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F4" w:rsidRPr="005F2F8D" w:rsidRDefault="00E239F4" w:rsidP="00496BD8">
      <w:pPr>
        <w:keepNext/>
        <w:keepLines/>
        <w:widowControl w:val="0"/>
        <w:suppressLineNumbers/>
        <w:suppressAutoHyphens/>
        <w:jc w:val="cente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9"/>
      </w:tblGrid>
      <w:tr w:rsidR="00322412" w:rsidTr="00470D4A">
        <w:trPr>
          <w:jc w:val="right"/>
        </w:trPr>
        <w:tc>
          <w:tcPr>
            <w:tcW w:w="5819" w:type="dxa"/>
          </w:tcPr>
          <w:p w:rsidR="00322412" w:rsidRDefault="00322412" w:rsidP="00322412">
            <w:pPr>
              <w:keepNext/>
              <w:keepLines/>
              <w:widowControl w:val="0"/>
              <w:suppressLineNumbers/>
              <w:suppressAutoHyphens/>
              <w:jc w:val="right"/>
              <w:rPr>
                <w:b/>
                <w:sz w:val="28"/>
                <w:szCs w:val="28"/>
              </w:rPr>
            </w:pPr>
            <w:r w:rsidRPr="00322412">
              <w:rPr>
                <w:b/>
                <w:sz w:val="28"/>
                <w:szCs w:val="28"/>
              </w:rPr>
              <w:t>УТВЕРЖДАЮ</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Заместител</w:t>
            </w:r>
            <w:r w:rsidR="00054FAC">
              <w:rPr>
                <w:b/>
                <w:sz w:val="28"/>
                <w:szCs w:val="28"/>
              </w:rPr>
              <w:t>ь</w:t>
            </w:r>
            <w:r w:rsidR="00104000" w:rsidRPr="00104000">
              <w:rPr>
                <w:b/>
                <w:sz w:val="28"/>
                <w:szCs w:val="28"/>
              </w:rPr>
              <w:t xml:space="preserve"> </w:t>
            </w:r>
            <w:r w:rsidR="00104000">
              <w:rPr>
                <w:b/>
                <w:sz w:val="28"/>
                <w:szCs w:val="28"/>
              </w:rPr>
              <w:t>глав</w:t>
            </w:r>
            <w:r w:rsidR="002A1DC1">
              <w:rPr>
                <w:b/>
                <w:sz w:val="28"/>
                <w:szCs w:val="28"/>
              </w:rPr>
              <w:t>ы</w:t>
            </w:r>
            <w:r w:rsidR="00104000">
              <w:rPr>
                <w:b/>
                <w:sz w:val="28"/>
                <w:szCs w:val="28"/>
              </w:rPr>
              <w:t xml:space="preserve"> </w:t>
            </w:r>
            <w:r w:rsidR="003B18D5">
              <w:rPr>
                <w:b/>
                <w:sz w:val="28"/>
                <w:szCs w:val="28"/>
              </w:rPr>
              <w:t>города</w:t>
            </w:r>
            <w:r w:rsidR="00104000">
              <w:rPr>
                <w:b/>
                <w:sz w:val="28"/>
                <w:szCs w:val="28"/>
              </w:rPr>
              <w:t>-</w:t>
            </w:r>
            <w:r w:rsidRPr="00322412">
              <w:rPr>
                <w:b/>
                <w:sz w:val="28"/>
                <w:szCs w:val="28"/>
              </w:rPr>
              <w:t xml:space="preserve"> </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директор департамента</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 xml:space="preserve">жилищно-коммунального и строительного комплекса администрации города </w:t>
            </w:r>
            <w:proofErr w:type="spellStart"/>
            <w:r w:rsidRPr="00322412">
              <w:rPr>
                <w:b/>
                <w:sz w:val="28"/>
                <w:szCs w:val="28"/>
              </w:rPr>
              <w:t>Югорска</w:t>
            </w:r>
            <w:proofErr w:type="spellEnd"/>
          </w:p>
          <w:p w:rsidR="00322412" w:rsidRDefault="00322412" w:rsidP="00322412">
            <w:pPr>
              <w:keepNext/>
              <w:keepLines/>
              <w:widowControl w:val="0"/>
              <w:suppressLineNumbers/>
              <w:suppressAutoHyphens/>
              <w:jc w:val="right"/>
              <w:rPr>
                <w:b/>
                <w:sz w:val="28"/>
                <w:szCs w:val="28"/>
              </w:rPr>
            </w:pPr>
          </w:p>
          <w:p w:rsidR="00322412" w:rsidRPr="00FB0110" w:rsidRDefault="00104000" w:rsidP="00322412">
            <w:pPr>
              <w:keepNext/>
              <w:keepLines/>
              <w:widowControl w:val="0"/>
              <w:suppressLineNumbers/>
              <w:suppressAutoHyphens/>
              <w:jc w:val="right"/>
              <w:rPr>
                <w:b/>
                <w:sz w:val="28"/>
                <w:szCs w:val="28"/>
              </w:rPr>
            </w:pPr>
            <w:r>
              <w:rPr>
                <w:b/>
                <w:sz w:val="28"/>
                <w:szCs w:val="28"/>
              </w:rPr>
              <w:t xml:space="preserve">__________ </w:t>
            </w:r>
            <w:r w:rsidR="00054FAC">
              <w:rPr>
                <w:b/>
                <w:sz w:val="28"/>
                <w:szCs w:val="28"/>
              </w:rPr>
              <w:t xml:space="preserve">В.К. </w:t>
            </w:r>
            <w:proofErr w:type="spellStart"/>
            <w:r w:rsidR="00054FAC">
              <w:rPr>
                <w:b/>
                <w:sz w:val="28"/>
                <w:szCs w:val="28"/>
              </w:rPr>
              <w:t>Бандурин</w:t>
            </w:r>
            <w:proofErr w:type="spellEnd"/>
          </w:p>
          <w:p w:rsidR="00322412" w:rsidRDefault="00322412" w:rsidP="00322412">
            <w:pPr>
              <w:keepNext/>
              <w:keepLines/>
              <w:widowControl w:val="0"/>
              <w:suppressLineNumbers/>
              <w:suppressAutoHyphens/>
              <w:jc w:val="right"/>
              <w:rPr>
                <w:b/>
                <w:sz w:val="28"/>
                <w:szCs w:val="28"/>
              </w:rPr>
            </w:pPr>
          </w:p>
          <w:p w:rsidR="00322412" w:rsidRPr="00AD7190" w:rsidRDefault="00D32B82" w:rsidP="00470D4A">
            <w:pPr>
              <w:keepNext/>
              <w:keepLines/>
              <w:widowControl w:val="0"/>
              <w:suppressLineNumbers/>
              <w:suppressAutoHyphens/>
              <w:jc w:val="right"/>
              <w:rPr>
                <w:sz w:val="26"/>
                <w:szCs w:val="26"/>
                <w:lang w:val="en-GB"/>
              </w:rPr>
            </w:pPr>
            <w:r>
              <w:rPr>
                <w:b/>
                <w:sz w:val="28"/>
                <w:szCs w:val="28"/>
              </w:rPr>
              <w:t>«_____»______________ 201</w:t>
            </w:r>
            <w:r w:rsidR="00470D4A">
              <w:rPr>
                <w:b/>
                <w:sz w:val="28"/>
                <w:szCs w:val="28"/>
              </w:rPr>
              <w:t>6</w:t>
            </w:r>
            <w:r w:rsidR="00322412">
              <w:rPr>
                <w:b/>
                <w:sz w:val="28"/>
                <w:szCs w:val="28"/>
              </w:rPr>
              <w:t xml:space="preserve"> </w:t>
            </w:r>
            <w:r w:rsidR="00322412" w:rsidRPr="00322412">
              <w:rPr>
                <w:b/>
                <w:sz w:val="28"/>
                <w:szCs w:val="28"/>
              </w:rPr>
              <w:t>г.</w:t>
            </w: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9D586F" w:rsidRDefault="00496BD8" w:rsidP="00732C2E">
      <w:pPr>
        <w:keepNext/>
        <w:keepLines/>
        <w:widowControl w:val="0"/>
        <w:suppressLineNumbers/>
        <w:suppressAutoHyphens/>
        <w:jc w:val="center"/>
        <w:rPr>
          <w:b/>
          <w:bCs/>
          <w:sz w:val="28"/>
          <w:szCs w:val="28"/>
        </w:rPr>
      </w:pPr>
      <w:r w:rsidRPr="009D586F">
        <w:rPr>
          <w:b/>
          <w:bCs/>
          <w:sz w:val="28"/>
          <w:szCs w:val="28"/>
        </w:rPr>
        <w:t>ДОКУМЕНТАЦИЯ ОБ АУКЦИОНЕ В ЭЛЕКТРОННОЙ ФОРМЕ</w:t>
      </w:r>
    </w:p>
    <w:p w:rsidR="001F6BE2" w:rsidRPr="00054FAC" w:rsidRDefault="001B6860" w:rsidP="001719BE">
      <w:pPr>
        <w:keepNext/>
        <w:keepLines/>
        <w:widowControl w:val="0"/>
        <w:suppressLineNumbers/>
        <w:suppressAutoHyphens/>
        <w:spacing w:after="0"/>
        <w:jc w:val="center"/>
        <w:rPr>
          <w:bCs/>
          <w:sz w:val="28"/>
          <w:szCs w:val="28"/>
        </w:rPr>
      </w:pPr>
      <w:r w:rsidRPr="001B6860">
        <w:rPr>
          <w:bCs/>
          <w:sz w:val="28"/>
          <w:szCs w:val="28"/>
        </w:rPr>
        <w:t xml:space="preserve">среди субъектов малого предпринимательства, социально ориентированных некоммерческих организаций </w:t>
      </w:r>
      <w:r w:rsidR="00951D4C" w:rsidRPr="00A51150">
        <w:rPr>
          <w:bCs/>
          <w:sz w:val="28"/>
          <w:szCs w:val="28"/>
        </w:rPr>
        <w:t xml:space="preserve">на право заключения муниципального контракта </w:t>
      </w:r>
      <w:r w:rsidR="00054FAC" w:rsidRPr="00054FAC">
        <w:rPr>
          <w:bCs/>
          <w:sz w:val="28"/>
          <w:szCs w:val="28"/>
        </w:rPr>
        <w:t>на выполнение работ по инженерным изысканиям и разработке проектной документации по объекту: «Контейнерная площадка ТБО по</w:t>
      </w:r>
      <w:r>
        <w:rPr>
          <w:bCs/>
          <w:sz w:val="28"/>
          <w:szCs w:val="28"/>
        </w:rPr>
        <w:t xml:space="preserve"> ул. Вавилова в </w:t>
      </w:r>
      <w:proofErr w:type="gramStart"/>
      <w:r>
        <w:rPr>
          <w:bCs/>
          <w:sz w:val="28"/>
          <w:szCs w:val="28"/>
        </w:rPr>
        <w:t>городе</w:t>
      </w:r>
      <w:proofErr w:type="gramEnd"/>
      <w:r>
        <w:rPr>
          <w:bCs/>
          <w:sz w:val="28"/>
          <w:szCs w:val="28"/>
        </w:rPr>
        <w:t xml:space="preserve"> </w:t>
      </w:r>
      <w:proofErr w:type="spellStart"/>
      <w:r>
        <w:rPr>
          <w:bCs/>
          <w:sz w:val="28"/>
          <w:szCs w:val="28"/>
        </w:rPr>
        <w:t>Югорске</w:t>
      </w:r>
      <w:proofErr w:type="spellEnd"/>
      <w:r>
        <w:rPr>
          <w:bCs/>
          <w:sz w:val="28"/>
          <w:szCs w:val="28"/>
        </w:rPr>
        <w:t>»</w:t>
      </w:r>
    </w:p>
    <w:p w:rsidR="001F6BE2" w:rsidRPr="00A51150" w:rsidRDefault="001F6BE2" w:rsidP="00496BD8">
      <w:pPr>
        <w:keepNext/>
        <w:keepLines/>
        <w:widowControl w:val="0"/>
        <w:suppressLineNumbers/>
        <w:suppressAutoHyphens/>
        <w:jc w:val="left"/>
        <w:rPr>
          <w:b/>
          <w:bCs/>
          <w:sz w:val="28"/>
          <w:szCs w:val="28"/>
        </w:rPr>
      </w:pPr>
    </w:p>
    <w:p w:rsidR="001F6BE2" w:rsidRPr="00A51150" w:rsidRDefault="001F6BE2" w:rsidP="00496BD8">
      <w:pPr>
        <w:keepNext/>
        <w:keepLines/>
        <w:widowControl w:val="0"/>
        <w:suppressLineNumbers/>
        <w:suppressAutoHyphens/>
        <w:jc w:val="left"/>
        <w:rPr>
          <w:b/>
          <w:bCs/>
          <w:sz w:val="28"/>
          <w:szCs w:val="28"/>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8E7351" w:rsidRDefault="008E7351"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A56179" w:rsidRDefault="00A56179" w:rsidP="00831159">
      <w:pPr>
        <w:keepNext/>
        <w:keepLines/>
        <w:widowControl w:val="0"/>
        <w:suppressLineNumbers/>
        <w:suppressAutoHyphens/>
        <w:jc w:val="center"/>
        <w:rPr>
          <w:b/>
          <w:bCs/>
        </w:rPr>
      </w:pPr>
    </w:p>
    <w:p w:rsidR="00054FAC" w:rsidRDefault="00054FAC" w:rsidP="00831159">
      <w:pPr>
        <w:keepNext/>
        <w:keepLines/>
        <w:widowControl w:val="0"/>
        <w:suppressLineNumbers/>
        <w:suppressAutoHyphens/>
        <w:jc w:val="center"/>
        <w:rPr>
          <w:b/>
          <w:bCs/>
        </w:rPr>
      </w:pPr>
    </w:p>
    <w:p w:rsidR="00054FAC" w:rsidRPr="005F2F8D" w:rsidRDefault="00054FAC"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D32B82">
        <w:rPr>
          <w:b/>
          <w:bCs/>
        </w:rPr>
        <w:t>1</w:t>
      </w:r>
      <w:r w:rsidR="00470D4A">
        <w:rPr>
          <w:b/>
          <w:bCs/>
        </w:rPr>
        <w:t>6</w:t>
      </w:r>
      <w:r w:rsidRPr="005F2F8D">
        <w:rPr>
          <w:b/>
          <w:bCs/>
        </w:rPr>
        <w:t xml:space="preserve"> г.</w:t>
      </w:r>
    </w:p>
    <w:p w:rsidR="0078722B" w:rsidRPr="005D3249" w:rsidRDefault="0078722B" w:rsidP="00103151">
      <w:pPr>
        <w:pStyle w:val="ConsPlusNormal"/>
        <w:widowControl/>
        <w:numPr>
          <w:ilvl w:val="0"/>
          <w:numId w:val="7"/>
        </w:numPr>
        <w:tabs>
          <w:tab w:val="left" w:pos="360"/>
        </w:tabs>
        <w:jc w:val="center"/>
        <w:rPr>
          <w:rFonts w:ascii="Times New Roman" w:hAnsi="Times New Roman" w:cs="Times New Roman"/>
          <w:b/>
          <w:bCs/>
          <w:sz w:val="22"/>
          <w:szCs w:val="22"/>
        </w:rPr>
      </w:pPr>
      <w:r w:rsidRPr="005F2F8D">
        <w:rPr>
          <w:rFonts w:ascii="Times New Roman" w:hAnsi="Times New Roman" w:cs="Times New Roman"/>
          <w:b/>
          <w:bCs/>
          <w:sz w:val="24"/>
          <w:szCs w:val="24"/>
        </w:rPr>
        <w:br w:type="page"/>
      </w:r>
      <w:bookmarkStart w:id="0" w:name="_Ref248571702"/>
      <w:r w:rsidR="00610C0A" w:rsidRPr="005D3249">
        <w:rPr>
          <w:rFonts w:ascii="Times New Roman" w:hAnsi="Times New Roman" w:cs="Times New Roman"/>
          <w:b/>
          <w:bCs/>
          <w:sz w:val="22"/>
          <w:szCs w:val="22"/>
        </w:rPr>
        <w:lastRenderedPageBreak/>
        <w:t>СВЕДЕНИЯ О ПРОВОДИМОМ АУКЦИОНЕ В ЭЛЕКТРОННОЙ ФОРМЕ</w:t>
      </w:r>
      <w:bookmarkEnd w:id="0"/>
    </w:p>
    <w:p w:rsidR="00346D53" w:rsidRPr="005D3249" w:rsidRDefault="008872A6" w:rsidP="00D32B82">
      <w:pPr>
        <w:pStyle w:val="ConsPlusNormal"/>
        <w:widowControl/>
        <w:tabs>
          <w:tab w:val="left" w:pos="360"/>
        </w:tabs>
        <w:ind w:firstLine="567"/>
        <w:jc w:val="both"/>
        <w:rPr>
          <w:rFonts w:ascii="Times New Roman" w:hAnsi="Times New Roman" w:cs="Times New Roman"/>
          <w:bCs/>
          <w:sz w:val="22"/>
          <w:szCs w:val="22"/>
        </w:rPr>
      </w:pPr>
      <w:bookmarkStart w:id="1" w:name="_Ref119427085"/>
      <w:r w:rsidRPr="005D3249">
        <w:rPr>
          <w:rFonts w:ascii="Times New Roman" w:hAnsi="Times New Roman" w:cs="Times New Roman"/>
          <w:bCs/>
          <w:sz w:val="22"/>
          <w:szCs w:val="22"/>
        </w:rPr>
        <w:t>Настоящая документация об аукционе</w:t>
      </w:r>
      <w:r w:rsidR="00606895" w:rsidRPr="005D3249">
        <w:rPr>
          <w:rFonts w:ascii="Times New Roman" w:hAnsi="Times New Roman" w:cs="Times New Roman"/>
          <w:bCs/>
          <w:sz w:val="22"/>
          <w:szCs w:val="22"/>
        </w:rPr>
        <w:t xml:space="preserve"> в электронной форме (далее по тексту также – документация об аукционе)</w:t>
      </w:r>
      <w:r w:rsidRPr="005D3249">
        <w:rPr>
          <w:rFonts w:ascii="Times New Roman" w:hAnsi="Times New Roman" w:cs="Times New Roman"/>
          <w:bCs/>
          <w:sz w:val="22"/>
          <w:szCs w:val="22"/>
        </w:rPr>
        <w:t xml:space="preserve"> подготовлена в соответствии с </w:t>
      </w:r>
      <w:bookmarkEnd w:id="1"/>
      <w:r w:rsidRPr="005D3249">
        <w:rPr>
          <w:rFonts w:ascii="Times New Roman" w:hAnsi="Times New Roman" w:cs="Times New Roman"/>
          <w:bCs/>
          <w:sz w:val="22"/>
          <w:szCs w:val="22"/>
        </w:rPr>
        <w:t xml:space="preserve">Федеральным законом от </w:t>
      </w:r>
      <w:r w:rsidR="00346D53" w:rsidRPr="005D3249">
        <w:rPr>
          <w:rFonts w:ascii="Times New Roman" w:hAnsi="Times New Roman" w:cs="Times New Roman"/>
          <w:bCs/>
          <w:sz w:val="22"/>
          <w:szCs w:val="22"/>
        </w:rPr>
        <w:t xml:space="preserve">05 апреля </w:t>
      </w:r>
      <w:r w:rsidR="00AA42D0" w:rsidRPr="005D3249">
        <w:rPr>
          <w:rFonts w:ascii="Times New Roman" w:hAnsi="Times New Roman" w:cs="Times New Roman"/>
          <w:bCs/>
          <w:sz w:val="22"/>
          <w:szCs w:val="22"/>
        </w:rPr>
        <w:t>2013</w:t>
      </w:r>
      <w:r w:rsidR="00346D53" w:rsidRPr="005D3249">
        <w:rPr>
          <w:rFonts w:ascii="Times New Roman" w:hAnsi="Times New Roman" w:cs="Times New Roman"/>
          <w:bCs/>
          <w:sz w:val="22"/>
          <w:szCs w:val="22"/>
        </w:rPr>
        <w:t xml:space="preserve"> г</w:t>
      </w:r>
      <w:r w:rsidRPr="005D3249">
        <w:rPr>
          <w:rFonts w:ascii="Times New Roman" w:hAnsi="Times New Roman" w:cs="Times New Roman"/>
          <w:bCs/>
          <w:sz w:val="22"/>
          <w:szCs w:val="22"/>
        </w:rPr>
        <w:t>ода №</w:t>
      </w:r>
      <w:r w:rsidR="00346D53" w:rsidRPr="005D3249">
        <w:rPr>
          <w:rFonts w:ascii="Times New Roman" w:hAnsi="Times New Roman" w:cs="Times New Roman"/>
          <w:bCs/>
          <w:sz w:val="22"/>
          <w:szCs w:val="22"/>
        </w:rPr>
        <w:t>44</w:t>
      </w:r>
      <w:r w:rsidRPr="005D3249">
        <w:rPr>
          <w:rFonts w:ascii="Times New Roman" w:hAnsi="Times New Roman" w:cs="Times New Roman"/>
          <w:bCs/>
          <w:sz w:val="22"/>
          <w:szCs w:val="22"/>
        </w:rPr>
        <w:t>-ФЗ «</w:t>
      </w:r>
      <w:r w:rsidR="00AA42D0" w:rsidRPr="005D3249">
        <w:rPr>
          <w:rFonts w:ascii="Times New Roman" w:hAnsi="Times New Roman" w:cs="Times New Roman"/>
          <w:bCs/>
          <w:sz w:val="22"/>
          <w:szCs w:val="22"/>
        </w:rPr>
        <w:t>О контрактной системе в сфере закупок товаров, работ, услуг для обеспечения государственных и муниципальных нужд</w:t>
      </w:r>
      <w:r w:rsidRPr="005D3249">
        <w:rPr>
          <w:rFonts w:ascii="Times New Roman" w:hAnsi="Times New Roman" w:cs="Times New Roman"/>
          <w:bCs/>
          <w:sz w:val="22"/>
          <w:szCs w:val="22"/>
        </w:rPr>
        <w:t>»</w:t>
      </w:r>
      <w:r w:rsidR="00606895" w:rsidRPr="005D3249">
        <w:rPr>
          <w:rFonts w:ascii="Times New Roman" w:hAnsi="Times New Roman" w:cs="Times New Roman"/>
          <w:bCs/>
          <w:sz w:val="22"/>
          <w:szCs w:val="22"/>
        </w:rPr>
        <w:t xml:space="preserve"> (далее по тексту также –</w:t>
      </w:r>
      <w:r w:rsidR="00346D53" w:rsidRPr="005D3249">
        <w:rPr>
          <w:rFonts w:ascii="Times New Roman" w:hAnsi="Times New Roman" w:cs="Times New Roman"/>
          <w:bCs/>
          <w:sz w:val="22"/>
          <w:szCs w:val="22"/>
        </w:rPr>
        <w:t xml:space="preserve"> З</w:t>
      </w:r>
      <w:r w:rsidR="00606895" w:rsidRPr="005D3249">
        <w:rPr>
          <w:rFonts w:ascii="Times New Roman" w:hAnsi="Times New Roman" w:cs="Times New Roman"/>
          <w:bCs/>
          <w:sz w:val="22"/>
          <w:szCs w:val="22"/>
        </w:rPr>
        <w:t>акон о</w:t>
      </w:r>
      <w:r w:rsidR="00346D53" w:rsidRPr="005D3249">
        <w:rPr>
          <w:rFonts w:ascii="Times New Roman" w:hAnsi="Times New Roman" w:cs="Times New Roman"/>
          <w:bCs/>
          <w:sz w:val="22"/>
          <w:szCs w:val="22"/>
        </w:rPr>
        <w:t xml:space="preserve"> контрактной системе</w:t>
      </w:r>
      <w:r w:rsidR="00606895" w:rsidRPr="005D3249">
        <w:rPr>
          <w:rFonts w:ascii="Times New Roman" w:hAnsi="Times New Roman" w:cs="Times New Roman"/>
          <w:bCs/>
          <w:sz w:val="22"/>
          <w:szCs w:val="22"/>
        </w:rPr>
        <w:t>)</w:t>
      </w:r>
      <w:r w:rsidR="00346D53" w:rsidRPr="005D3249">
        <w:rPr>
          <w:rFonts w:ascii="Times New Roman" w:hAnsi="Times New Roman" w:cs="Times New Roman"/>
          <w:bCs/>
          <w:sz w:val="22"/>
          <w:szCs w:val="22"/>
        </w:rPr>
        <w:t>.</w:t>
      </w:r>
    </w:p>
    <w:tbl>
      <w:tblPr>
        <w:tblW w:w="10065" w:type="dxa"/>
        <w:tblInd w:w="108" w:type="dxa"/>
        <w:tblLayout w:type="fixed"/>
        <w:tblLook w:val="0000" w:firstRow="0" w:lastRow="0" w:firstColumn="0" w:lastColumn="0" w:noHBand="0" w:noVBand="0"/>
      </w:tblPr>
      <w:tblGrid>
        <w:gridCol w:w="817"/>
        <w:gridCol w:w="2552"/>
        <w:gridCol w:w="6696"/>
      </w:tblGrid>
      <w:tr w:rsidR="0058136B" w:rsidRPr="005D3249" w:rsidTr="00543D8E">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w:t>
            </w:r>
          </w:p>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Информация</w:t>
            </w:r>
          </w:p>
        </w:tc>
      </w:tr>
      <w:tr w:rsidR="00B10EEE" w:rsidRPr="005D3249" w:rsidTr="00543D8E">
        <w:tc>
          <w:tcPr>
            <w:tcW w:w="10065" w:type="dxa"/>
            <w:gridSpan w:val="3"/>
            <w:tcBorders>
              <w:top w:val="single" w:sz="4" w:space="0" w:color="auto"/>
              <w:left w:val="single" w:sz="4" w:space="0" w:color="auto"/>
              <w:bottom w:val="single" w:sz="4" w:space="0" w:color="auto"/>
              <w:right w:val="single" w:sz="4" w:space="0" w:color="auto"/>
            </w:tcBorders>
          </w:tcPr>
          <w:p w:rsidR="00B10EEE" w:rsidRPr="005D3249" w:rsidRDefault="00916E29" w:rsidP="00FD0506">
            <w:pPr>
              <w:keepNext/>
              <w:keepLines/>
              <w:widowControl w:val="0"/>
              <w:suppressLineNumbers/>
              <w:suppressAutoHyphens/>
              <w:spacing w:after="0"/>
              <w:rPr>
                <w:sz w:val="22"/>
                <w:szCs w:val="22"/>
              </w:rPr>
            </w:pPr>
            <w:r w:rsidRPr="005D3249">
              <w:rPr>
                <w:sz w:val="22"/>
                <w:szCs w:val="22"/>
              </w:rPr>
              <w:t>А</w:t>
            </w:r>
            <w:r w:rsidR="00B10EEE" w:rsidRPr="005D3249">
              <w:rPr>
                <w:sz w:val="22"/>
                <w:szCs w:val="22"/>
              </w:rPr>
              <w:t xml:space="preserve">укцион в электронной форме </w:t>
            </w:r>
            <w:r w:rsidR="00606895" w:rsidRPr="005D3249">
              <w:rPr>
                <w:sz w:val="22"/>
                <w:szCs w:val="22"/>
              </w:rPr>
              <w:t xml:space="preserve">(далее по тексту также </w:t>
            </w:r>
            <w:r w:rsidRPr="005D3249">
              <w:rPr>
                <w:sz w:val="22"/>
                <w:szCs w:val="22"/>
              </w:rPr>
              <w:t>–</w:t>
            </w:r>
            <w:r w:rsidR="00606895" w:rsidRPr="005D3249">
              <w:rPr>
                <w:sz w:val="22"/>
                <w:szCs w:val="22"/>
              </w:rPr>
              <w:t xml:space="preserve"> </w:t>
            </w:r>
            <w:r w:rsidRPr="005D3249">
              <w:rPr>
                <w:sz w:val="22"/>
                <w:szCs w:val="22"/>
              </w:rPr>
              <w:t xml:space="preserve">электронный </w:t>
            </w:r>
            <w:r w:rsidR="00606895" w:rsidRPr="005D3249">
              <w:rPr>
                <w:sz w:val="22"/>
                <w:szCs w:val="22"/>
              </w:rPr>
              <w:t xml:space="preserve">аукцион) </w:t>
            </w:r>
            <w:r w:rsidR="00B10EEE" w:rsidRPr="005D3249">
              <w:rPr>
                <w:sz w:val="22"/>
                <w:szCs w:val="22"/>
              </w:rPr>
              <w:t xml:space="preserve">проводит </w:t>
            </w:r>
            <w:r w:rsidR="003073B9" w:rsidRPr="005D3249">
              <w:rPr>
                <w:sz w:val="22"/>
                <w:szCs w:val="22"/>
              </w:rPr>
              <w:t>Уполномоченный орган</w:t>
            </w:r>
            <w:r w:rsidR="00DD6717" w:rsidRPr="005D3249">
              <w:rPr>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Ук</w:t>
            </w:r>
            <w:r w:rsidR="00D32B82">
              <w:rPr>
                <w:sz w:val="22"/>
                <w:szCs w:val="22"/>
              </w:rPr>
              <w:t>азывается с 01.01.2017</w:t>
            </w:r>
            <w:r w:rsidRPr="005D3249">
              <w:rPr>
                <w:sz w:val="22"/>
                <w:szCs w:val="22"/>
              </w:rPr>
              <w:t xml:space="preserve"> года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Наименование:</w:t>
            </w:r>
            <w:r w:rsidRPr="005D3249">
              <w:rPr>
                <w:sz w:val="22"/>
                <w:szCs w:val="22"/>
              </w:rPr>
              <w:t xml:space="preserve"> Департамент жилищно-коммунального и строительного комплекса администрации города </w:t>
            </w:r>
            <w:proofErr w:type="spellStart"/>
            <w:r w:rsidRPr="005D3249">
              <w:rPr>
                <w:sz w:val="22"/>
                <w:szCs w:val="22"/>
              </w:rPr>
              <w:t>Югорска</w:t>
            </w:r>
            <w:proofErr w:type="spellEnd"/>
            <w:r w:rsidRPr="005D3249">
              <w:rPr>
                <w:sz w:val="22"/>
                <w:szCs w:val="22"/>
              </w:rPr>
              <w:t>.</w:t>
            </w:r>
          </w:p>
          <w:p w:rsidR="000348C8" w:rsidRPr="005D3249" w:rsidRDefault="000348C8" w:rsidP="00FD0506">
            <w:pPr>
              <w:tabs>
                <w:tab w:val="num" w:pos="567"/>
              </w:tabs>
              <w:autoSpaceDE w:val="0"/>
              <w:autoSpaceDN w:val="0"/>
              <w:adjustRightInd w:val="0"/>
              <w:spacing w:after="0"/>
              <w:rPr>
                <w:sz w:val="22"/>
                <w:szCs w:val="22"/>
                <w:highlight w:val="yellow"/>
              </w:rPr>
            </w:pPr>
            <w:r w:rsidRPr="005D3249">
              <w:rPr>
                <w:sz w:val="22"/>
                <w:szCs w:val="22"/>
                <w:u w:val="single"/>
              </w:rPr>
              <w:t>Место нахождения:</w:t>
            </w:r>
            <w:r w:rsidRPr="005D3249">
              <w:rPr>
                <w:sz w:val="22"/>
                <w:szCs w:val="22"/>
              </w:rPr>
              <w:t xml:space="preserve"> 628260, ул. Механизаторов, 22, г. </w:t>
            </w:r>
            <w:proofErr w:type="spellStart"/>
            <w:r w:rsidRPr="005D3249">
              <w:rPr>
                <w:sz w:val="22"/>
                <w:szCs w:val="22"/>
              </w:rPr>
              <w:t>Югорск</w:t>
            </w:r>
            <w:proofErr w:type="spellEnd"/>
            <w:r w:rsidRPr="005D3249">
              <w:rPr>
                <w:sz w:val="22"/>
                <w:szCs w:val="22"/>
              </w:rPr>
              <w:t>, Ханты-Мансийский автономный округ – Югра.</w:t>
            </w:r>
            <w:r w:rsidRPr="005D3249">
              <w:rPr>
                <w:sz w:val="22"/>
                <w:szCs w:val="22"/>
                <w:highlight w:val="yellow"/>
              </w:rPr>
              <w:t xml:space="preserve"> </w:t>
            </w:r>
          </w:p>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Почтовый адрес</w:t>
            </w:r>
            <w:r w:rsidRPr="005D3249">
              <w:rPr>
                <w:sz w:val="22"/>
                <w:szCs w:val="22"/>
              </w:rPr>
              <w:t xml:space="preserve">: 628260, ул. Механизаторов, 22, г. </w:t>
            </w:r>
            <w:proofErr w:type="spellStart"/>
            <w:r w:rsidRPr="005D3249">
              <w:rPr>
                <w:sz w:val="22"/>
                <w:szCs w:val="22"/>
              </w:rPr>
              <w:t>Югорск</w:t>
            </w:r>
            <w:proofErr w:type="spellEnd"/>
            <w:r w:rsidRPr="005D3249">
              <w:rPr>
                <w:sz w:val="22"/>
                <w:szCs w:val="22"/>
              </w:rPr>
              <w:t>, Ханты-Мансийский автономный округ – Югра.</w:t>
            </w:r>
          </w:p>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Телефон (34675) 73081, факс(34675) 73081.</w:t>
            </w:r>
          </w:p>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Адрес электронной почты</w:t>
            </w:r>
            <w:r w:rsidRPr="005D3249">
              <w:rPr>
                <w:sz w:val="22"/>
                <w:szCs w:val="22"/>
              </w:rPr>
              <w:t xml:space="preserve">: </w:t>
            </w:r>
            <w:proofErr w:type="gramStart"/>
            <w:r w:rsidRPr="005D3249">
              <w:rPr>
                <w:sz w:val="22"/>
                <w:szCs w:val="22"/>
              </w:rPr>
              <w:t>Е</w:t>
            </w:r>
            <w:proofErr w:type="gramEnd"/>
            <w:r w:rsidRPr="005D3249">
              <w:rPr>
                <w:sz w:val="22"/>
                <w:szCs w:val="22"/>
              </w:rPr>
              <w:t>-</w:t>
            </w:r>
            <w:r w:rsidRPr="005D3249">
              <w:rPr>
                <w:sz w:val="22"/>
                <w:szCs w:val="22"/>
                <w:lang w:val="en-US"/>
              </w:rPr>
              <w:t>mail</w:t>
            </w:r>
            <w:r w:rsidRPr="005D3249">
              <w:rPr>
                <w:sz w:val="22"/>
                <w:szCs w:val="22"/>
              </w:rPr>
              <w:t xml:space="preserve">: </w:t>
            </w:r>
            <w:proofErr w:type="spellStart"/>
            <w:r w:rsidRPr="005D3249">
              <w:rPr>
                <w:sz w:val="22"/>
                <w:szCs w:val="22"/>
                <w:lang w:val="en-US"/>
              </w:rPr>
              <w:t>DJKiSK</w:t>
            </w:r>
            <w:proofErr w:type="spellEnd"/>
            <w:r w:rsidRPr="005D3249">
              <w:rPr>
                <w:sz w:val="22"/>
                <w:szCs w:val="22"/>
              </w:rPr>
              <w:t>@</w:t>
            </w:r>
            <w:proofErr w:type="spellStart"/>
            <w:r w:rsidRPr="005D3249">
              <w:rPr>
                <w:sz w:val="22"/>
                <w:szCs w:val="22"/>
                <w:lang w:val="en-US"/>
              </w:rPr>
              <w:t>ugorsk</w:t>
            </w:r>
            <w:proofErr w:type="spellEnd"/>
            <w:r w:rsidRPr="005D3249">
              <w:rPr>
                <w:sz w:val="22"/>
                <w:szCs w:val="22"/>
              </w:rPr>
              <w:t>.</w:t>
            </w:r>
            <w:proofErr w:type="spellStart"/>
            <w:r w:rsidRPr="005D3249">
              <w:rPr>
                <w:sz w:val="22"/>
                <w:szCs w:val="22"/>
              </w:rPr>
              <w:t>ru</w:t>
            </w:r>
            <w:proofErr w:type="spellEnd"/>
            <w:r w:rsidRPr="005D3249">
              <w:rPr>
                <w:sz w:val="22"/>
                <w:szCs w:val="22"/>
              </w:rPr>
              <w:t>.</w:t>
            </w:r>
          </w:p>
          <w:p w:rsidR="000348C8" w:rsidRPr="005D3249" w:rsidRDefault="000348C8" w:rsidP="00054FAC">
            <w:pPr>
              <w:pStyle w:val="ConsPlusNormal"/>
              <w:widowControl/>
              <w:tabs>
                <w:tab w:val="num" w:pos="567"/>
              </w:tabs>
              <w:ind w:firstLine="0"/>
              <w:jc w:val="both"/>
              <w:rPr>
                <w:sz w:val="22"/>
                <w:szCs w:val="22"/>
              </w:rPr>
            </w:pPr>
            <w:r w:rsidRPr="005D3249">
              <w:rPr>
                <w:rFonts w:ascii="Times New Roman" w:hAnsi="Times New Roman" w:cs="Times New Roman"/>
                <w:sz w:val="22"/>
                <w:szCs w:val="22"/>
                <w:u w:val="single"/>
              </w:rPr>
              <w:t>Ответственное должностное лицо:</w:t>
            </w:r>
            <w:r w:rsidRPr="005D3249">
              <w:rPr>
                <w:sz w:val="22"/>
                <w:szCs w:val="22"/>
              </w:rPr>
              <w:t xml:space="preserve"> </w:t>
            </w:r>
            <w:r w:rsidR="00261A60">
              <w:rPr>
                <w:rFonts w:ascii="Times New Roman" w:hAnsi="Times New Roman" w:cs="Times New Roman"/>
                <w:sz w:val="22"/>
                <w:szCs w:val="22"/>
              </w:rPr>
              <w:t>Заместитель</w:t>
            </w:r>
            <w:r w:rsidRPr="005D3249">
              <w:rPr>
                <w:rFonts w:ascii="Times New Roman" w:hAnsi="Times New Roman" w:cs="Times New Roman"/>
                <w:sz w:val="22"/>
                <w:szCs w:val="22"/>
              </w:rPr>
              <w:t xml:space="preserve"> директора департамента жилищно-коммунального и строительного комплекса администрации города </w:t>
            </w:r>
            <w:proofErr w:type="spellStart"/>
            <w:r w:rsidRPr="005D3249">
              <w:rPr>
                <w:rFonts w:ascii="Times New Roman" w:hAnsi="Times New Roman" w:cs="Times New Roman"/>
                <w:sz w:val="22"/>
                <w:szCs w:val="22"/>
              </w:rPr>
              <w:t>Югорска</w:t>
            </w:r>
            <w:proofErr w:type="spellEnd"/>
            <w:r w:rsidRPr="005D3249">
              <w:rPr>
                <w:rFonts w:ascii="Times New Roman" w:hAnsi="Times New Roman" w:cs="Times New Roman"/>
                <w:sz w:val="22"/>
                <w:szCs w:val="22"/>
              </w:rPr>
              <w:t xml:space="preserve"> – </w:t>
            </w:r>
            <w:r w:rsidR="00054FAC">
              <w:rPr>
                <w:rFonts w:ascii="Times New Roman" w:hAnsi="Times New Roman" w:cs="Times New Roman"/>
                <w:sz w:val="22"/>
                <w:szCs w:val="22"/>
              </w:rPr>
              <w:t>Ярков Григорий Алексеевич</w:t>
            </w:r>
            <w:r w:rsidRPr="005D3249">
              <w:rPr>
                <w:rFonts w:ascii="Times New Roman" w:hAnsi="Times New Roman" w:cs="Times New Roman"/>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u w:val="single"/>
              </w:rPr>
            </w:pPr>
            <w:r w:rsidRPr="005D3249">
              <w:rPr>
                <w:sz w:val="22"/>
                <w:szCs w:val="22"/>
                <w:u w:val="single"/>
              </w:rPr>
              <w:t>Наименование:</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Администрация города </w:t>
            </w:r>
            <w:proofErr w:type="spellStart"/>
            <w:r w:rsidRPr="005D3249">
              <w:rPr>
                <w:sz w:val="22"/>
                <w:szCs w:val="22"/>
              </w:rPr>
              <w:t>Югорска</w:t>
            </w:r>
            <w:proofErr w:type="spellEnd"/>
            <w:r w:rsidRPr="005D3249">
              <w:rPr>
                <w:sz w:val="22"/>
                <w:szCs w:val="22"/>
              </w:rPr>
              <w:t xml:space="preserve">. </w:t>
            </w:r>
          </w:p>
          <w:p w:rsidR="000348C8" w:rsidRPr="005D3249" w:rsidRDefault="000348C8" w:rsidP="00FD0506">
            <w:pPr>
              <w:keepNext/>
              <w:keepLines/>
              <w:widowControl w:val="0"/>
              <w:suppressLineNumbers/>
              <w:suppressAutoHyphens/>
              <w:spacing w:after="0"/>
              <w:rPr>
                <w:sz w:val="22"/>
                <w:szCs w:val="22"/>
                <w:u w:val="single"/>
              </w:rPr>
            </w:pPr>
            <w:r w:rsidRPr="005D3249">
              <w:rPr>
                <w:sz w:val="22"/>
                <w:szCs w:val="22"/>
                <w:u w:val="single"/>
              </w:rPr>
              <w:t>Место нахождения:</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628260, Ханты - Мансийский автономный округ - Югра, Тюменская обл.,  г. </w:t>
            </w:r>
            <w:proofErr w:type="spellStart"/>
            <w:r w:rsidRPr="005D3249">
              <w:rPr>
                <w:sz w:val="22"/>
                <w:szCs w:val="22"/>
              </w:rPr>
              <w:t>Югорск</w:t>
            </w:r>
            <w:proofErr w:type="spellEnd"/>
            <w:r w:rsidRPr="005D3249">
              <w:rPr>
                <w:sz w:val="22"/>
                <w:szCs w:val="22"/>
              </w:rPr>
              <w:t xml:space="preserve">, ул. 40 лет Победы, 11, </w:t>
            </w:r>
            <w:proofErr w:type="spellStart"/>
            <w:r w:rsidRPr="005D3249">
              <w:rPr>
                <w:sz w:val="22"/>
                <w:szCs w:val="22"/>
              </w:rPr>
              <w:t>каб</w:t>
            </w:r>
            <w:proofErr w:type="spellEnd"/>
            <w:r w:rsidRPr="005D3249">
              <w:rPr>
                <w:sz w:val="22"/>
                <w:szCs w:val="22"/>
              </w:rPr>
              <w:t xml:space="preserve">. 310. </w:t>
            </w:r>
            <w:r w:rsidRPr="005D3249">
              <w:rPr>
                <w:sz w:val="22"/>
                <w:szCs w:val="22"/>
                <w:u w:val="single"/>
              </w:rPr>
              <w:t>Почтовый адрес</w:t>
            </w:r>
            <w:r w:rsidRPr="005D3249">
              <w:rPr>
                <w:sz w:val="22"/>
                <w:szCs w:val="22"/>
              </w:rPr>
              <w:t>:</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628260, Ханты - Мансийский автономный округ - Югра, Тюменская обл.,  г. </w:t>
            </w:r>
            <w:proofErr w:type="spellStart"/>
            <w:r w:rsidRPr="005D3249">
              <w:rPr>
                <w:sz w:val="22"/>
                <w:szCs w:val="22"/>
              </w:rPr>
              <w:t>Югорск</w:t>
            </w:r>
            <w:proofErr w:type="spellEnd"/>
            <w:r w:rsidRPr="005D3249">
              <w:rPr>
                <w:sz w:val="22"/>
                <w:szCs w:val="22"/>
              </w:rPr>
              <w:t>, ул. 40 лет Победы, 11.</w:t>
            </w:r>
          </w:p>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Телефон (</w:t>
            </w:r>
            <w:r w:rsidRPr="005D3249">
              <w:rPr>
                <w:sz w:val="22"/>
                <w:szCs w:val="22"/>
                <w:u w:val="single"/>
              </w:rPr>
              <w:t>34675) 50037</w:t>
            </w:r>
            <w:r w:rsidRPr="005D3249">
              <w:rPr>
                <w:sz w:val="22"/>
                <w:szCs w:val="22"/>
              </w:rPr>
              <w:t xml:space="preserve"> факс (</w:t>
            </w:r>
            <w:r w:rsidRPr="005D3249">
              <w:rPr>
                <w:sz w:val="22"/>
                <w:szCs w:val="22"/>
                <w:u w:val="single"/>
              </w:rPr>
              <w:t>34675) 50037.</w:t>
            </w:r>
            <w:r w:rsidRPr="005D3249">
              <w:rPr>
                <w:sz w:val="22"/>
                <w:szCs w:val="22"/>
              </w:rPr>
              <w:t xml:space="preserve"> </w:t>
            </w:r>
          </w:p>
          <w:p w:rsidR="000348C8" w:rsidRPr="005D3249" w:rsidRDefault="000348C8" w:rsidP="00FD0506">
            <w:pPr>
              <w:keepNext/>
              <w:keepLines/>
              <w:widowControl w:val="0"/>
              <w:suppressLineNumbers/>
              <w:suppressAutoHyphens/>
              <w:spacing w:after="0"/>
              <w:rPr>
                <w:sz w:val="22"/>
                <w:szCs w:val="22"/>
              </w:rPr>
            </w:pPr>
            <w:r w:rsidRPr="005D3249">
              <w:rPr>
                <w:sz w:val="22"/>
                <w:szCs w:val="22"/>
                <w:u w:val="single"/>
              </w:rPr>
              <w:t>Адрес электронной почты:</w:t>
            </w:r>
            <w:r w:rsidRPr="005D3249">
              <w:rPr>
                <w:sz w:val="22"/>
                <w:szCs w:val="22"/>
              </w:rPr>
              <w:t xml:space="preserve"> omz@ugorsk.ru </w:t>
            </w:r>
          </w:p>
          <w:p w:rsidR="000348C8" w:rsidRPr="005D3249" w:rsidRDefault="000348C8" w:rsidP="00750931">
            <w:pPr>
              <w:keepNext/>
              <w:keepLines/>
              <w:widowControl w:val="0"/>
              <w:suppressLineNumbers/>
              <w:suppressAutoHyphens/>
              <w:spacing w:after="0"/>
              <w:rPr>
                <w:sz w:val="22"/>
                <w:szCs w:val="22"/>
              </w:rPr>
            </w:pPr>
            <w:r w:rsidRPr="005D3249">
              <w:rPr>
                <w:sz w:val="22"/>
                <w:szCs w:val="22"/>
                <w:u w:val="single"/>
              </w:rPr>
              <w:t>Ответственное должностное лицо</w:t>
            </w:r>
            <w:r w:rsidR="005D3249">
              <w:rPr>
                <w:sz w:val="22"/>
                <w:szCs w:val="22"/>
              </w:rPr>
              <w:t xml:space="preserve">: </w:t>
            </w:r>
            <w:r w:rsidR="00750931">
              <w:rPr>
                <w:sz w:val="22"/>
                <w:szCs w:val="22"/>
              </w:rPr>
              <w:t>Заместитель н</w:t>
            </w:r>
            <w:r w:rsidR="003B18D5">
              <w:t>ачальник</w:t>
            </w:r>
            <w:r w:rsidR="00750931">
              <w:t>а</w:t>
            </w:r>
            <w:r w:rsidR="003B18D5">
              <w:t xml:space="preserve"> отдела муниципальных закупок</w:t>
            </w:r>
            <w:r w:rsidR="00265ECF">
              <w:t xml:space="preserve"> </w:t>
            </w:r>
            <w:r w:rsidR="00265ECF" w:rsidRPr="005D3249">
              <w:rPr>
                <w:sz w:val="22"/>
                <w:szCs w:val="22"/>
              </w:rPr>
              <w:t>–</w:t>
            </w:r>
            <w:r w:rsidR="00265ECF">
              <w:rPr>
                <w:sz w:val="22"/>
                <w:szCs w:val="22"/>
              </w:rPr>
              <w:t xml:space="preserve"> </w:t>
            </w:r>
            <w:proofErr w:type="spellStart"/>
            <w:r w:rsidR="00750931">
              <w:rPr>
                <w:sz w:val="22"/>
                <w:szCs w:val="22"/>
              </w:rPr>
              <w:t>Боярищева</w:t>
            </w:r>
            <w:proofErr w:type="spellEnd"/>
            <w:r w:rsidR="00750931">
              <w:rPr>
                <w:sz w:val="22"/>
                <w:szCs w:val="22"/>
              </w:rPr>
              <w:t xml:space="preserve"> Татьяна Федоровна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Не привлекается</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 xml:space="preserve">Информация о контрактной службе заказчика, контрактном управляющем,  </w:t>
            </w:r>
            <w:proofErr w:type="gramStart"/>
            <w:r w:rsidRPr="005D3249">
              <w:rPr>
                <w:sz w:val="22"/>
                <w:szCs w:val="22"/>
              </w:rPr>
              <w:t>ответственных</w:t>
            </w:r>
            <w:proofErr w:type="gramEnd"/>
            <w:r w:rsidRPr="005D3249">
              <w:rPr>
                <w:sz w:val="22"/>
                <w:szCs w:val="22"/>
              </w:rPr>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tcPr>
          <w:p w:rsidR="003B18D5" w:rsidRPr="00A51150" w:rsidRDefault="000348C8" w:rsidP="003B18D5">
            <w:pPr>
              <w:keepNext/>
              <w:keepLines/>
              <w:widowControl w:val="0"/>
              <w:suppressLineNumbers/>
              <w:suppressAutoHyphens/>
              <w:spacing w:after="0"/>
              <w:rPr>
                <w:sz w:val="22"/>
                <w:szCs w:val="22"/>
              </w:rPr>
            </w:pPr>
            <w:r w:rsidRPr="00A51150">
              <w:rPr>
                <w:sz w:val="22"/>
                <w:szCs w:val="22"/>
              </w:rPr>
              <w:t xml:space="preserve">Руководитель контрактной службы: </w:t>
            </w:r>
            <w:r w:rsidR="003B18D5" w:rsidRPr="00A51150">
              <w:rPr>
                <w:sz w:val="22"/>
                <w:szCs w:val="22"/>
              </w:rPr>
              <w:t xml:space="preserve">заместитель главы </w:t>
            </w:r>
            <w:proofErr w:type="gramStart"/>
            <w:r w:rsidR="003B18D5" w:rsidRPr="00A51150">
              <w:rPr>
                <w:sz w:val="22"/>
                <w:szCs w:val="22"/>
              </w:rPr>
              <w:t>города-директор</w:t>
            </w:r>
            <w:proofErr w:type="gramEnd"/>
            <w:r w:rsidR="003B18D5" w:rsidRPr="00A51150">
              <w:rPr>
                <w:sz w:val="22"/>
                <w:szCs w:val="22"/>
              </w:rPr>
              <w:t xml:space="preserve"> </w:t>
            </w:r>
            <w:proofErr w:type="spellStart"/>
            <w:r w:rsidR="003B18D5" w:rsidRPr="00A51150">
              <w:rPr>
                <w:sz w:val="22"/>
                <w:szCs w:val="22"/>
              </w:rPr>
              <w:t>ДЖКиСК</w:t>
            </w:r>
            <w:proofErr w:type="spellEnd"/>
            <w:r w:rsidR="003B18D5" w:rsidRPr="00A51150">
              <w:rPr>
                <w:sz w:val="22"/>
                <w:szCs w:val="22"/>
              </w:rPr>
              <w:t xml:space="preserve"> администрации города </w:t>
            </w:r>
            <w:proofErr w:type="spellStart"/>
            <w:r w:rsidR="003B18D5" w:rsidRPr="00A51150">
              <w:rPr>
                <w:sz w:val="22"/>
                <w:szCs w:val="22"/>
              </w:rPr>
              <w:t>Югорска</w:t>
            </w:r>
            <w:proofErr w:type="spellEnd"/>
            <w:r w:rsidR="003B18D5" w:rsidRPr="00A51150">
              <w:rPr>
                <w:sz w:val="22"/>
                <w:szCs w:val="22"/>
              </w:rPr>
              <w:t xml:space="preserve"> </w:t>
            </w:r>
            <w:proofErr w:type="spellStart"/>
            <w:r w:rsidR="003B18D5" w:rsidRPr="00A51150">
              <w:rPr>
                <w:sz w:val="22"/>
                <w:szCs w:val="22"/>
              </w:rPr>
              <w:t>Бандурин</w:t>
            </w:r>
            <w:proofErr w:type="spellEnd"/>
            <w:r w:rsidR="003B18D5" w:rsidRPr="00A51150">
              <w:rPr>
                <w:sz w:val="22"/>
                <w:szCs w:val="22"/>
              </w:rPr>
              <w:t xml:space="preserve"> Василий Кузьмич </w:t>
            </w:r>
          </w:p>
          <w:p w:rsidR="000348C8" w:rsidRPr="00A51150" w:rsidRDefault="000348C8" w:rsidP="003B18D5">
            <w:pPr>
              <w:keepNext/>
              <w:keepLines/>
              <w:widowControl w:val="0"/>
              <w:suppressLineNumbers/>
              <w:suppressAutoHyphens/>
              <w:spacing w:after="0"/>
              <w:rPr>
                <w:sz w:val="22"/>
                <w:szCs w:val="22"/>
              </w:rPr>
            </w:pPr>
            <w:r w:rsidRPr="00A51150">
              <w:rPr>
                <w:sz w:val="22"/>
                <w:szCs w:val="22"/>
              </w:rPr>
              <w:t>Ответственные лица за заключение контракта:</w:t>
            </w:r>
          </w:p>
          <w:p w:rsidR="000348C8" w:rsidRPr="00A51150" w:rsidRDefault="003A0BBF" w:rsidP="003A0BBF">
            <w:pPr>
              <w:keepNext/>
              <w:keepLines/>
              <w:widowControl w:val="0"/>
              <w:suppressLineNumbers/>
              <w:suppressAutoHyphens/>
              <w:spacing w:after="0"/>
              <w:rPr>
                <w:sz w:val="22"/>
                <w:szCs w:val="22"/>
              </w:rPr>
            </w:pPr>
            <w:r w:rsidRPr="00A51150">
              <w:rPr>
                <w:sz w:val="22"/>
                <w:szCs w:val="22"/>
              </w:rPr>
              <w:t>Н</w:t>
            </w:r>
            <w:r w:rsidR="000348C8" w:rsidRPr="00A51150">
              <w:rPr>
                <w:sz w:val="22"/>
                <w:szCs w:val="22"/>
              </w:rPr>
              <w:t xml:space="preserve">ачальник юридического отдела </w:t>
            </w:r>
            <w:proofErr w:type="spellStart"/>
            <w:r w:rsidR="000348C8" w:rsidRPr="00A51150">
              <w:rPr>
                <w:sz w:val="22"/>
                <w:szCs w:val="22"/>
              </w:rPr>
              <w:t>Д</w:t>
            </w:r>
            <w:r w:rsidR="00CC73EA" w:rsidRPr="00A51150">
              <w:rPr>
                <w:sz w:val="22"/>
                <w:szCs w:val="22"/>
              </w:rPr>
              <w:t>ЖКиСК</w:t>
            </w:r>
            <w:proofErr w:type="spellEnd"/>
            <w:r w:rsidR="00CC73EA" w:rsidRPr="00A51150">
              <w:rPr>
                <w:sz w:val="22"/>
                <w:szCs w:val="22"/>
              </w:rPr>
              <w:t xml:space="preserve"> </w:t>
            </w:r>
            <w:proofErr w:type="spellStart"/>
            <w:r w:rsidRPr="00A51150">
              <w:rPr>
                <w:sz w:val="22"/>
                <w:szCs w:val="22"/>
              </w:rPr>
              <w:t>Валинурова</w:t>
            </w:r>
            <w:proofErr w:type="spellEnd"/>
            <w:r w:rsidRPr="00A51150">
              <w:rPr>
                <w:sz w:val="22"/>
                <w:szCs w:val="22"/>
              </w:rPr>
              <w:t xml:space="preserve"> Ольга Сергеевна</w:t>
            </w:r>
          </w:p>
        </w:tc>
      </w:tr>
      <w:tr w:rsidR="000348C8" w:rsidRPr="005D3249" w:rsidTr="00543D8E">
        <w:tc>
          <w:tcPr>
            <w:tcW w:w="817" w:type="dxa"/>
            <w:vMerge w:val="restart"/>
            <w:tcBorders>
              <w:top w:val="single" w:sz="4" w:space="0" w:color="auto"/>
              <w:left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shd w:val="clear" w:color="auto" w:fill="FFFFFF"/>
              <w:spacing w:after="0"/>
              <w:rPr>
                <w:sz w:val="22"/>
                <w:szCs w:val="22"/>
              </w:rPr>
            </w:pPr>
            <w:r w:rsidRPr="005D3249">
              <w:rPr>
                <w:bCs/>
                <w:sz w:val="22"/>
                <w:szCs w:val="22"/>
              </w:rPr>
              <w:t xml:space="preserve">Наименование: </w:t>
            </w:r>
            <w:r w:rsidRPr="005D3249">
              <w:rPr>
                <w:sz w:val="22"/>
                <w:szCs w:val="22"/>
                <w:lang w:eastAsia="ar-SA"/>
              </w:rPr>
              <w:t>ЗАО «Сбербанк - АСТ»</w:t>
            </w:r>
            <w:r w:rsidR="003B18D5">
              <w:rPr>
                <w:sz w:val="22"/>
                <w:szCs w:val="22"/>
                <w:lang w:eastAsia="ar-SA"/>
              </w:rPr>
              <w:t xml:space="preserve"> </w:t>
            </w:r>
          </w:p>
        </w:tc>
      </w:tr>
      <w:tr w:rsidR="000348C8" w:rsidRPr="005D3249" w:rsidTr="00543D8E">
        <w:tc>
          <w:tcPr>
            <w:tcW w:w="817" w:type="dxa"/>
            <w:vMerge/>
            <w:tcBorders>
              <w:left w:val="single" w:sz="4" w:space="0" w:color="auto"/>
              <w:bottom w:val="single" w:sz="4" w:space="0" w:color="auto"/>
              <w:right w:val="single" w:sz="4" w:space="0" w:color="auto"/>
            </w:tcBorders>
          </w:tcPr>
          <w:p w:rsidR="000348C8" w:rsidRPr="005D3249" w:rsidRDefault="000348C8" w:rsidP="00FD0506">
            <w:p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http://</w:t>
            </w:r>
            <w:proofErr w:type="spellStart"/>
            <w:r w:rsidRPr="005D3249">
              <w:rPr>
                <w:sz w:val="22"/>
                <w:szCs w:val="22"/>
                <w:lang w:val="en-US"/>
              </w:rPr>
              <w:t>sberbank</w:t>
            </w:r>
            <w:proofErr w:type="spellEnd"/>
            <w:r w:rsidRPr="005D3249">
              <w:rPr>
                <w:sz w:val="22"/>
                <w:szCs w:val="22"/>
              </w:rPr>
              <w:t>-</w:t>
            </w:r>
            <w:proofErr w:type="spellStart"/>
            <w:r w:rsidRPr="005D3249">
              <w:rPr>
                <w:sz w:val="22"/>
                <w:szCs w:val="22"/>
                <w:lang w:val="en-US"/>
              </w:rPr>
              <w:t>ast</w:t>
            </w:r>
            <w:proofErr w:type="spellEnd"/>
            <w:r w:rsidRPr="005D3249">
              <w:rPr>
                <w:sz w:val="22"/>
                <w:szCs w:val="22"/>
              </w:rPr>
              <w:t>.</w:t>
            </w:r>
            <w:proofErr w:type="spellStart"/>
            <w:r w:rsidRPr="005D3249">
              <w:rPr>
                <w:sz w:val="22"/>
                <w:szCs w:val="22"/>
              </w:rPr>
              <w:t>ru</w:t>
            </w:r>
            <w:proofErr w:type="spellEnd"/>
            <w:r w:rsidRPr="005D3249">
              <w:rPr>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0348C8" w:rsidRPr="00470D4A" w:rsidRDefault="000348C8" w:rsidP="00A51150">
            <w:pPr>
              <w:autoSpaceDE w:val="0"/>
              <w:autoSpaceDN w:val="0"/>
              <w:adjustRightInd w:val="0"/>
              <w:spacing w:after="0"/>
              <w:rPr>
                <w:b/>
                <w:bCs/>
                <w:sz w:val="22"/>
                <w:szCs w:val="22"/>
              </w:rPr>
            </w:pPr>
            <w:r w:rsidRPr="005D3249">
              <w:rPr>
                <w:sz w:val="22"/>
                <w:szCs w:val="22"/>
              </w:rPr>
              <w:t xml:space="preserve">Электронный аукцион </w:t>
            </w:r>
            <w:r w:rsidR="008F6422" w:rsidRPr="008F6422">
              <w:rPr>
                <w:sz w:val="22"/>
                <w:szCs w:val="22"/>
              </w:rPr>
              <w:t>среди субъектов малого предпринимательства,</w:t>
            </w:r>
            <w:r w:rsidR="008F6422">
              <w:rPr>
                <w:sz w:val="22"/>
                <w:szCs w:val="22"/>
              </w:rPr>
              <w:t xml:space="preserve"> социально ориентированных некоммерческих организаций</w:t>
            </w:r>
            <w:r w:rsidR="008F6422" w:rsidRPr="008F6422">
              <w:rPr>
                <w:sz w:val="22"/>
                <w:szCs w:val="22"/>
              </w:rPr>
              <w:t xml:space="preserve"> </w:t>
            </w:r>
            <w:r w:rsidR="00951D4C" w:rsidRPr="00951D4C">
              <w:rPr>
                <w:sz w:val="22"/>
                <w:szCs w:val="22"/>
              </w:rPr>
              <w:t>на право заключения муниципального контракта</w:t>
            </w:r>
            <w:r w:rsidR="00261A60">
              <w:rPr>
                <w:sz w:val="22"/>
                <w:szCs w:val="22"/>
              </w:rPr>
              <w:t xml:space="preserve"> </w:t>
            </w:r>
            <w:r w:rsidR="00054FAC">
              <w:rPr>
                <w:sz w:val="22"/>
                <w:szCs w:val="22"/>
              </w:rPr>
              <w:t xml:space="preserve">на </w:t>
            </w:r>
            <w:r w:rsidR="00054FAC" w:rsidRPr="00AF42C3">
              <w:rPr>
                <w:sz w:val="22"/>
                <w:szCs w:val="22"/>
              </w:rPr>
              <w:t xml:space="preserve">выполнение работ по инженерным изысканиям и разработке проектной  документации по объекту: «Контейнерная площадка ТБО по ул. Вавилова в </w:t>
            </w:r>
            <w:proofErr w:type="gramStart"/>
            <w:r w:rsidR="00054FAC" w:rsidRPr="00AF42C3">
              <w:rPr>
                <w:sz w:val="22"/>
                <w:szCs w:val="22"/>
              </w:rPr>
              <w:t>городе</w:t>
            </w:r>
            <w:proofErr w:type="gramEnd"/>
            <w:r w:rsidR="00054FAC" w:rsidRPr="00AF42C3">
              <w:rPr>
                <w:sz w:val="22"/>
                <w:szCs w:val="22"/>
              </w:rPr>
              <w:t xml:space="preserve"> </w:t>
            </w:r>
            <w:proofErr w:type="spellStart"/>
            <w:r w:rsidR="00054FAC" w:rsidRPr="00AF42C3">
              <w:rPr>
                <w:sz w:val="22"/>
                <w:szCs w:val="22"/>
              </w:rPr>
              <w:t>Югорске</w:t>
            </w:r>
            <w:proofErr w:type="spellEnd"/>
            <w:r w:rsidR="00054FAC" w:rsidRPr="00AF42C3">
              <w:rPr>
                <w:sz w:val="22"/>
                <w:szCs w:val="22"/>
              </w:rPr>
              <w:t>».</w:t>
            </w:r>
          </w:p>
        </w:tc>
      </w:tr>
      <w:tr w:rsidR="000348C8" w:rsidRPr="005D3249" w:rsidTr="00543D8E">
        <w:trPr>
          <w:trHeight w:val="453"/>
        </w:trPr>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6D4C87" w:rsidRDefault="000348C8" w:rsidP="00FD0506">
            <w:pPr>
              <w:keepNext/>
              <w:keepLines/>
              <w:widowControl w:val="0"/>
              <w:suppressLineNumbers/>
              <w:suppressAutoHyphens/>
              <w:spacing w:after="0"/>
              <w:rPr>
                <w:sz w:val="22"/>
                <w:szCs w:val="22"/>
              </w:rPr>
            </w:pPr>
            <w:r w:rsidRPr="006D4C87">
              <w:rPr>
                <w:sz w:val="22"/>
                <w:szCs w:val="22"/>
              </w:rPr>
              <w:t xml:space="preserve">Наименование и описание объекта </w:t>
            </w:r>
            <w:r w:rsidRPr="006D4C87">
              <w:rPr>
                <w:sz w:val="22"/>
                <w:szCs w:val="22"/>
              </w:rPr>
              <w:lastRenderedPageBreak/>
              <w:t>закупки, количество  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tcPr>
          <w:p w:rsidR="000348C8" w:rsidRPr="006D4C87" w:rsidRDefault="000348C8" w:rsidP="00E828AC">
            <w:pPr>
              <w:keepNext/>
              <w:keepLines/>
              <w:widowControl w:val="0"/>
              <w:suppressLineNumbers/>
              <w:suppressAutoHyphens/>
              <w:spacing w:after="0"/>
              <w:rPr>
                <w:sz w:val="22"/>
                <w:szCs w:val="22"/>
              </w:rPr>
            </w:pPr>
            <w:r w:rsidRPr="006D4C87">
              <w:rPr>
                <w:sz w:val="22"/>
                <w:szCs w:val="22"/>
              </w:rPr>
              <w:lastRenderedPageBreak/>
              <w:t xml:space="preserve">Указано в части </w:t>
            </w:r>
            <w:r w:rsidRPr="006D4C87">
              <w:rPr>
                <w:sz w:val="22"/>
                <w:szCs w:val="22"/>
                <w:lang w:val="en-US"/>
              </w:rPr>
              <w:t>II</w:t>
            </w:r>
            <w:r w:rsidRPr="006D4C87">
              <w:rPr>
                <w:sz w:val="22"/>
                <w:szCs w:val="22"/>
              </w:rPr>
              <w:t>. «</w:t>
            </w:r>
            <w:r w:rsidR="00CB7DB4" w:rsidRPr="006D4C87">
              <w:fldChar w:fldCharType="begin"/>
            </w:r>
            <w:r w:rsidR="00CB7DB4" w:rsidRPr="006D4C87">
              <w:instrText xml:space="preserve"> REF _Ref248728669 \h  \* MERGEFORMAT </w:instrText>
            </w:r>
            <w:r w:rsidR="00CB7DB4" w:rsidRPr="006D4C87">
              <w:fldChar w:fldCharType="separate"/>
            </w:r>
            <w:r w:rsidR="009F6BA0" w:rsidRPr="00D718F5">
              <w:rPr>
                <w:b/>
                <w:bCs/>
              </w:rPr>
              <w:t>. ТЕХНИЧЕСКОЕ ЗАДАНИЕ</w:t>
            </w:r>
            <w:r w:rsidR="00CB7DB4" w:rsidRPr="006D4C87">
              <w:fldChar w:fldCharType="end"/>
            </w:r>
            <w:r w:rsidRPr="006D4C87">
              <w:rPr>
                <w:sz w:val="22"/>
                <w:szCs w:val="22"/>
              </w:rPr>
              <w:t>» настоящей документации об аукционе</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6D4C87" w:rsidRDefault="000348C8" w:rsidP="00FD0506">
            <w:pPr>
              <w:keepNext/>
              <w:keepLines/>
              <w:widowControl w:val="0"/>
              <w:suppressLineNumbers/>
              <w:suppressAutoHyphens/>
              <w:spacing w:after="0"/>
              <w:rPr>
                <w:sz w:val="22"/>
                <w:szCs w:val="22"/>
              </w:rPr>
            </w:pPr>
            <w:r w:rsidRPr="006D4C87">
              <w:rPr>
                <w:sz w:val="22"/>
                <w:szCs w:val="22"/>
              </w:rPr>
              <w:t>Мест</w:t>
            </w:r>
            <w:r w:rsidR="00054FAC" w:rsidRPr="006D4C87">
              <w:rPr>
                <w:sz w:val="22"/>
                <w:szCs w:val="22"/>
              </w:rPr>
              <w:t>о</w:t>
            </w:r>
            <w:r w:rsidRPr="006D4C87">
              <w:rPr>
                <w:sz w:val="22"/>
                <w:szCs w:val="22"/>
              </w:rPr>
              <w:t xml:space="preserve">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054FAC" w:rsidRPr="006D4C87" w:rsidRDefault="00054FAC" w:rsidP="00054FAC">
            <w:pPr>
              <w:shd w:val="clear" w:color="auto" w:fill="FFFFFF"/>
              <w:rPr>
                <w:sz w:val="22"/>
                <w:szCs w:val="22"/>
              </w:rPr>
            </w:pPr>
            <w:r w:rsidRPr="006D4C87">
              <w:rPr>
                <w:bCs/>
                <w:sz w:val="22"/>
                <w:szCs w:val="22"/>
                <w:u w:val="single"/>
              </w:rPr>
              <w:t>Место сдачи-приемки работ</w:t>
            </w:r>
            <w:r w:rsidRPr="006D4C87">
              <w:rPr>
                <w:bCs/>
                <w:sz w:val="22"/>
                <w:szCs w:val="22"/>
              </w:rPr>
              <w:t>:</w:t>
            </w:r>
            <w:r w:rsidRPr="006D4C87">
              <w:rPr>
                <w:sz w:val="22"/>
                <w:szCs w:val="22"/>
              </w:rPr>
              <w:t xml:space="preserve"> Ханты-Мансийский автономный округ-Югра, </w:t>
            </w:r>
            <w:proofErr w:type="gramStart"/>
            <w:r w:rsidRPr="006D4C87">
              <w:rPr>
                <w:sz w:val="22"/>
                <w:szCs w:val="22"/>
              </w:rPr>
              <w:t>Тюменская</w:t>
            </w:r>
            <w:proofErr w:type="gramEnd"/>
            <w:r w:rsidRPr="006D4C87">
              <w:rPr>
                <w:sz w:val="22"/>
                <w:szCs w:val="22"/>
              </w:rPr>
              <w:t xml:space="preserve"> обл., г. </w:t>
            </w:r>
            <w:proofErr w:type="spellStart"/>
            <w:r w:rsidRPr="006D4C87">
              <w:rPr>
                <w:sz w:val="22"/>
                <w:szCs w:val="22"/>
              </w:rPr>
              <w:t>Югорск</w:t>
            </w:r>
            <w:proofErr w:type="spellEnd"/>
            <w:r w:rsidRPr="006D4C87">
              <w:rPr>
                <w:sz w:val="22"/>
                <w:szCs w:val="22"/>
              </w:rPr>
              <w:t>, ул. Механизаторов, 22.</w:t>
            </w:r>
          </w:p>
          <w:p w:rsidR="000348C8" w:rsidRPr="006D4C87" w:rsidRDefault="00054FAC" w:rsidP="00054FAC">
            <w:pPr>
              <w:autoSpaceDE w:val="0"/>
              <w:autoSpaceDN w:val="0"/>
              <w:adjustRightInd w:val="0"/>
              <w:spacing w:after="0"/>
              <w:rPr>
                <w:sz w:val="22"/>
                <w:szCs w:val="22"/>
              </w:rPr>
            </w:pPr>
            <w:r w:rsidRPr="006D4C87">
              <w:rPr>
                <w:sz w:val="22"/>
                <w:szCs w:val="22"/>
                <w:u w:val="single"/>
              </w:rPr>
              <w:t>Место нахождения объекта для выполнения работ:</w:t>
            </w:r>
            <w:r w:rsidRPr="006D4C87">
              <w:rPr>
                <w:sz w:val="22"/>
                <w:szCs w:val="22"/>
              </w:rPr>
              <w:t xml:space="preserve"> Ханты-Мансийский автономный округ - Югра, Тюменская область,  город </w:t>
            </w:r>
            <w:proofErr w:type="spellStart"/>
            <w:r w:rsidRPr="006D4C87">
              <w:rPr>
                <w:sz w:val="22"/>
                <w:szCs w:val="22"/>
              </w:rPr>
              <w:t>Югорск</w:t>
            </w:r>
            <w:proofErr w:type="spellEnd"/>
            <w:r w:rsidRPr="006D4C87">
              <w:rPr>
                <w:sz w:val="22"/>
                <w:szCs w:val="22"/>
              </w:rPr>
              <w:t>, ул. Вавилова.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6D4C87" w:rsidRDefault="000348C8" w:rsidP="00FD0506">
            <w:pPr>
              <w:keepNext/>
              <w:keepLines/>
              <w:widowControl w:val="0"/>
              <w:suppressLineNumbers/>
              <w:suppressAutoHyphens/>
              <w:spacing w:after="0"/>
              <w:rPr>
                <w:sz w:val="22"/>
                <w:szCs w:val="22"/>
              </w:rPr>
            </w:pPr>
            <w:r w:rsidRPr="006D4C87">
              <w:rPr>
                <w:sz w:val="22"/>
                <w:szCs w:val="22"/>
              </w:rPr>
              <w:t>Сроки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5D3249" w:rsidRPr="006D4C87" w:rsidRDefault="005D3249" w:rsidP="005D42DF">
            <w:pPr>
              <w:autoSpaceDE w:val="0"/>
              <w:autoSpaceDN w:val="0"/>
              <w:adjustRightInd w:val="0"/>
              <w:spacing w:after="0"/>
              <w:rPr>
                <w:sz w:val="22"/>
                <w:szCs w:val="22"/>
              </w:rPr>
            </w:pPr>
            <w:r w:rsidRPr="006D4C87">
              <w:rPr>
                <w:sz w:val="22"/>
                <w:szCs w:val="22"/>
              </w:rPr>
              <w:t>- н</w:t>
            </w:r>
            <w:r w:rsidR="000348C8" w:rsidRPr="006D4C87">
              <w:rPr>
                <w:sz w:val="22"/>
                <w:szCs w:val="22"/>
              </w:rPr>
              <w:t xml:space="preserve">ачало: </w:t>
            </w:r>
            <w:proofErr w:type="gramStart"/>
            <w:r w:rsidR="00A956DC" w:rsidRPr="006D4C87">
              <w:rPr>
                <w:sz w:val="22"/>
                <w:szCs w:val="22"/>
              </w:rPr>
              <w:t>с даты заключения</w:t>
            </w:r>
            <w:proofErr w:type="gramEnd"/>
            <w:r w:rsidR="00A956DC" w:rsidRPr="006D4C87">
              <w:rPr>
                <w:sz w:val="22"/>
                <w:szCs w:val="22"/>
              </w:rPr>
              <w:t xml:space="preserve"> муниципального контракта; </w:t>
            </w:r>
          </w:p>
          <w:p w:rsidR="000348C8" w:rsidRPr="006D4C87" w:rsidRDefault="007D237E" w:rsidP="00054FAC">
            <w:pPr>
              <w:autoSpaceDE w:val="0"/>
              <w:autoSpaceDN w:val="0"/>
              <w:adjustRightInd w:val="0"/>
              <w:spacing w:after="0"/>
              <w:rPr>
                <w:sz w:val="22"/>
                <w:szCs w:val="22"/>
              </w:rPr>
            </w:pPr>
            <w:r w:rsidRPr="006D4C87">
              <w:rPr>
                <w:sz w:val="22"/>
                <w:szCs w:val="22"/>
              </w:rPr>
              <w:t xml:space="preserve">- окончание: </w:t>
            </w:r>
            <w:r w:rsidR="00054FAC" w:rsidRPr="006D4C87">
              <w:rPr>
                <w:sz w:val="22"/>
                <w:szCs w:val="22"/>
              </w:rPr>
              <w:t>30 июня</w:t>
            </w:r>
            <w:r w:rsidR="000A7027" w:rsidRPr="006D4C87">
              <w:rPr>
                <w:sz w:val="22"/>
                <w:szCs w:val="22"/>
              </w:rPr>
              <w:t xml:space="preserve"> 2017 года.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6D4C87" w:rsidRDefault="000348C8" w:rsidP="00FD0506">
            <w:pPr>
              <w:autoSpaceDE w:val="0"/>
              <w:autoSpaceDN w:val="0"/>
              <w:adjustRightInd w:val="0"/>
              <w:spacing w:after="0"/>
              <w:rPr>
                <w:iCs/>
                <w:sz w:val="22"/>
                <w:szCs w:val="22"/>
              </w:rPr>
            </w:pPr>
            <w:r w:rsidRPr="006D4C87">
              <w:rPr>
                <w:sz w:val="22"/>
                <w:szCs w:val="22"/>
              </w:rPr>
              <w:t>Начальная (максимальная) цена контракта</w:t>
            </w:r>
          </w:p>
        </w:tc>
        <w:tc>
          <w:tcPr>
            <w:tcW w:w="6696" w:type="dxa"/>
            <w:tcBorders>
              <w:top w:val="single" w:sz="4" w:space="0" w:color="auto"/>
              <w:left w:val="single" w:sz="4" w:space="0" w:color="auto"/>
              <w:bottom w:val="single" w:sz="4" w:space="0" w:color="auto"/>
              <w:right w:val="single" w:sz="4" w:space="0" w:color="auto"/>
            </w:tcBorders>
          </w:tcPr>
          <w:p w:rsidR="00054FAC" w:rsidRPr="006D4C87" w:rsidRDefault="00054FAC" w:rsidP="00265ECF">
            <w:pPr>
              <w:pStyle w:val="af4"/>
              <w:spacing w:after="0"/>
              <w:ind w:left="0"/>
              <w:rPr>
                <w:sz w:val="22"/>
                <w:szCs w:val="22"/>
              </w:rPr>
            </w:pPr>
            <w:r w:rsidRPr="006D4C87">
              <w:rPr>
                <w:sz w:val="22"/>
                <w:szCs w:val="22"/>
              </w:rPr>
              <w:t>385 715 рублей (триста восемьдесят пять тысяч семьсот пятнадцать рублей 00 копеек).</w:t>
            </w:r>
          </w:p>
          <w:p w:rsidR="000348C8" w:rsidRPr="006D4C87" w:rsidRDefault="00054FAC" w:rsidP="00054FAC">
            <w:pPr>
              <w:pStyle w:val="af4"/>
              <w:spacing w:after="0"/>
              <w:ind w:left="0"/>
              <w:rPr>
                <w:bCs/>
                <w:snapToGrid w:val="0"/>
                <w:sz w:val="22"/>
                <w:szCs w:val="22"/>
              </w:rPr>
            </w:pPr>
            <w:r w:rsidRPr="006D4C87">
              <w:rPr>
                <w:snapToGrid w:val="0"/>
                <w:sz w:val="22"/>
                <w:szCs w:val="22"/>
              </w:rPr>
              <w:t xml:space="preserve">Начальная </w:t>
            </w:r>
            <w:r w:rsidRPr="006D4C87">
              <w:rPr>
                <w:sz w:val="22"/>
                <w:szCs w:val="22"/>
              </w:rPr>
              <w:t xml:space="preserve">(максимальная) </w:t>
            </w:r>
            <w:r w:rsidRPr="006D4C87">
              <w:rPr>
                <w:snapToGrid w:val="0"/>
                <w:sz w:val="22"/>
                <w:szCs w:val="22"/>
              </w:rPr>
              <w:t xml:space="preserve">цена контракта </w:t>
            </w:r>
            <w:r w:rsidRPr="006D4C87">
              <w:rPr>
                <w:bCs/>
                <w:snapToGrid w:val="0"/>
                <w:sz w:val="22"/>
                <w:szCs w:val="22"/>
              </w:rPr>
              <w:t xml:space="preserve">включает в себя:  затраты на выполнение инженерных изысканий, разработку проектной документации; </w:t>
            </w:r>
            <w:r w:rsidRPr="006D4C87">
              <w:rPr>
                <w:snapToGrid w:val="0"/>
                <w:sz w:val="22"/>
                <w:szCs w:val="22"/>
              </w:rPr>
              <w:t xml:space="preserve">согласование проектной документации с эксплуатирующими (заинтересованными) организациями, технические условия которых получены; </w:t>
            </w:r>
            <w:r w:rsidRPr="006D4C87">
              <w:rPr>
                <w:bCs/>
                <w:snapToGrid w:val="0"/>
                <w:sz w:val="22"/>
                <w:szCs w:val="22"/>
              </w:rPr>
              <w:t>налоги, пошлины и прочие сборы, которые Подрядчик должен оплачивать в соответствии с условиями муниципального контракта или на иных основаниях.</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6D4C87" w:rsidRDefault="000348C8" w:rsidP="00FD0506">
            <w:pPr>
              <w:keepNext/>
              <w:keepLines/>
              <w:widowControl w:val="0"/>
              <w:suppressLineNumbers/>
              <w:suppressAutoHyphens/>
              <w:spacing w:after="0"/>
              <w:rPr>
                <w:sz w:val="22"/>
                <w:szCs w:val="22"/>
              </w:rPr>
            </w:pPr>
            <w:r w:rsidRPr="006D4C87">
              <w:rPr>
                <w:sz w:val="22"/>
                <w:szCs w:val="22"/>
              </w:rPr>
              <w:t>Обоснование начальной (максимальной) цены контракта</w:t>
            </w:r>
          </w:p>
        </w:tc>
        <w:tc>
          <w:tcPr>
            <w:tcW w:w="6696" w:type="dxa"/>
            <w:tcBorders>
              <w:top w:val="single" w:sz="4" w:space="0" w:color="auto"/>
              <w:left w:val="single" w:sz="4" w:space="0" w:color="auto"/>
              <w:bottom w:val="single" w:sz="4" w:space="0" w:color="auto"/>
              <w:right w:val="single" w:sz="4" w:space="0" w:color="auto"/>
            </w:tcBorders>
          </w:tcPr>
          <w:p w:rsidR="000348C8" w:rsidRPr="006D4C87" w:rsidRDefault="000348C8" w:rsidP="00A51150">
            <w:pPr>
              <w:spacing w:after="0"/>
              <w:rPr>
                <w:sz w:val="22"/>
                <w:szCs w:val="22"/>
              </w:rPr>
            </w:pPr>
            <w:r w:rsidRPr="006D4C87">
              <w:rPr>
                <w:bCs/>
                <w:sz w:val="22"/>
                <w:szCs w:val="22"/>
              </w:rPr>
              <w:t xml:space="preserve">Содержится в части </w:t>
            </w:r>
            <w:r w:rsidRPr="006D4C87">
              <w:rPr>
                <w:bCs/>
                <w:sz w:val="22"/>
                <w:szCs w:val="22"/>
                <w:lang w:val="en-US"/>
              </w:rPr>
              <w:t>IV</w:t>
            </w:r>
            <w:r w:rsidRPr="006D4C87">
              <w:rPr>
                <w:bCs/>
                <w:sz w:val="22"/>
                <w:szCs w:val="22"/>
              </w:rPr>
              <w:t xml:space="preserve"> «Обоснование начальной (максимальной) цены контракта»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6D4C87" w:rsidRDefault="000348C8" w:rsidP="00FD0506">
            <w:pPr>
              <w:keepNext/>
              <w:keepLines/>
              <w:widowControl w:val="0"/>
              <w:suppressLineNumbers/>
              <w:suppressAutoHyphens/>
              <w:spacing w:after="0"/>
              <w:rPr>
                <w:sz w:val="22"/>
                <w:szCs w:val="22"/>
              </w:rPr>
            </w:pPr>
            <w:r w:rsidRPr="006D4C87">
              <w:rPr>
                <w:sz w:val="22"/>
                <w:szCs w:val="22"/>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tcPr>
          <w:p w:rsidR="000348C8" w:rsidRPr="006D4C87" w:rsidRDefault="000348C8" w:rsidP="000A7027">
            <w:pPr>
              <w:spacing w:after="0"/>
              <w:rPr>
                <w:i/>
                <w:sz w:val="22"/>
                <w:szCs w:val="22"/>
              </w:rPr>
            </w:pPr>
            <w:r w:rsidRPr="006D4C87">
              <w:rPr>
                <w:sz w:val="22"/>
                <w:szCs w:val="22"/>
              </w:rPr>
              <w:t xml:space="preserve">Источник финансирования: бюджет города </w:t>
            </w:r>
            <w:proofErr w:type="spellStart"/>
            <w:r w:rsidRPr="006D4C87">
              <w:rPr>
                <w:sz w:val="22"/>
                <w:szCs w:val="22"/>
              </w:rPr>
              <w:t>Юго</w:t>
            </w:r>
            <w:r w:rsidR="00304E08" w:rsidRPr="006D4C87">
              <w:rPr>
                <w:sz w:val="22"/>
                <w:szCs w:val="22"/>
              </w:rPr>
              <w:t>рска</w:t>
            </w:r>
            <w:proofErr w:type="spellEnd"/>
            <w:r w:rsidR="000A7027" w:rsidRPr="006D4C87">
              <w:rPr>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6D4C87" w:rsidRDefault="000348C8" w:rsidP="00FD0506">
            <w:pPr>
              <w:keepNext/>
              <w:keepLines/>
              <w:widowControl w:val="0"/>
              <w:suppressLineNumbers/>
              <w:suppressAutoHyphens/>
              <w:spacing w:after="0"/>
              <w:rPr>
                <w:sz w:val="22"/>
                <w:szCs w:val="22"/>
              </w:rPr>
            </w:pPr>
            <w:r w:rsidRPr="006D4C87">
              <w:rPr>
                <w:sz w:val="22"/>
                <w:szCs w:val="22"/>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tcPr>
          <w:p w:rsidR="000348C8" w:rsidRPr="006D4C87" w:rsidRDefault="00A956DC" w:rsidP="00A956DC">
            <w:pPr>
              <w:spacing w:after="0"/>
              <w:rPr>
                <w:i/>
                <w:sz w:val="22"/>
                <w:szCs w:val="22"/>
              </w:rPr>
            </w:pPr>
            <w:r w:rsidRPr="006D4C87">
              <w:rPr>
                <w:sz w:val="22"/>
                <w:szCs w:val="22"/>
              </w:rPr>
              <w:t>Не п</w:t>
            </w:r>
            <w:r w:rsidR="00D32B82" w:rsidRPr="006D4C87">
              <w:rPr>
                <w:sz w:val="22"/>
                <w:szCs w:val="22"/>
              </w:rPr>
              <w:t>редусмотре</w:t>
            </w:r>
            <w:r w:rsidR="00273B29" w:rsidRPr="006D4C87">
              <w:rPr>
                <w:sz w:val="22"/>
                <w:szCs w:val="22"/>
              </w:rPr>
              <w:t>н</w:t>
            </w:r>
            <w:r w:rsidR="000348C8" w:rsidRPr="006D4C87">
              <w:rPr>
                <w:sz w:val="22"/>
                <w:szCs w:val="22"/>
              </w:rPr>
              <w:t>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ind w:left="432"/>
              <w:rPr>
                <w:b/>
                <w:bCs/>
                <w:sz w:val="22"/>
                <w:szCs w:val="22"/>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A956DC" w:rsidRPr="006D4C87" w:rsidRDefault="00A956DC" w:rsidP="00FD0506">
            <w:pPr>
              <w:keepNext/>
              <w:keepLines/>
              <w:widowControl w:val="0"/>
              <w:suppressLineNumbers/>
              <w:suppressAutoHyphens/>
              <w:spacing w:after="0"/>
              <w:rPr>
                <w:sz w:val="22"/>
                <w:szCs w:val="22"/>
              </w:rPr>
            </w:pPr>
            <w:r w:rsidRPr="006D4C87">
              <w:rPr>
                <w:sz w:val="22"/>
                <w:szCs w:val="22"/>
              </w:rPr>
              <w:t>Оплата выполненных работ</w:t>
            </w:r>
          </w:p>
        </w:tc>
        <w:tc>
          <w:tcPr>
            <w:tcW w:w="6696" w:type="dxa"/>
            <w:tcBorders>
              <w:top w:val="single" w:sz="4" w:space="0" w:color="auto"/>
              <w:left w:val="single" w:sz="4" w:space="0" w:color="auto"/>
              <w:bottom w:val="single" w:sz="4" w:space="0" w:color="auto"/>
              <w:right w:val="single" w:sz="4" w:space="0" w:color="auto"/>
            </w:tcBorders>
          </w:tcPr>
          <w:p w:rsidR="003B18D5" w:rsidRPr="006D4C87" w:rsidRDefault="00054FAC" w:rsidP="00265ECF">
            <w:pPr>
              <w:pStyle w:val="210"/>
              <w:tabs>
                <w:tab w:val="clear" w:pos="360"/>
                <w:tab w:val="left" w:pos="0"/>
              </w:tabs>
              <w:snapToGrid w:val="0"/>
              <w:spacing w:after="0"/>
              <w:rPr>
                <w:sz w:val="22"/>
                <w:szCs w:val="22"/>
              </w:rPr>
            </w:pPr>
            <w:r w:rsidRPr="006D4C87">
              <w:rPr>
                <w:sz w:val="22"/>
                <w:szCs w:val="22"/>
              </w:rPr>
              <w:t xml:space="preserve">Оплата по контракту производится Муниципальным заказчиком после подписания Муниципальным заказчиком акта сдачи-приемки технической документации с приложением к нему комплекта технической документации, путем перечисления денежных средств на счет Подрядчика в течение </w:t>
            </w:r>
            <w:r w:rsidR="008F6422" w:rsidRPr="006D4C87">
              <w:rPr>
                <w:sz w:val="22"/>
                <w:szCs w:val="22"/>
              </w:rPr>
              <w:t>30 (тридцати) дней</w:t>
            </w:r>
            <w:r w:rsidRPr="006D4C87">
              <w:rPr>
                <w:sz w:val="22"/>
                <w:szCs w:val="22"/>
              </w:rPr>
              <w:t>, но не более объема соответствующих лимитов бюджетных обязательств.</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Российский рубль</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Default="00A956DC" w:rsidP="00FD0506">
            <w:pPr>
              <w:keepNext/>
              <w:keepLines/>
              <w:widowControl w:val="0"/>
              <w:suppressLineNumbers/>
              <w:suppressAutoHyphens/>
              <w:spacing w:after="0"/>
              <w:rPr>
                <w:sz w:val="22"/>
                <w:szCs w:val="22"/>
              </w:rPr>
            </w:pPr>
            <w:r w:rsidRPr="005D3249">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D634E3" w:rsidRPr="005D3249" w:rsidRDefault="00D634E3" w:rsidP="00FD0506">
            <w:pPr>
              <w:keepNext/>
              <w:keepLines/>
              <w:widowControl w:val="0"/>
              <w:suppressLineNumbers/>
              <w:suppressAutoHyphens/>
              <w:spacing w:after="0"/>
              <w:rPr>
                <w:sz w:val="22"/>
                <w:szCs w:val="22"/>
              </w:rPr>
            </w:pP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применяется</w:t>
            </w:r>
          </w:p>
        </w:tc>
      </w:tr>
      <w:tr w:rsidR="00A956DC" w:rsidRPr="005D3249" w:rsidTr="00543D8E">
        <w:tc>
          <w:tcPr>
            <w:tcW w:w="817" w:type="dxa"/>
            <w:vMerge w:val="restart"/>
            <w:tcBorders>
              <w:top w:val="single" w:sz="4" w:space="0" w:color="auto"/>
              <w:left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8F6422" w:rsidRDefault="008F6422" w:rsidP="008F6422">
            <w:pPr>
              <w:tabs>
                <w:tab w:val="left" w:pos="708"/>
              </w:tabs>
              <w:spacing w:after="0"/>
              <w:outlineLvl w:val="2"/>
              <w:rPr>
                <w:rFonts w:cs="Arial"/>
                <w:color w:val="000000"/>
                <w:sz w:val="22"/>
                <w:szCs w:val="22"/>
              </w:rPr>
            </w:pPr>
            <w:bookmarkStart w:id="7" w:name="_Ref166313730"/>
            <w:bookmarkStart w:id="8" w:name="_Ref166098622"/>
            <w:proofErr w:type="gramStart"/>
            <w:r>
              <w:rPr>
                <w:rFonts w:cs="Arial"/>
                <w:color w:val="000000"/>
                <w:sz w:val="22"/>
                <w:szCs w:val="22"/>
              </w:rPr>
              <w:t xml:space="preserve">В настоящем электронном аукционе, за исключением случая проведения электронного аукциона среди субъектов малого </w:t>
            </w:r>
            <w:r>
              <w:rPr>
                <w:rFonts w:cs="Arial"/>
                <w:color w:val="000000"/>
                <w:sz w:val="22"/>
                <w:szCs w:val="22"/>
              </w:rPr>
              <w:lastRenderedPageBreak/>
              <w:t>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cs="Arial"/>
                <w:color w:val="00000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8F6422" w:rsidRDefault="008F6422" w:rsidP="008F6422">
            <w:pPr>
              <w:snapToGrid w:val="0"/>
              <w:spacing w:after="0"/>
              <w:rPr>
                <w:kern w:val="2"/>
                <w:sz w:val="22"/>
                <w:szCs w:val="22"/>
                <w:lang w:eastAsia="ar-SA"/>
              </w:rPr>
            </w:pPr>
            <w:r>
              <w:rPr>
                <w:sz w:val="22"/>
                <w:szCs w:val="22"/>
              </w:rPr>
              <w:t>В случае</w:t>
            </w:r>
            <w:proofErr w:type="gramStart"/>
            <w:r>
              <w:rPr>
                <w:sz w:val="22"/>
                <w:szCs w:val="22"/>
              </w:rPr>
              <w:t>,</w:t>
            </w:r>
            <w:proofErr w:type="gramEnd"/>
            <w:r>
              <w:rPr>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8F6422" w:rsidRDefault="008F6422" w:rsidP="008F6422">
            <w:pPr>
              <w:numPr>
                <w:ilvl w:val="0"/>
                <w:numId w:val="46"/>
              </w:numPr>
              <w:tabs>
                <w:tab w:val="clear" w:pos="3977"/>
                <w:tab w:val="num" w:pos="432"/>
              </w:tabs>
              <w:suppressAutoHyphens/>
              <w:snapToGrid w:val="0"/>
              <w:spacing w:after="0"/>
              <w:ind w:left="432"/>
              <w:rPr>
                <w:sz w:val="22"/>
                <w:szCs w:val="22"/>
              </w:rPr>
            </w:pPr>
            <w:r>
              <w:rPr>
                <w:sz w:val="22"/>
                <w:szCs w:val="22"/>
              </w:rPr>
              <w:t>Требования к участникам закупки:</w:t>
            </w:r>
          </w:p>
          <w:p w:rsidR="008F6422" w:rsidRDefault="008F6422" w:rsidP="008F6422">
            <w:pPr>
              <w:snapToGrid w:val="0"/>
              <w:spacing w:after="0"/>
              <w:rPr>
                <w:sz w:val="22"/>
                <w:szCs w:val="22"/>
              </w:rPr>
            </w:pPr>
            <w:r>
              <w:rPr>
                <w:sz w:val="22"/>
                <w:szCs w:val="22"/>
              </w:rPr>
              <w:t xml:space="preserve">1) соответствие требованиям, </w:t>
            </w:r>
            <w:r>
              <w:rPr>
                <w:bCs/>
                <w:sz w:val="22"/>
                <w:szCs w:val="22"/>
              </w:rPr>
              <w:t>установленным</w:t>
            </w:r>
            <w:r>
              <w:rPr>
                <w:sz w:val="22"/>
                <w:szCs w:val="22"/>
              </w:rPr>
              <w:t xml:space="preserve"> в </w:t>
            </w:r>
            <w:proofErr w:type="gramStart"/>
            <w:r>
              <w:rPr>
                <w:sz w:val="22"/>
                <w:szCs w:val="22"/>
              </w:rPr>
              <w:t>соответствии</w:t>
            </w:r>
            <w:proofErr w:type="gramEnd"/>
            <w:r>
              <w:rPr>
                <w:sz w:val="22"/>
                <w:szCs w:val="22"/>
              </w:rPr>
              <w:t xml:space="preserve"> с законодательством Российской Федерации к лицам, осуществляющим поставки товаров, выполнение работ и оказание услуг, являющихся объект</w:t>
            </w:r>
            <w:r>
              <w:rPr>
                <w:bCs/>
                <w:sz w:val="22"/>
                <w:szCs w:val="22"/>
              </w:rPr>
              <w:t>ом</w:t>
            </w:r>
            <w:r>
              <w:rPr>
                <w:sz w:val="22"/>
                <w:szCs w:val="22"/>
              </w:rPr>
              <w:t xml:space="preserve"> закупки;</w:t>
            </w:r>
          </w:p>
          <w:p w:rsidR="008F6422" w:rsidRDefault="008F6422" w:rsidP="008F6422">
            <w:pPr>
              <w:snapToGrid w:val="0"/>
              <w:spacing w:after="0"/>
              <w:rPr>
                <w:sz w:val="22"/>
                <w:szCs w:val="22"/>
              </w:rPr>
            </w:pPr>
            <w:r>
              <w:rPr>
                <w:sz w:val="22"/>
                <w:szCs w:val="22"/>
              </w:rPr>
              <w:t xml:space="preserve">2) </w:t>
            </w:r>
            <w:proofErr w:type="spellStart"/>
            <w:r>
              <w:rPr>
                <w:sz w:val="22"/>
                <w:szCs w:val="22"/>
              </w:rPr>
              <w:t>непроведение</w:t>
            </w:r>
            <w:proofErr w:type="spellEnd"/>
            <w:r>
              <w:rPr>
                <w:sz w:val="22"/>
                <w:szCs w:val="22"/>
              </w:rPr>
              <w:t xml:space="preserve"> ликвидации участника </w:t>
            </w:r>
            <w:r>
              <w:rPr>
                <w:bCs/>
                <w:sz w:val="22"/>
                <w:szCs w:val="22"/>
              </w:rPr>
              <w:t>закупки -</w:t>
            </w:r>
            <w:r>
              <w:rPr>
                <w:sz w:val="22"/>
                <w:szCs w:val="22"/>
              </w:rPr>
              <w:t xml:space="preserve"> юридического лица и отсутствие решения арбитражного суда о признании участника </w:t>
            </w:r>
            <w:r>
              <w:rPr>
                <w:bCs/>
                <w:sz w:val="22"/>
                <w:szCs w:val="22"/>
              </w:rPr>
              <w:t>закупки</w:t>
            </w:r>
            <w:r>
              <w:rPr>
                <w:sz w:val="22"/>
                <w:szCs w:val="22"/>
              </w:rPr>
              <w:t xml:space="preserve"> - юридического лица, индивидуального предпринимателя </w:t>
            </w:r>
            <w:r>
              <w:rPr>
                <w:bCs/>
                <w:sz w:val="22"/>
                <w:szCs w:val="22"/>
              </w:rPr>
              <w:t>несостоятельным (</w:t>
            </w:r>
            <w:r>
              <w:rPr>
                <w:sz w:val="22"/>
                <w:szCs w:val="22"/>
              </w:rPr>
              <w:t>банкротом</w:t>
            </w:r>
            <w:r>
              <w:rPr>
                <w:bCs/>
                <w:sz w:val="22"/>
                <w:szCs w:val="22"/>
              </w:rPr>
              <w:t>)</w:t>
            </w:r>
            <w:r>
              <w:rPr>
                <w:sz w:val="22"/>
                <w:szCs w:val="22"/>
              </w:rPr>
              <w:t xml:space="preserve"> и об открытии конкурсного производства;</w:t>
            </w:r>
          </w:p>
          <w:p w:rsidR="008F6422" w:rsidRDefault="008F6422" w:rsidP="008F6422">
            <w:pPr>
              <w:snapToGrid w:val="0"/>
              <w:spacing w:after="0"/>
              <w:rPr>
                <w:sz w:val="22"/>
                <w:szCs w:val="22"/>
              </w:rPr>
            </w:pPr>
            <w:r>
              <w:rPr>
                <w:sz w:val="22"/>
                <w:szCs w:val="22"/>
              </w:rPr>
              <w:t xml:space="preserve">3) </w:t>
            </w:r>
            <w:proofErr w:type="spellStart"/>
            <w:r>
              <w:rPr>
                <w:sz w:val="22"/>
                <w:szCs w:val="22"/>
              </w:rPr>
              <w:t>неприостановление</w:t>
            </w:r>
            <w:proofErr w:type="spellEnd"/>
            <w:r>
              <w:rPr>
                <w:sz w:val="22"/>
                <w:szCs w:val="22"/>
              </w:rPr>
              <w:t xml:space="preserve"> деятельности участника </w:t>
            </w:r>
            <w:r>
              <w:rPr>
                <w:bCs/>
                <w:sz w:val="22"/>
                <w:szCs w:val="22"/>
              </w:rPr>
              <w:t>закупки</w:t>
            </w:r>
            <w:r>
              <w:rPr>
                <w:sz w:val="22"/>
                <w:szCs w:val="22"/>
              </w:rPr>
              <w:t xml:space="preserve"> в порядке, </w:t>
            </w:r>
            <w:r>
              <w:rPr>
                <w:bCs/>
                <w:sz w:val="22"/>
                <w:szCs w:val="22"/>
              </w:rPr>
              <w:t>установленном</w:t>
            </w:r>
            <w:r>
              <w:rPr>
                <w:sz w:val="22"/>
                <w:szCs w:val="22"/>
              </w:rPr>
              <w:t xml:space="preserve"> Кодексом Российской Федерации об административных правонарушениях, на день подачи заявки на участие в закупке;</w:t>
            </w:r>
          </w:p>
          <w:p w:rsidR="008F6422" w:rsidRDefault="008F6422" w:rsidP="008F6422">
            <w:pPr>
              <w:snapToGrid w:val="0"/>
              <w:spacing w:after="0"/>
              <w:rPr>
                <w:sz w:val="22"/>
                <w:szCs w:val="22"/>
              </w:rPr>
            </w:pPr>
            <w:proofErr w:type="gramStart"/>
            <w:r>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22"/>
                <w:szCs w:val="22"/>
              </w:rPr>
              <w:t xml:space="preserve"> обязанности </w:t>
            </w:r>
            <w:proofErr w:type="gramStart"/>
            <w:r>
              <w:rPr>
                <w:sz w:val="22"/>
                <w:szCs w:val="22"/>
              </w:rPr>
              <w:t>заявителя</w:t>
            </w:r>
            <w:proofErr w:type="gramEnd"/>
            <w:r>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2"/>
                <w:szCs w:val="22"/>
              </w:rPr>
              <w:t>указанных</w:t>
            </w:r>
            <w:proofErr w:type="gramEnd"/>
            <w:r>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F6422" w:rsidRDefault="008F6422" w:rsidP="008F6422">
            <w:pPr>
              <w:snapToGrid w:val="0"/>
              <w:spacing w:after="0"/>
              <w:rPr>
                <w:sz w:val="22"/>
                <w:szCs w:val="22"/>
              </w:rPr>
            </w:pPr>
            <w:r>
              <w:rPr>
                <w:sz w:val="22"/>
                <w:szCs w:val="22"/>
              </w:rPr>
              <w:t>5)</w:t>
            </w:r>
            <w:r>
              <w:rPr>
                <w:color w:val="FF0000"/>
                <w:sz w:val="22"/>
                <w:szCs w:val="22"/>
              </w:rPr>
              <w:t xml:space="preserve"> </w:t>
            </w:r>
            <w:r>
              <w:rPr>
                <w:sz w:val="22"/>
                <w:szCs w:val="22"/>
              </w:rPr>
              <w:t xml:space="preserve">обладание участником закупки исключительными правами на </w:t>
            </w:r>
            <w:r>
              <w:rPr>
                <w:sz w:val="22"/>
                <w:szCs w:val="22"/>
              </w:rPr>
              <w:lastRenderedPageBreak/>
              <w:t>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F6422" w:rsidRDefault="008F6422" w:rsidP="008F6422">
            <w:pPr>
              <w:snapToGrid w:val="0"/>
              <w:spacing w:after="0"/>
              <w:rPr>
                <w:sz w:val="22"/>
                <w:szCs w:val="22"/>
              </w:rPr>
            </w:pPr>
            <w:proofErr w:type="gramStart"/>
            <w:r>
              <w:rPr>
                <w:sz w:val="22"/>
                <w:szCs w:val="22"/>
              </w:rPr>
              <w:t>6)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w:t>
            </w:r>
            <w:proofErr w:type="gramStart"/>
            <w:r>
              <w:rPr>
                <w:sz w:val="22"/>
                <w:szCs w:val="22"/>
              </w:rPr>
              <w:t>виде</w:t>
            </w:r>
            <w:proofErr w:type="gramEnd"/>
            <w:r>
              <w:rPr>
                <w:sz w:val="22"/>
                <w:szCs w:val="22"/>
              </w:rPr>
              <w:t xml:space="preserve"> дисквалификации;</w:t>
            </w:r>
          </w:p>
          <w:p w:rsidR="008F6422" w:rsidRDefault="008F6422" w:rsidP="008F6422">
            <w:pPr>
              <w:snapToGrid w:val="0"/>
              <w:spacing w:after="0"/>
              <w:rPr>
                <w:sz w:val="22"/>
                <w:szCs w:val="22"/>
              </w:rPr>
            </w:pPr>
            <w:proofErr w:type="gramStart"/>
            <w:r>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z w:val="22"/>
                <w:szCs w:val="22"/>
              </w:rPr>
              <w:t xml:space="preserve"> </w:t>
            </w:r>
            <w:proofErr w:type="gramStart"/>
            <w:r>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2"/>
                <w:szCs w:val="22"/>
              </w:rPr>
              <w:t>неполнородными</w:t>
            </w:r>
            <w:proofErr w:type="spellEnd"/>
            <w:r>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521C5" w:rsidRPr="006B0AF2" w:rsidRDefault="008F6422" w:rsidP="008F6422">
            <w:pPr>
              <w:spacing w:after="0"/>
              <w:rPr>
                <w:sz w:val="22"/>
                <w:szCs w:val="22"/>
              </w:rPr>
            </w:pPr>
            <w:r>
              <w:rPr>
                <w:sz w:val="22"/>
                <w:szCs w:val="22"/>
              </w:rPr>
              <w:t>8) участник закупки не является офшорной компанией.</w:t>
            </w:r>
          </w:p>
        </w:tc>
      </w:tr>
      <w:tr w:rsidR="00A956DC" w:rsidRPr="005D3249" w:rsidTr="00543D8E">
        <w:tc>
          <w:tcPr>
            <w:tcW w:w="817" w:type="dxa"/>
            <w:vMerge/>
            <w:tcBorders>
              <w:left w:val="single" w:sz="4" w:space="0" w:color="auto"/>
              <w:bottom w:val="single" w:sz="4" w:space="0" w:color="auto"/>
              <w:right w:val="single" w:sz="4" w:space="0" w:color="auto"/>
            </w:tcBorders>
          </w:tcPr>
          <w:p w:rsidR="00A956DC" w:rsidRPr="005D3249" w:rsidRDefault="00A956DC" w:rsidP="00FD0506">
            <w:pPr>
              <w:pStyle w:val="3"/>
              <w:keepNext w:val="0"/>
              <w:numPr>
                <w:ilvl w:val="0"/>
                <w:numId w:val="0"/>
              </w:numPr>
              <w:spacing w:before="0" w:after="0"/>
              <w:jc w:val="center"/>
              <w:rPr>
                <w:rFonts w:ascii="Times New Roman" w:hAnsi="Times New Roman" w:cs="Times New Roman"/>
                <w:b w:val="0"/>
                <w:bCs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tcPr>
          <w:p w:rsidR="003A0BBF" w:rsidRPr="00D02F9A" w:rsidRDefault="00D718F5" w:rsidP="00D02F9A">
            <w:pPr>
              <w:pStyle w:val="3"/>
              <w:keepNext w:val="0"/>
              <w:numPr>
                <w:ilvl w:val="0"/>
                <w:numId w:val="0"/>
              </w:numPr>
              <w:spacing w:before="0" w:after="0"/>
              <w:rPr>
                <w:rFonts w:ascii="Times New Roman" w:hAnsi="Times New Roman" w:cs="Times New Roman"/>
                <w:b w:val="0"/>
                <w:sz w:val="22"/>
                <w:szCs w:val="22"/>
              </w:rPr>
            </w:pPr>
            <w:proofErr w:type="gramStart"/>
            <w:r w:rsidRPr="005D3249">
              <w:rPr>
                <w:rFonts w:ascii="Times New Roman" w:hAnsi="Times New Roman" w:cs="Times New Roman"/>
                <w:b w:val="0"/>
                <w:sz w:val="22"/>
                <w:szCs w:val="22"/>
              </w:rPr>
              <w:t>О</w:t>
            </w:r>
            <w:r w:rsidR="00A956DC" w:rsidRPr="005D3249">
              <w:rPr>
                <w:rFonts w:ascii="Times New Roman" w:hAnsi="Times New Roman" w:cs="Times New Roman"/>
                <w:b w:val="0"/>
                <w:sz w:val="22"/>
                <w:szCs w:val="22"/>
              </w:rPr>
              <w:t xml:space="preserve">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00A956DC" w:rsidRPr="00805023">
              <w:rPr>
                <w:rFonts w:ascii="Times New Roman" w:hAnsi="Times New Roman" w:cs="Times New Roman"/>
                <w:b w:val="0"/>
                <w:color w:val="000000"/>
                <w:sz w:val="22"/>
                <w:szCs w:val="22"/>
              </w:rPr>
              <w:t>исполнительного органа, лице, исполняющем функции единоличного исполнительного органа участника закупки - юридического лица.</w:t>
            </w:r>
            <w:proofErr w:type="gramEnd"/>
          </w:p>
        </w:tc>
      </w:tr>
      <w:tr w:rsidR="00A956DC" w:rsidRPr="005D3249" w:rsidTr="00543D8E">
        <w:tc>
          <w:tcPr>
            <w:tcW w:w="817" w:type="dxa"/>
            <w:vMerge/>
            <w:tcBorders>
              <w:left w:val="single" w:sz="4" w:space="0" w:color="auto"/>
              <w:bottom w:val="single" w:sz="4" w:space="0" w:color="auto"/>
              <w:right w:val="single" w:sz="4" w:space="0" w:color="auto"/>
            </w:tcBorders>
          </w:tcPr>
          <w:p w:rsidR="00A956DC" w:rsidRPr="005D3249" w:rsidRDefault="00A956DC" w:rsidP="00FD0506">
            <w:pPr>
              <w:pStyle w:val="3"/>
              <w:keepNext w:val="0"/>
              <w:numPr>
                <w:ilvl w:val="0"/>
                <w:numId w:val="0"/>
              </w:numPr>
              <w:spacing w:before="0" w:after="0"/>
              <w:jc w:val="center"/>
              <w:rPr>
                <w:rFonts w:ascii="Times New Roman" w:hAnsi="Times New Roman" w:cs="Times New Roman"/>
                <w:b w:val="0"/>
                <w:bCs w:val="0"/>
                <w:sz w:val="22"/>
                <w:szCs w:val="22"/>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 xml:space="preserve">Дополнительные требования к участникам закупки, устанавливаемые в </w:t>
            </w:r>
            <w:proofErr w:type="gramStart"/>
            <w:r w:rsidRPr="005D3249">
              <w:rPr>
                <w:sz w:val="22"/>
                <w:szCs w:val="22"/>
              </w:rPr>
              <w:t>соответствии</w:t>
            </w:r>
            <w:proofErr w:type="gramEnd"/>
            <w:r w:rsidRPr="005D3249">
              <w:rPr>
                <w:sz w:val="22"/>
                <w:szCs w:val="22"/>
              </w:rPr>
              <w:t xml:space="preserve"> с ч.2-4 ст. 31 Федерального закона №44-ФЗ</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установлено</w:t>
            </w:r>
          </w:p>
        </w:tc>
      </w:tr>
      <w:tr w:rsidR="00A956DC" w:rsidRPr="005D3249" w:rsidTr="00543D8E">
        <w:tc>
          <w:tcPr>
            <w:tcW w:w="817" w:type="dxa"/>
            <w:tcBorders>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 xml:space="preserve">Требование о привлечении к </w:t>
            </w:r>
            <w:r w:rsidRPr="005D3249">
              <w:rPr>
                <w:sz w:val="22"/>
                <w:szCs w:val="22"/>
              </w:rPr>
              <w:lastRenderedPageBreak/>
              <w:t>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autoSpaceDE w:val="0"/>
              <w:autoSpaceDN w:val="0"/>
              <w:adjustRightInd w:val="0"/>
              <w:spacing w:after="0"/>
              <w:ind w:firstLine="54"/>
              <w:rPr>
                <w:sz w:val="22"/>
                <w:szCs w:val="22"/>
              </w:rPr>
            </w:pPr>
            <w:r w:rsidRPr="005D3249">
              <w:rPr>
                <w:sz w:val="22"/>
                <w:szCs w:val="22"/>
              </w:rPr>
              <w:lastRenderedPageBreak/>
              <w:t>Не установлено</w:t>
            </w:r>
          </w:p>
        </w:tc>
      </w:tr>
      <w:tr w:rsidR="00A956DC" w:rsidRPr="005D3249" w:rsidTr="00543D8E">
        <w:tc>
          <w:tcPr>
            <w:tcW w:w="817" w:type="dxa"/>
            <w:tcBorders>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EE70E0" w:rsidRDefault="00A956DC" w:rsidP="00FD0506">
            <w:pPr>
              <w:suppressAutoHyphens/>
              <w:autoSpaceDE w:val="0"/>
              <w:autoSpaceDN w:val="0"/>
              <w:adjustRightInd w:val="0"/>
              <w:spacing w:after="0"/>
              <w:outlineLvl w:val="1"/>
              <w:rPr>
                <w:sz w:val="22"/>
                <w:szCs w:val="22"/>
              </w:rPr>
            </w:pPr>
            <w:r w:rsidRPr="00EE70E0">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956DC" w:rsidRPr="00EE70E0" w:rsidRDefault="00A956DC" w:rsidP="00FD0506">
            <w:pPr>
              <w:suppressAutoHyphens/>
              <w:autoSpaceDE w:val="0"/>
              <w:autoSpaceDN w:val="0"/>
              <w:adjustRightInd w:val="0"/>
              <w:spacing w:after="0"/>
              <w:outlineLvl w:val="1"/>
              <w:rPr>
                <w:sz w:val="22"/>
                <w:szCs w:val="22"/>
              </w:rPr>
            </w:pPr>
            <w:r w:rsidRPr="00EE70E0">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956DC" w:rsidRPr="00EE70E0" w:rsidRDefault="00A956DC" w:rsidP="00FD0506">
            <w:pPr>
              <w:suppressAutoHyphens/>
              <w:autoSpaceDE w:val="0"/>
              <w:autoSpaceDN w:val="0"/>
              <w:adjustRightInd w:val="0"/>
              <w:spacing w:after="0"/>
              <w:outlineLvl w:val="1"/>
              <w:rPr>
                <w:sz w:val="22"/>
                <w:szCs w:val="22"/>
              </w:rPr>
            </w:pPr>
            <w:r w:rsidRPr="00EE70E0">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E70E0">
              <w:rPr>
                <w:sz w:val="22"/>
                <w:szCs w:val="22"/>
              </w:rPr>
              <w:t>позднее</w:t>
            </w:r>
            <w:proofErr w:type="gramEnd"/>
            <w:r w:rsidRPr="00EE70E0">
              <w:rPr>
                <w:sz w:val="22"/>
                <w:szCs w:val="22"/>
              </w:rPr>
              <w:t xml:space="preserve"> чем за три дня до даты окончания срока подачи заявок на участие в </w:t>
            </w:r>
            <w:proofErr w:type="gramStart"/>
            <w:r w:rsidRPr="00EE70E0">
              <w:rPr>
                <w:sz w:val="22"/>
                <w:szCs w:val="22"/>
              </w:rPr>
              <w:t>таком</w:t>
            </w:r>
            <w:proofErr w:type="gramEnd"/>
            <w:r w:rsidRPr="00EE70E0">
              <w:rPr>
                <w:sz w:val="22"/>
                <w:szCs w:val="22"/>
              </w:rPr>
              <w:t xml:space="preserve"> аукционе.</w:t>
            </w:r>
          </w:p>
          <w:p w:rsidR="00A956DC" w:rsidRPr="006D4C87" w:rsidRDefault="00A956DC" w:rsidP="00FD0506">
            <w:pPr>
              <w:spacing w:after="0"/>
              <w:rPr>
                <w:sz w:val="22"/>
                <w:szCs w:val="22"/>
              </w:rPr>
            </w:pPr>
            <w:r w:rsidRPr="00EE70E0">
              <w:rPr>
                <w:sz w:val="22"/>
                <w:szCs w:val="22"/>
              </w:rPr>
              <w:t xml:space="preserve">Дата </w:t>
            </w:r>
            <w:proofErr w:type="gramStart"/>
            <w:r w:rsidRPr="00EE70E0">
              <w:rPr>
                <w:sz w:val="22"/>
                <w:szCs w:val="22"/>
              </w:rPr>
              <w:t xml:space="preserve">начала </w:t>
            </w:r>
            <w:r w:rsidRPr="006D4C87">
              <w:rPr>
                <w:sz w:val="22"/>
                <w:szCs w:val="22"/>
              </w:rPr>
              <w:t>предоставления разъяснений положе</w:t>
            </w:r>
            <w:r w:rsidR="00261A60" w:rsidRPr="006D4C87">
              <w:rPr>
                <w:sz w:val="22"/>
                <w:szCs w:val="22"/>
              </w:rPr>
              <w:t>ний документации</w:t>
            </w:r>
            <w:proofErr w:type="gramEnd"/>
            <w:r w:rsidR="00261A60" w:rsidRPr="006D4C87">
              <w:rPr>
                <w:sz w:val="22"/>
                <w:szCs w:val="22"/>
              </w:rPr>
              <w:t xml:space="preserve"> об аукционе «</w:t>
            </w:r>
            <w:r w:rsidR="001719BE" w:rsidRPr="006D4C87">
              <w:rPr>
                <w:sz w:val="22"/>
                <w:szCs w:val="22"/>
              </w:rPr>
              <w:t>27</w:t>
            </w:r>
            <w:r w:rsidRPr="006D4C87">
              <w:rPr>
                <w:sz w:val="22"/>
                <w:szCs w:val="22"/>
              </w:rPr>
              <w:t>» </w:t>
            </w:r>
            <w:r w:rsidR="00A51150" w:rsidRPr="006D4C87">
              <w:rPr>
                <w:sz w:val="22"/>
                <w:szCs w:val="22"/>
              </w:rPr>
              <w:t>дека</w:t>
            </w:r>
            <w:r w:rsidR="00846FB9" w:rsidRPr="006D4C87">
              <w:rPr>
                <w:sz w:val="22"/>
                <w:szCs w:val="22"/>
              </w:rPr>
              <w:t xml:space="preserve">бря </w:t>
            </w:r>
            <w:r w:rsidR="000A7027" w:rsidRPr="006D4C87">
              <w:rPr>
                <w:sz w:val="22"/>
                <w:szCs w:val="22"/>
              </w:rPr>
              <w:t xml:space="preserve"> </w:t>
            </w:r>
            <w:r w:rsidR="00D32B82" w:rsidRPr="006D4C87">
              <w:rPr>
                <w:sz w:val="22"/>
                <w:szCs w:val="22"/>
              </w:rPr>
              <w:t>201</w:t>
            </w:r>
            <w:r w:rsidR="00470D4A" w:rsidRPr="006D4C87">
              <w:rPr>
                <w:sz w:val="22"/>
                <w:szCs w:val="22"/>
              </w:rPr>
              <w:t>6</w:t>
            </w:r>
            <w:r w:rsidRPr="006D4C87">
              <w:rPr>
                <w:sz w:val="22"/>
                <w:szCs w:val="22"/>
              </w:rPr>
              <w:t xml:space="preserve"> года;</w:t>
            </w:r>
          </w:p>
          <w:p w:rsidR="00A956DC" w:rsidRPr="006D4C87" w:rsidRDefault="00A956DC" w:rsidP="00FD0506">
            <w:pPr>
              <w:spacing w:after="0"/>
              <w:rPr>
                <w:sz w:val="22"/>
                <w:szCs w:val="22"/>
              </w:rPr>
            </w:pPr>
            <w:r w:rsidRPr="006D4C87">
              <w:rPr>
                <w:sz w:val="22"/>
                <w:szCs w:val="22"/>
              </w:rPr>
              <w:t xml:space="preserve">дата </w:t>
            </w:r>
            <w:proofErr w:type="gramStart"/>
            <w:r w:rsidRPr="006D4C87">
              <w:rPr>
                <w:sz w:val="22"/>
                <w:szCs w:val="22"/>
              </w:rPr>
              <w:t>окончания предоставления разъяснений положе</w:t>
            </w:r>
            <w:r w:rsidR="00C7092B" w:rsidRPr="006D4C87">
              <w:rPr>
                <w:sz w:val="22"/>
                <w:szCs w:val="22"/>
              </w:rPr>
              <w:t>ний документации</w:t>
            </w:r>
            <w:proofErr w:type="gramEnd"/>
            <w:r w:rsidR="00C7092B" w:rsidRPr="006D4C87">
              <w:rPr>
                <w:sz w:val="22"/>
                <w:szCs w:val="22"/>
              </w:rPr>
              <w:t xml:space="preserve"> об аукционе «</w:t>
            </w:r>
            <w:r w:rsidR="006D4C87" w:rsidRPr="006D4C87">
              <w:rPr>
                <w:sz w:val="22"/>
                <w:szCs w:val="22"/>
              </w:rPr>
              <w:t>09</w:t>
            </w:r>
            <w:r w:rsidRPr="006D4C87">
              <w:rPr>
                <w:sz w:val="22"/>
                <w:szCs w:val="22"/>
              </w:rPr>
              <w:t>» </w:t>
            </w:r>
            <w:r w:rsidR="00AE5D82" w:rsidRPr="006D4C87">
              <w:rPr>
                <w:sz w:val="22"/>
                <w:szCs w:val="22"/>
              </w:rPr>
              <w:t xml:space="preserve"> </w:t>
            </w:r>
            <w:r w:rsidR="00054FAC" w:rsidRPr="006D4C87">
              <w:rPr>
                <w:sz w:val="22"/>
                <w:szCs w:val="22"/>
              </w:rPr>
              <w:t>января</w:t>
            </w:r>
            <w:r w:rsidR="007F61D4" w:rsidRPr="006D4C87">
              <w:rPr>
                <w:sz w:val="22"/>
                <w:szCs w:val="22"/>
              </w:rPr>
              <w:t xml:space="preserve"> </w:t>
            </w:r>
            <w:r w:rsidR="00D634E3" w:rsidRPr="006D4C87">
              <w:rPr>
                <w:sz w:val="22"/>
                <w:szCs w:val="22"/>
              </w:rPr>
              <w:t>201</w:t>
            </w:r>
            <w:r w:rsidR="00054FAC" w:rsidRPr="006D4C87">
              <w:rPr>
                <w:sz w:val="22"/>
                <w:szCs w:val="22"/>
              </w:rPr>
              <w:t>7</w:t>
            </w:r>
            <w:r w:rsidRPr="006D4C87">
              <w:rPr>
                <w:sz w:val="22"/>
                <w:szCs w:val="22"/>
              </w:rPr>
              <w:t xml:space="preserve"> года.</w:t>
            </w:r>
          </w:p>
          <w:p w:rsidR="00A956DC" w:rsidRPr="00EE70E0" w:rsidRDefault="00A956DC" w:rsidP="00FD0506">
            <w:pPr>
              <w:spacing w:after="0"/>
              <w:rPr>
                <w:sz w:val="22"/>
                <w:szCs w:val="22"/>
              </w:rPr>
            </w:pPr>
            <w:r w:rsidRPr="006D4C87">
              <w:rPr>
                <w:i/>
                <w:sz w:val="22"/>
                <w:szCs w:val="22"/>
              </w:rPr>
              <w:t xml:space="preserve">Если последний день срока приходится </w:t>
            </w:r>
            <w:r w:rsidRPr="00EE70E0">
              <w:rPr>
                <w:i/>
                <w:sz w:val="22"/>
                <w:szCs w:val="22"/>
              </w:rPr>
              <w:t>на нерабочий день, днем окончания срока считается ближайший следующий за ним рабочий день (ст.193 Гражданского кодекса РФ).</w:t>
            </w:r>
          </w:p>
        </w:tc>
      </w:tr>
      <w:tr w:rsidR="00A956DC" w:rsidRPr="005D3249" w:rsidTr="00543D8E">
        <w:trPr>
          <w:trHeight w:val="1240"/>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 xml:space="preserve">Дата и время окончания срока подачи заявок на участие в электронном </w:t>
            </w:r>
            <w:proofErr w:type="gramStart"/>
            <w:r w:rsidRPr="005D3249">
              <w:rPr>
                <w:sz w:val="22"/>
                <w:szCs w:val="22"/>
              </w:rPr>
              <w:t>аукционе</w:t>
            </w:r>
            <w:proofErr w:type="gramEnd"/>
            <w:r w:rsidRPr="005D3249">
              <w:rPr>
                <w:sz w:val="22"/>
                <w:szCs w:val="22"/>
              </w:rPr>
              <w:t xml:space="preserve"> </w:t>
            </w:r>
          </w:p>
        </w:tc>
        <w:tc>
          <w:tcPr>
            <w:tcW w:w="6696" w:type="dxa"/>
            <w:tcBorders>
              <w:top w:val="single" w:sz="4" w:space="0" w:color="auto"/>
              <w:left w:val="single" w:sz="4" w:space="0" w:color="auto"/>
              <w:bottom w:val="single" w:sz="4" w:space="0" w:color="auto"/>
              <w:right w:val="single" w:sz="4" w:space="0" w:color="auto"/>
            </w:tcBorders>
          </w:tcPr>
          <w:p w:rsidR="00A956DC" w:rsidRPr="006D4C87" w:rsidRDefault="00A956DC" w:rsidP="00A376BA">
            <w:pPr>
              <w:spacing w:after="0"/>
              <w:rPr>
                <w:sz w:val="22"/>
                <w:szCs w:val="22"/>
              </w:rPr>
            </w:pPr>
            <w:r w:rsidRPr="006D4C87">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w:t>
            </w:r>
            <w:r w:rsidR="00104000" w:rsidRPr="006D4C87">
              <w:rPr>
                <w:sz w:val="22"/>
                <w:szCs w:val="22"/>
              </w:rPr>
              <w:t>ведении до 10 часов</w:t>
            </w:r>
            <w:r w:rsidR="0020742F" w:rsidRPr="006D4C87">
              <w:rPr>
                <w:sz w:val="22"/>
                <w:szCs w:val="22"/>
              </w:rPr>
              <w:t xml:space="preserve"> </w:t>
            </w:r>
            <w:r w:rsidR="00261A60" w:rsidRPr="006D4C87">
              <w:rPr>
                <w:sz w:val="22"/>
                <w:szCs w:val="22"/>
              </w:rPr>
              <w:t>00 минут «</w:t>
            </w:r>
            <w:r w:rsidR="006D4C87" w:rsidRPr="006D4C87">
              <w:rPr>
                <w:sz w:val="22"/>
                <w:szCs w:val="22"/>
              </w:rPr>
              <w:t>11</w:t>
            </w:r>
            <w:r w:rsidRPr="006D4C87">
              <w:rPr>
                <w:sz w:val="22"/>
                <w:szCs w:val="22"/>
              </w:rPr>
              <w:t>»</w:t>
            </w:r>
            <w:r w:rsidR="00257BDC" w:rsidRPr="006D4C87">
              <w:rPr>
                <w:sz w:val="22"/>
                <w:szCs w:val="22"/>
              </w:rPr>
              <w:t xml:space="preserve"> </w:t>
            </w:r>
            <w:r w:rsidR="00A376BA" w:rsidRPr="006D4C87">
              <w:rPr>
                <w:sz w:val="22"/>
                <w:szCs w:val="22"/>
              </w:rPr>
              <w:t>января</w:t>
            </w:r>
            <w:r w:rsidR="001E6464" w:rsidRPr="006D4C87">
              <w:rPr>
                <w:sz w:val="22"/>
                <w:szCs w:val="22"/>
              </w:rPr>
              <w:t xml:space="preserve"> </w:t>
            </w:r>
            <w:r w:rsidR="00D634E3" w:rsidRPr="006D4C87">
              <w:rPr>
                <w:sz w:val="22"/>
                <w:szCs w:val="22"/>
              </w:rPr>
              <w:t>201</w:t>
            </w:r>
            <w:r w:rsidR="00A376BA" w:rsidRPr="006D4C87">
              <w:rPr>
                <w:sz w:val="22"/>
                <w:szCs w:val="22"/>
              </w:rPr>
              <w:t>7</w:t>
            </w:r>
            <w:r w:rsidRPr="006D4C87">
              <w:rPr>
                <w:sz w:val="22"/>
                <w:szCs w:val="22"/>
              </w:rPr>
              <w:t xml:space="preserve"> года.</w:t>
            </w:r>
          </w:p>
        </w:tc>
      </w:tr>
      <w:tr w:rsidR="00A956DC" w:rsidRPr="005D3249" w:rsidTr="00543D8E">
        <w:trPr>
          <w:trHeight w:val="1254"/>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color w:val="000000"/>
                <w:sz w:val="22"/>
                <w:szCs w:val="22"/>
              </w:rPr>
              <w:t xml:space="preserve">Дата </w:t>
            </w:r>
            <w:proofErr w:type="gramStart"/>
            <w:r w:rsidRPr="005D3249">
              <w:rPr>
                <w:color w:val="000000"/>
                <w:sz w:val="22"/>
                <w:szCs w:val="22"/>
              </w:rPr>
              <w:t>окончания срока рассмотрения частей заявок</w:t>
            </w:r>
            <w:proofErr w:type="gramEnd"/>
            <w:r w:rsidRPr="005D3249">
              <w:rPr>
                <w:color w:val="000000"/>
                <w:sz w:val="22"/>
                <w:szCs w:val="22"/>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6D4C87" w:rsidRDefault="00257BDC" w:rsidP="00A376BA">
            <w:pPr>
              <w:spacing w:after="0"/>
              <w:rPr>
                <w:sz w:val="22"/>
                <w:szCs w:val="22"/>
              </w:rPr>
            </w:pPr>
            <w:r w:rsidRPr="006D4C87">
              <w:rPr>
                <w:sz w:val="22"/>
                <w:szCs w:val="22"/>
              </w:rPr>
              <w:t>«</w:t>
            </w:r>
            <w:r w:rsidR="001719BE" w:rsidRPr="006D4C87">
              <w:rPr>
                <w:sz w:val="22"/>
                <w:szCs w:val="22"/>
              </w:rPr>
              <w:t>12</w:t>
            </w:r>
            <w:r w:rsidRPr="006D4C87">
              <w:rPr>
                <w:sz w:val="22"/>
                <w:szCs w:val="22"/>
              </w:rPr>
              <w:t xml:space="preserve">» </w:t>
            </w:r>
            <w:r w:rsidR="00A376BA" w:rsidRPr="006D4C87">
              <w:rPr>
                <w:sz w:val="22"/>
                <w:szCs w:val="22"/>
              </w:rPr>
              <w:t>января</w:t>
            </w:r>
            <w:r w:rsidR="007F61D4" w:rsidRPr="006D4C87">
              <w:rPr>
                <w:sz w:val="22"/>
                <w:szCs w:val="22"/>
              </w:rPr>
              <w:t xml:space="preserve"> </w:t>
            </w:r>
            <w:r w:rsidRPr="006D4C87">
              <w:rPr>
                <w:sz w:val="22"/>
                <w:szCs w:val="22"/>
              </w:rPr>
              <w:t>201</w:t>
            </w:r>
            <w:r w:rsidR="00A376BA" w:rsidRPr="006D4C87">
              <w:rPr>
                <w:sz w:val="22"/>
                <w:szCs w:val="22"/>
              </w:rPr>
              <w:t>7</w:t>
            </w:r>
            <w:r w:rsidRPr="006D4C87">
              <w:rPr>
                <w:sz w:val="22"/>
                <w:szCs w:val="22"/>
              </w:rPr>
              <w:t xml:space="preserve"> года</w:t>
            </w:r>
          </w:p>
        </w:tc>
      </w:tr>
      <w:tr w:rsidR="00A956DC" w:rsidRPr="005D3249" w:rsidTr="00543D8E">
        <w:trPr>
          <w:trHeight w:val="924"/>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color w:val="000000"/>
                <w:sz w:val="22"/>
                <w:szCs w:val="22"/>
              </w:rPr>
            </w:pPr>
            <w:r w:rsidRPr="005D3249">
              <w:rPr>
                <w:color w:val="000000"/>
                <w:sz w:val="22"/>
                <w:szCs w:val="22"/>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A956DC" w:rsidRPr="006D4C87" w:rsidRDefault="00A376BA" w:rsidP="004F003B">
            <w:pPr>
              <w:spacing w:after="0"/>
              <w:rPr>
                <w:sz w:val="22"/>
                <w:szCs w:val="22"/>
              </w:rPr>
            </w:pPr>
            <w:r w:rsidRPr="006D4C87">
              <w:rPr>
                <w:sz w:val="22"/>
                <w:szCs w:val="22"/>
              </w:rPr>
              <w:t>«</w:t>
            </w:r>
            <w:r w:rsidR="001719BE" w:rsidRPr="006D4C87">
              <w:rPr>
                <w:sz w:val="22"/>
                <w:szCs w:val="22"/>
              </w:rPr>
              <w:t>16</w:t>
            </w:r>
            <w:r w:rsidRPr="006D4C87">
              <w:rPr>
                <w:sz w:val="22"/>
                <w:szCs w:val="22"/>
              </w:rPr>
              <w:t>» января 2017 года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a6"/>
              <w:keepNext/>
              <w:keepLines/>
              <w:widowControl w:val="0"/>
              <w:suppressLineNumbers/>
              <w:suppressAutoHyphens/>
              <w:spacing w:after="0"/>
              <w:rPr>
                <w:sz w:val="22"/>
                <w:szCs w:val="22"/>
              </w:rPr>
            </w:pPr>
            <w:r w:rsidRPr="005D3249">
              <w:rPr>
                <w:sz w:val="22"/>
                <w:szCs w:val="22"/>
              </w:rPr>
              <w:t xml:space="preserve">Требования к содержанию и составу заявки на участие в электронном </w:t>
            </w:r>
            <w:proofErr w:type="gramStart"/>
            <w:r w:rsidRPr="005D3249">
              <w:rPr>
                <w:sz w:val="22"/>
                <w:szCs w:val="22"/>
              </w:rPr>
              <w:t>аукционе</w:t>
            </w:r>
            <w:proofErr w:type="gramEnd"/>
          </w:p>
        </w:tc>
        <w:tc>
          <w:tcPr>
            <w:tcW w:w="6696" w:type="dxa"/>
            <w:tcBorders>
              <w:top w:val="single" w:sz="4" w:space="0" w:color="auto"/>
              <w:left w:val="single" w:sz="4" w:space="0" w:color="auto"/>
              <w:bottom w:val="single" w:sz="4" w:space="0" w:color="auto"/>
              <w:right w:val="single" w:sz="4" w:space="0" w:color="auto"/>
            </w:tcBorders>
          </w:tcPr>
          <w:p w:rsidR="005D3249" w:rsidRPr="005D3249" w:rsidRDefault="005D3249" w:rsidP="00AE5D82">
            <w:pPr>
              <w:widowControl w:val="0"/>
              <w:autoSpaceDE w:val="0"/>
              <w:autoSpaceDN w:val="0"/>
              <w:adjustRightInd w:val="0"/>
              <w:spacing w:after="0"/>
              <w:rPr>
                <w:sz w:val="22"/>
                <w:szCs w:val="22"/>
              </w:rPr>
            </w:pPr>
            <w:r w:rsidRPr="005D3249">
              <w:rPr>
                <w:sz w:val="22"/>
                <w:szCs w:val="22"/>
              </w:rPr>
              <w:t xml:space="preserve">Заявка на участие в электронном </w:t>
            </w:r>
            <w:proofErr w:type="gramStart"/>
            <w:r w:rsidRPr="005D3249">
              <w:rPr>
                <w:sz w:val="22"/>
                <w:szCs w:val="22"/>
              </w:rPr>
              <w:t>аукционе</w:t>
            </w:r>
            <w:proofErr w:type="gramEnd"/>
            <w:r w:rsidRPr="005D3249">
              <w:rPr>
                <w:sz w:val="22"/>
                <w:szCs w:val="22"/>
              </w:rPr>
              <w:t xml:space="preserve"> состоит из двух частей.</w:t>
            </w:r>
          </w:p>
          <w:p w:rsidR="00B34B2B" w:rsidRDefault="00B34B2B" w:rsidP="00AE5D82">
            <w:pPr>
              <w:snapToGrid w:val="0"/>
              <w:spacing w:after="0"/>
              <w:rPr>
                <w:b/>
                <w:sz w:val="22"/>
                <w:szCs w:val="22"/>
              </w:rPr>
            </w:pPr>
            <w:r>
              <w:rPr>
                <w:b/>
                <w:sz w:val="22"/>
                <w:szCs w:val="22"/>
              </w:rPr>
              <w:t xml:space="preserve">Первая часть заявки на участие в электронном </w:t>
            </w:r>
            <w:proofErr w:type="gramStart"/>
            <w:r>
              <w:rPr>
                <w:b/>
                <w:sz w:val="22"/>
                <w:szCs w:val="22"/>
              </w:rPr>
              <w:t>аукционе</w:t>
            </w:r>
            <w:proofErr w:type="gramEnd"/>
            <w:r>
              <w:rPr>
                <w:b/>
                <w:sz w:val="22"/>
                <w:szCs w:val="22"/>
              </w:rPr>
              <w:t xml:space="preserve"> должна содержать следующие сведения:</w:t>
            </w:r>
          </w:p>
          <w:p w:rsidR="00A376BA" w:rsidRDefault="00A376BA" w:rsidP="00A376BA">
            <w:pPr>
              <w:snapToGrid w:val="0"/>
              <w:spacing w:after="0"/>
              <w:rPr>
                <w:sz w:val="22"/>
                <w:szCs w:val="22"/>
              </w:rPr>
            </w:pPr>
            <w:r>
              <w:rPr>
                <w:sz w:val="22"/>
                <w:szCs w:val="22"/>
              </w:rPr>
              <w:t>Согласие участника аукциона на выполнение работы на условиях, предусмотренных настоящей документацией.</w:t>
            </w:r>
          </w:p>
          <w:p w:rsidR="005D3249" w:rsidRPr="005D3249" w:rsidRDefault="00A376BA" w:rsidP="00A376BA">
            <w:pPr>
              <w:widowControl w:val="0"/>
              <w:autoSpaceDE w:val="0"/>
              <w:autoSpaceDN w:val="0"/>
              <w:adjustRightInd w:val="0"/>
              <w:spacing w:after="0"/>
              <w:rPr>
                <w:b/>
                <w:sz w:val="22"/>
                <w:szCs w:val="22"/>
              </w:rPr>
            </w:pPr>
            <w:r w:rsidRPr="005D3249">
              <w:rPr>
                <w:b/>
                <w:sz w:val="22"/>
                <w:szCs w:val="22"/>
              </w:rPr>
              <w:t xml:space="preserve"> </w:t>
            </w:r>
            <w:r w:rsidR="005D3249" w:rsidRPr="005D3249">
              <w:rPr>
                <w:b/>
                <w:sz w:val="22"/>
                <w:szCs w:val="22"/>
              </w:rPr>
              <w:t xml:space="preserve">Вторая часть заявки на участие в электронном </w:t>
            </w:r>
            <w:proofErr w:type="gramStart"/>
            <w:r w:rsidR="005D3249" w:rsidRPr="005D3249">
              <w:rPr>
                <w:b/>
                <w:sz w:val="22"/>
                <w:szCs w:val="22"/>
              </w:rPr>
              <w:t>аукционе</w:t>
            </w:r>
            <w:proofErr w:type="gramEnd"/>
            <w:r w:rsidR="005D3249" w:rsidRPr="005D3249">
              <w:rPr>
                <w:b/>
                <w:sz w:val="22"/>
                <w:szCs w:val="22"/>
              </w:rPr>
              <w:t xml:space="preserve"> должна содержать следующие документы и информацию:</w:t>
            </w:r>
          </w:p>
          <w:p w:rsidR="008F6422" w:rsidRDefault="008F6422" w:rsidP="008F6422">
            <w:pPr>
              <w:snapToGrid w:val="0"/>
              <w:spacing w:after="0"/>
              <w:rPr>
                <w:sz w:val="22"/>
                <w:szCs w:val="22"/>
              </w:rPr>
            </w:pPr>
            <w:proofErr w:type="gramStart"/>
            <w:r>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w:t>
            </w:r>
            <w:r>
              <w:rPr>
                <w:sz w:val="22"/>
                <w:szCs w:val="22"/>
              </w:rPr>
              <w:lastRenderedPageBreak/>
              <w:t>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8F6422" w:rsidRDefault="008F6422" w:rsidP="008F6422">
            <w:pPr>
              <w:snapToGrid w:val="0"/>
              <w:spacing w:after="0"/>
              <w:rPr>
                <w:sz w:val="22"/>
                <w:szCs w:val="22"/>
              </w:rPr>
            </w:pPr>
            <w:r>
              <w:rPr>
                <w:sz w:val="22"/>
                <w:szCs w:val="22"/>
              </w:rPr>
              <w:t>2) документы, подтверждающие соответствие участника аукциона следующим требованиям:</w:t>
            </w:r>
          </w:p>
          <w:p w:rsidR="00E728E4" w:rsidRDefault="008F6422" w:rsidP="00E728E4">
            <w:pPr>
              <w:snapToGrid w:val="0"/>
              <w:spacing w:after="0" w:line="276" w:lineRule="auto"/>
              <w:rPr>
                <w:sz w:val="22"/>
                <w:szCs w:val="22"/>
              </w:rPr>
            </w:pPr>
            <w:r>
              <w:rPr>
                <w:sz w:val="22"/>
                <w:szCs w:val="22"/>
              </w:rPr>
              <w:t xml:space="preserve">соответствие требованиям, </w:t>
            </w:r>
            <w:r>
              <w:rPr>
                <w:bCs/>
                <w:sz w:val="22"/>
                <w:szCs w:val="22"/>
              </w:rPr>
              <w:t>установленным</w:t>
            </w:r>
            <w:r>
              <w:rPr>
                <w:sz w:val="22"/>
                <w:szCs w:val="22"/>
              </w:rPr>
              <w:t xml:space="preserve"> в </w:t>
            </w:r>
            <w:proofErr w:type="gramStart"/>
            <w:r>
              <w:rPr>
                <w:sz w:val="22"/>
                <w:szCs w:val="22"/>
              </w:rPr>
              <w:t>соответствии</w:t>
            </w:r>
            <w:proofErr w:type="gramEnd"/>
            <w:r>
              <w:rPr>
                <w:sz w:val="22"/>
                <w:szCs w:val="22"/>
              </w:rPr>
              <w:t xml:space="preserve"> с законодательством Российской Федерации к лицам, осуществляющим поставки товаров, выполнение работ и оказание услуг, являющихся объект</w:t>
            </w:r>
            <w:r>
              <w:rPr>
                <w:bCs/>
                <w:sz w:val="22"/>
                <w:szCs w:val="22"/>
              </w:rPr>
              <w:t>ом</w:t>
            </w:r>
            <w:r>
              <w:rPr>
                <w:sz w:val="22"/>
                <w:szCs w:val="22"/>
              </w:rPr>
              <w:t xml:space="preserve"> закупки –</w:t>
            </w:r>
            <w:r w:rsidR="00E728E4">
              <w:rPr>
                <w:sz w:val="22"/>
                <w:szCs w:val="22"/>
              </w:rPr>
              <w:t xml:space="preserve"> </w:t>
            </w:r>
            <w:r w:rsidR="00E728E4" w:rsidRPr="00E728E4">
              <w:rPr>
                <w:b/>
                <w:sz w:val="22"/>
                <w:szCs w:val="22"/>
              </w:rPr>
              <w:t>установлено:</w:t>
            </w:r>
          </w:p>
          <w:p w:rsidR="00E728E4" w:rsidRDefault="008F6422" w:rsidP="00E728E4">
            <w:pPr>
              <w:snapToGrid w:val="0"/>
              <w:spacing w:after="0"/>
              <w:rPr>
                <w:sz w:val="22"/>
                <w:szCs w:val="22"/>
              </w:rPr>
            </w:pPr>
            <w:r>
              <w:rPr>
                <w:sz w:val="22"/>
                <w:szCs w:val="22"/>
              </w:rPr>
              <w:t xml:space="preserve"> </w:t>
            </w:r>
            <w:r w:rsidR="00E728E4">
              <w:rPr>
                <w:sz w:val="22"/>
                <w:szCs w:val="22"/>
              </w:rPr>
              <w:t xml:space="preserve">- наличие у участника закупки действующего </w:t>
            </w:r>
            <w:proofErr w:type="gramStart"/>
            <w:r w:rsidR="00E728E4">
              <w:rPr>
                <w:sz w:val="22"/>
                <w:szCs w:val="22"/>
              </w:rPr>
              <w:t>свидетельства</w:t>
            </w:r>
            <w:proofErr w:type="gramEnd"/>
            <w:r w:rsidR="00E728E4">
              <w:rPr>
                <w:sz w:val="22"/>
                <w:szCs w:val="22"/>
              </w:rPr>
              <w:t xml:space="preserve"> выданного саморегулируемой организацией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порядке, установленном Градостроительным кодексом Российской Федерации, свидетельства о допуске к видам работ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w:t>
            </w:r>
          </w:p>
          <w:p w:rsidR="00E728E4" w:rsidRDefault="00E728E4" w:rsidP="00E728E4">
            <w:pPr>
              <w:snapToGrid w:val="0"/>
              <w:spacing w:after="0"/>
              <w:rPr>
                <w:sz w:val="22"/>
                <w:szCs w:val="22"/>
              </w:rPr>
            </w:pPr>
            <w:r>
              <w:rPr>
                <w:sz w:val="22"/>
                <w:szCs w:val="22"/>
                <w:u w:val="single"/>
              </w:rPr>
              <w:t>Виды работ</w:t>
            </w:r>
            <w:r w:rsidRPr="00E728E4">
              <w:rPr>
                <w:sz w:val="22"/>
                <w:szCs w:val="22"/>
              </w:rPr>
              <w:t xml:space="preserve">: </w:t>
            </w:r>
            <w:r>
              <w:rPr>
                <w:sz w:val="22"/>
                <w:szCs w:val="22"/>
              </w:rPr>
              <w:t xml:space="preserve">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 </w:t>
            </w:r>
          </w:p>
          <w:p w:rsidR="008F6422" w:rsidRPr="00E728E4" w:rsidRDefault="008F6422" w:rsidP="008F6422">
            <w:pPr>
              <w:snapToGrid w:val="0"/>
              <w:spacing w:after="0"/>
              <w:rPr>
                <w:sz w:val="16"/>
                <w:szCs w:val="16"/>
              </w:rPr>
            </w:pPr>
          </w:p>
          <w:p w:rsidR="008F6422" w:rsidRPr="00DE05AC" w:rsidRDefault="008F6422" w:rsidP="00DE05AC">
            <w:pPr>
              <w:autoSpaceDE w:val="0"/>
              <w:autoSpaceDN w:val="0"/>
              <w:adjustRightInd w:val="0"/>
              <w:spacing w:after="0"/>
              <w:rPr>
                <w:sz w:val="22"/>
                <w:szCs w:val="22"/>
              </w:rPr>
            </w:pPr>
            <w:r>
              <w:rPr>
                <w:sz w:val="22"/>
                <w:szCs w:val="22"/>
              </w:rPr>
              <w:t xml:space="preserve">а)  </w:t>
            </w:r>
            <w:r w:rsidR="00DE05AC" w:rsidRPr="00DE05AC">
              <w:rPr>
                <w:sz w:val="22"/>
                <w:szCs w:val="22"/>
              </w:rPr>
              <w:t>Д</w:t>
            </w:r>
            <w:r w:rsidRPr="00DE05AC">
              <w:rPr>
                <w:sz w:val="22"/>
                <w:szCs w:val="22"/>
              </w:rPr>
              <w:t>екларация о соответствии участника аукциона следующим требованиям (</w:t>
            </w:r>
            <w:r w:rsidR="00DE05AC" w:rsidRPr="00DE05AC">
              <w:rPr>
                <w:sz w:val="22"/>
                <w:szCs w:val="22"/>
              </w:rPr>
              <w:t xml:space="preserve">декларирование указывается участником закупки по форме, указанной в Приложение №1 </w:t>
            </w:r>
            <w:r w:rsidRPr="00DE05AC">
              <w:rPr>
                <w:sz w:val="22"/>
                <w:szCs w:val="22"/>
              </w:rPr>
              <w:t xml:space="preserve">к части </w:t>
            </w:r>
            <w:r w:rsidRPr="00DE05AC">
              <w:rPr>
                <w:sz w:val="22"/>
                <w:szCs w:val="22"/>
                <w:lang w:val="en-US"/>
              </w:rPr>
              <w:t>I</w:t>
            </w:r>
            <w:r w:rsidRPr="00DE05AC">
              <w:rPr>
                <w:sz w:val="22"/>
                <w:szCs w:val="22"/>
              </w:rPr>
              <w:t xml:space="preserve"> «Сведения о проводимом открытом аукционе в электронной форме»):</w:t>
            </w:r>
          </w:p>
          <w:p w:rsidR="008F6422" w:rsidRDefault="008F6422" w:rsidP="008F6422">
            <w:pPr>
              <w:snapToGrid w:val="0"/>
              <w:spacing w:after="0"/>
              <w:rPr>
                <w:sz w:val="22"/>
                <w:szCs w:val="22"/>
              </w:rPr>
            </w:pPr>
            <w:r>
              <w:rPr>
                <w:sz w:val="22"/>
                <w:szCs w:val="22"/>
              </w:rPr>
              <w:t xml:space="preserve">- </w:t>
            </w:r>
            <w:proofErr w:type="spellStart"/>
            <w:r>
              <w:rPr>
                <w:sz w:val="22"/>
                <w:szCs w:val="22"/>
              </w:rPr>
              <w:t>непроведение</w:t>
            </w:r>
            <w:proofErr w:type="spellEnd"/>
            <w:r>
              <w:rPr>
                <w:sz w:val="22"/>
                <w:szCs w:val="22"/>
              </w:rPr>
              <w:t xml:space="preserve"> ликвидации участника </w:t>
            </w:r>
            <w:r>
              <w:rPr>
                <w:bCs/>
                <w:sz w:val="22"/>
                <w:szCs w:val="22"/>
              </w:rPr>
              <w:t>закупки -</w:t>
            </w:r>
            <w:r>
              <w:rPr>
                <w:sz w:val="22"/>
                <w:szCs w:val="22"/>
              </w:rPr>
              <w:t xml:space="preserve"> юридического лица и отсутствие решения арбитражного суда о признании участника </w:t>
            </w:r>
            <w:r>
              <w:rPr>
                <w:bCs/>
                <w:sz w:val="22"/>
                <w:szCs w:val="22"/>
              </w:rPr>
              <w:t>закупки</w:t>
            </w:r>
            <w:r>
              <w:rPr>
                <w:sz w:val="22"/>
                <w:szCs w:val="22"/>
              </w:rPr>
              <w:t xml:space="preserve"> - юридического лица, индивидуального предпринимателя </w:t>
            </w:r>
            <w:r>
              <w:rPr>
                <w:bCs/>
                <w:sz w:val="22"/>
                <w:szCs w:val="22"/>
              </w:rPr>
              <w:t>несостоятельным (</w:t>
            </w:r>
            <w:r>
              <w:rPr>
                <w:sz w:val="22"/>
                <w:szCs w:val="22"/>
              </w:rPr>
              <w:t>банкротом</w:t>
            </w:r>
            <w:r>
              <w:rPr>
                <w:bCs/>
                <w:sz w:val="22"/>
                <w:szCs w:val="22"/>
              </w:rPr>
              <w:t>)</w:t>
            </w:r>
            <w:r>
              <w:rPr>
                <w:sz w:val="22"/>
                <w:szCs w:val="22"/>
              </w:rPr>
              <w:t xml:space="preserve"> и об открытии конкурсного производства;</w:t>
            </w:r>
          </w:p>
          <w:p w:rsidR="008F6422" w:rsidRDefault="008F6422" w:rsidP="008F6422">
            <w:pPr>
              <w:snapToGrid w:val="0"/>
              <w:spacing w:after="0"/>
              <w:rPr>
                <w:sz w:val="22"/>
                <w:szCs w:val="22"/>
              </w:rPr>
            </w:pPr>
            <w:r>
              <w:rPr>
                <w:sz w:val="22"/>
                <w:szCs w:val="22"/>
              </w:rPr>
              <w:t xml:space="preserve">- </w:t>
            </w:r>
            <w:proofErr w:type="spellStart"/>
            <w:r>
              <w:rPr>
                <w:sz w:val="22"/>
                <w:szCs w:val="22"/>
              </w:rPr>
              <w:t>неприостановление</w:t>
            </w:r>
            <w:proofErr w:type="spellEnd"/>
            <w:r>
              <w:rPr>
                <w:sz w:val="22"/>
                <w:szCs w:val="22"/>
              </w:rPr>
              <w:t xml:space="preserve"> деятельности участника </w:t>
            </w:r>
            <w:r>
              <w:rPr>
                <w:bCs/>
                <w:sz w:val="22"/>
                <w:szCs w:val="22"/>
              </w:rPr>
              <w:t>закупки</w:t>
            </w:r>
            <w:r>
              <w:rPr>
                <w:sz w:val="22"/>
                <w:szCs w:val="22"/>
              </w:rPr>
              <w:t xml:space="preserve"> в порядке, </w:t>
            </w:r>
            <w:r>
              <w:rPr>
                <w:bCs/>
                <w:sz w:val="22"/>
                <w:szCs w:val="22"/>
              </w:rPr>
              <w:t>установленном</w:t>
            </w:r>
            <w:r>
              <w:rPr>
                <w:sz w:val="22"/>
                <w:szCs w:val="22"/>
              </w:rPr>
              <w:t xml:space="preserve"> Кодексом Российской Федерации об административных правонарушениях, на день подачи заявки на участие в закупке;</w:t>
            </w:r>
          </w:p>
          <w:p w:rsidR="008F6422" w:rsidRDefault="008F6422" w:rsidP="008F6422">
            <w:pPr>
              <w:snapToGrid w:val="0"/>
              <w:spacing w:after="0"/>
              <w:rPr>
                <w:sz w:val="22"/>
                <w:szCs w:val="22"/>
              </w:rPr>
            </w:pPr>
            <w:proofErr w:type="gramStart"/>
            <w:r>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2"/>
                <w:szCs w:val="22"/>
              </w:rPr>
              <w:t xml:space="preserve"> </w:t>
            </w:r>
            <w:proofErr w:type="gramStart"/>
            <w:r>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22"/>
                <w:szCs w:val="22"/>
              </w:rPr>
              <w:t xml:space="preserve"> Участник закупки считается соответствующим </w:t>
            </w:r>
            <w:r>
              <w:rPr>
                <w:sz w:val="22"/>
                <w:szCs w:val="22"/>
              </w:rPr>
              <w:lastRenderedPageBreak/>
              <w:t xml:space="preserve">установленному требованию в случае, если им в установленном порядке подано заявление об обжаловании </w:t>
            </w:r>
            <w:proofErr w:type="gramStart"/>
            <w:r>
              <w:rPr>
                <w:sz w:val="22"/>
                <w:szCs w:val="22"/>
              </w:rPr>
              <w:t>указанных</w:t>
            </w:r>
            <w:proofErr w:type="gramEnd"/>
            <w:r>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F6422" w:rsidRDefault="008F6422" w:rsidP="008F6422">
            <w:pPr>
              <w:numPr>
                <w:ilvl w:val="0"/>
                <w:numId w:val="47"/>
              </w:numPr>
              <w:suppressAutoHyphens/>
              <w:snapToGrid w:val="0"/>
              <w:spacing w:after="0"/>
              <w:ind w:left="35" w:firstLine="0"/>
              <w:rPr>
                <w:sz w:val="22"/>
                <w:szCs w:val="22"/>
              </w:rPr>
            </w:pPr>
            <w:proofErr w:type="gramStart"/>
            <w:r>
              <w:rPr>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Pr>
                <w:sz w:val="22"/>
                <w:szCs w:val="22"/>
              </w:rPr>
              <w:t xml:space="preserve">, выполнением работы, оказанием услуги, </w:t>
            </w:r>
            <w:proofErr w:type="gramStart"/>
            <w:r>
              <w:rPr>
                <w:sz w:val="22"/>
                <w:szCs w:val="22"/>
              </w:rPr>
              <w:t>являющихся</w:t>
            </w:r>
            <w:proofErr w:type="gramEnd"/>
            <w:r>
              <w:rPr>
                <w:sz w:val="22"/>
                <w:szCs w:val="22"/>
              </w:rPr>
              <w:t xml:space="preserve"> объектом осуществляемой закупки, и административного наказания в виде дисквалификации;</w:t>
            </w:r>
          </w:p>
          <w:p w:rsidR="008F6422" w:rsidRDefault="008F6422" w:rsidP="008F6422">
            <w:pPr>
              <w:numPr>
                <w:ilvl w:val="0"/>
                <w:numId w:val="47"/>
              </w:numPr>
              <w:suppressAutoHyphens/>
              <w:snapToGrid w:val="0"/>
              <w:spacing w:after="0"/>
              <w:ind w:left="35" w:firstLine="0"/>
              <w:rPr>
                <w:sz w:val="22"/>
                <w:szCs w:val="22"/>
              </w:rPr>
            </w:pPr>
            <w:r>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Pr>
                <w:sz w:val="22"/>
                <w:szCs w:val="22"/>
              </w:rPr>
              <w:t>а-</w:t>
            </w:r>
            <w:proofErr w:type="gramEnd"/>
            <w:r>
              <w:rPr>
                <w:sz w:val="22"/>
                <w:szCs w:val="22"/>
              </w:rPr>
              <w:t xml:space="preserve"> не требуется;</w:t>
            </w:r>
          </w:p>
          <w:p w:rsidR="008F6422" w:rsidRDefault="008F6422" w:rsidP="008F6422">
            <w:pPr>
              <w:snapToGrid w:val="0"/>
              <w:spacing w:after="0"/>
              <w:rPr>
                <w:sz w:val="22"/>
                <w:szCs w:val="22"/>
              </w:rPr>
            </w:pPr>
            <w:proofErr w:type="gramStart"/>
            <w:r>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22"/>
                <w:szCs w:val="22"/>
              </w:rPr>
              <w:t xml:space="preserve"> </w:t>
            </w:r>
            <w:proofErr w:type="gramStart"/>
            <w:r>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2"/>
                <w:szCs w:val="22"/>
              </w:rPr>
              <w:t>неполнородными</w:t>
            </w:r>
            <w:proofErr w:type="spellEnd"/>
            <w:r>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F6422" w:rsidRDefault="008F6422" w:rsidP="008F6422">
            <w:pPr>
              <w:snapToGrid w:val="0"/>
              <w:spacing w:after="0"/>
              <w:rPr>
                <w:sz w:val="22"/>
                <w:szCs w:val="22"/>
              </w:rPr>
            </w:pPr>
            <w:r>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8F6422" w:rsidRDefault="008F6422" w:rsidP="008F6422">
            <w:pPr>
              <w:snapToGrid w:val="0"/>
              <w:spacing w:after="0"/>
              <w:rPr>
                <w:sz w:val="22"/>
                <w:szCs w:val="22"/>
              </w:rPr>
            </w:pPr>
            <w:proofErr w:type="gramStart"/>
            <w:r>
              <w:rPr>
                <w:sz w:val="22"/>
                <w:szCs w:val="22"/>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w:t>
            </w:r>
            <w:r>
              <w:rPr>
                <w:sz w:val="22"/>
                <w:szCs w:val="22"/>
              </w:rPr>
              <w:lastRenderedPageBreak/>
              <w:t>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sz w:val="22"/>
                <w:szCs w:val="22"/>
              </w:rPr>
              <w:t xml:space="preserve"> является крупной сделкой;</w:t>
            </w:r>
          </w:p>
          <w:p w:rsidR="00E728E4" w:rsidRPr="00E728E4" w:rsidRDefault="00E728E4" w:rsidP="00E728E4">
            <w:pPr>
              <w:autoSpaceDE w:val="0"/>
              <w:autoSpaceDN w:val="0"/>
              <w:adjustRightInd w:val="0"/>
              <w:spacing w:after="0"/>
              <w:ind w:left="33"/>
              <w:rPr>
                <w:b/>
                <w:sz w:val="22"/>
                <w:szCs w:val="22"/>
              </w:rPr>
            </w:pPr>
            <w:r w:rsidRPr="00E728E4">
              <w:rPr>
                <w:sz w:val="22"/>
                <w:szCs w:val="22"/>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E728E4">
              <w:rPr>
                <w:b/>
                <w:sz w:val="22"/>
                <w:szCs w:val="22"/>
              </w:rPr>
              <w:t>не требуется;</w:t>
            </w:r>
          </w:p>
          <w:p w:rsidR="008F6422" w:rsidRDefault="00E728E4" w:rsidP="008F6422">
            <w:pPr>
              <w:autoSpaceDE w:val="0"/>
              <w:autoSpaceDN w:val="0"/>
              <w:adjustRightInd w:val="0"/>
              <w:spacing w:after="0"/>
              <w:rPr>
                <w:b/>
                <w:sz w:val="22"/>
                <w:szCs w:val="22"/>
              </w:rPr>
            </w:pPr>
            <w:proofErr w:type="gramStart"/>
            <w:r>
              <w:rPr>
                <w:sz w:val="22"/>
                <w:szCs w:val="22"/>
              </w:rPr>
              <w:t>6</w:t>
            </w:r>
            <w:r w:rsidR="008F6422">
              <w:rPr>
                <w:sz w:val="22"/>
                <w:szCs w:val="22"/>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008F6422">
              <w:rPr>
                <w:color w:val="00A44A"/>
                <w:sz w:val="22"/>
                <w:szCs w:val="22"/>
              </w:rPr>
              <w:t xml:space="preserve">- </w:t>
            </w:r>
            <w:r w:rsidR="008F6422">
              <w:rPr>
                <w:b/>
                <w:color w:val="00A44A"/>
                <w:sz w:val="22"/>
                <w:szCs w:val="22"/>
              </w:rPr>
              <w:t xml:space="preserve"> </w:t>
            </w:r>
            <w:r w:rsidR="008F6422">
              <w:rPr>
                <w:b/>
                <w:sz w:val="22"/>
                <w:szCs w:val="22"/>
              </w:rPr>
              <w:t>требуется</w:t>
            </w:r>
            <w:r w:rsidR="008F6422">
              <w:rPr>
                <w:b/>
                <w:color w:val="00A44A"/>
                <w:sz w:val="22"/>
                <w:szCs w:val="22"/>
              </w:rPr>
              <w:t xml:space="preserve"> </w:t>
            </w:r>
            <w:r w:rsidR="008F6422">
              <w:rPr>
                <w:sz w:val="22"/>
                <w:szCs w:val="22"/>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w:t>
            </w:r>
            <w:proofErr w:type="gramEnd"/>
            <w:r w:rsidR="008F6422">
              <w:rPr>
                <w:sz w:val="22"/>
                <w:szCs w:val="22"/>
              </w:rPr>
              <w:t>) организациями, находящимися под юрисдикцией Турецкой Республики, запрещено»;</w:t>
            </w:r>
            <w:r w:rsidR="008F6422">
              <w:rPr>
                <w:b/>
                <w:sz w:val="22"/>
                <w:szCs w:val="22"/>
              </w:rPr>
              <w:t xml:space="preserve"> </w:t>
            </w:r>
          </w:p>
          <w:p w:rsidR="008F6422" w:rsidRPr="00DE05AC" w:rsidRDefault="008F6422" w:rsidP="008F6422">
            <w:pPr>
              <w:snapToGrid w:val="0"/>
              <w:spacing w:after="0"/>
              <w:rPr>
                <w:color w:val="FF0000"/>
                <w:sz w:val="22"/>
                <w:szCs w:val="22"/>
              </w:rPr>
            </w:pPr>
            <w:r>
              <w:rPr>
                <w:sz w:val="22"/>
                <w:szCs w:val="22"/>
              </w:rPr>
              <w:t xml:space="preserve">7) </w:t>
            </w:r>
            <w:r w:rsidRPr="00BC423F">
              <w:rPr>
                <w:sz w:val="22"/>
                <w:szCs w:val="22"/>
              </w:rPr>
              <w:t>декларация о принадлежности участника закупки к субъектам      малого предпринимательства или социально ориентированным некоммерческим организациям (</w:t>
            </w:r>
            <w:r w:rsidR="00BC423F" w:rsidRPr="00BC423F">
              <w:rPr>
                <w:sz w:val="22"/>
                <w:szCs w:val="22"/>
              </w:rPr>
              <w:t xml:space="preserve">декларирование указывается участником закупки по форме, указанной в </w:t>
            </w:r>
            <w:r w:rsidRPr="00BC423F">
              <w:rPr>
                <w:sz w:val="22"/>
                <w:szCs w:val="22"/>
              </w:rPr>
              <w:t xml:space="preserve">Приложение </w:t>
            </w:r>
            <w:r w:rsidR="00BC423F" w:rsidRPr="00BC423F">
              <w:rPr>
                <w:sz w:val="22"/>
                <w:szCs w:val="22"/>
              </w:rPr>
              <w:t>№</w:t>
            </w:r>
            <w:r w:rsidRPr="00BC423F">
              <w:rPr>
                <w:sz w:val="22"/>
                <w:szCs w:val="22"/>
              </w:rPr>
              <w:t xml:space="preserve">2 к  части </w:t>
            </w:r>
            <w:r w:rsidRPr="00BC423F">
              <w:rPr>
                <w:sz w:val="22"/>
                <w:szCs w:val="22"/>
                <w:lang w:val="en-US"/>
              </w:rPr>
              <w:t>I</w:t>
            </w:r>
            <w:r w:rsidRPr="00BC423F">
              <w:rPr>
                <w:sz w:val="22"/>
                <w:szCs w:val="22"/>
              </w:rPr>
              <w:t xml:space="preserve"> «Сведения о проводимом аукционе в электронной форме») – </w:t>
            </w:r>
            <w:r w:rsidRPr="00E728E4">
              <w:rPr>
                <w:b/>
                <w:sz w:val="22"/>
                <w:szCs w:val="22"/>
              </w:rPr>
              <w:t>требуется.</w:t>
            </w:r>
          </w:p>
          <w:p w:rsidR="002441CE" w:rsidRPr="005D3249" w:rsidRDefault="008F6422" w:rsidP="008F6422">
            <w:pPr>
              <w:autoSpaceDE w:val="0"/>
              <w:autoSpaceDN w:val="0"/>
              <w:adjustRightInd w:val="0"/>
              <w:spacing w:after="0"/>
              <w:ind w:left="33"/>
              <w:rPr>
                <w:sz w:val="22"/>
                <w:szCs w:val="22"/>
              </w:rPr>
            </w:pPr>
            <w:r>
              <w:rPr>
                <w:sz w:val="22"/>
                <w:szCs w:val="22"/>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не требуется.</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a6"/>
              <w:keepNext/>
              <w:keepLines/>
              <w:widowControl w:val="0"/>
              <w:suppressLineNumbers/>
              <w:suppressAutoHyphens/>
              <w:spacing w:after="0"/>
              <w:rPr>
                <w:sz w:val="22"/>
                <w:szCs w:val="22"/>
              </w:rPr>
            </w:pPr>
            <w:r w:rsidRPr="005D3249">
              <w:rPr>
                <w:sz w:val="22"/>
                <w:szCs w:val="22"/>
              </w:rPr>
              <w:t xml:space="preserve">Инструкция по заполнению заявки на участие в электронном </w:t>
            </w:r>
            <w:proofErr w:type="gramStart"/>
            <w:r w:rsidRPr="005D3249">
              <w:rPr>
                <w:sz w:val="22"/>
                <w:szCs w:val="22"/>
              </w:rPr>
              <w:t>аукционе</w:t>
            </w:r>
            <w:proofErr w:type="gramEnd"/>
            <w:r w:rsidRPr="005D3249">
              <w:rPr>
                <w:sz w:val="22"/>
                <w:szCs w:val="22"/>
              </w:rPr>
              <w:t xml:space="preserve"> </w:t>
            </w:r>
          </w:p>
        </w:tc>
        <w:tc>
          <w:tcPr>
            <w:tcW w:w="6696" w:type="dxa"/>
            <w:tcBorders>
              <w:top w:val="single" w:sz="4" w:space="0" w:color="auto"/>
              <w:left w:val="single" w:sz="4" w:space="0" w:color="auto"/>
              <w:bottom w:val="single" w:sz="4" w:space="0" w:color="auto"/>
              <w:right w:val="single" w:sz="4" w:space="0" w:color="auto"/>
            </w:tcBorders>
          </w:tcPr>
          <w:p w:rsidR="002441CE" w:rsidRPr="00EE70E0" w:rsidRDefault="002441CE" w:rsidP="002441CE">
            <w:pPr>
              <w:autoSpaceDE w:val="0"/>
              <w:autoSpaceDN w:val="0"/>
              <w:rPr>
                <w:sz w:val="22"/>
                <w:szCs w:val="22"/>
              </w:rPr>
            </w:pPr>
            <w:r w:rsidRPr="00EE70E0">
              <w:rPr>
                <w:sz w:val="22"/>
                <w:szCs w:val="22"/>
              </w:rPr>
              <w:t xml:space="preserve">Заявки на участие в электронном </w:t>
            </w:r>
            <w:proofErr w:type="gramStart"/>
            <w:r w:rsidRPr="00EE70E0">
              <w:rPr>
                <w:sz w:val="22"/>
                <w:szCs w:val="22"/>
              </w:rPr>
              <w:t>аукционе</w:t>
            </w:r>
            <w:proofErr w:type="gramEnd"/>
            <w:r w:rsidRPr="00EE70E0">
              <w:rPr>
                <w:sz w:val="22"/>
                <w:szCs w:val="22"/>
              </w:rPr>
              <w:t xml:space="preserve"> подаются только участниками закупки, получившими аккредитацию на электронной площадке. </w:t>
            </w:r>
          </w:p>
          <w:p w:rsidR="002441CE" w:rsidRPr="00EE70E0" w:rsidRDefault="002441CE" w:rsidP="002441CE">
            <w:pPr>
              <w:autoSpaceDE w:val="0"/>
              <w:autoSpaceDN w:val="0"/>
              <w:rPr>
                <w:sz w:val="22"/>
                <w:szCs w:val="22"/>
              </w:rPr>
            </w:pPr>
            <w:r w:rsidRPr="00EE70E0">
              <w:rPr>
                <w:sz w:val="22"/>
                <w:szCs w:val="22"/>
              </w:rPr>
              <w:t xml:space="preserve">Участник закупки вправе подать только одну заявку на участие в электронном </w:t>
            </w:r>
            <w:proofErr w:type="gramStart"/>
            <w:r w:rsidRPr="00EE70E0">
              <w:rPr>
                <w:sz w:val="22"/>
                <w:szCs w:val="22"/>
              </w:rPr>
              <w:t>аукционе</w:t>
            </w:r>
            <w:proofErr w:type="gramEnd"/>
            <w:r w:rsidRPr="00EE70E0">
              <w:rPr>
                <w:sz w:val="22"/>
                <w:szCs w:val="22"/>
              </w:rPr>
              <w:t>.</w:t>
            </w:r>
          </w:p>
          <w:p w:rsidR="002441CE" w:rsidRPr="00EE70E0" w:rsidRDefault="002441CE" w:rsidP="002441CE">
            <w:pPr>
              <w:autoSpaceDE w:val="0"/>
              <w:autoSpaceDN w:val="0"/>
              <w:rPr>
                <w:sz w:val="22"/>
                <w:szCs w:val="22"/>
              </w:rPr>
            </w:pPr>
            <w:r w:rsidRPr="00EE70E0">
              <w:rPr>
                <w:sz w:val="22"/>
                <w:szCs w:val="22"/>
              </w:rPr>
              <w:t xml:space="preserve">Заявка на участие в электронном </w:t>
            </w:r>
            <w:proofErr w:type="gramStart"/>
            <w:r w:rsidRPr="00EE70E0">
              <w:rPr>
                <w:sz w:val="22"/>
                <w:szCs w:val="22"/>
              </w:rPr>
              <w:t>аукционе</w:t>
            </w:r>
            <w:proofErr w:type="gramEnd"/>
            <w:r w:rsidRPr="00EE70E0">
              <w:rPr>
                <w:sz w:val="22"/>
                <w:szCs w:val="22"/>
              </w:rPr>
              <w:t xml:space="preserve">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441CE" w:rsidRPr="00EE70E0" w:rsidRDefault="002441CE" w:rsidP="002441CE">
            <w:pPr>
              <w:autoSpaceDE w:val="0"/>
              <w:autoSpaceDN w:val="0"/>
              <w:rPr>
                <w:sz w:val="22"/>
                <w:szCs w:val="22"/>
              </w:rPr>
            </w:pPr>
            <w:r w:rsidRPr="00EE70E0">
              <w:rPr>
                <w:sz w:val="22"/>
                <w:szCs w:val="22"/>
              </w:rPr>
              <w:t xml:space="preserve">Заявка на участие в электронном аукционе, подготовленная участником закупки, должна быть </w:t>
            </w:r>
            <w:proofErr w:type="gramStart"/>
            <w:r w:rsidRPr="00EE70E0">
              <w:rPr>
                <w:sz w:val="22"/>
                <w:szCs w:val="22"/>
                <w:lang w:val="en-US"/>
              </w:rPr>
              <w:t>c</w:t>
            </w:r>
            <w:proofErr w:type="gramEnd"/>
            <w:r w:rsidRPr="00EE70E0">
              <w:rPr>
                <w:sz w:val="22"/>
                <w:szCs w:val="22"/>
              </w:rPr>
              <w:t>оставлена на русском языке.</w:t>
            </w:r>
            <w:bookmarkStart w:id="15" w:name="_Ref119430333"/>
            <w:r w:rsidRPr="00EE70E0">
              <w:rPr>
                <w:sz w:val="22"/>
                <w:szCs w:val="22"/>
              </w:rPr>
              <w:t xml:space="preserve"> </w:t>
            </w:r>
            <w:bookmarkStart w:id="16" w:name="_Toc123405470"/>
            <w:bookmarkStart w:id="17" w:name="_Ref119429817"/>
            <w:bookmarkEnd w:id="15"/>
            <w:bookmarkEnd w:id="16"/>
            <w:bookmarkEnd w:id="17"/>
            <w:r w:rsidRPr="00EE70E0">
              <w:rPr>
                <w:sz w:val="22"/>
                <w:szCs w:val="22"/>
              </w:rPr>
              <w:t xml:space="preserve">Входящие в заявку на участие в электронном </w:t>
            </w:r>
            <w:proofErr w:type="gramStart"/>
            <w:r w:rsidRPr="00EE70E0">
              <w:rPr>
                <w:sz w:val="22"/>
                <w:szCs w:val="22"/>
              </w:rPr>
              <w:t>аукционе</w:t>
            </w:r>
            <w:proofErr w:type="gramEnd"/>
            <w:r w:rsidRPr="00EE70E0">
              <w:rPr>
                <w:sz w:val="22"/>
                <w:szCs w:val="22"/>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441CE" w:rsidRPr="00EE70E0" w:rsidRDefault="002441CE" w:rsidP="002441CE">
            <w:pPr>
              <w:autoSpaceDE w:val="0"/>
              <w:autoSpaceDN w:val="0"/>
              <w:rPr>
                <w:sz w:val="22"/>
                <w:szCs w:val="22"/>
              </w:rPr>
            </w:pPr>
            <w:r w:rsidRPr="00EE70E0">
              <w:rPr>
                <w:sz w:val="22"/>
                <w:szCs w:val="22"/>
              </w:rPr>
              <w:t xml:space="preserve">Все документы, входящие в состав заявки на участие в электронном </w:t>
            </w:r>
            <w:proofErr w:type="gramStart"/>
            <w:r w:rsidRPr="00EE70E0">
              <w:rPr>
                <w:sz w:val="22"/>
                <w:szCs w:val="22"/>
              </w:rPr>
              <w:t>аукционе</w:t>
            </w:r>
            <w:proofErr w:type="gramEnd"/>
            <w:r w:rsidRPr="00EE70E0">
              <w:rPr>
                <w:sz w:val="22"/>
                <w:szCs w:val="22"/>
              </w:rPr>
              <w:t>, должны иметь четко читаемый текст.</w:t>
            </w:r>
          </w:p>
          <w:p w:rsidR="002441CE" w:rsidRPr="00EE70E0" w:rsidRDefault="002441CE" w:rsidP="002441CE">
            <w:pPr>
              <w:autoSpaceDE w:val="0"/>
              <w:autoSpaceDN w:val="0"/>
              <w:rPr>
                <w:sz w:val="22"/>
                <w:szCs w:val="22"/>
              </w:rPr>
            </w:pPr>
            <w:r w:rsidRPr="00EE70E0">
              <w:rPr>
                <w:sz w:val="22"/>
                <w:szCs w:val="22"/>
              </w:rPr>
              <w:t>Сведения, содержащиеся в заявке на участие в электронном аукционе, не должны допускать двусмысленных толкований.</w:t>
            </w:r>
          </w:p>
          <w:p w:rsidR="002441CE" w:rsidRPr="00EE70E0" w:rsidRDefault="002441CE" w:rsidP="002441CE">
            <w:pPr>
              <w:autoSpaceDE w:val="0"/>
              <w:autoSpaceDN w:val="0"/>
              <w:rPr>
                <w:sz w:val="22"/>
                <w:szCs w:val="22"/>
              </w:rPr>
            </w:pPr>
            <w:r w:rsidRPr="00EE70E0">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EE70E0">
              <w:rPr>
                <w:sz w:val="22"/>
                <w:szCs w:val="22"/>
              </w:rPr>
              <w:t>заполненного</w:t>
            </w:r>
            <w:proofErr w:type="gramEnd"/>
            <w:r w:rsidRPr="00EE70E0">
              <w:rPr>
                <w:sz w:val="22"/>
                <w:szCs w:val="22"/>
              </w:rPr>
              <w:t xml:space="preserve"> с учетом вышеизложенной инструкции по заполнению заявки на участие в электронном аукционе.</w:t>
            </w:r>
          </w:p>
          <w:p w:rsidR="002441CE" w:rsidRPr="00EE70E0" w:rsidRDefault="002441CE" w:rsidP="002441CE">
            <w:pPr>
              <w:autoSpaceDE w:val="0"/>
              <w:autoSpaceDN w:val="0"/>
              <w:jc w:val="center"/>
              <w:rPr>
                <w:b/>
                <w:bCs/>
                <w:sz w:val="22"/>
                <w:szCs w:val="22"/>
              </w:rPr>
            </w:pPr>
            <w:r w:rsidRPr="00EE70E0">
              <w:rPr>
                <w:b/>
                <w:bCs/>
                <w:sz w:val="22"/>
                <w:szCs w:val="22"/>
              </w:rPr>
              <w:lastRenderedPageBreak/>
              <w:t>Инструкция по заполнению первой части заявки</w:t>
            </w:r>
          </w:p>
          <w:p w:rsidR="002441CE" w:rsidRPr="00EE70E0" w:rsidRDefault="002441CE" w:rsidP="002441CE">
            <w:pPr>
              <w:autoSpaceDE w:val="0"/>
              <w:autoSpaceDN w:val="0"/>
              <w:jc w:val="center"/>
              <w:rPr>
                <w:b/>
                <w:bCs/>
                <w:sz w:val="22"/>
                <w:szCs w:val="22"/>
              </w:rPr>
            </w:pPr>
            <w:r w:rsidRPr="00EE70E0">
              <w:rPr>
                <w:b/>
                <w:bCs/>
                <w:sz w:val="22"/>
                <w:szCs w:val="22"/>
              </w:rPr>
              <w:t xml:space="preserve"> на участие в </w:t>
            </w:r>
            <w:proofErr w:type="gramStart"/>
            <w:r w:rsidRPr="00EE70E0">
              <w:rPr>
                <w:b/>
                <w:bCs/>
                <w:sz w:val="22"/>
                <w:szCs w:val="22"/>
              </w:rPr>
              <w:t>аукционе</w:t>
            </w:r>
            <w:proofErr w:type="gramEnd"/>
            <w:r w:rsidRPr="00EE70E0">
              <w:rPr>
                <w:b/>
                <w:bCs/>
                <w:sz w:val="22"/>
                <w:szCs w:val="22"/>
              </w:rPr>
              <w:t xml:space="preserve"> в электронной форме</w:t>
            </w:r>
          </w:p>
          <w:p w:rsidR="002441CE" w:rsidRPr="00EE70E0" w:rsidRDefault="002441CE" w:rsidP="002441CE">
            <w:pPr>
              <w:autoSpaceDE w:val="0"/>
              <w:autoSpaceDN w:val="0"/>
              <w:rPr>
                <w:sz w:val="22"/>
                <w:szCs w:val="22"/>
              </w:rPr>
            </w:pPr>
            <w:r w:rsidRPr="00EE70E0">
              <w:rPr>
                <w:sz w:val="22"/>
                <w:szCs w:val="22"/>
                <w:lang w:val="x-none"/>
              </w:rPr>
              <w:t xml:space="preserve">При подаче сведений </w:t>
            </w:r>
            <w:r w:rsidRPr="00EE70E0">
              <w:rPr>
                <w:sz w:val="22"/>
                <w:szCs w:val="22"/>
              </w:rPr>
              <w:t>у</w:t>
            </w:r>
            <w:r w:rsidRPr="00EE70E0">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EE70E0">
              <w:rPr>
                <w:sz w:val="22"/>
                <w:szCs w:val="22"/>
              </w:rPr>
              <w:t>.</w:t>
            </w:r>
          </w:p>
          <w:p w:rsidR="002441CE" w:rsidRPr="00EE70E0" w:rsidRDefault="002441CE" w:rsidP="002441CE">
            <w:pPr>
              <w:autoSpaceDE w:val="0"/>
              <w:autoSpaceDN w:val="0"/>
              <w:rPr>
                <w:sz w:val="22"/>
                <w:szCs w:val="22"/>
              </w:rPr>
            </w:pPr>
            <w:r w:rsidRPr="00EE70E0">
              <w:rPr>
                <w:sz w:val="22"/>
                <w:szCs w:val="22"/>
              </w:rPr>
              <w:t>В случае</w:t>
            </w:r>
            <w:proofErr w:type="gramStart"/>
            <w:r w:rsidRPr="00EE70E0">
              <w:rPr>
                <w:sz w:val="22"/>
                <w:szCs w:val="22"/>
              </w:rPr>
              <w:t>,</w:t>
            </w:r>
            <w:proofErr w:type="gramEnd"/>
            <w:r w:rsidRPr="00EE70E0">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441CE" w:rsidRPr="00EE70E0" w:rsidRDefault="002441CE" w:rsidP="00FE2080">
            <w:pPr>
              <w:autoSpaceDE w:val="0"/>
              <w:autoSpaceDN w:val="0"/>
              <w:spacing w:after="0"/>
              <w:rPr>
                <w:sz w:val="22"/>
                <w:szCs w:val="22"/>
              </w:rPr>
            </w:pPr>
            <w:r w:rsidRPr="00EE70E0">
              <w:rPr>
                <w:sz w:val="22"/>
                <w:szCs w:val="22"/>
              </w:rPr>
              <w:t xml:space="preserve">В случае если </w:t>
            </w:r>
            <w:r w:rsidRPr="00EE70E0">
              <w:rPr>
                <w:sz w:val="22"/>
                <w:szCs w:val="22"/>
                <w:lang w:val="x-none"/>
              </w:rPr>
              <w:t>в части II «ТЕХНИЧЕСКОЕ ЗАДАНИЕ»</w:t>
            </w:r>
            <w:r w:rsidRPr="00EE70E0">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w:t>
            </w:r>
            <w:proofErr w:type="gramStart"/>
            <w:r w:rsidRPr="00EE70E0">
              <w:rPr>
                <w:sz w:val="22"/>
                <w:szCs w:val="22"/>
              </w:rPr>
              <w:t>виде</w:t>
            </w:r>
            <w:proofErr w:type="gramEnd"/>
            <w:r w:rsidRPr="00EE70E0">
              <w:rPr>
                <w:sz w:val="22"/>
                <w:szCs w:val="22"/>
              </w:rPr>
              <w:t xml:space="preserve"> конкретного цифрового значения или сопровождаться словами «не менее», «не ранее». </w:t>
            </w:r>
            <w:r w:rsidRPr="00EE70E0">
              <w:rPr>
                <w:sz w:val="22"/>
                <w:szCs w:val="22"/>
                <w:lang w:val="x-none"/>
              </w:rPr>
              <w:t xml:space="preserve">Значения </w:t>
            </w:r>
            <w:r w:rsidRPr="00EE70E0">
              <w:rPr>
                <w:sz w:val="22"/>
                <w:szCs w:val="22"/>
              </w:rPr>
              <w:t xml:space="preserve">предлагаемых участником </w:t>
            </w:r>
            <w:r w:rsidRPr="00EE70E0">
              <w:rPr>
                <w:sz w:val="22"/>
                <w:szCs w:val="22"/>
                <w:lang w:val="x-none"/>
              </w:rPr>
              <w:t xml:space="preserve">показателей не должны содержать </w:t>
            </w:r>
            <w:r w:rsidRPr="00EE70E0">
              <w:rPr>
                <w:sz w:val="22"/>
                <w:szCs w:val="22"/>
              </w:rPr>
              <w:t xml:space="preserve">слова или сопровождаться словами </w:t>
            </w:r>
            <w:r w:rsidRPr="00EE70E0">
              <w:rPr>
                <w:i/>
                <w:iCs/>
                <w:sz w:val="22"/>
                <w:szCs w:val="22"/>
                <w:lang w:val="x-none"/>
              </w:rPr>
              <w:t>«</w:t>
            </w:r>
            <w:r w:rsidRPr="00EE70E0">
              <w:rPr>
                <w:i/>
                <w:iCs/>
                <w:sz w:val="22"/>
                <w:szCs w:val="22"/>
              </w:rPr>
              <w:t>должен быть</w:t>
            </w:r>
            <w:r w:rsidRPr="00EE70E0">
              <w:rPr>
                <w:i/>
                <w:iCs/>
                <w:sz w:val="22"/>
                <w:szCs w:val="22"/>
                <w:lang w:val="x-none"/>
              </w:rPr>
              <w:t>»</w:t>
            </w:r>
            <w:r w:rsidRPr="00EE70E0">
              <w:rPr>
                <w:i/>
                <w:iCs/>
                <w:sz w:val="22"/>
                <w:szCs w:val="22"/>
              </w:rPr>
              <w:t>. При несоблюдении указанных требований заявка участника подлежит отклонению.</w:t>
            </w:r>
          </w:p>
          <w:p w:rsidR="002441CE" w:rsidRPr="00BC423F" w:rsidRDefault="002441CE" w:rsidP="00FE2080">
            <w:pPr>
              <w:autoSpaceDE w:val="0"/>
              <w:autoSpaceDN w:val="0"/>
              <w:spacing w:after="0"/>
              <w:rPr>
                <w:sz w:val="16"/>
                <w:szCs w:val="16"/>
              </w:rPr>
            </w:pPr>
          </w:p>
          <w:p w:rsidR="002441CE" w:rsidRPr="00EE70E0" w:rsidRDefault="002441CE" w:rsidP="00FE2080">
            <w:pPr>
              <w:autoSpaceDE w:val="0"/>
              <w:autoSpaceDN w:val="0"/>
              <w:spacing w:after="0"/>
              <w:rPr>
                <w:sz w:val="22"/>
                <w:szCs w:val="22"/>
              </w:rPr>
            </w:pPr>
            <w:r w:rsidRPr="00EE70E0">
              <w:rPr>
                <w:sz w:val="22"/>
                <w:szCs w:val="22"/>
              </w:rPr>
              <w:t>Раздел I «конкретные значения»</w:t>
            </w:r>
          </w:p>
          <w:p w:rsidR="002441CE" w:rsidRPr="00EE70E0" w:rsidRDefault="002441CE" w:rsidP="002441CE">
            <w:pPr>
              <w:autoSpaceDE w:val="0"/>
              <w:autoSpaceDN w:val="0"/>
              <w:rPr>
                <w:sz w:val="22"/>
                <w:szCs w:val="22"/>
              </w:rPr>
            </w:pPr>
            <w:r w:rsidRPr="00EE70E0">
              <w:rPr>
                <w:sz w:val="22"/>
                <w:szCs w:val="22"/>
              </w:rPr>
              <w:t xml:space="preserve">Участник предлагает одно конкретное значение, за исключением описания диапазонных значений (Раздел </w:t>
            </w:r>
            <w:r w:rsidRPr="00EE70E0">
              <w:rPr>
                <w:sz w:val="22"/>
                <w:szCs w:val="22"/>
                <w:lang w:val="en-US"/>
              </w:rPr>
              <w:t>II</w:t>
            </w:r>
            <w:r w:rsidRPr="00EE70E0">
              <w:rPr>
                <w:sz w:val="22"/>
                <w:szCs w:val="22"/>
              </w:rPr>
              <w:t xml:space="preserve">), в </w:t>
            </w:r>
            <w:proofErr w:type="gramStart"/>
            <w:r w:rsidRPr="00EE70E0">
              <w:rPr>
                <w:sz w:val="22"/>
                <w:szCs w:val="22"/>
              </w:rPr>
              <w:t>случае</w:t>
            </w:r>
            <w:proofErr w:type="gramEnd"/>
            <w:r w:rsidRPr="00EE70E0">
              <w:rPr>
                <w:sz w:val="22"/>
                <w:szCs w:val="22"/>
              </w:rPr>
              <w:t xml:space="preserve"> применения заказчиком в техническом задании при описании значения показателя с использованием следующих слов (знаков):</w:t>
            </w:r>
          </w:p>
          <w:p w:rsidR="002441CE" w:rsidRPr="00EE70E0" w:rsidRDefault="002441CE" w:rsidP="002441CE">
            <w:pPr>
              <w:autoSpaceDE w:val="0"/>
              <w:autoSpaceDN w:val="0"/>
              <w:rPr>
                <w:sz w:val="22"/>
                <w:szCs w:val="22"/>
              </w:rPr>
            </w:pPr>
            <w:r w:rsidRPr="00EE70E0">
              <w:rPr>
                <w:sz w:val="22"/>
                <w:szCs w:val="22"/>
              </w:rPr>
              <w:t xml:space="preserve">- слов </w:t>
            </w:r>
            <w:r w:rsidRPr="00EE70E0">
              <w:rPr>
                <w:b/>
                <w:bCs/>
                <w:sz w:val="22"/>
                <w:szCs w:val="22"/>
              </w:rPr>
              <w:t>«не менее», «не ниже»</w:t>
            </w:r>
            <w:r w:rsidRPr="00EE70E0">
              <w:rPr>
                <w:sz w:val="22"/>
                <w:szCs w:val="22"/>
              </w:rPr>
              <w:t xml:space="preserve"> - участником предоставляется значение равное или превышающее указанное; </w:t>
            </w:r>
          </w:p>
          <w:p w:rsidR="002441CE" w:rsidRPr="00EE70E0" w:rsidRDefault="002441CE" w:rsidP="002441CE">
            <w:pPr>
              <w:autoSpaceDE w:val="0"/>
              <w:autoSpaceDN w:val="0"/>
              <w:rPr>
                <w:sz w:val="22"/>
                <w:szCs w:val="22"/>
              </w:rPr>
            </w:pPr>
            <w:r w:rsidRPr="00EE70E0">
              <w:rPr>
                <w:sz w:val="22"/>
                <w:szCs w:val="22"/>
              </w:rPr>
              <w:t>- слов</w:t>
            </w:r>
            <w:r w:rsidRPr="00EE70E0">
              <w:rPr>
                <w:b/>
                <w:bCs/>
                <w:sz w:val="22"/>
                <w:szCs w:val="22"/>
              </w:rPr>
              <w:t xml:space="preserve"> «не более», «не выше»</w:t>
            </w:r>
            <w:r w:rsidRPr="00EE70E0">
              <w:rPr>
                <w:sz w:val="22"/>
                <w:szCs w:val="22"/>
              </w:rPr>
              <w:t xml:space="preserve"> - участником предоставляется  значение равное или менее </w:t>
            </w:r>
            <w:proofErr w:type="gramStart"/>
            <w:r w:rsidRPr="00EE70E0">
              <w:rPr>
                <w:sz w:val="22"/>
                <w:szCs w:val="22"/>
              </w:rPr>
              <w:t>указанного</w:t>
            </w:r>
            <w:proofErr w:type="gramEnd"/>
            <w:r w:rsidRPr="00EE70E0">
              <w:rPr>
                <w:sz w:val="22"/>
                <w:szCs w:val="22"/>
              </w:rPr>
              <w:t xml:space="preserve">; </w:t>
            </w:r>
          </w:p>
          <w:p w:rsidR="002441CE" w:rsidRPr="00EE70E0" w:rsidRDefault="002441CE" w:rsidP="002441CE">
            <w:pPr>
              <w:autoSpaceDE w:val="0"/>
              <w:autoSpaceDN w:val="0"/>
              <w:rPr>
                <w:sz w:val="22"/>
                <w:szCs w:val="22"/>
              </w:rPr>
            </w:pPr>
            <w:r w:rsidRPr="00EE70E0">
              <w:rPr>
                <w:sz w:val="22"/>
                <w:szCs w:val="22"/>
              </w:rPr>
              <w:t>- слов</w:t>
            </w:r>
            <w:r w:rsidRPr="00EE70E0">
              <w:rPr>
                <w:b/>
                <w:bCs/>
                <w:sz w:val="22"/>
                <w:szCs w:val="22"/>
              </w:rPr>
              <w:t xml:space="preserve"> «менее»,</w:t>
            </w:r>
            <w:r w:rsidRPr="00EE70E0">
              <w:rPr>
                <w:sz w:val="22"/>
                <w:szCs w:val="22"/>
              </w:rPr>
              <w:t xml:space="preserve"> </w:t>
            </w:r>
            <w:r w:rsidRPr="00EE70E0">
              <w:rPr>
                <w:b/>
                <w:bCs/>
                <w:sz w:val="22"/>
                <w:szCs w:val="22"/>
              </w:rPr>
              <w:t xml:space="preserve">«ниже» - </w:t>
            </w:r>
            <w:r w:rsidRPr="00EE70E0">
              <w:rPr>
                <w:sz w:val="22"/>
                <w:szCs w:val="22"/>
              </w:rPr>
              <w:t>участником предоставляется значение меньше указанного;</w:t>
            </w:r>
          </w:p>
          <w:p w:rsidR="002441CE" w:rsidRPr="00EE70E0" w:rsidRDefault="002441CE" w:rsidP="002441CE">
            <w:pPr>
              <w:autoSpaceDE w:val="0"/>
              <w:autoSpaceDN w:val="0"/>
              <w:rPr>
                <w:sz w:val="22"/>
                <w:szCs w:val="22"/>
              </w:rPr>
            </w:pPr>
            <w:r w:rsidRPr="00EE70E0">
              <w:rPr>
                <w:sz w:val="22"/>
                <w:szCs w:val="22"/>
              </w:rPr>
              <w:t>- слов</w:t>
            </w:r>
            <w:r w:rsidRPr="00EE70E0">
              <w:rPr>
                <w:b/>
                <w:bCs/>
                <w:sz w:val="22"/>
                <w:szCs w:val="22"/>
              </w:rPr>
              <w:t xml:space="preserve"> «более», «выше», «свыше»</w:t>
            </w:r>
            <w:r w:rsidRPr="00EE70E0">
              <w:rPr>
                <w:sz w:val="22"/>
                <w:szCs w:val="22"/>
              </w:rPr>
              <w:t xml:space="preserve"> - участником предоставляется значение превышающее указанное; </w:t>
            </w:r>
          </w:p>
          <w:p w:rsidR="002441CE" w:rsidRPr="00EE70E0" w:rsidRDefault="002441CE" w:rsidP="002441CE">
            <w:pPr>
              <w:autoSpaceDE w:val="0"/>
              <w:autoSpaceDN w:val="0"/>
              <w:rPr>
                <w:sz w:val="22"/>
                <w:szCs w:val="22"/>
              </w:rPr>
            </w:pPr>
            <w:r w:rsidRPr="00EE70E0">
              <w:rPr>
                <w:sz w:val="22"/>
                <w:szCs w:val="22"/>
              </w:rPr>
              <w:t>- слов</w:t>
            </w:r>
            <w:r w:rsidRPr="00EE70E0">
              <w:rPr>
                <w:bCs/>
                <w:sz w:val="22"/>
                <w:szCs w:val="22"/>
              </w:rPr>
              <w:t xml:space="preserve"> </w:t>
            </w:r>
            <w:r w:rsidRPr="00EE70E0">
              <w:rPr>
                <w:b/>
                <w:bCs/>
                <w:sz w:val="22"/>
                <w:szCs w:val="22"/>
              </w:rPr>
              <w:t xml:space="preserve">«не менее и не более», «не менее, не более», «не менее не более», «не менее; не более», «не менее/не более»   </w:t>
            </w:r>
            <w:r w:rsidRPr="00EE70E0">
              <w:rPr>
                <w:sz w:val="22"/>
                <w:szCs w:val="22"/>
              </w:rPr>
              <w:t xml:space="preserve"> - участником предоставляется одно конкретное значение в </w:t>
            </w:r>
            <w:proofErr w:type="gramStart"/>
            <w:r w:rsidRPr="00EE70E0">
              <w:rPr>
                <w:sz w:val="22"/>
                <w:szCs w:val="22"/>
              </w:rPr>
              <w:t>рамках</w:t>
            </w:r>
            <w:proofErr w:type="gramEnd"/>
            <w:r w:rsidRPr="00EE70E0">
              <w:rPr>
                <w:sz w:val="22"/>
                <w:szCs w:val="22"/>
              </w:rPr>
              <w:t xml:space="preserve"> значений верхней и нижней границы;</w:t>
            </w:r>
          </w:p>
          <w:p w:rsidR="002441CE" w:rsidRPr="00EE70E0" w:rsidRDefault="002441CE" w:rsidP="002441CE">
            <w:pPr>
              <w:autoSpaceDE w:val="0"/>
              <w:autoSpaceDN w:val="0"/>
              <w:rPr>
                <w:sz w:val="22"/>
                <w:szCs w:val="22"/>
              </w:rPr>
            </w:pPr>
            <w:r w:rsidRPr="00EE70E0">
              <w:rPr>
                <w:sz w:val="22"/>
                <w:szCs w:val="22"/>
              </w:rPr>
              <w:t>- слов</w:t>
            </w:r>
            <w:r w:rsidRPr="00EE70E0">
              <w:rPr>
                <w:b/>
                <w:bCs/>
                <w:sz w:val="22"/>
                <w:szCs w:val="22"/>
              </w:rPr>
              <w:t xml:space="preserve"> «до» -</w:t>
            </w:r>
            <w:r w:rsidRPr="00EE70E0">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441CE" w:rsidRPr="00EE70E0" w:rsidRDefault="002441CE" w:rsidP="002441CE">
            <w:pPr>
              <w:autoSpaceDE w:val="0"/>
              <w:autoSpaceDN w:val="0"/>
              <w:rPr>
                <w:sz w:val="22"/>
                <w:szCs w:val="22"/>
              </w:rPr>
            </w:pPr>
            <w:r w:rsidRPr="00EE70E0">
              <w:rPr>
                <w:sz w:val="22"/>
                <w:szCs w:val="22"/>
              </w:rPr>
              <w:t>- слов</w:t>
            </w:r>
            <w:r w:rsidRPr="00EE70E0">
              <w:rPr>
                <w:b/>
                <w:bCs/>
                <w:sz w:val="22"/>
                <w:szCs w:val="22"/>
              </w:rPr>
              <w:t xml:space="preserve"> «от» - </w:t>
            </w:r>
            <w:r w:rsidRPr="00EE70E0">
              <w:rPr>
                <w:sz w:val="22"/>
                <w:szCs w:val="22"/>
              </w:rPr>
              <w:t>участником предоставляется указанное значение или превышающее его;</w:t>
            </w:r>
          </w:p>
          <w:p w:rsidR="002441CE" w:rsidRPr="00EE70E0" w:rsidRDefault="002441CE" w:rsidP="002441CE">
            <w:pPr>
              <w:autoSpaceDE w:val="0"/>
              <w:autoSpaceDN w:val="0"/>
              <w:rPr>
                <w:sz w:val="22"/>
                <w:szCs w:val="22"/>
              </w:rPr>
            </w:pPr>
            <w:r w:rsidRPr="00EE70E0">
              <w:rPr>
                <w:sz w:val="22"/>
                <w:szCs w:val="22"/>
              </w:rPr>
              <w:t xml:space="preserve">- слов </w:t>
            </w:r>
            <w:r w:rsidRPr="00EE70E0">
              <w:rPr>
                <w:b/>
                <w:sz w:val="22"/>
                <w:szCs w:val="22"/>
              </w:rPr>
              <w:t>«от… до…»</w:t>
            </w:r>
            <w:r w:rsidRPr="00EE70E0">
              <w:rPr>
                <w:sz w:val="22"/>
                <w:szCs w:val="22"/>
              </w:rPr>
              <w:t xml:space="preserve"> - участником предоставляется одно конкретное значение в </w:t>
            </w:r>
            <w:proofErr w:type="gramStart"/>
            <w:r w:rsidRPr="00EE70E0">
              <w:rPr>
                <w:sz w:val="22"/>
                <w:szCs w:val="22"/>
              </w:rPr>
              <w:t>рамках</w:t>
            </w:r>
            <w:proofErr w:type="gramEnd"/>
            <w:r w:rsidRPr="00EE70E0">
              <w:rPr>
                <w:sz w:val="22"/>
                <w:szCs w:val="22"/>
              </w:rPr>
              <w:t xml:space="preserve"> значений;</w:t>
            </w:r>
          </w:p>
          <w:p w:rsidR="002441CE" w:rsidRPr="00EE70E0" w:rsidRDefault="002441CE" w:rsidP="002441CE">
            <w:pPr>
              <w:autoSpaceDE w:val="0"/>
              <w:autoSpaceDN w:val="0"/>
              <w:rPr>
                <w:sz w:val="22"/>
                <w:szCs w:val="22"/>
              </w:rPr>
            </w:pPr>
            <w:r w:rsidRPr="00EE70E0">
              <w:rPr>
                <w:sz w:val="22"/>
                <w:szCs w:val="22"/>
              </w:rPr>
              <w:t>- со знаком</w:t>
            </w:r>
            <w:r w:rsidRPr="00EE70E0">
              <w:rPr>
                <w:b/>
                <w:bCs/>
                <w:sz w:val="22"/>
                <w:szCs w:val="22"/>
              </w:rPr>
              <w:t xml:space="preserve"> «+/</w:t>
            </w:r>
            <w:proofErr w:type="gramStart"/>
            <w:r w:rsidRPr="00EE70E0">
              <w:rPr>
                <w:b/>
                <w:bCs/>
                <w:sz w:val="22"/>
                <w:szCs w:val="22"/>
              </w:rPr>
              <w:t>-»</w:t>
            </w:r>
            <w:proofErr w:type="gramEnd"/>
            <w:r w:rsidRPr="00EE70E0">
              <w:rPr>
                <w:sz w:val="22"/>
                <w:szCs w:val="22"/>
              </w:rPr>
              <w:t xml:space="preserve"> (например - погрешность) - участником предоставляется конкретное цифровое значение с указанием знака  «</w:t>
            </w:r>
            <w:r w:rsidRPr="00EE70E0">
              <w:rPr>
                <w:b/>
                <w:bCs/>
                <w:sz w:val="22"/>
                <w:szCs w:val="22"/>
              </w:rPr>
              <w:t>+/-</w:t>
            </w:r>
            <w:r w:rsidRPr="00EE70E0">
              <w:rPr>
                <w:sz w:val="22"/>
                <w:szCs w:val="22"/>
              </w:rPr>
              <w:t>»;</w:t>
            </w:r>
          </w:p>
          <w:p w:rsidR="002441CE" w:rsidRPr="00EE70E0" w:rsidRDefault="002441CE" w:rsidP="00FE2080">
            <w:pPr>
              <w:autoSpaceDE w:val="0"/>
              <w:autoSpaceDN w:val="0"/>
              <w:spacing w:after="0"/>
              <w:rPr>
                <w:sz w:val="22"/>
                <w:szCs w:val="22"/>
              </w:rPr>
            </w:pPr>
            <w:r w:rsidRPr="00EE70E0">
              <w:rPr>
                <w:sz w:val="22"/>
                <w:szCs w:val="22"/>
              </w:rPr>
              <w:t xml:space="preserve">- знака </w:t>
            </w:r>
            <w:r w:rsidRPr="00EE70E0">
              <w:rPr>
                <w:b/>
                <w:sz w:val="22"/>
                <w:szCs w:val="22"/>
              </w:rPr>
              <w:t>«</w:t>
            </w:r>
            <w:proofErr w:type="gramStart"/>
            <w:r w:rsidRPr="00EE70E0">
              <w:rPr>
                <w:b/>
                <w:sz w:val="22"/>
                <w:szCs w:val="22"/>
              </w:rPr>
              <w:t>-</w:t>
            </w:r>
            <w:r w:rsidRPr="00EE70E0">
              <w:rPr>
                <w:b/>
                <w:bCs/>
                <w:sz w:val="22"/>
                <w:szCs w:val="22"/>
              </w:rPr>
              <w:t>»</w:t>
            </w:r>
            <w:proofErr w:type="gramEnd"/>
            <w:r w:rsidRPr="00EE70E0">
              <w:rPr>
                <w:sz w:val="22"/>
                <w:szCs w:val="22"/>
              </w:rPr>
              <w:t xml:space="preserve"> - участником предоставляется конкретное цифровое значение.</w:t>
            </w:r>
          </w:p>
          <w:p w:rsidR="002441CE" w:rsidRPr="00BC423F" w:rsidRDefault="002441CE" w:rsidP="00FE2080">
            <w:pPr>
              <w:autoSpaceDE w:val="0"/>
              <w:autoSpaceDN w:val="0"/>
              <w:spacing w:after="0"/>
              <w:rPr>
                <w:sz w:val="16"/>
                <w:szCs w:val="16"/>
              </w:rPr>
            </w:pPr>
          </w:p>
          <w:p w:rsidR="002441CE" w:rsidRPr="00EE70E0" w:rsidRDefault="002441CE" w:rsidP="00FE2080">
            <w:pPr>
              <w:autoSpaceDE w:val="0"/>
              <w:autoSpaceDN w:val="0"/>
              <w:spacing w:after="0"/>
              <w:rPr>
                <w:sz w:val="22"/>
                <w:szCs w:val="22"/>
              </w:rPr>
            </w:pPr>
            <w:r w:rsidRPr="00EE70E0">
              <w:rPr>
                <w:sz w:val="22"/>
                <w:szCs w:val="22"/>
              </w:rPr>
              <w:t xml:space="preserve">В случае применение заказчиком в техническом задании перечисления значений показателя через союз </w:t>
            </w:r>
            <w:r w:rsidRPr="00EE70E0">
              <w:rPr>
                <w:b/>
                <w:bCs/>
                <w:sz w:val="22"/>
                <w:szCs w:val="22"/>
              </w:rPr>
              <w:t>«и»</w:t>
            </w:r>
            <w:r w:rsidRPr="00EE70E0">
              <w:rPr>
                <w:sz w:val="22"/>
                <w:szCs w:val="22"/>
              </w:rPr>
              <w:t xml:space="preserve">, знаки </w:t>
            </w:r>
            <w:r w:rsidRPr="00EE70E0">
              <w:rPr>
                <w:b/>
                <w:bCs/>
                <w:sz w:val="22"/>
                <w:szCs w:val="22"/>
              </w:rPr>
              <w:t>«</w:t>
            </w:r>
            <w:proofErr w:type="gramStart"/>
            <w:r w:rsidRPr="00EE70E0">
              <w:rPr>
                <w:b/>
                <w:bCs/>
                <w:sz w:val="22"/>
                <w:szCs w:val="22"/>
              </w:rPr>
              <w:t>,»</w:t>
            </w:r>
            <w:proofErr w:type="gramEnd"/>
            <w:r w:rsidRPr="00EE70E0">
              <w:rPr>
                <w:b/>
                <w:bCs/>
                <w:sz w:val="22"/>
                <w:szCs w:val="22"/>
              </w:rPr>
              <w:t xml:space="preserve"> «;», «/» </w:t>
            </w:r>
            <w:r w:rsidRPr="00EE70E0">
              <w:rPr>
                <w:b/>
                <w:bCs/>
                <w:sz w:val="22"/>
                <w:szCs w:val="22"/>
              </w:rPr>
              <w:lastRenderedPageBreak/>
              <w:t>-</w:t>
            </w:r>
            <w:r w:rsidRPr="00EE70E0">
              <w:rPr>
                <w:sz w:val="22"/>
                <w:szCs w:val="22"/>
              </w:rPr>
              <w:t xml:space="preserve"> участник указывает все перечисленные значения показателя, при использовании союзов </w:t>
            </w:r>
            <w:r w:rsidRPr="00EE70E0">
              <w:rPr>
                <w:b/>
                <w:bCs/>
                <w:sz w:val="22"/>
                <w:szCs w:val="22"/>
              </w:rPr>
              <w:t>«или»,</w:t>
            </w:r>
            <w:r w:rsidRPr="00EE70E0">
              <w:rPr>
                <w:sz w:val="22"/>
                <w:szCs w:val="22"/>
              </w:rPr>
              <w:t xml:space="preserve"> </w:t>
            </w:r>
            <w:r w:rsidRPr="00EE70E0">
              <w:rPr>
                <w:b/>
                <w:bCs/>
                <w:sz w:val="22"/>
                <w:szCs w:val="22"/>
              </w:rPr>
              <w:t xml:space="preserve">«либо» - </w:t>
            </w:r>
            <w:r w:rsidRPr="00EE70E0">
              <w:rPr>
                <w:sz w:val="22"/>
                <w:szCs w:val="22"/>
              </w:rPr>
              <w:t>участники выбирают</w:t>
            </w:r>
            <w:r w:rsidRPr="00EE70E0">
              <w:rPr>
                <w:sz w:val="22"/>
                <w:szCs w:val="22"/>
                <w:lang w:val="x-none"/>
              </w:rPr>
              <w:t xml:space="preserve"> одно из значен</w:t>
            </w:r>
            <w:r w:rsidRPr="00EE70E0">
              <w:rPr>
                <w:sz w:val="22"/>
                <w:szCs w:val="22"/>
              </w:rPr>
              <w:t xml:space="preserve">ий. При использовании </w:t>
            </w:r>
            <w:r w:rsidRPr="00EE70E0">
              <w:rPr>
                <w:b/>
                <w:bCs/>
                <w:sz w:val="22"/>
                <w:szCs w:val="22"/>
              </w:rPr>
              <w:t>«и (или)» -</w:t>
            </w:r>
            <w:r w:rsidRPr="00EE70E0">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EE70E0">
              <w:rPr>
                <w:b/>
                <w:bCs/>
                <w:sz w:val="22"/>
                <w:szCs w:val="22"/>
              </w:rPr>
              <w:t>«и»</w:t>
            </w:r>
            <w:r w:rsidRPr="00EE70E0">
              <w:rPr>
                <w:sz w:val="22"/>
                <w:szCs w:val="22"/>
              </w:rPr>
              <w:t xml:space="preserve">, знаки </w:t>
            </w:r>
            <w:r w:rsidRPr="00EE70E0">
              <w:rPr>
                <w:b/>
                <w:bCs/>
                <w:sz w:val="22"/>
                <w:szCs w:val="22"/>
              </w:rPr>
              <w:t>«;» «,»</w:t>
            </w:r>
            <w:r w:rsidRPr="00EE70E0">
              <w:rPr>
                <w:sz w:val="22"/>
                <w:szCs w:val="22"/>
              </w:rPr>
              <w:t xml:space="preserve">. При одновременном использовании знаков </w:t>
            </w:r>
            <w:r w:rsidRPr="00EE70E0">
              <w:rPr>
                <w:b/>
                <w:bCs/>
                <w:sz w:val="22"/>
                <w:szCs w:val="22"/>
              </w:rPr>
              <w:t>«</w:t>
            </w:r>
            <w:proofErr w:type="gramStart"/>
            <w:r w:rsidRPr="00EE70E0">
              <w:rPr>
                <w:b/>
                <w:bCs/>
                <w:sz w:val="22"/>
                <w:szCs w:val="22"/>
              </w:rPr>
              <w:t>,»</w:t>
            </w:r>
            <w:proofErr w:type="gramEnd"/>
            <w:r w:rsidRPr="00EE70E0">
              <w:rPr>
                <w:bCs/>
                <w:sz w:val="22"/>
                <w:szCs w:val="22"/>
              </w:rPr>
              <w:t xml:space="preserve"> и союзов </w:t>
            </w:r>
            <w:r w:rsidRPr="00EE70E0">
              <w:rPr>
                <w:b/>
                <w:bCs/>
                <w:sz w:val="22"/>
                <w:szCs w:val="22"/>
              </w:rPr>
              <w:t>«или», «либо»</w:t>
            </w:r>
            <w:r w:rsidRPr="00EE70E0">
              <w:rPr>
                <w:bCs/>
                <w:sz w:val="22"/>
                <w:szCs w:val="22"/>
              </w:rPr>
              <w:t xml:space="preserve"> участник указывает все значения показателя до союза </w:t>
            </w:r>
            <w:r w:rsidRPr="00EE70E0">
              <w:rPr>
                <w:b/>
                <w:bCs/>
                <w:sz w:val="22"/>
                <w:szCs w:val="22"/>
              </w:rPr>
              <w:t>«или», «либо»</w:t>
            </w:r>
            <w:r w:rsidRPr="00EE70E0">
              <w:rPr>
                <w:bCs/>
                <w:sz w:val="22"/>
                <w:szCs w:val="22"/>
              </w:rPr>
              <w:t xml:space="preserve"> или значение указанное после союза </w:t>
            </w:r>
            <w:r w:rsidRPr="00EE70E0">
              <w:rPr>
                <w:b/>
                <w:bCs/>
                <w:sz w:val="22"/>
                <w:szCs w:val="22"/>
              </w:rPr>
              <w:t>«или», «либо»</w:t>
            </w:r>
            <w:r w:rsidRPr="00EE70E0">
              <w:rPr>
                <w:bCs/>
                <w:sz w:val="22"/>
                <w:szCs w:val="22"/>
              </w:rPr>
              <w:t xml:space="preserve"> (например: 1, 2, 3 или 4; участник предлагает: вариант1 – 1, 2, 3; вариант 2 – 4).</w:t>
            </w:r>
          </w:p>
          <w:p w:rsidR="002441CE" w:rsidRPr="00EE70E0" w:rsidRDefault="002441CE" w:rsidP="00FE2080">
            <w:pPr>
              <w:autoSpaceDE w:val="0"/>
              <w:autoSpaceDN w:val="0"/>
              <w:spacing w:after="0"/>
              <w:rPr>
                <w:sz w:val="22"/>
                <w:szCs w:val="22"/>
              </w:rPr>
            </w:pPr>
            <w:r w:rsidRPr="00EE70E0">
              <w:rPr>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441CE" w:rsidRPr="00EE70E0" w:rsidRDefault="002441CE" w:rsidP="00FE2080">
            <w:pPr>
              <w:autoSpaceDE w:val="0"/>
              <w:autoSpaceDN w:val="0"/>
              <w:spacing w:after="0"/>
              <w:rPr>
                <w:sz w:val="22"/>
                <w:szCs w:val="22"/>
              </w:rPr>
            </w:pPr>
            <w:r w:rsidRPr="00EE70E0">
              <w:rPr>
                <w:sz w:val="22"/>
                <w:szCs w:val="22"/>
              </w:rPr>
              <w:t>Раздел II «диапазонные значения»</w:t>
            </w:r>
          </w:p>
          <w:p w:rsidR="002441CE" w:rsidRPr="00EE70E0" w:rsidRDefault="002441CE" w:rsidP="002441CE">
            <w:pPr>
              <w:autoSpaceDE w:val="0"/>
              <w:autoSpaceDN w:val="0"/>
              <w:rPr>
                <w:sz w:val="22"/>
                <w:szCs w:val="22"/>
              </w:rPr>
            </w:pPr>
            <w:r w:rsidRPr="00EE70E0">
              <w:rPr>
                <w:sz w:val="22"/>
                <w:szCs w:val="22"/>
              </w:rPr>
              <w:t>В случае</w:t>
            </w:r>
            <w:proofErr w:type="gramStart"/>
            <w:r w:rsidRPr="00EE70E0">
              <w:rPr>
                <w:sz w:val="22"/>
                <w:szCs w:val="22"/>
              </w:rPr>
              <w:t>,</w:t>
            </w:r>
            <w:proofErr w:type="gramEnd"/>
            <w:r w:rsidRPr="00EE70E0">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441CE" w:rsidRPr="00EE70E0" w:rsidRDefault="002441CE" w:rsidP="002441CE">
            <w:pPr>
              <w:autoSpaceDE w:val="0"/>
              <w:autoSpaceDN w:val="0"/>
              <w:rPr>
                <w:sz w:val="22"/>
                <w:szCs w:val="22"/>
              </w:rPr>
            </w:pPr>
            <w:r w:rsidRPr="00EE70E0">
              <w:rPr>
                <w:sz w:val="22"/>
                <w:szCs w:val="22"/>
              </w:rPr>
              <w:t>В случае применения заказчиком в техническом задании при описании диапазона:</w:t>
            </w:r>
          </w:p>
          <w:p w:rsidR="002441CE" w:rsidRPr="00EE70E0" w:rsidRDefault="002441CE" w:rsidP="002441CE">
            <w:pPr>
              <w:autoSpaceDE w:val="0"/>
              <w:autoSpaceDN w:val="0"/>
              <w:rPr>
                <w:sz w:val="22"/>
                <w:szCs w:val="22"/>
              </w:rPr>
            </w:pPr>
            <w:r w:rsidRPr="00EE70E0">
              <w:rPr>
                <w:sz w:val="22"/>
                <w:szCs w:val="22"/>
              </w:rPr>
              <w:t>- со знаком</w:t>
            </w:r>
            <w:r w:rsidRPr="00EE70E0">
              <w:rPr>
                <w:b/>
                <w:bCs/>
                <w:sz w:val="22"/>
                <w:szCs w:val="22"/>
              </w:rPr>
              <w:t xml:space="preserve"> «</w:t>
            </w:r>
            <w:proofErr w:type="gramStart"/>
            <w:r w:rsidRPr="00EE70E0">
              <w:rPr>
                <w:b/>
                <w:bCs/>
                <w:sz w:val="22"/>
                <w:szCs w:val="22"/>
              </w:rPr>
              <w:t>-»</w:t>
            </w:r>
            <w:proofErr w:type="gramEnd"/>
            <w:r w:rsidRPr="00EE70E0">
              <w:rPr>
                <w:b/>
                <w:bCs/>
                <w:sz w:val="22"/>
                <w:szCs w:val="22"/>
              </w:rPr>
              <w:t xml:space="preserve"> </w:t>
            </w:r>
            <w:r w:rsidRPr="00EE70E0">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441CE" w:rsidRPr="00EE70E0" w:rsidRDefault="002441CE" w:rsidP="002441CE">
            <w:pPr>
              <w:autoSpaceDE w:val="0"/>
              <w:autoSpaceDN w:val="0"/>
              <w:rPr>
                <w:sz w:val="22"/>
                <w:szCs w:val="22"/>
              </w:rPr>
            </w:pPr>
            <w:r w:rsidRPr="00EE70E0">
              <w:rPr>
                <w:sz w:val="22"/>
                <w:szCs w:val="22"/>
              </w:rPr>
              <w:t>- со словами</w:t>
            </w:r>
            <w:r w:rsidRPr="00EE70E0">
              <w:rPr>
                <w:b/>
                <w:bCs/>
                <w:sz w:val="22"/>
                <w:szCs w:val="22"/>
              </w:rPr>
              <w:t xml:space="preserve"> «диапазон может быть расширен» -</w:t>
            </w:r>
            <w:r w:rsidRPr="00EE70E0">
              <w:rPr>
                <w:sz w:val="22"/>
                <w:szCs w:val="22"/>
              </w:rPr>
              <w:t xml:space="preserve"> участником представляется диапазон не менее указанных значений, в </w:t>
            </w:r>
            <w:proofErr w:type="gramStart"/>
            <w:r w:rsidRPr="00EE70E0">
              <w:rPr>
                <w:sz w:val="22"/>
                <w:szCs w:val="22"/>
              </w:rPr>
              <w:t>рамках</w:t>
            </w:r>
            <w:proofErr w:type="gramEnd"/>
            <w:r w:rsidRPr="00EE70E0">
              <w:rPr>
                <w:sz w:val="22"/>
                <w:szCs w:val="22"/>
              </w:rPr>
              <w:t xml:space="preserve"> равных значениям верхней и нижней границы диапазона, либо значения расширяющие границы диапазона;</w:t>
            </w:r>
          </w:p>
          <w:p w:rsidR="002441CE" w:rsidRPr="00EE70E0" w:rsidRDefault="002441CE" w:rsidP="002441CE">
            <w:pPr>
              <w:autoSpaceDE w:val="0"/>
              <w:autoSpaceDN w:val="0"/>
              <w:rPr>
                <w:sz w:val="22"/>
                <w:szCs w:val="22"/>
              </w:rPr>
            </w:pPr>
            <w:proofErr w:type="gramStart"/>
            <w:r w:rsidRPr="00EE70E0">
              <w:rPr>
                <w:sz w:val="22"/>
                <w:szCs w:val="22"/>
              </w:rPr>
              <w:t>- если</w:t>
            </w:r>
            <w:r w:rsidRPr="00EE70E0">
              <w:rPr>
                <w:sz w:val="22"/>
                <w:szCs w:val="22"/>
                <w:lang w:val="x-none"/>
              </w:rPr>
              <w:t xml:space="preserve"> в </w:t>
            </w:r>
            <w:r w:rsidRPr="00EE70E0">
              <w:rPr>
                <w:sz w:val="22"/>
                <w:szCs w:val="22"/>
              </w:rPr>
              <w:t xml:space="preserve">Техническом задании </w:t>
            </w:r>
            <w:r w:rsidRPr="00EE70E0">
              <w:rPr>
                <w:sz w:val="22"/>
                <w:szCs w:val="22"/>
                <w:lang w:val="x-none"/>
              </w:rPr>
              <w:t xml:space="preserve">устанавливается </w:t>
            </w:r>
            <w:r w:rsidRPr="00EE70E0">
              <w:rPr>
                <w:sz w:val="22"/>
                <w:szCs w:val="22"/>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2441CE" w:rsidRPr="00EE70E0" w:rsidRDefault="002441CE" w:rsidP="00FE2080">
            <w:pPr>
              <w:autoSpaceDE w:val="0"/>
              <w:autoSpaceDN w:val="0"/>
              <w:spacing w:after="0"/>
              <w:rPr>
                <w:sz w:val="22"/>
                <w:szCs w:val="22"/>
              </w:rPr>
            </w:pPr>
            <w:r w:rsidRPr="00EE70E0">
              <w:rPr>
                <w:sz w:val="22"/>
                <w:szCs w:val="22"/>
              </w:rPr>
              <w:t xml:space="preserve">- при использовании в описании диапазона предлогов </w:t>
            </w:r>
            <w:r w:rsidRPr="00EE70E0">
              <w:rPr>
                <w:b/>
                <w:bCs/>
                <w:sz w:val="22"/>
                <w:szCs w:val="22"/>
              </w:rPr>
              <w:t>«от»</w:t>
            </w:r>
            <w:r w:rsidRPr="00EE70E0">
              <w:rPr>
                <w:sz w:val="22"/>
                <w:szCs w:val="22"/>
              </w:rPr>
              <w:t xml:space="preserve"> и </w:t>
            </w:r>
            <w:r w:rsidRPr="00EE70E0">
              <w:rPr>
                <w:b/>
                <w:bCs/>
                <w:sz w:val="22"/>
                <w:szCs w:val="22"/>
              </w:rPr>
              <w:t>«до»</w:t>
            </w:r>
            <w:r w:rsidRPr="00EE70E0">
              <w:rPr>
                <w:sz w:val="22"/>
                <w:szCs w:val="22"/>
              </w:rPr>
              <w:t xml:space="preserve"> предельные значения входят в диапазон, допускается использование знака </w:t>
            </w:r>
            <w:r w:rsidRPr="00EE70E0">
              <w:rPr>
                <w:b/>
                <w:bCs/>
                <w:sz w:val="22"/>
                <w:szCs w:val="22"/>
              </w:rPr>
              <w:t>«</w:t>
            </w:r>
            <w:proofErr w:type="gramStart"/>
            <w:r w:rsidRPr="00EE70E0">
              <w:rPr>
                <w:b/>
                <w:bCs/>
                <w:sz w:val="22"/>
                <w:szCs w:val="22"/>
              </w:rPr>
              <w:t>-»</w:t>
            </w:r>
            <w:proofErr w:type="gramEnd"/>
            <w:r w:rsidRPr="00EE70E0">
              <w:rPr>
                <w:sz w:val="22"/>
                <w:szCs w:val="22"/>
                <w:lang w:val="x-none"/>
              </w:rPr>
              <w:t>.</w:t>
            </w:r>
          </w:p>
          <w:p w:rsidR="002441CE" w:rsidRPr="00BC423F" w:rsidRDefault="002441CE" w:rsidP="00FE2080">
            <w:pPr>
              <w:autoSpaceDE w:val="0"/>
              <w:autoSpaceDN w:val="0"/>
              <w:spacing w:after="0"/>
              <w:rPr>
                <w:sz w:val="16"/>
                <w:szCs w:val="16"/>
              </w:rPr>
            </w:pPr>
          </w:p>
          <w:p w:rsidR="002441CE" w:rsidRPr="00EE70E0" w:rsidRDefault="002441CE" w:rsidP="00FE2080">
            <w:pPr>
              <w:autoSpaceDE w:val="0"/>
              <w:autoSpaceDN w:val="0"/>
              <w:spacing w:after="0"/>
              <w:rPr>
                <w:sz w:val="22"/>
                <w:szCs w:val="22"/>
              </w:rPr>
            </w:pPr>
            <w:r w:rsidRPr="00EE70E0">
              <w:rPr>
                <w:sz w:val="22"/>
                <w:szCs w:val="22"/>
              </w:rPr>
              <w:t>Раздел III «общие сведения»</w:t>
            </w:r>
          </w:p>
          <w:p w:rsidR="002441CE" w:rsidRPr="00EE70E0" w:rsidRDefault="002441CE" w:rsidP="002441CE">
            <w:pPr>
              <w:autoSpaceDE w:val="0"/>
              <w:autoSpaceDN w:val="0"/>
              <w:rPr>
                <w:b/>
                <w:bCs/>
                <w:sz w:val="22"/>
                <w:szCs w:val="22"/>
              </w:rPr>
            </w:pPr>
            <w:r w:rsidRPr="00EE70E0">
              <w:rPr>
                <w:sz w:val="22"/>
                <w:szCs w:val="22"/>
              </w:rPr>
              <w:t>Если характеристики товара содержатся в колонке «Значения показателей, которые не могут изменяться (</w:t>
            </w:r>
            <w:proofErr w:type="gramStart"/>
            <w:r w:rsidRPr="00EE70E0">
              <w:rPr>
                <w:sz w:val="22"/>
                <w:szCs w:val="22"/>
              </w:rPr>
              <w:t>неизменяемое</w:t>
            </w:r>
            <w:proofErr w:type="gramEnd"/>
            <w:r w:rsidRPr="00EE70E0">
              <w:rPr>
                <w:sz w:val="22"/>
                <w:szCs w:val="22"/>
              </w:rPr>
              <w:t>)» – участник не вправе изменять указанные значения.</w:t>
            </w:r>
          </w:p>
          <w:p w:rsidR="002441CE" w:rsidRPr="00EE70E0" w:rsidRDefault="002441CE" w:rsidP="002441CE">
            <w:pPr>
              <w:autoSpaceDE w:val="0"/>
              <w:autoSpaceDN w:val="0"/>
              <w:rPr>
                <w:sz w:val="22"/>
                <w:szCs w:val="22"/>
              </w:rPr>
            </w:pPr>
            <w:proofErr w:type="gramStart"/>
            <w:r w:rsidRPr="00EE70E0">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EE70E0">
              <w:rPr>
                <w:sz w:val="22"/>
                <w:szCs w:val="22"/>
              </w:rPr>
              <w:t xml:space="preserve">» за исключением случаев, когда рядом с установленным показателем заказчиком указано «значение является </w:t>
            </w:r>
            <w:r w:rsidRPr="00EE70E0">
              <w:rPr>
                <w:sz w:val="22"/>
                <w:szCs w:val="22"/>
              </w:rPr>
              <w:lastRenderedPageBreak/>
              <w:t xml:space="preserve">неизменным» или характеристика товара указана в колонке «Значения показателей, которые не могут изменяться (неизменяемое)». </w:t>
            </w:r>
          </w:p>
          <w:p w:rsidR="002441CE" w:rsidRPr="00EE70E0" w:rsidRDefault="002441CE" w:rsidP="00FE2080">
            <w:pPr>
              <w:autoSpaceDE w:val="0"/>
              <w:autoSpaceDN w:val="0"/>
              <w:spacing w:after="0"/>
              <w:rPr>
                <w:sz w:val="22"/>
                <w:szCs w:val="22"/>
              </w:rPr>
            </w:pPr>
            <w:r w:rsidRPr="00EE70E0">
              <w:rPr>
                <w:sz w:val="22"/>
                <w:szCs w:val="22"/>
              </w:rPr>
              <w:t xml:space="preserve">При использовании заказчиком в </w:t>
            </w:r>
            <w:r w:rsidRPr="00EE70E0">
              <w:rPr>
                <w:sz w:val="22"/>
                <w:szCs w:val="22"/>
                <w:lang w:val="x-none"/>
              </w:rPr>
              <w:t>части II «ТЕХНИЧЕСКОЕ ЗАДАНИЕ»</w:t>
            </w:r>
            <w:r w:rsidRPr="00EE70E0">
              <w:rPr>
                <w:sz w:val="22"/>
                <w:szCs w:val="22"/>
              </w:rPr>
              <w:t xml:space="preserve"> вышеуказанных терминов участник предлагает цифровое значение.</w:t>
            </w:r>
          </w:p>
          <w:p w:rsidR="002441CE" w:rsidRPr="00BC423F" w:rsidRDefault="002441CE" w:rsidP="00FE2080">
            <w:pPr>
              <w:autoSpaceDE w:val="0"/>
              <w:autoSpaceDN w:val="0"/>
              <w:spacing w:after="0"/>
              <w:rPr>
                <w:sz w:val="16"/>
                <w:szCs w:val="16"/>
              </w:rPr>
            </w:pPr>
          </w:p>
          <w:p w:rsidR="002441CE" w:rsidRPr="00EE70E0" w:rsidRDefault="002441CE" w:rsidP="00FE2080">
            <w:pPr>
              <w:autoSpaceDE w:val="0"/>
              <w:autoSpaceDN w:val="0"/>
              <w:spacing w:after="0"/>
              <w:rPr>
                <w:sz w:val="22"/>
                <w:szCs w:val="22"/>
              </w:rPr>
            </w:pPr>
            <w:proofErr w:type="gramStart"/>
            <w:r w:rsidRPr="00EE70E0">
              <w:rPr>
                <w:sz w:val="22"/>
                <w:szCs w:val="22"/>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EE70E0">
              <w:rPr>
                <w:sz w:val="22"/>
                <w:szCs w:val="22"/>
                <w:lang w:val="en-US"/>
              </w:rPr>
              <w:t>I</w:t>
            </w:r>
            <w:r w:rsidRPr="00EE70E0">
              <w:rPr>
                <w:sz w:val="22"/>
                <w:szCs w:val="22"/>
              </w:rPr>
              <w:t xml:space="preserve"> «СВЕДЕНИЯ О ПРОВОДИМОМ АУКЦИОНЕ В ЭЛЕКТРОННОЙ ФОРМЕ» документации об аукционе.</w:t>
            </w:r>
            <w:proofErr w:type="gramEnd"/>
          </w:p>
          <w:p w:rsidR="002441CE" w:rsidRDefault="002441CE" w:rsidP="002441CE">
            <w:pPr>
              <w:spacing w:after="0"/>
              <w:rPr>
                <w:sz w:val="22"/>
                <w:szCs w:val="22"/>
              </w:rPr>
            </w:pPr>
            <w:r w:rsidRPr="00EE70E0">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p w:rsidR="00BC423F" w:rsidRPr="00EE70E0" w:rsidRDefault="00BC423F" w:rsidP="002441CE">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bookmarkStart w:id="20" w:name="_Ref166566297"/>
            <w:bookmarkEnd w:id="19"/>
            <w:bookmarkEnd w:id="20"/>
            <w:r w:rsidRPr="005D3249">
              <w:rPr>
                <w:sz w:val="22"/>
                <w:szCs w:val="22"/>
              </w:rPr>
              <w:t xml:space="preserve">Размер обеспечения заявок на участие в электронном </w:t>
            </w:r>
            <w:proofErr w:type="gramStart"/>
            <w:r w:rsidRPr="005D3249">
              <w:rPr>
                <w:sz w:val="22"/>
                <w:szCs w:val="22"/>
              </w:rPr>
              <w:t>аукционе</w:t>
            </w:r>
            <w:proofErr w:type="gramEnd"/>
          </w:p>
        </w:tc>
        <w:tc>
          <w:tcPr>
            <w:tcW w:w="6696" w:type="dxa"/>
            <w:tcBorders>
              <w:top w:val="single" w:sz="4" w:space="0" w:color="auto"/>
              <w:left w:val="single" w:sz="4" w:space="0" w:color="auto"/>
              <w:bottom w:val="single" w:sz="4" w:space="0" w:color="auto"/>
              <w:right w:val="single" w:sz="4" w:space="0" w:color="auto"/>
            </w:tcBorders>
          </w:tcPr>
          <w:p w:rsidR="00A956DC" w:rsidRPr="007B076A" w:rsidRDefault="00A956DC" w:rsidP="00AE5D82">
            <w:pPr>
              <w:autoSpaceDE w:val="0"/>
              <w:autoSpaceDN w:val="0"/>
              <w:adjustRightInd w:val="0"/>
              <w:spacing w:after="0"/>
              <w:ind w:left="23"/>
              <w:rPr>
                <w:sz w:val="22"/>
                <w:szCs w:val="22"/>
              </w:rPr>
            </w:pPr>
            <w:r w:rsidRPr="007B076A">
              <w:rPr>
                <w:sz w:val="22"/>
                <w:szCs w:val="22"/>
              </w:rPr>
              <w:t>Размер обеспечения заявки на участие в</w:t>
            </w:r>
            <w:r w:rsidR="00CA679A" w:rsidRPr="007B076A">
              <w:rPr>
                <w:sz w:val="22"/>
                <w:szCs w:val="22"/>
              </w:rPr>
              <w:t xml:space="preserve"> </w:t>
            </w:r>
            <w:r w:rsidR="00E43723" w:rsidRPr="007B076A">
              <w:rPr>
                <w:sz w:val="22"/>
                <w:szCs w:val="22"/>
              </w:rPr>
              <w:t>за</w:t>
            </w:r>
            <w:r w:rsidR="003A1F80" w:rsidRPr="007B076A">
              <w:rPr>
                <w:sz w:val="22"/>
                <w:szCs w:val="22"/>
              </w:rPr>
              <w:t>купке предусмотрен в размере</w:t>
            </w:r>
            <w:r w:rsidR="00D634E3" w:rsidRPr="007B076A">
              <w:rPr>
                <w:sz w:val="22"/>
                <w:szCs w:val="22"/>
              </w:rPr>
              <w:t>: 1</w:t>
            </w:r>
            <w:r w:rsidRPr="007B076A">
              <w:rPr>
                <w:sz w:val="22"/>
                <w:szCs w:val="22"/>
              </w:rPr>
              <w:t>% от начальной (максимальной) цены контракта, что составляет</w:t>
            </w:r>
            <w:r w:rsidR="00902FA5" w:rsidRPr="007B076A">
              <w:rPr>
                <w:sz w:val="22"/>
                <w:szCs w:val="22"/>
              </w:rPr>
              <w:t>:</w:t>
            </w:r>
            <w:r w:rsidR="00261A60" w:rsidRPr="007B076A">
              <w:rPr>
                <w:sz w:val="22"/>
                <w:szCs w:val="22"/>
              </w:rPr>
              <w:t xml:space="preserve"> </w:t>
            </w:r>
            <w:r w:rsidR="00A376BA" w:rsidRPr="007B076A">
              <w:rPr>
                <w:sz w:val="22"/>
                <w:szCs w:val="22"/>
              </w:rPr>
              <w:t>3 857,15 рублей (три тысячи восемьсот пятьдесят семь рублей 15 копеек).</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Реквизиты счета для внесения денежных средств в </w:t>
            </w:r>
            <w:proofErr w:type="gramStart"/>
            <w:r w:rsidRPr="005D3249">
              <w:rPr>
                <w:sz w:val="22"/>
                <w:szCs w:val="22"/>
              </w:rPr>
              <w:t>качестве</w:t>
            </w:r>
            <w:proofErr w:type="gramEnd"/>
            <w:r w:rsidRPr="005D3249">
              <w:rPr>
                <w:sz w:val="22"/>
                <w:szCs w:val="22"/>
              </w:rPr>
              <w:t xml:space="preserve">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7B076A" w:rsidRDefault="00A956DC" w:rsidP="00FD0506">
            <w:pPr>
              <w:spacing w:after="0"/>
              <w:rPr>
                <w:sz w:val="22"/>
                <w:szCs w:val="22"/>
              </w:rPr>
            </w:pPr>
            <w:r w:rsidRPr="007B076A">
              <w:rPr>
                <w:sz w:val="22"/>
                <w:szCs w:val="22"/>
              </w:rPr>
              <w:t xml:space="preserve">Денежные средства, внесенные в </w:t>
            </w:r>
            <w:proofErr w:type="gramStart"/>
            <w:r w:rsidRPr="007B076A">
              <w:rPr>
                <w:sz w:val="22"/>
                <w:szCs w:val="22"/>
              </w:rPr>
              <w:t>качестве</w:t>
            </w:r>
            <w:proofErr w:type="gramEnd"/>
            <w:r w:rsidRPr="007B076A">
              <w:rPr>
                <w:sz w:val="22"/>
                <w:szCs w:val="22"/>
              </w:rPr>
              <w:t xml:space="preserve"> обеспечения заявок, при проведении электронных аукционов перечисляются на счет оператора электронной площадки в банке. </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 xml:space="preserve">В течение пяти дней со дня получения проекта контракта от оператора электронной площадки </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Условия признания </w:t>
            </w:r>
            <w:r w:rsidRPr="005D3249">
              <w:rPr>
                <w:sz w:val="22"/>
                <w:szCs w:val="22"/>
              </w:rPr>
              <w:br/>
              <w:t>победителя электронного  аукциона или иного участника такого аукциона</w:t>
            </w:r>
            <w:r w:rsidRPr="005D3249" w:rsidDel="00527812">
              <w:rPr>
                <w:sz w:val="22"/>
                <w:szCs w:val="22"/>
              </w:rPr>
              <w:t xml:space="preserve"> </w:t>
            </w:r>
            <w:proofErr w:type="gramStart"/>
            <w:r w:rsidRPr="005D3249">
              <w:rPr>
                <w:sz w:val="22"/>
                <w:szCs w:val="22"/>
              </w:rPr>
              <w:t>уклонившимися</w:t>
            </w:r>
            <w:proofErr w:type="gramEnd"/>
            <w:r w:rsidRPr="005D3249">
              <w:rPr>
                <w:sz w:val="22"/>
                <w:szCs w:val="22"/>
              </w:rPr>
              <w:t xml:space="preserve"> от заключения контракта</w:t>
            </w:r>
            <w:r w:rsidRPr="005D3249" w:rsidDel="003D12B3">
              <w:rPr>
                <w:sz w:val="22"/>
                <w:szCs w:val="22"/>
              </w:rPr>
              <w:t xml:space="preserve"> </w:t>
            </w:r>
          </w:p>
        </w:tc>
        <w:tc>
          <w:tcPr>
            <w:tcW w:w="6696" w:type="dxa"/>
            <w:tcBorders>
              <w:top w:val="single" w:sz="4" w:space="0" w:color="auto"/>
              <w:left w:val="single" w:sz="4" w:space="0" w:color="auto"/>
              <w:bottom w:val="single" w:sz="4" w:space="0" w:color="auto"/>
              <w:right w:val="single" w:sz="4" w:space="0" w:color="auto"/>
            </w:tcBorders>
          </w:tcPr>
          <w:p w:rsidR="00A956DC" w:rsidRPr="007B076A" w:rsidRDefault="00A956DC" w:rsidP="00FD0506">
            <w:pPr>
              <w:keepLines/>
              <w:widowControl w:val="0"/>
              <w:suppressLineNumbers/>
              <w:suppressAutoHyphens/>
              <w:spacing w:after="0"/>
              <w:rPr>
                <w:sz w:val="22"/>
                <w:szCs w:val="22"/>
              </w:rPr>
            </w:pPr>
            <w:proofErr w:type="gramStart"/>
            <w:r w:rsidRPr="007B076A">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7B076A">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21" w:name="_Ref166315233"/>
            <w:bookmarkStart w:id="22" w:name="_Ref166315600"/>
            <w:bookmarkStart w:id="23" w:name="_Ref166337491"/>
            <w:bookmarkEnd w:id="21"/>
            <w:bookmarkEnd w:id="22"/>
          </w:p>
        </w:tc>
        <w:bookmarkEnd w:id="23"/>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Размер обеспечения исполнения контракта, срок и порядок предоставления обеспечения </w:t>
            </w:r>
            <w:r w:rsidRPr="005D3249">
              <w:rPr>
                <w:sz w:val="22"/>
                <w:szCs w:val="22"/>
              </w:rPr>
              <w:lastRenderedPageBreak/>
              <w:t>исполнения контракта, требования к обеспечению исполнения контракта</w:t>
            </w:r>
            <w:r w:rsidRPr="005D3249" w:rsidDel="009F5EA9">
              <w:rPr>
                <w:sz w:val="22"/>
                <w:szCs w:val="22"/>
              </w:rPr>
              <w:t xml:space="preserve"> </w:t>
            </w:r>
          </w:p>
        </w:tc>
        <w:tc>
          <w:tcPr>
            <w:tcW w:w="6696" w:type="dxa"/>
            <w:tcBorders>
              <w:top w:val="single" w:sz="4" w:space="0" w:color="auto"/>
              <w:left w:val="single" w:sz="4" w:space="0" w:color="auto"/>
              <w:bottom w:val="single" w:sz="4" w:space="0" w:color="auto"/>
              <w:right w:val="single" w:sz="4" w:space="0" w:color="auto"/>
            </w:tcBorders>
          </w:tcPr>
          <w:p w:rsidR="00A376BA" w:rsidRPr="007B076A" w:rsidRDefault="00A956DC" w:rsidP="00A376BA">
            <w:pPr>
              <w:tabs>
                <w:tab w:val="num" w:pos="0"/>
                <w:tab w:val="num" w:pos="67"/>
              </w:tabs>
              <w:suppressAutoHyphens/>
              <w:autoSpaceDE w:val="0"/>
              <w:autoSpaceDN w:val="0"/>
              <w:adjustRightInd w:val="0"/>
              <w:outlineLvl w:val="0"/>
              <w:rPr>
                <w:sz w:val="22"/>
                <w:szCs w:val="22"/>
              </w:rPr>
            </w:pPr>
            <w:r w:rsidRPr="007B076A">
              <w:rPr>
                <w:sz w:val="22"/>
                <w:szCs w:val="22"/>
              </w:rPr>
              <w:lastRenderedPageBreak/>
              <w:t>Размер обеспечения исполнения ко</w:t>
            </w:r>
            <w:r w:rsidR="00CA679A" w:rsidRPr="007B076A">
              <w:rPr>
                <w:sz w:val="22"/>
                <w:szCs w:val="22"/>
              </w:rPr>
              <w:t>нтракта предус</w:t>
            </w:r>
            <w:r w:rsidR="00E43723" w:rsidRPr="007B076A">
              <w:rPr>
                <w:sz w:val="22"/>
                <w:szCs w:val="22"/>
              </w:rPr>
              <w:t>мотр</w:t>
            </w:r>
            <w:r w:rsidR="00822E16" w:rsidRPr="007B076A">
              <w:rPr>
                <w:sz w:val="22"/>
                <w:szCs w:val="22"/>
              </w:rPr>
              <w:t xml:space="preserve">ен в </w:t>
            </w:r>
            <w:proofErr w:type="gramStart"/>
            <w:r w:rsidR="00822E16" w:rsidRPr="007B076A">
              <w:rPr>
                <w:sz w:val="22"/>
                <w:szCs w:val="22"/>
              </w:rPr>
              <w:t>размере</w:t>
            </w:r>
            <w:proofErr w:type="gramEnd"/>
            <w:r w:rsidR="00902FA5" w:rsidRPr="007B076A">
              <w:rPr>
                <w:sz w:val="22"/>
                <w:szCs w:val="22"/>
              </w:rPr>
              <w:t>:</w:t>
            </w:r>
            <w:r w:rsidR="00D634E3" w:rsidRPr="007B076A">
              <w:rPr>
                <w:sz w:val="22"/>
                <w:szCs w:val="22"/>
              </w:rPr>
              <w:t xml:space="preserve"> 5</w:t>
            </w:r>
            <w:r w:rsidRPr="007B076A">
              <w:rPr>
                <w:sz w:val="22"/>
                <w:szCs w:val="22"/>
              </w:rPr>
              <w:t>% от начальной (максимальной) цены контракта, что составляет</w:t>
            </w:r>
            <w:r w:rsidR="00902FA5" w:rsidRPr="007B076A">
              <w:rPr>
                <w:sz w:val="22"/>
                <w:szCs w:val="22"/>
              </w:rPr>
              <w:t>:</w:t>
            </w:r>
            <w:r w:rsidR="00261A60" w:rsidRPr="007B076A">
              <w:rPr>
                <w:sz w:val="22"/>
                <w:szCs w:val="22"/>
              </w:rPr>
              <w:t xml:space="preserve"> </w:t>
            </w:r>
            <w:r w:rsidR="00A376BA" w:rsidRPr="007B076A">
              <w:rPr>
                <w:sz w:val="22"/>
                <w:szCs w:val="22"/>
              </w:rPr>
              <w:t>19 285,75 рублей (девятнадцать</w:t>
            </w:r>
            <w:r w:rsidR="001719BE" w:rsidRPr="007B076A">
              <w:rPr>
                <w:sz w:val="22"/>
                <w:szCs w:val="22"/>
              </w:rPr>
              <w:t xml:space="preserve"> тысяч двести восемьдесят пять </w:t>
            </w:r>
            <w:r w:rsidR="00A376BA" w:rsidRPr="007B076A">
              <w:rPr>
                <w:sz w:val="22"/>
                <w:szCs w:val="22"/>
              </w:rPr>
              <w:t>рублей 75 копеек).</w:t>
            </w:r>
          </w:p>
          <w:p w:rsidR="00085939" w:rsidRPr="007B076A" w:rsidRDefault="00085939" w:rsidP="00085939">
            <w:pPr>
              <w:spacing w:after="0"/>
              <w:rPr>
                <w:sz w:val="22"/>
                <w:szCs w:val="22"/>
              </w:rPr>
            </w:pPr>
            <w:r w:rsidRPr="007B076A">
              <w:rPr>
                <w:sz w:val="22"/>
                <w:szCs w:val="22"/>
              </w:rPr>
              <w:t xml:space="preserve">Исполнение контракта может обеспечиваться банковской гарантией </w:t>
            </w:r>
            <w:r w:rsidRPr="007B076A">
              <w:rPr>
                <w:sz w:val="22"/>
                <w:szCs w:val="22"/>
              </w:rPr>
              <w:lastRenderedPageBreak/>
              <w:t>или внесением денежных средств на счет Муниципального заказчика. Способ обеспечения исполнения контракта определяется участником закупки, с которым заключается контракт, самостоятельно.  Обеспечение исполнения контракта должно быть предоставлено одновременно с подписанным экземпляром контракта.</w:t>
            </w:r>
          </w:p>
          <w:p w:rsidR="00085939" w:rsidRPr="007B076A" w:rsidRDefault="00085939" w:rsidP="00085939">
            <w:pPr>
              <w:spacing w:after="0"/>
              <w:ind w:firstLine="634"/>
              <w:rPr>
                <w:sz w:val="22"/>
                <w:szCs w:val="22"/>
              </w:rPr>
            </w:pPr>
            <w:r w:rsidRPr="007B076A">
              <w:rPr>
                <w:sz w:val="22"/>
                <w:szCs w:val="22"/>
              </w:rPr>
              <w:t>Контракт заключается только после предоставления участником закупки, с которым заключается контракт обеспечения исполнения контракта.</w:t>
            </w:r>
          </w:p>
          <w:p w:rsidR="00085939" w:rsidRPr="007B076A" w:rsidRDefault="00085939" w:rsidP="00085939">
            <w:pPr>
              <w:keepLines/>
              <w:widowControl w:val="0"/>
              <w:suppressLineNumbers/>
              <w:snapToGrid w:val="0"/>
              <w:spacing w:after="0"/>
              <w:ind w:firstLine="709"/>
              <w:rPr>
                <w:sz w:val="22"/>
                <w:szCs w:val="22"/>
              </w:rPr>
            </w:pPr>
            <w:proofErr w:type="gramStart"/>
            <w:r w:rsidRPr="007B076A">
              <w:rPr>
                <w:sz w:val="22"/>
                <w:szCs w:val="22"/>
              </w:rPr>
              <w:t>Банковская гарантия, предоставляемая участником закупки в качестве обеспечения исполнения контракта, должна быть включена в реестр банковских гарантий, размещенный в единой информационной системе, соответствовать требованиям, установленным Гражданским кодексом Российской Федерации, статьи 45 Федерального закона «О контрактной системе в сфере закупок товаров, работ, услуг для обеспечения государственных и муниципальных нужд» (далее – Закон о контрактной системе), а также иным требованиям, установленным  законодательством Российской</w:t>
            </w:r>
            <w:proofErr w:type="gramEnd"/>
            <w:r w:rsidRPr="007B076A">
              <w:rPr>
                <w:sz w:val="22"/>
                <w:szCs w:val="22"/>
              </w:rPr>
              <w:t xml:space="preserve"> Федерации.</w:t>
            </w:r>
          </w:p>
          <w:p w:rsidR="00085939" w:rsidRPr="007B076A" w:rsidRDefault="00085939" w:rsidP="00085939">
            <w:pPr>
              <w:keepLines/>
              <w:widowControl w:val="0"/>
              <w:suppressLineNumbers/>
              <w:snapToGrid w:val="0"/>
              <w:spacing w:after="0"/>
              <w:ind w:firstLine="709"/>
              <w:rPr>
                <w:sz w:val="22"/>
                <w:szCs w:val="22"/>
              </w:rPr>
            </w:pPr>
            <w:r w:rsidRPr="007B076A">
              <w:rPr>
                <w:sz w:val="22"/>
                <w:szCs w:val="22"/>
              </w:rPr>
              <w:t xml:space="preserve">Требования к обеспечению исполнения контракта, предоставляемому в </w:t>
            </w:r>
            <w:proofErr w:type="gramStart"/>
            <w:r w:rsidRPr="007B076A">
              <w:rPr>
                <w:sz w:val="22"/>
                <w:szCs w:val="22"/>
              </w:rPr>
              <w:t>виде</w:t>
            </w:r>
            <w:proofErr w:type="gramEnd"/>
            <w:r w:rsidRPr="007B076A">
              <w:rPr>
                <w:sz w:val="22"/>
                <w:szCs w:val="22"/>
              </w:rPr>
              <w:t xml:space="preserve"> банковской гарантии, установленные в статье 45 Закона о контрактной системе, а именно:</w:t>
            </w:r>
          </w:p>
          <w:p w:rsidR="00085939" w:rsidRPr="007B076A" w:rsidRDefault="00085939" w:rsidP="00085939">
            <w:pPr>
              <w:keepLines/>
              <w:widowControl w:val="0"/>
              <w:suppressLineNumbers/>
              <w:snapToGrid w:val="0"/>
              <w:spacing w:after="0"/>
              <w:ind w:firstLine="634"/>
              <w:rPr>
                <w:sz w:val="22"/>
                <w:szCs w:val="22"/>
              </w:rPr>
            </w:pPr>
            <w:r w:rsidRPr="007B076A">
              <w:rPr>
                <w:sz w:val="22"/>
                <w:szCs w:val="22"/>
              </w:rPr>
              <w:t>1. Банковская гарантия должна быть безотзывной;</w:t>
            </w:r>
          </w:p>
          <w:p w:rsidR="00085939" w:rsidRPr="007B076A" w:rsidRDefault="00085939" w:rsidP="00085939">
            <w:pPr>
              <w:keepLines/>
              <w:widowControl w:val="0"/>
              <w:suppressLineNumbers/>
              <w:snapToGrid w:val="0"/>
              <w:spacing w:after="0"/>
              <w:ind w:firstLine="634"/>
              <w:rPr>
                <w:b/>
                <w:i/>
                <w:sz w:val="22"/>
                <w:szCs w:val="22"/>
              </w:rPr>
            </w:pPr>
            <w:r w:rsidRPr="007B076A">
              <w:rPr>
                <w:b/>
                <w:i/>
                <w:sz w:val="22"/>
                <w:szCs w:val="22"/>
              </w:rPr>
              <w:t xml:space="preserve">2.  Банковская гарантия должна содержать: </w:t>
            </w:r>
          </w:p>
          <w:p w:rsidR="00085939" w:rsidRPr="007B076A" w:rsidRDefault="00085939" w:rsidP="00085939">
            <w:pPr>
              <w:keepLines/>
              <w:widowControl w:val="0"/>
              <w:suppressLineNumbers/>
              <w:snapToGrid w:val="0"/>
              <w:spacing w:after="0"/>
              <w:ind w:firstLine="634"/>
              <w:rPr>
                <w:sz w:val="22"/>
                <w:szCs w:val="22"/>
              </w:rPr>
            </w:pPr>
            <w:r w:rsidRPr="007B076A">
              <w:rPr>
                <w:sz w:val="22"/>
                <w:szCs w:val="22"/>
              </w:rPr>
              <w:t>1) сумму банковской гарантии, подлежащую уплате гарантом Муниципальному заказчику в случае ненадлежащего исполнения обязатель</w:t>
            </w:r>
            <w:proofErr w:type="gramStart"/>
            <w:r w:rsidRPr="007B076A">
              <w:rPr>
                <w:sz w:val="22"/>
                <w:szCs w:val="22"/>
              </w:rPr>
              <w:t>ств пр</w:t>
            </w:r>
            <w:proofErr w:type="gramEnd"/>
            <w:r w:rsidRPr="007B076A">
              <w:rPr>
                <w:sz w:val="22"/>
                <w:szCs w:val="22"/>
              </w:rPr>
              <w:t>инципалом в соответствии со статьей 96 Закона о контрактной системе;</w:t>
            </w:r>
          </w:p>
          <w:p w:rsidR="00085939" w:rsidRPr="007B076A" w:rsidRDefault="00085939" w:rsidP="00085939">
            <w:pPr>
              <w:keepLines/>
              <w:widowControl w:val="0"/>
              <w:suppressLineNumbers/>
              <w:snapToGrid w:val="0"/>
              <w:spacing w:after="0"/>
              <w:ind w:firstLine="634"/>
              <w:rPr>
                <w:sz w:val="22"/>
                <w:szCs w:val="22"/>
              </w:rPr>
            </w:pPr>
            <w:r w:rsidRPr="007B076A">
              <w:rPr>
                <w:sz w:val="22"/>
                <w:szCs w:val="22"/>
              </w:rPr>
              <w:t>2) обязательства принципала, надлежащее исполнение которых обеспечивается банковской гарантией;</w:t>
            </w:r>
          </w:p>
          <w:p w:rsidR="00085939" w:rsidRPr="007B076A" w:rsidRDefault="00085939" w:rsidP="00085939">
            <w:pPr>
              <w:keepLines/>
              <w:widowControl w:val="0"/>
              <w:suppressLineNumbers/>
              <w:snapToGrid w:val="0"/>
              <w:spacing w:after="0"/>
              <w:ind w:firstLine="634"/>
              <w:rPr>
                <w:sz w:val="22"/>
                <w:szCs w:val="22"/>
              </w:rPr>
            </w:pPr>
            <w:r w:rsidRPr="007B076A">
              <w:rPr>
                <w:sz w:val="22"/>
                <w:szCs w:val="22"/>
              </w:rPr>
              <w:t xml:space="preserve">3) обязанность гаранта уплатить Муниципальному заказчику неустойку в </w:t>
            </w:r>
            <w:proofErr w:type="gramStart"/>
            <w:r w:rsidRPr="007B076A">
              <w:rPr>
                <w:sz w:val="22"/>
                <w:szCs w:val="22"/>
              </w:rPr>
              <w:t>размере</w:t>
            </w:r>
            <w:proofErr w:type="gramEnd"/>
            <w:r w:rsidRPr="007B076A">
              <w:rPr>
                <w:sz w:val="22"/>
                <w:szCs w:val="22"/>
              </w:rPr>
              <w:t xml:space="preserve"> 0,1 процента денежной суммы, подлежащей уплате, за каждый календарный день просрочки;</w:t>
            </w:r>
          </w:p>
          <w:p w:rsidR="00085939" w:rsidRPr="007B076A" w:rsidRDefault="00085939" w:rsidP="00085939">
            <w:pPr>
              <w:keepLines/>
              <w:widowControl w:val="0"/>
              <w:suppressLineNumbers/>
              <w:snapToGrid w:val="0"/>
              <w:spacing w:after="0"/>
              <w:ind w:firstLine="634"/>
              <w:rPr>
                <w:sz w:val="22"/>
                <w:szCs w:val="22"/>
              </w:rPr>
            </w:pPr>
            <w:r w:rsidRPr="007B076A">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085939" w:rsidRPr="007B076A" w:rsidRDefault="00085939" w:rsidP="00085939">
            <w:pPr>
              <w:keepLines/>
              <w:widowControl w:val="0"/>
              <w:suppressLineNumbers/>
              <w:snapToGrid w:val="0"/>
              <w:spacing w:after="0"/>
              <w:ind w:firstLine="634"/>
              <w:rPr>
                <w:sz w:val="22"/>
                <w:szCs w:val="22"/>
              </w:rPr>
            </w:pPr>
            <w:r w:rsidRPr="007B076A">
              <w:rPr>
                <w:sz w:val="22"/>
                <w:szCs w:val="22"/>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085939" w:rsidRPr="007B076A" w:rsidRDefault="00085939" w:rsidP="00085939">
            <w:pPr>
              <w:keepLines/>
              <w:widowControl w:val="0"/>
              <w:suppressLineNumbers/>
              <w:snapToGrid w:val="0"/>
              <w:spacing w:after="0"/>
              <w:ind w:firstLine="634"/>
              <w:rPr>
                <w:sz w:val="22"/>
                <w:szCs w:val="22"/>
              </w:rPr>
            </w:pPr>
            <w:r w:rsidRPr="007B076A">
              <w:rPr>
                <w:sz w:val="22"/>
                <w:szCs w:val="22"/>
              </w:rPr>
              <w:t>6) срок действия банковской гарантии;</w:t>
            </w:r>
          </w:p>
          <w:p w:rsidR="00085939" w:rsidRPr="007B076A" w:rsidRDefault="00085939" w:rsidP="00085939">
            <w:pPr>
              <w:keepLines/>
              <w:widowControl w:val="0"/>
              <w:suppressLineNumbers/>
              <w:snapToGrid w:val="0"/>
              <w:spacing w:after="0"/>
              <w:ind w:firstLine="634"/>
              <w:rPr>
                <w:sz w:val="22"/>
                <w:szCs w:val="22"/>
              </w:rPr>
            </w:pPr>
            <w:r w:rsidRPr="007B076A">
              <w:rPr>
                <w:sz w:val="22"/>
                <w:szCs w:val="22"/>
              </w:rPr>
              <w:t>7) отлагательное условие, предусматривающее заключение договора предоставления банковской гарантии по обязательствам.</w:t>
            </w:r>
          </w:p>
          <w:p w:rsidR="00085939" w:rsidRPr="007B076A" w:rsidRDefault="00085939" w:rsidP="00085939">
            <w:pPr>
              <w:spacing w:after="0"/>
              <w:ind w:firstLine="634"/>
              <w:rPr>
                <w:sz w:val="22"/>
                <w:szCs w:val="22"/>
              </w:rPr>
            </w:pPr>
            <w:r w:rsidRPr="007B076A">
              <w:rPr>
                <w:sz w:val="22"/>
                <w:szCs w:val="22"/>
              </w:rPr>
              <w:t xml:space="preserve">8) Установленный Постановлением Правительства РФ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hyperlink r:id="rId9" w:history="1">
              <w:r w:rsidRPr="007B076A">
                <w:rPr>
                  <w:rStyle w:val="a3"/>
                  <w:color w:val="auto"/>
                  <w:sz w:val="22"/>
                  <w:szCs w:val="22"/>
                </w:rPr>
                <w:t>перечень</w:t>
              </w:r>
            </w:hyperlink>
            <w:r w:rsidRPr="007B076A">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85939" w:rsidRPr="007B076A" w:rsidRDefault="00085939" w:rsidP="00085939">
            <w:pPr>
              <w:spacing w:after="0"/>
              <w:ind w:firstLine="634"/>
              <w:rPr>
                <w:sz w:val="22"/>
                <w:szCs w:val="22"/>
              </w:rPr>
            </w:pPr>
            <w:proofErr w:type="gramStart"/>
            <w:r w:rsidRPr="007B076A">
              <w:rPr>
                <w:sz w:val="22"/>
                <w:szCs w:val="22"/>
              </w:rPr>
              <w:t xml:space="preserve">9) В банковской гарантии прямо должно быть предусмотрено </w:t>
            </w:r>
            <w:bookmarkStart w:id="24" w:name="sub_50158"/>
            <w:r w:rsidRPr="007B076A">
              <w:rPr>
                <w:sz w:val="22"/>
                <w:szCs w:val="22"/>
              </w:rPr>
              <w:t xml:space="preserve">права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w:t>
            </w:r>
            <w:r w:rsidRPr="007B076A">
              <w:rPr>
                <w:sz w:val="22"/>
                <w:szCs w:val="22"/>
              </w:rPr>
              <w:lastRenderedPageBreak/>
              <w:t xml:space="preserve">(подрядчиком, исполнителем) обязательств, обеспеченных банковской гарантией, а также в случаях, установленных </w:t>
            </w:r>
            <w:hyperlink r:id="rId10" w:history="1">
              <w:r w:rsidRPr="007B076A">
                <w:rPr>
                  <w:rStyle w:val="a3"/>
                  <w:color w:val="auto"/>
                  <w:sz w:val="22"/>
                  <w:szCs w:val="22"/>
                </w:rPr>
                <w:t>частью 13 статьи 44</w:t>
              </w:r>
            </w:hyperlink>
            <w:r w:rsidRPr="007B076A">
              <w:rPr>
                <w:sz w:val="22"/>
                <w:szCs w:val="22"/>
              </w:rPr>
              <w:t xml:space="preserve"> Федерального закона "О контрактной системе в сфере закупок товаров, работ, услуг для обеспечения государственных</w:t>
            </w:r>
            <w:proofErr w:type="gramEnd"/>
            <w:r w:rsidRPr="007B076A">
              <w:rPr>
                <w:sz w:val="22"/>
                <w:szCs w:val="22"/>
              </w:rPr>
              <w:t xml:space="preserve"> и муниципальных нужд";</w:t>
            </w:r>
          </w:p>
          <w:p w:rsidR="00085939" w:rsidRPr="007B076A" w:rsidRDefault="00085939" w:rsidP="00085939">
            <w:pPr>
              <w:autoSpaceDE w:val="0"/>
              <w:autoSpaceDN w:val="0"/>
              <w:adjustRightInd w:val="0"/>
              <w:spacing w:after="0"/>
              <w:ind w:firstLine="634"/>
              <w:rPr>
                <w:sz w:val="22"/>
                <w:szCs w:val="22"/>
              </w:rPr>
            </w:pPr>
            <w:bookmarkStart w:id="25" w:name="sub_50159"/>
            <w:bookmarkEnd w:id="24"/>
            <w:r w:rsidRPr="007B076A">
              <w:rPr>
                <w:sz w:val="22"/>
                <w:szCs w:val="22"/>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085939" w:rsidRPr="007B076A" w:rsidRDefault="00085939" w:rsidP="00085939">
            <w:pPr>
              <w:autoSpaceDE w:val="0"/>
              <w:autoSpaceDN w:val="0"/>
              <w:adjustRightInd w:val="0"/>
              <w:spacing w:after="0"/>
              <w:ind w:firstLine="634"/>
              <w:rPr>
                <w:sz w:val="22"/>
                <w:szCs w:val="22"/>
              </w:rPr>
            </w:pPr>
            <w:bookmarkStart w:id="26" w:name="sub_50160"/>
            <w:bookmarkEnd w:id="25"/>
            <w:r w:rsidRPr="007B076A">
              <w:rPr>
                <w:sz w:val="22"/>
                <w:szCs w:val="22"/>
              </w:rPr>
              <w:t>11) условия о том, что расходы, возникающие в связи с перечислением денежных средств гарантом по банковской гарантии, несет гарант;</w:t>
            </w:r>
          </w:p>
          <w:bookmarkEnd w:id="26"/>
          <w:p w:rsidR="00085939" w:rsidRPr="007B076A" w:rsidRDefault="00085939" w:rsidP="00085939">
            <w:pPr>
              <w:keepLines/>
              <w:widowControl w:val="0"/>
              <w:suppressLineNumbers/>
              <w:snapToGrid w:val="0"/>
              <w:spacing w:after="0"/>
              <w:ind w:firstLine="634"/>
              <w:rPr>
                <w:sz w:val="22"/>
                <w:szCs w:val="22"/>
              </w:rPr>
            </w:pPr>
            <w:r w:rsidRPr="007B076A">
              <w:rPr>
                <w:sz w:val="22"/>
                <w:szCs w:val="22"/>
              </w:rPr>
              <w:t xml:space="preserve">12) Указание на контракт путем указания Сторон контракта, названия предмета контракта и ссылки на основании заключения контракта (протокол проведения открытого аукциона). </w:t>
            </w:r>
          </w:p>
          <w:p w:rsidR="00085939" w:rsidRPr="007B076A" w:rsidRDefault="00085939" w:rsidP="00085939">
            <w:pPr>
              <w:keepLines/>
              <w:widowControl w:val="0"/>
              <w:suppressLineNumbers/>
              <w:snapToGrid w:val="0"/>
              <w:spacing w:after="0"/>
              <w:ind w:firstLine="634"/>
              <w:rPr>
                <w:sz w:val="22"/>
                <w:szCs w:val="22"/>
              </w:rPr>
            </w:pPr>
            <w:r w:rsidRPr="007B076A">
              <w:rPr>
                <w:sz w:val="22"/>
                <w:szCs w:val="22"/>
              </w:rPr>
              <w:t>13) Платеж по банковской гарантии должен быть осуществлен Гарантом в течение 5 рабочих дней после письменного обращения Бенефициара.</w:t>
            </w:r>
          </w:p>
          <w:p w:rsidR="00085939" w:rsidRPr="007B076A" w:rsidRDefault="00085939" w:rsidP="00085939">
            <w:pPr>
              <w:keepLines/>
              <w:widowControl w:val="0"/>
              <w:suppressLineNumbers/>
              <w:snapToGrid w:val="0"/>
              <w:spacing w:after="0"/>
              <w:ind w:firstLine="634"/>
              <w:rPr>
                <w:sz w:val="22"/>
                <w:szCs w:val="22"/>
              </w:rPr>
            </w:pPr>
            <w:r w:rsidRPr="007B076A">
              <w:rPr>
                <w:sz w:val="22"/>
                <w:szCs w:val="22"/>
              </w:rPr>
              <w:t>14)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085939" w:rsidRPr="007B076A" w:rsidRDefault="00085939" w:rsidP="00085939">
            <w:pPr>
              <w:keepLines/>
              <w:widowControl w:val="0"/>
              <w:suppressLineNumbers/>
              <w:snapToGrid w:val="0"/>
              <w:spacing w:after="0"/>
              <w:ind w:firstLine="634"/>
              <w:rPr>
                <w:sz w:val="22"/>
                <w:szCs w:val="22"/>
              </w:rPr>
            </w:pPr>
            <w:r w:rsidRPr="007B076A">
              <w:rPr>
                <w:sz w:val="22"/>
                <w:szCs w:val="22"/>
              </w:rPr>
              <w:t>15) Срок действия банковской гарантии должен превышать срок действия контракта не менее чем на один месяц.</w:t>
            </w:r>
          </w:p>
          <w:p w:rsidR="00085939" w:rsidRPr="007B076A" w:rsidRDefault="00085939" w:rsidP="00085939">
            <w:pPr>
              <w:keepLines/>
              <w:widowControl w:val="0"/>
              <w:suppressLineNumbers/>
              <w:snapToGrid w:val="0"/>
              <w:spacing w:after="0"/>
              <w:ind w:firstLine="634"/>
              <w:rPr>
                <w:sz w:val="22"/>
                <w:szCs w:val="22"/>
              </w:rPr>
            </w:pPr>
            <w:r w:rsidRPr="007B076A">
              <w:rPr>
                <w:sz w:val="22"/>
                <w:szCs w:val="22"/>
              </w:rPr>
              <w:t>16)Банковская гарантия вступает в законную силу не позднее даты заключения муниципального контракта.</w:t>
            </w:r>
          </w:p>
          <w:p w:rsidR="00085939" w:rsidRPr="007B076A" w:rsidRDefault="00085939" w:rsidP="00085939">
            <w:pPr>
              <w:keepLines/>
              <w:widowControl w:val="0"/>
              <w:suppressLineNumbers/>
              <w:snapToGrid w:val="0"/>
              <w:spacing w:after="0"/>
              <w:ind w:firstLine="634"/>
              <w:rPr>
                <w:sz w:val="22"/>
                <w:szCs w:val="22"/>
              </w:rPr>
            </w:pPr>
            <w:r w:rsidRPr="007B076A">
              <w:rPr>
                <w:sz w:val="22"/>
                <w:szCs w:val="22"/>
              </w:rPr>
              <w:t>17)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085939" w:rsidRPr="007B076A" w:rsidRDefault="00085939" w:rsidP="00085939">
            <w:pPr>
              <w:keepLines/>
              <w:widowControl w:val="0"/>
              <w:suppressLineNumbers/>
              <w:snapToGrid w:val="0"/>
              <w:spacing w:after="0"/>
              <w:ind w:firstLine="709"/>
              <w:rPr>
                <w:sz w:val="22"/>
                <w:szCs w:val="22"/>
              </w:rPr>
            </w:pPr>
            <w:r w:rsidRPr="007B076A">
              <w:rPr>
                <w:sz w:val="22"/>
                <w:szCs w:val="22"/>
              </w:rPr>
              <w:t xml:space="preserve">Споры по банковской гарантии подлежат рассмотрению в </w:t>
            </w:r>
            <w:proofErr w:type="gramStart"/>
            <w:r w:rsidRPr="007B076A">
              <w:rPr>
                <w:sz w:val="22"/>
                <w:szCs w:val="22"/>
              </w:rPr>
              <w:t>соответствии</w:t>
            </w:r>
            <w:proofErr w:type="gramEnd"/>
            <w:r w:rsidRPr="007B076A">
              <w:rPr>
                <w:sz w:val="22"/>
                <w:szCs w:val="22"/>
              </w:rPr>
              <w:t xml:space="preserve"> с законодательством Российской Федерации. </w:t>
            </w:r>
          </w:p>
          <w:p w:rsidR="00085939" w:rsidRPr="007B076A" w:rsidRDefault="00085939" w:rsidP="00085939">
            <w:pPr>
              <w:keepLines/>
              <w:widowControl w:val="0"/>
              <w:suppressLineNumbers/>
              <w:snapToGrid w:val="0"/>
              <w:spacing w:after="0"/>
              <w:ind w:firstLine="634"/>
              <w:rPr>
                <w:b/>
                <w:i/>
                <w:sz w:val="22"/>
                <w:szCs w:val="22"/>
              </w:rPr>
            </w:pPr>
            <w:r w:rsidRPr="007B076A">
              <w:rPr>
                <w:b/>
                <w:i/>
                <w:sz w:val="22"/>
                <w:szCs w:val="22"/>
              </w:rPr>
              <w:t>3. Недопустимость включения в банковскую гарантию:</w:t>
            </w:r>
          </w:p>
          <w:p w:rsidR="00085939" w:rsidRPr="007B076A" w:rsidRDefault="00085939" w:rsidP="00085939">
            <w:pPr>
              <w:keepLines/>
              <w:widowControl w:val="0"/>
              <w:suppressLineNumbers/>
              <w:snapToGrid w:val="0"/>
              <w:spacing w:after="0"/>
              <w:ind w:firstLine="709"/>
              <w:rPr>
                <w:sz w:val="22"/>
                <w:szCs w:val="22"/>
              </w:rPr>
            </w:pPr>
            <w:r w:rsidRPr="007B076A">
              <w:rPr>
                <w:sz w:val="22"/>
                <w:szCs w:val="22"/>
              </w:rPr>
              <w:t xml:space="preserve">положений о праве Гаранта отказывать в удовлетворении требования Муниципального заказчика о платеже по банковской гарантии в случае </w:t>
            </w:r>
            <w:proofErr w:type="spellStart"/>
            <w:r w:rsidRPr="007B076A">
              <w:rPr>
                <w:sz w:val="22"/>
                <w:szCs w:val="22"/>
              </w:rPr>
              <w:t>непредоставления</w:t>
            </w:r>
            <w:proofErr w:type="spellEnd"/>
            <w:r w:rsidRPr="007B076A">
              <w:rPr>
                <w:sz w:val="22"/>
                <w:szCs w:val="22"/>
              </w:rPr>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085939" w:rsidRPr="007B076A" w:rsidRDefault="00085939" w:rsidP="00085939">
            <w:pPr>
              <w:keepLines/>
              <w:widowControl w:val="0"/>
              <w:suppressLineNumbers/>
              <w:snapToGrid w:val="0"/>
              <w:spacing w:after="0"/>
              <w:ind w:firstLine="709"/>
              <w:rPr>
                <w:sz w:val="22"/>
                <w:szCs w:val="22"/>
              </w:rPr>
            </w:pPr>
            <w:r w:rsidRPr="007B076A">
              <w:rPr>
                <w:sz w:val="22"/>
                <w:szCs w:val="22"/>
              </w:rPr>
              <w:t>требований о предоставлении Муниципальным заказчиком Гаранту отчета об исполнении контракта;</w:t>
            </w:r>
          </w:p>
          <w:p w:rsidR="00085939" w:rsidRPr="007B076A" w:rsidRDefault="00085939" w:rsidP="00085939">
            <w:pPr>
              <w:keepLines/>
              <w:widowControl w:val="0"/>
              <w:suppressLineNumbers/>
              <w:snapToGrid w:val="0"/>
              <w:spacing w:after="0"/>
              <w:ind w:firstLine="709"/>
              <w:rPr>
                <w:sz w:val="22"/>
                <w:szCs w:val="22"/>
              </w:rPr>
            </w:pPr>
            <w:proofErr w:type="gramStart"/>
            <w:r w:rsidRPr="007B076A">
              <w:rPr>
                <w:sz w:val="22"/>
                <w:szCs w:val="22"/>
              </w:rPr>
              <w:t>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w:t>
            </w:r>
            <w:proofErr w:type="gramEnd"/>
            <w:r w:rsidRPr="007B076A">
              <w:rPr>
                <w:sz w:val="22"/>
                <w:szCs w:val="22"/>
              </w:rPr>
              <w:t xml:space="preserve"> в сфере закупок товаров, работ, услуг для обеспечения </w:t>
            </w:r>
            <w:r w:rsidRPr="007B076A">
              <w:rPr>
                <w:sz w:val="22"/>
                <w:szCs w:val="22"/>
              </w:rPr>
              <w:lastRenderedPageBreak/>
              <w:t>государственных и муниципальных нужд";</w:t>
            </w:r>
          </w:p>
          <w:p w:rsidR="00085939" w:rsidRPr="007B076A" w:rsidRDefault="00085939" w:rsidP="00085939">
            <w:pPr>
              <w:keepLines/>
              <w:widowControl w:val="0"/>
              <w:suppressLineNumbers/>
              <w:snapToGrid w:val="0"/>
              <w:spacing w:after="0"/>
              <w:ind w:firstLine="709"/>
              <w:rPr>
                <w:sz w:val="22"/>
                <w:szCs w:val="22"/>
              </w:rPr>
            </w:pPr>
            <w:r w:rsidRPr="007B076A">
              <w:rPr>
                <w:sz w:val="22"/>
                <w:szCs w:val="22"/>
              </w:rPr>
              <w:t xml:space="preserve">4. </w:t>
            </w:r>
            <w:proofErr w:type="gramStart"/>
            <w:r w:rsidRPr="007B076A">
              <w:rPr>
                <w:sz w:val="22"/>
                <w:szCs w:val="22"/>
              </w:rPr>
              <w:t>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7B076A">
              <w:rPr>
                <w:sz w:val="22"/>
                <w:szCs w:val="22"/>
              </w:rPr>
              <w:t xml:space="preserve"> В случае</w:t>
            </w:r>
            <w:proofErr w:type="gramStart"/>
            <w:r w:rsidRPr="007B076A">
              <w:rPr>
                <w:sz w:val="22"/>
                <w:szCs w:val="22"/>
              </w:rPr>
              <w:t>,</w:t>
            </w:r>
            <w:proofErr w:type="gramEnd"/>
            <w:r w:rsidRPr="007B076A">
              <w:rPr>
                <w:sz w:val="22"/>
                <w:szCs w:val="22"/>
              </w:rPr>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085939" w:rsidRPr="007B076A" w:rsidRDefault="00085939" w:rsidP="00085939">
            <w:pPr>
              <w:keepLines/>
              <w:widowControl w:val="0"/>
              <w:suppressLineNumbers/>
              <w:snapToGrid w:val="0"/>
              <w:spacing w:after="0"/>
              <w:ind w:firstLine="709"/>
              <w:rPr>
                <w:sz w:val="22"/>
                <w:szCs w:val="22"/>
              </w:rPr>
            </w:pPr>
            <w:r w:rsidRPr="007B076A">
              <w:rPr>
                <w:sz w:val="22"/>
                <w:szCs w:val="22"/>
              </w:rPr>
              <w:t xml:space="preserve">5.  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85939" w:rsidRPr="007B076A" w:rsidRDefault="00085939" w:rsidP="00085939">
            <w:pPr>
              <w:keepLines/>
              <w:widowControl w:val="0"/>
              <w:suppressLineNumbers/>
              <w:snapToGrid w:val="0"/>
              <w:spacing w:after="0"/>
              <w:ind w:firstLine="709"/>
              <w:rPr>
                <w:sz w:val="22"/>
                <w:szCs w:val="22"/>
              </w:rPr>
            </w:pPr>
            <w:r w:rsidRPr="007B076A">
              <w:rPr>
                <w:sz w:val="22"/>
                <w:szCs w:val="22"/>
              </w:rPr>
              <w:t>Положения настоящей документации об обеспечении исполнения контракта не применяются в случае:</w:t>
            </w:r>
          </w:p>
          <w:p w:rsidR="00085939" w:rsidRPr="007B076A" w:rsidRDefault="00085939" w:rsidP="00085939">
            <w:pPr>
              <w:keepLines/>
              <w:widowControl w:val="0"/>
              <w:suppressLineNumbers/>
              <w:snapToGrid w:val="0"/>
              <w:spacing w:after="0"/>
              <w:ind w:firstLine="709"/>
              <w:rPr>
                <w:sz w:val="22"/>
                <w:szCs w:val="22"/>
              </w:rPr>
            </w:pPr>
            <w:r w:rsidRPr="007B076A">
              <w:rPr>
                <w:sz w:val="22"/>
                <w:szCs w:val="22"/>
              </w:rPr>
              <w:t>1) заключения контракта с участником закупки, который является государственным или муниципальным казенным учреждением;</w:t>
            </w:r>
          </w:p>
          <w:p w:rsidR="00085939" w:rsidRPr="007B076A" w:rsidRDefault="00085939" w:rsidP="00085939">
            <w:pPr>
              <w:keepLines/>
              <w:widowControl w:val="0"/>
              <w:suppressLineNumbers/>
              <w:snapToGrid w:val="0"/>
              <w:spacing w:after="0"/>
              <w:ind w:firstLine="709"/>
              <w:rPr>
                <w:sz w:val="22"/>
                <w:szCs w:val="22"/>
              </w:rPr>
            </w:pPr>
            <w:r w:rsidRPr="007B076A">
              <w:rPr>
                <w:sz w:val="22"/>
                <w:szCs w:val="22"/>
              </w:rPr>
              <w:t>2) осуществления закупки услуги по предоставлению кредита;</w:t>
            </w:r>
          </w:p>
          <w:p w:rsidR="00085939" w:rsidRPr="007B076A" w:rsidRDefault="00085939" w:rsidP="00085939">
            <w:pPr>
              <w:keepLines/>
              <w:widowControl w:val="0"/>
              <w:suppressLineNumbers/>
              <w:snapToGrid w:val="0"/>
              <w:spacing w:after="0"/>
              <w:ind w:firstLine="709"/>
              <w:rPr>
                <w:sz w:val="22"/>
                <w:szCs w:val="22"/>
              </w:rPr>
            </w:pPr>
            <w:r w:rsidRPr="007B076A">
              <w:rPr>
                <w:sz w:val="22"/>
                <w:szCs w:val="22"/>
              </w:rPr>
              <w:t>3) заключения бюджетным учреждением контракта, предметом которого является выдача банковской гарантии.</w:t>
            </w:r>
          </w:p>
          <w:p w:rsidR="00085939" w:rsidRPr="007B076A" w:rsidRDefault="00085939" w:rsidP="00085939">
            <w:pPr>
              <w:keepLines/>
              <w:widowControl w:val="0"/>
              <w:suppressLineNumbers/>
              <w:snapToGrid w:val="0"/>
              <w:spacing w:after="0"/>
              <w:rPr>
                <w:sz w:val="22"/>
                <w:szCs w:val="22"/>
              </w:rPr>
            </w:pPr>
            <w:r w:rsidRPr="007B076A">
              <w:rPr>
                <w:sz w:val="22"/>
                <w:szCs w:val="22"/>
              </w:rPr>
              <w:t>----------------------------------------------------------------------------------------</w:t>
            </w:r>
          </w:p>
          <w:p w:rsidR="00085939" w:rsidRPr="007B076A" w:rsidRDefault="00085939" w:rsidP="00085939">
            <w:pPr>
              <w:keepLines/>
              <w:widowControl w:val="0"/>
              <w:suppressLineNumbers/>
              <w:snapToGrid w:val="0"/>
              <w:spacing w:after="0"/>
              <w:ind w:firstLine="709"/>
              <w:rPr>
                <w:sz w:val="22"/>
                <w:szCs w:val="22"/>
              </w:rPr>
            </w:pPr>
            <w:r w:rsidRPr="007B076A">
              <w:rPr>
                <w:sz w:val="22"/>
                <w:szCs w:val="22"/>
              </w:rPr>
              <w:t xml:space="preserve">Требования к обеспечению исполнения контракта, предоставляемому в </w:t>
            </w:r>
            <w:proofErr w:type="gramStart"/>
            <w:r w:rsidRPr="007B076A">
              <w:rPr>
                <w:sz w:val="22"/>
                <w:szCs w:val="22"/>
              </w:rPr>
              <w:t>виде</w:t>
            </w:r>
            <w:proofErr w:type="gramEnd"/>
            <w:r w:rsidRPr="007B076A">
              <w:rPr>
                <w:sz w:val="22"/>
                <w:szCs w:val="22"/>
              </w:rPr>
              <w:t xml:space="preserve"> денежных средств:</w:t>
            </w:r>
          </w:p>
          <w:p w:rsidR="00085939" w:rsidRPr="007B076A" w:rsidRDefault="00085939" w:rsidP="00085939">
            <w:pPr>
              <w:keepLines/>
              <w:widowControl w:val="0"/>
              <w:suppressLineNumbers/>
              <w:snapToGrid w:val="0"/>
              <w:spacing w:after="0"/>
              <w:ind w:firstLine="709"/>
              <w:rPr>
                <w:sz w:val="22"/>
                <w:szCs w:val="22"/>
              </w:rPr>
            </w:pPr>
            <w:r w:rsidRPr="007B076A">
              <w:rPr>
                <w:sz w:val="22"/>
                <w:szCs w:val="22"/>
              </w:rPr>
              <w:t xml:space="preserve">1) денежные средства в обеспечение исполнения контракта должны быть перечислены в </w:t>
            </w:r>
            <w:proofErr w:type="gramStart"/>
            <w:r w:rsidRPr="007B076A">
              <w:rPr>
                <w:sz w:val="22"/>
                <w:szCs w:val="22"/>
              </w:rPr>
              <w:t>размере</w:t>
            </w:r>
            <w:proofErr w:type="gramEnd"/>
            <w:r w:rsidRPr="007B076A">
              <w:rPr>
                <w:sz w:val="22"/>
                <w:szCs w:val="22"/>
              </w:rPr>
              <w:t xml:space="preserve"> и по реквизитам, указанным в пункте 30 настоящей документации до заключения контракта. В противном случае обеспечение исполнения контракта в виде денежных сре</w:t>
            </w:r>
            <w:proofErr w:type="gramStart"/>
            <w:r w:rsidRPr="007B076A">
              <w:rPr>
                <w:sz w:val="22"/>
                <w:szCs w:val="22"/>
              </w:rPr>
              <w:t>дств сч</w:t>
            </w:r>
            <w:proofErr w:type="gramEnd"/>
            <w:r w:rsidRPr="007B076A">
              <w:rPr>
                <w:sz w:val="22"/>
                <w:szCs w:val="22"/>
              </w:rPr>
              <w:t xml:space="preserve">итается </w:t>
            </w:r>
            <w:proofErr w:type="spellStart"/>
            <w:r w:rsidRPr="007B076A">
              <w:rPr>
                <w:sz w:val="22"/>
                <w:szCs w:val="22"/>
              </w:rPr>
              <w:t>непредоставленным</w:t>
            </w:r>
            <w:proofErr w:type="spellEnd"/>
            <w:r w:rsidRPr="007B076A">
              <w:rPr>
                <w:sz w:val="22"/>
                <w:szCs w:val="22"/>
              </w:rPr>
              <w:t>;</w:t>
            </w:r>
          </w:p>
          <w:p w:rsidR="00085939" w:rsidRPr="007B076A" w:rsidRDefault="00085939" w:rsidP="00085939">
            <w:pPr>
              <w:keepLines/>
              <w:widowControl w:val="0"/>
              <w:suppressLineNumbers/>
              <w:snapToGrid w:val="0"/>
              <w:spacing w:after="0"/>
              <w:ind w:firstLine="709"/>
              <w:rPr>
                <w:sz w:val="22"/>
                <w:szCs w:val="22"/>
              </w:rPr>
            </w:pPr>
            <w:r w:rsidRPr="007B076A">
              <w:rPr>
                <w:sz w:val="22"/>
                <w:szCs w:val="22"/>
              </w:rPr>
              <w:t>2)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85939" w:rsidRPr="007B076A" w:rsidRDefault="00085939" w:rsidP="00085939">
            <w:pPr>
              <w:keepLines/>
              <w:widowControl w:val="0"/>
              <w:suppressLineNumbers/>
              <w:snapToGrid w:val="0"/>
              <w:spacing w:after="0"/>
              <w:ind w:firstLine="709"/>
              <w:rPr>
                <w:sz w:val="22"/>
                <w:szCs w:val="22"/>
              </w:rPr>
            </w:pPr>
            <w:r w:rsidRPr="007B076A">
              <w:rPr>
                <w:sz w:val="22"/>
                <w:szCs w:val="22"/>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7B076A">
              <w:rPr>
                <w:sz w:val="22"/>
                <w:szCs w:val="22"/>
                <w:lang w:val="en-US"/>
              </w:rPr>
              <w:t>III</w:t>
            </w:r>
            <w:r w:rsidRPr="007B076A">
              <w:rPr>
                <w:sz w:val="22"/>
                <w:szCs w:val="22"/>
              </w:rPr>
              <w:t xml:space="preserve"> «ПРОЕКТ КОНТРАКТА»).</w:t>
            </w:r>
          </w:p>
          <w:p w:rsidR="00A956DC" w:rsidRPr="007B076A" w:rsidRDefault="00085939" w:rsidP="00085939">
            <w:pPr>
              <w:keepLines/>
              <w:widowControl w:val="0"/>
              <w:suppressLineNumbers/>
              <w:snapToGrid w:val="0"/>
              <w:spacing w:after="0"/>
              <w:ind w:firstLine="709"/>
              <w:rPr>
                <w:bCs/>
                <w:sz w:val="22"/>
                <w:szCs w:val="22"/>
              </w:rPr>
            </w:pPr>
            <w:r w:rsidRPr="007B076A">
              <w:rPr>
                <w:sz w:val="22"/>
                <w:szCs w:val="22"/>
              </w:rPr>
              <w:t>В ходе исполнения контракта поставщик (подрядчик, исполнитель)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956DC" w:rsidRPr="005D3249" w:rsidTr="00D32B82">
        <w:trPr>
          <w:trHeight w:val="2317"/>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Реквизиты счета для внесения обеспечения исполнения контракта (в </w:t>
            </w:r>
            <w:proofErr w:type="gramStart"/>
            <w:r w:rsidRPr="005D3249">
              <w:rPr>
                <w:sz w:val="22"/>
                <w:szCs w:val="22"/>
              </w:rPr>
              <w:t>случае</w:t>
            </w:r>
            <w:proofErr w:type="gramEnd"/>
            <w:r w:rsidRPr="005D3249">
              <w:rPr>
                <w:sz w:val="22"/>
                <w:szCs w:val="22"/>
              </w:rPr>
              <w:t>,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tcPr>
          <w:p w:rsidR="0022013C" w:rsidRPr="00CA4AB6" w:rsidRDefault="0022013C" w:rsidP="0022013C">
            <w:pPr>
              <w:snapToGrid w:val="0"/>
              <w:rPr>
                <w:sz w:val="22"/>
                <w:szCs w:val="22"/>
                <w:u w:val="single"/>
              </w:rPr>
            </w:pPr>
            <w:r w:rsidRPr="00CA4AB6">
              <w:rPr>
                <w:sz w:val="22"/>
                <w:szCs w:val="22"/>
                <w:u w:val="single"/>
              </w:rPr>
              <w:t xml:space="preserve">Департамент финансов администрации города </w:t>
            </w:r>
            <w:proofErr w:type="spellStart"/>
            <w:r w:rsidRPr="00CA4AB6">
              <w:rPr>
                <w:sz w:val="22"/>
                <w:szCs w:val="22"/>
                <w:u w:val="single"/>
              </w:rPr>
              <w:t>Югорска</w:t>
            </w:r>
            <w:proofErr w:type="spellEnd"/>
            <w:r w:rsidRPr="00CA4AB6">
              <w:rPr>
                <w:sz w:val="22"/>
                <w:szCs w:val="22"/>
                <w:u w:val="single"/>
              </w:rPr>
              <w:t xml:space="preserve"> </w:t>
            </w:r>
          </w:p>
          <w:p w:rsidR="0022013C" w:rsidRPr="00CA4AB6" w:rsidRDefault="0022013C" w:rsidP="0022013C">
            <w:pPr>
              <w:snapToGrid w:val="0"/>
              <w:rPr>
                <w:sz w:val="22"/>
                <w:szCs w:val="22"/>
              </w:rPr>
            </w:pPr>
            <w:r w:rsidRPr="00CA4AB6">
              <w:rPr>
                <w:sz w:val="22"/>
                <w:szCs w:val="22"/>
              </w:rPr>
              <w:t>ИНН/КПП  8622002865/862201001.</w:t>
            </w:r>
          </w:p>
          <w:p w:rsidR="0022013C" w:rsidRPr="00CA4AB6" w:rsidRDefault="0022013C" w:rsidP="0022013C">
            <w:pPr>
              <w:tabs>
                <w:tab w:val="num" w:pos="1000"/>
              </w:tabs>
              <w:autoSpaceDE w:val="0"/>
              <w:autoSpaceDN w:val="0"/>
              <w:adjustRightInd w:val="0"/>
              <w:spacing w:after="0"/>
              <w:rPr>
                <w:sz w:val="22"/>
                <w:szCs w:val="22"/>
              </w:rPr>
            </w:pPr>
            <w:r w:rsidRPr="00CA4AB6">
              <w:rPr>
                <w:sz w:val="22"/>
                <w:szCs w:val="22"/>
              </w:rPr>
              <w:t xml:space="preserve">Расчетный счет № 40302810800065000006 Ф-Л Западно-Сибирский ПАО Банка «ФК Открытие», БИК 047162812, </w:t>
            </w:r>
            <w:proofErr w:type="gramStart"/>
            <w:r w:rsidRPr="00CA4AB6">
              <w:rPr>
                <w:sz w:val="22"/>
                <w:szCs w:val="22"/>
              </w:rPr>
              <w:t>к</w:t>
            </w:r>
            <w:proofErr w:type="gramEnd"/>
            <w:r w:rsidRPr="00CA4AB6">
              <w:rPr>
                <w:sz w:val="22"/>
                <w:szCs w:val="22"/>
              </w:rPr>
              <w:t>/с 30101810465777100812.</w:t>
            </w:r>
          </w:p>
          <w:p w:rsidR="00A956DC" w:rsidRPr="00304E08" w:rsidRDefault="00D32B82" w:rsidP="00E92803">
            <w:pPr>
              <w:tabs>
                <w:tab w:val="num" w:pos="33"/>
              </w:tabs>
              <w:snapToGrid w:val="0"/>
              <w:spacing w:after="0"/>
              <w:ind w:left="34"/>
              <w:rPr>
                <w:sz w:val="22"/>
                <w:szCs w:val="22"/>
              </w:rPr>
            </w:pPr>
            <w:r w:rsidRPr="00304E08">
              <w:rPr>
                <w:sz w:val="22"/>
                <w:szCs w:val="22"/>
              </w:rPr>
              <w:t xml:space="preserve">Назначение платежа: </w:t>
            </w:r>
            <w:proofErr w:type="gramStart"/>
            <w:r w:rsidRPr="00304E08">
              <w:rPr>
                <w:sz w:val="22"/>
                <w:szCs w:val="22"/>
              </w:rPr>
              <w:t>л</w:t>
            </w:r>
            <w:proofErr w:type="gramEnd"/>
            <w:r w:rsidRPr="00304E08">
              <w:rPr>
                <w:sz w:val="22"/>
                <w:szCs w:val="22"/>
              </w:rPr>
              <w:t xml:space="preserve">/с </w:t>
            </w:r>
            <w:proofErr w:type="spellStart"/>
            <w:r w:rsidRPr="00304E08">
              <w:rPr>
                <w:sz w:val="22"/>
                <w:szCs w:val="22"/>
              </w:rPr>
              <w:t>ДЖКиСК</w:t>
            </w:r>
            <w:proofErr w:type="spellEnd"/>
            <w:r w:rsidRPr="00304E08">
              <w:rPr>
                <w:sz w:val="22"/>
                <w:szCs w:val="22"/>
              </w:rPr>
              <w:t xml:space="preserve"> №070060000 «Обеспечение </w:t>
            </w:r>
            <w:r w:rsidRPr="00261A60">
              <w:rPr>
                <w:sz w:val="22"/>
                <w:szCs w:val="22"/>
              </w:rPr>
              <w:t>исполнения муниципального контракта по аукциону в электронной форме №_____</w:t>
            </w:r>
            <w:r w:rsidRPr="00261A60">
              <w:rPr>
                <w:bCs/>
                <w:sz w:val="22"/>
                <w:szCs w:val="22"/>
              </w:rPr>
              <w:t xml:space="preserve"> </w:t>
            </w:r>
            <w:r w:rsidR="00E92803" w:rsidRPr="00AF42C3">
              <w:rPr>
                <w:sz w:val="22"/>
                <w:szCs w:val="22"/>
              </w:rPr>
              <w:t xml:space="preserve">выполнение работ по инженерным изысканиям и разработке проектной  документации по объекту: «Контейнерная </w:t>
            </w:r>
            <w:r w:rsidR="00E92803" w:rsidRPr="00AF42C3">
              <w:rPr>
                <w:sz w:val="22"/>
                <w:szCs w:val="22"/>
              </w:rPr>
              <w:lastRenderedPageBreak/>
              <w:t xml:space="preserve">площадка ТБО по ул. Вавилова в </w:t>
            </w:r>
            <w:proofErr w:type="gramStart"/>
            <w:r w:rsidR="00E92803" w:rsidRPr="00AF42C3">
              <w:rPr>
                <w:sz w:val="22"/>
                <w:szCs w:val="22"/>
              </w:rPr>
              <w:t>городе</w:t>
            </w:r>
            <w:proofErr w:type="gramEnd"/>
            <w:r w:rsidR="00E92803" w:rsidRPr="00AF42C3">
              <w:rPr>
                <w:sz w:val="22"/>
                <w:szCs w:val="22"/>
              </w:rPr>
              <w:t xml:space="preserve"> </w:t>
            </w:r>
            <w:proofErr w:type="spellStart"/>
            <w:r w:rsidR="00E92803" w:rsidRPr="00AF42C3">
              <w:rPr>
                <w:sz w:val="22"/>
                <w:szCs w:val="22"/>
              </w:rPr>
              <w:t>Югорске</w:t>
            </w:r>
            <w:proofErr w:type="spellEnd"/>
            <w:r w:rsidR="00E92803" w:rsidRPr="00AF42C3">
              <w:rPr>
                <w:sz w:val="22"/>
                <w:szCs w:val="22"/>
              </w:rPr>
              <w:t>».</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Обязательства по контракту, которые должны быть обеспечены</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По муниципальному контракту должны быть обеспечены обязательства Подрядчика по возмещению убытков,  Муниципального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муниципальным контрактом.</w:t>
            </w:r>
            <w:r w:rsidRPr="005D3249">
              <w:rPr>
                <w:color w:val="FF0000"/>
                <w:sz w:val="22"/>
                <w:szCs w:val="22"/>
              </w:rPr>
              <w:t xml:space="preserve">  </w:t>
            </w:r>
            <w:r w:rsidR="00423A78">
              <w:rPr>
                <w:color w:val="FF0000"/>
                <w:sz w:val="22"/>
                <w:szCs w:val="22"/>
              </w:rPr>
              <w:t xml:space="preserve"> </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tcPr>
          <w:p w:rsidR="00A956DC" w:rsidRDefault="00A956DC" w:rsidP="00FD0506">
            <w:pPr>
              <w:keepLines/>
              <w:widowControl w:val="0"/>
              <w:suppressLineNumbers/>
              <w:suppressAutoHyphens/>
              <w:spacing w:after="0"/>
              <w:rPr>
                <w:sz w:val="22"/>
                <w:szCs w:val="22"/>
              </w:rPr>
            </w:pPr>
            <w:r w:rsidRPr="005D3249">
              <w:rPr>
                <w:sz w:val="22"/>
                <w:szCs w:val="22"/>
              </w:rPr>
              <w:t xml:space="preserve">Снижение цены контракта без изменения предусмотренных контрактом количества товаров, объема работы </w:t>
            </w:r>
            <w:r w:rsidRPr="005D3249">
              <w:rPr>
                <w:bCs/>
                <w:sz w:val="22"/>
                <w:szCs w:val="22"/>
              </w:rPr>
              <w:t>или</w:t>
            </w:r>
            <w:r w:rsidRPr="005D3249">
              <w:rPr>
                <w:sz w:val="22"/>
                <w:szCs w:val="22"/>
              </w:rPr>
              <w:t xml:space="preserve"> услуги, качества поставляемого товара, выполняемой работы оказываемой услуги и иных условий контракта</w:t>
            </w:r>
          </w:p>
          <w:p w:rsidR="00BC423F" w:rsidRPr="005D3249" w:rsidRDefault="00BC423F" w:rsidP="00FD0506">
            <w:pPr>
              <w:keepLines/>
              <w:widowControl w:val="0"/>
              <w:suppressLineNumbers/>
              <w:suppressAutoHyphens/>
              <w:spacing w:after="0"/>
              <w:rPr>
                <w:sz w:val="22"/>
                <w:szCs w:val="22"/>
              </w:rPr>
            </w:pP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Допускается</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Допускается</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допускается</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Возможность  одностороннего отказа от исполнения контракта в </w:t>
            </w:r>
            <w:proofErr w:type="gramStart"/>
            <w:r w:rsidRPr="005D3249">
              <w:rPr>
                <w:sz w:val="22"/>
                <w:szCs w:val="22"/>
              </w:rPr>
              <w:t>соответствии</w:t>
            </w:r>
            <w:proofErr w:type="gramEnd"/>
            <w:r w:rsidRPr="005D3249">
              <w:rPr>
                <w:sz w:val="22"/>
                <w:szCs w:val="22"/>
              </w:rPr>
              <w:t xml:space="preserve"> с положениями частей 8 - 26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 xml:space="preserve">Односторонний отказ от исполнения контракта допускается в </w:t>
            </w:r>
            <w:proofErr w:type="gramStart"/>
            <w:r w:rsidRPr="005D3249">
              <w:rPr>
                <w:sz w:val="22"/>
                <w:szCs w:val="22"/>
              </w:rPr>
              <w:t>соответствии</w:t>
            </w:r>
            <w:proofErr w:type="gramEnd"/>
            <w:r w:rsidRPr="005D3249">
              <w:rPr>
                <w:sz w:val="22"/>
                <w:szCs w:val="22"/>
              </w:rPr>
              <w:t xml:space="preserve"> с гражданским законодательством Российской Федерации.</w:t>
            </w:r>
          </w:p>
        </w:tc>
      </w:tr>
      <w:tr w:rsidR="00A956DC" w:rsidRPr="005D3249"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установлено</w:t>
            </w:r>
          </w:p>
        </w:tc>
      </w:tr>
      <w:tr w:rsidR="00A956DC" w:rsidRPr="005D3249"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установлено</w:t>
            </w:r>
          </w:p>
        </w:tc>
      </w:tr>
      <w:tr w:rsidR="00A956DC" w:rsidRPr="005D3249" w:rsidTr="00B976B9">
        <w:trPr>
          <w:trHeight w:val="788"/>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p w:rsidR="00A956DC" w:rsidRPr="005D3249" w:rsidRDefault="00A956DC" w:rsidP="00FD0506">
            <w:pPr>
              <w:spacing w:after="0"/>
              <w:rPr>
                <w:sz w:val="22"/>
                <w:szCs w:val="22"/>
              </w:rPr>
            </w:pPr>
          </w:p>
          <w:p w:rsidR="00A956DC" w:rsidRPr="005D3249" w:rsidRDefault="00A956DC" w:rsidP="00FD0506">
            <w:pPr>
              <w:spacing w:after="0"/>
              <w:rPr>
                <w:sz w:val="22"/>
                <w:szCs w:val="22"/>
              </w:rPr>
            </w:pPr>
          </w:p>
          <w:p w:rsidR="00A956DC" w:rsidRPr="005D3249" w:rsidRDefault="00A956DC" w:rsidP="00FD0506">
            <w:pPr>
              <w:spacing w:after="0"/>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7B1A3F" w:rsidRDefault="00A956DC" w:rsidP="00FD0506">
            <w:pPr>
              <w:keepNext/>
              <w:keepLines/>
              <w:widowControl w:val="0"/>
              <w:suppressLineNumbers/>
              <w:suppressAutoHyphens/>
              <w:spacing w:after="0"/>
              <w:rPr>
                <w:sz w:val="22"/>
                <w:szCs w:val="22"/>
              </w:rPr>
            </w:pPr>
            <w:r w:rsidRPr="005D3249">
              <w:rPr>
                <w:sz w:val="22"/>
                <w:szCs w:val="22"/>
              </w:rPr>
              <w:t xml:space="preserve">Сведения о предоставлении </w:t>
            </w:r>
            <w:r w:rsidR="007B1A3F">
              <w:rPr>
                <w:sz w:val="22"/>
                <w:szCs w:val="22"/>
              </w:rPr>
              <w:t>преимуществ</w:t>
            </w:r>
          </w:p>
          <w:p w:rsidR="00A956DC" w:rsidRPr="005D3249" w:rsidRDefault="00A956DC" w:rsidP="00FD0506">
            <w:pPr>
              <w:keepNext/>
              <w:keepLines/>
              <w:widowControl w:val="0"/>
              <w:suppressLineNumbers/>
              <w:suppressAutoHyphens/>
              <w:spacing w:after="0"/>
              <w:rPr>
                <w:sz w:val="22"/>
                <w:szCs w:val="22"/>
              </w:rPr>
            </w:pPr>
            <w:r w:rsidRPr="005D3249">
              <w:rPr>
                <w:sz w:val="22"/>
                <w:szCs w:val="22"/>
              </w:rPr>
              <w:t xml:space="preserve">участникам закупки </w:t>
            </w:r>
          </w:p>
          <w:p w:rsidR="00A956DC" w:rsidRPr="005D3249" w:rsidRDefault="00A956DC" w:rsidP="00FD0506">
            <w:pPr>
              <w:spacing w:after="0"/>
              <w:rPr>
                <w:sz w:val="22"/>
                <w:szCs w:val="22"/>
              </w:rPr>
            </w:pPr>
          </w:p>
        </w:tc>
        <w:tc>
          <w:tcPr>
            <w:tcW w:w="6696" w:type="dxa"/>
            <w:tcBorders>
              <w:top w:val="single" w:sz="4" w:space="0" w:color="auto"/>
              <w:left w:val="single" w:sz="4" w:space="0" w:color="auto"/>
              <w:bottom w:val="single" w:sz="4" w:space="0" w:color="auto"/>
              <w:right w:val="single" w:sz="4" w:space="0" w:color="auto"/>
            </w:tcBorders>
          </w:tcPr>
          <w:p w:rsidR="00A956DC" w:rsidRPr="00551112" w:rsidRDefault="00A956DC" w:rsidP="00FD0506">
            <w:pPr>
              <w:spacing w:after="0"/>
              <w:rPr>
                <w:sz w:val="22"/>
                <w:szCs w:val="22"/>
              </w:rPr>
            </w:pPr>
            <w:r w:rsidRPr="005D3249">
              <w:rPr>
                <w:sz w:val="22"/>
                <w:szCs w:val="22"/>
              </w:rPr>
              <w:t xml:space="preserve">Преимущества для субъектов малого предпринимательства, социально ориентированных некоммерческих </w:t>
            </w:r>
            <w:r w:rsidR="00951D4C">
              <w:rPr>
                <w:sz w:val="22"/>
                <w:szCs w:val="22"/>
              </w:rPr>
              <w:t xml:space="preserve">организаций </w:t>
            </w:r>
            <w:r w:rsidR="00AE5D82">
              <w:rPr>
                <w:sz w:val="22"/>
                <w:szCs w:val="22"/>
              </w:rPr>
              <w:t xml:space="preserve">– </w:t>
            </w:r>
            <w:r w:rsidRPr="00551112">
              <w:rPr>
                <w:sz w:val="22"/>
                <w:szCs w:val="22"/>
              </w:rPr>
              <w:t>предоставляются.</w:t>
            </w:r>
          </w:p>
          <w:p w:rsidR="00A956DC" w:rsidRPr="005D3249" w:rsidRDefault="00A956DC" w:rsidP="00FD0506">
            <w:pPr>
              <w:spacing w:after="0"/>
              <w:rPr>
                <w:sz w:val="22"/>
                <w:szCs w:val="22"/>
              </w:rPr>
            </w:pPr>
            <w:r w:rsidRPr="005D3249">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A956DC" w:rsidRPr="005D3249" w:rsidRDefault="00A956DC" w:rsidP="00FD0506">
            <w:pPr>
              <w:spacing w:after="0"/>
              <w:rPr>
                <w:sz w:val="22"/>
                <w:szCs w:val="22"/>
              </w:rPr>
            </w:pPr>
            <w:r w:rsidRPr="005D3249">
              <w:rPr>
                <w:sz w:val="22"/>
                <w:szCs w:val="22"/>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A956DC" w:rsidRPr="005D3249" w:rsidTr="007B1A3F">
        <w:trPr>
          <w:trHeight w:val="852"/>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7B1A3F" w:rsidRDefault="00A956DC" w:rsidP="00FD0506">
            <w:pPr>
              <w:widowControl w:val="0"/>
              <w:suppressLineNumbers/>
              <w:suppressAutoHyphens/>
              <w:spacing w:after="0"/>
              <w:rPr>
                <w:sz w:val="22"/>
                <w:szCs w:val="22"/>
              </w:rPr>
            </w:pPr>
            <w:proofErr w:type="gramStart"/>
            <w:r w:rsidRPr="007B1A3F">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B976B9" w:rsidRPr="007B1A3F">
              <w:rPr>
                <w:sz w:val="22"/>
                <w:szCs w:val="22"/>
              </w:rPr>
              <w:t>оне в соответствии со статьей 14</w:t>
            </w:r>
            <w:r w:rsidRPr="007B1A3F">
              <w:rPr>
                <w:sz w:val="22"/>
                <w:szCs w:val="22"/>
              </w:rPr>
              <w:t xml:space="preserve">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tcPr>
          <w:p w:rsidR="009C47DC" w:rsidRPr="00827363" w:rsidRDefault="009C47DC" w:rsidP="009C47DC">
            <w:pPr>
              <w:autoSpaceDE w:val="0"/>
              <w:autoSpaceDN w:val="0"/>
              <w:adjustRightInd w:val="0"/>
              <w:rPr>
                <w:sz w:val="22"/>
                <w:szCs w:val="22"/>
              </w:rPr>
            </w:pPr>
            <w:proofErr w:type="gramStart"/>
            <w:r w:rsidRPr="007B1A3F">
              <w:rPr>
                <w:sz w:val="22"/>
                <w:szCs w:val="22"/>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7B1A3F">
              <w:rPr>
                <w:sz w:val="22"/>
                <w:szCs w:val="22"/>
              </w:rPr>
              <w:t xml:space="preserve">   </w:t>
            </w:r>
            <w:r w:rsidRPr="009A5087">
              <w:rPr>
                <w:b/>
                <w:sz w:val="22"/>
                <w:szCs w:val="22"/>
              </w:rPr>
              <w:t>Установлено.</w:t>
            </w:r>
            <w:r w:rsidRPr="007B1A3F">
              <w:rPr>
                <w:sz w:val="22"/>
                <w:szCs w:val="22"/>
              </w:rPr>
              <w:t xml:space="preserve"> </w:t>
            </w:r>
          </w:p>
          <w:p w:rsidR="009C47DC" w:rsidRPr="00827363" w:rsidRDefault="009C47DC" w:rsidP="009C47DC">
            <w:pPr>
              <w:autoSpaceDE w:val="0"/>
              <w:autoSpaceDN w:val="0"/>
              <w:adjustRightInd w:val="0"/>
              <w:rPr>
                <w:sz w:val="22"/>
                <w:szCs w:val="22"/>
              </w:rPr>
            </w:pPr>
            <w:r w:rsidRPr="00827363">
              <w:rPr>
                <w:sz w:val="22"/>
                <w:szCs w:val="22"/>
              </w:rPr>
              <w:t xml:space="preserve">      </w:t>
            </w:r>
            <w:r w:rsidRPr="007B1A3F">
              <w:rPr>
                <w:sz w:val="22"/>
                <w:szCs w:val="22"/>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9A5087">
              <w:rPr>
                <w:b/>
                <w:sz w:val="22"/>
                <w:szCs w:val="22"/>
              </w:rPr>
              <w:t>Не установлено.</w:t>
            </w:r>
          </w:p>
          <w:p w:rsidR="009C47DC" w:rsidRPr="00827363" w:rsidRDefault="009C47DC" w:rsidP="009C47DC">
            <w:pPr>
              <w:autoSpaceDE w:val="0"/>
              <w:autoSpaceDN w:val="0"/>
              <w:adjustRightInd w:val="0"/>
              <w:rPr>
                <w:sz w:val="22"/>
                <w:szCs w:val="22"/>
              </w:rPr>
            </w:pPr>
            <w:r w:rsidRPr="007B1A3F">
              <w:rPr>
                <w:sz w:val="22"/>
                <w:szCs w:val="22"/>
              </w:rPr>
              <w:t xml:space="preserve">     В соответствии с</w:t>
            </w:r>
            <w:r w:rsidRPr="00827363">
              <w:rPr>
                <w:sz w:val="22"/>
                <w:szCs w:val="22"/>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9A5087">
              <w:rPr>
                <w:b/>
                <w:sz w:val="22"/>
                <w:szCs w:val="22"/>
              </w:rPr>
              <w:t>Не установлено.</w:t>
            </w:r>
          </w:p>
          <w:p w:rsidR="009C47DC" w:rsidRPr="009A5087" w:rsidRDefault="009C47DC" w:rsidP="009C47DC">
            <w:pPr>
              <w:autoSpaceDE w:val="0"/>
              <w:autoSpaceDN w:val="0"/>
              <w:adjustRightInd w:val="0"/>
              <w:rPr>
                <w:b/>
                <w:sz w:val="22"/>
                <w:szCs w:val="22"/>
              </w:rPr>
            </w:pPr>
            <w:r w:rsidRPr="00827363">
              <w:rPr>
                <w:sz w:val="22"/>
                <w:szCs w:val="22"/>
              </w:rPr>
              <w:t xml:space="preserve">     В соответствии с </w:t>
            </w:r>
            <w:r w:rsidRPr="007B1A3F">
              <w:rPr>
                <w:sz w:val="22"/>
                <w:szCs w:val="22"/>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9A5087">
              <w:rPr>
                <w:b/>
                <w:sz w:val="22"/>
                <w:szCs w:val="22"/>
              </w:rPr>
              <w:t>Не установлено.</w:t>
            </w:r>
          </w:p>
          <w:p w:rsidR="009C47DC" w:rsidRPr="009A5087" w:rsidRDefault="009C47DC" w:rsidP="009C47DC">
            <w:pPr>
              <w:autoSpaceDE w:val="0"/>
              <w:autoSpaceDN w:val="0"/>
              <w:adjustRightInd w:val="0"/>
              <w:rPr>
                <w:b/>
                <w:sz w:val="22"/>
                <w:szCs w:val="22"/>
              </w:rPr>
            </w:pPr>
            <w:r w:rsidRPr="007B1A3F">
              <w:rPr>
                <w:sz w:val="22"/>
                <w:szCs w:val="22"/>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9A5087">
              <w:rPr>
                <w:b/>
                <w:sz w:val="22"/>
                <w:szCs w:val="22"/>
              </w:rPr>
              <w:t>Не установлено.</w:t>
            </w:r>
          </w:p>
          <w:p w:rsidR="009C47DC" w:rsidRPr="007B1A3F" w:rsidRDefault="009C47DC" w:rsidP="009C47DC">
            <w:pPr>
              <w:autoSpaceDE w:val="0"/>
              <w:autoSpaceDN w:val="0"/>
              <w:adjustRightInd w:val="0"/>
              <w:rPr>
                <w:sz w:val="22"/>
                <w:szCs w:val="22"/>
              </w:rPr>
            </w:pPr>
            <w:r w:rsidRPr="007B1A3F">
              <w:rPr>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9A5087">
              <w:rPr>
                <w:b/>
                <w:sz w:val="22"/>
                <w:szCs w:val="22"/>
              </w:rPr>
              <w:t>Не установлено.</w:t>
            </w:r>
          </w:p>
          <w:p w:rsidR="00A956DC" w:rsidRDefault="009C47DC" w:rsidP="00827363">
            <w:pPr>
              <w:spacing w:after="0" w:line="276" w:lineRule="auto"/>
              <w:rPr>
                <w:sz w:val="22"/>
                <w:szCs w:val="22"/>
              </w:rPr>
            </w:pPr>
            <w:r w:rsidRPr="007B1A3F">
              <w:rPr>
                <w:sz w:val="22"/>
                <w:szCs w:val="22"/>
              </w:rPr>
              <w:t xml:space="preserve">    В соответствии  Постановлением Правительства РФ от 11 августа 2014 г. № 791 «Об установлении запрета на допуск товаров легкой </w:t>
            </w:r>
            <w:r w:rsidRPr="007B1A3F">
              <w:rPr>
                <w:sz w:val="22"/>
                <w:szCs w:val="22"/>
              </w:rPr>
              <w:lastRenderedPageBreak/>
              <w:t xml:space="preserve">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9A5087">
              <w:rPr>
                <w:b/>
                <w:sz w:val="22"/>
                <w:szCs w:val="22"/>
              </w:rPr>
              <w:t>Не установлено.</w:t>
            </w:r>
          </w:p>
          <w:p w:rsidR="00827363" w:rsidRDefault="00827363" w:rsidP="00827363">
            <w:pPr>
              <w:spacing w:after="0" w:line="276" w:lineRule="auto"/>
              <w:ind w:firstLine="209"/>
              <w:rPr>
                <w:sz w:val="22"/>
                <w:szCs w:val="22"/>
              </w:rPr>
            </w:pPr>
            <w:r w:rsidRPr="00827363">
              <w:rPr>
                <w:sz w:val="22"/>
                <w:szCs w:val="22"/>
              </w:rPr>
              <w:t xml:space="preserve">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9A5087">
              <w:rPr>
                <w:b/>
                <w:sz w:val="22"/>
                <w:szCs w:val="22"/>
              </w:rPr>
              <w:t>Не установлено.</w:t>
            </w:r>
          </w:p>
          <w:p w:rsidR="000C341F" w:rsidRPr="007B1A3F" w:rsidRDefault="000C341F" w:rsidP="00827363">
            <w:pPr>
              <w:spacing w:after="0" w:line="276" w:lineRule="auto"/>
              <w:ind w:firstLine="209"/>
              <w:rPr>
                <w:sz w:val="22"/>
                <w:szCs w:val="22"/>
              </w:rPr>
            </w:pPr>
            <w:r>
              <w:rPr>
                <w:sz w:val="22"/>
                <w:szCs w:val="22"/>
              </w:rPr>
              <w:t xml:space="preserve">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sz w:val="22"/>
                <w:szCs w:val="22"/>
              </w:rPr>
              <w:t>Не установлено.</w:t>
            </w:r>
          </w:p>
        </w:tc>
      </w:tr>
      <w:tr w:rsidR="00A956DC" w:rsidRPr="005D3249" w:rsidTr="00543D8E">
        <w:trPr>
          <w:trHeight w:val="1723"/>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Del="00D8448F" w:rsidRDefault="00A956DC" w:rsidP="00FD0506">
            <w:pPr>
              <w:suppressAutoHyphens/>
              <w:autoSpaceDE w:val="0"/>
              <w:autoSpaceDN w:val="0"/>
              <w:adjustRightInd w:val="0"/>
              <w:spacing w:after="0"/>
              <w:outlineLvl w:val="1"/>
              <w:rPr>
                <w:sz w:val="22"/>
                <w:szCs w:val="22"/>
              </w:rPr>
            </w:pPr>
            <w:r w:rsidRPr="005D3249">
              <w:rPr>
                <w:sz w:val="22"/>
                <w:szCs w:val="22"/>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Банковское сопровождение не предусмотрено</w:t>
            </w:r>
          </w:p>
        </w:tc>
      </w:tr>
      <w:tr w:rsidR="00A956DC" w:rsidRPr="005D3249" w:rsidTr="00902FA5">
        <w:trPr>
          <w:trHeight w:val="929"/>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uppressAutoHyphens/>
              <w:autoSpaceDE w:val="0"/>
              <w:autoSpaceDN w:val="0"/>
              <w:adjustRightInd w:val="0"/>
              <w:spacing w:after="0"/>
              <w:outlineLvl w:val="1"/>
              <w:rPr>
                <w:sz w:val="22"/>
                <w:szCs w:val="22"/>
              </w:rPr>
            </w:pPr>
            <w:r w:rsidRPr="005D3249">
              <w:rPr>
                <w:sz w:val="22"/>
                <w:szCs w:val="22"/>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ConsPlusNormal"/>
              <w:ind w:firstLine="33"/>
              <w:jc w:val="both"/>
              <w:rPr>
                <w:rFonts w:ascii="Times New Roman" w:hAnsi="Times New Roman" w:cs="Times New Roman"/>
                <w:sz w:val="22"/>
                <w:szCs w:val="22"/>
              </w:rPr>
            </w:pPr>
            <w:bookmarkStart w:id="29" w:name="Par528"/>
            <w:bookmarkStart w:id="30" w:name="Par533"/>
            <w:bookmarkStart w:id="31" w:name="Par537"/>
            <w:bookmarkEnd w:id="29"/>
            <w:bookmarkEnd w:id="30"/>
            <w:bookmarkEnd w:id="31"/>
            <w:proofErr w:type="gramStart"/>
            <w:r w:rsidRPr="005D3249">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D3249">
              <w:rPr>
                <w:rFonts w:ascii="Times New Roman" w:hAnsi="Times New Roman" w:cs="Times New Roman"/>
                <w:sz w:val="22"/>
                <w:szCs w:val="22"/>
              </w:rPr>
              <w:t xml:space="preserve"> менее чем в размере аванса (если контрактом предусмотрена выплата аванса).</w:t>
            </w:r>
          </w:p>
          <w:p w:rsidR="00A956DC" w:rsidRPr="005D3249" w:rsidRDefault="00A956DC" w:rsidP="00FD0506">
            <w:pPr>
              <w:pStyle w:val="ConsPlusNormal"/>
              <w:ind w:firstLine="33"/>
              <w:jc w:val="both"/>
              <w:rPr>
                <w:rFonts w:ascii="Times New Roman" w:hAnsi="Times New Roman" w:cs="Times New Roman"/>
                <w:sz w:val="22"/>
                <w:szCs w:val="22"/>
              </w:rPr>
            </w:pPr>
            <w:proofErr w:type="gramStart"/>
            <w:r w:rsidRPr="005D3249">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5D3249">
              <w:rPr>
                <w:rFonts w:ascii="Times New Roman" w:hAnsi="Times New Roman" w:cs="Times New Roman"/>
                <w:i/>
                <w:sz w:val="22"/>
                <w:szCs w:val="22"/>
              </w:rPr>
              <w:t xml:space="preserve"> </w:t>
            </w:r>
            <w:r w:rsidRPr="005D3249">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D3249">
              <w:rPr>
                <w:rFonts w:ascii="Times New Roman" w:hAnsi="Times New Roman" w:cs="Times New Roman"/>
                <w:sz w:val="22"/>
                <w:szCs w:val="22"/>
              </w:rPr>
              <w:t xml:space="preserve"> менее чем в размере аванса (если контракто</w:t>
            </w:r>
            <w:r w:rsidR="00D32B82">
              <w:rPr>
                <w:rFonts w:ascii="Times New Roman" w:hAnsi="Times New Roman" w:cs="Times New Roman"/>
                <w:sz w:val="22"/>
                <w:szCs w:val="22"/>
              </w:rPr>
              <w:t>м предусмотрена выплата аванса)</w:t>
            </w:r>
            <w:r w:rsidRPr="005D3249">
              <w:rPr>
                <w:rFonts w:ascii="Times New Roman" w:hAnsi="Times New Roman" w:cs="Times New Roman"/>
                <w:sz w:val="22"/>
                <w:szCs w:val="22"/>
              </w:rPr>
              <w:t>, или информации, подтверждающей добросовестность такого участника на дату подачи заявки.</w:t>
            </w:r>
          </w:p>
          <w:p w:rsidR="00A956DC" w:rsidRPr="005D3249" w:rsidRDefault="00A956DC" w:rsidP="00FD0506">
            <w:pPr>
              <w:pStyle w:val="ConsPlusNormal"/>
              <w:ind w:firstLine="33"/>
              <w:jc w:val="both"/>
              <w:rPr>
                <w:rFonts w:ascii="Times New Roman" w:hAnsi="Times New Roman" w:cs="Times New Roman"/>
                <w:sz w:val="22"/>
                <w:szCs w:val="22"/>
              </w:rPr>
            </w:pPr>
            <w:bookmarkStart w:id="32" w:name="Par529"/>
            <w:bookmarkEnd w:id="32"/>
            <w:proofErr w:type="gramStart"/>
            <w:r w:rsidRPr="005D3249">
              <w:rPr>
                <w:rFonts w:ascii="Times New Roman" w:hAnsi="Times New Roman"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5D3249">
              <w:rPr>
                <w:rFonts w:ascii="Times New Roman" w:hAnsi="Times New Roman" w:cs="Times New Roman"/>
                <w:sz w:val="22"/>
                <w:szCs w:val="22"/>
              </w:rPr>
              <w:t xml:space="preserve"> </w:t>
            </w:r>
            <w:proofErr w:type="gramStart"/>
            <w:r w:rsidRPr="005D3249">
              <w:rPr>
                <w:rFonts w:ascii="Times New Roman" w:hAnsi="Times New Roman" w:cs="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5D3249">
              <w:rPr>
                <w:rFonts w:ascii="Times New Roman" w:hAnsi="Times New Roman" w:cs="Times New Roman"/>
                <w:sz w:val="22"/>
                <w:szCs w:val="22"/>
              </w:rPr>
              <w:t xml:space="preserve">). В этих случаях цена </w:t>
            </w:r>
            <w:r w:rsidRPr="005D3249">
              <w:rPr>
                <w:rFonts w:ascii="Times New Roman" w:hAnsi="Times New Roman" w:cs="Times New Roman"/>
                <w:sz w:val="22"/>
                <w:szCs w:val="22"/>
              </w:rPr>
              <w:lastRenderedPageBreak/>
              <w:t>одного из контрактов должна составлять не менее чем двадцать процентов цены, по которой участником закупки предложено заключить контракт.</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 xml:space="preserve">д) Обеспечение, указанное в </w:t>
            </w:r>
            <w:proofErr w:type="gramStart"/>
            <w:r w:rsidRPr="005D3249">
              <w:rPr>
                <w:rFonts w:ascii="Times New Roman" w:hAnsi="Times New Roman" w:cs="Times New Roman"/>
                <w:sz w:val="22"/>
                <w:szCs w:val="22"/>
              </w:rPr>
              <w:t>подпунктах</w:t>
            </w:r>
            <w:proofErr w:type="gramEnd"/>
            <w:r w:rsidRPr="005D3249">
              <w:rPr>
                <w:rFonts w:ascii="Times New Roman" w:hAnsi="Times New Roman" w:cs="Times New Roman"/>
                <w:sz w:val="22"/>
                <w:szCs w:val="22"/>
              </w:rPr>
              <w:t xml:space="preserve">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5D3249">
              <w:rPr>
                <w:rFonts w:ascii="Times New Roman" w:hAnsi="Times New Roman" w:cs="Times New Roman"/>
                <w:sz w:val="22"/>
                <w:szCs w:val="22"/>
              </w:rPr>
              <w:t xml:space="preserve">максимальной) </w:t>
            </w:r>
            <w:proofErr w:type="gramEnd"/>
            <w:r w:rsidRPr="005D3249">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956DC" w:rsidRDefault="00A956DC" w:rsidP="00FD0506">
            <w:pPr>
              <w:pStyle w:val="ConsPlusNormal"/>
              <w:ind w:firstLine="0"/>
              <w:jc w:val="both"/>
              <w:rPr>
                <w:rFonts w:ascii="Times New Roman" w:hAnsi="Times New Roman" w:cs="Times New Roman"/>
                <w:sz w:val="22"/>
                <w:szCs w:val="22"/>
              </w:rPr>
            </w:pPr>
            <w:r w:rsidRPr="005D3249">
              <w:rPr>
                <w:rFonts w:ascii="Times New Roman" w:hAnsi="Times New Roman" w:cs="Times New Roman"/>
                <w:sz w:val="22"/>
                <w:szCs w:val="22"/>
              </w:rPr>
              <w:t xml:space="preserve">ж) Обоснование, указанное в </w:t>
            </w:r>
            <w:proofErr w:type="gramStart"/>
            <w:r w:rsidRPr="005D3249">
              <w:rPr>
                <w:rFonts w:ascii="Times New Roman" w:hAnsi="Times New Roman" w:cs="Times New Roman"/>
                <w:sz w:val="22"/>
                <w:szCs w:val="22"/>
              </w:rPr>
              <w:t>подпункте</w:t>
            </w:r>
            <w:proofErr w:type="gramEnd"/>
            <w:r w:rsidRPr="005D3249">
              <w:rPr>
                <w:rFonts w:ascii="Times New Roman" w:hAnsi="Times New Roman" w:cs="Times New Roman"/>
                <w:sz w:val="22"/>
                <w:szCs w:val="22"/>
              </w:rPr>
              <w:t xml:space="preserve">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5D3249">
              <w:rPr>
                <w:rFonts w:ascii="Times New Roman" w:hAnsi="Times New Roman" w:cs="Times New Roman"/>
                <w:sz w:val="22"/>
                <w:szCs w:val="22"/>
              </w:rPr>
              <w:t>предложение</w:t>
            </w:r>
            <w:proofErr w:type="gramEnd"/>
            <w:r w:rsidRPr="005D3249">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w:t>
            </w:r>
            <w:r w:rsidRPr="005D3249">
              <w:rPr>
                <w:rFonts w:ascii="Times New Roman" w:hAnsi="Times New Roman" w:cs="Times New Roman"/>
                <w:sz w:val="22"/>
                <w:szCs w:val="22"/>
              </w:rPr>
              <w:lastRenderedPageBreak/>
              <w:t>протокола.</w:t>
            </w:r>
          </w:p>
          <w:p w:rsidR="008156A4" w:rsidRPr="005D3249" w:rsidRDefault="008156A4" w:rsidP="00FD0506">
            <w:pPr>
              <w:pStyle w:val="ConsPlusNormal"/>
              <w:ind w:firstLine="0"/>
              <w:jc w:val="both"/>
              <w:rPr>
                <w:rFonts w:ascii="Times New Roman" w:hAnsi="Times New Roman" w:cs="Times New Roman"/>
                <w:sz w:val="22"/>
                <w:szCs w:val="22"/>
              </w:rPr>
            </w:pPr>
            <w:proofErr w:type="gramStart"/>
            <w:r w:rsidRPr="008156A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156A4">
              <w:rPr>
                <w:rFonts w:ascii="Times New Roman" w:hAnsi="Times New Roman" w:cs="Times New Roman"/>
                <w:sz w:val="22"/>
                <w:szCs w:val="22"/>
              </w:rPr>
              <w:t xml:space="preserve"> цены.</w:t>
            </w:r>
          </w:p>
        </w:tc>
      </w:tr>
      <w:tr w:rsidR="00A956DC" w:rsidRPr="005D3249" w:rsidTr="00B976B9">
        <w:trPr>
          <w:trHeight w:val="1359"/>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uppressAutoHyphens/>
              <w:autoSpaceDE w:val="0"/>
              <w:autoSpaceDN w:val="0"/>
              <w:adjustRightInd w:val="0"/>
              <w:spacing w:after="0"/>
              <w:outlineLvl w:val="1"/>
              <w:rPr>
                <w:sz w:val="22"/>
                <w:szCs w:val="22"/>
              </w:rPr>
            </w:pPr>
            <w:r w:rsidRPr="005D3249">
              <w:rPr>
                <w:sz w:val="22"/>
                <w:szCs w:val="22"/>
              </w:rPr>
              <w:t xml:space="preserve">Ограничения участия в </w:t>
            </w:r>
            <w:proofErr w:type="gramStart"/>
            <w:r w:rsidRPr="005D3249">
              <w:rPr>
                <w:sz w:val="22"/>
                <w:szCs w:val="22"/>
              </w:rPr>
              <w:t>определении</w:t>
            </w:r>
            <w:proofErr w:type="gramEnd"/>
            <w:r w:rsidRPr="005D3249">
              <w:rPr>
                <w:sz w:val="22"/>
                <w:szCs w:val="22"/>
              </w:rPr>
              <w:t xml:space="preserve">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ConsPlusNormal"/>
              <w:ind w:firstLine="0"/>
              <w:jc w:val="both"/>
              <w:rPr>
                <w:rFonts w:ascii="Times New Roman" w:hAnsi="Times New Roman" w:cs="Times New Roman"/>
                <w:sz w:val="22"/>
                <w:szCs w:val="22"/>
              </w:rPr>
            </w:pPr>
            <w:r w:rsidRPr="005D3249">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78722B" w:rsidRPr="005D3249" w:rsidRDefault="0078722B" w:rsidP="00FD0506">
      <w:pPr>
        <w:pStyle w:val="ConsPlusNormal"/>
        <w:widowControl/>
        <w:tabs>
          <w:tab w:val="left" w:pos="360"/>
        </w:tabs>
        <w:ind w:firstLine="0"/>
        <w:rPr>
          <w:rFonts w:ascii="Times New Roman" w:hAnsi="Times New Roman" w:cs="Times New Roman"/>
          <w:b/>
          <w:bCs/>
          <w:sz w:val="22"/>
          <w:szCs w:val="22"/>
        </w:rPr>
      </w:pPr>
    </w:p>
    <w:p w:rsidR="00693EBF" w:rsidRDefault="00693EBF" w:rsidP="00FD0506">
      <w:pPr>
        <w:pStyle w:val="ConsPlusNormal"/>
        <w:widowControl/>
        <w:tabs>
          <w:tab w:val="left" w:pos="360"/>
        </w:tabs>
        <w:ind w:left="1080" w:firstLine="0"/>
        <w:jc w:val="center"/>
        <w:rPr>
          <w:rFonts w:ascii="Times New Roman" w:hAnsi="Times New Roman" w:cs="Times New Roman"/>
          <w:b/>
          <w:bCs/>
          <w:sz w:val="22"/>
          <w:szCs w:val="22"/>
        </w:rPr>
      </w:pPr>
      <w:bookmarkStart w:id="33" w:name="_Ref248562452"/>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515825" w:rsidRDefault="00515825" w:rsidP="001F63D7">
      <w:pPr>
        <w:pStyle w:val="ConsPlusNormal"/>
        <w:widowControl/>
        <w:tabs>
          <w:tab w:val="left" w:pos="360"/>
        </w:tabs>
        <w:ind w:firstLine="0"/>
        <w:rPr>
          <w:rFonts w:ascii="Times New Roman" w:hAnsi="Times New Roman" w:cs="Times New Roman"/>
          <w:b/>
          <w:bCs/>
          <w:sz w:val="22"/>
          <w:szCs w:val="22"/>
        </w:rPr>
      </w:pPr>
    </w:p>
    <w:p w:rsidR="00DE05AC" w:rsidRDefault="00DE05AC" w:rsidP="001F63D7">
      <w:pPr>
        <w:pStyle w:val="ConsPlusNormal"/>
        <w:widowControl/>
        <w:tabs>
          <w:tab w:val="left" w:pos="360"/>
        </w:tabs>
        <w:ind w:firstLine="0"/>
        <w:rPr>
          <w:rFonts w:ascii="Times New Roman" w:hAnsi="Times New Roman" w:cs="Times New Roman"/>
          <w:b/>
          <w:bCs/>
          <w:sz w:val="22"/>
          <w:szCs w:val="22"/>
        </w:rPr>
      </w:pPr>
    </w:p>
    <w:p w:rsidR="00BC423F" w:rsidRDefault="00BC423F" w:rsidP="001F63D7">
      <w:pPr>
        <w:pStyle w:val="ConsPlusNormal"/>
        <w:widowControl/>
        <w:tabs>
          <w:tab w:val="left" w:pos="360"/>
        </w:tabs>
        <w:ind w:firstLine="0"/>
        <w:rPr>
          <w:rFonts w:ascii="Times New Roman" w:hAnsi="Times New Roman" w:cs="Times New Roman"/>
          <w:b/>
          <w:bCs/>
          <w:sz w:val="22"/>
          <w:szCs w:val="22"/>
        </w:rPr>
      </w:pPr>
    </w:p>
    <w:p w:rsidR="00BC423F" w:rsidRDefault="00BC423F" w:rsidP="001F63D7">
      <w:pPr>
        <w:pStyle w:val="ConsPlusNormal"/>
        <w:widowControl/>
        <w:tabs>
          <w:tab w:val="left" w:pos="360"/>
        </w:tabs>
        <w:ind w:firstLine="0"/>
        <w:rPr>
          <w:rFonts w:ascii="Times New Roman" w:hAnsi="Times New Roman" w:cs="Times New Roman"/>
          <w:b/>
          <w:bCs/>
          <w:sz w:val="22"/>
          <w:szCs w:val="22"/>
        </w:rPr>
      </w:pPr>
    </w:p>
    <w:p w:rsidR="00BC423F" w:rsidRDefault="00BC423F" w:rsidP="001F63D7">
      <w:pPr>
        <w:pStyle w:val="ConsPlusNormal"/>
        <w:widowControl/>
        <w:tabs>
          <w:tab w:val="left" w:pos="360"/>
        </w:tabs>
        <w:ind w:firstLine="0"/>
        <w:rPr>
          <w:rFonts w:ascii="Times New Roman" w:hAnsi="Times New Roman" w:cs="Times New Roman"/>
          <w:b/>
          <w:bCs/>
          <w:sz w:val="22"/>
          <w:szCs w:val="22"/>
        </w:rPr>
      </w:pPr>
    </w:p>
    <w:p w:rsidR="00F10275" w:rsidRDefault="00F10275" w:rsidP="001F63D7">
      <w:pPr>
        <w:pStyle w:val="ConsPlusNormal"/>
        <w:widowControl/>
        <w:tabs>
          <w:tab w:val="left" w:pos="360"/>
        </w:tabs>
        <w:ind w:firstLine="0"/>
        <w:rPr>
          <w:rFonts w:ascii="Times New Roman" w:hAnsi="Times New Roman" w:cs="Times New Roman"/>
          <w:b/>
          <w:bCs/>
          <w:sz w:val="22"/>
          <w:szCs w:val="22"/>
        </w:rPr>
      </w:pPr>
    </w:p>
    <w:p w:rsidR="00F10275" w:rsidRDefault="00F10275" w:rsidP="001F63D7">
      <w:pPr>
        <w:pStyle w:val="ConsPlusNormal"/>
        <w:widowControl/>
        <w:tabs>
          <w:tab w:val="left" w:pos="360"/>
        </w:tabs>
        <w:ind w:firstLine="0"/>
        <w:rPr>
          <w:rFonts w:ascii="Times New Roman" w:hAnsi="Times New Roman" w:cs="Times New Roman"/>
          <w:b/>
          <w:bCs/>
          <w:sz w:val="22"/>
          <w:szCs w:val="22"/>
        </w:rPr>
      </w:pPr>
    </w:p>
    <w:p w:rsidR="00F10275" w:rsidRDefault="00F10275" w:rsidP="001F63D7">
      <w:pPr>
        <w:pStyle w:val="ConsPlusNormal"/>
        <w:widowControl/>
        <w:tabs>
          <w:tab w:val="left" w:pos="360"/>
        </w:tabs>
        <w:ind w:firstLine="0"/>
        <w:rPr>
          <w:rFonts w:ascii="Times New Roman" w:hAnsi="Times New Roman" w:cs="Times New Roman"/>
          <w:b/>
          <w:bCs/>
          <w:sz w:val="22"/>
          <w:szCs w:val="22"/>
        </w:rPr>
      </w:pPr>
    </w:p>
    <w:p w:rsidR="00F10275" w:rsidRDefault="00F10275" w:rsidP="001F63D7">
      <w:pPr>
        <w:pStyle w:val="ConsPlusNormal"/>
        <w:widowControl/>
        <w:tabs>
          <w:tab w:val="left" w:pos="360"/>
        </w:tabs>
        <w:ind w:firstLine="0"/>
        <w:rPr>
          <w:rFonts w:ascii="Times New Roman" w:hAnsi="Times New Roman" w:cs="Times New Roman"/>
          <w:b/>
          <w:bCs/>
          <w:sz w:val="22"/>
          <w:szCs w:val="22"/>
        </w:rPr>
      </w:pPr>
    </w:p>
    <w:p w:rsidR="00F10275" w:rsidRDefault="00F10275" w:rsidP="001F63D7">
      <w:pPr>
        <w:pStyle w:val="ConsPlusNormal"/>
        <w:widowControl/>
        <w:tabs>
          <w:tab w:val="left" w:pos="360"/>
        </w:tabs>
        <w:ind w:firstLine="0"/>
        <w:rPr>
          <w:rFonts w:ascii="Times New Roman" w:hAnsi="Times New Roman" w:cs="Times New Roman"/>
          <w:b/>
          <w:bCs/>
          <w:sz w:val="22"/>
          <w:szCs w:val="22"/>
        </w:rPr>
      </w:pPr>
    </w:p>
    <w:p w:rsidR="00F10275" w:rsidRDefault="00F10275" w:rsidP="001F63D7">
      <w:pPr>
        <w:pStyle w:val="ConsPlusNormal"/>
        <w:widowControl/>
        <w:tabs>
          <w:tab w:val="left" w:pos="360"/>
        </w:tabs>
        <w:ind w:firstLine="0"/>
        <w:rPr>
          <w:rFonts w:ascii="Times New Roman" w:hAnsi="Times New Roman" w:cs="Times New Roman"/>
          <w:b/>
          <w:bCs/>
          <w:sz w:val="22"/>
          <w:szCs w:val="22"/>
        </w:rPr>
      </w:pPr>
    </w:p>
    <w:p w:rsidR="00F10275" w:rsidRDefault="00F10275" w:rsidP="001F63D7">
      <w:pPr>
        <w:pStyle w:val="ConsPlusNormal"/>
        <w:widowControl/>
        <w:tabs>
          <w:tab w:val="left" w:pos="360"/>
        </w:tabs>
        <w:ind w:firstLine="0"/>
        <w:rPr>
          <w:rFonts w:ascii="Times New Roman" w:hAnsi="Times New Roman" w:cs="Times New Roman"/>
          <w:b/>
          <w:bCs/>
          <w:sz w:val="22"/>
          <w:szCs w:val="22"/>
        </w:rPr>
      </w:pPr>
    </w:p>
    <w:p w:rsidR="00F10275" w:rsidRDefault="00F10275" w:rsidP="001F63D7">
      <w:pPr>
        <w:pStyle w:val="ConsPlusNormal"/>
        <w:widowControl/>
        <w:tabs>
          <w:tab w:val="left" w:pos="360"/>
        </w:tabs>
        <w:ind w:firstLine="0"/>
        <w:rPr>
          <w:rFonts w:ascii="Times New Roman" w:hAnsi="Times New Roman" w:cs="Times New Roman"/>
          <w:b/>
          <w:bCs/>
          <w:sz w:val="22"/>
          <w:szCs w:val="22"/>
        </w:rPr>
      </w:pPr>
    </w:p>
    <w:p w:rsidR="00F10275" w:rsidRDefault="00F10275" w:rsidP="001F63D7">
      <w:pPr>
        <w:pStyle w:val="ConsPlusNormal"/>
        <w:widowControl/>
        <w:tabs>
          <w:tab w:val="left" w:pos="360"/>
        </w:tabs>
        <w:ind w:firstLine="0"/>
        <w:rPr>
          <w:rFonts w:ascii="Times New Roman" w:hAnsi="Times New Roman" w:cs="Times New Roman"/>
          <w:b/>
          <w:bCs/>
          <w:sz w:val="22"/>
          <w:szCs w:val="22"/>
        </w:rPr>
      </w:pPr>
    </w:p>
    <w:p w:rsidR="00F10275" w:rsidRDefault="00F10275" w:rsidP="001F63D7">
      <w:pPr>
        <w:pStyle w:val="ConsPlusNormal"/>
        <w:widowControl/>
        <w:tabs>
          <w:tab w:val="left" w:pos="360"/>
        </w:tabs>
        <w:ind w:firstLine="0"/>
        <w:rPr>
          <w:rFonts w:ascii="Times New Roman" w:hAnsi="Times New Roman" w:cs="Times New Roman"/>
          <w:b/>
          <w:bCs/>
          <w:sz w:val="22"/>
          <w:szCs w:val="22"/>
        </w:rPr>
      </w:pPr>
    </w:p>
    <w:p w:rsidR="00F10275" w:rsidRDefault="00F10275" w:rsidP="001F63D7">
      <w:pPr>
        <w:pStyle w:val="ConsPlusNormal"/>
        <w:widowControl/>
        <w:tabs>
          <w:tab w:val="left" w:pos="360"/>
        </w:tabs>
        <w:ind w:firstLine="0"/>
        <w:rPr>
          <w:rFonts w:ascii="Times New Roman" w:hAnsi="Times New Roman" w:cs="Times New Roman"/>
          <w:b/>
          <w:bCs/>
          <w:sz w:val="22"/>
          <w:szCs w:val="22"/>
        </w:rPr>
      </w:pPr>
    </w:p>
    <w:p w:rsidR="00F10275" w:rsidRDefault="00F10275" w:rsidP="001F63D7">
      <w:pPr>
        <w:pStyle w:val="ConsPlusNormal"/>
        <w:widowControl/>
        <w:tabs>
          <w:tab w:val="left" w:pos="360"/>
        </w:tabs>
        <w:ind w:firstLine="0"/>
        <w:rPr>
          <w:rFonts w:ascii="Times New Roman" w:hAnsi="Times New Roman" w:cs="Times New Roman"/>
          <w:b/>
          <w:bCs/>
          <w:sz w:val="22"/>
          <w:szCs w:val="22"/>
        </w:rPr>
      </w:pPr>
    </w:p>
    <w:p w:rsidR="00F10275" w:rsidRDefault="00F10275" w:rsidP="001F63D7">
      <w:pPr>
        <w:pStyle w:val="ConsPlusNormal"/>
        <w:widowControl/>
        <w:tabs>
          <w:tab w:val="left" w:pos="360"/>
        </w:tabs>
        <w:ind w:firstLine="0"/>
        <w:rPr>
          <w:rFonts w:ascii="Times New Roman" w:hAnsi="Times New Roman" w:cs="Times New Roman"/>
          <w:b/>
          <w:bCs/>
          <w:sz w:val="22"/>
          <w:szCs w:val="22"/>
        </w:rPr>
      </w:pPr>
    </w:p>
    <w:p w:rsidR="00F10275" w:rsidRDefault="00F10275" w:rsidP="001F63D7">
      <w:pPr>
        <w:pStyle w:val="ConsPlusNormal"/>
        <w:widowControl/>
        <w:tabs>
          <w:tab w:val="left" w:pos="360"/>
        </w:tabs>
        <w:ind w:firstLine="0"/>
        <w:rPr>
          <w:rFonts w:ascii="Times New Roman" w:hAnsi="Times New Roman" w:cs="Times New Roman"/>
          <w:b/>
          <w:bCs/>
          <w:sz w:val="22"/>
          <w:szCs w:val="22"/>
        </w:rPr>
      </w:pPr>
    </w:p>
    <w:p w:rsidR="00F10275" w:rsidRDefault="00F10275" w:rsidP="001F63D7">
      <w:pPr>
        <w:pStyle w:val="ConsPlusNormal"/>
        <w:widowControl/>
        <w:tabs>
          <w:tab w:val="left" w:pos="360"/>
        </w:tabs>
        <w:ind w:firstLine="0"/>
        <w:rPr>
          <w:rFonts w:ascii="Times New Roman" w:hAnsi="Times New Roman" w:cs="Times New Roman"/>
          <w:b/>
          <w:bCs/>
          <w:sz w:val="22"/>
          <w:szCs w:val="22"/>
        </w:rPr>
      </w:pPr>
    </w:p>
    <w:p w:rsidR="00F10275" w:rsidRDefault="00F10275" w:rsidP="001F63D7">
      <w:pPr>
        <w:pStyle w:val="ConsPlusNormal"/>
        <w:widowControl/>
        <w:tabs>
          <w:tab w:val="left" w:pos="360"/>
        </w:tabs>
        <w:ind w:firstLine="0"/>
        <w:rPr>
          <w:rFonts w:ascii="Times New Roman" w:hAnsi="Times New Roman" w:cs="Times New Roman"/>
          <w:b/>
          <w:bCs/>
          <w:sz w:val="22"/>
          <w:szCs w:val="22"/>
        </w:rPr>
      </w:pPr>
    </w:p>
    <w:p w:rsidR="00F10275" w:rsidRDefault="00F10275" w:rsidP="001F63D7">
      <w:pPr>
        <w:pStyle w:val="ConsPlusNormal"/>
        <w:widowControl/>
        <w:tabs>
          <w:tab w:val="left" w:pos="360"/>
        </w:tabs>
        <w:ind w:firstLine="0"/>
        <w:rPr>
          <w:rFonts w:ascii="Times New Roman" w:hAnsi="Times New Roman" w:cs="Times New Roman"/>
          <w:b/>
          <w:bCs/>
          <w:sz w:val="22"/>
          <w:szCs w:val="22"/>
        </w:rPr>
      </w:pPr>
    </w:p>
    <w:p w:rsidR="00F10275" w:rsidRDefault="00F10275" w:rsidP="001F63D7">
      <w:pPr>
        <w:pStyle w:val="ConsPlusNormal"/>
        <w:widowControl/>
        <w:tabs>
          <w:tab w:val="left" w:pos="360"/>
        </w:tabs>
        <w:ind w:firstLine="0"/>
        <w:rPr>
          <w:rFonts w:ascii="Times New Roman" w:hAnsi="Times New Roman" w:cs="Times New Roman"/>
          <w:b/>
          <w:bCs/>
          <w:sz w:val="22"/>
          <w:szCs w:val="22"/>
        </w:rPr>
      </w:pPr>
    </w:p>
    <w:p w:rsidR="00F10275" w:rsidRDefault="00F10275" w:rsidP="001F63D7">
      <w:pPr>
        <w:pStyle w:val="ConsPlusNormal"/>
        <w:widowControl/>
        <w:tabs>
          <w:tab w:val="left" w:pos="360"/>
        </w:tabs>
        <w:ind w:firstLine="0"/>
        <w:rPr>
          <w:rFonts w:ascii="Times New Roman" w:hAnsi="Times New Roman" w:cs="Times New Roman"/>
          <w:b/>
          <w:bCs/>
          <w:sz w:val="22"/>
          <w:szCs w:val="22"/>
        </w:rPr>
      </w:pPr>
    </w:p>
    <w:p w:rsidR="00F10275" w:rsidRDefault="00F10275" w:rsidP="001F63D7">
      <w:pPr>
        <w:pStyle w:val="ConsPlusNormal"/>
        <w:widowControl/>
        <w:tabs>
          <w:tab w:val="left" w:pos="360"/>
        </w:tabs>
        <w:ind w:firstLine="0"/>
        <w:rPr>
          <w:rFonts w:ascii="Times New Roman" w:hAnsi="Times New Roman" w:cs="Times New Roman"/>
          <w:b/>
          <w:bCs/>
          <w:sz w:val="22"/>
          <w:szCs w:val="22"/>
        </w:rPr>
      </w:pPr>
    </w:p>
    <w:p w:rsidR="00F10275" w:rsidRDefault="00F10275" w:rsidP="001F63D7">
      <w:pPr>
        <w:pStyle w:val="ConsPlusNormal"/>
        <w:widowControl/>
        <w:tabs>
          <w:tab w:val="left" w:pos="360"/>
        </w:tabs>
        <w:ind w:firstLine="0"/>
        <w:rPr>
          <w:rFonts w:ascii="Times New Roman" w:hAnsi="Times New Roman" w:cs="Times New Roman"/>
          <w:b/>
          <w:bCs/>
          <w:sz w:val="22"/>
          <w:szCs w:val="22"/>
        </w:rPr>
      </w:pPr>
    </w:p>
    <w:p w:rsidR="00F10275" w:rsidRDefault="00F10275" w:rsidP="001F63D7">
      <w:pPr>
        <w:pStyle w:val="ConsPlusNormal"/>
        <w:widowControl/>
        <w:tabs>
          <w:tab w:val="left" w:pos="360"/>
        </w:tabs>
        <w:ind w:firstLine="0"/>
        <w:rPr>
          <w:rFonts w:ascii="Times New Roman" w:hAnsi="Times New Roman" w:cs="Times New Roman"/>
          <w:b/>
          <w:bCs/>
          <w:sz w:val="22"/>
          <w:szCs w:val="22"/>
        </w:rPr>
      </w:pPr>
    </w:p>
    <w:p w:rsidR="00F10275" w:rsidRDefault="00F10275" w:rsidP="001F63D7">
      <w:pPr>
        <w:pStyle w:val="ConsPlusNormal"/>
        <w:widowControl/>
        <w:tabs>
          <w:tab w:val="left" w:pos="360"/>
        </w:tabs>
        <w:ind w:firstLine="0"/>
        <w:rPr>
          <w:rFonts w:ascii="Times New Roman" w:hAnsi="Times New Roman" w:cs="Times New Roman"/>
          <w:b/>
          <w:bCs/>
          <w:sz w:val="22"/>
          <w:szCs w:val="22"/>
        </w:rPr>
      </w:pPr>
    </w:p>
    <w:p w:rsidR="00F10275" w:rsidRDefault="00F10275" w:rsidP="001F63D7">
      <w:pPr>
        <w:pStyle w:val="ConsPlusNormal"/>
        <w:widowControl/>
        <w:tabs>
          <w:tab w:val="left" w:pos="360"/>
        </w:tabs>
        <w:ind w:firstLine="0"/>
        <w:rPr>
          <w:rFonts w:ascii="Times New Roman" w:hAnsi="Times New Roman" w:cs="Times New Roman"/>
          <w:b/>
          <w:bCs/>
          <w:sz w:val="22"/>
          <w:szCs w:val="22"/>
        </w:rPr>
      </w:pPr>
    </w:p>
    <w:p w:rsidR="00F10275" w:rsidRDefault="00F10275" w:rsidP="001F63D7">
      <w:pPr>
        <w:pStyle w:val="ConsPlusNormal"/>
        <w:widowControl/>
        <w:tabs>
          <w:tab w:val="left" w:pos="360"/>
        </w:tabs>
        <w:ind w:firstLine="0"/>
        <w:rPr>
          <w:rFonts w:ascii="Times New Roman" w:hAnsi="Times New Roman" w:cs="Times New Roman"/>
          <w:b/>
          <w:bCs/>
          <w:sz w:val="22"/>
          <w:szCs w:val="22"/>
        </w:rPr>
      </w:pPr>
    </w:p>
    <w:p w:rsidR="00F10275" w:rsidRDefault="00F10275" w:rsidP="001F63D7">
      <w:pPr>
        <w:pStyle w:val="ConsPlusNormal"/>
        <w:widowControl/>
        <w:tabs>
          <w:tab w:val="left" w:pos="360"/>
        </w:tabs>
        <w:ind w:firstLine="0"/>
        <w:rPr>
          <w:rFonts w:ascii="Times New Roman" w:hAnsi="Times New Roman" w:cs="Times New Roman"/>
          <w:b/>
          <w:bCs/>
          <w:sz w:val="22"/>
          <w:szCs w:val="22"/>
        </w:rPr>
      </w:pPr>
    </w:p>
    <w:p w:rsidR="00F10275" w:rsidRDefault="00F10275" w:rsidP="001F63D7">
      <w:pPr>
        <w:pStyle w:val="ConsPlusNormal"/>
        <w:widowControl/>
        <w:tabs>
          <w:tab w:val="left" w:pos="360"/>
        </w:tabs>
        <w:ind w:firstLine="0"/>
        <w:rPr>
          <w:rFonts w:ascii="Times New Roman" w:hAnsi="Times New Roman" w:cs="Times New Roman"/>
          <w:b/>
          <w:bCs/>
          <w:sz w:val="22"/>
          <w:szCs w:val="22"/>
        </w:rPr>
      </w:pPr>
      <w:bookmarkStart w:id="34" w:name="_GoBack"/>
      <w:bookmarkEnd w:id="34"/>
    </w:p>
    <w:p w:rsidR="00BC423F" w:rsidRDefault="00BC423F" w:rsidP="001F63D7">
      <w:pPr>
        <w:pStyle w:val="ConsPlusNormal"/>
        <w:widowControl/>
        <w:tabs>
          <w:tab w:val="left" w:pos="360"/>
        </w:tabs>
        <w:ind w:firstLine="0"/>
        <w:rPr>
          <w:rFonts w:ascii="Times New Roman" w:hAnsi="Times New Roman" w:cs="Times New Roman"/>
          <w:b/>
          <w:bCs/>
          <w:sz w:val="22"/>
          <w:szCs w:val="22"/>
        </w:rPr>
      </w:pPr>
    </w:p>
    <w:p w:rsidR="00BC423F" w:rsidRDefault="00BC423F" w:rsidP="001F63D7">
      <w:pPr>
        <w:pStyle w:val="ConsPlusNormal"/>
        <w:widowControl/>
        <w:tabs>
          <w:tab w:val="left" w:pos="360"/>
        </w:tabs>
        <w:ind w:firstLine="0"/>
        <w:rPr>
          <w:rFonts w:ascii="Times New Roman" w:hAnsi="Times New Roman" w:cs="Times New Roman"/>
          <w:b/>
          <w:bCs/>
          <w:sz w:val="22"/>
          <w:szCs w:val="22"/>
        </w:rPr>
      </w:pPr>
    </w:p>
    <w:p w:rsidR="00BC423F" w:rsidRDefault="00BC423F" w:rsidP="001F63D7">
      <w:pPr>
        <w:pStyle w:val="ConsPlusNormal"/>
        <w:widowControl/>
        <w:tabs>
          <w:tab w:val="left" w:pos="360"/>
        </w:tabs>
        <w:ind w:firstLine="0"/>
        <w:rPr>
          <w:rFonts w:ascii="Times New Roman" w:hAnsi="Times New Roman" w:cs="Times New Roman"/>
          <w:b/>
          <w:bCs/>
          <w:sz w:val="22"/>
          <w:szCs w:val="22"/>
        </w:rPr>
      </w:pPr>
    </w:p>
    <w:p w:rsidR="00BC423F" w:rsidRPr="005D3249" w:rsidRDefault="00BC423F" w:rsidP="001F63D7">
      <w:pPr>
        <w:pStyle w:val="ConsPlusNormal"/>
        <w:widowControl/>
        <w:tabs>
          <w:tab w:val="left" w:pos="360"/>
        </w:tabs>
        <w:ind w:firstLine="0"/>
        <w:rPr>
          <w:rFonts w:ascii="Times New Roman" w:hAnsi="Times New Roman" w:cs="Times New Roman"/>
          <w:b/>
          <w:bCs/>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lastRenderedPageBreak/>
        <w:t xml:space="preserve">Приложение </w:t>
      </w:r>
      <w:r w:rsidR="008F6422">
        <w:rPr>
          <w:sz w:val="22"/>
          <w:szCs w:val="22"/>
        </w:rPr>
        <w:t>№1</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t xml:space="preserve">                                             к</w:t>
      </w:r>
      <w:r w:rsidRPr="005D3249">
        <w:rPr>
          <w:bCs/>
          <w:sz w:val="22"/>
          <w:szCs w:val="22"/>
        </w:rPr>
        <w:t xml:space="preserve"> части </w:t>
      </w:r>
      <w:r w:rsidRPr="005D3249">
        <w:rPr>
          <w:bCs/>
          <w:sz w:val="22"/>
          <w:szCs w:val="22"/>
          <w:lang w:val="en-US"/>
        </w:rPr>
        <w:t>I</w:t>
      </w:r>
      <w:r w:rsidRPr="005D3249">
        <w:rPr>
          <w:bCs/>
          <w:sz w:val="22"/>
          <w:szCs w:val="22"/>
        </w:rPr>
        <w:t xml:space="preserve"> «СВЕДЕНИЯ О ПРОВОДИМОМ АУКЦИОНЕ В ЭЛЕКТРОННОЙ ФОРМЕ</w:t>
      </w:r>
      <w:r w:rsidRPr="005D3249">
        <w:rPr>
          <w:sz w:val="22"/>
          <w:szCs w:val="22"/>
        </w:rPr>
        <w:t>»</w:t>
      </w:r>
    </w:p>
    <w:p w:rsidR="001D6E9B" w:rsidRPr="005D3249" w:rsidRDefault="001D6E9B" w:rsidP="001D6E9B">
      <w:pPr>
        <w:spacing w:after="0"/>
        <w:jc w:val="center"/>
        <w:rPr>
          <w:sz w:val="22"/>
          <w:szCs w:val="22"/>
        </w:rPr>
      </w:pPr>
      <w:r w:rsidRPr="005D3249">
        <w:rPr>
          <w:sz w:val="22"/>
          <w:szCs w:val="22"/>
        </w:rPr>
        <w:t>Рекомендуемая форма</w:t>
      </w:r>
    </w:p>
    <w:p w:rsidR="001D6E9B" w:rsidRPr="005D3249" w:rsidRDefault="00356589" w:rsidP="001D6E9B">
      <w:pPr>
        <w:spacing w:after="0"/>
        <w:jc w:val="center"/>
        <w:rPr>
          <w:color w:val="000000"/>
          <w:sz w:val="22"/>
          <w:szCs w:val="22"/>
        </w:rPr>
      </w:pPr>
      <w:r>
        <w:rPr>
          <w:b/>
          <w:bCs/>
          <w:color w:val="000000"/>
          <w:sz w:val="22"/>
          <w:szCs w:val="22"/>
        </w:rPr>
        <w:t>Декларация</w:t>
      </w:r>
      <w:r w:rsidR="001D6E9B" w:rsidRPr="005D3249">
        <w:rPr>
          <w:b/>
          <w:bCs/>
          <w:color w:val="000000"/>
          <w:sz w:val="22"/>
          <w:szCs w:val="22"/>
        </w:rPr>
        <w:t xml:space="preserve"> о соответствии участника электронного аукциона требованиям, </w:t>
      </w:r>
      <w:r w:rsidR="001D6E9B" w:rsidRPr="005D3249">
        <w:rPr>
          <w:b/>
          <w:bCs/>
          <w:color w:val="000000"/>
          <w:sz w:val="22"/>
          <w:szCs w:val="22"/>
        </w:rPr>
        <w:br/>
        <w:t xml:space="preserve">установленным в соответствии с пунктами 3-5, 7-9 части 1 статьи 31 </w:t>
      </w:r>
      <w:r w:rsidR="001D6E9B" w:rsidRPr="005D3249">
        <w:rPr>
          <w:b/>
          <w:bCs/>
          <w:color w:val="000000"/>
          <w:sz w:val="22"/>
          <w:szCs w:val="22"/>
        </w:rPr>
        <w:br/>
        <w:t>Федерального закона от 05 апреля 2013 года № 44-ФЗ</w:t>
      </w:r>
      <w:r w:rsidR="001D6E9B" w:rsidRPr="005D3249">
        <w:rPr>
          <w:b/>
          <w:bCs/>
          <w:color w:val="000000"/>
          <w:sz w:val="22"/>
          <w:szCs w:val="22"/>
        </w:rPr>
        <w:br/>
      </w:r>
      <w:r w:rsidR="001D6E9B" w:rsidRPr="005D3249">
        <w:rPr>
          <w:color w:val="000000"/>
          <w:sz w:val="22"/>
          <w:szCs w:val="22"/>
        </w:rPr>
        <w:br/>
        <w:t xml:space="preserve">Настоящей декларацией __________________________________________________ </w:t>
      </w:r>
      <w:r w:rsidR="001D6E9B" w:rsidRPr="005D3249">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1D6E9B" w:rsidRPr="005D3249" w:rsidRDefault="001D6E9B" w:rsidP="001D6E9B">
      <w:pPr>
        <w:spacing w:after="0"/>
        <w:rPr>
          <w:color w:val="000000"/>
          <w:sz w:val="22"/>
          <w:szCs w:val="22"/>
        </w:rPr>
      </w:pPr>
      <w:r w:rsidRPr="005D3249">
        <w:rPr>
          <w:color w:val="000000"/>
          <w:sz w:val="22"/>
          <w:szCs w:val="22"/>
        </w:rPr>
        <w:t xml:space="preserve">1) </w:t>
      </w:r>
      <w:proofErr w:type="spellStart"/>
      <w:r w:rsidRPr="005D3249">
        <w:rPr>
          <w:color w:val="000000"/>
          <w:sz w:val="22"/>
          <w:szCs w:val="22"/>
        </w:rPr>
        <w:t>непроведение</w:t>
      </w:r>
      <w:proofErr w:type="spellEnd"/>
      <w:r w:rsidRPr="005D3249">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D6E9B" w:rsidRPr="005D3249" w:rsidRDefault="001D6E9B" w:rsidP="001D6E9B">
      <w:pPr>
        <w:spacing w:after="0"/>
        <w:rPr>
          <w:color w:val="000000"/>
          <w:sz w:val="22"/>
          <w:szCs w:val="22"/>
        </w:rPr>
      </w:pPr>
      <w:r w:rsidRPr="005D3249">
        <w:rPr>
          <w:color w:val="000000"/>
          <w:sz w:val="22"/>
          <w:szCs w:val="22"/>
        </w:rPr>
        <w:t xml:space="preserve">2) </w:t>
      </w:r>
      <w:proofErr w:type="spellStart"/>
      <w:r w:rsidRPr="005D3249">
        <w:rPr>
          <w:color w:val="000000"/>
          <w:sz w:val="22"/>
          <w:szCs w:val="22"/>
        </w:rPr>
        <w:t>неприостановление</w:t>
      </w:r>
      <w:proofErr w:type="spellEnd"/>
      <w:r w:rsidRPr="005D3249">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D6E9B" w:rsidRPr="005D3249" w:rsidRDefault="001D6E9B" w:rsidP="001D6E9B">
      <w:pPr>
        <w:spacing w:after="0"/>
        <w:rPr>
          <w:color w:val="000000"/>
          <w:sz w:val="22"/>
          <w:szCs w:val="22"/>
        </w:rPr>
      </w:pPr>
      <w:proofErr w:type="gramStart"/>
      <w:r w:rsidRPr="005D3249">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D3249">
        <w:rPr>
          <w:color w:val="000000"/>
          <w:sz w:val="22"/>
          <w:szCs w:val="22"/>
        </w:rPr>
        <w:t xml:space="preserve"> обязанности </w:t>
      </w:r>
      <w:proofErr w:type="gramStart"/>
      <w:r w:rsidRPr="005D3249">
        <w:rPr>
          <w:color w:val="000000"/>
          <w:sz w:val="22"/>
          <w:szCs w:val="22"/>
        </w:rPr>
        <w:t>заявителя</w:t>
      </w:r>
      <w:proofErr w:type="gramEnd"/>
      <w:r w:rsidRPr="005D3249">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1D6E9B" w:rsidRPr="005D3249" w:rsidRDefault="001D6E9B" w:rsidP="001D6E9B">
      <w:pPr>
        <w:spacing w:after="0"/>
        <w:rPr>
          <w:color w:val="000000"/>
          <w:sz w:val="22"/>
          <w:szCs w:val="22"/>
        </w:rPr>
      </w:pPr>
      <w:proofErr w:type="gramStart"/>
      <w:r w:rsidRPr="005D3249">
        <w:rPr>
          <w:color w:val="000000"/>
          <w:sz w:val="22"/>
          <w:szCs w:val="22"/>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5D3249">
        <w:rPr>
          <w:color w:val="000000"/>
          <w:sz w:val="22"/>
          <w:szCs w:val="22"/>
        </w:rPr>
        <w:t xml:space="preserve"> поставкой товара, выполнением работы, оказанием услуги, </w:t>
      </w:r>
      <w:proofErr w:type="gramStart"/>
      <w:r w:rsidRPr="005D3249">
        <w:rPr>
          <w:color w:val="000000"/>
          <w:sz w:val="22"/>
          <w:szCs w:val="22"/>
        </w:rPr>
        <w:t>являющихся</w:t>
      </w:r>
      <w:proofErr w:type="gramEnd"/>
      <w:r w:rsidRPr="005D3249">
        <w:rPr>
          <w:color w:val="000000"/>
          <w:sz w:val="22"/>
          <w:szCs w:val="22"/>
        </w:rPr>
        <w:t xml:space="preserve"> объектом осуществляемой закупки, и административного наказания в виде дисквалификации;</w:t>
      </w:r>
    </w:p>
    <w:p w:rsidR="001D6E9B" w:rsidRPr="005D3249" w:rsidRDefault="001D6E9B" w:rsidP="001D6E9B">
      <w:pPr>
        <w:spacing w:after="0"/>
        <w:rPr>
          <w:color w:val="000000"/>
          <w:sz w:val="22"/>
          <w:szCs w:val="22"/>
        </w:rPr>
      </w:pPr>
      <w:proofErr w:type="gramStart"/>
      <w:r w:rsidRPr="005D3249">
        <w:rPr>
          <w:color w:val="000000"/>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D3249">
        <w:rPr>
          <w:color w:val="000000"/>
          <w:sz w:val="22"/>
          <w:szCs w:val="22"/>
        </w:rPr>
        <w:t xml:space="preserve"> </w:t>
      </w:r>
      <w:proofErr w:type="gramStart"/>
      <w:r w:rsidRPr="005D3249">
        <w:rPr>
          <w:color w:val="000000"/>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3249">
        <w:rPr>
          <w:color w:val="000000"/>
          <w:sz w:val="22"/>
          <w:szCs w:val="22"/>
        </w:rPr>
        <w:t>неполнородными</w:t>
      </w:r>
      <w:proofErr w:type="spellEnd"/>
      <w:r w:rsidRPr="005D3249">
        <w:rPr>
          <w:color w:val="000000"/>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1D6E9B" w:rsidRDefault="001D6E9B" w:rsidP="001D6E9B">
      <w:pPr>
        <w:spacing w:after="0"/>
        <w:rPr>
          <w:color w:val="000000"/>
          <w:sz w:val="22"/>
          <w:szCs w:val="22"/>
        </w:rPr>
      </w:pPr>
      <w:r w:rsidRPr="005D3249">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F1381" w:rsidRPr="005D3249" w:rsidRDefault="00DF1381" w:rsidP="001D6E9B">
      <w:pPr>
        <w:spacing w:after="0"/>
        <w:rPr>
          <w:color w:val="000000"/>
          <w:sz w:val="22"/>
          <w:szCs w:val="22"/>
        </w:rPr>
      </w:pPr>
    </w:p>
    <w:p w:rsidR="001D6E9B" w:rsidRPr="005D3249" w:rsidRDefault="001D6E9B" w:rsidP="001D6E9B">
      <w:pPr>
        <w:spacing w:after="0"/>
        <w:rPr>
          <w:color w:val="000000"/>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Участник закупки/</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уполномоченный представитель               _________________ (Фамилия И.О.)</w:t>
      </w:r>
    </w:p>
    <w:p w:rsidR="001D6E9B"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 xml:space="preserve">                                                                             (подпись)</w:t>
      </w: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22013C" w:rsidRDefault="0022013C"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22013C" w:rsidRDefault="0022013C"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22013C" w:rsidRDefault="0022013C"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8F6422" w:rsidRDefault="008F6422"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8F6422" w:rsidRDefault="008F6422"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8F6422" w:rsidRDefault="008F6422"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8F6422" w:rsidRDefault="008F6422" w:rsidP="008F6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Приложение №2</w:t>
      </w:r>
    </w:p>
    <w:p w:rsidR="008F6422" w:rsidRDefault="008F6422" w:rsidP="008F6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8F6422" w:rsidRDefault="008F6422" w:rsidP="008F6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w:t>
      </w:r>
    </w:p>
    <w:p w:rsidR="008F6422" w:rsidRDefault="008F6422" w:rsidP="008F6422">
      <w:pPr>
        <w:spacing w:after="0"/>
        <w:jc w:val="center"/>
        <w:rPr>
          <w:sz w:val="28"/>
          <w:szCs w:val="28"/>
        </w:rPr>
      </w:pPr>
      <w:r>
        <w:rPr>
          <w:sz w:val="28"/>
          <w:szCs w:val="28"/>
        </w:rPr>
        <w:t xml:space="preserve">Рекомендуемая форма для субъектов малого предпринимательства </w:t>
      </w:r>
    </w:p>
    <w:p w:rsidR="008F6422" w:rsidRDefault="008F6422" w:rsidP="008F6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ДЕКЛАРАЦИЯ</w:t>
      </w:r>
    </w:p>
    <w:p w:rsidR="008F6422" w:rsidRDefault="008F6422" w:rsidP="008F6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СООТВЕТСТВИЯ УЧАСТНИКА ТРЕБОВАНИЯМ, УСТАНОВЛЕННЫМ СТАТЬЕЙ 4</w:t>
      </w:r>
    </w:p>
    <w:p w:rsidR="008F6422" w:rsidRDefault="008F6422" w:rsidP="008F6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ФЕДЕРАЛЬНОГО ЗАКОНА ОТ 24 ИЮЛЯ 2007 Г. N 209-ФЗ</w:t>
      </w:r>
    </w:p>
    <w:p w:rsidR="008F6422" w:rsidRDefault="008F6422" w:rsidP="008F6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"О РАЗВИТИИ МАЛОГО И СРЕДНЕГО ПРЕДПРИНИМАТЕЛЬСТВА</w:t>
      </w:r>
    </w:p>
    <w:p w:rsidR="008F6422" w:rsidRDefault="008F6422" w:rsidP="008F6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В РОССИЙСКОЙ ФЕДЕРАЦИИ"</w:t>
      </w:r>
    </w:p>
    <w:p w:rsidR="008F6422" w:rsidRDefault="008F6422" w:rsidP="008F6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8F6422" w:rsidRDefault="008F6422" w:rsidP="008F6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1.  </w:t>
      </w:r>
      <w:proofErr w:type="gramStart"/>
      <w: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t xml:space="preserve">,  </w:t>
      </w:r>
      <w:proofErr w:type="gramStart"/>
      <w:r>
        <w:t>не  являющимся субъектами   малого   предпринимательства,   не   превышает  двадцать  пять процентов.</w:t>
      </w:r>
      <w:proofErr w:type="gramEnd"/>
    </w:p>
    <w:p w:rsidR="008F6422" w:rsidRDefault="008F6422" w:rsidP="008F6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8F6422" w:rsidRDefault="008F6422" w:rsidP="008F6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8F6422" w:rsidRDefault="008F6422" w:rsidP="008F6422">
      <w:pPr>
        <w:spacing w:after="240"/>
      </w:pPr>
    </w:p>
    <w:p w:rsidR="008F6422" w:rsidRDefault="008F6422" w:rsidP="008F6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8F6422" w:rsidRDefault="008F6422" w:rsidP="008F6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8F6422" w:rsidRDefault="008F6422" w:rsidP="008F6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8F6422" w:rsidRDefault="008F6422" w:rsidP="008F6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0"/>
          <w:szCs w:val="20"/>
        </w:rPr>
      </w:pPr>
      <w:r>
        <w:rPr>
          <w:rFonts w:ascii="Courier New" w:hAnsi="Courier New" w:cs="Courier New"/>
          <w:color w:val="000000"/>
          <w:sz w:val="20"/>
          <w:szCs w:val="20"/>
        </w:rPr>
        <w:t xml:space="preserve"> </w:t>
      </w:r>
    </w:p>
    <w:p w:rsidR="008F6422" w:rsidRDefault="008F6422" w:rsidP="008F6422">
      <w:pPr>
        <w:spacing w:after="0"/>
        <w:jc w:val="center"/>
        <w:rPr>
          <w:sz w:val="28"/>
          <w:szCs w:val="28"/>
        </w:rPr>
      </w:pPr>
      <w:r>
        <w:rPr>
          <w:sz w:val="28"/>
          <w:szCs w:val="28"/>
        </w:rPr>
        <w:t>Рекомендуемая форма для социально ориентированных некоммерческих организаций</w:t>
      </w:r>
    </w:p>
    <w:p w:rsidR="008F6422" w:rsidRDefault="008F6422" w:rsidP="008F6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ДЕКЛАРАЦИЯ</w:t>
      </w:r>
    </w:p>
    <w:p w:rsidR="008F6422" w:rsidRDefault="008F6422" w:rsidP="008F6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 xml:space="preserve">о соответствии </w:t>
      </w:r>
    </w:p>
    <w:p w:rsidR="008F6422" w:rsidRDefault="008F6422" w:rsidP="008F6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требованиям, установленным к участникам закупки</w:t>
      </w:r>
    </w:p>
    <w:p w:rsidR="008F6422" w:rsidRDefault="008F6422" w:rsidP="008F6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социально ориентированных некоммерческих организаций</w:t>
      </w:r>
    </w:p>
    <w:p w:rsidR="008F6422" w:rsidRDefault="008F6422" w:rsidP="008F6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__________________________________________________________________________:</w:t>
      </w:r>
    </w:p>
    <w:p w:rsidR="008F6422" w:rsidRDefault="008F6422" w:rsidP="008F6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 xml:space="preserve">             (полное наименование некоммерческой организации)</w:t>
      </w:r>
    </w:p>
    <w:p w:rsidR="008F6422" w:rsidRDefault="008F6422" w:rsidP="008F6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 xml:space="preserve">Является социально ориентированной некоммерческой организацией, созданной в </w:t>
      </w:r>
      <w:proofErr w:type="gramStart"/>
      <w:r>
        <w:rPr>
          <w:color w:val="000000"/>
        </w:rPr>
        <w:t>соответствии</w:t>
      </w:r>
      <w:proofErr w:type="gramEnd"/>
      <w:r>
        <w:rPr>
          <w:color w:val="000000"/>
        </w:rPr>
        <w:t xml:space="preserve"> с Федеральным законом от 12 января 1996 года №7-ФЗ «О некоммерческих организациях».</w:t>
      </w:r>
    </w:p>
    <w:p w:rsidR="008F6422" w:rsidRDefault="008F6422" w:rsidP="008F6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Pr>
          <w:color w:val="000000"/>
        </w:rPr>
        <w:br/>
      </w:r>
      <w:r>
        <w:t>Участник закупки/</w:t>
      </w:r>
    </w:p>
    <w:p w:rsidR="008F6422" w:rsidRDefault="008F6422" w:rsidP="008F6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8F6422" w:rsidRDefault="008F6422" w:rsidP="008F6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8F6422" w:rsidRDefault="008F6422" w:rsidP="008F6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8F6422" w:rsidRDefault="008F6422"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8F6422" w:rsidRDefault="008F6422"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8F6422" w:rsidRDefault="008F6422"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0D550B" w:rsidRDefault="000D550B" w:rsidP="00951D4C">
      <w:pPr>
        <w:pStyle w:val="ConsPlusNormal"/>
        <w:widowControl/>
        <w:tabs>
          <w:tab w:val="left" w:pos="360"/>
        </w:tabs>
        <w:spacing w:before="120" w:after="120"/>
        <w:ind w:firstLine="0"/>
      </w:pPr>
    </w:p>
    <w:p w:rsidR="0016682B" w:rsidRDefault="00BD00C9" w:rsidP="00CC7002">
      <w:pPr>
        <w:pStyle w:val="ConsPlusNormal"/>
        <w:widowControl/>
        <w:tabs>
          <w:tab w:val="left" w:pos="360"/>
        </w:tabs>
        <w:ind w:firstLine="0"/>
        <w:jc w:val="center"/>
        <w:rPr>
          <w:rFonts w:ascii="Times New Roman" w:hAnsi="Times New Roman" w:cs="Times New Roman"/>
          <w:b/>
          <w:bCs/>
          <w:sz w:val="24"/>
          <w:szCs w:val="24"/>
        </w:rPr>
      </w:pPr>
      <w:r w:rsidRPr="00D718F5">
        <w:rPr>
          <w:rFonts w:ascii="Times New Roman" w:hAnsi="Times New Roman" w:cs="Times New Roman"/>
          <w:b/>
          <w:bCs/>
          <w:sz w:val="24"/>
          <w:szCs w:val="24"/>
          <w:lang w:val="en-US"/>
        </w:rPr>
        <w:lastRenderedPageBreak/>
        <w:t>II</w:t>
      </w:r>
      <w:bookmarkStart w:id="35" w:name="_Ref248728669"/>
      <w:r w:rsidRPr="00D718F5">
        <w:rPr>
          <w:rFonts w:ascii="Times New Roman" w:hAnsi="Times New Roman" w:cs="Times New Roman"/>
          <w:b/>
          <w:bCs/>
          <w:sz w:val="24"/>
          <w:szCs w:val="24"/>
        </w:rPr>
        <w:t xml:space="preserve">. </w:t>
      </w:r>
      <w:r w:rsidR="00AA15D0" w:rsidRPr="00D718F5">
        <w:rPr>
          <w:rFonts w:ascii="Times New Roman" w:hAnsi="Times New Roman" w:cs="Times New Roman"/>
          <w:b/>
          <w:bCs/>
          <w:sz w:val="24"/>
          <w:szCs w:val="24"/>
        </w:rPr>
        <w:t>ТЕХНИЧЕСКОЕ ЗАДАНИЕ</w:t>
      </w:r>
      <w:bookmarkStart w:id="36" w:name="_Ref248562863"/>
      <w:bookmarkEnd w:id="33"/>
      <w:bookmarkEnd w:id="35"/>
    </w:p>
    <w:p w:rsidR="00DF1381" w:rsidRDefault="00FC67FE" w:rsidP="00FC67FE">
      <w:pPr>
        <w:autoSpaceDE w:val="0"/>
        <w:autoSpaceDN w:val="0"/>
        <w:adjustRightInd w:val="0"/>
        <w:spacing w:after="0"/>
        <w:jc w:val="center"/>
        <w:rPr>
          <w:b/>
          <w:sz w:val="22"/>
          <w:szCs w:val="22"/>
        </w:rPr>
      </w:pPr>
      <w:r w:rsidRPr="00FC67FE">
        <w:rPr>
          <w:b/>
          <w:sz w:val="22"/>
          <w:szCs w:val="22"/>
        </w:rPr>
        <w:t xml:space="preserve">на выполнение работ по инженерным изысканиям и разработке </w:t>
      </w:r>
      <w:r w:rsidR="0022013C" w:rsidRPr="00FC67FE">
        <w:rPr>
          <w:b/>
          <w:sz w:val="22"/>
          <w:szCs w:val="22"/>
        </w:rPr>
        <w:t>проектной документации</w:t>
      </w:r>
      <w:r w:rsidRPr="00FC67FE">
        <w:rPr>
          <w:b/>
          <w:sz w:val="22"/>
          <w:szCs w:val="22"/>
        </w:rPr>
        <w:t xml:space="preserve"> по объекту: «Контейнерная площадка ТБО по ул. Вавилова в </w:t>
      </w:r>
      <w:proofErr w:type="gramStart"/>
      <w:r w:rsidRPr="00FC67FE">
        <w:rPr>
          <w:b/>
          <w:sz w:val="22"/>
          <w:szCs w:val="22"/>
        </w:rPr>
        <w:t>городе</w:t>
      </w:r>
      <w:proofErr w:type="gramEnd"/>
      <w:r w:rsidRPr="00FC67FE">
        <w:rPr>
          <w:b/>
          <w:sz w:val="22"/>
          <w:szCs w:val="22"/>
        </w:rPr>
        <w:t xml:space="preserve"> </w:t>
      </w:r>
      <w:proofErr w:type="spellStart"/>
      <w:r w:rsidRPr="00FC67FE">
        <w:rPr>
          <w:b/>
          <w:sz w:val="22"/>
          <w:szCs w:val="22"/>
        </w:rPr>
        <w:t>Югорске</w:t>
      </w:r>
      <w:proofErr w:type="spellEnd"/>
      <w:r w:rsidRPr="00FC67FE">
        <w:rPr>
          <w:b/>
          <w:sz w:val="22"/>
          <w:szCs w:val="22"/>
        </w:rPr>
        <w:t>».</w:t>
      </w:r>
    </w:p>
    <w:p w:rsidR="00FC67FE" w:rsidRPr="00FC67FE" w:rsidRDefault="00FC67FE" w:rsidP="00FC67FE">
      <w:pPr>
        <w:autoSpaceDE w:val="0"/>
        <w:autoSpaceDN w:val="0"/>
        <w:adjustRightInd w:val="0"/>
        <w:spacing w:after="0"/>
        <w:jc w:val="center"/>
        <w:rPr>
          <w:b/>
          <w:sz w:val="16"/>
          <w:szCs w:val="16"/>
        </w:rPr>
      </w:pPr>
    </w:p>
    <w:p w:rsidR="004D4F5A" w:rsidRPr="00050085" w:rsidRDefault="00D32B82" w:rsidP="004D4F5A">
      <w:pPr>
        <w:autoSpaceDE w:val="0"/>
        <w:autoSpaceDN w:val="0"/>
        <w:adjustRightInd w:val="0"/>
        <w:spacing w:after="0"/>
        <w:rPr>
          <w:color w:val="FF0000"/>
          <w:sz w:val="22"/>
          <w:szCs w:val="22"/>
        </w:rPr>
      </w:pPr>
      <w:r w:rsidRPr="004D4F5A">
        <w:rPr>
          <w:b/>
          <w:bCs/>
          <w:color w:val="000000"/>
          <w:kern w:val="2"/>
          <w:sz w:val="22"/>
          <w:szCs w:val="22"/>
          <w:u w:val="single"/>
          <w:lang w:eastAsia="ar-SA"/>
        </w:rPr>
        <w:t>Место выполнения работ:</w:t>
      </w:r>
      <w:r w:rsidRPr="004D4F5A">
        <w:rPr>
          <w:color w:val="000000"/>
          <w:kern w:val="2"/>
          <w:sz w:val="22"/>
          <w:szCs w:val="22"/>
          <w:lang w:eastAsia="ar-SA"/>
        </w:rPr>
        <w:t xml:space="preserve"> </w:t>
      </w:r>
      <w:r w:rsidR="003C2F55" w:rsidRPr="004D4F5A">
        <w:rPr>
          <w:sz w:val="22"/>
          <w:szCs w:val="22"/>
        </w:rPr>
        <w:t>Ханты-</w:t>
      </w:r>
      <w:r w:rsidR="003C2F55" w:rsidRPr="004D4F5A">
        <w:rPr>
          <w:color w:val="000000"/>
          <w:sz w:val="22"/>
          <w:szCs w:val="22"/>
        </w:rPr>
        <w:t xml:space="preserve">Мансийский автономный округ-Югра, г. </w:t>
      </w:r>
      <w:proofErr w:type="spellStart"/>
      <w:r w:rsidR="003C2F55" w:rsidRPr="004D4F5A">
        <w:rPr>
          <w:color w:val="000000"/>
          <w:sz w:val="22"/>
          <w:szCs w:val="22"/>
        </w:rPr>
        <w:t>Югорск</w:t>
      </w:r>
      <w:proofErr w:type="spellEnd"/>
      <w:r w:rsidR="003C2F55" w:rsidRPr="004D4F5A">
        <w:rPr>
          <w:color w:val="000000"/>
          <w:sz w:val="22"/>
          <w:szCs w:val="22"/>
        </w:rPr>
        <w:t xml:space="preserve">, </w:t>
      </w:r>
      <w:r w:rsidR="00FC67FE">
        <w:rPr>
          <w:color w:val="000000"/>
          <w:sz w:val="22"/>
          <w:szCs w:val="22"/>
        </w:rPr>
        <w:t>ул. Вавилова.</w:t>
      </w:r>
    </w:p>
    <w:p w:rsidR="00D32B82" w:rsidRPr="00A47785" w:rsidRDefault="00D32B82" w:rsidP="00670689">
      <w:pPr>
        <w:suppressAutoHyphens/>
        <w:spacing w:after="0"/>
        <w:ind w:left="-45"/>
        <w:rPr>
          <w:b/>
          <w:kern w:val="2"/>
          <w:sz w:val="22"/>
          <w:szCs w:val="22"/>
          <w:u w:val="single"/>
          <w:lang w:eastAsia="ar-SA"/>
        </w:rPr>
      </w:pPr>
      <w:r w:rsidRPr="004D4F5A">
        <w:rPr>
          <w:b/>
          <w:kern w:val="2"/>
          <w:sz w:val="22"/>
          <w:szCs w:val="22"/>
          <w:u w:val="single"/>
          <w:lang w:eastAsia="ar-SA"/>
        </w:rPr>
        <w:t xml:space="preserve">Срок </w:t>
      </w:r>
      <w:r w:rsidRPr="00A47785">
        <w:rPr>
          <w:b/>
          <w:kern w:val="2"/>
          <w:sz w:val="22"/>
          <w:szCs w:val="22"/>
          <w:u w:val="single"/>
          <w:lang w:eastAsia="ar-SA"/>
        </w:rPr>
        <w:t>выполнения работ:</w:t>
      </w:r>
    </w:p>
    <w:p w:rsidR="00D32B82" w:rsidRPr="00A47785" w:rsidRDefault="00D32B82" w:rsidP="00670689">
      <w:pPr>
        <w:suppressAutoHyphens/>
        <w:spacing w:after="0"/>
        <w:ind w:left="-45"/>
        <w:rPr>
          <w:color w:val="000000"/>
          <w:kern w:val="2"/>
          <w:sz w:val="22"/>
          <w:szCs w:val="22"/>
          <w:lang w:eastAsia="ar-SA"/>
        </w:rPr>
      </w:pPr>
      <w:r w:rsidRPr="00A47785">
        <w:rPr>
          <w:color w:val="000000"/>
          <w:kern w:val="2"/>
          <w:sz w:val="22"/>
          <w:szCs w:val="22"/>
          <w:lang w:eastAsia="ar-SA"/>
        </w:rPr>
        <w:t xml:space="preserve">- начало: </w:t>
      </w:r>
      <w:proofErr w:type="gramStart"/>
      <w:r w:rsidRPr="00A47785">
        <w:rPr>
          <w:color w:val="000000"/>
          <w:kern w:val="2"/>
          <w:sz w:val="22"/>
          <w:szCs w:val="22"/>
          <w:lang w:eastAsia="ar-SA"/>
        </w:rPr>
        <w:t>с даты заключения</w:t>
      </w:r>
      <w:proofErr w:type="gramEnd"/>
      <w:r w:rsidRPr="00A47785">
        <w:rPr>
          <w:color w:val="000000"/>
          <w:kern w:val="2"/>
          <w:sz w:val="22"/>
          <w:szCs w:val="22"/>
          <w:lang w:eastAsia="ar-SA"/>
        </w:rPr>
        <w:t xml:space="preserve"> муниципального контракта;</w:t>
      </w:r>
    </w:p>
    <w:p w:rsidR="00700666" w:rsidRPr="00A47785" w:rsidRDefault="00CD6FBC" w:rsidP="00670689">
      <w:pPr>
        <w:suppressAutoHyphens/>
        <w:spacing w:after="0"/>
        <w:ind w:left="-45"/>
        <w:rPr>
          <w:color w:val="000000"/>
          <w:kern w:val="2"/>
          <w:sz w:val="22"/>
          <w:szCs w:val="22"/>
          <w:lang w:eastAsia="ar-SA"/>
        </w:rPr>
      </w:pPr>
      <w:r w:rsidRPr="00A47785">
        <w:rPr>
          <w:color w:val="000000"/>
          <w:kern w:val="2"/>
          <w:sz w:val="22"/>
          <w:szCs w:val="22"/>
          <w:lang w:eastAsia="ar-SA"/>
        </w:rPr>
        <w:t xml:space="preserve">- окончание: </w:t>
      </w:r>
      <w:r w:rsidR="00FC67FE" w:rsidRPr="00A47785">
        <w:rPr>
          <w:kern w:val="2"/>
          <w:sz w:val="22"/>
          <w:szCs w:val="22"/>
          <w:lang w:eastAsia="ar-SA"/>
        </w:rPr>
        <w:t xml:space="preserve">30 июня </w:t>
      </w:r>
      <w:r w:rsidR="00DF1381" w:rsidRPr="00A47785">
        <w:rPr>
          <w:kern w:val="2"/>
          <w:sz w:val="22"/>
          <w:szCs w:val="22"/>
          <w:lang w:eastAsia="ar-SA"/>
        </w:rPr>
        <w:t xml:space="preserve"> 2017 года</w:t>
      </w:r>
      <w:r w:rsidR="00272E67" w:rsidRPr="00A47785">
        <w:rPr>
          <w:kern w:val="2"/>
          <w:sz w:val="22"/>
          <w:szCs w:val="22"/>
          <w:lang w:eastAsia="ar-SA"/>
        </w:rPr>
        <w:t>.</w:t>
      </w:r>
    </w:p>
    <w:p w:rsidR="002D203C" w:rsidRPr="00A47785" w:rsidRDefault="002D203C" w:rsidP="002D203C">
      <w:pPr>
        <w:widowControl w:val="0"/>
        <w:suppressLineNumbers/>
        <w:shd w:val="clear" w:color="auto" w:fill="FFFFFF"/>
        <w:tabs>
          <w:tab w:val="left" w:pos="6180"/>
        </w:tabs>
        <w:snapToGrid w:val="0"/>
        <w:spacing w:after="0"/>
        <w:rPr>
          <w:b/>
          <w:bCs/>
          <w:sz w:val="22"/>
          <w:szCs w:val="22"/>
          <w:u w:val="single"/>
        </w:rPr>
      </w:pPr>
      <w:r w:rsidRPr="00A47785">
        <w:rPr>
          <w:b/>
          <w:bCs/>
          <w:sz w:val="22"/>
          <w:szCs w:val="22"/>
          <w:u w:val="single"/>
        </w:rPr>
        <w:t>Требования к сроку и объему предоставления гарантии качества работ:</w:t>
      </w:r>
    </w:p>
    <w:p w:rsidR="00A47785" w:rsidRPr="00A47785" w:rsidRDefault="002D203C" w:rsidP="00A47785">
      <w:pPr>
        <w:spacing w:after="0"/>
        <w:ind w:firstLine="709"/>
        <w:rPr>
          <w:sz w:val="22"/>
        </w:rPr>
      </w:pPr>
      <w:r w:rsidRPr="00A47785">
        <w:rPr>
          <w:sz w:val="22"/>
          <w:szCs w:val="22"/>
        </w:rPr>
        <w:tab/>
      </w:r>
      <w:r w:rsidRPr="00A47785">
        <w:rPr>
          <w:bCs/>
          <w:color w:val="000000"/>
          <w:sz w:val="22"/>
          <w:szCs w:val="22"/>
        </w:rPr>
        <w:t xml:space="preserve">Цена </w:t>
      </w:r>
      <w:r w:rsidRPr="0022013C">
        <w:rPr>
          <w:bCs/>
          <w:sz w:val="22"/>
          <w:szCs w:val="22"/>
        </w:rPr>
        <w:t xml:space="preserve">контракта включает в </w:t>
      </w:r>
      <w:r w:rsidR="003E1B2A" w:rsidRPr="0022013C">
        <w:rPr>
          <w:bCs/>
          <w:sz w:val="22"/>
          <w:szCs w:val="22"/>
        </w:rPr>
        <w:t xml:space="preserve">себя </w:t>
      </w:r>
      <w:r w:rsidR="00A47785" w:rsidRPr="0022013C">
        <w:rPr>
          <w:bCs/>
          <w:snapToGrid w:val="0"/>
          <w:sz w:val="22"/>
          <w:szCs w:val="22"/>
        </w:rPr>
        <w:t xml:space="preserve">затраты на выполнение инженерных изысканий, разработку проектной документации; </w:t>
      </w:r>
      <w:r w:rsidR="00A47785" w:rsidRPr="0022013C">
        <w:rPr>
          <w:snapToGrid w:val="0"/>
          <w:sz w:val="22"/>
          <w:szCs w:val="22"/>
        </w:rPr>
        <w:t xml:space="preserve">согласование проектной документации с эксплуатирующими (заинтересованными) организациями, технические условия которых получены; </w:t>
      </w:r>
      <w:r w:rsidR="00A47785" w:rsidRPr="0022013C">
        <w:rPr>
          <w:bCs/>
          <w:snapToGrid w:val="0"/>
          <w:sz w:val="22"/>
          <w:szCs w:val="22"/>
        </w:rPr>
        <w:t>налоги, пошлины и прочие сборы, которые Подрядчик должен оплачивать в соответствии с условиями муниципального контракта или на иных основаниях.</w:t>
      </w:r>
      <w:r w:rsidR="00A47785" w:rsidRPr="0022013C">
        <w:rPr>
          <w:sz w:val="22"/>
        </w:rPr>
        <w:tab/>
      </w:r>
    </w:p>
    <w:p w:rsidR="00A47785" w:rsidRPr="00A47785" w:rsidRDefault="00A47785" w:rsidP="00A47785">
      <w:pPr>
        <w:autoSpaceDE w:val="0"/>
        <w:autoSpaceDN w:val="0"/>
        <w:adjustRightInd w:val="0"/>
        <w:spacing w:after="0"/>
        <w:rPr>
          <w:b/>
          <w:sz w:val="22"/>
          <w:szCs w:val="22"/>
        </w:rPr>
      </w:pPr>
      <w:r>
        <w:rPr>
          <w:sz w:val="22"/>
        </w:rPr>
        <w:tab/>
      </w:r>
      <w:r>
        <w:rPr>
          <w:sz w:val="22"/>
        </w:rPr>
        <w:tab/>
      </w:r>
      <w:r>
        <w:rPr>
          <w:sz w:val="22"/>
        </w:rPr>
        <w:tab/>
      </w:r>
      <w:r>
        <w:rPr>
          <w:sz w:val="22"/>
        </w:rPr>
        <w:tab/>
      </w:r>
      <w:r>
        <w:rPr>
          <w:sz w:val="22"/>
        </w:rPr>
        <w:tab/>
      </w:r>
      <w:r w:rsidRPr="00A47785">
        <w:rPr>
          <w:sz w:val="22"/>
        </w:rPr>
        <w:t xml:space="preserve">Подрядчик гарантирует выполнение работ в </w:t>
      </w:r>
      <w:proofErr w:type="gramStart"/>
      <w:r w:rsidRPr="00A47785">
        <w:rPr>
          <w:sz w:val="22"/>
        </w:rPr>
        <w:t>соответствии</w:t>
      </w:r>
      <w:proofErr w:type="gramEnd"/>
      <w:r w:rsidRPr="00A47785">
        <w:rPr>
          <w:sz w:val="22"/>
        </w:rPr>
        <w:t xml:space="preserve"> с требованиями задания на выполнение </w:t>
      </w:r>
      <w:r>
        <w:rPr>
          <w:sz w:val="22"/>
        </w:rPr>
        <w:t xml:space="preserve">работ </w:t>
      </w:r>
      <w:r w:rsidRPr="00A47785">
        <w:rPr>
          <w:sz w:val="22"/>
          <w:szCs w:val="22"/>
        </w:rPr>
        <w:t xml:space="preserve">по инженерным изысканиям и разработке </w:t>
      </w:r>
      <w:r w:rsidR="0022013C" w:rsidRPr="00A47785">
        <w:rPr>
          <w:sz w:val="22"/>
          <w:szCs w:val="22"/>
        </w:rPr>
        <w:t>проектной документации</w:t>
      </w:r>
      <w:r w:rsidRPr="00A47785">
        <w:rPr>
          <w:sz w:val="22"/>
          <w:szCs w:val="22"/>
        </w:rPr>
        <w:t xml:space="preserve"> по объекту: «Контейнерная площадка ТБО по ул. Вавилова в </w:t>
      </w:r>
      <w:proofErr w:type="gramStart"/>
      <w:r w:rsidRPr="00A47785">
        <w:rPr>
          <w:sz w:val="22"/>
          <w:szCs w:val="22"/>
        </w:rPr>
        <w:t>городе</w:t>
      </w:r>
      <w:proofErr w:type="gramEnd"/>
      <w:r w:rsidRPr="00A47785">
        <w:rPr>
          <w:sz w:val="22"/>
          <w:szCs w:val="22"/>
        </w:rPr>
        <w:t xml:space="preserve"> </w:t>
      </w:r>
      <w:proofErr w:type="spellStart"/>
      <w:r w:rsidRPr="00A47785">
        <w:rPr>
          <w:sz w:val="22"/>
          <w:szCs w:val="22"/>
        </w:rPr>
        <w:t>Югорске</w:t>
      </w:r>
      <w:proofErr w:type="spellEnd"/>
      <w:r w:rsidRPr="00A47785">
        <w:rPr>
          <w:sz w:val="22"/>
          <w:szCs w:val="22"/>
        </w:rPr>
        <w:t xml:space="preserve">» </w:t>
      </w:r>
      <w:r w:rsidR="00C64BC7">
        <w:rPr>
          <w:sz w:val="22"/>
        </w:rPr>
        <w:t>и технической части</w:t>
      </w:r>
      <w:r w:rsidRPr="00A47785">
        <w:rPr>
          <w:sz w:val="22"/>
        </w:rPr>
        <w:t xml:space="preserve"> документации</w:t>
      </w:r>
      <w:r w:rsidR="00C64BC7">
        <w:rPr>
          <w:sz w:val="22"/>
        </w:rPr>
        <w:t xml:space="preserve"> об аукционе</w:t>
      </w:r>
      <w:r w:rsidRPr="00A47785">
        <w:rPr>
          <w:sz w:val="22"/>
        </w:rPr>
        <w:t>, согласно действующим нормативным документам, несет ответственность за отступление от них.</w:t>
      </w:r>
    </w:p>
    <w:p w:rsidR="00A47785" w:rsidRPr="00A47785" w:rsidRDefault="00A47785" w:rsidP="00A47785">
      <w:pPr>
        <w:spacing w:after="0"/>
        <w:rPr>
          <w:sz w:val="22"/>
        </w:rPr>
      </w:pPr>
      <w:r w:rsidRPr="00A47785">
        <w:rPr>
          <w:sz w:val="22"/>
        </w:rPr>
        <w:tab/>
      </w:r>
      <w:r w:rsidRPr="00A47785">
        <w:rPr>
          <w:sz w:val="22"/>
        </w:rPr>
        <w:tab/>
      </w:r>
      <w:r w:rsidR="001A7AE8">
        <w:rPr>
          <w:sz w:val="22"/>
        </w:rPr>
        <w:tab/>
      </w:r>
      <w:r w:rsidR="001A7AE8">
        <w:rPr>
          <w:sz w:val="22"/>
        </w:rPr>
        <w:tab/>
      </w:r>
      <w:r w:rsidR="001A7AE8">
        <w:rPr>
          <w:sz w:val="22"/>
        </w:rPr>
        <w:tab/>
      </w:r>
      <w:r w:rsidRPr="00A47785">
        <w:rPr>
          <w:sz w:val="22"/>
        </w:rPr>
        <w:t xml:space="preserve"> Устранение недостатков и выполнение необходимых доработок, независимо от срока их обнаружения, производится Подрядчиком за свой счет, если они не выходят за пределы требований и условий настоящего контракта.</w:t>
      </w:r>
    </w:p>
    <w:p w:rsidR="002E3DF6" w:rsidRDefault="00A47785" w:rsidP="0022013C">
      <w:pPr>
        <w:pStyle w:val="af4"/>
        <w:tabs>
          <w:tab w:val="left" w:pos="567"/>
        </w:tabs>
        <w:spacing w:after="0"/>
        <w:ind w:left="0"/>
        <w:rPr>
          <w:sz w:val="22"/>
          <w:szCs w:val="22"/>
        </w:rPr>
      </w:pPr>
      <w:r w:rsidRPr="00A47785">
        <w:rPr>
          <w:bCs/>
          <w:sz w:val="22"/>
        </w:rPr>
        <w:tab/>
      </w:r>
      <w:r w:rsidR="001A7AE8">
        <w:rPr>
          <w:bCs/>
          <w:sz w:val="22"/>
        </w:rPr>
        <w:tab/>
      </w:r>
      <w:r w:rsidR="001A7AE8">
        <w:rPr>
          <w:bCs/>
          <w:sz w:val="22"/>
        </w:rPr>
        <w:tab/>
      </w:r>
      <w:r w:rsidRPr="00A47785">
        <w:rPr>
          <w:bCs/>
          <w:sz w:val="22"/>
        </w:rPr>
        <w:t xml:space="preserve">Перечень основных данных и требований для проектирования указаны в задании </w:t>
      </w:r>
      <w:r w:rsidR="001A7AE8" w:rsidRPr="00A47785">
        <w:rPr>
          <w:sz w:val="22"/>
        </w:rPr>
        <w:t xml:space="preserve">на выполнение </w:t>
      </w:r>
      <w:r w:rsidR="001A7AE8">
        <w:rPr>
          <w:sz w:val="22"/>
        </w:rPr>
        <w:t xml:space="preserve">работ </w:t>
      </w:r>
      <w:r w:rsidR="001A7AE8" w:rsidRPr="00A47785">
        <w:rPr>
          <w:sz w:val="22"/>
          <w:szCs w:val="22"/>
        </w:rPr>
        <w:t xml:space="preserve">по инженерным изысканиям и разработке </w:t>
      </w:r>
      <w:r w:rsidR="0022013C" w:rsidRPr="00A47785">
        <w:rPr>
          <w:sz w:val="22"/>
          <w:szCs w:val="22"/>
        </w:rPr>
        <w:t>проектной документации</w:t>
      </w:r>
      <w:r w:rsidR="001A7AE8" w:rsidRPr="00A47785">
        <w:rPr>
          <w:sz w:val="22"/>
          <w:szCs w:val="22"/>
        </w:rPr>
        <w:t xml:space="preserve"> по объекту: «Контейнерная площадка ТБО по ул. Вавилова в </w:t>
      </w:r>
      <w:proofErr w:type="gramStart"/>
      <w:r w:rsidR="001A7AE8" w:rsidRPr="00A47785">
        <w:rPr>
          <w:sz w:val="22"/>
          <w:szCs w:val="22"/>
        </w:rPr>
        <w:t>городе</w:t>
      </w:r>
      <w:proofErr w:type="gramEnd"/>
      <w:r w:rsidR="001A7AE8" w:rsidRPr="00A47785">
        <w:rPr>
          <w:sz w:val="22"/>
          <w:szCs w:val="22"/>
        </w:rPr>
        <w:t xml:space="preserve"> </w:t>
      </w:r>
      <w:proofErr w:type="spellStart"/>
      <w:r w:rsidR="001A7AE8" w:rsidRPr="00A47785">
        <w:rPr>
          <w:sz w:val="22"/>
          <w:szCs w:val="22"/>
        </w:rPr>
        <w:t>Югорске</w:t>
      </w:r>
      <w:proofErr w:type="spellEnd"/>
      <w:r w:rsidR="001A7AE8" w:rsidRPr="00A47785">
        <w:rPr>
          <w:sz w:val="22"/>
          <w:szCs w:val="22"/>
        </w:rPr>
        <w:t>»</w:t>
      </w:r>
    </w:p>
    <w:p w:rsidR="004B5302" w:rsidRPr="004B5302" w:rsidRDefault="004B5302" w:rsidP="0022013C">
      <w:pPr>
        <w:pStyle w:val="af4"/>
        <w:tabs>
          <w:tab w:val="left" w:pos="567"/>
        </w:tabs>
        <w:spacing w:after="0"/>
        <w:ind w:left="0"/>
        <w:rPr>
          <w:sz w:val="22"/>
          <w:szCs w:val="22"/>
        </w:rPr>
      </w:pPr>
    </w:p>
    <w:p w:rsidR="004B5302" w:rsidRDefault="004B5302" w:rsidP="004B5302">
      <w:pPr>
        <w:keepNext/>
        <w:spacing w:after="0"/>
        <w:jc w:val="center"/>
        <w:outlineLvl w:val="2"/>
        <w:rPr>
          <w:b/>
          <w:bCs/>
          <w:sz w:val="28"/>
          <w:szCs w:val="28"/>
        </w:rPr>
      </w:pPr>
      <w:r>
        <w:rPr>
          <w:b/>
          <w:bCs/>
          <w:sz w:val="28"/>
          <w:szCs w:val="28"/>
        </w:rPr>
        <w:t>ЗАДАНИЕ</w:t>
      </w:r>
    </w:p>
    <w:p w:rsidR="004B5302" w:rsidRPr="004B5302" w:rsidRDefault="004B5302" w:rsidP="004B5302">
      <w:pPr>
        <w:autoSpaceDE w:val="0"/>
        <w:autoSpaceDN w:val="0"/>
        <w:adjustRightInd w:val="0"/>
        <w:spacing w:after="0"/>
        <w:jc w:val="center"/>
        <w:rPr>
          <w:b/>
          <w:bCs/>
          <w:noProof/>
        </w:rPr>
      </w:pPr>
      <w:r>
        <w:rPr>
          <w:b/>
          <w:bCs/>
          <w:noProof/>
        </w:rPr>
        <w:t xml:space="preserve">на </w:t>
      </w:r>
      <w:r w:rsidRPr="004B5302">
        <w:rPr>
          <w:b/>
          <w:bCs/>
          <w:noProof/>
        </w:rPr>
        <w:t>выполнение работ по инженерным изысканиям и разработке проектной  документации по объекту: «Контейнерная площадка ТБО по ул. Вавилова в городе Югорске».</w:t>
      </w:r>
    </w:p>
    <w:p w:rsidR="002E3DF6" w:rsidRPr="004B5302" w:rsidRDefault="002E3DF6" w:rsidP="002E3DF6">
      <w:pPr>
        <w:pStyle w:val="af4"/>
        <w:tabs>
          <w:tab w:val="left" w:pos="567"/>
        </w:tabs>
        <w:spacing w:after="0"/>
        <w:ind w:left="0"/>
        <w:jc w:val="center"/>
        <w:rPr>
          <w:b/>
          <w:color w:val="FF0000"/>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40"/>
        <w:gridCol w:w="6877"/>
      </w:tblGrid>
      <w:tr w:rsidR="0022013C" w:rsidRPr="00E96F95" w:rsidTr="0022013C">
        <w:trPr>
          <w:trHeight w:val="70"/>
        </w:trPr>
        <w:tc>
          <w:tcPr>
            <w:tcW w:w="1821" w:type="pct"/>
            <w:vAlign w:val="center"/>
          </w:tcPr>
          <w:p w:rsidR="0022013C" w:rsidRPr="00E96F95" w:rsidRDefault="0022013C" w:rsidP="00C67AEC">
            <w:pPr>
              <w:jc w:val="center"/>
              <w:rPr>
                <w:b/>
                <w:sz w:val="21"/>
                <w:szCs w:val="21"/>
              </w:rPr>
            </w:pPr>
            <w:r w:rsidRPr="00E96F95">
              <w:rPr>
                <w:b/>
                <w:sz w:val="21"/>
                <w:szCs w:val="21"/>
              </w:rPr>
              <w:t>Перечень основных данных и требований</w:t>
            </w:r>
          </w:p>
        </w:tc>
        <w:tc>
          <w:tcPr>
            <w:tcW w:w="3179" w:type="pct"/>
            <w:vAlign w:val="center"/>
          </w:tcPr>
          <w:p w:rsidR="0022013C" w:rsidRPr="00E96F95" w:rsidRDefault="0022013C" w:rsidP="00C67AEC">
            <w:pPr>
              <w:jc w:val="center"/>
              <w:rPr>
                <w:b/>
                <w:sz w:val="21"/>
                <w:szCs w:val="21"/>
              </w:rPr>
            </w:pPr>
            <w:r w:rsidRPr="00E96F95">
              <w:rPr>
                <w:b/>
                <w:sz w:val="21"/>
                <w:szCs w:val="21"/>
              </w:rPr>
              <w:t>Основные  данные и требования</w:t>
            </w:r>
          </w:p>
        </w:tc>
      </w:tr>
      <w:tr w:rsidR="0022013C" w:rsidRPr="00E96F95" w:rsidTr="0022013C">
        <w:trPr>
          <w:trHeight w:val="144"/>
        </w:trPr>
        <w:tc>
          <w:tcPr>
            <w:tcW w:w="5000" w:type="pct"/>
            <w:gridSpan w:val="2"/>
          </w:tcPr>
          <w:p w:rsidR="0022013C" w:rsidRPr="00E96F95" w:rsidRDefault="0022013C" w:rsidP="00C67AEC">
            <w:pPr>
              <w:snapToGrid w:val="0"/>
              <w:rPr>
                <w:b/>
                <w:sz w:val="21"/>
                <w:szCs w:val="21"/>
              </w:rPr>
            </w:pPr>
            <w:r w:rsidRPr="00E96F95">
              <w:rPr>
                <w:b/>
                <w:sz w:val="21"/>
                <w:szCs w:val="21"/>
              </w:rPr>
              <w:t>1.Общие данные</w:t>
            </w:r>
          </w:p>
        </w:tc>
      </w:tr>
      <w:tr w:rsidR="0022013C" w:rsidRPr="00E96F95" w:rsidTr="0022013C">
        <w:trPr>
          <w:trHeight w:val="144"/>
        </w:trPr>
        <w:tc>
          <w:tcPr>
            <w:tcW w:w="1821" w:type="pct"/>
          </w:tcPr>
          <w:p w:rsidR="0022013C" w:rsidRPr="00E96F95" w:rsidRDefault="0022013C" w:rsidP="00C67AEC">
            <w:pPr>
              <w:pStyle w:val="9"/>
              <w:snapToGrid w:val="0"/>
              <w:spacing w:before="0"/>
              <w:rPr>
                <w:rFonts w:ascii="Times New Roman" w:hAnsi="Times New Roman"/>
                <w:b/>
              </w:rPr>
            </w:pPr>
            <w:r w:rsidRPr="00E96F95">
              <w:rPr>
                <w:rFonts w:ascii="Times New Roman" w:hAnsi="Times New Roman"/>
              </w:rPr>
              <w:t xml:space="preserve">1.1. Основание  для  проектирования </w:t>
            </w:r>
          </w:p>
        </w:tc>
        <w:tc>
          <w:tcPr>
            <w:tcW w:w="3179" w:type="pct"/>
          </w:tcPr>
          <w:p w:rsidR="0022013C" w:rsidRPr="00E96F95" w:rsidRDefault="0022013C" w:rsidP="00C67AEC">
            <w:pPr>
              <w:snapToGrid w:val="0"/>
              <w:ind w:left="33" w:firstLine="194"/>
              <w:rPr>
                <w:sz w:val="21"/>
                <w:szCs w:val="21"/>
              </w:rPr>
            </w:pPr>
            <w:r w:rsidRPr="00E96F95">
              <w:rPr>
                <w:sz w:val="21"/>
                <w:szCs w:val="21"/>
              </w:rPr>
              <w:t xml:space="preserve">Муниципальная программа города </w:t>
            </w:r>
            <w:proofErr w:type="spellStart"/>
            <w:r w:rsidRPr="00E96F95">
              <w:rPr>
                <w:sz w:val="21"/>
                <w:szCs w:val="21"/>
              </w:rPr>
              <w:t>Югорска</w:t>
            </w:r>
            <w:proofErr w:type="spellEnd"/>
            <w:r w:rsidRPr="00E96F95">
              <w:rPr>
                <w:sz w:val="21"/>
                <w:szCs w:val="21"/>
              </w:rPr>
              <w:t xml:space="preserve"> «</w:t>
            </w:r>
            <w:r>
              <w:rPr>
                <w:sz w:val="21"/>
                <w:szCs w:val="21"/>
              </w:rPr>
              <w:t xml:space="preserve">Благоустройство   города </w:t>
            </w:r>
            <w:proofErr w:type="spellStart"/>
            <w:r>
              <w:rPr>
                <w:sz w:val="21"/>
                <w:szCs w:val="21"/>
              </w:rPr>
              <w:t>Югорска</w:t>
            </w:r>
            <w:proofErr w:type="spellEnd"/>
            <w:r w:rsidRPr="00E96F95">
              <w:rPr>
                <w:sz w:val="21"/>
                <w:szCs w:val="21"/>
              </w:rPr>
              <w:t xml:space="preserve"> на 2014-2020 годы».</w:t>
            </w:r>
          </w:p>
        </w:tc>
      </w:tr>
      <w:tr w:rsidR="0022013C" w:rsidRPr="00E96F95" w:rsidTr="0022013C">
        <w:trPr>
          <w:trHeight w:val="144"/>
        </w:trPr>
        <w:tc>
          <w:tcPr>
            <w:tcW w:w="1821" w:type="pct"/>
          </w:tcPr>
          <w:p w:rsidR="0022013C" w:rsidRPr="00E96F95" w:rsidRDefault="0022013C" w:rsidP="00C67AEC">
            <w:pPr>
              <w:rPr>
                <w:sz w:val="21"/>
                <w:szCs w:val="21"/>
              </w:rPr>
            </w:pPr>
            <w:r w:rsidRPr="00E96F95">
              <w:rPr>
                <w:sz w:val="21"/>
                <w:szCs w:val="21"/>
              </w:rPr>
              <w:t xml:space="preserve">1.2. Источник  финансирования </w:t>
            </w:r>
          </w:p>
        </w:tc>
        <w:tc>
          <w:tcPr>
            <w:tcW w:w="3179" w:type="pct"/>
          </w:tcPr>
          <w:p w:rsidR="0022013C" w:rsidRPr="00E96F95" w:rsidRDefault="0022013C" w:rsidP="00C67AEC">
            <w:pPr>
              <w:rPr>
                <w:sz w:val="21"/>
                <w:szCs w:val="21"/>
              </w:rPr>
            </w:pPr>
            <w:r>
              <w:rPr>
                <w:sz w:val="21"/>
                <w:szCs w:val="21"/>
              </w:rPr>
              <w:t xml:space="preserve">Бюджет города </w:t>
            </w:r>
            <w:proofErr w:type="spellStart"/>
            <w:r>
              <w:rPr>
                <w:sz w:val="21"/>
                <w:szCs w:val="21"/>
              </w:rPr>
              <w:t>Югорска</w:t>
            </w:r>
            <w:proofErr w:type="spellEnd"/>
          </w:p>
        </w:tc>
      </w:tr>
      <w:tr w:rsidR="0022013C" w:rsidRPr="00E96F95" w:rsidTr="0022013C">
        <w:trPr>
          <w:trHeight w:val="144"/>
        </w:trPr>
        <w:tc>
          <w:tcPr>
            <w:tcW w:w="1821" w:type="pct"/>
          </w:tcPr>
          <w:p w:rsidR="0022013C" w:rsidRPr="00E96F95" w:rsidRDefault="0022013C" w:rsidP="00C67AEC">
            <w:pPr>
              <w:rPr>
                <w:sz w:val="21"/>
                <w:szCs w:val="21"/>
              </w:rPr>
            </w:pPr>
            <w:r w:rsidRPr="00E96F95">
              <w:rPr>
                <w:sz w:val="21"/>
                <w:szCs w:val="21"/>
              </w:rPr>
              <w:t>1.3.Вид  строительства</w:t>
            </w:r>
          </w:p>
        </w:tc>
        <w:tc>
          <w:tcPr>
            <w:tcW w:w="3179" w:type="pct"/>
          </w:tcPr>
          <w:p w:rsidR="0022013C" w:rsidRPr="00E96F95" w:rsidRDefault="0022013C" w:rsidP="00C67AEC">
            <w:pPr>
              <w:rPr>
                <w:sz w:val="21"/>
                <w:szCs w:val="21"/>
              </w:rPr>
            </w:pPr>
            <w:r>
              <w:rPr>
                <w:sz w:val="21"/>
                <w:szCs w:val="21"/>
              </w:rPr>
              <w:t>Строительство</w:t>
            </w:r>
          </w:p>
        </w:tc>
      </w:tr>
      <w:tr w:rsidR="0022013C" w:rsidRPr="00E96F95" w:rsidTr="0022013C">
        <w:trPr>
          <w:trHeight w:val="144"/>
        </w:trPr>
        <w:tc>
          <w:tcPr>
            <w:tcW w:w="1821" w:type="pct"/>
          </w:tcPr>
          <w:p w:rsidR="0022013C" w:rsidRPr="00E96F95" w:rsidRDefault="0022013C" w:rsidP="00C67AEC">
            <w:pPr>
              <w:rPr>
                <w:sz w:val="21"/>
                <w:szCs w:val="21"/>
              </w:rPr>
            </w:pPr>
            <w:r w:rsidRPr="00E96F95">
              <w:rPr>
                <w:sz w:val="21"/>
                <w:szCs w:val="21"/>
              </w:rPr>
              <w:t xml:space="preserve">1.4.Функциональное назначение  и проектная  мощность </w:t>
            </w:r>
          </w:p>
        </w:tc>
        <w:tc>
          <w:tcPr>
            <w:tcW w:w="3179" w:type="pct"/>
          </w:tcPr>
          <w:p w:rsidR="0022013C" w:rsidRPr="00E96F95" w:rsidRDefault="0022013C" w:rsidP="00C67AEC">
            <w:pPr>
              <w:snapToGrid w:val="0"/>
              <w:rPr>
                <w:sz w:val="21"/>
                <w:szCs w:val="21"/>
              </w:rPr>
            </w:pPr>
            <w:r w:rsidRPr="00E96F95">
              <w:rPr>
                <w:sz w:val="21"/>
                <w:szCs w:val="21"/>
              </w:rPr>
              <w:t xml:space="preserve">Назначение - предоставление  коммунальных услуг   надлежащего  качества. Функциональное назначение </w:t>
            </w:r>
            <w:r>
              <w:rPr>
                <w:sz w:val="21"/>
                <w:szCs w:val="21"/>
              </w:rPr>
              <w:t>–</w:t>
            </w:r>
            <w:r w:rsidRPr="00E96F95">
              <w:rPr>
                <w:sz w:val="21"/>
                <w:szCs w:val="21"/>
              </w:rPr>
              <w:t xml:space="preserve"> </w:t>
            </w:r>
            <w:r>
              <w:rPr>
                <w:sz w:val="21"/>
                <w:szCs w:val="21"/>
              </w:rPr>
              <w:t xml:space="preserve">предотвращение разбрасывания мусора, поддержание санитарно-эпидемиологического благополучия в </w:t>
            </w:r>
            <w:proofErr w:type="gramStart"/>
            <w:r>
              <w:rPr>
                <w:sz w:val="21"/>
                <w:szCs w:val="21"/>
              </w:rPr>
              <w:t>городе</w:t>
            </w:r>
            <w:proofErr w:type="gramEnd"/>
            <w:r>
              <w:rPr>
                <w:sz w:val="21"/>
                <w:szCs w:val="21"/>
              </w:rPr>
              <w:t xml:space="preserve">. </w:t>
            </w:r>
          </w:p>
        </w:tc>
      </w:tr>
      <w:tr w:rsidR="0022013C" w:rsidRPr="00E96F95" w:rsidTr="0022013C">
        <w:trPr>
          <w:trHeight w:val="144"/>
        </w:trPr>
        <w:tc>
          <w:tcPr>
            <w:tcW w:w="1821" w:type="pct"/>
          </w:tcPr>
          <w:p w:rsidR="0022013C" w:rsidRPr="00E96F95" w:rsidRDefault="0022013C" w:rsidP="00C67AEC">
            <w:pPr>
              <w:rPr>
                <w:sz w:val="21"/>
                <w:szCs w:val="21"/>
              </w:rPr>
            </w:pPr>
            <w:r w:rsidRPr="00E96F95">
              <w:rPr>
                <w:sz w:val="21"/>
                <w:szCs w:val="21"/>
              </w:rPr>
              <w:t>1.5. Сведения об участке строительства</w:t>
            </w:r>
          </w:p>
        </w:tc>
        <w:tc>
          <w:tcPr>
            <w:tcW w:w="3179" w:type="pct"/>
          </w:tcPr>
          <w:p w:rsidR="0022013C" w:rsidRPr="00E96F95" w:rsidRDefault="0022013C" w:rsidP="00C67AEC">
            <w:pPr>
              <w:ind w:right="-108"/>
              <w:rPr>
                <w:sz w:val="21"/>
                <w:szCs w:val="21"/>
              </w:rPr>
            </w:pPr>
            <w:r w:rsidRPr="00E96F95">
              <w:rPr>
                <w:sz w:val="21"/>
                <w:szCs w:val="21"/>
              </w:rPr>
              <w:t xml:space="preserve">Месторасположение объекта капитального строительства - Ханты-Мансийский автономный округ-Югра, </w:t>
            </w:r>
          </w:p>
          <w:p w:rsidR="0022013C" w:rsidRPr="00E96F95" w:rsidRDefault="0022013C" w:rsidP="00C67AEC">
            <w:pPr>
              <w:ind w:right="-108"/>
              <w:rPr>
                <w:sz w:val="21"/>
                <w:szCs w:val="21"/>
              </w:rPr>
            </w:pPr>
            <w:r w:rsidRPr="00E96F95">
              <w:rPr>
                <w:sz w:val="21"/>
                <w:szCs w:val="21"/>
              </w:rPr>
              <w:t xml:space="preserve">город </w:t>
            </w:r>
            <w:proofErr w:type="spellStart"/>
            <w:r w:rsidRPr="00E96F95">
              <w:rPr>
                <w:sz w:val="21"/>
                <w:szCs w:val="21"/>
              </w:rPr>
              <w:t>Югорск</w:t>
            </w:r>
            <w:proofErr w:type="spellEnd"/>
            <w:r>
              <w:rPr>
                <w:sz w:val="21"/>
                <w:szCs w:val="21"/>
              </w:rPr>
              <w:t xml:space="preserve"> улица Вавилова 1А. </w:t>
            </w:r>
          </w:p>
          <w:p w:rsidR="0022013C" w:rsidRPr="00E96F95" w:rsidRDefault="0022013C" w:rsidP="00C67AEC">
            <w:pPr>
              <w:pStyle w:val="TableContents"/>
              <w:snapToGrid w:val="0"/>
              <w:rPr>
                <w:rFonts w:cs="Times New Roman"/>
                <w:sz w:val="21"/>
                <w:szCs w:val="21"/>
                <w:lang w:val="ru-RU"/>
              </w:rPr>
            </w:pPr>
            <w:r w:rsidRPr="00E96F95">
              <w:rPr>
                <w:rFonts w:cs="Times New Roman"/>
                <w:sz w:val="21"/>
                <w:szCs w:val="21"/>
                <w:lang w:val="ru-RU"/>
              </w:rPr>
              <w:t>Климатический район-1</w:t>
            </w:r>
          </w:p>
          <w:p w:rsidR="0022013C" w:rsidRPr="00E96F95" w:rsidRDefault="0022013C" w:rsidP="00C67AEC">
            <w:pPr>
              <w:pStyle w:val="TableContents"/>
              <w:rPr>
                <w:sz w:val="21"/>
                <w:szCs w:val="21"/>
              </w:rPr>
            </w:pPr>
            <w:r w:rsidRPr="00E96F95">
              <w:rPr>
                <w:rFonts w:cs="Times New Roman"/>
                <w:sz w:val="21"/>
                <w:szCs w:val="21"/>
                <w:lang w:val="ru-RU"/>
              </w:rPr>
              <w:t xml:space="preserve">Подрайон - </w:t>
            </w:r>
            <w:proofErr w:type="gramStart"/>
            <w:r w:rsidRPr="00E96F95">
              <w:rPr>
                <w:rFonts w:cs="Times New Roman"/>
                <w:sz w:val="21"/>
                <w:szCs w:val="21"/>
                <w:lang w:val="en-US"/>
              </w:rPr>
              <w:t>I</w:t>
            </w:r>
            <w:proofErr w:type="gramEnd"/>
            <w:r w:rsidRPr="00E96F95">
              <w:rPr>
                <w:rFonts w:cs="Times New Roman"/>
                <w:sz w:val="21"/>
                <w:szCs w:val="21"/>
                <w:lang w:val="ru-RU"/>
              </w:rPr>
              <w:t>Д</w:t>
            </w:r>
          </w:p>
          <w:p w:rsidR="0022013C" w:rsidRPr="00E96F95" w:rsidRDefault="0022013C" w:rsidP="00C67AEC">
            <w:pPr>
              <w:pStyle w:val="TableContents"/>
              <w:rPr>
                <w:sz w:val="21"/>
                <w:szCs w:val="21"/>
              </w:rPr>
            </w:pPr>
            <w:r w:rsidRPr="00E96F95">
              <w:rPr>
                <w:rFonts w:cs="Times New Roman"/>
                <w:sz w:val="21"/>
                <w:szCs w:val="21"/>
                <w:lang w:val="ru-RU"/>
              </w:rPr>
              <w:t>Ветровой -</w:t>
            </w:r>
            <w:r w:rsidRPr="00E96F95">
              <w:rPr>
                <w:rFonts w:cs="Times New Roman"/>
                <w:sz w:val="21"/>
                <w:szCs w:val="21"/>
                <w:lang w:val="en-US"/>
              </w:rPr>
              <w:t>II</w:t>
            </w:r>
          </w:p>
          <w:p w:rsidR="0022013C" w:rsidRPr="00E96F95" w:rsidRDefault="0022013C" w:rsidP="00C67AEC">
            <w:pPr>
              <w:pStyle w:val="TableContents"/>
              <w:rPr>
                <w:sz w:val="21"/>
                <w:szCs w:val="21"/>
              </w:rPr>
            </w:pPr>
            <w:r w:rsidRPr="00E96F95">
              <w:rPr>
                <w:rFonts w:cs="Times New Roman"/>
                <w:sz w:val="21"/>
                <w:szCs w:val="21"/>
                <w:lang w:val="ru-RU"/>
              </w:rPr>
              <w:t>Снеговой район-</w:t>
            </w:r>
            <w:proofErr w:type="gramStart"/>
            <w:r w:rsidRPr="00E96F95">
              <w:rPr>
                <w:rFonts w:cs="Times New Roman"/>
                <w:sz w:val="21"/>
                <w:szCs w:val="21"/>
                <w:lang w:val="en-US"/>
              </w:rPr>
              <w:t>V</w:t>
            </w:r>
            <w:proofErr w:type="gramEnd"/>
          </w:p>
          <w:p w:rsidR="0022013C" w:rsidRPr="00E96F95" w:rsidRDefault="0022013C" w:rsidP="00C67AEC">
            <w:pPr>
              <w:pStyle w:val="TableContents"/>
              <w:rPr>
                <w:rFonts w:cs="Times New Roman"/>
                <w:sz w:val="21"/>
                <w:szCs w:val="21"/>
                <w:lang w:val="ru-RU"/>
              </w:rPr>
            </w:pPr>
            <w:r w:rsidRPr="00E96F95">
              <w:rPr>
                <w:rFonts w:cs="Times New Roman"/>
                <w:sz w:val="21"/>
                <w:szCs w:val="21"/>
                <w:lang w:val="ru-RU"/>
              </w:rPr>
              <w:t xml:space="preserve">Зона </w:t>
            </w:r>
            <w:proofErr w:type="gramStart"/>
            <w:r w:rsidRPr="00E96F95">
              <w:rPr>
                <w:rFonts w:cs="Times New Roman"/>
                <w:sz w:val="21"/>
                <w:szCs w:val="21"/>
                <w:lang w:val="ru-RU"/>
              </w:rPr>
              <w:t>влажности-нормальная</w:t>
            </w:r>
            <w:proofErr w:type="gramEnd"/>
          </w:p>
          <w:p w:rsidR="0022013C" w:rsidRPr="00E96F95" w:rsidRDefault="0022013C" w:rsidP="00C67AEC">
            <w:pPr>
              <w:rPr>
                <w:sz w:val="21"/>
                <w:szCs w:val="21"/>
              </w:rPr>
            </w:pPr>
            <w:r w:rsidRPr="00E96F95">
              <w:rPr>
                <w:color w:val="000000"/>
                <w:sz w:val="21"/>
                <w:szCs w:val="21"/>
              </w:rPr>
              <w:t>Глубина промерзания грунтов-(2.4м-2.88м)</w:t>
            </w:r>
          </w:p>
        </w:tc>
      </w:tr>
      <w:tr w:rsidR="0022013C" w:rsidRPr="00E96F95" w:rsidTr="0022013C">
        <w:trPr>
          <w:trHeight w:val="144"/>
        </w:trPr>
        <w:tc>
          <w:tcPr>
            <w:tcW w:w="1821" w:type="pct"/>
          </w:tcPr>
          <w:p w:rsidR="0022013C" w:rsidRPr="00E96F95" w:rsidRDefault="0022013C" w:rsidP="00C67AEC">
            <w:pPr>
              <w:rPr>
                <w:sz w:val="21"/>
                <w:szCs w:val="21"/>
              </w:rPr>
            </w:pPr>
            <w:r w:rsidRPr="00E96F95">
              <w:rPr>
                <w:sz w:val="21"/>
                <w:szCs w:val="21"/>
              </w:rPr>
              <w:t xml:space="preserve">1.6.Указание о выделении этапов </w:t>
            </w:r>
          </w:p>
          <w:p w:rsidR="0022013C" w:rsidRPr="00E96F95" w:rsidRDefault="0022013C" w:rsidP="00C67AEC">
            <w:pPr>
              <w:rPr>
                <w:sz w:val="21"/>
                <w:szCs w:val="21"/>
              </w:rPr>
            </w:pPr>
            <w:r w:rsidRPr="00E96F95">
              <w:rPr>
                <w:sz w:val="21"/>
                <w:szCs w:val="21"/>
              </w:rPr>
              <w:t>строительства</w:t>
            </w:r>
          </w:p>
        </w:tc>
        <w:tc>
          <w:tcPr>
            <w:tcW w:w="3179" w:type="pct"/>
            <w:vAlign w:val="center"/>
          </w:tcPr>
          <w:p w:rsidR="0022013C" w:rsidRPr="00E96F95" w:rsidRDefault="0022013C" w:rsidP="00C67AEC">
            <w:pPr>
              <w:rPr>
                <w:sz w:val="21"/>
                <w:szCs w:val="21"/>
              </w:rPr>
            </w:pPr>
            <w:r>
              <w:rPr>
                <w:sz w:val="21"/>
                <w:szCs w:val="21"/>
              </w:rPr>
              <w:t>Не требуется</w:t>
            </w:r>
          </w:p>
        </w:tc>
      </w:tr>
      <w:tr w:rsidR="0022013C" w:rsidRPr="00E96F95" w:rsidTr="0022013C">
        <w:trPr>
          <w:trHeight w:val="144"/>
        </w:trPr>
        <w:tc>
          <w:tcPr>
            <w:tcW w:w="1821" w:type="pct"/>
          </w:tcPr>
          <w:p w:rsidR="0022013C" w:rsidRPr="00E96F95" w:rsidRDefault="0022013C" w:rsidP="00C67AEC">
            <w:pPr>
              <w:rPr>
                <w:sz w:val="21"/>
                <w:szCs w:val="21"/>
              </w:rPr>
            </w:pPr>
            <w:r w:rsidRPr="00E96F95">
              <w:rPr>
                <w:sz w:val="21"/>
                <w:szCs w:val="21"/>
              </w:rPr>
              <w:t xml:space="preserve">1.7.Категория  сложности объекта </w:t>
            </w:r>
          </w:p>
        </w:tc>
        <w:tc>
          <w:tcPr>
            <w:tcW w:w="3179" w:type="pct"/>
          </w:tcPr>
          <w:p w:rsidR="0022013C" w:rsidRPr="00E96F95" w:rsidRDefault="0022013C" w:rsidP="00C67AEC">
            <w:pPr>
              <w:rPr>
                <w:sz w:val="21"/>
                <w:szCs w:val="21"/>
              </w:rPr>
            </w:pPr>
            <w:r>
              <w:rPr>
                <w:sz w:val="21"/>
                <w:szCs w:val="21"/>
              </w:rPr>
              <w:t>Уровень ответственности</w:t>
            </w:r>
            <w:r w:rsidRPr="00E96F95">
              <w:rPr>
                <w:sz w:val="21"/>
                <w:szCs w:val="21"/>
              </w:rPr>
              <w:t xml:space="preserve"> нормальный (2)</w:t>
            </w:r>
            <w:r>
              <w:rPr>
                <w:sz w:val="21"/>
                <w:szCs w:val="21"/>
              </w:rPr>
              <w:t xml:space="preserve"> </w:t>
            </w:r>
            <w:r w:rsidRPr="00A25494">
              <w:rPr>
                <w:sz w:val="21"/>
                <w:szCs w:val="21"/>
              </w:rPr>
              <w:t>в соответствии с ГОСТ 27751-2014 «Надежность строительных конструкций и оснований. Основные положения»</w:t>
            </w:r>
            <w:r>
              <w:rPr>
                <w:sz w:val="21"/>
                <w:szCs w:val="21"/>
              </w:rPr>
              <w:t>.</w:t>
            </w:r>
          </w:p>
        </w:tc>
      </w:tr>
      <w:tr w:rsidR="0022013C" w:rsidRPr="00E96F95" w:rsidTr="0022013C">
        <w:trPr>
          <w:trHeight w:val="144"/>
        </w:trPr>
        <w:tc>
          <w:tcPr>
            <w:tcW w:w="1821" w:type="pct"/>
          </w:tcPr>
          <w:p w:rsidR="0022013C" w:rsidRPr="00E96F95" w:rsidRDefault="0022013C" w:rsidP="00C67AEC">
            <w:pPr>
              <w:rPr>
                <w:sz w:val="21"/>
                <w:szCs w:val="21"/>
              </w:rPr>
            </w:pPr>
            <w:r w:rsidRPr="00E96F95">
              <w:rPr>
                <w:sz w:val="21"/>
                <w:szCs w:val="21"/>
              </w:rPr>
              <w:t>1.8. Исходные  данные  для  проектирования</w:t>
            </w:r>
          </w:p>
        </w:tc>
        <w:tc>
          <w:tcPr>
            <w:tcW w:w="3179" w:type="pct"/>
          </w:tcPr>
          <w:p w:rsidR="0022013C" w:rsidRPr="007A6B36" w:rsidRDefault="0022013C" w:rsidP="0022013C">
            <w:pPr>
              <w:pStyle w:val="af3"/>
              <w:numPr>
                <w:ilvl w:val="0"/>
                <w:numId w:val="45"/>
              </w:numPr>
              <w:suppressAutoHyphens/>
              <w:ind w:left="360" w:hanging="284"/>
              <w:contextualSpacing/>
              <w:rPr>
                <w:sz w:val="21"/>
                <w:szCs w:val="21"/>
              </w:rPr>
            </w:pPr>
            <w:r w:rsidRPr="007A6B36">
              <w:rPr>
                <w:sz w:val="21"/>
                <w:szCs w:val="21"/>
              </w:rPr>
              <w:t>Схема размещения площадки для мусоросборников (на бумажном носителе);</w:t>
            </w:r>
          </w:p>
          <w:p w:rsidR="0022013C" w:rsidRPr="00E96F95" w:rsidRDefault="0022013C" w:rsidP="00C67AEC">
            <w:pPr>
              <w:rPr>
                <w:sz w:val="21"/>
                <w:szCs w:val="21"/>
              </w:rPr>
            </w:pPr>
            <w:r w:rsidRPr="00E96F95">
              <w:rPr>
                <w:sz w:val="21"/>
                <w:szCs w:val="21"/>
              </w:rPr>
              <w:t xml:space="preserve">  Проектная организация выполняет расчет инженерных нагрузок и их обоснование. После получения нагрузок от проектной организации. Заказчик выдает уточненные условия на инженерное обеспечение. Сбор </w:t>
            </w:r>
            <w:r w:rsidRPr="00E96F95">
              <w:rPr>
                <w:sz w:val="21"/>
                <w:szCs w:val="21"/>
              </w:rPr>
              <w:lastRenderedPageBreak/>
              <w:t>иных исходных данных, необходимых для проектирования, осуществляет проектировщик.</w:t>
            </w:r>
          </w:p>
        </w:tc>
      </w:tr>
      <w:tr w:rsidR="0022013C" w:rsidRPr="00E96F95" w:rsidTr="0022013C">
        <w:trPr>
          <w:trHeight w:val="144"/>
        </w:trPr>
        <w:tc>
          <w:tcPr>
            <w:tcW w:w="5000" w:type="pct"/>
            <w:gridSpan w:val="2"/>
          </w:tcPr>
          <w:p w:rsidR="0022013C" w:rsidRPr="00E96F95" w:rsidRDefault="0022013C" w:rsidP="00C67AEC">
            <w:pPr>
              <w:rPr>
                <w:b/>
                <w:sz w:val="21"/>
                <w:szCs w:val="21"/>
              </w:rPr>
            </w:pPr>
            <w:r w:rsidRPr="00E96F95">
              <w:rPr>
                <w:b/>
                <w:sz w:val="21"/>
                <w:szCs w:val="21"/>
              </w:rPr>
              <w:lastRenderedPageBreak/>
              <w:t>2. Основные  требования</w:t>
            </w:r>
          </w:p>
        </w:tc>
      </w:tr>
      <w:tr w:rsidR="0022013C" w:rsidRPr="00E96F95" w:rsidTr="0022013C">
        <w:trPr>
          <w:trHeight w:val="1975"/>
        </w:trPr>
        <w:tc>
          <w:tcPr>
            <w:tcW w:w="1821" w:type="pct"/>
          </w:tcPr>
          <w:p w:rsidR="0022013C" w:rsidRPr="00E96F95" w:rsidRDefault="0022013C" w:rsidP="00C67AEC">
            <w:pPr>
              <w:rPr>
                <w:sz w:val="21"/>
                <w:szCs w:val="21"/>
              </w:rPr>
            </w:pPr>
            <w:r w:rsidRPr="00E96F95">
              <w:rPr>
                <w:sz w:val="21"/>
                <w:szCs w:val="21"/>
              </w:rPr>
              <w:t>2.1.Требования  к выполнению  инженерных изысканий</w:t>
            </w:r>
          </w:p>
        </w:tc>
        <w:tc>
          <w:tcPr>
            <w:tcW w:w="3179" w:type="pct"/>
          </w:tcPr>
          <w:p w:rsidR="0022013C" w:rsidRPr="00E96F95" w:rsidRDefault="0022013C" w:rsidP="004B5302">
            <w:pPr>
              <w:pStyle w:val="TableContents"/>
              <w:rPr>
                <w:rFonts w:cs="Times New Roman"/>
                <w:sz w:val="21"/>
                <w:szCs w:val="21"/>
                <w:lang w:val="ru-RU"/>
              </w:rPr>
            </w:pPr>
            <w:r w:rsidRPr="00E96F95">
              <w:rPr>
                <w:rFonts w:cs="Times New Roman"/>
                <w:sz w:val="21"/>
                <w:szCs w:val="21"/>
                <w:lang w:val="ru-RU"/>
              </w:rPr>
              <w:t xml:space="preserve"> 2.1.1.Перед выполнением инженерных изысканий, проектная организация разрабатывает техническое задание на инженерные изыскания и согласовывает с Заказчиком. Инженерные изыскания выполняет проектная организация, с учетом прилегающих территорий застройки и трасс инженерных коммуникаций, необходимых для инженерного обеспечения объекта. Виды инженерных изысканий, подлежащих выполнению:</w:t>
            </w:r>
          </w:p>
          <w:p w:rsidR="0022013C" w:rsidRPr="00E96F95" w:rsidRDefault="0022013C" w:rsidP="004B5302">
            <w:pPr>
              <w:pStyle w:val="TableContents"/>
              <w:rPr>
                <w:rFonts w:cs="Times New Roman"/>
                <w:sz w:val="21"/>
                <w:szCs w:val="21"/>
                <w:lang w:val="ru-RU"/>
              </w:rPr>
            </w:pPr>
            <w:r w:rsidRPr="00E96F95">
              <w:rPr>
                <w:rFonts w:cs="Times New Roman"/>
                <w:sz w:val="21"/>
                <w:szCs w:val="21"/>
                <w:lang w:val="ru-RU"/>
              </w:rPr>
              <w:t>а) Инженерно-геодезические изыскания</w:t>
            </w:r>
          </w:p>
          <w:p w:rsidR="0022013C" w:rsidRPr="00E96F95" w:rsidRDefault="0022013C" w:rsidP="004B5302">
            <w:pPr>
              <w:pStyle w:val="TableContents"/>
              <w:rPr>
                <w:rFonts w:cs="Times New Roman"/>
                <w:sz w:val="21"/>
                <w:szCs w:val="21"/>
                <w:lang w:val="ru-RU"/>
              </w:rPr>
            </w:pPr>
            <w:r w:rsidRPr="00E96F95">
              <w:rPr>
                <w:rFonts w:cs="Times New Roman"/>
                <w:sz w:val="21"/>
                <w:szCs w:val="21"/>
                <w:lang w:val="ru-RU"/>
              </w:rPr>
              <w:t>б) Инженерно-геологические изыскания</w:t>
            </w:r>
          </w:p>
          <w:p w:rsidR="0022013C" w:rsidRPr="00E96F95" w:rsidRDefault="0022013C" w:rsidP="004B5302">
            <w:pPr>
              <w:pStyle w:val="TableContents"/>
              <w:rPr>
                <w:rFonts w:cs="Times New Roman"/>
                <w:sz w:val="21"/>
                <w:szCs w:val="21"/>
                <w:lang w:val="ru-RU"/>
              </w:rPr>
            </w:pPr>
            <w:r w:rsidRPr="00E96F95">
              <w:rPr>
                <w:rFonts w:cs="Times New Roman"/>
                <w:sz w:val="21"/>
                <w:szCs w:val="21"/>
                <w:lang w:val="ru-RU"/>
              </w:rPr>
              <w:t xml:space="preserve">2.1.2. К инженерным изысканиям приступить после согласования программы изысканий заказчиком. Программа изысканий должна соответствовать требованиям настоящего задания, содержать обоснование необходимости выполнения отдельных видов инженерных изысканий, состав, объем и методы их выполнения, учитывать сложность топографических, инженерно-геологических и климатических условий территории, на которой будет осуществляться </w:t>
            </w:r>
            <w:r>
              <w:rPr>
                <w:rFonts w:cs="Times New Roman"/>
                <w:sz w:val="21"/>
                <w:szCs w:val="21"/>
                <w:lang w:val="ru-RU"/>
              </w:rPr>
              <w:t>строительство контейнерной площадки</w:t>
            </w:r>
            <w:r w:rsidRPr="00E96F95">
              <w:rPr>
                <w:rFonts w:cs="Times New Roman"/>
                <w:sz w:val="21"/>
                <w:szCs w:val="21"/>
                <w:lang w:val="ru-RU"/>
              </w:rPr>
              <w:t xml:space="preserve">, степень изученности указанных условий. В составе программы разработать календарный график выполнения работ. </w:t>
            </w:r>
          </w:p>
          <w:p w:rsidR="0022013C" w:rsidRPr="00E96F95" w:rsidRDefault="0022013C" w:rsidP="004B5302">
            <w:pPr>
              <w:pStyle w:val="TableContents"/>
              <w:rPr>
                <w:rFonts w:cs="Times New Roman"/>
                <w:sz w:val="21"/>
                <w:szCs w:val="21"/>
                <w:lang w:val="ru-RU"/>
              </w:rPr>
            </w:pPr>
            <w:r w:rsidRPr="00E96F95">
              <w:rPr>
                <w:rFonts w:cs="Times New Roman"/>
                <w:sz w:val="21"/>
                <w:szCs w:val="21"/>
                <w:lang w:val="ru-RU"/>
              </w:rPr>
              <w:t xml:space="preserve">2.1.3. Требования к точности, составу, сдаче отчетов о выполненных изыскательских работах принять на </w:t>
            </w:r>
            <w:r>
              <w:rPr>
                <w:rFonts w:cs="Times New Roman"/>
                <w:sz w:val="21"/>
                <w:szCs w:val="21"/>
                <w:lang w:val="ru-RU"/>
              </w:rPr>
              <w:t>основе положений СНиП 11-02-96.</w:t>
            </w:r>
          </w:p>
          <w:p w:rsidR="0022013C" w:rsidRPr="00E96F95" w:rsidRDefault="0022013C" w:rsidP="004B5302">
            <w:pPr>
              <w:pStyle w:val="TableContents"/>
              <w:rPr>
                <w:rFonts w:cs="Times New Roman"/>
                <w:sz w:val="21"/>
                <w:szCs w:val="21"/>
                <w:lang w:val="ru-RU"/>
              </w:rPr>
            </w:pPr>
            <w:r w:rsidRPr="00E96F95">
              <w:rPr>
                <w:rFonts w:cs="Times New Roman"/>
                <w:sz w:val="21"/>
                <w:szCs w:val="21"/>
                <w:lang w:val="ru-RU"/>
              </w:rPr>
              <w:t xml:space="preserve"> 2.1.4. Отчет о выпол</w:t>
            </w:r>
            <w:r>
              <w:rPr>
                <w:rFonts w:cs="Times New Roman"/>
                <w:sz w:val="21"/>
                <w:szCs w:val="21"/>
                <w:lang w:val="ru-RU"/>
              </w:rPr>
              <w:t xml:space="preserve">ненных инженерно-геодезических и </w:t>
            </w:r>
            <w:r w:rsidRPr="00E96F95">
              <w:rPr>
                <w:rFonts w:cs="Times New Roman"/>
                <w:sz w:val="21"/>
                <w:szCs w:val="21"/>
                <w:lang w:val="ru-RU"/>
              </w:rPr>
              <w:t xml:space="preserve">инженерно-геологических изысканиях сдать заказчику после окончания изыскательских работ. </w:t>
            </w:r>
            <w:proofErr w:type="gramStart"/>
            <w:r w:rsidRPr="00E96F95">
              <w:rPr>
                <w:rFonts w:cs="Times New Roman"/>
                <w:sz w:val="21"/>
                <w:szCs w:val="21"/>
                <w:lang w:val="ru-RU"/>
              </w:rPr>
              <w:t xml:space="preserve">Отчет о выполненных  изысканиях должен содержать материалы в текстовой форме и в виде карт (схем) и отражать сведения о задачах инженерных изысканий, о местоположении территории, на которой планируется осуществлять </w:t>
            </w:r>
            <w:r>
              <w:rPr>
                <w:rFonts w:cs="Times New Roman"/>
                <w:sz w:val="21"/>
                <w:szCs w:val="21"/>
                <w:lang w:val="ru-RU"/>
              </w:rPr>
              <w:t>строительство контейнерной площадки</w:t>
            </w:r>
            <w:r w:rsidRPr="00E96F95">
              <w:rPr>
                <w:rFonts w:cs="Times New Roman"/>
                <w:sz w:val="21"/>
                <w:szCs w:val="21"/>
                <w:lang w:val="ru-RU"/>
              </w:rPr>
              <w:t>, о видах, об объеме, о способах и сроках проведения работ по выполнению инженерных изысканий в соответствии с программой инженерных изысканий, о качестве выполненных изысканий, о результатах комплексного изучения</w:t>
            </w:r>
            <w:proofErr w:type="gramEnd"/>
            <w:r w:rsidRPr="00E96F95">
              <w:rPr>
                <w:rFonts w:cs="Times New Roman"/>
                <w:sz w:val="21"/>
                <w:szCs w:val="21"/>
                <w:lang w:val="ru-RU"/>
              </w:rPr>
              <w:t xml:space="preserve"> природных условий указанной территории, в том числе о результатах изучения, оценки и прогноза возможных изменений природных условий при осуществлении </w:t>
            </w:r>
            <w:r>
              <w:rPr>
                <w:rFonts w:cs="Times New Roman"/>
                <w:sz w:val="21"/>
                <w:szCs w:val="21"/>
                <w:lang w:val="ru-RU"/>
              </w:rPr>
              <w:t>строительства</w:t>
            </w:r>
            <w:r w:rsidRPr="00E96F95">
              <w:rPr>
                <w:rFonts w:cs="Times New Roman"/>
                <w:sz w:val="21"/>
                <w:szCs w:val="21"/>
                <w:lang w:val="ru-RU"/>
              </w:rPr>
              <w:t xml:space="preserve"> объекта, о результатах оценки влияния </w:t>
            </w:r>
            <w:r>
              <w:rPr>
                <w:rFonts w:cs="Times New Roman"/>
                <w:sz w:val="21"/>
                <w:szCs w:val="21"/>
                <w:lang w:val="ru-RU"/>
              </w:rPr>
              <w:t xml:space="preserve">строительства </w:t>
            </w:r>
            <w:r w:rsidRPr="00E96F95">
              <w:rPr>
                <w:rFonts w:cs="Times New Roman"/>
                <w:sz w:val="21"/>
                <w:szCs w:val="21"/>
                <w:lang w:val="ru-RU"/>
              </w:rPr>
              <w:t>проектируемого объекта на другие объекты капитального строительства.</w:t>
            </w:r>
          </w:p>
          <w:p w:rsidR="0022013C" w:rsidRPr="00E96F95" w:rsidRDefault="0022013C" w:rsidP="004B5302">
            <w:pPr>
              <w:pStyle w:val="TableContents"/>
              <w:rPr>
                <w:sz w:val="21"/>
                <w:szCs w:val="21"/>
                <w:lang w:val="ru-RU"/>
              </w:rPr>
            </w:pPr>
            <w:r w:rsidRPr="00E96F95">
              <w:rPr>
                <w:sz w:val="21"/>
                <w:szCs w:val="21"/>
              </w:rPr>
              <w:t xml:space="preserve"> </w:t>
            </w:r>
            <w:r w:rsidRPr="00E96F95">
              <w:rPr>
                <w:sz w:val="21"/>
                <w:szCs w:val="21"/>
                <w:lang w:val="ru-RU"/>
              </w:rPr>
              <w:t xml:space="preserve">2.1.5. </w:t>
            </w:r>
            <w:proofErr w:type="spellStart"/>
            <w:r w:rsidRPr="00E96F95">
              <w:rPr>
                <w:sz w:val="21"/>
                <w:szCs w:val="21"/>
              </w:rPr>
              <w:t>Технический</w:t>
            </w:r>
            <w:proofErr w:type="spellEnd"/>
            <w:r w:rsidRPr="00E96F95">
              <w:rPr>
                <w:sz w:val="21"/>
                <w:szCs w:val="21"/>
              </w:rPr>
              <w:t xml:space="preserve">  </w:t>
            </w:r>
            <w:proofErr w:type="spellStart"/>
            <w:r w:rsidRPr="00E96F95">
              <w:rPr>
                <w:sz w:val="21"/>
                <w:szCs w:val="21"/>
              </w:rPr>
              <w:t>отчёт</w:t>
            </w:r>
            <w:proofErr w:type="spellEnd"/>
            <w:r w:rsidRPr="00E96F95">
              <w:rPr>
                <w:sz w:val="21"/>
                <w:szCs w:val="21"/>
              </w:rPr>
              <w:t xml:space="preserve"> </w:t>
            </w:r>
            <w:proofErr w:type="spellStart"/>
            <w:r w:rsidRPr="00E96F95">
              <w:rPr>
                <w:sz w:val="21"/>
                <w:szCs w:val="21"/>
              </w:rPr>
              <w:t>по</w:t>
            </w:r>
            <w:proofErr w:type="spellEnd"/>
            <w:r w:rsidRPr="00E96F95">
              <w:rPr>
                <w:sz w:val="21"/>
                <w:szCs w:val="21"/>
              </w:rPr>
              <w:t xml:space="preserve"> </w:t>
            </w:r>
            <w:proofErr w:type="spellStart"/>
            <w:r w:rsidRPr="00E96F95">
              <w:rPr>
                <w:sz w:val="21"/>
                <w:szCs w:val="21"/>
              </w:rPr>
              <w:t>результатам</w:t>
            </w:r>
            <w:proofErr w:type="spellEnd"/>
            <w:r w:rsidRPr="00E96F95">
              <w:rPr>
                <w:sz w:val="21"/>
                <w:szCs w:val="21"/>
              </w:rPr>
              <w:t xml:space="preserve">  </w:t>
            </w:r>
            <w:proofErr w:type="spellStart"/>
            <w:r w:rsidRPr="00E96F95">
              <w:rPr>
                <w:sz w:val="21"/>
                <w:szCs w:val="21"/>
              </w:rPr>
              <w:t>инженерно</w:t>
            </w:r>
            <w:proofErr w:type="spellEnd"/>
            <w:r w:rsidRPr="00E96F95">
              <w:rPr>
                <w:sz w:val="21"/>
                <w:szCs w:val="21"/>
              </w:rPr>
              <w:t xml:space="preserve"> - </w:t>
            </w:r>
            <w:proofErr w:type="spellStart"/>
            <w:r w:rsidRPr="00E96F95">
              <w:rPr>
                <w:sz w:val="21"/>
                <w:szCs w:val="21"/>
              </w:rPr>
              <w:t>геологических</w:t>
            </w:r>
            <w:proofErr w:type="spellEnd"/>
            <w:r w:rsidRPr="00E96F95">
              <w:rPr>
                <w:sz w:val="21"/>
                <w:szCs w:val="21"/>
              </w:rPr>
              <w:t xml:space="preserve"> </w:t>
            </w:r>
            <w:proofErr w:type="spellStart"/>
            <w:r w:rsidRPr="00E96F95">
              <w:rPr>
                <w:sz w:val="21"/>
                <w:szCs w:val="21"/>
              </w:rPr>
              <w:t>изысканий</w:t>
            </w:r>
            <w:proofErr w:type="spellEnd"/>
            <w:r w:rsidRPr="00E96F95">
              <w:rPr>
                <w:sz w:val="21"/>
                <w:szCs w:val="21"/>
              </w:rPr>
              <w:t xml:space="preserve">  </w:t>
            </w:r>
            <w:proofErr w:type="spellStart"/>
            <w:r w:rsidRPr="00E96F95">
              <w:rPr>
                <w:sz w:val="21"/>
                <w:szCs w:val="21"/>
              </w:rPr>
              <w:t>должен</w:t>
            </w:r>
            <w:proofErr w:type="spellEnd"/>
            <w:r w:rsidRPr="00E96F95">
              <w:rPr>
                <w:sz w:val="21"/>
                <w:szCs w:val="21"/>
              </w:rPr>
              <w:t xml:space="preserve">  </w:t>
            </w:r>
            <w:proofErr w:type="spellStart"/>
            <w:r w:rsidRPr="00E96F95">
              <w:rPr>
                <w:sz w:val="21"/>
                <w:szCs w:val="21"/>
              </w:rPr>
              <w:t>содержать</w:t>
            </w:r>
            <w:proofErr w:type="spellEnd"/>
            <w:r w:rsidRPr="00E96F95">
              <w:rPr>
                <w:sz w:val="21"/>
                <w:szCs w:val="21"/>
              </w:rPr>
              <w:t xml:space="preserve">  </w:t>
            </w:r>
            <w:proofErr w:type="spellStart"/>
            <w:r w:rsidRPr="00E96F95">
              <w:rPr>
                <w:sz w:val="21"/>
                <w:szCs w:val="21"/>
              </w:rPr>
              <w:t>разделы</w:t>
            </w:r>
            <w:proofErr w:type="spellEnd"/>
            <w:r w:rsidRPr="00E96F95">
              <w:rPr>
                <w:sz w:val="21"/>
                <w:szCs w:val="21"/>
              </w:rPr>
              <w:t xml:space="preserve"> и </w:t>
            </w:r>
            <w:proofErr w:type="spellStart"/>
            <w:r w:rsidRPr="00E96F95">
              <w:rPr>
                <w:sz w:val="21"/>
                <w:szCs w:val="21"/>
              </w:rPr>
              <w:t>сведения</w:t>
            </w:r>
            <w:proofErr w:type="spellEnd"/>
            <w:r w:rsidRPr="00E96F95">
              <w:rPr>
                <w:sz w:val="21"/>
                <w:szCs w:val="21"/>
              </w:rPr>
              <w:t xml:space="preserve">  в </w:t>
            </w:r>
            <w:proofErr w:type="spellStart"/>
            <w:r w:rsidRPr="00E96F95">
              <w:rPr>
                <w:sz w:val="21"/>
                <w:szCs w:val="21"/>
              </w:rPr>
              <w:t>соответствии</w:t>
            </w:r>
            <w:proofErr w:type="spellEnd"/>
            <w:r w:rsidRPr="00E96F95">
              <w:rPr>
                <w:sz w:val="21"/>
                <w:szCs w:val="21"/>
              </w:rPr>
              <w:t xml:space="preserve">  с </w:t>
            </w:r>
            <w:proofErr w:type="spellStart"/>
            <w:r w:rsidRPr="00E96F95">
              <w:rPr>
                <w:sz w:val="21"/>
                <w:szCs w:val="21"/>
              </w:rPr>
              <w:t>требованиями</w:t>
            </w:r>
            <w:proofErr w:type="spellEnd"/>
            <w:r w:rsidRPr="00E96F95">
              <w:rPr>
                <w:sz w:val="21"/>
                <w:szCs w:val="21"/>
              </w:rPr>
              <w:t xml:space="preserve"> СП</w:t>
            </w:r>
            <w:r>
              <w:rPr>
                <w:sz w:val="21"/>
                <w:szCs w:val="21"/>
                <w:lang w:val="ru-RU"/>
              </w:rPr>
              <w:t xml:space="preserve"> </w:t>
            </w:r>
            <w:r w:rsidRPr="00E96F95">
              <w:rPr>
                <w:sz w:val="21"/>
                <w:szCs w:val="21"/>
              </w:rPr>
              <w:t>47.13330.2012 п.6.7.</w:t>
            </w:r>
          </w:p>
          <w:p w:rsidR="0022013C" w:rsidRPr="00E96F95" w:rsidRDefault="0022013C" w:rsidP="004B5302">
            <w:pPr>
              <w:pStyle w:val="TableContents"/>
              <w:rPr>
                <w:sz w:val="21"/>
                <w:szCs w:val="21"/>
                <w:lang w:val="ru-RU"/>
              </w:rPr>
            </w:pPr>
            <w:r w:rsidRPr="00E96F95">
              <w:rPr>
                <w:sz w:val="21"/>
                <w:szCs w:val="21"/>
                <w:lang w:val="ru-RU"/>
              </w:rPr>
              <w:t>2.1.6. Т</w:t>
            </w:r>
            <w:proofErr w:type="spellStart"/>
            <w:r w:rsidRPr="00E96F95">
              <w:rPr>
                <w:sz w:val="21"/>
                <w:szCs w:val="21"/>
              </w:rPr>
              <w:t>ехнический</w:t>
            </w:r>
            <w:proofErr w:type="spellEnd"/>
            <w:r w:rsidRPr="00E96F95">
              <w:rPr>
                <w:sz w:val="21"/>
                <w:szCs w:val="21"/>
              </w:rPr>
              <w:t xml:space="preserve">  </w:t>
            </w:r>
            <w:proofErr w:type="spellStart"/>
            <w:r w:rsidRPr="00E96F95">
              <w:rPr>
                <w:sz w:val="21"/>
                <w:szCs w:val="21"/>
              </w:rPr>
              <w:t>отчёт</w:t>
            </w:r>
            <w:proofErr w:type="spellEnd"/>
            <w:r w:rsidRPr="00E96F95">
              <w:rPr>
                <w:sz w:val="21"/>
                <w:szCs w:val="21"/>
              </w:rPr>
              <w:t xml:space="preserve">  </w:t>
            </w:r>
            <w:proofErr w:type="spellStart"/>
            <w:r w:rsidRPr="00E96F95">
              <w:rPr>
                <w:sz w:val="21"/>
                <w:szCs w:val="21"/>
              </w:rPr>
              <w:t>по</w:t>
            </w:r>
            <w:proofErr w:type="spellEnd"/>
            <w:r w:rsidRPr="00E96F95">
              <w:rPr>
                <w:sz w:val="21"/>
                <w:szCs w:val="21"/>
              </w:rPr>
              <w:t xml:space="preserve">  </w:t>
            </w:r>
            <w:proofErr w:type="spellStart"/>
            <w:r w:rsidRPr="00E96F95">
              <w:rPr>
                <w:sz w:val="21"/>
                <w:szCs w:val="21"/>
              </w:rPr>
              <w:t>результатам</w:t>
            </w:r>
            <w:proofErr w:type="spellEnd"/>
            <w:r w:rsidRPr="00E96F95">
              <w:rPr>
                <w:sz w:val="21"/>
                <w:szCs w:val="21"/>
              </w:rPr>
              <w:t xml:space="preserve">   </w:t>
            </w:r>
            <w:proofErr w:type="spellStart"/>
            <w:r w:rsidRPr="00E96F95">
              <w:rPr>
                <w:sz w:val="21"/>
                <w:szCs w:val="21"/>
              </w:rPr>
              <w:t>инженерно</w:t>
            </w:r>
            <w:proofErr w:type="spellEnd"/>
            <w:r w:rsidRPr="00E96F95">
              <w:rPr>
                <w:sz w:val="21"/>
                <w:szCs w:val="21"/>
              </w:rPr>
              <w:t xml:space="preserve"> - </w:t>
            </w:r>
            <w:proofErr w:type="spellStart"/>
            <w:r w:rsidRPr="00E96F95">
              <w:rPr>
                <w:sz w:val="21"/>
                <w:szCs w:val="21"/>
              </w:rPr>
              <w:t>геодезических</w:t>
            </w:r>
            <w:proofErr w:type="spellEnd"/>
            <w:r w:rsidRPr="00E96F95">
              <w:rPr>
                <w:sz w:val="21"/>
                <w:szCs w:val="21"/>
              </w:rPr>
              <w:t xml:space="preserve">  </w:t>
            </w:r>
            <w:proofErr w:type="spellStart"/>
            <w:r w:rsidRPr="00E96F95">
              <w:rPr>
                <w:sz w:val="21"/>
                <w:szCs w:val="21"/>
              </w:rPr>
              <w:t>изысканий</w:t>
            </w:r>
            <w:proofErr w:type="spellEnd"/>
            <w:r w:rsidRPr="00E96F95">
              <w:rPr>
                <w:sz w:val="21"/>
                <w:szCs w:val="21"/>
              </w:rPr>
              <w:t xml:space="preserve">  </w:t>
            </w:r>
            <w:proofErr w:type="spellStart"/>
            <w:r w:rsidRPr="00E96F95">
              <w:rPr>
                <w:sz w:val="21"/>
                <w:szCs w:val="21"/>
              </w:rPr>
              <w:t>должен</w:t>
            </w:r>
            <w:proofErr w:type="spellEnd"/>
            <w:r w:rsidRPr="00E96F95">
              <w:rPr>
                <w:sz w:val="21"/>
                <w:szCs w:val="21"/>
              </w:rPr>
              <w:t xml:space="preserve"> </w:t>
            </w:r>
            <w:proofErr w:type="spellStart"/>
            <w:r w:rsidRPr="00E96F95">
              <w:rPr>
                <w:sz w:val="21"/>
                <w:szCs w:val="21"/>
              </w:rPr>
              <w:t>содержать</w:t>
            </w:r>
            <w:proofErr w:type="spellEnd"/>
            <w:r w:rsidRPr="00E96F95">
              <w:rPr>
                <w:sz w:val="21"/>
                <w:szCs w:val="21"/>
              </w:rPr>
              <w:t xml:space="preserve">  </w:t>
            </w:r>
            <w:proofErr w:type="spellStart"/>
            <w:r w:rsidRPr="00E96F95">
              <w:rPr>
                <w:sz w:val="21"/>
                <w:szCs w:val="21"/>
              </w:rPr>
              <w:t>разделы</w:t>
            </w:r>
            <w:proofErr w:type="spellEnd"/>
            <w:r w:rsidRPr="00E96F95">
              <w:rPr>
                <w:sz w:val="21"/>
                <w:szCs w:val="21"/>
              </w:rPr>
              <w:t xml:space="preserve"> и </w:t>
            </w:r>
            <w:proofErr w:type="spellStart"/>
            <w:r w:rsidRPr="00E96F95">
              <w:rPr>
                <w:sz w:val="21"/>
                <w:szCs w:val="21"/>
              </w:rPr>
              <w:t>сведения</w:t>
            </w:r>
            <w:proofErr w:type="spellEnd"/>
            <w:r w:rsidRPr="00E96F95">
              <w:rPr>
                <w:sz w:val="21"/>
                <w:szCs w:val="21"/>
              </w:rPr>
              <w:t xml:space="preserve">  в </w:t>
            </w:r>
            <w:proofErr w:type="spellStart"/>
            <w:proofErr w:type="gramStart"/>
            <w:r w:rsidRPr="00E96F95">
              <w:rPr>
                <w:sz w:val="21"/>
                <w:szCs w:val="21"/>
              </w:rPr>
              <w:t>соответствии</w:t>
            </w:r>
            <w:proofErr w:type="spellEnd"/>
            <w:proofErr w:type="gramEnd"/>
            <w:r w:rsidRPr="00E96F95">
              <w:rPr>
                <w:sz w:val="21"/>
                <w:szCs w:val="21"/>
              </w:rPr>
              <w:t xml:space="preserve"> с </w:t>
            </w:r>
            <w:proofErr w:type="spellStart"/>
            <w:r w:rsidRPr="00E96F95">
              <w:rPr>
                <w:sz w:val="21"/>
                <w:szCs w:val="21"/>
              </w:rPr>
              <w:t>требованиями</w:t>
            </w:r>
            <w:proofErr w:type="spellEnd"/>
            <w:r w:rsidRPr="00E96F95">
              <w:rPr>
                <w:sz w:val="21"/>
                <w:szCs w:val="21"/>
              </w:rPr>
              <w:t xml:space="preserve"> СП</w:t>
            </w:r>
            <w:r>
              <w:rPr>
                <w:sz w:val="21"/>
                <w:szCs w:val="21"/>
                <w:lang w:val="ru-RU"/>
              </w:rPr>
              <w:t xml:space="preserve"> </w:t>
            </w:r>
            <w:r w:rsidRPr="00E96F95">
              <w:rPr>
                <w:sz w:val="21"/>
                <w:szCs w:val="21"/>
              </w:rPr>
              <w:t xml:space="preserve">47.13330.2012 п.5.6 </w:t>
            </w:r>
          </w:p>
          <w:p w:rsidR="0022013C" w:rsidRPr="00E96F95" w:rsidRDefault="0022013C" w:rsidP="004B5302">
            <w:pPr>
              <w:pStyle w:val="TableContents"/>
              <w:rPr>
                <w:sz w:val="21"/>
                <w:szCs w:val="21"/>
                <w:lang w:val="ru-RU"/>
              </w:rPr>
            </w:pPr>
            <w:r w:rsidRPr="00E96F95">
              <w:rPr>
                <w:sz w:val="21"/>
                <w:szCs w:val="21"/>
                <w:lang w:val="ru-RU"/>
              </w:rPr>
              <w:t>2</w:t>
            </w:r>
            <w:r>
              <w:rPr>
                <w:sz w:val="21"/>
                <w:szCs w:val="21"/>
                <w:lang w:val="ru-RU"/>
              </w:rPr>
              <w:t>.1.7</w:t>
            </w:r>
            <w:r w:rsidRPr="00E96F95">
              <w:rPr>
                <w:sz w:val="21"/>
                <w:szCs w:val="21"/>
                <w:lang w:val="ru-RU"/>
              </w:rPr>
              <w:t xml:space="preserve">. Все материалы инженерных изысканий выдать </w:t>
            </w:r>
            <w:r>
              <w:rPr>
                <w:sz w:val="21"/>
                <w:szCs w:val="21"/>
                <w:lang w:val="ru-RU"/>
              </w:rPr>
              <w:t xml:space="preserve">в </w:t>
            </w:r>
            <w:proofErr w:type="gramStart"/>
            <w:r w:rsidRPr="00E96F95">
              <w:rPr>
                <w:sz w:val="21"/>
                <w:szCs w:val="21"/>
                <w:lang w:val="ru-RU"/>
              </w:rPr>
              <w:t>объем</w:t>
            </w:r>
            <w:r>
              <w:rPr>
                <w:sz w:val="21"/>
                <w:szCs w:val="21"/>
                <w:lang w:val="ru-RU"/>
              </w:rPr>
              <w:t>е</w:t>
            </w:r>
            <w:proofErr w:type="gramEnd"/>
            <w:r w:rsidRPr="00E96F95">
              <w:rPr>
                <w:sz w:val="21"/>
                <w:szCs w:val="21"/>
                <w:lang w:val="ru-RU"/>
              </w:rPr>
              <w:t>, согласно разделу 3.9. настоящего задания на проектирование.</w:t>
            </w:r>
          </w:p>
        </w:tc>
      </w:tr>
      <w:tr w:rsidR="0022013C" w:rsidRPr="00E96F95" w:rsidTr="0022013C">
        <w:trPr>
          <w:trHeight w:val="841"/>
        </w:trPr>
        <w:tc>
          <w:tcPr>
            <w:tcW w:w="1821" w:type="pct"/>
          </w:tcPr>
          <w:p w:rsidR="0022013C" w:rsidRPr="00E96F95" w:rsidRDefault="0022013C" w:rsidP="00C67AEC">
            <w:pPr>
              <w:pStyle w:val="9"/>
              <w:snapToGrid w:val="0"/>
              <w:spacing w:before="0"/>
              <w:rPr>
                <w:rFonts w:ascii="Times New Roman" w:hAnsi="Times New Roman"/>
                <w:b/>
              </w:rPr>
            </w:pPr>
            <w:r w:rsidRPr="00E96F95">
              <w:rPr>
                <w:rFonts w:ascii="Times New Roman" w:hAnsi="Times New Roman"/>
              </w:rPr>
              <w:lastRenderedPageBreak/>
              <w:t>2.2.Требования  к составу   и</w:t>
            </w:r>
          </w:p>
          <w:p w:rsidR="0022013C" w:rsidRPr="00E96F95" w:rsidRDefault="0022013C" w:rsidP="00C67AEC">
            <w:pPr>
              <w:rPr>
                <w:sz w:val="21"/>
                <w:szCs w:val="21"/>
              </w:rPr>
            </w:pPr>
            <w:r w:rsidRPr="00E96F95">
              <w:rPr>
                <w:sz w:val="21"/>
                <w:szCs w:val="21"/>
              </w:rPr>
              <w:t xml:space="preserve">содержанию проектной документации  </w:t>
            </w:r>
          </w:p>
        </w:tc>
        <w:tc>
          <w:tcPr>
            <w:tcW w:w="3179" w:type="pct"/>
          </w:tcPr>
          <w:p w:rsidR="0022013C" w:rsidRPr="00E96F95" w:rsidRDefault="0022013C" w:rsidP="004B5302">
            <w:pPr>
              <w:shd w:val="clear" w:color="auto" w:fill="FFFFFF"/>
              <w:snapToGrid w:val="0"/>
              <w:spacing w:after="0"/>
              <w:rPr>
                <w:rFonts w:eastAsia="Andale Sans UI"/>
                <w:kern w:val="3"/>
                <w:sz w:val="21"/>
                <w:szCs w:val="21"/>
                <w:lang w:eastAsia="ja-JP" w:bidi="fa-IR"/>
              </w:rPr>
            </w:pPr>
            <w:r w:rsidRPr="00E96F95">
              <w:rPr>
                <w:rFonts w:eastAsia="Andale Sans UI"/>
                <w:kern w:val="3"/>
                <w:sz w:val="21"/>
                <w:szCs w:val="21"/>
                <w:lang w:eastAsia="ja-JP" w:bidi="fa-IR"/>
              </w:rPr>
              <w:t xml:space="preserve">Предусмотреть разработку проектной документации в соответствии с требованиями письма Министерства регионального развития РФ от 22.06.2009г. № 19088-СК/08 «О разъяснении норм Положения о составе разделов проектной документации и требованиях к их содержанию». Проектную документацию выполнить в </w:t>
            </w:r>
            <w:proofErr w:type="gramStart"/>
            <w:r w:rsidRPr="00E96F95">
              <w:rPr>
                <w:rFonts w:eastAsia="Andale Sans UI"/>
                <w:kern w:val="3"/>
                <w:sz w:val="21"/>
                <w:szCs w:val="21"/>
                <w:lang w:eastAsia="ja-JP" w:bidi="fa-IR"/>
              </w:rPr>
              <w:t>соответствии</w:t>
            </w:r>
            <w:proofErr w:type="gramEnd"/>
            <w:r w:rsidRPr="00E96F95">
              <w:rPr>
                <w:rFonts w:eastAsia="Andale Sans UI"/>
                <w:kern w:val="3"/>
                <w:sz w:val="21"/>
                <w:szCs w:val="21"/>
                <w:lang w:eastAsia="ja-JP" w:bidi="fa-IR"/>
              </w:rPr>
              <w:t xml:space="preserve"> с требованиями </w:t>
            </w:r>
            <w:r w:rsidRPr="00E96F95">
              <w:rPr>
                <w:sz w:val="21"/>
                <w:szCs w:val="21"/>
              </w:rPr>
              <w:t xml:space="preserve">Постановления Правительства РФ №87 от 16.02.2008г. части </w:t>
            </w:r>
            <w:r w:rsidRPr="00E96F95">
              <w:rPr>
                <w:sz w:val="21"/>
                <w:szCs w:val="21"/>
                <w:lang w:val="en-US"/>
              </w:rPr>
              <w:t>II</w:t>
            </w:r>
            <w:r w:rsidRPr="00E96F95">
              <w:rPr>
                <w:sz w:val="21"/>
                <w:szCs w:val="21"/>
              </w:rPr>
              <w:t xml:space="preserve"> «Состав разделов проектной документации на объекты капитального строительства производственного и непроизводственного назначения и требования к содержанию этих разделов»:</w:t>
            </w:r>
          </w:p>
          <w:p w:rsidR="0022013C" w:rsidRPr="00E96F95" w:rsidRDefault="0022013C" w:rsidP="004B5302">
            <w:pPr>
              <w:pStyle w:val="TableContents"/>
              <w:snapToGrid w:val="0"/>
              <w:rPr>
                <w:rFonts w:cs="Times New Roman"/>
                <w:color w:val="000000"/>
                <w:sz w:val="21"/>
                <w:szCs w:val="21"/>
                <w:lang w:val="ru-RU"/>
              </w:rPr>
            </w:pPr>
            <w:r w:rsidRPr="00E96F95">
              <w:rPr>
                <w:rFonts w:cs="Times New Roman"/>
                <w:color w:val="000000"/>
                <w:sz w:val="21"/>
                <w:szCs w:val="21"/>
                <w:lang w:val="ru-RU"/>
              </w:rPr>
              <w:t>Раздел  «Пояснительная записка»</w:t>
            </w:r>
          </w:p>
          <w:p w:rsidR="0022013C" w:rsidRPr="00E96F95" w:rsidRDefault="0022013C" w:rsidP="004B5302">
            <w:pPr>
              <w:pStyle w:val="TableContents"/>
              <w:snapToGrid w:val="0"/>
              <w:rPr>
                <w:rFonts w:cs="Times New Roman"/>
                <w:color w:val="000000"/>
                <w:sz w:val="21"/>
                <w:szCs w:val="21"/>
                <w:lang w:val="ru-RU"/>
              </w:rPr>
            </w:pPr>
            <w:r w:rsidRPr="00E96F95">
              <w:rPr>
                <w:rFonts w:cs="Times New Roman"/>
                <w:color w:val="000000"/>
                <w:sz w:val="21"/>
                <w:szCs w:val="21"/>
                <w:lang w:val="ru-RU"/>
              </w:rPr>
              <w:t>Раздел  «Схема планировочной организации земельного участка»</w:t>
            </w:r>
          </w:p>
          <w:p w:rsidR="0022013C" w:rsidRPr="00E96F95" w:rsidRDefault="0022013C" w:rsidP="004B5302">
            <w:pPr>
              <w:pStyle w:val="TableContents"/>
              <w:snapToGrid w:val="0"/>
              <w:rPr>
                <w:rFonts w:cs="Times New Roman"/>
                <w:color w:val="000000"/>
                <w:sz w:val="21"/>
                <w:szCs w:val="21"/>
                <w:lang w:val="ru-RU"/>
              </w:rPr>
            </w:pPr>
            <w:r w:rsidRPr="00E96F95">
              <w:rPr>
                <w:rFonts w:cs="Times New Roman"/>
                <w:color w:val="000000"/>
                <w:sz w:val="21"/>
                <w:szCs w:val="21"/>
                <w:lang w:val="ru-RU"/>
              </w:rPr>
              <w:t>Раздел  «Архитектурные решения»</w:t>
            </w:r>
          </w:p>
          <w:p w:rsidR="0022013C" w:rsidRPr="00E96F95" w:rsidRDefault="0022013C" w:rsidP="004B5302">
            <w:pPr>
              <w:pStyle w:val="TableContents"/>
              <w:snapToGrid w:val="0"/>
              <w:rPr>
                <w:rFonts w:cs="Times New Roman"/>
                <w:color w:val="000000"/>
                <w:sz w:val="21"/>
                <w:szCs w:val="21"/>
                <w:lang w:val="ru-RU"/>
              </w:rPr>
            </w:pPr>
            <w:r w:rsidRPr="00E96F95">
              <w:rPr>
                <w:rFonts w:cs="Times New Roman"/>
                <w:color w:val="000000"/>
                <w:sz w:val="21"/>
                <w:szCs w:val="21"/>
                <w:lang w:val="ru-RU"/>
              </w:rPr>
              <w:t>Раздел  «Конструктивные и объемно-планировочные решения»</w:t>
            </w:r>
          </w:p>
          <w:p w:rsidR="0022013C" w:rsidRPr="00E96F95" w:rsidRDefault="0022013C" w:rsidP="004B5302">
            <w:pPr>
              <w:pStyle w:val="TableContents"/>
              <w:snapToGrid w:val="0"/>
              <w:rPr>
                <w:rFonts w:cs="Times New Roman"/>
                <w:color w:val="000000"/>
                <w:sz w:val="21"/>
                <w:szCs w:val="21"/>
                <w:lang w:val="ru-RU"/>
              </w:rPr>
            </w:pPr>
            <w:r w:rsidRPr="00E96F95">
              <w:rPr>
                <w:rFonts w:cs="Times New Roman"/>
                <w:color w:val="000000"/>
                <w:sz w:val="21"/>
                <w:szCs w:val="21"/>
                <w:lang w:val="ru-RU"/>
              </w:rPr>
              <w:t xml:space="preserve">Раздел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w:t>
            </w:r>
          </w:p>
          <w:p w:rsidR="0022013C" w:rsidRPr="00E96F95" w:rsidRDefault="0022013C" w:rsidP="004B5302">
            <w:pPr>
              <w:pStyle w:val="TableContents"/>
              <w:snapToGrid w:val="0"/>
              <w:rPr>
                <w:rFonts w:cs="Times New Roman"/>
                <w:color w:val="000000"/>
                <w:sz w:val="21"/>
                <w:szCs w:val="21"/>
                <w:lang w:val="ru-RU"/>
              </w:rPr>
            </w:pPr>
            <w:r w:rsidRPr="00E96F95">
              <w:rPr>
                <w:rFonts w:cs="Times New Roman"/>
                <w:color w:val="000000"/>
                <w:sz w:val="21"/>
                <w:szCs w:val="21"/>
                <w:lang w:val="ru-RU"/>
              </w:rPr>
              <w:t>Раздел «Проект организации строительства»</w:t>
            </w:r>
          </w:p>
          <w:p w:rsidR="0022013C" w:rsidRPr="00E96F95" w:rsidRDefault="0022013C" w:rsidP="004B5302">
            <w:pPr>
              <w:pStyle w:val="TableContents"/>
              <w:snapToGrid w:val="0"/>
              <w:rPr>
                <w:rFonts w:cs="Times New Roman"/>
                <w:color w:val="000000"/>
                <w:sz w:val="21"/>
                <w:szCs w:val="21"/>
                <w:lang w:val="ru-RU"/>
              </w:rPr>
            </w:pPr>
            <w:r w:rsidRPr="00E96F95">
              <w:rPr>
                <w:rFonts w:cs="Times New Roman"/>
                <w:color w:val="000000"/>
                <w:sz w:val="21"/>
                <w:szCs w:val="21"/>
                <w:lang w:val="ru-RU"/>
              </w:rPr>
              <w:t>Раздел «Перечень мероприятий по охране окружающей среды»</w:t>
            </w:r>
          </w:p>
          <w:p w:rsidR="0022013C" w:rsidRPr="00E96F95" w:rsidRDefault="0022013C" w:rsidP="004B5302">
            <w:pPr>
              <w:pStyle w:val="TableContents"/>
              <w:snapToGrid w:val="0"/>
              <w:rPr>
                <w:rFonts w:cs="Times New Roman"/>
                <w:color w:val="000000"/>
                <w:sz w:val="21"/>
                <w:szCs w:val="21"/>
                <w:lang w:val="ru-RU"/>
              </w:rPr>
            </w:pPr>
            <w:r w:rsidRPr="00E96F95">
              <w:rPr>
                <w:rFonts w:cs="Times New Roman"/>
                <w:color w:val="000000"/>
                <w:sz w:val="21"/>
                <w:szCs w:val="21"/>
                <w:lang w:val="ru-RU"/>
              </w:rPr>
              <w:t>Раздел «Мероприятия по обеспечению пожарной безопасности»</w:t>
            </w:r>
          </w:p>
          <w:p w:rsidR="0022013C" w:rsidRPr="00E96F95" w:rsidRDefault="0022013C" w:rsidP="004B5302">
            <w:pPr>
              <w:pStyle w:val="TableContents"/>
              <w:snapToGrid w:val="0"/>
              <w:rPr>
                <w:rFonts w:cs="Times New Roman"/>
                <w:color w:val="000000"/>
                <w:sz w:val="21"/>
                <w:szCs w:val="21"/>
                <w:lang w:val="ru-RU"/>
              </w:rPr>
            </w:pPr>
            <w:r w:rsidRPr="00E96F95">
              <w:rPr>
                <w:rFonts w:cs="Times New Roman"/>
                <w:color w:val="000000"/>
                <w:sz w:val="21"/>
                <w:szCs w:val="21"/>
                <w:lang w:val="ru-RU"/>
              </w:rPr>
              <w:t>Раздел «Смета на строительство»</w:t>
            </w:r>
          </w:p>
          <w:p w:rsidR="0022013C" w:rsidRPr="00E96F95" w:rsidRDefault="0022013C" w:rsidP="004B5302">
            <w:pPr>
              <w:pStyle w:val="TableContents"/>
              <w:snapToGrid w:val="0"/>
              <w:rPr>
                <w:rFonts w:cs="Times New Roman"/>
                <w:color w:val="000000"/>
                <w:sz w:val="21"/>
                <w:szCs w:val="21"/>
                <w:lang w:val="ru-RU"/>
              </w:rPr>
            </w:pPr>
            <w:r w:rsidRPr="00E96F95">
              <w:rPr>
                <w:rFonts w:cs="Times New Roman"/>
                <w:color w:val="000000"/>
                <w:sz w:val="21"/>
                <w:szCs w:val="21"/>
                <w:lang w:val="ru-RU"/>
              </w:rPr>
              <w:t xml:space="preserve">Раздел «Иная документация в </w:t>
            </w:r>
            <w:proofErr w:type="gramStart"/>
            <w:r w:rsidRPr="00E96F95">
              <w:rPr>
                <w:rFonts w:cs="Times New Roman"/>
                <w:color w:val="000000"/>
                <w:sz w:val="21"/>
                <w:szCs w:val="21"/>
                <w:lang w:val="ru-RU"/>
              </w:rPr>
              <w:t>случаях</w:t>
            </w:r>
            <w:proofErr w:type="gramEnd"/>
            <w:r w:rsidRPr="00E96F95">
              <w:rPr>
                <w:rFonts w:cs="Times New Roman"/>
                <w:color w:val="000000"/>
                <w:sz w:val="21"/>
                <w:szCs w:val="21"/>
                <w:lang w:val="ru-RU"/>
              </w:rPr>
              <w:t>, предусмотренных федеральными законами».</w:t>
            </w:r>
          </w:p>
          <w:p w:rsidR="0022013C" w:rsidRPr="0055798A" w:rsidRDefault="0022013C" w:rsidP="004B5302">
            <w:pPr>
              <w:pStyle w:val="Bodytext1"/>
              <w:shd w:val="clear" w:color="auto" w:fill="auto"/>
              <w:spacing w:line="240" w:lineRule="auto"/>
              <w:ind w:right="33" w:firstLine="34"/>
              <w:jc w:val="left"/>
              <w:rPr>
                <w:sz w:val="21"/>
                <w:szCs w:val="21"/>
              </w:rPr>
            </w:pPr>
            <w:r w:rsidRPr="00E96F95">
              <w:rPr>
                <w:bCs/>
                <w:sz w:val="21"/>
                <w:szCs w:val="21"/>
              </w:rPr>
              <w:t xml:space="preserve">Проектную документацию разработать в </w:t>
            </w:r>
            <w:proofErr w:type="gramStart"/>
            <w:r w:rsidRPr="00E96F95">
              <w:rPr>
                <w:bCs/>
                <w:sz w:val="21"/>
                <w:szCs w:val="21"/>
              </w:rPr>
              <w:t>соответствии</w:t>
            </w:r>
            <w:proofErr w:type="gramEnd"/>
            <w:r w:rsidRPr="00E96F95">
              <w:rPr>
                <w:bCs/>
                <w:sz w:val="21"/>
                <w:szCs w:val="21"/>
              </w:rPr>
              <w:t xml:space="preserve"> с требованиями: Федерального закона «Технический регламент о безопасности зданий и сооружений» № 384-ФЗ от 30.12.2009г.; ГОСТ </w:t>
            </w:r>
            <w:proofErr w:type="gramStart"/>
            <w:r w:rsidRPr="00E96F95">
              <w:rPr>
                <w:bCs/>
                <w:sz w:val="21"/>
                <w:szCs w:val="21"/>
              </w:rPr>
              <w:t>Р</w:t>
            </w:r>
            <w:proofErr w:type="gramEnd"/>
            <w:r w:rsidRPr="00E96F95">
              <w:rPr>
                <w:bCs/>
                <w:sz w:val="21"/>
                <w:szCs w:val="21"/>
              </w:rPr>
              <w:t xml:space="preserve"> 21.1101-2013; СП 32.13330.2012 и других Федеральных законов и нормативных документов, действующих на территории Российской Федерации.</w:t>
            </w:r>
          </w:p>
        </w:tc>
      </w:tr>
      <w:tr w:rsidR="0022013C" w:rsidRPr="00E96F95" w:rsidTr="0022013C">
        <w:trPr>
          <w:trHeight w:val="554"/>
        </w:trPr>
        <w:tc>
          <w:tcPr>
            <w:tcW w:w="1821" w:type="pct"/>
          </w:tcPr>
          <w:p w:rsidR="0022013C" w:rsidRPr="00E96F95" w:rsidRDefault="0022013C" w:rsidP="004B5302">
            <w:pPr>
              <w:spacing w:after="0"/>
              <w:rPr>
                <w:sz w:val="21"/>
                <w:szCs w:val="21"/>
              </w:rPr>
            </w:pPr>
            <w:r w:rsidRPr="00E96F95">
              <w:rPr>
                <w:sz w:val="21"/>
                <w:szCs w:val="21"/>
              </w:rPr>
              <w:t>2.3. Схема  планировочной организации  земельного участка</w:t>
            </w:r>
          </w:p>
        </w:tc>
        <w:tc>
          <w:tcPr>
            <w:tcW w:w="3179" w:type="pct"/>
          </w:tcPr>
          <w:p w:rsidR="0022013C" w:rsidRPr="00057528" w:rsidRDefault="0022013C" w:rsidP="004B5302">
            <w:pPr>
              <w:spacing w:after="0"/>
              <w:rPr>
                <w:sz w:val="21"/>
                <w:szCs w:val="21"/>
              </w:rPr>
            </w:pPr>
            <w:r w:rsidRPr="00941F29">
              <w:rPr>
                <w:bCs/>
                <w:sz w:val="21"/>
                <w:szCs w:val="21"/>
              </w:rPr>
              <w:t xml:space="preserve">На </w:t>
            </w:r>
            <w:r w:rsidRPr="00057528">
              <w:rPr>
                <w:bCs/>
                <w:sz w:val="21"/>
                <w:szCs w:val="21"/>
              </w:rPr>
              <w:t>территории проектируемой площадки предусмотреть</w:t>
            </w:r>
            <w:r w:rsidRPr="00057528">
              <w:rPr>
                <w:sz w:val="21"/>
                <w:szCs w:val="21"/>
              </w:rPr>
              <w:t xml:space="preserve">: </w:t>
            </w:r>
          </w:p>
          <w:p w:rsidR="0022013C" w:rsidRPr="00057528" w:rsidRDefault="0022013C" w:rsidP="004B5302">
            <w:pPr>
              <w:pStyle w:val="af3"/>
              <w:numPr>
                <w:ilvl w:val="0"/>
                <w:numId w:val="45"/>
              </w:numPr>
              <w:suppressAutoHyphens/>
              <w:ind w:left="347" w:right="-144" w:hanging="247"/>
              <w:contextualSpacing/>
              <w:rPr>
                <w:bCs/>
                <w:sz w:val="21"/>
                <w:szCs w:val="21"/>
              </w:rPr>
            </w:pPr>
            <w:r>
              <w:rPr>
                <w:sz w:val="21"/>
                <w:szCs w:val="21"/>
              </w:rPr>
              <w:t>Ш</w:t>
            </w:r>
            <w:r w:rsidRPr="00057528">
              <w:rPr>
                <w:sz w:val="21"/>
                <w:szCs w:val="21"/>
              </w:rPr>
              <w:t>лагбаум при въезде</w:t>
            </w:r>
            <w:r w:rsidRPr="00057528">
              <w:rPr>
                <w:bCs/>
                <w:sz w:val="21"/>
                <w:szCs w:val="21"/>
              </w:rPr>
              <w:t xml:space="preserve">, подъезд </w:t>
            </w:r>
            <w:r>
              <w:rPr>
                <w:bCs/>
                <w:sz w:val="21"/>
                <w:szCs w:val="21"/>
              </w:rPr>
              <w:t xml:space="preserve">(проезд) и площадку из </w:t>
            </w:r>
            <w:proofErr w:type="gramStart"/>
            <w:r>
              <w:rPr>
                <w:bCs/>
                <w:sz w:val="21"/>
                <w:szCs w:val="21"/>
              </w:rPr>
              <w:t>ж/б</w:t>
            </w:r>
            <w:proofErr w:type="gramEnd"/>
            <w:r>
              <w:rPr>
                <w:bCs/>
                <w:sz w:val="21"/>
                <w:szCs w:val="21"/>
              </w:rPr>
              <w:t xml:space="preserve"> плит;</w:t>
            </w:r>
            <w:r w:rsidRPr="00057528">
              <w:rPr>
                <w:bCs/>
                <w:sz w:val="21"/>
                <w:szCs w:val="21"/>
              </w:rPr>
              <w:t xml:space="preserve">  </w:t>
            </w:r>
          </w:p>
          <w:p w:rsidR="0022013C" w:rsidRPr="00057528" w:rsidRDefault="0022013C" w:rsidP="004B5302">
            <w:pPr>
              <w:pStyle w:val="af3"/>
              <w:numPr>
                <w:ilvl w:val="0"/>
                <w:numId w:val="45"/>
              </w:numPr>
              <w:suppressAutoHyphens/>
              <w:ind w:left="347" w:hanging="247"/>
              <w:contextualSpacing/>
              <w:rPr>
                <w:bCs/>
                <w:sz w:val="21"/>
                <w:szCs w:val="21"/>
              </w:rPr>
            </w:pPr>
            <w:r>
              <w:rPr>
                <w:bCs/>
                <w:sz w:val="21"/>
                <w:szCs w:val="21"/>
              </w:rPr>
              <w:t>О</w:t>
            </w:r>
            <w:r w:rsidRPr="00057528">
              <w:rPr>
                <w:bCs/>
                <w:sz w:val="21"/>
                <w:szCs w:val="21"/>
              </w:rPr>
              <w:t xml:space="preserve">граждение проектируемой площадки  </w:t>
            </w:r>
            <w:r>
              <w:rPr>
                <w:bCs/>
                <w:sz w:val="21"/>
                <w:szCs w:val="21"/>
              </w:rPr>
              <w:t>по периметру;</w:t>
            </w:r>
          </w:p>
          <w:p w:rsidR="0022013C" w:rsidRPr="00057528" w:rsidRDefault="0022013C" w:rsidP="004B5302">
            <w:pPr>
              <w:pStyle w:val="af3"/>
              <w:numPr>
                <w:ilvl w:val="0"/>
                <w:numId w:val="45"/>
              </w:numPr>
              <w:suppressAutoHyphens/>
              <w:ind w:left="347" w:hanging="247"/>
              <w:contextualSpacing/>
              <w:rPr>
                <w:bCs/>
                <w:color w:val="FF0000"/>
                <w:sz w:val="21"/>
                <w:szCs w:val="21"/>
              </w:rPr>
            </w:pPr>
            <w:r>
              <w:rPr>
                <w:bCs/>
                <w:sz w:val="21"/>
                <w:szCs w:val="21"/>
              </w:rPr>
              <w:t xml:space="preserve">Озеленение территории путем устройства газонов, а также </w:t>
            </w:r>
            <w:r w:rsidRPr="00941F29">
              <w:rPr>
                <w:bCs/>
                <w:sz w:val="21"/>
                <w:szCs w:val="21"/>
              </w:rPr>
              <w:t>сопряжение проектируемого</w:t>
            </w:r>
            <w:r>
              <w:rPr>
                <w:bCs/>
                <w:sz w:val="21"/>
                <w:szCs w:val="21"/>
              </w:rPr>
              <w:t xml:space="preserve"> благоустройства с существующим </w:t>
            </w:r>
            <w:r w:rsidRPr="00941F29">
              <w:rPr>
                <w:bCs/>
                <w:sz w:val="21"/>
                <w:szCs w:val="21"/>
              </w:rPr>
              <w:t>благоустройством</w:t>
            </w:r>
          </w:p>
          <w:p w:rsidR="0022013C" w:rsidRPr="00057528" w:rsidRDefault="0022013C" w:rsidP="004B5302">
            <w:pPr>
              <w:pStyle w:val="af3"/>
              <w:numPr>
                <w:ilvl w:val="0"/>
                <w:numId w:val="45"/>
              </w:numPr>
              <w:suppressAutoHyphens/>
              <w:ind w:left="347" w:hanging="247"/>
              <w:contextualSpacing/>
              <w:rPr>
                <w:bCs/>
                <w:color w:val="FF0000"/>
                <w:sz w:val="21"/>
                <w:szCs w:val="21"/>
              </w:rPr>
            </w:pPr>
            <w:r>
              <w:rPr>
                <w:bCs/>
                <w:sz w:val="21"/>
                <w:szCs w:val="21"/>
              </w:rPr>
              <w:t>О</w:t>
            </w:r>
            <w:r w:rsidRPr="00941F29">
              <w:rPr>
                <w:bCs/>
                <w:sz w:val="21"/>
                <w:szCs w:val="21"/>
              </w:rPr>
              <w:t>рганизацию рельефа с максимальным использованием грунта из котлована без его вывоза.</w:t>
            </w:r>
          </w:p>
          <w:p w:rsidR="0022013C" w:rsidRPr="00057528" w:rsidRDefault="0022013C" w:rsidP="004B5302">
            <w:pPr>
              <w:pStyle w:val="af3"/>
              <w:numPr>
                <w:ilvl w:val="0"/>
                <w:numId w:val="45"/>
              </w:numPr>
              <w:suppressAutoHyphens/>
              <w:ind w:left="347" w:hanging="247"/>
              <w:contextualSpacing/>
              <w:rPr>
                <w:bCs/>
                <w:color w:val="FF0000"/>
                <w:sz w:val="21"/>
                <w:szCs w:val="21"/>
              </w:rPr>
            </w:pPr>
            <w:r>
              <w:rPr>
                <w:bCs/>
                <w:sz w:val="21"/>
                <w:szCs w:val="21"/>
              </w:rPr>
              <w:t>Установку урн и скамеек;</w:t>
            </w:r>
          </w:p>
          <w:p w:rsidR="0022013C" w:rsidRPr="00057528" w:rsidRDefault="0022013C" w:rsidP="004B5302">
            <w:pPr>
              <w:pStyle w:val="af3"/>
              <w:numPr>
                <w:ilvl w:val="0"/>
                <w:numId w:val="45"/>
              </w:numPr>
              <w:suppressAutoHyphens/>
              <w:ind w:left="347" w:hanging="247"/>
              <w:contextualSpacing/>
              <w:rPr>
                <w:bCs/>
                <w:color w:val="FF0000"/>
                <w:sz w:val="21"/>
                <w:szCs w:val="21"/>
              </w:rPr>
            </w:pPr>
            <w:r>
              <w:rPr>
                <w:bCs/>
                <w:sz w:val="21"/>
                <w:szCs w:val="21"/>
              </w:rPr>
              <w:t xml:space="preserve">Установку </w:t>
            </w:r>
            <w:proofErr w:type="gramStart"/>
            <w:r>
              <w:rPr>
                <w:bCs/>
                <w:sz w:val="21"/>
                <w:szCs w:val="21"/>
              </w:rPr>
              <w:t>вагон-бытовки</w:t>
            </w:r>
            <w:proofErr w:type="gramEnd"/>
            <w:r>
              <w:rPr>
                <w:bCs/>
                <w:sz w:val="21"/>
                <w:szCs w:val="21"/>
              </w:rPr>
              <w:t xml:space="preserve"> (для обогрева рабочих) и биотуалета;</w:t>
            </w:r>
          </w:p>
          <w:p w:rsidR="0022013C" w:rsidRPr="00E96F95" w:rsidRDefault="0022013C" w:rsidP="004B5302">
            <w:pPr>
              <w:spacing w:after="0"/>
              <w:rPr>
                <w:sz w:val="21"/>
                <w:szCs w:val="21"/>
              </w:rPr>
            </w:pPr>
            <w:r w:rsidRPr="00941F29">
              <w:rPr>
                <w:bCs/>
                <w:sz w:val="21"/>
                <w:szCs w:val="21"/>
              </w:rPr>
              <w:t xml:space="preserve">Схему планировочной организации земельного участка выполнить в соответствии с градостроительным планом земельного участка. Проектные решения увязать с существующими зданиями, сооружениями </w:t>
            </w:r>
            <w:r>
              <w:rPr>
                <w:bCs/>
                <w:sz w:val="21"/>
                <w:szCs w:val="21"/>
              </w:rPr>
              <w:t xml:space="preserve">и </w:t>
            </w:r>
            <w:r w:rsidRPr="00941F29">
              <w:rPr>
                <w:bCs/>
                <w:sz w:val="21"/>
                <w:szCs w:val="21"/>
              </w:rPr>
              <w:t xml:space="preserve">инженерными сетями. </w:t>
            </w:r>
          </w:p>
        </w:tc>
      </w:tr>
      <w:tr w:rsidR="0022013C" w:rsidRPr="00E96F95" w:rsidTr="0022013C">
        <w:trPr>
          <w:trHeight w:val="554"/>
        </w:trPr>
        <w:tc>
          <w:tcPr>
            <w:tcW w:w="1821" w:type="pct"/>
          </w:tcPr>
          <w:p w:rsidR="0022013C" w:rsidRPr="00E96F95" w:rsidRDefault="0022013C" w:rsidP="004B5302">
            <w:pPr>
              <w:spacing w:after="0"/>
              <w:rPr>
                <w:sz w:val="21"/>
                <w:szCs w:val="21"/>
              </w:rPr>
            </w:pPr>
            <w:r w:rsidRPr="00E96F95">
              <w:rPr>
                <w:sz w:val="21"/>
                <w:szCs w:val="21"/>
              </w:rPr>
              <w:t>2.4.Архитектурные решения</w:t>
            </w:r>
          </w:p>
        </w:tc>
        <w:tc>
          <w:tcPr>
            <w:tcW w:w="3179" w:type="pct"/>
          </w:tcPr>
          <w:p w:rsidR="0022013C" w:rsidRPr="00E96F95" w:rsidRDefault="0022013C" w:rsidP="004B5302">
            <w:pPr>
              <w:spacing w:after="0"/>
              <w:rPr>
                <w:bCs/>
                <w:sz w:val="21"/>
                <w:szCs w:val="21"/>
              </w:rPr>
            </w:pPr>
            <w:r w:rsidRPr="00E96F95">
              <w:rPr>
                <w:sz w:val="21"/>
                <w:szCs w:val="21"/>
              </w:rPr>
              <w:t xml:space="preserve">До начала разработки проектной документации, проектная организация предоставляет на согласование заказчику карточку основных технических решений. </w:t>
            </w:r>
          </w:p>
        </w:tc>
      </w:tr>
      <w:tr w:rsidR="0022013C" w:rsidRPr="00E96F95" w:rsidTr="0022013C">
        <w:tc>
          <w:tcPr>
            <w:tcW w:w="1821" w:type="pct"/>
          </w:tcPr>
          <w:p w:rsidR="0022013C" w:rsidRPr="00E96F95" w:rsidRDefault="0022013C" w:rsidP="004B5302">
            <w:pPr>
              <w:spacing w:after="0"/>
              <w:rPr>
                <w:b/>
                <w:sz w:val="21"/>
                <w:szCs w:val="21"/>
              </w:rPr>
            </w:pPr>
            <w:r w:rsidRPr="00E96F95">
              <w:rPr>
                <w:sz w:val="21"/>
                <w:szCs w:val="21"/>
              </w:rPr>
              <w:t xml:space="preserve">2.5. Конструктивные решения  изделия и материалы несущих  ограждающих конструкций    </w:t>
            </w:r>
          </w:p>
        </w:tc>
        <w:tc>
          <w:tcPr>
            <w:tcW w:w="3179" w:type="pct"/>
          </w:tcPr>
          <w:p w:rsidR="0022013C" w:rsidRPr="00E96F95" w:rsidRDefault="0022013C" w:rsidP="004B5302">
            <w:pPr>
              <w:spacing w:after="0"/>
              <w:rPr>
                <w:sz w:val="21"/>
                <w:szCs w:val="21"/>
              </w:rPr>
            </w:pPr>
            <w:r>
              <w:rPr>
                <w:sz w:val="21"/>
                <w:szCs w:val="21"/>
              </w:rPr>
              <w:t xml:space="preserve">2.5.1. </w:t>
            </w:r>
            <w:r w:rsidRPr="00E96F95">
              <w:rPr>
                <w:sz w:val="21"/>
                <w:szCs w:val="21"/>
              </w:rPr>
              <w:t xml:space="preserve">До начала разработки проектной документации, проектная организация предоставляет на согласование заказчику карточку основных технических решений на конструктивные решения, оборудование, изделия и материалы. </w:t>
            </w:r>
          </w:p>
          <w:p w:rsidR="0022013C" w:rsidRDefault="0022013C" w:rsidP="004B5302">
            <w:pPr>
              <w:spacing w:after="0"/>
              <w:rPr>
                <w:sz w:val="21"/>
                <w:szCs w:val="21"/>
              </w:rPr>
            </w:pPr>
            <w:r>
              <w:rPr>
                <w:sz w:val="21"/>
                <w:szCs w:val="21"/>
              </w:rPr>
              <w:t>2.5.2. Разработать раздел «Содержание и эксплуатация» и предусмотреть минимально возможные эксплуатационные затраты.</w:t>
            </w:r>
          </w:p>
          <w:p w:rsidR="0022013C" w:rsidRDefault="0022013C" w:rsidP="004B5302">
            <w:pPr>
              <w:spacing w:after="0"/>
              <w:rPr>
                <w:bCs/>
                <w:sz w:val="21"/>
                <w:szCs w:val="21"/>
              </w:rPr>
            </w:pPr>
            <w:r>
              <w:rPr>
                <w:sz w:val="21"/>
                <w:szCs w:val="21"/>
              </w:rPr>
              <w:t>2.5.3.</w:t>
            </w:r>
            <w:r w:rsidRPr="00047FFD">
              <w:rPr>
                <w:bCs/>
                <w:color w:val="FF0000"/>
                <w:sz w:val="21"/>
                <w:szCs w:val="21"/>
              </w:rPr>
              <w:t xml:space="preserve"> </w:t>
            </w:r>
            <w:r w:rsidRPr="00047FFD">
              <w:rPr>
                <w:bCs/>
                <w:sz w:val="21"/>
                <w:szCs w:val="21"/>
              </w:rPr>
              <w:t xml:space="preserve">Ограждение проектируемой площади предусмотреть из </w:t>
            </w:r>
            <w:r>
              <w:rPr>
                <w:bCs/>
                <w:sz w:val="21"/>
                <w:szCs w:val="21"/>
              </w:rPr>
              <w:t xml:space="preserve">цветного </w:t>
            </w:r>
            <w:proofErr w:type="spellStart"/>
            <w:r>
              <w:rPr>
                <w:bCs/>
                <w:sz w:val="21"/>
                <w:szCs w:val="21"/>
              </w:rPr>
              <w:t>профнастила</w:t>
            </w:r>
            <w:proofErr w:type="spellEnd"/>
            <w:r>
              <w:rPr>
                <w:bCs/>
                <w:sz w:val="21"/>
                <w:szCs w:val="21"/>
              </w:rPr>
              <w:t xml:space="preserve"> </w:t>
            </w:r>
            <w:r w:rsidRPr="00047FFD">
              <w:rPr>
                <w:bCs/>
                <w:sz w:val="21"/>
                <w:szCs w:val="21"/>
              </w:rPr>
              <w:t>высотой 3 м по столбам из труб, а по верху ограждения установить козырек из сетки «</w:t>
            </w:r>
            <w:proofErr w:type="spellStart"/>
            <w:r w:rsidRPr="00047FFD">
              <w:rPr>
                <w:bCs/>
                <w:sz w:val="21"/>
                <w:szCs w:val="21"/>
              </w:rPr>
              <w:t>Рабица</w:t>
            </w:r>
            <w:proofErr w:type="spellEnd"/>
            <w:r w:rsidRPr="00047FFD">
              <w:rPr>
                <w:bCs/>
                <w:sz w:val="21"/>
                <w:szCs w:val="21"/>
              </w:rPr>
              <w:t>» шириной 600 мм по каркасу из угловой стали.</w:t>
            </w:r>
            <w:r>
              <w:rPr>
                <w:bCs/>
                <w:color w:val="FF0000"/>
                <w:sz w:val="21"/>
                <w:szCs w:val="21"/>
              </w:rPr>
              <w:t xml:space="preserve"> </w:t>
            </w:r>
            <w:r w:rsidRPr="00047FFD">
              <w:rPr>
                <w:bCs/>
                <w:sz w:val="21"/>
                <w:szCs w:val="21"/>
              </w:rPr>
              <w:t xml:space="preserve">Низ столбов </w:t>
            </w:r>
            <w:proofErr w:type="spellStart"/>
            <w:r>
              <w:rPr>
                <w:bCs/>
                <w:sz w:val="21"/>
                <w:szCs w:val="21"/>
              </w:rPr>
              <w:t>обетонировать</w:t>
            </w:r>
            <w:proofErr w:type="spellEnd"/>
            <w:r>
              <w:rPr>
                <w:bCs/>
                <w:sz w:val="21"/>
                <w:szCs w:val="21"/>
              </w:rPr>
              <w:t xml:space="preserve">. </w:t>
            </w:r>
            <w:r w:rsidRPr="00047FFD">
              <w:rPr>
                <w:bCs/>
                <w:sz w:val="21"/>
                <w:szCs w:val="21"/>
              </w:rPr>
              <w:t>Все металлоконструкции окрасить эмалью в 2 слоя по грунтовке.</w:t>
            </w:r>
          </w:p>
          <w:p w:rsidR="0022013C" w:rsidRPr="00E96F95" w:rsidRDefault="0022013C" w:rsidP="004B5302">
            <w:pPr>
              <w:spacing w:after="0"/>
              <w:rPr>
                <w:sz w:val="21"/>
                <w:szCs w:val="21"/>
              </w:rPr>
            </w:pPr>
            <w:r>
              <w:rPr>
                <w:bCs/>
                <w:sz w:val="21"/>
                <w:szCs w:val="21"/>
              </w:rPr>
              <w:t>2.5.4. Основной подъезд с улицы Вавилова к площадке предусмотреть по одному проектируемому проезду из железобетонных плит. Проезд и площадку рассчитать на три основных вида транспорта: легковые автомобили, автотранспорт специального назначения (пожарные и другие) и автомобили хозяйственных служб.</w:t>
            </w:r>
          </w:p>
        </w:tc>
      </w:tr>
      <w:tr w:rsidR="0022013C" w:rsidRPr="00E96F95" w:rsidTr="0022013C">
        <w:tc>
          <w:tcPr>
            <w:tcW w:w="1821" w:type="pct"/>
          </w:tcPr>
          <w:p w:rsidR="0022013C" w:rsidRPr="00E96F95" w:rsidRDefault="0022013C" w:rsidP="00C67AEC">
            <w:pPr>
              <w:rPr>
                <w:sz w:val="21"/>
                <w:szCs w:val="21"/>
              </w:rPr>
            </w:pPr>
            <w:r w:rsidRPr="00E96F95">
              <w:rPr>
                <w:sz w:val="21"/>
                <w:szCs w:val="21"/>
              </w:rPr>
              <w:t xml:space="preserve">2.6.Технологические решения  </w:t>
            </w:r>
          </w:p>
          <w:p w:rsidR="0022013C" w:rsidRPr="00E96F95" w:rsidRDefault="0022013C" w:rsidP="00C67AEC">
            <w:pPr>
              <w:rPr>
                <w:b/>
                <w:sz w:val="21"/>
                <w:szCs w:val="21"/>
              </w:rPr>
            </w:pPr>
            <w:r w:rsidRPr="00E96F95">
              <w:rPr>
                <w:sz w:val="21"/>
                <w:szCs w:val="21"/>
              </w:rPr>
              <w:t>и оборудование</w:t>
            </w:r>
          </w:p>
        </w:tc>
        <w:tc>
          <w:tcPr>
            <w:tcW w:w="3179" w:type="pct"/>
          </w:tcPr>
          <w:p w:rsidR="0022013C" w:rsidRDefault="0022013C" w:rsidP="00C67AEC">
            <w:pPr>
              <w:rPr>
                <w:bCs/>
                <w:iCs/>
                <w:sz w:val="21"/>
                <w:szCs w:val="21"/>
              </w:rPr>
            </w:pPr>
            <w:r>
              <w:rPr>
                <w:bCs/>
                <w:iCs/>
                <w:sz w:val="21"/>
                <w:szCs w:val="21"/>
              </w:rPr>
              <w:t xml:space="preserve">2.6.1. </w:t>
            </w:r>
            <w:r w:rsidRPr="00E96F95">
              <w:rPr>
                <w:bCs/>
                <w:iCs/>
                <w:sz w:val="21"/>
                <w:szCs w:val="21"/>
              </w:rPr>
              <w:t xml:space="preserve">Применить оборудование  отечественного и импортного  производства согласовать с эксплуатирующими организациями. До начала разработки проектной документации, проектная организация </w:t>
            </w:r>
            <w:r w:rsidRPr="00E96F95">
              <w:rPr>
                <w:bCs/>
                <w:iCs/>
                <w:sz w:val="21"/>
                <w:szCs w:val="21"/>
              </w:rPr>
              <w:lastRenderedPageBreak/>
              <w:t>предоставляет на согласование заказчику карточку основных технических решений на оборудование, изделия и материалы. Перечень оборудования и технологические решения проектная организа</w:t>
            </w:r>
            <w:r>
              <w:rPr>
                <w:bCs/>
                <w:iCs/>
                <w:sz w:val="21"/>
                <w:szCs w:val="21"/>
              </w:rPr>
              <w:t>ция согласовывает с заказчиком.</w:t>
            </w:r>
            <w:r w:rsidRPr="00E96F95">
              <w:rPr>
                <w:bCs/>
                <w:iCs/>
                <w:sz w:val="21"/>
                <w:szCs w:val="21"/>
              </w:rPr>
              <w:t xml:space="preserve"> </w:t>
            </w:r>
          </w:p>
          <w:p w:rsidR="0022013C" w:rsidRPr="00E96F95" w:rsidRDefault="0022013C" w:rsidP="00C67AEC">
            <w:pPr>
              <w:rPr>
                <w:bCs/>
                <w:iCs/>
                <w:sz w:val="21"/>
                <w:szCs w:val="21"/>
              </w:rPr>
            </w:pPr>
            <w:r>
              <w:rPr>
                <w:bCs/>
                <w:iCs/>
                <w:sz w:val="21"/>
                <w:szCs w:val="21"/>
              </w:rPr>
              <w:t xml:space="preserve">2.6.2. </w:t>
            </w:r>
            <w:r w:rsidRPr="00E96F95">
              <w:rPr>
                <w:bCs/>
                <w:iCs/>
                <w:sz w:val="21"/>
                <w:szCs w:val="21"/>
              </w:rPr>
              <w:t xml:space="preserve">Необходимо </w:t>
            </w:r>
            <w:r w:rsidRPr="00E96F95">
              <w:rPr>
                <w:sz w:val="21"/>
                <w:szCs w:val="21"/>
              </w:rPr>
              <w:t xml:space="preserve">предоставить перечень инженерного и технологического оборудования с приложением обосновывающих документов по стоимости оборудования (прайс-листы) не менее чем 3-х производителей (поставщиков) по каждому наименованию с указанием технических характеристик и производителя. Перечень инженерного и технологического оборудования  должен соответствовать Федеральному закону от 5 апреля 2013 года №44-ФЗ «О контрактной системе в сфере закупок товаров услуг для обеспечения государственных и муниципальных нужд». </w:t>
            </w:r>
          </w:p>
          <w:p w:rsidR="0022013C" w:rsidRPr="004F7FD3" w:rsidRDefault="0022013C" w:rsidP="00C67AEC">
            <w:pPr>
              <w:rPr>
                <w:bCs/>
                <w:iCs/>
                <w:sz w:val="21"/>
                <w:szCs w:val="21"/>
              </w:rPr>
            </w:pPr>
            <w:r>
              <w:rPr>
                <w:bCs/>
                <w:iCs/>
                <w:sz w:val="21"/>
                <w:szCs w:val="21"/>
              </w:rPr>
              <w:t>2.6.3.</w:t>
            </w:r>
            <w:r w:rsidRPr="00C71F40">
              <w:rPr>
                <w:bCs/>
                <w:iCs/>
                <w:sz w:val="21"/>
                <w:szCs w:val="21"/>
              </w:rPr>
              <w:t xml:space="preserve">Предусмотренное проектными решениями оборудование должно применяться по обоснованию и соответствовать действующим Российской Федерации стандартам, нормами правилам. Оборудование иностранного производства должно иметь сертификаты соответствия требованиям российских стандартов. Оборудование должно обеспечивать гарантируемые технологические параметры и быть долговечным и </w:t>
            </w:r>
            <w:proofErr w:type="spellStart"/>
            <w:r w:rsidRPr="00C71F40">
              <w:rPr>
                <w:bCs/>
                <w:iCs/>
                <w:sz w:val="21"/>
                <w:szCs w:val="21"/>
              </w:rPr>
              <w:t>ремонтопригодным</w:t>
            </w:r>
            <w:proofErr w:type="spellEnd"/>
            <w:r w:rsidRPr="00C71F40">
              <w:rPr>
                <w:bCs/>
                <w:iCs/>
                <w:sz w:val="21"/>
                <w:szCs w:val="21"/>
              </w:rPr>
              <w:t xml:space="preserve">. </w:t>
            </w:r>
          </w:p>
        </w:tc>
      </w:tr>
      <w:tr w:rsidR="0022013C" w:rsidRPr="00E96F95" w:rsidTr="0022013C">
        <w:tc>
          <w:tcPr>
            <w:tcW w:w="1821" w:type="pct"/>
          </w:tcPr>
          <w:p w:rsidR="0022013C" w:rsidRPr="00E96F95" w:rsidRDefault="0022013C" w:rsidP="00C67AEC">
            <w:pPr>
              <w:rPr>
                <w:sz w:val="21"/>
                <w:szCs w:val="21"/>
              </w:rPr>
            </w:pPr>
            <w:r w:rsidRPr="00E96F95">
              <w:rPr>
                <w:sz w:val="21"/>
                <w:szCs w:val="21"/>
              </w:rPr>
              <w:lastRenderedPageBreak/>
              <w:t>2.7.Инженерные системы здания</w:t>
            </w:r>
          </w:p>
        </w:tc>
        <w:tc>
          <w:tcPr>
            <w:tcW w:w="3179" w:type="pct"/>
          </w:tcPr>
          <w:p w:rsidR="0022013C" w:rsidRPr="00E96F95" w:rsidRDefault="0022013C" w:rsidP="00C67AEC">
            <w:pPr>
              <w:rPr>
                <w:bCs/>
                <w:iCs/>
                <w:sz w:val="21"/>
                <w:szCs w:val="21"/>
              </w:rPr>
            </w:pPr>
            <w:r w:rsidRPr="00E96F95">
              <w:rPr>
                <w:bCs/>
                <w:iCs/>
                <w:sz w:val="21"/>
                <w:szCs w:val="21"/>
              </w:rPr>
              <w:t xml:space="preserve">До начала разработки проектной документации, проектная организация предоставляет на согласование заказчику карточку основных технических решений на оборудование, изделия и материалы. </w:t>
            </w:r>
          </w:p>
        </w:tc>
      </w:tr>
      <w:tr w:rsidR="0022013C" w:rsidRPr="00E96F95" w:rsidTr="0022013C">
        <w:tc>
          <w:tcPr>
            <w:tcW w:w="1821" w:type="pct"/>
          </w:tcPr>
          <w:p w:rsidR="0022013C" w:rsidRPr="00E96F95" w:rsidRDefault="0022013C" w:rsidP="00C67AEC">
            <w:pPr>
              <w:rPr>
                <w:sz w:val="21"/>
                <w:szCs w:val="21"/>
              </w:rPr>
            </w:pPr>
            <w:r w:rsidRPr="00E96F95">
              <w:rPr>
                <w:sz w:val="21"/>
                <w:szCs w:val="21"/>
              </w:rPr>
              <w:t>2.8. Наружные  инженерные  сети</w:t>
            </w:r>
          </w:p>
        </w:tc>
        <w:tc>
          <w:tcPr>
            <w:tcW w:w="3179" w:type="pct"/>
          </w:tcPr>
          <w:p w:rsidR="0022013C" w:rsidRDefault="0022013C" w:rsidP="00C67AEC">
            <w:pPr>
              <w:rPr>
                <w:sz w:val="21"/>
                <w:szCs w:val="21"/>
              </w:rPr>
            </w:pPr>
            <w:r>
              <w:rPr>
                <w:sz w:val="21"/>
                <w:szCs w:val="21"/>
              </w:rPr>
              <w:t xml:space="preserve">2.8.1. </w:t>
            </w:r>
            <w:proofErr w:type="gramStart"/>
            <w:r w:rsidRPr="00E96F95">
              <w:rPr>
                <w:sz w:val="21"/>
                <w:szCs w:val="21"/>
              </w:rPr>
              <w:t xml:space="preserve">Технические решения принять в соответствии с требованиями экологических, санитарно-гигиенических, противопожарных и других норм и правил, действующих на территории РФ, и обеспечат безопасную для жизни и здоровья людей эксплуатацию объекта. </w:t>
            </w:r>
            <w:proofErr w:type="gramEnd"/>
          </w:p>
          <w:p w:rsidR="0022013C" w:rsidRPr="00E96F95" w:rsidRDefault="0022013C" w:rsidP="00C67AEC">
            <w:pPr>
              <w:rPr>
                <w:sz w:val="21"/>
                <w:szCs w:val="21"/>
              </w:rPr>
            </w:pPr>
            <w:r>
              <w:rPr>
                <w:sz w:val="21"/>
                <w:szCs w:val="21"/>
              </w:rPr>
              <w:t xml:space="preserve">2.8.2. </w:t>
            </w:r>
            <w:r w:rsidRPr="00E96F95">
              <w:rPr>
                <w:sz w:val="21"/>
                <w:szCs w:val="21"/>
              </w:rPr>
              <w:t>Проектными реш</w:t>
            </w:r>
            <w:r>
              <w:rPr>
                <w:sz w:val="21"/>
                <w:szCs w:val="21"/>
              </w:rPr>
              <w:t>ениями необходимо предусмотреть освещение проектируемой площадки  светильниками со светодиодными лампами на опорах по периметру;</w:t>
            </w:r>
          </w:p>
          <w:p w:rsidR="0022013C" w:rsidRPr="00E96F95" w:rsidRDefault="0022013C" w:rsidP="00C67AEC">
            <w:pPr>
              <w:pStyle w:val="TableContents"/>
              <w:rPr>
                <w:sz w:val="21"/>
                <w:szCs w:val="21"/>
              </w:rPr>
            </w:pPr>
            <w:r>
              <w:rPr>
                <w:sz w:val="21"/>
                <w:szCs w:val="21"/>
              </w:rPr>
              <w:t xml:space="preserve"> 2.8.3. </w:t>
            </w:r>
            <w:proofErr w:type="spellStart"/>
            <w:r w:rsidRPr="00E96F95">
              <w:rPr>
                <w:sz w:val="21"/>
                <w:szCs w:val="21"/>
              </w:rPr>
              <w:t>Подключение</w:t>
            </w:r>
            <w:proofErr w:type="spellEnd"/>
            <w:r w:rsidRPr="00E96F95">
              <w:rPr>
                <w:sz w:val="21"/>
                <w:szCs w:val="21"/>
              </w:rPr>
              <w:t xml:space="preserve"> к </w:t>
            </w:r>
            <w:proofErr w:type="spellStart"/>
            <w:r w:rsidRPr="00E96F95">
              <w:rPr>
                <w:sz w:val="21"/>
                <w:szCs w:val="21"/>
              </w:rPr>
              <w:t>источнику</w:t>
            </w:r>
            <w:proofErr w:type="spellEnd"/>
            <w:r w:rsidRPr="00E96F95">
              <w:rPr>
                <w:sz w:val="21"/>
                <w:szCs w:val="21"/>
              </w:rPr>
              <w:t xml:space="preserve"> </w:t>
            </w:r>
            <w:proofErr w:type="spellStart"/>
            <w:r w:rsidRPr="00E96F95">
              <w:rPr>
                <w:sz w:val="21"/>
                <w:szCs w:val="21"/>
              </w:rPr>
              <w:t>электроснабжения</w:t>
            </w:r>
            <w:proofErr w:type="spellEnd"/>
            <w:r w:rsidRPr="00E96F95">
              <w:rPr>
                <w:sz w:val="21"/>
                <w:szCs w:val="21"/>
              </w:rPr>
              <w:t xml:space="preserve"> </w:t>
            </w:r>
            <w:proofErr w:type="spellStart"/>
            <w:r w:rsidRPr="00E96F95">
              <w:rPr>
                <w:sz w:val="21"/>
                <w:szCs w:val="21"/>
              </w:rPr>
              <w:t>принять</w:t>
            </w:r>
            <w:proofErr w:type="spellEnd"/>
            <w:r w:rsidRPr="00E96F95">
              <w:rPr>
                <w:sz w:val="21"/>
                <w:szCs w:val="21"/>
              </w:rPr>
              <w:t xml:space="preserve"> в </w:t>
            </w:r>
            <w:proofErr w:type="spellStart"/>
            <w:r w:rsidRPr="00E96F95">
              <w:rPr>
                <w:sz w:val="21"/>
                <w:szCs w:val="21"/>
              </w:rPr>
              <w:t>соответствии</w:t>
            </w:r>
            <w:proofErr w:type="spellEnd"/>
            <w:r w:rsidRPr="00E96F95">
              <w:rPr>
                <w:sz w:val="21"/>
                <w:szCs w:val="21"/>
              </w:rPr>
              <w:t xml:space="preserve"> с ТУ </w:t>
            </w:r>
            <w:proofErr w:type="spellStart"/>
            <w:r w:rsidRPr="00E96F95">
              <w:rPr>
                <w:sz w:val="21"/>
                <w:szCs w:val="21"/>
              </w:rPr>
              <w:t>энергетической</w:t>
            </w:r>
            <w:proofErr w:type="spellEnd"/>
            <w:r w:rsidRPr="00E96F95">
              <w:rPr>
                <w:sz w:val="21"/>
                <w:szCs w:val="21"/>
              </w:rPr>
              <w:t xml:space="preserve"> </w:t>
            </w:r>
            <w:proofErr w:type="spellStart"/>
            <w:r w:rsidRPr="00E96F95">
              <w:rPr>
                <w:sz w:val="21"/>
                <w:szCs w:val="21"/>
              </w:rPr>
              <w:t>компании</w:t>
            </w:r>
            <w:proofErr w:type="spellEnd"/>
            <w:r w:rsidRPr="00E96F95">
              <w:rPr>
                <w:sz w:val="21"/>
                <w:szCs w:val="21"/>
              </w:rPr>
              <w:t xml:space="preserve">. </w:t>
            </w:r>
            <w:proofErr w:type="spellStart"/>
            <w:r w:rsidRPr="00E96F95">
              <w:rPr>
                <w:sz w:val="21"/>
                <w:szCs w:val="21"/>
              </w:rPr>
              <w:t>После</w:t>
            </w:r>
            <w:proofErr w:type="spellEnd"/>
            <w:r w:rsidRPr="00E96F95">
              <w:rPr>
                <w:sz w:val="21"/>
                <w:szCs w:val="21"/>
              </w:rPr>
              <w:t xml:space="preserve"> </w:t>
            </w:r>
            <w:proofErr w:type="spellStart"/>
            <w:r w:rsidRPr="00E96F95">
              <w:rPr>
                <w:sz w:val="21"/>
                <w:szCs w:val="21"/>
              </w:rPr>
              <w:t>получения</w:t>
            </w:r>
            <w:proofErr w:type="spellEnd"/>
            <w:r w:rsidRPr="00E96F95">
              <w:rPr>
                <w:sz w:val="21"/>
                <w:szCs w:val="21"/>
              </w:rPr>
              <w:t xml:space="preserve"> </w:t>
            </w:r>
            <w:proofErr w:type="spellStart"/>
            <w:r w:rsidRPr="00E96F95">
              <w:rPr>
                <w:sz w:val="21"/>
                <w:szCs w:val="21"/>
              </w:rPr>
              <w:t>нагрузок</w:t>
            </w:r>
            <w:proofErr w:type="spellEnd"/>
            <w:r w:rsidRPr="00E96F95">
              <w:rPr>
                <w:sz w:val="21"/>
                <w:szCs w:val="21"/>
              </w:rPr>
              <w:t xml:space="preserve"> </w:t>
            </w:r>
            <w:proofErr w:type="spellStart"/>
            <w:r w:rsidRPr="00E96F95">
              <w:rPr>
                <w:sz w:val="21"/>
                <w:szCs w:val="21"/>
              </w:rPr>
              <w:t>от</w:t>
            </w:r>
            <w:proofErr w:type="spellEnd"/>
            <w:r w:rsidRPr="00E96F95">
              <w:rPr>
                <w:sz w:val="21"/>
                <w:szCs w:val="21"/>
              </w:rPr>
              <w:t xml:space="preserve"> </w:t>
            </w:r>
            <w:proofErr w:type="spellStart"/>
            <w:r w:rsidRPr="00E96F95">
              <w:rPr>
                <w:sz w:val="21"/>
                <w:szCs w:val="21"/>
              </w:rPr>
              <w:t>проектной</w:t>
            </w:r>
            <w:proofErr w:type="spellEnd"/>
            <w:r w:rsidRPr="00E96F95">
              <w:rPr>
                <w:sz w:val="21"/>
                <w:szCs w:val="21"/>
              </w:rPr>
              <w:t xml:space="preserve"> </w:t>
            </w:r>
            <w:proofErr w:type="spellStart"/>
            <w:r w:rsidRPr="00E96F95">
              <w:rPr>
                <w:sz w:val="21"/>
                <w:szCs w:val="21"/>
              </w:rPr>
              <w:t>организации</w:t>
            </w:r>
            <w:proofErr w:type="spellEnd"/>
            <w:r w:rsidRPr="00E96F95">
              <w:rPr>
                <w:sz w:val="21"/>
                <w:szCs w:val="21"/>
              </w:rPr>
              <w:t xml:space="preserve">. </w:t>
            </w:r>
            <w:proofErr w:type="spellStart"/>
            <w:r w:rsidRPr="00E96F95">
              <w:rPr>
                <w:sz w:val="21"/>
                <w:szCs w:val="21"/>
              </w:rPr>
              <w:t>Заказчик</w:t>
            </w:r>
            <w:proofErr w:type="spellEnd"/>
            <w:r w:rsidRPr="00E96F95">
              <w:rPr>
                <w:sz w:val="21"/>
                <w:szCs w:val="21"/>
              </w:rPr>
              <w:t xml:space="preserve"> </w:t>
            </w:r>
            <w:proofErr w:type="spellStart"/>
            <w:r w:rsidRPr="00E96F95">
              <w:rPr>
                <w:sz w:val="21"/>
                <w:szCs w:val="21"/>
              </w:rPr>
              <w:t>выдает</w:t>
            </w:r>
            <w:proofErr w:type="spellEnd"/>
            <w:r w:rsidRPr="00E96F95">
              <w:rPr>
                <w:sz w:val="21"/>
                <w:szCs w:val="21"/>
              </w:rPr>
              <w:t xml:space="preserve"> </w:t>
            </w:r>
            <w:proofErr w:type="spellStart"/>
            <w:r w:rsidRPr="00E96F95">
              <w:rPr>
                <w:sz w:val="21"/>
                <w:szCs w:val="21"/>
              </w:rPr>
              <w:t>уточненные</w:t>
            </w:r>
            <w:proofErr w:type="spellEnd"/>
            <w:r w:rsidRPr="00E96F95">
              <w:rPr>
                <w:sz w:val="21"/>
                <w:szCs w:val="21"/>
              </w:rPr>
              <w:t xml:space="preserve"> </w:t>
            </w:r>
            <w:proofErr w:type="spellStart"/>
            <w:r w:rsidRPr="00E96F95">
              <w:rPr>
                <w:sz w:val="21"/>
                <w:szCs w:val="21"/>
              </w:rPr>
              <w:t>условия</w:t>
            </w:r>
            <w:proofErr w:type="spellEnd"/>
            <w:r w:rsidRPr="00E96F95">
              <w:rPr>
                <w:sz w:val="21"/>
                <w:szCs w:val="21"/>
              </w:rPr>
              <w:t xml:space="preserve"> </w:t>
            </w:r>
            <w:proofErr w:type="spellStart"/>
            <w:r w:rsidRPr="00E96F95">
              <w:rPr>
                <w:sz w:val="21"/>
                <w:szCs w:val="21"/>
              </w:rPr>
              <w:t>на</w:t>
            </w:r>
            <w:proofErr w:type="spellEnd"/>
            <w:r w:rsidRPr="00E96F95">
              <w:rPr>
                <w:sz w:val="21"/>
                <w:szCs w:val="21"/>
              </w:rPr>
              <w:t xml:space="preserve"> </w:t>
            </w:r>
            <w:proofErr w:type="spellStart"/>
            <w:r w:rsidRPr="00E96F95">
              <w:rPr>
                <w:sz w:val="21"/>
                <w:szCs w:val="21"/>
              </w:rPr>
              <w:t>инженерное</w:t>
            </w:r>
            <w:proofErr w:type="spellEnd"/>
            <w:r w:rsidRPr="00E96F95">
              <w:rPr>
                <w:sz w:val="21"/>
                <w:szCs w:val="21"/>
              </w:rPr>
              <w:t xml:space="preserve"> </w:t>
            </w:r>
            <w:proofErr w:type="spellStart"/>
            <w:r w:rsidRPr="00E96F95">
              <w:rPr>
                <w:sz w:val="21"/>
                <w:szCs w:val="21"/>
              </w:rPr>
              <w:t>обеспечение</w:t>
            </w:r>
            <w:proofErr w:type="spellEnd"/>
            <w:r w:rsidRPr="00E96F95">
              <w:rPr>
                <w:sz w:val="21"/>
                <w:szCs w:val="21"/>
              </w:rPr>
              <w:t>.</w:t>
            </w:r>
          </w:p>
        </w:tc>
      </w:tr>
      <w:tr w:rsidR="0022013C" w:rsidRPr="00E96F95" w:rsidTr="0022013C">
        <w:tc>
          <w:tcPr>
            <w:tcW w:w="1821" w:type="pct"/>
          </w:tcPr>
          <w:p w:rsidR="0022013C" w:rsidRPr="00E96F95" w:rsidRDefault="0022013C" w:rsidP="00C67AEC">
            <w:pPr>
              <w:rPr>
                <w:sz w:val="21"/>
                <w:szCs w:val="21"/>
              </w:rPr>
            </w:pPr>
            <w:r w:rsidRPr="00E96F95">
              <w:rPr>
                <w:sz w:val="21"/>
                <w:szCs w:val="21"/>
              </w:rPr>
              <w:t xml:space="preserve">2.9. </w:t>
            </w:r>
            <w:proofErr w:type="spellStart"/>
            <w:r w:rsidRPr="00E96F95">
              <w:rPr>
                <w:sz w:val="21"/>
                <w:szCs w:val="21"/>
              </w:rPr>
              <w:t>Энергоэффективность</w:t>
            </w:r>
            <w:proofErr w:type="spellEnd"/>
          </w:p>
        </w:tc>
        <w:tc>
          <w:tcPr>
            <w:tcW w:w="3179" w:type="pct"/>
          </w:tcPr>
          <w:p w:rsidR="0022013C" w:rsidRPr="00E96F95" w:rsidRDefault="0022013C" w:rsidP="00C67AEC">
            <w:pPr>
              <w:snapToGrid w:val="0"/>
              <w:rPr>
                <w:sz w:val="21"/>
                <w:szCs w:val="21"/>
              </w:rPr>
            </w:pPr>
            <w:r w:rsidRPr="00E96F95">
              <w:rPr>
                <w:sz w:val="21"/>
                <w:szCs w:val="21"/>
              </w:rPr>
              <w:t xml:space="preserve">Разработать раздел  </w:t>
            </w:r>
            <w:r>
              <w:rPr>
                <w:sz w:val="21"/>
                <w:szCs w:val="21"/>
              </w:rPr>
              <w:t>«</w:t>
            </w:r>
            <w:proofErr w:type="spellStart"/>
            <w:r w:rsidRPr="00E96F95">
              <w:rPr>
                <w:sz w:val="21"/>
                <w:szCs w:val="21"/>
              </w:rPr>
              <w:t>Энергоэффективность</w:t>
            </w:r>
            <w:proofErr w:type="spellEnd"/>
            <w:r>
              <w:rPr>
                <w:sz w:val="21"/>
                <w:szCs w:val="21"/>
              </w:rPr>
              <w:t>»</w:t>
            </w:r>
            <w:r w:rsidRPr="00E96F95">
              <w:rPr>
                <w:sz w:val="21"/>
                <w:szCs w:val="21"/>
              </w:rPr>
              <w:t xml:space="preserve">, </w:t>
            </w:r>
            <w:proofErr w:type="gramStart"/>
            <w:r w:rsidRPr="00E96F95">
              <w:rPr>
                <w:sz w:val="21"/>
                <w:szCs w:val="21"/>
              </w:rPr>
              <w:t>согласно</w:t>
            </w:r>
            <w:proofErr w:type="gramEnd"/>
            <w:r w:rsidRPr="00E96F95">
              <w:rPr>
                <w:sz w:val="21"/>
                <w:szCs w:val="21"/>
              </w:rPr>
              <w:t xml:space="preserve">  Федерального  закона  №261-ФЗ от 23.11.2009г  «Об энергосбережении и о повышении  энергетической  эффективности». </w:t>
            </w:r>
          </w:p>
        </w:tc>
      </w:tr>
      <w:tr w:rsidR="0022013C" w:rsidRPr="00E96F95" w:rsidTr="0022013C">
        <w:tc>
          <w:tcPr>
            <w:tcW w:w="1821" w:type="pct"/>
          </w:tcPr>
          <w:p w:rsidR="0022013C" w:rsidRPr="00E96F95" w:rsidRDefault="0022013C" w:rsidP="00C67AEC">
            <w:pPr>
              <w:rPr>
                <w:sz w:val="21"/>
                <w:szCs w:val="21"/>
              </w:rPr>
            </w:pPr>
            <w:r w:rsidRPr="00E96F95">
              <w:rPr>
                <w:sz w:val="21"/>
                <w:szCs w:val="21"/>
              </w:rPr>
              <w:t>2.10. Охрана  окружающей  среды</w:t>
            </w:r>
          </w:p>
        </w:tc>
        <w:tc>
          <w:tcPr>
            <w:tcW w:w="3179" w:type="pct"/>
          </w:tcPr>
          <w:p w:rsidR="0022013C" w:rsidRDefault="0022013C" w:rsidP="0022013C">
            <w:pPr>
              <w:pStyle w:val="1"/>
              <w:numPr>
                <w:ilvl w:val="0"/>
                <w:numId w:val="0"/>
              </w:numPr>
              <w:spacing w:before="0" w:after="0"/>
              <w:jc w:val="both"/>
              <w:rPr>
                <w:b w:val="0"/>
                <w:bCs w:val="0"/>
                <w:sz w:val="21"/>
                <w:szCs w:val="21"/>
              </w:rPr>
            </w:pPr>
            <w:r>
              <w:rPr>
                <w:b w:val="0"/>
                <w:bCs w:val="0"/>
                <w:sz w:val="21"/>
                <w:szCs w:val="21"/>
              </w:rPr>
              <w:t xml:space="preserve">2.10.1. </w:t>
            </w:r>
            <w:r w:rsidRPr="00E96F95">
              <w:rPr>
                <w:b w:val="0"/>
                <w:bCs w:val="0"/>
                <w:sz w:val="21"/>
                <w:szCs w:val="21"/>
              </w:rPr>
              <w:t xml:space="preserve">Предусмотреть мероприятия по предотвращению и (или) снижению возможного негативного воздействия намечаемой хозяйственной деятельности на окружающую среду и рациональному использованию природных ресурсов на период эксплуатации объекта </w:t>
            </w:r>
            <w:proofErr w:type="gramStart"/>
            <w:r w:rsidRPr="00E96F95">
              <w:rPr>
                <w:b w:val="0"/>
                <w:bCs w:val="0"/>
                <w:sz w:val="21"/>
                <w:szCs w:val="21"/>
              </w:rPr>
              <w:t>согласно норм</w:t>
            </w:r>
            <w:proofErr w:type="gramEnd"/>
            <w:r w:rsidRPr="00E96F95">
              <w:rPr>
                <w:b w:val="0"/>
                <w:bCs w:val="0"/>
                <w:sz w:val="21"/>
                <w:szCs w:val="21"/>
              </w:rPr>
              <w:t xml:space="preserve"> и стандартов Российской Федерации. </w:t>
            </w:r>
          </w:p>
          <w:p w:rsidR="0022013C" w:rsidRPr="00BF1416" w:rsidRDefault="0022013C" w:rsidP="00BF1416">
            <w:pPr>
              <w:pStyle w:val="1"/>
              <w:numPr>
                <w:ilvl w:val="0"/>
                <w:numId w:val="0"/>
              </w:numPr>
              <w:spacing w:before="0" w:after="0"/>
              <w:jc w:val="both"/>
              <w:rPr>
                <w:sz w:val="21"/>
                <w:szCs w:val="21"/>
              </w:rPr>
            </w:pPr>
            <w:r>
              <w:rPr>
                <w:b w:val="0"/>
                <w:bCs w:val="0"/>
                <w:sz w:val="21"/>
                <w:szCs w:val="21"/>
              </w:rPr>
              <w:t xml:space="preserve">2.10.2. </w:t>
            </w:r>
            <w:proofErr w:type="gramStart"/>
            <w:r w:rsidRPr="00E96F95">
              <w:rPr>
                <w:b w:val="0"/>
                <w:bCs w:val="0"/>
                <w:sz w:val="21"/>
                <w:szCs w:val="21"/>
              </w:rPr>
              <w:t xml:space="preserve">В целях обеспечения Федерального закона от 30.03.1999 г. №52-ФЗ «О санитарно-эпидемиологическом благополучии населения» необходимо разработать раздел «Санитарно-защитная зона </w:t>
            </w:r>
            <w:r>
              <w:rPr>
                <w:b w:val="0"/>
                <w:bCs w:val="0"/>
                <w:sz w:val="21"/>
                <w:szCs w:val="21"/>
              </w:rPr>
              <w:t>контейнерной площадки</w:t>
            </w:r>
            <w:r w:rsidRPr="00E96F95">
              <w:rPr>
                <w:b w:val="0"/>
                <w:bCs w:val="0"/>
                <w:sz w:val="21"/>
                <w:szCs w:val="21"/>
              </w:rPr>
              <w:t xml:space="preserve">», в соответствии с СанПиН 2.2.1/2.1.1.1200-03 «Санитарно-защитные зоны и санитарная классификация предприятий, сооружений и иных объектов и согласовать его в </w:t>
            </w:r>
            <w:hyperlink r:id="rId11" w:history="1">
              <w:r w:rsidRPr="00E96F95">
                <w:rPr>
                  <w:b w:val="0"/>
                  <w:bCs w:val="0"/>
                  <w:sz w:val="21"/>
                  <w:szCs w:val="21"/>
                </w:rPr>
                <w:t xml:space="preserve">Территориальном отделе Управления Федеральной службы по надзору в сфере защиты прав потребителей и благополучия человека по ХМАО-Югре в </w:t>
              </w:r>
              <w:proofErr w:type="spellStart"/>
              <w:r w:rsidRPr="00E96F95">
                <w:rPr>
                  <w:b w:val="0"/>
                  <w:bCs w:val="0"/>
                  <w:sz w:val="21"/>
                  <w:szCs w:val="21"/>
                </w:rPr>
                <w:t>г</w:t>
              </w:r>
              <w:proofErr w:type="gramEnd"/>
              <w:r w:rsidRPr="00E96F95">
                <w:rPr>
                  <w:b w:val="0"/>
                  <w:bCs w:val="0"/>
                  <w:sz w:val="21"/>
                  <w:szCs w:val="21"/>
                </w:rPr>
                <w:t>.</w:t>
              </w:r>
              <w:proofErr w:type="gramStart"/>
              <w:r w:rsidRPr="00E96F95">
                <w:rPr>
                  <w:b w:val="0"/>
                  <w:bCs w:val="0"/>
                  <w:sz w:val="21"/>
                  <w:szCs w:val="21"/>
                </w:rPr>
                <w:t>Югорске</w:t>
              </w:r>
              <w:proofErr w:type="spellEnd"/>
              <w:proofErr w:type="gramEnd"/>
              <w:r w:rsidRPr="00E96F95">
                <w:rPr>
                  <w:b w:val="0"/>
                  <w:bCs w:val="0"/>
                  <w:sz w:val="21"/>
                  <w:szCs w:val="21"/>
                </w:rPr>
                <w:t xml:space="preserve"> и Советском районе</w:t>
              </w:r>
            </w:hyperlink>
            <w:r w:rsidRPr="00E96F95">
              <w:rPr>
                <w:sz w:val="21"/>
                <w:szCs w:val="21"/>
              </w:rPr>
              <w:t>.</w:t>
            </w:r>
          </w:p>
        </w:tc>
      </w:tr>
      <w:tr w:rsidR="0022013C" w:rsidRPr="00E96F95" w:rsidTr="0022013C">
        <w:tc>
          <w:tcPr>
            <w:tcW w:w="1821" w:type="pct"/>
          </w:tcPr>
          <w:p w:rsidR="0022013C" w:rsidRPr="00E96F95" w:rsidRDefault="0022013C" w:rsidP="00C67AEC">
            <w:pPr>
              <w:rPr>
                <w:sz w:val="21"/>
                <w:szCs w:val="21"/>
              </w:rPr>
            </w:pPr>
            <w:r w:rsidRPr="00E96F95">
              <w:rPr>
                <w:sz w:val="21"/>
                <w:szCs w:val="21"/>
              </w:rPr>
              <w:t xml:space="preserve">2.11. Требования  о выполнении  противопожарных  мероприятий </w:t>
            </w:r>
          </w:p>
        </w:tc>
        <w:tc>
          <w:tcPr>
            <w:tcW w:w="3179" w:type="pct"/>
          </w:tcPr>
          <w:p w:rsidR="0022013C" w:rsidRPr="00E96F95" w:rsidRDefault="0022013C" w:rsidP="00C67AEC">
            <w:pPr>
              <w:rPr>
                <w:sz w:val="21"/>
                <w:szCs w:val="21"/>
              </w:rPr>
            </w:pPr>
            <w:proofErr w:type="gramStart"/>
            <w:r w:rsidRPr="00E96F95">
              <w:rPr>
                <w:sz w:val="21"/>
                <w:szCs w:val="21"/>
              </w:rPr>
              <w:t xml:space="preserve">Пожарную безопасность обеспечить в соответствии с современными требованиями Федерального закона №123-ФЗ от 22.007.2008,  «Технический регламент о требованиях  пожарной  безопасности», Постановление Правительства РФ от 16.02.2008г. №87 «О составе разделов проектной документации и требованиях к их содержанию», НПБ и норм, действующих на территории Российской Федерации. </w:t>
            </w:r>
            <w:proofErr w:type="gramEnd"/>
          </w:p>
        </w:tc>
      </w:tr>
      <w:tr w:rsidR="0022013C" w:rsidRPr="00E96F95" w:rsidTr="0022013C">
        <w:tc>
          <w:tcPr>
            <w:tcW w:w="1821" w:type="pct"/>
          </w:tcPr>
          <w:p w:rsidR="0022013C" w:rsidRPr="00E96F95" w:rsidRDefault="0022013C" w:rsidP="00C67AEC">
            <w:pPr>
              <w:rPr>
                <w:sz w:val="21"/>
                <w:szCs w:val="21"/>
              </w:rPr>
            </w:pPr>
            <w:r w:rsidRPr="00E96F95">
              <w:rPr>
                <w:sz w:val="21"/>
                <w:szCs w:val="21"/>
              </w:rPr>
              <w:t xml:space="preserve">2.12.Требования к составу сметной  документации </w:t>
            </w:r>
          </w:p>
        </w:tc>
        <w:tc>
          <w:tcPr>
            <w:tcW w:w="3179" w:type="pct"/>
          </w:tcPr>
          <w:p w:rsidR="0022013C" w:rsidRPr="00E96F95" w:rsidRDefault="0022013C" w:rsidP="00C67AEC">
            <w:pPr>
              <w:ind w:right="33" w:firstLine="34"/>
              <w:rPr>
                <w:sz w:val="21"/>
                <w:szCs w:val="21"/>
              </w:rPr>
            </w:pPr>
            <w:proofErr w:type="gramStart"/>
            <w:r w:rsidRPr="00E96F95">
              <w:rPr>
                <w:sz w:val="21"/>
                <w:szCs w:val="21"/>
              </w:rPr>
              <w:t>Сметную документацию разработать в соответствии с требованиями Положения о составе разделов проектной документации и требованиях к их содержанию (утв. Постановлением Правительства РФ от 16.02.2008г.</w:t>
            </w:r>
            <w:r>
              <w:rPr>
                <w:sz w:val="21"/>
                <w:szCs w:val="21"/>
              </w:rPr>
              <w:t>№87</w:t>
            </w:r>
            <w:r w:rsidRPr="00E96F95">
              <w:rPr>
                <w:sz w:val="21"/>
                <w:szCs w:val="21"/>
              </w:rPr>
              <w:t xml:space="preserve">) и Постановления Правительства  Ханты-Мансийского </w:t>
            </w:r>
            <w:r w:rsidRPr="00E96F95">
              <w:rPr>
                <w:sz w:val="21"/>
                <w:szCs w:val="21"/>
              </w:rPr>
              <w:lastRenderedPageBreak/>
              <w:t>автономного округа-Югры №124-п от 14.04.2011г. «О порядке проведения проверки сметной стоимости инвестиционных проектов на предмет достоверности использования направляемых на капитальные вложения средств бюджета Ханты-Мансийского автономного округа-Югры</w:t>
            </w:r>
            <w:r>
              <w:rPr>
                <w:sz w:val="21"/>
                <w:szCs w:val="21"/>
              </w:rPr>
              <w:t>».</w:t>
            </w:r>
            <w:proofErr w:type="gramEnd"/>
            <w:r w:rsidRPr="00E96F95">
              <w:rPr>
                <w:sz w:val="21"/>
                <w:szCs w:val="21"/>
              </w:rPr>
              <w:t xml:space="preserve"> Документацию разработать в сметно-нормативной базе 2001 года и в ценах сложившихся ко времени ее составления. По стоимости материалов, изделий, конструкций, а также по стоимости оборудования предоставить  конъюнктурный</w:t>
            </w:r>
            <w:r>
              <w:rPr>
                <w:sz w:val="21"/>
                <w:szCs w:val="21"/>
              </w:rPr>
              <w:t xml:space="preserve"> анализ наиболее экономически выгодного </w:t>
            </w:r>
            <w:r w:rsidRPr="00E96F95">
              <w:rPr>
                <w:sz w:val="21"/>
                <w:szCs w:val="21"/>
              </w:rPr>
              <w:t xml:space="preserve">решения стоимостных показателей (мониторинг) на момент сдачи документации, результаты которого необходимо  оформить в реестр цен на материалы и оборудование отдельной  книгой (альбомом)  и согласовать с заказчиком. </w:t>
            </w:r>
          </w:p>
        </w:tc>
      </w:tr>
      <w:tr w:rsidR="0022013C" w:rsidRPr="00E96F95" w:rsidTr="0022013C">
        <w:tc>
          <w:tcPr>
            <w:tcW w:w="1821" w:type="pct"/>
          </w:tcPr>
          <w:p w:rsidR="0022013C" w:rsidRPr="00E96F95" w:rsidRDefault="0022013C" w:rsidP="00C67AEC">
            <w:pPr>
              <w:rPr>
                <w:sz w:val="21"/>
                <w:szCs w:val="21"/>
              </w:rPr>
            </w:pPr>
            <w:r>
              <w:rPr>
                <w:sz w:val="21"/>
                <w:szCs w:val="21"/>
              </w:rPr>
              <w:lastRenderedPageBreak/>
              <w:t>2.13</w:t>
            </w:r>
            <w:r w:rsidRPr="00E96F95">
              <w:rPr>
                <w:sz w:val="21"/>
                <w:szCs w:val="21"/>
              </w:rPr>
              <w:t>. Требования о выполнении по обеспечению объекта (инфраструктуры объекта) беспрепятственным доступом для инвалидов (маломобильных групп)</w:t>
            </w:r>
          </w:p>
        </w:tc>
        <w:tc>
          <w:tcPr>
            <w:tcW w:w="3179" w:type="pct"/>
            <w:vAlign w:val="center"/>
          </w:tcPr>
          <w:p w:rsidR="0022013C" w:rsidRPr="00E96F95" w:rsidRDefault="0022013C" w:rsidP="00C67AEC">
            <w:pPr>
              <w:ind w:right="33" w:firstLine="34"/>
              <w:rPr>
                <w:sz w:val="21"/>
                <w:szCs w:val="21"/>
              </w:rPr>
            </w:pPr>
            <w:r w:rsidRPr="00E96F95">
              <w:rPr>
                <w:sz w:val="21"/>
                <w:szCs w:val="21"/>
              </w:rPr>
              <w:t>Не требуется</w:t>
            </w:r>
          </w:p>
        </w:tc>
      </w:tr>
      <w:tr w:rsidR="0022013C" w:rsidRPr="00E96F95" w:rsidTr="0022013C">
        <w:tc>
          <w:tcPr>
            <w:tcW w:w="1821" w:type="pct"/>
          </w:tcPr>
          <w:p w:rsidR="0022013C" w:rsidRPr="00E96F95" w:rsidRDefault="0022013C" w:rsidP="00C67AEC">
            <w:pPr>
              <w:rPr>
                <w:sz w:val="21"/>
                <w:szCs w:val="21"/>
              </w:rPr>
            </w:pPr>
            <w:r>
              <w:rPr>
                <w:sz w:val="21"/>
                <w:szCs w:val="21"/>
              </w:rPr>
              <w:t>2.14</w:t>
            </w:r>
            <w:r w:rsidRPr="00E96F95">
              <w:rPr>
                <w:sz w:val="21"/>
                <w:szCs w:val="21"/>
              </w:rPr>
              <w:t xml:space="preserve">. Требования по обеспечению транспортной безопасности объектов транспортной инфраструктуры </w:t>
            </w:r>
          </w:p>
        </w:tc>
        <w:tc>
          <w:tcPr>
            <w:tcW w:w="3179" w:type="pct"/>
            <w:vAlign w:val="center"/>
          </w:tcPr>
          <w:p w:rsidR="0022013C" w:rsidRPr="00E96F95" w:rsidRDefault="0022013C" w:rsidP="00C67AEC">
            <w:pPr>
              <w:ind w:right="33" w:firstLine="34"/>
              <w:rPr>
                <w:sz w:val="21"/>
                <w:szCs w:val="21"/>
              </w:rPr>
            </w:pPr>
            <w:r w:rsidRPr="00E96F95">
              <w:rPr>
                <w:sz w:val="21"/>
                <w:szCs w:val="21"/>
              </w:rPr>
              <w:t>Не требуется</w:t>
            </w:r>
          </w:p>
        </w:tc>
      </w:tr>
      <w:tr w:rsidR="0022013C" w:rsidRPr="00E96F95" w:rsidTr="0022013C">
        <w:tc>
          <w:tcPr>
            <w:tcW w:w="5000" w:type="pct"/>
            <w:gridSpan w:val="2"/>
          </w:tcPr>
          <w:p w:rsidR="0022013C" w:rsidRPr="00E96F95" w:rsidRDefault="0022013C" w:rsidP="00C67AEC">
            <w:pPr>
              <w:rPr>
                <w:b/>
                <w:sz w:val="21"/>
                <w:szCs w:val="21"/>
              </w:rPr>
            </w:pPr>
            <w:r w:rsidRPr="00E96F95">
              <w:rPr>
                <w:b/>
                <w:sz w:val="21"/>
                <w:szCs w:val="21"/>
              </w:rPr>
              <w:t xml:space="preserve">3. Дополнительные  требования </w:t>
            </w:r>
          </w:p>
        </w:tc>
      </w:tr>
      <w:tr w:rsidR="0022013C" w:rsidRPr="00E96F95" w:rsidTr="0022013C">
        <w:tc>
          <w:tcPr>
            <w:tcW w:w="1821" w:type="pct"/>
          </w:tcPr>
          <w:p w:rsidR="0022013C" w:rsidRPr="00E96F95" w:rsidRDefault="0022013C" w:rsidP="00C67AEC">
            <w:pPr>
              <w:rPr>
                <w:sz w:val="21"/>
                <w:szCs w:val="21"/>
              </w:rPr>
            </w:pPr>
            <w:r w:rsidRPr="00E96F95">
              <w:rPr>
                <w:sz w:val="21"/>
                <w:szCs w:val="21"/>
              </w:rPr>
              <w:t>3.1. Требования к проектным решениям по декоративному оформлению здания и выполнению интерьеров помещений</w:t>
            </w:r>
          </w:p>
        </w:tc>
        <w:tc>
          <w:tcPr>
            <w:tcW w:w="3179" w:type="pct"/>
            <w:vAlign w:val="center"/>
          </w:tcPr>
          <w:p w:rsidR="0022013C" w:rsidRPr="00E96F95" w:rsidRDefault="0022013C" w:rsidP="00C67AEC">
            <w:pPr>
              <w:pStyle w:val="TableContents"/>
              <w:ind w:right="33" w:firstLine="34"/>
              <w:rPr>
                <w:rFonts w:cs="Times New Roman"/>
                <w:sz w:val="21"/>
                <w:szCs w:val="21"/>
                <w:lang w:val="ru-RU"/>
              </w:rPr>
            </w:pPr>
            <w:r w:rsidRPr="00E96F95">
              <w:rPr>
                <w:rFonts w:cs="Times New Roman"/>
                <w:sz w:val="21"/>
                <w:szCs w:val="21"/>
                <w:lang w:val="ru-RU"/>
              </w:rPr>
              <w:t>Не требуется</w:t>
            </w:r>
          </w:p>
        </w:tc>
      </w:tr>
      <w:tr w:rsidR="0022013C" w:rsidRPr="00E96F95" w:rsidTr="0022013C">
        <w:tc>
          <w:tcPr>
            <w:tcW w:w="1821" w:type="pct"/>
          </w:tcPr>
          <w:p w:rsidR="0022013C" w:rsidRPr="00E96F95" w:rsidRDefault="0022013C" w:rsidP="00C67AEC">
            <w:pPr>
              <w:rPr>
                <w:sz w:val="21"/>
                <w:szCs w:val="21"/>
              </w:rPr>
            </w:pPr>
            <w:r w:rsidRPr="00E96F95">
              <w:rPr>
                <w:sz w:val="21"/>
                <w:szCs w:val="21"/>
              </w:rPr>
              <w:t>3.2.Разработка отдельных проектных решений в нескольких вариантах</w:t>
            </w:r>
          </w:p>
        </w:tc>
        <w:tc>
          <w:tcPr>
            <w:tcW w:w="3179" w:type="pct"/>
            <w:vAlign w:val="center"/>
          </w:tcPr>
          <w:p w:rsidR="0022013C" w:rsidRPr="00E96F95" w:rsidRDefault="0022013C" w:rsidP="00C67AEC">
            <w:pPr>
              <w:pStyle w:val="TableContents"/>
              <w:ind w:right="33" w:firstLine="34"/>
              <w:rPr>
                <w:rFonts w:cs="Times New Roman"/>
                <w:sz w:val="21"/>
                <w:szCs w:val="21"/>
                <w:lang w:val="ru-RU"/>
              </w:rPr>
            </w:pPr>
            <w:r w:rsidRPr="00E96F95">
              <w:rPr>
                <w:rFonts w:cs="Times New Roman"/>
                <w:sz w:val="21"/>
                <w:szCs w:val="21"/>
                <w:lang w:val="ru-RU"/>
              </w:rPr>
              <w:t>Не требуется</w:t>
            </w:r>
          </w:p>
        </w:tc>
      </w:tr>
      <w:tr w:rsidR="0022013C" w:rsidRPr="00E96F95" w:rsidTr="0022013C">
        <w:tc>
          <w:tcPr>
            <w:tcW w:w="1821" w:type="pct"/>
            <w:vAlign w:val="center"/>
          </w:tcPr>
          <w:p w:rsidR="0022013C" w:rsidRPr="00E96F95" w:rsidRDefault="0022013C" w:rsidP="00C67AEC">
            <w:pPr>
              <w:rPr>
                <w:sz w:val="21"/>
                <w:szCs w:val="21"/>
              </w:rPr>
            </w:pPr>
            <w:r w:rsidRPr="00E96F95">
              <w:rPr>
                <w:sz w:val="21"/>
                <w:szCs w:val="21"/>
              </w:rPr>
              <w:t>3.3.Необходимость выполнения научно-исследовательских работ</w:t>
            </w:r>
          </w:p>
        </w:tc>
        <w:tc>
          <w:tcPr>
            <w:tcW w:w="3179" w:type="pct"/>
            <w:vAlign w:val="center"/>
          </w:tcPr>
          <w:p w:rsidR="0022013C" w:rsidRPr="00E96F95" w:rsidRDefault="0022013C" w:rsidP="00C67AEC">
            <w:pPr>
              <w:pStyle w:val="TableContents"/>
              <w:ind w:right="33" w:firstLine="34"/>
              <w:rPr>
                <w:rFonts w:cs="Times New Roman"/>
                <w:sz w:val="21"/>
                <w:szCs w:val="21"/>
                <w:lang w:val="ru-RU"/>
              </w:rPr>
            </w:pPr>
            <w:r w:rsidRPr="00E96F95">
              <w:rPr>
                <w:rFonts w:cs="Times New Roman"/>
                <w:sz w:val="21"/>
                <w:szCs w:val="21"/>
                <w:lang w:val="ru-RU"/>
              </w:rPr>
              <w:t>Не требуется</w:t>
            </w:r>
          </w:p>
        </w:tc>
      </w:tr>
      <w:tr w:rsidR="0022013C" w:rsidRPr="00E96F95" w:rsidTr="0022013C">
        <w:tc>
          <w:tcPr>
            <w:tcW w:w="1821" w:type="pct"/>
          </w:tcPr>
          <w:p w:rsidR="0022013C" w:rsidRPr="00E96F95" w:rsidRDefault="0022013C" w:rsidP="00C67AEC">
            <w:pPr>
              <w:rPr>
                <w:sz w:val="21"/>
                <w:szCs w:val="21"/>
              </w:rPr>
            </w:pPr>
            <w:r w:rsidRPr="00E96F95">
              <w:rPr>
                <w:sz w:val="21"/>
                <w:szCs w:val="21"/>
              </w:rPr>
              <w:t>3.4.Необходимость проведения обследования существующих зданий и сооружений</w:t>
            </w:r>
          </w:p>
        </w:tc>
        <w:tc>
          <w:tcPr>
            <w:tcW w:w="3179" w:type="pct"/>
            <w:vAlign w:val="center"/>
          </w:tcPr>
          <w:p w:rsidR="0022013C" w:rsidRPr="00E96F95" w:rsidRDefault="0022013C" w:rsidP="00C67AEC">
            <w:pPr>
              <w:pStyle w:val="TableContents"/>
              <w:ind w:right="33" w:firstLine="34"/>
              <w:rPr>
                <w:rFonts w:cs="Times New Roman"/>
                <w:sz w:val="21"/>
                <w:szCs w:val="21"/>
                <w:lang w:val="ru-RU"/>
              </w:rPr>
            </w:pPr>
            <w:r w:rsidRPr="00E96F95">
              <w:rPr>
                <w:rFonts w:cs="Times New Roman"/>
                <w:sz w:val="21"/>
                <w:szCs w:val="21"/>
                <w:lang w:val="ru-RU"/>
              </w:rPr>
              <w:t>Не требуется</w:t>
            </w:r>
          </w:p>
        </w:tc>
      </w:tr>
      <w:tr w:rsidR="0022013C" w:rsidRPr="00E96F95" w:rsidTr="0022013C">
        <w:tc>
          <w:tcPr>
            <w:tcW w:w="1821" w:type="pct"/>
          </w:tcPr>
          <w:p w:rsidR="0022013C" w:rsidRPr="00E96F95" w:rsidRDefault="0022013C" w:rsidP="00C67AEC">
            <w:pPr>
              <w:rPr>
                <w:sz w:val="21"/>
                <w:szCs w:val="21"/>
              </w:rPr>
            </w:pPr>
            <w:r w:rsidRPr="00E96F95">
              <w:rPr>
                <w:sz w:val="21"/>
                <w:szCs w:val="21"/>
              </w:rPr>
              <w:t>3.5.Необходимость выполнения обмерных работ</w:t>
            </w:r>
          </w:p>
        </w:tc>
        <w:tc>
          <w:tcPr>
            <w:tcW w:w="3179" w:type="pct"/>
            <w:vAlign w:val="center"/>
          </w:tcPr>
          <w:p w:rsidR="0022013C" w:rsidRPr="00E96F95" w:rsidRDefault="0022013C" w:rsidP="00C67AEC">
            <w:pPr>
              <w:pStyle w:val="TableContents"/>
              <w:ind w:right="33" w:firstLine="34"/>
              <w:rPr>
                <w:rFonts w:cs="Times New Roman"/>
                <w:sz w:val="21"/>
                <w:szCs w:val="21"/>
                <w:lang w:val="ru-RU"/>
              </w:rPr>
            </w:pPr>
            <w:r w:rsidRPr="00E96F95">
              <w:rPr>
                <w:rFonts w:cs="Times New Roman"/>
                <w:sz w:val="21"/>
                <w:szCs w:val="21"/>
                <w:lang w:val="ru-RU"/>
              </w:rPr>
              <w:t>Не требуется</w:t>
            </w:r>
          </w:p>
        </w:tc>
      </w:tr>
      <w:tr w:rsidR="0022013C" w:rsidRPr="00E96F95" w:rsidTr="0022013C">
        <w:tc>
          <w:tcPr>
            <w:tcW w:w="1821" w:type="pct"/>
          </w:tcPr>
          <w:p w:rsidR="0022013C" w:rsidRPr="00E96F95" w:rsidRDefault="0022013C" w:rsidP="00C67AEC">
            <w:pPr>
              <w:rPr>
                <w:sz w:val="21"/>
                <w:szCs w:val="21"/>
              </w:rPr>
            </w:pPr>
            <w:r w:rsidRPr="00E96F95">
              <w:rPr>
                <w:sz w:val="21"/>
                <w:szCs w:val="21"/>
              </w:rPr>
              <w:t>3.6.Необходимость обследования существующих зеленых насаждений</w:t>
            </w:r>
          </w:p>
        </w:tc>
        <w:tc>
          <w:tcPr>
            <w:tcW w:w="3179" w:type="pct"/>
            <w:vAlign w:val="center"/>
          </w:tcPr>
          <w:p w:rsidR="0022013C" w:rsidRPr="00E96F95" w:rsidRDefault="0022013C" w:rsidP="00C67AEC">
            <w:pPr>
              <w:pStyle w:val="TableContents"/>
              <w:ind w:right="33" w:firstLine="34"/>
              <w:rPr>
                <w:rFonts w:cs="Times New Roman"/>
                <w:sz w:val="21"/>
                <w:szCs w:val="21"/>
                <w:lang w:val="ru-RU"/>
              </w:rPr>
            </w:pPr>
            <w:r w:rsidRPr="00E96F95">
              <w:rPr>
                <w:rFonts w:cs="Times New Roman"/>
                <w:sz w:val="21"/>
                <w:szCs w:val="21"/>
                <w:lang w:val="ru-RU"/>
              </w:rPr>
              <w:t xml:space="preserve">Провести визуальное обследование участка проектируемого объекта. </w:t>
            </w:r>
            <w:r w:rsidRPr="00E96F95">
              <w:rPr>
                <w:rFonts w:cs="Times New Roman"/>
                <w:color w:val="000000"/>
                <w:sz w:val="21"/>
                <w:szCs w:val="21"/>
                <w:lang w:val="ru-RU"/>
              </w:rPr>
              <w:t xml:space="preserve">При  обнаружении  существующих  зеленых  насаждений  на  земельном  участке, выделенном  под  </w:t>
            </w:r>
            <w:r>
              <w:rPr>
                <w:rFonts w:cs="Times New Roman"/>
                <w:color w:val="000000"/>
                <w:sz w:val="21"/>
                <w:szCs w:val="21"/>
                <w:lang w:val="ru-RU"/>
              </w:rPr>
              <w:t>строительство</w:t>
            </w:r>
            <w:r w:rsidRPr="00E96F95">
              <w:rPr>
                <w:rFonts w:cs="Times New Roman"/>
                <w:color w:val="000000"/>
                <w:sz w:val="21"/>
                <w:szCs w:val="21"/>
                <w:lang w:val="ru-RU"/>
              </w:rPr>
              <w:t xml:space="preserve">  данного  объекта, проектная  организация  самостоятельно  выполняет  необходимые  обследования  для  расчёта  затрат,  необходимых  для  вырубки  зеленых  насаждений.</w:t>
            </w:r>
          </w:p>
        </w:tc>
      </w:tr>
      <w:tr w:rsidR="0022013C" w:rsidRPr="00E96F95" w:rsidTr="0022013C">
        <w:tc>
          <w:tcPr>
            <w:tcW w:w="1821" w:type="pct"/>
          </w:tcPr>
          <w:p w:rsidR="0022013C" w:rsidRPr="00E96F95" w:rsidRDefault="0022013C" w:rsidP="00C67AEC">
            <w:pPr>
              <w:rPr>
                <w:sz w:val="21"/>
                <w:szCs w:val="21"/>
              </w:rPr>
            </w:pPr>
            <w:r w:rsidRPr="00E96F95">
              <w:rPr>
                <w:sz w:val="21"/>
                <w:szCs w:val="21"/>
              </w:rPr>
              <w:t>3.7.Выполнение демонстрационных материалов</w:t>
            </w:r>
          </w:p>
        </w:tc>
        <w:tc>
          <w:tcPr>
            <w:tcW w:w="3179" w:type="pct"/>
            <w:vAlign w:val="center"/>
          </w:tcPr>
          <w:p w:rsidR="0022013C" w:rsidRPr="00E96F95" w:rsidRDefault="0022013C" w:rsidP="00C67AEC">
            <w:pPr>
              <w:pStyle w:val="TableContents"/>
              <w:ind w:right="33" w:firstLine="34"/>
              <w:rPr>
                <w:rFonts w:cs="Times New Roman"/>
                <w:sz w:val="21"/>
                <w:szCs w:val="21"/>
                <w:lang w:val="ru-RU"/>
              </w:rPr>
            </w:pPr>
            <w:r w:rsidRPr="00E96F95">
              <w:rPr>
                <w:rFonts w:cs="Times New Roman"/>
                <w:sz w:val="21"/>
                <w:szCs w:val="21"/>
                <w:lang w:val="ru-RU"/>
              </w:rPr>
              <w:t>Не требуется</w:t>
            </w:r>
          </w:p>
        </w:tc>
      </w:tr>
      <w:tr w:rsidR="0022013C" w:rsidRPr="00E96F95" w:rsidTr="0022013C">
        <w:tc>
          <w:tcPr>
            <w:tcW w:w="1821" w:type="pct"/>
          </w:tcPr>
          <w:p w:rsidR="0022013C" w:rsidRPr="00E96F95" w:rsidRDefault="0022013C" w:rsidP="00C67AEC">
            <w:pPr>
              <w:rPr>
                <w:sz w:val="21"/>
                <w:szCs w:val="21"/>
              </w:rPr>
            </w:pPr>
            <w:r w:rsidRPr="00E96F95">
              <w:rPr>
                <w:sz w:val="21"/>
                <w:szCs w:val="21"/>
              </w:rPr>
              <w:t>3.8.Разработка инженерно-технических мероприятий ГО; мероприятия по предупреждению ЧС;</w:t>
            </w:r>
          </w:p>
        </w:tc>
        <w:tc>
          <w:tcPr>
            <w:tcW w:w="3179" w:type="pct"/>
            <w:vAlign w:val="center"/>
          </w:tcPr>
          <w:p w:rsidR="0022013C" w:rsidRPr="00E96F95" w:rsidRDefault="0022013C" w:rsidP="00C67AEC">
            <w:pPr>
              <w:pStyle w:val="TableContents"/>
              <w:ind w:right="33" w:firstLine="34"/>
              <w:rPr>
                <w:rFonts w:cs="Times New Roman"/>
                <w:sz w:val="21"/>
                <w:szCs w:val="21"/>
                <w:lang w:val="ru-RU"/>
              </w:rPr>
            </w:pPr>
            <w:r w:rsidRPr="00E96F95">
              <w:rPr>
                <w:sz w:val="21"/>
                <w:szCs w:val="21"/>
                <w:lang w:val="ru-RU"/>
              </w:rPr>
              <w:t xml:space="preserve">Не требуется </w:t>
            </w:r>
          </w:p>
        </w:tc>
      </w:tr>
      <w:tr w:rsidR="0022013C" w:rsidRPr="00E96F95" w:rsidTr="0022013C">
        <w:tc>
          <w:tcPr>
            <w:tcW w:w="1821" w:type="pct"/>
          </w:tcPr>
          <w:p w:rsidR="0022013C" w:rsidRPr="00E96F95" w:rsidRDefault="0022013C" w:rsidP="00C67AEC">
            <w:pPr>
              <w:rPr>
                <w:sz w:val="21"/>
                <w:szCs w:val="21"/>
              </w:rPr>
            </w:pPr>
            <w:r w:rsidRPr="00E96F95">
              <w:rPr>
                <w:sz w:val="21"/>
                <w:szCs w:val="21"/>
              </w:rPr>
              <w:t>3.9.Требования  к оформлению и сдаче проектной  документации</w:t>
            </w:r>
          </w:p>
        </w:tc>
        <w:tc>
          <w:tcPr>
            <w:tcW w:w="3179" w:type="pct"/>
          </w:tcPr>
          <w:p w:rsidR="0022013C" w:rsidRPr="00E96F95" w:rsidRDefault="0022013C" w:rsidP="00C67AEC">
            <w:pPr>
              <w:pStyle w:val="TableContents"/>
              <w:rPr>
                <w:rFonts w:cs="Times New Roman"/>
                <w:sz w:val="21"/>
                <w:szCs w:val="21"/>
                <w:lang w:val="ru-RU"/>
              </w:rPr>
            </w:pPr>
            <w:r w:rsidRPr="00E96F95">
              <w:rPr>
                <w:rFonts w:cs="Times New Roman"/>
                <w:sz w:val="21"/>
                <w:szCs w:val="21"/>
                <w:lang w:val="ru-RU"/>
              </w:rPr>
              <w:t xml:space="preserve">3.9.1.Проектная документация, рабочая документация, отчеты по выполненным инженерным изысканиям, программа инженерных изысканий предоставляется в электронном </w:t>
            </w:r>
            <w:proofErr w:type="gramStart"/>
            <w:r w:rsidRPr="00E96F95">
              <w:rPr>
                <w:rFonts w:cs="Times New Roman"/>
                <w:sz w:val="21"/>
                <w:szCs w:val="21"/>
                <w:lang w:val="ru-RU"/>
              </w:rPr>
              <w:t>виде</w:t>
            </w:r>
            <w:proofErr w:type="gramEnd"/>
            <w:r w:rsidRPr="00E96F95">
              <w:rPr>
                <w:rFonts w:cs="Times New Roman"/>
                <w:sz w:val="21"/>
                <w:szCs w:val="21"/>
                <w:lang w:val="ru-RU"/>
              </w:rPr>
              <w:t xml:space="preserve"> (1 экземпляр):</w:t>
            </w:r>
          </w:p>
          <w:p w:rsidR="0022013C" w:rsidRPr="00E96F95" w:rsidRDefault="0022013C" w:rsidP="00C67AEC">
            <w:pPr>
              <w:pStyle w:val="TableContents"/>
              <w:rPr>
                <w:rFonts w:cs="Times New Roman"/>
                <w:sz w:val="21"/>
                <w:szCs w:val="21"/>
                <w:lang w:val="ru-RU"/>
              </w:rPr>
            </w:pPr>
            <w:r w:rsidRPr="00E96F95">
              <w:rPr>
                <w:rFonts w:cs="Times New Roman"/>
                <w:sz w:val="21"/>
                <w:szCs w:val="21"/>
                <w:lang w:val="ru-RU"/>
              </w:rPr>
              <w:t xml:space="preserve">а) В программе </w:t>
            </w:r>
            <w:r w:rsidRPr="00E96F95">
              <w:rPr>
                <w:rFonts w:cs="Times New Roman"/>
                <w:sz w:val="21"/>
                <w:szCs w:val="21"/>
                <w:lang w:val="en-US"/>
              </w:rPr>
              <w:t>Adobe</w:t>
            </w:r>
            <w:r w:rsidRPr="00E96F95">
              <w:rPr>
                <w:rFonts w:cs="Times New Roman"/>
                <w:sz w:val="21"/>
                <w:szCs w:val="21"/>
                <w:lang w:val="ru-RU"/>
              </w:rPr>
              <w:t xml:space="preserve"> </w:t>
            </w:r>
            <w:r w:rsidRPr="00E96F95">
              <w:rPr>
                <w:rFonts w:cs="Times New Roman"/>
                <w:sz w:val="21"/>
                <w:szCs w:val="21"/>
                <w:lang w:val="en-US"/>
              </w:rPr>
              <w:t>Reader</w:t>
            </w:r>
            <w:r w:rsidRPr="00E96F95">
              <w:rPr>
                <w:rFonts w:cs="Times New Roman"/>
                <w:sz w:val="21"/>
                <w:szCs w:val="21"/>
                <w:lang w:val="ru-RU"/>
              </w:rPr>
              <w:t xml:space="preserve"> (формат *.</w:t>
            </w:r>
            <w:r w:rsidRPr="00E96F95">
              <w:rPr>
                <w:rFonts w:cs="Times New Roman"/>
                <w:sz w:val="21"/>
                <w:szCs w:val="21"/>
                <w:lang w:val="en-US"/>
              </w:rPr>
              <w:t>pdf</w:t>
            </w:r>
            <w:r w:rsidRPr="00E96F95">
              <w:rPr>
                <w:rFonts w:cs="Times New Roman"/>
                <w:sz w:val="21"/>
                <w:szCs w:val="21"/>
                <w:lang w:val="ru-RU"/>
              </w:rPr>
              <w:t>)</w:t>
            </w:r>
            <w:r>
              <w:rPr>
                <w:rFonts w:cs="Times New Roman"/>
                <w:sz w:val="21"/>
                <w:szCs w:val="21"/>
                <w:lang w:val="ru-RU"/>
              </w:rPr>
              <w:t xml:space="preserve">, </w:t>
            </w:r>
            <w:r>
              <w:rPr>
                <w:rFonts w:cs="Times New Roman"/>
                <w:sz w:val="21"/>
                <w:szCs w:val="21"/>
                <w:lang w:val="en-US"/>
              </w:rPr>
              <w:t>Auto</w:t>
            </w:r>
            <w:r w:rsidRPr="005806A7">
              <w:rPr>
                <w:rFonts w:cs="Times New Roman"/>
                <w:sz w:val="21"/>
                <w:szCs w:val="21"/>
                <w:lang w:val="ru-RU"/>
              </w:rPr>
              <w:t xml:space="preserve"> </w:t>
            </w:r>
            <w:r>
              <w:rPr>
                <w:rFonts w:cs="Times New Roman"/>
                <w:sz w:val="21"/>
                <w:szCs w:val="21"/>
                <w:lang w:val="en-US"/>
              </w:rPr>
              <w:t>Cad</w:t>
            </w:r>
            <w:r w:rsidRPr="005806A7">
              <w:rPr>
                <w:rFonts w:cs="Times New Roman"/>
                <w:sz w:val="21"/>
                <w:szCs w:val="21"/>
                <w:lang w:val="ru-RU"/>
              </w:rPr>
              <w:t xml:space="preserve"> (</w:t>
            </w:r>
            <w:r w:rsidRPr="00E96F95">
              <w:rPr>
                <w:rFonts w:cs="Times New Roman"/>
                <w:sz w:val="21"/>
                <w:szCs w:val="21"/>
                <w:lang w:val="ru-RU"/>
              </w:rPr>
              <w:t>*.</w:t>
            </w:r>
            <w:proofErr w:type="spellStart"/>
            <w:r>
              <w:rPr>
                <w:rFonts w:cs="Times New Roman"/>
                <w:sz w:val="21"/>
                <w:szCs w:val="21"/>
                <w:lang w:val="en-US"/>
              </w:rPr>
              <w:t>dwg</w:t>
            </w:r>
            <w:proofErr w:type="spellEnd"/>
            <w:r w:rsidRPr="005806A7">
              <w:rPr>
                <w:rFonts w:cs="Times New Roman"/>
                <w:sz w:val="21"/>
                <w:szCs w:val="21"/>
                <w:lang w:val="ru-RU"/>
              </w:rPr>
              <w:t>)</w:t>
            </w:r>
            <w:r w:rsidRPr="00E96F95">
              <w:rPr>
                <w:rFonts w:cs="Times New Roman"/>
                <w:sz w:val="21"/>
                <w:szCs w:val="21"/>
                <w:lang w:val="ru-RU"/>
              </w:rPr>
              <w:t xml:space="preserve">             </w:t>
            </w:r>
          </w:p>
          <w:p w:rsidR="0022013C" w:rsidRPr="00E96F95" w:rsidRDefault="0022013C" w:rsidP="00C67AEC">
            <w:pPr>
              <w:pStyle w:val="TableContents"/>
              <w:rPr>
                <w:rFonts w:cs="Times New Roman"/>
                <w:sz w:val="21"/>
                <w:szCs w:val="21"/>
                <w:lang w:val="ru-RU"/>
              </w:rPr>
            </w:pPr>
            <w:r w:rsidRPr="00E96F95">
              <w:rPr>
                <w:rFonts w:cs="Times New Roman"/>
                <w:sz w:val="21"/>
                <w:szCs w:val="21"/>
                <w:lang w:val="ru-RU"/>
              </w:rPr>
              <w:t xml:space="preserve">б) Сканированные материалы в </w:t>
            </w:r>
            <w:proofErr w:type="gramStart"/>
            <w:r w:rsidRPr="00E96F95">
              <w:rPr>
                <w:rFonts w:cs="Times New Roman"/>
                <w:sz w:val="21"/>
                <w:szCs w:val="21"/>
                <w:lang w:val="ru-RU"/>
              </w:rPr>
              <w:t>формате</w:t>
            </w:r>
            <w:proofErr w:type="gramEnd"/>
            <w:r w:rsidRPr="00E96F95">
              <w:rPr>
                <w:rFonts w:cs="Times New Roman"/>
                <w:sz w:val="21"/>
                <w:szCs w:val="21"/>
                <w:lang w:val="ru-RU"/>
              </w:rPr>
              <w:t xml:space="preserve"> *.</w:t>
            </w:r>
            <w:r w:rsidRPr="00E96F95">
              <w:rPr>
                <w:rFonts w:cs="Times New Roman"/>
                <w:sz w:val="21"/>
                <w:szCs w:val="21"/>
                <w:lang w:val="en-US"/>
              </w:rPr>
              <w:t>jpeg</w:t>
            </w:r>
          </w:p>
          <w:p w:rsidR="0022013C" w:rsidRPr="00E96F95" w:rsidRDefault="0022013C" w:rsidP="00C67AEC">
            <w:pPr>
              <w:pStyle w:val="TableContents"/>
              <w:rPr>
                <w:rFonts w:cs="Times New Roman"/>
                <w:sz w:val="21"/>
                <w:szCs w:val="21"/>
                <w:lang w:val="ru-RU"/>
              </w:rPr>
            </w:pPr>
            <w:r w:rsidRPr="00E96F95">
              <w:rPr>
                <w:rFonts w:cs="Times New Roman"/>
                <w:sz w:val="21"/>
                <w:szCs w:val="21"/>
                <w:lang w:val="ru-RU"/>
              </w:rPr>
              <w:t xml:space="preserve">в) Сметную документацию передать заказчику в формате программного комплекса «Гранд Смета» и в программе </w:t>
            </w:r>
            <w:r w:rsidRPr="00E96F95">
              <w:rPr>
                <w:rFonts w:cs="Times New Roman"/>
                <w:sz w:val="21"/>
                <w:szCs w:val="21"/>
                <w:lang w:val="en-US"/>
              </w:rPr>
              <w:t>Excel</w:t>
            </w:r>
            <w:r w:rsidRPr="00E96F95">
              <w:rPr>
                <w:rFonts w:cs="Times New Roman"/>
                <w:sz w:val="21"/>
                <w:szCs w:val="21"/>
                <w:lang w:val="ru-RU"/>
              </w:rPr>
              <w:t xml:space="preserve"> на С</w:t>
            </w:r>
            <w:proofErr w:type="gramStart"/>
            <w:r w:rsidRPr="00E96F95">
              <w:rPr>
                <w:rFonts w:cs="Times New Roman"/>
                <w:sz w:val="21"/>
                <w:szCs w:val="21"/>
                <w:lang w:val="en-US"/>
              </w:rPr>
              <w:t>D</w:t>
            </w:r>
            <w:proofErr w:type="gramEnd"/>
            <w:r w:rsidRPr="00E96F95">
              <w:rPr>
                <w:rFonts w:cs="Times New Roman"/>
                <w:sz w:val="21"/>
                <w:szCs w:val="21"/>
                <w:lang w:val="ru-RU"/>
              </w:rPr>
              <w:t>-диске. Информацию на диске заложить в определенной последовательности: каждый раздел документации должен быть в отдельной папке, а на диске должно быть указано наименование объекта, шифр документа, номер и дата контракта, наименование организации разработчика, год разработки документа.</w:t>
            </w:r>
          </w:p>
          <w:p w:rsidR="0022013C" w:rsidRPr="00E96F95" w:rsidRDefault="0022013C" w:rsidP="00C67AEC">
            <w:pPr>
              <w:pStyle w:val="TableContents"/>
              <w:rPr>
                <w:rFonts w:cs="Times New Roman"/>
                <w:sz w:val="21"/>
                <w:szCs w:val="21"/>
                <w:lang w:val="ru-RU"/>
              </w:rPr>
            </w:pPr>
            <w:r>
              <w:rPr>
                <w:rFonts w:cs="Times New Roman"/>
                <w:sz w:val="21"/>
                <w:szCs w:val="21"/>
                <w:lang w:val="ru-RU"/>
              </w:rPr>
              <w:t xml:space="preserve">3.9.2.Проектная документация - </w:t>
            </w:r>
            <w:r w:rsidRPr="005806A7">
              <w:rPr>
                <w:rFonts w:cs="Times New Roman"/>
                <w:sz w:val="21"/>
                <w:szCs w:val="21"/>
                <w:lang w:val="ru-RU"/>
              </w:rPr>
              <w:t>4</w:t>
            </w:r>
            <w:r w:rsidRPr="00E96F95">
              <w:rPr>
                <w:rFonts w:cs="Times New Roman"/>
                <w:sz w:val="21"/>
                <w:szCs w:val="21"/>
                <w:lang w:val="ru-RU"/>
              </w:rPr>
              <w:t xml:space="preserve"> экземпляров на бумажном носителе в твердом и прочном переплете;</w:t>
            </w:r>
          </w:p>
          <w:p w:rsidR="0022013C" w:rsidRPr="00E96F95" w:rsidRDefault="0022013C" w:rsidP="00C67AEC">
            <w:pPr>
              <w:pStyle w:val="TableContents"/>
              <w:rPr>
                <w:rFonts w:cs="Times New Roman"/>
                <w:sz w:val="21"/>
                <w:szCs w:val="21"/>
                <w:lang w:val="ru-RU"/>
              </w:rPr>
            </w:pPr>
            <w:r w:rsidRPr="00E96F95">
              <w:rPr>
                <w:rFonts w:cs="Times New Roman"/>
                <w:sz w:val="21"/>
                <w:szCs w:val="21"/>
                <w:lang w:val="ru-RU"/>
              </w:rPr>
              <w:t>3.9.4.Программа инженерных изысканий -2 экземпляра на бумажном носителе;</w:t>
            </w:r>
          </w:p>
          <w:p w:rsidR="0022013C" w:rsidRPr="00E96F95" w:rsidRDefault="0022013C" w:rsidP="00C67AEC">
            <w:pPr>
              <w:pStyle w:val="TableContents"/>
              <w:rPr>
                <w:rFonts w:cs="Times New Roman"/>
                <w:sz w:val="21"/>
                <w:szCs w:val="21"/>
                <w:lang w:val="ru-RU"/>
              </w:rPr>
            </w:pPr>
            <w:r w:rsidRPr="00E96F95">
              <w:rPr>
                <w:rFonts w:cs="Times New Roman"/>
                <w:sz w:val="21"/>
                <w:szCs w:val="21"/>
                <w:lang w:val="ru-RU"/>
              </w:rPr>
              <w:t>3.9.5.Отчет по выпол</w:t>
            </w:r>
            <w:r>
              <w:rPr>
                <w:rFonts w:cs="Times New Roman"/>
                <w:sz w:val="21"/>
                <w:szCs w:val="21"/>
                <w:lang w:val="ru-RU"/>
              </w:rPr>
              <w:t xml:space="preserve">ненным инженерным изысканиям - </w:t>
            </w:r>
            <w:r w:rsidRPr="005806A7">
              <w:rPr>
                <w:rFonts w:cs="Times New Roman"/>
                <w:sz w:val="21"/>
                <w:szCs w:val="21"/>
                <w:lang w:val="ru-RU"/>
              </w:rPr>
              <w:t>2</w:t>
            </w:r>
            <w:r w:rsidRPr="00E96F95">
              <w:rPr>
                <w:rFonts w:cs="Times New Roman"/>
                <w:sz w:val="21"/>
                <w:szCs w:val="21"/>
                <w:lang w:val="ru-RU"/>
              </w:rPr>
              <w:t xml:space="preserve"> экземпляра на бумажном носителе.</w:t>
            </w:r>
          </w:p>
          <w:p w:rsidR="0022013C" w:rsidRPr="00DE45B4" w:rsidRDefault="0022013C" w:rsidP="0022013C">
            <w:pPr>
              <w:pStyle w:val="1"/>
              <w:numPr>
                <w:ilvl w:val="0"/>
                <w:numId w:val="0"/>
              </w:numPr>
              <w:spacing w:before="0"/>
              <w:jc w:val="both"/>
              <w:rPr>
                <w:rFonts w:eastAsia="Andale Sans UI"/>
                <w:b w:val="0"/>
                <w:bCs w:val="0"/>
                <w:kern w:val="3"/>
                <w:sz w:val="21"/>
                <w:szCs w:val="21"/>
                <w:lang w:eastAsia="ja-JP" w:bidi="fa-IR"/>
              </w:rPr>
            </w:pPr>
            <w:proofErr w:type="spellStart"/>
            <w:r w:rsidRPr="00DE45B4">
              <w:rPr>
                <w:rFonts w:eastAsia="Andale Sans UI"/>
                <w:b w:val="0"/>
                <w:bCs w:val="0"/>
                <w:kern w:val="3"/>
                <w:sz w:val="21"/>
                <w:szCs w:val="21"/>
                <w:lang w:val="de-DE" w:eastAsia="ja-JP" w:bidi="fa-IR"/>
              </w:rPr>
              <w:lastRenderedPageBreak/>
              <w:t>Проектную</w:t>
            </w:r>
            <w:proofErr w:type="spellEnd"/>
            <w:r w:rsidRPr="00DE45B4">
              <w:rPr>
                <w:rFonts w:eastAsia="Andale Sans UI"/>
                <w:b w:val="0"/>
                <w:bCs w:val="0"/>
                <w:kern w:val="3"/>
                <w:sz w:val="21"/>
                <w:szCs w:val="21"/>
                <w:lang w:val="de-DE" w:eastAsia="ja-JP" w:bidi="fa-IR"/>
              </w:rPr>
              <w:t xml:space="preserve"> </w:t>
            </w:r>
            <w:proofErr w:type="spellStart"/>
            <w:r w:rsidRPr="00DE45B4">
              <w:rPr>
                <w:rFonts w:eastAsia="Andale Sans UI"/>
                <w:b w:val="0"/>
                <w:bCs w:val="0"/>
                <w:kern w:val="3"/>
                <w:sz w:val="21"/>
                <w:szCs w:val="21"/>
                <w:lang w:val="de-DE" w:eastAsia="ja-JP" w:bidi="fa-IR"/>
              </w:rPr>
              <w:t>документацию</w:t>
            </w:r>
            <w:proofErr w:type="spellEnd"/>
            <w:r w:rsidRPr="00DE45B4">
              <w:rPr>
                <w:rFonts w:eastAsia="Andale Sans UI"/>
                <w:b w:val="0"/>
                <w:bCs w:val="0"/>
                <w:kern w:val="3"/>
                <w:sz w:val="21"/>
                <w:szCs w:val="21"/>
                <w:lang w:val="de-DE" w:eastAsia="ja-JP" w:bidi="fa-IR"/>
              </w:rPr>
              <w:t xml:space="preserve"> </w:t>
            </w:r>
            <w:proofErr w:type="spellStart"/>
            <w:r w:rsidRPr="00DE45B4">
              <w:rPr>
                <w:rFonts w:eastAsia="Andale Sans UI"/>
                <w:b w:val="0"/>
                <w:bCs w:val="0"/>
                <w:kern w:val="3"/>
                <w:sz w:val="21"/>
                <w:szCs w:val="21"/>
                <w:lang w:val="de-DE" w:eastAsia="ja-JP" w:bidi="fa-IR"/>
              </w:rPr>
              <w:t>оформить</w:t>
            </w:r>
            <w:proofErr w:type="spellEnd"/>
            <w:r w:rsidRPr="00DE45B4">
              <w:rPr>
                <w:rFonts w:eastAsia="Andale Sans UI"/>
                <w:b w:val="0"/>
                <w:bCs w:val="0"/>
                <w:kern w:val="3"/>
                <w:sz w:val="21"/>
                <w:szCs w:val="21"/>
                <w:lang w:val="de-DE" w:eastAsia="ja-JP" w:bidi="fa-IR"/>
              </w:rPr>
              <w:t xml:space="preserve"> в </w:t>
            </w:r>
            <w:proofErr w:type="spellStart"/>
            <w:r w:rsidRPr="00DE45B4">
              <w:rPr>
                <w:rFonts w:eastAsia="Andale Sans UI"/>
                <w:b w:val="0"/>
                <w:bCs w:val="0"/>
                <w:kern w:val="3"/>
                <w:sz w:val="21"/>
                <w:szCs w:val="21"/>
                <w:lang w:val="de-DE" w:eastAsia="ja-JP" w:bidi="fa-IR"/>
              </w:rPr>
              <w:t>соответствии</w:t>
            </w:r>
            <w:proofErr w:type="spellEnd"/>
            <w:r w:rsidRPr="00DE45B4">
              <w:rPr>
                <w:rFonts w:eastAsia="Andale Sans UI"/>
                <w:b w:val="0"/>
                <w:bCs w:val="0"/>
                <w:kern w:val="3"/>
                <w:sz w:val="21"/>
                <w:szCs w:val="21"/>
                <w:lang w:val="de-DE" w:eastAsia="ja-JP" w:bidi="fa-IR"/>
              </w:rPr>
              <w:t xml:space="preserve"> с </w:t>
            </w:r>
            <w:r>
              <w:rPr>
                <w:rFonts w:eastAsia="Andale Sans UI"/>
                <w:b w:val="0"/>
                <w:bCs w:val="0"/>
                <w:kern w:val="3"/>
                <w:sz w:val="21"/>
                <w:szCs w:val="21"/>
                <w:lang w:val="de-DE" w:eastAsia="ja-JP" w:bidi="fa-IR"/>
              </w:rPr>
              <w:t>ГОСТ 21.001-2013</w:t>
            </w:r>
            <w:r>
              <w:rPr>
                <w:rFonts w:eastAsia="Andale Sans UI"/>
                <w:b w:val="0"/>
                <w:bCs w:val="0"/>
                <w:kern w:val="3"/>
                <w:sz w:val="21"/>
                <w:szCs w:val="21"/>
                <w:lang w:eastAsia="ja-JP" w:bidi="fa-IR"/>
              </w:rPr>
              <w:t xml:space="preserve"> «</w:t>
            </w:r>
            <w:proofErr w:type="spellStart"/>
            <w:r w:rsidRPr="00DE45B4">
              <w:rPr>
                <w:rFonts w:eastAsia="Andale Sans UI"/>
                <w:b w:val="0"/>
                <w:bCs w:val="0"/>
                <w:kern w:val="3"/>
                <w:sz w:val="21"/>
                <w:szCs w:val="21"/>
                <w:lang w:val="de-DE" w:eastAsia="ja-JP" w:bidi="fa-IR"/>
              </w:rPr>
              <w:t>Система</w:t>
            </w:r>
            <w:proofErr w:type="spellEnd"/>
            <w:r w:rsidRPr="00DE45B4">
              <w:rPr>
                <w:rFonts w:eastAsia="Andale Sans UI"/>
                <w:b w:val="0"/>
                <w:bCs w:val="0"/>
                <w:kern w:val="3"/>
                <w:sz w:val="21"/>
                <w:szCs w:val="21"/>
                <w:lang w:val="de-DE" w:eastAsia="ja-JP" w:bidi="fa-IR"/>
              </w:rPr>
              <w:t xml:space="preserve"> </w:t>
            </w:r>
            <w:proofErr w:type="spellStart"/>
            <w:r w:rsidRPr="00DE45B4">
              <w:rPr>
                <w:rFonts w:eastAsia="Andale Sans UI"/>
                <w:b w:val="0"/>
                <w:bCs w:val="0"/>
                <w:kern w:val="3"/>
                <w:sz w:val="21"/>
                <w:szCs w:val="21"/>
                <w:lang w:val="de-DE" w:eastAsia="ja-JP" w:bidi="fa-IR"/>
              </w:rPr>
              <w:t>проектной</w:t>
            </w:r>
            <w:proofErr w:type="spellEnd"/>
            <w:r w:rsidRPr="00DE45B4">
              <w:rPr>
                <w:rFonts w:eastAsia="Andale Sans UI"/>
                <w:b w:val="0"/>
                <w:bCs w:val="0"/>
                <w:kern w:val="3"/>
                <w:sz w:val="21"/>
                <w:szCs w:val="21"/>
                <w:lang w:val="de-DE" w:eastAsia="ja-JP" w:bidi="fa-IR"/>
              </w:rPr>
              <w:t xml:space="preserve"> </w:t>
            </w:r>
            <w:proofErr w:type="spellStart"/>
            <w:r w:rsidRPr="00DE45B4">
              <w:rPr>
                <w:rFonts w:eastAsia="Andale Sans UI"/>
                <w:b w:val="0"/>
                <w:bCs w:val="0"/>
                <w:kern w:val="3"/>
                <w:sz w:val="21"/>
                <w:szCs w:val="21"/>
                <w:lang w:val="de-DE" w:eastAsia="ja-JP" w:bidi="fa-IR"/>
              </w:rPr>
              <w:t>документации</w:t>
            </w:r>
            <w:proofErr w:type="spellEnd"/>
            <w:r w:rsidRPr="00DE45B4">
              <w:rPr>
                <w:rFonts w:eastAsia="Andale Sans UI"/>
                <w:b w:val="0"/>
                <w:bCs w:val="0"/>
                <w:kern w:val="3"/>
                <w:sz w:val="21"/>
                <w:szCs w:val="21"/>
                <w:lang w:val="de-DE" w:eastAsia="ja-JP" w:bidi="fa-IR"/>
              </w:rPr>
              <w:t xml:space="preserve"> </w:t>
            </w:r>
            <w:proofErr w:type="spellStart"/>
            <w:r w:rsidRPr="00DE45B4">
              <w:rPr>
                <w:rFonts w:eastAsia="Andale Sans UI"/>
                <w:b w:val="0"/>
                <w:bCs w:val="0"/>
                <w:kern w:val="3"/>
                <w:sz w:val="21"/>
                <w:szCs w:val="21"/>
                <w:lang w:val="de-DE" w:eastAsia="ja-JP" w:bidi="fa-IR"/>
              </w:rPr>
              <w:t>для</w:t>
            </w:r>
            <w:proofErr w:type="spellEnd"/>
            <w:r w:rsidRPr="00DE45B4">
              <w:rPr>
                <w:rFonts w:eastAsia="Andale Sans UI"/>
                <w:b w:val="0"/>
                <w:bCs w:val="0"/>
                <w:kern w:val="3"/>
                <w:sz w:val="21"/>
                <w:szCs w:val="21"/>
                <w:lang w:val="de-DE" w:eastAsia="ja-JP" w:bidi="fa-IR"/>
              </w:rPr>
              <w:t xml:space="preserve"> </w:t>
            </w:r>
            <w:proofErr w:type="spellStart"/>
            <w:r>
              <w:rPr>
                <w:rFonts w:eastAsia="Andale Sans UI"/>
                <w:b w:val="0"/>
                <w:bCs w:val="0"/>
                <w:kern w:val="3"/>
                <w:sz w:val="21"/>
                <w:szCs w:val="21"/>
                <w:lang w:val="de-DE" w:eastAsia="ja-JP" w:bidi="fa-IR"/>
              </w:rPr>
              <w:t>строительства</w:t>
            </w:r>
            <w:proofErr w:type="spellEnd"/>
            <w:r>
              <w:rPr>
                <w:rFonts w:eastAsia="Andale Sans UI"/>
                <w:b w:val="0"/>
                <w:bCs w:val="0"/>
                <w:kern w:val="3"/>
                <w:sz w:val="21"/>
                <w:szCs w:val="21"/>
                <w:lang w:val="de-DE" w:eastAsia="ja-JP" w:bidi="fa-IR"/>
              </w:rPr>
              <w:t xml:space="preserve">. </w:t>
            </w:r>
            <w:proofErr w:type="spellStart"/>
            <w:r>
              <w:rPr>
                <w:rFonts w:eastAsia="Andale Sans UI"/>
                <w:b w:val="0"/>
                <w:bCs w:val="0"/>
                <w:kern w:val="3"/>
                <w:sz w:val="21"/>
                <w:szCs w:val="21"/>
                <w:lang w:val="de-DE" w:eastAsia="ja-JP" w:bidi="fa-IR"/>
              </w:rPr>
              <w:t>Общие</w:t>
            </w:r>
            <w:proofErr w:type="spellEnd"/>
            <w:r>
              <w:rPr>
                <w:rFonts w:eastAsia="Andale Sans UI"/>
                <w:b w:val="0"/>
                <w:bCs w:val="0"/>
                <w:kern w:val="3"/>
                <w:sz w:val="21"/>
                <w:szCs w:val="21"/>
                <w:lang w:val="de-DE" w:eastAsia="ja-JP" w:bidi="fa-IR"/>
              </w:rPr>
              <w:t xml:space="preserve"> </w:t>
            </w:r>
            <w:proofErr w:type="spellStart"/>
            <w:r>
              <w:rPr>
                <w:rFonts w:eastAsia="Andale Sans UI"/>
                <w:b w:val="0"/>
                <w:bCs w:val="0"/>
                <w:kern w:val="3"/>
                <w:sz w:val="21"/>
                <w:szCs w:val="21"/>
                <w:lang w:val="de-DE" w:eastAsia="ja-JP" w:bidi="fa-IR"/>
              </w:rPr>
              <w:t>положения</w:t>
            </w:r>
            <w:proofErr w:type="spellEnd"/>
            <w:r w:rsidRPr="00DE45B4">
              <w:rPr>
                <w:rFonts w:eastAsia="Andale Sans UI"/>
                <w:b w:val="0"/>
                <w:bCs w:val="0"/>
                <w:kern w:val="3"/>
                <w:sz w:val="21"/>
                <w:szCs w:val="21"/>
                <w:lang w:val="de-DE" w:eastAsia="ja-JP" w:bidi="fa-IR"/>
              </w:rPr>
              <w:t xml:space="preserve">». </w:t>
            </w:r>
            <w:proofErr w:type="spellStart"/>
            <w:r w:rsidRPr="00DE45B4">
              <w:rPr>
                <w:rFonts w:eastAsia="Andale Sans UI"/>
                <w:b w:val="0"/>
                <w:bCs w:val="0"/>
                <w:kern w:val="3"/>
                <w:sz w:val="21"/>
                <w:szCs w:val="21"/>
                <w:lang w:val="de-DE" w:eastAsia="ja-JP" w:bidi="fa-IR"/>
              </w:rPr>
              <w:t>Выделить</w:t>
            </w:r>
            <w:proofErr w:type="spellEnd"/>
            <w:r w:rsidRPr="00DE45B4">
              <w:rPr>
                <w:rFonts w:eastAsia="Andale Sans UI"/>
                <w:b w:val="0"/>
                <w:bCs w:val="0"/>
                <w:kern w:val="3"/>
                <w:sz w:val="21"/>
                <w:szCs w:val="21"/>
                <w:lang w:val="de-DE" w:eastAsia="ja-JP" w:bidi="fa-IR"/>
              </w:rPr>
              <w:t xml:space="preserve"> в </w:t>
            </w:r>
            <w:proofErr w:type="spellStart"/>
            <w:r w:rsidRPr="00DE45B4">
              <w:rPr>
                <w:rFonts w:eastAsia="Andale Sans UI"/>
                <w:b w:val="0"/>
                <w:bCs w:val="0"/>
                <w:kern w:val="3"/>
                <w:sz w:val="21"/>
                <w:szCs w:val="21"/>
                <w:lang w:val="de-DE" w:eastAsia="ja-JP" w:bidi="fa-IR"/>
              </w:rPr>
              <w:t>отдельные</w:t>
            </w:r>
            <w:proofErr w:type="spellEnd"/>
            <w:r w:rsidRPr="00DE45B4">
              <w:rPr>
                <w:rFonts w:eastAsia="Andale Sans UI"/>
                <w:b w:val="0"/>
                <w:bCs w:val="0"/>
                <w:kern w:val="3"/>
                <w:sz w:val="21"/>
                <w:szCs w:val="21"/>
                <w:lang w:val="de-DE" w:eastAsia="ja-JP" w:bidi="fa-IR"/>
              </w:rPr>
              <w:t xml:space="preserve"> </w:t>
            </w:r>
            <w:proofErr w:type="spellStart"/>
            <w:r w:rsidRPr="00DE45B4">
              <w:rPr>
                <w:rFonts w:eastAsia="Andale Sans UI"/>
                <w:b w:val="0"/>
                <w:bCs w:val="0"/>
                <w:kern w:val="3"/>
                <w:sz w:val="21"/>
                <w:szCs w:val="21"/>
                <w:lang w:val="de-DE" w:eastAsia="ja-JP" w:bidi="fa-IR"/>
              </w:rPr>
              <w:t>тома</w:t>
            </w:r>
            <w:proofErr w:type="spellEnd"/>
            <w:r w:rsidRPr="00DE45B4">
              <w:rPr>
                <w:rFonts w:eastAsia="Andale Sans UI"/>
                <w:b w:val="0"/>
                <w:bCs w:val="0"/>
                <w:kern w:val="3"/>
                <w:sz w:val="21"/>
                <w:szCs w:val="21"/>
                <w:lang w:val="de-DE" w:eastAsia="ja-JP" w:bidi="fa-IR"/>
              </w:rPr>
              <w:t xml:space="preserve"> (</w:t>
            </w:r>
            <w:proofErr w:type="spellStart"/>
            <w:r w:rsidRPr="00DE45B4">
              <w:rPr>
                <w:rFonts w:eastAsia="Andale Sans UI"/>
                <w:b w:val="0"/>
                <w:bCs w:val="0"/>
                <w:kern w:val="3"/>
                <w:sz w:val="21"/>
                <w:szCs w:val="21"/>
                <w:lang w:val="de-DE" w:eastAsia="ja-JP" w:bidi="fa-IR"/>
              </w:rPr>
              <w:t>книги</w:t>
            </w:r>
            <w:proofErr w:type="spellEnd"/>
            <w:r w:rsidRPr="00DE45B4">
              <w:rPr>
                <w:rFonts w:eastAsia="Andale Sans UI"/>
                <w:b w:val="0"/>
                <w:bCs w:val="0"/>
                <w:kern w:val="3"/>
                <w:sz w:val="21"/>
                <w:szCs w:val="21"/>
                <w:lang w:val="de-DE" w:eastAsia="ja-JP" w:bidi="fa-IR"/>
              </w:rPr>
              <w:t xml:space="preserve">) в </w:t>
            </w:r>
            <w:proofErr w:type="spellStart"/>
            <w:r w:rsidRPr="00DE45B4">
              <w:rPr>
                <w:rFonts w:eastAsia="Andale Sans UI"/>
                <w:b w:val="0"/>
                <w:bCs w:val="0"/>
                <w:kern w:val="3"/>
                <w:sz w:val="21"/>
                <w:szCs w:val="21"/>
                <w:lang w:val="de-DE" w:eastAsia="ja-JP" w:bidi="fa-IR"/>
              </w:rPr>
              <w:t>твердом</w:t>
            </w:r>
            <w:proofErr w:type="spellEnd"/>
            <w:r w:rsidRPr="00DE45B4">
              <w:rPr>
                <w:rFonts w:eastAsia="Andale Sans UI"/>
                <w:b w:val="0"/>
                <w:bCs w:val="0"/>
                <w:kern w:val="3"/>
                <w:sz w:val="21"/>
                <w:szCs w:val="21"/>
                <w:lang w:val="de-DE" w:eastAsia="ja-JP" w:bidi="fa-IR"/>
              </w:rPr>
              <w:t xml:space="preserve"> </w:t>
            </w:r>
            <w:proofErr w:type="spellStart"/>
            <w:r w:rsidRPr="00DE45B4">
              <w:rPr>
                <w:rFonts w:eastAsia="Andale Sans UI"/>
                <w:b w:val="0"/>
                <w:bCs w:val="0"/>
                <w:kern w:val="3"/>
                <w:sz w:val="21"/>
                <w:szCs w:val="21"/>
                <w:lang w:val="de-DE" w:eastAsia="ja-JP" w:bidi="fa-IR"/>
              </w:rPr>
              <w:t>переплете</w:t>
            </w:r>
            <w:proofErr w:type="spellEnd"/>
            <w:r w:rsidRPr="00DE45B4">
              <w:rPr>
                <w:rFonts w:eastAsia="Andale Sans UI"/>
                <w:b w:val="0"/>
                <w:bCs w:val="0"/>
                <w:kern w:val="3"/>
                <w:sz w:val="21"/>
                <w:szCs w:val="21"/>
                <w:lang w:val="de-DE" w:eastAsia="ja-JP" w:bidi="fa-IR"/>
              </w:rPr>
              <w:t xml:space="preserve">. </w:t>
            </w:r>
          </w:p>
        </w:tc>
      </w:tr>
      <w:tr w:rsidR="0022013C" w:rsidRPr="00E96F95" w:rsidTr="0022013C">
        <w:tc>
          <w:tcPr>
            <w:tcW w:w="1821" w:type="pct"/>
          </w:tcPr>
          <w:p w:rsidR="0022013C" w:rsidRPr="00E96F95" w:rsidRDefault="0022013C" w:rsidP="00C67AEC">
            <w:pPr>
              <w:rPr>
                <w:sz w:val="21"/>
                <w:szCs w:val="21"/>
              </w:rPr>
            </w:pPr>
            <w:r w:rsidRPr="00E96F95">
              <w:rPr>
                <w:sz w:val="21"/>
                <w:szCs w:val="21"/>
              </w:rPr>
              <w:lastRenderedPageBreak/>
              <w:t xml:space="preserve">3.10.Необходимость проведения </w:t>
            </w:r>
          </w:p>
          <w:p w:rsidR="0022013C" w:rsidRPr="00E96F95" w:rsidRDefault="0022013C" w:rsidP="00C67AEC">
            <w:pPr>
              <w:rPr>
                <w:sz w:val="21"/>
                <w:szCs w:val="21"/>
              </w:rPr>
            </w:pPr>
            <w:r w:rsidRPr="00E96F95">
              <w:rPr>
                <w:sz w:val="21"/>
                <w:szCs w:val="21"/>
              </w:rPr>
              <w:t>государственной экспертизы и иных экспертиз</w:t>
            </w:r>
          </w:p>
        </w:tc>
        <w:tc>
          <w:tcPr>
            <w:tcW w:w="3179" w:type="pct"/>
          </w:tcPr>
          <w:p w:rsidR="0022013C" w:rsidRDefault="0022013C" w:rsidP="00C67AEC">
            <w:pPr>
              <w:pStyle w:val="TableContents"/>
              <w:ind w:right="33" w:firstLine="34"/>
              <w:rPr>
                <w:sz w:val="21"/>
                <w:szCs w:val="21"/>
                <w:lang w:val="ru-RU"/>
              </w:rPr>
            </w:pPr>
          </w:p>
          <w:p w:rsidR="0022013C" w:rsidRPr="005755EA" w:rsidRDefault="0022013C" w:rsidP="00C67AEC">
            <w:pPr>
              <w:pStyle w:val="TableContents"/>
              <w:ind w:right="33" w:firstLine="34"/>
              <w:rPr>
                <w:rFonts w:cs="Times New Roman"/>
                <w:sz w:val="21"/>
                <w:szCs w:val="21"/>
                <w:lang w:val="ru-RU"/>
              </w:rPr>
            </w:pPr>
            <w:r w:rsidRPr="00E96F95">
              <w:rPr>
                <w:sz w:val="21"/>
                <w:szCs w:val="21"/>
                <w:lang w:val="ru-RU"/>
              </w:rPr>
              <w:t>Не требуется</w:t>
            </w:r>
          </w:p>
        </w:tc>
      </w:tr>
      <w:tr w:rsidR="0022013C" w:rsidRPr="00E96F95" w:rsidTr="0022013C">
        <w:tc>
          <w:tcPr>
            <w:tcW w:w="1821" w:type="pct"/>
          </w:tcPr>
          <w:p w:rsidR="0022013C" w:rsidRPr="00E96F95" w:rsidRDefault="0022013C" w:rsidP="00C67AEC">
            <w:pPr>
              <w:rPr>
                <w:sz w:val="21"/>
                <w:szCs w:val="21"/>
              </w:rPr>
            </w:pPr>
            <w:r w:rsidRPr="00E96F95">
              <w:rPr>
                <w:sz w:val="21"/>
                <w:szCs w:val="21"/>
              </w:rPr>
              <w:t>3.11.Необходимость  проведения авторского надзора</w:t>
            </w:r>
          </w:p>
        </w:tc>
        <w:tc>
          <w:tcPr>
            <w:tcW w:w="3179" w:type="pct"/>
          </w:tcPr>
          <w:p w:rsidR="0022013C" w:rsidRPr="00E96F95" w:rsidRDefault="0022013C" w:rsidP="00C67AEC">
            <w:pPr>
              <w:rPr>
                <w:color w:val="000000"/>
                <w:sz w:val="21"/>
                <w:szCs w:val="21"/>
              </w:rPr>
            </w:pPr>
            <w:r w:rsidRPr="00E96F95">
              <w:rPr>
                <w:color w:val="000000"/>
                <w:sz w:val="21"/>
                <w:szCs w:val="21"/>
              </w:rPr>
              <w:t>В целях обеспечения соответствия решений, содержащихся в рабочей документации и выполняемых строительно-монтажными работами, надлежит осуществлять авторский надзор, руководствуясь СП 11-110-99 «Авторский надзор за строительством зданий и сооружений» выполняется проектной организацией, разработчиком рабочей документации по отдельному договору.</w:t>
            </w:r>
          </w:p>
        </w:tc>
      </w:tr>
      <w:tr w:rsidR="0022013C" w:rsidRPr="00E96F95" w:rsidTr="0022013C">
        <w:tc>
          <w:tcPr>
            <w:tcW w:w="1821" w:type="pct"/>
          </w:tcPr>
          <w:p w:rsidR="0022013C" w:rsidRPr="00E96F95" w:rsidRDefault="0022013C" w:rsidP="00C67AEC">
            <w:pPr>
              <w:rPr>
                <w:sz w:val="21"/>
                <w:szCs w:val="21"/>
              </w:rPr>
            </w:pPr>
            <w:r w:rsidRPr="00E96F95">
              <w:rPr>
                <w:sz w:val="21"/>
                <w:szCs w:val="21"/>
              </w:rPr>
              <w:t>3.12.Особые условия</w:t>
            </w:r>
          </w:p>
        </w:tc>
        <w:tc>
          <w:tcPr>
            <w:tcW w:w="3179" w:type="pct"/>
          </w:tcPr>
          <w:p w:rsidR="0022013C" w:rsidRPr="007D4075" w:rsidRDefault="0022013C" w:rsidP="00C67AEC">
            <w:pPr>
              <w:pStyle w:val="aff5"/>
              <w:rPr>
                <w:rFonts w:ascii="Times New Roman" w:eastAsia="Andale Sans UI" w:hAnsi="Times New Roman" w:cs="Times New Roman"/>
                <w:kern w:val="3"/>
                <w:sz w:val="21"/>
                <w:szCs w:val="21"/>
                <w:lang w:eastAsia="ja-JP" w:bidi="fa-IR"/>
              </w:rPr>
            </w:pPr>
            <w:r>
              <w:rPr>
                <w:rFonts w:ascii="Times New Roman" w:hAnsi="Times New Roman" w:cs="Times New Roman"/>
                <w:sz w:val="21"/>
                <w:szCs w:val="21"/>
              </w:rPr>
              <w:t xml:space="preserve">Срок выполнения работ 6 месяцев </w:t>
            </w:r>
          </w:p>
        </w:tc>
      </w:tr>
      <w:tr w:rsidR="0022013C" w:rsidRPr="00E96F95" w:rsidTr="0022013C">
        <w:tc>
          <w:tcPr>
            <w:tcW w:w="1821" w:type="pct"/>
          </w:tcPr>
          <w:p w:rsidR="0022013C" w:rsidRPr="00E96F95" w:rsidRDefault="0022013C" w:rsidP="00C67AEC">
            <w:pPr>
              <w:rPr>
                <w:sz w:val="21"/>
                <w:szCs w:val="21"/>
              </w:rPr>
            </w:pPr>
            <w:r>
              <w:rPr>
                <w:sz w:val="21"/>
                <w:szCs w:val="21"/>
              </w:rPr>
              <w:t>3.13</w:t>
            </w:r>
            <w:r w:rsidRPr="00E96F95">
              <w:rPr>
                <w:sz w:val="21"/>
                <w:szCs w:val="21"/>
              </w:rPr>
              <w:t>.Необходимость проведения согласований на этапе выполнения проектных работ</w:t>
            </w:r>
          </w:p>
        </w:tc>
        <w:tc>
          <w:tcPr>
            <w:tcW w:w="3179" w:type="pct"/>
          </w:tcPr>
          <w:p w:rsidR="0022013C" w:rsidRPr="00E96F95" w:rsidRDefault="0022013C" w:rsidP="00C67AEC">
            <w:pPr>
              <w:rPr>
                <w:sz w:val="21"/>
                <w:szCs w:val="21"/>
              </w:rPr>
            </w:pPr>
            <w:r w:rsidRPr="00E96F95">
              <w:rPr>
                <w:sz w:val="21"/>
                <w:szCs w:val="21"/>
              </w:rPr>
              <w:t>3.14.1. Техническое задание и программу на все виды инженерных изысканий, предусмотренных настоящим заданием на проектирование необходимо согласовать с Заказчиком.</w:t>
            </w:r>
          </w:p>
          <w:p w:rsidR="0022013C" w:rsidRPr="00E96F95" w:rsidRDefault="0022013C" w:rsidP="00C67AEC">
            <w:pPr>
              <w:rPr>
                <w:sz w:val="21"/>
                <w:szCs w:val="21"/>
              </w:rPr>
            </w:pPr>
            <w:r>
              <w:rPr>
                <w:sz w:val="21"/>
                <w:szCs w:val="21"/>
              </w:rPr>
              <w:t>3.14.2</w:t>
            </w:r>
            <w:r w:rsidRPr="00E96F95">
              <w:rPr>
                <w:sz w:val="21"/>
                <w:szCs w:val="21"/>
              </w:rPr>
              <w:t>. Карточку основных технических решений (архитектурные и конструктивные) согласовать с Заказчиком и с эксплуатирующей организацией МУП «</w:t>
            </w:r>
            <w:proofErr w:type="spellStart"/>
            <w:r w:rsidRPr="00E96F95">
              <w:rPr>
                <w:sz w:val="21"/>
                <w:szCs w:val="21"/>
              </w:rPr>
              <w:t>Югорскэнергогаз</w:t>
            </w:r>
            <w:proofErr w:type="spellEnd"/>
            <w:r w:rsidRPr="00E96F95">
              <w:rPr>
                <w:sz w:val="21"/>
                <w:szCs w:val="21"/>
              </w:rPr>
              <w:t>».</w:t>
            </w:r>
          </w:p>
          <w:p w:rsidR="0022013C" w:rsidRDefault="0022013C" w:rsidP="00C67AEC">
            <w:pPr>
              <w:rPr>
                <w:sz w:val="21"/>
                <w:szCs w:val="21"/>
              </w:rPr>
            </w:pPr>
            <w:r>
              <w:rPr>
                <w:sz w:val="21"/>
                <w:szCs w:val="21"/>
              </w:rPr>
              <w:t>3.14.3</w:t>
            </w:r>
            <w:r w:rsidRPr="00E96F95">
              <w:rPr>
                <w:sz w:val="21"/>
                <w:szCs w:val="21"/>
              </w:rPr>
              <w:t>. Технологические решения на оборудование, изделия и материалы согласовать с эксплуатирующей организацией МУП «</w:t>
            </w:r>
            <w:proofErr w:type="spellStart"/>
            <w:r w:rsidRPr="00E96F95">
              <w:rPr>
                <w:sz w:val="21"/>
                <w:szCs w:val="21"/>
              </w:rPr>
              <w:t>Югорскэнергогаз</w:t>
            </w:r>
            <w:proofErr w:type="spellEnd"/>
            <w:r w:rsidRPr="00E96F95">
              <w:rPr>
                <w:sz w:val="21"/>
                <w:szCs w:val="21"/>
              </w:rPr>
              <w:t>».</w:t>
            </w:r>
          </w:p>
          <w:p w:rsidR="0022013C" w:rsidRPr="00E96F95" w:rsidRDefault="0022013C" w:rsidP="00C67AEC">
            <w:pPr>
              <w:rPr>
                <w:sz w:val="21"/>
                <w:szCs w:val="21"/>
              </w:rPr>
            </w:pPr>
            <w:r w:rsidRPr="00E96F95">
              <w:rPr>
                <w:sz w:val="21"/>
                <w:szCs w:val="21"/>
              </w:rPr>
              <w:t>3</w:t>
            </w:r>
            <w:r>
              <w:rPr>
                <w:sz w:val="21"/>
                <w:szCs w:val="21"/>
              </w:rPr>
              <w:t>.14.4</w:t>
            </w:r>
            <w:r w:rsidRPr="00E96F95">
              <w:rPr>
                <w:sz w:val="21"/>
                <w:szCs w:val="21"/>
              </w:rPr>
              <w:t>.</w:t>
            </w:r>
            <w:r>
              <w:rPr>
                <w:sz w:val="21"/>
                <w:szCs w:val="21"/>
              </w:rPr>
              <w:t>Получить согласование</w:t>
            </w:r>
            <w:r w:rsidRPr="00E96F95">
              <w:rPr>
                <w:sz w:val="21"/>
                <w:szCs w:val="21"/>
              </w:rPr>
              <w:t xml:space="preserve"> владельцев коммуникаций, попадающих в зону </w:t>
            </w:r>
            <w:r>
              <w:rPr>
                <w:sz w:val="21"/>
                <w:szCs w:val="21"/>
              </w:rPr>
              <w:t>проектируемого участка, технические условия которых получены.</w:t>
            </w:r>
          </w:p>
        </w:tc>
      </w:tr>
    </w:tbl>
    <w:p w:rsidR="002E3DF6" w:rsidRDefault="002E3DF6" w:rsidP="002E3DF6">
      <w:pPr>
        <w:pStyle w:val="af4"/>
        <w:tabs>
          <w:tab w:val="left" w:pos="567"/>
        </w:tabs>
        <w:spacing w:after="0"/>
        <w:ind w:left="0"/>
        <w:jc w:val="center"/>
        <w:rPr>
          <w:b/>
          <w:color w:val="FF0000"/>
          <w:sz w:val="22"/>
          <w:szCs w:val="22"/>
        </w:rPr>
      </w:pPr>
    </w:p>
    <w:p w:rsidR="002E3DF6" w:rsidRDefault="002E3DF6" w:rsidP="002E3DF6">
      <w:pPr>
        <w:pStyle w:val="af4"/>
        <w:tabs>
          <w:tab w:val="left" w:pos="567"/>
        </w:tabs>
        <w:spacing w:after="0"/>
        <w:ind w:left="0"/>
        <w:jc w:val="center"/>
        <w:rPr>
          <w:b/>
          <w:color w:val="FF0000"/>
          <w:sz w:val="22"/>
          <w:szCs w:val="22"/>
        </w:rPr>
      </w:pPr>
    </w:p>
    <w:p w:rsidR="002E3DF6" w:rsidRDefault="002E3DF6" w:rsidP="002E3DF6">
      <w:pPr>
        <w:pStyle w:val="af4"/>
        <w:tabs>
          <w:tab w:val="left" w:pos="567"/>
        </w:tabs>
        <w:spacing w:after="0"/>
        <w:ind w:left="0"/>
        <w:jc w:val="center"/>
        <w:rPr>
          <w:b/>
          <w:color w:val="FF0000"/>
          <w:sz w:val="22"/>
          <w:szCs w:val="22"/>
        </w:rPr>
      </w:pPr>
    </w:p>
    <w:p w:rsidR="002E3DF6" w:rsidRDefault="002E3DF6" w:rsidP="002E3DF6">
      <w:pPr>
        <w:pStyle w:val="af4"/>
        <w:tabs>
          <w:tab w:val="left" w:pos="567"/>
        </w:tabs>
        <w:spacing w:after="0"/>
        <w:ind w:left="0"/>
        <w:jc w:val="center"/>
        <w:rPr>
          <w:b/>
          <w:color w:val="FF0000"/>
          <w:sz w:val="22"/>
          <w:szCs w:val="22"/>
        </w:rPr>
      </w:pPr>
    </w:p>
    <w:p w:rsidR="002E3DF6" w:rsidRDefault="002E3DF6" w:rsidP="002E3DF6">
      <w:pPr>
        <w:pStyle w:val="af4"/>
        <w:tabs>
          <w:tab w:val="left" w:pos="567"/>
        </w:tabs>
        <w:spacing w:after="0"/>
        <w:ind w:left="0"/>
        <w:jc w:val="center"/>
        <w:rPr>
          <w:b/>
          <w:color w:val="FF0000"/>
          <w:sz w:val="22"/>
          <w:szCs w:val="22"/>
        </w:rPr>
      </w:pPr>
    </w:p>
    <w:p w:rsidR="002E3DF6" w:rsidRDefault="002E3DF6" w:rsidP="002E3DF6">
      <w:pPr>
        <w:pStyle w:val="af4"/>
        <w:tabs>
          <w:tab w:val="left" w:pos="567"/>
        </w:tabs>
        <w:spacing w:after="0"/>
        <w:ind w:left="0"/>
        <w:jc w:val="center"/>
        <w:rPr>
          <w:b/>
          <w:color w:val="FF0000"/>
          <w:sz w:val="22"/>
          <w:szCs w:val="22"/>
        </w:rPr>
      </w:pPr>
    </w:p>
    <w:p w:rsidR="002E3DF6" w:rsidRDefault="002E3DF6" w:rsidP="002E3DF6">
      <w:pPr>
        <w:pStyle w:val="af4"/>
        <w:tabs>
          <w:tab w:val="left" w:pos="567"/>
        </w:tabs>
        <w:spacing w:after="0"/>
        <w:ind w:left="0"/>
        <w:jc w:val="center"/>
        <w:rPr>
          <w:b/>
          <w:color w:val="FF0000"/>
          <w:sz w:val="22"/>
          <w:szCs w:val="22"/>
        </w:rPr>
      </w:pPr>
    </w:p>
    <w:p w:rsidR="002E3DF6" w:rsidRDefault="002E3DF6" w:rsidP="002E3DF6">
      <w:pPr>
        <w:pStyle w:val="af4"/>
        <w:tabs>
          <w:tab w:val="left" w:pos="567"/>
        </w:tabs>
        <w:spacing w:after="0"/>
        <w:ind w:left="0"/>
        <w:jc w:val="center"/>
        <w:rPr>
          <w:b/>
          <w:color w:val="FF0000"/>
          <w:sz w:val="22"/>
          <w:szCs w:val="22"/>
        </w:rPr>
      </w:pPr>
    </w:p>
    <w:p w:rsidR="002E3DF6" w:rsidRDefault="002E3DF6" w:rsidP="002E3DF6">
      <w:pPr>
        <w:pStyle w:val="af4"/>
        <w:tabs>
          <w:tab w:val="left" w:pos="567"/>
        </w:tabs>
        <w:spacing w:after="0"/>
        <w:ind w:left="0"/>
        <w:jc w:val="center"/>
        <w:rPr>
          <w:b/>
          <w:color w:val="FF0000"/>
          <w:sz w:val="22"/>
          <w:szCs w:val="22"/>
        </w:rPr>
      </w:pPr>
    </w:p>
    <w:p w:rsidR="002E3DF6" w:rsidRDefault="002E3DF6" w:rsidP="002E3DF6">
      <w:pPr>
        <w:pStyle w:val="af4"/>
        <w:tabs>
          <w:tab w:val="left" w:pos="567"/>
        </w:tabs>
        <w:spacing w:after="0"/>
        <w:ind w:left="0"/>
        <w:jc w:val="center"/>
        <w:rPr>
          <w:b/>
          <w:color w:val="FF0000"/>
          <w:sz w:val="22"/>
          <w:szCs w:val="22"/>
        </w:rPr>
      </w:pPr>
    </w:p>
    <w:p w:rsidR="002E3DF6" w:rsidRDefault="002E3DF6" w:rsidP="002E3DF6">
      <w:pPr>
        <w:pStyle w:val="af4"/>
        <w:tabs>
          <w:tab w:val="left" w:pos="567"/>
        </w:tabs>
        <w:spacing w:after="0"/>
        <w:ind w:left="0"/>
        <w:jc w:val="center"/>
        <w:rPr>
          <w:b/>
          <w:color w:val="FF0000"/>
          <w:sz w:val="22"/>
          <w:szCs w:val="22"/>
        </w:rPr>
      </w:pPr>
    </w:p>
    <w:p w:rsidR="002E3DF6" w:rsidRDefault="002E3DF6" w:rsidP="002E3DF6">
      <w:pPr>
        <w:pStyle w:val="af4"/>
        <w:tabs>
          <w:tab w:val="left" w:pos="567"/>
        </w:tabs>
        <w:spacing w:after="0"/>
        <w:ind w:left="0"/>
        <w:jc w:val="center"/>
        <w:rPr>
          <w:b/>
          <w:color w:val="FF0000"/>
          <w:sz w:val="22"/>
          <w:szCs w:val="22"/>
        </w:rPr>
      </w:pPr>
    </w:p>
    <w:p w:rsidR="002E3DF6" w:rsidRDefault="002E3DF6" w:rsidP="002E3DF6">
      <w:pPr>
        <w:pStyle w:val="af4"/>
        <w:tabs>
          <w:tab w:val="left" w:pos="567"/>
        </w:tabs>
        <w:spacing w:after="0"/>
        <w:ind w:left="0"/>
        <w:jc w:val="center"/>
        <w:rPr>
          <w:b/>
          <w:color w:val="FF0000"/>
          <w:sz w:val="22"/>
          <w:szCs w:val="22"/>
        </w:rPr>
      </w:pPr>
    </w:p>
    <w:p w:rsidR="002E3DF6" w:rsidRPr="002E3DF6" w:rsidRDefault="002E3DF6" w:rsidP="002E3DF6">
      <w:pPr>
        <w:pStyle w:val="af4"/>
        <w:tabs>
          <w:tab w:val="left" w:pos="567"/>
        </w:tabs>
        <w:spacing w:after="0"/>
        <w:ind w:left="0"/>
        <w:jc w:val="center"/>
        <w:rPr>
          <w:b/>
          <w:color w:val="FF0000"/>
          <w:sz w:val="22"/>
          <w:szCs w:val="22"/>
        </w:rPr>
      </w:pPr>
    </w:p>
    <w:p w:rsidR="00B01765" w:rsidRDefault="00B01765" w:rsidP="00B01765">
      <w:pPr>
        <w:pStyle w:val="ConsPlusNormal"/>
        <w:pageBreakBefore/>
        <w:widowControl/>
        <w:tabs>
          <w:tab w:val="left" w:pos="360"/>
        </w:tabs>
        <w:ind w:right="139" w:firstLine="0"/>
        <w:jc w:val="center"/>
        <w:rPr>
          <w:rFonts w:ascii="Times New Roman" w:hAnsi="Times New Roman"/>
          <w:b/>
          <w:bCs/>
          <w:sz w:val="22"/>
          <w:szCs w:val="22"/>
        </w:rPr>
      </w:pPr>
      <w:bookmarkStart w:id="37" w:name="_Ref353189530"/>
      <w:r>
        <w:rPr>
          <w:rFonts w:ascii="Times New Roman" w:hAnsi="Times New Roman"/>
          <w:b/>
          <w:bCs/>
          <w:sz w:val="22"/>
          <w:szCs w:val="22"/>
        </w:rPr>
        <w:lastRenderedPageBreak/>
        <w:t xml:space="preserve">Часть </w:t>
      </w:r>
      <w:r>
        <w:rPr>
          <w:rFonts w:ascii="Times New Roman" w:hAnsi="Times New Roman"/>
          <w:b/>
          <w:bCs/>
          <w:sz w:val="22"/>
          <w:szCs w:val="22"/>
          <w:lang w:val="en-US"/>
        </w:rPr>
        <w:t>III</w:t>
      </w:r>
      <w:r>
        <w:rPr>
          <w:rFonts w:ascii="Times New Roman" w:hAnsi="Times New Roman"/>
          <w:b/>
          <w:bCs/>
          <w:sz w:val="22"/>
          <w:szCs w:val="22"/>
        </w:rPr>
        <w:t>. ПРОЕКТ МУНИЦИПАЛЬНОГО КОНТРАКТА</w:t>
      </w:r>
    </w:p>
    <w:bookmarkEnd w:id="36"/>
    <w:bookmarkEnd w:id="37"/>
    <w:p w:rsidR="002E3DF6" w:rsidRPr="002E3DF6" w:rsidRDefault="002E3DF6" w:rsidP="002E3DF6">
      <w:pPr>
        <w:pStyle w:val="1"/>
        <w:numPr>
          <w:ilvl w:val="0"/>
          <w:numId w:val="0"/>
        </w:numPr>
        <w:spacing w:before="0" w:after="0"/>
        <w:rPr>
          <w:bCs w:val="0"/>
          <w:kern w:val="0"/>
          <w:sz w:val="24"/>
          <w:szCs w:val="24"/>
        </w:rPr>
      </w:pPr>
      <w:r w:rsidRPr="002E3DF6">
        <w:rPr>
          <w:bCs w:val="0"/>
          <w:kern w:val="0"/>
          <w:sz w:val="24"/>
          <w:szCs w:val="24"/>
        </w:rPr>
        <w:t>Муниципальный контракт № __</w:t>
      </w:r>
    </w:p>
    <w:p w:rsidR="002E3DF6" w:rsidRDefault="002E3DF6" w:rsidP="002E3DF6">
      <w:pPr>
        <w:autoSpaceDE w:val="0"/>
        <w:autoSpaceDN w:val="0"/>
        <w:adjustRightInd w:val="0"/>
        <w:spacing w:after="0"/>
        <w:jc w:val="center"/>
        <w:rPr>
          <w:b/>
        </w:rPr>
      </w:pPr>
      <w:r>
        <w:rPr>
          <w:b/>
        </w:rPr>
        <w:t xml:space="preserve">на </w:t>
      </w:r>
      <w:r w:rsidRPr="002E3DF6">
        <w:rPr>
          <w:b/>
        </w:rPr>
        <w:t xml:space="preserve">выполнение работ по инженерным изысканиям и разработке </w:t>
      </w:r>
      <w:r w:rsidR="00023319" w:rsidRPr="002E3DF6">
        <w:rPr>
          <w:b/>
        </w:rPr>
        <w:t>проектной документации</w:t>
      </w:r>
      <w:r w:rsidRPr="002E3DF6">
        <w:rPr>
          <w:b/>
        </w:rPr>
        <w:t xml:space="preserve"> по объекту: «Контейнерная площадка ТБО по ул. Вавилова в </w:t>
      </w:r>
      <w:proofErr w:type="gramStart"/>
      <w:r w:rsidRPr="002E3DF6">
        <w:rPr>
          <w:b/>
        </w:rPr>
        <w:t>городе</w:t>
      </w:r>
      <w:proofErr w:type="gramEnd"/>
      <w:r w:rsidRPr="002E3DF6">
        <w:rPr>
          <w:b/>
        </w:rPr>
        <w:t xml:space="preserve"> </w:t>
      </w:r>
      <w:proofErr w:type="spellStart"/>
      <w:r w:rsidRPr="002E3DF6">
        <w:rPr>
          <w:b/>
        </w:rPr>
        <w:t>Югорске</w:t>
      </w:r>
      <w:proofErr w:type="spellEnd"/>
      <w:r w:rsidRPr="002E3DF6">
        <w:rPr>
          <w:b/>
        </w:rPr>
        <w:t>».</w:t>
      </w:r>
    </w:p>
    <w:p w:rsidR="002E3DF6" w:rsidRPr="002E3DF6" w:rsidRDefault="002E3DF6" w:rsidP="002E3DF6">
      <w:pPr>
        <w:autoSpaceDE w:val="0"/>
        <w:autoSpaceDN w:val="0"/>
        <w:adjustRightInd w:val="0"/>
        <w:spacing w:after="0"/>
        <w:jc w:val="center"/>
        <w:rPr>
          <w:b/>
          <w:sz w:val="16"/>
          <w:szCs w:val="16"/>
        </w:rPr>
      </w:pPr>
    </w:p>
    <w:p w:rsidR="002E3DF6" w:rsidRDefault="002E3DF6" w:rsidP="002E3DF6">
      <w:pPr>
        <w:spacing w:after="0"/>
        <w:jc w:val="center"/>
        <w:rPr>
          <w:b/>
          <w:sz w:val="22"/>
          <w:szCs w:val="22"/>
        </w:rPr>
      </w:pPr>
      <w:r>
        <w:rPr>
          <w:b/>
          <w:sz w:val="22"/>
          <w:szCs w:val="22"/>
        </w:rPr>
        <w:t xml:space="preserve">г. </w:t>
      </w:r>
      <w:proofErr w:type="spellStart"/>
      <w:r>
        <w:rPr>
          <w:b/>
          <w:sz w:val="22"/>
          <w:szCs w:val="22"/>
        </w:rPr>
        <w:t>Югорск</w:t>
      </w:r>
      <w:proofErr w:type="spellEnd"/>
      <w:r>
        <w:rPr>
          <w:b/>
          <w:sz w:val="22"/>
          <w:szCs w:val="22"/>
        </w:rPr>
        <w:t xml:space="preserve">                                                                       </w:t>
      </w:r>
      <w:r>
        <w:rPr>
          <w:b/>
          <w:sz w:val="22"/>
          <w:szCs w:val="22"/>
        </w:rPr>
        <w:tab/>
      </w:r>
      <w:r>
        <w:rPr>
          <w:b/>
          <w:sz w:val="22"/>
          <w:szCs w:val="22"/>
        </w:rPr>
        <w:tab/>
        <w:t xml:space="preserve">                                      « ____»_________2016 г.</w:t>
      </w:r>
    </w:p>
    <w:p w:rsidR="002E3DF6" w:rsidRPr="002E3DF6" w:rsidRDefault="002E3DF6" w:rsidP="002E3DF6">
      <w:pPr>
        <w:spacing w:after="0"/>
        <w:rPr>
          <w:b/>
          <w:sz w:val="16"/>
          <w:szCs w:val="16"/>
        </w:rPr>
      </w:pPr>
    </w:p>
    <w:p w:rsidR="002E3DF6" w:rsidRDefault="002E3DF6" w:rsidP="002E3DF6">
      <w:pPr>
        <w:spacing w:after="0"/>
        <w:ind w:firstLine="567"/>
      </w:pPr>
      <w:r>
        <w:rPr>
          <w:b/>
          <w:bCs/>
        </w:rPr>
        <w:t xml:space="preserve">Департамент жилищно-коммунального и строительного комплекса администрации города </w:t>
      </w:r>
      <w:proofErr w:type="spellStart"/>
      <w:r>
        <w:rPr>
          <w:b/>
          <w:bCs/>
        </w:rPr>
        <w:t>Югорска</w:t>
      </w:r>
      <w:proofErr w:type="spellEnd"/>
      <w:r>
        <w:rPr>
          <w:b/>
          <w:bCs/>
        </w:rPr>
        <w:t>,</w:t>
      </w:r>
      <w:r>
        <w:t xml:space="preserve"> именуемый в дальнейшем </w:t>
      </w:r>
      <w:r>
        <w:rPr>
          <w:b/>
          <w:bCs/>
        </w:rPr>
        <w:t>«Муниципальный заказчик»</w:t>
      </w:r>
      <w:r>
        <w:t>, с одной стороны, и</w:t>
      </w:r>
    </w:p>
    <w:p w:rsidR="002E3DF6" w:rsidRDefault="002E3DF6" w:rsidP="002E3DF6">
      <w:pPr>
        <w:spacing w:after="0"/>
        <w:ind w:firstLine="567"/>
      </w:pPr>
      <w:proofErr w:type="gramStart"/>
      <w:r>
        <w:rPr>
          <w:b/>
        </w:rPr>
        <w:t xml:space="preserve">________________________________ , </w:t>
      </w:r>
      <w:r>
        <w:t xml:space="preserve">именуемое в дальнейшем </w:t>
      </w:r>
      <w:r>
        <w:rPr>
          <w:b/>
          <w:bCs/>
        </w:rPr>
        <w:t>«Подрядчик»</w:t>
      </w:r>
      <w:r>
        <w:t>, с другой стороны, вместе именуемые «Стороны», заключили настоящий муниципальный контракт (далее «Контракт») о нижеследующем:</w:t>
      </w:r>
      <w:proofErr w:type="gramEnd"/>
    </w:p>
    <w:p w:rsidR="002E3DF6" w:rsidRDefault="002E3DF6" w:rsidP="002E3DF6">
      <w:pPr>
        <w:spacing w:after="0"/>
        <w:jc w:val="center"/>
        <w:rPr>
          <w:b/>
          <w:bCs/>
        </w:rPr>
      </w:pPr>
      <w:r>
        <w:rPr>
          <w:b/>
          <w:bCs/>
        </w:rPr>
        <w:t>1. Предмет контракта.</w:t>
      </w:r>
    </w:p>
    <w:p w:rsidR="002E3DF6" w:rsidRPr="002E3DF6" w:rsidRDefault="002E3DF6" w:rsidP="002E3DF6">
      <w:pPr>
        <w:spacing w:after="0"/>
      </w:pPr>
      <w:r>
        <w:t>1.1</w:t>
      </w:r>
      <w:r w:rsidRPr="002E3DF6">
        <w:t>. Муниципальный заказчик поручает Подрядчику, а Подрядчик принимает на себя обязательство:</w:t>
      </w:r>
    </w:p>
    <w:p w:rsidR="002E3DF6" w:rsidRPr="002E3DF6" w:rsidRDefault="002E3DF6" w:rsidP="002E3DF6">
      <w:pPr>
        <w:autoSpaceDE w:val="0"/>
        <w:autoSpaceDN w:val="0"/>
        <w:adjustRightInd w:val="0"/>
        <w:spacing w:after="0"/>
      </w:pPr>
      <w:r w:rsidRPr="002E3DF6">
        <w:rPr>
          <w:i/>
        </w:rPr>
        <w:t xml:space="preserve">- </w:t>
      </w:r>
      <w:r w:rsidRPr="002E3DF6">
        <w:t xml:space="preserve">выполнить работы по инженерным изысканиям и разработке проектной документации по объекту: «Контейнерная площадка ТБО по ул. Вавилова в </w:t>
      </w:r>
      <w:proofErr w:type="gramStart"/>
      <w:r w:rsidRPr="002E3DF6">
        <w:t>городе</w:t>
      </w:r>
      <w:proofErr w:type="gramEnd"/>
      <w:r w:rsidRPr="002E3DF6">
        <w:t xml:space="preserve"> </w:t>
      </w:r>
      <w:proofErr w:type="spellStart"/>
      <w:r w:rsidRPr="002E3DF6">
        <w:t>Югорске</w:t>
      </w:r>
      <w:proofErr w:type="spellEnd"/>
      <w:r w:rsidRPr="002E3DF6">
        <w:t>»</w:t>
      </w:r>
      <w:r w:rsidRPr="002E3DF6">
        <w:rPr>
          <w:bCs/>
          <w:noProof/>
        </w:rPr>
        <w:t xml:space="preserve">, </w:t>
      </w:r>
      <w:r w:rsidRPr="002E3DF6">
        <w:t xml:space="preserve">в соответствии </w:t>
      </w:r>
      <w:r w:rsidR="00023319" w:rsidRPr="002E3DF6">
        <w:t>с технической</w:t>
      </w:r>
      <w:r w:rsidR="00C64BC7">
        <w:t xml:space="preserve"> частью </w:t>
      </w:r>
      <w:r w:rsidR="00023319" w:rsidRPr="002E3DF6">
        <w:t>документации</w:t>
      </w:r>
      <w:r w:rsidR="00C64BC7">
        <w:t xml:space="preserve"> об аукционе</w:t>
      </w:r>
      <w:r w:rsidR="00023319" w:rsidRPr="002E3DF6">
        <w:t>, условиями</w:t>
      </w:r>
      <w:r w:rsidRPr="002E3DF6">
        <w:t xml:space="preserve"> настоящего контракта (Приложение №1);</w:t>
      </w:r>
    </w:p>
    <w:p w:rsidR="002E3DF6" w:rsidRPr="002E3DF6" w:rsidRDefault="002E3DF6" w:rsidP="002E3DF6">
      <w:pPr>
        <w:tabs>
          <w:tab w:val="left" w:pos="2880"/>
          <w:tab w:val="left" w:pos="3960"/>
        </w:tabs>
        <w:suppressAutoHyphens/>
        <w:spacing w:after="0"/>
      </w:pPr>
      <w:r w:rsidRPr="002E3DF6">
        <w:t>- разработать и сдать в собственность Муниципальному заказчику документацию (далее - «техническая документация»), а также передать  исключительные права на результаты выполненных работ.</w:t>
      </w:r>
    </w:p>
    <w:p w:rsidR="002E3DF6" w:rsidRPr="002E3DF6" w:rsidRDefault="002E3DF6" w:rsidP="002E3DF6">
      <w:pPr>
        <w:tabs>
          <w:tab w:val="left" w:pos="2880"/>
          <w:tab w:val="left" w:pos="3960"/>
        </w:tabs>
        <w:suppressAutoHyphens/>
        <w:spacing w:after="0"/>
      </w:pPr>
      <w:r w:rsidRPr="002E3DF6">
        <w:rPr>
          <w:bCs/>
        </w:rPr>
        <w:t>1.2. Место сдачи-приемки работ:</w:t>
      </w:r>
      <w:r w:rsidRPr="002E3DF6">
        <w:t xml:space="preserve"> Ханты-Мансийский автономный округ-Югра, </w:t>
      </w:r>
      <w:proofErr w:type="gramStart"/>
      <w:r w:rsidRPr="002E3DF6">
        <w:t>Тюменская</w:t>
      </w:r>
      <w:proofErr w:type="gramEnd"/>
      <w:r w:rsidRPr="002E3DF6">
        <w:t xml:space="preserve"> обл., г. </w:t>
      </w:r>
      <w:proofErr w:type="spellStart"/>
      <w:r w:rsidRPr="002E3DF6">
        <w:t>Югорск</w:t>
      </w:r>
      <w:proofErr w:type="spellEnd"/>
      <w:r w:rsidRPr="002E3DF6">
        <w:t>, ул. Механизаторов, 22.</w:t>
      </w:r>
    </w:p>
    <w:p w:rsidR="002E3DF6" w:rsidRPr="002E3DF6" w:rsidRDefault="002E3DF6" w:rsidP="002E3DF6">
      <w:pPr>
        <w:spacing w:after="0"/>
      </w:pPr>
      <w:r w:rsidRPr="002E3DF6">
        <w:t>1.</w:t>
      </w:r>
      <w:r w:rsidR="002E7F75">
        <w:t>3</w:t>
      </w:r>
      <w:r w:rsidRPr="002E3DF6">
        <w:t xml:space="preserve">. Место нахождения объекта для выполнения работ: </w:t>
      </w:r>
      <w:proofErr w:type="gramStart"/>
      <w:r w:rsidRPr="002E3DF6">
        <w:t xml:space="preserve">Ханты - Мансийский автономный округ — Югра, Тюменская область, город </w:t>
      </w:r>
      <w:proofErr w:type="spellStart"/>
      <w:r w:rsidRPr="002E3DF6">
        <w:t>Югорск</w:t>
      </w:r>
      <w:proofErr w:type="spellEnd"/>
      <w:r w:rsidRPr="002E3DF6">
        <w:t xml:space="preserve">, </w:t>
      </w:r>
      <w:r>
        <w:t>ул. Вавилова.</w:t>
      </w:r>
      <w:proofErr w:type="gramEnd"/>
    </w:p>
    <w:p w:rsidR="002E3DF6" w:rsidRPr="002E3DF6" w:rsidRDefault="002E3DF6" w:rsidP="002E3DF6">
      <w:pPr>
        <w:spacing w:after="0"/>
      </w:pPr>
      <w:r w:rsidRPr="002E3DF6">
        <w:t>1.</w:t>
      </w:r>
      <w:r w:rsidR="002E7F75">
        <w:t>4</w:t>
      </w:r>
      <w:r w:rsidRPr="002E3DF6">
        <w:t>. Состав работ определяется техническим заданием (Приложение №1).</w:t>
      </w:r>
    </w:p>
    <w:p w:rsidR="002E3DF6" w:rsidRPr="002E3DF6" w:rsidRDefault="002E7F75" w:rsidP="002E3DF6">
      <w:pPr>
        <w:spacing w:after="0"/>
      </w:pPr>
      <w:r>
        <w:t>1.5</w:t>
      </w:r>
      <w:r w:rsidR="002E3DF6" w:rsidRPr="002E3DF6">
        <w:t xml:space="preserve">. Технические, экономические и другие требования к технической документации, являющейся предметом контракта, должны соответствовать требованиям действующего законодательства Российской Федерации  и Ханты-Мансийского автономного округа – Югры. </w:t>
      </w:r>
    </w:p>
    <w:p w:rsidR="002E3DF6" w:rsidRPr="002E7F75" w:rsidRDefault="002E3DF6" w:rsidP="002E3DF6">
      <w:pPr>
        <w:spacing w:after="0"/>
      </w:pPr>
      <w:r w:rsidRPr="002E3DF6">
        <w:t>1.</w:t>
      </w:r>
      <w:r w:rsidR="002E7F75">
        <w:t>6</w:t>
      </w:r>
      <w:r w:rsidRPr="002E3DF6">
        <w:t xml:space="preserve">. Муниципальный контракт заключен на основании решения единой  комиссии по осуществлению закупок для муниципальных нужд, в </w:t>
      </w:r>
      <w:r w:rsidRPr="002E7F75">
        <w:t>соответствии с протоколом № ____________.</w:t>
      </w:r>
    </w:p>
    <w:p w:rsidR="002E7F75" w:rsidRPr="00DF71C7" w:rsidRDefault="002E7F75" w:rsidP="002E7F75">
      <w:pPr>
        <w:spacing w:after="0"/>
      </w:pPr>
      <w:r>
        <w:t>1.7</w:t>
      </w:r>
      <w:r w:rsidR="002E3DF6" w:rsidRPr="002E7F75">
        <w:t xml:space="preserve">.  Финансирование объекта </w:t>
      </w:r>
      <w:r w:rsidR="002E3DF6" w:rsidRPr="00DF71C7">
        <w:t xml:space="preserve">осуществляется из бюджета города </w:t>
      </w:r>
      <w:proofErr w:type="spellStart"/>
      <w:r w:rsidR="002E3DF6" w:rsidRPr="00DF71C7">
        <w:t>Югорска</w:t>
      </w:r>
      <w:proofErr w:type="spellEnd"/>
      <w:r w:rsidR="002E3DF6" w:rsidRPr="00DF71C7">
        <w:t>.</w:t>
      </w:r>
    </w:p>
    <w:p w:rsidR="002E7F75" w:rsidRPr="00DF71C7" w:rsidRDefault="002E3DF6" w:rsidP="002E7F75">
      <w:pPr>
        <w:spacing w:after="0"/>
      </w:pPr>
      <w:r w:rsidRPr="00DF71C7">
        <w:t>1.</w:t>
      </w:r>
      <w:r w:rsidR="002E7F75" w:rsidRPr="00DF71C7">
        <w:t>8</w:t>
      </w:r>
      <w:r w:rsidRPr="00DF71C7">
        <w:t xml:space="preserve">. Размер обеспечения исполнения обязательств по контракту составляет: </w:t>
      </w:r>
      <w:r w:rsidR="002E7F75" w:rsidRPr="00DF71C7">
        <w:t>19 285,75 рублей (девятнадцать тысяч двести восемьдесят пять  рублей 75 копеек).</w:t>
      </w:r>
    </w:p>
    <w:p w:rsidR="002E3DF6" w:rsidRPr="00DF71C7" w:rsidRDefault="002E3DF6" w:rsidP="002E7F75">
      <w:pPr>
        <w:autoSpaceDE w:val="0"/>
        <w:autoSpaceDN w:val="0"/>
        <w:adjustRightInd w:val="0"/>
        <w:spacing w:after="0"/>
      </w:pPr>
      <w:r w:rsidRPr="00DF71C7">
        <w:t>1.</w:t>
      </w:r>
      <w:r w:rsidR="002E7F75" w:rsidRPr="00DF71C7">
        <w:t>9</w:t>
      </w:r>
      <w:r w:rsidRPr="00DF71C7">
        <w:t xml:space="preserve">.  </w:t>
      </w:r>
      <w:proofErr w:type="gramStart"/>
      <w:r w:rsidRPr="00DF71C7">
        <w:t>Если начальная (максимальная) цена контракта составляет пятнадцать миллионов рублей и</w:t>
      </w:r>
      <w:r w:rsidRPr="00DF71C7">
        <w:rPr>
          <w:i/>
        </w:rPr>
        <w:t xml:space="preserve"> </w:t>
      </w:r>
      <w:r w:rsidRPr="00DF71C7">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w:t>
      </w:r>
      <w:r w:rsidR="00C64BC7" w:rsidRPr="00DF71C7">
        <w:t xml:space="preserve"> об аукционе</w:t>
      </w:r>
      <w:r w:rsidRPr="00DF71C7">
        <w:t>, но не менее</w:t>
      </w:r>
      <w:proofErr w:type="gramEnd"/>
      <w:r w:rsidRPr="00DF71C7">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В данном случае размер обеспечения исполнения контракта составляет: </w:t>
      </w:r>
      <w:r w:rsidR="002E7F75" w:rsidRPr="00DF71C7">
        <w:t>28 928,63</w:t>
      </w:r>
      <w:r w:rsidRPr="00DF71C7">
        <w:t xml:space="preserve"> рублей (</w:t>
      </w:r>
      <w:r w:rsidR="002E7F75" w:rsidRPr="00DF71C7">
        <w:t>двадцать восемь тысяч девятьсот двадцать восемь рублей 63 копейки</w:t>
      </w:r>
      <w:r w:rsidRPr="00DF71C7">
        <w:t xml:space="preserve">). </w:t>
      </w:r>
    </w:p>
    <w:p w:rsidR="002E3DF6" w:rsidRPr="00DF71C7" w:rsidRDefault="002E3DF6" w:rsidP="002E3DF6">
      <w:pPr>
        <w:spacing w:after="0"/>
        <w:jc w:val="center"/>
        <w:rPr>
          <w:b/>
          <w:bCs/>
        </w:rPr>
      </w:pPr>
      <w:r w:rsidRPr="00DF71C7">
        <w:rPr>
          <w:b/>
          <w:bCs/>
        </w:rPr>
        <w:t>2. Стоимость работ и порядок расчетов.</w:t>
      </w:r>
    </w:p>
    <w:p w:rsidR="002E3DF6" w:rsidRPr="00DF71C7" w:rsidRDefault="002E3DF6" w:rsidP="002E3DF6">
      <w:pPr>
        <w:spacing w:after="0"/>
        <w:rPr>
          <w:b/>
        </w:rPr>
      </w:pPr>
      <w:r w:rsidRPr="00DF71C7">
        <w:t xml:space="preserve">2.1.Стоимость работ, подлежащих выполнению по настоящему контракту, составляет  </w:t>
      </w:r>
      <w:r w:rsidRPr="00DF71C7">
        <w:rPr>
          <w:b/>
        </w:rPr>
        <w:t>___________.</w:t>
      </w:r>
    </w:p>
    <w:p w:rsidR="002E3DF6" w:rsidRDefault="002E3DF6" w:rsidP="002E3DF6">
      <w:pPr>
        <w:tabs>
          <w:tab w:val="left" w:pos="-2265"/>
          <w:tab w:val="left" w:pos="-2085"/>
        </w:tabs>
        <w:spacing w:after="0"/>
      </w:pPr>
      <w:r w:rsidRPr="00DF71C7">
        <w:t>В случае</w:t>
      </w:r>
      <w:proofErr w:type="gramStart"/>
      <w:r w:rsidRPr="00DF71C7">
        <w:t>,</w:t>
      </w:r>
      <w:proofErr w:type="gramEnd"/>
      <w:r w:rsidRPr="00DF71C7">
        <w:t xml:space="preserve"> если контракт заключается с физическим лицом</w:t>
      </w:r>
      <w:r>
        <w:t>,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2E3DF6" w:rsidRDefault="002E3DF6" w:rsidP="002E3DF6">
      <w:pPr>
        <w:numPr>
          <w:ilvl w:val="1"/>
          <w:numId w:val="39"/>
        </w:numPr>
        <w:spacing w:after="0"/>
        <w:ind w:left="0" w:firstLine="0"/>
      </w:pPr>
      <w:r>
        <w:t xml:space="preserve">Цена контракта является фиксированной на весь период действия контракта, за исключением условий предусмотренных настоящим контрактом. </w:t>
      </w:r>
    </w:p>
    <w:p w:rsidR="002E3DF6" w:rsidRDefault="002E3DF6" w:rsidP="002E3DF6">
      <w:pPr>
        <w:spacing w:after="0"/>
        <w:rPr>
          <w:bCs/>
        </w:rPr>
      </w:pPr>
      <w:r>
        <w:rPr>
          <w:bCs/>
        </w:rPr>
        <w:t xml:space="preserve">2.3. Стоимость работ включает в себя: </w:t>
      </w:r>
      <w:r>
        <w:rPr>
          <w:bCs/>
          <w:snapToGrid w:val="0"/>
        </w:rPr>
        <w:t xml:space="preserve">затраты на выполнение инженерных изысканий, разработку проектной документации; </w:t>
      </w:r>
      <w:r>
        <w:rPr>
          <w:snapToGrid w:val="0"/>
        </w:rPr>
        <w:t>согласование проектной документации с эксплуатирующими (заинтересованными) организациями, технические условия которых получены;</w:t>
      </w:r>
      <w:r>
        <w:rPr>
          <w:bCs/>
          <w:snapToGrid w:val="0"/>
        </w:rPr>
        <w:t xml:space="preserve"> налоги, пошлины и прочие сборы, которые Подрядчик должен оплачивать в соответствии с условиями муниципального контракта или на иных основаниях.</w:t>
      </w:r>
    </w:p>
    <w:p w:rsidR="002E3DF6" w:rsidRDefault="002E3DF6" w:rsidP="002E3DF6">
      <w:pPr>
        <w:spacing w:after="0"/>
        <w:ind w:right="15"/>
        <w:rPr>
          <w:color w:val="000000"/>
        </w:rPr>
      </w:pPr>
      <w:r>
        <w:t>2.4.</w:t>
      </w:r>
      <w:r>
        <w:rPr>
          <w:color w:val="000000"/>
        </w:rPr>
        <w:t xml:space="preserve"> Оплата по контракту производится после подписания Муниципальным заказчиком акта сдачи-приемки технической документации с приложением к нему комплекта технической документации, </w:t>
      </w:r>
      <w:r>
        <w:lastRenderedPageBreak/>
        <w:t xml:space="preserve">путем перечисления денежных средств на счет Подрядчика в течение </w:t>
      </w:r>
      <w:r w:rsidR="006033CF">
        <w:rPr>
          <w:color w:val="000000"/>
          <w:sz w:val="22"/>
          <w:szCs w:val="22"/>
        </w:rPr>
        <w:t>30 (тридцати) дней</w:t>
      </w:r>
      <w:r>
        <w:t>, но не более объема соответствующих лимитов бюджетных обязательств</w:t>
      </w:r>
      <w:r>
        <w:rPr>
          <w:color w:val="000000"/>
        </w:rPr>
        <w:t>.</w:t>
      </w:r>
    </w:p>
    <w:p w:rsidR="002E3DF6" w:rsidRPr="00C32790" w:rsidRDefault="002E3DF6" w:rsidP="002E3DF6">
      <w:pPr>
        <w:autoSpaceDE w:val="0"/>
        <w:autoSpaceDN w:val="0"/>
        <w:adjustRightInd w:val="0"/>
        <w:spacing w:after="0"/>
      </w:pPr>
      <w:r>
        <w:t xml:space="preserve">Оплата выполненных работ в течение срока действия контракта не является отдельным этапом исполнения контракта по смыслу </w:t>
      </w:r>
      <w:r w:rsidRPr="00C32790">
        <w:t>статьи 753 Гражданского кодекса РФ.</w:t>
      </w:r>
    </w:p>
    <w:p w:rsidR="002E3DF6" w:rsidRPr="00594750" w:rsidRDefault="00594750" w:rsidP="002E3DF6">
      <w:pPr>
        <w:spacing w:after="0"/>
        <w:ind w:right="15"/>
      </w:pPr>
      <w:r>
        <w:tab/>
      </w:r>
      <w:r>
        <w:tab/>
      </w:r>
      <w:r>
        <w:tab/>
        <w:t>Результатом выполненной работы по контракту является проектная документация и документ</w:t>
      </w:r>
      <w:r w:rsidR="00950C64">
        <w:t>ы, содержащие</w:t>
      </w:r>
      <w:r>
        <w:t xml:space="preserve"> результаты инженерных изысканий </w:t>
      </w:r>
      <w:r w:rsidR="002E3DF6" w:rsidRPr="00594750">
        <w:t>по объекту: «</w:t>
      </w:r>
      <w:r w:rsidR="00C32790" w:rsidRPr="00594750">
        <w:t xml:space="preserve">Контейнерная площадка ТБО по ул. Вавилова в </w:t>
      </w:r>
      <w:proofErr w:type="gramStart"/>
      <w:r w:rsidR="00C32790" w:rsidRPr="00594750">
        <w:t>городе</w:t>
      </w:r>
      <w:proofErr w:type="gramEnd"/>
      <w:r w:rsidR="00C32790" w:rsidRPr="00594750">
        <w:t xml:space="preserve"> </w:t>
      </w:r>
      <w:proofErr w:type="spellStart"/>
      <w:r w:rsidR="00C32790" w:rsidRPr="00594750">
        <w:t>Югорске</w:t>
      </w:r>
      <w:proofErr w:type="spellEnd"/>
      <w:r w:rsidRPr="00594750">
        <w:t>».</w:t>
      </w:r>
    </w:p>
    <w:p w:rsidR="002E3DF6" w:rsidRPr="00C32790" w:rsidRDefault="002E3DF6" w:rsidP="002E3DF6">
      <w:pPr>
        <w:spacing w:after="0"/>
        <w:ind w:right="15"/>
      </w:pPr>
      <w:r w:rsidRPr="00C32790">
        <w:t>2.5. Цена муниципального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2E3DF6" w:rsidRDefault="002E3DF6" w:rsidP="002E3DF6">
      <w:pPr>
        <w:numPr>
          <w:ilvl w:val="1"/>
          <w:numId w:val="40"/>
        </w:numPr>
        <w:spacing w:after="0"/>
        <w:ind w:left="0" w:firstLine="0"/>
      </w:pPr>
      <w:r w:rsidRPr="00C32790">
        <w:rPr>
          <w:kern w:val="2"/>
        </w:rPr>
        <w:t xml:space="preserve">Фактические объемы работ, выполненные </w:t>
      </w:r>
      <w:r w:rsidRPr="00C32790">
        <w:t xml:space="preserve">Подрядчиком </w:t>
      </w:r>
      <w:r w:rsidRPr="00C32790">
        <w:rPr>
          <w:kern w:val="2"/>
        </w:rPr>
        <w:t xml:space="preserve">с отклонениями </w:t>
      </w:r>
      <w:r w:rsidR="00C64BC7">
        <w:rPr>
          <w:kern w:val="2"/>
        </w:rPr>
        <w:t xml:space="preserve">от технической части </w:t>
      </w:r>
      <w:r w:rsidRPr="00C32790">
        <w:rPr>
          <w:kern w:val="2"/>
        </w:rPr>
        <w:t>документации</w:t>
      </w:r>
      <w:r w:rsidR="00C64BC7">
        <w:rPr>
          <w:kern w:val="2"/>
        </w:rPr>
        <w:t xml:space="preserve"> об аукционе</w:t>
      </w:r>
      <w:r w:rsidRPr="00C32790">
        <w:rPr>
          <w:kern w:val="2"/>
        </w:rPr>
        <w:t xml:space="preserve">, </w:t>
      </w:r>
      <w:r w:rsidRPr="00C32790">
        <w:t>расчета стоимости</w:t>
      </w:r>
      <w:r>
        <w:t xml:space="preserve"> работ</w:t>
      </w:r>
      <w:r>
        <w:rPr>
          <w:kern w:val="2"/>
        </w:rPr>
        <w:t xml:space="preserve">, а также </w:t>
      </w:r>
      <w:r w:rsidR="00950C64">
        <w:rPr>
          <w:kern w:val="2"/>
        </w:rPr>
        <w:t xml:space="preserve">требований законодательства Российской Федерации и </w:t>
      </w:r>
      <w:r>
        <w:rPr>
          <w:kern w:val="2"/>
        </w:rPr>
        <w:t xml:space="preserve">условий настоящего контракта, не подлежат принятию и оплате Муниципальным заказчиком до устранения </w:t>
      </w:r>
      <w:r>
        <w:t xml:space="preserve">Подрядчиком </w:t>
      </w:r>
      <w:r>
        <w:rPr>
          <w:kern w:val="2"/>
        </w:rPr>
        <w:t>отклонений.</w:t>
      </w:r>
    </w:p>
    <w:p w:rsidR="002E3DF6" w:rsidRDefault="002E3DF6" w:rsidP="002E3DF6">
      <w:pPr>
        <w:numPr>
          <w:ilvl w:val="1"/>
          <w:numId w:val="40"/>
        </w:numPr>
        <w:spacing w:after="0"/>
      </w:pPr>
      <w:r>
        <w:rPr>
          <w:kern w:val="2"/>
        </w:rPr>
        <w:t xml:space="preserve">Оплата производится в </w:t>
      </w:r>
      <w:proofErr w:type="gramStart"/>
      <w:r>
        <w:rPr>
          <w:kern w:val="2"/>
        </w:rPr>
        <w:t>рублях</w:t>
      </w:r>
      <w:proofErr w:type="gramEnd"/>
      <w:r>
        <w:rPr>
          <w:kern w:val="2"/>
        </w:rPr>
        <w:t xml:space="preserve"> Российской Федерации.</w:t>
      </w:r>
    </w:p>
    <w:p w:rsidR="002E3DF6" w:rsidRDefault="002E3DF6" w:rsidP="002E3DF6">
      <w:pPr>
        <w:numPr>
          <w:ilvl w:val="1"/>
          <w:numId w:val="40"/>
        </w:numPr>
        <w:spacing w:after="0"/>
        <w:ind w:left="0" w:firstLine="0"/>
      </w:pPr>
      <w:r>
        <w:rPr>
          <w:kern w:val="2"/>
        </w:rPr>
        <w:t xml:space="preserve">В случае изменения расчетного счета </w:t>
      </w:r>
      <w:r>
        <w:t xml:space="preserve">Подрядчик </w:t>
      </w:r>
      <w:r>
        <w:rPr>
          <w:kern w:val="2"/>
        </w:rPr>
        <w:t>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w:t>
      </w:r>
      <w:r>
        <w:t xml:space="preserve"> Подрядчика</w:t>
      </w:r>
      <w:r>
        <w:rPr>
          <w:kern w:val="2"/>
        </w:rPr>
        <w:t xml:space="preserve"> несет </w:t>
      </w:r>
      <w:r>
        <w:t>Подрядчик</w:t>
      </w:r>
      <w:r>
        <w:rPr>
          <w:kern w:val="2"/>
        </w:rPr>
        <w:t>.</w:t>
      </w:r>
    </w:p>
    <w:p w:rsidR="002E3DF6" w:rsidRPr="005E1F47" w:rsidRDefault="002E3DF6" w:rsidP="002E3DF6">
      <w:pPr>
        <w:numPr>
          <w:ilvl w:val="1"/>
          <w:numId w:val="40"/>
        </w:numPr>
        <w:spacing w:after="0"/>
        <w:ind w:left="0" w:firstLine="0"/>
      </w:pPr>
      <w:r>
        <w:rPr>
          <w:kern w:val="2"/>
        </w:rPr>
        <w:t xml:space="preserve">Муниципальный заказчик вправе приостановить оформление окончательного расчета за выполненные работы с </w:t>
      </w:r>
      <w:r>
        <w:t>Подрядчиком</w:t>
      </w:r>
      <w:r>
        <w:rPr>
          <w:kern w:val="2"/>
        </w:rPr>
        <w:t xml:space="preserve">, если </w:t>
      </w:r>
      <w:r>
        <w:t>Подрядчиком</w:t>
      </w:r>
      <w:r>
        <w:rPr>
          <w:kern w:val="2"/>
        </w:rPr>
        <w:t xml:space="preserve"> не выполнены обязательства по настоящему контракту.</w:t>
      </w:r>
    </w:p>
    <w:p w:rsidR="005E1F47" w:rsidRDefault="005E1F47" w:rsidP="002E3DF6">
      <w:pPr>
        <w:numPr>
          <w:ilvl w:val="1"/>
          <w:numId w:val="40"/>
        </w:numPr>
        <w:spacing w:after="0"/>
        <w:ind w:left="0" w:firstLine="0"/>
      </w:pPr>
    </w:p>
    <w:p w:rsidR="002E3DF6" w:rsidRDefault="002E3DF6" w:rsidP="002E3DF6">
      <w:pPr>
        <w:spacing w:after="0"/>
        <w:jc w:val="center"/>
        <w:rPr>
          <w:b/>
          <w:bCs/>
        </w:rPr>
      </w:pPr>
      <w:r>
        <w:rPr>
          <w:b/>
        </w:rPr>
        <w:t>3.</w:t>
      </w:r>
      <w:r>
        <w:t xml:space="preserve"> </w:t>
      </w:r>
      <w:r>
        <w:rPr>
          <w:b/>
          <w:bCs/>
        </w:rPr>
        <w:t>Сроки выполнения работ.</w:t>
      </w:r>
    </w:p>
    <w:p w:rsidR="002E3DF6" w:rsidRDefault="002E3DF6" w:rsidP="002E3DF6">
      <w:pPr>
        <w:spacing w:after="0"/>
      </w:pPr>
      <w:r>
        <w:t xml:space="preserve">3.1. Календарные сроки выполнения работ: </w:t>
      </w:r>
    </w:p>
    <w:p w:rsidR="002E3DF6" w:rsidRDefault="002E3DF6" w:rsidP="002E3DF6">
      <w:pPr>
        <w:pStyle w:val="aff5"/>
        <w:jc w:val="both"/>
        <w:rPr>
          <w:rFonts w:ascii="Times New Roman" w:hAnsi="Times New Roman" w:cs="Times New Roman"/>
        </w:rPr>
      </w:pPr>
      <w:r>
        <w:rPr>
          <w:rFonts w:ascii="Times New Roman" w:hAnsi="Times New Roman" w:cs="Times New Roman"/>
        </w:rPr>
        <w:t xml:space="preserve">- начало выполнения работ: </w:t>
      </w:r>
      <w:proofErr w:type="gramStart"/>
      <w:r>
        <w:rPr>
          <w:rFonts w:ascii="Times New Roman" w:hAnsi="Times New Roman" w:cs="Times New Roman"/>
        </w:rPr>
        <w:t>с даты заключения</w:t>
      </w:r>
      <w:proofErr w:type="gramEnd"/>
      <w:r>
        <w:rPr>
          <w:rFonts w:ascii="Times New Roman" w:hAnsi="Times New Roman" w:cs="Times New Roman"/>
        </w:rPr>
        <w:t xml:space="preserve"> муниципального контракта;</w:t>
      </w:r>
    </w:p>
    <w:p w:rsidR="002E3DF6" w:rsidRDefault="002E3DF6" w:rsidP="002E3DF6">
      <w:pPr>
        <w:spacing w:after="0"/>
        <w:rPr>
          <w:bCs/>
        </w:rPr>
      </w:pPr>
      <w:r>
        <w:t xml:space="preserve">- окончание работ: </w:t>
      </w:r>
      <w:r w:rsidR="00C32790">
        <w:t xml:space="preserve">30 июня </w:t>
      </w:r>
      <w:r>
        <w:t xml:space="preserve"> 2017 года.</w:t>
      </w:r>
    </w:p>
    <w:p w:rsidR="002E3DF6" w:rsidRDefault="002E3DF6" w:rsidP="002E3DF6">
      <w:pPr>
        <w:spacing w:after="0"/>
        <w:rPr>
          <w:bCs/>
        </w:rPr>
      </w:pPr>
      <w:r>
        <w:rPr>
          <w:bCs/>
        </w:rPr>
        <w:t xml:space="preserve">3.2. Срок устранения недостатков не входит в срок выполнения работ, указанный в </w:t>
      </w:r>
      <w:proofErr w:type="gramStart"/>
      <w:r>
        <w:rPr>
          <w:bCs/>
        </w:rPr>
        <w:t>пункте</w:t>
      </w:r>
      <w:proofErr w:type="gramEnd"/>
      <w:r>
        <w:rPr>
          <w:bCs/>
        </w:rPr>
        <w:t xml:space="preserve"> 3.1. настоящего контракта.</w:t>
      </w:r>
    </w:p>
    <w:p w:rsidR="002E3DF6" w:rsidRDefault="002E3DF6" w:rsidP="002E3DF6">
      <w:pPr>
        <w:spacing w:after="0"/>
      </w:pPr>
      <w:r>
        <w:t xml:space="preserve">3.3. Работы считаются выполненными </w:t>
      </w:r>
      <w:proofErr w:type="gramStart"/>
      <w:r>
        <w:t>с даты передачи</w:t>
      </w:r>
      <w:proofErr w:type="gramEnd"/>
      <w:r>
        <w:t xml:space="preserve"> Муниципальному заказчику по накладной технической документации. Работы считаются принятыми </w:t>
      </w:r>
      <w:proofErr w:type="gramStart"/>
      <w:r>
        <w:t>с даты подписания</w:t>
      </w:r>
      <w:proofErr w:type="gramEnd"/>
      <w:r>
        <w:t xml:space="preserve"> Муниципальным заказчиком акта сдачи-приемки технической документации.</w:t>
      </w:r>
    </w:p>
    <w:p w:rsidR="002E3DF6" w:rsidRDefault="002E3DF6" w:rsidP="002E3DF6">
      <w:pPr>
        <w:spacing w:after="0"/>
        <w:rPr>
          <w:rFonts w:eastAsia="Calibri"/>
        </w:rPr>
      </w:pPr>
      <w:proofErr w:type="gramStart"/>
      <w:r>
        <w:rPr>
          <w:rFonts w:eastAsia="Calibri"/>
        </w:rPr>
        <w:t>С даты приемки</w:t>
      </w:r>
      <w:proofErr w:type="gramEnd"/>
      <w:r>
        <w:rPr>
          <w:rFonts w:eastAsia="Calibri"/>
        </w:rPr>
        <w:t xml:space="preserve"> результатов выполнения </w:t>
      </w:r>
      <w:r>
        <w:rPr>
          <w:color w:val="000000"/>
        </w:rPr>
        <w:t xml:space="preserve">работ по инженерным изысканиям, разработке проектной документации </w:t>
      </w:r>
      <w:r>
        <w:rPr>
          <w:rFonts w:eastAsia="Calibri"/>
        </w:rPr>
        <w:t>исключительные права на результаты выполненных работ принадлежат муниципальному образованию, от имени которых выступает Муниципальный заказчик.</w:t>
      </w:r>
    </w:p>
    <w:p w:rsidR="002E3DF6" w:rsidRDefault="002E3DF6" w:rsidP="002E3DF6">
      <w:pPr>
        <w:spacing w:after="0"/>
      </w:pPr>
      <w:r>
        <w:t xml:space="preserve">3.4. Дата окончания работ, определенная в </w:t>
      </w:r>
      <w:proofErr w:type="gramStart"/>
      <w:r>
        <w:t>пункте</w:t>
      </w:r>
      <w:proofErr w:type="gramEnd"/>
      <w:r>
        <w:t xml:space="preserve"> 3.1., является согласованной точкой отсчета при определении размера санкций при нарушении определенных контрактом сроков выполнения работ.</w:t>
      </w:r>
    </w:p>
    <w:p w:rsidR="002E3DF6" w:rsidRDefault="002E3DF6" w:rsidP="002E3DF6">
      <w:pPr>
        <w:spacing w:after="0"/>
        <w:jc w:val="center"/>
        <w:rPr>
          <w:b/>
          <w:bCs/>
        </w:rPr>
      </w:pPr>
      <w:r>
        <w:rPr>
          <w:b/>
          <w:bCs/>
        </w:rPr>
        <w:t>4.Права и обязанности Подрядчика</w:t>
      </w:r>
    </w:p>
    <w:p w:rsidR="002E3DF6" w:rsidRDefault="002E3DF6" w:rsidP="002E3DF6">
      <w:pPr>
        <w:spacing w:after="0"/>
        <w:rPr>
          <w:b/>
          <w:bCs/>
        </w:rPr>
      </w:pPr>
      <w:r>
        <w:rPr>
          <w:b/>
          <w:bCs/>
        </w:rPr>
        <w:t xml:space="preserve">Обязанности  </w:t>
      </w:r>
      <w:r>
        <w:rPr>
          <w:b/>
        </w:rPr>
        <w:t>Подрядчика</w:t>
      </w:r>
      <w:r>
        <w:rPr>
          <w:b/>
          <w:bCs/>
        </w:rPr>
        <w:t>:</w:t>
      </w:r>
    </w:p>
    <w:p w:rsidR="002E3DF6" w:rsidRDefault="002E3DF6" w:rsidP="002E3DF6">
      <w:pPr>
        <w:spacing w:after="0"/>
        <w:rPr>
          <w:b/>
          <w:bCs/>
        </w:rPr>
      </w:pPr>
      <w:r>
        <w:rPr>
          <w:b/>
          <w:bCs/>
        </w:rPr>
        <w:t>При проведении работ по созданию технической документации:</w:t>
      </w:r>
    </w:p>
    <w:p w:rsidR="002E3DF6" w:rsidRDefault="002E3DF6" w:rsidP="002E3DF6">
      <w:pPr>
        <w:spacing w:after="0"/>
      </w:pPr>
      <w:r>
        <w:t xml:space="preserve">4.1. </w:t>
      </w:r>
      <w:proofErr w:type="gramStart"/>
      <w:r>
        <w:t xml:space="preserve">В течение 5 рабочих дней с даты заключения муниципального контракта Подрядчик предоставляет в отдел подготовки </w:t>
      </w:r>
      <w:r w:rsidR="00023319">
        <w:t>строительства Муниципального</w:t>
      </w:r>
      <w:r>
        <w:t xml:space="preserve"> заказчика </w:t>
      </w:r>
      <w:r w:rsidR="00023319">
        <w:t>подписанный и</w:t>
      </w:r>
      <w:r>
        <w:t xml:space="preserve"> скрепленный печатью расчет выполнения работ по контракту, который выполняется в соответствии с Приложением №2 настоящего контракта и с учетом налога на добавленную стоимость (при наличии обязанности его уплаты Подрядчиком) и график выполнения работ.</w:t>
      </w:r>
      <w:proofErr w:type="gramEnd"/>
    </w:p>
    <w:p w:rsidR="002E3DF6" w:rsidRDefault="002E3DF6" w:rsidP="002E3DF6">
      <w:pPr>
        <w:spacing w:after="0"/>
        <w:rPr>
          <w:spacing w:val="-5"/>
        </w:rPr>
      </w:pPr>
      <w:r>
        <w:rPr>
          <w:bCs/>
        </w:rPr>
        <w:t xml:space="preserve">4.2. </w:t>
      </w:r>
      <w:proofErr w:type="gramStart"/>
      <w:r>
        <w:rPr>
          <w:bCs/>
        </w:rPr>
        <w:t xml:space="preserve">Выполнить все работы в соответствии с условиями настоящего контракта, технической частью </w:t>
      </w:r>
      <w:r w:rsidR="00023319">
        <w:rPr>
          <w:bCs/>
        </w:rPr>
        <w:t>документации</w:t>
      </w:r>
      <w:r w:rsidR="00C64BC7">
        <w:rPr>
          <w:bCs/>
        </w:rPr>
        <w:t xml:space="preserve"> об аукционе</w:t>
      </w:r>
      <w:r w:rsidR="00023319">
        <w:rPr>
          <w:bCs/>
        </w:rPr>
        <w:t>, требованиями</w:t>
      </w:r>
      <w:r>
        <w:rPr>
          <w:bCs/>
        </w:rPr>
        <w:t xml:space="preserve"> инспектирующих и эксплуатирующих служб, требованиями Градостроительного кодекса Российской Федерации, постановлением Правительства Российской Федерации от 16.02.2008 г. № 87 «О составе разделов проектной документации и требованиях к их содержанию», законодательством Российской Федерации, нормативными документами (ГОСТ, СНиП и др.).</w:t>
      </w:r>
      <w:proofErr w:type="gramEnd"/>
    </w:p>
    <w:p w:rsidR="00377E36" w:rsidRDefault="002E3DF6" w:rsidP="002E3DF6">
      <w:pPr>
        <w:spacing w:after="0"/>
        <w:rPr>
          <w:bCs/>
          <w:snapToGrid w:val="0"/>
        </w:rPr>
      </w:pPr>
      <w:r>
        <w:t xml:space="preserve">4.3.  В установленные контрактом сроки разработать и передать Муниципальному заказчику техническую документацию с положительными согласованиями заинтересованных органов и эксплуатирующих организаций, технические условия </w:t>
      </w:r>
      <w:r w:rsidR="00377E36">
        <w:t>которых получены.</w:t>
      </w:r>
    </w:p>
    <w:p w:rsidR="002E3DF6" w:rsidRDefault="002E3DF6" w:rsidP="002E3DF6">
      <w:pPr>
        <w:spacing w:after="0"/>
      </w:pPr>
      <w:r>
        <w:t xml:space="preserve">4.4. Назначить в течение 5 (пяти) дней </w:t>
      </w:r>
      <w:proofErr w:type="gramStart"/>
      <w:r>
        <w:t>с даты подписания</w:t>
      </w:r>
      <w:proofErr w:type="gramEnd"/>
      <w:r>
        <w:t xml:space="preserve"> контракта Сторонами своего представителя, ответственного за ходом работ по контракту, официально в письменном виде известив об этом </w:t>
      </w:r>
      <w:r>
        <w:lastRenderedPageBreak/>
        <w:t>Муниципального заказчика с указанием представленных представителю полномочий (с приложением соответствующей доверенности).</w:t>
      </w:r>
    </w:p>
    <w:p w:rsidR="002E3DF6" w:rsidRDefault="002E3DF6" w:rsidP="002E3DF6">
      <w:pPr>
        <w:spacing w:after="0"/>
      </w:pPr>
      <w:r>
        <w:t xml:space="preserve">4.5. Обеспечить высокий уровень и наивысший экономический эффект проектируемого объекта, соблюдать требования, содержащиеся в </w:t>
      </w:r>
      <w:proofErr w:type="gramStart"/>
      <w:r>
        <w:t>задании</w:t>
      </w:r>
      <w:proofErr w:type="gramEnd"/>
      <w:r>
        <w:t xml:space="preserve"> на выполнение инженерных изысканий, разработку проектной и рабочей документации и не допускать от них отступлений при выполнении работ.</w:t>
      </w:r>
    </w:p>
    <w:p w:rsidR="00377E36" w:rsidRDefault="00377E36" w:rsidP="002E3DF6">
      <w:pPr>
        <w:spacing w:after="0"/>
      </w:pPr>
      <w:r>
        <w:t>4.6. Соблюдать требования действующего законодательства Российской Федерации.</w:t>
      </w:r>
    </w:p>
    <w:p w:rsidR="002E3DF6" w:rsidRDefault="002E3DF6" w:rsidP="002E3DF6">
      <w:pPr>
        <w:spacing w:after="0"/>
      </w:pPr>
      <w:r>
        <w:t xml:space="preserve">4.7. В минимально возможный срок, установленный Муниципальным заказчиком, за собственный счет устранять выявленные недостатки в разработанной технической документации. </w:t>
      </w:r>
    </w:p>
    <w:p w:rsidR="002E3DF6" w:rsidRDefault="002E3DF6" w:rsidP="002E3DF6">
      <w:pPr>
        <w:spacing w:after="0"/>
      </w:pPr>
      <w:r>
        <w:t>4.8. Выполнять указания Муниципального заказчика, представленные в письменной форме, в том числе о внесении изменений и дополнений в разрабатываемую техническую документацию, если они не противоречат условиям контракта, действующему законодательству.</w:t>
      </w:r>
    </w:p>
    <w:p w:rsidR="002E3DF6" w:rsidRDefault="002E3DF6" w:rsidP="002E3DF6">
      <w:pPr>
        <w:spacing w:after="0"/>
      </w:pPr>
      <w:r>
        <w:t>4.9. 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2E3DF6" w:rsidRDefault="002E3DF6" w:rsidP="002E3DF6">
      <w:pPr>
        <w:spacing w:after="0"/>
      </w:pPr>
      <w:r>
        <w:t>4.10. 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2E3DF6" w:rsidRDefault="002E3DF6" w:rsidP="002E3DF6">
      <w:pPr>
        <w:spacing w:after="0"/>
      </w:pPr>
      <w:r>
        <w:t xml:space="preserve">4.11. Техническая документация, разработанная Подрядчиком по контракту, передается Подрядчиком в собственность Муниципальному заказчику. </w:t>
      </w:r>
    </w:p>
    <w:p w:rsidR="002E3DF6" w:rsidRDefault="002E3DF6" w:rsidP="002E3DF6">
      <w:pPr>
        <w:spacing w:after="0"/>
      </w:pPr>
      <w:r>
        <w:t xml:space="preserve">4.12. Подрядчик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Подрядчиком по настоящему контракту технической документации. </w:t>
      </w:r>
    </w:p>
    <w:p w:rsidR="002E3DF6" w:rsidRDefault="002E3DF6" w:rsidP="002E3DF6">
      <w:pPr>
        <w:spacing w:after="0"/>
      </w:pPr>
      <w:r>
        <w:t>4.13. Подрядчик не вправе передавать техническую документацию третьим лицам без согласия Муниципального заказчика.</w:t>
      </w:r>
    </w:p>
    <w:p w:rsidR="002E3DF6" w:rsidRDefault="002E3DF6" w:rsidP="002E3DF6">
      <w:pPr>
        <w:spacing w:after="0"/>
      </w:pPr>
      <w:r>
        <w:t xml:space="preserve">4.14. </w:t>
      </w:r>
      <w:r w:rsidR="00377E36">
        <w:t>Уведомлять</w:t>
      </w:r>
      <w:r>
        <w:t xml:space="preserve"> Муниципальн</w:t>
      </w:r>
      <w:r w:rsidR="00377E36">
        <w:t>ого</w:t>
      </w:r>
      <w:r>
        <w:t xml:space="preserve"> заказчик</w:t>
      </w:r>
      <w:r w:rsidR="00377E36">
        <w:t>а о</w:t>
      </w:r>
      <w:r>
        <w:t xml:space="preserve">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2E3DF6" w:rsidRDefault="002E3DF6" w:rsidP="002E3DF6">
      <w:pPr>
        <w:spacing w:after="0"/>
      </w:pPr>
      <w:r>
        <w:t xml:space="preserve">4.15. 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w:t>
      </w:r>
      <w:r w:rsidR="00023319">
        <w:t>также за</w:t>
      </w:r>
      <w:r>
        <w:t xml:space="preserve"> убытки, причиненные участием субподрядчика в </w:t>
      </w:r>
      <w:proofErr w:type="gramStart"/>
      <w:r>
        <w:t>исполнении</w:t>
      </w:r>
      <w:proofErr w:type="gramEnd"/>
      <w:r>
        <w:t xml:space="preserve">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2E3DF6" w:rsidRDefault="002E3DF6" w:rsidP="002E3DF6">
      <w:pPr>
        <w:spacing w:after="0"/>
      </w:pPr>
      <w:r>
        <w:t>4.16. Своевременно уведомлять Муниципального заказчика о невозможности достижения положительного результата работ.</w:t>
      </w:r>
    </w:p>
    <w:p w:rsidR="002E3DF6" w:rsidRDefault="002E3DF6" w:rsidP="002E3DF6">
      <w:pPr>
        <w:tabs>
          <w:tab w:val="left" w:pos="360"/>
        </w:tabs>
        <w:autoSpaceDE w:val="0"/>
        <w:spacing w:after="0"/>
        <w:rPr>
          <w:rFonts w:eastAsia="Arial"/>
        </w:rPr>
      </w:pPr>
      <w:r>
        <w:rPr>
          <w:rFonts w:eastAsia="Arial"/>
        </w:rPr>
        <w:t>4.17. В случае отсутствия в тексте контракта реквизитов, Подрядчик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Подрядчика, подпись уполномоченного лица Подрядчика, печать Подрядчика (при наличии).</w:t>
      </w:r>
    </w:p>
    <w:p w:rsidR="002E3DF6" w:rsidRDefault="002E3DF6" w:rsidP="002E3DF6">
      <w:pPr>
        <w:spacing w:after="0"/>
      </w:pPr>
      <w:r>
        <w:t>4.18. 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377E36" w:rsidRDefault="002E3DF6" w:rsidP="00377E36">
      <w:pPr>
        <w:spacing w:after="0"/>
      </w:pPr>
      <w:r>
        <w:t>4.19. Сбор  исходных данных, необходимых для проектирования Подрядчик осуществляет самостоятельно. После предоставления Подрядчиком нагрузок на инженерное обеспечение, Муниципальный заказчик выдает уточненные технические условия.</w:t>
      </w:r>
    </w:p>
    <w:p w:rsidR="00377E36" w:rsidRDefault="00377E36" w:rsidP="00377E36">
      <w:pPr>
        <w:autoSpaceDE w:val="0"/>
        <w:autoSpaceDN w:val="0"/>
        <w:adjustRightInd w:val="0"/>
        <w:spacing w:after="0"/>
      </w:pPr>
      <w:r>
        <w:t>4.20. Подрядчик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w:t>
      </w:r>
    </w:p>
    <w:p w:rsidR="00377E36" w:rsidRDefault="00377E36" w:rsidP="00377E36">
      <w:pPr>
        <w:autoSpaceDE w:val="0"/>
        <w:autoSpaceDN w:val="0"/>
        <w:adjustRightInd w:val="0"/>
        <w:spacing w:after="0"/>
      </w:pPr>
      <w:bookmarkStart w:id="38" w:name="sub_76015"/>
      <w:r>
        <w:t>4.21. Подрядчик не вправе передавать техническую документацию третьим лицам без согласия заказчика.</w:t>
      </w:r>
      <w:bookmarkEnd w:id="38"/>
    </w:p>
    <w:p w:rsidR="002E3DF6" w:rsidRDefault="002E3DF6" w:rsidP="002E3DF6">
      <w:pPr>
        <w:spacing w:after="0"/>
        <w:rPr>
          <w:b/>
          <w:bCs/>
        </w:rPr>
      </w:pPr>
      <w:r>
        <w:rPr>
          <w:b/>
          <w:bCs/>
        </w:rPr>
        <w:t>Права Подрядчика:</w:t>
      </w:r>
    </w:p>
    <w:p w:rsidR="002E3DF6" w:rsidRDefault="002E3DF6" w:rsidP="002E3DF6">
      <w:pPr>
        <w:spacing w:after="0"/>
      </w:pPr>
      <w:r>
        <w:t>4.2</w:t>
      </w:r>
      <w:r w:rsidR="00377E36">
        <w:t>2</w:t>
      </w:r>
      <w:r>
        <w:t>. 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2E3DF6" w:rsidRDefault="00377E36" w:rsidP="00023319">
      <w:pPr>
        <w:spacing w:after="0"/>
      </w:pPr>
      <w:r>
        <w:lastRenderedPageBreak/>
        <w:t>4.23</w:t>
      </w:r>
      <w:r w:rsidR="002E3DF6">
        <w:t xml:space="preserve">. В случае если в период производства работ у Подрядчика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2E3DF6" w:rsidRDefault="002E3DF6" w:rsidP="002E3DF6">
      <w:pPr>
        <w:spacing w:after="0"/>
        <w:jc w:val="center"/>
        <w:rPr>
          <w:b/>
          <w:bCs/>
        </w:rPr>
      </w:pPr>
      <w:r>
        <w:rPr>
          <w:b/>
          <w:bCs/>
        </w:rPr>
        <w:t>5.</w:t>
      </w:r>
      <w:r w:rsidR="00377E36">
        <w:rPr>
          <w:b/>
          <w:bCs/>
        </w:rPr>
        <w:t xml:space="preserve"> </w:t>
      </w:r>
      <w:r>
        <w:rPr>
          <w:b/>
          <w:bCs/>
        </w:rPr>
        <w:t>Права и обязанности Муниципального заказчика</w:t>
      </w:r>
    </w:p>
    <w:p w:rsidR="002E3DF6" w:rsidRDefault="002E3DF6" w:rsidP="002E3DF6">
      <w:pPr>
        <w:spacing w:after="0"/>
        <w:rPr>
          <w:b/>
          <w:bCs/>
        </w:rPr>
      </w:pPr>
      <w:r>
        <w:rPr>
          <w:b/>
          <w:bCs/>
        </w:rPr>
        <w:t>Обязанности Муниципального заказчика:</w:t>
      </w:r>
    </w:p>
    <w:p w:rsidR="002E3DF6" w:rsidRDefault="002E3DF6" w:rsidP="002E3DF6">
      <w:pPr>
        <w:spacing w:after="0"/>
      </w:pPr>
      <w:r>
        <w:t>5.1.Проверить и согласовать, предоставленный Подрядчиком  график и расчет выполнения работ.</w:t>
      </w:r>
    </w:p>
    <w:p w:rsidR="002E3DF6" w:rsidRDefault="002E3DF6" w:rsidP="002E3DF6">
      <w:pPr>
        <w:spacing w:after="0"/>
      </w:pPr>
      <w:r>
        <w:t xml:space="preserve">5.2. Организовать в установленном </w:t>
      </w:r>
      <w:proofErr w:type="gramStart"/>
      <w:r>
        <w:t>порядке</w:t>
      </w:r>
      <w:proofErr w:type="gramEnd"/>
      <w:r>
        <w:t xml:space="preserve"> финансирование работ, предусмотренных настоящим контрактом, из средств бюджета города </w:t>
      </w:r>
      <w:proofErr w:type="spellStart"/>
      <w:r>
        <w:t>Югорска</w:t>
      </w:r>
      <w:proofErr w:type="spellEnd"/>
      <w:r>
        <w:t xml:space="preserve"> в пределах лимитов бюджетных обязательств и объемов финансирования. </w:t>
      </w:r>
    </w:p>
    <w:p w:rsidR="002E3DF6" w:rsidRDefault="002E3DF6" w:rsidP="002E3DF6">
      <w:pPr>
        <w:spacing w:after="0"/>
      </w:pPr>
      <w:r>
        <w:t>5.3. Контролировать соблюдение сроков выполнения работ.</w:t>
      </w:r>
    </w:p>
    <w:p w:rsidR="002E3DF6" w:rsidRDefault="002E3DF6" w:rsidP="002E3DF6">
      <w:pPr>
        <w:spacing w:after="0"/>
      </w:pPr>
      <w:r>
        <w:t xml:space="preserve">5.4. Привлечь Подрядчика к участию в </w:t>
      </w:r>
      <w:proofErr w:type="gramStart"/>
      <w:r>
        <w:t>деле</w:t>
      </w:r>
      <w:proofErr w:type="gramEnd"/>
      <w:r>
        <w:t xml:space="preserve"> по иску, предъявленному к Муниципальному заказчику третьим лицом в связи с недостатками разработанной Подрядчиком технической документации и/или выполненных  работ по контракту.</w:t>
      </w:r>
    </w:p>
    <w:p w:rsidR="002E3DF6" w:rsidRDefault="002E3DF6" w:rsidP="002E3DF6">
      <w:pPr>
        <w:spacing w:after="0"/>
      </w:pPr>
      <w:r>
        <w:t>5.5. Надлежащим образом выполнить все свои обязанности, предусмотренные в других разделах настоящего контракта.</w:t>
      </w:r>
    </w:p>
    <w:p w:rsidR="002E3DF6" w:rsidRDefault="002E3DF6" w:rsidP="002E3DF6">
      <w:pPr>
        <w:widowControl w:val="0"/>
        <w:autoSpaceDE w:val="0"/>
        <w:autoSpaceDN w:val="0"/>
        <w:adjustRightInd w:val="0"/>
        <w:spacing w:after="0"/>
        <w:rPr>
          <w:i/>
        </w:rPr>
      </w:pPr>
      <w:r>
        <w:t xml:space="preserve">5.6. Муниципальный Заказчик обязан принять решение об одностороннем отказе от исполнения </w:t>
      </w:r>
      <w:proofErr w:type="gramStart"/>
      <w:r>
        <w:t>контракта</w:t>
      </w:r>
      <w:proofErr w:type="gramEnd"/>
      <w:r>
        <w:rPr>
          <w:b/>
        </w:rPr>
        <w:t xml:space="preserve"> </w:t>
      </w:r>
      <w:bookmarkStart w:id="39" w:name="sub_95151"/>
      <w:r>
        <w:t>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bookmarkEnd w:id="39"/>
      <w:r>
        <w:t>.</w:t>
      </w:r>
    </w:p>
    <w:p w:rsidR="002E3DF6" w:rsidRDefault="002E3DF6" w:rsidP="002E3DF6">
      <w:pPr>
        <w:spacing w:after="0"/>
        <w:rPr>
          <w:b/>
        </w:rPr>
      </w:pPr>
      <w:r>
        <w:rPr>
          <w:b/>
        </w:rPr>
        <w:t>Права Муниципального заказчика:</w:t>
      </w:r>
    </w:p>
    <w:p w:rsidR="002E3DF6" w:rsidRDefault="002E3DF6" w:rsidP="002E3DF6">
      <w:pPr>
        <w:spacing w:after="0"/>
      </w:pPr>
      <w:r>
        <w:t xml:space="preserve">5.7. Муниципальный заказчик имеет право осуществлять </w:t>
      </w:r>
      <w:proofErr w:type="gramStart"/>
      <w:r>
        <w:t>контроль за</w:t>
      </w:r>
      <w:proofErr w:type="gramEnd"/>
      <w:r>
        <w:t xml:space="preserve"> ходом и качеством выполняемых работ, не вмешиваясь при этом в оперативно–хозяйственную деятельность Подрядчика, а также вносить изменения в установленном порядке в задание на выполнение работ, существенно не влияющие на объем и характер работ.</w:t>
      </w:r>
    </w:p>
    <w:p w:rsidR="002E3DF6" w:rsidRDefault="002E3DF6" w:rsidP="002E3DF6">
      <w:pPr>
        <w:spacing w:after="0"/>
      </w:pPr>
      <w:r>
        <w:t>5.8. Запрашивать и получать от Подрядчика любую информацию и документы, связанные с реализацией условий настоящего контракта.</w:t>
      </w:r>
    </w:p>
    <w:p w:rsidR="002E3DF6" w:rsidRDefault="002E3DF6" w:rsidP="002E3DF6">
      <w:pPr>
        <w:spacing w:after="0"/>
      </w:pPr>
      <w:r>
        <w:t xml:space="preserve">5.9. В любое время приостановить финансирование работ по контракту в </w:t>
      </w:r>
      <w:proofErr w:type="gramStart"/>
      <w:r>
        <w:t>случае</w:t>
      </w:r>
      <w:proofErr w:type="gramEnd"/>
      <w:r>
        <w:t xml:space="preserve"> неисполнения либо ненадлежащего исполнения Подрядчиком своих обязанностей по контракту.</w:t>
      </w:r>
    </w:p>
    <w:p w:rsidR="002E3DF6" w:rsidRDefault="002E3DF6" w:rsidP="002E3DF6">
      <w:pPr>
        <w:spacing w:after="0"/>
      </w:pPr>
      <w:r>
        <w:t xml:space="preserve">5.10. </w:t>
      </w:r>
      <w:proofErr w:type="gramStart"/>
      <w:r>
        <w:t xml:space="preserve">Неоднократно использовать разработанную Подрядчиком по контракту техническую документацию в будущем, используя ее в качестве </w:t>
      </w:r>
      <w:r w:rsidR="00023319">
        <w:t>типовой проектной документации,</w:t>
      </w:r>
      <w:r>
        <w:t xml:space="preserve"> либо модифицированной типовой проектной документации, не затрагивающей конструктивных и других характеристик надежности и безопасности объекта капитального строительства.</w:t>
      </w:r>
      <w:proofErr w:type="gramEnd"/>
    </w:p>
    <w:p w:rsidR="002E3DF6" w:rsidRDefault="002E3DF6" w:rsidP="002E3DF6">
      <w:pPr>
        <w:spacing w:after="0"/>
      </w:pPr>
      <w:r>
        <w:t xml:space="preserve">5.11. Муниципальный заказчик имеет право потребовать от Подрядчика разъяснений по любому вопросу, связанному с результатом выполненных работ по контракту. Разъяснения должны быть даны Подрядчиком в течение пяти дней </w:t>
      </w:r>
      <w:proofErr w:type="gramStart"/>
      <w:r>
        <w:t>с даты получения</w:t>
      </w:r>
      <w:proofErr w:type="gramEnd"/>
      <w:r>
        <w:t xml:space="preserve"> запроса.</w:t>
      </w:r>
    </w:p>
    <w:p w:rsidR="002E3DF6" w:rsidRDefault="002E3DF6" w:rsidP="002E3DF6">
      <w:pPr>
        <w:tabs>
          <w:tab w:val="left" w:pos="0"/>
          <w:tab w:val="left" w:pos="709"/>
          <w:tab w:val="left" w:pos="900"/>
          <w:tab w:val="left" w:pos="1080"/>
          <w:tab w:val="left" w:pos="1620"/>
          <w:tab w:val="left" w:pos="2508"/>
        </w:tabs>
        <w:spacing w:after="0"/>
        <w:rPr>
          <w:kern w:val="2"/>
        </w:rPr>
      </w:pPr>
      <w:r>
        <w:t xml:space="preserve">5.12. </w:t>
      </w:r>
      <w:r>
        <w:rPr>
          <w:kern w:val="2"/>
        </w:rPr>
        <w:t>Муниципальный заказчик вправе в одностороннем порядке уменьшить сумму любых осуществляемых платежей по контракту на величину начисленных штрафов</w:t>
      </w:r>
      <w:proofErr w:type="gramStart"/>
      <w:r>
        <w:rPr>
          <w:kern w:val="2"/>
        </w:rPr>
        <w:t>.</w:t>
      </w:r>
      <w:proofErr w:type="gramEnd"/>
      <w:r>
        <w:rPr>
          <w:kern w:val="2"/>
        </w:rPr>
        <w:t xml:space="preserve"> </w:t>
      </w:r>
      <w:proofErr w:type="gramStart"/>
      <w:r>
        <w:rPr>
          <w:kern w:val="2"/>
        </w:rPr>
        <w:t>п</w:t>
      </w:r>
      <w:proofErr w:type="gramEnd"/>
      <w:r>
        <w:rPr>
          <w:kern w:val="2"/>
        </w:rPr>
        <w:t xml:space="preserve">ени, выставляемых Подрядчику по контракту. При </w:t>
      </w:r>
      <w:r w:rsidR="00023319">
        <w:rPr>
          <w:kern w:val="2"/>
        </w:rPr>
        <w:t>этом</w:t>
      </w:r>
      <w:proofErr w:type="gramStart"/>
      <w:r w:rsidR="00023319">
        <w:rPr>
          <w:kern w:val="2"/>
        </w:rPr>
        <w:t>,</w:t>
      </w:r>
      <w:proofErr w:type="gramEnd"/>
      <w:r w:rsidR="00023319">
        <w:rPr>
          <w:kern w:val="2"/>
        </w:rPr>
        <w:t xml:space="preserve"> данное</w:t>
      </w:r>
      <w:r>
        <w:rPr>
          <w:kern w:val="2"/>
        </w:rPr>
        <w:t xml:space="preserve"> уменьшение платежей не освобождает Подрядчика от исполнения своих обязательств.</w:t>
      </w:r>
    </w:p>
    <w:p w:rsidR="002E3DF6" w:rsidRDefault="002E3DF6" w:rsidP="002E3DF6">
      <w:pPr>
        <w:tabs>
          <w:tab w:val="left" w:pos="0"/>
          <w:tab w:val="left" w:pos="709"/>
          <w:tab w:val="left" w:pos="900"/>
          <w:tab w:val="left" w:pos="1080"/>
          <w:tab w:val="left" w:pos="1620"/>
          <w:tab w:val="left" w:pos="2508"/>
        </w:tabs>
        <w:spacing w:after="0"/>
        <w:rPr>
          <w:kern w:val="2"/>
        </w:rPr>
      </w:pPr>
      <w:r>
        <w:rPr>
          <w:kern w:val="2"/>
        </w:rPr>
        <w:t xml:space="preserve">5.13. </w:t>
      </w:r>
      <w:r>
        <w:rPr>
          <w:bCs/>
        </w:rPr>
        <w:t>При несвоевременном устранении  Подрядчиком  замечаний и отступлений от условий контракта и задания</w:t>
      </w:r>
      <w:r>
        <w:t xml:space="preserve"> на выполнение инженерных изысканий, разработку проектной и рабочей документации</w:t>
      </w:r>
      <w:r>
        <w:rPr>
          <w:bCs/>
        </w:rPr>
        <w:t xml:space="preserve">, Муниципальный  заказчик вправе за счет Подрядчика  устранить вышеуказанные замечания, путем привлечения третьих лиц, с обязательным извещением Подрядчика. </w:t>
      </w:r>
      <w:proofErr w:type="gramStart"/>
      <w:r>
        <w:rPr>
          <w:bCs/>
        </w:rPr>
        <w:t>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последующей компенсацией за счет Подрядчика, либо уменьшения договорной цены контракта, указанной в п.2.1. настоящего контракта, соразмерно сумме выявленных замечаний,</w:t>
      </w:r>
      <w:r>
        <w:t xml:space="preserve"> либо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2E3DF6" w:rsidRDefault="002E3DF6" w:rsidP="002E3DF6">
      <w:pPr>
        <w:spacing w:after="0"/>
        <w:rPr>
          <w:bCs/>
        </w:rPr>
      </w:pPr>
      <w:r>
        <w:rPr>
          <w:bCs/>
        </w:rPr>
        <w:t xml:space="preserve">5.14. Требовать оплаты неустойки в </w:t>
      </w:r>
      <w:proofErr w:type="gramStart"/>
      <w:r>
        <w:rPr>
          <w:bCs/>
        </w:rPr>
        <w:t>соответствии</w:t>
      </w:r>
      <w:proofErr w:type="gramEnd"/>
      <w:r>
        <w:rPr>
          <w:bCs/>
        </w:rPr>
        <w:t xml:space="preserve"> с условиями настоящего контракта.</w:t>
      </w:r>
    </w:p>
    <w:p w:rsidR="002E3DF6" w:rsidRDefault="002E3DF6" w:rsidP="002E3DF6">
      <w:pPr>
        <w:spacing w:after="0"/>
        <w:rPr>
          <w:bCs/>
          <w:sz w:val="16"/>
          <w:szCs w:val="16"/>
        </w:rPr>
      </w:pPr>
    </w:p>
    <w:p w:rsidR="00377E36" w:rsidRDefault="00377E36" w:rsidP="00377E36">
      <w:pPr>
        <w:spacing w:after="0"/>
        <w:jc w:val="center"/>
        <w:rPr>
          <w:b/>
          <w:bCs/>
        </w:rPr>
      </w:pPr>
      <w:r>
        <w:rPr>
          <w:b/>
          <w:bCs/>
        </w:rPr>
        <w:t>6. Производство, сдача и приемка работ.</w:t>
      </w:r>
    </w:p>
    <w:p w:rsidR="00377E36" w:rsidRDefault="00377E36" w:rsidP="00377E36">
      <w:pPr>
        <w:spacing w:after="0"/>
      </w:pPr>
      <w:r>
        <w:t xml:space="preserve">6.1. Подрядчик выполняет работы в </w:t>
      </w:r>
      <w:proofErr w:type="gramStart"/>
      <w:r>
        <w:t>соответствии</w:t>
      </w:r>
      <w:proofErr w:type="gramEnd"/>
      <w:r>
        <w:t xml:space="preserve"> с технической частью документации об аукционе и условиями настоящего контракта.</w:t>
      </w:r>
    </w:p>
    <w:p w:rsidR="00377E36" w:rsidRDefault="00377E36" w:rsidP="00377E36">
      <w:pPr>
        <w:spacing w:after="0"/>
      </w:pPr>
      <w:r>
        <w:lastRenderedPageBreak/>
        <w:t>6.2. В сроки, установленные пунктом 3.1 контракта  Подрядчик</w:t>
      </w:r>
      <w:r>
        <w:rPr>
          <w:b/>
        </w:rPr>
        <w:t xml:space="preserve"> </w:t>
      </w:r>
      <w:r>
        <w:t xml:space="preserve">передает Муниципальному заказчику по накладной техническую документацию в </w:t>
      </w:r>
      <w:proofErr w:type="gramStart"/>
      <w:r>
        <w:t>соответствии</w:t>
      </w:r>
      <w:proofErr w:type="gramEnd"/>
      <w:r>
        <w:t xml:space="preserve"> с техническим заданием  (Приложение №1) к настоящему контракту. </w:t>
      </w:r>
    </w:p>
    <w:p w:rsidR="00377E36" w:rsidRDefault="00377E36" w:rsidP="00377E36">
      <w:pPr>
        <w:tabs>
          <w:tab w:val="left" w:pos="2880"/>
          <w:tab w:val="left" w:pos="3960"/>
        </w:tabs>
        <w:spacing w:after="0"/>
        <w:rPr>
          <w:color w:val="000000"/>
        </w:rPr>
      </w:pPr>
      <w:r>
        <w:t xml:space="preserve">6.3. </w:t>
      </w:r>
      <w:r>
        <w:rPr>
          <w:kern w:val="2"/>
        </w:rPr>
        <w:t xml:space="preserve">Муниципальный заказчик проверяет на </w:t>
      </w:r>
      <w:proofErr w:type="gramStart"/>
      <w:r>
        <w:rPr>
          <w:kern w:val="2"/>
        </w:rPr>
        <w:t>комплектность</w:t>
      </w:r>
      <w:proofErr w:type="gramEnd"/>
      <w:r>
        <w:rPr>
          <w:kern w:val="2"/>
        </w:rPr>
        <w:t xml:space="preserve"> предоставленную  </w:t>
      </w:r>
      <w:r>
        <w:t xml:space="preserve">проектную документацию </w:t>
      </w:r>
      <w:r>
        <w:rPr>
          <w:kern w:val="2"/>
        </w:rPr>
        <w:t xml:space="preserve">в течение 14 дней, в случае наличия недостатков в оформлении, ошибок направляет данный документ на доработку с указанием срока исправления недостатков. 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 В случае отсутствия недостатков, замечаний Муниципальный заказчик посредством факсимильной связи, электронной почтой сообщает Подрядчику о готовности  принять результат работ, предусмотренный контрактом, необходимости предоставить Муниципальному заказчику акт </w:t>
      </w:r>
      <w:r>
        <w:rPr>
          <w:color w:val="000000"/>
        </w:rPr>
        <w:t xml:space="preserve">сдачи-приемки технической документации. </w:t>
      </w:r>
    </w:p>
    <w:p w:rsidR="00377E36" w:rsidRDefault="00377E36" w:rsidP="00377E36">
      <w:pPr>
        <w:tabs>
          <w:tab w:val="left" w:pos="2880"/>
          <w:tab w:val="left" w:pos="3960"/>
        </w:tabs>
        <w:spacing w:after="0"/>
        <w:ind w:firstLine="567"/>
        <w:rPr>
          <w:color w:val="000000"/>
        </w:rPr>
      </w:pPr>
      <w:r>
        <w:rPr>
          <w:color w:val="000000"/>
        </w:rPr>
        <w:t xml:space="preserve">В течение пяти дней </w:t>
      </w:r>
      <w:proofErr w:type="gramStart"/>
      <w:r>
        <w:rPr>
          <w:color w:val="000000"/>
        </w:rPr>
        <w:t>с даты предоставления</w:t>
      </w:r>
      <w:proofErr w:type="gramEnd"/>
      <w:r>
        <w:rPr>
          <w:color w:val="000000"/>
        </w:rPr>
        <w:t xml:space="preserve"> акта сдачи-приемки технической документации </w:t>
      </w:r>
      <w:r>
        <w:rPr>
          <w:kern w:val="2"/>
        </w:rPr>
        <w:t>Муниципальный з</w:t>
      </w:r>
      <w:r>
        <w:rPr>
          <w:color w:val="000000"/>
        </w:rPr>
        <w:t>аказчик проверяет данный акт и подписывает (</w:t>
      </w:r>
      <w:r>
        <w:rPr>
          <w:kern w:val="2"/>
        </w:rPr>
        <w:t>в случае наличия недостатков в оформлении, ошибок направляет данный документ на доработку)</w:t>
      </w:r>
      <w:r>
        <w:rPr>
          <w:color w:val="000000"/>
        </w:rPr>
        <w:t>.</w:t>
      </w:r>
    </w:p>
    <w:p w:rsidR="00377E36" w:rsidRDefault="00377E36" w:rsidP="00377E36">
      <w:pPr>
        <w:tabs>
          <w:tab w:val="left" w:pos="2880"/>
          <w:tab w:val="left" w:pos="3960"/>
        </w:tabs>
        <w:spacing w:after="0"/>
        <w:ind w:firstLine="567"/>
        <w:rPr>
          <w:kern w:val="2"/>
        </w:rPr>
      </w:pPr>
      <w:r>
        <w:rPr>
          <w:kern w:val="2"/>
        </w:rPr>
        <w:t xml:space="preserve">В течение двух дней </w:t>
      </w:r>
      <w:proofErr w:type="gramStart"/>
      <w:r>
        <w:rPr>
          <w:kern w:val="2"/>
        </w:rPr>
        <w:t xml:space="preserve">с даты </w:t>
      </w:r>
      <w:r w:rsidR="00F00046">
        <w:rPr>
          <w:rFonts w:eastAsia="Calibri"/>
          <w:lang w:eastAsia="en-US"/>
        </w:rPr>
        <w:t>подписания</w:t>
      </w:r>
      <w:proofErr w:type="gramEnd"/>
      <w:r w:rsidR="00F00046">
        <w:rPr>
          <w:rFonts w:eastAsia="Calibri"/>
          <w:lang w:eastAsia="en-US"/>
        </w:rPr>
        <w:t xml:space="preserve"> акта сдачи-приемки технической документации</w:t>
      </w:r>
      <w:r>
        <w:rPr>
          <w:kern w:val="2"/>
        </w:rPr>
        <w:t xml:space="preserve">, ответственное лицо Муниципального заказчика за исполнение контракта  предоставляет для проверки эксперту все документы, связанные с исполнением муниципального контракта, для проверки качества выполненных работ. </w:t>
      </w:r>
    </w:p>
    <w:p w:rsidR="00377E36" w:rsidRDefault="00377E36" w:rsidP="00377E36">
      <w:pPr>
        <w:spacing w:after="0"/>
        <w:ind w:firstLine="567"/>
        <w:rPr>
          <w:kern w:val="2"/>
        </w:rPr>
      </w:pPr>
      <w:r>
        <w:rPr>
          <w:kern w:val="2"/>
        </w:rPr>
        <w:t xml:space="preserve">В течение пяти дней </w:t>
      </w:r>
      <w:proofErr w:type="gramStart"/>
      <w:r>
        <w:rPr>
          <w:kern w:val="2"/>
        </w:rPr>
        <w:t>с даты предоставления</w:t>
      </w:r>
      <w:proofErr w:type="gramEnd"/>
      <w:r>
        <w:rPr>
          <w:kern w:val="2"/>
        </w:rPr>
        <w:t xml:space="preserve"> документов эксперту, эксперт проводит экспертизу качества выполненных работ. </w:t>
      </w:r>
      <w:r>
        <w:rPr>
          <w:rFonts w:eastAsia="Calibri"/>
          <w:lang w:eastAsia="en-US"/>
        </w:rPr>
        <w:t xml:space="preserve">Для проведения экспертизы выполненной работы эксперт имеет право запрашивать у </w:t>
      </w:r>
      <w:r>
        <w:rPr>
          <w:kern w:val="2"/>
        </w:rPr>
        <w:t xml:space="preserve">Муниципального </w:t>
      </w:r>
      <w:r>
        <w:rPr>
          <w:rFonts w:eastAsia="Calibri"/>
          <w:lang w:eastAsia="en-US"/>
        </w:rPr>
        <w:t xml:space="preserve">заказчика и Подрядчика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w:t>
      </w:r>
      <w:proofErr w:type="gramStart"/>
      <w:r>
        <w:rPr>
          <w:rFonts w:eastAsia="Calibri"/>
          <w:lang w:eastAsia="en-US"/>
        </w:rPr>
        <w:t>виде</w:t>
      </w:r>
      <w:proofErr w:type="gramEnd"/>
      <w:r>
        <w:rPr>
          <w:rFonts w:eastAsia="Calibri"/>
          <w:lang w:eastAsia="en-US"/>
        </w:rPr>
        <w:t xml:space="preserve"> заключения, которое подписывается экспертом и должно быть объективным, обоснованным и соответствовать законодательству Российской Федерации. В случае</w:t>
      </w:r>
      <w:proofErr w:type="gramStart"/>
      <w:r>
        <w:rPr>
          <w:rFonts w:eastAsia="Calibri"/>
          <w:lang w:eastAsia="en-US"/>
        </w:rPr>
        <w:t>,</w:t>
      </w:r>
      <w:proofErr w:type="gramEnd"/>
      <w:r>
        <w:rPr>
          <w:rFonts w:eastAsia="Calibri"/>
          <w:lang w:eastAsia="en-US"/>
        </w:rPr>
        <w:t xml:space="preserve">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377E36" w:rsidRDefault="00377E36" w:rsidP="00377E36">
      <w:pPr>
        <w:spacing w:after="0"/>
        <w:ind w:firstLine="567"/>
        <w:rPr>
          <w:kern w:val="2"/>
        </w:rPr>
      </w:pPr>
      <w:r>
        <w:rPr>
          <w:rFonts w:eastAsia="Calibri"/>
          <w:lang w:eastAsia="en-US"/>
        </w:rPr>
        <w:t xml:space="preserve">Муниципальный заказчик вправе не отказывать в приемке </w:t>
      </w:r>
      <w:proofErr w:type="gramStart"/>
      <w:r>
        <w:rPr>
          <w:rFonts w:eastAsia="Calibri"/>
          <w:lang w:eastAsia="en-US"/>
        </w:rPr>
        <w:t>результатов отдельного этапа исполнения контракта выполненной работы</w:t>
      </w:r>
      <w:proofErr w:type="gramEnd"/>
      <w:r>
        <w:rPr>
          <w:rFonts w:eastAsia="Calibri"/>
          <w:lang w:eastAsia="en-US"/>
        </w:rPr>
        <w:t xml:space="preserve">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377E36" w:rsidRDefault="00377E36" w:rsidP="00377E36">
      <w:pPr>
        <w:autoSpaceDE w:val="0"/>
        <w:autoSpaceDN w:val="0"/>
        <w:adjustRightInd w:val="0"/>
        <w:spacing w:after="0"/>
        <w:ind w:firstLine="567"/>
        <w:rPr>
          <w:kern w:val="2"/>
        </w:rPr>
      </w:pPr>
      <w:r>
        <w:rPr>
          <w:kern w:val="2"/>
        </w:rPr>
        <w:t>В случае отсутствия каких-либо документов, предусмотренных данным разделом, оплата по контракту производиться не будет.</w:t>
      </w:r>
    </w:p>
    <w:p w:rsidR="00377E36" w:rsidRDefault="00377E36" w:rsidP="00377E36">
      <w:pPr>
        <w:tabs>
          <w:tab w:val="left" w:pos="2880"/>
          <w:tab w:val="left" w:pos="3960"/>
        </w:tabs>
        <w:spacing w:after="0"/>
        <w:rPr>
          <w:color w:val="000000"/>
        </w:rPr>
      </w:pPr>
      <w:r>
        <w:t>6.4. В случае некачественной или некомплектной проектной документации акт сдачи-приемки к оплате не принимается до устранения замечаний.</w:t>
      </w:r>
    </w:p>
    <w:p w:rsidR="00377E36" w:rsidRDefault="00377E36" w:rsidP="00377E36">
      <w:pPr>
        <w:spacing w:after="0"/>
      </w:pPr>
      <w:r>
        <w:t xml:space="preserve">6.5. </w:t>
      </w:r>
      <w:proofErr w:type="gramStart"/>
      <w:r>
        <w:t>Перечень изготавливаемой в соответствии с контрактом документации, подлежащей оформлению и сдаче Подрядчиком Муниципальному заказчику на отдельных этапах выполнения и по окончании работ определен Постановлением Правительства РФ от 16 февраля 2008 года № 87 «О составе разделов проектной документации и требованиях к их содержанию», а также в соответствии со стандартами, действующими нормативными документами и техническими условиями инженерных сетей.</w:t>
      </w:r>
      <w:proofErr w:type="gramEnd"/>
    </w:p>
    <w:p w:rsidR="00377E36" w:rsidRDefault="00377E36" w:rsidP="00377E36">
      <w:pPr>
        <w:spacing w:after="0"/>
      </w:pPr>
      <w:r>
        <w:t xml:space="preserve">6.6. 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w:t>
      </w:r>
      <w:proofErr w:type="spellStart"/>
      <w:r>
        <w:t>т.ч</w:t>
      </w:r>
      <w:proofErr w:type="spellEnd"/>
      <w:r>
        <w:t>.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377E36" w:rsidRDefault="00377E36" w:rsidP="00377E36">
      <w:pPr>
        <w:spacing w:after="0"/>
      </w:pPr>
      <w:r>
        <w:t>Моментом перехода к Муниципальному заказчику права собственности на техническую документацию является момент подписания сторонами акта сдачи-приемки технической документации с приложением к нему комплекта документации по настоящему контракту.</w:t>
      </w:r>
    </w:p>
    <w:p w:rsidR="002E3DF6" w:rsidRDefault="002E3DF6" w:rsidP="002E3DF6">
      <w:pPr>
        <w:spacing w:after="0"/>
        <w:rPr>
          <w:sz w:val="16"/>
          <w:szCs w:val="16"/>
        </w:rPr>
      </w:pPr>
    </w:p>
    <w:p w:rsidR="002E3DF6" w:rsidRDefault="002E3DF6" w:rsidP="002E3DF6">
      <w:pPr>
        <w:spacing w:after="0"/>
        <w:jc w:val="center"/>
        <w:rPr>
          <w:b/>
          <w:bCs/>
        </w:rPr>
      </w:pPr>
      <w:r>
        <w:rPr>
          <w:b/>
          <w:bCs/>
        </w:rPr>
        <w:t>7. Гарантии качества работ.</w:t>
      </w:r>
    </w:p>
    <w:p w:rsidR="002E3DF6" w:rsidRDefault="002E3DF6" w:rsidP="002E3DF6">
      <w:pPr>
        <w:spacing w:after="0"/>
      </w:pPr>
      <w:r>
        <w:t xml:space="preserve">7.1. Подрядчик гарантирует выполнение работ в </w:t>
      </w:r>
      <w:proofErr w:type="gramStart"/>
      <w:r>
        <w:t>соответствии</w:t>
      </w:r>
      <w:proofErr w:type="gramEnd"/>
      <w:r>
        <w:t xml:space="preserve"> с требованиями задания на инженерные изыскания и разработку проектной документации и технической части документации</w:t>
      </w:r>
      <w:r w:rsidR="00C64BC7">
        <w:t xml:space="preserve"> об аукционе</w:t>
      </w:r>
      <w:r>
        <w:t>, согласно действующим нормативным документам, несет ответственность за отступление от них.</w:t>
      </w:r>
    </w:p>
    <w:p w:rsidR="002E3DF6" w:rsidRDefault="002E3DF6" w:rsidP="002E3DF6">
      <w:pPr>
        <w:spacing w:after="0"/>
      </w:pPr>
      <w:r>
        <w:lastRenderedPageBreak/>
        <w:t>7.2. Устранение недостатков и выполнение необходимых доработок, независимо от срока их обнаружения, производится Подрядчиком за свой счет, если они не выходят за пределы требований и условий настоящего контракта.</w:t>
      </w:r>
    </w:p>
    <w:p w:rsidR="002E3DF6" w:rsidRDefault="002E3DF6" w:rsidP="002E3DF6">
      <w:pPr>
        <w:spacing w:after="0"/>
        <w:jc w:val="center"/>
        <w:rPr>
          <w:rFonts w:eastAsia="Calibri"/>
          <w:b/>
          <w:lang w:eastAsia="en-US"/>
        </w:rPr>
      </w:pPr>
      <w:r>
        <w:rPr>
          <w:rFonts w:eastAsia="Calibri"/>
          <w:b/>
          <w:lang w:eastAsia="en-US"/>
        </w:rPr>
        <w:t>8. Ответственность</w:t>
      </w:r>
    </w:p>
    <w:p w:rsidR="00550052" w:rsidRDefault="00550052" w:rsidP="00550052">
      <w:pPr>
        <w:spacing w:after="0"/>
        <w:rPr>
          <w:rFonts w:eastAsia="Calibri"/>
          <w:b/>
          <w:lang w:eastAsia="en-US"/>
        </w:rPr>
      </w:pPr>
      <w:r>
        <w:t xml:space="preserve">8.1. Ответственность подрядчика за ненадлежащее выполнение проектных и изыскательских работ наступает  в </w:t>
      </w:r>
      <w:proofErr w:type="gramStart"/>
      <w:r>
        <w:t>соответствии</w:t>
      </w:r>
      <w:proofErr w:type="gramEnd"/>
      <w:r>
        <w:t xml:space="preserve"> со статьей 761 Гражданский кодекс Российской Федерации (ГК РФ).</w:t>
      </w:r>
    </w:p>
    <w:p w:rsidR="002E3DF6" w:rsidRDefault="002E3DF6" w:rsidP="00550052">
      <w:pPr>
        <w:numPr>
          <w:ilvl w:val="1"/>
          <w:numId w:val="41"/>
        </w:numPr>
        <w:suppressAutoHyphens/>
        <w:spacing w:after="0"/>
        <w:ind w:left="0" w:firstLine="0"/>
        <w:rPr>
          <w:kern w:val="2"/>
          <w:lang w:eastAsia="ar-SA"/>
        </w:rPr>
      </w:pPr>
      <w:r>
        <w:rPr>
          <w:kern w:val="2"/>
          <w:lang w:eastAsia="ar-SA"/>
        </w:rPr>
        <w:t xml:space="preserve">Стороны несут ответственность за неисполнение или ненадлежащее исполнение своих обязательств по настоящему контракту в </w:t>
      </w:r>
      <w:proofErr w:type="gramStart"/>
      <w:r>
        <w:rPr>
          <w:kern w:val="2"/>
          <w:lang w:eastAsia="ar-SA"/>
        </w:rPr>
        <w:t>соответствии</w:t>
      </w:r>
      <w:proofErr w:type="gramEnd"/>
      <w:r>
        <w:rPr>
          <w:kern w:val="2"/>
          <w:lang w:eastAsia="ar-SA"/>
        </w:rPr>
        <w:t xml:space="preserve"> с законодательством РФ.</w:t>
      </w:r>
    </w:p>
    <w:p w:rsidR="002E3DF6" w:rsidRDefault="002E3DF6" w:rsidP="00550052">
      <w:pPr>
        <w:numPr>
          <w:ilvl w:val="1"/>
          <w:numId w:val="41"/>
        </w:numPr>
        <w:suppressAutoHyphens/>
        <w:spacing w:after="0"/>
        <w:ind w:left="0" w:firstLine="0"/>
        <w:rPr>
          <w:kern w:val="2"/>
          <w:lang w:eastAsia="ar-SA"/>
        </w:rPr>
      </w:pPr>
      <w:r>
        <w:rPr>
          <w:kern w:val="2"/>
          <w:lang w:eastAsia="ar-SA"/>
        </w:rPr>
        <w:t xml:space="preserve">Убытки, возникшие вследствие неисполнения либо ненадлежащего исполнения Сторонами обязательств по контракту, возмещаются в </w:t>
      </w:r>
      <w:proofErr w:type="gramStart"/>
      <w:r>
        <w:rPr>
          <w:kern w:val="2"/>
          <w:lang w:eastAsia="ar-SA"/>
        </w:rPr>
        <w:t>объеме</w:t>
      </w:r>
      <w:proofErr w:type="gramEnd"/>
      <w:r>
        <w:rPr>
          <w:kern w:val="2"/>
          <w:lang w:eastAsia="ar-SA"/>
        </w:rPr>
        <w:t xml:space="preserve"> и порядке, предусмотренном гражданским законодательством Российской Федерации.</w:t>
      </w:r>
    </w:p>
    <w:p w:rsidR="002E3DF6" w:rsidRDefault="002E3DF6" w:rsidP="002E3DF6">
      <w:pPr>
        <w:numPr>
          <w:ilvl w:val="1"/>
          <w:numId w:val="41"/>
        </w:numPr>
        <w:suppressAutoHyphens/>
        <w:spacing w:after="0"/>
        <w:ind w:left="0" w:firstLine="0"/>
        <w:rPr>
          <w:kern w:val="2"/>
          <w:lang w:eastAsia="ar-SA"/>
        </w:rPr>
      </w:pPr>
      <w:r>
        <w:rPr>
          <w:kern w:val="2"/>
          <w:lang w:eastAsia="ar-SA"/>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ненадлежащего исполнения Подрядчиком обязательств, предусмотренных контрактом, Муниципальный заказчик направляет Подрядчику требование об уплате неустоек (штрафов, пеней).</w:t>
      </w:r>
    </w:p>
    <w:p w:rsidR="002E3DF6" w:rsidRDefault="002E3DF6" w:rsidP="002E3DF6">
      <w:pPr>
        <w:numPr>
          <w:ilvl w:val="2"/>
          <w:numId w:val="41"/>
        </w:numPr>
        <w:suppressAutoHyphens/>
        <w:spacing w:after="0"/>
        <w:ind w:left="0" w:firstLine="0"/>
        <w:rPr>
          <w:kern w:val="2"/>
          <w:lang w:eastAsia="ar-SA"/>
        </w:rPr>
      </w:pPr>
      <w:proofErr w:type="gramStart"/>
      <w:r>
        <w:rPr>
          <w:kern w:val="2"/>
          <w:lang w:eastAsia="ar-SA"/>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w:t>
      </w:r>
      <w:proofErr w:type="gramEnd"/>
      <w:r>
        <w:rPr>
          <w:kern w:val="2"/>
          <w:lang w:eastAsia="ar-SA"/>
        </w:rPr>
        <w:t xml:space="preserve"> обязательств, предусмотренных контрактом и фактически исполненных Подрядчиком, и определяется по формуле: П = (Ц - В) х</w:t>
      </w:r>
      <w:proofErr w:type="gramStart"/>
      <w:r>
        <w:rPr>
          <w:kern w:val="2"/>
          <w:lang w:eastAsia="ar-SA"/>
        </w:rPr>
        <w:t xml:space="preserve"> С</w:t>
      </w:r>
      <w:proofErr w:type="gramEnd"/>
      <w:r>
        <w:rPr>
          <w:kern w:val="2"/>
          <w:lang w:eastAsia="ar-SA"/>
        </w:rPr>
        <w:t xml:space="preserve"> (где: </w:t>
      </w:r>
      <w:proofErr w:type="gramStart"/>
      <w:r>
        <w:rPr>
          <w:kern w:val="2"/>
          <w:lang w:eastAsia="ar-SA"/>
        </w:rPr>
        <w:t>Ц</w:t>
      </w:r>
      <w:proofErr w:type="gramEnd"/>
      <w:r>
        <w:rPr>
          <w:kern w:val="2"/>
          <w:lang w:eastAsia="ar-SA"/>
        </w:rPr>
        <w:t xml:space="preserve"> - цена контракта; В - стоимость фактически исполненного в установленный срок поставщиком (подрядчиком, исполнителем)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 </w:t>
      </w:r>
    </w:p>
    <w:p w:rsidR="002E3DF6" w:rsidRDefault="002E3DF6" w:rsidP="002E3DF6">
      <w:pPr>
        <w:suppressAutoHyphens/>
        <w:spacing w:after="0"/>
        <w:ind w:firstLine="510"/>
        <w:rPr>
          <w:kern w:val="2"/>
          <w:lang w:eastAsia="ar-SA"/>
        </w:rPr>
      </w:pPr>
      <w:r>
        <w:rPr>
          <w:kern w:val="2"/>
          <w:lang w:eastAsia="ar-SA"/>
        </w:rPr>
        <w:t xml:space="preserve">Размер ставки рефинансирования определяется по формуле С=СЦБ*ДП </w:t>
      </w:r>
      <w:proofErr w:type="gramStart"/>
      <w:r>
        <w:rPr>
          <w:kern w:val="2"/>
          <w:lang w:eastAsia="ar-SA"/>
        </w:rPr>
        <w:t xml:space="preserve">( </w:t>
      </w:r>
      <w:proofErr w:type="gramEnd"/>
      <w:r>
        <w:rPr>
          <w:kern w:val="2"/>
          <w:lang w:eastAsia="ar-SA"/>
        </w:rPr>
        <w:t>где: СЦБ -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Pr>
          <w:kern w:val="2"/>
          <w:lang w:eastAsia="ar-SA"/>
        </w:rPr>
        <w:t xml:space="preserve"> К</w:t>
      </w:r>
      <w:proofErr w:type="gramEnd"/>
      <w:r>
        <w:rPr>
          <w:kern w:val="2"/>
          <w:lang w:eastAsia="ar-SA"/>
        </w:rPr>
        <w:t>; ДП - количество дней просрочки).</w:t>
      </w:r>
    </w:p>
    <w:p w:rsidR="002E3DF6" w:rsidRDefault="002E3DF6" w:rsidP="002E3DF6">
      <w:pPr>
        <w:suppressAutoHyphens/>
        <w:spacing w:after="0"/>
        <w:ind w:firstLine="510"/>
        <w:rPr>
          <w:kern w:val="2"/>
          <w:lang w:eastAsia="ar-SA"/>
        </w:rPr>
      </w:pPr>
      <w:r>
        <w:rPr>
          <w:kern w:val="2"/>
          <w:lang w:eastAsia="ar-SA"/>
        </w:rPr>
        <w:t>Коэффициент</w:t>
      </w:r>
      <w:proofErr w:type="gramStart"/>
      <w:r>
        <w:rPr>
          <w:kern w:val="2"/>
          <w:lang w:eastAsia="ar-SA"/>
        </w:rPr>
        <w:t xml:space="preserve"> К</w:t>
      </w:r>
      <w:proofErr w:type="gramEnd"/>
      <w:r>
        <w:rPr>
          <w:kern w:val="2"/>
          <w:lang w:eastAsia="ar-SA"/>
        </w:rPr>
        <w:t xml:space="preserve"> рассчитывается по формуле: К=ДП/ДК*100%, где ДП - количество дней просрочки; ДК - срок исполнения обязательства по контракту (количество дней).</w:t>
      </w:r>
    </w:p>
    <w:p w:rsidR="002E3DF6" w:rsidRDefault="002E3DF6" w:rsidP="002E3DF6">
      <w:pPr>
        <w:suppressAutoHyphens/>
        <w:spacing w:after="0"/>
        <w:ind w:firstLine="510"/>
        <w:rPr>
          <w:kern w:val="2"/>
          <w:lang w:eastAsia="ar-SA"/>
        </w:rPr>
      </w:pPr>
      <w:r>
        <w:rPr>
          <w:kern w:val="2"/>
          <w:lang w:eastAsia="ar-SA"/>
        </w:rPr>
        <w:t>При</w:t>
      </w:r>
      <w:proofErr w:type="gramStart"/>
      <w:r>
        <w:rPr>
          <w:kern w:val="2"/>
          <w:lang w:eastAsia="ar-SA"/>
        </w:rPr>
        <w:t xml:space="preserve"> К</w:t>
      </w:r>
      <w:proofErr w:type="gramEnd"/>
      <w:r>
        <w:rPr>
          <w:kern w:val="2"/>
          <w:lang w:eastAsia="ar-SA"/>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2E3DF6" w:rsidRDefault="002E3DF6" w:rsidP="002E3DF6">
      <w:pPr>
        <w:suppressAutoHyphens/>
        <w:spacing w:after="0"/>
        <w:ind w:firstLine="510"/>
        <w:rPr>
          <w:kern w:val="2"/>
          <w:lang w:eastAsia="ar-SA"/>
        </w:rPr>
      </w:pPr>
      <w:r>
        <w:rPr>
          <w:kern w:val="2"/>
          <w:lang w:eastAsia="ar-SA"/>
        </w:rPr>
        <w:t>При</w:t>
      </w:r>
      <w:proofErr w:type="gramStart"/>
      <w:r>
        <w:rPr>
          <w:kern w:val="2"/>
          <w:lang w:eastAsia="ar-SA"/>
        </w:rPr>
        <w:t xml:space="preserve"> К</w:t>
      </w:r>
      <w:proofErr w:type="gramEnd"/>
      <w:r>
        <w:rPr>
          <w:kern w:val="2"/>
          <w:lang w:eastAsia="ar-SA"/>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E3DF6" w:rsidRDefault="002E3DF6" w:rsidP="002E3DF6">
      <w:pPr>
        <w:suppressAutoHyphens/>
        <w:spacing w:after="0"/>
        <w:ind w:firstLine="510"/>
        <w:rPr>
          <w:kern w:val="2"/>
          <w:lang w:eastAsia="ar-SA"/>
        </w:rPr>
      </w:pPr>
      <w:r>
        <w:rPr>
          <w:kern w:val="2"/>
          <w:lang w:eastAsia="ar-SA"/>
        </w:rPr>
        <w:t>При</w:t>
      </w:r>
      <w:proofErr w:type="gramStart"/>
      <w:r>
        <w:rPr>
          <w:kern w:val="2"/>
          <w:lang w:eastAsia="ar-SA"/>
        </w:rPr>
        <w:t xml:space="preserve"> К</w:t>
      </w:r>
      <w:proofErr w:type="gramEnd"/>
      <w:r>
        <w:rPr>
          <w:kern w:val="2"/>
          <w:lang w:eastAsia="ar-SA"/>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E3DF6" w:rsidRDefault="002E3DF6" w:rsidP="002E3DF6">
      <w:pPr>
        <w:numPr>
          <w:ilvl w:val="2"/>
          <w:numId w:val="41"/>
        </w:numPr>
        <w:suppressAutoHyphens/>
        <w:spacing w:after="0"/>
        <w:ind w:left="0" w:firstLine="0"/>
        <w:rPr>
          <w:kern w:val="2"/>
          <w:lang w:eastAsia="ar-SA"/>
        </w:rPr>
      </w:pPr>
      <w:r>
        <w:rPr>
          <w:kern w:val="2"/>
          <w:lang w:eastAsia="ar-SA"/>
        </w:rPr>
        <w:t xml:space="preserve">Штрафы начисляются за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w:t>
      </w:r>
      <w:proofErr w:type="gramStart"/>
      <w:r>
        <w:rPr>
          <w:kern w:val="2"/>
          <w:lang w:eastAsia="ar-SA"/>
        </w:rPr>
        <w:t>виде</w:t>
      </w:r>
      <w:proofErr w:type="gramEnd"/>
      <w:r>
        <w:rPr>
          <w:kern w:val="2"/>
          <w:lang w:eastAsia="ar-SA"/>
        </w:rPr>
        <w:t xml:space="preserve"> фиксированной суммы и составляет:</w:t>
      </w:r>
    </w:p>
    <w:p w:rsidR="002E3DF6" w:rsidRDefault="002E3DF6" w:rsidP="002E3DF6">
      <w:pPr>
        <w:suppressAutoHyphens/>
        <w:spacing w:after="0"/>
        <w:rPr>
          <w:kern w:val="2"/>
          <w:lang w:eastAsia="ar-SA"/>
        </w:rPr>
      </w:pPr>
      <w:r>
        <w:rPr>
          <w:kern w:val="2"/>
          <w:lang w:eastAsia="ar-SA"/>
        </w:rPr>
        <w:t xml:space="preserve">а) 10 процентов цены контракта в </w:t>
      </w:r>
      <w:proofErr w:type="gramStart"/>
      <w:r>
        <w:rPr>
          <w:kern w:val="2"/>
          <w:lang w:eastAsia="ar-SA"/>
        </w:rPr>
        <w:t>случае</w:t>
      </w:r>
      <w:proofErr w:type="gramEnd"/>
      <w:r>
        <w:rPr>
          <w:kern w:val="2"/>
          <w:lang w:eastAsia="ar-SA"/>
        </w:rPr>
        <w:t>, если цена контракта не превышает 3 млн. рублей;</w:t>
      </w:r>
    </w:p>
    <w:p w:rsidR="002E3DF6" w:rsidRDefault="002E3DF6" w:rsidP="002E3DF6">
      <w:pPr>
        <w:suppressAutoHyphens/>
        <w:spacing w:after="0"/>
        <w:rPr>
          <w:kern w:val="2"/>
          <w:lang w:eastAsia="ar-SA"/>
        </w:rPr>
      </w:pPr>
      <w:r>
        <w:rPr>
          <w:kern w:val="2"/>
          <w:lang w:eastAsia="ar-SA"/>
        </w:rPr>
        <w:t xml:space="preserve">б) 5 процентов цены контракта в </w:t>
      </w:r>
      <w:proofErr w:type="gramStart"/>
      <w:r>
        <w:rPr>
          <w:kern w:val="2"/>
          <w:lang w:eastAsia="ar-SA"/>
        </w:rPr>
        <w:t>случае</w:t>
      </w:r>
      <w:proofErr w:type="gramEnd"/>
      <w:r>
        <w:rPr>
          <w:kern w:val="2"/>
          <w:lang w:eastAsia="ar-SA"/>
        </w:rPr>
        <w:t>, если цена контракта составляет от 3 млн. рублей до 50 млн. рублей;</w:t>
      </w:r>
    </w:p>
    <w:p w:rsidR="002E3DF6" w:rsidRDefault="002E3DF6" w:rsidP="002E3DF6">
      <w:pPr>
        <w:suppressAutoHyphens/>
        <w:spacing w:after="0"/>
        <w:rPr>
          <w:kern w:val="2"/>
          <w:lang w:eastAsia="ar-SA"/>
        </w:rPr>
      </w:pPr>
      <w:r>
        <w:rPr>
          <w:kern w:val="2"/>
          <w:lang w:eastAsia="ar-SA"/>
        </w:rPr>
        <w:t xml:space="preserve">в) 1 процент цены контракта в </w:t>
      </w:r>
      <w:proofErr w:type="gramStart"/>
      <w:r>
        <w:rPr>
          <w:kern w:val="2"/>
          <w:lang w:eastAsia="ar-SA"/>
        </w:rPr>
        <w:t>случае</w:t>
      </w:r>
      <w:proofErr w:type="gramEnd"/>
      <w:r>
        <w:rPr>
          <w:kern w:val="2"/>
          <w:lang w:eastAsia="ar-SA"/>
        </w:rPr>
        <w:t>, если цена контракта составляет от 50 млн. рублей до 100 млн. рублей;</w:t>
      </w:r>
    </w:p>
    <w:p w:rsidR="002E3DF6" w:rsidRDefault="002E3DF6" w:rsidP="002E3DF6">
      <w:pPr>
        <w:suppressAutoHyphens/>
        <w:spacing w:after="0"/>
        <w:rPr>
          <w:kern w:val="2"/>
          <w:lang w:eastAsia="ar-SA"/>
        </w:rPr>
      </w:pPr>
      <w:r>
        <w:rPr>
          <w:kern w:val="2"/>
          <w:lang w:eastAsia="ar-SA"/>
        </w:rPr>
        <w:t xml:space="preserve">г) 0,5 процента цены контракта в </w:t>
      </w:r>
      <w:proofErr w:type="gramStart"/>
      <w:r>
        <w:rPr>
          <w:kern w:val="2"/>
          <w:lang w:eastAsia="ar-SA"/>
        </w:rPr>
        <w:t>случае</w:t>
      </w:r>
      <w:proofErr w:type="gramEnd"/>
      <w:r>
        <w:rPr>
          <w:kern w:val="2"/>
          <w:lang w:eastAsia="ar-SA"/>
        </w:rPr>
        <w:t>, если цена контракта превышает 100 млн. рублей.</w:t>
      </w:r>
    </w:p>
    <w:p w:rsidR="002E3DF6" w:rsidRDefault="002E3DF6" w:rsidP="002E3DF6">
      <w:pPr>
        <w:numPr>
          <w:ilvl w:val="1"/>
          <w:numId w:val="41"/>
        </w:numPr>
        <w:suppressAutoHyphens/>
        <w:spacing w:after="0"/>
        <w:ind w:left="0" w:firstLine="0"/>
        <w:rPr>
          <w:kern w:val="2"/>
          <w:lang w:eastAsia="ar-SA"/>
        </w:rPr>
      </w:pPr>
      <w:r>
        <w:rPr>
          <w:kern w:val="2"/>
          <w:lang w:eastAsia="ar-SA"/>
        </w:rPr>
        <w:t xml:space="preserve">За задержку устранения дефектов в </w:t>
      </w:r>
      <w:proofErr w:type="gramStart"/>
      <w:r>
        <w:rPr>
          <w:kern w:val="2"/>
          <w:lang w:eastAsia="ar-SA"/>
        </w:rPr>
        <w:t>работах</w:t>
      </w:r>
      <w:proofErr w:type="gramEnd"/>
      <w:r>
        <w:rPr>
          <w:kern w:val="2"/>
          <w:lang w:eastAsia="ar-SA"/>
        </w:rPr>
        <w:t xml:space="preserve"> против сроков, предусмотренных актом сторон, а в случае нарушения исполнителем условий контракта, Муниципальный заказчик в  одностороннем порядке направляет Подрядчику требование об уплате штрафа в соответствии с пунктом  8.3.2 контракта. </w:t>
      </w:r>
    </w:p>
    <w:p w:rsidR="002E3DF6" w:rsidRDefault="002E3DF6" w:rsidP="002E3DF6">
      <w:pPr>
        <w:numPr>
          <w:ilvl w:val="1"/>
          <w:numId w:val="41"/>
        </w:numPr>
        <w:suppressAutoHyphens/>
        <w:spacing w:after="0"/>
        <w:ind w:left="0" w:firstLine="0"/>
        <w:rPr>
          <w:kern w:val="2"/>
          <w:lang w:eastAsia="ar-SA"/>
        </w:rPr>
      </w:pPr>
      <w:r>
        <w:rPr>
          <w:kern w:val="2"/>
          <w:lang w:eastAsia="ar-SA"/>
        </w:rPr>
        <w:t xml:space="preserve">Требование об уплате неустоек (штрафов, пеней) считается реализованным по истечении 2 дней </w:t>
      </w:r>
      <w:proofErr w:type="gramStart"/>
      <w:r>
        <w:rPr>
          <w:kern w:val="2"/>
          <w:lang w:eastAsia="ar-SA"/>
        </w:rPr>
        <w:t>с даты получения</w:t>
      </w:r>
      <w:proofErr w:type="gramEnd"/>
      <w:r>
        <w:rPr>
          <w:kern w:val="2"/>
          <w:lang w:eastAsia="ar-SA"/>
        </w:rPr>
        <w:t xml:space="preserve"> Подрядчиком данного требования при отсутствии мотивированного обоснования </w:t>
      </w:r>
      <w:r>
        <w:rPr>
          <w:kern w:val="2"/>
          <w:lang w:eastAsia="ar-SA"/>
        </w:rPr>
        <w:lastRenderedPageBreak/>
        <w:t>отсутствия вины подрядчика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2E3DF6" w:rsidRDefault="002E3DF6" w:rsidP="002E3DF6">
      <w:pPr>
        <w:numPr>
          <w:ilvl w:val="1"/>
          <w:numId w:val="41"/>
        </w:numPr>
        <w:suppressAutoHyphens/>
        <w:spacing w:after="0"/>
        <w:ind w:left="0" w:firstLine="0"/>
        <w:rPr>
          <w:kern w:val="2"/>
          <w:lang w:eastAsia="ar-SA"/>
        </w:rPr>
      </w:pPr>
      <w:r>
        <w:rPr>
          <w:kern w:val="2"/>
          <w:lang w:eastAsia="ar-SA"/>
        </w:rPr>
        <w:t>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 вправе потребовать уплаты неустоек (штрафов, пеней).</w:t>
      </w:r>
    </w:p>
    <w:p w:rsidR="002E3DF6" w:rsidRDefault="002E3DF6" w:rsidP="002E3DF6">
      <w:pPr>
        <w:numPr>
          <w:ilvl w:val="2"/>
          <w:numId w:val="41"/>
        </w:numPr>
        <w:suppressAutoHyphens/>
        <w:spacing w:after="0"/>
        <w:ind w:left="0" w:firstLine="0"/>
        <w:rPr>
          <w:kern w:val="2"/>
          <w:lang w:eastAsia="ar-SA"/>
        </w:rPr>
      </w:pPr>
      <w:r>
        <w:rPr>
          <w:kern w:val="2"/>
          <w:lang w:eastAsia="ar-SA"/>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1/300 действующей на дату уплаты пени ставки рефинансирования Центрального банка Российской Федерации от не уплаченной в срок суммы. </w:t>
      </w:r>
    </w:p>
    <w:p w:rsidR="002E3DF6" w:rsidRDefault="002E3DF6" w:rsidP="002E3DF6">
      <w:pPr>
        <w:numPr>
          <w:ilvl w:val="2"/>
          <w:numId w:val="41"/>
        </w:numPr>
        <w:suppressAutoHyphens/>
        <w:spacing w:after="0"/>
        <w:ind w:left="0" w:firstLine="0"/>
        <w:rPr>
          <w:kern w:val="2"/>
          <w:lang w:eastAsia="ar-SA"/>
        </w:rPr>
      </w:pPr>
      <w:r>
        <w:rPr>
          <w:kern w:val="2"/>
          <w:lang w:eastAsia="ar-SA"/>
        </w:rPr>
        <w:t xml:space="preserve">Штрафы начисляются за ненадлежащее исполнение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proofErr w:type="gramStart"/>
      <w:r>
        <w:rPr>
          <w:kern w:val="2"/>
          <w:lang w:eastAsia="ar-SA"/>
        </w:rPr>
        <w:t>виде</w:t>
      </w:r>
      <w:proofErr w:type="gramEnd"/>
      <w:r>
        <w:rPr>
          <w:kern w:val="2"/>
          <w:lang w:eastAsia="ar-SA"/>
        </w:rPr>
        <w:t xml:space="preserve"> фиксированной суммы и составляет:</w:t>
      </w:r>
    </w:p>
    <w:p w:rsidR="002E3DF6" w:rsidRDefault="002E3DF6" w:rsidP="002E3DF6">
      <w:pPr>
        <w:suppressAutoHyphens/>
        <w:spacing w:after="0"/>
        <w:rPr>
          <w:kern w:val="2"/>
          <w:lang w:eastAsia="ar-SA"/>
        </w:rPr>
      </w:pPr>
      <w:r>
        <w:rPr>
          <w:kern w:val="2"/>
          <w:lang w:eastAsia="ar-SA"/>
        </w:rPr>
        <w:t xml:space="preserve">а) 2,5 процента цены контракта в </w:t>
      </w:r>
      <w:proofErr w:type="gramStart"/>
      <w:r>
        <w:rPr>
          <w:kern w:val="2"/>
          <w:lang w:eastAsia="ar-SA"/>
        </w:rPr>
        <w:t>случае</w:t>
      </w:r>
      <w:proofErr w:type="gramEnd"/>
      <w:r>
        <w:rPr>
          <w:kern w:val="2"/>
          <w:lang w:eastAsia="ar-SA"/>
        </w:rPr>
        <w:t>, если цена контракта не превышает 3 млн. рублей;</w:t>
      </w:r>
    </w:p>
    <w:p w:rsidR="002E3DF6" w:rsidRDefault="002E3DF6" w:rsidP="002E3DF6">
      <w:pPr>
        <w:suppressAutoHyphens/>
        <w:spacing w:after="0"/>
        <w:rPr>
          <w:kern w:val="2"/>
          <w:lang w:eastAsia="ar-SA"/>
        </w:rPr>
      </w:pPr>
      <w:r>
        <w:rPr>
          <w:kern w:val="2"/>
          <w:lang w:eastAsia="ar-SA"/>
        </w:rPr>
        <w:t xml:space="preserve">б) 2 процента цены контракта в </w:t>
      </w:r>
      <w:proofErr w:type="gramStart"/>
      <w:r>
        <w:rPr>
          <w:kern w:val="2"/>
          <w:lang w:eastAsia="ar-SA"/>
        </w:rPr>
        <w:t>случае</w:t>
      </w:r>
      <w:proofErr w:type="gramEnd"/>
      <w:r>
        <w:rPr>
          <w:kern w:val="2"/>
          <w:lang w:eastAsia="ar-SA"/>
        </w:rPr>
        <w:t>, если цена контракта составляет от 3 млн. рублей до 50 млн. рублей;</w:t>
      </w:r>
    </w:p>
    <w:p w:rsidR="002E3DF6" w:rsidRDefault="002E3DF6" w:rsidP="002E3DF6">
      <w:pPr>
        <w:suppressAutoHyphens/>
        <w:spacing w:after="0"/>
        <w:rPr>
          <w:kern w:val="2"/>
          <w:lang w:eastAsia="ar-SA"/>
        </w:rPr>
      </w:pPr>
      <w:r>
        <w:rPr>
          <w:kern w:val="2"/>
          <w:lang w:eastAsia="ar-SA"/>
        </w:rPr>
        <w:t xml:space="preserve">в) 1,5 процента цены контракта в </w:t>
      </w:r>
      <w:proofErr w:type="gramStart"/>
      <w:r>
        <w:rPr>
          <w:kern w:val="2"/>
          <w:lang w:eastAsia="ar-SA"/>
        </w:rPr>
        <w:t>случае</w:t>
      </w:r>
      <w:proofErr w:type="gramEnd"/>
      <w:r>
        <w:rPr>
          <w:kern w:val="2"/>
          <w:lang w:eastAsia="ar-SA"/>
        </w:rPr>
        <w:t>, если цена контракта составляет от 50 млн. рублей до 100 млн. рублей;</w:t>
      </w:r>
    </w:p>
    <w:p w:rsidR="002E3DF6" w:rsidRDefault="002E3DF6" w:rsidP="002E3DF6">
      <w:pPr>
        <w:suppressAutoHyphens/>
        <w:spacing w:after="0"/>
        <w:rPr>
          <w:kern w:val="2"/>
          <w:lang w:eastAsia="ar-SA"/>
        </w:rPr>
      </w:pPr>
      <w:r>
        <w:rPr>
          <w:kern w:val="2"/>
          <w:lang w:eastAsia="ar-SA"/>
        </w:rPr>
        <w:t xml:space="preserve">г) 0,5 процента цены контракта в </w:t>
      </w:r>
      <w:proofErr w:type="gramStart"/>
      <w:r>
        <w:rPr>
          <w:kern w:val="2"/>
          <w:lang w:eastAsia="ar-SA"/>
        </w:rPr>
        <w:t>случае</w:t>
      </w:r>
      <w:proofErr w:type="gramEnd"/>
      <w:r>
        <w:rPr>
          <w:kern w:val="2"/>
          <w:lang w:eastAsia="ar-SA"/>
        </w:rPr>
        <w:t>, если цена контракта превышает 100 млн. рублей.</w:t>
      </w:r>
    </w:p>
    <w:p w:rsidR="002E3DF6" w:rsidRDefault="002E3DF6" w:rsidP="002E3DF6">
      <w:pPr>
        <w:numPr>
          <w:ilvl w:val="1"/>
          <w:numId w:val="41"/>
        </w:numPr>
        <w:suppressAutoHyphens/>
        <w:spacing w:after="0"/>
        <w:ind w:left="0" w:firstLine="0"/>
        <w:rPr>
          <w:kern w:val="2"/>
          <w:lang w:eastAsia="ar-SA"/>
        </w:rPr>
      </w:pPr>
      <w:r>
        <w:rPr>
          <w:kern w:val="2"/>
          <w:lang w:eastAsia="ar-SA"/>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E3DF6" w:rsidRDefault="002E3DF6" w:rsidP="002E3DF6">
      <w:pPr>
        <w:numPr>
          <w:ilvl w:val="1"/>
          <w:numId w:val="41"/>
        </w:numPr>
        <w:suppressAutoHyphens/>
        <w:spacing w:after="0"/>
        <w:ind w:left="0" w:firstLine="0"/>
        <w:rPr>
          <w:kern w:val="2"/>
          <w:lang w:eastAsia="ar-SA"/>
        </w:rPr>
      </w:pPr>
      <w:r>
        <w:rPr>
          <w:kern w:val="2"/>
          <w:lang w:eastAsia="ar-SA"/>
        </w:rPr>
        <w:t xml:space="preserve">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w:t>
      </w:r>
      <w:proofErr w:type="gramStart"/>
      <w:r>
        <w:rPr>
          <w:kern w:val="2"/>
          <w:lang w:eastAsia="ar-SA"/>
        </w:rPr>
        <w:t>объеме</w:t>
      </w:r>
      <w:proofErr w:type="gramEnd"/>
      <w:r>
        <w:rPr>
          <w:kern w:val="2"/>
          <w:lang w:eastAsia="ar-SA"/>
        </w:rPr>
        <w:t>.</w:t>
      </w:r>
    </w:p>
    <w:p w:rsidR="002E3DF6" w:rsidRDefault="002E3DF6" w:rsidP="002E3DF6">
      <w:pPr>
        <w:numPr>
          <w:ilvl w:val="1"/>
          <w:numId w:val="41"/>
        </w:numPr>
        <w:suppressAutoHyphens/>
        <w:spacing w:after="0"/>
        <w:ind w:left="0" w:firstLine="0"/>
        <w:rPr>
          <w:kern w:val="2"/>
          <w:lang w:eastAsia="ar-SA"/>
        </w:rPr>
      </w:pPr>
      <w:r>
        <w:rPr>
          <w:kern w:val="2"/>
          <w:lang w:eastAsia="ar-SA"/>
        </w:rPr>
        <w:t>Уплата неустоек (штрафов, пеней) осуществляется на основании письменной обоснованной претензии одной из Сторон.</w:t>
      </w:r>
    </w:p>
    <w:p w:rsidR="002E3DF6" w:rsidRDefault="002E3DF6" w:rsidP="002E3DF6">
      <w:pPr>
        <w:numPr>
          <w:ilvl w:val="1"/>
          <w:numId w:val="41"/>
        </w:numPr>
        <w:suppressAutoHyphens/>
        <w:spacing w:after="0"/>
        <w:ind w:left="0" w:firstLine="0"/>
        <w:rPr>
          <w:kern w:val="2"/>
          <w:lang w:eastAsia="ar-SA"/>
        </w:rPr>
      </w:pPr>
      <w:r>
        <w:rPr>
          <w:kern w:val="2"/>
          <w:lang w:eastAsia="ar-SA"/>
        </w:rPr>
        <w:t>Муниципальный заказчик вправе учитывать при расчете с Подрядчиком (вычитать из цены Контракта) сумму в виде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w:t>
      </w:r>
      <w:proofErr w:type="gramStart"/>
      <w:r>
        <w:rPr>
          <w:kern w:val="2"/>
          <w:lang w:eastAsia="ar-SA"/>
        </w:rPr>
        <w:t>ств пр</w:t>
      </w:r>
      <w:proofErr w:type="gramEnd"/>
      <w:r>
        <w:rPr>
          <w:kern w:val="2"/>
          <w:lang w:eastAsia="ar-SA"/>
        </w:rPr>
        <w:t>оизошло вследствие непреодолимой силы или по вине другой Стороны.</w:t>
      </w:r>
    </w:p>
    <w:p w:rsidR="002E3DF6" w:rsidRDefault="002E3DF6" w:rsidP="002E3DF6">
      <w:pPr>
        <w:numPr>
          <w:ilvl w:val="1"/>
          <w:numId w:val="41"/>
        </w:numPr>
        <w:suppressAutoHyphens/>
        <w:spacing w:after="0"/>
        <w:ind w:left="0" w:firstLine="0"/>
        <w:rPr>
          <w:kern w:val="2"/>
          <w:lang w:eastAsia="ar-SA"/>
        </w:rPr>
      </w:pPr>
      <w:r>
        <w:rPr>
          <w:kern w:val="2"/>
          <w:lang w:eastAsia="ar-SA"/>
        </w:rPr>
        <w:t>В случае неисполнения Подрядчиком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вправе самостоятельно, во внесудебном порядке обратить взыскание на полную сумму обеспечения исполнения контракта.</w:t>
      </w:r>
    </w:p>
    <w:p w:rsidR="002E3DF6" w:rsidRDefault="002E3DF6" w:rsidP="002E3DF6">
      <w:pPr>
        <w:numPr>
          <w:ilvl w:val="0"/>
          <w:numId w:val="18"/>
        </w:numPr>
        <w:spacing w:after="0"/>
        <w:jc w:val="center"/>
        <w:rPr>
          <w:b/>
          <w:bCs/>
        </w:rPr>
      </w:pPr>
      <w:r>
        <w:rPr>
          <w:b/>
          <w:bCs/>
        </w:rPr>
        <w:t>Обстоятельства непреодолимой силы.</w:t>
      </w:r>
    </w:p>
    <w:p w:rsidR="002E3DF6" w:rsidRDefault="002E3DF6" w:rsidP="002E3DF6">
      <w:pPr>
        <w:numPr>
          <w:ilvl w:val="1"/>
          <w:numId w:val="18"/>
        </w:numPr>
        <w:spacing w:after="0"/>
        <w:ind w:left="0" w:firstLine="0"/>
        <w:rPr>
          <w:spacing w:val="5"/>
        </w:rPr>
      </w:pPr>
      <w:bookmarkStart w:id="40" w:name="_Ref397203365"/>
      <w:proofErr w:type="gramStart"/>
      <w:r>
        <w:rPr>
          <w:spacing w:val="5"/>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землетрясения, диверсии, военных действий, блокад, препятствующих надлежащему исполнению обязательств по настоящему контракту, и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w:t>
      </w:r>
      <w:proofErr w:type="gramEnd"/>
      <w:r>
        <w:rPr>
          <w:spacing w:val="5"/>
        </w:rPr>
        <w:t xml:space="preserve"> были не в </w:t>
      </w:r>
      <w:proofErr w:type="gramStart"/>
      <w:r>
        <w:rPr>
          <w:spacing w:val="5"/>
        </w:rPr>
        <w:t>состоянии</w:t>
      </w:r>
      <w:proofErr w:type="gramEnd"/>
      <w:r>
        <w:rPr>
          <w:spacing w:val="5"/>
        </w:rPr>
        <w:t xml:space="preserve"> предвидеть и предотвратить.</w:t>
      </w:r>
      <w:bookmarkEnd w:id="40"/>
    </w:p>
    <w:p w:rsidR="002E3DF6" w:rsidRDefault="002E3DF6" w:rsidP="002E3DF6">
      <w:pPr>
        <w:numPr>
          <w:ilvl w:val="1"/>
          <w:numId w:val="18"/>
        </w:numPr>
        <w:spacing w:after="0"/>
        <w:ind w:left="0" w:firstLine="0"/>
        <w:rPr>
          <w:spacing w:val="5"/>
        </w:rPr>
      </w:pPr>
      <w:r>
        <w:rPr>
          <w:spacing w:val="5"/>
        </w:rPr>
        <w:t>При наступлении таких обстоятельств, срок исполнения обязательств по настоящему контракту увеличивается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2E3DF6" w:rsidRDefault="002E3DF6" w:rsidP="002E3DF6">
      <w:pPr>
        <w:numPr>
          <w:ilvl w:val="1"/>
          <w:numId w:val="18"/>
        </w:numPr>
        <w:spacing w:after="0"/>
        <w:ind w:left="0" w:firstLine="0"/>
        <w:rPr>
          <w:spacing w:val="5"/>
        </w:rPr>
      </w:pPr>
      <w:proofErr w:type="gramStart"/>
      <w:r>
        <w:rPr>
          <w:spacing w:val="5"/>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2E3DF6" w:rsidRDefault="002E3DF6" w:rsidP="002E3DF6">
      <w:pPr>
        <w:numPr>
          <w:ilvl w:val="1"/>
          <w:numId w:val="18"/>
        </w:numPr>
        <w:spacing w:after="0"/>
        <w:ind w:left="0" w:firstLine="0"/>
        <w:rPr>
          <w:spacing w:val="5"/>
        </w:rPr>
      </w:pPr>
      <w:proofErr w:type="gramStart"/>
      <w:r>
        <w:rPr>
          <w:spacing w:val="5"/>
        </w:rPr>
        <w:t xml:space="preserve">Если обстоятельства, указанные в пункте </w:t>
      </w:r>
      <w:r>
        <w:rPr>
          <w:spacing w:val="5"/>
        </w:rPr>
        <w:fldChar w:fldCharType="begin"/>
      </w:r>
      <w:r>
        <w:rPr>
          <w:spacing w:val="5"/>
        </w:rPr>
        <w:instrText xml:space="preserve"> REF _Ref397203365 \r \h  \* MERGEFORMAT </w:instrText>
      </w:r>
      <w:r>
        <w:rPr>
          <w:spacing w:val="5"/>
        </w:rPr>
      </w:r>
      <w:r>
        <w:rPr>
          <w:spacing w:val="5"/>
        </w:rPr>
        <w:fldChar w:fldCharType="separate"/>
      </w:r>
      <w:r w:rsidR="009F6BA0">
        <w:rPr>
          <w:spacing w:val="5"/>
        </w:rPr>
        <w:t>9.1</w:t>
      </w:r>
      <w:r>
        <w:rPr>
          <w:spacing w:val="5"/>
        </w:rPr>
        <w:fldChar w:fldCharType="end"/>
      </w:r>
      <w:r>
        <w:rPr>
          <w:spacing w:val="5"/>
        </w:rPr>
        <w:t xml:space="preserve"> настоящего контракта, будут длиться более 2 (двух) календарных месяцев с даты соответствующего уведомления, каждая из сторон вправе расторгнуть настоящий контракт без предъявления требования о возмещении убытков, понесенных в связи с наступлением таких обстоятельств.</w:t>
      </w:r>
      <w:proofErr w:type="gramEnd"/>
    </w:p>
    <w:p w:rsidR="004B5302" w:rsidRDefault="004B5302" w:rsidP="004B5302">
      <w:pPr>
        <w:spacing w:after="0"/>
        <w:rPr>
          <w:spacing w:val="5"/>
        </w:rPr>
      </w:pPr>
    </w:p>
    <w:p w:rsidR="002E3DF6" w:rsidRDefault="002E3DF6" w:rsidP="002E3DF6">
      <w:pPr>
        <w:autoSpaceDE w:val="0"/>
        <w:autoSpaceDN w:val="0"/>
        <w:adjustRightInd w:val="0"/>
        <w:spacing w:after="0"/>
        <w:ind w:firstLine="567"/>
        <w:jc w:val="center"/>
        <w:rPr>
          <w:b/>
        </w:rPr>
      </w:pPr>
      <w:r>
        <w:rPr>
          <w:b/>
        </w:rPr>
        <w:t>10. Изменение контракта</w:t>
      </w:r>
    </w:p>
    <w:p w:rsidR="002E3DF6" w:rsidRDefault="002E3DF6" w:rsidP="002E3DF6">
      <w:pPr>
        <w:widowControl w:val="0"/>
        <w:numPr>
          <w:ilvl w:val="1"/>
          <w:numId w:val="42"/>
        </w:numPr>
        <w:autoSpaceDE w:val="0"/>
        <w:spacing w:after="0"/>
        <w:ind w:left="0" w:firstLine="0"/>
        <w:contextualSpacing/>
        <w:rPr>
          <w:rFonts w:eastAsia="Arial"/>
        </w:rPr>
      </w:pPr>
      <w:r>
        <w:rPr>
          <w:rFonts w:eastAsia="Arial"/>
        </w:rPr>
        <w:t>Изменение существенных условий контракта при его исполнении  допускается по соглашению сторон, если по предложению Муниципального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2E3DF6" w:rsidRDefault="002E3DF6" w:rsidP="002E3DF6">
      <w:pPr>
        <w:widowControl w:val="0"/>
        <w:numPr>
          <w:ilvl w:val="1"/>
          <w:numId w:val="42"/>
        </w:numPr>
        <w:autoSpaceDE w:val="0"/>
        <w:spacing w:after="0"/>
        <w:ind w:left="0" w:firstLine="0"/>
        <w:contextualSpacing/>
        <w:rPr>
          <w:rFonts w:eastAsia="Arial"/>
        </w:rPr>
      </w:pPr>
      <w:proofErr w:type="gramStart"/>
      <w:r>
        <w:rPr>
          <w:rFonts w:eastAsia="Arial"/>
        </w:rPr>
        <w:t xml:space="preserve">Изменение контракта допускается также в случаях, предусмотренных </w:t>
      </w:r>
      <w:hyperlink r:id="rId12" w:history="1">
        <w:r>
          <w:rPr>
            <w:rStyle w:val="a3"/>
            <w:rFonts w:eastAsia="Arial"/>
          </w:rPr>
          <w:t>частью 6 статьи 161</w:t>
        </w:r>
      </w:hyperlink>
      <w:r>
        <w:rPr>
          <w:rFonts w:eastAsia="Arial"/>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w:t>
      </w:r>
      <w:proofErr w:type="gramEnd"/>
      <w:r>
        <w:rPr>
          <w:rFonts w:eastAsia="Arial"/>
        </w:rPr>
        <w:t xml:space="preserve">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предусмотренных контрактом.</w:t>
      </w:r>
    </w:p>
    <w:p w:rsidR="002E3DF6" w:rsidRDefault="002E3DF6" w:rsidP="002E3DF6">
      <w:pPr>
        <w:widowControl w:val="0"/>
        <w:numPr>
          <w:ilvl w:val="1"/>
          <w:numId w:val="42"/>
        </w:numPr>
        <w:autoSpaceDE w:val="0"/>
        <w:spacing w:after="0"/>
        <w:ind w:left="0" w:firstLine="0"/>
        <w:contextualSpacing/>
        <w:rPr>
          <w:rFonts w:eastAsia="Arial"/>
        </w:rPr>
      </w:pPr>
      <w:r>
        <w:rPr>
          <w:rFonts w:eastAsia="Arial"/>
        </w:rPr>
        <w:t xml:space="preserve">В случае наступления обстоятельств, которые предусмотрены </w:t>
      </w:r>
      <w:hyperlink r:id="rId13" w:anchor="Par10" w:history="1">
        <w:r>
          <w:rPr>
            <w:rStyle w:val="a3"/>
            <w:rFonts w:eastAsia="Arial"/>
          </w:rPr>
          <w:t xml:space="preserve">частью 6 </w:t>
        </w:r>
      </w:hyperlink>
      <w:r>
        <w:rPr>
          <w:rFonts w:eastAsia="Arial"/>
        </w:rPr>
        <w:t xml:space="preserve">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 </w:t>
      </w:r>
    </w:p>
    <w:p w:rsidR="002E3DF6" w:rsidRDefault="002E3DF6" w:rsidP="002E3DF6">
      <w:pPr>
        <w:widowControl w:val="0"/>
        <w:numPr>
          <w:ilvl w:val="1"/>
          <w:numId w:val="42"/>
        </w:numPr>
        <w:autoSpaceDE w:val="0"/>
        <w:spacing w:after="0"/>
        <w:ind w:left="0" w:firstLine="0"/>
        <w:contextualSpacing/>
        <w:rPr>
          <w:rFonts w:eastAsia="Arial"/>
        </w:rPr>
      </w:pPr>
      <w:r>
        <w:rPr>
          <w:rFonts w:eastAsia="Arial"/>
        </w:rPr>
        <w:t>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2E3DF6" w:rsidRDefault="002E3DF6" w:rsidP="002E3DF6">
      <w:pPr>
        <w:widowControl w:val="0"/>
        <w:numPr>
          <w:ilvl w:val="1"/>
          <w:numId w:val="42"/>
        </w:numPr>
        <w:autoSpaceDE w:val="0"/>
        <w:spacing w:after="0"/>
        <w:ind w:left="0" w:firstLine="0"/>
        <w:contextualSpacing/>
        <w:rPr>
          <w:rFonts w:eastAsia="Arial"/>
        </w:rPr>
      </w:pPr>
      <w:r>
        <w:rPr>
          <w:rFonts w:eastAsia="Arial"/>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2E3DF6" w:rsidRDefault="002E3DF6" w:rsidP="002E3DF6">
      <w:pPr>
        <w:widowControl w:val="0"/>
        <w:numPr>
          <w:ilvl w:val="1"/>
          <w:numId w:val="42"/>
        </w:numPr>
        <w:autoSpaceDE w:val="0"/>
        <w:spacing w:after="0"/>
        <w:ind w:left="0" w:firstLine="0"/>
        <w:contextualSpacing/>
        <w:rPr>
          <w:rFonts w:eastAsia="Arial"/>
        </w:rPr>
      </w:pPr>
      <w:r>
        <w:rPr>
          <w:rFonts w:eastAsia="Arial"/>
        </w:rPr>
        <w:t>Информация об изменении контракта размещается Муниципальным заказчиком в единой информационной системе в установленном порядке.</w:t>
      </w:r>
    </w:p>
    <w:p w:rsidR="002E3DF6" w:rsidRDefault="002E3DF6" w:rsidP="002E3DF6">
      <w:pPr>
        <w:widowControl w:val="0"/>
        <w:numPr>
          <w:ilvl w:val="1"/>
          <w:numId w:val="42"/>
        </w:numPr>
        <w:autoSpaceDE w:val="0"/>
        <w:spacing w:after="0"/>
        <w:ind w:left="0" w:firstLine="0"/>
        <w:contextualSpacing/>
        <w:rPr>
          <w:rFonts w:eastAsia="Arial"/>
        </w:rPr>
      </w:pPr>
      <w:r>
        <w:rPr>
          <w:rFonts w:eastAsia="Arial"/>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2E3DF6" w:rsidRDefault="002E3DF6" w:rsidP="002E3DF6">
      <w:pPr>
        <w:widowControl w:val="0"/>
        <w:autoSpaceDE w:val="0"/>
        <w:spacing w:after="0"/>
        <w:contextualSpacing/>
        <w:rPr>
          <w:rFonts w:eastAsia="Arial"/>
          <w:sz w:val="16"/>
          <w:szCs w:val="16"/>
        </w:rPr>
      </w:pPr>
    </w:p>
    <w:p w:rsidR="002E3DF6" w:rsidRDefault="002E3DF6" w:rsidP="002E3DF6">
      <w:pPr>
        <w:widowControl w:val="0"/>
        <w:numPr>
          <w:ilvl w:val="0"/>
          <w:numId w:val="42"/>
        </w:numPr>
        <w:autoSpaceDE w:val="0"/>
        <w:spacing w:after="0"/>
        <w:contextualSpacing/>
        <w:jc w:val="center"/>
        <w:rPr>
          <w:rFonts w:eastAsia="Arial"/>
          <w:b/>
        </w:rPr>
      </w:pPr>
      <w:r>
        <w:rPr>
          <w:b/>
          <w:bCs/>
        </w:rPr>
        <w:t>Срок действия контракта, основания и порядок  расторжения контракта.</w:t>
      </w:r>
    </w:p>
    <w:p w:rsidR="002E3DF6" w:rsidRPr="00DF71C7" w:rsidRDefault="002E3DF6" w:rsidP="002E3DF6">
      <w:pPr>
        <w:numPr>
          <w:ilvl w:val="1"/>
          <w:numId w:val="42"/>
        </w:numPr>
        <w:suppressAutoHyphens/>
        <w:autoSpaceDE w:val="0"/>
        <w:spacing w:after="0"/>
        <w:ind w:left="0" w:firstLine="0"/>
        <w:contextualSpacing/>
        <w:rPr>
          <w:rFonts w:eastAsia="Arial"/>
        </w:rPr>
      </w:pPr>
      <w:r>
        <w:rPr>
          <w:rFonts w:eastAsia="Arial"/>
        </w:rPr>
        <w:t>Настоящий контра</w:t>
      </w:r>
      <w:proofErr w:type="gramStart"/>
      <w:r>
        <w:rPr>
          <w:rFonts w:eastAsia="Arial"/>
        </w:rPr>
        <w:t xml:space="preserve">кт </w:t>
      </w:r>
      <w:r w:rsidRPr="00DF71C7">
        <w:rPr>
          <w:rFonts w:eastAsia="Arial"/>
        </w:rPr>
        <w:t>вст</w:t>
      </w:r>
      <w:proofErr w:type="gramEnd"/>
      <w:r w:rsidRPr="00DF71C7">
        <w:rPr>
          <w:rFonts w:eastAsia="Arial"/>
        </w:rPr>
        <w:t>упает в силу с даты его подписания.</w:t>
      </w:r>
    </w:p>
    <w:p w:rsidR="002E3DF6" w:rsidRDefault="002E3DF6" w:rsidP="002E3DF6">
      <w:pPr>
        <w:numPr>
          <w:ilvl w:val="1"/>
          <w:numId w:val="42"/>
        </w:numPr>
        <w:tabs>
          <w:tab w:val="left" w:pos="-2115"/>
          <w:tab w:val="left" w:pos="-1575"/>
        </w:tabs>
        <w:spacing w:after="0"/>
        <w:ind w:left="0" w:firstLine="0"/>
      </w:pPr>
      <w:r w:rsidRPr="00DF71C7">
        <w:t xml:space="preserve">Настоящий контракт действует до </w:t>
      </w:r>
      <w:r w:rsidR="00DF71C7" w:rsidRPr="00DF71C7">
        <w:t>30.07</w:t>
      </w:r>
      <w:r w:rsidRPr="00DF71C7">
        <w:t xml:space="preserve">.2017 года. В соответствии со статьей 425 Гражданского кодекса окончание срока действия контракта  не влечет </w:t>
      </w:r>
      <w:r>
        <w:t>прекращение гарантийных обязатель</w:t>
      </w:r>
      <w:proofErr w:type="gramStart"/>
      <w:r>
        <w:t>ств ст</w:t>
      </w:r>
      <w:proofErr w:type="gramEnd"/>
      <w:r>
        <w:t>орон по контракту.</w:t>
      </w:r>
    </w:p>
    <w:p w:rsidR="002E3DF6" w:rsidRDefault="002E3DF6" w:rsidP="002E3DF6">
      <w:pPr>
        <w:numPr>
          <w:ilvl w:val="1"/>
          <w:numId w:val="42"/>
        </w:numPr>
        <w:suppressAutoHyphens/>
        <w:autoSpaceDE w:val="0"/>
        <w:autoSpaceDN w:val="0"/>
        <w:adjustRightInd w:val="0"/>
        <w:spacing w:after="0"/>
        <w:ind w:left="0" w:firstLine="0"/>
        <w:contextualSpacing/>
      </w:pPr>
      <w: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2E3DF6" w:rsidRDefault="002E3DF6" w:rsidP="002E3DF6">
      <w:pPr>
        <w:numPr>
          <w:ilvl w:val="1"/>
          <w:numId w:val="42"/>
        </w:numPr>
        <w:suppressAutoHyphens/>
        <w:autoSpaceDE w:val="0"/>
        <w:autoSpaceDN w:val="0"/>
        <w:adjustRightInd w:val="0"/>
        <w:spacing w:after="0"/>
        <w:ind w:left="0" w:firstLine="0"/>
        <w:contextualSpacing/>
      </w:pPr>
      <w: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невозможно либо возникает нецелесообразность исполнения настоящего контракта.</w:t>
      </w:r>
    </w:p>
    <w:p w:rsidR="002E3DF6" w:rsidRDefault="002E3DF6" w:rsidP="002E3DF6">
      <w:pPr>
        <w:numPr>
          <w:ilvl w:val="1"/>
          <w:numId w:val="42"/>
        </w:numPr>
        <w:suppressAutoHyphens/>
        <w:autoSpaceDE w:val="0"/>
        <w:autoSpaceDN w:val="0"/>
        <w:adjustRightInd w:val="0"/>
        <w:spacing w:after="0"/>
        <w:ind w:left="0" w:firstLine="0"/>
        <w:contextualSpacing/>
      </w:pPr>
      <w:bookmarkStart w:id="41" w:name="_Ref397203330"/>
      <w:r>
        <w:t xml:space="preserve">По контракту Муниципальный заказчик вправе в одностороннем </w:t>
      </w:r>
      <w:proofErr w:type="gramStart"/>
      <w:r>
        <w:t>порядке</w:t>
      </w:r>
      <w:proofErr w:type="gramEnd"/>
      <w:r>
        <w:t xml:space="preserve"> расторгнуть контракт и потребовать возмещения причиненных убытков в случае следующих нарушений Подрядчика условий настоящего контракта:</w:t>
      </w:r>
      <w:bookmarkEnd w:id="41"/>
    </w:p>
    <w:p w:rsidR="002E3DF6" w:rsidRDefault="002E3DF6" w:rsidP="002E3DF6">
      <w:pPr>
        <w:numPr>
          <w:ilvl w:val="2"/>
          <w:numId w:val="42"/>
        </w:numPr>
        <w:suppressAutoHyphens/>
        <w:autoSpaceDE w:val="0"/>
        <w:autoSpaceDN w:val="0"/>
        <w:adjustRightInd w:val="0"/>
        <w:spacing w:after="0"/>
        <w:ind w:left="0" w:firstLine="0"/>
        <w:contextualSpacing/>
      </w:pPr>
      <w:r>
        <w:t xml:space="preserve">Отсутствие по независящим от Муниципального заказчика причинам возможности дальнейшего финансирования работ по контракту. </w:t>
      </w:r>
    </w:p>
    <w:p w:rsidR="002E3DF6" w:rsidRDefault="002E3DF6" w:rsidP="002E3DF6">
      <w:pPr>
        <w:numPr>
          <w:ilvl w:val="2"/>
          <w:numId w:val="42"/>
        </w:numPr>
        <w:suppressAutoHyphens/>
        <w:autoSpaceDE w:val="0"/>
        <w:autoSpaceDN w:val="0"/>
        <w:adjustRightInd w:val="0"/>
        <w:spacing w:after="0"/>
        <w:ind w:left="0" w:firstLine="0"/>
        <w:contextualSpacing/>
      </w:pPr>
      <w:r>
        <w:t xml:space="preserve">Подрядчик не приступает к выполнению работ в течение 5 (пяти) дней </w:t>
      </w:r>
      <w:proofErr w:type="gramStart"/>
      <w:r>
        <w:t>с даты заключения</w:t>
      </w:r>
      <w:proofErr w:type="gramEnd"/>
      <w:r>
        <w:t xml:space="preserve"> контракта.</w:t>
      </w:r>
    </w:p>
    <w:p w:rsidR="002E3DF6" w:rsidRDefault="002E3DF6" w:rsidP="002E3DF6">
      <w:pPr>
        <w:numPr>
          <w:ilvl w:val="2"/>
          <w:numId w:val="42"/>
        </w:numPr>
        <w:suppressAutoHyphens/>
        <w:autoSpaceDE w:val="0"/>
        <w:autoSpaceDN w:val="0"/>
        <w:adjustRightInd w:val="0"/>
        <w:spacing w:after="0"/>
        <w:ind w:left="0" w:firstLine="0"/>
        <w:contextualSpacing/>
      </w:pPr>
      <w:r>
        <w:t xml:space="preserve">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в течение 3 (трех) дней </w:t>
      </w:r>
      <w:proofErr w:type="gramStart"/>
      <w:r>
        <w:t>с даты предъявления</w:t>
      </w:r>
      <w:proofErr w:type="gramEnd"/>
      <w:r>
        <w:t xml:space="preserve"> такого требования, в случае, если Муниципальным заказчиком не был установлен срок устранения недостатков.</w:t>
      </w:r>
    </w:p>
    <w:p w:rsidR="002E3DF6" w:rsidRDefault="002E3DF6" w:rsidP="002E3DF6">
      <w:pPr>
        <w:numPr>
          <w:ilvl w:val="2"/>
          <w:numId w:val="42"/>
        </w:numPr>
        <w:suppressAutoHyphens/>
        <w:autoSpaceDE w:val="0"/>
        <w:autoSpaceDN w:val="0"/>
        <w:adjustRightInd w:val="0"/>
        <w:spacing w:after="0"/>
        <w:ind w:left="0" w:firstLine="0"/>
        <w:contextualSpacing/>
      </w:pPr>
      <w:proofErr w:type="gramStart"/>
      <w:r>
        <w:t>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устранить недостатки выполненных работ в срок, установленный в акте и/или предписании с перечнем выявленных недостатков.</w:t>
      </w:r>
      <w:proofErr w:type="gramEnd"/>
    </w:p>
    <w:p w:rsidR="002E3DF6" w:rsidRDefault="002E3DF6" w:rsidP="002E3DF6">
      <w:pPr>
        <w:numPr>
          <w:ilvl w:val="2"/>
          <w:numId w:val="42"/>
        </w:numPr>
        <w:suppressAutoHyphens/>
        <w:autoSpaceDE w:val="0"/>
        <w:autoSpaceDN w:val="0"/>
        <w:adjustRightInd w:val="0"/>
        <w:spacing w:after="0"/>
        <w:ind w:left="0" w:firstLine="0"/>
        <w:contextualSpacing/>
      </w:pPr>
      <w:r>
        <w:lastRenderedPageBreak/>
        <w:t>Нарушение Подрядчиком срока начала выполнения работ, установленного в п. 3.1 настоящего контракта, более чем на 5 дней по причинам, не зависящим от Муниципального заказчика.</w:t>
      </w:r>
    </w:p>
    <w:p w:rsidR="002E3DF6" w:rsidRDefault="002E3DF6" w:rsidP="002E3DF6">
      <w:pPr>
        <w:numPr>
          <w:ilvl w:val="2"/>
          <w:numId w:val="42"/>
        </w:numPr>
        <w:suppressAutoHyphens/>
        <w:autoSpaceDE w:val="0"/>
        <w:autoSpaceDN w:val="0"/>
        <w:adjustRightInd w:val="0"/>
        <w:spacing w:after="0"/>
        <w:ind w:left="0" w:firstLine="0"/>
        <w:contextualSpacing/>
      </w:pPr>
      <w:r>
        <w:t>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rsidR="002E3DF6" w:rsidRDefault="002E3DF6" w:rsidP="002E3DF6">
      <w:pPr>
        <w:numPr>
          <w:ilvl w:val="2"/>
          <w:numId w:val="42"/>
        </w:numPr>
        <w:suppressAutoHyphens/>
        <w:autoSpaceDE w:val="0"/>
        <w:autoSpaceDN w:val="0"/>
        <w:adjustRightInd w:val="0"/>
        <w:spacing w:after="0"/>
        <w:ind w:left="0" w:firstLine="0"/>
        <w:contextualSpacing/>
      </w:pPr>
      <w:r>
        <w:t>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2E3DF6" w:rsidRDefault="002E3DF6" w:rsidP="002E3DF6">
      <w:pPr>
        <w:numPr>
          <w:ilvl w:val="2"/>
          <w:numId w:val="42"/>
        </w:numPr>
        <w:suppressAutoHyphens/>
        <w:autoSpaceDE w:val="0"/>
        <w:autoSpaceDN w:val="0"/>
        <w:adjustRightInd w:val="0"/>
        <w:spacing w:after="0"/>
        <w:ind w:left="0" w:firstLine="0"/>
        <w:contextualSpacing/>
      </w:pPr>
      <w:r>
        <w:t>В случае неоднократного (два или более раз) нарушения Подрядчика обязательств по настоящему контракту.</w:t>
      </w:r>
    </w:p>
    <w:p w:rsidR="002E3DF6" w:rsidRDefault="002E3DF6" w:rsidP="002E3DF6">
      <w:pPr>
        <w:numPr>
          <w:ilvl w:val="2"/>
          <w:numId w:val="42"/>
        </w:numPr>
        <w:suppressAutoHyphens/>
        <w:autoSpaceDE w:val="0"/>
        <w:autoSpaceDN w:val="0"/>
        <w:adjustRightInd w:val="0"/>
        <w:spacing w:after="0"/>
        <w:ind w:left="0" w:firstLine="0"/>
        <w:contextualSpacing/>
      </w:pPr>
      <w:r>
        <w:t>В иных случаях, предусмотренных действующим законодательством.</w:t>
      </w:r>
    </w:p>
    <w:p w:rsidR="002E3DF6" w:rsidRDefault="002E3DF6" w:rsidP="002E3DF6">
      <w:pPr>
        <w:pStyle w:val="af3"/>
        <w:numPr>
          <w:ilvl w:val="1"/>
          <w:numId w:val="42"/>
        </w:numPr>
        <w:suppressAutoHyphens/>
        <w:autoSpaceDE w:val="0"/>
        <w:autoSpaceDN w:val="0"/>
        <w:adjustRightInd w:val="0"/>
        <w:ind w:left="0" w:firstLine="0"/>
        <w:contextualSpacing/>
        <w:jc w:val="both"/>
        <w:rPr>
          <w:sz w:val="23"/>
          <w:szCs w:val="23"/>
        </w:rPr>
      </w:pPr>
      <w:r>
        <w:t xml:space="preserve">Решение заказчика об одностороннем отказе от исполнения контракта не </w:t>
      </w:r>
      <w:proofErr w:type="gramStart"/>
      <w:r>
        <w:t>позднее</w:t>
      </w:r>
      <w:proofErr w:type="gramEnd"/>
      <w:r>
        <w:t xml:space="preserve"> чем в течение трех рабочих дней с даты принятия указанного решения, размещается в единой информационной системе и направляется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w:t>
      </w:r>
      <w:proofErr w:type="gramStart"/>
      <w:r>
        <w:t>обеспечивающих</w:t>
      </w:r>
      <w:proofErr w:type="gramEnd"/>
      <w:r>
        <w:t xml:space="preserve"> фиксирование такого уведомления и получение заказчиком подтверждения о его вручении поставщику (подрядчику, исполнителю). </w:t>
      </w:r>
    </w:p>
    <w:p w:rsidR="002E3DF6" w:rsidRDefault="002E3DF6" w:rsidP="002E3DF6">
      <w:pPr>
        <w:pStyle w:val="af3"/>
        <w:ind w:left="0"/>
        <w:jc w:val="both"/>
      </w:pPr>
      <w:r>
        <w:tab/>
      </w:r>
      <w:r>
        <w:tab/>
      </w:r>
      <w:r>
        <w:tab/>
        <w:t xml:space="preserve">Выполнение заказчиком вышеперечисленных требований считается надлежащим уведомлением подрядчика об одностороннем отказе от исполнения контракта. </w:t>
      </w:r>
    </w:p>
    <w:p w:rsidR="002E3DF6" w:rsidRDefault="002E3DF6" w:rsidP="002E3DF6">
      <w:pPr>
        <w:numPr>
          <w:ilvl w:val="1"/>
          <w:numId w:val="42"/>
        </w:numPr>
        <w:suppressAutoHyphens/>
        <w:autoSpaceDE w:val="0"/>
        <w:autoSpaceDN w:val="0"/>
        <w:adjustRightInd w:val="0"/>
        <w:spacing w:after="0"/>
        <w:ind w:left="0" w:firstLine="0"/>
        <w:contextualSpacing/>
        <w:rPr>
          <w:sz w:val="23"/>
          <w:szCs w:val="23"/>
        </w:rPr>
      </w:pPr>
      <w:r>
        <w:rPr>
          <w:sz w:val="23"/>
          <w:szCs w:val="23"/>
        </w:rPr>
        <w:t xml:space="preserve">Контракт считается расторгнутым через 10 (десять) дней </w:t>
      </w:r>
      <w:proofErr w:type="gramStart"/>
      <w:r>
        <w:rPr>
          <w:sz w:val="23"/>
          <w:szCs w:val="23"/>
        </w:rPr>
        <w:t>с даты</w:t>
      </w:r>
      <w:proofErr w:type="gramEnd"/>
      <w:r>
        <w:rPr>
          <w:sz w:val="23"/>
          <w:szCs w:val="23"/>
        </w:rPr>
        <w:t xml:space="preserve"> надлежащего уведомления Исполнителя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Pr>
          <w:sz w:val="23"/>
          <w:szCs w:val="23"/>
        </w:rPr>
        <w:t>с даты размещения</w:t>
      </w:r>
      <w:proofErr w:type="gramEnd"/>
      <w:r>
        <w:rPr>
          <w:sz w:val="23"/>
          <w:szCs w:val="23"/>
        </w:rPr>
        <w:t xml:space="preserve"> решения Муниципального заказчика об одностороннем отказе от исполнения контракта в единой информационной системе.</w:t>
      </w:r>
    </w:p>
    <w:p w:rsidR="002E3DF6" w:rsidRDefault="002E3DF6" w:rsidP="002E3DF6">
      <w:pPr>
        <w:numPr>
          <w:ilvl w:val="1"/>
          <w:numId w:val="42"/>
        </w:numPr>
        <w:suppressAutoHyphens/>
        <w:autoSpaceDE w:val="0"/>
        <w:autoSpaceDN w:val="0"/>
        <w:adjustRightInd w:val="0"/>
        <w:spacing w:after="0"/>
        <w:ind w:left="0" w:firstLine="0"/>
        <w:contextualSpacing/>
        <w:rPr>
          <w:sz w:val="23"/>
          <w:szCs w:val="23"/>
        </w:rPr>
      </w:pPr>
      <w:r>
        <w:rPr>
          <w:sz w:val="23"/>
          <w:szCs w:val="23"/>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Pr>
          <w:sz w:val="23"/>
          <w:szCs w:val="23"/>
        </w:rPr>
        <w:t>решении</w:t>
      </w:r>
      <w:proofErr w:type="gramEnd"/>
      <w:r>
        <w:rPr>
          <w:sz w:val="23"/>
          <w:szCs w:val="23"/>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w:t>
      </w:r>
      <w:proofErr w:type="gramStart"/>
      <w:r>
        <w:rPr>
          <w:sz w:val="23"/>
          <w:szCs w:val="23"/>
        </w:rPr>
        <w:t>случае</w:t>
      </w:r>
      <w:proofErr w:type="gramEnd"/>
      <w:r>
        <w:rPr>
          <w:sz w:val="23"/>
          <w:szCs w:val="23"/>
        </w:rPr>
        <w:t xml:space="preserve">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2E3DF6" w:rsidRDefault="002E3DF6" w:rsidP="002E3DF6">
      <w:pPr>
        <w:numPr>
          <w:ilvl w:val="1"/>
          <w:numId w:val="42"/>
        </w:numPr>
        <w:suppressAutoHyphens/>
        <w:autoSpaceDE w:val="0"/>
        <w:autoSpaceDN w:val="0"/>
        <w:adjustRightInd w:val="0"/>
        <w:spacing w:after="0"/>
        <w:ind w:left="0" w:firstLine="0"/>
        <w:contextualSpacing/>
        <w:rPr>
          <w:sz w:val="23"/>
          <w:szCs w:val="23"/>
        </w:rPr>
      </w:pPr>
      <w:r>
        <w:rPr>
          <w:sz w:val="23"/>
          <w:szCs w:val="23"/>
        </w:rPr>
        <w:t xml:space="preserve">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w:t>
      </w:r>
      <w:proofErr w:type="gramStart"/>
      <w:r>
        <w:rPr>
          <w:sz w:val="23"/>
          <w:szCs w:val="23"/>
        </w:rPr>
        <w:t>результате</w:t>
      </w:r>
      <w:proofErr w:type="gramEnd"/>
      <w:r>
        <w:rPr>
          <w:sz w:val="23"/>
          <w:szCs w:val="23"/>
        </w:rPr>
        <w:t xml:space="preserve"> невыполнения Подрядчиком своих обязательств и расторжения настоящего контракта.</w:t>
      </w:r>
    </w:p>
    <w:p w:rsidR="002E3DF6" w:rsidRDefault="002E3DF6" w:rsidP="002E3DF6">
      <w:pPr>
        <w:numPr>
          <w:ilvl w:val="1"/>
          <w:numId w:val="42"/>
        </w:numPr>
        <w:suppressAutoHyphens/>
        <w:autoSpaceDE w:val="0"/>
        <w:autoSpaceDN w:val="0"/>
        <w:adjustRightInd w:val="0"/>
        <w:spacing w:after="0"/>
        <w:ind w:left="0" w:firstLine="0"/>
        <w:contextualSpacing/>
        <w:rPr>
          <w:sz w:val="23"/>
          <w:szCs w:val="23"/>
        </w:rPr>
      </w:pPr>
      <w:r>
        <w:rPr>
          <w:sz w:val="23"/>
          <w:szCs w:val="23"/>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w:t>
      </w:r>
      <w:r w:rsidR="00550052">
        <w:rPr>
          <w:sz w:val="23"/>
          <w:szCs w:val="23"/>
        </w:rPr>
        <w:t>ципальному заказчику в течение 3</w:t>
      </w:r>
      <w:r>
        <w:rPr>
          <w:sz w:val="23"/>
          <w:szCs w:val="23"/>
        </w:rPr>
        <w:t>0 (</w:t>
      </w:r>
      <w:r w:rsidR="00550052">
        <w:rPr>
          <w:sz w:val="23"/>
          <w:szCs w:val="23"/>
        </w:rPr>
        <w:t>тридцати</w:t>
      </w:r>
      <w:r>
        <w:rPr>
          <w:sz w:val="23"/>
          <w:szCs w:val="23"/>
        </w:rPr>
        <w:t>) календарных дней.</w:t>
      </w:r>
    </w:p>
    <w:p w:rsidR="002E3DF6" w:rsidRDefault="002E3DF6" w:rsidP="002E3DF6">
      <w:pPr>
        <w:numPr>
          <w:ilvl w:val="1"/>
          <w:numId w:val="42"/>
        </w:numPr>
        <w:suppressAutoHyphens/>
        <w:autoSpaceDE w:val="0"/>
        <w:autoSpaceDN w:val="0"/>
        <w:adjustRightInd w:val="0"/>
        <w:spacing w:after="0"/>
        <w:ind w:left="0" w:firstLine="0"/>
        <w:contextualSpacing/>
        <w:rPr>
          <w:sz w:val="23"/>
          <w:szCs w:val="23"/>
        </w:rPr>
      </w:pPr>
      <w:r>
        <w:rPr>
          <w:sz w:val="23"/>
          <w:szCs w:val="23"/>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Pr>
          <w:rFonts w:eastAsia="Calibri"/>
          <w:sz w:val="23"/>
          <w:szCs w:val="23"/>
          <w:lang w:eastAsia="en-US"/>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2E3DF6" w:rsidRDefault="002E3DF6" w:rsidP="002E3DF6">
      <w:pPr>
        <w:numPr>
          <w:ilvl w:val="1"/>
          <w:numId w:val="42"/>
        </w:numPr>
        <w:suppressAutoHyphens/>
        <w:autoSpaceDE w:val="0"/>
        <w:autoSpaceDN w:val="0"/>
        <w:adjustRightInd w:val="0"/>
        <w:spacing w:after="0"/>
        <w:ind w:left="0" w:firstLine="0"/>
        <w:contextualSpacing/>
        <w:rPr>
          <w:sz w:val="23"/>
          <w:szCs w:val="23"/>
        </w:rPr>
      </w:pPr>
      <w: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подрядчик, и (</w:t>
      </w:r>
      <w:proofErr w:type="gramStart"/>
      <w:r>
        <w:t xml:space="preserve">или) </w:t>
      </w:r>
      <w:proofErr w:type="gramEnd"/>
      <w: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2E3DF6" w:rsidRDefault="002E3DF6" w:rsidP="002E3DF6">
      <w:pPr>
        <w:numPr>
          <w:ilvl w:val="0"/>
          <w:numId w:val="42"/>
        </w:numPr>
        <w:suppressAutoHyphens/>
        <w:autoSpaceDE w:val="0"/>
        <w:autoSpaceDN w:val="0"/>
        <w:adjustRightInd w:val="0"/>
        <w:spacing w:after="0"/>
        <w:ind w:left="0" w:firstLine="0"/>
        <w:contextualSpacing/>
        <w:jc w:val="center"/>
        <w:rPr>
          <w:b/>
        </w:rPr>
      </w:pPr>
      <w:r>
        <w:rPr>
          <w:b/>
          <w:bCs/>
        </w:rPr>
        <w:t>Разрешение споров между сторонами.</w:t>
      </w:r>
    </w:p>
    <w:p w:rsidR="002E3DF6" w:rsidRDefault="002E3DF6" w:rsidP="002E3DF6">
      <w:pPr>
        <w:numPr>
          <w:ilvl w:val="1"/>
          <w:numId w:val="42"/>
        </w:numPr>
        <w:suppressAutoHyphens/>
        <w:autoSpaceDE w:val="0"/>
        <w:autoSpaceDN w:val="0"/>
        <w:adjustRightInd w:val="0"/>
        <w:spacing w:after="0"/>
        <w:ind w:left="0" w:firstLine="0"/>
        <w:contextualSpacing/>
        <w:rPr>
          <w:bCs/>
        </w:rPr>
      </w:pPr>
      <w:r>
        <w:rPr>
          <w:bCs/>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Pr>
          <w:bCs/>
        </w:rPr>
        <w:t>предпринимают усилия</w:t>
      </w:r>
      <w:proofErr w:type="gramEnd"/>
      <w:r>
        <w:rPr>
          <w:bCs/>
        </w:rPr>
        <w:t xml:space="preserve"> для урегулирования </w:t>
      </w:r>
      <w:r>
        <w:rPr>
          <w:bCs/>
        </w:rPr>
        <w:lastRenderedPageBreak/>
        <w:t>таких противоречий, претензий и разногласий в добровольном порядке с оформлением совместного протокола урегулирования споров.</w:t>
      </w:r>
    </w:p>
    <w:p w:rsidR="002E3DF6" w:rsidRDefault="002E3DF6" w:rsidP="002E3DF6">
      <w:pPr>
        <w:numPr>
          <w:ilvl w:val="1"/>
          <w:numId w:val="42"/>
        </w:numPr>
        <w:suppressAutoHyphens/>
        <w:autoSpaceDE w:val="0"/>
        <w:autoSpaceDN w:val="0"/>
        <w:adjustRightInd w:val="0"/>
        <w:spacing w:after="0"/>
        <w:ind w:left="0" w:firstLine="0"/>
        <w:contextualSpacing/>
        <w:rPr>
          <w:bCs/>
        </w:rPr>
      </w:pPr>
      <w:r>
        <w:rPr>
          <w:bCs/>
        </w:rPr>
        <w:t>Все достигнутые договоренности стороны оформляют в виде дополнительных соглашений, подписанных сторонами и скрепленных печатями.</w:t>
      </w:r>
    </w:p>
    <w:p w:rsidR="002E3DF6" w:rsidRDefault="002E3DF6" w:rsidP="002E3DF6">
      <w:pPr>
        <w:numPr>
          <w:ilvl w:val="1"/>
          <w:numId w:val="42"/>
        </w:numPr>
        <w:suppressAutoHyphens/>
        <w:autoSpaceDE w:val="0"/>
        <w:autoSpaceDN w:val="0"/>
        <w:adjustRightInd w:val="0"/>
        <w:spacing w:after="0"/>
        <w:ind w:left="0" w:firstLine="0"/>
        <w:contextualSpacing/>
        <w:rPr>
          <w:bCs/>
        </w:rPr>
      </w:pPr>
      <w:r>
        <w:rPr>
          <w:bCs/>
        </w:rPr>
        <w:t xml:space="preserve">Все споры и разногласия по условиям настоящего контракта подлежат предварительному претензионному урегулированию. </w:t>
      </w:r>
    </w:p>
    <w:p w:rsidR="002E3DF6" w:rsidRDefault="002E3DF6" w:rsidP="002E3DF6">
      <w:pPr>
        <w:numPr>
          <w:ilvl w:val="1"/>
          <w:numId w:val="42"/>
        </w:numPr>
        <w:suppressAutoHyphens/>
        <w:autoSpaceDE w:val="0"/>
        <w:autoSpaceDN w:val="0"/>
        <w:adjustRightInd w:val="0"/>
        <w:spacing w:after="0"/>
        <w:ind w:left="0" w:firstLine="0"/>
        <w:contextualSpacing/>
        <w:rPr>
          <w:bCs/>
        </w:rPr>
      </w:pPr>
      <w:r>
        <w:rPr>
          <w:bCs/>
        </w:rPr>
        <w:t xml:space="preserve">Претензия должна быть оформлена в письменном виде, подписана соответствующей стороной, содержать обоснованные доказательства того, </w:t>
      </w:r>
      <w:proofErr w:type="gramStart"/>
      <w:r>
        <w:rPr>
          <w:bCs/>
        </w:rPr>
        <w:t>в</w:t>
      </w:r>
      <w:proofErr w:type="gramEnd"/>
      <w:r>
        <w:rPr>
          <w:bCs/>
        </w:rPr>
        <w:t xml:space="preserve">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2E3DF6" w:rsidRDefault="002E3DF6" w:rsidP="002E3DF6">
      <w:pPr>
        <w:numPr>
          <w:ilvl w:val="1"/>
          <w:numId w:val="42"/>
        </w:numPr>
        <w:suppressAutoHyphens/>
        <w:autoSpaceDE w:val="0"/>
        <w:autoSpaceDN w:val="0"/>
        <w:adjustRightInd w:val="0"/>
        <w:spacing w:after="0"/>
        <w:ind w:left="0" w:firstLine="0"/>
        <w:contextualSpacing/>
        <w:rPr>
          <w:bCs/>
        </w:rPr>
      </w:pPr>
      <w:r>
        <w:rPr>
          <w:bCs/>
        </w:rPr>
        <w:t xml:space="preserve">Если претензионные требования подлежат денежной оценке, в претензии указывается </w:t>
      </w:r>
      <w:proofErr w:type="spellStart"/>
      <w:r>
        <w:rPr>
          <w:bCs/>
        </w:rPr>
        <w:t>истребуемая</w:t>
      </w:r>
      <w:proofErr w:type="spellEnd"/>
      <w:r>
        <w:rPr>
          <w:bCs/>
        </w:rPr>
        <w:t xml:space="preserve"> сумма и ее полный и обоснованный расчет.</w:t>
      </w:r>
    </w:p>
    <w:p w:rsidR="002E3DF6" w:rsidRDefault="002E3DF6" w:rsidP="002E3DF6">
      <w:pPr>
        <w:numPr>
          <w:ilvl w:val="1"/>
          <w:numId w:val="42"/>
        </w:numPr>
        <w:suppressAutoHyphens/>
        <w:autoSpaceDE w:val="0"/>
        <w:autoSpaceDN w:val="0"/>
        <w:adjustRightInd w:val="0"/>
        <w:spacing w:after="0"/>
        <w:ind w:left="0" w:firstLine="0"/>
        <w:contextualSpacing/>
        <w:rPr>
          <w:bCs/>
        </w:rPr>
      </w:pPr>
      <w:r>
        <w:rPr>
          <w:bCs/>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2E3DF6" w:rsidRDefault="002E3DF6" w:rsidP="002E3DF6">
      <w:pPr>
        <w:numPr>
          <w:ilvl w:val="1"/>
          <w:numId w:val="42"/>
        </w:numPr>
        <w:suppressAutoHyphens/>
        <w:autoSpaceDE w:val="0"/>
        <w:autoSpaceDN w:val="0"/>
        <w:adjustRightInd w:val="0"/>
        <w:spacing w:after="0"/>
        <w:ind w:left="0" w:firstLine="0"/>
        <w:contextualSpacing/>
        <w:rPr>
          <w:bCs/>
        </w:rPr>
      </w:pPr>
      <w:r>
        <w:rPr>
          <w:bCs/>
        </w:rPr>
        <w:t xml:space="preserve">В случае невыполнения сторонами своих обязательств и </w:t>
      </w:r>
      <w:proofErr w:type="gramStart"/>
      <w:r>
        <w:rPr>
          <w:bCs/>
        </w:rPr>
        <w:t>не достижения</w:t>
      </w:r>
      <w:proofErr w:type="gramEnd"/>
      <w:r>
        <w:rPr>
          <w:bCs/>
        </w:rPr>
        <w:t xml:space="preserve"> взаимного согласия споры по настоящему контракту разрешаются в Арбитражном суде Ханты – Мансийского автономного округа – Югры.</w:t>
      </w:r>
    </w:p>
    <w:p w:rsidR="002E3DF6" w:rsidRDefault="002E3DF6" w:rsidP="002E3DF6">
      <w:pPr>
        <w:tabs>
          <w:tab w:val="left" w:pos="450"/>
          <w:tab w:val="left" w:pos="1170"/>
        </w:tabs>
        <w:spacing w:after="0"/>
        <w:jc w:val="center"/>
        <w:rPr>
          <w:b/>
          <w:bCs/>
          <w:kern w:val="2"/>
        </w:rPr>
      </w:pPr>
      <w:r>
        <w:rPr>
          <w:b/>
          <w:bCs/>
          <w:kern w:val="2"/>
        </w:rPr>
        <w:t xml:space="preserve">13. </w:t>
      </w:r>
      <w:r>
        <w:rPr>
          <w:b/>
        </w:rPr>
        <w:t>Заключительные положения.</w:t>
      </w:r>
    </w:p>
    <w:p w:rsidR="002E3DF6" w:rsidRDefault="002E3DF6" w:rsidP="002E3DF6">
      <w:pPr>
        <w:pStyle w:val="af3"/>
        <w:numPr>
          <w:ilvl w:val="1"/>
          <w:numId w:val="37"/>
        </w:numPr>
        <w:ind w:left="0" w:firstLine="0"/>
        <w:contextualSpacing/>
        <w:jc w:val="both"/>
      </w:pPr>
      <w:proofErr w:type="gramStart"/>
      <w:r>
        <w:t>Внесенные Подрядчиком в обеспечение исполнения обязательств Подрядчика по контракту (включая обязательства по уплате в пользу Муниципального заказчика всех предусмотренных контрактом неустоек (штрафов, пеней), по возмещению всех причиненных в связи с исполнением либо неисполнением, либо ненадлежащим исполнением обязательств Подрядчика по контракту убытков, в том числе гарантийных обязательств и иных обязательств Подрядчика) денежные средства обеспечивают исполнение Подрядчиком всех его обязательств по контракту</w:t>
      </w:r>
      <w:proofErr w:type="gramEnd"/>
      <w:r>
        <w:t xml:space="preserve">, а также обязательств, связанных с ненадлежащим исполнением, включая обязательства по возмещению Муниципальному заказчику убытков, а также обязательств Подрядчика по уплате Муниципальному заказчику неустоек (штрафов, пеней), начисленных Муниципальным заказчиком в связи с неисполнением Подрядчиком предусмотренных контрактом обязательств. </w:t>
      </w:r>
    </w:p>
    <w:p w:rsidR="002E3DF6" w:rsidRDefault="002E3DF6" w:rsidP="002E3DF6">
      <w:pPr>
        <w:spacing w:after="0"/>
      </w:pPr>
      <w:r>
        <w:t>Заказчик вправе истребовать сумму банковской гарантии полностью или частично в случае неисполнения Поставщиком (Подрядчиком, Исполнителем)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в связи с односторонним отказом стороны от исполнения контракта.</w:t>
      </w:r>
    </w:p>
    <w:p w:rsidR="002E3DF6" w:rsidRDefault="002E3DF6" w:rsidP="002E3DF6">
      <w:pPr>
        <w:spacing w:after="0"/>
      </w:pPr>
      <w:r>
        <w:t>13.2.</w:t>
      </w:r>
      <w:r>
        <w:tab/>
      </w:r>
      <w:proofErr w:type="gramStart"/>
      <w:r>
        <w:t>В случае неисполнения или ненадлежащего исполнения Подрядчиком обеспеченных внесением денежных средств обязательств, Муниципальный заказчик имеет право удержать из внесенных Подрядчиком денежных средств сумму, равную сумме денежных средств, которую Подрядчик обязан уплатить Муниципальному заказчику в качестве неустойки (штрафов, пеней) или в качестве возмещения убытков, либо иной сумме денежных средств, подлежащей уплате Подрядчиком Муниципальному заказчику по контракту.</w:t>
      </w:r>
      <w:proofErr w:type="gramEnd"/>
      <w:r>
        <w:t xml:space="preserve"> Удержанные Муниципальным заказчиком денежные средства переходят в собственность Муниципального заказчика.</w:t>
      </w:r>
    </w:p>
    <w:p w:rsidR="002E3DF6" w:rsidRDefault="002E3DF6" w:rsidP="002E3DF6">
      <w:pPr>
        <w:spacing w:after="0"/>
      </w:pPr>
      <w:r>
        <w:t>13.3.</w:t>
      </w:r>
      <w:r>
        <w:tab/>
      </w:r>
      <w:proofErr w:type="gramStart"/>
      <w:r>
        <w:t>Денежные средства возвращаются Подрядчику Муниципальным заказчиком в течение 30 (тридцати) банковских дней с даты 100 % (ой) оплаты всех работ, предусмотренных контрактом при условии надлежащего исполнения Подрядчиком всех его обязательств по контракту, а также всех обязательств Подрядчика по возмещению убытков и уплате неустоек (штрафов, пеней), которые возникли из юридических фактов неисполнения или ненадлежащего исполнения Подрядчиком обязательств по контракту.</w:t>
      </w:r>
      <w:proofErr w:type="gramEnd"/>
      <w:r>
        <w:t xml:space="preserve"> Денежные средства возвращаются на банковский счет, указанный в </w:t>
      </w:r>
      <w:proofErr w:type="gramStart"/>
      <w:r>
        <w:t>контракте</w:t>
      </w:r>
      <w:proofErr w:type="gramEnd"/>
      <w:r>
        <w:t>.</w:t>
      </w:r>
    </w:p>
    <w:p w:rsidR="002E3DF6" w:rsidRDefault="002E3DF6" w:rsidP="002E3DF6">
      <w:pPr>
        <w:spacing w:after="0"/>
      </w:pPr>
      <w:r>
        <w:t>13.4.</w:t>
      </w:r>
      <w:r>
        <w:tab/>
        <w:t>В ходе исполнения контракта Подрядчик вправе представить Муниципальному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2E3DF6" w:rsidRDefault="002E3DF6" w:rsidP="002E3DF6">
      <w:pPr>
        <w:spacing w:after="0"/>
      </w:pPr>
      <w:r>
        <w:t>13.5.</w:t>
      </w:r>
      <w:r>
        <w:tab/>
        <w:t xml:space="preserve">Все расходы, связанные с предоставлением документа об обеспечении исполнения контракта,  несет Подрядчик. </w:t>
      </w:r>
    </w:p>
    <w:p w:rsidR="002E3DF6" w:rsidRDefault="002E3DF6" w:rsidP="002E3DF6">
      <w:pPr>
        <w:spacing w:after="0"/>
      </w:pPr>
      <w:r>
        <w:lastRenderedPageBreak/>
        <w:t>13.6.</w:t>
      </w:r>
      <w:r>
        <w:tab/>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2E3DF6" w:rsidRDefault="002E3DF6" w:rsidP="002E3DF6">
      <w:pPr>
        <w:spacing w:after="0"/>
      </w:pPr>
      <w:r>
        <w:t>13.7.</w:t>
      </w:r>
      <w:r>
        <w:tab/>
        <w:t>Заключение сделки на перевод долга и залог права требования по контракту стороны могут осуществить только с согласия другой стороны настоящего контракта.</w:t>
      </w:r>
    </w:p>
    <w:p w:rsidR="002E3DF6" w:rsidRDefault="002E3DF6" w:rsidP="002E3DF6">
      <w:pPr>
        <w:spacing w:after="0"/>
      </w:pPr>
      <w:r>
        <w:t>13.8.</w:t>
      </w:r>
      <w:r>
        <w:tab/>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2E3DF6" w:rsidRDefault="002E3DF6" w:rsidP="002E3DF6">
      <w:pPr>
        <w:spacing w:after="0"/>
      </w:pPr>
      <w:r>
        <w:t>13.9.</w:t>
      </w:r>
      <w:r>
        <w:tab/>
        <w:t xml:space="preserve">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w:t>
      </w:r>
      <w:proofErr w:type="gramStart"/>
      <w:r>
        <w:t>настоящем</w:t>
      </w:r>
      <w:proofErr w:type="gramEnd"/>
      <w:r>
        <w:t xml:space="preserve"> Контракте. Датой соответствующего уведомления (извещения) считается день отправления факсимильного сообщения или сообщения электронной почты, а датой получения - пятый (не считая дня отправки) день после отправления уведомления (извещения) по почте.</w:t>
      </w:r>
    </w:p>
    <w:p w:rsidR="002E3DF6" w:rsidRDefault="002E3DF6" w:rsidP="002E3DF6">
      <w:pPr>
        <w:spacing w:after="0"/>
      </w:pPr>
      <w:r>
        <w:t>13.10.</w:t>
      </w:r>
      <w:r>
        <w:tab/>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2E3DF6" w:rsidRDefault="002E3DF6" w:rsidP="002E3DF6">
      <w:pPr>
        <w:spacing w:after="0"/>
      </w:pPr>
      <w:r>
        <w:t>13.11.</w:t>
      </w:r>
      <w:r>
        <w:tab/>
        <w:t>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технического задания, порядком выполнения работ, условиями их приемки, а также иных документов, устанавливающих требования к выполнению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2E3DF6" w:rsidRDefault="002E3DF6" w:rsidP="002E3DF6">
      <w:pPr>
        <w:spacing w:after="0"/>
      </w:pPr>
      <w:r>
        <w:t>13.12.</w:t>
      </w:r>
      <w:r>
        <w:tab/>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2E3DF6" w:rsidRDefault="002E3DF6" w:rsidP="002E3DF6">
      <w:pPr>
        <w:pStyle w:val="13"/>
        <w:tabs>
          <w:tab w:val="left" w:pos="-104"/>
          <w:tab w:val="left" w:pos="180"/>
        </w:tabs>
        <w:spacing w:after="0"/>
        <w:ind w:left="0" w:right="0"/>
        <w:rPr>
          <w:szCs w:val="24"/>
        </w:rPr>
      </w:pPr>
      <w:r>
        <w:rPr>
          <w:szCs w:val="24"/>
        </w:rPr>
        <w:t>13.13. Неотъемлемой частью настоящего контракта являются:</w:t>
      </w:r>
    </w:p>
    <w:p w:rsidR="002E3DF6" w:rsidRDefault="002E3DF6" w:rsidP="002E3DF6">
      <w:pPr>
        <w:pStyle w:val="40"/>
        <w:tabs>
          <w:tab w:val="left" w:pos="-1364"/>
          <w:tab w:val="left" w:pos="-1080"/>
        </w:tabs>
        <w:spacing w:after="0"/>
        <w:ind w:left="0" w:right="0"/>
        <w:rPr>
          <w:szCs w:val="24"/>
        </w:rPr>
      </w:pPr>
      <w:r>
        <w:rPr>
          <w:szCs w:val="24"/>
        </w:rPr>
        <w:t>- задание на выполнение работ (Приложение №1);</w:t>
      </w:r>
    </w:p>
    <w:p w:rsidR="002E3DF6" w:rsidRDefault="002E3DF6" w:rsidP="002E3DF6">
      <w:pPr>
        <w:spacing w:after="0" w:line="240" w:lineRule="atLeast"/>
        <w:rPr>
          <w:b/>
        </w:rPr>
      </w:pPr>
      <w:r>
        <w:t xml:space="preserve">- </w:t>
      </w:r>
      <w:r>
        <w:rPr>
          <w:bCs/>
        </w:rPr>
        <w:t>п</w:t>
      </w:r>
      <w:r>
        <w:t>орядок расчета стоимости работ</w:t>
      </w:r>
      <w:r>
        <w:rPr>
          <w:b/>
        </w:rPr>
        <w:t xml:space="preserve"> </w:t>
      </w:r>
      <w:r>
        <w:t>(Приложение №2).</w:t>
      </w:r>
    </w:p>
    <w:p w:rsidR="002E3DF6" w:rsidRDefault="002E3DF6" w:rsidP="002E3DF6">
      <w:pPr>
        <w:pStyle w:val="13"/>
        <w:tabs>
          <w:tab w:val="left" w:pos="0"/>
          <w:tab w:val="left" w:pos="60"/>
          <w:tab w:val="left" w:pos="180"/>
          <w:tab w:val="left" w:pos="240"/>
          <w:tab w:val="left" w:pos="600"/>
          <w:tab w:val="left" w:pos="780"/>
          <w:tab w:val="left" w:pos="915"/>
          <w:tab w:val="left" w:pos="960"/>
          <w:tab w:val="left" w:pos="1500"/>
        </w:tabs>
        <w:spacing w:after="0"/>
        <w:ind w:left="0" w:right="0"/>
        <w:rPr>
          <w:szCs w:val="24"/>
        </w:rPr>
      </w:pPr>
      <w:r>
        <w:rPr>
          <w:szCs w:val="24"/>
        </w:rPr>
        <w:t>13.14. Настоящий контракт составлен в двух экземплярах, имеющих одинаковую юридическую силу, по одному экземпляру для каждой стороны.</w:t>
      </w:r>
    </w:p>
    <w:p w:rsidR="002E3DF6" w:rsidRDefault="002E3DF6" w:rsidP="002E3DF6">
      <w:pPr>
        <w:pStyle w:val="af3"/>
        <w:tabs>
          <w:tab w:val="left" w:pos="-284"/>
          <w:tab w:val="left" w:pos="0"/>
        </w:tabs>
        <w:suppressAutoHyphens/>
        <w:ind w:left="0"/>
        <w:jc w:val="both"/>
        <w:rPr>
          <w:kern w:val="2"/>
          <w:lang w:eastAsia="ar-SA"/>
        </w:rPr>
      </w:pPr>
      <w:r>
        <w:rPr>
          <w:kern w:val="2"/>
          <w:lang w:eastAsia="ar-SA"/>
        </w:rPr>
        <w:t>13.15.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4B5302" w:rsidRDefault="004B5302" w:rsidP="002E3DF6">
      <w:pPr>
        <w:pStyle w:val="af3"/>
        <w:tabs>
          <w:tab w:val="left" w:pos="-284"/>
          <w:tab w:val="left" w:pos="0"/>
        </w:tabs>
        <w:suppressAutoHyphens/>
        <w:ind w:left="0"/>
        <w:jc w:val="both"/>
        <w:rPr>
          <w:kern w:val="2"/>
          <w:lang w:eastAsia="ar-SA"/>
        </w:rPr>
      </w:pPr>
    </w:p>
    <w:p w:rsidR="002E3DF6" w:rsidRDefault="002E3DF6" w:rsidP="002E3DF6">
      <w:pPr>
        <w:spacing w:after="0"/>
        <w:jc w:val="center"/>
        <w:rPr>
          <w:b/>
        </w:rPr>
      </w:pPr>
      <w:r>
        <w:rPr>
          <w:b/>
        </w:rPr>
        <w:t>14. Юридические адреса и банковские реквизиты сторон:</w:t>
      </w:r>
    </w:p>
    <w:p w:rsidR="002E3DF6" w:rsidRDefault="002E3DF6" w:rsidP="002E3DF6">
      <w:pPr>
        <w:spacing w:after="0"/>
        <w:rPr>
          <w:rFonts w:eastAsia="Calibri"/>
          <w:lang w:eastAsia="en-US"/>
        </w:rPr>
      </w:pPr>
      <w:r>
        <w:t xml:space="preserve">14.1. </w:t>
      </w:r>
      <w:r>
        <w:rPr>
          <w:b/>
          <w:bCs/>
        </w:rPr>
        <w:t xml:space="preserve">Муниципальный заказчик: </w:t>
      </w:r>
      <w:r>
        <w:rPr>
          <w:rFonts w:eastAsia="Calibri"/>
          <w:b/>
          <w:bCs/>
          <w:lang w:eastAsia="en-US"/>
        </w:rPr>
        <w:t>Департамент жилищно-коммунального и строительного комплекса администрации</w:t>
      </w:r>
      <w:r>
        <w:rPr>
          <w:rFonts w:eastAsia="Calibri"/>
          <w:b/>
          <w:lang w:eastAsia="en-US"/>
        </w:rPr>
        <w:t xml:space="preserve"> города </w:t>
      </w:r>
      <w:proofErr w:type="spellStart"/>
      <w:r>
        <w:rPr>
          <w:rFonts w:eastAsia="Calibri"/>
          <w:b/>
          <w:lang w:eastAsia="en-US"/>
        </w:rPr>
        <w:t>Югорска</w:t>
      </w:r>
      <w:proofErr w:type="spellEnd"/>
      <w:r>
        <w:rPr>
          <w:rFonts w:eastAsia="Calibri"/>
          <w:b/>
          <w:lang w:eastAsia="en-US"/>
        </w:rPr>
        <w:t>:</w:t>
      </w:r>
      <w:r>
        <w:rPr>
          <w:rFonts w:eastAsia="Calibri"/>
          <w:lang w:eastAsia="en-US"/>
        </w:rPr>
        <w:t xml:space="preserve"> 628260, Тюменская область, Ханты-Мансийский автономный округ-Югра, г. </w:t>
      </w:r>
      <w:proofErr w:type="spellStart"/>
      <w:r>
        <w:rPr>
          <w:rFonts w:eastAsia="Calibri"/>
          <w:lang w:eastAsia="en-US"/>
        </w:rPr>
        <w:t>Югорск</w:t>
      </w:r>
      <w:proofErr w:type="spellEnd"/>
      <w:r>
        <w:rPr>
          <w:rFonts w:eastAsia="Calibri"/>
          <w:lang w:eastAsia="en-US"/>
        </w:rPr>
        <w:t>, ул. Механизаторов, 22, ИНН 8622012310,</w:t>
      </w:r>
      <w:r>
        <w:rPr>
          <w:bCs/>
        </w:rPr>
        <w:t xml:space="preserve"> КПП </w:t>
      </w:r>
      <w:r>
        <w:t xml:space="preserve">862201001, </w:t>
      </w:r>
      <w:r>
        <w:rPr>
          <w:bCs/>
        </w:rPr>
        <w:t xml:space="preserve"> </w:t>
      </w:r>
      <w:r>
        <w:t>ОКАТО 711 87 000 000,</w:t>
      </w:r>
      <w:r>
        <w:rPr>
          <w:b/>
        </w:rPr>
        <w:t xml:space="preserve"> </w:t>
      </w:r>
      <w:r>
        <w:rPr>
          <w:rFonts w:eastAsia="Calibri"/>
          <w:lang w:eastAsia="en-US"/>
        </w:rPr>
        <w:t xml:space="preserve">р/с 40204810100000000035 в РКЦ г. Ханты-Мансийск, БИК 047162000, получатель УФК по ХМАО-Югре (Департамент финансов администрации </w:t>
      </w:r>
      <w:proofErr w:type="spellStart"/>
      <w:r>
        <w:rPr>
          <w:rFonts w:eastAsia="Calibri"/>
          <w:lang w:eastAsia="en-US"/>
        </w:rPr>
        <w:t>г</w:t>
      </w:r>
      <w:proofErr w:type="gramStart"/>
      <w:r>
        <w:rPr>
          <w:rFonts w:eastAsia="Calibri"/>
          <w:lang w:eastAsia="en-US"/>
        </w:rPr>
        <w:t>.Ю</w:t>
      </w:r>
      <w:proofErr w:type="gramEnd"/>
      <w:r>
        <w:rPr>
          <w:rFonts w:eastAsia="Calibri"/>
          <w:lang w:eastAsia="en-US"/>
        </w:rPr>
        <w:t>горск</w:t>
      </w:r>
      <w:proofErr w:type="spellEnd"/>
      <w:r>
        <w:rPr>
          <w:rFonts w:eastAsia="Calibri"/>
          <w:lang w:eastAsia="en-US"/>
        </w:rPr>
        <w:t xml:space="preserve"> </w:t>
      </w:r>
      <w:proofErr w:type="spellStart"/>
      <w:r>
        <w:rPr>
          <w:rFonts w:eastAsia="Calibri"/>
          <w:lang w:eastAsia="en-US"/>
        </w:rPr>
        <w:t>ДЖКиСК</w:t>
      </w:r>
      <w:proofErr w:type="spellEnd"/>
      <w:r>
        <w:rPr>
          <w:rFonts w:eastAsia="Calibri"/>
          <w:lang w:eastAsia="en-US"/>
        </w:rPr>
        <w:t>, л/с 007 000 000) ОКПО 93891693, ОГРН 1068622001216.</w:t>
      </w:r>
    </w:p>
    <w:p w:rsidR="002E3DF6" w:rsidRDefault="002E3DF6" w:rsidP="002E3DF6">
      <w:pPr>
        <w:spacing w:after="0"/>
      </w:pPr>
      <w:r>
        <w:rPr>
          <w:b/>
        </w:rPr>
        <w:t>Руководитель:</w:t>
      </w:r>
      <w:r>
        <w:t xml:space="preserve"> Заместитель главы города - директор </w:t>
      </w:r>
      <w:proofErr w:type="spellStart"/>
      <w:r>
        <w:t>ДЖКиСК</w:t>
      </w:r>
      <w:proofErr w:type="spellEnd"/>
      <w:r>
        <w:t xml:space="preserve">, действующий на основании положения - </w:t>
      </w:r>
      <w:proofErr w:type="spellStart"/>
      <w:r>
        <w:t>Бандурин</w:t>
      </w:r>
      <w:proofErr w:type="spellEnd"/>
      <w:r>
        <w:t xml:space="preserve"> Василий Кузьмич</w:t>
      </w:r>
    </w:p>
    <w:p w:rsidR="002E3DF6" w:rsidRDefault="002E3DF6" w:rsidP="002E3DF6">
      <w:pPr>
        <w:spacing w:after="0"/>
        <w:jc w:val="right"/>
      </w:pPr>
      <w:r>
        <w:rPr>
          <w:b/>
          <w:bCs/>
        </w:rPr>
        <w:t>_______________________________________</w:t>
      </w:r>
    </w:p>
    <w:p w:rsidR="002E3DF6" w:rsidRDefault="002E3DF6" w:rsidP="002E3DF6">
      <w:pPr>
        <w:spacing w:after="0"/>
        <w:rPr>
          <w:bCs/>
        </w:rPr>
      </w:pPr>
      <w:r>
        <w:t>14.2.</w:t>
      </w:r>
      <w:r>
        <w:rPr>
          <w:b/>
          <w:bCs/>
        </w:rPr>
        <w:t xml:space="preserve"> Подрядчик: </w:t>
      </w:r>
      <w:r>
        <w:rPr>
          <w:b/>
        </w:rPr>
        <w:t>______________________</w:t>
      </w:r>
    </w:p>
    <w:p w:rsidR="002E3DF6" w:rsidRDefault="002E3DF6" w:rsidP="002E3DF6">
      <w:pPr>
        <w:spacing w:after="0"/>
        <w:rPr>
          <w:b/>
          <w:bCs/>
        </w:rPr>
      </w:pPr>
    </w:p>
    <w:p w:rsidR="00550052" w:rsidRDefault="002E3DF6" w:rsidP="00550052">
      <w:pPr>
        <w:spacing w:after="0"/>
        <w:rPr>
          <w:bCs/>
        </w:rPr>
      </w:pPr>
      <w:r>
        <w:rPr>
          <w:b/>
          <w:bCs/>
        </w:rPr>
        <w:t>Руководитель:</w:t>
      </w:r>
      <w:r w:rsidR="00550052">
        <w:rPr>
          <w:bCs/>
        </w:rPr>
        <w:t xml:space="preserve"> ________________________  </w:t>
      </w:r>
    </w:p>
    <w:p w:rsidR="002E3DF6" w:rsidRDefault="00550052" w:rsidP="00550052">
      <w:pPr>
        <w:spacing w:after="0"/>
      </w:pPr>
      <w:r>
        <w:rPr>
          <w:bCs/>
        </w:rPr>
        <w:t xml:space="preserve">                                                                                                </w:t>
      </w:r>
    </w:p>
    <w:p w:rsidR="002E3DF6" w:rsidRDefault="002E3DF6" w:rsidP="002E3DF6">
      <w:pPr>
        <w:spacing w:after="0"/>
        <w:jc w:val="right"/>
        <w:rPr>
          <w:b/>
          <w:kern w:val="2"/>
        </w:rPr>
      </w:pPr>
      <w:r>
        <w:rPr>
          <w:b/>
          <w:kern w:val="2"/>
        </w:rPr>
        <w:t xml:space="preserve">   </w:t>
      </w:r>
    </w:p>
    <w:p w:rsidR="00550052" w:rsidRDefault="00550052" w:rsidP="00550052">
      <w:pPr>
        <w:spacing w:after="0"/>
        <w:ind w:firstLine="284"/>
        <w:jc w:val="center"/>
        <w:rPr>
          <w:kern w:val="2"/>
        </w:rPr>
      </w:pPr>
      <w:r>
        <w:rPr>
          <w:b/>
          <w:kern w:val="2"/>
          <w:lang w:eastAsia="ar-SA"/>
        </w:rPr>
        <w:t>Подписи сторон</w:t>
      </w:r>
    </w:p>
    <w:p w:rsidR="00550052" w:rsidRDefault="00550052" w:rsidP="00550052">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b/>
          <w:kern w:val="2"/>
          <w:lang w:eastAsia="ar-SA"/>
        </w:rPr>
      </w:pPr>
      <w:r>
        <w:rPr>
          <w:b/>
          <w:kern w:val="2"/>
          <w:lang w:eastAsia="ar-SA"/>
        </w:rPr>
        <w:t>Контракт подписан электронными подписями, уполномоченных представителей сторон на ЗАО «Сбербанк-АСТ».</w:t>
      </w:r>
    </w:p>
    <w:p w:rsidR="00550052" w:rsidRDefault="00550052" w:rsidP="00550052">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b/>
          <w:kern w:val="2"/>
          <w:lang w:eastAsia="ar-SA"/>
        </w:rPr>
      </w:pPr>
      <w:r>
        <w:rPr>
          <w:b/>
          <w:kern w:val="2"/>
          <w:lang w:eastAsia="ar-SA"/>
        </w:rPr>
        <w:t>Адрес электронной площадки http://www.sberbank-ast.ru</w:t>
      </w:r>
    </w:p>
    <w:p w:rsidR="002E3DF6" w:rsidRDefault="002E3DF6" w:rsidP="002E3DF6">
      <w:pPr>
        <w:spacing w:after="0"/>
        <w:jc w:val="right"/>
        <w:rPr>
          <w:b/>
          <w:kern w:val="2"/>
        </w:rPr>
      </w:pPr>
    </w:p>
    <w:p w:rsidR="004B5302" w:rsidRDefault="002E3DF6" w:rsidP="002E3DF6">
      <w:pPr>
        <w:spacing w:after="0"/>
        <w:jc w:val="right"/>
        <w:rPr>
          <w:b/>
          <w:kern w:val="2"/>
        </w:rPr>
      </w:pPr>
      <w:r>
        <w:rPr>
          <w:b/>
          <w:kern w:val="2"/>
        </w:rPr>
        <w:t xml:space="preserve"> </w:t>
      </w:r>
    </w:p>
    <w:p w:rsidR="009F6BA0" w:rsidRDefault="009F6BA0" w:rsidP="002E3DF6">
      <w:pPr>
        <w:spacing w:after="0"/>
        <w:jc w:val="right"/>
        <w:rPr>
          <w:b/>
          <w:kern w:val="2"/>
        </w:rPr>
      </w:pPr>
    </w:p>
    <w:p w:rsidR="002E3DF6" w:rsidRDefault="002E3DF6" w:rsidP="002E3DF6">
      <w:pPr>
        <w:spacing w:after="0"/>
        <w:jc w:val="right"/>
        <w:rPr>
          <w:b/>
          <w:kern w:val="2"/>
        </w:rPr>
      </w:pPr>
      <w:r>
        <w:rPr>
          <w:b/>
          <w:kern w:val="2"/>
        </w:rPr>
        <w:lastRenderedPageBreak/>
        <w:t xml:space="preserve"> </w:t>
      </w:r>
      <w:r>
        <w:rPr>
          <w:b/>
          <w:sz w:val="22"/>
          <w:szCs w:val="22"/>
        </w:rPr>
        <w:t>Приложение №1</w:t>
      </w:r>
    </w:p>
    <w:p w:rsidR="002E3DF6" w:rsidRDefault="002E3DF6" w:rsidP="002E3DF6">
      <w:pPr>
        <w:tabs>
          <w:tab w:val="center" w:pos="4153"/>
          <w:tab w:val="right" w:pos="8306"/>
          <w:tab w:val="right" w:pos="10200"/>
        </w:tabs>
        <w:spacing w:after="0"/>
        <w:jc w:val="right"/>
        <w:rPr>
          <w:sz w:val="22"/>
          <w:szCs w:val="22"/>
        </w:rPr>
      </w:pPr>
      <w:r>
        <w:rPr>
          <w:b/>
          <w:sz w:val="22"/>
          <w:szCs w:val="22"/>
        </w:rPr>
        <w:t>к муниципальному контракту</w:t>
      </w:r>
      <w:r>
        <w:rPr>
          <w:sz w:val="22"/>
          <w:szCs w:val="22"/>
        </w:rPr>
        <w:t xml:space="preserve"> </w:t>
      </w:r>
    </w:p>
    <w:p w:rsidR="002E3DF6" w:rsidRDefault="002E3DF6" w:rsidP="002E3DF6">
      <w:pPr>
        <w:keepNext/>
        <w:spacing w:after="0"/>
        <w:jc w:val="center"/>
        <w:outlineLvl w:val="2"/>
        <w:rPr>
          <w:b/>
          <w:bCs/>
          <w:sz w:val="28"/>
          <w:szCs w:val="28"/>
        </w:rPr>
      </w:pPr>
      <w:r>
        <w:rPr>
          <w:b/>
          <w:bCs/>
          <w:sz w:val="28"/>
          <w:szCs w:val="28"/>
        </w:rPr>
        <w:t>ЗАДАНИЕ</w:t>
      </w:r>
    </w:p>
    <w:p w:rsidR="002E3DF6" w:rsidRPr="004B5302" w:rsidRDefault="002E3DF6" w:rsidP="002E3DF6">
      <w:pPr>
        <w:autoSpaceDE w:val="0"/>
        <w:autoSpaceDN w:val="0"/>
        <w:adjustRightInd w:val="0"/>
        <w:spacing w:after="0"/>
        <w:jc w:val="center"/>
        <w:rPr>
          <w:b/>
          <w:bCs/>
          <w:noProof/>
        </w:rPr>
      </w:pPr>
      <w:r>
        <w:rPr>
          <w:b/>
          <w:bCs/>
          <w:noProof/>
        </w:rPr>
        <w:t xml:space="preserve">на </w:t>
      </w:r>
      <w:r w:rsidR="004B5302" w:rsidRPr="004B5302">
        <w:rPr>
          <w:b/>
          <w:bCs/>
          <w:noProof/>
        </w:rPr>
        <w:t>выполнение работ по инженерным изысканиям и разработке проектной  документации по объекту: «Контейнерная площадка ТБО по ул. Вавилова в городе Югорске».</w:t>
      </w:r>
    </w:p>
    <w:p w:rsidR="002E3DF6" w:rsidRDefault="002E3DF6" w:rsidP="002E3DF6">
      <w:pPr>
        <w:autoSpaceDE w:val="0"/>
        <w:autoSpaceDN w:val="0"/>
        <w:adjustRightInd w:val="0"/>
        <w:spacing w:after="0"/>
        <w:jc w:val="center"/>
        <w:rPr>
          <w:b/>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40"/>
        <w:gridCol w:w="6877"/>
      </w:tblGrid>
      <w:tr w:rsidR="004B5302" w:rsidRPr="00E96F95" w:rsidTr="004B5302">
        <w:trPr>
          <w:trHeight w:val="70"/>
        </w:trPr>
        <w:tc>
          <w:tcPr>
            <w:tcW w:w="1821" w:type="pct"/>
            <w:vAlign w:val="center"/>
          </w:tcPr>
          <w:p w:rsidR="004B5302" w:rsidRPr="00E96F95" w:rsidRDefault="004B5302" w:rsidP="00C67AEC">
            <w:pPr>
              <w:jc w:val="center"/>
              <w:rPr>
                <w:b/>
                <w:sz w:val="21"/>
                <w:szCs w:val="21"/>
              </w:rPr>
            </w:pPr>
            <w:r w:rsidRPr="00E96F95">
              <w:rPr>
                <w:b/>
                <w:sz w:val="21"/>
                <w:szCs w:val="21"/>
              </w:rPr>
              <w:t>Перечень основных данных и требований</w:t>
            </w:r>
          </w:p>
        </w:tc>
        <w:tc>
          <w:tcPr>
            <w:tcW w:w="3179" w:type="pct"/>
            <w:vAlign w:val="center"/>
          </w:tcPr>
          <w:p w:rsidR="004B5302" w:rsidRPr="00E96F95" w:rsidRDefault="004B5302" w:rsidP="00C67AEC">
            <w:pPr>
              <w:jc w:val="center"/>
              <w:rPr>
                <w:b/>
                <w:sz w:val="21"/>
                <w:szCs w:val="21"/>
              </w:rPr>
            </w:pPr>
            <w:r w:rsidRPr="00E96F95">
              <w:rPr>
                <w:b/>
                <w:sz w:val="21"/>
                <w:szCs w:val="21"/>
              </w:rPr>
              <w:t>Основные  данные и требования</w:t>
            </w:r>
          </w:p>
        </w:tc>
      </w:tr>
      <w:tr w:rsidR="004B5302" w:rsidRPr="00E96F95" w:rsidTr="004B5302">
        <w:trPr>
          <w:trHeight w:val="144"/>
        </w:trPr>
        <w:tc>
          <w:tcPr>
            <w:tcW w:w="5000" w:type="pct"/>
            <w:gridSpan w:val="2"/>
          </w:tcPr>
          <w:p w:rsidR="004B5302" w:rsidRPr="00E96F95" w:rsidRDefault="004B5302" w:rsidP="00C67AEC">
            <w:pPr>
              <w:snapToGrid w:val="0"/>
              <w:rPr>
                <w:b/>
                <w:sz w:val="21"/>
                <w:szCs w:val="21"/>
              </w:rPr>
            </w:pPr>
            <w:r w:rsidRPr="00E96F95">
              <w:rPr>
                <w:b/>
                <w:sz w:val="21"/>
                <w:szCs w:val="21"/>
              </w:rPr>
              <w:t>1.Общие данные</w:t>
            </w:r>
          </w:p>
        </w:tc>
      </w:tr>
      <w:tr w:rsidR="004B5302" w:rsidRPr="00E96F95" w:rsidTr="004B5302">
        <w:trPr>
          <w:trHeight w:val="144"/>
        </w:trPr>
        <w:tc>
          <w:tcPr>
            <w:tcW w:w="1821" w:type="pct"/>
          </w:tcPr>
          <w:p w:rsidR="004B5302" w:rsidRPr="00E96F95" w:rsidRDefault="004B5302" w:rsidP="00C67AEC">
            <w:pPr>
              <w:pStyle w:val="9"/>
              <w:snapToGrid w:val="0"/>
              <w:spacing w:before="0"/>
              <w:rPr>
                <w:rFonts w:ascii="Times New Roman" w:hAnsi="Times New Roman"/>
                <w:b/>
              </w:rPr>
            </w:pPr>
            <w:r w:rsidRPr="00E96F95">
              <w:rPr>
                <w:rFonts w:ascii="Times New Roman" w:hAnsi="Times New Roman"/>
              </w:rPr>
              <w:t xml:space="preserve">1.1. Основание  для  проектирования </w:t>
            </w:r>
          </w:p>
        </w:tc>
        <w:tc>
          <w:tcPr>
            <w:tcW w:w="3179" w:type="pct"/>
          </w:tcPr>
          <w:p w:rsidR="004B5302" w:rsidRPr="00E96F95" w:rsidRDefault="004B5302" w:rsidP="00C67AEC">
            <w:pPr>
              <w:snapToGrid w:val="0"/>
              <w:ind w:left="33" w:firstLine="194"/>
              <w:rPr>
                <w:sz w:val="21"/>
                <w:szCs w:val="21"/>
              </w:rPr>
            </w:pPr>
            <w:r w:rsidRPr="00E96F95">
              <w:rPr>
                <w:sz w:val="21"/>
                <w:szCs w:val="21"/>
              </w:rPr>
              <w:t xml:space="preserve">Муниципальная программа города </w:t>
            </w:r>
            <w:proofErr w:type="spellStart"/>
            <w:r w:rsidRPr="00E96F95">
              <w:rPr>
                <w:sz w:val="21"/>
                <w:szCs w:val="21"/>
              </w:rPr>
              <w:t>Югорска</w:t>
            </w:r>
            <w:proofErr w:type="spellEnd"/>
            <w:r w:rsidRPr="00E96F95">
              <w:rPr>
                <w:sz w:val="21"/>
                <w:szCs w:val="21"/>
              </w:rPr>
              <w:t xml:space="preserve"> «</w:t>
            </w:r>
            <w:r>
              <w:rPr>
                <w:sz w:val="21"/>
                <w:szCs w:val="21"/>
              </w:rPr>
              <w:t xml:space="preserve">Благоустройство   города </w:t>
            </w:r>
            <w:proofErr w:type="spellStart"/>
            <w:r>
              <w:rPr>
                <w:sz w:val="21"/>
                <w:szCs w:val="21"/>
              </w:rPr>
              <w:t>Югорска</w:t>
            </w:r>
            <w:proofErr w:type="spellEnd"/>
            <w:r w:rsidRPr="00E96F95">
              <w:rPr>
                <w:sz w:val="21"/>
                <w:szCs w:val="21"/>
              </w:rPr>
              <w:t xml:space="preserve"> на 2014-2020 годы».</w:t>
            </w:r>
          </w:p>
        </w:tc>
      </w:tr>
      <w:tr w:rsidR="004B5302" w:rsidRPr="00E96F95" w:rsidTr="004B5302">
        <w:trPr>
          <w:trHeight w:val="144"/>
        </w:trPr>
        <w:tc>
          <w:tcPr>
            <w:tcW w:w="1821" w:type="pct"/>
          </w:tcPr>
          <w:p w:rsidR="004B5302" w:rsidRPr="00E96F95" w:rsidRDefault="004B5302" w:rsidP="00C67AEC">
            <w:pPr>
              <w:rPr>
                <w:sz w:val="21"/>
                <w:szCs w:val="21"/>
              </w:rPr>
            </w:pPr>
            <w:r w:rsidRPr="00E96F95">
              <w:rPr>
                <w:sz w:val="21"/>
                <w:szCs w:val="21"/>
              </w:rPr>
              <w:t xml:space="preserve">1.2. Источник  финансирования </w:t>
            </w:r>
          </w:p>
        </w:tc>
        <w:tc>
          <w:tcPr>
            <w:tcW w:w="3179" w:type="pct"/>
          </w:tcPr>
          <w:p w:rsidR="004B5302" w:rsidRPr="00E96F95" w:rsidRDefault="004B5302" w:rsidP="00C67AEC">
            <w:pPr>
              <w:rPr>
                <w:sz w:val="21"/>
                <w:szCs w:val="21"/>
              </w:rPr>
            </w:pPr>
            <w:r>
              <w:rPr>
                <w:sz w:val="21"/>
                <w:szCs w:val="21"/>
              </w:rPr>
              <w:t xml:space="preserve">Бюджет города </w:t>
            </w:r>
            <w:proofErr w:type="spellStart"/>
            <w:r>
              <w:rPr>
                <w:sz w:val="21"/>
                <w:szCs w:val="21"/>
              </w:rPr>
              <w:t>Югорска</w:t>
            </w:r>
            <w:proofErr w:type="spellEnd"/>
          </w:p>
        </w:tc>
      </w:tr>
      <w:tr w:rsidR="004B5302" w:rsidRPr="00E96F95" w:rsidTr="004B5302">
        <w:trPr>
          <w:trHeight w:val="144"/>
        </w:trPr>
        <w:tc>
          <w:tcPr>
            <w:tcW w:w="1821" w:type="pct"/>
          </w:tcPr>
          <w:p w:rsidR="004B5302" w:rsidRPr="00E96F95" w:rsidRDefault="004B5302" w:rsidP="00C67AEC">
            <w:pPr>
              <w:rPr>
                <w:sz w:val="21"/>
                <w:szCs w:val="21"/>
              </w:rPr>
            </w:pPr>
            <w:r w:rsidRPr="00E96F95">
              <w:rPr>
                <w:sz w:val="21"/>
                <w:szCs w:val="21"/>
              </w:rPr>
              <w:t>1.3.Вид  строительства</w:t>
            </w:r>
          </w:p>
        </w:tc>
        <w:tc>
          <w:tcPr>
            <w:tcW w:w="3179" w:type="pct"/>
          </w:tcPr>
          <w:p w:rsidR="004B5302" w:rsidRPr="00E96F95" w:rsidRDefault="004B5302" w:rsidP="00C67AEC">
            <w:pPr>
              <w:rPr>
                <w:sz w:val="21"/>
                <w:szCs w:val="21"/>
              </w:rPr>
            </w:pPr>
            <w:r>
              <w:rPr>
                <w:sz w:val="21"/>
                <w:szCs w:val="21"/>
              </w:rPr>
              <w:t>Строительство</w:t>
            </w:r>
          </w:p>
        </w:tc>
      </w:tr>
      <w:tr w:rsidR="004B5302" w:rsidRPr="00E96F95" w:rsidTr="004B5302">
        <w:trPr>
          <w:trHeight w:val="144"/>
        </w:trPr>
        <w:tc>
          <w:tcPr>
            <w:tcW w:w="1821" w:type="pct"/>
          </w:tcPr>
          <w:p w:rsidR="004B5302" w:rsidRPr="00E96F95" w:rsidRDefault="004B5302" w:rsidP="00C67AEC">
            <w:pPr>
              <w:rPr>
                <w:sz w:val="21"/>
                <w:szCs w:val="21"/>
              </w:rPr>
            </w:pPr>
            <w:r w:rsidRPr="00E96F95">
              <w:rPr>
                <w:sz w:val="21"/>
                <w:szCs w:val="21"/>
              </w:rPr>
              <w:t xml:space="preserve">1.4.Функциональное назначение  и проектная  мощность </w:t>
            </w:r>
          </w:p>
        </w:tc>
        <w:tc>
          <w:tcPr>
            <w:tcW w:w="3179" w:type="pct"/>
          </w:tcPr>
          <w:p w:rsidR="004B5302" w:rsidRPr="00E96F95" w:rsidRDefault="004B5302" w:rsidP="00C67AEC">
            <w:pPr>
              <w:snapToGrid w:val="0"/>
              <w:rPr>
                <w:sz w:val="21"/>
                <w:szCs w:val="21"/>
              </w:rPr>
            </w:pPr>
            <w:r w:rsidRPr="00E96F95">
              <w:rPr>
                <w:sz w:val="21"/>
                <w:szCs w:val="21"/>
              </w:rPr>
              <w:t xml:space="preserve">Назначение - предоставление  коммунальных услуг   надлежащего  качества. Функциональное назначение </w:t>
            </w:r>
            <w:r>
              <w:rPr>
                <w:sz w:val="21"/>
                <w:szCs w:val="21"/>
              </w:rPr>
              <w:t>–</w:t>
            </w:r>
            <w:r w:rsidRPr="00E96F95">
              <w:rPr>
                <w:sz w:val="21"/>
                <w:szCs w:val="21"/>
              </w:rPr>
              <w:t xml:space="preserve"> </w:t>
            </w:r>
            <w:r>
              <w:rPr>
                <w:sz w:val="21"/>
                <w:szCs w:val="21"/>
              </w:rPr>
              <w:t xml:space="preserve">предотвращение разбрасывания мусора, поддержание санитарно-эпидемиологического благополучия в </w:t>
            </w:r>
            <w:proofErr w:type="gramStart"/>
            <w:r>
              <w:rPr>
                <w:sz w:val="21"/>
                <w:szCs w:val="21"/>
              </w:rPr>
              <w:t>городе</w:t>
            </w:r>
            <w:proofErr w:type="gramEnd"/>
            <w:r>
              <w:rPr>
                <w:sz w:val="21"/>
                <w:szCs w:val="21"/>
              </w:rPr>
              <w:t xml:space="preserve">. </w:t>
            </w:r>
          </w:p>
        </w:tc>
      </w:tr>
      <w:tr w:rsidR="004B5302" w:rsidRPr="00E96F95" w:rsidTr="004B5302">
        <w:trPr>
          <w:trHeight w:val="144"/>
        </w:trPr>
        <w:tc>
          <w:tcPr>
            <w:tcW w:w="1821" w:type="pct"/>
          </w:tcPr>
          <w:p w:rsidR="004B5302" w:rsidRPr="00E96F95" w:rsidRDefault="004B5302" w:rsidP="00C67AEC">
            <w:pPr>
              <w:rPr>
                <w:sz w:val="21"/>
                <w:szCs w:val="21"/>
              </w:rPr>
            </w:pPr>
            <w:r w:rsidRPr="00E96F95">
              <w:rPr>
                <w:sz w:val="21"/>
                <w:szCs w:val="21"/>
              </w:rPr>
              <w:t>1.5. Сведения об участке строительства</w:t>
            </w:r>
          </w:p>
        </w:tc>
        <w:tc>
          <w:tcPr>
            <w:tcW w:w="3179" w:type="pct"/>
          </w:tcPr>
          <w:p w:rsidR="004B5302" w:rsidRPr="00E96F95" w:rsidRDefault="004B5302" w:rsidP="00C67AEC">
            <w:pPr>
              <w:ind w:right="-108"/>
              <w:rPr>
                <w:sz w:val="21"/>
                <w:szCs w:val="21"/>
              </w:rPr>
            </w:pPr>
            <w:r w:rsidRPr="00E96F95">
              <w:rPr>
                <w:sz w:val="21"/>
                <w:szCs w:val="21"/>
              </w:rPr>
              <w:t xml:space="preserve">Месторасположение объекта капитального строительства - Ханты-Мансийский автономный округ-Югра, </w:t>
            </w:r>
          </w:p>
          <w:p w:rsidR="004B5302" w:rsidRPr="00E96F95" w:rsidRDefault="004B5302" w:rsidP="00C67AEC">
            <w:pPr>
              <w:ind w:right="-108"/>
              <w:rPr>
                <w:sz w:val="21"/>
                <w:szCs w:val="21"/>
              </w:rPr>
            </w:pPr>
            <w:r w:rsidRPr="00E96F95">
              <w:rPr>
                <w:sz w:val="21"/>
                <w:szCs w:val="21"/>
              </w:rPr>
              <w:t xml:space="preserve">город </w:t>
            </w:r>
            <w:proofErr w:type="spellStart"/>
            <w:r w:rsidRPr="00E96F95">
              <w:rPr>
                <w:sz w:val="21"/>
                <w:szCs w:val="21"/>
              </w:rPr>
              <w:t>Югорск</w:t>
            </w:r>
            <w:proofErr w:type="spellEnd"/>
            <w:r>
              <w:rPr>
                <w:sz w:val="21"/>
                <w:szCs w:val="21"/>
              </w:rPr>
              <w:t xml:space="preserve"> улица Вавилова 1А. </w:t>
            </w:r>
          </w:p>
          <w:p w:rsidR="004B5302" w:rsidRPr="00E96F95" w:rsidRDefault="004B5302" w:rsidP="00C67AEC">
            <w:pPr>
              <w:pStyle w:val="TableContents"/>
              <w:snapToGrid w:val="0"/>
              <w:rPr>
                <w:rFonts w:cs="Times New Roman"/>
                <w:sz w:val="21"/>
                <w:szCs w:val="21"/>
                <w:lang w:val="ru-RU"/>
              </w:rPr>
            </w:pPr>
            <w:r w:rsidRPr="00E96F95">
              <w:rPr>
                <w:rFonts w:cs="Times New Roman"/>
                <w:sz w:val="21"/>
                <w:szCs w:val="21"/>
                <w:lang w:val="ru-RU"/>
              </w:rPr>
              <w:t>Климатический район-1</w:t>
            </w:r>
          </w:p>
          <w:p w:rsidR="004B5302" w:rsidRPr="00E96F95" w:rsidRDefault="004B5302" w:rsidP="00C67AEC">
            <w:pPr>
              <w:pStyle w:val="TableContents"/>
              <w:rPr>
                <w:sz w:val="21"/>
                <w:szCs w:val="21"/>
              </w:rPr>
            </w:pPr>
            <w:r w:rsidRPr="00E96F95">
              <w:rPr>
                <w:rFonts w:cs="Times New Roman"/>
                <w:sz w:val="21"/>
                <w:szCs w:val="21"/>
                <w:lang w:val="ru-RU"/>
              </w:rPr>
              <w:t xml:space="preserve">Подрайон - </w:t>
            </w:r>
            <w:proofErr w:type="gramStart"/>
            <w:r w:rsidRPr="00E96F95">
              <w:rPr>
                <w:rFonts w:cs="Times New Roman"/>
                <w:sz w:val="21"/>
                <w:szCs w:val="21"/>
                <w:lang w:val="en-US"/>
              </w:rPr>
              <w:t>I</w:t>
            </w:r>
            <w:proofErr w:type="gramEnd"/>
            <w:r w:rsidRPr="00E96F95">
              <w:rPr>
                <w:rFonts w:cs="Times New Roman"/>
                <w:sz w:val="21"/>
                <w:szCs w:val="21"/>
                <w:lang w:val="ru-RU"/>
              </w:rPr>
              <w:t>Д</w:t>
            </w:r>
          </w:p>
          <w:p w:rsidR="004B5302" w:rsidRPr="00E96F95" w:rsidRDefault="004B5302" w:rsidP="00C67AEC">
            <w:pPr>
              <w:pStyle w:val="TableContents"/>
              <w:rPr>
                <w:sz w:val="21"/>
                <w:szCs w:val="21"/>
              </w:rPr>
            </w:pPr>
            <w:r w:rsidRPr="00E96F95">
              <w:rPr>
                <w:rFonts w:cs="Times New Roman"/>
                <w:sz w:val="21"/>
                <w:szCs w:val="21"/>
                <w:lang w:val="ru-RU"/>
              </w:rPr>
              <w:t>Ветровой -</w:t>
            </w:r>
            <w:r w:rsidRPr="00E96F95">
              <w:rPr>
                <w:rFonts w:cs="Times New Roman"/>
                <w:sz w:val="21"/>
                <w:szCs w:val="21"/>
                <w:lang w:val="en-US"/>
              </w:rPr>
              <w:t>II</w:t>
            </w:r>
          </w:p>
          <w:p w:rsidR="004B5302" w:rsidRPr="00E96F95" w:rsidRDefault="004B5302" w:rsidP="00C67AEC">
            <w:pPr>
              <w:pStyle w:val="TableContents"/>
              <w:rPr>
                <w:sz w:val="21"/>
                <w:szCs w:val="21"/>
              </w:rPr>
            </w:pPr>
            <w:r w:rsidRPr="00E96F95">
              <w:rPr>
                <w:rFonts w:cs="Times New Roman"/>
                <w:sz w:val="21"/>
                <w:szCs w:val="21"/>
                <w:lang w:val="ru-RU"/>
              </w:rPr>
              <w:t>Снеговой район-</w:t>
            </w:r>
            <w:proofErr w:type="gramStart"/>
            <w:r w:rsidRPr="00E96F95">
              <w:rPr>
                <w:rFonts w:cs="Times New Roman"/>
                <w:sz w:val="21"/>
                <w:szCs w:val="21"/>
                <w:lang w:val="en-US"/>
              </w:rPr>
              <w:t>V</w:t>
            </w:r>
            <w:proofErr w:type="gramEnd"/>
          </w:p>
          <w:p w:rsidR="004B5302" w:rsidRPr="00E96F95" w:rsidRDefault="004B5302" w:rsidP="00C67AEC">
            <w:pPr>
              <w:pStyle w:val="TableContents"/>
              <w:rPr>
                <w:rFonts w:cs="Times New Roman"/>
                <w:sz w:val="21"/>
                <w:szCs w:val="21"/>
                <w:lang w:val="ru-RU"/>
              </w:rPr>
            </w:pPr>
            <w:r w:rsidRPr="00E96F95">
              <w:rPr>
                <w:rFonts w:cs="Times New Roman"/>
                <w:sz w:val="21"/>
                <w:szCs w:val="21"/>
                <w:lang w:val="ru-RU"/>
              </w:rPr>
              <w:t xml:space="preserve">Зона </w:t>
            </w:r>
            <w:proofErr w:type="gramStart"/>
            <w:r w:rsidRPr="00E96F95">
              <w:rPr>
                <w:rFonts w:cs="Times New Roman"/>
                <w:sz w:val="21"/>
                <w:szCs w:val="21"/>
                <w:lang w:val="ru-RU"/>
              </w:rPr>
              <w:t>влажности-нормальная</w:t>
            </w:r>
            <w:proofErr w:type="gramEnd"/>
          </w:p>
          <w:p w:rsidR="004B5302" w:rsidRPr="00E96F95" w:rsidRDefault="004B5302" w:rsidP="00C67AEC">
            <w:pPr>
              <w:rPr>
                <w:sz w:val="21"/>
                <w:szCs w:val="21"/>
              </w:rPr>
            </w:pPr>
            <w:r w:rsidRPr="00E96F95">
              <w:rPr>
                <w:color w:val="000000"/>
                <w:sz w:val="21"/>
                <w:szCs w:val="21"/>
              </w:rPr>
              <w:t>Глубина промерзания грунтов-(2.4м-2.88м)</w:t>
            </w:r>
          </w:p>
        </w:tc>
      </w:tr>
      <w:tr w:rsidR="004B5302" w:rsidRPr="00E96F95" w:rsidTr="004B5302">
        <w:trPr>
          <w:trHeight w:val="144"/>
        </w:trPr>
        <w:tc>
          <w:tcPr>
            <w:tcW w:w="1821" w:type="pct"/>
          </w:tcPr>
          <w:p w:rsidR="004B5302" w:rsidRPr="00E96F95" w:rsidRDefault="004B5302" w:rsidP="00C67AEC">
            <w:pPr>
              <w:rPr>
                <w:sz w:val="21"/>
                <w:szCs w:val="21"/>
              </w:rPr>
            </w:pPr>
            <w:r w:rsidRPr="00E96F95">
              <w:rPr>
                <w:sz w:val="21"/>
                <w:szCs w:val="21"/>
              </w:rPr>
              <w:t xml:space="preserve">1.6.Указание о выделении этапов </w:t>
            </w:r>
          </w:p>
          <w:p w:rsidR="004B5302" w:rsidRPr="00E96F95" w:rsidRDefault="004B5302" w:rsidP="00C67AEC">
            <w:pPr>
              <w:rPr>
                <w:sz w:val="21"/>
                <w:szCs w:val="21"/>
              </w:rPr>
            </w:pPr>
            <w:r w:rsidRPr="00E96F95">
              <w:rPr>
                <w:sz w:val="21"/>
                <w:szCs w:val="21"/>
              </w:rPr>
              <w:t>строительства</w:t>
            </w:r>
          </w:p>
        </w:tc>
        <w:tc>
          <w:tcPr>
            <w:tcW w:w="3179" w:type="pct"/>
            <w:vAlign w:val="center"/>
          </w:tcPr>
          <w:p w:rsidR="004B5302" w:rsidRPr="00E96F95" w:rsidRDefault="004B5302" w:rsidP="00C67AEC">
            <w:pPr>
              <w:rPr>
                <w:sz w:val="21"/>
                <w:szCs w:val="21"/>
              </w:rPr>
            </w:pPr>
            <w:r>
              <w:rPr>
                <w:sz w:val="21"/>
                <w:szCs w:val="21"/>
              </w:rPr>
              <w:t>Не требуется</w:t>
            </w:r>
          </w:p>
        </w:tc>
      </w:tr>
      <w:tr w:rsidR="004B5302" w:rsidRPr="00E96F95" w:rsidTr="004B5302">
        <w:trPr>
          <w:trHeight w:val="144"/>
        </w:trPr>
        <w:tc>
          <w:tcPr>
            <w:tcW w:w="1821" w:type="pct"/>
          </w:tcPr>
          <w:p w:rsidR="004B5302" w:rsidRPr="00E96F95" w:rsidRDefault="004B5302" w:rsidP="00C67AEC">
            <w:pPr>
              <w:rPr>
                <w:sz w:val="21"/>
                <w:szCs w:val="21"/>
              </w:rPr>
            </w:pPr>
            <w:r w:rsidRPr="00E96F95">
              <w:rPr>
                <w:sz w:val="21"/>
                <w:szCs w:val="21"/>
              </w:rPr>
              <w:t xml:space="preserve">1.7.Категория  сложности объекта </w:t>
            </w:r>
          </w:p>
        </w:tc>
        <w:tc>
          <w:tcPr>
            <w:tcW w:w="3179" w:type="pct"/>
          </w:tcPr>
          <w:p w:rsidR="004B5302" w:rsidRPr="00E96F95" w:rsidRDefault="004B5302" w:rsidP="00C67AEC">
            <w:pPr>
              <w:rPr>
                <w:sz w:val="21"/>
                <w:szCs w:val="21"/>
              </w:rPr>
            </w:pPr>
            <w:r>
              <w:rPr>
                <w:sz w:val="21"/>
                <w:szCs w:val="21"/>
              </w:rPr>
              <w:t>Уровень ответственности</w:t>
            </w:r>
            <w:r w:rsidRPr="00E96F95">
              <w:rPr>
                <w:sz w:val="21"/>
                <w:szCs w:val="21"/>
              </w:rPr>
              <w:t xml:space="preserve"> нормальный (2)</w:t>
            </w:r>
            <w:r>
              <w:rPr>
                <w:sz w:val="21"/>
                <w:szCs w:val="21"/>
              </w:rPr>
              <w:t xml:space="preserve"> </w:t>
            </w:r>
            <w:r w:rsidRPr="00A25494">
              <w:rPr>
                <w:sz w:val="21"/>
                <w:szCs w:val="21"/>
              </w:rPr>
              <w:t>в соответствии с ГОСТ 27751-2014 «Надежность строительных конструкций и оснований. Основные положения»</w:t>
            </w:r>
            <w:r>
              <w:rPr>
                <w:sz w:val="21"/>
                <w:szCs w:val="21"/>
              </w:rPr>
              <w:t>.</w:t>
            </w:r>
          </w:p>
        </w:tc>
      </w:tr>
      <w:tr w:rsidR="004B5302" w:rsidRPr="00E96F95" w:rsidTr="004B5302">
        <w:trPr>
          <w:trHeight w:val="144"/>
        </w:trPr>
        <w:tc>
          <w:tcPr>
            <w:tcW w:w="1821" w:type="pct"/>
          </w:tcPr>
          <w:p w:rsidR="004B5302" w:rsidRPr="00E96F95" w:rsidRDefault="004B5302" w:rsidP="00C67AEC">
            <w:pPr>
              <w:rPr>
                <w:sz w:val="21"/>
                <w:szCs w:val="21"/>
              </w:rPr>
            </w:pPr>
            <w:r w:rsidRPr="00E96F95">
              <w:rPr>
                <w:sz w:val="21"/>
                <w:szCs w:val="21"/>
              </w:rPr>
              <w:t>1.8. Исходные  данные  для  проектирования</w:t>
            </w:r>
          </w:p>
        </w:tc>
        <w:tc>
          <w:tcPr>
            <w:tcW w:w="3179" w:type="pct"/>
          </w:tcPr>
          <w:p w:rsidR="004B5302" w:rsidRPr="007A6B36" w:rsidRDefault="004B5302" w:rsidP="004B5302">
            <w:pPr>
              <w:pStyle w:val="af3"/>
              <w:numPr>
                <w:ilvl w:val="0"/>
                <w:numId w:val="45"/>
              </w:numPr>
              <w:suppressAutoHyphens/>
              <w:ind w:left="360" w:hanging="284"/>
              <w:contextualSpacing/>
              <w:rPr>
                <w:sz w:val="21"/>
                <w:szCs w:val="21"/>
              </w:rPr>
            </w:pPr>
            <w:r w:rsidRPr="007A6B36">
              <w:rPr>
                <w:sz w:val="21"/>
                <w:szCs w:val="21"/>
              </w:rPr>
              <w:t>Схема размещения площадки для мусоросборников (на бумажном носителе);</w:t>
            </w:r>
          </w:p>
          <w:p w:rsidR="004B5302" w:rsidRPr="00E96F95" w:rsidRDefault="004B5302" w:rsidP="00C67AEC">
            <w:pPr>
              <w:rPr>
                <w:sz w:val="21"/>
                <w:szCs w:val="21"/>
              </w:rPr>
            </w:pPr>
            <w:r w:rsidRPr="00E96F95">
              <w:rPr>
                <w:sz w:val="21"/>
                <w:szCs w:val="21"/>
              </w:rPr>
              <w:t xml:space="preserve">  Проектная организация выполняет расчет инженерных нагрузок и их обоснование. После получения нагрузок от проектной организации. Заказчик выдает уточненные условия на инженерное обеспечение. Сбор иных исходных данных, необходимых для проектирования, осуществляет проектировщик.</w:t>
            </w:r>
          </w:p>
        </w:tc>
      </w:tr>
      <w:tr w:rsidR="004B5302" w:rsidRPr="00E96F95" w:rsidTr="004B5302">
        <w:trPr>
          <w:trHeight w:val="144"/>
        </w:trPr>
        <w:tc>
          <w:tcPr>
            <w:tcW w:w="5000" w:type="pct"/>
            <w:gridSpan w:val="2"/>
          </w:tcPr>
          <w:p w:rsidR="004B5302" w:rsidRPr="00E96F95" w:rsidRDefault="004B5302" w:rsidP="00C67AEC">
            <w:pPr>
              <w:rPr>
                <w:b/>
                <w:sz w:val="21"/>
                <w:szCs w:val="21"/>
              </w:rPr>
            </w:pPr>
            <w:r w:rsidRPr="00E96F95">
              <w:rPr>
                <w:b/>
                <w:sz w:val="21"/>
                <w:szCs w:val="21"/>
              </w:rPr>
              <w:t>2. Основные  требования</w:t>
            </w:r>
          </w:p>
        </w:tc>
      </w:tr>
      <w:tr w:rsidR="004B5302" w:rsidRPr="00E96F95" w:rsidTr="004B5302">
        <w:trPr>
          <w:trHeight w:val="1975"/>
        </w:trPr>
        <w:tc>
          <w:tcPr>
            <w:tcW w:w="1821" w:type="pct"/>
          </w:tcPr>
          <w:p w:rsidR="004B5302" w:rsidRPr="00E96F95" w:rsidRDefault="004B5302" w:rsidP="00C67AEC">
            <w:pPr>
              <w:rPr>
                <w:sz w:val="21"/>
                <w:szCs w:val="21"/>
              </w:rPr>
            </w:pPr>
            <w:r w:rsidRPr="00E96F95">
              <w:rPr>
                <w:sz w:val="21"/>
                <w:szCs w:val="21"/>
              </w:rPr>
              <w:t>2.1.Требования  к выполнению  инженерных изысканий</w:t>
            </w:r>
          </w:p>
        </w:tc>
        <w:tc>
          <w:tcPr>
            <w:tcW w:w="3179" w:type="pct"/>
          </w:tcPr>
          <w:p w:rsidR="004B5302" w:rsidRPr="00E96F95" w:rsidRDefault="004B5302" w:rsidP="00C67AEC">
            <w:pPr>
              <w:pStyle w:val="TableContents"/>
              <w:rPr>
                <w:rFonts w:cs="Times New Roman"/>
                <w:sz w:val="21"/>
                <w:szCs w:val="21"/>
                <w:lang w:val="ru-RU"/>
              </w:rPr>
            </w:pPr>
            <w:r w:rsidRPr="00E96F95">
              <w:rPr>
                <w:rFonts w:cs="Times New Roman"/>
                <w:sz w:val="21"/>
                <w:szCs w:val="21"/>
                <w:lang w:val="ru-RU"/>
              </w:rPr>
              <w:t xml:space="preserve"> 2.1.1.Перед выполнением инженерных изысканий, проектная организация разрабатывает техническое задание на инженерные изыскания и согласовывает с Заказчиком. Инженерные изыскания выполняет проектная организация, с учетом прилегающих территорий застройки и трасс инженерных коммуникаций, необходимых для инженерного обеспечения объекта. Виды инженерных изысканий, подлежащих выполнению:</w:t>
            </w:r>
          </w:p>
          <w:p w:rsidR="004B5302" w:rsidRPr="00E96F95" w:rsidRDefault="004B5302" w:rsidP="00C67AEC">
            <w:pPr>
              <w:pStyle w:val="TableContents"/>
              <w:rPr>
                <w:rFonts w:cs="Times New Roman"/>
                <w:sz w:val="21"/>
                <w:szCs w:val="21"/>
                <w:lang w:val="ru-RU"/>
              </w:rPr>
            </w:pPr>
            <w:r w:rsidRPr="00E96F95">
              <w:rPr>
                <w:rFonts w:cs="Times New Roman"/>
                <w:sz w:val="21"/>
                <w:szCs w:val="21"/>
                <w:lang w:val="ru-RU"/>
              </w:rPr>
              <w:t>а) Инженерно-геодезические изыскания</w:t>
            </w:r>
          </w:p>
          <w:p w:rsidR="004B5302" w:rsidRPr="00E96F95" w:rsidRDefault="004B5302" w:rsidP="00C67AEC">
            <w:pPr>
              <w:pStyle w:val="TableContents"/>
              <w:rPr>
                <w:rFonts w:cs="Times New Roman"/>
                <w:sz w:val="21"/>
                <w:szCs w:val="21"/>
                <w:lang w:val="ru-RU"/>
              </w:rPr>
            </w:pPr>
            <w:r w:rsidRPr="00E96F95">
              <w:rPr>
                <w:rFonts w:cs="Times New Roman"/>
                <w:sz w:val="21"/>
                <w:szCs w:val="21"/>
                <w:lang w:val="ru-RU"/>
              </w:rPr>
              <w:t>б) Инженерно-геологические изыскания</w:t>
            </w:r>
          </w:p>
          <w:p w:rsidR="004B5302" w:rsidRPr="00E96F95" w:rsidRDefault="004B5302" w:rsidP="00C67AEC">
            <w:pPr>
              <w:pStyle w:val="TableContents"/>
              <w:rPr>
                <w:rFonts w:cs="Times New Roman"/>
                <w:sz w:val="21"/>
                <w:szCs w:val="21"/>
                <w:lang w:val="ru-RU"/>
              </w:rPr>
            </w:pPr>
            <w:r w:rsidRPr="00E96F95">
              <w:rPr>
                <w:rFonts w:cs="Times New Roman"/>
                <w:sz w:val="21"/>
                <w:szCs w:val="21"/>
                <w:lang w:val="ru-RU"/>
              </w:rPr>
              <w:t xml:space="preserve">2.1.2. К инженерным изысканиям приступить после согласования программы изысканий заказчиком. Программа изысканий должна соответствовать требованиям настоящего задания, содержать обоснование необходимости выполнения отдельных видов инженерных изысканий, состав, объем и методы их выполнения, учитывать сложность топографических, инженерно-геологических и климатических условий территории, на которой будет осуществляться </w:t>
            </w:r>
            <w:r>
              <w:rPr>
                <w:rFonts w:cs="Times New Roman"/>
                <w:sz w:val="21"/>
                <w:szCs w:val="21"/>
                <w:lang w:val="ru-RU"/>
              </w:rPr>
              <w:t>строительство контейнерной площадки</w:t>
            </w:r>
            <w:r w:rsidRPr="00E96F95">
              <w:rPr>
                <w:rFonts w:cs="Times New Roman"/>
                <w:sz w:val="21"/>
                <w:szCs w:val="21"/>
                <w:lang w:val="ru-RU"/>
              </w:rPr>
              <w:t xml:space="preserve">, степень изученности указанных условий. В составе программы разработать календарный график выполнения работ. </w:t>
            </w:r>
          </w:p>
          <w:p w:rsidR="004B5302" w:rsidRPr="00E96F95" w:rsidRDefault="004B5302" w:rsidP="00C67AEC">
            <w:pPr>
              <w:pStyle w:val="TableContents"/>
              <w:rPr>
                <w:rFonts w:cs="Times New Roman"/>
                <w:sz w:val="21"/>
                <w:szCs w:val="21"/>
                <w:lang w:val="ru-RU"/>
              </w:rPr>
            </w:pPr>
            <w:r w:rsidRPr="00E96F95">
              <w:rPr>
                <w:rFonts w:cs="Times New Roman"/>
                <w:sz w:val="21"/>
                <w:szCs w:val="21"/>
                <w:lang w:val="ru-RU"/>
              </w:rPr>
              <w:t xml:space="preserve">2.1.3. Требования к точности, составу, сдаче отчетов о выполненных изыскательских работах принять на </w:t>
            </w:r>
            <w:r>
              <w:rPr>
                <w:rFonts w:cs="Times New Roman"/>
                <w:sz w:val="21"/>
                <w:szCs w:val="21"/>
                <w:lang w:val="ru-RU"/>
              </w:rPr>
              <w:t>основе положений СНиП 11-02-96.</w:t>
            </w:r>
          </w:p>
          <w:p w:rsidR="004B5302" w:rsidRPr="00E96F95" w:rsidRDefault="004B5302" w:rsidP="00C67AEC">
            <w:pPr>
              <w:pStyle w:val="TableContents"/>
              <w:rPr>
                <w:rFonts w:cs="Times New Roman"/>
                <w:sz w:val="21"/>
                <w:szCs w:val="21"/>
                <w:lang w:val="ru-RU"/>
              </w:rPr>
            </w:pPr>
            <w:r w:rsidRPr="00E96F95">
              <w:rPr>
                <w:rFonts w:cs="Times New Roman"/>
                <w:sz w:val="21"/>
                <w:szCs w:val="21"/>
                <w:lang w:val="ru-RU"/>
              </w:rPr>
              <w:lastRenderedPageBreak/>
              <w:t xml:space="preserve"> 2.1.4. Отчет о выпол</w:t>
            </w:r>
            <w:r>
              <w:rPr>
                <w:rFonts w:cs="Times New Roman"/>
                <w:sz w:val="21"/>
                <w:szCs w:val="21"/>
                <w:lang w:val="ru-RU"/>
              </w:rPr>
              <w:t xml:space="preserve">ненных инженерно-геодезических и </w:t>
            </w:r>
            <w:r w:rsidRPr="00E96F95">
              <w:rPr>
                <w:rFonts w:cs="Times New Roman"/>
                <w:sz w:val="21"/>
                <w:szCs w:val="21"/>
                <w:lang w:val="ru-RU"/>
              </w:rPr>
              <w:t xml:space="preserve">инженерно-геологических изысканиях сдать заказчику после окончания изыскательских работ. </w:t>
            </w:r>
            <w:proofErr w:type="gramStart"/>
            <w:r w:rsidRPr="00E96F95">
              <w:rPr>
                <w:rFonts w:cs="Times New Roman"/>
                <w:sz w:val="21"/>
                <w:szCs w:val="21"/>
                <w:lang w:val="ru-RU"/>
              </w:rPr>
              <w:t xml:space="preserve">Отчет о выполненных  изысканиях должен содержать материалы в текстовой форме и в виде карт (схем) и отражать сведения о задачах инженерных изысканий, о местоположении территории, на которой планируется осуществлять </w:t>
            </w:r>
            <w:r>
              <w:rPr>
                <w:rFonts w:cs="Times New Roman"/>
                <w:sz w:val="21"/>
                <w:szCs w:val="21"/>
                <w:lang w:val="ru-RU"/>
              </w:rPr>
              <w:t>строительство контейнерной площадки</w:t>
            </w:r>
            <w:r w:rsidRPr="00E96F95">
              <w:rPr>
                <w:rFonts w:cs="Times New Roman"/>
                <w:sz w:val="21"/>
                <w:szCs w:val="21"/>
                <w:lang w:val="ru-RU"/>
              </w:rPr>
              <w:t>, о видах, об объеме, о способах и сроках проведения работ по выполнению инженерных изысканий в соответствии с программой инженерных изысканий, о качестве выполненных изысканий, о результатах комплексного изучения</w:t>
            </w:r>
            <w:proofErr w:type="gramEnd"/>
            <w:r w:rsidRPr="00E96F95">
              <w:rPr>
                <w:rFonts w:cs="Times New Roman"/>
                <w:sz w:val="21"/>
                <w:szCs w:val="21"/>
                <w:lang w:val="ru-RU"/>
              </w:rPr>
              <w:t xml:space="preserve"> природных условий указанной территории, в том числе о результатах изучения, оценки и прогноза возможных изменений природных условий при осуществлении </w:t>
            </w:r>
            <w:r>
              <w:rPr>
                <w:rFonts w:cs="Times New Roman"/>
                <w:sz w:val="21"/>
                <w:szCs w:val="21"/>
                <w:lang w:val="ru-RU"/>
              </w:rPr>
              <w:t>строительства</w:t>
            </w:r>
            <w:r w:rsidRPr="00E96F95">
              <w:rPr>
                <w:rFonts w:cs="Times New Roman"/>
                <w:sz w:val="21"/>
                <w:szCs w:val="21"/>
                <w:lang w:val="ru-RU"/>
              </w:rPr>
              <w:t xml:space="preserve"> объекта, о результатах оценки влияния </w:t>
            </w:r>
            <w:r>
              <w:rPr>
                <w:rFonts w:cs="Times New Roman"/>
                <w:sz w:val="21"/>
                <w:szCs w:val="21"/>
                <w:lang w:val="ru-RU"/>
              </w:rPr>
              <w:t xml:space="preserve">строительства </w:t>
            </w:r>
            <w:r w:rsidRPr="00E96F95">
              <w:rPr>
                <w:rFonts w:cs="Times New Roman"/>
                <w:sz w:val="21"/>
                <w:szCs w:val="21"/>
                <w:lang w:val="ru-RU"/>
              </w:rPr>
              <w:t>проектируемого объекта на другие объекты капитального строительства.</w:t>
            </w:r>
          </w:p>
          <w:p w:rsidR="004B5302" w:rsidRPr="00E96F95" w:rsidRDefault="004B5302" w:rsidP="00C67AEC">
            <w:pPr>
              <w:pStyle w:val="TableContents"/>
              <w:rPr>
                <w:sz w:val="21"/>
                <w:szCs w:val="21"/>
                <w:lang w:val="ru-RU"/>
              </w:rPr>
            </w:pPr>
            <w:r w:rsidRPr="00E96F95">
              <w:rPr>
                <w:sz w:val="21"/>
                <w:szCs w:val="21"/>
              </w:rPr>
              <w:t xml:space="preserve"> </w:t>
            </w:r>
            <w:r w:rsidRPr="00E96F95">
              <w:rPr>
                <w:sz w:val="21"/>
                <w:szCs w:val="21"/>
                <w:lang w:val="ru-RU"/>
              </w:rPr>
              <w:t xml:space="preserve">2.1.5. </w:t>
            </w:r>
            <w:proofErr w:type="spellStart"/>
            <w:r w:rsidRPr="00E96F95">
              <w:rPr>
                <w:sz w:val="21"/>
                <w:szCs w:val="21"/>
              </w:rPr>
              <w:t>Технический</w:t>
            </w:r>
            <w:proofErr w:type="spellEnd"/>
            <w:r w:rsidRPr="00E96F95">
              <w:rPr>
                <w:sz w:val="21"/>
                <w:szCs w:val="21"/>
              </w:rPr>
              <w:t xml:space="preserve">  </w:t>
            </w:r>
            <w:proofErr w:type="spellStart"/>
            <w:r w:rsidRPr="00E96F95">
              <w:rPr>
                <w:sz w:val="21"/>
                <w:szCs w:val="21"/>
              </w:rPr>
              <w:t>отчёт</w:t>
            </w:r>
            <w:proofErr w:type="spellEnd"/>
            <w:r w:rsidRPr="00E96F95">
              <w:rPr>
                <w:sz w:val="21"/>
                <w:szCs w:val="21"/>
              </w:rPr>
              <w:t xml:space="preserve"> </w:t>
            </w:r>
            <w:proofErr w:type="spellStart"/>
            <w:r w:rsidRPr="00E96F95">
              <w:rPr>
                <w:sz w:val="21"/>
                <w:szCs w:val="21"/>
              </w:rPr>
              <w:t>по</w:t>
            </w:r>
            <w:proofErr w:type="spellEnd"/>
            <w:r w:rsidRPr="00E96F95">
              <w:rPr>
                <w:sz w:val="21"/>
                <w:szCs w:val="21"/>
              </w:rPr>
              <w:t xml:space="preserve"> </w:t>
            </w:r>
            <w:proofErr w:type="spellStart"/>
            <w:r w:rsidRPr="00E96F95">
              <w:rPr>
                <w:sz w:val="21"/>
                <w:szCs w:val="21"/>
              </w:rPr>
              <w:t>результатам</w:t>
            </w:r>
            <w:proofErr w:type="spellEnd"/>
            <w:r w:rsidRPr="00E96F95">
              <w:rPr>
                <w:sz w:val="21"/>
                <w:szCs w:val="21"/>
              </w:rPr>
              <w:t xml:space="preserve">  </w:t>
            </w:r>
            <w:proofErr w:type="spellStart"/>
            <w:r w:rsidRPr="00E96F95">
              <w:rPr>
                <w:sz w:val="21"/>
                <w:szCs w:val="21"/>
              </w:rPr>
              <w:t>инженерно</w:t>
            </w:r>
            <w:proofErr w:type="spellEnd"/>
            <w:r w:rsidRPr="00E96F95">
              <w:rPr>
                <w:sz w:val="21"/>
                <w:szCs w:val="21"/>
              </w:rPr>
              <w:t xml:space="preserve"> - </w:t>
            </w:r>
            <w:proofErr w:type="spellStart"/>
            <w:r w:rsidRPr="00E96F95">
              <w:rPr>
                <w:sz w:val="21"/>
                <w:szCs w:val="21"/>
              </w:rPr>
              <w:t>геологических</w:t>
            </w:r>
            <w:proofErr w:type="spellEnd"/>
            <w:r w:rsidRPr="00E96F95">
              <w:rPr>
                <w:sz w:val="21"/>
                <w:szCs w:val="21"/>
              </w:rPr>
              <w:t xml:space="preserve"> </w:t>
            </w:r>
            <w:proofErr w:type="spellStart"/>
            <w:r w:rsidRPr="00E96F95">
              <w:rPr>
                <w:sz w:val="21"/>
                <w:szCs w:val="21"/>
              </w:rPr>
              <w:t>изысканий</w:t>
            </w:r>
            <w:proofErr w:type="spellEnd"/>
            <w:r w:rsidRPr="00E96F95">
              <w:rPr>
                <w:sz w:val="21"/>
                <w:szCs w:val="21"/>
              </w:rPr>
              <w:t xml:space="preserve">  </w:t>
            </w:r>
            <w:proofErr w:type="spellStart"/>
            <w:r w:rsidRPr="00E96F95">
              <w:rPr>
                <w:sz w:val="21"/>
                <w:szCs w:val="21"/>
              </w:rPr>
              <w:t>должен</w:t>
            </w:r>
            <w:proofErr w:type="spellEnd"/>
            <w:r w:rsidRPr="00E96F95">
              <w:rPr>
                <w:sz w:val="21"/>
                <w:szCs w:val="21"/>
              </w:rPr>
              <w:t xml:space="preserve">  </w:t>
            </w:r>
            <w:proofErr w:type="spellStart"/>
            <w:r w:rsidRPr="00E96F95">
              <w:rPr>
                <w:sz w:val="21"/>
                <w:szCs w:val="21"/>
              </w:rPr>
              <w:t>содержать</w:t>
            </w:r>
            <w:proofErr w:type="spellEnd"/>
            <w:r w:rsidRPr="00E96F95">
              <w:rPr>
                <w:sz w:val="21"/>
                <w:szCs w:val="21"/>
              </w:rPr>
              <w:t xml:space="preserve">  </w:t>
            </w:r>
            <w:proofErr w:type="spellStart"/>
            <w:r w:rsidRPr="00E96F95">
              <w:rPr>
                <w:sz w:val="21"/>
                <w:szCs w:val="21"/>
              </w:rPr>
              <w:t>разделы</w:t>
            </w:r>
            <w:proofErr w:type="spellEnd"/>
            <w:r w:rsidRPr="00E96F95">
              <w:rPr>
                <w:sz w:val="21"/>
                <w:szCs w:val="21"/>
              </w:rPr>
              <w:t xml:space="preserve"> и </w:t>
            </w:r>
            <w:proofErr w:type="spellStart"/>
            <w:r w:rsidRPr="00E96F95">
              <w:rPr>
                <w:sz w:val="21"/>
                <w:szCs w:val="21"/>
              </w:rPr>
              <w:t>сведения</w:t>
            </w:r>
            <w:proofErr w:type="spellEnd"/>
            <w:r w:rsidRPr="00E96F95">
              <w:rPr>
                <w:sz w:val="21"/>
                <w:szCs w:val="21"/>
              </w:rPr>
              <w:t xml:space="preserve">  в </w:t>
            </w:r>
            <w:proofErr w:type="spellStart"/>
            <w:r w:rsidRPr="00E96F95">
              <w:rPr>
                <w:sz w:val="21"/>
                <w:szCs w:val="21"/>
              </w:rPr>
              <w:t>соответствии</w:t>
            </w:r>
            <w:proofErr w:type="spellEnd"/>
            <w:r w:rsidRPr="00E96F95">
              <w:rPr>
                <w:sz w:val="21"/>
                <w:szCs w:val="21"/>
              </w:rPr>
              <w:t xml:space="preserve">  с </w:t>
            </w:r>
            <w:proofErr w:type="spellStart"/>
            <w:r w:rsidRPr="00E96F95">
              <w:rPr>
                <w:sz w:val="21"/>
                <w:szCs w:val="21"/>
              </w:rPr>
              <w:t>требованиями</w:t>
            </w:r>
            <w:proofErr w:type="spellEnd"/>
            <w:r w:rsidRPr="00E96F95">
              <w:rPr>
                <w:sz w:val="21"/>
                <w:szCs w:val="21"/>
              </w:rPr>
              <w:t xml:space="preserve"> СП</w:t>
            </w:r>
            <w:r>
              <w:rPr>
                <w:sz w:val="21"/>
                <w:szCs w:val="21"/>
                <w:lang w:val="ru-RU"/>
              </w:rPr>
              <w:t xml:space="preserve"> </w:t>
            </w:r>
            <w:r w:rsidRPr="00E96F95">
              <w:rPr>
                <w:sz w:val="21"/>
                <w:szCs w:val="21"/>
              </w:rPr>
              <w:t>47.13330.2012 п.6.7.</w:t>
            </w:r>
          </w:p>
          <w:p w:rsidR="004B5302" w:rsidRPr="00E96F95" w:rsidRDefault="004B5302" w:rsidP="00C67AEC">
            <w:pPr>
              <w:pStyle w:val="TableContents"/>
              <w:rPr>
                <w:sz w:val="21"/>
                <w:szCs w:val="21"/>
                <w:lang w:val="ru-RU"/>
              </w:rPr>
            </w:pPr>
            <w:r w:rsidRPr="00E96F95">
              <w:rPr>
                <w:sz w:val="21"/>
                <w:szCs w:val="21"/>
                <w:lang w:val="ru-RU"/>
              </w:rPr>
              <w:t>2.1.6. Т</w:t>
            </w:r>
            <w:proofErr w:type="spellStart"/>
            <w:r w:rsidRPr="00E96F95">
              <w:rPr>
                <w:sz w:val="21"/>
                <w:szCs w:val="21"/>
              </w:rPr>
              <w:t>ехнический</w:t>
            </w:r>
            <w:proofErr w:type="spellEnd"/>
            <w:r w:rsidRPr="00E96F95">
              <w:rPr>
                <w:sz w:val="21"/>
                <w:szCs w:val="21"/>
              </w:rPr>
              <w:t xml:space="preserve">  </w:t>
            </w:r>
            <w:proofErr w:type="spellStart"/>
            <w:r w:rsidRPr="00E96F95">
              <w:rPr>
                <w:sz w:val="21"/>
                <w:szCs w:val="21"/>
              </w:rPr>
              <w:t>отчёт</w:t>
            </w:r>
            <w:proofErr w:type="spellEnd"/>
            <w:r w:rsidRPr="00E96F95">
              <w:rPr>
                <w:sz w:val="21"/>
                <w:szCs w:val="21"/>
              </w:rPr>
              <w:t xml:space="preserve">  </w:t>
            </w:r>
            <w:proofErr w:type="spellStart"/>
            <w:r w:rsidRPr="00E96F95">
              <w:rPr>
                <w:sz w:val="21"/>
                <w:szCs w:val="21"/>
              </w:rPr>
              <w:t>по</w:t>
            </w:r>
            <w:proofErr w:type="spellEnd"/>
            <w:r w:rsidRPr="00E96F95">
              <w:rPr>
                <w:sz w:val="21"/>
                <w:szCs w:val="21"/>
              </w:rPr>
              <w:t xml:space="preserve">  </w:t>
            </w:r>
            <w:proofErr w:type="spellStart"/>
            <w:r w:rsidRPr="00E96F95">
              <w:rPr>
                <w:sz w:val="21"/>
                <w:szCs w:val="21"/>
              </w:rPr>
              <w:t>результатам</w:t>
            </w:r>
            <w:proofErr w:type="spellEnd"/>
            <w:r w:rsidRPr="00E96F95">
              <w:rPr>
                <w:sz w:val="21"/>
                <w:szCs w:val="21"/>
              </w:rPr>
              <w:t xml:space="preserve">   </w:t>
            </w:r>
            <w:proofErr w:type="spellStart"/>
            <w:r w:rsidRPr="00E96F95">
              <w:rPr>
                <w:sz w:val="21"/>
                <w:szCs w:val="21"/>
              </w:rPr>
              <w:t>инженерно</w:t>
            </w:r>
            <w:proofErr w:type="spellEnd"/>
            <w:r w:rsidRPr="00E96F95">
              <w:rPr>
                <w:sz w:val="21"/>
                <w:szCs w:val="21"/>
              </w:rPr>
              <w:t xml:space="preserve"> - </w:t>
            </w:r>
            <w:proofErr w:type="spellStart"/>
            <w:r w:rsidRPr="00E96F95">
              <w:rPr>
                <w:sz w:val="21"/>
                <w:szCs w:val="21"/>
              </w:rPr>
              <w:t>геодезических</w:t>
            </w:r>
            <w:proofErr w:type="spellEnd"/>
            <w:r w:rsidRPr="00E96F95">
              <w:rPr>
                <w:sz w:val="21"/>
                <w:szCs w:val="21"/>
              </w:rPr>
              <w:t xml:space="preserve">  </w:t>
            </w:r>
            <w:proofErr w:type="spellStart"/>
            <w:r w:rsidRPr="00E96F95">
              <w:rPr>
                <w:sz w:val="21"/>
                <w:szCs w:val="21"/>
              </w:rPr>
              <w:t>изысканий</w:t>
            </w:r>
            <w:proofErr w:type="spellEnd"/>
            <w:r w:rsidRPr="00E96F95">
              <w:rPr>
                <w:sz w:val="21"/>
                <w:szCs w:val="21"/>
              </w:rPr>
              <w:t xml:space="preserve">  </w:t>
            </w:r>
            <w:proofErr w:type="spellStart"/>
            <w:r w:rsidRPr="00E96F95">
              <w:rPr>
                <w:sz w:val="21"/>
                <w:szCs w:val="21"/>
              </w:rPr>
              <w:t>должен</w:t>
            </w:r>
            <w:proofErr w:type="spellEnd"/>
            <w:r w:rsidRPr="00E96F95">
              <w:rPr>
                <w:sz w:val="21"/>
                <w:szCs w:val="21"/>
              </w:rPr>
              <w:t xml:space="preserve"> </w:t>
            </w:r>
            <w:proofErr w:type="spellStart"/>
            <w:r w:rsidRPr="00E96F95">
              <w:rPr>
                <w:sz w:val="21"/>
                <w:szCs w:val="21"/>
              </w:rPr>
              <w:t>содержать</w:t>
            </w:r>
            <w:proofErr w:type="spellEnd"/>
            <w:r w:rsidRPr="00E96F95">
              <w:rPr>
                <w:sz w:val="21"/>
                <w:szCs w:val="21"/>
              </w:rPr>
              <w:t xml:space="preserve">  </w:t>
            </w:r>
            <w:proofErr w:type="spellStart"/>
            <w:r w:rsidRPr="00E96F95">
              <w:rPr>
                <w:sz w:val="21"/>
                <w:szCs w:val="21"/>
              </w:rPr>
              <w:t>разделы</w:t>
            </w:r>
            <w:proofErr w:type="spellEnd"/>
            <w:r w:rsidRPr="00E96F95">
              <w:rPr>
                <w:sz w:val="21"/>
                <w:szCs w:val="21"/>
              </w:rPr>
              <w:t xml:space="preserve"> и </w:t>
            </w:r>
            <w:proofErr w:type="spellStart"/>
            <w:r w:rsidRPr="00E96F95">
              <w:rPr>
                <w:sz w:val="21"/>
                <w:szCs w:val="21"/>
              </w:rPr>
              <w:t>сведения</w:t>
            </w:r>
            <w:proofErr w:type="spellEnd"/>
            <w:r w:rsidRPr="00E96F95">
              <w:rPr>
                <w:sz w:val="21"/>
                <w:szCs w:val="21"/>
              </w:rPr>
              <w:t xml:space="preserve">  в </w:t>
            </w:r>
            <w:proofErr w:type="spellStart"/>
            <w:proofErr w:type="gramStart"/>
            <w:r w:rsidRPr="00E96F95">
              <w:rPr>
                <w:sz w:val="21"/>
                <w:szCs w:val="21"/>
              </w:rPr>
              <w:t>соответствии</w:t>
            </w:r>
            <w:proofErr w:type="spellEnd"/>
            <w:proofErr w:type="gramEnd"/>
            <w:r w:rsidRPr="00E96F95">
              <w:rPr>
                <w:sz w:val="21"/>
                <w:szCs w:val="21"/>
              </w:rPr>
              <w:t xml:space="preserve"> с </w:t>
            </w:r>
            <w:proofErr w:type="spellStart"/>
            <w:r w:rsidRPr="00E96F95">
              <w:rPr>
                <w:sz w:val="21"/>
                <w:szCs w:val="21"/>
              </w:rPr>
              <w:t>требованиями</w:t>
            </w:r>
            <w:proofErr w:type="spellEnd"/>
            <w:r w:rsidRPr="00E96F95">
              <w:rPr>
                <w:sz w:val="21"/>
                <w:szCs w:val="21"/>
              </w:rPr>
              <w:t xml:space="preserve"> СП</w:t>
            </w:r>
            <w:r>
              <w:rPr>
                <w:sz w:val="21"/>
                <w:szCs w:val="21"/>
                <w:lang w:val="ru-RU"/>
              </w:rPr>
              <w:t xml:space="preserve"> </w:t>
            </w:r>
            <w:r w:rsidRPr="00E96F95">
              <w:rPr>
                <w:sz w:val="21"/>
                <w:szCs w:val="21"/>
              </w:rPr>
              <w:t xml:space="preserve">47.13330.2012 п.5.6 </w:t>
            </w:r>
          </w:p>
          <w:p w:rsidR="004B5302" w:rsidRPr="00E96F95" w:rsidRDefault="004B5302" w:rsidP="00C67AEC">
            <w:pPr>
              <w:pStyle w:val="TableContents"/>
              <w:rPr>
                <w:sz w:val="21"/>
                <w:szCs w:val="21"/>
                <w:lang w:val="ru-RU"/>
              </w:rPr>
            </w:pPr>
            <w:r w:rsidRPr="00E96F95">
              <w:rPr>
                <w:sz w:val="21"/>
                <w:szCs w:val="21"/>
                <w:lang w:val="ru-RU"/>
              </w:rPr>
              <w:t>2</w:t>
            </w:r>
            <w:r>
              <w:rPr>
                <w:sz w:val="21"/>
                <w:szCs w:val="21"/>
                <w:lang w:val="ru-RU"/>
              </w:rPr>
              <w:t>.1.7</w:t>
            </w:r>
            <w:r w:rsidRPr="00E96F95">
              <w:rPr>
                <w:sz w:val="21"/>
                <w:szCs w:val="21"/>
                <w:lang w:val="ru-RU"/>
              </w:rPr>
              <w:t xml:space="preserve">. Все материалы инженерных изысканий выдать </w:t>
            </w:r>
            <w:r>
              <w:rPr>
                <w:sz w:val="21"/>
                <w:szCs w:val="21"/>
                <w:lang w:val="ru-RU"/>
              </w:rPr>
              <w:t xml:space="preserve">в </w:t>
            </w:r>
            <w:proofErr w:type="gramStart"/>
            <w:r w:rsidRPr="00E96F95">
              <w:rPr>
                <w:sz w:val="21"/>
                <w:szCs w:val="21"/>
                <w:lang w:val="ru-RU"/>
              </w:rPr>
              <w:t>объем</w:t>
            </w:r>
            <w:r>
              <w:rPr>
                <w:sz w:val="21"/>
                <w:szCs w:val="21"/>
                <w:lang w:val="ru-RU"/>
              </w:rPr>
              <w:t>е</w:t>
            </w:r>
            <w:proofErr w:type="gramEnd"/>
            <w:r w:rsidRPr="00E96F95">
              <w:rPr>
                <w:sz w:val="21"/>
                <w:szCs w:val="21"/>
                <w:lang w:val="ru-RU"/>
              </w:rPr>
              <w:t>, согласно разделу 3.9. настоящего задания на проектирование.</w:t>
            </w:r>
          </w:p>
        </w:tc>
      </w:tr>
      <w:tr w:rsidR="004B5302" w:rsidRPr="00E96F95" w:rsidTr="004B5302">
        <w:trPr>
          <w:trHeight w:val="841"/>
        </w:trPr>
        <w:tc>
          <w:tcPr>
            <w:tcW w:w="1821" w:type="pct"/>
          </w:tcPr>
          <w:p w:rsidR="004B5302" w:rsidRPr="00E96F95" w:rsidRDefault="004B5302" w:rsidP="00C67AEC">
            <w:pPr>
              <w:pStyle w:val="9"/>
              <w:snapToGrid w:val="0"/>
              <w:spacing w:before="0"/>
              <w:rPr>
                <w:rFonts w:ascii="Times New Roman" w:hAnsi="Times New Roman"/>
                <w:b/>
              </w:rPr>
            </w:pPr>
            <w:r w:rsidRPr="00E96F95">
              <w:rPr>
                <w:rFonts w:ascii="Times New Roman" w:hAnsi="Times New Roman"/>
              </w:rPr>
              <w:lastRenderedPageBreak/>
              <w:t>2.2.Требования  к составу   и</w:t>
            </w:r>
          </w:p>
          <w:p w:rsidR="004B5302" w:rsidRPr="00E96F95" w:rsidRDefault="004B5302" w:rsidP="00C67AEC">
            <w:pPr>
              <w:rPr>
                <w:sz w:val="21"/>
                <w:szCs w:val="21"/>
              </w:rPr>
            </w:pPr>
            <w:r w:rsidRPr="00E96F95">
              <w:rPr>
                <w:sz w:val="21"/>
                <w:szCs w:val="21"/>
              </w:rPr>
              <w:t xml:space="preserve">содержанию проектной документации  </w:t>
            </w:r>
          </w:p>
        </w:tc>
        <w:tc>
          <w:tcPr>
            <w:tcW w:w="3179" w:type="pct"/>
          </w:tcPr>
          <w:p w:rsidR="004B5302" w:rsidRPr="00E96F95" w:rsidRDefault="004B5302" w:rsidP="00C67AEC">
            <w:pPr>
              <w:shd w:val="clear" w:color="auto" w:fill="FFFFFF"/>
              <w:snapToGrid w:val="0"/>
              <w:rPr>
                <w:rFonts w:eastAsia="Andale Sans UI"/>
                <w:kern w:val="3"/>
                <w:sz w:val="21"/>
                <w:szCs w:val="21"/>
                <w:lang w:eastAsia="ja-JP" w:bidi="fa-IR"/>
              </w:rPr>
            </w:pPr>
            <w:r w:rsidRPr="00E96F95">
              <w:rPr>
                <w:rFonts w:eastAsia="Andale Sans UI"/>
                <w:kern w:val="3"/>
                <w:sz w:val="21"/>
                <w:szCs w:val="21"/>
                <w:lang w:eastAsia="ja-JP" w:bidi="fa-IR"/>
              </w:rPr>
              <w:t xml:space="preserve">Предусмотреть разработку проектной документации в соответствии с требованиями письма Министерства регионального развития РФ от 22.06.2009г. № 19088-СК/08 «О разъяснении норм Положения о составе разделов проектной документации и требованиях к их содержанию». Проектную документацию выполнить в </w:t>
            </w:r>
            <w:proofErr w:type="gramStart"/>
            <w:r w:rsidRPr="00E96F95">
              <w:rPr>
                <w:rFonts w:eastAsia="Andale Sans UI"/>
                <w:kern w:val="3"/>
                <w:sz w:val="21"/>
                <w:szCs w:val="21"/>
                <w:lang w:eastAsia="ja-JP" w:bidi="fa-IR"/>
              </w:rPr>
              <w:t>соответствии</w:t>
            </w:r>
            <w:proofErr w:type="gramEnd"/>
            <w:r w:rsidRPr="00E96F95">
              <w:rPr>
                <w:rFonts w:eastAsia="Andale Sans UI"/>
                <w:kern w:val="3"/>
                <w:sz w:val="21"/>
                <w:szCs w:val="21"/>
                <w:lang w:eastAsia="ja-JP" w:bidi="fa-IR"/>
              </w:rPr>
              <w:t xml:space="preserve"> с требованиями </w:t>
            </w:r>
            <w:r w:rsidRPr="00E96F95">
              <w:rPr>
                <w:sz w:val="21"/>
                <w:szCs w:val="21"/>
              </w:rPr>
              <w:t xml:space="preserve">Постановления Правительства РФ №87 от 16.02.2008г. части </w:t>
            </w:r>
            <w:r w:rsidRPr="00E96F95">
              <w:rPr>
                <w:sz w:val="21"/>
                <w:szCs w:val="21"/>
                <w:lang w:val="en-US"/>
              </w:rPr>
              <w:t>II</w:t>
            </w:r>
            <w:r w:rsidRPr="00E96F95">
              <w:rPr>
                <w:sz w:val="21"/>
                <w:szCs w:val="21"/>
              </w:rPr>
              <w:t xml:space="preserve"> «Состав разделов проектной документации на объекты капитального строительства производственного и непроизводственного назначения и требования к содержанию этих разделов»:</w:t>
            </w:r>
          </w:p>
          <w:p w:rsidR="004B5302" w:rsidRPr="00E96F95" w:rsidRDefault="004B5302" w:rsidP="00C67AEC">
            <w:pPr>
              <w:pStyle w:val="TableContents"/>
              <w:snapToGrid w:val="0"/>
              <w:rPr>
                <w:rFonts w:cs="Times New Roman"/>
                <w:color w:val="000000"/>
                <w:sz w:val="21"/>
                <w:szCs w:val="21"/>
                <w:lang w:val="ru-RU"/>
              </w:rPr>
            </w:pPr>
            <w:r w:rsidRPr="00E96F95">
              <w:rPr>
                <w:rFonts w:cs="Times New Roman"/>
                <w:color w:val="000000"/>
                <w:sz w:val="21"/>
                <w:szCs w:val="21"/>
                <w:lang w:val="ru-RU"/>
              </w:rPr>
              <w:t>Раздел  «Пояснительная записка»</w:t>
            </w:r>
          </w:p>
          <w:p w:rsidR="004B5302" w:rsidRPr="00E96F95" w:rsidRDefault="004B5302" w:rsidP="00C67AEC">
            <w:pPr>
              <w:pStyle w:val="TableContents"/>
              <w:snapToGrid w:val="0"/>
              <w:rPr>
                <w:rFonts w:cs="Times New Roman"/>
                <w:color w:val="000000"/>
                <w:sz w:val="21"/>
                <w:szCs w:val="21"/>
                <w:lang w:val="ru-RU"/>
              </w:rPr>
            </w:pPr>
            <w:r w:rsidRPr="00E96F95">
              <w:rPr>
                <w:rFonts w:cs="Times New Roman"/>
                <w:color w:val="000000"/>
                <w:sz w:val="21"/>
                <w:szCs w:val="21"/>
                <w:lang w:val="ru-RU"/>
              </w:rPr>
              <w:t>Раздел  «Схема планировочной организации земельного участка»</w:t>
            </w:r>
          </w:p>
          <w:p w:rsidR="004B5302" w:rsidRPr="00E96F95" w:rsidRDefault="004B5302" w:rsidP="00C67AEC">
            <w:pPr>
              <w:pStyle w:val="TableContents"/>
              <w:snapToGrid w:val="0"/>
              <w:rPr>
                <w:rFonts w:cs="Times New Roman"/>
                <w:color w:val="000000"/>
                <w:sz w:val="21"/>
                <w:szCs w:val="21"/>
                <w:lang w:val="ru-RU"/>
              </w:rPr>
            </w:pPr>
            <w:r w:rsidRPr="00E96F95">
              <w:rPr>
                <w:rFonts w:cs="Times New Roman"/>
                <w:color w:val="000000"/>
                <w:sz w:val="21"/>
                <w:szCs w:val="21"/>
                <w:lang w:val="ru-RU"/>
              </w:rPr>
              <w:t>Раздел  «Архитектурные решения»</w:t>
            </w:r>
          </w:p>
          <w:p w:rsidR="004B5302" w:rsidRPr="00E96F95" w:rsidRDefault="004B5302" w:rsidP="00C67AEC">
            <w:pPr>
              <w:pStyle w:val="TableContents"/>
              <w:snapToGrid w:val="0"/>
              <w:rPr>
                <w:rFonts w:cs="Times New Roman"/>
                <w:color w:val="000000"/>
                <w:sz w:val="21"/>
                <w:szCs w:val="21"/>
                <w:lang w:val="ru-RU"/>
              </w:rPr>
            </w:pPr>
            <w:r w:rsidRPr="00E96F95">
              <w:rPr>
                <w:rFonts w:cs="Times New Roman"/>
                <w:color w:val="000000"/>
                <w:sz w:val="21"/>
                <w:szCs w:val="21"/>
                <w:lang w:val="ru-RU"/>
              </w:rPr>
              <w:t>Раздел  «Конструктивные и объемно-планировочные решения»</w:t>
            </w:r>
          </w:p>
          <w:p w:rsidR="004B5302" w:rsidRPr="00E96F95" w:rsidRDefault="004B5302" w:rsidP="00C67AEC">
            <w:pPr>
              <w:pStyle w:val="TableContents"/>
              <w:snapToGrid w:val="0"/>
              <w:rPr>
                <w:rFonts w:cs="Times New Roman"/>
                <w:color w:val="000000"/>
                <w:sz w:val="21"/>
                <w:szCs w:val="21"/>
                <w:lang w:val="ru-RU"/>
              </w:rPr>
            </w:pPr>
            <w:r w:rsidRPr="00E96F95">
              <w:rPr>
                <w:rFonts w:cs="Times New Roman"/>
                <w:color w:val="000000"/>
                <w:sz w:val="21"/>
                <w:szCs w:val="21"/>
                <w:lang w:val="ru-RU"/>
              </w:rPr>
              <w:t xml:space="preserve">Раздел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w:t>
            </w:r>
          </w:p>
          <w:p w:rsidR="004B5302" w:rsidRPr="00E96F95" w:rsidRDefault="004B5302" w:rsidP="00C67AEC">
            <w:pPr>
              <w:pStyle w:val="TableContents"/>
              <w:snapToGrid w:val="0"/>
              <w:rPr>
                <w:rFonts w:cs="Times New Roman"/>
                <w:color w:val="000000"/>
                <w:sz w:val="21"/>
                <w:szCs w:val="21"/>
                <w:lang w:val="ru-RU"/>
              </w:rPr>
            </w:pPr>
            <w:r w:rsidRPr="00E96F95">
              <w:rPr>
                <w:rFonts w:cs="Times New Roman"/>
                <w:color w:val="000000"/>
                <w:sz w:val="21"/>
                <w:szCs w:val="21"/>
                <w:lang w:val="ru-RU"/>
              </w:rPr>
              <w:t>Раздел «Проект организации строительства»</w:t>
            </w:r>
          </w:p>
          <w:p w:rsidR="004B5302" w:rsidRPr="00E96F95" w:rsidRDefault="004B5302" w:rsidP="00C67AEC">
            <w:pPr>
              <w:pStyle w:val="TableContents"/>
              <w:snapToGrid w:val="0"/>
              <w:rPr>
                <w:rFonts w:cs="Times New Roman"/>
                <w:color w:val="000000"/>
                <w:sz w:val="21"/>
                <w:szCs w:val="21"/>
                <w:lang w:val="ru-RU"/>
              </w:rPr>
            </w:pPr>
            <w:r w:rsidRPr="00E96F95">
              <w:rPr>
                <w:rFonts w:cs="Times New Roman"/>
                <w:color w:val="000000"/>
                <w:sz w:val="21"/>
                <w:szCs w:val="21"/>
                <w:lang w:val="ru-RU"/>
              </w:rPr>
              <w:t>Раздел «Перечень мероприятий по охране окружающей среды»</w:t>
            </w:r>
          </w:p>
          <w:p w:rsidR="004B5302" w:rsidRPr="00E96F95" w:rsidRDefault="004B5302" w:rsidP="00C67AEC">
            <w:pPr>
              <w:pStyle w:val="TableContents"/>
              <w:snapToGrid w:val="0"/>
              <w:rPr>
                <w:rFonts w:cs="Times New Roman"/>
                <w:color w:val="000000"/>
                <w:sz w:val="21"/>
                <w:szCs w:val="21"/>
                <w:lang w:val="ru-RU"/>
              </w:rPr>
            </w:pPr>
            <w:r w:rsidRPr="00E96F95">
              <w:rPr>
                <w:rFonts w:cs="Times New Roman"/>
                <w:color w:val="000000"/>
                <w:sz w:val="21"/>
                <w:szCs w:val="21"/>
                <w:lang w:val="ru-RU"/>
              </w:rPr>
              <w:t>Раздел «Мероприятия по обеспечению пожарной безопасности»</w:t>
            </w:r>
          </w:p>
          <w:p w:rsidR="004B5302" w:rsidRPr="00E96F95" w:rsidRDefault="004B5302" w:rsidP="00C67AEC">
            <w:pPr>
              <w:pStyle w:val="TableContents"/>
              <w:snapToGrid w:val="0"/>
              <w:rPr>
                <w:rFonts w:cs="Times New Roman"/>
                <w:color w:val="000000"/>
                <w:sz w:val="21"/>
                <w:szCs w:val="21"/>
                <w:lang w:val="ru-RU"/>
              </w:rPr>
            </w:pPr>
            <w:r w:rsidRPr="00E96F95">
              <w:rPr>
                <w:rFonts w:cs="Times New Roman"/>
                <w:color w:val="000000"/>
                <w:sz w:val="21"/>
                <w:szCs w:val="21"/>
                <w:lang w:val="ru-RU"/>
              </w:rPr>
              <w:t>Раздел «Смета на строительство»</w:t>
            </w:r>
          </w:p>
          <w:p w:rsidR="004B5302" w:rsidRPr="00E96F95" w:rsidRDefault="004B5302" w:rsidP="00C67AEC">
            <w:pPr>
              <w:pStyle w:val="TableContents"/>
              <w:snapToGrid w:val="0"/>
              <w:rPr>
                <w:rFonts w:cs="Times New Roman"/>
                <w:color w:val="000000"/>
                <w:sz w:val="21"/>
                <w:szCs w:val="21"/>
                <w:lang w:val="ru-RU"/>
              </w:rPr>
            </w:pPr>
            <w:r w:rsidRPr="00E96F95">
              <w:rPr>
                <w:rFonts w:cs="Times New Roman"/>
                <w:color w:val="000000"/>
                <w:sz w:val="21"/>
                <w:szCs w:val="21"/>
                <w:lang w:val="ru-RU"/>
              </w:rPr>
              <w:t xml:space="preserve">Раздел «Иная документация в </w:t>
            </w:r>
            <w:proofErr w:type="gramStart"/>
            <w:r w:rsidRPr="00E96F95">
              <w:rPr>
                <w:rFonts w:cs="Times New Roman"/>
                <w:color w:val="000000"/>
                <w:sz w:val="21"/>
                <w:szCs w:val="21"/>
                <w:lang w:val="ru-RU"/>
              </w:rPr>
              <w:t>случаях</w:t>
            </w:r>
            <w:proofErr w:type="gramEnd"/>
            <w:r w:rsidRPr="00E96F95">
              <w:rPr>
                <w:rFonts w:cs="Times New Roman"/>
                <w:color w:val="000000"/>
                <w:sz w:val="21"/>
                <w:szCs w:val="21"/>
                <w:lang w:val="ru-RU"/>
              </w:rPr>
              <w:t>, предусмотренных федеральными законами».</w:t>
            </w:r>
          </w:p>
          <w:p w:rsidR="004B5302" w:rsidRPr="0055798A" w:rsidRDefault="004B5302" w:rsidP="00C67AEC">
            <w:pPr>
              <w:pStyle w:val="Bodytext1"/>
              <w:shd w:val="clear" w:color="auto" w:fill="auto"/>
              <w:spacing w:line="240" w:lineRule="auto"/>
              <w:ind w:right="33" w:firstLine="34"/>
              <w:jc w:val="left"/>
              <w:rPr>
                <w:sz w:val="21"/>
                <w:szCs w:val="21"/>
              </w:rPr>
            </w:pPr>
            <w:r w:rsidRPr="00E96F95">
              <w:rPr>
                <w:bCs/>
                <w:sz w:val="21"/>
                <w:szCs w:val="21"/>
              </w:rPr>
              <w:t xml:space="preserve">Проектную документацию разработать в </w:t>
            </w:r>
            <w:proofErr w:type="gramStart"/>
            <w:r w:rsidRPr="00E96F95">
              <w:rPr>
                <w:bCs/>
                <w:sz w:val="21"/>
                <w:szCs w:val="21"/>
              </w:rPr>
              <w:t>соответствии</w:t>
            </w:r>
            <w:proofErr w:type="gramEnd"/>
            <w:r w:rsidRPr="00E96F95">
              <w:rPr>
                <w:bCs/>
                <w:sz w:val="21"/>
                <w:szCs w:val="21"/>
              </w:rPr>
              <w:t xml:space="preserve"> с требованиями: Федерального закона «Технический регламент о безопасности зданий и сооружений» № 384-ФЗ от 30.12.2009г.; ГОСТ </w:t>
            </w:r>
            <w:proofErr w:type="gramStart"/>
            <w:r w:rsidRPr="00E96F95">
              <w:rPr>
                <w:bCs/>
                <w:sz w:val="21"/>
                <w:szCs w:val="21"/>
              </w:rPr>
              <w:t>Р</w:t>
            </w:r>
            <w:proofErr w:type="gramEnd"/>
            <w:r w:rsidRPr="00E96F95">
              <w:rPr>
                <w:bCs/>
                <w:sz w:val="21"/>
                <w:szCs w:val="21"/>
              </w:rPr>
              <w:t xml:space="preserve"> 21.1101-2013; СП 32.13330.2012 и других Федеральных законов и нормативных документов, действующих на территории Российской Федерации.</w:t>
            </w:r>
          </w:p>
        </w:tc>
      </w:tr>
      <w:tr w:rsidR="004B5302" w:rsidRPr="00E96F95" w:rsidTr="004B5302">
        <w:trPr>
          <w:trHeight w:val="554"/>
        </w:trPr>
        <w:tc>
          <w:tcPr>
            <w:tcW w:w="1821" w:type="pct"/>
          </w:tcPr>
          <w:p w:rsidR="004B5302" w:rsidRPr="00E96F95" w:rsidRDefault="004B5302" w:rsidP="00C67AEC">
            <w:pPr>
              <w:rPr>
                <w:sz w:val="21"/>
                <w:szCs w:val="21"/>
              </w:rPr>
            </w:pPr>
            <w:r w:rsidRPr="00E96F95">
              <w:rPr>
                <w:sz w:val="21"/>
                <w:szCs w:val="21"/>
              </w:rPr>
              <w:t>2.3. Схема  планировочной организации  земельного участка</w:t>
            </w:r>
          </w:p>
        </w:tc>
        <w:tc>
          <w:tcPr>
            <w:tcW w:w="3179" w:type="pct"/>
          </w:tcPr>
          <w:p w:rsidR="004B5302" w:rsidRPr="00057528" w:rsidRDefault="004B5302" w:rsidP="00C67AEC">
            <w:pPr>
              <w:rPr>
                <w:sz w:val="21"/>
                <w:szCs w:val="21"/>
              </w:rPr>
            </w:pPr>
            <w:r w:rsidRPr="00941F29">
              <w:rPr>
                <w:bCs/>
                <w:sz w:val="21"/>
                <w:szCs w:val="21"/>
              </w:rPr>
              <w:t xml:space="preserve">На </w:t>
            </w:r>
            <w:r w:rsidRPr="00057528">
              <w:rPr>
                <w:bCs/>
                <w:sz w:val="21"/>
                <w:szCs w:val="21"/>
              </w:rPr>
              <w:t>территории проектируемой площадки предусмотреть</w:t>
            </w:r>
            <w:r w:rsidRPr="00057528">
              <w:rPr>
                <w:sz w:val="21"/>
                <w:szCs w:val="21"/>
              </w:rPr>
              <w:t xml:space="preserve">: </w:t>
            </w:r>
          </w:p>
          <w:p w:rsidR="004B5302" w:rsidRPr="00057528" w:rsidRDefault="004B5302" w:rsidP="004B5302">
            <w:pPr>
              <w:pStyle w:val="af3"/>
              <w:numPr>
                <w:ilvl w:val="0"/>
                <w:numId w:val="45"/>
              </w:numPr>
              <w:suppressAutoHyphens/>
              <w:ind w:left="347" w:right="-144" w:hanging="247"/>
              <w:contextualSpacing/>
              <w:rPr>
                <w:bCs/>
                <w:sz w:val="21"/>
                <w:szCs w:val="21"/>
              </w:rPr>
            </w:pPr>
            <w:r>
              <w:rPr>
                <w:sz w:val="21"/>
                <w:szCs w:val="21"/>
              </w:rPr>
              <w:t>Ш</w:t>
            </w:r>
            <w:r w:rsidRPr="00057528">
              <w:rPr>
                <w:sz w:val="21"/>
                <w:szCs w:val="21"/>
              </w:rPr>
              <w:t>лагбаум при въезде</w:t>
            </w:r>
            <w:r w:rsidRPr="00057528">
              <w:rPr>
                <w:bCs/>
                <w:sz w:val="21"/>
                <w:szCs w:val="21"/>
              </w:rPr>
              <w:t xml:space="preserve">, подъезд </w:t>
            </w:r>
            <w:r>
              <w:rPr>
                <w:bCs/>
                <w:sz w:val="21"/>
                <w:szCs w:val="21"/>
              </w:rPr>
              <w:t xml:space="preserve">(проезд) и площадку из </w:t>
            </w:r>
            <w:proofErr w:type="gramStart"/>
            <w:r>
              <w:rPr>
                <w:bCs/>
                <w:sz w:val="21"/>
                <w:szCs w:val="21"/>
              </w:rPr>
              <w:t>ж/б</w:t>
            </w:r>
            <w:proofErr w:type="gramEnd"/>
            <w:r>
              <w:rPr>
                <w:bCs/>
                <w:sz w:val="21"/>
                <w:szCs w:val="21"/>
              </w:rPr>
              <w:t xml:space="preserve"> плит;</w:t>
            </w:r>
            <w:r w:rsidRPr="00057528">
              <w:rPr>
                <w:bCs/>
                <w:sz w:val="21"/>
                <w:szCs w:val="21"/>
              </w:rPr>
              <w:t xml:space="preserve">  </w:t>
            </w:r>
          </w:p>
          <w:p w:rsidR="004B5302" w:rsidRPr="00057528" w:rsidRDefault="004B5302" w:rsidP="004B5302">
            <w:pPr>
              <w:pStyle w:val="af3"/>
              <w:numPr>
                <w:ilvl w:val="0"/>
                <w:numId w:val="45"/>
              </w:numPr>
              <w:suppressAutoHyphens/>
              <w:ind w:left="347" w:hanging="247"/>
              <w:contextualSpacing/>
              <w:rPr>
                <w:bCs/>
                <w:sz w:val="21"/>
                <w:szCs w:val="21"/>
              </w:rPr>
            </w:pPr>
            <w:r>
              <w:rPr>
                <w:bCs/>
                <w:sz w:val="21"/>
                <w:szCs w:val="21"/>
              </w:rPr>
              <w:t>О</w:t>
            </w:r>
            <w:r w:rsidRPr="00057528">
              <w:rPr>
                <w:bCs/>
                <w:sz w:val="21"/>
                <w:szCs w:val="21"/>
              </w:rPr>
              <w:t xml:space="preserve">граждение проектируемой площадки  </w:t>
            </w:r>
            <w:r>
              <w:rPr>
                <w:bCs/>
                <w:sz w:val="21"/>
                <w:szCs w:val="21"/>
              </w:rPr>
              <w:t>по периметру;</w:t>
            </w:r>
          </w:p>
          <w:p w:rsidR="004B5302" w:rsidRPr="00057528" w:rsidRDefault="004B5302" w:rsidP="004B5302">
            <w:pPr>
              <w:pStyle w:val="af3"/>
              <w:numPr>
                <w:ilvl w:val="0"/>
                <w:numId w:val="45"/>
              </w:numPr>
              <w:suppressAutoHyphens/>
              <w:ind w:left="347" w:hanging="247"/>
              <w:contextualSpacing/>
              <w:rPr>
                <w:bCs/>
                <w:color w:val="FF0000"/>
                <w:sz w:val="21"/>
                <w:szCs w:val="21"/>
              </w:rPr>
            </w:pPr>
            <w:r>
              <w:rPr>
                <w:bCs/>
                <w:sz w:val="21"/>
                <w:szCs w:val="21"/>
              </w:rPr>
              <w:t xml:space="preserve">Озеленение территории путем устройства газонов, а также </w:t>
            </w:r>
            <w:r w:rsidRPr="00941F29">
              <w:rPr>
                <w:bCs/>
                <w:sz w:val="21"/>
                <w:szCs w:val="21"/>
              </w:rPr>
              <w:t>сопряжение проектируемого</w:t>
            </w:r>
            <w:r>
              <w:rPr>
                <w:bCs/>
                <w:sz w:val="21"/>
                <w:szCs w:val="21"/>
              </w:rPr>
              <w:t xml:space="preserve"> благоустройства с существующим </w:t>
            </w:r>
            <w:r w:rsidRPr="00941F29">
              <w:rPr>
                <w:bCs/>
                <w:sz w:val="21"/>
                <w:szCs w:val="21"/>
              </w:rPr>
              <w:t>благоустройством</w:t>
            </w:r>
          </w:p>
          <w:p w:rsidR="004B5302" w:rsidRPr="00057528" w:rsidRDefault="004B5302" w:rsidP="004B5302">
            <w:pPr>
              <w:pStyle w:val="af3"/>
              <w:numPr>
                <w:ilvl w:val="0"/>
                <w:numId w:val="45"/>
              </w:numPr>
              <w:suppressAutoHyphens/>
              <w:ind w:left="347" w:hanging="247"/>
              <w:contextualSpacing/>
              <w:rPr>
                <w:bCs/>
                <w:color w:val="FF0000"/>
                <w:sz w:val="21"/>
                <w:szCs w:val="21"/>
              </w:rPr>
            </w:pPr>
            <w:r>
              <w:rPr>
                <w:bCs/>
                <w:sz w:val="21"/>
                <w:szCs w:val="21"/>
              </w:rPr>
              <w:t>О</w:t>
            </w:r>
            <w:r w:rsidRPr="00941F29">
              <w:rPr>
                <w:bCs/>
                <w:sz w:val="21"/>
                <w:szCs w:val="21"/>
              </w:rPr>
              <w:t>рганизацию рельефа с максимальным использованием грунта из котлована без его вывоза.</w:t>
            </w:r>
          </w:p>
          <w:p w:rsidR="004B5302" w:rsidRPr="00057528" w:rsidRDefault="004B5302" w:rsidP="004B5302">
            <w:pPr>
              <w:pStyle w:val="af3"/>
              <w:numPr>
                <w:ilvl w:val="0"/>
                <w:numId w:val="45"/>
              </w:numPr>
              <w:suppressAutoHyphens/>
              <w:ind w:left="347" w:hanging="247"/>
              <w:contextualSpacing/>
              <w:rPr>
                <w:bCs/>
                <w:color w:val="FF0000"/>
                <w:sz w:val="21"/>
                <w:szCs w:val="21"/>
              </w:rPr>
            </w:pPr>
            <w:r>
              <w:rPr>
                <w:bCs/>
                <w:sz w:val="21"/>
                <w:szCs w:val="21"/>
              </w:rPr>
              <w:t>Установку урн и скамеек;</w:t>
            </w:r>
          </w:p>
          <w:p w:rsidR="004B5302" w:rsidRPr="00057528" w:rsidRDefault="004B5302" w:rsidP="004B5302">
            <w:pPr>
              <w:pStyle w:val="af3"/>
              <w:numPr>
                <w:ilvl w:val="0"/>
                <w:numId w:val="45"/>
              </w:numPr>
              <w:suppressAutoHyphens/>
              <w:ind w:left="347" w:hanging="247"/>
              <w:contextualSpacing/>
              <w:rPr>
                <w:bCs/>
                <w:color w:val="FF0000"/>
                <w:sz w:val="21"/>
                <w:szCs w:val="21"/>
              </w:rPr>
            </w:pPr>
            <w:r>
              <w:rPr>
                <w:bCs/>
                <w:sz w:val="21"/>
                <w:szCs w:val="21"/>
              </w:rPr>
              <w:t xml:space="preserve">Установку </w:t>
            </w:r>
            <w:proofErr w:type="gramStart"/>
            <w:r>
              <w:rPr>
                <w:bCs/>
                <w:sz w:val="21"/>
                <w:szCs w:val="21"/>
              </w:rPr>
              <w:t>вагон-бытовки</w:t>
            </w:r>
            <w:proofErr w:type="gramEnd"/>
            <w:r>
              <w:rPr>
                <w:bCs/>
                <w:sz w:val="21"/>
                <w:szCs w:val="21"/>
              </w:rPr>
              <w:t xml:space="preserve"> (для обогрева рабочих) и биотуалета;</w:t>
            </w:r>
          </w:p>
          <w:p w:rsidR="004B5302" w:rsidRPr="00E96F95" w:rsidRDefault="004B5302" w:rsidP="00C67AEC">
            <w:pPr>
              <w:rPr>
                <w:sz w:val="21"/>
                <w:szCs w:val="21"/>
              </w:rPr>
            </w:pPr>
            <w:r w:rsidRPr="00941F29">
              <w:rPr>
                <w:bCs/>
                <w:sz w:val="21"/>
                <w:szCs w:val="21"/>
              </w:rPr>
              <w:t xml:space="preserve">Схему планировочной организации земельного участка выполнить в соответствии с градостроительным планом земельного участка. Проектные решения увязать с существующими зданиями, сооружениями </w:t>
            </w:r>
            <w:r>
              <w:rPr>
                <w:bCs/>
                <w:sz w:val="21"/>
                <w:szCs w:val="21"/>
              </w:rPr>
              <w:t xml:space="preserve">и </w:t>
            </w:r>
            <w:r w:rsidRPr="00941F29">
              <w:rPr>
                <w:bCs/>
                <w:sz w:val="21"/>
                <w:szCs w:val="21"/>
              </w:rPr>
              <w:t xml:space="preserve">инженерными сетями. </w:t>
            </w:r>
          </w:p>
        </w:tc>
      </w:tr>
      <w:tr w:rsidR="004B5302" w:rsidRPr="00E96F95" w:rsidTr="004B5302">
        <w:trPr>
          <w:trHeight w:val="554"/>
        </w:trPr>
        <w:tc>
          <w:tcPr>
            <w:tcW w:w="1821" w:type="pct"/>
          </w:tcPr>
          <w:p w:rsidR="004B5302" w:rsidRPr="00E96F95" w:rsidRDefault="004B5302" w:rsidP="00C67AEC">
            <w:pPr>
              <w:rPr>
                <w:sz w:val="21"/>
                <w:szCs w:val="21"/>
              </w:rPr>
            </w:pPr>
            <w:r w:rsidRPr="00E96F95">
              <w:rPr>
                <w:sz w:val="21"/>
                <w:szCs w:val="21"/>
              </w:rPr>
              <w:lastRenderedPageBreak/>
              <w:t>2.4.Архитектурные решения</w:t>
            </w:r>
          </w:p>
        </w:tc>
        <w:tc>
          <w:tcPr>
            <w:tcW w:w="3179" w:type="pct"/>
          </w:tcPr>
          <w:p w:rsidR="004B5302" w:rsidRPr="00E96F95" w:rsidRDefault="004B5302" w:rsidP="00C67AEC">
            <w:pPr>
              <w:rPr>
                <w:bCs/>
                <w:sz w:val="21"/>
                <w:szCs w:val="21"/>
              </w:rPr>
            </w:pPr>
            <w:r w:rsidRPr="00E96F95">
              <w:rPr>
                <w:sz w:val="21"/>
                <w:szCs w:val="21"/>
              </w:rPr>
              <w:t xml:space="preserve">До начала разработки проектной документации, проектная организация предоставляет на согласование заказчику карточку основных технических решений. </w:t>
            </w:r>
          </w:p>
        </w:tc>
      </w:tr>
      <w:tr w:rsidR="004B5302" w:rsidRPr="00E96F95" w:rsidTr="004B5302">
        <w:tc>
          <w:tcPr>
            <w:tcW w:w="1821" w:type="pct"/>
          </w:tcPr>
          <w:p w:rsidR="004B5302" w:rsidRPr="00E96F95" w:rsidRDefault="004B5302" w:rsidP="00C67AEC">
            <w:pPr>
              <w:rPr>
                <w:b/>
                <w:sz w:val="21"/>
                <w:szCs w:val="21"/>
              </w:rPr>
            </w:pPr>
            <w:r w:rsidRPr="00E96F95">
              <w:rPr>
                <w:sz w:val="21"/>
                <w:szCs w:val="21"/>
              </w:rPr>
              <w:t xml:space="preserve">2.5. Конструктивные решения  изделия и материалы несущих  ограждающих конструкций    </w:t>
            </w:r>
          </w:p>
        </w:tc>
        <w:tc>
          <w:tcPr>
            <w:tcW w:w="3179" w:type="pct"/>
          </w:tcPr>
          <w:p w:rsidR="004B5302" w:rsidRPr="00E96F95" w:rsidRDefault="004B5302" w:rsidP="00C67AEC">
            <w:pPr>
              <w:rPr>
                <w:sz w:val="21"/>
                <w:szCs w:val="21"/>
              </w:rPr>
            </w:pPr>
            <w:r>
              <w:rPr>
                <w:sz w:val="21"/>
                <w:szCs w:val="21"/>
              </w:rPr>
              <w:t xml:space="preserve">2.5.1. </w:t>
            </w:r>
            <w:r w:rsidRPr="00E96F95">
              <w:rPr>
                <w:sz w:val="21"/>
                <w:szCs w:val="21"/>
              </w:rPr>
              <w:t xml:space="preserve">До начала разработки проектной документации, проектная организация предоставляет на согласование заказчику карточку основных технических решений на конструктивные решения, оборудование, изделия и материалы. </w:t>
            </w:r>
          </w:p>
          <w:p w:rsidR="004B5302" w:rsidRDefault="004B5302" w:rsidP="00C67AEC">
            <w:pPr>
              <w:rPr>
                <w:sz w:val="21"/>
                <w:szCs w:val="21"/>
              </w:rPr>
            </w:pPr>
            <w:r>
              <w:rPr>
                <w:sz w:val="21"/>
                <w:szCs w:val="21"/>
              </w:rPr>
              <w:t>2.5.2. Разработать раздел «Содержание и эксплуатация» и предусмотреть минимально возможные эксплуатационные затраты.</w:t>
            </w:r>
          </w:p>
          <w:p w:rsidR="004B5302" w:rsidRDefault="004B5302" w:rsidP="00C67AEC">
            <w:pPr>
              <w:rPr>
                <w:bCs/>
                <w:sz w:val="21"/>
                <w:szCs w:val="21"/>
              </w:rPr>
            </w:pPr>
            <w:r>
              <w:rPr>
                <w:sz w:val="21"/>
                <w:szCs w:val="21"/>
              </w:rPr>
              <w:t>2.5.3.</w:t>
            </w:r>
            <w:r w:rsidRPr="00047FFD">
              <w:rPr>
                <w:bCs/>
                <w:color w:val="FF0000"/>
                <w:sz w:val="21"/>
                <w:szCs w:val="21"/>
              </w:rPr>
              <w:t xml:space="preserve"> </w:t>
            </w:r>
            <w:r w:rsidRPr="00047FFD">
              <w:rPr>
                <w:bCs/>
                <w:sz w:val="21"/>
                <w:szCs w:val="21"/>
              </w:rPr>
              <w:t xml:space="preserve">Ограждение проектируемой площади предусмотреть из </w:t>
            </w:r>
            <w:r>
              <w:rPr>
                <w:bCs/>
                <w:sz w:val="21"/>
                <w:szCs w:val="21"/>
              </w:rPr>
              <w:t xml:space="preserve">цветного </w:t>
            </w:r>
            <w:proofErr w:type="spellStart"/>
            <w:r>
              <w:rPr>
                <w:bCs/>
                <w:sz w:val="21"/>
                <w:szCs w:val="21"/>
              </w:rPr>
              <w:t>профнастила</w:t>
            </w:r>
            <w:proofErr w:type="spellEnd"/>
            <w:r>
              <w:rPr>
                <w:bCs/>
                <w:sz w:val="21"/>
                <w:szCs w:val="21"/>
              </w:rPr>
              <w:t xml:space="preserve"> </w:t>
            </w:r>
            <w:r w:rsidRPr="00047FFD">
              <w:rPr>
                <w:bCs/>
                <w:sz w:val="21"/>
                <w:szCs w:val="21"/>
              </w:rPr>
              <w:t>высотой 3 м по столбам из труб, а по верху ограждения установить козырек из сетки «</w:t>
            </w:r>
            <w:proofErr w:type="spellStart"/>
            <w:r w:rsidRPr="00047FFD">
              <w:rPr>
                <w:bCs/>
                <w:sz w:val="21"/>
                <w:szCs w:val="21"/>
              </w:rPr>
              <w:t>Рабица</w:t>
            </w:r>
            <w:proofErr w:type="spellEnd"/>
            <w:r w:rsidRPr="00047FFD">
              <w:rPr>
                <w:bCs/>
                <w:sz w:val="21"/>
                <w:szCs w:val="21"/>
              </w:rPr>
              <w:t>» шириной 600 мм по каркасу из угловой стали.</w:t>
            </w:r>
            <w:r>
              <w:rPr>
                <w:bCs/>
                <w:color w:val="FF0000"/>
                <w:sz w:val="21"/>
                <w:szCs w:val="21"/>
              </w:rPr>
              <w:t xml:space="preserve"> </w:t>
            </w:r>
            <w:r w:rsidRPr="00047FFD">
              <w:rPr>
                <w:bCs/>
                <w:sz w:val="21"/>
                <w:szCs w:val="21"/>
              </w:rPr>
              <w:t xml:space="preserve">Низ столбов </w:t>
            </w:r>
            <w:proofErr w:type="spellStart"/>
            <w:r>
              <w:rPr>
                <w:bCs/>
                <w:sz w:val="21"/>
                <w:szCs w:val="21"/>
              </w:rPr>
              <w:t>обетонировать</w:t>
            </w:r>
            <w:proofErr w:type="spellEnd"/>
            <w:r>
              <w:rPr>
                <w:bCs/>
                <w:sz w:val="21"/>
                <w:szCs w:val="21"/>
              </w:rPr>
              <w:t xml:space="preserve">. </w:t>
            </w:r>
            <w:r w:rsidRPr="00047FFD">
              <w:rPr>
                <w:bCs/>
                <w:sz w:val="21"/>
                <w:szCs w:val="21"/>
              </w:rPr>
              <w:t>Все металлоконструкции окрасить эмалью в 2 слоя по грунтовке.</w:t>
            </w:r>
          </w:p>
          <w:p w:rsidR="004B5302" w:rsidRPr="00E96F95" w:rsidRDefault="004B5302" w:rsidP="00C67AEC">
            <w:pPr>
              <w:rPr>
                <w:sz w:val="21"/>
                <w:szCs w:val="21"/>
              </w:rPr>
            </w:pPr>
            <w:r>
              <w:rPr>
                <w:bCs/>
                <w:sz w:val="21"/>
                <w:szCs w:val="21"/>
              </w:rPr>
              <w:t>2.5.4. Основной подъезд с улицы Вавилова к площадке предусмотреть по одному проектируемому проезду из железобетонных плит. Проезд и площадку рассчитать на три основных вида транспорта: легковые автомобили, автотранспорт специального назначения (пожарные и другие) и автомобили хозяйственных служб.</w:t>
            </w:r>
          </w:p>
        </w:tc>
      </w:tr>
      <w:tr w:rsidR="004B5302" w:rsidRPr="00E96F95" w:rsidTr="004B5302">
        <w:tc>
          <w:tcPr>
            <w:tcW w:w="1821" w:type="pct"/>
          </w:tcPr>
          <w:p w:rsidR="004B5302" w:rsidRPr="00E96F95" w:rsidRDefault="004B5302" w:rsidP="00C67AEC">
            <w:pPr>
              <w:rPr>
                <w:sz w:val="21"/>
                <w:szCs w:val="21"/>
              </w:rPr>
            </w:pPr>
            <w:r w:rsidRPr="00E96F95">
              <w:rPr>
                <w:sz w:val="21"/>
                <w:szCs w:val="21"/>
              </w:rPr>
              <w:t xml:space="preserve">2.6.Технологические решения  </w:t>
            </w:r>
          </w:p>
          <w:p w:rsidR="004B5302" w:rsidRPr="00E96F95" w:rsidRDefault="004B5302" w:rsidP="00C67AEC">
            <w:pPr>
              <w:rPr>
                <w:b/>
                <w:sz w:val="21"/>
                <w:szCs w:val="21"/>
              </w:rPr>
            </w:pPr>
            <w:r w:rsidRPr="00E96F95">
              <w:rPr>
                <w:sz w:val="21"/>
                <w:szCs w:val="21"/>
              </w:rPr>
              <w:t>и оборудование</w:t>
            </w:r>
          </w:p>
        </w:tc>
        <w:tc>
          <w:tcPr>
            <w:tcW w:w="3179" w:type="pct"/>
          </w:tcPr>
          <w:p w:rsidR="004B5302" w:rsidRDefault="004B5302" w:rsidP="00C67AEC">
            <w:pPr>
              <w:rPr>
                <w:bCs/>
                <w:iCs/>
                <w:sz w:val="21"/>
                <w:szCs w:val="21"/>
              </w:rPr>
            </w:pPr>
            <w:r>
              <w:rPr>
                <w:bCs/>
                <w:iCs/>
                <w:sz w:val="21"/>
                <w:szCs w:val="21"/>
              </w:rPr>
              <w:t xml:space="preserve">2.6.1. </w:t>
            </w:r>
            <w:r w:rsidRPr="00E96F95">
              <w:rPr>
                <w:bCs/>
                <w:iCs/>
                <w:sz w:val="21"/>
                <w:szCs w:val="21"/>
              </w:rPr>
              <w:t>Применить оборудование  отечественного и импортного  производства согласовать с эксплуатирующими организациями. До начала разработки проектной документации, проектная организация предоставляет на согласование заказчику карточку основных технических решений на оборудование, изделия и материалы. Перечень оборудования и технологические решения проектная организа</w:t>
            </w:r>
            <w:r>
              <w:rPr>
                <w:bCs/>
                <w:iCs/>
                <w:sz w:val="21"/>
                <w:szCs w:val="21"/>
              </w:rPr>
              <w:t>ция согласовывает с заказчиком.</w:t>
            </w:r>
            <w:r w:rsidRPr="00E96F95">
              <w:rPr>
                <w:bCs/>
                <w:iCs/>
                <w:sz w:val="21"/>
                <w:szCs w:val="21"/>
              </w:rPr>
              <w:t xml:space="preserve"> </w:t>
            </w:r>
          </w:p>
          <w:p w:rsidR="004B5302" w:rsidRPr="00E96F95" w:rsidRDefault="004B5302" w:rsidP="00C67AEC">
            <w:pPr>
              <w:rPr>
                <w:bCs/>
                <w:iCs/>
                <w:sz w:val="21"/>
                <w:szCs w:val="21"/>
              </w:rPr>
            </w:pPr>
            <w:r>
              <w:rPr>
                <w:bCs/>
                <w:iCs/>
                <w:sz w:val="21"/>
                <w:szCs w:val="21"/>
              </w:rPr>
              <w:t xml:space="preserve">2.6.2. </w:t>
            </w:r>
            <w:r w:rsidRPr="00E96F95">
              <w:rPr>
                <w:bCs/>
                <w:iCs/>
                <w:sz w:val="21"/>
                <w:szCs w:val="21"/>
              </w:rPr>
              <w:t xml:space="preserve">Необходимо </w:t>
            </w:r>
            <w:r w:rsidRPr="00E96F95">
              <w:rPr>
                <w:sz w:val="21"/>
                <w:szCs w:val="21"/>
              </w:rPr>
              <w:t xml:space="preserve">предоставить перечень инженерного и технологического оборудования с приложением обосновывающих документов по стоимости оборудования (прайс-листы) не менее чем 3-х производителей (поставщиков) по каждому наименованию с указанием технических характеристик и производителя. Перечень инженерного и технологического оборудования  должен соответствовать Федеральному закону от 5 апреля 2013 года №44-ФЗ «О контрактной системе в сфере закупок товаров услуг для обеспечения государственных и муниципальных нужд». </w:t>
            </w:r>
          </w:p>
          <w:p w:rsidR="004B5302" w:rsidRPr="004F7FD3" w:rsidRDefault="004B5302" w:rsidP="00C67AEC">
            <w:pPr>
              <w:rPr>
                <w:bCs/>
                <w:iCs/>
                <w:sz w:val="21"/>
                <w:szCs w:val="21"/>
              </w:rPr>
            </w:pPr>
            <w:r>
              <w:rPr>
                <w:bCs/>
                <w:iCs/>
                <w:sz w:val="21"/>
                <w:szCs w:val="21"/>
              </w:rPr>
              <w:t>2.6.3.</w:t>
            </w:r>
            <w:r w:rsidRPr="00C71F40">
              <w:rPr>
                <w:bCs/>
                <w:iCs/>
                <w:sz w:val="21"/>
                <w:szCs w:val="21"/>
              </w:rPr>
              <w:t xml:space="preserve">Предусмотренное проектными решениями оборудование должно применяться по обоснованию и соответствовать действующим Российской Федерации стандартам, нормами правилам. Оборудование иностранного производства должно иметь сертификаты соответствия требованиям российских стандартов. Оборудование должно обеспечивать гарантируемые технологические параметры и быть долговечным и </w:t>
            </w:r>
            <w:proofErr w:type="spellStart"/>
            <w:r w:rsidRPr="00C71F40">
              <w:rPr>
                <w:bCs/>
                <w:iCs/>
                <w:sz w:val="21"/>
                <w:szCs w:val="21"/>
              </w:rPr>
              <w:t>ремонтопригодным</w:t>
            </w:r>
            <w:proofErr w:type="spellEnd"/>
            <w:r w:rsidRPr="00C71F40">
              <w:rPr>
                <w:bCs/>
                <w:iCs/>
                <w:sz w:val="21"/>
                <w:szCs w:val="21"/>
              </w:rPr>
              <w:t xml:space="preserve">. </w:t>
            </w:r>
          </w:p>
        </w:tc>
      </w:tr>
      <w:tr w:rsidR="004B5302" w:rsidRPr="00E96F95" w:rsidTr="004B5302">
        <w:tc>
          <w:tcPr>
            <w:tcW w:w="1821" w:type="pct"/>
          </w:tcPr>
          <w:p w:rsidR="004B5302" w:rsidRPr="00E96F95" w:rsidRDefault="004B5302" w:rsidP="00C67AEC">
            <w:pPr>
              <w:rPr>
                <w:sz w:val="21"/>
                <w:szCs w:val="21"/>
              </w:rPr>
            </w:pPr>
            <w:r w:rsidRPr="00E96F95">
              <w:rPr>
                <w:sz w:val="21"/>
                <w:szCs w:val="21"/>
              </w:rPr>
              <w:t>2.7.Инженерные системы здания</w:t>
            </w:r>
          </w:p>
        </w:tc>
        <w:tc>
          <w:tcPr>
            <w:tcW w:w="3179" w:type="pct"/>
          </w:tcPr>
          <w:p w:rsidR="004B5302" w:rsidRPr="00E96F95" w:rsidRDefault="004B5302" w:rsidP="00C67AEC">
            <w:pPr>
              <w:rPr>
                <w:bCs/>
                <w:iCs/>
                <w:sz w:val="21"/>
                <w:szCs w:val="21"/>
              </w:rPr>
            </w:pPr>
            <w:r w:rsidRPr="00E96F95">
              <w:rPr>
                <w:bCs/>
                <w:iCs/>
                <w:sz w:val="21"/>
                <w:szCs w:val="21"/>
              </w:rPr>
              <w:t xml:space="preserve">До начала разработки проектной документации, проектная организация предоставляет на согласование заказчику карточку основных технических решений на оборудование, изделия и материалы. </w:t>
            </w:r>
          </w:p>
        </w:tc>
      </w:tr>
      <w:tr w:rsidR="004B5302" w:rsidRPr="00E96F95" w:rsidTr="004B5302">
        <w:tc>
          <w:tcPr>
            <w:tcW w:w="1821" w:type="pct"/>
          </w:tcPr>
          <w:p w:rsidR="004B5302" w:rsidRPr="00E96F95" w:rsidRDefault="004B5302" w:rsidP="00C67AEC">
            <w:pPr>
              <w:rPr>
                <w:sz w:val="21"/>
                <w:szCs w:val="21"/>
              </w:rPr>
            </w:pPr>
            <w:r w:rsidRPr="00E96F95">
              <w:rPr>
                <w:sz w:val="21"/>
                <w:szCs w:val="21"/>
              </w:rPr>
              <w:t>2.8. Наружные  инженерные  сети</w:t>
            </w:r>
          </w:p>
        </w:tc>
        <w:tc>
          <w:tcPr>
            <w:tcW w:w="3179" w:type="pct"/>
          </w:tcPr>
          <w:p w:rsidR="004B5302" w:rsidRDefault="004B5302" w:rsidP="00C67AEC">
            <w:pPr>
              <w:rPr>
                <w:sz w:val="21"/>
                <w:szCs w:val="21"/>
              </w:rPr>
            </w:pPr>
            <w:r>
              <w:rPr>
                <w:sz w:val="21"/>
                <w:szCs w:val="21"/>
              </w:rPr>
              <w:t xml:space="preserve">2.8.1. </w:t>
            </w:r>
            <w:proofErr w:type="gramStart"/>
            <w:r w:rsidRPr="00E96F95">
              <w:rPr>
                <w:sz w:val="21"/>
                <w:szCs w:val="21"/>
              </w:rPr>
              <w:t xml:space="preserve">Технические решения принять в соответствии с требованиями экологических, санитарно-гигиенических, противопожарных и других норм и правил, действующих на территории РФ, и обеспечат безопасную для жизни и здоровья людей эксплуатацию объекта. </w:t>
            </w:r>
            <w:proofErr w:type="gramEnd"/>
          </w:p>
          <w:p w:rsidR="004B5302" w:rsidRPr="00E96F95" w:rsidRDefault="004B5302" w:rsidP="00C67AEC">
            <w:pPr>
              <w:rPr>
                <w:sz w:val="21"/>
                <w:szCs w:val="21"/>
              </w:rPr>
            </w:pPr>
            <w:r>
              <w:rPr>
                <w:sz w:val="21"/>
                <w:szCs w:val="21"/>
              </w:rPr>
              <w:t xml:space="preserve">2.8.2. </w:t>
            </w:r>
            <w:r w:rsidRPr="00E96F95">
              <w:rPr>
                <w:sz w:val="21"/>
                <w:szCs w:val="21"/>
              </w:rPr>
              <w:t>Проектными реш</w:t>
            </w:r>
            <w:r>
              <w:rPr>
                <w:sz w:val="21"/>
                <w:szCs w:val="21"/>
              </w:rPr>
              <w:t>ениями необходимо предусмотреть освещение проектируемой площадки  светильниками со светодиодными лампами на опорах по периметру;</w:t>
            </w:r>
          </w:p>
          <w:p w:rsidR="004B5302" w:rsidRPr="00E96F95" w:rsidRDefault="004B5302" w:rsidP="00C67AEC">
            <w:pPr>
              <w:pStyle w:val="TableContents"/>
              <w:rPr>
                <w:sz w:val="21"/>
                <w:szCs w:val="21"/>
              </w:rPr>
            </w:pPr>
            <w:r>
              <w:rPr>
                <w:sz w:val="21"/>
                <w:szCs w:val="21"/>
              </w:rPr>
              <w:t xml:space="preserve"> 2.8.3. </w:t>
            </w:r>
            <w:proofErr w:type="spellStart"/>
            <w:r w:rsidRPr="00E96F95">
              <w:rPr>
                <w:sz w:val="21"/>
                <w:szCs w:val="21"/>
              </w:rPr>
              <w:t>Подключение</w:t>
            </w:r>
            <w:proofErr w:type="spellEnd"/>
            <w:r w:rsidRPr="00E96F95">
              <w:rPr>
                <w:sz w:val="21"/>
                <w:szCs w:val="21"/>
              </w:rPr>
              <w:t xml:space="preserve"> к </w:t>
            </w:r>
            <w:proofErr w:type="spellStart"/>
            <w:r w:rsidRPr="00E96F95">
              <w:rPr>
                <w:sz w:val="21"/>
                <w:szCs w:val="21"/>
              </w:rPr>
              <w:t>источнику</w:t>
            </w:r>
            <w:proofErr w:type="spellEnd"/>
            <w:r w:rsidRPr="00E96F95">
              <w:rPr>
                <w:sz w:val="21"/>
                <w:szCs w:val="21"/>
              </w:rPr>
              <w:t xml:space="preserve"> </w:t>
            </w:r>
            <w:proofErr w:type="spellStart"/>
            <w:r w:rsidRPr="00E96F95">
              <w:rPr>
                <w:sz w:val="21"/>
                <w:szCs w:val="21"/>
              </w:rPr>
              <w:t>электроснабжения</w:t>
            </w:r>
            <w:proofErr w:type="spellEnd"/>
            <w:r w:rsidRPr="00E96F95">
              <w:rPr>
                <w:sz w:val="21"/>
                <w:szCs w:val="21"/>
              </w:rPr>
              <w:t xml:space="preserve"> </w:t>
            </w:r>
            <w:proofErr w:type="spellStart"/>
            <w:r w:rsidRPr="00E96F95">
              <w:rPr>
                <w:sz w:val="21"/>
                <w:szCs w:val="21"/>
              </w:rPr>
              <w:t>принять</w:t>
            </w:r>
            <w:proofErr w:type="spellEnd"/>
            <w:r w:rsidRPr="00E96F95">
              <w:rPr>
                <w:sz w:val="21"/>
                <w:szCs w:val="21"/>
              </w:rPr>
              <w:t xml:space="preserve"> в </w:t>
            </w:r>
            <w:proofErr w:type="spellStart"/>
            <w:r w:rsidRPr="00E96F95">
              <w:rPr>
                <w:sz w:val="21"/>
                <w:szCs w:val="21"/>
              </w:rPr>
              <w:t>соответствии</w:t>
            </w:r>
            <w:proofErr w:type="spellEnd"/>
            <w:r w:rsidRPr="00E96F95">
              <w:rPr>
                <w:sz w:val="21"/>
                <w:szCs w:val="21"/>
              </w:rPr>
              <w:t xml:space="preserve"> с ТУ </w:t>
            </w:r>
            <w:proofErr w:type="spellStart"/>
            <w:r w:rsidRPr="00E96F95">
              <w:rPr>
                <w:sz w:val="21"/>
                <w:szCs w:val="21"/>
              </w:rPr>
              <w:t>энергетической</w:t>
            </w:r>
            <w:proofErr w:type="spellEnd"/>
            <w:r w:rsidRPr="00E96F95">
              <w:rPr>
                <w:sz w:val="21"/>
                <w:szCs w:val="21"/>
              </w:rPr>
              <w:t xml:space="preserve"> </w:t>
            </w:r>
            <w:proofErr w:type="spellStart"/>
            <w:r w:rsidRPr="00E96F95">
              <w:rPr>
                <w:sz w:val="21"/>
                <w:szCs w:val="21"/>
              </w:rPr>
              <w:t>компании</w:t>
            </w:r>
            <w:proofErr w:type="spellEnd"/>
            <w:r w:rsidRPr="00E96F95">
              <w:rPr>
                <w:sz w:val="21"/>
                <w:szCs w:val="21"/>
              </w:rPr>
              <w:t xml:space="preserve">. </w:t>
            </w:r>
            <w:proofErr w:type="spellStart"/>
            <w:r w:rsidRPr="00E96F95">
              <w:rPr>
                <w:sz w:val="21"/>
                <w:szCs w:val="21"/>
              </w:rPr>
              <w:t>После</w:t>
            </w:r>
            <w:proofErr w:type="spellEnd"/>
            <w:r w:rsidRPr="00E96F95">
              <w:rPr>
                <w:sz w:val="21"/>
                <w:szCs w:val="21"/>
              </w:rPr>
              <w:t xml:space="preserve"> </w:t>
            </w:r>
            <w:proofErr w:type="spellStart"/>
            <w:r w:rsidRPr="00E96F95">
              <w:rPr>
                <w:sz w:val="21"/>
                <w:szCs w:val="21"/>
              </w:rPr>
              <w:t>получения</w:t>
            </w:r>
            <w:proofErr w:type="spellEnd"/>
            <w:r w:rsidRPr="00E96F95">
              <w:rPr>
                <w:sz w:val="21"/>
                <w:szCs w:val="21"/>
              </w:rPr>
              <w:t xml:space="preserve"> </w:t>
            </w:r>
            <w:proofErr w:type="spellStart"/>
            <w:r w:rsidRPr="00E96F95">
              <w:rPr>
                <w:sz w:val="21"/>
                <w:szCs w:val="21"/>
              </w:rPr>
              <w:t>нагрузок</w:t>
            </w:r>
            <w:proofErr w:type="spellEnd"/>
            <w:r w:rsidRPr="00E96F95">
              <w:rPr>
                <w:sz w:val="21"/>
                <w:szCs w:val="21"/>
              </w:rPr>
              <w:t xml:space="preserve"> </w:t>
            </w:r>
            <w:proofErr w:type="spellStart"/>
            <w:r w:rsidRPr="00E96F95">
              <w:rPr>
                <w:sz w:val="21"/>
                <w:szCs w:val="21"/>
              </w:rPr>
              <w:t>от</w:t>
            </w:r>
            <w:proofErr w:type="spellEnd"/>
            <w:r w:rsidRPr="00E96F95">
              <w:rPr>
                <w:sz w:val="21"/>
                <w:szCs w:val="21"/>
              </w:rPr>
              <w:t xml:space="preserve"> </w:t>
            </w:r>
            <w:proofErr w:type="spellStart"/>
            <w:r w:rsidRPr="00E96F95">
              <w:rPr>
                <w:sz w:val="21"/>
                <w:szCs w:val="21"/>
              </w:rPr>
              <w:t>проектной</w:t>
            </w:r>
            <w:proofErr w:type="spellEnd"/>
            <w:r w:rsidRPr="00E96F95">
              <w:rPr>
                <w:sz w:val="21"/>
                <w:szCs w:val="21"/>
              </w:rPr>
              <w:t xml:space="preserve"> </w:t>
            </w:r>
            <w:proofErr w:type="spellStart"/>
            <w:r w:rsidRPr="00E96F95">
              <w:rPr>
                <w:sz w:val="21"/>
                <w:szCs w:val="21"/>
              </w:rPr>
              <w:t>организации</w:t>
            </w:r>
            <w:proofErr w:type="spellEnd"/>
            <w:r w:rsidRPr="00E96F95">
              <w:rPr>
                <w:sz w:val="21"/>
                <w:szCs w:val="21"/>
              </w:rPr>
              <w:t xml:space="preserve">. </w:t>
            </w:r>
            <w:proofErr w:type="spellStart"/>
            <w:r w:rsidRPr="00E96F95">
              <w:rPr>
                <w:sz w:val="21"/>
                <w:szCs w:val="21"/>
              </w:rPr>
              <w:t>Заказчик</w:t>
            </w:r>
            <w:proofErr w:type="spellEnd"/>
            <w:r w:rsidRPr="00E96F95">
              <w:rPr>
                <w:sz w:val="21"/>
                <w:szCs w:val="21"/>
              </w:rPr>
              <w:t xml:space="preserve"> </w:t>
            </w:r>
            <w:proofErr w:type="spellStart"/>
            <w:r w:rsidRPr="00E96F95">
              <w:rPr>
                <w:sz w:val="21"/>
                <w:szCs w:val="21"/>
              </w:rPr>
              <w:t>выдает</w:t>
            </w:r>
            <w:proofErr w:type="spellEnd"/>
            <w:r w:rsidRPr="00E96F95">
              <w:rPr>
                <w:sz w:val="21"/>
                <w:szCs w:val="21"/>
              </w:rPr>
              <w:t xml:space="preserve"> </w:t>
            </w:r>
            <w:proofErr w:type="spellStart"/>
            <w:r w:rsidRPr="00E96F95">
              <w:rPr>
                <w:sz w:val="21"/>
                <w:szCs w:val="21"/>
              </w:rPr>
              <w:t>уточненные</w:t>
            </w:r>
            <w:proofErr w:type="spellEnd"/>
            <w:r w:rsidRPr="00E96F95">
              <w:rPr>
                <w:sz w:val="21"/>
                <w:szCs w:val="21"/>
              </w:rPr>
              <w:t xml:space="preserve"> </w:t>
            </w:r>
            <w:proofErr w:type="spellStart"/>
            <w:r w:rsidRPr="00E96F95">
              <w:rPr>
                <w:sz w:val="21"/>
                <w:szCs w:val="21"/>
              </w:rPr>
              <w:t>условия</w:t>
            </w:r>
            <w:proofErr w:type="spellEnd"/>
            <w:r w:rsidRPr="00E96F95">
              <w:rPr>
                <w:sz w:val="21"/>
                <w:szCs w:val="21"/>
              </w:rPr>
              <w:t xml:space="preserve"> </w:t>
            </w:r>
            <w:proofErr w:type="spellStart"/>
            <w:r w:rsidRPr="00E96F95">
              <w:rPr>
                <w:sz w:val="21"/>
                <w:szCs w:val="21"/>
              </w:rPr>
              <w:t>на</w:t>
            </w:r>
            <w:proofErr w:type="spellEnd"/>
            <w:r w:rsidRPr="00E96F95">
              <w:rPr>
                <w:sz w:val="21"/>
                <w:szCs w:val="21"/>
              </w:rPr>
              <w:t xml:space="preserve"> </w:t>
            </w:r>
            <w:proofErr w:type="spellStart"/>
            <w:r w:rsidRPr="00E96F95">
              <w:rPr>
                <w:sz w:val="21"/>
                <w:szCs w:val="21"/>
              </w:rPr>
              <w:t>инженерное</w:t>
            </w:r>
            <w:proofErr w:type="spellEnd"/>
            <w:r w:rsidRPr="00E96F95">
              <w:rPr>
                <w:sz w:val="21"/>
                <w:szCs w:val="21"/>
              </w:rPr>
              <w:t xml:space="preserve"> </w:t>
            </w:r>
            <w:proofErr w:type="spellStart"/>
            <w:r w:rsidRPr="00E96F95">
              <w:rPr>
                <w:sz w:val="21"/>
                <w:szCs w:val="21"/>
              </w:rPr>
              <w:t>обеспечение</w:t>
            </w:r>
            <w:proofErr w:type="spellEnd"/>
            <w:r w:rsidRPr="00E96F95">
              <w:rPr>
                <w:sz w:val="21"/>
                <w:szCs w:val="21"/>
              </w:rPr>
              <w:t>.</w:t>
            </w:r>
          </w:p>
        </w:tc>
      </w:tr>
      <w:tr w:rsidR="004B5302" w:rsidRPr="00E96F95" w:rsidTr="004B5302">
        <w:tc>
          <w:tcPr>
            <w:tcW w:w="1821" w:type="pct"/>
          </w:tcPr>
          <w:p w:rsidR="004B5302" w:rsidRPr="00E96F95" w:rsidRDefault="004B5302" w:rsidP="00C67AEC">
            <w:pPr>
              <w:rPr>
                <w:sz w:val="21"/>
                <w:szCs w:val="21"/>
              </w:rPr>
            </w:pPr>
            <w:r w:rsidRPr="00E96F95">
              <w:rPr>
                <w:sz w:val="21"/>
                <w:szCs w:val="21"/>
              </w:rPr>
              <w:t xml:space="preserve">2.9. </w:t>
            </w:r>
            <w:proofErr w:type="spellStart"/>
            <w:r w:rsidRPr="00E96F95">
              <w:rPr>
                <w:sz w:val="21"/>
                <w:szCs w:val="21"/>
              </w:rPr>
              <w:t>Энергоэффективность</w:t>
            </w:r>
            <w:proofErr w:type="spellEnd"/>
          </w:p>
        </w:tc>
        <w:tc>
          <w:tcPr>
            <w:tcW w:w="3179" w:type="pct"/>
          </w:tcPr>
          <w:p w:rsidR="004B5302" w:rsidRDefault="004B5302" w:rsidP="004B5302">
            <w:pPr>
              <w:snapToGrid w:val="0"/>
              <w:rPr>
                <w:sz w:val="21"/>
                <w:szCs w:val="21"/>
              </w:rPr>
            </w:pPr>
            <w:r w:rsidRPr="00E96F95">
              <w:rPr>
                <w:sz w:val="21"/>
                <w:szCs w:val="21"/>
              </w:rPr>
              <w:t xml:space="preserve">Разработать раздел  </w:t>
            </w:r>
            <w:r>
              <w:rPr>
                <w:sz w:val="21"/>
                <w:szCs w:val="21"/>
              </w:rPr>
              <w:t>«</w:t>
            </w:r>
            <w:proofErr w:type="spellStart"/>
            <w:r w:rsidRPr="00E96F95">
              <w:rPr>
                <w:sz w:val="21"/>
                <w:szCs w:val="21"/>
              </w:rPr>
              <w:t>Энергоэффективность</w:t>
            </w:r>
            <w:proofErr w:type="spellEnd"/>
            <w:r>
              <w:rPr>
                <w:sz w:val="21"/>
                <w:szCs w:val="21"/>
              </w:rPr>
              <w:t>»</w:t>
            </w:r>
            <w:r w:rsidRPr="00E96F95">
              <w:rPr>
                <w:sz w:val="21"/>
                <w:szCs w:val="21"/>
              </w:rPr>
              <w:t xml:space="preserve">, </w:t>
            </w:r>
            <w:proofErr w:type="gramStart"/>
            <w:r w:rsidRPr="00E96F95">
              <w:rPr>
                <w:sz w:val="21"/>
                <w:szCs w:val="21"/>
              </w:rPr>
              <w:t>согласно</w:t>
            </w:r>
            <w:proofErr w:type="gramEnd"/>
            <w:r w:rsidRPr="00E96F95">
              <w:rPr>
                <w:sz w:val="21"/>
                <w:szCs w:val="21"/>
              </w:rPr>
              <w:t xml:space="preserve">  Федерального  закона  №261-ФЗ от 23.11.2009г  «Об энергосбережении и о повышении  энергетической  эффективности». </w:t>
            </w:r>
          </w:p>
          <w:p w:rsidR="00BC423F" w:rsidRPr="00E96F95" w:rsidRDefault="00BC423F" w:rsidP="004B5302">
            <w:pPr>
              <w:snapToGrid w:val="0"/>
              <w:rPr>
                <w:sz w:val="21"/>
                <w:szCs w:val="21"/>
              </w:rPr>
            </w:pPr>
          </w:p>
        </w:tc>
      </w:tr>
      <w:tr w:rsidR="004B5302" w:rsidRPr="00E96F95" w:rsidTr="004B5302">
        <w:tc>
          <w:tcPr>
            <w:tcW w:w="1821" w:type="pct"/>
          </w:tcPr>
          <w:p w:rsidR="004B5302" w:rsidRPr="00E96F95" w:rsidRDefault="004B5302" w:rsidP="00C67AEC">
            <w:pPr>
              <w:rPr>
                <w:sz w:val="21"/>
                <w:szCs w:val="21"/>
              </w:rPr>
            </w:pPr>
            <w:r w:rsidRPr="00E96F95">
              <w:rPr>
                <w:sz w:val="21"/>
                <w:szCs w:val="21"/>
              </w:rPr>
              <w:lastRenderedPageBreak/>
              <w:t>2.10. Охрана  окружающей  среды</w:t>
            </w:r>
          </w:p>
        </w:tc>
        <w:tc>
          <w:tcPr>
            <w:tcW w:w="3179" w:type="pct"/>
          </w:tcPr>
          <w:p w:rsidR="004B5302" w:rsidRDefault="004B5302" w:rsidP="004B5302">
            <w:pPr>
              <w:pStyle w:val="1"/>
              <w:numPr>
                <w:ilvl w:val="0"/>
                <w:numId w:val="0"/>
              </w:numPr>
              <w:spacing w:before="0"/>
              <w:jc w:val="both"/>
              <w:rPr>
                <w:b w:val="0"/>
                <w:bCs w:val="0"/>
                <w:sz w:val="21"/>
                <w:szCs w:val="21"/>
              </w:rPr>
            </w:pPr>
            <w:r>
              <w:rPr>
                <w:b w:val="0"/>
                <w:bCs w:val="0"/>
                <w:sz w:val="21"/>
                <w:szCs w:val="21"/>
              </w:rPr>
              <w:t xml:space="preserve">2.10.1. </w:t>
            </w:r>
            <w:r w:rsidRPr="00E96F95">
              <w:rPr>
                <w:b w:val="0"/>
                <w:bCs w:val="0"/>
                <w:sz w:val="21"/>
                <w:szCs w:val="21"/>
              </w:rPr>
              <w:t xml:space="preserve">Предусмотреть мероприятия по предотвращению и (или) снижению возможного негативного воздействия намечаемой хозяйственной деятельности на окружающую среду и рациональному использованию природных ресурсов на период эксплуатации объекта </w:t>
            </w:r>
            <w:proofErr w:type="gramStart"/>
            <w:r w:rsidRPr="00E96F95">
              <w:rPr>
                <w:b w:val="0"/>
                <w:bCs w:val="0"/>
                <w:sz w:val="21"/>
                <w:szCs w:val="21"/>
              </w:rPr>
              <w:t>согласно норм</w:t>
            </w:r>
            <w:proofErr w:type="gramEnd"/>
            <w:r w:rsidRPr="00E96F95">
              <w:rPr>
                <w:b w:val="0"/>
                <w:bCs w:val="0"/>
                <w:sz w:val="21"/>
                <w:szCs w:val="21"/>
              </w:rPr>
              <w:t xml:space="preserve"> и стандартов Российской Федерации. </w:t>
            </w:r>
          </w:p>
          <w:p w:rsidR="004B5302" w:rsidRPr="00BF1416" w:rsidRDefault="004B5302" w:rsidP="00BF1416">
            <w:pPr>
              <w:pStyle w:val="1"/>
              <w:numPr>
                <w:ilvl w:val="0"/>
                <w:numId w:val="0"/>
              </w:numPr>
              <w:spacing w:before="0"/>
              <w:jc w:val="both"/>
              <w:rPr>
                <w:sz w:val="21"/>
                <w:szCs w:val="21"/>
              </w:rPr>
            </w:pPr>
            <w:r>
              <w:rPr>
                <w:b w:val="0"/>
                <w:bCs w:val="0"/>
                <w:sz w:val="21"/>
                <w:szCs w:val="21"/>
              </w:rPr>
              <w:t xml:space="preserve">2.10.2. </w:t>
            </w:r>
            <w:proofErr w:type="gramStart"/>
            <w:r w:rsidRPr="00E96F95">
              <w:rPr>
                <w:b w:val="0"/>
                <w:bCs w:val="0"/>
                <w:sz w:val="21"/>
                <w:szCs w:val="21"/>
              </w:rPr>
              <w:t xml:space="preserve">В целях обеспечения Федерального закона от 30.03.1999 г. №52-ФЗ «О санитарно-эпидемиологическом благополучии населения» необходимо разработать раздел «Санитарно-защитная зона </w:t>
            </w:r>
            <w:r>
              <w:rPr>
                <w:b w:val="0"/>
                <w:bCs w:val="0"/>
                <w:sz w:val="21"/>
                <w:szCs w:val="21"/>
              </w:rPr>
              <w:t>контейнерной площадки</w:t>
            </w:r>
            <w:r w:rsidRPr="00E96F95">
              <w:rPr>
                <w:b w:val="0"/>
                <w:bCs w:val="0"/>
                <w:sz w:val="21"/>
                <w:szCs w:val="21"/>
              </w:rPr>
              <w:t xml:space="preserve">», в соответствии с СанПиН 2.2.1/2.1.1.1200-03 «Санитарно-защитные зоны и санитарная классификация предприятий, сооружений и иных объектов и согласовать его </w:t>
            </w:r>
            <w:r w:rsidR="00C67AEC">
              <w:rPr>
                <w:b w:val="0"/>
                <w:bCs w:val="0"/>
                <w:sz w:val="21"/>
                <w:szCs w:val="21"/>
              </w:rPr>
              <w:t xml:space="preserve">            </w:t>
            </w:r>
            <w:r w:rsidRPr="00E96F95">
              <w:rPr>
                <w:b w:val="0"/>
                <w:bCs w:val="0"/>
                <w:sz w:val="21"/>
                <w:szCs w:val="21"/>
              </w:rPr>
              <w:t xml:space="preserve">в </w:t>
            </w:r>
            <w:hyperlink r:id="rId14" w:history="1">
              <w:r w:rsidRPr="00E96F95">
                <w:rPr>
                  <w:b w:val="0"/>
                  <w:bCs w:val="0"/>
                  <w:sz w:val="21"/>
                  <w:szCs w:val="21"/>
                </w:rPr>
                <w:t xml:space="preserve">Территориальном отделе Управления Федеральной службы по надзору в сфере защиты прав потребителей и благополучия человека по ХМАО-Югре в </w:t>
              </w:r>
              <w:proofErr w:type="spellStart"/>
              <w:r w:rsidRPr="00E96F95">
                <w:rPr>
                  <w:b w:val="0"/>
                  <w:bCs w:val="0"/>
                  <w:sz w:val="21"/>
                  <w:szCs w:val="21"/>
                </w:rPr>
                <w:t>г</w:t>
              </w:r>
              <w:proofErr w:type="gramEnd"/>
              <w:r w:rsidRPr="00E96F95">
                <w:rPr>
                  <w:b w:val="0"/>
                  <w:bCs w:val="0"/>
                  <w:sz w:val="21"/>
                  <w:szCs w:val="21"/>
                </w:rPr>
                <w:t>.</w:t>
              </w:r>
              <w:proofErr w:type="gramStart"/>
              <w:r w:rsidRPr="00E96F95">
                <w:rPr>
                  <w:b w:val="0"/>
                  <w:bCs w:val="0"/>
                  <w:sz w:val="21"/>
                  <w:szCs w:val="21"/>
                </w:rPr>
                <w:t>Югорске</w:t>
              </w:r>
              <w:proofErr w:type="spellEnd"/>
              <w:proofErr w:type="gramEnd"/>
              <w:r w:rsidRPr="00E96F95">
                <w:rPr>
                  <w:b w:val="0"/>
                  <w:bCs w:val="0"/>
                  <w:sz w:val="21"/>
                  <w:szCs w:val="21"/>
                </w:rPr>
                <w:t xml:space="preserve"> и Советском районе</w:t>
              </w:r>
            </w:hyperlink>
            <w:r w:rsidRPr="00E96F95">
              <w:rPr>
                <w:sz w:val="21"/>
                <w:szCs w:val="21"/>
              </w:rPr>
              <w:t>.</w:t>
            </w:r>
          </w:p>
        </w:tc>
      </w:tr>
      <w:tr w:rsidR="004B5302" w:rsidRPr="00E96F95" w:rsidTr="004B5302">
        <w:tc>
          <w:tcPr>
            <w:tcW w:w="1821" w:type="pct"/>
          </w:tcPr>
          <w:p w:rsidR="004B5302" w:rsidRPr="00E96F95" w:rsidRDefault="004B5302" w:rsidP="00C67AEC">
            <w:pPr>
              <w:rPr>
                <w:sz w:val="21"/>
                <w:szCs w:val="21"/>
              </w:rPr>
            </w:pPr>
            <w:r w:rsidRPr="00E96F95">
              <w:rPr>
                <w:sz w:val="21"/>
                <w:szCs w:val="21"/>
              </w:rPr>
              <w:t xml:space="preserve">2.11. Требования  о выполнении  противопожарных  мероприятий </w:t>
            </w:r>
          </w:p>
        </w:tc>
        <w:tc>
          <w:tcPr>
            <w:tcW w:w="3179" w:type="pct"/>
          </w:tcPr>
          <w:p w:rsidR="004B5302" w:rsidRPr="00E96F95" w:rsidRDefault="004B5302" w:rsidP="00C67AEC">
            <w:pPr>
              <w:rPr>
                <w:sz w:val="21"/>
                <w:szCs w:val="21"/>
              </w:rPr>
            </w:pPr>
            <w:proofErr w:type="gramStart"/>
            <w:r w:rsidRPr="00E96F95">
              <w:rPr>
                <w:sz w:val="21"/>
                <w:szCs w:val="21"/>
              </w:rPr>
              <w:t xml:space="preserve">Пожарную безопасность обеспечить в соответствии с современными требованиями Федерального закона №123-ФЗ от 22.007.2008,  «Технический регламент о требованиях  пожарной  безопасности», Постановление Правительства РФ от 16.02.2008г. №87 «О составе разделов проектной документации и требованиях к их содержанию», НПБ и норм, действующих на территории Российской Федерации. </w:t>
            </w:r>
            <w:proofErr w:type="gramEnd"/>
          </w:p>
        </w:tc>
      </w:tr>
      <w:tr w:rsidR="004B5302" w:rsidRPr="00E96F95" w:rsidTr="004B5302">
        <w:tc>
          <w:tcPr>
            <w:tcW w:w="1821" w:type="pct"/>
          </w:tcPr>
          <w:p w:rsidR="004B5302" w:rsidRPr="00E96F95" w:rsidRDefault="004B5302" w:rsidP="00C67AEC">
            <w:pPr>
              <w:rPr>
                <w:sz w:val="21"/>
                <w:szCs w:val="21"/>
              </w:rPr>
            </w:pPr>
            <w:r w:rsidRPr="00E96F95">
              <w:rPr>
                <w:sz w:val="21"/>
                <w:szCs w:val="21"/>
              </w:rPr>
              <w:t xml:space="preserve">2.12.Требования к составу сметной  документации </w:t>
            </w:r>
          </w:p>
        </w:tc>
        <w:tc>
          <w:tcPr>
            <w:tcW w:w="3179" w:type="pct"/>
          </w:tcPr>
          <w:p w:rsidR="004B5302" w:rsidRPr="00E96F95" w:rsidRDefault="004B5302" w:rsidP="00C67AEC">
            <w:pPr>
              <w:ind w:right="33" w:firstLine="34"/>
              <w:rPr>
                <w:sz w:val="21"/>
                <w:szCs w:val="21"/>
              </w:rPr>
            </w:pPr>
            <w:proofErr w:type="gramStart"/>
            <w:r w:rsidRPr="00E96F95">
              <w:rPr>
                <w:sz w:val="21"/>
                <w:szCs w:val="21"/>
              </w:rPr>
              <w:t>Сметную документацию разработать в соответствии с требованиями Положения о составе разделов проектной документации и требованиях к их содержанию (утв. Постановлением Правительства РФ от 16.02.2008г.</w:t>
            </w:r>
            <w:r>
              <w:rPr>
                <w:sz w:val="21"/>
                <w:szCs w:val="21"/>
              </w:rPr>
              <w:t>№87</w:t>
            </w:r>
            <w:r w:rsidRPr="00E96F95">
              <w:rPr>
                <w:sz w:val="21"/>
                <w:szCs w:val="21"/>
              </w:rPr>
              <w:t>) и Постановления Правительства  Ханты-Мансийского автономного округа-Югры №124-п от 14.04.2011г. «О порядке проведения проверки сметной стоимости инвестиционных проектов на предмет достоверности использования направляемых на капитальные вложения средств бюджета Ханты-Мансийского автономного округа-Югры</w:t>
            </w:r>
            <w:r>
              <w:rPr>
                <w:sz w:val="21"/>
                <w:szCs w:val="21"/>
              </w:rPr>
              <w:t>».</w:t>
            </w:r>
            <w:proofErr w:type="gramEnd"/>
            <w:r w:rsidRPr="00E96F95">
              <w:rPr>
                <w:sz w:val="21"/>
                <w:szCs w:val="21"/>
              </w:rPr>
              <w:t xml:space="preserve"> Документацию разработать в сметно-нормативной базе 2001 года и в ценах сложившихся ко времени ее составления. По стоимости материалов, изделий, конструкций, а также по стоимости оборудования предоставить  конъюнктурный</w:t>
            </w:r>
            <w:r>
              <w:rPr>
                <w:sz w:val="21"/>
                <w:szCs w:val="21"/>
              </w:rPr>
              <w:t xml:space="preserve"> анализ наиболее экономически выгодного </w:t>
            </w:r>
            <w:r w:rsidRPr="00E96F95">
              <w:rPr>
                <w:sz w:val="21"/>
                <w:szCs w:val="21"/>
              </w:rPr>
              <w:t xml:space="preserve">решения стоимостных показателей (мониторинг) на момент сдачи документации, результаты которого необходимо  оформить в реестр цен на материалы и оборудование отдельной  книгой (альбомом)  и согласовать с заказчиком. </w:t>
            </w:r>
          </w:p>
        </w:tc>
      </w:tr>
      <w:tr w:rsidR="004B5302" w:rsidRPr="00E96F95" w:rsidTr="004B5302">
        <w:tc>
          <w:tcPr>
            <w:tcW w:w="1821" w:type="pct"/>
          </w:tcPr>
          <w:p w:rsidR="004B5302" w:rsidRPr="00E96F95" w:rsidRDefault="004B5302" w:rsidP="00C67AEC">
            <w:pPr>
              <w:rPr>
                <w:sz w:val="21"/>
                <w:szCs w:val="21"/>
              </w:rPr>
            </w:pPr>
            <w:r>
              <w:rPr>
                <w:sz w:val="21"/>
                <w:szCs w:val="21"/>
              </w:rPr>
              <w:t>2.13</w:t>
            </w:r>
            <w:r w:rsidRPr="00E96F95">
              <w:rPr>
                <w:sz w:val="21"/>
                <w:szCs w:val="21"/>
              </w:rPr>
              <w:t>. Требования о выполнении по обеспечению объекта (инфраструктуры объекта) беспрепятственным доступом для инвалидов (маломобильных групп)</w:t>
            </w:r>
          </w:p>
        </w:tc>
        <w:tc>
          <w:tcPr>
            <w:tcW w:w="3179" w:type="pct"/>
            <w:vAlign w:val="center"/>
          </w:tcPr>
          <w:p w:rsidR="004B5302" w:rsidRPr="00E96F95" w:rsidRDefault="004B5302" w:rsidP="00C67AEC">
            <w:pPr>
              <w:ind w:right="33" w:firstLine="34"/>
              <w:rPr>
                <w:sz w:val="21"/>
                <w:szCs w:val="21"/>
              </w:rPr>
            </w:pPr>
            <w:r w:rsidRPr="00E96F95">
              <w:rPr>
                <w:sz w:val="21"/>
                <w:szCs w:val="21"/>
              </w:rPr>
              <w:t>Не требуется</w:t>
            </w:r>
          </w:p>
        </w:tc>
      </w:tr>
      <w:tr w:rsidR="004B5302" w:rsidRPr="00E96F95" w:rsidTr="004B5302">
        <w:tc>
          <w:tcPr>
            <w:tcW w:w="1821" w:type="pct"/>
          </w:tcPr>
          <w:p w:rsidR="004B5302" w:rsidRPr="00E96F95" w:rsidRDefault="004B5302" w:rsidP="00C67AEC">
            <w:pPr>
              <w:rPr>
                <w:sz w:val="21"/>
                <w:szCs w:val="21"/>
              </w:rPr>
            </w:pPr>
            <w:r>
              <w:rPr>
                <w:sz w:val="21"/>
                <w:szCs w:val="21"/>
              </w:rPr>
              <w:t>2.14</w:t>
            </w:r>
            <w:r w:rsidRPr="00E96F95">
              <w:rPr>
                <w:sz w:val="21"/>
                <w:szCs w:val="21"/>
              </w:rPr>
              <w:t xml:space="preserve">. Требования по обеспечению транспортной безопасности объектов транспортной инфраструктуры </w:t>
            </w:r>
          </w:p>
        </w:tc>
        <w:tc>
          <w:tcPr>
            <w:tcW w:w="3179" w:type="pct"/>
            <w:vAlign w:val="center"/>
          </w:tcPr>
          <w:p w:rsidR="004B5302" w:rsidRPr="00E96F95" w:rsidRDefault="004B5302" w:rsidP="00C67AEC">
            <w:pPr>
              <w:ind w:right="33" w:firstLine="34"/>
              <w:rPr>
                <w:sz w:val="21"/>
                <w:szCs w:val="21"/>
              </w:rPr>
            </w:pPr>
            <w:r w:rsidRPr="00E96F95">
              <w:rPr>
                <w:sz w:val="21"/>
                <w:szCs w:val="21"/>
              </w:rPr>
              <w:t>Не требуется</w:t>
            </w:r>
          </w:p>
        </w:tc>
      </w:tr>
      <w:tr w:rsidR="004B5302" w:rsidRPr="00E96F95" w:rsidTr="004B5302">
        <w:tc>
          <w:tcPr>
            <w:tcW w:w="5000" w:type="pct"/>
            <w:gridSpan w:val="2"/>
          </w:tcPr>
          <w:p w:rsidR="004B5302" w:rsidRPr="00E96F95" w:rsidRDefault="004B5302" w:rsidP="00C67AEC">
            <w:pPr>
              <w:rPr>
                <w:b/>
                <w:sz w:val="21"/>
                <w:szCs w:val="21"/>
              </w:rPr>
            </w:pPr>
            <w:r w:rsidRPr="00E96F95">
              <w:rPr>
                <w:b/>
                <w:sz w:val="21"/>
                <w:szCs w:val="21"/>
              </w:rPr>
              <w:t xml:space="preserve">3. Дополнительные  требования </w:t>
            </w:r>
          </w:p>
        </w:tc>
      </w:tr>
      <w:tr w:rsidR="004B5302" w:rsidRPr="00E96F95" w:rsidTr="004B5302">
        <w:tc>
          <w:tcPr>
            <w:tcW w:w="1821" w:type="pct"/>
          </w:tcPr>
          <w:p w:rsidR="004B5302" w:rsidRPr="00E96F95" w:rsidRDefault="004B5302" w:rsidP="00C67AEC">
            <w:pPr>
              <w:rPr>
                <w:sz w:val="21"/>
                <w:szCs w:val="21"/>
              </w:rPr>
            </w:pPr>
            <w:r w:rsidRPr="00E96F95">
              <w:rPr>
                <w:sz w:val="21"/>
                <w:szCs w:val="21"/>
              </w:rPr>
              <w:t>3.1. Требования к проектным решениям по декоративному оформлению здания и выполнению интерьеров помещений</w:t>
            </w:r>
          </w:p>
        </w:tc>
        <w:tc>
          <w:tcPr>
            <w:tcW w:w="3179" w:type="pct"/>
            <w:vAlign w:val="center"/>
          </w:tcPr>
          <w:p w:rsidR="004B5302" w:rsidRPr="00E96F95" w:rsidRDefault="004B5302" w:rsidP="00C67AEC">
            <w:pPr>
              <w:pStyle w:val="TableContents"/>
              <w:ind w:right="33" w:firstLine="34"/>
              <w:rPr>
                <w:rFonts w:cs="Times New Roman"/>
                <w:sz w:val="21"/>
                <w:szCs w:val="21"/>
                <w:lang w:val="ru-RU"/>
              </w:rPr>
            </w:pPr>
            <w:r w:rsidRPr="00E96F95">
              <w:rPr>
                <w:rFonts w:cs="Times New Roman"/>
                <w:sz w:val="21"/>
                <w:szCs w:val="21"/>
                <w:lang w:val="ru-RU"/>
              </w:rPr>
              <w:t>Не требуется</w:t>
            </w:r>
          </w:p>
        </w:tc>
      </w:tr>
      <w:tr w:rsidR="004B5302" w:rsidRPr="00E96F95" w:rsidTr="004B5302">
        <w:tc>
          <w:tcPr>
            <w:tcW w:w="1821" w:type="pct"/>
          </w:tcPr>
          <w:p w:rsidR="004B5302" w:rsidRPr="00E96F95" w:rsidRDefault="004B5302" w:rsidP="00C67AEC">
            <w:pPr>
              <w:rPr>
                <w:sz w:val="21"/>
                <w:szCs w:val="21"/>
              </w:rPr>
            </w:pPr>
            <w:r w:rsidRPr="00E96F95">
              <w:rPr>
                <w:sz w:val="21"/>
                <w:szCs w:val="21"/>
              </w:rPr>
              <w:t>3.2.Разработка отдельных проектных решений в нескольких вариантах</w:t>
            </w:r>
          </w:p>
        </w:tc>
        <w:tc>
          <w:tcPr>
            <w:tcW w:w="3179" w:type="pct"/>
            <w:vAlign w:val="center"/>
          </w:tcPr>
          <w:p w:rsidR="004B5302" w:rsidRPr="00E96F95" w:rsidRDefault="004B5302" w:rsidP="00C67AEC">
            <w:pPr>
              <w:pStyle w:val="TableContents"/>
              <w:ind w:right="33" w:firstLine="34"/>
              <w:rPr>
                <w:rFonts w:cs="Times New Roman"/>
                <w:sz w:val="21"/>
                <w:szCs w:val="21"/>
                <w:lang w:val="ru-RU"/>
              </w:rPr>
            </w:pPr>
            <w:r w:rsidRPr="00E96F95">
              <w:rPr>
                <w:rFonts w:cs="Times New Roman"/>
                <w:sz w:val="21"/>
                <w:szCs w:val="21"/>
                <w:lang w:val="ru-RU"/>
              </w:rPr>
              <w:t>Не требуется</w:t>
            </w:r>
          </w:p>
        </w:tc>
      </w:tr>
      <w:tr w:rsidR="004B5302" w:rsidRPr="00E96F95" w:rsidTr="004B5302">
        <w:tc>
          <w:tcPr>
            <w:tcW w:w="1821" w:type="pct"/>
            <w:vAlign w:val="center"/>
          </w:tcPr>
          <w:p w:rsidR="004B5302" w:rsidRPr="00E96F95" w:rsidRDefault="004B5302" w:rsidP="00C67AEC">
            <w:pPr>
              <w:rPr>
                <w:sz w:val="21"/>
                <w:szCs w:val="21"/>
              </w:rPr>
            </w:pPr>
            <w:r w:rsidRPr="00E96F95">
              <w:rPr>
                <w:sz w:val="21"/>
                <w:szCs w:val="21"/>
              </w:rPr>
              <w:t>3.3.Необходимость выполнения научно-исследовательских работ</w:t>
            </w:r>
          </w:p>
        </w:tc>
        <w:tc>
          <w:tcPr>
            <w:tcW w:w="3179" w:type="pct"/>
            <w:vAlign w:val="center"/>
          </w:tcPr>
          <w:p w:rsidR="004B5302" w:rsidRPr="00E96F95" w:rsidRDefault="004B5302" w:rsidP="00C67AEC">
            <w:pPr>
              <w:pStyle w:val="TableContents"/>
              <w:ind w:right="33" w:firstLine="34"/>
              <w:rPr>
                <w:rFonts w:cs="Times New Roman"/>
                <w:sz w:val="21"/>
                <w:szCs w:val="21"/>
                <w:lang w:val="ru-RU"/>
              </w:rPr>
            </w:pPr>
            <w:r w:rsidRPr="00E96F95">
              <w:rPr>
                <w:rFonts w:cs="Times New Roman"/>
                <w:sz w:val="21"/>
                <w:szCs w:val="21"/>
                <w:lang w:val="ru-RU"/>
              </w:rPr>
              <w:t>Не требуется</w:t>
            </w:r>
          </w:p>
        </w:tc>
      </w:tr>
      <w:tr w:rsidR="004B5302" w:rsidRPr="00E96F95" w:rsidTr="004B5302">
        <w:tc>
          <w:tcPr>
            <w:tcW w:w="1821" w:type="pct"/>
          </w:tcPr>
          <w:p w:rsidR="004B5302" w:rsidRPr="00E96F95" w:rsidRDefault="004B5302" w:rsidP="00C67AEC">
            <w:pPr>
              <w:rPr>
                <w:sz w:val="21"/>
                <w:szCs w:val="21"/>
              </w:rPr>
            </w:pPr>
            <w:r w:rsidRPr="00E96F95">
              <w:rPr>
                <w:sz w:val="21"/>
                <w:szCs w:val="21"/>
              </w:rPr>
              <w:t>3.4.Необходимость проведения обследования существующих зданий и сооружений</w:t>
            </w:r>
          </w:p>
        </w:tc>
        <w:tc>
          <w:tcPr>
            <w:tcW w:w="3179" w:type="pct"/>
            <w:vAlign w:val="center"/>
          </w:tcPr>
          <w:p w:rsidR="004B5302" w:rsidRPr="00E96F95" w:rsidRDefault="004B5302" w:rsidP="00C67AEC">
            <w:pPr>
              <w:pStyle w:val="TableContents"/>
              <w:ind w:right="33" w:firstLine="34"/>
              <w:rPr>
                <w:rFonts w:cs="Times New Roman"/>
                <w:sz w:val="21"/>
                <w:szCs w:val="21"/>
                <w:lang w:val="ru-RU"/>
              </w:rPr>
            </w:pPr>
            <w:r w:rsidRPr="00E96F95">
              <w:rPr>
                <w:rFonts w:cs="Times New Roman"/>
                <w:sz w:val="21"/>
                <w:szCs w:val="21"/>
                <w:lang w:val="ru-RU"/>
              </w:rPr>
              <w:t>Не требуется</w:t>
            </w:r>
          </w:p>
        </w:tc>
      </w:tr>
      <w:tr w:rsidR="004B5302" w:rsidRPr="00E96F95" w:rsidTr="004B5302">
        <w:tc>
          <w:tcPr>
            <w:tcW w:w="1821" w:type="pct"/>
          </w:tcPr>
          <w:p w:rsidR="004B5302" w:rsidRPr="00E96F95" w:rsidRDefault="004B5302" w:rsidP="00C67AEC">
            <w:pPr>
              <w:rPr>
                <w:sz w:val="21"/>
                <w:szCs w:val="21"/>
              </w:rPr>
            </w:pPr>
            <w:r w:rsidRPr="00E96F95">
              <w:rPr>
                <w:sz w:val="21"/>
                <w:szCs w:val="21"/>
              </w:rPr>
              <w:t>3.5.Необходимость выполнения обмерных работ</w:t>
            </w:r>
          </w:p>
        </w:tc>
        <w:tc>
          <w:tcPr>
            <w:tcW w:w="3179" w:type="pct"/>
            <w:vAlign w:val="center"/>
          </w:tcPr>
          <w:p w:rsidR="004B5302" w:rsidRPr="00E96F95" w:rsidRDefault="004B5302" w:rsidP="00C67AEC">
            <w:pPr>
              <w:pStyle w:val="TableContents"/>
              <w:ind w:right="33" w:firstLine="34"/>
              <w:rPr>
                <w:rFonts w:cs="Times New Roman"/>
                <w:sz w:val="21"/>
                <w:szCs w:val="21"/>
                <w:lang w:val="ru-RU"/>
              </w:rPr>
            </w:pPr>
            <w:r w:rsidRPr="00E96F95">
              <w:rPr>
                <w:rFonts w:cs="Times New Roman"/>
                <w:sz w:val="21"/>
                <w:szCs w:val="21"/>
                <w:lang w:val="ru-RU"/>
              </w:rPr>
              <w:t>Не требуется</w:t>
            </w:r>
          </w:p>
        </w:tc>
      </w:tr>
      <w:tr w:rsidR="004B5302" w:rsidRPr="00E96F95" w:rsidTr="004B5302">
        <w:tc>
          <w:tcPr>
            <w:tcW w:w="1821" w:type="pct"/>
          </w:tcPr>
          <w:p w:rsidR="004B5302" w:rsidRPr="00E96F95" w:rsidRDefault="004B5302" w:rsidP="00C67AEC">
            <w:pPr>
              <w:rPr>
                <w:sz w:val="21"/>
                <w:szCs w:val="21"/>
              </w:rPr>
            </w:pPr>
            <w:r w:rsidRPr="00E96F95">
              <w:rPr>
                <w:sz w:val="21"/>
                <w:szCs w:val="21"/>
              </w:rPr>
              <w:t>3.6.Необходимость обследования существующих зеленых насаждений</w:t>
            </w:r>
          </w:p>
        </w:tc>
        <w:tc>
          <w:tcPr>
            <w:tcW w:w="3179" w:type="pct"/>
            <w:vAlign w:val="center"/>
          </w:tcPr>
          <w:p w:rsidR="004B5302" w:rsidRPr="00E96F95" w:rsidRDefault="004B5302" w:rsidP="00C67AEC">
            <w:pPr>
              <w:pStyle w:val="TableContents"/>
              <w:ind w:right="33" w:firstLine="34"/>
              <w:rPr>
                <w:rFonts w:cs="Times New Roman"/>
                <w:sz w:val="21"/>
                <w:szCs w:val="21"/>
                <w:lang w:val="ru-RU"/>
              </w:rPr>
            </w:pPr>
            <w:r w:rsidRPr="00E96F95">
              <w:rPr>
                <w:rFonts w:cs="Times New Roman"/>
                <w:sz w:val="21"/>
                <w:szCs w:val="21"/>
                <w:lang w:val="ru-RU"/>
              </w:rPr>
              <w:t xml:space="preserve">Провести визуальное обследование участка проектируемого объекта. </w:t>
            </w:r>
            <w:r w:rsidRPr="00E96F95">
              <w:rPr>
                <w:rFonts w:cs="Times New Roman"/>
                <w:color w:val="000000"/>
                <w:sz w:val="21"/>
                <w:szCs w:val="21"/>
                <w:lang w:val="ru-RU"/>
              </w:rPr>
              <w:t xml:space="preserve">При  обнаружении  существующих  зеленых  насаждений  на  земельном  участке, выделенном  под  </w:t>
            </w:r>
            <w:r>
              <w:rPr>
                <w:rFonts w:cs="Times New Roman"/>
                <w:color w:val="000000"/>
                <w:sz w:val="21"/>
                <w:szCs w:val="21"/>
                <w:lang w:val="ru-RU"/>
              </w:rPr>
              <w:t>строительство</w:t>
            </w:r>
            <w:r w:rsidRPr="00E96F95">
              <w:rPr>
                <w:rFonts w:cs="Times New Roman"/>
                <w:color w:val="000000"/>
                <w:sz w:val="21"/>
                <w:szCs w:val="21"/>
                <w:lang w:val="ru-RU"/>
              </w:rPr>
              <w:t xml:space="preserve">  данного  объекта, проектная  организация  самостоятельно  выполняет  необходимые  обследования  </w:t>
            </w:r>
            <w:r w:rsidRPr="00E96F95">
              <w:rPr>
                <w:rFonts w:cs="Times New Roman"/>
                <w:color w:val="000000"/>
                <w:sz w:val="21"/>
                <w:szCs w:val="21"/>
                <w:lang w:val="ru-RU"/>
              </w:rPr>
              <w:lastRenderedPageBreak/>
              <w:t>для  расчёта  затрат,  необходимых  для  вырубки  зеленых  насаждений.</w:t>
            </w:r>
          </w:p>
        </w:tc>
      </w:tr>
      <w:tr w:rsidR="004B5302" w:rsidRPr="00E96F95" w:rsidTr="004B5302">
        <w:tc>
          <w:tcPr>
            <w:tcW w:w="1821" w:type="pct"/>
          </w:tcPr>
          <w:p w:rsidR="004B5302" w:rsidRPr="00E96F95" w:rsidRDefault="004B5302" w:rsidP="00C67AEC">
            <w:pPr>
              <w:rPr>
                <w:sz w:val="21"/>
                <w:szCs w:val="21"/>
              </w:rPr>
            </w:pPr>
            <w:r w:rsidRPr="00E96F95">
              <w:rPr>
                <w:sz w:val="21"/>
                <w:szCs w:val="21"/>
              </w:rPr>
              <w:lastRenderedPageBreak/>
              <w:t>3.7.Выполнение демонстрационных материалов</w:t>
            </w:r>
          </w:p>
        </w:tc>
        <w:tc>
          <w:tcPr>
            <w:tcW w:w="3179" w:type="pct"/>
            <w:vAlign w:val="center"/>
          </w:tcPr>
          <w:p w:rsidR="004B5302" w:rsidRPr="00E96F95" w:rsidRDefault="004B5302" w:rsidP="00C67AEC">
            <w:pPr>
              <w:pStyle w:val="TableContents"/>
              <w:ind w:right="33" w:firstLine="34"/>
              <w:rPr>
                <w:rFonts w:cs="Times New Roman"/>
                <w:sz w:val="21"/>
                <w:szCs w:val="21"/>
                <w:lang w:val="ru-RU"/>
              </w:rPr>
            </w:pPr>
            <w:r w:rsidRPr="00E96F95">
              <w:rPr>
                <w:rFonts w:cs="Times New Roman"/>
                <w:sz w:val="21"/>
                <w:szCs w:val="21"/>
                <w:lang w:val="ru-RU"/>
              </w:rPr>
              <w:t>Не требуется</w:t>
            </w:r>
          </w:p>
        </w:tc>
      </w:tr>
      <w:tr w:rsidR="004B5302" w:rsidRPr="00E96F95" w:rsidTr="004B5302">
        <w:tc>
          <w:tcPr>
            <w:tcW w:w="1821" w:type="pct"/>
          </w:tcPr>
          <w:p w:rsidR="004B5302" w:rsidRPr="00E96F95" w:rsidRDefault="004B5302" w:rsidP="00C67AEC">
            <w:pPr>
              <w:rPr>
                <w:sz w:val="21"/>
                <w:szCs w:val="21"/>
              </w:rPr>
            </w:pPr>
            <w:r w:rsidRPr="00E96F95">
              <w:rPr>
                <w:sz w:val="21"/>
                <w:szCs w:val="21"/>
              </w:rPr>
              <w:t>3.8.Разработка инженерно-технических мероприятий ГО; мероприятия по предупреждению ЧС;</w:t>
            </w:r>
          </w:p>
        </w:tc>
        <w:tc>
          <w:tcPr>
            <w:tcW w:w="3179" w:type="pct"/>
            <w:vAlign w:val="center"/>
          </w:tcPr>
          <w:p w:rsidR="004B5302" w:rsidRPr="00E96F95" w:rsidRDefault="004B5302" w:rsidP="00C67AEC">
            <w:pPr>
              <w:pStyle w:val="TableContents"/>
              <w:ind w:right="33" w:firstLine="34"/>
              <w:rPr>
                <w:rFonts w:cs="Times New Roman"/>
                <w:sz w:val="21"/>
                <w:szCs w:val="21"/>
                <w:lang w:val="ru-RU"/>
              </w:rPr>
            </w:pPr>
            <w:r w:rsidRPr="00E96F95">
              <w:rPr>
                <w:sz w:val="21"/>
                <w:szCs w:val="21"/>
                <w:lang w:val="ru-RU"/>
              </w:rPr>
              <w:t xml:space="preserve">Не требуется </w:t>
            </w:r>
          </w:p>
        </w:tc>
      </w:tr>
      <w:tr w:rsidR="004B5302" w:rsidRPr="00E96F95" w:rsidTr="004B5302">
        <w:tc>
          <w:tcPr>
            <w:tcW w:w="1821" w:type="pct"/>
          </w:tcPr>
          <w:p w:rsidR="004B5302" w:rsidRPr="00E96F95" w:rsidRDefault="004B5302" w:rsidP="00C67AEC">
            <w:pPr>
              <w:rPr>
                <w:sz w:val="21"/>
                <w:szCs w:val="21"/>
              </w:rPr>
            </w:pPr>
            <w:r w:rsidRPr="00E96F95">
              <w:rPr>
                <w:sz w:val="21"/>
                <w:szCs w:val="21"/>
              </w:rPr>
              <w:t>3.9.Требования  к оформлению и сдаче проектной  документации</w:t>
            </w:r>
          </w:p>
        </w:tc>
        <w:tc>
          <w:tcPr>
            <w:tcW w:w="3179" w:type="pct"/>
          </w:tcPr>
          <w:p w:rsidR="004B5302" w:rsidRPr="00E96F95" w:rsidRDefault="004B5302" w:rsidP="00C67AEC">
            <w:pPr>
              <w:pStyle w:val="TableContents"/>
              <w:rPr>
                <w:rFonts w:cs="Times New Roman"/>
                <w:sz w:val="21"/>
                <w:szCs w:val="21"/>
                <w:lang w:val="ru-RU"/>
              </w:rPr>
            </w:pPr>
            <w:r w:rsidRPr="00E96F95">
              <w:rPr>
                <w:rFonts w:cs="Times New Roman"/>
                <w:sz w:val="21"/>
                <w:szCs w:val="21"/>
                <w:lang w:val="ru-RU"/>
              </w:rPr>
              <w:t xml:space="preserve">3.9.1.Проектная документация, рабочая документация, отчеты по выполненным инженерным изысканиям, программа инженерных изысканий предоставляется в электронном </w:t>
            </w:r>
            <w:proofErr w:type="gramStart"/>
            <w:r w:rsidRPr="00E96F95">
              <w:rPr>
                <w:rFonts w:cs="Times New Roman"/>
                <w:sz w:val="21"/>
                <w:szCs w:val="21"/>
                <w:lang w:val="ru-RU"/>
              </w:rPr>
              <w:t>виде</w:t>
            </w:r>
            <w:proofErr w:type="gramEnd"/>
            <w:r w:rsidRPr="00E96F95">
              <w:rPr>
                <w:rFonts w:cs="Times New Roman"/>
                <w:sz w:val="21"/>
                <w:szCs w:val="21"/>
                <w:lang w:val="ru-RU"/>
              </w:rPr>
              <w:t xml:space="preserve"> (1 экземпляр):</w:t>
            </w:r>
          </w:p>
          <w:p w:rsidR="004B5302" w:rsidRPr="00E96F95" w:rsidRDefault="004B5302" w:rsidP="00C67AEC">
            <w:pPr>
              <w:pStyle w:val="TableContents"/>
              <w:rPr>
                <w:rFonts w:cs="Times New Roman"/>
                <w:sz w:val="21"/>
                <w:szCs w:val="21"/>
                <w:lang w:val="ru-RU"/>
              </w:rPr>
            </w:pPr>
            <w:r w:rsidRPr="00E96F95">
              <w:rPr>
                <w:rFonts w:cs="Times New Roman"/>
                <w:sz w:val="21"/>
                <w:szCs w:val="21"/>
                <w:lang w:val="ru-RU"/>
              </w:rPr>
              <w:t xml:space="preserve">а) В программе </w:t>
            </w:r>
            <w:r w:rsidRPr="00E96F95">
              <w:rPr>
                <w:rFonts w:cs="Times New Roman"/>
                <w:sz w:val="21"/>
                <w:szCs w:val="21"/>
                <w:lang w:val="en-US"/>
              </w:rPr>
              <w:t>Adobe</w:t>
            </w:r>
            <w:r w:rsidRPr="00E96F95">
              <w:rPr>
                <w:rFonts w:cs="Times New Roman"/>
                <w:sz w:val="21"/>
                <w:szCs w:val="21"/>
                <w:lang w:val="ru-RU"/>
              </w:rPr>
              <w:t xml:space="preserve"> </w:t>
            </w:r>
            <w:r w:rsidRPr="00E96F95">
              <w:rPr>
                <w:rFonts w:cs="Times New Roman"/>
                <w:sz w:val="21"/>
                <w:szCs w:val="21"/>
                <w:lang w:val="en-US"/>
              </w:rPr>
              <w:t>Reader</w:t>
            </w:r>
            <w:r w:rsidRPr="00E96F95">
              <w:rPr>
                <w:rFonts w:cs="Times New Roman"/>
                <w:sz w:val="21"/>
                <w:szCs w:val="21"/>
                <w:lang w:val="ru-RU"/>
              </w:rPr>
              <w:t xml:space="preserve"> (формат *.</w:t>
            </w:r>
            <w:r w:rsidRPr="00E96F95">
              <w:rPr>
                <w:rFonts w:cs="Times New Roman"/>
                <w:sz w:val="21"/>
                <w:szCs w:val="21"/>
                <w:lang w:val="en-US"/>
              </w:rPr>
              <w:t>pdf</w:t>
            </w:r>
            <w:r w:rsidRPr="00E96F95">
              <w:rPr>
                <w:rFonts w:cs="Times New Roman"/>
                <w:sz w:val="21"/>
                <w:szCs w:val="21"/>
                <w:lang w:val="ru-RU"/>
              </w:rPr>
              <w:t>)</w:t>
            </w:r>
            <w:r>
              <w:rPr>
                <w:rFonts w:cs="Times New Roman"/>
                <w:sz w:val="21"/>
                <w:szCs w:val="21"/>
                <w:lang w:val="ru-RU"/>
              </w:rPr>
              <w:t xml:space="preserve">, </w:t>
            </w:r>
            <w:r>
              <w:rPr>
                <w:rFonts w:cs="Times New Roman"/>
                <w:sz w:val="21"/>
                <w:szCs w:val="21"/>
                <w:lang w:val="en-US"/>
              </w:rPr>
              <w:t>Auto</w:t>
            </w:r>
            <w:r w:rsidRPr="005806A7">
              <w:rPr>
                <w:rFonts w:cs="Times New Roman"/>
                <w:sz w:val="21"/>
                <w:szCs w:val="21"/>
                <w:lang w:val="ru-RU"/>
              </w:rPr>
              <w:t xml:space="preserve"> </w:t>
            </w:r>
            <w:r>
              <w:rPr>
                <w:rFonts w:cs="Times New Roman"/>
                <w:sz w:val="21"/>
                <w:szCs w:val="21"/>
                <w:lang w:val="en-US"/>
              </w:rPr>
              <w:t>Cad</w:t>
            </w:r>
            <w:r w:rsidRPr="005806A7">
              <w:rPr>
                <w:rFonts w:cs="Times New Roman"/>
                <w:sz w:val="21"/>
                <w:szCs w:val="21"/>
                <w:lang w:val="ru-RU"/>
              </w:rPr>
              <w:t xml:space="preserve"> (</w:t>
            </w:r>
            <w:r w:rsidRPr="00E96F95">
              <w:rPr>
                <w:rFonts w:cs="Times New Roman"/>
                <w:sz w:val="21"/>
                <w:szCs w:val="21"/>
                <w:lang w:val="ru-RU"/>
              </w:rPr>
              <w:t>*.</w:t>
            </w:r>
            <w:proofErr w:type="spellStart"/>
            <w:r>
              <w:rPr>
                <w:rFonts w:cs="Times New Roman"/>
                <w:sz w:val="21"/>
                <w:szCs w:val="21"/>
                <w:lang w:val="en-US"/>
              </w:rPr>
              <w:t>dwg</w:t>
            </w:r>
            <w:proofErr w:type="spellEnd"/>
            <w:r w:rsidRPr="005806A7">
              <w:rPr>
                <w:rFonts w:cs="Times New Roman"/>
                <w:sz w:val="21"/>
                <w:szCs w:val="21"/>
                <w:lang w:val="ru-RU"/>
              </w:rPr>
              <w:t>)</w:t>
            </w:r>
            <w:r w:rsidRPr="00E96F95">
              <w:rPr>
                <w:rFonts w:cs="Times New Roman"/>
                <w:sz w:val="21"/>
                <w:szCs w:val="21"/>
                <w:lang w:val="ru-RU"/>
              </w:rPr>
              <w:t xml:space="preserve">             </w:t>
            </w:r>
          </w:p>
          <w:p w:rsidR="004B5302" w:rsidRPr="00E96F95" w:rsidRDefault="004B5302" w:rsidP="00C67AEC">
            <w:pPr>
              <w:pStyle w:val="TableContents"/>
              <w:rPr>
                <w:rFonts w:cs="Times New Roman"/>
                <w:sz w:val="21"/>
                <w:szCs w:val="21"/>
                <w:lang w:val="ru-RU"/>
              </w:rPr>
            </w:pPr>
            <w:r w:rsidRPr="00E96F95">
              <w:rPr>
                <w:rFonts w:cs="Times New Roman"/>
                <w:sz w:val="21"/>
                <w:szCs w:val="21"/>
                <w:lang w:val="ru-RU"/>
              </w:rPr>
              <w:t xml:space="preserve">б) Сканированные материалы в </w:t>
            </w:r>
            <w:proofErr w:type="gramStart"/>
            <w:r w:rsidRPr="00E96F95">
              <w:rPr>
                <w:rFonts w:cs="Times New Roman"/>
                <w:sz w:val="21"/>
                <w:szCs w:val="21"/>
                <w:lang w:val="ru-RU"/>
              </w:rPr>
              <w:t>формате</w:t>
            </w:r>
            <w:proofErr w:type="gramEnd"/>
            <w:r w:rsidRPr="00E96F95">
              <w:rPr>
                <w:rFonts w:cs="Times New Roman"/>
                <w:sz w:val="21"/>
                <w:szCs w:val="21"/>
                <w:lang w:val="ru-RU"/>
              </w:rPr>
              <w:t xml:space="preserve"> *.</w:t>
            </w:r>
            <w:r w:rsidRPr="00E96F95">
              <w:rPr>
                <w:rFonts w:cs="Times New Roman"/>
                <w:sz w:val="21"/>
                <w:szCs w:val="21"/>
                <w:lang w:val="en-US"/>
              </w:rPr>
              <w:t>jpeg</w:t>
            </w:r>
          </w:p>
          <w:p w:rsidR="004B5302" w:rsidRPr="00E96F95" w:rsidRDefault="004B5302" w:rsidP="00C67AEC">
            <w:pPr>
              <w:pStyle w:val="TableContents"/>
              <w:rPr>
                <w:rFonts w:cs="Times New Roman"/>
                <w:sz w:val="21"/>
                <w:szCs w:val="21"/>
                <w:lang w:val="ru-RU"/>
              </w:rPr>
            </w:pPr>
            <w:r w:rsidRPr="00E96F95">
              <w:rPr>
                <w:rFonts w:cs="Times New Roman"/>
                <w:sz w:val="21"/>
                <w:szCs w:val="21"/>
                <w:lang w:val="ru-RU"/>
              </w:rPr>
              <w:t xml:space="preserve">в) Сметную документацию передать заказчику в формате программного комплекса «Гранд Смета» и в программе </w:t>
            </w:r>
            <w:r w:rsidRPr="00E96F95">
              <w:rPr>
                <w:rFonts w:cs="Times New Roman"/>
                <w:sz w:val="21"/>
                <w:szCs w:val="21"/>
                <w:lang w:val="en-US"/>
              </w:rPr>
              <w:t>Excel</w:t>
            </w:r>
            <w:r w:rsidRPr="00E96F95">
              <w:rPr>
                <w:rFonts w:cs="Times New Roman"/>
                <w:sz w:val="21"/>
                <w:szCs w:val="21"/>
                <w:lang w:val="ru-RU"/>
              </w:rPr>
              <w:t xml:space="preserve"> на С</w:t>
            </w:r>
            <w:proofErr w:type="gramStart"/>
            <w:r w:rsidRPr="00E96F95">
              <w:rPr>
                <w:rFonts w:cs="Times New Roman"/>
                <w:sz w:val="21"/>
                <w:szCs w:val="21"/>
                <w:lang w:val="en-US"/>
              </w:rPr>
              <w:t>D</w:t>
            </w:r>
            <w:proofErr w:type="gramEnd"/>
            <w:r w:rsidRPr="00E96F95">
              <w:rPr>
                <w:rFonts w:cs="Times New Roman"/>
                <w:sz w:val="21"/>
                <w:szCs w:val="21"/>
                <w:lang w:val="ru-RU"/>
              </w:rPr>
              <w:t>-диске. Информацию на диске заложить в определенной последовательности: каждый раздел документации должен быть в отдельной папке, а на диске должно быть указано наименование объекта, шифр документа, номер и дата контракта, наименование организации разработчика, год разработки документа.</w:t>
            </w:r>
          </w:p>
          <w:p w:rsidR="004B5302" w:rsidRPr="00E96F95" w:rsidRDefault="004B5302" w:rsidP="00C67AEC">
            <w:pPr>
              <w:pStyle w:val="TableContents"/>
              <w:rPr>
                <w:rFonts w:cs="Times New Roman"/>
                <w:sz w:val="21"/>
                <w:szCs w:val="21"/>
                <w:lang w:val="ru-RU"/>
              </w:rPr>
            </w:pPr>
            <w:r>
              <w:rPr>
                <w:rFonts w:cs="Times New Roman"/>
                <w:sz w:val="21"/>
                <w:szCs w:val="21"/>
                <w:lang w:val="ru-RU"/>
              </w:rPr>
              <w:t xml:space="preserve">3.9.2.Проектная документация - </w:t>
            </w:r>
            <w:r w:rsidRPr="005806A7">
              <w:rPr>
                <w:rFonts w:cs="Times New Roman"/>
                <w:sz w:val="21"/>
                <w:szCs w:val="21"/>
                <w:lang w:val="ru-RU"/>
              </w:rPr>
              <w:t>4</w:t>
            </w:r>
            <w:r w:rsidRPr="00E96F95">
              <w:rPr>
                <w:rFonts w:cs="Times New Roman"/>
                <w:sz w:val="21"/>
                <w:szCs w:val="21"/>
                <w:lang w:val="ru-RU"/>
              </w:rPr>
              <w:t xml:space="preserve"> экземпляров на бумажном носителе в твердом и прочном переплете;</w:t>
            </w:r>
          </w:p>
          <w:p w:rsidR="004B5302" w:rsidRPr="00E96F95" w:rsidRDefault="004B5302" w:rsidP="00C67AEC">
            <w:pPr>
              <w:pStyle w:val="TableContents"/>
              <w:rPr>
                <w:rFonts w:cs="Times New Roman"/>
                <w:sz w:val="21"/>
                <w:szCs w:val="21"/>
                <w:lang w:val="ru-RU"/>
              </w:rPr>
            </w:pPr>
            <w:r w:rsidRPr="00E96F95">
              <w:rPr>
                <w:rFonts w:cs="Times New Roman"/>
                <w:sz w:val="21"/>
                <w:szCs w:val="21"/>
                <w:lang w:val="ru-RU"/>
              </w:rPr>
              <w:t>3.9.4.Программа инженерных изысканий -2 экземпляра на бумажном носителе;</w:t>
            </w:r>
          </w:p>
          <w:p w:rsidR="004B5302" w:rsidRPr="00E96F95" w:rsidRDefault="004B5302" w:rsidP="00C67AEC">
            <w:pPr>
              <w:pStyle w:val="TableContents"/>
              <w:rPr>
                <w:rFonts w:cs="Times New Roman"/>
                <w:sz w:val="21"/>
                <w:szCs w:val="21"/>
                <w:lang w:val="ru-RU"/>
              </w:rPr>
            </w:pPr>
            <w:r w:rsidRPr="00E96F95">
              <w:rPr>
                <w:rFonts w:cs="Times New Roman"/>
                <w:sz w:val="21"/>
                <w:szCs w:val="21"/>
                <w:lang w:val="ru-RU"/>
              </w:rPr>
              <w:t>3.9.5.Отчет по выпол</w:t>
            </w:r>
            <w:r>
              <w:rPr>
                <w:rFonts w:cs="Times New Roman"/>
                <w:sz w:val="21"/>
                <w:szCs w:val="21"/>
                <w:lang w:val="ru-RU"/>
              </w:rPr>
              <w:t xml:space="preserve">ненным инженерным изысканиям - </w:t>
            </w:r>
            <w:r w:rsidRPr="005806A7">
              <w:rPr>
                <w:rFonts w:cs="Times New Roman"/>
                <w:sz w:val="21"/>
                <w:szCs w:val="21"/>
                <w:lang w:val="ru-RU"/>
              </w:rPr>
              <w:t>2</w:t>
            </w:r>
            <w:r w:rsidRPr="00E96F95">
              <w:rPr>
                <w:rFonts w:cs="Times New Roman"/>
                <w:sz w:val="21"/>
                <w:szCs w:val="21"/>
                <w:lang w:val="ru-RU"/>
              </w:rPr>
              <w:t xml:space="preserve"> экземпляра на бумажном носителе.</w:t>
            </w:r>
          </w:p>
          <w:p w:rsidR="004B5302" w:rsidRPr="00DE45B4" w:rsidRDefault="004B5302" w:rsidP="004B5302">
            <w:pPr>
              <w:pStyle w:val="1"/>
              <w:numPr>
                <w:ilvl w:val="0"/>
                <w:numId w:val="0"/>
              </w:numPr>
              <w:spacing w:before="0"/>
              <w:jc w:val="both"/>
              <w:rPr>
                <w:rFonts w:eastAsia="Andale Sans UI"/>
                <w:b w:val="0"/>
                <w:bCs w:val="0"/>
                <w:kern w:val="3"/>
                <w:sz w:val="21"/>
                <w:szCs w:val="21"/>
                <w:lang w:eastAsia="ja-JP" w:bidi="fa-IR"/>
              </w:rPr>
            </w:pPr>
            <w:proofErr w:type="spellStart"/>
            <w:r w:rsidRPr="00DE45B4">
              <w:rPr>
                <w:rFonts w:eastAsia="Andale Sans UI"/>
                <w:b w:val="0"/>
                <w:bCs w:val="0"/>
                <w:kern w:val="3"/>
                <w:sz w:val="21"/>
                <w:szCs w:val="21"/>
                <w:lang w:val="de-DE" w:eastAsia="ja-JP" w:bidi="fa-IR"/>
              </w:rPr>
              <w:t>Проектную</w:t>
            </w:r>
            <w:proofErr w:type="spellEnd"/>
            <w:r w:rsidRPr="00DE45B4">
              <w:rPr>
                <w:rFonts w:eastAsia="Andale Sans UI"/>
                <w:b w:val="0"/>
                <w:bCs w:val="0"/>
                <w:kern w:val="3"/>
                <w:sz w:val="21"/>
                <w:szCs w:val="21"/>
                <w:lang w:val="de-DE" w:eastAsia="ja-JP" w:bidi="fa-IR"/>
              </w:rPr>
              <w:t xml:space="preserve"> </w:t>
            </w:r>
            <w:proofErr w:type="spellStart"/>
            <w:r w:rsidRPr="00DE45B4">
              <w:rPr>
                <w:rFonts w:eastAsia="Andale Sans UI"/>
                <w:b w:val="0"/>
                <w:bCs w:val="0"/>
                <w:kern w:val="3"/>
                <w:sz w:val="21"/>
                <w:szCs w:val="21"/>
                <w:lang w:val="de-DE" w:eastAsia="ja-JP" w:bidi="fa-IR"/>
              </w:rPr>
              <w:t>документацию</w:t>
            </w:r>
            <w:proofErr w:type="spellEnd"/>
            <w:r w:rsidRPr="00DE45B4">
              <w:rPr>
                <w:rFonts w:eastAsia="Andale Sans UI"/>
                <w:b w:val="0"/>
                <w:bCs w:val="0"/>
                <w:kern w:val="3"/>
                <w:sz w:val="21"/>
                <w:szCs w:val="21"/>
                <w:lang w:val="de-DE" w:eastAsia="ja-JP" w:bidi="fa-IR"/>
              </w:rPr>
              <w:t xml:space="preserve"> </w:t>
            </w:r>
            <w:proofErr w:type="spellStart"/>
            <w:r w:rsidRPr="00DE45B4">
              <w:rPr>
                <w:rFonts w:eastAsia="Andale Sans UI"/>
                <w:b w:val="0"/>
                <w:bCs w:val="0"/>
                <w:kern w:val="3"/>
                <w:sz w:val="21"/>
                <w:szCs w:val="21"/>
                <w:lang w:val="de-DE" w:eastAsia="ja-JP" w:bidi="fa-IR"/>
              </w:rPr>
              <w:t>оформить</w:t>
            </w:r>
            <w:proofErr w:type="spellEnd"/>
            <w:r w:rsidRPr="00DE45B4">
              <w:rPr>
                <w:rFonts w:eastAsia="Andale Sans UI"/>
                <w:b w:val="0"/>
                <w:bCs w:val="0"/>
                <w:kern w:val="3"/>
                <w:sz w:val="21"/>
                <w:szCs w:val="21"/>
                <w:lang w:val="de-DE" w:eastAsia="ja-JP" w:bidi="fa-IR"/>
              </w:rPr>
              <w:t xml:space="preserve"> в </w:t>
            </w:r>
            <w:proofErr w:type="spellStart"/>
            <w:r w:rsidRPr="00DE45B4">
              <w:rPr>
                <w:rFonts w:eastAsia="Andale Sans UI"/>
                <w:b w:val="0"/>
                <w:bCs w:val="0"/>
                <w:kern w:val="3"/>
                <w:sz w:val="21"/>
                <w:szCs w:val="21"/>
                <w:lang w:val="de-DE" w:eastAsia="ja-JP" w:bidi="fa-IR"/>
              </w:rPr>
              <w:t>соответствии</w:t>
            </w:r>
            <w:proofErr w:type="spellEnd"/>
            <w:r w:rsidRPr="00DE45B4">
              <w:rPr>
                <w:rFonts w:eastAsia="Andale Sans UI"/>
                <w:b w:val="0"/>
                <w:bCs w:val="0"/>
                <w:kern w:val="3"/>
                <w:sz w:val="21"/>
                <w:szCs w:val="21"/>
                <w:lang w:val="de-DE" w:eastAsia="ja-JP" w:bidi="fa-IR"/>
              </w:rPr>
              <w:t xml:space="preserve"> с </w:t>
            </w:r>
            <w:r>
              <w:rPr>
                <w:rFonts w:eastAsia="Andale Sans UI"/>
                <w:b w:val="0"/>
                <w:bCs w:val="0"/>
                <w:kern w:val="3"/>
                <w:sz w:val="21"/>
                <w:szCs w:val="21"/>
                <w:lang w:val="de-DE" w:eastAsia="ja-JP" w:bidi="fa-IR"/>
              </w:rPr>
              <w:t>ГОСТ 21.001-2013</w:t>
            </w:r>
            <w:r>
              <w:rPr>
                <w:rFonts w:eastAsia="Andale Sans UI"/>
                <w:b w:val="0"/>
                <w:bCs w:val="0"/>
                <w:kern w:val="3"/>
                <w:sz w:val="21"/>
                <w:szCs w:val="21"/>
                <w:lang w:eastAsia="ja-JP" w:bidi="fa-IR"/>
              </w:rPr>
              <w:t xml:space="preserve"> «</w:t>
            </w:r>
            <w:proofErr w:type="spellStart"/>
            <w:r w:rsidRPr="00DE45B4">
              <w:rPr>
                <w:rFonts w:eastAsia="Andale Sans UI"/>
                <w:b w:val="0"/>
                <w:bCs w:val="0"/>
                <w:kern w:val="3"/>
                <w:sz w:val="21"/>
                <w:szCs w:val="21"/>
                <w:lang w:val="de-DE" w:eastAsia="ja-JP" w:bidi="fa-IR"/>
              </w:rPr>
              <w:t>Система</w:t>
            </w:r>
            <w:proofErr w:type="spellEnd"/>
            <w:r w:rsidRPr="00DE45B4">
              <w:rPr>
                <w:rFonts w:eastAsia="Andale Sans UI"/>
                <w:b w:val="0"/>
                <w:bCs w:val="0"/>
                <w:kern w:val="3"/>
                <w:sz w:val="21"/>
                <w:szCs w:val="21"/>
                <w:lang w:val="de-DE" w:eastAsia="ja-JP" w:bidi="fa-IR"/>
              </w:rPr>
              <w:t xml:space="preserve"> </w:t>
            </w:r>
            <w:proofErr w:type="spellStart"/>
            <w:r w:rsidRPr="00DE45B4">
              <w:rPr>
                <w:rFonts w:eastAsia="Andale Sans UI"/>
                <w:b w:val="0"/>
                <w:bCs w:val="0"/>
                <w:kern w:val="3"/>
                <w:sz w:val="21"/>
                <w:szCs w:val="21"/>
                <w:lang w:val="de-DE" w:eastAsia="ja-JP" w:bidi="fa-IR"/>
              </w:rPr>
              <w:t>проектной</w:t>
            </w:r>
            <w:proofErr w:type="spellEnd"/>
            <w:r w:rsidRPr="00DE45B4">
              <w:rPr>
                <w:rFonts w:eastAsia="Andale Sans UI"/>
                <w:b w:val="0"/>
                <w:bCs w:val="0"/>
                <w:kern w:val="3"/>
                <w:sz w:val="21"/>
                <w:szCs w:val="21"/>
                <w:lang w:val="de-DE" w:eastAsia="ja-JP" w:bidi="fa-IR"/>
              </w:rPr>
              <w:t xml:space="preserve"> </w:t>
            </w:r>
            <w:proofErr w:type="spellStart"/>
            <w:r w:rsidRPr="00DE45B4">
              <w:rPr>
                <w:rFonts w:eastAsia="Andale Sans UI"/>
                <w:b w:val="0"/>
                <w:bCs w:val="0"/>
                <w:kern w:val="3"/>
                <w:sz w:val="21"/>
                <w:szCs w:val="21"/>
                <w:lang w:val="de-DE" w:eastAsia="ja-JP" w:bidi="fa-IR"/>
              </w:rPr>
              <w:t>документации</w:t>
            </w:r>
            <w:proofErr w:type="spellEnd"/>
            <w:r w:rsidRPr="00DE45B4">
              <w:rPr>
                <w:rFonts w:eastAsia="Andale Sans UI"/>
                <w:b w:val="0"/>
                <w:bCs w:val="0"/>
                <w:kern w:val="3"/>
                <w:sz w:val="21"/>
                <w:szCs w:val="21"/>
                <w:lang w:val="de-DE" w:eastAsia="ja-JP" w:bidi="fa-IR"/>
              </w:rPr>
              <w:t xml:space="preserve"> </w:t>
            </w:r>
            <w:proofErr w:type="spellStart"/>
            <w:r w:rsidRPr="00DE45B4">
              <w:rPr>
                <w:rFonts w:eastAsia="Andale Sans UI"/>
                <w:b w:val="0"/>
                <w:bCs w:val="0"/>
                <w:kern w:val="3"/>
                <w:sz w:val="21"/>
                <w:szCs w:val="21"/>
                <w:lang w:val="de-DE" w:eastAsia="ja-JP" w:bidi="fa-IR"/>
              </w:rPr>
              <w:t>для</w:t>
            </w:r>
            <w:proofErr w:type="spellEnd"/>
            <w:r w:rsidRPr="00DE45B4">
              <w:rPr>
                <w:rFonts w:eastAsia="Andale Sans UI"/>
                <w:b w:val="0"/>
                <w:bCs w:val="0"/>
                <w:kern w:val="3"/>
                <w:sz w:val="21"/>
                <w:szCs w:val="21"/>
                <w:lang w:val="de-DE" w:eastAsia="ja-JP" w:bidi="fa-IR"/>
              </w:rPr>
              <w:t xml:space="preserve"> </w:t>
            </w:r>
            <w:proofErr w:type="spellStart"/>
            <w:r>
              <w:rPr>
                <w:rFonts w:eastAsia="Andale Sans UI"/>
                <w:b w:val="0"/>
                <w:bCs w:val="0"/>
                <w:kern w:val="3"/>
                <w:sz w:val="21"/>
                <w:szCs w:val="21"/>
                <w:lang w:val="de-DE" w:eastAsia="ja-JP" w:bidi="fa-IR"/>
              </w:rPr>
              <w:t>строительства</w:t>
            </w:r>
            <w:proofErr w:type="spellEnd"/>
            <w:r>
              <w:rPr>
                <w:rFonts w:eastAsia="Andale Sans UI"/>
                <w:b w:val="0"/>
                <w:bCs w:val="0"/>
                <w:kern w:val="3"/>
                <w:sz w:val="21"/>
                <w:szCs w:val="21"/>
                <w:lang w:val="de-DE" w:eastAsia="ja-JP" w:bidi="fa-IR"/>
              </w:rPr>
              <w:t xml:space="preserve">. </w:t>
            </w:r>
            <w:proofErr w:type="spellStart"/>
            <w:r>
              <w:rPr>
                <w:rFonts w:eastAsia="Andale Sans UI"/>
                <w:b w:val="0"/>
                <w:bCs w:val="0"/>
                <w:kern w:val="3"/>
                <w:sz w:val="21"/>
                <w:szCs w:val="21"/>
                <w:lang w:val="de-DE" w:eastAsia="ja-JP" w:bidi="fa-IR"/>
              </w:rPr>
              <w:t>Общие</w:t>
            </w:r>
            <w:proofErr w:type="spellEnd"/>
            <w:r>
              <w:rPr>
                <w:rFonts w:eastAsia="Andale Sans UI"/>
                <w:b w:val="0"/>
                <w:bCs w:val="0"/>
                <w:kern w:val="3"/>
                <w:sz w:val="21"/>
                <w:szCs w:val="21"/>
                <w:lang w:val="de-DE" w:eastAsia="ja-JP" w:bidi="fa-IR"/>
              </w:rPr>
              <w:t xml:space="preserve"> </w:t>
            </w:r>
            <w:proofErr w:type="spellStart"/>
            <w:r>
              <w:rPr>
                <w:rFonts w:eastAsia="Andale Sans UI"/>
                <w:b w:val="0"/>
                <w:bCs w:val="0"/>
                <w:kern w:val="3"/>
                <w:sz w:val="21"/>
                <w:szCs w:val="21"/>
                <w:lang w:val="de-DE" w:eastAsia="ja-JP" w:bidi="fa-IR"/>
              </w:rPr>
              <w:t>положения</w:t>
            </w:r>
            <w:proofErr w:type="spellEnd"/>
            <w:r w:rsidRPr="00DE45B4">
              <w:rPr>
                <w:rFonts w:eastAsia="Andale Sans UI"/>
                <w:b w:val="0"/>
                <w:bCs w:val="0"/>
                <w:kern w:val="3"/>
                <w:sz w:val="21"/>
                <w:szCs w:val="21"/>
                <w:lang w:val="de-DE" w:eastAsia="ja-JP" w:bidi="fa-IR"/>
              </w:rPr>
              <w:t xml:space="preserve">». </w:t>
            </w:r>
            <w:proofErr w:type="spellStart"/>
            <w:r w:rsidRPr="00DE45B4">
              <w:rPr>
                <w:rFonts w:eastAsia="Andale Sans UI"/>
                <w:b w:val="0"/>
                <w:bCs w:val="0"/>
                <w:kern w:val="3"/>
                <w:sz w:val="21"/>
                <w:szCs w:val="21"/>
                <w:lang w:val="de-DE" w:eastAsia="ja-JP" w:bidi="fa-IR"/>
              </w:rPr>
              <w:t>Выделить</w:t>
            </w:r>
            <w:proofErr w:type="spellEnd"/>
            <w:r w:rsidRPr="00DE45B4">
              <w:rPr>
                <w:rFonts w:eastAsia="Andale Sans UI"/>
                <w:b w:val="0"/>
                <w:bCs w:val="0"/>
                <w:kern w:val="3"/>
                <w:sz w:val="21"/>
                <w:szCs w:val="21"/>
                <w:lang w:val="de-DE" w:eastAsia="ja-JP" w:bidi="fa-IR"/>
              </w:rPr>
              <w:t xml:space="preserve"> в </w:t>
            </w:r>
            <w:proofErr w:type="spellStart"/>
            <w:r w:rsidRPr="00DE45B4">
              <w:rPr>
                <w:rFonts w:eastAsia="Andale Sans UI"/>
                <w:b w:val="0"/>
                <w:bCs w:val="0"/>
                <w:kern w:val="3"/>
                <w:sz w:val="21"/>
                <w:szCs w:val="21"/>
                <w:lang w:val="de-DE" w:eastAsia="ja-JP" w:bidi="fa-IR"/>
              </w:rPr>
              <w:t>отдельные</w:t>
            </w:r>
            <w:proofErr w:type="spellEnd"/>
            <w:r w:rsidRPr="00DE45B4">
              <w:rPr>
                <w:rFonts w:eastAsia="Andale Sans UI"/>
                <w:b w:val="0"/>
                <w:bCs w:val="0"/>
                <w:kern w:val="3"/>
                <w:sz w:val="21"/>
                <w:szCs w:val="21"/>
                <w:lang w:val="de-DE" w:eastAsia="ja-JP" w:bidi="fa-IR"/>
              </w:rPr>
              <w:t xml:space="preserve"> </w:t>
            </w:r>
            <w:proofErr w:type="spellStart"/>
            <w:r w:rsidRPr="00DE45B4">
              <w:rPr>
                <w:rFonts w:eastAsia="Andale Sans UI"/>
                <w:b w:val="0"/>
                <w:bCs w:val="0"/>
                <w:kern w:val="3"/>
                <w:sz w:val="21"/>
                <w:szCs w:val="21"/>
                <w:lang w:val="de-DE" w:eastAsia="ja-JP" w:bidi="fa-IR"/>
              </w:rPr>
              <w:t>тома</w:t>
            </w:r>
            <w:proofErr w:type="spellEnd"/>
            <w:r w:rsidRPr="00DE45B4">
              <w:rPr>
                <w:rFonts w:eastAsia="Andale Sans UI"/>
                <w:b w:val="0"/>
                <w:bCs w:val="0"/>
                <w:kern w:val="3"/>
                <w:sz w:val="21"/>
                <w:szCs w:val="21"/>
                <w:lang w:val="de-DE" w:eastAsia="ja-JP" w:bidi="fa-IR"/>
              </w:rPr>
              <w:t xml:space="preserve"> (</w:t>
            </w:r>
            <w:proofErr w:type="spellStart"/>
            <w:r w:rsidRPr="00DE45B4">
              <w:rPr>
                <w:rFonts w:eastAsia="Andale Sans UI"/>
                <w:b w:val="0"/>
                <w:bCs w:val="0"/>
                <w:kern w:val="3"/>
                <w:sz w:val="21"/>
                <w:szCs w:val="21"/>
                <w:lang w:val="de-DE" w:eastAsia="ja-JP" w:bidi="fa-IR"/>
              </w:rPr>
              <w:t>книги</w:t>
            </w:r>
            <w:proofErr w:type="spellEnd"/>
            <w:r w:rsidRPr="00DE45B4">
              <w:rPr>
                <w:rFonts w:eastAsia="Andale Sans UI"/>
                <w:b w:val="0"/>
                <w:bCs w:val="0"/>
                <w:kern w:val="3"/>
                <w:sz w:val="21"/>
                <w:szCs w:val="21"/>
                <w:lang w:val="de-DE" w:eastAsia="ja-JP" w:bidi="fa-IR"/>
              </w:rPr>
              <w:t xml:space="preserve">) в </w:t>
            </w:r>
            <w:proofErr w:type="spellStart"/>
            <w:r w:rsidRPr="00DE45B4">
              <w:rPr>
                <w:rFonts w:eastAsia="Andale Sans UI"/>
                <w:b w:val="0"/>
                <w:bCs w:val="0"/>
                <w:kern w:val="3"/>
                <w:sz w:val="21"/>
                <w:szCs w:val="21"/>
                <w:lang w:val="de-DE" w:eastAsia="ja-JP" w:bidi="fa-IR"/>
              </w:rPr>
              <w:t>твердом</w:t>
            </w:r>
            <w:proofErr w:type="spellEnd"/>
            <w:r w:rsidRPr="00DE45B4">
              <w:rPr>
                <w:rFonts w:eastAsia="Andale Sans UI"/>
                <w:b w:val="0"/>
                <w:bCs w:val="0"/>
                <w:kern w:val="3"/>
                <w:sz w:val="21"/>
                <w:szCs w:val="21"/>
                <w:lang w:val="de-DE" w:eastAsia="ja-JP" w:bidi="fa-IR"/>
              </w:rPr>
              <w:t xml:space="preserve"> </w:t>
            </w:r>
            <w:proofErr w:type="spellStart"/>
            <w:r w:rsidRPr="00DE45B4">
              <w:rPr>
                <w:rFonts w:eastAsia="Andale Sans UI"/>
                <w:b w:val="0"/>
                <w:bCs w:val="0"/>
                <w:kern w:val="3"/>
                <w:sz w:val="21"/>
                <w:szCs w:val="21"/>
                <w:lang w:val="de-DE" w:eastAsia="ja-JP" w:bidi="fa-IR"/>
              </w:rPr>
              <w:t>переплете</w:t>
            </w:r>
            <w:proofErr w:type="spellEnd"/>
            <w:r w:rsidRPr="00DE45B4">
              <w:rPr>
                <w:rFonts w:eastAsia="Andale Sans UI"/>
                <w:b w:val="0"/>
                <w:bCs w:val="0"/>
                <w:kern w:val="3"/>
                <w:sz w:val="21"/>
                <w:szCs w:val="21"/>
                <w:lang w:val="de-DE" w:eastAsia="ja-JP" w:bidi="fa-IR"/>
              </w:rPr>
              <w:t xml:space="preserve">. </w:t>
            </w:r>
          </w:p>
        </w:tc>
      </w:tr>
      <w:tr w:rsidR="004B5302" w:rsidRPr="00E96F95" w:rsidTr="004B5302">
        <w:tc>
          <w:tcPr>
            <w:tcW w:w="1821" w:type="pct"/>
          </w:tcPr>
          <w:p w:rsidR="004B5302" w:rsidRPr="00E96F95" w:rsidRDefault="004B5302" w:rsidP="00C67AEC">
            <w:pPr>
              <w:rPr>
                <w:sz w:val="21"/>
                <w:szCs w:val="21"/>
              </w:rPr>
            </w:pPr>
            <w:r w:rsidRPr="00E96F95">
              <w:rPr>
                <w:sz w:val="21"/>
                <w:szCs w:val="21"/>
              </w:rPr>
              <w:t xml:space="preserve">3.10.Необходимость проведения </w:t>
            </w:r>
          </w:p>
          <w:p w:rsidR="004B5302" w:rsidRPr="00E96F95" w:rsidRDefault="004B5302" w:rsidP="00C67AEC">
            <w:pPr>
              <w:rPr>
                <w:sz w:val="21"/>
                <w:szCs w:val="21"/>
              </w:rPr>
            </w:pPr>
            <w:r w:rsidRPr="00E96F95">
              <w:rPr>
                <w:sz w:val="21"/>
                <w:szCs w:val="21"/>
              </w:rPr>
              <w:t>государственной экспертизы и иных экспертиз</w:t>
            </w:r>
          </w:p>
        </w:tc>
        <w:tc>
          <w:tcPr>
            <w:tcW w:w="3179" w:type="pct"/>
          </w:tcPr>
          <w:p w:rsidR="004B5302" w:rsidRDefault="004B5302" w:rsidP="00C67AEC">
            <w:pPr>
              <w:pStyle w:val="TableContents"/>
              <w:ind w:right="33" w:firstLine="34"/>
              <w:rPr>
                <w:sz w:val="21"/>
                <w:szCs w:val="21"/>
                <w:lang w:val="ru-RU"/>
              </w:rPr>
            </w:pPr>
          </w:p>
          <w:p w:rsidR="004B5302" w:rsidRPr="005755EA" w:rsidRDefault="004B5302" w:rsidP="00C67AEC">
            <w:pPr>
              <w:pStyle w:val="TableContents"/>
              <w:ind w:right="33" w:firstLine="34"/>
              <w:rPr>
                <w:rFonts w:cs="Times New Roman"/>
                <w:sz w:val="21"/>
                <w:szCs w:val="21"/>
                <w:lang w:val="ru-RU"/>
              </w:rPr>
            </w:pPr>
            <w:r w:rsidRPr="00E96F95">
              <w:rPr>
                <w:sz w:val="21"/>
                <w:szCs w:val="21"/>
                <w:lang w:val="ru-RU"/>
              </w:rPr>
              <w:t>Не требуется</w:t>
            </w:r>
          </w:p>
        </w:tc>
      </w:tr>
      <w:tr w:rsidR="004B5302" w:rsidRPr="00E96F95" w:rsidTr="004B5302">
        <w:tc>
          <w:tcPr>
            <w:tcW w:w="1821" w:type="pct"/>
          </w:tcPr>
          <w:p w:rsidR="004B5302" w:rsidRPr="00E96F95" w:rsidRDefault="004B5302" w:rsidP="00C67AEC">
            <w:pPr>
              <w:rPr>
                <w:sz w:val="21"/>
                <w:szCs w:val="21"/>
              </w:rPr>
            </w:pPr>
            <w:r w:rsidRPr="00E96F95">
              <w:rPr>
                <w:sz w:val="21"/>
                <w:szCs w:val="21"/>
              </w:rPr>
              <w:t>3.11.Необходимость  проведения авторского надзора</w:t>
            </w:r>
          </w:p>
        </w:tc>
        <w:tc>
          <w:tcPr>
            <w:tcW w:w="3179" w:type="pct"/>
          </w:tcPr>
          <w:p w:rsidR="004B5302" w:rsidRPr="00E96F95" w:rsidRDefault="004B5302" w:rsidP="00C67AEC">
            <w:pPr>
              <w:rPr>
                <w:color w:val="000000"/>
                <w:sz w:val="21"/>
                <w:szCs w:val="21"/>
              </w:rPr>
            </w:pPr>
            <w:r w:rsidRPr="00E96F95">
              <w:rPr>
                <w:color w:val="000000"/>
                <w:sz w:val="21"/>
                <w:szCs w:val="21"/>
              </w:rPr>
              <w:t>В целях обеспечения соответствия решений, содержащихся в рабочей документации и выполняемых строительно-монтажными работами, надлежит осуществлять авторский надзор, руководствуясь СП 11-110-99 «Авторский надзор за строительством зданий и сооружений» выполняется проектной организацией, разработчиком рабочей документации по отдельному договору.</w:t>
            </w:r>
          </w:p>
        </w:tc>
      </w:tr>
      <w:tr w:rsidR="004B5302" w:rsidRPr="00E96F95" w:rsidTr="004B5302">
        <w:tc>
          <w:tcPr>
            <w:tcW w:w="1821" w:type="pct"/>
          </w:tcPr>
          <w:p w:rsidR="004B5302" w:rsidRPr="00E96F95" w:rsidRDefault="004B5302" w:rsidP="00C67AEC">
            <w:pPr>
              <w:rPr>
                <w:sz w:val="21"/>
                <w:szCs w:val="21"/>
              </w:rPr>
            </w:pPr>
            <w:r w:rsidRPr="00E96F95">
              <w:rPr>
                <w:sz w:val="21"/>
                <w:szCs w:val="21"/>
              </w:rPr>
              <w:t>3.12.Особые условия</w:t>
            </w:r>
          </w:p>
        </w:tc>
        <w:tc>
          <w:tcPr>
            <w:tcW w:w="3179" w:type="pct"/>
          </w:tcPr>
          <w:p w:rsidR="004B5302" w:rsidRPr="007D4075" w:rsidRDefault="004B5302" w:rsidP="00C67AEC">
            <w:pPr>
              <w:pStyle w:val="aff5"/>
              <w:rPr>
                <w:rFonts w:ascii="Times New Roman" w:eastAsia="Andale Sans UI" w:hAnsi="Times New Roman" w:cs="Times New Roman"/>
                <w:kern w:val="3"/>
                <w:sz w:val="21"/>
                <w:szCs w:val="21"/>
                <w:lang w:eastAsia="ja-JP" w:bidi="fa-IR"/>
              </w:rPr>
            </w:pPr>
            <w:r>
              <w:rPr>
                <w:rFonts w:ascii="Times New Roman" w:hAnsi="Times New Roman" w:cs="Times New Roman"/>
                <w:sz w:val="21"/>
                <w:szCs w:val="21"/>
              </w:rPr>
              <w:t xml:space="preserve">Срок выполнения работ 6 месяцев </w:t>
            </w:r>
          </w:p>
        </w:tc>
      </w:tr>
      <w:tr w:rsidR="004B5302" w:rsidRPr="00E96F95" w:rsidTr="004B5302">
        <w:tc>
          <w:tcPr>
            <w:tcW w:w="1821" w:type="pct"/>
          </w:tcPr>
          <w:p w:rsidR="004B5302" w:rsidRPr="00E96F95" w:rsidRDefault="004B5302" w:rsidP="00C67AEC">
            <w:pPr>
              <w:rPr>
                <w:sz w:val="21"/>
                <w:szCs w:val="21"/>
              </w:rPr>
            </w:pPr>
            <w:r>
              <w:rPr>
                <w:sz w:val="21"/>
                <w:szCs w:val="21"/>
              </w:rPr>
              <w:t>3.13</w:t>
            </w:r>
            <w:r w:rsidRPr="00E96F95">
              <w:rPr>
                <w:sz w:val="21"/>
                <w:szCs w:val="21"/>
              </w:rPr>
              <w:t>.Необходимость проведения согласований на этапе выполнения проектных работ</w:t>
            </w:r>
          </w:p>
        </w:tc>
        <w:tc>
          <w:tcPr>
            <w:tcW w:w="3179" w:type="pct"/>
          </w:tcPr>
          <w:p w:rsidR="004B5302" w:rsidRPr="00E96F95" w:rsidRDefault="004B5302" w:rsidP="00C67AEC">
            <w:pPr>
              <w:rPr>
                <w:sz w:val="21"/>
                <w:szCs w:val="21"/>
              </w:rPr>
            </w:pPr>
            <w:r w:rsidRPr="00E96F95">
              <w:rPr>
                <w:sz w:val="21"/>
                <w:szCs w:val="21"/>
              </w:rPr>
              <w:t>3.14.1. Техническое задание и программу на все виды инженерных изысканий, предусмотренных настоящим заданием на проектирование необходимо согласовать с Заказчиком.</w:t>
            </w:r>
          </w:p>
          <w:p w:rsidR="004B5302" w:rsidRPr="00E96F95" w:rsidRDefault="004B5302" w:rsidP="00C67AEC">
            <w:pPr>
              <w:rPr>
                <w:sz w:val="21"/>
                <w:szCs w:val="21"/>
              </w:rPr>
            </w:pPr>
            <w:r>
              <w:rPr>
                <w:sz w:val="21"/>
                <w:szCs w:val="21"/>
              </w:rPr>
              <w:t>3.14.2</w:t>
            </w:r>
            <w:r w:rsidRPr="00E96F95">
              <w:rPr>
                <w:sz w:val="21"/>
                <w:szCs w:val="21"/>
              </w:rPr>
              <w:t>. Карточку основных технических решений (архитектурные и конструктивные) согласовать с Заказчиком и с эксплуатирующей организацией МУП «</w:t>
            </w:r>
            <w:proofErr w:type="spellStart"/>
            <w:r w:rsidRPr="00E96F95">
              <w:rPr>
                <w:sz w:val="21"/>
                <w:szCs w:val="21"/>
              </w:rPr>
              <w:t>Югорскэнергогаз</w:t>
            </w:r>
            <w:proofErr w:type="spellEnd"/>
            <w:r w:rsidRPr="00E96F95">
              <w:rPr>
                <w:sz w:val="21"/>
                <w:szCs w:val="21"/>
              </w:rPr>
              <w:t>».</w:t>
            </w:r>
          </w:p>
          <w:p w:rsidR="004B5302" w:rsidRDefault="004B5302" w:rsidP="00C67AEC">
            <w:pPr>
              <w:rPr>
                <w:sz w:val="21"/>
                <w:szCs w:val="21"/>
              </w:rPr>
            </w:pPr>
            <w:r>
              <w:rPr>
                <w:sz w:val="21"/>
                <w:szCs w:val="21"/>
              </w:rPr>
              <w:t>3.14.3</w:t>
            </w:r>
            <w:r w:rsidRPr="00E96F95">
              <w:rPr>
                <w:sz w:val="21"/>
                <w:szCs w:val="21"/>
              </w:rPr>
              <w:t>. Технологические решения на оборудование, изделия и материалы согласовать с эксплуатирующей организацией МУП «</w:t>
            </w:r>
            <w:proofErr w:type="spellStart"/>
            <w:r w:rsidRPr="00E96F95">
              <w:rPr>
                <w:sz w:val="21"/>
                <w:szCs w:val="21"/>
              </w:rPr>
              <w:t>Югорскэнергогаз</w:t>
            </w:r>
            <w:proofErr w:type="spellEnd"/>
            <w:r w:rsidRPr="00E96F95">
              <w:rPr>
                <w:sz w:val="21"/>
                <w:szCs w:val="21"/>
              </w:rPr>
              <w:t>».</w:t>
            </w:r>
          </w:p>
          <w:p w:rsidR="004B5302" w:rsidRPr="00E96F95" w:rsidRDefault="004B5302" w:rsidP="00C67AEC">
            <w:pPr>
              <w:rPr>
                <w:sz w:val="21"/>
                <w:szCs w:val="21"/>
              </w:rPr>
            </w:pPr>
            <w:r w:rsidRPr="00E96F95">
              <w:rPr>
                <w:sz w:val="21"/>
                <w:szCs w:val="21"/>
              </w:rPr>
              <w:t>3</w:t>
            </w:r>
            <w:r>
              <w:rPr>
                <w:sz w:val="21"/>
                <w:szCs w:val="21"/>
              </w:rPr>
              <w:t>.14.4</w:t>
            </w:r>
            <w:r w:rsidRPr="00E96F95">
              <w:rPr>
                <w:sz w:val="21"/>
                <w:szCs w:val="21"/>
              </w:rPr>
              <w:t>.</w:t>
            </w:r>
            <w:r>
              <w:rPr>
                <w:sz w:val="21"/>
                <w:szCs w:val="21"/>
              </w:rPr>
              <w:t>Получить согласование</w:t>
            </w:r>
            <w:r w:rsidRPr="00E96F95">
              <w:rPr>
                <w:sz w:val="21"/>
                <w:szCs w:val="21"/>
              </w:rPr>
              <w:t xml:space="preserve"> владельцев коммуникаций, попадающих в зону </w:t>
            </w:r>
            <w:r>
              <w:rPr>
                <w:sz w:val="21"/>
                <w:szCs w:val="21"/>
              </w:rPr>
              <w:t>проектируемого участка, технические условия которых получены.</w:t>
            </w:r>
          </w:p>
        </w:tc>
      </w:tr>
    </w:tbl>
    <w:p w:rsidR="002E3DF6" w:rsidRDefault="002E3DF6" w:rsidP="002E3DF6">
      <w:pPr>
        <w:spacing w:after="0"/>
        <w:rPr>
          <w:rFonts w:eastAsia="Calibri"/>
          <w:b/>
          <w:bCs/>
          <w:sz w:val="22"/>
          <w:szCs w:val="22"/>
          <w:lang w:eastAsia="en-US"/>
        </w:rPr>
      </w:pPr>
    </w:p>
    <w:p w:rsidR="002E3DF6" w:rsidRDefault="002E3DF6" w:rsidP="002E3DF6">
      <w:pPr>
        <w:spacing w:after="0"/>
        <w:rPr>
          <w:rFonts w:eastAsia="Calibri"/>
          <w:lang w:eastAsia="en-US"/>
        </w:rPr>
      </w:pPr>
      <w:r>
        <w:rPr>
          <w:rFonts w:eastAsia="Calibri"/>
          <w:b/>
          <w:bCs/>
          <w:lang w:eastAsia="en-US"/>
        </w:rPr>
        <w:t>Департамент жилищно-коммунального и строительного комплекса администрации</w:t>
      </w:r>
      <w:r>
        <w:rPr>
          <w:rFonts w:eastAsia="Calibri"/>
          <w:b/>
          <w:lang w:eastAsia="en-US"/>
        </w:rPr>
        <w:t xml:space="preserve"> города </w:t>
      </w:r>
      <w:proofErr w:type="spellStart"/>
      <w:r>
        <w:rPr>
          <w:rFonts w:eastAsia="Calibri"/>
          <w:b/>
          <w:lang w:eastAsia="en-US"/>
        </w:rPr>
        <w:t>Югорска</w:t>
      </w:r>
      <w:proofErr w:type="spellEnd"/>
      <w:r>
        <w:rPr>
          <w:rFonts w:eastAsia="Calibri"/>
          <w:b/>
          <w:lang w:eastAsia="en-US"/>
        </w:rPr>
        <w:t>:</w:t>
      </w:r>
      <w:r>
        <w:rPr>
          <w:rFonts w:eastAsia="Calibri"/>
          <w:lang w:eastAsia="en-US"/>
        </w:rPr>
        <w:t xml:space="preserve"> 628260, Тюменская область, Ханты-Мансийский автономный округ-Югра, г. </w:t>
      </w:r>
      <w:proofErr w:type="spellStart"/>
      <w:r>
        <w:rPr>
          <w:rFonts w:eastAsia="Calibri"/>
          <w:lang w:eastAsia="en-US"/>
        </w:rPr>
        <w:t>Югорск</w:t>
      </w:r>
      <w:proofErr w:type="spellEnd"/>
      <w:r>
        <w:rPr>
          <w:rFonts w:eastAsia="Calibri"/>
          <w:lang w:eastAsia="en-US"/>
        </w:rPr>
        <w:t>, ул. Механизаторов, 22, ИНН 8622012310,</w:t>
      </w:r>
      <w:r>
        <w:rPr>
          <w:bCs/>
        </w:rPr>
        <w:t xml:space="preserve">  </w:t>
      </w:r>
      <w:proofErr w:type="gramStart"/>
      <w:r>
        <w:rPr>
          <w:rFonts w:eastAsia="Calibri"/>
          <w:lang w:eastAsia="en-US"/>
        </w:rPr>
        <w:t>р</w:t>
      </w:r>
      <w:proofErr w:type="gramEnd"/>
      <w:r>
        <w:rPr>
          <w:rFonts w:eastAsia="Calibri"/>
          <w:lang w:eastAsia="en-US"/>
        </w:rPr>
        <w:t xml:space="preserve">/с 40204810100000000035 в РКЦ г. Ханты-Мансийск, БИК 047162000, получатель УФК по ХМАО-Югре (Департамент финансов администрации г. </w:t>
      </w:r>
      <w:proofErr w:type="spellStart"/>
      <w:r>
        <w:rPr>
          <w:rFonts w:eastAsia="Calibri"/>
          <w:lang w:eastAsia="en-US"/>
        </w:rPr>
        <w:t>Югорск</w:t>
      </w:r>
      <w:proofErr w:type="spellEnd"/>
      <w:r>
        <w:rPr>
          <w:rFonts w:eastAsia="Calibri"/>
          <w:lang w:eastAsia="en-US"/>
        </w:rPr>
        <w:t xml:space="preserve"> </w:t>
      </w:r>
      <w:proofErr w:type="spellStart"/>
      <w:r>
        <w:rPr>
          <w:rFonts w:eastAsia="Calibri"/>
          <w:lang w:eastAsia="en-US"/>
        </w:rPr>
        <w:t>ДЖКиСК</w:t>
      </w:r>
      <w:proofErr w:type="spellEnd"/>
      <w:r>
        <w:rPr>
          <w:rFonts w:eastAsia="Calibri"/>
          <w:lang w:eastAsia="en-US"/>
        </w:rPr>
        <w:t>, л/с 007 000 000) ОКПО 93891693, ОГРН 1068622001216.</w:t>
      </w:r>
    </w:p>
    <w:p w:rsidR="002E3DF6" w:rsidRDefault="002E3DF6" w:rsidP="002E3DF6">
      <w:pPr>
        <w:spacing w:after="0"/>
        <w:rPr>
          <w:kern w:val="2"/>
        </w:rPr>
      </w:pPr>
      <w:r>
        <w:rPr>
          <w:b/>
          <w:kern w:val="2"/>
        </w:rPr>
        <w:t xml:space="preserve">Руководитель: </w:t>
      </w:r>
      <w:r>
        <w:rPr>
          <w:kern w:val="2"/>
        </w:rPr>
        <w:t xml:space="preserve">Заместитель главы города - директор </w:t>
      </w:r>
      <w:proofErr w:type="spellStart"/>
      <w:r>
        <w:rPr>
          <w:kern w:val="2"/>
        </w:rPr>
        <w:t>ДЖКиСК</w:t>
      </w:r>
      <w:proofErr w:type="spellEnd"/>
      <w:r>
        <w:rPr>
          <w:kern w:val="2"/>
        </w:rPr>
        <w:t xml:space="preserve">, действующий на основании положения - </w:t>
      </w:r>
      <w:proofErr w:type="spellStart"/>
      <w:r>
        <w:rPr>
          <w:kern w:val="2"/>
        </w:rPr>
        <w:t>Бандурин</w:t>
      </w:r>
      <w:proofErr w:type="spellEnd"/>
      <w:r>
        <w:rPr>
          <w:kern w:val="2"/>
        </w:rPr>
        <w:t xml:space="preserve"> Василий Кузьмич</w:t>
      </w:r>
    </w:p>
    <w:p w:rsidR="002E3DF6" w:rsidRDefault="002E3DF6" w:rsidP="002E3DF6">
      <w:pPr>
        <w:spacing w:after="0"/>
        <w:rPr>
          <w:kern w:val="2"/>
        </w:rPr>
      </w:pPr>
      <w:r>
        <w:rPr>
          <w:kern w:val="2"/>
        </w:rPr>
        <w:t xml:space="preserve">                                                                                         _______________________________</w:t>
      </w:r>
    </w:p>
    <w:p w:rsidR="002E3DF6" w:rsidRDefault="002E3DF6" w:rsidP="002E3DF6">
      <w:pPr>
        <w:spacing w:after="0"/>
        <w:ind w:left="-45"/>
        <w:rPr>
          <w:b/>
          <w:bCs/>
        </w:rPr>
      </w:pPr>
      <w:r>
        <w:rPr>
          <w:b/>
          <w:bCs/>
        </w:rPr>
        <w:t>Подрядчик</w:t>
      </w:r>
    </w:p>
    <w:p w:rsidR="002E3DF6" w:rsidRDefault="002E3DF6" w:rsidP="002E3DF6">
      <w:pPr>
        <w:tabs>
          <w:tab w:val="center" w:pos="4153"/>
          <w:tab w:val="right" w:pos="8306"/>
          <w:tab w:val="right" w:pos="10200"/>
        </w:tabs>
        <w:spacing w:after="0"/>
        <w:rPr>
          <w:b/>
          <w:kern w:val="2"/>
        </w:rPr>
      </w:pPr>
    </w:p>
    <w:p w:rsidR="002E3DF6" w:rsidRPr="004B5302" w:rsidRDefault="002E3DF6" w:rsidP="004B5302">
      <w:pPr>
        <w:spacing w:after="0"/>
        <w:rPr>
          <w:kern w:val="2"/>
        </w:rPr>
      </w:pPr>
      <w:r>
        <w:t>_____________________</w:t>
      </w:r>
      <w:r>
        <w:rPr>
          <w:kern w:val="2"/>
        </w:rPr>
        <w:t xml:space="preserve">, </w:t>
      </w:r>
      <w:proofErr w:type="gramStart"/>
      <w:r>
        <w:rPr>
          <w:kern w:val="2"/>
        </w:rPr>
        <w:t>действующий</w:t>
      </w:r>
      <w:proofErr w:type="gramEnd"/>
      <w:r>
        <w:rPr>
          <w:kern w:val="2"/>
        </w:rPr>
        <w:t xml:space="preserve"> на основании ________________</w:t>
      </w:r>
    </w:p>
    <w:p w:rsidR="00BF1416" w:rsidRDefault="00BF1416" w:rsidP="002E3DF6">
      <w:pPr>
        <w:spacing w:after="0"/>
        <w:jc w:val="right"/>
        <w:rPr>
          <w:b/>
          <w:sz w:val="22"/>
          <w:szCs w:val="22"/>
        </w:rPr>
      </w:pPr>
    </w:p>
    <w:p w:rsidR="002E3DF6" w:rsidRDefault="002E3DF6" w:rsidP="002E3DF6">
      <w:pPr>
        <w:spacing w:after="0"/>
        <w:jc w:val="right"/>
        <w:rPr>
          <w:b/>
          <w:sz w:val="22"/>
          <w:szCs w:val="22"/>
        </w:rPr>
      </w:pPr>
      <w:r>
        <w:rPr>
          <w:b/>
          <w:sz w:val="22"/>
          <w:szCs w:val="22"/>
        </w:rPr>
        <w:t>Приложение №2</w:t>
      </w:r>
    </w:p>
    <w:p w:rsidR="002E3DF6" w:rsidRDefault="002E3DF6" w:rsidP="002E3DF6">
      <w:pPr>
        <w:spacing w:after="0"/>
        <w:jc w:val="right"/>
        <w:rPr>
          <w:b/>
          <w:sz w:val="22"/>
          <w:szCs w:val="22"/>
        </w:rPr>
      </w:pPr>
      <w:r>
        <w:rPr>
          <w:b/>
          <w:sz w:val="22"/>
          <w:szCs w:val="22"/>
        </w:rPr>
        <w:t>к муниципальному контракту</w:t>
      </w:r>
    </w:p>
    <w:p w:rsidR="002E3DF6" w:rsidRDefault="002E3DF6" w:rsidP="002E3DF6">
      <w:pPr>
        <w:spacing w:after="0"/>
        <w:jc w:val="center"/>
        <w:rPr>
          <w:b/>
          <w:sz w:val="22"/>
          <w:szCs w:val="22"/>
        </w:rPr>
      </w:pPr>
    </w:p>
    <w:p w:rsidR="002E3DF6" w:rsidRDefault="002E3DF6" w:rsidP="002E3DF6">
      <w:pPr>
        <w:spacing w:after="0" w:line="240" w:lineRule="atLeast"/>
        <w:jc w:val="center"/>
        <w:rPr>
          <w:b/>
        </w:rPr>
      </w:pPr>
      <w:r>
        <w:rPr>
          <w:b/>
        </w:rPr>
        <w:t xml:space="preserve">Порядок расчета стоимости работ </w:t>
      </w:r>
    </w:p>
    <w:p w:rsidR="002E3DF6" w:rsidRDefault="004B5302" w:rsidP="002E3DF6">
      <w:pPr>
        <w:autoSpaceDE w:val="0"/>
        <w:autoSpaceDN w:val="0"/>
        <w:adjustRightInd w:val="0"/>
        <w:spacing w:after="0"/>
        <w:jc w:val="center"/>
        <w:rPr>
          <w:b/>
        </w:rPr>
      </w:pPr>
      <w:r>
        <w:rPr>
          <w:b/>
          <w:bCs/>
          <w:noProof/>
        </w:rPr>
        <w:t xml:space="preserve">на </w:t>
      </w:r>
      <w:r w:rsidRPr="004B5302">
        <w:rPr>
          <w:b/>
          <w:bCs/>
          <w:noProof/>
        </w:rPr>
        <w:t>выполнение работ по инженерным изысканиям и разработке проектной  документации по объекту: «Контейнерная площадка ТБО по ул. Вавилова в городе Югорске».</w:t>
      </w:r>
    </w:p>
    <w:tbl>
      <w:tblPr>
        <w:tblW w:w="434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5"/>
        <w:gridCol w:w="5132"/>
        <w:gridCol w:w="2025"/>
        <w:gridCol w:w="1498"/>
      </w:tblGrid>
      <w:tr w:rsidR="002E3DF6" w:rsidTr="002E3DF6">
        <w:trPr>
          <w:trHeight w:val="301"/>
          <w:jc w:val="center"/>
        </w:trPr>
        <w:tc>
          <w:tcPr>
            <w:tcW w:w="396" w:type="pct"/>
            <w:vMerge w:val="restart"/>
            <w:tcBorders>
              <w:top w:val="single" w:sz="4" w:space="0" w:color="000000"/>
              <w:left w:val="single" w:sz="4" w:space="0" w:color="000000"/>
              <w:bottom w:val="single" w:sz="4" w:space="0" w:color="000000"/>
              <w:right w:val="single" w:sz="4" w:space="0" w:color="000000"/>
            </w:tcBorders>
            <w:vAlign w:val="center"/>
            <w:hideMark/>
          </w:tcPr>
          <w:p w:rsidR="002E3DF6" w:rsidRDefault="002E3DF6">
            <w:pPr>
              <w:jc w:val="center"/>
              <w:rPr>
                <w:rFonts w:eastAsia="Calibri"/>
                <w:b/>
                <w:sz w:val="21"/>
                <w:szCs w:val="21"/>
              </w:rPr>
            </w:pPr>
            <w:r>
              <w:rPr>
                <w:rFonts w:eastAsia="Calibri"/>
                <w:b/>
                <w:sz w:val="21"/>
                <w:szCs w:val="21"/>
              </w:rPr>
              <w:t>№</w:t>
            </w:r>
          </w:p>
          <w:p w:rsidR="002E3DF6" w:rsidRDefault="002E3DF6">
            <w:pPr>
              <w:jc w:val="center"/>
              <w:rPr>
                <w:rFonts w:eastAsia="Calibri"/>
                <w:b/>
                <w:sz w:val="21"/>
                <w:szCs w:val="21"/>
              </w:rPr>
            </w:pPr>
            <w:r>
              <w:rPr>
                <w:rFonts w:eastAsia="Calibri"/>
                <w:b/>
                <w:sz w:val="21"/>
                <w:szCs w:val="21"/>
              </w:rPr>
              <w:t>этапа</w:t>
            </w:r>
          </w:p>
        </w:tc>
        <w:tc>
          <w:tcPr>
            <w:tcW w:w="2730" w:type="pct"/>
            <w:vMerge w:val="restart"/>
            <w:tcBorders>
              <w:top w:val="single" w:sz="4" w:space="0" w:color="000000"/>
              <w:left w:val="single" w:sz="4" w:space="0" w:color="000000"/>
              <w:bottom w:val="single" w:sz="4" w:space="0" w:color="000000"/>
              <w:right w:val="single" w:sz="4" w:space="0" w:color="000000"/>
            </w:tcBorders>
            <w:vAlign w:val="center"/>
            <w:hideMark/>
          </w:tcPr>
          <w:p w:rsidR="002E3DF6" w:rsidRDefault="002E3DF6">
            <w:pPr>
              <w:jc w:val="center"/>
              <w:rPr>
                <w:rFonts w:eastAsia="Calibri"/>
                <w:b/>
                <w:sz w:val="21"/>
                <w:szCs w:val="21"/>
              </w:rPr>
            </w:pPr>
            <w:r>
              <w:rPr>
                <w:rFonts w:eastAsia="Calibri"/>
                <w:b/>
                <w:sz w:val="21"/>
                <w:szCs w:val="21"/>
              </w:rPr>
              <w:t>Наименование видов работ</w:t>
            </w:r>
          </w:p>
        </w:tc>
        <w:tc>
          <w:tcPr>
            <w:tcW w:w="1077" w:type="pct"/>
            <w:vMerge w:val="restart"/>
            <w:tcBorders>
              <w:top w:val="single" w:sz="4" w:space="0" w:color="000000"/>
              <w:left w:val="single" w:sz="4" w:space="0" w:color="000000"/>
              <w:bottom w:val="single" w:sz="4" w:space="0" w:color="000000"/>
              <w:right w:val="single" w:sz="4" w:space="0" w:color="000000"/>
            </w:tcBorders>
            <w:vAlign w:val="center"/>
            <w:hideMark/>
          </w:tcPr>
          <w:p w:rsidR="002E3DF6" w:rsidRDefault="002E3DF6">
            <w:pPr>
              <w:jc w:val="center"/>
              <w:rPr>
                <w:rFonts w:eastAsia="Calibri"/>
                <w:b/>
                <w:sz w:val="21"/>
                <w:szCs w:val="21"/>
              </w:rPr>
            </w:pPr>
            <w:r>
              <w:rPr>
                <w:rFonts w:eastAsia="Calibri"/>
                <w:b/>
                <w:sz w:val="21"/>
                <w:szCs w:val="21"/>
              </w:rPr>
              <w:t xml:space="preserve">Объем выполненных работ от общего объема работ </w:t>
            </w:r>
          </w:p>
          <w:p w:rsidR="002E3DF6" w:rsidRDefault="002E3DF6">
            <w:pPr>
              <w:jc w:val="center"/>
              <w:rPr>
                <w:rFonts w:eastAsia="Calibri"/>
                <w:b/>
                <w:sz w:val="21"/>
                <w:szCs w:val="21"/>
              </w:rPr>
            </w:pPr>
            <w:r>
              <w:rPr>
                <w:rFonts w:eastAsia="Calibri"/>
                <w:b/>
                <w:sz w:val="21"/>
                <w:szCs w:val="21"/>
              </w:rPr>
              <w:t>(%)</w:t>
            </w:r>
          </w:p>
        </w:tc>
        <w:tc>
          <w:tcPr>
            <w:tcW w:w="797" w:type="pct"/>
            <w:vMerge w:val="restart"/>
            <w:tcBorders>
              <w:top w:val="single" w:sz="4" w:space="0" w:color="000000"/>
              <w:left w:val="single" w:sz="4" w:space="0" w:color="000000"/>
              <w:bottom w:val="single" w:sz="4" w:space="0" w:color="000000"/>
              <w:right w:val="single" w:sz="4" w:space="0" w:color="000000"/>
            </w:tcBorders>
            <w:vAlign w:val="center"/>
            <w:hideMark/>
          </w:tcPr>
          <w:p w:rsidR="002E3DF6" w:rsidRDefault="002E3DF6">
            <w:pPr>
              <w:jc w:val="center"/>
              <w:rPr>
                <w:rFonts w:eastAsia="Calibri"/>
                <w:b/>
                <w:sz w:val="21"/>
                <w:szCs w:val="21"/>
              </w:rPr>
            </w:pPr>
            <w:r>
              <w:rPr>
                <w:rFonts w:eastAsia="Calibri"/>
                <w:b/>
                <w:sz w:val="21"/>
                <w:szCs w:val="21"/>
              </w:rPr>
              <w:t xml:space="preserve">Стоимость работ, </w:t>
            </w:r>
          </w:p>
          <w:p w:rsidR="002E3DF6" w:rsidRDefault="002E3DF6">
            <w:pPr>
              <w:jc w:val="center"/>
              <w:rPr>
                <w:rFonts w:eastAsia="Calibri"/>
                <w:b/>
                <w:sz w:val="21"/>
                <w:szCs w:val="21"/>
              </w:rPr>
            </w:pPr>
            <w:r>
              <w:rPr>
                <w:rFonts w:eastAsia="Calibri"/>
                <w:b/>
                <w:sz w:val="21"/>
                <w:szCs w:val="21"/>
              </w:rPr>
              <w:t>руб.</w:t>
            </w:r>
          </w:p>
        </w:tc>
      </w:tr>
      <w:tr w:rsidR="002E3DF6" w:rsidTr="002E3DF6">
        <w:trPr>
          <w:trHeight w:val="30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E3DF6" w:rsidRDefault="002E3DF6">
            <w:pPr>
              <w:spacing w:after="0"/>
              <w:jc w:val="left"/>
              <w:rPr>
                <w:rFonts w:eastAsia="Calibri"/>
                <w:b/>
                <w:sz w:val="2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E3DF6" w:rsidRDefault="002E3DF6">
            <w:pPr>
              <w:spacing w:after="0"/>
              <w:jc w:val="left"/>
              <w:rPr>
                <w:rFonts w:eastAsia="Calibri"/>
                <w:b/>
                <w:sz w:val="2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E3DF6" w:rsidRDefault="002E3DF6">
            <w:pPr>
              <w:spacing w:after="0"/>
              <w:jc w:val="left"/>
              <w:rPr>
                <w:rFonts w:eastAsia="Calibri"/>
                <w:b/>
                <w:sz w:val="2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E3DF6" w:rsidRDefault="002E3DF6">
            <w:pPr>
              <w:spacing w:after="0"/>
              <w:jc w:val="left"/>
              <w:rPr>
                <w:rFonts w:eastAsia="Calibri"/>
                <w:b/>
                <w:sz w:val="21"/>
                <w:szCs w:val="21"/>
              </w:rPr>
            </w:pPr>
          </w:p>
        </w:tc>
      </w:tr>
      <w:tr w:rsidR="002E3DF6" w:rsidTr="002E3DF6">
        <w:trPr>
          <w:trHeight w:val="30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E3DF6" w:rsidRDefault="002E3DF6">
            <w:pPr>
              <w:spacing w:after="0"/>
              <w:jc w:val="left"/>
              <w:rPr>
                <w:rFonts w:eastAsia="Calibri"/>
                <w:b/>
                <w:sz w:val="2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E3DF6" w:rsidRDefault="002E3DF6">
            <w:pPr>
              <w:spacing w:after="0"/>
              <w:jc w:val="left"/>
              <w:rPr>
                <w:rFonts w:eastAsia="Calibri"/>
                <w:b/>
                <w:sz w:val="2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E3DF6" w:rsidRDefault="002E3DF6">
            <w:pPr>
              <w:spacing w:after="0"/>
              <w:jc w:val="left"/>
              <w:rPr>
                <w:rFonts w:eastAsia="Calibri"/>
                <w:b/>
                <w:sz w:val="2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E3DF6" w:rsidRDefault="002E3DF6">
            <w:pPr>
              <w:spacing w:after="0"/>
              <w:jc w:val="left"/>
              <w:rPr>
                <w:rFonts w:eastAsia="Calibri"/>
                <w:b/>
                <w:sz w:val="21"/>
                <w:szCs w:val="21"/>
              </w:rPr>
            </w:pPr>
          </w:p>
        </w:tc>
      </w:tr>
      <w:tr w:rsidR="002E3DF6" w:rsidTr="002E3DF6">
        <w:trPr>
          <w:trHeight w:val="30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E3DF6" w:rsidRDefault="002E3DF6">
            <w:pPr>
              <w:spacing w:after="0"/>
              <w:jc w:val="left"/>
              <w:rPr>
                <w:rFonts w:eastAsia="Calibri"/>
                <w:b/>
                <w:sz w:val="2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E3DF6" w:rsidRDefault="002E3DF6">
            <w:pPr>
              <w:spacing w:after="0"/>
              <w:jc w:val="left"/>
              <w:rPr>
                <w:rFonts w:eastAsia="Calibri"/>
                <w:b/>
                <w:sz w:val="2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E3DF6" w:rsidRDefault="002E3DF6">
            <w:pPr>
              <w:spacing w:after="0"/>
              <w:jc w:val="left"/>
              <w:rPr>
                <w:rFonts w:eastAsia="Calibri"/>
                <w:b/>
                <w:sz w:val="2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E3DF6" w:rsidRDefault="002E3DF6">
            <w:pPr>
              <w:spacing w:after="0"/>
              <w:jc w:val="left"/>
              <w:rPr>
                <w:rFonts w:eastAsia="Calibri"/>
                <w:b/>
                <w:sz w:val="21"/>
                <w:szCs w:val="21"/>
              </w:rPr>
            </w:pPr>
          </w:p>
        </w:tc>
      </w:tr>
      <w:tr w:rsidR="002E3DF6" w:rsidTr="002E3DF6">
        <w:trPr>
          <w:trHeight w:val="299"/>
          <w:jc w:val="center"/>
        </w:trPr>
        <w:tc>
          <w:tcPr>
            <w:tcW w:w="396" w:type="pct"/>
            <w:tcBorders>
              <w:top w:val="single" w:sz="4" w:space="0" w:color="000000"/>
              <w:left w:val="single" w:sz="4" w:space="0" w:color="000000"/>
              <w:bottom w:val="single" w:sz="4" w:space="0" w:color="000000"/>
              <w:right w:val="single" w:sz="4" w:space="0" w:color="000000"/>
            </w:tcBorders>
            <w:vAlign w:val="center"/>
            <w:hideMark/>
          </w:tcPr>
          <w:p w:rsidR="002E3DF6" w:rsidRDefault="002E3DF6">
            <w:pPr>
              <w:spacing w:line="240" w:lineRule="atLeast"/>
              <w:jc w:val="center"/>
              <w:rPr>
                <w:b/>
                <w:sz w:val="21"/>
                <w:szCs w:val="21"/>
              </w:rPr>
            </w:pPr>
            <w:r>
              <w:rPr>
                <w:b/>
                <w:sz w:val="21"/>
                <w:szCs w:val="21"/>
              </w:rPr>
              <w:t>1.</w:t>
            </w:r>
          </w:p>
        </w:tc>
        <w:tc>
          <w:tcPr>
            <w:tcW w:w="2730" w:type="pct"/>
            <w:tcBorders>
              <w:top w:val="single" w:sz="4" w:space="0" w:color="000000"/>
              <w:left w:val="single" w:sz="4" w:space="0" w:color="000000"/>
              <w:bottom w:val="single" w:sz="4" w:space="0" w:color="000000"/>
              <w:right w:val="single" w:sz="4" w:space="0" w:color="000000"/>
            </w:tcBorders>
            <w:hideMark/>
          </w:tcPr>
          <w:p w:rsidR="002E3DF6" w:rsidRDefault="002E3DF6">
            <w:pPr>
              <w:spacing w:line="240" w:lineRule="atLeast"/>
              <w:jc w:val="left"/>
              <w:rPr>
                <w:sz w:val="21"/>
                <w:szCs w:val="21"/>
              </w:rPr>
            </w:pPr>
            <w:r>
              <w:rPr>
                <w:sz w:val="21"/>
                <w:szCs w:val="21"/>
              </w:rPr>
              <w:t>Инженерно-геодезические изыскания</w:t>
            </w:r>
          </w:p>
        </w:tc>
        <w:tc>
          <w:tcPr>
            <w:tcW w:w="1077" w:type="pct"/>
            <w:tcBorders>
              <w:top w:val="single" w:sz="4" w:space="0" w:color="000000"/>
              <w:left w:val="single" w:sz="4" w:space="0" w:color="000000"/>
              <w:bottom w:val="single" w:sz="4" w:space="0" w:color="000000"/>
              <w:right w:val="single" w:sz="4" w:space="0" w:color="000000"/>
            </w:tcBorders>
            <w:vAlign w:val="center"/>
            <w:hideMark/>
          </w:tcPr>
          <w:p w:rsidR="002E3DF6" w:rsidRDefault="002E3DF6">
            <w:pPr>
              <w:spacing w:after="0"/>
              <w:jc w:val="center"/>
              <w:rPr>
                <w:rFonts w:eastAsia="Calibri"/>
                <w:sz w:val="21"/>
                <w:szCs w:val="21"/>
              </w:rPr>
            </w:pPr>
            <w:r>
              <w:rPr>
                <w:rFonts w:eastAsia="Calibri"/>
                <w:sz w:val="21"/>
                <w:szCs w:val="21"/>
              </w:rPr>
              <w:t>4</w:t>
            </w:r>
          </w:p>
        </w:tc>
        <w:tc>
          <w:tcPr>
            <w:tcW w:w="797" w:type="pct"/>
            <w:tcBorders>
              <w:top w:val="single" w:sz="4" w:space="0" w:color="000000"/>
              <w:left w:val="single" w:sz="4" w:space="0" w:color="000000"/>
              <w:bottom w:val="single" w:sz="4" w:space="0" w:color="000000"/>
              <w:right w:val="single" w:sz="4" w:space="0" w:color="000000"/>
            </w:tcBorders>
          </w:tcPr>
          <w:p w:rsidR="002E3DF6" w:rsidRDefault="002E3DF6">
            <w:pPr>
              <w:spacing w:after="0"/>
              <w:rPr>
                <w:rFonts w:eastAsia="Calibri"/>
                <w:sz w:val="21"/>
                <w:szCs w:val="21"/>
                <w:lang w:val="en-US"/>
              </w:rPr>
            </w:pPr>
          </w:p>
        </w:tc>
      </w:tr>
      <w:tr w:rsidR="002E3DF6" w:rsidTr="002E3DF6">
        <w:trPr>
          <w:trHeight w:val="299"/>
          <w:jc w:val="center"/>
        </w:trPr>
        <w:tc>
          <w:tcPr>
            <w:tcW w:w="396" w:type="pct"/>
            <w:tcBorders>
              <w:top w:val="single" w:sz="4" w:space="0" w:color="000000"/>
              <w:left w:val="single" w:sz="4" w:space="0" w:color="000000"/>
              <w:bottom w:val="single" w:sz="4" w:space="0" w:color="000000"/>
              <w:right w:val="single" w:sz="4" w:space="0" w:color="000000"/>
            </w:tcBorders>
            <w:vAlign w:val="center"/>
            <w:hideMark/>
          </w:tcPr>
          <w:p w:rsidR="002E3DF6" w:rsidRDefault="002E3DF6">
            <w:pPr>
              <w:spacing w:line="240" w:lineRule="atLeast"/>
              <w:jc w:val="center"/>
              <w:rPr>
                <w:b/>
                <w:sz w:val="21"/>
                <w:szCs w:val="21"/>
              </w:rPr>
            </w:pPr>
            <w:r>
              <w:rPr>
                <w:b/>
                <w:sz w:val="21"/>
                <w:szCs w:val="21"/>
              </w:rPr>
              <w:t>2.</w:t>
            </w:r>
          </w:p>
        </w:tc>
        <w:tc>
          <w:tcPr>
            <w:tcW w:w="2730" w:type="pct"/>
            <w:tcBorders>
              <w:top w:val="single" w:sz="4" w:space="0" w:color="000000"/>
              <w:left w:val="single" w:sz="4" w:space="0" w:color="000000"/>
              <w:bottom w:val="single" w:sz="4" w:space="0" w:color="000000"/>
              <w:right w:val="single" w:sz="4" w:space="0" w:color="000000"/>
            </w:tcBorders>
            <w:hideMark/>
          </w:tcPr>
          <w:p w:rsidR="002E3DF6" w:rsidRDefault="002E3DF6">
            <w:pPr>
              <w:spacing w:line="240" w:lineRule="atLeast"/>
              <w:jc w:val="left"/>
              <w:rPr>
                <w:sz w:val="21"/>
                <w:szCs w:val="21"/>
              </w:rPr>
            </w:pPr>
            <w:r>
              <w:rPr>
                <w:sz w:val="21"/>
                <w:szCs w:val="21"/>
              </w:rPr>
              <w:t>Инженерно-геологические изыскания</w:t>
            </w:r>
          </w:p>
        </w:tc>
        <w:tc>
          <w:tcPr>
            <w:tcW w:w="1077" w:type="pct"/>
            <w:tcBorders>
              <w:top w:val="single" w:sz="4" w:space="0" w:color="000000"/>
              <w:left w:val="single" w:sz="4" w:space="0" w:color="000000"/>
              <w:bottom w:val="single" w:sz="4" w:space="0" w:color="000000"/>
              <w:right w:val="single" w:sz="4" w:space="0" w:color="000000"/>
            </w:tcBorders>
            <w:vAlign w:val="center"/>
            <w:hideMark/>
          </w:tcPr>
          <w:p w:rsidR="002E3DF6" w:rsidRDefault="009F6BA0">
            <w:pPr>
              <w:spacing w:after="0"/>
              <w:jc w:val="center"/>
              <w:rPr>
                <w:rFonts w:eastAsia="Calibri"/>
                <w:sz w:val="21"/>
                <w:szCs w:val="21"/>
              </w:rPr>
            </w:pPr>
            <w:r>
              <w:rPr>
                <w:rFonts w:eastAsia="Calibri"/>
                <w:sz w:val="21"/>
                <w:szCs w:val="21"/>
              </w:rPr>
              <w:t>41</w:t>
            </w:r>
          </w:p>
        </w:tc>
        <w:tc>
          <w:tcPr>
            <w:tcW w:w="797" w:type="pct"/>
            <w:tcBorders>
              <w:top w:val="single" w:sz="4" w:space="0" w:color="000000"/>
              <w:left w:val="single" w:sz="4" w:space="0" w:color="000000"/>
              <w:bottom w:val="single" w:sz="4" w:space="0" w:color="000000"/>
              <w:right w:val="single" w:sz="4" w:space="0" w:color="000000"/>
            </w:tcBorders>
          </w:tcPr>
          <w:p w:rsidR="002E3DF6" w:rsidRDefault="002E3DF6">
            <w:pPr>
              <w:spacing w:after="0"/>
              <w:rPr>
                <w:rFonts w:eastAsia="Calibri"/>
                <w:sz w:val="21"/>
                <w:szCs w:val="21"/>
                <w:lang w:val="en-US"/>
              </w:rPr>
            </w:pPr>
          </w:p>
        </w:tc>
      </w:tr>
      <w:tr w:rsidR="002E3DF6" w:rsidTr="004B5302">
        <w:trPr>
          <w:trHeight w:val="599"/>
          <w:jc w:val="center"/>
        </w:trPr>
        <w:tc>
          <w:tcPr>
            <w:tcW w:w="396" w:type="pct"/>
            <w:tcBorders>
              <w:top w:val="single" w:sz="4" w:space="0" w:color="000000"/>
              <w:left w:val="single" w:sz="4" w:space="0" w:color="000000"/>
              <w:bottom w:val="single" w:sz="4" w:space="0" w:color="000000"/>
              <w:right w:val="single" w:sz="4" w:space="0" w:color="000000"/>
            </w:tcBorders>
            <w:vAlign w:val="center"/>
          </w:tcPr>
          <w:p w:rsidR="002E3DF6" w:rsidRDefault="004B5302">
            <w:pPr>
              <w:spacing w:line="240" w:lineRule="atLeast"/>
              <w:jc w:val="center"/>
              <w:rPr>
                <w:b/>
                <w:sz w:val="21"/>
                <w:szCs w:val="21"/>
              </w:rPr>
            </w:pPr>
            <w:r>
              <w:rPr>
                <w:b/>
                <w:sz w:val="21"/>
                <w:szCs w:val="21"/>
              </w:rPr>
              <w:t>3.</w:t>
            </w:r>
          </w:p>
        </w:tc>
        <w:tc>
          <w:tcPr>
            <w:tcW w:w="2730" w:type="pct"/>
            <w:tcBorders>
              <w:top w:val="single" w:sz="4" w:space="0" w:color="000000"/>
              <w:left w:val="single" w:sz="4" w:space="0" w:color="000000"/>
              <w:bottom w:val="single" w:sz="4" w:space="0" w:color="000000"/>
              <w:right w:val="single" w:sz="4" w:space="0" w:color="000000"/>
            </w:tcBorders>
            <w:hideMark/>
          </w:tcPr>
          <w:p w:rsidR="002E3DF6" w:rsidRDefault="002E3DF6">
            <w:pPr>
              <w:spacing w:line="240" w:lineRule="atLeast"/>
              <w:jc w:val="left"/>
              <w:rPr>
                <w:sz w:val="21"/>
                <w:szCs w:val="21"/>
              </w:rPr>
            </w:pPr>
            <w:r>
              <w:rPr>
                <w:sz w:val="21"/>
                <w:szCs w:val="21"/>
              </w:rPr>
              <w:t xml:space="preserve">Проектные работы </w:t>
            </w:r>
          </w:p>
          <w:p w:rsidR="002E3DF6" w:rsidRDefault="002E3DF6">
            <w:pPr>
              <w:spacing w:line="240" w:lineRule="atLeast"/>
              <w:jc w:val="left"/>
              <w:rPr>
                <w:sz w:val="21"/>
                <w:szCs w:val="21"/>
              </w:rPr>
            </w:pPr>
            <w:proofErr w:type="gramStart"/>
            <w:r>
              <w:rPr>
                <w:sz w:val="21"/>
                <w:szCs w:val="21"/>
              </w:rPr>
              <w:t>(Стадия:</w:t>
            </w:r>
            <w:proofErr w:type="gramEnd"/>
            <w:r>
              <w:rPr>
                <w:sz w:val="21"/>
                <w:szCs w:val="21"/>
              </w:rPr>
              <w:t xml:space="preserve"> </w:t>
            </w:r>
            <w:proofErr w:type="gramStart"/>
            <w:r>
              <w:rPr>
                <w:sz w:val="21"/>
                <w:szCs w:val="21"/>
              </w:rPr>
              <w:t>Проектная документация)</w:t>
            </w:r>
            <w:proofErr w:type="gramEnd"/>
          </w:p>
        </w:tc>
        <w:tc>
          <w:tcPr>
            <w:tcW w:w="1077" w:type="pct"/>
            <w:tcBorders>
              <w:top w:val="single" w:sz="4" w:space="0" w:color="000000"/>
              <w:left w:val="single" w:sz="4" w:space="0" w:color="000000"/>
              <w:bottom w:val="single" w:sz="4" w:space="0" w:color="000000"/>
              <w:right w:val="single" w:sz="4" w:space="0" w:color="000000"/>
            </w:tcBorders>
            <w:vAlign w:val="center"/>
            <w:hideMark/>
          </w:tcPr>
          <w:p w:rsidR="002E3DF6" w:rsidRDefault="009F6BA0">
            <w:pPr>
              <w:jc w:val="center"/>
              <w:rPr>
                <w:rFonts w:eastAsia="Calibri"/>
                <w:sz w:val="21"/>
                <w:szCs w:val="21"/>
              </w:rPr>
            </w:pPr>
            <w:r>
              <w:rPr>
                <w:rFonts w:eastAsia="Calibri"/>
                <w:sz w:val="21"/>
                <w:szCs w:val="21"/>
              </w:rPr>
              <w:t>54</w:t>
            </w:r>
          </w:p>
        </w:tc>
        <w:tc>
          <w:tcPr>
            <w:tcW w:w="797" w:type="pct"/>
            <w:tcBorders>
              <w:top w:val="single" w:sz="4" w:space="0" w:color="000000"/>
              <w:left w:val="single" w:sz="4" w:space="0" w:color="000000"/>
              <w:bottom w:val="single" w:sz="4" w:space="0" w:color="000000"/>
              <w:right w:val="single" w:sz="4" w:space="0" w:color="000000"/>
            </w:tcBorders>
          </w:tcPr>
          <w:p w:rsidR="002E3DF6" w:rsidRDefault="002E3DF6">
            <w:pPr>
              <w:rPr>
                <w:rFonts w:eastAsia="Calibri"/>
                <w:sz w:val="21"/>
                <w:szCs w:val="21"/>
              </w:rPr>
            </w:pPr>
          </w:p>
        </w:tc>
      </w:tr>
      <w:tr w:rsidR="002E3DF6" w:rsidTr="004B5302">
        <w:trPr>
          <w:trHeight w:val="314"/>
          <w:jc w:val="center"/>
        </w:trPr>
        <w:tc>
          <w:tcPr>
            <w:tcW w:w="396" w:type="pct"/>
            <w:tcBorders>
              <w:top w:val="single" w:sz="4" w:space="0" w:color="000000"/>
              <w:left w:val="single" w:sz="4" w:space="0" w:color="000000"/>
              <w:bottom w:val="single" w:sz="4" w:space="0" w:color="000000"/>
              <w:right w:val="single" w:sz="4" w:space="0" w:color="000000"/>
            </w:tcBorders>
            <w:vAlign w:val="center"/>
          </w:tcPr>
          <w:p w:rsidR="002E3DF6" w:rsidRDefault="004B5302">
            <w:pPr>
              <w:spacing w:line="240" w:lineRule="atLeast"/>
              <w:jc w:val="center"/>
              <w:rPr>
                <w:b/>
                <w:sz w:val="21"/>
                <w:szCs w:val="21"/>
              </w:rPr>
            </w:pPr>
            <w:r>
              <w:rPr>
                <w:b/>
                <w:sz w:val="21"/>
                <w:szCs w:val="21"/>
              </w:rPr>
              <w:t>4.</w:t>
            </w:r>
          </w:p>
        </w:tc>
        <w:tc>
          <w:tcPr>
            <w:tcW w:w="2730" w:type="pct"/>
            <w:tcBorders>
              <w:top w:val="single" w:sz="4" w:space="0" w:color="000000"/>
              <w:left w:val="single" w:sz="4" w:space="0" w:color="000000"/>
              <w:bottom w:val="single" w:sz="4" w:space="0" w:color="000000"/>
              <w:right w:val="single" w:sz="4" w:space="0" w:color="000000"/>
            </w:tcBorders>
            <w:hideMark/>
          </w:tcPr>
          <w:p w:rsidR="002E3DF6" w:rsidRDefault="002E3DF6">
            <w:pPr>
              <w:spacing w:line="240" w:lineRule="atLeast"/>
              <w:jc w:val="left"/>
              <w:rPr>
                <w:sz w:val="21"/>
                <w:szCs w:val="21"/>
                <w:shd w:val="clear" w:color="auto" w:fill="FFFFFF"/>
              </w:rPr>
            </w:pPr>
            <w:r>
              <w:rPr>
                <w:sz w:val="21"/>
                <w:szCs w:val="21"/>
              </w:rPr>
              <w:t>Согласование проектной документации.</w:t>
            </w:r>
          </w:p>
        </w:tc>
        <w:tc>
          <w:tcPr>
            <w:tcW w:w="1077" w:type="pct"/>
            <w:tcBorders>
              <w:top w:val="single" w:sz="4" w:space="0" w:color="000000"/>
              <w:left w:val="single" w:sz="4" w:space="0" w:color="000000"/>
              <w:bottom w:val="single" w:sz="4" w:space="0" w:color="000000"/>
              <w:right w:val="single" w:sz="4" w:space="0" w:color="000000"/>
            </w:tcBorders>
            <w:vAlign w:val="center"/>
            <w:hideMark/>
          </w:tcPr>
          <w:p w:rsidR="002E3DF6" w:rsidRDefault="009F6BA0">
            <w:pPr>
              <w:jc w:val="center"/>
              <w:rPr>
                <w:rFonts w:eastAsia="Calibri"/>
                <w:sz w:val="21"/>
                <w:szCs w:val="21"/>
              </w:rPr>
            </w:pPr>
            <w:r>
              <w:rPr>
                <w:rFonts w:eastAsia="Calibri"/>
                <w:sz w:val="21"/>
                <w:szCs w:val="21"/>
              </w:rPr>
              <w:t>1</w:t>
            </w:r>
          </w:p>
        </w:tc>
        <w:tc>
          <w:tcPr>
            <w:tcW w:w="797" w:type="pct"/>
            <w:tcBorders>
              <w:top w:val="single" w:sz="4" w:space="0" w:color="000000"/>
              <w:left w:val="single" w:sz="4" w:space="0" w:color="000000"/>
              <w:bottom w:val="single" w:sz="4" w:space="0" w:color="000000"/>
              <w:right w:val="single" w:sz="4" w:space="0" w:color="000000"/>
            </w:tcBorders>
          </w:tcPr>
          <w:p w:rsidR="002E3DF6" w:rsidRDefault="002E3DF6">
            <w:pPr>
              <w:rPr>
                <w:rFonts w:ascii="Calibri" w:eastAsia="Calibri" w:hAnsi="Calibri"/>
                <w:sz w:val="21"/>
                <w:szCs w:val="21"/>
              </w:rPr>
            </w:pPr>
          </w:p>
        </w:tc>
      </w:tr>
      <w:tr w:rsidR="002E3DF6" w:rsidTr="002E3DF6">
        <w:trPr>
          <w:trHeight w:val="314"/>
          <w:jc w:val="center"/>
        </w:trPr>
        <w:tc>
          <w:tcPr>
            <w:tcW w:w="396" w:type="pct"/>
            <w:tcBorders>
              <w:top w:val="single" w:sz="4" w:space="0" w:color="000000"/>
              <w:left w:val="single" w:sz="4" w:space="0" w:color="000000"/>
              <w:bottom w:val="single" w:sz="4" w:space="0" w:color="000000"/>
              <w:right w:val="single" w:sz="4" w:space="0" w:color="000000"/>
            </w:tcBorders>
            <w:vAlign w:val="center"/>
          </w:tcPr>
          <w:p w:rsidR="002E3DF6" w:rsidRDefault="002E3DF6">
            <w:pPr>
              <w:spacing w:line="240" w:lineRule="atLeast"/>
              <w:jc w:val="center"/>
              <w:rPr>
                <w:b/>
                <w:sz w:val="21"/>
                <w:szCs w:val="21"/>
              </w:rPr>
            </w:pPr>
          </w:p>
        </w:tc>
        <w:tc>
          <w:tcPr>
            <w:tcW w:w="2730" w:type="pct"/>
            <w:tcBorders>
              <w:top w:val="single" w:sz="4" w:space="0" w:color="000000"/>
              <w:left w:val="single" w:sz="4" w:space="0" w:color="000000"/>
              <w:bottom w:val="single" w:sz="4" w:space="0" w:color="000000"/>
              <w:right w:val="single" w:sz="4" w:space="0" w:color="000000"/>
            </w:tcBorders>
            <w:hideMark/>
          </w:tcPr>
          <w:p w:rsidR="002E3DF6" w:rsidRDefault="002E3DF6">
            <w:pPr>
              <w:spacing w:line="240" w:lineRule="atLeast"/>
              <w:rPr>
                <w:sz w:val="21"/>
                <w:szCs w:val="21"/>
              </w:rPr>
            </w:pPr>
            <w:r>
              <w:rPr>
                <w:b/>
                <w:sz w:val="21"/>
                <w:szCs w:val="21"/>
              </w:rPr>
              <w:t>Итого:</w:t>
            </w:r>
          </w:p>
        </w:tc>
        <w:tc>
          <w:tcPr>
            <w:tcW w:w="1077" w:type="pct"/>
            <w:tcBorders>
              <w:top w:val="single" w:sz="4" w:space="0" w:color="000000"/>
              <w:left w:val="single" w:sz="4" w:space="0" w:color="000000"/>
              <w:bottom w:val="single" w:sz="4" w:space="0" w:color="000000"/>
              <w:right w:val="single" w:sz="4" w:space="0" w:color="000000"/>
            </w:tcBorders>
            <w:hideMark/>
          </w:tcPr>
          <w:p w:rsidR="002E3DF6" w:rsidRDefault="002E3DF6">
            <w:pPr>
              <w:jc w:val="center"/>
              <w:rPr>
                <w:rFonts w:eastAsia="Calibri"/>
                <w:b/>
                <w:sz w:val="21"/>
                <w:szCs w:val="21"/>
                <w:lang w:val="en-US"/>
              </w:rPr>
            </w:pPr>
            <w:r>
              <w:rPr>
                <w:rFonts w:eastAsia="Calibri"/>
                <w:b/>
                <w:sz w:val="21"/>
                <w:szCs w:val="21"/>
                <w:lang w:val="en-US"/>
              </w:rPr>
              <w:t>100</w:t>
            </w:r>
          </w:p>
        </w:tc>
        <w:tc>
          <w:tcPr>
            <w:tcW w:w="797" w:type="pct"/>
            <w:tcBorders>
              <w:top w:val="single" w:sz="4" w:space="0" w:color="000000"/>
              <w:left w:val="single" w:sz="4" w:space="0" w:color="000000"/>
              <w:bottom w:val="single" w:sz="4" w:space="0" w:color="000000"/>
              <w:right w:val="single" w:sz="4" w:space="0" w:color="000000"/>
            </w:tcBorders>
          </w:tcPr>
          <w:p w:rsidR="002E3DF6" w:rsidRDefault="002E3DF6">
            <w:pPr>
              <w:rPr>
                <w:rFonts w:ascii="Calibri" w:eastAsia="Calibri" w:hAnsi="Calibri"/>
                <w:sz w:val="21"/>
                <w:szCs w:val="21"/>
              </w:rPr>
            </w:pPr>
          </w:p>
        </w:tc>
      </w:tr>
    </w:tbl>
    <w:p w:rsidR="002E3DF6" w:rsidRDefault="002E3DF6" w:rsidP="002E3DF6">
      <w:pPr>
        <w:pStyle w:val="aff0"/>
        <w:jc w:val="center"/>
        <w:rPr>
          <w:b/>
          <w:bCs/>
        </w:rPr>
      </w:pPr>
    </w:p>
    <w:p w:rsidR="002E3DF6" w:rsidRDefault="002E3DF6" w:rsidP="002E3DF6">
      <w:pPr>
        <w:spacing w:after="0"/>
        <w:jc w:val="right"/>
        <w:rPr>
          <w:sz w:val="22"/>
          <w:szCs w:val="22"/>
        </w:rPr>
      </w:pPr>
    </w:p>
    <w:p w:rsidR="002E3DF6" w:rsidRDefault="002E3DF6" w:rsidP="002E3DF6">
      <w:pPr>
        <w:spacing w:after="0"/>
        <w:rPr>
          <w:rFonts w:eastAsia="Calibri"/>
          <w:lang w:eastAsia="en-US"/>
        </w:rPr>
      </w:pPr>
      <w:r>
        <w:rPr>
          <w:rFonts w:eastAsia="Calibri"/>
          <w:b/>
          <w:bCs/>
          <w:lang w:eastAsia="en-US"/>
        </w:rPr>
        <w:t>Департамент жилищно-коммунального и строительного комплекса администрации</w:t>
      </w:r>
      <w:r>
        <w:rPr>
          <w:rFonts w:eastAsia="Calibri"/>
          <w:b/>
          <w:lang w:eastAsia="en-US"/>
        </w:rPr>
        <w:t xml:space="preserve"> города </w:t>
      </w:r>
      <w:proofErr w:type="spellStart"/>
      <w:r>
        <w:rPr>
          <w:rFonts w:eastAsia="Calibri"/>
          <w:b/>
          <w:lang w:eastAsia="en-US"/>
        </w:rPr>
        <w:t>Югорска</w:t>
      </w:r>
      <w:proofErr w:type="spellEnd"/>
      <w:r>
        <w:rPr>
          <w:rFonts w:eastAsia="Calibri"/>
          <w:b/>
          <w:lang w:eastAsia="en-US"/>
        </w:rPr>
        <w:t>:</w:t>
      </w:r>
      <w:r>
        <w:rPr>
          <w:rFonts w:eastAsia="Calibri"/>
          <w:lang w:eastAsia="en-US"/>
        </w:rPr>
        <w:t xml:space="preserve"> 628260, Тюменская область, Ханты-Мансийский автономный округ-Югра, г. </w:t>
      </w:r>
      <w:proofErr w:type="spellStart"/>
      <w:r>
        <w:rPr>
          <w:rFonts w:eastAsia="Calibri"/>
          <w:lang w:eastAsia="en-US"/>
        </w:rPr>
        <w:t>Югорск</w:t>
      </w:r>
      <w:proofErr w:type="spellEnd"/>
      <w:r>
        <w:rPr>
          <w:rFonts w:eastAsia="Calibri"/>
          <w:lang w:eastAsia="en-US"/>
        </w:rPr>
        <w:t>, ул. Механизаторов, 22, ИНН 8622012310,</w:t>
      </w:r>
      <w:r>
        <w:rPr>
          <w:bCs/>
        </w:rPr>
        <w:t xml:space="preserve">  </w:t>
      </w:r>
      <w:proofErr w:type="gramStart"/>
      <w:r>
        <w:rPr>
          <w:rFonts w:eastAsia="Calibri"/>
          <w:lang w:eastAsia="en-US"/>
        </w:rPr>
        <w:t>р</w:t>
      </w:r>
      <w:proofErr w:type="gramEnd"/>
      <w:r>
        <w:rPr>
          <w:rFonts w:eastAsia="Calibri"/>
          <w:lang w:eastAsia="en-US"/>
        </w:rPr>
        <w:t xml:space="preserve">/с 40204810100000000035 в РКЦ г. Ханты-Мансийск, БИК 047162000, получатель УФК по ХМАО-Югре (Департамент финансов администрации г. </w:t>
      </w:r>
      <w:proofErr w:type="spellStart"/>
      <w:r>
        <w:rPr>
          <w:rFonts w:eastAsia="Calibri"/>
          <w:lang w:eastAsia="en-US"/>
        </w:rPr>
        <w:t>Югорск</w:t>
      </w:r>
      <w:proofErr w:type="spellEnd"/>
      <w:r>
        <w:rPr>
          <w:rFonts w:eastAsia="Calibri"/>
          <w:lang w:eastAsia="en-US"/>
        </w:rPr>
        <w:t xml:space="preserve"> </w:t>
      </w:r>
      <w:proofErr w:type="spellStart"/>
      <w:r>
        <w:rPr>
          <w:rFonts w:eastAsia="Calibri"/>
          <w:lang w:eastAsia="en-US"/>
        </w:rPr>
        <w:t>ДЖКиСК</w:t>
      </w:r>
      <w:proofErr w:type="spellEnd"/>
      <w:r>
        <w:rPr>
          <w:rFonts w:eastAsia="Calibri"/>
          <w:lang w:eastAsia="en-US"/>
        </w:rPr>
        <w:t>, л/с 007 000 000) ОКПО 93891693, ОГРН 1068622001216.</w:t>
      </w:r>
    </w:p>
    <w:p w:rsidR="002E3DF6" w:rsidRDefault="002E3DF6" w:rsidP="002E3DF6">
      <w:pPr>
        <w:spacing w:after="0"/>
        <w:rPr>
          <w:kern w:val="2"/>
        </w:rPr>
      </w:pPr>
      <w:r>
        <w:rPr>
          <w:b/>
          <w:kern w:val="2"/>
        </w:rPr>
        <w:t xml:space="preserve">Руководитель: </w:t>
      </w:r>
      <w:r>
        <w:rPr>
          <w:kern w:val="2"/>
        </w:rPr>
        <w:t xml:space="preserve">Заместитель главы города - директор </w:t>
      </w:r>
      <w:proofErr w:type="spellStart"/>
      <w:r>
        <w:rPr>
          <w:kern w:val="2"/>
        </w:rPr>
        <w:t>ДЖКиСК</w:t>
      </w:r>
      <w:proofErr w:type="spellEnd"/>
      <w:r>
        <w:rPr>
          <w:kern w:val="2"/>
        </w:rPr>
        <w:t xml:space="preserve">, действующий на основании положения - </w:t>
      </w:r>
      <w:proofErr w:type="spellStart"/>
      <w:r>
        <w:rPr>
          <w:kern w:val="2"/>
        </w:rPr>
        <w:t>Бандурин</w:t>
      </w:r>
      <w:proofErr w:type="spellEnd"/>
      <w:r>
        <w:rPr>
          <w:kern w:val="2"/>
        </w:rPr>
        <w:t xml:space="preserve"> Василий Кузьмич</w:t>
      </w:r>
    </w:p>
    <w:p w:rsidR="002E3DF6" w:rsidRDefault="002E3DF6" w:rsidP="002E3DF6">
      <w:pPr>
        <w:tabs>
          <w:tab w:val="center" w:pos="4153"/>
          <w:tab w:val="right" w:pos="8306"/>
          <w:tab w:val="right" w:pos="10200"/>
        </w:tabs>
        <w:spacing w:after="0"/>
        <w:rPr>
          <w:kern w:val="2"/>
        </w:rPr>
      </w:pPr>
      <w:r>
        <w:rPr>
          <w:kern w:val="2"/>
        </w:rPr>
        <w:t>_______________________________</w:t>
      </w:r>
    </w:p>
    <w:p w:rsidR="002E3DF6" w:rsidRDefault="002E3DF6" w:rsidP="002E3DF6">
      <w:pPr>
        <w:spacing w:after="0"/>
        <w:rPr>
          <w:b/>
          <w:bCs/>
        </w:rPr>
      </w:pPr>
      <w:r>
        <w:rPr>
          <w:b/>
          <w:bCs/>
        </w:rPr>
        <w:t>Подрядчик</w:t>
      </w:r>
    </w:p>
    <w:p w:rsidR="002E3DF6" w:rsidRDefault="002E3DF6" w:rsidP="002E3DF6">
      <w:pPr>
        <w:tabs>
          <w:tab w:val="center" w:pos="4153"/>
          <w:tab w:val="right" w:pos="8306"/>
          <w:tab w:val="right" w:pos="10200"/>
        </w:tabs>
        <w:spacing w:after="0"/>
        <w:rPr>
          <w:b/>
          <w:kern w:val="2"/>
        </w:rPr>
      </w:pPr>
    </w:p>
    <w:p w:rsidR="002E3DF6" w:rsidRDefault="002E3DF6" w:rsidP="002E3DF6">
      <w:pPr>
        <w:spacing w:after="0"/>
        <w:rPr>
          <w:kern w:val="2"/>
        </w:rPr>
      </w:pPr>
      <w:r>
        <w:t>_____________________</w:t>
      </w:r>
      <w:r>
        <w:rPr>
          <w:kern w:val="2"/>
        </w:rPr>
        <w:t xml:space="preserve">, </w:t>
      </w:r>
      <w:proofErr w:type="gramStart"/>
      <w:r>
        <w:rPr>
          <w:kern w:val="2"/>
        </w:rPr>
        <w:t>действующий</w:t>
      </w:r>
      <w:proofErr w:type="gramEnd"/>
      <w:r>
        <w:rPr>
          <w:kern w:val="2"/>
        </w:rPr>
        <w:t xml:space="preserve"> на основании ________________</w:t>
      </w:r>
    </w:p>
    <w:p w:rsidR="004B5302" w:rsidRDefault="004B5302" w:rsidP="002E3DF6">
      <w:pPr>
        <w:spacing w:after="0"/>
        <w:rPr>
          <w:kern w:val="2"/>
        </w:rPr>
      </w:pPr>
    </w:p>
    <w:p w:rsidR="004B5302" w:rsidRDefault="004B5302" w:rsidP="002E3DF6">
      <w:pPr>
        <w:spacing w:after="0"/>
        <w:rPr>
          <w:kern w:val="2"/>
        </w:rPr>
      </w:pPr>
    </w:p>
    <w:p w:rsidR="004B5302" w:rsidRDefault="004B5302" w:rsidP="002E3DF6">
      <w:pPr>
        <w:spacing w:after="0"/>
        <w:rPr>
          <w:kern w:val="2"/>
        </w:rPr>
      </w:pPr>
    </w:p>
    <w:p w:rsidR="004B5302" w:rsidRDefault="004B5302" w:rsidP="002E3DF6">
      <w:pPr>
        <w:spacing w:after="0"/>
        <w:rPr>
          <w:kern w:val="2"/>
        </w:rPr>
      </w:pPr>
    </w:p>
    <w:p w:rsidR="004B5302" w:rsidRDefault="004B5302" w:rsidP="002E3DF6">
      <w:pPr>
        <w:spacing w:after="0"/>
        <w:rPr>
          <w:kern w:val="2"/>
        </w:rPr>
      </w:pPr>
    </w:p>
    <w:p w:rsidR="004B5302" w:rsidRDefault="004B5302" w:rsidP="002E3DF6">
      <w:pPr>
        <w:spacing w:after="0"/>
        <w:rPr>
          <w:kern w:val="2"/>
        </w:rPr>
      </w:pPr>
    </w:p>
    <w:p w:rsidR="004B5302" w:rsidRDefault="004B5302" w:rsidP="002E3DF6">
      <w:pPr>
        <w:spacing w:after="0"/>
        <w:rPr>
          <w:kern w:val="2"/>
        </w:rPr>
      </w:pPr>
    </w:p>
    <w:p w:rsidR="004B5302" w:rsidRDefault="004B5302" w:rsidP="002E3DF6">
      <w:pPr>
        <w:spacing w:after="0"/>
        <w:rPr>
          <w:kern w:val="2"/>
        </w:rPr>
      </w:pPr>
    </w:p>
    <w:p w:rsidR="004B5302" w:rsidRDefault="004B5302" w:rsidP="002E3DF6">
      <w:pPr>
        <w:spacing w:after="0"/>
        <w:rPr>
          <w:kern w:val="2"/>
        </w:rPr>
      </w:pPr>
    </w:p>
    <w:p w:rsidR="004B5302" w:rsidRDefault="004B5302" w:rsidP="002E3DF6">
      <w:pPr>
        <w:spacing w:after="0"/>
        <w:rPr>
          <w:kern w:val="2"/>
        </w:rPr>
      </w:pPr>
    </w:p>
    <w:p w:rsidR="004B5302" w:rsidRDefault="004B5302" w:rsidP="002E3DF6">
      <w:pPr>
        <w:spacing w:after="0"/>
        <w:rPr>
          <w:kern w:val="2"/>
        </w:rPr>
      </w:pPr>
    </w:p>
    <w:p w:rsidR="004B5302" w:rsidRDefault="004B5302" w:rsidP="002E3DF6">
      <w:pPr>
        <w:spacing w:after="0"/>
        <w:rPr>
          <w:kern w:val="2"/>
        </w:rPr>
      </w:pPr>
    </w:p>
    <w:p w:rsidR="004B5302" w:rsidRDefault="004B5302" w:rsidP="002E3DF6">
      <w:pPr>
        <w:spacing w:after="0"/>
        <w:rPr>
          <w:kern w:val="2"/>
        </w:rPr>
      </w:pPr>
    </w:p>
    <w:p w:rsidR="004B5302" w:rsidRDefault="004B5302" w:rsidP="002E3DF6">
      <w:pPr>
        <w:spacing w:after="0"/>
        <w:rPr>
          <w:kern w:val="2"/>
        </w:rPr>
      </w:pPr>
    </w:p>
    <w:p w:rsidR="004B5302" w:rsidRDefault="004B5302" w:rsidP="002E3DF6">
      <w:pPr>
        <w:spacing w:after="0"/>
        <w:rPr>
          <w:kern w:val="2"/>
        </w:rPr>
      </w:pPr>
    </w:p>
    <w:p w:rsidR="004B5302" w:rsidRDefault="004B5302" w:rsidP="002E3DF6">
      <w:pPr>
        <w:spacing w:after="0"/>
        <w:rPr>
          <w:kern w:val="2"/>
        </w:rPr>
      </w:pPr>
    </w:p>
    <w:p w:rsidR="004B5302" w:rsidRDefault="004B5302" w:rsidP="002E3DF6">
      <w:pPr>
        <w:spacing w:after="0"/>
        <w:rPr>
          <w:kern w:val="2"/>
        </w:rPr>
      </w:pPr>
    </w:p>
    <w:p w:rsidR="004B5302" w:rsidRDefault="004B5302" w:rsidP="002E3DF6">
      <w:pPr>
        <w:spacing w:after="0"/>
        <w:rPr>
          <w:kern w:val="2"/>
        </w:rPr>
      </w:pPr>
    </w:p>
    <w:p w:rsidR="004B5302" w:rsidRDefault="004B5302" w:rsidP="002E3DF6">
      <w:pPr>
        <w:spacing w:after="0"/>
        <w:rPr>
          <w:kern w:val="2"/>
        </w:rPr>
      </w:pPr>
    </w:p>
    <w:p w:rsidR="004B5302" w:rsidRDefault="004B5302" w:rsidP="002E3DF6">
      <w:pPr>
        <w:spacing w:after="0"/>
        <w:rPr>
          <w:kern w:val="2"/>
        </w:rPr>
      </w:pPr>
    </w:p>
    <w:p w:rsidR="004B5302" w:rsidRDefault="004B5302" w:rsidP="002E3DF6">
      <w:pPr>
        <w:spacing w:after="0"/>
        <w:rPr>
          <w:kern w:val="2"/>
        </w:rPr>
      </w:pPr>
    </w:p>
    <w:p w:rsidR="004B5302" w:rsidRDefault="004B5302" w:rsidP="002E3DF6">
      <w:pPr>
        <w:spacing w:after="0"/>
        <w:rPr>
          <w:kern w:val="2"/>
        </w:rPr>
      </w:pPr>
    </w:p>
    <w:p w:rsidR="004B5302" w:rsidRDefault="004B5302" w:rsidP="002E3DF6">
      <w:pPr>
        <w:spacing w:after="0"/>
        <w:rPr>
          <w:kern w:val="2"/>
        </w:rPr>
      </w:pPr>
    </w:p>
    <w:p w:rsidR="00750931" w:rsidRDefault="00750931" w:rsidP="004B5302">
      <w:pPr>
        <w:suppressAutoHyphens/>
        <w:ind w:right="-15"/>
        <w:rPr>
          <w:b/>
          <w:kern w:val="2"/>
          <w:lang w:eastAsia="ar-SA"/>
        </w:rPr>
      </w:pPr>
    </w:p>
    <w:p w:rsidR="00094AEC" w:rsidRPr="00843217" w:rsidRDefault="00094AEC" w:rsidP="00094AEC">
      <w:pPr>
        <w:suppressAutoHyphens/>
        <w:ind w:right="-15"/>
        <w:jc w:val="center"/>
        <w:rPr>
          <w:b/>
          <w:kern w:val="2"/>
          <w:lang w:eastAsia="ar-SA"/>
        </w:rPr>
      </w:pPr>
      <w:r w:rsidRPr="00843217">
        <w:rPr>
          <w:b/>
          <w:kern w:val="2"/>
          <w:lang w:eastAsia="ar-SA"/>
        </w:rPr>
        <w:lastRenderedPageBreak/>
        <w:t xml:space="preserve">Часть </w:t>
      </w:r>
      <w:r w:rsidRPr="00843217">
        <w:rPr>
          <w:b/>
          <w:kern w:val="2"/>
          <w:lang w:val="en-US" w:eastAsia="ar-SA"/>
        </w:rPr>
        <w:t>IV</w:t>
      </w:r>
      <w:r w:rsidRPr="00843217">
        <w:rPr>
          <w:b/>
          <w:kern w:val="2"/>
          <w:lang w:eastAsia="ar-SA"/>
        </w:rPr>
        <w:t>. Обоснование начальной (максимальной) цены контракта</w:t>
      </w:r>
    </w:p>
    <w:tbl>
      <w:tblPr>
        <w:tblW w:w="5000" w:type="pct"/>
        <w:tblCellMar>
          <w:left w:w="0" w:type="dxa"/>
          <w:right w:w="0" w:type="dxa"/>
        </w:tblCellMar>
        <w:tblLook w:val="0000" w:firstRow="0" w:lastRow="0" w:firstColumn="0" w:lastColumn="0" w:noHBand="0" w:noVBand="0"/>
      </w:tblPr>
      <w:tblGrid>
        <w:gridCol w:w="10601"/>
      </w:tblGrid>
      <w:tr w:rsidR="00094AEC" w:rsidRPr="00492F5E" w:rsidTr="00094AEC">
        <w:trPr>
          <w:trHeight w:val="246"/>
        </w:trPr>
        <w:tc>
          <w:tcPr>
            <w:tcW w:w="5000" w:type="pct"/>
            <w:vAlign w:val="center"/>
          </w:tcPr>
          <w:p w:rsidR="00094AEC" w:rsidRPr="00492F5E" w:rsidRDefault="00094AEC" w:rsidP="00C67AEC">
            <w:pPr>
              <w:snapToGrid w:val="0"/>
              <w:rPr>
                <w:color w:val="000000"/>
                <w:sz w:val="22"/>
                <w:szCs w:val="22"/>
              </w:rPr>
            </w:pPr>
            <w:r w:rsidRPr="00492F5E">
              <w:rPr>
                <w:color w:val="000000"/>
                <w:sz w:val="22"/>
                <w:szCs w:val="22"/>
              </w:rPr>
              <w:t>Нормативные документы:</w:t>
            </w:r>
          </w:p>
          <w:p w:rsidR="00094AEC" w:rsidRPr="00492F5E" w:rsidRDefault="00094AEC" w:rsidP="00C67AEC">
            <w:pPr>
              <w:snapToGrid w:val="0"/>
              <w:rPr>
                <w:color w:val="000000"/>
                <w:sz w:val="22"/>
                <w:szCs w:val="22"/>
              </w:rPr>
            </w:pPr>
            <w:r w:rsidRPr="00492F5E">
              <w:rPr>
                <w:color w:val="000000"/>
                <w:sz w:val="22"/>
                <w:szCs w:val="22"/>
              </w:rPr>
              <w:t>Сборники базовых цен на проектно-изыскательские работы</w:t>
            </w:r>
          </w:p>
          <w:p w:rsidR="00094AEC" w:rsidRPr="00492F5E" w:rsidRDefault="00094AEC" w:rsidP="00C67AEC">
            <w:pPr>
              <w:snapToGrid w:val="0"/>
              <w:rPr>
                <w:color w:val="000000"/>
                <w:sz w:val="22"/>
                <w:szCs w:val="22"/>
              </w:rPr>
            </w:pPr>
            <w:r w:rsidRPr="00492F5E">
              <w:rPr>
                <w:color w:val="000000"/>
                <w:sz w:val="22"/>
                <w:szCs w:val="22"/>
              </w:rPr>
              <w:t>Сборники на инженерные изыскания</w:t>
            </w:r>
          </w:p>
          <w:p w:rsidR="00094AEC" w:rsidRPr="00492F5E" w:rsidRDefault="00094AEC" w:rsidP="00C67AEC">
            <w:pPr>
              <w:snapToGrid w:val="0"/>
              <w:rPr>
                <w:color w:val="000000"/>
                <w:sz w:val="22"/>
                <w:szCs w:val="22"/>
              </w:rPr>
            </w:pPr>
            <w:r w:rsidRPr="00492F5E">
              <w:rPr>
                <w:color w:val="000000"/>
                <w:sz w:val="22"/>
                <w:szCs w:val="22"/>
              </w:rPr>
              <w:t xml:space="preserve">Методические документы в </w:t>
            </w:r>
            <w:proofErr w:type="gramStart"/>
            <w:r w:rsidRPr="00492F5E">
              <w:rPr>
                <w:color w:val="000000"/>
                <w:sz w:val="22"/>
                <w:szCs w:val="22"/>
              </w:rPr>
              <w:t>строительстве</w:t>
            </w:r>
            <w:proofErr w:type="gramEnd"/>
            <w:r w:rsidRPr="00492F5E">
              <w:rPr>
                <w:color w:val="000000"/>
                <w:sz w:val="22"/>
                <w:szCs w:val="22"/>
              </w:rPr>
              <w:t>.</w:t>
            </w:r>
          </w:p>
          <w:p w:rsidR="00094AEC" w:rsidRPr="00492F5E" w:rsidRDefault="00094AEC" w:rsidP="00C67AEC">
            <w:pPr>
              <w:snapToGrid w:val="0"/>
              <w:spacing w:before="13"/>
              <w:ind w:left="15"/>
              <w:rPr>
                <w:color w:val="000000"/>
                <w:sz w:val="22"/>
                <w:szCs w:val="22"/>
              </w:rPr>
            </w:pPr>
            <w:r w:rsidRPr="00492F5E">
              <w:rPr>
                <w:color w:val="000000"/>
                <w:sz w:val="22"/>
                <w:szCs w:val="22"/>
              </w:rPr>
              <w:t xml:space="preserve">Приложение №3 к письму Министерства строительства и жилищно-коммунального хозяйства Российской Федерации от </w:t>
            </w:r>
            <w:r>
              <w:rPr>
                <w:color w:val="000000"/>
                <w:sz w:val="22"/>
                <w:szCs w:val="22"/>
              </w:rPr>
              <w:t xml:space="preserve"> 09.12.</w:t>
            </w:r>
            <w:r w:rsidRPr="00492F5E">
              <w:rPr>
                <w:color w:val="000000"/>
                <w:sz w:val="22"/>
                <w:szCs w:val="22"/>
              </w:rPr>
              <w:t xml:space="preserve">2016г. № </w:t>
            </w:r>
            <w:r>
              <w:rPr>
                <w:color w:val="000000"/>
                <w:sz w:val="22"/>
                <w:szCs w:val="22"/>
              </w:rPr>
              <w:t>41695</w:t>
            </w:r>
            <w:r w:rsidRPr="00492F5E">
              <w:rPr>
                <w:color w:val="000000"/>
                <w:sz w:val="22"/>
                <w:szCs w:val="22"/>
              </w:rPr>
              <w:t xml:space="preserve">-ХМ/09 Индексы изменения сметной стоимости проектных и изыскательских работ на </w:t>
            </w:r>
            <w:r>
              <w:rPr>
                <w:color w:val="000000"/>
                <w:sz w:val="22"/>
                <w:szCs w:val="22"/>
              </w:rPr>
              <w:t>4</w:t>
            </w:r>
            <w:r w:rsidRPr="00492F5E">
              <w:rPr>
                <w:color w:val="000000"/>
                <w:sz w:val="22"/>
                <w:szCs w:val="22"/>
              </w:rPr>
              <w:t xml:space="preserve"> квартал 2016 г.</w:t>
            </w:r>
          </w:p>
        </w:tc>
      </w:tr>
      <w:tr w:rsidR="00094AEC" w:rsidRPr="00492F5E" w:rsidTr="00094AEC">
        <w:trPr>
          <w:trHeight w:val="246"/>
        </w:trPr>
        <w:tc>
          <w:tcPr>
            <w:tcW w:w="5000" w:type="pct"/>
            <w:vAlign w:val="center"/>
          </w:tcPr>
          <w:p w:rsidR="00094AEC" w:rsidRPr="00492F5E" w:rsidRDefault="00094AEC" w:rsidP="00C67AEC">
            <w:pPr>
              <w:snapToGrid w:val="0"/>
              <w:rPr>
                <w:color w:val="000000"/>
                <w:sz w:val="22"/>
                <w:szCs w:val="22"/>
              </w:rPr>
            </w:pPr>
            <w:r w:rsidRPr="00492F5E">
              <w:rPr>
                <w:b/>
                <w:color w:val="000000"/>
                <w:sz w:val="22"/>
                <w:szCs w:val="22"/>
              </w:rPr>
              <w:t xml:space="preserve">Используемый метод определения НМЦК: проектно-сметный метод </w:t>
            </w:r>
          </w:p>
        </w:tc>
      </w:tr>
    </w:tbl>
    <w:p w:rsidR="00750931" w:rsidRDefault="00750931" w:rsidP="00750931">
      <w:pPr>
        <w:suppressAutoHyphens/>
        <w:ind w:right="-15"/>
        <w:jc w:val="center"/>
        <w:rPr>
          <w:b/>
          <w:kern w:val="2"/>
          <w:lang w:eastAsia="ar-SA"/>
        </w:rPr>
      </w:pPr>
    </w:p>
    <w:tbl>
      <w:tblPr>
        <w:tblW w:w="5000" w:type="pct"/>
        <w:tblLook w:val="04A0" w:firstRow="1" w:lastRow="0" w:firstColumn="1" w:lastColumn="0" w:noHBand="0" w:noVBand="1"/>
      </w:tblPr>
      <w:tblGrid>
        <w:gridCol w:w="51"/>
        <w:gridCol w:w="424"/>
        <w:gridCol w:w="2321"/>
        <w:gridCol w:w="3102"/>
        <w:gridCol w:w="3448"/>
        <w:gridCol w:w="85"/>
        <w:gridCol w:w="1144"/>
        <w:gridCol w:w="242"/>
      </w:tblGrid>
      <w:tr w:rsidR="00094AEC" w:rsidRPr="00924711" w:rsidTr="00094AEC">
        <w:trPr>
          <w:gridAfter w:val="3"/>
          <w:wAfter w:w="680" w:type="pct"/>
          <w:trHeight w:val="360"/>
        </w:trPr>
        <w:tc>
          <w:tcPr>
            <w:tcW w:w="4320" w:type="pct"/>
            <w:gridSpan w:val="5"/>
            <w:tcBorders>
              <w:top w:val="nil"/>
              <w:left w:val="nil"/>
              <w:bottom w:val="nil"/>
              <w:right w:val="nil"/>
            </w:tcBorders>
            <w:shd w:val="clear" w:color="auto" w:fill="auto"/>
            <w:hideMark/>
          </w:tcPr>
          <w:p w:rsidR="00094AEC" w:rsidRPr="00924711" w:rsidRDefault="00094AEC" w:rsidP="00094AEC">
            <w:pPr>
              <w:spacing w:after="0"/>
              <w:jc w:val="center"/>
              <w:outlineLvl w:val="0"/>
              <w:rPr>
                <w:b/>
                <w:bCs/>
                <w:sz w:val="28"/>
                <w:szCs w:val="28"/>
              </w:rPr>
            </w:pPr>
            <w:r w:rsidRPr="00924711">
              <w:rPr>
                <w:b/>
                <w:bCs/>
                <w:sz w:val="28"/>
                <w:szCs w:val="28"/>
              </w:rPr>
              <w:t>ЛОКАЛЬНЫЙ СМЕТНЫЙ РАСЧЕТ</w:t>
            </w:r>
          </w:p>
        </w:tc>
      </w:tr>
      <w:tr w:rsidR="00094AEC" w:rsidRPr="00924711" w:rsidTr="00094AEC">
        <w:trPr>
          <w:trHeight w:val="1365"/>
        </w:trPr>
        <w:tc>
          <w:tcPr>
            <w:tcW w:w="5000" w:type="pct"/>
            <w:gridSpan w:val="8"/>
            <w:tcBorders>
              <w:top w:val="nil"/>
              <w:left w:val="nil"/>
              <w:bottom w:val="nil"/>
              <w:right w:val="nil"/>
            </w:tcBorders>
            <w:shd w:val="clear" w:color="auto" w:fill="auto"/>
            <w:vAlign w:val="center"/>
            <w:hideMark/>
          </w:tcPr>
          <w:p w:rsidR="00094AEC" w:rsidRPr="00924711" w:rsidRDefault="00094AEC" w:rsidP="00094AEC">
            <w:pPr>
              <w:spacing w:after="0"/>
              <w:jc w:val="center"/>
              <w:outlineLvl w:val="0"/>
              <w:rPr>
                <w:b/>
                <w:bCs/>
                <w:sz w:val="28"/>
                <w:szCs w:val="28"/>
              </w:rPr>
            </w:pPr>
            <w:r w:rsidRPr="00924711">
              <w:rPr>
                <w:b/>
                <w:bCs/>
                <w:sz w:val="28"/>
                <w:szCs w:val="28"/>
              </w:rPr>
              <w:t xml:space="preserve"> НА ВЫПОЛНЕНИЕ ИНЖЕНЕРНЫХ ИЗЫСКАНИЙ, РАЗРАБОТКУ ПРОЕКТНОЙ  ДОКУМЕНТАЦИИ ПО ОБЪЕКТУ "КОНТЕЙНЕРНАЯ ПЛОЩАДКА ДЛЯ СБОРА ТБО ПО УЛИЦЕ ВАВИЛОВА В ГОРОДЕ ЮГОРСКЕ"</w:t>
            </w:r>
          </w:p>
        </w:tc>
      </w:tr>
      <w:tr w:rsidR="00094AEC" w:rsidRPr="00094AEC" w:rsidTr="00094AEC">
        <w:trPr>
          <w:gridBefore w:val="1"/>
          <w:gridAfter w:val="1"/>
          <w:wBefore w:w="23" w:type="pct"/>
          <w:wAfter w:w="112" w:type="pct"/>
          <w:trHeight w:val="1598"/>
        </w:trPr>
        <w:tc>
          <w:tcPr>
            <w:tcW w:w="1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94AEC" w:rsidRPr="00094AEC" w:rsidRDefault="00094AEC" w:rsidP="00094AEC">
            <w:pPr>
              <w:spacing w:after="0"/>
              <w:jc w:val="center"/>
              <w:rPr>
                <w:b/>
                <w:bCs/>
                <w:sz w:val="18"/>
                <w:szCs w:val="18"/>
              </w:rPr>
            </w:pPr>
            <w:r w:rsidRPr="00094AEC">
              <w:rPr>
                <w:b/>
                <w:bCs/>
                <w:sz w:val="18"/>
                <w:szCs w:val="18"/>
              </w:rPr>
              <w:t xml:space="preserve">№ </w:t>
            </w:r>
            <w:proofErr w:type="spellStart"/>
            <w:r w:rsidRPr="00094AEC">
              <w:rPr>
                <w:b/>
                <w:bCs/>
                <w:sz w:val="18"/>
                <w:szCs w:val="18"/>
              </w:rPr>
              <w:t>пп</w:t>
            </w:r>
            <w:proofErr w:type="spellEnd"/>
          </w:p>
        </w:tc>
        <w:tc>
          <w:tcPr>
            <w:tcW w:w="1073" w:type="pct"/>
            <w:tcBorders>
              <w:top w:val="single" w:sz="4" w:space="0" w:color="auto"/>
              <w:left w:val="nil"/>
              <w:bottom w:val="single" w:sz="4" w:space="0" w:color="auto"/>
              <w:right w:val="nil"/>
            </w:tcBorders>
            <w:shd w:val="clear" w:color="auto" w:fill="auto"/>
            <w:vAlign w:val="center"/>
            <w:hideMark/>
          </w:tcPr>
          <w:p w:rsidR="00094AEC" w:rsidRPr="00094AEC" w:rsidRDefault="00094AEC" w:rsidP="00094AEC">
            <w:pPr>
              <w:spacing w:after="0"/>
              <w:jc w:val="center"/>
              <w:rPr>
                <w:b/>
                <w:bCs/>
                <w:sz w:val="18"/>
                <w:szCs w:val="18"/>
              </w:rPr>
            </w:pPr>
            <w:r w:rsidRPr="00094AEC">
              <w:rPr>
                <w:b/>
                <w:bCs/>
                <w:sz w:val="18"/>
                <w:szCs w:val="18"/>
              </w:rPr>
              <w:t>Характеристика предприятия,</w:t>
            </w:r>
            <w:r w:rsidRPr="00094AEC">
              <w:rPr>
                <w:b/>
                <w:bCs/>
                <w:sz w:val="18"/>
                <w:szCs w:val="18"/>
              </w:rPr>
              <w:br/>
              <w:t>здания, сооружения или вид работ</w:t>
            </w:r>
          </w:p>
        </w:tc>
        <w:tc>
          <w:tcPr>
            <w:tcW w:w="1434" w:type="pct"/>
            <w:tcBorders>
              <w:top w:val="single" w:sz="4" w:space="0" w:color="auto"/>
              <w:left w:val="single" w:sz="4" w:space="0" w:color="auto"/>
              <w:bottom w:val="single" w:sz="4" w:space="0" w:color="auto"/>
              <w:right w:val="nil"/>
            </w:tcBorders>
            <w:shd w:val="clear" w:color="auto" w:fill="auto"/>
            <w:vAlign w:val="center"/>
            <w:hideMark/>
          </w:tcPr>
          <w:p w:rsidR="00094AEC" w:rsidRPr="00094AEC" w:rsidRDefault="00094AEC" w:rsidP="00094AEC">
            <w:pPr>
              <w:spacing w:after="0"/>
              <w:jc w:val="center"/>
              <w:rPr>
                <w:b/>
                <w:bCs/>
                <w:sz w:val="18"/>
                <w:szCs w:val="18"/>
              </w:rPr>
            </w:pPr>
            <w:r w:rsidRPr="00094AEC">
              <w:rPr>
                <w:b/>
                <w:bCs/>
                <w:sz w:val="18"/>
                <w:szCs w:val="18"/>
              </w:rPr>
              <w:t>Номер частей, глав, таблиц, параграфов и пунктов указаний к разделу справочника базовых цен на проектные и изыскательские работы для строителей</w:t>
            </w:r>
          </w:p>
        </w:tc>
        <w:tc>
          <w:tcPr>
            <w:tcW w:w="16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94AEC" w:rsidRPr="00094AEC" w:rsidRDefault="00094AEC" w:rsidP="00094AEC">
            <w:pPr>
              <w:spacing w:after="0"/>
              <w:jc w:val="center"/>
              <w:rPr>
                <w:b/>
                <w:bCs/>
                <w:sz w:val="18"/>
                <w:szCs w:val="18"/>
              </w:rPr>
            </w:pPr>
            <w:r w:rsidRPr="00094AEC">
              <w:rPr>
                <w:b/>
                <w:bCs/>
                <w:sz w:val="18"/>
                <w:szCs w:val="18"/>
              </w:rPr>
              <w:t>Расчет стоимости: (</w:t>
            </w:r>
            <w:proofErr w:type="spellStart"/>
            <w:r w:rsidRPr="00094AEC">
              <w:rPr>
                <w:b/>
                <w:bCs/>
                <w:sz w:val="18"/>
                <w:szCs w:val="18"/>
              </w:rPr>
              <w:t>a+bx</w:t>
            </w:r>
            <w:proofErr w:type="spellEnd"/>
            <w:r w:rsidRPr="00094AEC">
              <w:rPr>
                <w:b/>
                <w:bCs/>
                <w:sz w:val="18"/>
                <w:szCs w:val="18"/>
              </w:rPr>
              <w:t>)*</w:t>
            </w:r>
            <w:proofErr w:type="spellStart"/>
            <w:r w:rsidRPr="00094AEC">
              <w:rPr>
                <w:b/>
                <w:bCs/>
                <w:sz w:val="18"/>
                <w:szCs w:val="18"/>
              </w:rPr>
              <w:t>Kj</w:t>
            </w:r>
            <w:proofErr w:type="spellEnd"/>
            <w:r w:rsidRPr="00094AEC">
              <w:rPr>
                <w:b/>
                <w:bCs/>
                <w:sz w:val="18"/>
                <w:szCs w:val="18"/>
              </w:rPr>
              <w:t xml:space="preserve"> или (стоимость строительно-монтажных работ)*проц./ 100 или количество * цена, </w:t>
            </w:r>
            <w:proofErr w:type="spellStart"/>
            <w:r w:rsidRPr="00094AEC">
              <w:rPr>
                <w:b/>
                <w:bCs/>
                <w:sz w:val="18"/>
                <w:szCs w:val="18"/>
              </w:rPr>
              <w:t>тыс</w:t>
            </w:r>
            <w:proofErr w:type="gramStart"/>
            <w:r w:rsidRPr="00094AEC">
              <w:rPr>
                <w:b/>
                <w:bCs/>
                <w:sz w:val="18"/>
                <w:szCs w:val="18"/>
              </w:rPr>
              <w:t>.р</w:t>
            </w:r>
            <w:proofErr w:type="gramEnd"/>
            <w:r w:rsidRPr="00094AEC">
              <w:rPr>
                <w:b/>
                <w:bCs/>
                <w:sz w:val="18"/>
                <w:szCs w:val="18"/>
              </w:rPr>
              <w:t>уб</w:t>
            </w:r>
            <w:proofErr w:type="spellEnd"/>
            <w:r w:rsidRPr="00094AEC">
              <w:rPr>
                <w:b/>
                <w:bCs/>
                <w:sz w:val="18"/>
                <w:szCs w:val="18"/>
              </w:rPr>
              <w:t>.</w:t>
            </w:r>
          </w:p>
        </w:tc>
        <w:tc>
          <w:tcPr>
            <w:tcW w:w="529" w:type="pct"/>
            <w:tcBorders>
              <w:top w:val="single" w:sz="4" w:space="0" w:color="auto"/>
              <w:left w:val="nil"/>
              <w:bottom w:val="single" w:sz="4" w:space="0" w:color="auto"/>
              <w:right w:val="single" w:sz="4" w:space="0" w:color="auto"/>
            </w:tcBorders>
            <w:shd w:val="clear" w:color="auto" w:fill="auto"/>
            <w:vAlign w:val="center"/>
            <w:hideMark/>
          </w:tcPr>
          <w:p w:rsidR="00094AEC" w:rsidRPr="00094AEC" w:rsidRDefault="00094AEC" w:rsidP="00094AEC">
            <w:pPr>
              <w:spacing w:after="0"/>
              <w:jc w:val="center"/>
              <w:rPr>
                <w:b/>
                <w:bCs/>
                <w:sz w:val="18"/>
                <w:szCs w:val="18"/>
              </w:rPr>
            </w:pPr>
            <w:r w:rsidRPr="00094AEC">
              <w:rPr>
                <w:b/>
                <w:bCs/>
                <w:sz w:val="18"/>
                <w:szCs w:val="18"/>
              </w:rPr>
              <w:t xml:space="preserve">Стоимость работ, </w:t>
            </w:r>
            <w:r w:rsidRPr="00094AEC">
              <w:rPr>
                <w:b/>
                <w:bCs/>
                <w:sz w:val="18"/>
                <w:szCs w:val="18"/>
              </w:rPr>
              <w:br/>
            </w:r>
            <w:proofErr w:type="spellStart"/>
            <w:r w:rsidRPr="00094AEC">
              <w:rPr>
                <w:b/>
                <w:bCs/>
                <w:sz w:val="18"/>
                <w:szCs w:val="18"/>
              </w:rPr>
              <w:t>тыс</w:t>
            </w:r>
            <w:proofErr w:type="gramStart"/>
            <w:r w:rsidRPr="00094AEC">
              <w:rPr>
                <w:b/>
                <w:bCs/>
                <w:sz w:val="18"/>
                <w:szCs w:val="18"/>
              </w:rPr>
              <w:t>.р</w:t>
            </w:r>
            <w:proofErr w:type="gramEnd"/>
            <w:r w:rsidRPr="00094AEC">
              <w:rPr>
                <w:b/>
                <w:bCs/>
                <w:sz w:val="18"/>
                <w:szCs w:val="18"/>
              </w:rPr>
              <w:t>уб</w:t>
            </w:r>
            <w:proofErr w:type="spellEnd"/>
            <w:r w:rsidRPr="00094AEC">
              <w:rPr>
                <w:b/>
                <w:bCs/>
                <w:sz w:val="18"/>
                <w:szCs w:val="18"/>
              </w:rPr>
              <w:t>.</w:t>
            </w:r>
          </w:p>
        </w:tc>
      </w:tr>
      <w:tr w:rsidR="00094AEC" w:rsidRPr="00094AEC" w:rsidTr="00094AEC">
        <w:trPr>
          <w:gridBefore w:val="1"/>
          <w:gridAfter w:val="1"/>
          <w:wBefore w:w="23" w:type="pct"/>
          <w:wAfter w:w="112" w:type="pct"/>
          <w:trHeight w:val="255"/>
        </w:trPr>
        <w:tc>
          <w:tcPr>
            <w:tcW w:w="196" w:type="pct"/>
            <w:tcBorders>
              <w:top w:val="nil"/>
              <w:left w:val="single" w:sz="4" w:space="0" w:color="auto"/>
              <w:bottom w:val="nil"/>
              <w:right w:val="single" w:sz="4" w:space="0" w:color="auto"/>
            </w:tcBorders>
            <w:shd w:val="clear" w:color="auto" w:fill="auto"/>
            <w:vAlign w:val="bottom"/>
            <w:hideMark/>
          </w:tcPr>
          <w:p w:rsidR="00094AEC" w:rsidRPr="00094AEC" w:rsidRDefault="00094AEC" w:rsidP="00094AEC">
            <w:pPr>
              <w:spacing w:after="0"/>
              <w:jc w:val="center"/>
              <w:rPr>
                <w:sz w:val="18"/>
                <w:szCs w:val="18"/>
              </w:rPr>
            </w:pPr>
            <w:r w:rsidRPr="00094AEC">
              <w:rPr>
                <w:sz w:val="18"/>
                <w:szCs w:val="18"/>
              </w:rPr>
              <w:t>1</w:t>
            </w:r>
          </w:p>
        </w:tc>
        <w:tc>
          <w:tcPr>
            <w:tcW w:w="1073" w:type="pct"/>
            <w:tcBorders>
              <w:top w:val="nil"/>
              <w:left w:val="nil"/>
              <w:bottom w:val="nil"/>
              <w:right w:val="nil"/>
            </w:tcBorders>
            <w:shd w:val="clear" w:color="auto" w:fill="auto"/>
            <w:vAlign w:val="bottom"/>
            <w:hideMark/>
          </w:tcPr>
          <w:p w:rsidR="00094AEC" w:rsidRPr="00094AEC" w:rsidRDefault="00094AEC" w:rsidP="00094AEC">
            <w:pPr>
              <w:spacing w:after="0"/>
              <w:jc w:val="center"/>
              <w:rPr>
                <w:sz w:val="18"/>
                <w:szCs w:val="18"/>
              </w:rPr>
            </w:pPr>
            <w:r w:rsidRPr="00094AEC">
              <w:rPr>
                <w:sz w:val="18"/>
                <w:szCs w:val="18"/>
              </w:rPr>
              <w:t>2</w:t>
            </w:r>
          </w:p>
        </w:tc>
        <w:tc>
          <w:tcPr>
            <w:tcW w:w="1434" w:type="pct"/>
            <w:tcBorders>
              <w:top w:val="nil"/>
              <w:left w:val="single" w:sz="4" w:space="0" w:color="auto"/>
              <w:bottom w:val="nil"/>
              <w:right w:val="nil"/>
            </w:tcBorders>
            <w:shd w:val="clear" w:color="auto" w:fill="auto"/>
            <w:vAlign w:val="bottom"/>
            <w:hideMark/>
          </w:tcPr>
          <w:p w:rsidR="00094AEC" w:rsidRPr="00094AEC" w:rsidRDefault="00094AEC" w:rsidP="00094AEC">
            <w:pPr>
              <w:spacing w:after="0"/>
              <w:jc w:val="center"/>
              <w:rPr>
                <w:sz w:val="18"/>
                <w:szCs w:val="18"/>
              </w:rPr>
            </w:pPr>
            <w:r w:rsidRPr="00094AEC">
              <w:rPr>
                <w:sz w:val="18"/>
                <w:szCs w:val="18"/>
              </w:rPr>
              <w:t>3</w:t>
            </w:r>
          </w:p>
        </w:tc>
        <w:tc>
          <w:tcPr>
            <w:tcW w:w="1633" w:type="pct"/>
            <w:gridSpan w:val="2"/>
            <w:tcBorders>
              <w:top w:val="nil"/>
              <w:left w:val="single" w:sz="4" w:space="0" w:color="auto"/>
              <w:bottom w:val="nil"/>
              <w:right w:val="single" w:sz="4" w:space="0" w:color="auto"/>
            </w:tcBorders>
            <w:shd w:val="clear" w:color="auto" w:fill="auto"/>
            <w:vAlign w:val="bottom"/>
            <w:hideMark/>
          </w:tcPr>
          <w:p w:rsidR="00094AEC" w:rsidRPr="00094AEC" w:rsidRDefault="00094AEC" w:rsidP="00094AEC">
            <w:pPr>
              <w:spacing w:after="0"/>
              <w:jc w:val="center"/>
              <w:rPr>
                <w:sz w:val="18"/>
                <w:szCs w:val="18"/>
              </w:rPr>
            </w:pPr>
            <w:r w:rsidRPr="00094AEC">
              <w:rPr>
                <w:sz w:val="18"/>
                <w:szCs w:val="18"/>
              </w:rPr>
              <w:t>4</w:t>
            </w:r>
          </w:p>
        </w:tc>
        <w:tc>
          <w:tcPr>
            <w:tcW w:w="529" w:type="pct"/>
            <w:tcBorders>
              <w:top w:val="nil"/>
              <w:left w:val="nil"/>
              <w:bottom w:val="nil"/>
              <w:right w:val="single" w:sz="4" w:space="0" w:color="auto"/>
            </w:tcBorders>
            <w:shd w:val="clear" w:color="auto" w:fill="auto"/>
            <w:vAlign w:val="bottom"/>
            <w:hideMark/>
          </w:tcPr>
          <w:p w:rsidR="00094AEC" w:rsidRPr="00094AEC" w:rsidRDefault="00094AEC" w:rsidP="00094AEC">
            <w:pPr>
              <w:spacing w:after="0"/>
              <w:jc w:val="center"/>
              <w:rPr>
                <w:sz w:val="18"/>
                <w:szCs w:val="18"/>
              </w:rPr>
            </w:pPr>
            <w:r w:rsidRPr="00094AEC">
              <w:rPr>
                <w:sz w:val="18"/>
                <w:szCs w:val="18"/>
              </w:rPr>
              <w:t>5</w:t>
            </w:r>
          </w:p>
        </w:tc>
      </w:tr>
      <w:tr w:rsidR="00094AEC" w:rsidRPr="00094AEC" w:rsidTr="00094AEC">
        <w:trPr>
          <w:gridBefore w:val="1"/>
          <w:gridAfter w:val="1"/>
          <w:wBefore w:w="23" w:type="pct"/>
          <w:wAfter w:w="112" w:type="pct"/>
          <w:trHeight w:val="270"/>
        </w:trPr>
        <w:tc>
          <w:tcPr>
            <w:tcW w:w="4865" w:type="pct"/>
            <w:gridSpan w:val="6"/>
            <w:tcBorders>
              <w:top w:val="single" w:sz="4" w:space="0" w:color="auto"/>
              <w:left w:val="single" w:sz="4" w:space="0" w:color="auto"/>
              <w:bottom w:val="single" w:sz="4" w:space="0" w:color="auto"/>
              <w:right w:val="single" w:sz="4" w:space="0" w:color="auto"/>
            </w:tcBorders>
            <w:shd w:val="clear" w:color="auto" w:fill="auto"/>
            <w:hideMark/>
          </w:tcPr>
          <w:p w:rsidR="00094AEC" w:rsidRPr="00094AEC" w:rsidRDefault="00094AEC" w:rsidP="00094AEC">
            <w:pPr>
              <w:spacing w:after="0"/>
              <w:jc w:val="left"/>
              <w:rPr>
                <w:b/>
                <w:bCs/>
                <w:sz w:val="18"/>
                <w:szCs w:val="18"/>
              </w:rPr>
            </w:pPr>
            <w:r w:rsidRPr="00094AEC">
              <w:rPr>
                <w:b/>
                <w:bCs/>
                <w:sz w:val="18"/>
                <w:szCs w:val="18"/>
              </w:rPr>
              <w:t>Раздел 1. Геодезия</w:t>
            </w:r>
          </w:p>
        </w:tc>
      </w:tr>
      <w:tr w:rsidR="00094AEC" w:rsidRPr="00094AEC" w:rsidTr="00094AEC">
        <w:trPr>
          <w:gridBefore w:val="1"/>
          <w:gridAfter w:val="1"/>
          <w:wBefore w:w="23" w:type="pct"/>
          <w:wAfter w:w="112" w:type="pct"/>
          <w:trHeight w:val="1305"/>
        </w:trPr>
        <w:tc>
          <w:tcPr>
            <w:tcW w:w="196" w:type="pc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right"/>
              <w:rPr>
                <w:sz w:val="18"/>
                <w:szCs w:val="18"/>
              </w:rPr>
            </w:pPr>
            <w:r w:rsidRPr="00094AEC">
              <w:rPr>
                <w:sz w:val="18"/>
                <w:szCs w:val="18"/>
              </w:rPr>
              <w:t>1</w:t>
            </w:r>
          </w:p>
        </w:tc>
        <w:tc>
          <w:tcPr>
            <w:tcW w:w="1073" w:type="pct"/>
            <w:vMerge w:val="restart"/>
            <w:tcBorders>
              <w:top w:val="nil"/>
              <w:left w:val="single" w:sz="4" w:space="0" w:color="auto"/>
              <w:bottom w:val="single" w:sz="4" w:space="0" w:color="000000"/>
              <w:right w:val="single" w:sz="4" w:space="0" w:color="auto"/>
            </w:tcBorders>
            <w:shd w:val="clear" w:color="auto" w:fill="auto"/>
            <w:hideMark/>
          </w:tcPr>
          <w:p w:rsidR="00094AEC" w:rsidRPr="00094AEC" w:rsidRDefault="00094AEC" w:rsidP="00094AEC">
            <w:pPr>
              <w:spacing w:after="0"/>
              <w:jc w:val="left"/>
              <w:rPr>
                <w:sz w:val="18"/>
                <w:szCs w:val="18"/>
              </w:rPr>
            </w:pPr>
            <w:r w:rsidRPr="00094AEC">
              <w:rPr>
                <w:sz w:val="18"/>
                <w:szCs w:val="18"/>
              </w:rPr>
              <w:t>Создание инженерно-топографического плана на застроенной территории, масштаб съемки 1:500, высота сечения рельефа 0,25 м: 2 категории сложности - полевые работы,</w:t>
            </w:r>
            <w:r w:rsidRPr="00094AEC">
              <w:rPr>
                <w:sz w:val="18"/>
                <w:szCs w:val="18"/>
              </w:rPr>
              <w:br/>
              <w:t xml:space="preserve">0,2655(га) </w:t>
            </w:r>
          </w:p>
        </w:tc>
        <w:tc>
          <w:tcPr>
            <w:tcW w:w="1434" w:type="pct"/>
            <w:tcBorders>
              <w:top w:val="nil"/>
              <w:left w:val="nil"/>
              <w:bottom w:val="nil"/>
              <w:right w:val="single" w:sz="4" w:space="0" w:color="auto"/>
            </w:tcBorders>
            <w:shd w:val="clear" w:color="auto" w:fill="auto"/>
            <w:hideMark/>
          </w:tcPr>
          <w:p w:rsidR="00094AEC" w:rsidRPr="00094AEC" w:rsidRDefault="00094AEC" w:rsidP="00094AEC">
            <w:pPr>
              <w:spacing w:after="0"/>
              <w:jc w:val="left"/>
              <w:rPr>
                <w:sz w:val="18"/>
                <w:szCs w:val="18"/>
              </w:rPr>
            </w:pPr>
            <w:r w:rsidRPr="00094AEC">
              <w:rPr>
                <w:sz w:val="18"/>
                <w:szCs w:val="18"/>
              </w:rPr>
              <w:t>СБЦ "Инженерно-геодезические изыскания (2004)" табл.9 п.2-2-1 п.13 ОУ Расходы на организацию и ликвидацию инженерно-геодезических работ</w:t>
            </w:r>
            <w:proofErr w:type="gramStart"/>
            <w:r w:rsidRPr="00094AEC">
              <w:rPr>
                <w:sz w:val="18"/>
                <w:szCs w:val="18"/>
              </w:rPr>
              <w:t xml:space="preserve"> К</w:t>
            </w:r>
            <w:proofErr w:type="gramEnd"/>
            <w:r w:rsidRPr="00094AEC">
              <w:rPr>
                <w:sz w:val="18"/>
                <w:szCs w:val="18"/>
              </w:rPr>
              <w:t>=1,06;</w:t>
            </w:r>
            <w:r w:rsidRPr="00094AEC">
              <w:rPr>
                <w:sz w:val="18"/>
                <w:szCs w:val="18"/>
              </w:rPr>
              <w:br/>
              <w:t xml:space="preserve">(СБЦ102-9-2-2-1) </w:t>
            </w:r>
          </w:p>
        </w:tc>
        <w:tc>
          <w:tcPr>
            <w:tcW w:w="1633" w:type="pct"/>
            <w:gridSpan w:val="2"/>
            <w:tcBorders>
              <w:top w:val="nil"/>
              <w:left w:val="nil"/>
              <w:bottom w:val="nil"/>
              <w:right w:val="single" w:sz="4" w:space="0" w:color="auto"/>
            </w:tcBorders>
            <w:shd w:val="clear" w:color="auto" w:fill="auto"/>
            <w:vAlign w:val="center"/>
            <w:hideMark/>
          </w:tcPr>
          <w:p w:rsidR="00094AEC" w:rsidRPr="00094AEC" w:rsidRDefault="00094AEC" w:rsidP="00094AEC">
            <w:pPr>
              <w:spacing w:after="0"/>
              <w:jc w:val="center"/>
              <w:rPr>
                <w:sz w:val="18"/>
                <w:szCs w:val="18"/>
              </w:rPr>
            </w:pPr>
            <w:r w:rsidRPr="00094AEC">
              <w:rPr>
                <w:sz w:val="18"/>
                <w:szCs w:val="18"/>
              </w:rPr>
              <w:t>(3,481*0,2655)*1,06*1,0875*1,55*1,35*3,93</w:t>
            </w:r>
          </w:p>
        </w:tc>
        <w:tc>
          <w:tcPr>
            <w:tcW w:w="529" w:type="pct"/>
            <w:tcBorders>
              <w:top w:val="nil"/>
              <w:left w:val="nil"/>
              <w:bottom w:val="nil"/>
              <w:right w:val="single" w:sz="4" w:space="0" w:color="auto"/>
            </w:tcBorders>
            <w:shd w:val="clear" w:color="auto" w:fill="auto"/>
            <w:vAlign w:val="center"/>
            <w:hideMark/>
          </w:tcPr>
          <w:p w:rsidR="00094AEC" w:rsidRPr="00094AEC" w:rsidRDefault="00094AEC" w:rsidP="00094AEC">
            <w:pPr>
              <w:spacing w:after="0"/>
              <w:jc w:val="center"/>
              <w:rPr>
                <w:sz w:val="18"/>
                <w:szCs w:val="18"/>
              </w:rPr>
            </w:pPr>
            <w:r w:rsidRPr="00094AEC">
              <w:rPr>
                <w:sz w:val="18"/>
                <w:szCs w:val="18"/>
              </w:rPr>
              <w:t>8,761</w:t>
            </w:r>
          </w:p>
        </w:tc>
      </w:tr>
      <w:tr w:rsidR="00094AEC" w:rsidRPr="00094AEC" w:rsidTr="00094AEC">
        <w:trPr>
          <w:gridBefore w:val="1"/>
          <w:gridAfter w:val="1"/>
          <w:wBefore w:w="23" w:type="pct"/>
          <w:wAfter w:w="112" w:type="pct"/>
          <w:trHeight w:val="990"/>
        </w:trPr>
        <w:tc>
          <w:tcPr>
            <w:tcW w:w="196" w:type="pc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w:t>
            </w:r>
          </w:p>
        </w:tc>
        <w:tc>
          <w:tcPr>
            <w:tcW w:w="1073" w:type="pct"/>
            <w:vMerge/>
            <w:tcBorders>
              <w:top w:val="nil"/>
              <w:left w:val="single" w:sz="4" w:space="0" w:color="auto"/>
              <w:bottom w:val="single" w:sz="4" w:space="0" w:color="000000"/>
              <w:right w:val="single" w:sz="4" w:space="0" w:color="auto"/>
            </w:tcBorders>
            <w:vAlign w:val="center"/>
            <w:hideMark/>
          </w:tcPr>
          <w:p w:rsidR="00094AEC" w:rsidRPr="00094AEC" w:rsidRDefault="00094AEC" w:rsidP="00094AEC">
            <w:pPr>
              <w:spacing w:after="0"/>
              <w:jc w:val="left"/>
              <w:outlineLvl w:val="0"/>
              <w:rPr>
                <w:sz w:val="18"/>
                <w:szCs w:val="18"/>
              </w:rPr>
            </w:pPr>
          </w:p>
        </w:tc>
        <w:tc>
          <w:tcPr>
            <w:tcW w:w="1434" w:type="pct"/>
            <w:tcBorders>
              <w:top w:val="nil"/>
              <w:left w:val="nil"/>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proofErr w:type="spellStart"/>
            <w:r w:rsidRPr="00094AEC">
              <w:rPr>
                <w:sz w:val="18"/>
                <w:szCs w:val="18"/>
              </w:rPr>
              <w:t>Внутр_</w:t>
            </w:r>
            <w:proofErr w:type="gramStart"/>
            <w:r w:rsidRPr="00094AEC">
              <w:rPr>
                <w:sz w:val="18"/>
                <w:szCs w:val="18"/>
              </w:rPr>
              <w:t>тр</w:t>
            </w:r>
            <w:proofErr w:type="spellEnd"/>
            <w:proofErr w:type="gramEnd"/>
            <w:r w:rsidRPr="00094AEC">
              <w:rPr>
                <w:sz w:val="18"/>
                <w:szCs w:val="18"/>
              </w:rPr>
              <w:t xml:space="preserve"> Расходы по внутреннему транспорту при расстоянии от базы до участка работ до 5 км, при сметной стоимости полевых изыскательских работ до 75 тыс. руб. К=1,0875;</w:t>
            </w:r>
          </w:p>
        </w:tc>
        <w:tc>
          <w:tcPr>
            <w:tcW w:w="1633" w:type="pct"/>
            <w:gridSpan w:val="2"/>
            <w:tcBorders>
              <w:top w:val="nil"/>
              <w:left w:val="nil"/>
              <w:bottom w:val="nil"/>
              <w:right w:val="single" w:sz="4" w:space="0" w:color="auto"/>
            </w:tcBorders>
            <w:shd w:val="clear" w:color="auto" w:fill="auto"/>
            <w:vAlign w:val="center"/>
            <w:hideMark/>
          </w:tcPr>
          <w:p w:rsidR="00094AEC" w:rsidRPr="00094AEC" w:rsidRDefault="00094AEC" w:rsidP="00094AEC">
            <w:pPr>
              <w:spacing w:after="0"/>
              <w:jc w:val="center"/>
              <w:outlineLvl w:val="0"/>
              <w:rPr>
                <w:sz w:val="18"/>
                <w:szCs w:val="18"/>
              </w:rPr>
            </w:pPr>
            <w:r w:rsidRPr="00094AEC">
              <w:rPr>
                <w:sz w:val="18"/>
                <w:szCs w:val="18"/>
              </w:rPr>
              <w:t> </w:t>
            </w:r>
          </w:p>
        </w:tc>
        <w:tc>
          <w:tcPr>
            <w:tcW w:w="529" w:type="pct"/>
            <w:tcBorders>
              <w:top w:val="nil"/>
              <w:left w:val="nil"/>
              <w:bottom w:val="nil"/>
              <w:right w:val="single" w:sz="4" w:space="0" w:color="auto"/>
            </w:tcBorders>
            <w:shd w:val="clear" w:color="auto" w:fill="auto"/>
            <w:hideMark/>
          </w:tcPr>
          <w:p w:rsidR="00094AEC" w:rsidRPr="00094AEC" w:rsidRDefault="00094AEC" w:rsidP="00094AEC">
            <w:pPr>
              <w:spacing w:after="0"/>
              <w:jc w:val="center"/>
              <w:outlineLvl w:val="0"/>
              <w:rPr>
                <w:sz w:val="18"/>
                <w:szCs w:val="18"/>
              </w:rPr>
            </w:pPr>
            <w:r w:rsidRPr="00094AEC">
              <w:rPr>
                <w:sz w:val="18"/>
                <w:szCs w:val="18"/>
              </w:rPr>
              <w:t xml:space="preserve"> </w:t>
            </w:r>
          </w:p>
        </w:tc>
      </w:tr>
      <w:tr w:rsidR="00094AEC" w:rsidRPr="00094AEC" w:rsidTr="00094AEC">
        <w:trPr>
          <w:gridBefore w:val="1"/>
          <w:gridAfter w:val="1"/>
          <w:wBefore w:w="23" w:type="pct"/>
          <w:wAfter w:w="112" w:type="pct"/>
          <w:trHeight w:val="720"/>
        </w:trPr>
        <w:tc>
          <w:tcPr>
            <w:tcW w:w="196" w:type="pc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w:t>
            </w:r>
          </w:p>
        </w:tc>
        <w:tc>
          <w:tcPr>
            <w:tcW w:w="1073" w:type="pct"/>
            <w:vMerge/>
            <w:tcBorders>
              <w:top w:val="nil"/>
              <w:left w:val="single" w:sz="4" w:space="0" w:color="auto"/>
              <w:bottom w:val="single" w:sz="4" w:space="0" w:color="000000"/>
              <w:right w:val="single" w:sz="4" w:space="0" w:color="auto"/>
            </w:tcBorders>
            <w:vAlign w:val="center"/>
            <w:hideMark/>
          </w:tcPr>
          <w:p w:rsidR="00094AEC" w:rsidRPr="00094AEC" w:rsidRDefault="00094AEC" w:rsidP="00094AEC">
            <w:pPr>
              <w:spacing w:after="0"/>
              <w:jc w:val="left"/>
              <w:outlineLvl w:val="0"/>
              <w:rPr>
                <w:sz w:val="18"/>
                <w:szCs w:val="18"/>
              </w:rPr>
            </w:pPr>
          </w:p>
        </w:tc>
        <w:tc>
          <w:tcPr>
            <w:tcW w:w="1434" w:type="pct"/>
            <w:tcBorders>
              <w:top w:val="nil"/>
              <w:left w:val="nil"/>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прим.4</w:t>
            </w:r>
            <w:proofErr w:type="gramStart"/>
            <w:r w:rsidRPr="00094AEC">
              <w:rPr>
                <w:sz w:val="18"/>
                <w:szCs w:val="18"/>
              </w:rPr>
              <w:t xml:space="preserve"> Д</w:t>
            </w:r>
            <w:proofErr w:type="gramEnd"/>
            <w:r w:rsidRPr="00094AEC">
              <w:rPr>
                <w:sz w:val="18"/>
                <w:szCs w:val="18"/>
              </w:rPr>
              <w:t xml:space="preserve">ля планов подземных коммуникаций на застроенных территориях с применением </w:t>
            </w:r>
            <w:proofErr w:type="spellStart"/>
            <w:r w:rsidRPr="00094AEC">
              <w:rPr>
                <w:sz w:val="18"/>
                <w:szCs w:val="18"/>
              </w:rPr>
              <w:t>трубокабелеискателей</w:t>
            </w:r>
            <w:proofErr w:type="spellEnd"/>
            <w:r w:rsidRPr="00094AEC">
              <w:rPr>
                <w:sz w:val="18"/>
                <w:szCs w:val="18"/>
              </w:rPr>
              <w:t xml:space="preserve"> К=1,55;</w:t>
            </w:r>
          </w:p>
        </w:tc>
        <w:tc>
          <w:tcPr>
            <w:tcW w:w="1633" w:type="pct"/>
            <w:gridSpan w:val="2"/>
            <w:tcBorders>
              <w:top w:val="nil"/>
              <w:left w:val="nil"/>
              <w:bottom w:val="nil"/>
              <w:right w:val="single" w:sz="4" w:space="0" w:color="auto"/>
            </w:tcBorders>
            <w:shd w:val="clear" w:color="auto" w:fill="auto"/>
            <w:vAlign w:val="center"/>
            <w:hideMark/>
          </w:tcPr>
          <w:p w:rsidR="00094AEC" w:rsidRPr="00094AEC" w:rsidRDefault="00094AEC" w:rsidP="00094AEC">
            <w:pPr>
              <w:spacing w:after="0"/>
              <w:jc w:val="center"/>
              <w:outlineLvl w:val="0"/>
              <w:rPr>
                <w:sz w:val="18"/>
                <w:szCs w:val="18"/>
              </w:rPr>
            </w:pPr>
            <w:r w:rsidRPr="00094AEC">
              <w:rPr>
                <w:sz w:val="18"/>
                <w:szCs w:val="18"/>
              </w:rPr>
              <w:t> </w:t>
            </w:r>
          </w:p>
        </w:tc>
        <w:tc>
          <w:tcPr>
            <w:tcW w:w="529" w:type="pct"/>
            <w:tcBorders>
              <w:top w:val="nil"/>
              <w:left w:val="nil"/>
              <w:bottom w:val="nil"/>
              <w:right w:val="single" w:sz="4" w:space="0" w:color="auto"/>
            </w:tcBorders>
            <w:shd w:val="clear" w:color="auto" w:fill="auto"/>
            <w:hideMark/>
          </w:tcPr>
          <w:p w:rsidR="00094AEC" w:rsidRPr="00094AEC" w:rsidRDefault="00094AEC" w:rsidP="00094AEC">
            <w:pPr>
              <w:spacing w:after="0"/>
              <w:jc w:val="center"/>
              <w:outlineLvl w:val="0"/>
              <w:rPr>
                <w:sz w:val="18"/>
                <w:szCs w:val="18"/>
              </w:rPr>
            </w:pPr>
            <w:r w:rsidRPr="00094AEC">
              <w:rPr>
                <w:sz w:val="18"/>
                <w:szCs w:val="18"/>
              </w:rPr>
              <w:t xml:space="preserve"> </w:t>
            </w:r>
          </w:p>
        </w:tc>
      </w:tr>
      <w:tr w:rsidR="00094AEC" w:rsidRPr="00094AEC" w:rsidTr="00094AEC">
        <w:trPr>
          <w:gridBefore w:val="1"/>
          <w:gridAfter w:val="1"/>
          <w:wBefore w:w="23" w:type="pct"/>
          <w:wAfter w:w="112" w:type="pct"/>
          <w:trHeight w:val="765"/>
        </w:trPr>
        <w:tc>
          <w:tcPr>
            <w:tcW w:w="196" w:type="pc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w:t>
            </w:r>
          </w:p>
        </w:tc>
        <w:tc>
          <w:tcPr>
            <w:tcW w:w="1073" w:type="pct"/>
            <w:vMerge/>
            <w:tcBorders>
              <w:top w:val="nil"/>
              <w:left w:val="single" w:sz="4" w:space="0" w:color="auto"/>
              <w:bottom w:val="single" w:sz="4" w:space="0" w:color="000000"/>
              <w:right w:val="single" w:sz="4" w:space="0" w:color="auto"/>
            </w:tcBorders>
            <w:vAlign w:val="center"/>
            <w:hideMark/>
          </w:tcPr>
          <w:p w:rsidR="00094AEC" w:rsidRPr="00094AEC" w:rsidRDefault="00094AEC" w:rsidP="00094AEC">
            <w:pPr>
              <w:spacing w:after="0"/>
              <w:jc w:val="left"/>
              <w:outlineLvl w:val="0"/>
              <w:rPr>
                <w:sz w:val="18"/>
                <w:szCs w:val="18"/>
              </w:rPr>
            </w:pPr>
          </w:p>
        </w:tc>
        <w:tc>
          <w:tcPr>
            <w:tcW w:w="1434" w:type="pct"/>
            <w:tcBorders>
              <w:top w:val="nil"/>
              <w:left w:val="nil"/>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ОУ п.8д таб.3</w:t>
            </w:r>
            <w:proofErr w:type="gramStart"/>
            <w:r w:rsidRPr="00094AEC">
              <w:rPr>
                <w:sz w:val="18"/>
                <w:szCs w:val="18"/>
              </w:rPr>
              <w:t xml:space="preserve"> П</w:t>
            </w:r>
            <w:proofErr w:type="gramEnd"/>
            <w:r w:rsidRPr="00094AEC">
              <w:rPr>
                <w:sz w:val="18"/>
                <w:szCs w:val="18"/>
              </w:rPr>
              <w:t>ри выполнении изысканий в районах, для которых установлены районные коэффициенты к заработной плате: 1,7 К=1,35;</w:t>
            </w:r>
          </w:p>
        </w:tc>
        <w:tc>
          <w:tcPr>
            <w:tcW w:w="1633" w:type="pct"/>
            <w:gridSpan w:val="2"/>
            <w:tcBorders>
              <w:top w:val="nil"/>
              <w:left w:val="nil"/>
              <w:bottom w:val="nil"/>
              <w:right w:val="single" w:sz="4" w:space="0" w:color="auto"/>
            </w:tcBorders>
            <w:shd w:val="clear" w:color="auto" w:fill="auto"/>
            <w:vAlign w:val="center"/>
            <w:hideMark/>
          </w:tcPr>
          <w:p w:rsidR="00094AEC" w:rsidRPr="00094AEC" w:rsidRDefault="00094AEC" w:rsidP="00094AEC">
            <w:pPr>
              <w:spacing w:after="0"/>
              <w:jc w:val="center"/>
              <w:outlineLvl w:val="0"/>
              <w:rPr>
                <w:sz w:val="18"/>
                <w:szCs w:val="18"/>
              </w:rPr>
            </w:pPr>
            <w:r w:rsidRPr="00094AEC">
              <w:rPr>
                <w:sz w:val="18"/>
                <w:szCs w:val="18"/>
              </w:rPr>
              <w:t> </w:t>
            </w:r>
          </w:p>
        </w:tc>
        <w:tc>
          <w:tcPr>
            <w:tcW w:w="529" w:type="pct"/>
            <w:tcBorders>
              <w:top w:val="nil"/>
              <w:left w:val="nil"/>
              <w:bottom w:val="nil"/>
              <w:right w:val="single" w:sz="4" w:space="0" w:color="auto"/>
            </w:tcBorders>
            <w:shd w:val="clear" w:color="auto" w:fill="auto"/>
            <w:hideMark/>
          </w:tcPr>
          <w:p w:rsidR="00094AEC" w:rsidRPr="00094AEC" w:rsidRDefault="00094AEC" w:rsidP="00094AEC">
            <w:pPr>
              <w:spacing w:after="0"/>
              <w:jc w:val="center"/>
              <w:outlineLvl w:val="0"/>
              <w:rPr>
                <w:sz w:val="18"/>
                <w:szCs w:val="18"/>
              </w:rPr>
            </w:pPr>
            <w:r w:rsidRPr="00094AEC">
              <w:rPr>
                <w:sz w:val="18"/>
                <w:szCs w:val="18"/>
              </w:rPr>
              <w:t xml:space="preserve"> </w:t>
            </w:r>
          </w:p>
        </w:tc>
      </w:tr>
      <w:tr w:rsidR="00094AEC" w:rsidRPr="00094AEC" w:rsidTr="00094AEC">
        <w:trPr>
          <w:gridBefore w:val="1"/>
          <w:gridAfter w:val="1"/>
          <w:wBefore w:w="23" w:type="pct"/>
          <w:wAfter w:w="112" w:type="pct"/>
          <w:trHeight w:val="720"/>
        </w:trPr>
        <w:tc>
          <w:tcPr>
            <w:tcW w:w="196" w:type="pc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w:t>
            </w:r>
          </w:p>
        </w:tc>
        <w:tc>
          <w:tcPr>
            <w:tcW w:w="1073" w:type="pct"/>
            <w:vMerge/>
            <w:tcBorders>
              <w:top w:val="nil"/>
              <w:left w:val="single" w:sz="4" w:space="0" w:color="auto"/>
              <w:bottom w:val="single" w:sz="4" w:space="0" w:color="000000"/>
              <w:right w:val="single" w:sz="4" w:space="0" w:color="auto"/>
            </w:tcBorders>
            <w:vAlign w:val="center"/>
            <w:hideMark/>
          </w:tcPr>
          <w:p w:rsidR="00094AEC" w:rsidRPr="00094AEC" w:rsidRDefault="00094AEC" w:rsidP="00094AEC">
            <w:pPr>
              <w:spacing w:after="0"/>
              <w:jc w:val="left"/>
              <w:outlineLvl w:val="0"/>
              <w:rPr>
                <w:sz w:val="18"/>
                <w:szCs w:val="18"/>
              </w:rPr>
            </w:pPr>
          </w:p>
        </w:tc>
        <w:tc>
          <w:tcPr>
            <w:tcW w:w="1434" w:type="pct"/>
            <w:tcBorders>
              <w:top w:val="nil"/>
              <w:left w:val="nil"/>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xml:space="preserve">Пересчет стоимости изыскательских работ в текущие цены к базисному уровню на 01.01.2001 г. </w:t>
            </w:r>
            <w:proofErr w:type="spellStart"/>
            <w:r w:rsidRPr="00094AEC">
              <w:rPr>
                <w:sz w:val="18"/>
                <w:szCs w:val="18"/>
              </w:rPr>
              <w:t>Кинф</w:t>
            </w:r>
            <w:proofErr w:type="spellEnd"/>
            <w:r w:rsidRPr="00094AEC">
              <w:rPr>
                <w:sz w:val="18"/>
                <w:szCs w:val="18"/>
              </w:rPr>
              <w:t>=3,93</w:t>
            </w:r>
          </w:p>
        </w:tc>
        <w:tc>
          <w:tcPr>
            <w:tcW w:w="1633" w:type="pct"/>
            <w:gridSpan w:val="2"/>
            <w:tcBorders>
              <w:top w:val="nil"/>
              <w:left w:val="nil"/>
              <w:bottom w:val="nil"/>
              <w:right w:val="single" w:sz="4" w:space="0" w:color="auto"/>
            </w:tcBorders>
            <w:shd w:val="clear" w:color="auto" w:fill="auto"/>
            <w:vAlign w:val="center"/>
            <w:hideMark/>
          </w:tcPr>
          <w:p w:rsidR="00094AEC" w:rsidRPr="00094AEC" w:rsidRDefault="00094AEC" w:rsidP="00094AEC">
            <w:pPr>
              <w:spacing w:after="0"/>
              <w:jc w:val="center"/>
              <w:outlineLvl w:val="0"/>
              <w:rPr>
                <w:sz w:val="18"/>
                <w:szCs w:val="18"/>
              </w:rPr>
            </w:pPr>
            <w:r w:rsidRPr="00094AEC">
              <w:rPr>
                <w:sz w:val="18"/>
                <w:szCs w:val="18"/>
              </w:rPr>
              <w:t> </w:t>
            </w:r>
          </w:p>
        </w:tc>
        <w:tc>
          <w:tcPr>
            <w:tcW w:w="529" w:type="pct"/>
            <w:tcBorders>
              <w:top w:val="nil"/>
              <w:left w:val="nil"/>
              <w:bottom w:val="nil"/>
              <w:right w:val="single" w:sz="4" w:space="0" w:color="auto"/>
            </w:tcBorders>
            <w:shd w:val="clear" w:color="auto" w:fill="auto"/>
            <w:hideMark/>
          </w:tcPr>
          <w:p w:rsidR="00094AEC" w:rsidRPr="00094AEC" w:rsidRDefault="00094AEC" w:rsidP="00094AEC">
            <w:pPr>
              <w:spacing w:after="0"/>
              <w:jc w:val="center"/>
              <w:outlineLvl w:val="0"/>
              <w:rPr>
                <w:sz w:val="18"/>
                <w:szCs w:val="18"/>
              </w:rPr>
            </w:pPr>
            <w:r w:rsidRPr="00094AEC">
              <w:rPr>
                <w:sz w:val="18"/>
                <w:szCs w:val="18"/>
              </w:rPr>
              <w:t xml:space="preserve"> </w:t>
            </w:r>
          </w:p>
        </w:tc>
      </w:tr>
      <w:tr w:rsidR="00094AEC" w:rsidRPr="00094AEC" w:rsidTr="00094AEC">
        <w:trPr>
          <w:gridBefore w:val="1"/>
          <w:gridAfter w:val="1"/>
          <w:wBefore w:w="23" w:type="pct"/>
          <w:wAfter w:w="112" w:type="pct"/>
          <w:trHeight w:val="795"/>
        </w:trPr>
        <w:tc>
          <w:tcPr>
            <w:tcW w:w="196" w:type="pct"/>
            <w:tcBorders>
              <w:top w:val="single" w:sz="4" w:space="0" w:color="auto"/>
              <w:left w:val="single" w:sz="4" w:space="0" w:color="auto"/>
              <w:bottom w:val="nil"/>
              <w:right w:val="single" w:sz="4" w:space="0" w:color="auto"/>
            </w:tcBorders>
            <w:shd w:val="clear" w:color="auto" w:fill="auto"/>
            <w:hideMark/>
          </w:tcPr>
          <w:p w:rsidR="00094AEC" w:rsidRPr="00094AEC" w:rsidRDefault="00094AEC" w:rsidP="00094AEC">
            <w:pPr>
              <w:spacing w:after="0"/>
              <w:jc w:val="right"/>
              <w:rPr>
                <w:sz w:val="18"/>
                <w:szCs w:val="18"/>
              </w:rPr>
            </w:pPr>
            <w:r w:rsidRPr="00094AEC">
              <w:rPr>
                <w:sz w:val="18"/>
                <w:szCs w:val="18"/>
              </w:rPr>
              <w:t>2</w:t>
            </w:r>
          </w:p>
        </w:tc>
        <w:tc>
          <w:tcPr>
            <w:tcW w:w="1073" w:type="pct"/>
            <w:vMerge w:val="restart"/>
            <w:tcBorders>
              <w:top w:val="nil"/>
              <w:left w:val="single" w:sz="4" w:space="0" w:color="auto"/>
              <w:bottom w:val="single" w:sz="4" w:space="0" w:color="000000"/>
              <w:right w:val="single" w:sz="4" w:space="0" w:color="auto"/>
            </w:tcBorders>
            <w:shd w:val="clear" w:color="auto" w:fill="auto"/>
            <w:hideMark/>
          </w:tcPr>
          <w:p w:rsidR="00094AEC" w:rsidRPr="00094AEC" w:rsidRDefault="00094AEC" w:rsidP="00094AEC">
            <w:pPr>
              <w:spacing w:after="0"/>
              <w:jc w:val="left"/>
              <w:rPr>
                <w:sz w:val="18"/>
                <w:szCs w:val="18"/>
              </w:rPr>
            </w:pPr>
            <w:r w:rsidRPr="00094AEC">
              <w:rPr>
                <w:sz w:val="18"/>
                <w:szCs w:val="18"/>
              </w:rPr>
              <w:t>Создание инженерно-топографического плана на застроенной территории, масштаб съемки 1:500, высота сечения рельефа 0,25 м: 2 категории сложности - камеральные работы,</w:t>
            </w:r>
            <w:r w:rsidRPr="00094AEC">
              <w:rPr>
                <w:sz w:val="18"/>
                <w:szCs w:val="18"/>
              </w:rPr>
              <w:br/>
              <w:t xml:space="preserve">0,2655(га) </w:t>
            </w:r>
          </w:p>
        </w:tc>
        <w:tc>
          <w:tcPr>
            <w:tcW w:w="1434" w:type="pct"/>
            <w:tcBorders>
              <w:top w:val="single" w:sz="4" w:space="0" w:color="auto"/>
              <w:left w:val="nil"/>
              <w:bottom w:val="nil"/>
              <w:right w:val="single" w:sz="4" w:space="0" w:color="auto"/>
            </w:tcBorders>
            <w:shd w:val="clear" w:color="auto" w:fill="auto"/>
            <w:hideMark/>
          </w:tcPr>
          <w:p w:rsidR="00094AEC" w:rsidRPr="00094AEC" w:rsidRDefault="00094AEC" w:rsidP="00094AEC">
            <w:pPr>
              <w:spacing w:after="0"/>
              <w:jc w:val="left"/>
              <w:rPr>
                <w:sz w:val="18"/>
                <w:szCs w:val="18"/>
              </w:rPr>
            </w:pPr>
            <w:r w:rsidRPr="00094AEC">
              <w:rPr>
                <w:sz w:val="18"/>
                <w:szCs w:val="18"/>
              </w:rPr>
              <w:t>СБЦ "Инженерно-геодезические изыскания (2004)" табл.9 п.2-2-2</w:t>
            </w:r>
            <w:r w:rsidRPr="00094AEC">
              <w:rPr>
                <w:sz w:val="18"/>
                <w:szCs w:val="18"/>
              </w:rPr>
              <w:br/>
              <w:t xml:space="preserve">(СБЦ102-9-2-2-2) </w:t>
            </w:r>
          </w:p>
        </w:tc>
        <w:tc>
          <w:tcPr>
            <w:tcW w:w="1633" w:type="pct"/>
            <w:gridSpan w:val="2"/>
            <w:tcBorders>
              <w:top w:val="single" w:sz="4" w:space="0" w:color="auto"/>
              <w:left w:val="nil"/>
              <w:bottom w:val="nil"/>
              <w:right w:val="single" w:sz="4" w:space="0" w:color="auto"/>
            </w:tcBorders>
            <w:shd w:val="clear" w:color="auto" w:fill="auto"/>
            <w:vAlign w:val="center"/>
            <w:hideMark/>
          </w:tcPr>
          <w:p w:rsidR="00094AEC" w:rsidRPr="00094AEC" w:rsidRDefault="00094AEC" w:rsidP="00094AEC">
            <w:pPr>
              <w:spacing w:after="0"/>
              <w:jc w:val="center"/>
              <w:rPr>
                <w:sz w:val="18"/>
                <w:szCs w:val="18"/>
              </w:rPr>
            </w:pPr>
            <w:r w:rsidRPr="00094AEC">
              <w:rPr>
                <w:sz w:val="18"/>
                <w:szCs w:val="18"/>
              </w:rPr>
              <w:t>(1,269*0,2655)*1,35*1,75*1,1*3,93</w:t>
            </w:r>
          </w:p>
        </w:tc>
        <w:tc>
          <w:tcPr>
            <w:tcW w:w="529" w:type="pct"/>
            <w:tcBorders>
              <w:top w:val="single" w:sz="4" w:space="0" w:color="auto"/>
              <w:left w:val="nil"/>
              <w:bottom w:val="nil"/>
              <w:right w:val="single" w:sz="4" w:space="0" w:color="auto"/>
            </w:tcBorders>
            <w:shd w:val="clear" w:color="auto" w:fill="auto"/>
            <w:vAlign w:val="center"/>
            <w:hideMark/>
          </w:tcPr>
          <w:p w:rsidR="00094AEC" w:rsidRPr="00094AEC" w:rsidRDefault="00094AEC" w:rsidP="00094AEC">
            <w:pPr>
              <w:spacing w:after="0"/>
              <w:jc w:val="center"/>
              <w:rPr>
                <w:sz w:val="18"/>
                <w:szCs w:val="18"/>
              </w:rPr>
            </w:pPr>
            <w:r w:rsidRPr="00094AEC">
              <w:rPr>
                <w:sz w:val="18"/>
                <w:szCs w:val="18"/>
              </w:rPr>
              <w:t>3,441</w:t>
            </w:r>
          </w:p>
        </w:tc>
      </w:tr>
      <w:tr w:rsidR="00094AEC" w:rsidRPr="00094AEC" w:rsidTr="00094AEC">
        <w:trPr>
          <w:gridBefore w:val="1"/>
          <w:gridAfter w:val="1"/>
          <w:wBefore w:w="23" w:type="pct"/>
          <w:wAfter w:w="112" w:type="pct"/>
          <w:trHeight w:val="720"/>
        </w:trPr>
        <w:tc>
          <w:tcPr>
            <w:tcW w:w="196" w:type="pc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w:t>
            </w:r>
          </w:p>
        </w:tc>
        <w:tc>
          <w:tcPr>
            <w:tcW w:w="1073" w:type="pct"/>
            <w:vMerge/>
            <w:tcBorders>
              <w:top w:val="nil"/>
              <w:left w:val="single" w:sz="4" w:space="0" w:color="auto"/>
              <w:bottom w:val="single" w:sz="4" w:space="0" w:color="000000"/>
              <w:right w:val="single" w:sz="4" w:space="0" w:color="auto"/>
            </w:tcBorders>
            <w:vAlign w:val="center"/>
            <w:hideMark/>
          </w:tcPr>
          <w:p w:rsidR="00094AEC" w:rsidRPr="00094AEC" w:rsidRDefault="00094AEC" w:rsidP="00094AEC">
            <w:pPr>
              <w:spacing w:after="0"/>
              <w:jc w:val="left"/>
              <w:outlineLvl w:val="0"/>
              <w:rPr>
                <w:sz w:val="18"/>
                <w:szCs w:val="18"/>
              </w:rPr>
            </w:pPr>
          </w:p>
        </w:tc>
        <w:tc>
          <w:tcPr>
            <w:tcW w:w="1434" w:type="pct"/>
            <w:tcBorders>
              <w:top w:val="nil"/>
              <w:left w:val="nil"/>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ОУ п.8д таб.3</w:t>
            </w:r>
            <w:proofErr w:type="gramStart"/>
            <w:r w:rsidRPr="00094AEC">
              <w:rPr>
                <w:sz w:val="18"/>
                <w:szCs w:val="18"/>
              </w:rPr>
              <w:t xml:space="preserve"> П</w:t>
            </w:r>
            <w:proofErr w:type="gramEnd"/>
            <w:r w:rsidRPr="00094AEC">
              <w:rPr>
                <w:sz w:val="18"/>
                <w:szCs w:val="18"/>
              </w:rPr>
              <w:t>ри выполнении изысканий в районах, для которых установлены районные коэффициенты к заработной плате: 1,7 К=1,35;</w:t>
            </w:r>
          </w:p>
        </w:tc>
        <w:tc>
          <w:tcPr>
            <w:tcW w:w="1633" w:type="pct"/>
            <w:gridSpan w:val="2"/>
            <w:tcBorders>
              <w:top w:val="nil"/>
              <w:left w:val="nil"/>
              <w:bottom w:val="nil"/>
              <w:right w:val="single" w:sz="4" w:space="0" w:color="auto"/>
            </w:tcBorders>
            <w:shd w:val="clear" w:color="auto" w:fill="auto"/>
            <w:vAlign w:val="center"/>
            <w:hideMark/>
          </w:tcPr>
          <w:p w:rsidR="00094AEC" w:rsidRPr="00094AEC" w:rsidRDefault="00094AEC" w:rsidP="00094AEC">
            <w:pPr>
              <w:spacing w:after="0"/>
              <w:jc w:val="center"/>
              <w:outlineLvl w:val="0"/>
              <w:rPr>
                <w:sz w:val="18"/>
                <w:szCs w:val="18"/>
              </w:rPr>
            </w:pPr>
            <w:r w:rsidRPr="00094AEC">
              <w:rPr>
                <w:sz w:val="18"/>
                <w:szCs w:val="18"/>
              </w:rPr>
              <w:t> </w:t>
            </w:r>
          </w:p>
        </w:tc>
        <w:tc>
          <w:tcPr>
            <w:tcW w:w="529" w:type="pct"/>
            <w:tcBorders>
              <w:top w:val="nil"/>
              <w:left w:val="nil"/>
              <w:bottom w:val="nil"/>
              <w:right w:val="single" w:sz="4" w:space="0" w:color="auto"/>
            </w:tcBorders>
            <w:shd w:val="clear" w:color="auto" w:fill="auto"/>
            <w:hideMark/>
          </w:tcPr>
          <w:p w:rsidR="00094AEC" w:rsidRPr="00094AEC" w:rsidRDefault="00094AEC" w:rsidP="00094AEC">
            <w:pPr>
              <w:spacing w:after="0"/>
              <w:jc w:val="center"/>
              <w:outlineLvl w:val="0"/>
              <w:rPr>
                <w:sz w:val="18"/>
                <w:szCs w:val="18"/>
              </w:rPr>
            </w:pPr>
            <w:r w:rsidRPr="00094AEC">
              <w:rPr>
                <w:sz w:val="18"/>
                <w:szCs w:val="18"/>
              </w:rPr>
              <w:t xml:space="preserve"> </w:t>
            </w:r>
          </w:p>
        </w:tc>
      </w:tr>
      <w:tr w:rsidR="00094AEC" w:rsidRPr="00094AEC" w:rsidTr="00094AEC">
        <w:trPr>
          <w:gridBefore w:val="1"/>
          <w:gridAfter w:val="1"/>
          <w:wBefore w:w="23" w:type="pct"/>
          <w:wAfter w:w="112" w:type="pct"/>
          <w:trHeight w:val="720"/>
        </w:trPr>
        <w:tc>
          <w:tcPr>
            <w:tcW w:w="196" w:type="pc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w:t>
            </w:r>
          </w:p>
        </w:tc>
        <w:tc>
          <w:tcPr>
            <w:tcW w:w="1073" w:type="pct"/>
            <w:vMerge/>
            <w:tcBorders>
              <w:top w:val="nil"/>
              <w:left w:val="single" w:sz="4" w:space="0" w:color="auto"/>
              <w:bottom w:val="single" w:sz="4" w:space="0" w:color="000000"/>
              <w:right w:val="single" w:sz="4" w:space="0" w:color="auto"/>
            </w:tcBorders>
            <w:vAlign w:val="center"/>
            <w:hideMark/>
          </w:tcPr>
          <w:p w:rsidR="00094AEC" w:rsidRPr="00094AEC" w:rsidRDefault="00094AEC" w:rsidP="00094AEC">
            <w:pPr>
              <w:spacing w:after="0"/>
              <w:jc w:val="left"/>
              <w:outlineLvl w:val="0"/>
              <w:rPr>
                <w:sz w:val="18"/>
                <w:szCs w:val="18"/>
              </w:rPr>
            </w:pPr>
          </w:p>
        </w:tc>
        <w:tc>
          <w:tcPr>
            <w:tcW w:w="1434" w:type="pct"/>
            <w:tcBorders>
              <w:top w:val="nil"/>
              <w:left w:val="nil"/>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ОУ п.15е</w:t>
            </w:r>
            <w:proofErr w:type="gramStart"/>
            <w:r w:rsidRPr="00094AEC">
              <w:rPr>
                <w:sz w:val="18"/>
                <w:szCs w:val="18"/>
              </w:rPr>
              <w:t xml:space="preserve"> П</w:t>
            </w:r>
            <w:proofErr w:type="gramEnd"/>
            <w:r w:rsidRPr="00094AEC">
              <w:rPr>
                <w:sz w:val="18"/>
                <w:szCs w:val="18"/>
              </w:rPr>
              <w:t>ри выполнении картографических работ на электронном и бумажном носителях К=1,75;</w:t>
            </w:r>
          </w:p>
        </w:tc>
        <w:tc>
          <w:tcPr>
            <w:tcW w:w="1633" w:type="pct"/>
            <w:gridSpan w:val="2"/>
            <w:tcBorders>
              <w:top w:val="nil"/>
              <w:left w:val="nil"/>
              <w:bottom w:val="nil"/>
              <w:right w:val="single" w:sz="4" w:space="0" w:color="auto"/>
            </w:tcBorders>
            <w:shd w:val="clear" w:color="auto" w:fill="auto"/>
            <w:hideMark/>
          </w:tcPr>
          <w:p w:rsidR="00094AEC" w:rsidRPr="00094AEC" w:rsidRDefault="00094AEC" w:rsidP="00094AEC">
            <w:pPr>
              <w:spacing w:after="0"/>
              <w:jc w:val="center"/>
              <w:outlineLvl w:val="0"/>
              <w:rPr>
                <w:sz w:val="18"/>
                <w:szCs w:val="18"/>
              </w:rPr>
            </w:pPr>
            <w:r w:rsidRPr="00094AEC">
              <w:rPr>
                <w:sz w:val="18"/>
                <w:szCs w:val="18"/>
              </w:rPr>
              <w:t> </w:t>
            </w:r>
          </w:p>
        </w:tc>
        <w:tc>
          <w:tcPr>
            <w:tcW w:w="529" w:type="pct"/>
            <w:tcBorders>
              <w:top w:val="nil"/>
              <w:left w:val="nil"/>
              <w:bottom w:val="nil"/>
              <w:right w:val="single" w:sz="4" w:space="0" w:color="auto"/>
            </w:tcBorders>
            <w:shd w:val="clear" w:color="auto" w:fill="auto"/>
            <w:hideMark/>
          </w:tcPr>
          <w:p w:rsidR="00094AEC" w:rsidRPr="00094AEC" w:rsidRDefault="00094AEC" w:rsidP="00094AEC">
            <w:pPr>
              <w:spacing w:after="0"/>
              <w:jc w:val="center"/>
              <w:outlineLvl w:val="0"/>
              <w:rPr>
                <w:sz w:val="18"/>
                <w:szCs w:val="18"/>
              </w:rPr>
            </w:pPr>
            <w:r w:rsidRPr="00094AEC">
              <w:rPr>
                <w:sz w:val="18"/>
                <w:szCs w:val="18"/>
              </w:rPr>
              <w:t xml:space="preserve"> </w:t>
            </w:r>
          </w:p>
        </w:tc>
      </w:tr>
      <w:tr w:rsidR="00094AEC" w:rsidRPr="00094AEC" w:rsidTr="00094AEC">
        <w:trPr>
          <w:gridBefore w:val="1"/>
          <w:gridAfter w:val="1"/>
          <w:wBefore w:w="23" w:type="pct"/>
          <w:wAfter w:w="112" w:type="pct"/>
          <w:trHeight w:val="255"/>
        </w:trPr>
        <w:tc>
          <w:tcPr>
            <w:tcW w:w="196" w:type="pc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w:t>
            </w:r>
          </w:p>
        </w:tc>
        <w:tc>
          <w:tcPr>
            <w:tcW w:w="1073" w:type="pct"/>
            <w:vMerge/>
            <w:tcBorders>
              <w:top w:val="nil"/>
              <w:left w:val="single" w:sz="4" w:space="0" w:color="auto"/>
              <w:bottom w:val="single" w:sz="4" w:space="0" w:color="000000"/>
              <w:right w:val="single" w:sz="4" w:space="0" w:color="auto"/>
            </w:tcBorders>
            <w:vAlign w:val="center"/>
            <w:hideMark/>
          </w:tcPr>
          <w:p w:rsidR="00094AEC" w:rsidRPr="00094AEC" w:rsidRDefault="00094AEC" w:rsidP="00094AEC">
            <w:pPr>
              <w:spacing w:after="0"/>
              <w:jc w:val="left"/>
              <w:outlineLvl w:val="0"/>
              <w:rPr>
                <w:sz w:val="18"/>
                <w:szCs w:val="18"/>
              </w:rPr>
            </w:pPr>
          </w:p>
        </w:tc>
        <w:tc>
          <w:tcPr>
            <w:tcW w:w="1434" w:type="pct"/>
            <w:tcBorders>
              <w:top w:val="nil"/>
              <w:left w:val="nil"/>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ОУ п.15г Составление чертежей в цвете</w:t>
            </w:r>
            <w:proofErr w:type="gramStart"/>
            <w:r w:rsidRPr="00094AEC">
              <w:rPr>
                <w:sz w:val="18"/>
                <w:szCs w:val="18"/>
              </w:rPr>
              <w:t xml:space="preserve"> К</w:t>
            </w:r>
            <w:proofErr w:type="gramEnd"/>
            <w:r w:rsidRPr="00094AEC">
              <w:rPr>
                <w:sz w:val="18"/>
                <w:szCs w:val="18"/>
              </w:rPr>
              <w:t>=1,1;</w:t>
            </w:r>
          </w:p>
        </w:tc>
        <w:tc>
          <w:tcPr>
            <w:tcW w:w="1633" w:type="pct"/>
            <w:gridSpan w:val="2"/>
            <w:tcBorders>
              <w:top w:val="nil"/>
              <w:left w:val="nil"/>
              <w:bottom w:val="nil"/>
              <w:right w:val="single" w:sz="4" w:space="0" w:color="auto"/>
            </w:tcBorders>
            <w:shd w:val="clear" w:color="auto" w:fill="auto"/>
            <w:hideMark/>
          </w:tcPr>
          <w:p w:rsidR="00094AEC" w:rsidRPr="00094AEC" w:rsidRDefault="00094AEC" w:rsidP="00094AEC">
            <w:pPr>
              <w:spacing w:after="0"/>
              <w:jc w:val="center"/>
              <w:outlineLvl w:val="0"/>
              <w:rPr>
                <w:sz w:val="18"/>
                <w:szCs w:val="18"/>
              </w:rPr>
            </w:pPr>
            <w:r w:rsidRPr="00094AEC">
              <w:rPr>
                <w:sz w:val="18"/>
                <w:szCs w:val="18"/>
              </w:rPr>
              <w:t> </w:t>
            </w:r>
          </w:p>
        </w:tc>
        <w:tc>
          <w:tcPr>
            <w:tcW w:w="529" w:type="pct"/>
            <w:tcBorders>
              <w:top w:val="nil"/>
              <w:left w:val="nil"/>
              <w:bottom w:val="nil"/>
              <w:right w:val="single" w:sz="4" w:space="0" w:color="auto"/>
            </w:tcBorders>
            <w:shd w:val="clear" w:color="auto" w:fill="auto"/>
            <w:hideMark/>
          </w:tcPr>
          <w:p w:rsidR="00094AEC" w:rsidRPr="00094AEC" w:rsidRDefault="00094AEC" w:rsidP="00094AEC">
            <w:pPr>
              <w:spacing w:after="0"/>
              <w:jc w:val="center"/>
              <w:outlineLvl w:val="0"/>
              <w:rPr>
                <w:sz w:val="18"/>
                <w:szCs w:val="18"/>
              </w:rPr>
            </w:pPr>
            <w:r w:rsidRPr="00094AEC">
              <w:rPr>
                <w:sz w:val="18"/>
                <w:szCs w:val="18"/>
              </w:rPr>
              <w:t xml:space="preserve"> </w:t>
            </w:r>
          </w:p>
        </w:tc>
      </w:tr>
      <w:tr w:rsidR="00094AEC" w:rsidRPr="00094AEC" w:rsidTr="00094AEC">
        <w:trPr>
          <w:gridBefore w:val="1"/>
          <w:gridAfter w:val="1"/>
          <w:wBefore w:w="23" w:type="pct"/>
          <w:wAfter w:w="112" w:type="pct"/>
          <w:trHeight w:val="720"/>
        </w:trPr>
        <w:tc>
          <w:tcPr>
            <w:tcW w:w="196" w:type="pc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lastRenderedPageBreak/>
              <w:t> </w:t>
            </w:r>
          </w:p>
        </w:tc>
        <w:tc>
          <w:tcPr>
            <w:tcW w:w="1073" w:type="pct"/>
            <w:vMerge/>
            <w:tcBorders>
              <w:top w:val="nil"/>
              <w:left w:val="single" w:sz="4" w:space="0" w:color="auto"/>
              <w:bottom w:val="single" w:sz="4" w:space="0" w:color="000000"/>
              <w:right w:val="single" w:sz="4" w:space="0" w:color="auto"/>
            </w:tcBorders>
            <w:vAlign w:val="center"/>
            <w:hideMark/>
          </w:tcPr>
          <w:p w:rsidR="00094AEC" w:rsidRPr="00094AEC" w:rsidRDefault="00094AEC" w:rsidP="00094AEC">
            <w:pPr>
              <w:spacing w:after="0"/>
              <w:jc w:val="left"/>
              <w:outlineLvl w:val="0"/>
              <w:rPr>
                <w:sz w:val="18"/>
                <w:szCs w:val="18"/>
              </w:rPr>
            </w:pPr>
          </w:p>
        </w:tc>
        <w:tc>
          <w:tcPr>
            <w:tcW w:w="1434" w:type="pct"/>
            <w:tcBorders>
              <w:top w:val="nil"/>
              <w:left w:val="nil"/>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xml:space="preserve">Пересчет стоимости изыскательских работ в текущие цены к базисному уровню на 01.01.2001 г. </w:t>
            </w:r>
            <w:proofErr w:type="spellStart"/>
            <w:r w:rsidRPr="00094AEC">
              <w:rPr>
                <w:sz w:val="18"/>
                <w:szCs w:val="18"/>
              </w:rPr>
              <w:t>Кинф</w:t>
            </w:r>
            <w:proofErr w:type="spellEnd"/>
            <w:r w:rsidRPr="00094AEC">
              <w:rPr>
                <w:sz w:val="18"/>
                <w:szCs w:val="18"/>
              </w:rPr>
              <w:t>=3,93</w:t>
            </w:r>
          </w:p>
        </w:tc>
        <w:tc>
          <w:tcPr>
            <w:tcW w:w="1633" w:type="pct"/>
            <w:gridSpan w:val="2"/>
            <w:tcBorders>
              <w:top w:val="nil"/>
              <w:left w:val="nil"/>
              <w:bottom w:val="nil"/>
              <w:right w:val="single" w:sz="4" w:space="0" w:color="auto"/>
            </w:tcBorders>
            <w:shd w:val="clear" w:color="auto" w:fill="auto"/>
            <w:hideMark/>
          </w:tcPr>
          <w:p w:rsidR="00094AEC" w:rsidRPr="00094AEC" w:rsidRDefault="00094AEC" w:rsidP="00094AEC">
            <w:pPr>
              <w:spacing w:after="0"/>
              <w:jc w:val="center"/>
              <w:outlineLvl w:val="0"/>
              <w:rPr>
                <w:sz w:val="18"/>
                <w:szCs w:val="18"/>
              </w:rPr>
            </w:pPr>
            <w:r w:rsidRPr="00094AEC">
              <w:rPr>
                <w:sz w:val="18"/>
                <w:szCs w:val="18"/>
              </w:rPr>
              <w:t> </w:t>
            </w:r>
          </w:p>
        </w:tc>
        <w:tc>
          <w:tcPr>
            <w:tcW w:w="529" w:type="pct"/>
            <w:tcBorders>
              <w:top w:val="nil"/>
              <w:left w:val="nil"/>
              <w:bottom w:val="nil"/>
              <w:right w:val="single" w:sz="4" w:space="0" w:color="auto"/>
            </w:tcBorders>
            <w:shd w:val="clear" w:color="auto" w:fill="auto"/>
            <w:hideMark/>
          </w:tcPr>
          <w:p w:rsidR="00094AEC" w:rsidRPr="00094AEC" w:rsidRDefault="00094AEC" w:rsidP="00094AEC">
            <w:pPr>
              <w:spacing w:after="0"/>
              <w:jc w:val="center"/>
              <w:outlineLvl w:val="0"/>
              <w:rPr>
                <w:sz w:val="18"/>
                <w:szCs w:val="18"/>
              </w:rPr>
            </w:pPr>
            <w:r w:rsidRPr="00094AEC">
              <w:rPr>
                <w:sz w:val="18"/>
                <w:szCs w:val="18"/>
              </w:rPr>
              <w:t xml:space="preserve"> </w:t>
            </w:r>
          </w:p>
        </w:tc>
      </w:tr>
      <w:tr w:rsidR="00094AEC" w:rsidRPr="00094AEC" w:rsidTr="00094AEC">
        <w:trPr>
          <w:gridBefore w:val="1"/>
          <w:gridAfter w:val="1"/>
          <w:wBefore w:w="23" w:type="pct"/>
          <w:wAfter w:w="112" w:type="pct"/>
          <w:trHeight w:val="285"/>
        </w:trPr>
        <w:tc>
          <w:tcPr>
            <w:tcW w:w="4865" w:type="pct"/>
            <w:gridSpan w:val="6"/>
            <w:tcBorders>
              <w:top w:val="single" w:sz="4" w:space="0" w:color="auto"/>
              <w:left w:val="single" w:sz="4" w:space="0" w:color="auto"/>
              <w:bottom w:val="single" w:sz="4" w:space="0" w:color="auto"/>
              <w:right w:val="single" w:sz="4" w:space="0" w:color="auto"/>
            </w:tcBorders>
            <w:shd w:val="clear" w:color="auto" w:fill="auto"/>
            <w:hideMark/>
          </w:tcPr>
          <w:p w:rsidR="00094AEC" w:rsidRPr="00094AEC" w:rsidRDefault="00094AEC" w:rsidP="00094AEC">
            <w:pPr>
              <w:spacing w:after="0"/>
              <w:jc w:val="left"/>
              <w:rPr>
                <w:b/>
                <w:bCs/>
                <w:sz w:val="18"/>
                <w:szCs w:val="18"/>
              </w:rPr>
            </w:pPr>
            <w:r w:rsidRPr="00094AEC">
              <w:rPr>
                <w:b/>
                <w:bCs/>
                <w:sz w:val="18"/>
                <w:szCs w:val="18"/>
              </w:rPr>
              <w:t>Раздел 2. Геология</w:t>
            </w:r>
          </w:p>
        </w:tc>
      </w:tr>
      <w:tr w:rsidR="00094AEC" w:rsidRPr="00094AEC" w:rsidTr="00094AEC">
        <w:trPr>
          <w:gridBefore w:val="1"/>
          <w:gridAfter w:val="1"/>
          <w:wBefore w:w="23" w:type="pct"/>
          <w:wAfter w:w="112" w:type="pct"/>
          <w:trHeight w:val="300"/>
        </w:trPr>
        <w:tc>
          <w:tcPr>
            <w:tcW w:w="4865" w:type="pct"/>
            <w:gridSpan w:val="6"/>
            <w:tcBorders>
              <w:top w:val="single" w:sz="4" w:space="0" w:color="auto"/>
              <w:left w:val="single" w:sz="4" w:space="0" w:color="auto"/>
              <w:bottom w:val="single" w:sz="4" w:space="0" w:color="auto"/>
              <w:right w:val="single" w:sz="4" w:space="0" w:color="auto"/>
            </w:tcBorders>
            <w:shd w:val="clear" w:color="auto" w:fill="auto"/>
            <w:hideMark/>
          </w:tcPr>
          <w:p w:rsidR="00094AEC" w:rsidRPr="00094AEC" w:rsidRDefault="00094AEC" w:rsidP="00094AEC">
            <w:pPr>
              <w:spacing w:after="0"/>
              <w:jc w:val="left"/>
              <w:rPr>
                <w:sz w:val="18"/>
                <w:szCs w:val="18"/>
              </w:rPr>
            </w:pPr>
            <w:r w:rsidRPr="00094AEC">
              <w:rPr>
                <w:sz w:val="18"/>
                <w:szCs w:val="18"/>
              </w:rPr>
              <w:t>Полевые работы</w:t>
            </w:r>
          </w:p>
        </w:tc>
      </w:tr>
      <w:tr w:rsidR="00094AEC" w:rsidRPr="00094AEC" w:rsidTr="00094AEC">
        <w:trPr>
          <w:gridBefore w:val="1"/>
          <w:gridAfter w:val="1"/>
          <w:wBefore w:w="23" w:type="pct"/>
          <w:wAfter w:w="112" w:type="pct"/>
          <w:trHeight w:val="1062"/>
        </w:trPr>
        <w:tc>
          <w:tcPr>
            <w:tcW w:w="196" w:type="pc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right"/>
              <w:rPr>
                <w:sz w:val="18"/>
                <w:szCs w:val="18"/>
              </w:rPr>
            </w:pPr>
            <w:r w:rsidRPr="00094AEC">
              <w:rPr>
                <w:sz w:val="18"/>
                <w:szCs w:val="18"/>
              </w:rPr>
              <w:t>3</w:t>
            </w:r>
          </w:p>
        </w:tc>
        <w:tc>
          <w:tcPr>
            <w:tcW w:w="1073" w:type="pct"/>
            <w:vMerge w:val="restart"/>
            <w:tcBorders>
              <w:top w:val="nil"/>
              <w:left w:val="single" w:sz="4" w:space="0" w:color="auto"/>
              <w:bottom w:val="single" w:sz="4" w:space="0" w:color="000000"/>
              <w:right w:val="single" w:sz="4" w:space="0" w:color="auto"/>
            </w:tcBorders>
            <w:shd w:val="clear" w:color="auto" w:fill="auto"/>
            <w:hideMark/>
          </w:tcPr>
          <w:p w:rsidR="00094AEC" w:rsidRPr="00094AEC" w:rsidRDefault="00094AEC" w:rsidP="00094AEC">
            <w:pPr>
              <w:spacing w:after="0"/>
              <w:jc w:val="left"/>
              <w:rPr>
                <w:sz w:val="18"/>
                <w:szCs w:val="18"/>
              </w:rPr>
            </w:pPr>
            <w:r w:rsidRPr="00094AEC">
              <w:rPr>
                <w:sz w:val="18"/>
                <w:szCs w:val="18"/>
              </w:rPr>
              <w:t>Плановая и высотная привязка при расстоянии между геологическими выработками или точками св. 50 до 100м: категория сложности 1,</w:t>
            </w:r>
            <w:r w:rsidRPr="00094AEC">
              <w:rPr>
                <w:sz w:val="18"/>
                <w:szCs w:val="18"/>
              </w:rPr>
              <w:br/>
              <w:t xml:space="preserve">3(1 выработка (точка)) </w:t>
            </w:r>
          </w:p>
        </w:tc>
        <w:tc>
          <w:tcPr>
            <w:tcW w:w="1434" w:type="pct"/>
            <w:tcBorders>
              <w:top w:val="nil"/>
              <w:left w:val="nil"/>
              <w:bottom w:val="nil"/>
              <w:right w:val="single" w:sz="4" w:space="0" w:color="auto"/>
            </w:tcBorders>
            <w:shd w:val="clear" w:color="auto" w:fill="auto"/>
            <w:hideMark/>
          </w:tcPr>
          <w:p w:rsidR="00094AEC" w:rsidRPr="00094AEC" w:rsidRDefault="00094AEC" w:rsidP="00094AEC">
            <w:pPr>
              <w:spacing w:after="0"/>
              <w:jc w:val="left"/>
              <w:rPr>
                <w:sz w:val="18"/>
                <w:szCs w:val="18"/>
              </w:rPr>
            </w:pPr>
            <w:r w:rsidRPr="00094AEC">
              <w:rPr>
                <w:sz w:val="18"/>
                <w:szCs w:val="18"/>
              </w:rPr>
              <w:t>СБЦ "Инженерно-геологические и инженерно-экологические изыскания для строительства (1999)" табл.93 п.2-1</w:t>
            </w:r>
            <w:r w:rsidRPr="00094AEC">
              <w:rPr>
                <w:sz w:val="18"/>
                <w:szCs w:val="18"/>
              </w:rPr>
              <w:br/>
              <w:t xml:space="preserve">(СБЦ103-93-2-1) </w:t>
            </w:r>
          </w:p>
        </w:tc>
        <w:tc>
          <w:tcPr>
            <w:tcW w:w="1633" w:type="pct"/>
            <w:gridSpan w:val="2"/>
            <w:tcBorders>
              <w:top w:val="nil"/>
              <w:left w:val="nil"/>
              <w:bottom w:val="nil"/>
              <w:right w:val="single" w:sz="4" w:space="0" w:color="auto"/>
            </w:tcBorders>
            <w:shd w:val="clear" w:color="auto" w:fill="auto"/>
            <w:vAlign w:val="center"/>
            <w:hideMark/>
          </w:tcPr>
          <w:p w:rsidR="00094AEC" w:rsidRPr="00094AEC" w:rsidRDefault="00094AEC" w:rsidP="00094AEC">
            <w:pPr>
              <w:spacing w:after="0"/>
              <w:jc w:val="center"/>
              <w:rPr>
                <w:sz w:val="18"/>
                <w:szCs w:val="18"/>
              </w:rPr>
            </w:pPr>
            <w:r w:rsidRPr="00094AEC">
              <w:rPr>
                <w:sz w:val="18"/>
                <w:szCs w:val="18"/>
              </w:rPr>
              <w:t>(0,0074*3)*1,35*1,1*1,25*44,5</w:t>
            </w:r>
          </w:p>
        </w:tc>
        <w:tc>
          <w:tcPr>
            <w:tcW w:w="529" w:type="pct"/>
            <w:tcBorders>
              <w:top w:val="nil"/>
              <w:left w:val="nil"/>
              <w:bottom w:val="nil"/>
              <w:right w:val="single" w:sz="4" w:space="0" w:color="auto"/>
            </w:tcBorders>
            <w:shd w:val="clear" w:color="auto" w:fill="auto"/>
            <w:vAlign w:val="center"/>
            <w:hideMark/>
          </w:tcPr>
          <w:p w:rsidR="00094AEC" w:rsidRPr="00094AEC" w:rsidRDefault="00094AEC" w:rsidP="00094AEC">
            <w:pPr>
              <w:spacing w:after="0"/>
              <w:jc w:val="center"/>
              <w:rPr>
                <w:sz w:val="18"/>
                <w:szCs w:val="18"/>
              </w:rPr>
            </w:pPr>
            <w:r w:rsidRPr="00094AEC">
              <w:rPr>
                <w:sz w:val="18"/>
                <w:szCs w:val="18"/>
              </w:rPr>
              <w:t>1,834</w:t>
            </w:r>
          </w:p>
        </w:tc>
      </w:tr>
      <w:tr w:rsidR="00094AEC" w:rsidRPr="00094AEC" w:rsidTr="00094AEC">
        <w:trPr>
          <w:gridBefore w:val="1"/>
          <w:gridAfter w:val="1"/>
          <w:wBefore w:w="23" w:type="pct"/>
          <w:wAfter w:w="112" w:type="pct"/>
          <w:trHeight w:val="720"/>
        </w:trPr>
        <w:tc>
          <w:tcPr>
            <w:tcW w:w="196" w:type="pc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w:t>
            </w:r>
          </w:p>
        </w:tc>
        <w:tc>
          <w:tcPr>
            <w:tcW w:w="1073" w:type="pct"/>
            <w:vMerge/>
            <w:tcBorders>
              <w:top w:val="nil"/>
              <w:left w:val="single" w:sz="4" w:space="0" w:color="auto"/>
              <w:bottom w:val="single" w:sz="4" w:space="0" w:color="000000"/>
              <w:right w:val="single" w:sz="4" w:space="0" w:color="auto"/>
            </w:tcBorders>
            <w:vAlign w:val="center"/>
            <w:hideMark/>
          </w:tcPr>
          <w:p w:rsidR="00094AEC" w:rsidRPr="00094AEC" w:rsidRDefault="00094AEC" w:rsidP="00094AEC">
            <w:pPr>
              <w:spacing w:after="0"/>
              <w:jc w:val="left"/>
              <w:outlineLvl w:val="0"/>
              <w:rPr>
                <w:sz w:val="18"/>
                <w:szCs w:val="18"/>
              </w:rPr>
            </w:pPr>
          </w:p>
        </w:tc>
        <w:tc>
          <w:tcPr>
            <w:tcW w:w="1434" w:type="pct"/>
            <w:tcBorders>
              <w:top w:val="nil"/>
              <w:left w:val="nil"/>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ОУ п.8д</w:t>
            </w:r>
            <w:proofErr w:type="gramStart"/>
            <w:r w:rsidRPr="00094AEC">
              <w:rPr>
                <w:sz w:val="18"/>
                <w:szCs w:val="18"/>
              </w:rPr>
              <w:t xml:space="preserve"> П</w:t>
            </w:r>
            <w:proofErr w:type="gramEnd"/>
            <w:r w:rsidRPr="00094AEC">
              <w:rPr>
                <w:sz w:val="18"/>
                <w:szCs w:val="18"/>
              </w:rPr>
              <w:t>ри выполнении изысканий в районах с районным коэффициентом к заработной плате 1,70 К=1,35;</w:t>
            </w:r>
          </w:p>
        </w:tc>
        <w:tc>
          <w:tcPr>
            <w:tcW w:w="1633" w:type="pct"/>
            <w:gridSpan w:val="2"/>
            <w:tcBorders>
              <w:top w:val="nil"/>
              <w:left w:val="nil"/>
              <w:bottom w:val="nil"/>
              <w:right w:val="single" w:sz="4" w:space="0" w:color="auto"/>
            </w:tcBorders>
            <w:shd w:val="clear" w:color="auto" w:fill="auto"/>
            <w:hideMark/>
          </w:tcPr>
          <w:p w:rsidR="00094AEC" w:rsidRPr="00094AEC" w:rsidRDefault="00094AEC" w:rsidP="00094AEC">
            <w:pPr>
              <w:spacing w:after="0"/>
              <w:jc w:val="center"/>
              <w:outlineLvl w:val="0"/>
              <w:rPr>
                <w:sz w:val="18"/>
                <w:szCs w:val="18"/>
              </w:rPr>
            </w:pPr>
            <w:r w:rsidRPr="00094AEC">
              <w:rPr>
                <w:sz w:val="18"/>
                <w:szCs w:val="18"/>
              </w:rPr>
              <w:t> </w:t>
            </w:r>
          </w:p>
        </w:tc>
        <w:tc>
          <w:tcPr>
            <w:tcW w:w="529" w:type="pct"/>
            <w:tcBorders>
              <w:top w:val="nil"/>
              <w:left w:val="nil"/>
              <w:bottom w:val="nil"/>
              <w:right w:val="single" w:sz="4" w:space="0" w:color="auto"/>
            </w:tcBorders>
            <w:shd w:val="clear" w:color="auto" w:fill="auto"/>
            <w:hideMark/>
          </w:tcPr>
          <w:p w:rsidR="00094AEC" w:rsidRPr="00094AEC" w:rsidRDefault="00094AEC" w:rsidP="00094AEC">
            <w:pPr>
              <w:spacing w:after="0"/>
              <w:jc w:val="right"/>
              <w:outlineLvl w:val="0"/>
              <w:rPr>
                <w:sz w:val="18"/>
                <w:szCs w:val="18"/>
              </w:rPr>
            </w:pPr>
            <w:r w:rsidRPr="00094AEC">
              <w:rPr>
                <w:sz w:val="18"/>
                <w:szCs w:val="18"/>
              </w:rPr>
              <w:t xml:space="preserve"> </w:t>
            </w:r>
          </w:p>
        </w:tc>
      </w:tr>
      <w:tr w:rsidR="00094AEC" w:rsidRPr="00094AEC" w:rsidTr="00094AEC">
        <w:trPr>
          <w:gridBefore w:val="1"/>
          <w:gridAfter w:val="1"/>
          <w:wBefore w:w="23" w:type="pct"/>
          <w:wAfter w:w="112" w:type="pct"/>
          <w:trHeight w:val="960"/>
        </w:trPr>
        <w:tc>
          <w:tcPr>
            <w:tcW w:w="196" w:type="pc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w:t>
            </w:r>
          </w:p>
        </w:tc>
        <w:tc>
          <w:tcPr>
            <w:tcW w:w="1073" w:type="pct"/>
            <w:vMerge/>
            <w:tcBorders>
              <w:top w:val="nil"/>
              <w:left w:val="single" w:sz="4" w:space="0" w:color="auto"/>
              <w:bottom w:val="single" w:sz="4" w:space="0" w:color="000000"/>
              <w:right w:val="single" w:sz="4" w:space="0" w:color="auto"/>
            </w:tcBorders>
            <w:vAlign w:val="center"/>
            <w:hideMark/>
          </w:tcPr>
          <w:p w:rsidR="00094AEC" w:rsidRPr="00094AEC" w:rsidRDefault="00094AEC" w:rsidP="00094AEC">
            <w:pPr>
              <w:spacing w:after="0"/>
              <w:jc w:val="left"/>
              <w:outlineLvl w:val="0"/>
              <w:rPr>
                <w:sz w:val="18"/>
                <w:szCs w:val="18"/>
              </w:rPr>
            </w:pPr>
          </w:p>
        </w:tc>
        <w:tc>
          <w:tcPr>
            <w:tcW w:w="1434" w:type="pct"/>
            <w:tcBorders>
              <w:top w:val="nil"/>
              <w:left w:val="nil"/>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ОУ п.8г</w:t>
            </w:r>
            <w:proofErr w:type="gramStart"/>
            <w:r w:rsidRPr="00094AEC">
              <w:rPr>
                <w:sz w:val="18"/>
                <w:szCs w:val="18"/>
              </w:rPr>
              <w:t xml:space="preserve"> П</w:t>
            </w:r>
            <w:proofErr w:type="gramEnd"/>
            <w:r w:rsidRPr="00094AEC">
              <w:rPr>
                <w:sz w:val="18"/>
                <w:szCs w:val="18"/>
              </w:rPr>
              <w:t>ри выполнении полевых изыскательских работ в неблагоприятный период года: при продолжительности неблагоприятного периода 2-3,5 мес. К=1,1;</w:t>
            </w:r>
          </w:p>
        </w:tc>
        <w:tc>
          <w:tcPr>
            <w:tcW w:w="1633" w:type="pct"/>
            <w:gridSpan w:val="2"/>
            <w:tcBorders>
              <w:top w:val="nil"/>
              <w:left w:val="nil"/>
              <w:bottom w:val="nil"/>
              <w:right w:val="single" w:sz="4" w:space="0" w:color="auto"/>
            </w:tcBorders>
            <w:shd w:val="clear" w:color="auto" w:fill="auto"/>
            <w:hideMark/>
          </w:tcPr>
          <w:p w:rsidR="00094AEC" w:rsidRPr="00094AEC" w:rsidRDefault="00094AEC" w:rsidP="00094AEC">
            <w:pPr>
              <w:spacing w:after="0"/>
              <w:jc w:val="center"/>
              <w:outlineLvl w:val="0"/>
              <w:rPr>
                <w:sz w:val="18"/>
                <w:szCs w:val="18"/>
              </w:rPr>
            </w:pPr>
            <w:r w:rsidRPr="00094AEC">
              <w:rPr>
                <w:sz w:val="18"/>
                <w:szCs w:val="18"/>
              </w:rPr>
              <w:t> </w:t>
            </w:r>
          </w:p>
        </w:tc>
        <w:tc>
          <w:tcPr>
            <w:tcW w:w="529" w:type="pct"/>
            <w:tcBorders>
              <w:top w:val="nil"/>
              <w:left w:val="nil"/>
              <w:bottom w:val="nil"/>
              <w:right w:val="single" w:sz="4" w:space="0" w:color="auto"/>
            </w:tcBorders>
            <w:shd w:val="clear" w:color="auto" w:fill="auto"/>
            <w:hideMark/>
          </w:tcPr>
          <w:p w:rsidR="00094AEC" w:rsidRPr="00094AEC" w:rsidRDefault="00094AEC" w:rsidP="00094AEC">
            <w:pPr>
              <w:spacing w:after="0"/>
              <w:jc w:val="right"/>
              <w:outlineLvl w:val="0"/>
              <w:rPr>
                <w:sz w:val="18"/>
                <w:szCs w:val="18"/>
              </w:rPr>
            </w:pPr>
            <w:r w:rsidRPr="00094AEC">
              <w:rPr>
                <w:sz w:val="18"/>
                <w:szCs w:val="18"/>
              </w:rPr>
              <w:t xml:space="preserve"> </w:t>
            </w:r>
          </w:p>
        </w:tc>
      </w:tr>
      <w:tr w:rsidR="00094AEC" w:rsidRPr="00094AEC" w:rsidTr="00094AEC">
        <w:trPr>
          <w:gridBefore w:val="1"/>
          <w:gridAfter w:val="1"/>
          <w:wBefore w:w="23" w:type="pct"/>
          <w:wAfter w:w="112" w:type="pct"/>
          <w:trHeight w:val="720"/>
        </w:trPr>
        <w:tc>
          <w:tcPr>
            <w:tcW w:w="196" w:type="pc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w:t>
            </w:r>
          </w:p>
        </w:tc>
        <w:tc>
          <w:tcPr>
            <w:tcW w:w="1073" w:type="pct"/>
            <w:vMerge/>
            <w:tcBorders>
              <w:top w:val="nil"/>
              <w:left w:val="single" w:sz="4" w:space="0" w:color="auto"/>
              <w:bottom w:val="single" w:sz="4" w:space="0" w:color="000000"/>
              <w:right w:val="single" w:sz="4" w:space="0" w:color="auto"/>
            </w:tcBorders>
            <w:vAlign w:val="center"/>
            <w:hideMark/>
          </w:tcPr>
          <w:p w:rsidR="00094AEC" w:rsidRPr="00094AEC" w:rsidRDefault="00094AEC" w:rsidP="00094AEC">
            <w:pPr>
              <w:spacing w:after="0"/>
              <w:jc w:val="left"/>
              <w:outlineLvl w:val="0"/>
              <w:rPr>
                <w:sz w:val="18"/>
                <w:szCs w:val="18"/>
              </w:rPr>
            </w:pPr>
          </w:p>
        </w:tc>
        <w:tc>
          <w:tcPr>
            <w:tcW w:w="1434" w:type="pct"/>
            <w:tcBorders>
              <w:top w:val="nil"/>
              <w:left w:val="nil"/>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ОУ п.8е</w:t>
            </w:r>
            <w:proofErr w:type="gramStart"/>
            <w:r w:rsidRPr="00094AEC">
              <w:rPr>
                <w:sz w:val="18"/>
                <w:szCs w:val="18"/>
              </w:rPr>
              <w:t xml:space="preserve"> П</w:t>
            </w:r>
            <w:proofErr w:type="gramEnd"/>
            <w:r w:rsidRPr="00094AEC">
              <w:rPr>
                <w:sz w:val="18"/>
                <w:szCs w:val="18"/>
              </w:rPr>
              <w:t>ри выполнении изысканий в местностях, приравненных к районам Крайнего Севера К=1,25;</w:t>
            </w:r>
          </w:p>
        </w:tc>
        <w:tc>
          <w:tcPr>
            <w:tcW w:w="1633" w:type="pct"/>
            <w:gridSpan w:val="2"/>
            <w:tcBorders>
              <w:top w:val="nil"/>
              <w:left w:val="nil"/>
              <w:bottom w:val="nil"/>
              <w:right w:val="single" w:sz="4" w:space="0" w:color="auto"/>
            </w:tcBorders>
            <w:shd w:val="clear" w:color="auto" w:fill="auto"/>
            <w:hideMark/>
          </w:tcPr>
          <w:p w:rsidR="00094AEC" w:rsidRPr="00094AEC" w:rsidRDefault="00094AEC" w:rsidP="00094AEC">
            <w:pPr>
              <w:spacing w:after="0"/>
              <w:jc w:val="center"/>
              <w:outlineLvl w:val="0"/>
              <w:rPr>
                <w:sz w:val="18"/>
                <w:szCs w:val="18"/>
              </w:rPr>
            </w:pPr>
            <w:r w:rsidRPr="00094AEC">
              <w:rPr>
                <w:sz w:val="18"/>
                <w:szCs w:val="18"/>
              </w:rPr>
              <w:t> </w:t>
            </w:r>
          </w:p>
        </w:tc>
        <w:tc>
          <w:tcPr>
            <w:tcW w:w="529" w:type="pct"/>
            <w:tcBorders>
              <w:top w:val="nil"/>
              <w:left w:val="nil"/>
              <w:bottom w:val="nil"/>
              <w:right w:val="single" w:sz="4" w:space="0" w:color="auto"/>
            </w:tcBorders>
            <w:shd w:val="clear" w:color="auto" w:fill="auto"/>
            <w:hideMark/>
          </w:tcPr>
          <w:p w:rsidR="00094AEC" w:rsidRPr="00094AEC" w:rsidRDefault="00094AEC" w:rsidP="00094AEC">
            <w:pPr>
              <w:spacing w:after="0"/>
              <w:jc w:val="right"/>
              <w:outlineLvl w:val="0"/>
              <w:rPr>
                <w:sz w:val="18"/>
                <w:szCs w:val="18"/>
              </w:rPr>
            </w:pPr>
            <w:r w:rsidRPr="00094AEC">
              <w:rPr>
                <w:sz w:val="18"/>
                <w:szCs w:val="18"/>
              </w:rPr>
              <w:t xml:space="preserve"> </w:t>
            </w:r>
          </w:p>
        </w:tc>
      </w:tr>
      <w:tr w:rsidR="00094AEC" w:rsidRPr="00094AEC" w:rsidTr="00094AEC">
        <w:trPr>
          <w:gridBefore w:val="1"/>
          <w:gridAfter w:val="1"/>
          <w:wBefore w:w="23" w:type="pct"/>
          <w:wAfter w:w="112" w:type="pct"/>
          <w:trHeight w:val="720"/>
        </w:trPr>
        <w:tc>
          <w:tcPr>
            <w:tcW w:w="196" w:type="pc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w:t>
            </w:r>
          </w:p>
        </w:tc>
        <w:tc>
          <w:tcPr>
            <w:tcW w:w="1073" w:type="pct"/>
            <w:vMerge/>
            <w:tcBorders>
              <w:top w:val="nil"/>
              <w:left w:val="single" w:sz="4" w:space="0" w:color="auto"/>
              <w:bottom w:val="single" w:sz="4" w:space="0" w:color="000000"/>
              <w:right w:val="single" w:sz="4" w:space="0" w:color="auto"/>
            </w:tcBorders>
            <w:vAlign w:val="center"/>
            <w:hideMark/>
          </w:tcPr>
          <w:p w:rsidR="00094AEC" w:rsidRPr="00094AEC" w:rsidRDefault="00094AEC" w:rsidP="00094AEC">
            <w:pPr>
              <w:spacing w:after="0"/>
              <w:jc w:val="left"/>
              <w:outlineLvl w:val="0"/>
              <w:rPr>
                <w:sz w:val="18"/>
                <w:szCs w:val="18"/>
              </w:rPr>
            </w:pPr>
          </w:p>
        </w:tc>
        <w:tc>
          <w:tcPr>
            <w:tcW w:w="1434" w:type="pct"/>
            <w:tcBorders>
              <w:top w:val="nil"/>
              <w:left w:val="nil"/>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xml:space="preserve">Пересчет стоимости изыскательских работ в текущие цены к базисному уровню на 01.01.1991 г. </w:t>
            </w:r>
            <w:proofErr w:type="spellStart"/>
            <w:r w:rsidRPr="00094AEC">
              <w:rPr>
                <w:sz w:val="18"/>
                <w:szCs w:val="18"/>
              </w:rPr>
              <w:t>Кинф</w:t>
            </w:r>
            <w:proofErr w:type="spellEnd"/>
            <w:r w:rsidRPr="00094AEC">
              <w:rPr>
                <w:sz w:val="18"/>
                <w:szCs w:val="18"/>
              </w:rPr>
              <w:t>=44,5</w:t>
            </w:r>
          </w:p>
        </w:tc>
        <w:tc>
          <w:tcPr>
            <w:tcW w:w="1633" w:type="pct"/>
            <w:gridSpan w:val="2"/>
            <w:tcBorders>
              <w:top w:val="nil"/>
              <w:left w:val="nil"/>
              <w:bottom w:val="nil"/>
              <w:right w:val="single" w:sz="4" w:space="0" w:color="auto"/>
            </w:tcBorders>
            <w:shd w:val="clear" w:color="auto" w:fill="auto"/>
            <w:hideMark/>
          </w:tcPr>
          <w:p w:rsidR="00094AEC" w:rsidRPr="00094AEC" w:rsidRDefault="00094AEC" w:rsidP="00094AEC">
            <w:pPr>
              <w:spacing w:after="0"/>
              <w:jc w:val="center"/>
              <w:outlineLvl w:val="0"/>
              <w:rPr>
                <w:sz w:val="18"/>
                <w:szCs w:val="18"/>
              </w:rPr>
            </w:pPr>
            <w:r w:rsidRPr="00094AEC">
              <w:rPr>
                <w:sz w:val="18"/>
                <w:szCs w:val="18"/>
              </w:rPr>
              <w:t> </w:t>
            </w:r>
          </w:p>
        </w:tc>
        <w:tc>
          <w:tcPr>
            <w:tcW w:w="529" w:type="pct"/>
            <w:tcBorders>
              <w:top w:val="nil"/>
              <w:left w:val="nil"/>
              <w:bottom w:val="nil"/>
              <w:right w:val="single" w:sz="4" w:space="0" w:color="auto"/>
            </w:tcBorders>
            <w:shd w:val="clear" w:color="auto" w:fill="auto"/>
            <w:hideMark/>
          </w:tcPr>
          <w:p w:rsidR="00094AEC" w:rsidRPr="00094AEC" w:rsidRDefault="00094AEC" w:rsidP="00094AEC">
            <w:pPr>
              <w:spacing w:after="0"/>
              <w:jc w:val="right"/>
              <w:outlineLvl w:val="0"/>
              <w:rPr>
                <w:sz w:val="18"/>
                <w:szCs w:val="18"/>
              </w:rPr>
            </w:pPr>
            <w:r w:rsidRPr="00094AEC">
              <w:rPr>
                <w:sz w:val="18"/>
                <w:szCs w:val="18"/>
              </w:rPr>
              <w:t xml:space="preserve"> </w:t>
            </w:r>
          </w:p>
        </w:tc>
      </w:tr>
      <w:tr w:rsidR="00094AEC" w:rsidRPr="00094AEC" w:rsidTr="00094AEC">
        <w:trPr>
          <w:gridBefore w:val="1"/>
          <w:gridAfter w:val="1"/>
          <w:wBefore w:w="23" w:type="pct"/>
          <w:wAfter w:w="112" w:type="pct"/>
          <w:trHeight w:val="960"/>
        </w:trPr>
        <w:tc>
          <w:tcPr>
            <w:tcW w:w="196" w:type="pct"/>
            <w:tcBorders>
              <w:top w:val="single" w:sz="4" w:space="0" w:color="auto"/>
              <w:left w:val="single" w:sz="4" w:space="0" w:color="auto"/>
              <w:bottom w:val="nil"/>
              <w:right w:val="single" w:sz="4" w:space="0" w:color="auto"/>
            </w:tcBorders>
            <w:shd w:val="clear" w:color="auto" w:fill="auto"/>
            <w:hideMark/>
          </w:tcPr>
          <w:p w:rsidR="00094AEC" w:rsidRPr="00094AEC" w:rsidRDefault="00094AEC" w:rsidP="00094AEC">
            <w:pPr>
              <w:spacing w:after="0"/>
              <w:jc w:val="right"/>
              <w:rPr>
                <w:sz w:val="18"/>
                <w:szCs w:val="18"/>
              </w:rPr>
            </w:pPr>
            <w:r w:rsidRPr="00094AEC">
              <w:rPr>
                <w:sz w:val="18"/>
                <w:szCs w:val="18"/>
              </w:rPr>
              <w:t>4</w:t>
            </w:r>
          </w:p>
        </w:tc>
        <w:tc>
          <w:tcPr>
            <w:tcW w:w="1073" w:type="pct"/>
            <w:vMerge w:val="restart"/>
            <w:tcBorders>
              <w:top w:val="nil"/>
              <w:left w:val="single" w:sz="4" w:space="0" w:color="auto"/>
              <w:bottom w:val="single" w:sz="4" w:space="0" w:color="000000"/>
              <w:right w:val="single" w:sz="4" w:space="0" w:color="auto"/>
            </w:tcBorders>
            <w:shd w:val="clear" w:color="auto" w:fill="auto"/>
            <w:hideMark/>
          </w:tcPr>
          <w:p w:rsidR="00094AEC" w:rsidRPr="00094AEC" w:rsidRDefault="00094AEC" w:rsidP="00094AEC">
            <w:pPr>
              <w:spacing w:after="0"/>
              <w:jc w:val="left"/>
              <w:rPr>
                <w:sz w:val="18"/>
                <w:szCs w:val="18"/>
              </w:rPr>
            </w:pPr>
            <w:r w:rsidRPr="00094AEC">
              <w:rPr>
                <w:sz w:val="18"/>
                <w:szCs w:val="18"/>
              </w:rPr>
              <w:t>Колонковое бурение скважины диаметром до 160мм, глубиной до 15м: категория породы 2,</w:t>
            </w:r>
            <w:r w:rsidRPr="00094AEC">
              <w:rPr>
                <w:sz w:val="18"/>
                <w:szCs w:val="18"/>
              </w:rPr>
              <w:br/>
              <w:t xml:space="preserve">15(м) </w:t>
            </w:r>
          </w:p>
        </w:tc>
        <w:tc>
          <w:tcPr>
            <w:tcW w:w="1434" w:type="pct"/>
            <w:tcBorders>
              <w:top w:val="single" w:sz="4" w:space="0" w:color="auto"/>
              <w:left w:val="nil"/>
              <w:bottom w:val="nil"/>
              <w:right w:val="single" w:sz="4" w:space="0" w:color="auto"/>
            </w:tcBorders>
            <w:shd w:val="clear" w:color="auto" w:fill="auto"/>
            <w:hideMark/>
          </w:tcPr>
          <w:p w:rsidR="00094AEC" w:rsidRPr="00094AEC" w:rsidRDefault="00094AEC" w:rsidP="00094AEC">
            <w:pPr>
              <w:spacing w:after="0"/>
              <w:jc w:val="left"/>
              <w:rPr>
                <w:sz w:val="18"/>
                <w:szCs w:val="18"/>
              </w:rPr>
            </w:pPr>
            <w:r w:rsidRPr="00094AEC">
              <w:rPr>
                <w:sz w:val="18"/>
                <w:szCs w:val="18"/>
              </w:rPr>
              <w:t>СБЦ "Инженерно-геологические и инженерно-экологические изыскания для строительства (1999)" табл.17 п.1-2</w:t>
            </w:r>
            <w:r w:rsidRPr="00094AEC">
              <w:rPr>
                <w:sz w:val="18"/>
                <w:szCs w:val="18"/>
              </w:rPr>
              <w:br/>
              <w:t xml:space="preserve">(СБЦ103-17-1-2) </w:t>
            </w:r>
          </w:p>
        </w:tc>
        <w:tc>
          <w:tcPr>
            <w:tcW w:w="1633" w:type="pct"/>
            <w:gridSpan w:val="2"/>
            <w:tcBorders>
              <w:top w:val="single" w:sz="4" w:space="0" w:color="auto"/>
              <w:left w:val="nil"/>
              <w:bottom w:val="nil"/>
              <w:right w:val="single" w:sz="4" w:space="0" w:color="auto"/>
            </w:tcBorders>
            <w:shd w:val="clear" w:color="auto" w:fill="auto"/>
            <w:vAlign w:val="center"/>
            <w:hideMark/>
          </w:tcPr>
          <w:p w:rsidR="00094AEC" w:rsidRPr="00094AEC" w:rsidRDefault="00094AEC" w:rsidP="00094AEC">
            <w:pPr>
              <w:spacing w:after="0"/>
              <w:jc w:val="center"/>
              <w:rPr>
                <w:sz w:val="18"/>
                <w:szCs w:val="18"/>
              </w:rPr>
            </w:pPr>
            <w:r w:rsidRPr="00094AEC">
              <w:rPr>
                <w:sz w:val="18"/>
                <w:szCs w:val="18"/>
              </w:rPr>
              <w:t>(0,0384*15)*1,35*1,0875*1,1*1,25*44,5</w:t>
            </w:r>
          </w:p>
        </w:tc>
        <w:tc>
          <w:tcPr>
            <w:tcW w:w="529" w:type="pct"/>
            <w:tcBorders>
              <w:top w:val="single" w:sz="4" w:space="0" w:color="auto"/>
              <w:left w:val="nil"/>
              <w:bottom w:val="nil"/>
              <w:right w:val="single" w:sz="4" w:space="0" w:color="auto"/>
            </w:tcBorders>
            <w:shd w:val="clear" w:color="auto" w:fill="auto"/>
            <w:vAlign w:val="center"/>
            <w:hideMark/>
          </w:tcPr>
          <w:p w:rsidR="00094AEC" w:rsidRPr="00094AEC" w:rsidRDefault="00094AEC" w:rsidP="00094AEC">
            <w:pPr>
              <w:spacing w:after="0"/>
              <w:jc w:val="center"/>
              <w:rPr>
                <w:sz w:val="18"/>
                <w:szCs w:val="18"/>
              </w:rPr>
            </w:pPr>
            <w:r w:rsidRPr="00094AEC">
              <w:rPr>
                <w:sz w:val="18"/>
                <w:szCs w:val="18"/>
              </w:rPr>
              <w:t>51,743</w:t>
            </w:r>
          </w:p>
        </w:tc>
      </w:tr>
      <w:tr w:rsidR="00094AEC" w:rsidRPr="00094AEC" w:rsidTr="00094AEC">
        <w:trPr>
          <w:gridBefore w:val="1"/>
          <w:gridAfter w:val="1"/>
          <w:wBefore w:w="23" w:type="pct"/>
          <w:wAfter w:w="112" w:type="pct"/>
          <w:trHeight w:val="720"/>
        </w:trPr>
        <w:tc>
          <w:tcPr>
            <w:tcW w:w="196" w:type="pc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w:t>
            </w:r>
          </w:p>
        </w:tc>
        <w:tc>
          <w:tcPr>
            <w:tcW w:w="1073" w:type="pct"/>
            <w:vMerge/>
            <w:tcBorders>
              <w:top w:val="nil"/>
              <w:left w:val="single" w:sz="4" w:space="0" w:color="auto"/>
              <w:bottom w:val="single" w:sz="4" w:space="0" w:color="000000"/>
              <w:right w:val="single" w:sz="4" w:space="0" w:color="auto"/>
            </w:tcBorders>
            <w:vAlign w:val="center"/>
            <w:hideMark/>
          </w:tcPr>
          <w:p w:rsidR="00094AEC" w:rsidRPr="00094AEC" w:rsidRDefault="00094AEC" w:rsidP="00094AEC">
            <w:pPr>
              <w:spacing w:after="0"/>
              <w:jc w:val="left"/>
              <w:outlineLvl w:val="0"/>
              <w:rPr>
                <w:sz w:val="18"/>
                <w:szCs w:val="18"/>
              </w:rPr>
            </w:pPr>
          </w:p>
        </w:tc>
        <w:tc>
          <w:tcPr>
            <w:tcW w:w="1434" w:type="pct"/>
            <w:tcBorders>
              <w:top w:val="nil"/>
              <w:left w:val="nil"/>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ОУ п.8д</w:t>
            </w:r>
            <w:proofErr w:type="gramStart"/>
            <w:r w:rsidRPr="00094AEC">
              <w:rPr>
                <w:sz w:val="18"/>
                <w:szCs w:val="18"/>
              </w:rPr>
              <w:t xml:space="preserve"> П</w:t>
            </w:r>
            <w:proofErr w:type="gramEnd"/>
            <w:r w:rsidRPr="00094AEC">
              <w:rPr>
                <w:sz w:val="18"/>
                <w:szCs w:val="18"/>
              </w:rPr>
              <w:t>ри выполнении изысканий в районах с районным коэффициентом к заработной плате 1,70 К=1,35;</w:t>
            </w:r>
          </w:p>
        </w:tc>
        <w:tc>
          <w:tcPr>
            <w:tcW w:w="1633" w:type="pct"/>
            <w:gridSpan w:val="2"/>
            <w:tcBorders>
              <w:top w:val="nil"/>
              <w:left w:val="nil"/>
              <w:bottom w:val="nil"/>
              <w:right w:val="single" w:sz="4" w:space="0" w:color="auto"/>
            </w:tcBorders>
            <w:shd w:val="clear" w:color="auto" w:fill="auto"/>
            <w:hideMark/>
          </w:tcPr>
          <w:p w:rsidR="00094AEC" w:rsidRPr="00094AEC" w:rsidRDefault="00094AEC" w:rsidP="00094AEC">
            <w:pPr>
              <w:spacing w:after="0"/>
              <w:jc w:val="center"/>
              <w:outlineLvl w:val="0"/>
              <w:rPr>
                <w:sz w:val="18"/>
                <w:szCs w:val="18"/>
              </w:rPr>
            </w:pPr>
            <w:r w:rsidRPr="00094AEC">
              <w:rPr>
                <w:sz w:val="18"/>
                <w:szCs w:val="18"/>
              </w:rPr>
              <w:t> </w:t>
            </w:r>
          </w:p>
        </w:tc>
        <w:tc>
          <w:tcPr>
            <w:tcW w:w="529" w:type="pct"/>
            <w:tcBorders>
              <w:top w:val="nil"/>
              <w:left w:val="nil"/>
              <w:bottom w:val="nil"/>
              <w:right w:val="single" w:sz="4" w:space="0" w:color="auto"/>
            </w:tcBorders>
            <w:shd w:val="clear" w:color="auto" w:fill="auto"/>
            <w:hideMark/>
          </w:tcPr>
          <w:p w:rsidR="00094AEC" w:rsidRPr="00094AEC" w:rsidRDefault="00094AEC" w:rsidP="00094AEC">
            <w:pPr>
              <w:spacing w:after="0"/>
              <w:jc w:val="right"/>
              <w:outlineLvl w:val="0"/>
              <w:rPr>
                <w:sz w:val="18"/>
                <w:szCs w:val="18"/>
              </w:rPr>
            </w:pPr>
            <w:r w:rsidRPr="00094AEC">
              <w:rPr>
                <w:sz w:val="18"/>
                <w:szCs w:val="18"/>
              </w:rPr>
              <w:t xml:space="preserve"> </w:t>
            </w:r>
          </w:p>
        </w:tc>
      </w:tr>
      <w:tr w:rsidR="00094AEC" w:rsidRPr="00094AEC" w:rsidTr="00094AEC">
        <w:trPr>
          <w:gridBefore w:val="1"/>
          <w:gridAfter w:val="1"/>
          <w:wBefore w:w="23" w:type="pct"/>
          <w:wAfter w:w="112" w:type="pct"/>
          <w:trHeight w:val="960"/>
        </w:trPr>
        <w:tc>
          <w:tcPr>
            <w:tcW w:w="196" w:type="pc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w:t>
            </w:r>
          </w:p>
        </w:tc>
        <w:tc>
          <w:tcPr>
            <w:tcW w:w="1073" w:type="pct"/>
            <w:vMerge/>
            <w:tcBorders>
              <w:top w:val="nil"/>
              <w:left w:val="single" w:sz="4" w:space="0" w:color="auto"/>
              <w:bottom w:val="single" w:sz="4" w:space="0" w:color="000000"/>
              <w:right w:val="single" w:sz="4" w:space="0" w:color="auto"/>
            </w:tcBorders>
            <w:vAlign w:val="center"/>
            <w:hideMark/>
          </w:tcPr>
          <w:p w:rsidR="00094AEC" w:rsidRPr="00094AEC" w:rsidRDefault="00094AEC" w:rsidP="00094AEC">
            <w:pPr>
              <w:spacing w:after="0"/>
              <w:jc w:val="left"/>
              <w:outlineLvl w:val="0"/>
              <w:rPr>
                <w:sz w:val="18"/>
                <w:szCs w:val="18"/>
              </w:rPr>
            </w:pPr>
          </w:p>
        </w:tc>
        <w:tc>
          <w:tcPr>
            <w:tcW w:w="1434" w:type="pct"/>
            <w:tcBorders>
              <w:top w:val="nil"/>
              <w:left w:val="nil"/>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proofErr w:type="spellStart"/>
            <w:r w:rsidRPr="00094AEC">
              <w:rPr>
                <w:sz w:val="18"/>
                <w:szCs w:val="18"/>
              </w:rPr>
              <w:t>Внутр_</w:t>
            </w:r>
            <w:proofErr w:type="gramStart"/>
            <w:r w:rsidRPr="00094AEC">
              <w:rPr>
                <w:sz w:val="18"/>
                <w:szCs w:val="18"/>
              </w:rPr>
              <w:t>тр</w:t>
            </w:r>
            <w:proofErr w:type="spellEnd"/>
            <w:proofErr w:type="gramEnd"/>
            <w:r w:rsidRPr="00094AEC">
              <w:rPr>
                <w:sz w:val="18"/>
                <w:szCs w:val="18"/>
              </w:rPr>
              <w:t xml:space="preserve"> Расходы по внутреннему транспорту при расстоянии от базы до участка работ до 5 км, при сметной стоимости полевых изыскательских работ до 5 тыс. руб. К=1,0875;</w:t>
            </w:r>
          </w:p>
        </w:tc>
        <w:tc>
          <w:tcPr>
            <w:tcW w:w="1633" w:type="pct"/>
            <w:gridSpan w:val="2"/>
            <w:tcBorders>
              <w:top w:val="nil"/>
              <w:left w:val="nil"/>
              <w:bottom w:val="nil"/>
              <w:right w:val="single" w:sz="4" w:space="0" w:color="auto"/>
            </w:tcBorders>
            <w:shd w:val="clear" w:color="auto" w:fill="auto"/>
            <w:hideMark/>
          </w:tcPr>
          <w:p w:rsidR="00094AEC" w:rsidRPr="00094AEC" w:rsidRDefault="00094AEC" w:rsidP="00094AEC">
            <w:pPr>
              <w:spacing w:after="0"/>
              <w:jc w:val="center"/>
              <w:outlineLvl w:val="0"/>
              <w:rPr>
                <w:sz w:val="18"/>
                <w:szCs w:val="18"/>
              </w:rPr>
            </w:pPr>
            <w:r w:rsidRPr="00094AEC">
              <w:rPr>
                <w:sz w:val="18"/>
                <w:szCs w:val="18"/>
              </w:rPr>
              <w:t> </w:t>
            </w:r>
          </w:p>
        </w:tc>
        <w:tc>
          <w:tcPr>
            <w:tcW w:w="529" w:type="pct"/>
            <w:tcBorders>
              <w:top w:val="nil"/>
              <w:left w:val="nil"/>
              <w:bottom w:val="nil"/>
              <w:right w:val="single" w:sz="4" w:space="0" w:color="auto"/>
            </w:tcBorders>
            <w:shd w:val="clear" w:color="auto" w:fill="auto"/>
            <w:hideMark/>
          </w:tcPr>
          <w:p w:rsidR="00094AEC" w:rsidRPr="00094AEC" w:rsidRDefault="00094AEC" w:rsidP="00094AEC">
            <w:pPr>
              <w:spacing w:after="0"/>
              <w:jc w:val="right"/>
              <w:outlineLvl w:val="0"/>
              <w:rPr>
                <w:sz w:val="18"/>
                <w:szCs w:val="18"/>
              </w:rPr>
            </w:pPr>
            <w:r w:rsidRPr="00094AEC">
              <w:rPr>
                <w:sz w:val="18"/>
                <w:szCs w:val="18"/>
              </w:rPr>
              <w:t xml:space="preserve"> </w:t>
            </w:r>
          </w:p>
        </w:tc>
      </w:tr>
      <w:tr w:rsidR="00094AEC" w:rsidRPr="00094AEC" w:rsidTr="00094AEC">
        <w:trPr>
          <w:gridBefore w:val="1"/>
          <w:gridAfter w:val="1"/>
          <w:wBefore w:w="23" w:type="pct"/>
          <w:wAfter w:w="112" w:type="pct"/>
          <w:trHeight w:val="960"/>
        </w:trPr>
        <w:tc>
          <w:tcPr>
            <w:tcW w:w="196" w:type="pc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w:t>
            </w:r>
          </w:p>
        </w:tc>
        <w:tc>
          <w:tcPr>
            <w:tcW w:w="1073" w:type="pct"/>
            <w:vMerge/>
            <w:tcBorders>
              <w:top w:val="nil"/>
              <w:left w:val="single" w:sz="4" w:space="0" w:color="auto"/>
              <w:bottom w:val="single" w:sz="4" w:space="0" w:color="000000"/>
              <w:right w:val="single" w:sz="4" w:space="0" w:color="auto"/>
            </w:tcBorders>
            <w:vAlign w:val="center"/>
            <w:hideMark/>
          </w:tcPr>
          <w:p w:rsidR="00094AEC" w:rsidRPr="00094AEC" w:rsidRDefault="00094AEC" w:rsidP="00094AEC">
            <w:pPr>
              <w:spacing w:after="0"/>
              <w:jc w:val="left"/>
              <w:outlineLvl w:val="0"/>
              <w:rPr>
                <w:sz w:val="18"/>
                <w:szCs w:val="18"/>
              </w:rPr>
            </w:pPr>
          </w:p>
        </w:tc>
        <w:tc>
          <w:tcPr>
            <w:tcW w:w="1434" w:type="pct"/>
            <w:tcBorders>
              <w:top w:val="nil"/>
              <w:left w:val="nil"/>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ОУ п.8г</w:t>
            </w:r>
            <w:proofErr w:type="gramStart"/>
            <w:r w:rsidRPr="00094AEC">
              <w:rPr>
                <w:sz w:val="18"/>
                <w:szCs w:val="18"/>
              </w:rPr>
              <w:t xml:space="preserve"> П</w:t>
            </w:r>
            <w:proofErr w:type="gramEnd"/>
            <w:r w:rsidRPr="00094AEC">
              <w:rPr>
                <w:sz w:val="18"/>
                <w:szCs w:val="18"/>
              </w:rPr>
              <w:t>ри выполнении полевых изыскательских работ в неблагоприятный период года: при продолжительности неблагоприятного периода 2-3,5 мес. К=1,1;</w:t>
            </w:r>
          </w:p>
        </w:tc>
        <w:tc>
          <w:tcPr>
            <w:tcW w:w="1633" w:type="pct"/>
            <w:gridSpan w:val="2"/>
            <w:tcBorders>
              <w:top w:val="nil"/>
              <w:left w:val="nil"/>
              <w:bottom w:val="nil"/>
              <w:right w:val="single" w:sz="4" w:space="0" w:color="auto"/>
            </w:tcBorders>
            <w:shd w:val="clear" w:color="auto" w:fill="auto"/>
            <w:hideMark/>
          </w:tcPr>
          <w:p w:rsidR="00094AEC" w:rsidRPr="00094AEC" w:rsidRDefault="00094AEC" w:rsidP="00094AEC">
            <w:pPr>
              <w:spacing w:after="0"/>
              <w:jc w:val="center"/>
              <w:outlineLvl w:val="0"/>
              <w:rPr>
                <w:sz w:val="18"/>
                <w:szCs w:val="18"/>
              </w:rPr>
            </w:pPr>
            <w:r w:rsidRPr="00094AEC">
              <w:rPr>
                <w:sz w:val="18"/>
                <w:szCs w:val="18"/>
              </w:rPr>
              <w:t> </w:t>
            </w:r>
          </w:p>
        </w:tc>
        <w:tc>
          <w:tcPr>
            <w:tcW w:w="529" w:type="pct"/>
            <w:tcBorders>
              <w:top w:val="nil"/>
              <w:left w:val="nil"/>
              <w:bottom w:val="nil"/>
              <w:right w:val="single" w:sz="4" w:space="0" w:color="auto"/>
            </w:tcBorders>
            <w:shd w:val="clear" w:color="auto" w:fill="auto"/>
            <w:hideMark/>
          </w:tcPr>
          <w:p w:rsidR="00094AEC" w:rsidRPr="00094AEC" w:rsidRDefault="00094AEC" w:rsidP="00094AEC">
            <w:pPr>
              <w:spacing w:after="0"/>
              <w:jc w:val="right"/>
              <w:outlineLvl w:val="0"/>
              <w:rPr>
                <w:sz w:val="18"/>
                <w:szCs w:val="18"/>
              </w:rPr>
            </w:pPr>
            <w:r w:rsidRPr="00094AEC">
              <w:rPr>
                <w:sz w:val="18"/>
                <w:szCs w:val="18"/>
              </w:rPr>
              <w:t xml:space="preserve"> </w:t>
            </w:r>
          </w:p>
        </w:tc>
      </w:tr>
      <w:tr w:rsidR="00094AEC" w:rsidRPr="00094AEC" w:rsidTr="00094AEC">
        <w:trPr>
          <w:gridBefore w:val="1"/>
          <w:gridAfter w:val="1"/>
          <w:wBefore w:w="23" w:type="pct"/>
          <w:wAfter w:w="112" w:type="pct"/>
          <w:trHeight w:val="720"/>
        </w:trPr>
        <w:tc>
          <w:tcPr>
            <w:tcW w:w="196" w:type="pc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w:t>
            </w:r>
          </w:p>
        </w:tc>
        <w:tc>
          <w:tcPr>
            <w:tcW w:w="1073" w:type="pct"/>
            <w:vMerge/>
            <w:tcBorders>
              <w:top w:val="nil"/>
              <w:left w:val="single" w:sz="4" w:space="0" w:color="auto"/>
              <w:bottom w:val="single" w:sz="4" w:space="0" w:color="000000"/>
              <w:right w:val="single" w:sz="4" w:space="0" w:color="auto"/>
            </w:tcBorders>
            <w:vAlign w:val="center"/>
            <w:hideMark/>
          </w:tcPr>
          <w:p w:rsidR="00094AEC" w:rsidRPr="00094AEC" w:rsidRDefault="00094AEC" w:rsidP="00094AEC">
            <w:pPr>
              <w:spacing w:after="0"/>
              <w:jc w:val="left"/>
              <w:outlineLvl w:val="0"/>
              <w:rPr>
                <w:sz w:val="18"/>
                <w:szCs w:val="18"/>
              </w:rPr>
            </w:pPr>
          </w:p>
        </w:tc>
        <w:tc>
          <w:tcPr>
            <w:tcW w:w="1434" w:type="pct"/>
            <w:tcBorders>
              <w:top w:val="nil"/>
              <w:left w:val="nil"/>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ОУ п.8е</w:t>
            </w:r>
            <w:proofErr w:type="gramStart"/>
            <w:r w:rsidRPr="00094AEC">
              <w:rPr>
                <w:sz w:val="18"/>
                <w:szCs w:val="18"/>
              </w:rPr>
              <w:t xml:space="preserve"> П</w:t>
            </w:r>
            <w:proofErr w:type="gramEnd"/>
            <w:r w:rsidRPr="00094AEC">
              <w:rPr>
                <w:sz w:val="18"/>
                <w:szCs w:val="18"/>
              </w:rPr>
              <w:t>ри выполнении изысканий в местностях, приравненных к районам Крайнего Севера К=1,25;</w:t>
            </w:r>
          </w:p>
        </w:tc>
        <w:tc>
          <w:tcPr>
            <w:tcW w:w="1633" w:type="pct"/>
            <w:gridSpan w:val="2"/>
            <w:tcBorders>
              <w:top w:val="nil"/>
              <w:left w:val="nil"/>
              <w:bottom w:val="nil"/>
              <w:right w:val="single" w:sz="4" w:space="0" w:color="auto"/>
            </w:tcBorders>
            <w:shd w:val="clear" w:color="auto" w:fill="auto"/>
            <w:hideMark/>
          </w:tcPr>
          <w:p w:rsidR="00094AEC" w:rsidRPr="00094AEC" w:rsidRDefault="00094AEC" w:rsidP="00094AEC">
            <w:pPr>
              <w:spacing w:after="0"/>
              <w:jc w:val="center"/>
              <w:outlineLvl w:val="0"/>
              <w:rPr>
                <w:sz w:val="18"/>
                <w:szCs w:val="18"/>
              </w:rPr>
            </w:pPr>
            <w:r w:rsidRPr="00094AEC">
              <w:rPr>
                <w:sz w:val="18"/>
                <w:szCs w:val="18"/>
              </w:rPr>
              <w:t> </w:t>
            </w:r>
          </w:p>
        </w:tc>
        <w:tc>
          <w:tcPr>
            <w:tcW w:w="529" w:type="pct"/>
            <w:tcBorders>
              <w:top w:val="nil"/>
              <w:left w:val="nil"/>
              <w:bottom w:val="nil"/>
              <w:right w:val="single" w:sz="4" w:space="0" w:color="auto"/>
            </w:tcBorders>
            <w:shd w:val="clear" w:color="auto" w:fill="auto"/>
            <w:hideMark/>
          </w:tcPr>
          <w:p w:rsidR="00094AEC" w:rsidRPr="00094AEC" w:rsidRDefault="00094AEC" w:rsidP="00094AEC">
            <w:pPr>
              <w:spacing w:after="0"/>
              <w:jc w:val="right"/>
              <w:outlineLvl w:val="0"/>
              <w:rPr>
                <w:sz w:val="18"/>
                <w:szCs w:val="18"/>
              </w:rPr>
            </w:pPr>
            <w:r w:rsidRPr="00094AEC">
              <w:rPr>
                <w:sz w:val="18"/>
                <w:szCs w:val="18"/>
              </w:rPr>
              <w:t xml:space="preserve"> </w:t>
            </w:r>
          </w:p>
        </w:tc>
      </w:tr>
      <w:tr w:rsidR="00094AEC" w:rsidRPr="00094AEC" w:rsidTr="00094AEC">
        <w:trPr>
          <w:gridBefore w:val="1"/>
          <w:gridAfter w:val="1"/>
          <w:wBefore w:w="23" w:type="pct"/>
          <w:wAfter w:w="112" w:type="pct"/>
          <w:trHeight w:val="720"/>
        </w:trPr>
        <w:tc>
          <w:tcPr>
            <w:tcW w:w="196" w:type="pc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w:t>
            </w:r>
          </w:p>
        </w:tc>
        <w:tc>
          <w:tcPr>
            <w:tcW w:w="1073" w:type="pct"/>
            <w:vMerge/>
            <w:tcBorders>
              <w:top w:val="nil"/>
              <w:left w:val="single" w:sz="4" w:space="0" w:color="auto"/>
              <w:bottom w:val="single" w:sz="4" w:space="0" w:color="000000"/>
              <w:right w:val="single" w:sz="4" w:space="0" w:color="auto"/>
            </w:tcBorders>
            <w:vAlign w:val="center"/>
            <w:hideMark/>
          </w:tcPr>
          <w:p w:rsidR="00094AEC" w:rsidRPr="00094AEC" w:rsidRDefault="00094AEC" w:rsidP="00094AEC">
            <w:pPr>
              <w:spacing w:after="0"/>
              <w:jc w:val="left"/>
              <w:outlineLvl w:val="0"/>
              <w:rPr>
                <w:sz w:val="18"/>
                <w:szCs w:val="18"/>
              </w:rPr>
            </w:pPr>
          </w:p>
        </w:tc>
        <w:tc>
          <w:tcPr>
            <w:tcW w:w="1434" w:type="pct"/>
            <w:tcBorders>
              <w:top w:val="nil"/>
              <w:left w:val="nil"/>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xml:space="preserve">Пересчет стоимости изыскательских работ в текущие цены к базисному уровню на 01.01.1991 г. </w:t>
            </w:r>
            <w:proofErr w:type="spellStart"/>
            <w:r w:rsidRPr="00094AEC">
              <w:rPr>
                <w:sz w:val="18"/>
                <w:szCs w:val="18"/>
              </w:rPr>
              <w:t>Кинф</w:t>
            </w:r>
            <w:proofErr w:type="spellEnd"/>
            <w:r w:rsidRPr="00094AEC">
              <w:rPr>
                <w:sz w:val="18"/>
                <w:szCs w:val="18"/>
              </w:rPr>
              <w:t>=44,5</w:t>
            </w:r>
          </w:p>
        </w:tc>
        <w:tc>
          <w:tcPr>
            <w:tcW w:w="1633" w:type="pct"/>
            <w:gridSpan w:val="2"/>
            <w:tcBorders>
              <w:top w:val="nil"/>
              <w:left w:val="nil"/>
              <w:bottom w:val="nil"/>
              <w:right w:val="single" w:sz="4" w:space="0" w:color="auto"/>
            </w:tcBorders>
            <w:shd w:val="clear" w:color="auto" w:fill="auto"/>
            <w:hideMark/>
          </w:tcPr>
          <w:p w:rsidR="00094AEC" w:rsidRPr="00094AEC" w:rsidRDefault="00094AEC" w:rsidP="00094AEC">
            <w:pPr>
              <w:spacing w:after="0"/>
              <w:jc w:val="center"/>
              <w:outlineLvl w:val="0"/>
              <w:rPr>
                <w:sz w:val="18"/>
                <w:szCs w:val="18"/>
              </w:rPr>
            </w:pPr>
            <w:r w:rsidRPr="00094AEC">
              <w:rPr>
                <w:sz w:val="18"/>
                <w:szCs w:val="18"/>
              </w:rPr>
              <w:t> </w:t>
            </w:r>
          </w:p>
        </w:tc>
        <w:tc>
          <w:tcPr>
            <w:tcW w:w="529" w:type="pct"/>
            <w:tcBorders>
              <w:top w:val="nil"/>
              <w:left w:val="nil"/>
              <w:bottom w:val="nil"/>
              <w:right w:val="single" w:sz="4" w:space="0" w:color="auto"/>
            </w:tcBorders>
            <w:shd w:val="clear" w:color="auto" w:fill="auto"/>
            <w:hideMark/>
          </w:tcPr>
          <w:p w:rsidR="00094AEC" w:rsidRPr="00094AEC" w:rsidRDefault="00094AEC" w:rsidP="00094AEC">
            <w:pPr>
              <w:spacing w:after="0"/>
              <w:jc w:val="right"/>
              <w:outlineLvl w:val="0"/>
              <w:rPr>
                <w:sz w:val="18"/>
                <w:szCs w:val="18"/>
              </w:rPr>
            </w:pPr>
            <w:r w:rsidRPr="00094AEC">
              <w:rPr>
                <w:sz w:val="18"/>
                <w:szCs w:val="18"/>
              </w:rPr>
              <w:t xml:space="preserve"> </w:t>
            </w:r>
          </w:p>
        </w:tc>
      </w:tr>
      <w:tr w:rsidR="00094AEC" w:rsidRPr="00094AEC" w:rsidTr="00094AEC">
        <w:trPr>
          <w:gridBefore w:val="1"/>
          <w:gridAfter w:val="1"/>
          <w:wBefore w:w="23" w:type="pct"/>
          <w:wAfter w:w="112" w:type="pct"/>
          <w:trHeight w:val="960"/>
        </w:trPr>
        <w:tc>
          <w:tcPr>
            <w:tcW w:w="196" w:type="pct"/>
            <w:tcBorders>
              <w:top w:val="single" w:sz="4" w:space="0" w:color="auto"/>
              <w:left w:val="single" w:sz="4" w:space="0" w:color="auto"/>
              <w:bottom w:val="nil"/>
              <w:right w:val="single" w:sz="4" w:space="0" w:color="auto"/>
            </w:tcBorders>
            <w:shd w:val="clear" w:color="auto" w:fill="auto"/>
            <w:hideMark/>
          </w:tcPr>
          <w:p w:rsidR="00094AEC" w:rsidRPr="00094AEC" w:rsidRDefault="00094AEC" w:rsidP="00094AEC">
            <w:pPr>
              <w:spacing w:after="0"/>
              <w:jc w:val="right"/>
              <w:rPr>
                <w:sz w:val="18"/>
                <w:szCs w:val="18"/>
              </w:rPr>
            </w:pPr>
            <w:r w:rsidRPr="00094AEC">
              <w:rPr>
                <w:sz w:val="18"/>
                <w:szCs w:val="18"/>
              </w:rPr>
              <w:t>5</w:t>
            </w:r>
          </w:p>
        </w:tc>
        <w:tc>
          <w:tcPr>
            <w:tcW w:w="1073" w:type="pct"/>
            <w:vMerge w:val="restart"/>
            <w:tcBorders>
              <w:top w:val="nil"/>
              <w:left w:val="single" w:sz="4" w:space="0" w:color="auto"/>
              <w:bottom w:val="single" w:sz="4" w:space="0" w:color="000000"/>
              <w:right w:val="single" w:sz="4" w:space="0" w:color="auto"/>
            </w:tcBorders>
            <w:shd w:val="clear" w:color="auto" w:fill="auto"/>
            <w:hideMark/>
          </w:tcPr>
          <w:p w:rsidR="00094AEC" w:rsidRPr="00094AEC" w:rsidRDefault="00094AEC" w:rsidP="00094AEC">
            <w:pPr>
              <w:spacing w:after="0"/>
              <w:jc w:val="left"/>
              <w:rPr>
                <w:sz w:val="18"/>
                <w:szCs w:val="18"/>
              </w:rPr>
            </w:pPr>
            <w:r w:rsidRPr="00094AEC">
              <w:rPr>
                <w:sz w:val="18"/>
                <w:szCs w:val="18"/>
              </w:rPr>
              <w:t>Отбор монолитов из буровых скважин (связные грунты) с глубины до 10м,</w:t>
            </w:r>
            <w:r w:rsidRPr="00094AEC">
              <w:rPr>
                <w:sz w:val="18"/>
                <w:szCs w:val="18"/>
              </w:rPr>
              <w:br/>
              <w:t xml:space="preserve">3(1 монолит) </w:t>
            </w:r>
          </w:p>
        </w:tc>
        <w:tc>
          <w:tcPr>
            <w:tcW w:w="1434" w:type="pct"/>
            <w:tcBorders>
              <w:top w:val="single" w:sz="4" w:space="0" w:color="auto"/>
              <w:left w:val="nil"/>
              <w:bottom w:val="nil"/>
              <w:right w:val="single" w:sz="4" w:space="0" w:color="auto"/>
            </w:tcBorders>
            <w:shd w:val="clear" w:color="auto" w:fill="auto"/>
            <w:hideMark/>
          </w:tcPr>
          <w:p w:rsidR="00094AEC" w:rsidRPr="00094AEC" w:rsidRDefault="00094AEC" w:rsidP="00094AEC">
            <w:pPr>
              <w:spacing w:after="0"/>
              <w:jc w:val="left"/>
              <w:rPr>
                <w:sz w:val="18"/>
                <w:szCs w:val="18"/>
              </w:rPr>
            </w:pPr>
            <w:r w:rsidRPr="00094AEC">
              <w:rPr>
                <w:sz w:val="18"/>
                <w:szCs w:val="18"/>
              </w:rPr>
              <w:t>СБЦ "Инженерно-геологические и инженерно-экологические изыскания для строительства (1999)" табл.57 п.1-1</w:t>
            </w:r>
            <w:r w:rsidRPr="00094AEC">
              <w:rPr>
                <w:sz w:val="18"/>
                <w:szCs w:val="18"/>
              </w:rPr>
              <w:br/>
              <w:t xml:space="preserve">(СБЦ103-57-1-1) </w:t>
            </w:r>
          </w:p>
        </w:tc>
        <w:tc>
          <w:tcPr>
            <w:tcW w:w="1633" w:type="pct"/>
            <w:gridSpan w:val="2"/>
            <w:tcBorders>
              <w:top w:val="single" w:sz="4" w:space="0" w:color="auto"/>
              <w:left w:val="nil"/>
              <w:bottom w:val="nil"/>
              <w:right w:val="single" w:sz="4" w:space="0" w:color="auto"/>
            </w:tcBorders>
            <w:shd w:val="clear" w:color="auto" w:fill="auto"/>
            <w:vAlign w:val="center"/>
            <w:hideMark/>
          </w:tcPr>
          <w:p w:rsidR="00094AEC" w:rsidRPr="00094AEC" w:rsidRDefault="00094AEC" w:rsidP="00094AEC">
            <w:pPr>
              <w:spacing w:after="0"/>
              <w:jc w:val="center"/>
              <w:rPr>
                <w:sz w:val="18"/>
                <w:szCs w:val="18"/>
              </w:rPr>
            </w:pPr>
            <w:r w:rsidRPr="00094AEC">
              <w:rPr>
                <w:sz w:val="18"/>
                <w:szCs w:val="18"/>
              </w:rPr>
              <w:t>(0,0229*3)*1,2*1,35*1,25*44,5</w:t>
            </w:r>
          </w:p>
        </w:tc>
        <w:tc>
          <w:tcPr>
            <w:tcW w:w="529" w:type="pct"/>
            <w:tcBorders>
              <w:top w:val="single" w:sz="4" w:space="0" w:color="auto"/>
              <w:left w:val="nil"/>
              <w:bottom w:val="nil"/>
              <w:right w:val="single" w:sz="4" w:space="0" w:color="auto"/>
            </w:tcBorders>
            <w:shd w:val="clear" w:color="auto" w:fill="auto"/>
            <w:vAlign w:val="center"/>
            <w:hideMark/>
          </w:tcPr>
          <w:p w:rsidR="00094AEC" w:rsidRPr="00094AEC" w:rsidRDefault="00094AEC" w:rsidP="00094AEC">
            <w:pPr>
              <w:spacing w:after="0"/>
              <w:jc w:val="center"/>
              <w:rPr>
                <w:sz w:val="18"/>
                <w:szCs w:val="18"/>
              </w:rPr>
            </w:pPr>
            <w:r w:rsidRPr="00094AEC">
              <w:rPr>
                <w:sz w:val="18"/>
                <w:szCs w:val="18"/>
              </w:rPr>
              <w:t>6,191</w:t>
            </w:r>
          </w:p>
        </w:tc>
      </w:tr>
      <w:tr w:rsidR="00094AEC" w:rsidRPr="00094AEC" w:rsidTr="00094AEC">
        <w:trPr>
          <w:gridBefore w:val="1"/>
          <w:gridAfter w:val="1"/>
          <w:wBefore w:w="23" w:type="pct"/>
          <w:wAfter w:w="112" w:type="pct"/>
          <w:trHeight w:val="960"/>
        </w:trPr>
        <w:tc>
          <w:tcPr>
            <w:tcW w:w="196" w:type="pc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w:t>
            </w:r>
          </w:p>
        </w:tc>
        <w:tc>
          <w:tcPr>
            <w:tcW w:w="1073" w:type="pct"/>
            <w:vMerge/>
            <w:tcBorders>
              <w:top w:val="nil"/>
              <w:left w:val="single" w:sz="4" w:space="0" w:color="auto"/>
              <w:bottom w:val="single" w:sz="4" w:space="0" w:color="000000"/>
              <w:right w:val="single" w:sz="4" w:space="0" w:color="auto"/>
            </w:tcBorders>
            <w:vAlign w:val="center"/>
            <w:hideMark/>
          </w:tcPr>
          <w:p w:rsidR="00094AEC" w:rsidRPr="00094AEC" w:rsidRDefault="00094AEC" w:rsidP="00094AEC">
            <w:pPr>
              <w:spacing w:after="0"/>
              <w:jc w:val="left"/>
              <w:outlineLvl w:val="0"/>
              <w:rPr>
                <w:sz w:val="18"/>
                <w:szCs w:val="18"/>
              </w:rPr>
            </w:pPr>
          </w:p>
        </w:tc>
        <w:tc>
          <w:tcPr>
            <w:tcW w:w="1434" w:type="pct"/>
            <w:tcBorders>
              <w:top w:val="nil"/>
              <w:left w:val="nil"/>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ОУ п.8г</w:t>
            </w:r>
            <w:proofErr w:type="gramStart"/>
            <w:r w:rsidRPr="00094AEC">
              <w:rPr>
                <w:sz w:val="18"/>
                <w:szCs w:val="18"/>
              </w:rPr>
              <w:t xml:space="preserve"> П</w:t>
            </w:r>
            <w:proofErr w:type="gramEnd"/>
            <w:r w:rsidRPr="00094AEC">
              <w:rPr>
                <w:sz w:val="18"/>
                <w:szCs w:val="18"/>
              </w:rPr>
              <w:t>ри выполнении полевых изыскательских работ в неблагоприятный период года: при продолжительности неблагоприятного периода 4-5,5 мес. К=1,2;</w:t>
            </w:r>
          </w:p>
        </w:tc>
        <w:tc>
          <w:tcPr>
            <w:tcW w:w="1633" w:type="pct"/>
            <w:gridSpan w:val="2"/>
            <w:tcBorders>
              <w:top w:val="nil"/>
              <w:left w:val="nil"/>
              <w:bottom w:val="nil"/>
              <w:right w:val="single" w:sz="4" w:space="0" w:color="auto"/>
            </w:tcBorders>
            <w:shd w:val="clear" w:color="auto" w:fill="auto"/>
            <w:hideMark/>
          </w:tcPr>
          <w:p w:rsidR="00094AEC" w:rsidRPr="00094AEC" w:rsidRDefault="00094AEC" w:rsidP="00094AEC">
            <w:pPr>
              <w:spacing w:after="0"/>
              <w:jc w:val="center"/>
              <w:outlineLvl w:val="0"/>
              <w:rPr>
                <w:sz w:val="18"/>
                <w:szCs w:val="18"/>
              </w:rPr>
            </w:pPr>
            <w:r w:rsidRPr="00094AEC">
              <w:rPr>
                <w:sz w:val="18"/>
                <w:szCs w:val="18"/>
              </w:rPr>
              <w:t> </w:t>
            </w:r>
          </w:p>
        </w:tc>
        <w:tc>
          <w:tcPr>
            <w:tcW w:w="529" w:type="pct"/>
            <w:tcBorders>
              <w:top w:val="nil"/>
              <w:left w:val="nil"/>
              <w:bottom w:val="nil"/>
              <w:right w:val="single" w:sz="4" w:space="0" w:color="auto"/>
            </w:tcBorders>
            <w:shd w:val="clear" w:color="auto" w:fill="auto"/>
            <w:hideMark/>
          </w:tcPr>
          <w:p w:rsidR="00094AEC" w:rsidRPr="00094AEC" w:rsidRDefault="00094AEC" w:rsidP="00094AEC">
            <w:pPr>
              <w:spacing w:after="0"/>
              <w:jc w:val="right"/>
              <w:outlineLvl w:val="0"/>
              <w:rPr>
                <w:sz w:val="18"/>
                <w:szCs w:val="18"/>
              </w:rPr>
            </w:pPr>
            <w:r w:rsidRPr="00094AEC">
              <w:rPr>
                <w:sz w:val="18"/>
                <w:szCs w:val="18"/>
              </w:rPr>
              <w:t xml:space="preserve"> </w:t>
            </w:r>
          </w:p>
        </w:tc>
      </w:tr>
      <w:tr w:rsidR="00094AEC" w:rsidRPr="00094AEC" w:rsidTr="00094AEC">
        <w:trPr>
          <w:gridBefore w:val="1"/>
          <w:gridAfter w:val="1"/>
          <w:wBefore w:w="23" w:type="pct"/>
          <w:wAfter w:w="112" w:type="pct"/>
          <w:trHeight w:val="720"/>
        </w:trPr>
        <w:tc>
          <w:tcPr>
            <w:tcW w:w="196" w:type="pc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w:t>
            </w:r>
          </w:p>
        </w:tc>
        <w:tc>
          <w:tcPr>
            <w:tcW w:w="1073" w:type="pct"/>
            <w:vMerge/>
            <w:tcBorders>
              <w:top w:val="nil"/>
              <w:left w:val="single" w:sz="4" w:space="0" w:color="auto"/>
              <w:bottom w:val="single" w:sz="4" w:space="0" w:color="000000"/>
              <w:right w:val="single" w:sz="4" w:space="0" w:color="auto"/>
            </w:tcBorders>
            <w:vAlign w:val="center"/>
            <w:hideMark/>
          </w:tcPr>
          <w:p w:rsidR="00094AEC" w:rsidRPr="00094AEC" w:rsidRDefault="00094AEC" w:rsidP="00094AEC">
            <w:pPr>
              <w:spacing w:after="0"/>
              <w:jc w:val="left"/>
              <w:outlineLvl w:val="0"/>
              <w:rPr>
                <w:sz w:val="18"/>
                <w:szCs w:val="18"/>
              </w:rPr>
            </w:pPr>
          </w:p>
        </w:tc>
        <w:tc>
          <w:tcPr>
            <w:tcW w:w="1434" w:type="pct"/>
            <w:tcBorders>
              <w:top w:val="nil"/>
              <w:left w:val="nil"/>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ОУ п.8д</w:t>
            </w:r>
            <w:proofErr w:type="gramStart"/>
            <w:r w:rsidRPr="00094AEC">
              <w:rPr>
                <w:sz w:val="18"/>
                <w:szCs w:val="18"/>
              </w:rPr>
              <w:t xml:space="preserve"> П</w:t>
            </w:r>
            <w:proofErr w:type="gramEnd"/>
            <w:r w:rsidRPr="00094AEC">
              <w:rPr>
                <w:sz w:val="18"/>
                <w:szCs w:val="18"/>
              </w:rPr>
              <w:t>ри выполнении изысканий в районах с районным коэффициентом к заработной плате 1,70 К=1,35;</w:t>
            </w:r>
          </w:p>
        </w:tc>
        <w:tc>
          <w:tcPr>
            <w:tcW w:w="1633" w:type="pct"/>
            <w:gridSpan w:val="2"/>
            <w:tcBorders>
              <w:top w:val="nil"/>
              <w:left w:val="nil"/>
              <w:bottom w:val="nil"/>
              <w:right w:val="single" w:sz="4" w:space="0" w:color="auto"/>
            </w:tcBorders>
            <w:shd w:val="clear" w:color="auto" w:fill="auto"/>
            <w:hideMark/>
          </w:tcPr>
          <w:p w:rsidR="00094AEC" w:rsidRPr="00094AEC" w:rsidRDefault="00094AEC" w:rsidP="00094AEC">
            <w:pPr>
              <w:spacing w:after="0"/>
              <w:jc w:val="center"/>
              <w:outlineLvl w:val="0"/>
              <w:rPr>
                <w:sz w:val="18"/>
                <w:szCs w:val="18"/>
              </w:rPr>
            </w:pPr>
            <w:r w:rsidRPr="00094AEC">
              <w:rPr>
                <w:sz w:val="18"/>
                <w:szCs w:val="18"/>
              </w:rPr>
              <w:t> </w:t>
            </w:r>
          </w:p>
        </w:tc>
        <w:tc>
          <w:tcPr>
            <w:tcW w:w="529" w:type="pct"/>
            <w:tcBorders>
              <w:top w:val="nil"/>
              <w:left w:val="nil"/>
              <w:bottom w:val="nil"/>
              <w:right w:val="single" w:sz="4" w:space="0" w:color="auto"/>
            </w:tcBorders>
            <w:shd w:val="clear" w:color="auto" w:fill="auto"/>
            <w:hideMark/>
          </w:tcPr>
          <w:p w:rsidR="00094AEC" w:rsidRPr="00094AEC" w:rsidRDefault="00094AEC" w:rsidP="00094AEC">
            <w:pPr>
              <w:spacing w:after="0"/>
              <w:jc w:val="right"/>
              <w:outlineLvl w:val="0"/>
              <w:rPr>
                <w:sz w:val="18"/>
                <w:szCs w:val="18"/>
              </w:rPr>
            </w:pPr>
            <w:r w:rsidRPr="00094AEC">
              <w:rPr>
                <w:sz w:val="18"/>
                <w:szCs w:val="18"/>
              </w:rPr>
              <w:t xml:space="preserve"> </w:t>
            </w:r>
          </w:p>
        </w:tc>
      </w:tr>
      <w:tr w:rsidR="00094AEC" w:rsidRPr="00094AEC" w:rsidTr="00094AEC">
        <w:trPr>
          <w:gridBefore w:val="1"/>
          <w:gridAfter w:val="1"/>
          <w:wBefore w:w="23" w:type="pct"/>
          <w:wAfter w:w="112" w:type="pct"/>
          <w:trHeight w:val="720"/>
        </w:trPr>
        <w:tc>
          <w:tcPr>
            <w:tcW w:w="196" w:type="pc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lastRenderedPageBreak/>
              <w:t> </w:t>
            </w:r>
          </w:p>
        </w:tc>
        <w:tc>
          <w:tcPr>
            <w:tcW w:w="1073" w:type="pct"/>
            <w:vMerge/>
            <w:tcBorders>
              <w:top w:val="nil"/>
              <w:left w:val="single" w:sz="4" w:space="0" w:color="auto"/>
              <w:bottom w:val="single" w:sz="4" w:space="0" w:color="000000"/>
              <w:right w:val="single" w:sz="4" w:space="0" w:color="auto"/>
            </w:tcBorders>
            <w:vAlign w:val="center"/>
            <w:hideMark/>
          </w:tcPr>
          <w:p w:rsidR="00094AEC" w:rsidRPr="00094AEC" w:rsidRDefault="00094AEC" w:rsidP="00094AEC">
            <w:pPr>
              <w:spacing w:after="0"/>
              <w:jc w:val="left"/>
              <w:outlineLvl w:val="0"/>
              <w:rPr>
                <w:sz w:val="18"/>
                <w:szCs w:val="18"/>
              </w:rPr>
            </w:pPr>
          </w:p>
        </w:tc>
        <w:tc>
          <w:tcPr>
            <w:tcW w:w="1434" w:type="pct"/>
            <w:tcBorders>
              <w:top w:val="nil"/>
              <w:left w:val="nil"/>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ОУ п.8е</w:t>
            </w:r>
            <w:proofErr w:type="gramStart"/>
            <w:r w:rsidRPr="00094AEC">
              <w:rPr>
                <w:sz w:val="18"/>
                <w:szCs w:val="18"/>
              </w:rPr>
              <w:t xml:space="preserve"> П</w:t>
            </w:r>
            <w:proofErr w:type="gramEnd"/>
            <w:r w:rsidRPr="00094AEC">
              <w:rPr>
                <w:sz w:val="18"/>
                <w:szCs w:val="18"/>
              </w:rPr>
              <w:t>ри выполнении изысканий в местностях, приравненных к районам Крайнего Севера К=1,25;</w:t>
            </w:r>
          </w:p>
        </w:tc>
        <w:tc>
          <w:tcPr>
            <w:tcW w:w="1633" w:type="pct"/>
            <w:gridSpan w:val="2"/>
            <w:tcBorders>
              <w:top w:val="nil"/>
              <w:left w:val="nil"/>
              <w:bottom w:val="nil"/>
              <w:right w:val="single" w:sz="4" w:space="0" w:color="auto"/>
            </w:tcBorders>
            <w:shd w:val="clear" w:color="auto" w:fill="auto"/>
            <w:hideMark/>
          </w:tcPr>
          <w:p w:rsidR="00094AEC" w:rsidRPr="00094AEC" w:rsidRDefault="00094AEC" w:rsidP="00094AEC">
            <w:pPr>
              <w:spacing w:after="0"/>
              <w:jc w:val="center"/>
              <w:outlineLvl w:val="0"/>
              <w:rPr>
                <w:sz w:val="18"/>
                <w:szCs w:val="18"/>
              </w:rPr>
            </w:pPr>
            <w:r w:rsidRPr="00094AEC">
              <w:rPr>
                <w:sz w:val="18"/>
                <w:szCs w:val="18"/>
              </w:rPr>
              <w:t> </w:t>
            </w:r>
          </w:p>
        </w:tc>
        <w:tc>
          <w:tcPr>
            <w:tcW w:w="529" w:type="pct"/>
            <w:tcBorders>
              <w:top w:val="nil"/>
              <w:left w:val="nil"/>
              <w:bottom w:val="nil"/>
              <w:right w:val="single" w:sz="4" w:space="0" w:color="auto"/>
            </w:tcBorders>
            <w:shd w:val="clear" w:color="auto" w:fill="auto"/>
            <w:hideMark/>
          </w:tcPr>
          <w:p w:rsidR="00094AEC" w:rsidRPr="00094AEC" w:rsidRDefault="00094AEC" w:rsidP="00094AEC">
            <w:pPr>
              <w:spacing w:after="0"/>
              <w:jc w:val="right"/>
              <w:outlineLvl w:val="0"/>
              <w:rPr>
                <w:sz w:val="18"/>
                <w:szCs w:val="18"/>
              </w:rPr>
            </w:pPr>
            <w:r w:rsidRPr="00094AEC">
              <w:rPr>
                <w:sz w:val="18"/>
                <w:szCs w:val="18"/>
              </w:rPr>
              <w:t xml:space="preserve"> </w:t>
            </w:r>
          </w:p>
        </w:tc>
      </w:tr>
      <w:tr w:rsidR="00094AEC" w:rsidRPr="00094AEC" w:rsidTr="00094AEC">
        <w:trPr>
          <w:gridBefore w:val="1"/>
          <w:gridAfter w:val="1"/>
          <w:wBefore w:w="23" w:type="pct"/>
          <w:wAfter w:w="112" w:type="pct"/>
          <w:trHeight w:val="720"/>
        </w:trPr>
        <w:tc>
          <w:tcPr>
            <w:tcW w:w="196" w:type="pc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w:t>
            </w:r>
          </w:p>
        </w:tc>
        <w:tc>
          <w:tcPr>
            <w:tcW w:w="1073" w:type="pct"/>
            <w:vMerge/>
            <w:tcBorders>
              <w:top w:val="nil"/>
              <w:left w:val="single" w:sz="4" w:space="0" w:color="auto"/>
              <w:bottom w:val="single" w:sz="4" w:space="0" w:color="000000"/>
              <w:right w:val="single" w:sz="4" w:space="0" w:color="auto"/>
            </w:tcBorders>
            <w:vAlign w:val="center"/>
            <w:hideMark/>
          </w:tcPr>
          <w:p w:rsidR="00094AEC" w:rsidRPr="00094AEC" w:rsidRDefault="00094AEC" w:rsidP="00094AEC">
            <w:pPr>
              <w:spacing w:after="0"/>
              <w:jc w:val="left"/>
              <w:outlineLvl w:val="0"/>
              <w:rPr>
                <w:sz w:val="18"/>
                <w:szCs w:val="18"/>
              </w:rPr>
            </w:pPr>
          </w:p>
        </w:tc>
        <w:tc>
          <w:tcPr>
            <w:tcW w:w="1434" w:type="pct"/>
            <w:tcBorders>
              <w:top w:val="nil"/>
              <w:left w:val="nil"/>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xml:space="preserve">Пересчет стоимости изыскательских работ в текущие цены к базисному уровню на 01.01.1991 г. </w:t>
            </w:r>
            <w:proofErr w:type="spellStart"/>
            <w:r w:rsidRPr="00094AEC">
              <w:rPr>
                <w:sz w:val="18"/>
                <w:szCs w:val="18"/>
              </w:rPr>
              <w:t>Кинф</w:t>
            </w:r>
            <w:proofErr w:type="spellEnd"/>
            <w:r w:rsidRPr="00094AEC">
              <w:rPr>
                <w:sz w:val="18"/>
                <w:szCs w:val="18"/>
              </w:rPr>
              <w:t>=44,5</w:t>
            </w:r>
          </w:p>
        </w:tc>
        <w:tc>
          <w:tcPr>
            <w:tcW w:w="1633" w:type="pct"/>
            <w:gridSpan w:val="2"/>
            <w:tcBorders>
              <w:top w:val="nil"/>
              <w:left w:val="nil"/>
              <w:bottom w:val="nil"/>
              <w:right w:val="single" w:sz="4" w:space="0" w:color="auto"/>
            </w:tcBorders>
            <w:shd w:val="clear" w:color="auto" w:fill="auto"/>
            <w:hideMark/>
          </w:tcPr>
          <w:p w:rsidR="00094AEC" w:rsidRPr="00094AEC" w:rsidRDefault="00094AEC" w:rsidP="00094AEC">
            <w:pPr>
              <w:spacing w:after="0"/>
              <w:jc w:val="center"/>
              <w:outlineLvl w:val="0"/>
              <w:rPr>
                <w:sz w:val="18"/>
                <w:szCs w:val="18"/>
              </w:rPr>
            </w:pPr>
            <w:r w:rsidRPr="00094AEC">
              <w:rPr>
                <w:sz w:val="18"/>
                <w:szCs w:val="18"/>
              </w:rPr>
              <w:t> </w:t>
            </w:r>
          </w:p>
        </w:tc>
        <w:tc>
          <w:tcPr>
            <w:tcW w:w="529" w:type="pct"/>
            <w:tcBorders>
              <w:top w:val="nil"/>
              <w:left w:val="nil"/>
              <w:bottom w:val="nil"/>
              <w:right w:val="single" w:sz="4" w:space="0" w:color="auto"/>
            </w:tcBorders>
            <w:shd w:val="clear" w:color="auto" w:fill="auto"/>
            <w:hideMark/>
          </w:tcPr>
          <w:p w:rsidR="00094AEC" w:rsidRPr="00094AEC" w:rsidRDefault="00094AEC" w:rsidP="00094AEC">
            <w:pPr>
              <w:spacing w:after="0"/>
              <w:jc w:val="right"/>
              <w:outlineLvl w:val="0"/>
              <w:rPr>
                <w:sz w:val="18"/>
                <w:szCs w:val="18"/>
              </w:rPr>
            </w:pPr>
            <w:r w:rsidRPr="00094AEC">
              <w:rPr>
                <w:sz w:val="18"/>
                <w:szCs w:val="18"/>
              </w:rPr>
              <w:t xml:space="preserve"> </w:t>
            </w:r>
          </w:p>
        </w:tc>
      </w:tr>
      <w:tr w:rsidR="00094AEC" w:rsidRPr="00094AEC" w:rsidTr="00094AEC">
        <w:trPr>
          <w:gridBefore w:val="1"/>
          <w:gridAfter w:val="1"/>
          <w:wBefore w:w="23" w:type="pct"/>
          <w:wAfter w:w="112" w:type="pct"/>
          <w:trHeight w:val="960"/>
        </w:trPr>
        <w:tc>
          <w:tcPr>
            <w:tcW w:w="196" w:type="pct"/>
            <w:tcBorders>
              <w:top w:val="single" w:sz="4" w:space="0" w:color="auto"/>
              <w:left w:val="single" w:sz="4" w:space="0" w:color="auto"/>
              <w:bottom w:val="nil"/>
              <w:right w:val="single" w:sz="4" w:space="0" w:color="auto"/>
            </w:tcBorders>
            <w:shd w:val="clear" w:color="auto" w:fill="auto"/>
            <w:hideMark/>
          </w:tcPr>
          <w:p w:rsidR="00094AEC" w:rsidRPr="00094AEC" w:rsidRDefault="00094AEC" w:rsidP="00094AEC">
            <w:pPr>
              <w:spacing w:after="0"/>
              <w:jc w:val="right"/>
              <w:rPr>
                <w:sz w:val="18"/>
                <w:szCs w:val="18"/>
              </w:rPr>
            </w:pPr>
            <w:r w:rsidRPr="00094AEC">
              <w:rPr>
                <w:sz w:val="18"/>
                <w:szCs w:val="18"/>
              </w:rPr>
              <w:t>6</w:t>
            </w:r>
          </w:p>
        </w:tc>
        <w:tc>
          <w:tcPr>
            <w:tcW w:w="1073" w:type="pct"/>
            <w:vMerge w:val="restart"/>
            <w:tcBorders>
              <w:top w:val="nil"/>
              <w:left w:val="single" w:sz="4" w:space="0" w:color="auto"/>
              <w:bottom w:val="single" w:sz="4" w:space="0" w:color="000000"/>
              <w:right w:val="single" w:sz="4" w:space="0" w:color="auto"/>
            </w:tcBorders>
            <w:shd w:val="clear" w:color="auto" w:fill="auto"/>
            <w:hideMark/>
          </w:tcPr>
          <w:p w:rsidR="00094AEC" w:rsidRPr="00094AEC" w:rsidRDefault="00094AEC" w:rsidP="00094AEC">
            <w:pPr>
              <w:spacing w:after="0"/>
              <w:jc w:val="left"/>
              <w:rPr>
                <w:sz w:val="18"/>
                <w:szCs w:val="18"/>
              </w:rPr>
            </w:pPr>
            <w:r w:rsidRPr="00094AEC">
              <w:rPr>
                <w:sz w:val="18"/>
                <w:szCs w:val="18"/>
              </w:rPr>
              <w:t>Гидрогеологические наблюдения при бурении скважины диаметром до 160мм глубиной до 15м,</w:t>
            </w:r>
            <w:r w:rsidRPr="00094AEC">
              <w:rPr>
                <w:sz w:val="18"/>
                <w:szCs w:val="18"/>
              </w:rPr>
              <w:br/>
              <w:t xml:space="preserve">15(м) </w:t>
            </w:r>
          </w:p>
        </w:tc>
        <w:tc>
          <w:tcPr>
            <w:tcW w:w="1434" w:type="pct"/>
            <w:tcBorders>
              <w:top w:val="single" w:sz="4" w:space="0" w:color="auto"/>
              <w:left w:val="nil"/>
              <w:bottom w:val="nil"/>
              <w:right w:val="single" w:sz="4" w:space="0" w:color="auto"/>
            </w:tcBorders>
            <w:shd w:val="clear" w:color="auto" w:fill="auto"/>
            <w:hideMark/>
          </w:tcPr>
          <w:p w:rsidR="00094AEC" w:rsidRPr="00094AEC" w:rsidRDefault="00094AEC" w:rsidP="00094AEC">
            <w:pPr>
              <w:spacing w:after="0"/>
              <w:jc w:val="left"/>
              <w:rPr>
                <w:sz w:val="18"/>
                <w:szCs w:val="18"/>
              </w:rPr>
            </w:pPr>
            <w:r w:rsidRPr="00094AEC">
              <w:rPr>
                <w:sz w:val="18"/>
                <w:szCs w:val="18"/>
              </w:rPr>
              <w:t>СБЦ "Инженерно-геологические и инженерно-экологические изыскания для строительства (1999)" табл.18 п.1-1</w:t>
            </w:r>
            <w:r w:rsidRPr="00094AEC">
              <w:rPr>
                <w:sz w:val="18"/>
                <w:szCs w:val="18"/>
              </w:rPr>
              <w:br/>
              <w:t xml:space="preserve">(СБЦ103-18-1-1) </w:t>
            </w:r>
          </w:p>
        </w:tc>
        <w:tc>
          <w:tcPr>
            <w:tcW w:w="1633" w:type="pct"/>
            <w:gridSpan w:val="2"/>
            <w:tcBorders>
              <w:top w:val="single" w:sz="4" w:space="0" w:color="auto"/>
              <w:left w:val="nil"/>
              <w:bottom w:val="nil"/>
              <w:right w:val="single" w:sz="4" w:space="0" w:color="auto"/>
            </w:tcBorders>
            <w:shd w:val="clear" w:color="auto" w:fill="auto"/>
            <w:vAlign w:val="center"/>
            <w:hideMark/>
          </w:tcPr>
          <w:p w:rsidR="00094AEC" w:rsidRPr="00094AEC" w:rsidRDefault="00094AEC" w:rsidP="00094AEC">
            <w:pPr>
              <w:spacing w:after="0"/>
              <w:jc w:val="center"/>
              <w:rPr>
                <w:sz w:val="18"/>
                <w:szCs w:val="18"/>
              </w:rPr>
            </w:pPr>
            <w:r w:rsidRPr="00094AEC">
              <w:rPr>
                <w:sz w:val="18"/>
                <w:szCs w:val="18"/>
              </w:rPr>
              <w:t>(0,0016*15)*1,1*1,35*1,25*44,5</w:t>
            </w:r>
          </w:p>
        </w:tc>
        <w:tc>
          <w:tcPr>
            <w:tcW w:w="529" w:type="pct"/>
            <w:tcBorders>
              <w:top w:val="single" w:sz="4" w:space="0" w:color="auto"/>
              <w:left w:val="nil"/>
              <w:bottom w:val="nil"/>
              <w:right w:val="single" w:sz="4" w:space="0" w:color="auto"/>
            </w:tcBorders>
            <w:shd w:val="clear" w:color="auto" w:fill="auto"/>
            <w:vAlign w:val="center"/>
            <w:hideMark/>
          </w:tcPr>
          <w:p w:rsidR="00094AEC" w:rsidRPr="00094AEC" w:rsidRDefault="00094AEC" w:rsidP="00094AEC">
            <w:pPr>
              <w:spacing w:after="0"/>
              <w:jc w:val="center"/>
              <w:rPr>
                <w:sz w:val="18"/>
                <w:szCs w:val="18"/>
              </w:rPr>
            </w:pPr>
            <w:r w:rsidRPr="00094AEC">
              <w:rPr>
                <w:sz w:val="18"/>
                <w:szCs w:val="18"/>
              </w:rPr>
              <w:t>1,982</w:t>
            </w:r>
          </w:p>
        </w:tc>
      </w:tr>
      <w:tr w:rsidR="00094AEC" w:rsidRPr="00094AEC" w:rsidTr="00094AEC">
        <w:trPr>
          <w:gridBefore w:val="1"/>
          <w:gridAfter w:val="1"/>
          <w:wBefore w:w="23" w:type="pct"/>
          <w:wAfter w:w="112" w:type="pct"/>
          <w:trHeight w:val="960"/>
        </w:trPr>
        <w:tc>
          <w:tcPr>
            <w:tcW w:w="196" w:type="pc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w:t>
            </w:r>
          </w:p>
        </w:tc>
        <w:tc>
          <w:tcPr>
            <w:tcW w:w="1073" w:type="pct"/>
            <w:vMerge/>
            <w:tcBorders>
              <w:top w:val="nil"/>
              <w:left w:val="single" w:sz="4" w:space="0" w:color="auto"/>
              <w:bottom w:val="single" w:sz="4" w:space="0" w:color="000000"/>
              <w:right w:val="single" w:sz="4" w:space="0" w:color="auto"/>
            </w:tcBorders>
            <w:vAlign w:val="center"/>
            <w:hideMark/>
          </w:tcPr>
          <w:p w:rsidR="00094AEC" w:rsidRPr="00094AEC" w:rsidRDefault="00094AEC" w:rsidP="00094AEC">
            <w:pPr>
              <w:spacing w:after="0"/>
              <w:jc w:val="left"/>
              <w:outlineLvl w:val="0"/>
              <w:rPr>
                <w:sz w:val="18"/>
                <w:szCs w:val="18"/>
              </w:rPr>
            </w:pPr>
          </w:p>
        </w:tc>
        <w:tc>
          <w:tcPr>
            <w:tcW w:w="1434" w:type="pct"/>
            <w:tcBorders>
              <w:top w:val="nil"/>
              <w:left w:val="nil"/>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ОУ п.8г</w:t>
            </w:r>
            <w:proofErr w:type="gramStart"/>
            <w:r w:rsidRPr="00094AEC">
              <w:rPr>
                <w:sz w:val="18"/>
                <w:szCs w:val="18"/>
              </w:rPr>
              <w:t xml:space="preserve"> П</w:t>
            </w:r>
            <w:proofErr w:type="gramEnd"/>
            <w:r w:rsidRPr="00094AEC">
              <w:rPr>
                <w:sz w:val="18"/>
                <w:szCs w:val="18"/>
              </w:rPr>
              <w:t>ри выполнении полевых изыскательских работ в неблагоприятный период года: при продолжительности неблагоприятного периода 2-3,5 мес. К=1,1;</w:t>
            </w:r>
          </w:p>
        </w:tc>
        <w:tc>
          <w:tcPr>
            <w:tcW w:w="1633" w:type="pct"/>
            <w:gridSpan w:val="2"/>
            <w:tcBorders>
              <w:top w:val="nil"/>
              <w:left w:val="nil"/>
              <w:bottom w:val="nil"/>
              <w:right w:val="single" w:sz="4" w:space="0" w:color="auto"/>
            </w:tcBorders>
            <w:shd w:val="clear" w:color="auto" w:fill="auto"/>
            <w:hideMark/>
          </w:tcPr>
          <w:p w:rsidR="00094AEC" w:rsidRPr="00094AEC" w:rsidRDefault="00094AEC" w:rsidP="00094AEC">
            <w:pPr>
              <w:spacing w:after="0"/>
              <w:jc w:val="center"/>
              <w:outlineLvl w:val="0"/>
              <w:rPr>
                <w:sz w:val="18"/>
                <w:szCs w:val="18"/>
              </w:rPr>
            </w:pPr>
            <w:r w:rsidRPr="00094AEC">
              <w:rPr>
                <w:sz w:val="18"/>
                <w:szCs w:val="18"/>
              </w:rPr>
              <w:t> </w:t>
            </w:r>
          </w:p>
        </w:tc>
        <w:tc>
          <w:tcPr>
            <w:tcW w:w="529" w:type="pct"/>
            <w:tcBorders>
              <w:top w:val="nil"/>
              <w:left w:val="nil"/>
              <w:bottom w:val="nil"/>
              <w:right w:val="single" w:sz="4" w:space="0" w:color="auto"/>
            </w:tcBorders>
            <w:shd w:val="clear" w:color="auto" w:fill="auto"/>
            <w:hideMark/>
          </w:tcPr>
          <w:p w:rsidR="00094AEC" w:rsidRPr="00094AEC" w:rsidRDefault="00094AEC" w:rsidP="00094AEC">
            <w:pPr>
              <w:spacing w:after="0"/>
              <w:jc w:val="right"/>
              <w:outlineLvl w:val="0"/>
              <w:rPr>
                <w:sz w:val="18"/>
                <w:szCs w:val="18"/>
              </w:rPr>
            </w:pPr>
            <w:r w:rsidRPr="00094AEC">
              <w:rPr>
                <w:sz w:val="18"/>
                <w:szCs w:val="18"/>
              </w:rPr>
              <w:t xml:space="preserve"> </w:t>
            </w:r>
          </w:p>
        </w:tc>
      </w:tr>
      <w:tr w:rsidR="00094AEC" w:rsidRPr="00094AEC" w:rsidTr="00094AEC">
        <w:trPr>
          <w:gridBefore w:val="1"/>
          <w:gridAfter w:val="1"/>
          <w:wBefore w:w="23" w:type="pct"/>
          <w:wAfter w:w="112" w:type="pct"/>
          <w:trHeight w:val="720"/>
        </w:trPr>
        <w:tc>
          <w:tcPr>
            <w:tcW w:w="196" w:type="pc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w:t>
            </w:r>
          </w:p>
        </w:tc>
        <w:tc>
          <w:tcPr>
            <w:tcW w:w="1073" w:type="pct"/>
            <w:vMerge/>
            <w:tcBorders>
              <w:top w:val="nil"/>
              <w:left w:val="single" w:sz="4" w:space="0" w:color="auto"/>
              <w:bottom w:val="single" w:sz="4" w:space="0" w:color="000000"/>
              <w:right w:val="single" w:sz="4" w:space="0" w:color="auto"/>
            </w:tcBorders>
            <w:vAlign w:val="center"/>
            <w:hideMark/>
          </w:tcPr>
          <w:p w:rsidR="00094AEC" w:rsidRPr="00094AEC" w:rsidRDefault="00094AEC" w:rsidP="00094AEC">
            <w:pPr>
              <w:spacing w:after="0"/>
              <w:jc w:val="left"/>
              <w:outlineLvl w:val="0"/>
              <w:rPr>
                <w:sz w:val="18"/>
                <w:szCs w:val="18"/>
              </w:rPr>
            </w:pPr>
          </w:p>
        </w:tc>
        <w:tc>
          <w:tcPr>
            <w:tcW w:w="1434" w:type="pct"/>
            <w:tcBorders>
              <w:top w:val="nil"/>
              <w:left w:val="nil"/>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ОУ п.8д</w:t>
            </w:r>
            <w:proofErr w:type="gramStart"/>
            <w:r w:rsidRPr="00094AEC">
              <w:rPr>
                <w:sz w:val="18"/>
                <w:szCs w:val="18"/>
              </w:rPr>
              <w:t xml:space="preserve"> П</w:t>
            </w:r>
            <w:proofErr w:type="gramEnd"/>
            <w:r w:rsidRPr="00094AEC">
              <w:rPr>
                <w:sz w:val="18"/>
                <w:szCs w:val="18"/>
              </w:rPr>
              <w:t>ри выполнении изысканий в районах с районным коэффициентом к заработной плате 1,70 К=1,35;</w:t>
            </w:r>
          </w:p>
        </w:tc>
        <w:tc>
          <w:tcPr>
            <w:tcW w:w="1633" w:type="pct"/>
            <w:gridSpan w:val="2"/>
            <w:tcBorders>
              <w:top w:val="nil"/>
              <w:left w:val="nil"/>
              <w:bottom w:val="nil"/>
              <w:right w:val="single" w:sz="4" w:space="0" w:color="auto"/>
            </w:tcBorders>
            <w:shd w:val="clear" w:color="auto" w:fill="auto"/>
            <w:hideMark/>
          </w:tcPr>
          <w:p w:rsidR="00094AEC" w:rsidRPr="00094AEC" w:rsidRDefault="00094AEC" w:rsidP="00094AEC">
            <w:pPr>
              <w:spacing w:after="0"/>
              <w:jc w:val="center"/>
              <w:outlineLvl w:val="0"/>
              <w:rPr>
                <w:sz w:val="18"/>
                <w:szCs w:val="18"/>
              </w:rPr>
            </w:pPr>
            <w:r w:rsidRPr="00094AEC">
              <w:rPr>
                <w:sz w:val="18"/>
                <w:szCs w:val="18"/>
              </w:rPr>
              <w:t> </w:t>
            </w:r>
          </w:p>
        </w:tc>
        <w:tc>
          <w:tcPr>
            <w:tcW w:w="529" w:type="pct"/>
            <w:tcBorders>
              <w:top w:val="nil"/>
              <w:left w:val="nil"/>
              <w:bottom w:val="nil"/>
              <w:right w:val="single" w:sz="4" w:space="0" w:color="auto"/>
            </w:tcBorders>
            <w:shd w:val="clear" w:color="auto" w:fill="auto"/>
            <w:hideMark/>
          </w:tcPr>
          <w:p w:rsidR="00094AEC" w:rsidRPr="00094AEC" w:rsidRDefault="00094AEC" w:rsidP="00094AEC">
            <w:pPr>
              <w:spacing w:after="0"/>
              <w:jc w:val="right"/>
              <w:outlineLvl w:val="0"/>
              <w:rPr>
                <w:sz w:val="18"/>
                <w:szCs w:val="18"/>
              </w:rPr>
            </w:pPr>
            <w:r w:rsidRPr="00094AEC">
              <w:rPr>
                <w:sz w:val="18"/>
                <w:szCs w:val="18"/>
              </w:rPr>
              <w:t xml:space="preserve"> </w:t>
            </w:r>
          </w:p>
        </w:tc>
      </w:tr>
      <w:tr w:rsidR="00094AEC" w:rsidRPr="00094AEC" w:rsidTr="00094AEC">
        <w:trPr>
          <w:gridBefore w:val="1"/>
          <w:gridAfter w:val="1"/>
          <w:wBefore w:w="23" w:type="pct"/>
          <w:wAfter w:w="112" w:type="pct"/>
          <w:trHeight w:val="720"/>
        </w:trPr>
        <w:tc>
          <w:tcPr>
            <w:tcW w:w="196" w:type="pc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w:t>
            </w:r>
          </w:p>
        </w:tc>
        <w:tc>
          <w:tcPr>
            <w:tcW w:w="1073" w:type="pct"/>
            <w:vMerge/>
            <w:tcBorders>
              <w:top w:val="nil"/>
              <w:left w:val="single" w:sz="4" w:space="0" w:color="auto"/>
              <w:bottom w:val="single" w:sz="4" w:space="0" w:color="000000"/>
              <w:right w:val="single" w:sz="4" w:space="0" w:color="auto"/>
            </w:tcBorders>
            <w:vAlign w:val="center"/>
            <w:hideMark/>
          </w:tcPr>
          <w:p w:rsidR="00094AEC" w:rsidRPr="00094AEC" w:rsidRDefault="00094AEC" w:rsidP="00094AEC">
            <w:pPr>
              <w:spacing w:after="0"/>
              <w:jc w:val="left"/>
              <w:outlineLvl w:val="0"/>
              <w:rPr>
                <w:sz w:val="18"/>
                <w:szCs w:val="18"/>
              </w:rPr>
            </w:pPr>
          </w:p>
        </w:tc>
        <w:tc>
          <w:tcPr>
            <w:tcW w:w="1434" w:type="pct"/>
            <w:tcBorders>
              <w:top w:val="nil"/>
              <w:left w:val="nil"/>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ОУ п.8е</w:t>
            </w:r>
            <w:proofErr w:type="gramStart"/>
            <w:r w:rsidRPr="00094AEC">
              <w:rPr>
                <w:sz w:val="18"/>
                <w:szCs w:val="18"/>
              </w:rPr>
              <w:t xml:space="preserve"> П</w:t>
            </w:r>
            <w:proofErr w:type="gramEnd"/>
            <w:r w:rsidRPr="00094AEC">
              <w:rPr>
                <w:sz w:val="18"/>
                <w:szCs w:val="18"/>
              </w:rPr>
              <w:t>ри выполнении изысканий в местностях, приравненных к районам Крайнего Севера К=1,25;</w:t>
            </w:r>
          </w:p>
        </w:tc>
        <w:tc>
          <w:tcPr>
            <w:tcW w:w="1633" w:type="pct"/>
            <w:gridSpan w:val="2"/>
            <w:tcBorders>
              <w:top w:val="nil"/>
              <w:left w:val="nil"/>
              <w:bottom w:val="nil"/>
              <w:right w:val="single" w:sz="4" w:space="0" w:color="auto"/>
            </w:tcBorders>
            <w:shd w:val="clear" w:color="auto" w:fill="auto"/>
            <w:hideMark/>
          </w:tcPr>
          <w:p w:rsidR="00094AEC" w:rsidRPr="00094AEC" w:rsidRDefault="00094AEC" w:rsidP="00094AEC">
            <w:pPr>
              <w:spacing w:after="0"/>
              <w:jc w:val="center"/>
              <w:outlineLvl w:val="0"/>
              <w:rPr>
                <w:sz w:val="18"/>
                <w:szCs w:val="18"/>
              </w:rPr>
            </w:pPr>
            <w:r w:rsidRPr="00094AEC">
              <w:rPr>
                <w:sz w:val="18"/>
                <w:szCs w:val="18"/>
              </w:rPr>
              <w:t> </w:t>
            </w:r>
          </w:p>
        </w:tc>
        <w:tc>
          <w:tcPr>
            <w:tcW w:w="529" w:type="pct"/>
            <w:tcBorders>
              <w:top w:val="nil"/>
              <w:left w:val="nil"/>
              <w:bottom w:val="nil"/>
              <w:right w:val="single" w:sz="4" w:space="0" w:color="auto"/>
            </w:tcBorders>
            <w:shd w:val="clear" w:color="auto" w:fill="auto"/>
            <w:hideMark/>
          </w:tcPr>
          <w:p w:rsidR="00094AEC" w:rsidRPr="00094AEC" w:rsidRDefault="00094AEC" w:rsidP="00094AEC">
            <w:pPr>
              <w:spacing w:after="0"/>
              <w:jc w:val="right"/>
              <w:outlineLvl w:val="0"/>
              <w:rPr>
                <w:sz w:val="18"/>
                <w:szCs w:val="18"/>
              </w:rPr>
            </w:pPr>
            <w:r w:rsidRPr="00094AEC">
              <w:rPr>
                <w:sz w:val="18"/>
                <w:szCs w:val="18"/>
              </w:rPr>
              <w:t xml:space="preserve"> </w:t>
            </w:r>
          </w:p>
        </w:tc>
      </w:tr>
      <w:tr w:rsidR="00094AEC" w:rsidRPr="00094AEC" w:rsidTr="00094AEC">
        <w:trPr>
          <w:gridBefore w:val="1"/>
          <w:gridAfter w:val="1"/>
          <w:wBefore w:w="23" w:type="pct"/>
          <w:wAfter w:w="112" w:type="pct"/>
          <w:trHeight w:val="720"/>
        </w:trPr>
        <w:tc>
          <w:tcPr>
            <w:tcW w:w="196" w:type="pc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w:t>
            </w:r>
          </w:p>
        </w:tc>
        <w:tc>
          <w:tcPr>
            <w:tcW w:w="1073" w:type="pct"/>
            <w:vMerge/>
            <w:tcBorders>
              <w:top w:val="nil"/>
              <w:left w:val="single" w:sz="4" w:space="0" w:color="auto"/>
              <w:bottom w:val="single" w:sz="4" w:space="0" w:color="000000"/>
              <w:right w:val="single" w:sz="4" w:space="0" w:color="auto"/>
            </w:tcBorders>
            <w:vAlign w:val="center"/>
            <w:hideMark/>
          </w:tcPr>
          <w:p w:rsidR="00094AEC" w:rsidRPr="00094AEC" w:rsidRDefault="00094AEC" w:rsidP="00094AEC">
            <w:pPr>
              <w:spacing w:after="0"/>
              <w:jc w:val="left"/>
              <w:outlineLvl w:val="0"/>
              <w:rPr>
                <w:sz w:val="18"/>
                <w:szCs w:val="18"/>
              </w:rPr>
            </w:pPr>
          </w:p>
        </w:tc>
        <w:tc>
          <w:tcPr>
            <w:tcW w:w="1434" w:type="pct"/>
            <w:tcBorders>
              <w:top w:val="nil"/>
              <w:left w:val="nil"/>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xml:space="preserve">Пересчет стоимости изыскательских работ в текущие цены к базисному уровню на 01.01.1991 г. </w:t>
            </w:r>
            <w:proofErr w:type="spellStart"/>
            <w:r w:rsidRPr="00094AEC">
              <w:rPr>
                <w:sz w:val="18"/>
                <w:szCs w:val="18"/>
              </w:rPr>
              <w:t>Кинф</w:t>
            </w:r>
            <w:proofErr w:type="spellEnd"/>
            <w:r w:rsidRPr="00094AEC">
              <w:rPr>
                <w:sz w:val="18"/>
                <w:szCs w:val="18"/>
              </w:rPr>
              <w:t>=44,5</w:t>
            </w:r>
          </w:p>
        </w:tc>
        <w:tc>
          <w:tcPr>
            <w:tcW w:w="1633" w:type="pct"/>
            <w:gridSpan w:val="2"/>
            <w:tcBorders>
              <w:top w:val="nil"/>
              <w:left w:val="nil"/>
              <w:bottom w:val="nil"/>
              <w:right w:val="single" w:sz="4" w:space="0" w:color="auto"/>
            </w:tcBorders>
            <w:shd w:val="clear" w:color="auto" w:fill="auto"/>
            <w:hideMark/>
          </w:tcPr>
          <w:p w:rsidR="00094AEC" w:rsidRPr="00094AEC" w:rsidRDefault="00094AEC" w:rsidP="00094AEC">
            <w:pPr>
              <w:spacing w:after="0"/>
              <w:jc w:val="center"/>
              <w:outlineLvl w:val="0"/>
              <w:rPr>
                <w:sz w:val="18"/>
                <w:szCs w:val="18"/>
              </w:rPr>
            </w:pPr>
            <w:r w:rsidRPr="00094AEC">
              <w:rPr>
                <w:sz w:val="18"/>
                <w:szCs w:val="18"/>
              </w:rPr>
              <w:t> </w:t>
            </w:r>
          </w:p>
        </w:tc>
        <w:tc>
          <w:tcPr>
            <w:tcW w:w="529" w:type="pct"/>
            <w:tcBorders>
              <w:top w:val="nil"/>
              <w:left w:val="nil"/>
              <w:bottom w:val="nil"/>
              <w:right w:val="single" w:sz="4" w:space="0" w:color="auto"/>
            </w:tcBorders>
            <w:shd w:val="clear" w:color="auto" w:fill="auto"/>
            <w:hideMark/>
          </w:tcPr>
          <w:p w:rsidR="00094AEC" w:rsidRPr="00094AEC" w:rsidRDefault="00094AEC" w:rsidP="00094AEC">
            <w:pPr>
              <w:spacing w:after="0"/>
              <w:jc w:val="right"/>
              <w:outlineLvl w:val="0"/>
              <w:rPr>
                <w:sz w:val="18"/>
                <w:szCs w:val="18"/>
              </w:rPr>
            </w:pPr>
            <w:r w:rsidRPr="00094AEC">
              <w:rPr>
                <w:sz w:val="18"/>
                <w:szCs w:val="18"/>
              </w:rPr>
              <w:t xml:space="preserve"> </w:t>
            </w:r>
          </w:p>
        </w:tc>
      </w:tr>
      <w:tr w:rsidR="00094AEC" w:rsidRPr="00094AEC" w:rsidTr="00094AEC">
        <w:trPr>
          <w:gridBefore w:val="1"/>
          <w:gridAfter w:val="1"/>
          <w:wBefore w:w="23" w:type="pct"/>
          <w:wAfter w:w="112" w:type="pct"/>
          <w:trHeight w:val="255"/>
        </w:trPr>
        <w:tc>
          <w:tcPr>
            <w:tcW w:w="4865" w:type="pct"/>
            <w:gridSpan w:val="6"/>
            <w:tcBorders>
              <w:top w:val="single" w:sz="4" w:space="0" w:color="auto"/>
              <w:left w:val="single" w:sz="4" w:space="0" w:color="auto"/>
              <w:bottom w:val="single" w:sz="4" w:space="0" w:color="auto"/>
              <w:right w:val="single" w:sz="4" w:space="0" w:color="auto"/>
            </w:tcBorders>
            <w:shd w:val="clear" w:color="auto" w:fill="auto"/>
            <w:hideMark/>
          </w:tcPr>
          <w:p w:rsidR="00094AEC" w:rsidRPr="00094AEC" w:rsidRDefault="00094AEC" w:rsidP="00094AEC">
            <w:pPr>
              <w:spacing w:after="0"/>
              <w:jc w:val="left"/>
              <w:rPr>
                <w:sz w:val="18"/>
                <w:szCs w:val="18"/>
              </w:rPr>
            </w:pPr>
            <w:r w:rsidRPr="00094AEC">
              <w:rPr>
                <w:sz w:val="18"/>
                <w:szCs w:val="18"/>
              </w:rPr>
              <w:t>Камеральные работы</w:t>
            </w:r>
          </w:p>
        </w:tc>
      </w:tr>
      <w:tr w:rsidR="00094AEC" w:rsidRPr="00094AEC" w:rsidTr="00094AEC">
        <w:trPr>
          <w:gridBefore w:val="1"/>
          <w:gridAfter w:val="1"/>
          <w:wBefore w:w="23" w:type="pct"/>
          <w:wAfter w:w="112" w:type="pct"/>
          <w:trHeight w:val="1095"/>
        </w:trPr>
        <w:tc>
          <w:tcPr>
            <w:tcW w:w="196" w:type="pc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right"/>
              <w:rPr>
                <w:sz w:val="18"/>
                <w:szCs w:val="18"/>
              </w:rPr>
            </w:pPr>
            <w:r w:rsidRPr="00094AEC">
              <w:rPr>
                <w:sz w:val="18"/>
                <w:szCs w:val="18"/>
              </w:rPr>
              <w:t>7</w:t>
            </w:r>
          </w:p>
        </w:tc>
        <w:tc>
          <w:tcPr>
            <w:tcW w:w="1073" w:type="pct"/>
            <w:vMerge w:val="restart"/>
            <w:tcBorders>
              <w:top w:val="nil"/>
              <w:left w:val="single" w:sz="4" w:space="0" w:color="auto"/>
              <w:bottom w:val="single" w:sz="4" w:space="0" w:color="000000"/>
              <w:right w:val="single" w:sz="4" w:space="0" w:color="auto"/>
            </w:tcBorders>
            <w:shd w:val="clear" w:color="auto" w:fill="auto"/>
            <w:hideMark/>
          </w:tcPr>
          <w:p w:rsidR="00094AEC" w:rsidRPr="00094AEC" w:rsidRDefault="00094AEC" w:rsidP="00094AEC">
            <w:pPr>
              <w:spacing w:after="0"/>
              <w:jc w:val="left"/>
              <w:rPr>
                <w:sz w:val="18"/>
                <w:szCs w:val="18"/>
              </w:rPr>
            </w:pPr>
            <w:r w:rsidRPr="00094AEC">
              <w:rPr>
                <w:sz w:val="18"/>
                <w:szCs w:val="18"/>
              </w:rPr>
              <w:t>Камеральная обработка материалов буровых и горнопроходческих работ с гидрогеологическими наблюдениями: категория сложности инженерно-геологических условий 1,</w:t>
            </w:r>
            <w:r w:rsidRPr="00094AEC">
              <w:rPr>
                <w:sz w:val="18"/>
                <w:szCs w:val="18"/>
              </w:rPr>
              <w:br/>
              <w:t xml:space="preserve">15(1м выработки) </w:t>
            </w:r>
          </w:p>
        </w:tc>
        <w:tc>
          <w:tcPr>
            <w:tcW w:w="1434" w:type="pct"/>
            <w:tcBorders>
              <w:top w:val="nil"/>
              <w:left w:val="nil"/>
              <w:bottom w:val="nil"/>
              <w:right w:val="single" w:sz="4" w:space="0" w:color="auto"/>
            </w:tcBorders>
            <w:shd w:val="clear" w:color="auto" w:fill="auto"/>
            <w:hideMark/>
          </w:tcPr>
          <w:p w:rsidR="00094AEC" w:rsidRPr="00094AEC" w:rsidRDefault="00094AEC" w:rsidP="00094AEC">
            <w:pPr>
              <w:spacing w:after="0"/>
              <w:jc w:val="left"/>
              <w:rPr>
                <w:sz w:val="18"/>
                <w:szCs w:val="18"/>
              </w:rPr>
            </w:pPr>
            <w:r w:rsidRPr="00094AEC">
              <w:rPr>
                <w:sz w:val="18"/>
                <w:szCs w:val="18"/>
              </w:rPr>
              <w:t>СБЦ "Инженерно-геологические и инженерно-экологические изыскания для строительства (1999)" табл.82 п.2-1</w:t>
            </w:r>
            <w:r w:rsidRPr="00094AEC">
              <w:rPr>
                <w:sz w:val="18"/>
                <w:szCs w:val="18"/>
              </w:rPr>
              <w:br/>
              <w:t xml:space="preserve">(СБЦ103-82-2-1) </w:t>
            </w:r>
          </w:p>
        </w:tc>
        <w:tc>
          <w:tcPr>
            <w:tcW w:w="1633" w:type="pct"/>
            <w:gridSpan w:val="2"/>
            <w:tcBorders>
              <w:top w:val="nil"/>
              <w:left w:val="nil"/>
              <w:bottom w:val="nil"/>
              <w:right w:val="single" w:sz="4" w:space="0" w:color="auto"/>
            </w:tcBorders>
            <w:shd w:val="clear" w:color="auto" w:fill="auto"/>
            <w:vAlign w:val="center"/>
            <w:hideMark/>
          </w:tcPr>
          <w:p w:rsidR="00094AEC" w:rsidRPr="00094AEC" w:rsidRDefault="00094AEC" w:rsidP="00094AEC">
            <w:pPr>
              <w:spacing w:after="0"/>
              <w:jc w:val="center"/>
              <w:rPr>
                <w:sz w:val="18"/>
                <w:szCs w:val="18"/>
              </w:rPr>
            </w:pPr>
            <w:r w:rsidRPr="00094AEC">
              <w:rPr>
                <w:sz w:val="18"/>
                <w:szCs w:val="18"/>
              </w:rPr>
              <w:t>(0,008*15)*1,35*1,25*44,5</w:t>
            </w:r>
          </w:p>
        </w:tc>
        <w:tc>
          <w:tcPr>
            <w:tcW w:w="529" w:type="pct"/>
            <w:tcBorders>
              <w:top w:val="nil"/>
              <w:left w:val="nil"/>
              <w:bottom w:val="nil"/>
              <w:right w:val="single" w:sz="4" w:space="0" w:color="auto"/>
            </w:tcBorders>
            <w:shd w:val="clear" w:color="auto" w:fill="auto"/>
            <w:vAlign w:val="center"/>
            <w:hideMark/>
          </w:tcPr>
          <w:p w:rsidR="00094AEC" w:rsidRPr="00094AEC" w:rsidRDefault="00094AEC" w:rsidP="00094AEC">
            <w:pPr>
              <w:spacing w:after="0"/>
              <w:jc w:val="center"/>
              <w:rPr>
                <w:sz w:val="18"/>
                <w:szCs w:val="18"/>
              </w:rPr>
            </w:pPr>
            <w:r w:rsidRPr="00094AEC">
              <w:rPr>
                <w:sz w:val="18"/>
                <w:szCs w:val="18"/>
              </w:rPr>
              <w:t>9,011</w:t>
            </w:r>
          </w:p>
        </w:tc>
      </w:tr>
      <w:tr w:rsidR="00094AEC" w:rsidRPr="00094AEC" w:rsidTr="00094AEC">
        <w:trPr>
          <w:gridBefore w:val="1"/>
          <w:gridAfter w:val="1"/>
          <w:wBefore w:w="23" w:type="pct"/>
          <w:wAfter w:w="112" w:type="pct"/>
          <w:trHeight w:val="720"/>
        </w:trPr>
        <w:tc>
          <w:tcPr>
            <w:tcW w:w="196" w:type="pc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w:t>
            </w:r>
          </w:p>
        </w:tc>
        <w:tc>
          <w:tcPr>
            <w:tcW w:w="1073" w:type="pct"/>
            <w:vMerge/>
            <w:tcBorders>
              <w:top w:val="nil"/>
              <w:left w:val="single" w:sz="4" w:space="0" w:color="auto"/>
              <w:bottom w:val="single" w:sz="4" w:space="0" w:color="000000"/>
              <w:right w:val="single" w:sz="4" w:space="0" w:color="auto"/>
            </w:tcBorders>
            <w:vAlign w:val="center"/>
            <w:hideMark/>
          </w:tcPr>
          <w:p w:rsidR="00094AEC" w:rsidRPr="00094AEC" w:rsidRDefault="00094AEC" w:rsidP="00094AEC">
            <w:pPr>
              <w:spacing w:after="0"/>
              <w:jc w:val="left"/>
              <w:outlineLvl w:val="0"/>
              <w:rPr>
                <w:sz w:val="18"/>
                <w:szCs w:val="18"/>
              </w:rPr>
            </w:pPr>
          </w:p>
        </w:tc>
        <w:tc>
          <w:tcPr>
            <w:tcW w:w="1434" w:type="pct"/>
            <w:tcBorders>
              <w:top w:val="nil"/>
              <w:left w:val="nil"/>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ОУ п.8д</w:t>
            </w:r>
            <w:proofErr w:type="gramStart"/>
            <w:r w:rsidRPr="00094AEC">
              <w:rPr>
                <w:sz w:val="18"/>
                <w:szCs w:val="18"/>
              </w:rPr>
              <w:t xml:space="preserve"> П</w:t>
            </w:r>
            <w:proofErr w:type="gramEnd"/>
            <w:r w:rsidRPr="00094AEC">
              <w:rPr>
                <w:sz w:val="18"/>
                <w:szCs w:val="18"/>
              </w:rPr>
              <w:t>ри выполнении изысканий в районах с районным коэффициентом к заработной плате 1,70 К=1,35;</w:t>
            </w:r>
          </w:p>
        </w:tc>
        <w:tc>
          <w:tcPr>
            <w:tcW w:w="1633" w:type="pct"/>
            <w:gridSpan w:val="2"/>
            <w:tcBorders>
              <w:top w:val="nil"/>
              <w:left w:val="nil"/>
              <w:bottom w:val="nil"/>
              <w:right w:val="single" w:sz="4" w:space="0" w:color="auto"/>
            </w:tcBorders>
            <w:shd w:val="clear" w:color="auto" w:fill="auto"/>
            <w:hideMark/>
          </w:tcPr>
          <w:p w:rsidR="00094AEC" w:rsidRPr="00094AEC" w:rsidRDefault="00094AEC" w:rsidP="00094AEC">
            <w:pPr>
              <w:spacing w:after="0"/>
              <w:jc w:val="center"/>
              <w:outlineLvl w:val="0"/>
              <w:rPr>
                <w:sz w:val="18"/>
                <w:szCs w:val="18"/>
              </w:rPr>
            </w:pPr>
            <w:r w:rsidRPr="00094AEC">
              <w:rPr>
                <w:sz w:val="18"/>
                <w:szCs w:val="18"/>
              </w:rPr>
              <w:t> </w:t>
            </w:r>
          </w:p>
        </w:tc>
        <w:tc>
          <w:tcPr>
            <w:tcW w:w="529" w:type="pct"/>
            <w:tcBorders>
              <w:top w:val="nil"/>
              <w:left w:val="nil"/>
              <w:bottom w:val="nil"/>
              <w:right w:val="single" w:sz="4" w:space="0" w:color="auto"/>
            </w:tcBorders>
            <w:shd w:val="clear" w:color="auto" w:fill="auto"/>
            <w:hideMark/>
          </w:tcPr>
          <w:p w:rsidR="00094AEC" w:rsidRPr="00094AEC" w:rsidRDefault="00094AEC" w:rsidP="00094AEC">
            <w:pPr>
              <w:spacing w:after="0"/>
              <w:jc w:val="right"/>
              <w:outlineLvl w:val="0"/>
              <w:rPr>
                <w:sz w:val="18"/>
                <w:szCs w:val="18"/>
              </w:rPr>
            </w:pPr>
            <w:r w:rsidRPr="00094AEC">
              <w:rPr>
                <w:sz w:val="18"/>
                <w:szCs w:val="18"/>
              </w:rPr>
              <w:t xml:space="preserve"> </w:t>
            </w:r>
          </w:p>
        </w:tc>
      </w:tr>
      <w:tr w:rsidR="00094AEC" w:rsidRPr="00094AEC" w:rsidTr="00094AEC">
        <w:trPr>
          <w:gridBefore w:val="1"/>
          <w:gridAfter w:val="1"/>
          <w:wBefore w:w="23" w:type="pct"/>
          <w:wAfter w:w="112" w:type="pct"/>
          <w:trHeight w:val="720"/>
        </w:trPr>
        <w:tc>
          <w:tcPr>
            <w:tcW w:w="196" w:type="pc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w:t>
            </w:r>
          </w:p>
        </w:tc>
        <w:tc>
          <w:tcPr>
            <w:tcW w:w="1073" w:type="pct"/>
            <w:vMerge/>
            <w:tcBorders>
              <w:top w:val="nil"/>
              <w:left w:val="single" w:sz="4" w:space="0" w:color="auto"/>
              <w:bottom w:val="single" w:sz="4" w:space="0" w:color="000000"/>
              <w:right w:val="single" w:sz="4" w:space="0" w:color="auto"/>
            </w:tcBorders>
            <w:vAlign w:val="center"/>
            <w:hideMark/>
          </w:tcPr>
          <w:p w:rsidR="00094AEC" w:rsidRPr="00094AEC" w:rsidRDefault="00094AEC" w:rsidP="00094AEC">
            <w:pPr>
              <w:spacing w:after="0"/>
              <w:jc w:val="left"/>
              <w:outlineLvl w:val="0"/>
              <w:rPr>
                <w:sz w:val="18"/>
                <w:szCs w:val="18"/>
              </w:rPr>
            </w:pPr>
          </w:p>
        </w:tc>
        <w:tc>
          <w:tcPr>
            <w:tcW w:w="1434" w:type="pct"/>
            <w:tcBorders>
              <w:top w:val="nil"/>
              <w:left w:val="nil"/>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ОУ п.8е</w:t>
            </w:r>
            <w:proofErr w:type="gramStart"/>
            <w:r w:rsidRPr="00094AEC">
              <w:rPr>
                <w:sz w:val="18"/>
                <w:szCs w:val="18"/>
              </w:rPr>
              <w:t xml:space="preserve"> П</w:t>
            </w:r>
            <w:proofErr w:type="gramEnd"/>
            <w:r w:rsidRPr="00094AEC">
              <w:rPr>
                <w:sz w:val="18"/>
                <w:szCs w:val="18"/>
              </w:rPr>
              <w:t>ри выполнении изысканий в местностях, приравненных к районам Крайнего Севера К=1,25;</w:t>
            </w:r>
          </w:p>
        </w:tc>
        <w:tc>
          <w:tcPr>
            <w:tcW w:w="1633" w:type="pct"/>
            <w:gridSpan w:val="2"/>
            <w:tcBorders>
              <w:top w:val="nil"/>
              <w:left w:val="nil"/>
              <w:bottom w:val="nil"/>
              <w:right w:val="single" w:sz="4" w:space="0" w:color="auto"/>
            </w:tcBorders>
            <w:shd w:val="clear" w:color="auto" w:fill="auto"/>
            <w:hideMark/>
          </w:tcPr>
          <w:p w:rsidR="00094AEC" w:rsidRPr="00094AEC" w:rsidRDefault="00094AEC" w:rsidP="00094AEC">
            <w:pPr>
              <w:spacing w:after="0"/>
              <w:jc w:val="center"/>
              <w:outlineLvl w:val="0"/>
              <w:rPr>
                <w:sz w:val="18"/>
                <w:szCs w:val="18"/>
              </w:rPr>
            </w:pPr>
            <w:r w:rsidRPr="00094AEC">
              <w:rPr>
                <w:sz w:val="18"/>
                <w:szCs w:val="18"/>
              </w:rPr>
              <w:t> </w:t>
            </w:r>
          </w:p>
        </w:tc>
        <w:tc>
          <w:tcPr>
            <w:tcW w:w="529" w:type="pct"/>
            <w:tcBorders>
              <w:top w:val="nil"/>
              <w:left w:val="nil"/>
              <w:bottom w:val="nil"/>
              <w:right w:val="single" w:sz="4" w:space="0" w:color="auto"/>
            </w:tcBorders>
            <w:shd w:val="clear" w:color="auto" w:fill="auto"/>
            <w:hideMark/>
          </w:tcPr>
          <w:p w:rsidR="00094AEC" w:rsidRPr="00094AEC" w:rsidRDefault="00094AEC" w:rsidP="00094AEC">
            <w:pPr>
              <w:spacing w:after="0"/>
              <w:jc w:val="right"/>
              <w:outlineLvl w:val="0"/>
              <w:rPr>
                <w:sz w:val="18"/>
                <w:szCs w:val="18"/>
              </w:rPr>
            </w:pPr>
            <w:r w:rsidRPr="00094AEC">
              <w:rPr>
                <w:sz w:val="18"/>
                <w:szCs w:val="18"/>
              </w:rPr>
              <w:t xml:space="preserve"> </w:t>
            </w:r>
          </w:p>
        </w:tc>
      </w:tr>
      <w:tr w:rsidR="00094AEC" w:rsidRPr="00094AEC" w:rsidTr="00094AEC">
        <w:trPr>
          <w:gridBefore w:val="1"/>
          <w:gridAfter w:val="1"/>
          <w:wBefore w:w="23" w:type="pct"/>
          <w:wAfter w:w="112" w:type="pct"/>
          <w:trHeight w:val="720"/>
        </w:trPr>
        <w:tc>
          <w:tcPr>
            <w:tcW w:w="196" w:type="pc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w:t>
            </w:r>
          </w:p>
        </w:tc>
        <w:tc>
          <w:tcPr>
            <w:tcW w:w="1073" w:type="pct"/>
            <w:vMerge/>
            <w:tcBorders>
              <w:top w:val="nil"/>
              <w:left w:val="single" w:sz="4" w:space="0" w:color="auto"/>
              <w:bottom w:val="single" w:sz="4" w:space="0" w:color="000000"/>
              <w:right w:val="single" w:sz="4" w:space="0" w:color="auto"/>
            </w:tcBorders>
            <w:vAlign w:val="center"/>
            <w:hideMark/>
          </w:tcPr>
          <w:p w:rsidR="00094AEC" w:rsidRPr="00094AEC" w:rsidRDefault="00094AEC" w:rsidP="00094AEC">
            <w:pPr>
              <w:spacing w:after="0"/>
              <w:jc w:val="left"/>
              <w:outlineLvl w:val="0"/>
              <w:rPr>
                <w:sz w:val="18"/>
                <w:szCs w:val="18"/>
              </w:rPr>
            </w:pPr>
          </w:p>
        </w:tc>
        <w:tc>
          <w:tcPr>
            <w:tcW w:w="1434" w:type="pct"/>
            <w:tcBorders>
              <w:top w:val="nil"/>
              <w:left w:val="nil"/>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xml:space="preserve">Пересчет стоимости изыскательских работ в текущие цены к базисному уровню на 01.01.1991 г. </w:t>
            </w:r>
            <w:proofErr w:type="spellStart"/>
            <w:r w:rsidRPr="00094AEC">
              <w:rPr>
                <w:sz w:val="18"/>
                <w:szCs w:val="18"/>
              </w:rPr>
              <w:t>Кинф</w:t>
            </w:r>
            <w:proofErr w:type="spellEnd"/>
            <w:r w:rsidRPr="00094AEC">
              <w:rPr>
                <w:sz w:val="18"/>
                <w:szCs w:val="18"/>
              </w:rPr>
              <w:t>=44,5</w:t>
            </w:r>
          </w:p>
        </w:tc>
        <w:tc>
          <w:tcPr>
            <w:tcW w:w="1633" w:type="pct"/>
            <w:gridSpan w:val="2"/>
            <w:tcBorders>
              <w:top w:val="nil"/>
              <w:left w:val="nil"/>
              <w:bottom w:val="nil"/>
              <w:right w:val="single" w:sz="4" w:space="0" w:color="auto"/>
            </w:tcBorders>
            <w:shd w:val="clear" w:color="auto" w:fill="auto"/>
            <w:hideMark/>
          </w:tcPr>
          <w:p w:rsidR="00094AEC" w:rsidRPr="00094AEC" w:rsidRDefault="00094AEC" w:rsidP="00094AEC">
            <w:pPr>
              <w:spacing w:after="0"/>
              <w:jc w:val="center"/>
              <w:outlineLvl w:val="0"/>
              <w:rPr>
                <w:sz w:val="18"/>
                <w:szCs w:val="18"/>
              </w:rPr>
            </w:pPr>
            <w:r w:rsidRPr="00094AEC">
              <w:rPr>
                <w:sz w:val="18"/>
                <w:szCs w:val="18"/>
              </w:rPr>
              <w:t> </w:t>
            </w:r>
          </w:p>
        </w:tc>
        <w:tc>
          <w:tcPr>
            <w:tcW w:w="529" w:type="pct"/>
            <w:tcBorders>
              <w:top w:val="nil"/>
              <w:left w:val="nil"/>
              <w:bottom w:val="nil"/>
              <w:right w:val="single" w:sz="4" w:space="0" w:color="auto"/>
            </w:tcBorders>
            <w:shd w:val="clear" w:color="auto" w:fill="auto"/>
            <w:hideMark/>
          </w:tcPr>
          <w:p w:rsidR="00094AEC" w:rsidRPr="00094AEC" w:rsidRDefault="00094AEC" w:rsidP="00094AEC">
            <w:pPr>
              <w:spacing w:after="0"/>
              <w:jc w:val="right"/>
              <w:outlineLvl w:val="0"/>
              <w:rPr>
                <w:sz w:val="18"/>
                <w:szCs w:val="18"/>
              </w:rPr>
            </w:pPr>
            <w:r w:rsidRPr="00094AEC">
              <w:rPr>
                <w:sz w:val="18"/>
                <w:szCs w:val="18"/>
              </w:rPr>
              <w:t xml:space="preserve"> </w:t>
            </w:r>
          </w:p>
        </w:tc>
      </w:tr>
      <w:tr w:rsidR="00094AEC" w:rsidRPr="00094AEC" w:rsidTr="00094AEC">
        <w:trPr>
          <w:gridBefore w:val="1"/>
          <w:gridAfter w:val="1"/>
          <w:wBefore w:w="23" w:type="pct"/>
          <w:wAfter w:w="112" w:type="pct"/>
          <w:trHeight w:val="1062"/>
        </w:trPr>
        <w:tc>
          <w:tcPr>
            <w:tcW w:w="196" w:type="pct"/>
            <w:tcBorders>
              <w:top w:val="single" w:sz="4" w:space="0" w:color="auto"/>
              <w:left w:val="single" w:sz="4" w:space="0" w:color="auto"/>
              <w:bottom w:val="nil"/>
              <w:right w:val="single" w:sz="4" w:space="0" w:color="auto"/>
            </w:tcBorders>
            <w:shd w:val="clear" w:color="auto" w:fill="auto"/>
            <w:hideMark/>
          </w:tcPr>
          <w:p w:rsidR="00094AEC" w:rsidRPr="00094AEC" w:rsidRDefault="00094AEC" w:rsidP="00094AEC">
            <w:pPr>
              <w:spacing w:after="0"/>
              <w:jc w:val="right"/>
              <w:rPr>
                <w:sz w:val="18"/>
                <w:szCs w:val="18"/>
              </w:rPr>
            </w:pPr>
            <w:r w:rsidRPr="00094AEC">
              <w:rPr>
                <w:sz w:val="18"/>
                <w:szCs w:val="18"/>
              </w:rPr>
              <w:t>8</w:t>
            </w:r>
          </w:p>
        </w:tc>
        <w:tc>
          <w:tcPr>
            <w:tcW w:w="1073" w:type="pct"/>
            <w:vMerge w:val="restart"/>
            <w:tcBorders>
              <w:top w:val="nil"/>
              <w:left w:val="single" w:sz="4" w:space="0" w:color="auto"/>
              <w:bottom w:val="single" w:sz="4" w:space="0" w:color="000000"/>
              <w:right w:val="single" w:sz="4" w:space="0" w:color="auto"/>
            </w:tcBorders>
            <w:shd w:val="clear" w:color="auto" w:fill="auto"/>
            <w:hideMark/>
          </w:tcPr>
          <w:p w:rsidR="00094AEC" w:rsidRPr="00094AEC" w:rsidRDefault="00094AEC" w:rsidP="00094AEC">
            <w:pPr>
              <w:spacing w:after="0"/>
              <w:jc w:val="left"/>
              <w:rPr>
                <w:sz w:val="18"/>
                <w:szCs w:val="18"/>
              </w:rPr>
            </w:pPr>
            <w:r w:rsidRPr="00094AEC">
              <w:rPr>
                <w:sz w:val="18"/>
                <w:szCs w:val="18"/>
              </w:rPr>
              <w:t>Составление программы производства работ, средняя глубина исследования: до 5м, исследуемая площадь до 1км2,</w:t>
            </w:r>
            <w:r w:rsidRPr="00094AEC">
              <w:rPr>
                <w:sz w:val="18"/>
                <w:szCs w:val="18"/>
              </w:rPr>
              <w:br/>
              <w:t xml:space="preserve">1(1 программа) </w:t>
            </w:r>
          </w:p>
        </w:tc>
        <w:tc>
          <w:tcPr>
            <w:tcW w:w="1434" w:type="pct"/>
            <w:tcBorders>
              <w:top w:val="single" w:sz="4" w:space="0" w:color="auto"/>
              <w:left w:val="nil"/>
              <w:bottom w:val="nil"/>
              <w:right w:val="single" w:sz="4" w:space="0" w:color="auto"/>
            </w:tcBorders>
            <w:shd w:val="clear" w:color="auto" w:fill="auto"/>
            <w:hideMark/>
          </w:tcPr>
          <w:p w:rsidR="00094AEC" w:rsidRPr="00094AEC" w:rsidRDefault="00094AEC" w:rsidP="00094AEC">
            <w:pPr>
              <w:spacing w:after="0"/>
              <w:jc w:val="left"/>
              <w:rPr>
                <w:sz w:val="18"/>
                <w:szCs w:val="18"/>
              </w:rPr>
            </w:pPr>
            <w:r w:rsidRPr="00094AEC">
              <w:rPr>
                <w:sz w:val="18"/>
                <w:szCs w:val="18"/>
              </w:rPr>
              <w:t>СБЦ "Инженерно-геологические и инженерно-экологические изыскания для строительства (1999)" табл.81 п.1-1</w:t>
            </w:r>
            <w:r w:rsidRPr="00094AEC">
              <w:rPr>
                <w:sz w:val="18"/>
                <w:szCs w:val="18"/>
              </w:rPr>
              <w:br/>
              <w:t xml:space="preserve">(СБЦ103-81-1-1) </w:t>
            </w:r>
          </w:p>
        </w:tc>
        <w:tc>
          <w:tcPr>
            <w:tcW w:w="1633" w:type="pct"/>
            <w:gridSpan w:val="2"/>
            <w:tcBorders>
              <w:top w:val="single" w:sz="4" w:space="0" w:color="auto"/>
              <w:left w:val="nil"/>
              <w:bottom w:val="nil"/>
              <w:right w:val="single" w:sz="4" w:space="0" w:color="auto"/>
            </w:tcBorders>
            <w:shd w:val="clear" w:color="auto" w:fill="auto"/>
            <w:vAlign w:val="center"/>
            <w:hideMark/>
          </w:tcPr>
          <w:p w:rsidR="00094AEC" w:rsidRPr="00094AEC" w:rsidRDefault="00094AEC" w:rsidP="00094AEC">
            <w:pPr>
              <w:spacing w:after="0"/>
              <w:jc w:val="center"/>
              <w:rPr>
                <w:sz w:val="18"/>
                <w:szCs w:val="18"/>
              </w:rPr>
            </w:pPr>
            <w:r w:rsidRPr="00094AEC">
              <w:rPr>
                <w:sz w:val="18"/>
                <w:szCs w:val="18"/>
              </w:rPr>
              <w:t>(0,2*1)*1,35*1,25*44,5</w:t>
            </w:r>
          </w:p>
        </w:tc>
        <w:tc>
          <w:tcPr>
            <w:tcW w:w="529" w:type="pct"/>
            <w:tcBorders>
              <w:top w:val="single" w:sz="4" w:space="0" w:color="auto"/>
              <w:left w:val="nil"/>
              <w:bottom w:val="nil"/>
              <w:right w:val="single" w:sz="4" w:space="0" w:color="auto"/>
            </w:tcBorders>
            <w:shd w:val="clear" w:color="auto" w:fill="auto"/>
            <w:vAlign w:val="center"/>
            <w:hideMark/>
          </w:tcPr>
          <w:p w:rsidR="00094AEC" w:rsidRPr="00094AEC" w:rsidRDefault="00094AEC" w:rsidP="00094AEC">
            <w:pPr>
              <w:spacing w:after="0"/>
              <w:jc w:val="center"/>
              <w:rPr>
                <w:sz w:val="18"/>
                <w:szCs w:val="18"/>
              </w:rPr>
            </w:pPr>
            <w:r w:rsidRPr="00094AEC">
              <w:rPr>
                <w:sz w:val="18"/>
                <w:szCs w:val="18"/>
              </w:rPr>
              <w:t>15,019</w:t>
            </w:r>
          </w:p>
        </w:tc>
      </w:tr>
      <w:tr w:rsidR="00094AEC" w:rsidRPr="00094AEC" w:rsidTr="00094AEC">
        <w:trPr>
          <w:gridBefore w:val="1"/>
          <w:gridAfter w:val="1"/>
          <w:wBefore w:w="23" w:type="pct"/>
          <w:wAfter w:w="112" w:type="pct"/>
          <w:trHeight w:val="720"/>
        </w:trPr>
        <w:tc>
          <w:tcPr>
            <w:tcW w:w="196" w:type="pc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w:t>
            </w:r>
          </w:p>
        </w:tc>
        <w:tc>
          <w:tcPr>
            <w:tcW w:w="1073" w:type="pct"/>
            <w:vMerge/>
            <w:tcBorders>
              <w:top w:val="nil"/>
              <w:left w:val="single" w:sz="4" w:space="0" w:color="auto"/>
              <w:bottom w:val="single" w:sz="4" w:space="0" w:color="000000"/>
              <w:right w:val="single" w:sz="4" w:space="0" w:color="auto"/>
            </w:tcBorders>
            <w:vAlign w:val="center"/>
            <w:hideMark/>
          </w:tcPr>
          <w:p w:rsidR="00094AEC" w:rsidRPr="00094AEC" w:rsidRDefault="00094AEC" w:rsidP="00094AEC">
            <w:pPr>
              <w:spacing w:after="0"/>
              <w:jc w:val="left"/>
              <w:outlineLvl w:val="0"/>
              <w:rPr>
                <w:sz w:val="18"/>
                <w:szCs w:val="18"/>
              </w:rPr>
            </w:pPr>
          </w:p>
        </w:tc>
        <w:tc>
          <w:tcPr>
            <w:tcW w:w="1434" w:type="pct"/>
            <w:tcBorders>
              <w:top w:val="nil"/>
              <w:left w:val="nil"/>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ОУ п.8д</w:t>
            </w:r>
            <w:proofErr w:type="gramStart"/>
            <w:r w:rsidRPr="00094AEC">
              <w:rPr>
                <w:sz w:val="18"/>
                <w:szCs w:val="18"/>
              </w:rPr>
              <w:t xml:space="preserve"> П</w:t>
            </w:r>
            <w:proofErr w:type="gramEnd"/>
            <w:r w:rsidRPr="00094AEC">
              <w:rPr>
                <w:sz w:val="18"/>
                <w:szCs w:val="18"/>
              </w:rPr>
              <w:t>ри выполнении изысканий в районах с районным коэффициентом к заработной плате 1,70 К=1,35;</w:t>
            </w:r>
          </w:p>
        </w:tc>
        <w:tc>
          <w:tcPr>
            <w:tcW w:w="1633" w:type="pct"/>
            <w:gridSpan w:val="2"/>
            <w:tcBorders>
              <w:top w:val="nil"/>
              <w:left w:val="nil"/>
              <w:bottom w:val="nil"/>
              <w:right w:val="single" w:sz="4" w:space="0" w:color="auto"/>
            </w:tcBorders>
            <w:shd w:val="clear" w:color="auto" w:fill="auto"/>
            <w:hideMark/>
          </w:tcPr>
          <w:p w:rsidR="00094AEC" w:rsidRPr="00094AEC" w:rsidRDefault="00094AEC" w:rsidP="00094AEC">
            <w:pPr>
              <w:spacing w:after="0"/>
              <w:jc w:val="center"/>
              <w:outlineLvl w:val="0"/>
              <w:rPr>
                <w:sz w:val="18"/>
                <w:szCs w:val="18"/>
              </w:rPr>
            </w:pPr>
            <w:r w:rsidRPr="00094AEC">
              <w:rPr>
                <w:sz w:val="18"/>
                <w:szCs w:val="18"/>
              </w:rPr>
              <w:t> </w:t>
            </w:r>
          </w:p>
        </w:tc>
        <w:tc>
          <w:tcPr>
            <w:tcW w:w="529" w:type="pct"/>
            <w:tcBorders>
              <w:top w:val="nil"/>
              <w:left w:val="nil"/>
              <w:bottom w:val="nil"/>
              <w:right w:val="single" w:sz="4" w:space="0" w:color="auto"/>
            </w:tcBorders>
            <w:shd w:val="clear" w:color="auto" w:fill="auto"/>
            <w:hideMark/>
          </w:tcPr>
          <w:p w:rsidR="00094AEC" w:rsidRPr="00094AEC" w:rsidRDefault="00094AEC" w:rsidP="00094AEC">
            <w:pPr>
              <w:spacing w:after="0"/>
              <w:jc w:val="right"/>
              <w:outlineLvl w:val="0"/>
              <w:rPr>
                <w:sz w:val="18"/>
                <w:szCs w:val="18"/>
              </w:rPr>
            </w:pPr>
            <w:r w:rsidRPr="00094AEC">
              <w:rPr>
                <w:sz w:val="18"/>
                <w:szCs w:val="18"/>
              </w:rPr>
              <w:t xml:space="preserve"> </w:t>
            </w:r>
          </w:p>
        </w:tc>
      </w:tr>
      <w:tr w:rsidR="00094AEC" w:rsidRPr="00094AEC" w:rsidTr="00094AEC">
        <w:trPr>
          <w:gridBefore w:val="1"/>
          <w:gridAfter w:val="1"/>
          <w:wBefore w:w="23" w:type="pct"/>
          <w:wAfter w:w="112" w:type="pct"/>
          <w:trHeight w:val="720"/>
        </w:trPr>
        <w:tc>
          <w:tcPr>
            <w:tcW w:w="196" w:type="pc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w:t>
            </w:r>
          </w:p>
        </w:tc>
        <w:tc>
          <w:tcPr>
            <w:tcW w:w="1073" w:type="pct"/>
            <w:vMerge/>
            <w:tcBorders>
              <w:top w:val="nil"/>
              <w:left w:val="single" w:sz="4" w:space="0" w:color="auto"/>
              <w:bottom w:val="single" w:sz="4" w:space="0" w:color="000000"/>
              <w:right w:val="single" w:sz="4" w:space="0" w:color="auto"/>
            </w:tcBorders>
            <w:vAlign w:val="center"/>
            <w:hideMark/>
          </w:tcPr>
          <w:p w:rsidR="00094AEC" w:rsidRPr="00094AEC" w:rsidRDefault="00094AEC" w:rsidP="00094AEC">
            <w:pPr>
              <w:spacing w:after="0"/>
              <w:jc w:val="left"/>
              <w:outlineLvl w:val="0"/>
              <w:rPr>
                <w:sz w:val="18"/>
                <w:szCs w:val="18"/>
              </w:rPr>
            </w:pPr>
          </w:p>
        </w:tc>
        <w:tc>
          <w:tcPr>
            <w:tcW w:w="1434" w:type="pct"/>
            <w:tcBorders>
              <w:top w:val="nil"/>
              <w:left w:val="nil"/>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ОУ п.8е</w:t>
            </w:r>
            <w:proofErr w:type="gramStart"/>
            <w:r w:rsidRPr="00094AEC">
              <w:rPr>
                <w:sz w:val="18"/>
                <w:szCs w:val="18"/>
              </w:rPr>
              <w:t xml:space="preserve"> П</w:t>
            </w:r>
            <w:proofErr w:type="gramEnd"/>
            <w:r w:rsidRPr="00094AEC">
              <w:rPr>
                <w:sz w:val="18"/>
                <w:szCs w:val="18"/>
              </w:rPr>
              <w:t>ри выполнении изысканий в местностях, приравненных к районам Крайнего Севера К=1,25;</w:t>
            </w:r>
          </w:p>
        </w:tc>
        <w:tc>
          <w:tcPr>
            <w:tcW w:w="1633" w:type="pct"/>
            <w:gridSpan w:val="2"/>
            <w:tcBorders>
              <w:top w:val="nil"/>
              <w:left w:val="nil"/>
              <w:bottom w:val="nil"/>
              <w:right w:val="single" w:sz="4" w:space="0" w:color="auto"/>
            </w:tcBorders>
            <w:shd w:val="clear" w:color="auto" w:fill="auto"/>
            <w:hideMark/>
          </w:tcPr>
          <w:p w:rsidR="00094AEC" w:rsidRPr="00094AEC" w:rsidRDefault="00094AEC" w:rsidP="00094AEC">
            <w:pPr>
              <w:spacing w:after="0"/>
              <w:jc w:val="center"/>
              <w:outlineLvl w:val="0"/>
              <w:rPr>
                <w:sz w:val="18"/>
                <w:szCs w:val="18"/>
              </w:rPr>
            </w:pPr>
            <w:r w:rsidRPr="00094AEC">
              <w:rPr>
                <w:sz w:val="18"/>
                <w:szCs w:val="18"/>
              </w:rPr>
              <w:t> </w:t>
            </w:r>
          </w:p>
        </w:tc>
        <w:tc>
          <w:tcPr>
            <w:tcW w:w="529" w:type="pct"/>
            <w:tcBorders>
              <w:top w:val="nil"/>
              <w:left w:val="nil"/>
              <w:bottom w:val="nil"/>
              <w:right w:val="single" w:sz="4" w:space="0" w:color="auto"/>
            </w:tcBorders>
            <w:shd w:val="clear" w:color="auto" w:fill="auto"/>
            <w:hideMark/>
          </w:tcPr>
          <w:p w:rsidR="00094AEC" w:rsidRPr="00094AEC" w:rsidRDefault="00094AEC" w:rsidP="00094AEC">
            <w:pPr>
              <w:spacing w:after="0"/>
              <w:jc w:val="right"/>
              <w:outlineLvl w:val="0"/>
              <w:rPr>
                <w:sz w:val="18"/>
                <w:szCs w:val="18"/>
              </w:rPr>
            </w:pPr>
            <w:r w:rsidRPr="00094AEC">
              <w:rPr>
                <w:sz w:val="18"/>
                <w:szCs w:val="18"/>
              </w:rPr>
              <w:t xml:space="preserve"> </w:t>
            </w:r>
          </w:p>
        </w:tc>
      </w:tr>
      <w:tr w:rsidR="00094AEC" w:rsidRPr="00094AEC" w:rsidTr="00094AEC">
        <w:trPr>
          <w:gridBefore w:val="1"/>
          <w:gridAfter w:val="1"/>
          <w:wBefore w:w="23" w:type="pct"/>
          <w:wAfter w:w="112" w:type="pct"/>
          <w:trHeight w:val="720"/>
        </w:trPr>
        <w:tc>
          <w:tcPr>
            <w:tcW w:w="196" w:type="pc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w:t>
            </w:r>
          </w:p>
        </w:tc>
        <w:tc>
          <w:tcPr>
            <w:tcW w:w="1073" w:type="pct"/>
            <w:vMerge/>
            <w:tcBorders>
              <w:top w:val="nil"/>
              <w:left w:val="single" w:sz="4" w:space="0" w:color="auto"/>
              <w:bottom w:val="single" w:sz="4" w:space="0" w:color="000000"/>
              <w:right w:val="single" w:sz="4" w:space="0" w:color="auto"/>
            </w:tcBorders>
            <w:vAlign w:val="center"/>
            <w:hideMark/>
          </w:tcPr>
          <w:p w:rsidR="00094AEC" w:rsidRPr="00094AEC" w:rsidRDefault="00094AEC" w:rsidP="00094AEC">
            <w:pPr>
              <w:spacing w:after="0"/>
              <w:jc w:val="left"/>
              <w:outlineLvl w:val="0"/>
              <w:rPr>
                <w:sz w:val="18"/>
                <w:szCs w:val="18"/>
              </w:rPr>
            </w:pPr>
          </w:p>
        </w:tc>
        <w:tc>
          <w:tcPr>
            <w:tcW w:w="1434" w:type="pct"/>
            <w:tcBorders>
              <w:top w:val="nil"/>
              <w:left w:val="nil"/>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xml:space="preserve">Пересчет стоимости изыскательских работ в текущие цены к базисному уровню на 01.01.1991 г. </w:t>
            </w:r>
            <w:proofErr w:type="spellStart"/>
            <w:r w:rsidRPr="00094AEC">
              <w:rPr>
                <w:sz w:val="18"/>
                <w:szCs w:val="18"/>
              </w:rPr>
              <w:t>Кинф</w:t>
            </w:r>
            <w:proofErr w:type="spellEnd"/>
            <w:r w:rsidRPr="00094AEC">
              <w:rPr>
                <w:sz w:val="18"/>
                <w:szCs w:val="18"/>
              </w:rPr>
              <w:t>=44,5</w:t>
            </w:r>
          </w:p>
        </w:tc>
        <w:tc>
          <w:tcPr>
            <w:tcW w:w="1633" w:type="pct"/>
            <w:gridSpan w:val="2"/>
            <w:tcBorders>
              <w:top w:val="nil"/>
              <w:left w:val="nil"/>
              <w:bottom w:val="nil"/>
              <w:right w:val="single" w:sz="4" w:space="0" w:color="auto"/>
            </w:tcBorders>
            <w:shd w:val="clear" w:color="auto" w:fill="auto"/>
            <w:hideMark/>
          </w:tcPr>
          <w:p w:rsidR="00094AEC" w:rsidRPr="00094AEC" w:rsidRDefault="00094AEC" w:rsidP="00094AEC">
            <w:pPr>
              <w:spacing w:after="0"/>
              <w:jc w:val="center"/>
              <w:outlineLvl w:val="0"/>
              <w:rPr>
                <w:sz w:val="18"/>
                <w:szCs w:val="18"/>
              </w:rPr>
            </w:pPr>
            <w:r w:rsidRPr="00094AEC">
              <w:rPr>
                <w:sz w:val="18"/>
                <w:szCs w:val="18"/>
              </w:rPr>
              <w:t> </w:t>
            </w:r>
          </w:p>
        </w:tc>
        <w:tc>
          <w:tcPr>
            <w:tcW w:w="529" w:type="pct"/>
            <w:tcBorders>
              <w:top w:val="nil"/>
              <w:left w:val="nil"/>
              <w:bottom w:val="nil"/>
              <w:right w:val="single" w:sz="4" w:space="0" w:color="auto"/>
            </w:tcBorders>
            <w:shd w:val="clear" w:color="auto" w:fill="auto"/>
            <w:hideMark/>
          </w:tcPr>
          <w:p w:rsidR="00094AEC" w:rsidRPr="00094AEC" w:rsidRDefault="00094AEC" w:rsidP="00094AEC">
            <w:pPr>
              <w:spacing w:after="0"/>
              <w:jc w:val="right"/>
              <w:outlineLvl w:val="0"/>
              <w:rPr>
                <w:sz w:val="18"/>
                <w:szCs w:val="18"/>
              </w:rPr>
            </w:pPr>
            <w:r w:rsidRPr="00094AEC">
              <w:rPr>
                <w:sz w:val="18"/>
                <w:szCs w:val="18"/>
              </w:rPr>
              <w:t xml:space="preserve"> </w:t>
            </w:r>
          </w:p>
        </w:tc>
      </w:tr>
      <w:tr w:rsidR="00094AEC" w:rsidRPr="00094AEC" w:rsidTr="00094AEC">
        <w:trPr>
          <w:gridBefore w:val="1"/>
          <w:gridAfter w:val="1"/>
          <w:wBefore w:w="23" w:type="pct"/>
          <w:wAfter w:w="112" w:type="pct"/>
          <w:trHeight w:val="1005"/>
        </w:trPr>
        <w:tc>
          <w:tcPr>
            <w:tcW w:w="196" w:type="pct"/>
            <w:tcBorders>
              <w:top w:val="single" w:sz="4" w:space="0" w:color="auto"/>
              <w:left w:val="single" w:sz="4" w:space="0" w:color="auto"/>
              <w:bottom w:val="nil"/>
              <w:right w:val="single" w:sz="4" w:space="0" w:color="auto"/>
            </w:tcBorders>
            <w:shd w:val="clear" w:color="auto" w:fill="auto"/>
            <w:hideMark/>
          </w:tcPr>
          <w:p w:rsidR="00094AEC" w:rsidRPr="00094AEC" w:rsidRDefault="00094AEC" w:rsidP="00094AEC">
            <w:pPr>
              <w:spacing w:after="0"/>
              <w:jc w:val="right"/>
              <w:rPr>
                <w:sz w:val="18"/>
                <w:szCs w:val="18"/>
              </w:rPr>
            </w:pPr>
            <w:r w:rsidRPr="00094AEC">
              <w:rPr>
                <w:sz w:val="18"/>
                <w:szCs w:val="18"/>
              </w:rPr>
              <w:t>9</w:t>
            </w:r>
          </w:p>
        </w:tc>
        <w:tc>
          <w:tcPr>
            <w:tcW w:w="1073" w:type="pct"/>
            <w:vMerge w:val="restart"/>
            <w:tcBorders>
              <w:top w:val="nil"/>
              <w:left w:val="single" w:sz="4" w:space="0" w:color="auto"/>
              <w:bottom w:val="single" w:sz="4" w:space="0" w:color="000000"/>
              <w:right w:val="single" w:sz="4" w:space="0" w:color="auto"/>
            </w:tcBorders>
            <w:shd w:val="clear" w:color="auto" w:fill="auto"/>
            <w:hideMark/>
          </w:tcPr>
          <w:p w:rsidR="00094AEC" w:rsidRPr="00094AEC" w:rsidRDefault="00094AEC" w:rsidP="00094AEC">
            <w:pPr>
              <w:spacing w:after="0"/>
              <w:jc w:val="left"/>
              <w:rPr>
                <w:sz w:val="18"/>
                <w:szCs w:val="18"/>
              </w:rPr>
            </w:pPr>
            <w:r w:rsidRPr="00094AEC">
              <w:rPr>
                <w:sz w:val="18"/>
                <w:szCs w:val="18"/>
              </w:rPr>
              <w:t>Составление технического отчета (заключения) о результатах выполненных работ, категория сложности инженерно-геологических условий 1, при стоимости камеральных работ: св. 20 до 100 тыс. руб. - 14%,</w:t>
            </w:r>
            <w:r w:rsidRPr="00094AEC">
              <w:rPr>
                <w:sz w:val="18"/>
                <w:szCs w:val="18"/>
              </w:rPr>
              <w:br/>
              <w:t xml:space="preserve">24,03(1 отчет) </w:t>
            </w:r>
          </w:p>
        </w:tc>
        <w:tc>
          <w:tcPr>
            <w:tcW w:w="1434" w:type="pct"/>
            <w:tcBorders>
              <w:top w:val="single" w:sz="4" w:space="0" w:color="auto"/>
              <w:left w:val="nil"/>
              <w:bottom w:val="nil"/>
              <w:right w:val="single" w:sz="4" w:space="0" w:color="auto"/>
            </w:tcBorders>
            <w:shd w:val="clear" w:color="auto" w:fill="auto"/>
            <w:hideMark/>
          </w:tcPr>
          <w:p w:rsidR="00094AEC" w:rsidRPr="00094AEC" w:rsidRDefault="00094AEC" w:rsidP="00094AEC">
            <w:pPr>
              <w:spacing w:after="0"/>
              <w:jc w:val="left"/>
              <w:rPr>
                <w:sz w:val="18"/>
                <w:szCs w:val="18"/>
              </w:rPr>
            </w:pPr>
            <w:r w:rsidRPr="00094AEC">
              <w:rPr>
                <w:sz w:val="18"/>
                <w:szCs w:val="18"/>
              </w:rPr>
              <w:t>СБЦ "Инженерно-геологические и инженерно-экологические изыскания для строительства (1999)" табл.87 п.3-1</w:t>
            </w:r>
            <w:r w:rsidRPr="00094AEC">
              <w:rPr>
                <w:sz w:val="18"/>
                <w:szCs w:val="18"/>
              </w:rPr>
              <w:br/>
              <w:t xml:space="preserve">(СБЦ103-87-3-1) </w:t>
            </w:r>
          </w:p>
        </w:tc>
        <w:tc>
          <w:tcPr>
            <w:tcW w:w="1633" w:type="pct"/>
            <w:gridSpan w:val="2"/>
            <w:tcBorders>
              <w:top w:val="single" w:sz="4" w:space="0" w:color="auto"/>
              <w:left w:val="nil"/>
              <w:bottom w:val="nil"/>
              <w:right w:val="single" w:sz="4" w:space="0" w:color="auto"/>
            </w:tcBorders>
            <w:shd w:val="clear" w:color="auto" w:fill="auto"/>
            <w:vAlign w:val="center"/>
            <w:hideMark/>
          </w:tcPr>
          <w:p w:rsidR="00094AEC" w:rsidRPr="00094AEC" w:rsidRDefault="00094AEC" w:rsidP="00094AEC">
            <w:pPr>
              <w:spacing w:after="0"/>
              <w:jc w:val="center"/>
              <w:rPr>
                <w:sz w:val="18"/>
                <w:szCs w:val="18"/>
              </w:rPr>
            </w:pPr>
            <w:r w:rsidRPr="00094AEC">
              <w:rPr>
                <w:sz w:val="18"/>
                <w:szCs w:val="18"/>
              </w:rPr>
              <w:t>(0,014*24,03)*44,5</w:t>
            </w:r>
          </w:p>
        </w:tc>
        <w:tc>
          <w:tcPr>
            <w:tcW w:w="529" w:type="pct"/>
            <w:tcBorders>
              <w:top w:val="single" w:sz="4" w:space="0" w:color="auto"/>
              <w:left w:val="nil"/>
              <w:bottom w:val="nil"/>
              <w:right w:val="single" w:sz="4" w:space="0" w:color="auto"/>
            </w:tcBorders>
            <w:shd w:val="clear" w:color="auto" w:fill="auto"/>
            <w:vAlign w:val="center"/>
            <w:hideMark/>
          </w:tcPr>
          <w:p w:rsidR="00094AEC" w:rsidRPr="00094AEC" w:rsidRDefault="00094AEC" w:rsidP="00094AEC">
            <w:pPr>
              <w:spacing w:after="0"/>
              <w:jc w:val="center"/>
              <w:rPr>
                <w:sz w:val="18"/>
                <w:szCs w:val="18"/>
              </w:rPr>
            </w:pPr>
            <w:r w:rsidRPr="00094AEC">
              <w:rPr>
                <w:sz w:val="18"/>
                <w:szCs w:val="18"/>
              </w:rPr>
              <w:t>14,971</w:t>
            </w:r>
          </w:p>
        </w:tc>
      </w:tr>
      <w:tr w:rsidR="00094AEC" w:rsidRPr="00094AEC" w:rsidTr="00094AEC">
        <w:trPr>
          <w:gridBefore w:val="1"/>
          <w:gridAfter w:val="1"/>
          <w:wBefore w:w="23" w:type="pct"/>
          <w:wAfter w:w="112" w:type="pct"/>
          <w:trHeight w:val="720"/>
        </w:trPr>
        <w:tc>
          <w:tcPr>
            <w:tcW w:w="196" w:type="pc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w:t>
            </w:r>
          </w:p>
        </w:tc>
        <w:tc>
          <w:tcPr>
            <w:tcW w:w="1073" w:type="pct"/>
            <w:vMerge/>
            <w:tcBorders>
              <w:top w:val="nil"/>
              <w:left w:val="single" w:sz="4" w:space="0" w:color="auto"/>
              <w:bottom w:val="single" w:sz="4" w:space="0" w:color="000000"/>
              <w:right w:val="single" w:sz="4" w:space="0" w:color="auto"/>
            </w:tcBorders>
            <w:vAlign w:val="center"/>
            <w:hideMark/>
          </w:tcPr>
          <w:p w:rsidR="00094AEC" w:rsidRPr="00094AEC" w:rsidRDefault="00094AEC" w:rsidP="00094AEC">
            <w:pPr>
              <w:spacing w:after="0"/>
              <w:jc w:val="left"/>
              <w:outlineLvl w:val="0"/>
              <w:rPr>
                <w:sz w:val="18"/>
                <w:szCs w:val="18"/>
              </w:rPr>
            </w:pPr>
          </w:p>
        </w:tc>
        <w:tc>
          <w:tcPr>
            <w:tcW w:w="1434" w:type="pct"/>
            <w:tcBorders>
              <w:top w:val="nil"/>
              <w:left w:val="nil"/>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xml:space="preserve">Пересчет стоимости изыскательских работ в текущие цены к базисному уровню на 01.01.1991 г. </w:t>
            </w:r>
            <w:proofErr w:type="spellStart"/>
            <w:r w:rsidRPr="00094AEC">
              <w:rPr>
                <w:sz w:val="18"/>
                <w:szCs w:val="18"/>
              </w:rPr>
              <w:t>Кинф</w:t>
            </w:r>
            <w:proofErr w:type="spellEnd"/>
            <w:r w:rsidRPr="00094AEC">
              <w:rPr>
                <w:sz w:val="18"/>
                <w:szCs w:val="18"/>
              </w:rPr>
              <w:t>=44,5</w:t>
            </w:r>
          </w:p>
        </w:tc>
        <w:tc>
          <w:tcPr>
            <w:tcW w:w="1633" w:type="pct"/>
            <w:gridSpan w:val="2"/>
            <w:tcBorders>
              <w:top w:val="nil"/>
              <w:left w:val="nil"/>
              <w:bottom w:val="nil"/>
              <w:right w:val="single" w:sz="4" w:space="0" w:color="auto"/>
            </w:tcBorders>
            <w:shd w:val="clear" w:color="auto" w:fill="auto"/>
            <w:hideMark/>
          </w:tcPr>
          <w:p w:rsidR="00094AEC" w:rsidRPr="00094AEC" w:rsidRDefault="00094AEC" w:rsidP="00094AEC">
            <w:pPr>
              <w:spacing w:after="0"/>
              <w:jc w:val="center"/>
              <w:outlineLvl w:val="0"/>
              <w:rPr>
                <w:sz w:val="18"/>
                <w:szCs w:val="18"/>
              </w:rPr>
            </w:pPr>
            <w:r w:rsidRPr="00094AEC">
              <w:rPr>
                <w:sz w:val="18"/>
                <w:szCs w:val="18"/>
              </w:rPr>
              <w:t> </w:t>
            </w:r>
          </w:p>
        </w:tc>
        <w:tc>
          <w:tcPr>
            <w:tcW w:w="529" w:type="pct"/>
            <w:tcBorders>
              <w:top w:val="nil"/>
              <w:left w:val="nil"/>
              <w:bottom w:val="nil"/>
              <w:right w:val="single" w:sz="4" w:space="0" w:color="auto"/>
            </w:tcBorders>
            <w:shd w:val="clear" w:color="auto" w:fill="auto"/>
            <w:hideMark/>
          </w:tcPr>
          <w:p w:rsidR="00094AEC" w:rsidRPr="00094AEC" w:rsidRDefault="00094AEC" w:rsidP="00094AEC">
            <w:pPr>
              <w:spacing w:after="0"/>
              <w:jc w:val="right"/>
              <w:outlineLvl w:val="0"/>
              <w:rPr>
                <w:sz w:val="18"/>
                <w:szCs w:val="18"/>
              </w:rPr>
            </w:pPr>
            <w:r w:rsidRPr="00094AEC">
              <w:rPr>
                <w:sz w:val="18"/>
                <w:szCs w:val="18"/>
              </w:rPr>
              <w:t xml:space="preserve"> </w:t>
            </w:r>
          </w:p>
        </w:tc>
      </w:tr>
      <w:tr w:rsidR="00094AEC" w:rsidRPr="00094AEC" w:rsidTr="00094AEC">
        <w:trPr>
          <w:gridBefore w:val="1"/>
          <w:gridAfter w:val="1"/>
          <w:wBefore w:w="23" w:type="pct"/>
          <w:wAfter w:w="112" w:type="pct"/>
          <w:trHeight w:val="270"/>
        </w:trPr>
        <w:tc>
          <w:tcPr>
            <w:tcW w:w="4865" w:type="pct"/>
            <w:gridSpan w:val="6"/>
            <w:tcBorders>
              <w:top w:val="single" w:sz="4" w:space="0" w:color="auto"/>
              <w:left w:val="single" w:sz="4" w:space="0" w:color="auto"/>
              <w:bottom w:val="single" w:sz="4" w:space="0" w:color="auto"/>
              <w:right w:val="single" w:sz="4" w:space="0" w:color="auto"/>
            </w:tcBorders>
            <w:shd w:val="clear" w:color="auto" w:fill="auto"/>
            <w:hideMark/>
          </w:tcPr>
          <w:p w:rsidR="00094AEC" w:rsidRPr="00094AEC" w:rsidRDefault="00094AEC" w:rsidP="00094AEC">
            <w:pPr>
              <w:spacing w:after="0"/>
              <w:jc w:val="left"/>
              <w:rPr>
                <w:sz w:val="18"/>
                <w:szCs w:val="18"/>
              </w:rPr>
            </w:pPr>
            <w:r w:rsidRPr="00094AEC">
              <w:rPr>
                <w:sz w:val="18"/>
                <w:szCs w:val="18"/>
              </w:rPr>
              <w:t>Лабораторные работы</w:t>
            </w:r>
          </w:p>
        </w:tc>
      </w:tr>
      <w:tr w:rsidR="00094AEC" w:rsidRPr="00094AEC" w:rsidTr="00094AEC">
        <w:trPr>
          <w:gridBefore w:val="1"/>
          <w:gridAfter w:val="1"/>
          <w:wBefore w:w="23" w:type="pct"/>
          <w:wAfter w:w="112" w:type="pct"/>
          <w:trHeight w:val="960"/>
        </w:trPr>
        <w:tc>
          <w:tcPr>
            <w:tcW w:w="196" w:type="pc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right"/>
              <w:rPr>
                <w:sz w:val="18"/>
                <w:szCs w:val="18"/>
              </w:rPr>
            </w:pPr>
            <w:r w:rsidRPr="00094AEC">
              <w:rPr>
                <w:sz w:val="18"/>
                <w:szCs w:val="18"/>
              </w:rPr>
              <w:lastRenderedPageBreak/>
              <w:t>10</w:t>
            </w:r>
          </w:p>
        </w:tc>
        <w:tc>
          <w:tcPr>
            <w:tcW w:w="1073" w:type="pct"/>
            <w:vMerge w:val="restart"/>
            <w:tcBorders>
              <w:top w:val="nil"/>
              <w:left w:val="single" w:sz="4" w:space="0" w:color="auto"/>
              <w:bottom w:val="single" w:sz="4" w:space="0" w:color="000000"/>
              <w:right w:val="single" w:sz="4" w:space="0" w:color="auto"/>
            </w:tcBorders>
            <w:shd w:val="clear" w:color="auto" w:fill="auto"/>
            <w:hideMark/>
          </w:tcPr>
          <w:p w:rsidR="00094AEC" w:rsidRPr="00094AEC" w:rsidRDefault="00094AEC" w:rsidP="00094AEC">
            <w:pPr>
              <w:spacing w:after="0"/>
              <w:jc w:val="left"/>
              <w:rPr>
                <w:sz w:val="18"/>
                <w:szCs w:val="18"/>
              </w:rPr>
            </w:pPr>
            <w:r w:rsidRPr="00094AEC">
              <w:rPr>
                <w:sz w:val="18"/>
                <w:szCs w:val="18"/>
              </w:rPr>
              <w:t>Испытание прочности мерзлых глинистых грунтов в ускоренном режиме (срез по поверхности смерзания),</w:t>
            </w:r>
            <w:r w:rsidRPr="00094AEC">
              <w:rPr>
                <w:sz w:val="18"/>
                <w:szCs w:val="18"/>
              </w:rPr>
              <w:br/>
              <w:t xml:space="preserve">3(1 образец) </w:t>
            </w:r>
          </w:p>
        </w:tc>
        <w:tc>
          <w:tcPr>
            <w:tcW w:w="1434" w:type="pct"/>
            <w:tcBorders>
              <w:top w:val="nil"/>
              <w:left w:val="nil"/>
              <w:bottom w:val="nil"/>
              <w:right w:val="single" w:sz="4" w:space="0" w:color="auto"/>
            </w:tcBorders>
            <w:shd w:val="clear" w:color="auto" w:fill="auto"/>
            <w:hideMark/>
          </w:tcPr>
          <w:p w:rsidR="00094AEC" w:rsidRPr="00094AEC" w:rsidRDefault="00094AEC" w:rsidP="00094AEC">
            <w:pPr>
              <w:spacing w:after="0"/>
              <w:jc w:val="left"/>
              <w:rPr>
                <w:sz w:val="18"/>
                <w:szCs w:val="18"/>
              </w:rPr>
            </w:pPr>
            <w:r w:rsidRPr="00094AEC">
              <w:rPr>
                <w:sz w:val="18"/>
                <w:szCs w:val="18"/>
              </w:rPr>
              <w:t>СБЦ "Инженерно-геологические и инженерно-экологические изыскания для строительства (1999)" табл.63 п.7</w:t>
            </w:r>
            <w:r w:rsidRPr="00094AEC">
              <w:rPr>
                <w:sz w:val="18"/>
                <w:szCs w:val="18"/>
              </w:rPr>
              <w:br/>
              <w:t xml:space="preserve">(СБЦ103-63-7) </w:t>
            </w:r>
          </w:p>
        </w:tc>
        <w:tc>
          <w:tcPr>
            <w:tcW w:w="1633" w:type="pct"/>
            <w:gridSpan w:val="2"/>
            <w:tcBorders>
              <w:top w:val="nil"/>
              <w:left w:val="nil"/>
              <w:bottom w:val="nil"/>
              <w:right w:val="single" w:sz="4" w:space="0" w:color="auto"/>
            </w:tcBorders>
            <w:shd w:val="clear" w:color="auto" w:fill="auto"/>
            <w:vAlign w:val="center"/>
            <w:hideMark/>
          </w:tcPr>
          <w:p w:rsidR="00094AEC" w:rsidRPr="00094AEC" w:rsidRDefault="00094AEC" w:rsidP="00094AEC">
            <w:pPr>
              <w:spacing w:after="0"/>
              <w:jc w:val="center"/>
              <w:rPr>
                <w:sz w:val="18"/>
                <w:szCs w:val="18"/>
              </w:rPr>
            </w:pPr>
            <w:r w:rsidRPr="00094AEC">
              <w:rPr>
                <w:sz w:val="18"/>
                <w:szCs w:val="18"/>
              </w:rPr>
              <w:t>(0,0926*3)*1,35*1,25*44,5</w:t>
            </w:r>
          </w:p>
        </w:tc>
        <w:tc>
          <w:tcPr>
            <w:tcW w:w="529" w:type="pct"/>
            <w:tcBorders>
              <w:top w:val="nil"/>
              <w:left w:val="nil"/>
              <w:bottom w:val="nil"/>
              <w:right w:val="single" w:sz="4" w:space="0" w:color="auto"/>
            </w:tcBorders>
            <w:shd w:val="clear" w:color="auto" w:fill="auto"/>
            <w:vAlign w:val="center"/>
            <w:hideMark/>
          </w:tcPr>
          <w:p w:rsidR="00094AEC" w:rsidRPr="00094AEC" w:rsidRDefault="00094AEC" w:rsidP="00094AEC">
            <w:pPr>
              <w:spacing w:after="0"/>
              <w:jc w:val="center"/>
              <w:rPr>
                <w:sz w:val="18"/>
                <w:szCs w:val="18"/>
              </w:rPr>
            </w:pPr>
            <w:r w:rsidRPr="00094AEC">
              <w:rPr>
                <w:sz w:val="18"/>
                <w:szCs w:val="18"/>
              </w:rPr>
              <w:t>20,861</w:t>
            </w:r>
          </w:p>
        </w:tc>
      </w:tr>
      <w:tr w:rsidR="00094AEC" w:rsidRPr="00094AEC" w:rsidTr="00094AEC">
        <w:trPr>
          <w:gridBefore w:val="1"/>
          <w:gridAfter w:val="1"/>
          <w:wBefore w:w="23" w:type="pct"/>
          <w:wAfter w:w="112" w:type="pct"/>
          <w:trHeight w:val="720"/>
        </w:trPr>
        <w:tc>
          <w:tcPr>
            <w:tcW w:w="196" w:type="pc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w:t>
            </w:r>
          </w:p>
        </w:tc>
        <w:tc>
          <w:tcPr>
            <w:tcW w:w="1073" w:type="pct"/>
            <w:vMerge/>
            <w:tcBorders>
              <w:top w:val="nil"/>
              <w:left w:val="single" w:sz="4" w:space="0" w:color="auto"/>
              <w:bottom w:val="single" w:sz="4" w:space="0" w:color="000000"/>
              <w:right w:val="single" w:sz="4" w:space="0" w:color="auto"/>
            </w:tcBorders>
            <w:vAlign w:val="center"/>
            <w:hideMark/>
          </w:tcPr>
          <w:p w:rsidR="00094AEC" w:rsidRPr="00094AEC" w:rsidRDefault="00094AEC" w:rsidP="00094AEC">
            <w:pPr>
              <w:spacing w:after="0"/>
              <w:jc w:val="left"/>
              <w:outlineLvl w:val="0"/>
              <w:rPr>
                <w:sz w:val="18"/>
                <w:szCs w:val="18"/>
              </w:rPr>
            </w:pPr>
          </w:p>
        </w:tc>
        <w:tc>
          <w:tcPr>
            <w:tcW w:w="1434" w:type="pct"/>
            <w:tcBorders>
              <w:top w:val="nil"/>
              <w:left w:val="nil"/>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ОУ п.8д</w:t>
            </w:r>
            <w:proofErr w:type="gramStart"/>
            <w:r w:rsidRPr="00094AEC">
              <w:rPr>
                <w:sz w:val="18"/>
                <w:szCs w:val="18"/>
              </w:rPr>
              <w:t xml:space="preserve"> П</w:t>
            </w:r>
            <w:proofErr w:type="gramEnd"/>
            <w:r w:rsidRPr="00094AEC">
              <w:rPr>
                <w:sz w:val="18"/>
                <w:szCs w:val="18"/>
              </w:rPr>
              <w:t>ри выполнении изысканий в районах с районным коэффициентом к заработной плате 1,70 К=1,35;</w:t>
            </w:r>
          </w:p>
        </w:tc>
        <w:tc>
          <w:tcPr>
            <w:tcW w:w="1633" w:type="pct"/>
            <w:gridSpan w:val="2"/>
            <w:tcBorders>
              <w:top w:val="nil"/>
              <w:left w:val="nil"/>
              <w:bottom w:val="nil"/>
              <w:right w:val="single" w:sz="4" w:space="0" w:color="auto"/>
            </w:tcBorders>
            <w:shd w:val="clear" w:color="auto" w:fill="auto"/>
            <w:hideMark/>
          </w:tcPr>
          <w:p w:rsidR="00094AEC" w:rsidRPr="00094AEC" w:rsidRDefault="00094AEC" w:rsidP="00094AEC">
            <w:pPr>
              <w:spacing w:after="0"/>
              <w:jc w:val="center"/>
              <w:outlineLvl w:val="0"/>
              <w:rPr>
                <w:sz w:val="18"/>
                <w:szCs w:val="18"/>
              </w:rPr>
            </w:pPr>
            <w:r w:rsidRPr="00094AEC">
              <w:rPr>
                <w:sz w:val="18"/>
                <w:szCs w:val="18"/>
              </w:rPr>
              <w:t> </w:t>
            </w:r>
          </w:p>
        </w:tc>
        <w:tc>
          <w:tcPr>
            <w:tcW w:w="529" w:type="pct"/>
            <w:tcBorders>
              <w:top w:val="nil"/>
              <w:left w:val="nil"/>
              <w:bottom w:val="nil"/>
              <w:right w:val="single" w:sz="4" w:space="0" w:color="auto"/>
            </w:tcBorders>
            <w:shd w:val="clear" w:color="auto" w:fill="auto"/>
            <w:hideMark/>
          </w:tcPr>
          <w:p w:rsidR="00094AEC" w:rsidRPr="00094AEC" w:rsidRDefault="00094AEC" w:rsidP="00094AEC">
            <w:pPr>
              <w:spacing w:after="0"/>
              <w:jc w:val="right"/>
              <w:outlineLvl w:val="0"/>
              <w:rPr>
                <w:sz w:val="18"/>
                <w:szCs w:val="18"/>
              </w:rPr>
            </w:pPr>
            <w:r w:rsidRPr="00094AEC">
              <w:rPr>
                <w:sz w:val="18"/>
                <w:szCs w:val="18"/>
              </w:rPr>
              <w:t xml:space="preserve"> </w:t>
            </w:r>
          </w:p>
        </w:tc>
      </w:tr>
      <w:tr w:rsidR="00094AEC" w:rsidRPr="00094AEC" w:rsidTr="00094AEC">
        <w:trPr>
          <w:gridBefore w:val="1"/>
          <w:gridAfter w:val="1"/>
          <w:wBefore w:w="23" w:type="pct"/>
          <w:wAfter w:w="112" w:type="pct"/>
          <w:trHeight w:val="720"/>
        </w:trPr>
        <w:tc>
          <w:tcPr>
            <w:tcW w:w="196" w:type="pc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w:t>
            </w:r>
          </w:p>
        </w:tc>
        <w:tc>
          <w:tcPr>
            <w:tcW w:w="1073" w:type="pct"/>
            <w:vMerge/>
            <w:tcBorders>
              <w:top w:val="nil"/>
              <w:left w:val="single" w:sz="4" w:space="0" w:color="auto"/>
              <w:bottom w:val="single" w:sz="4" w:space="0" w:color="000000"/>
              <w:right w:val="single" w:sz="4" w:space="0" w:color="auto"/>
            </w:tcBorders>
            <w:vAlign w:val="center"/>
            <w:hideMark/>
          </w:tcPr>
          <w:p w:rsidR="00094AEC" w:rsidRPr="00094AEC" w:rsidRDefault="00094AEC" w:rsidP="00094AEC">
            <w:pPr>
              <w:spacing w:after="0"/>
              <w:jc w:val="left"/>
              <w:outlineLvl w:val="0"/>
              <w:rPr>
                <w:sz w:val="18"/>
                <w:szCs w:val="18"/>
              </w:rPr>
            </w:pPr>
          </w:p>
        </w:tc>
        <w:tc>
          <w:tcPr>
            <w:tcW w:w="1434" w:type="pct"/>
            <w:tcBorders>
              <w:top w:val="nil"/>
              <w:left w:val="nil"/>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ОУ п.8е</w:t>
            </w:r>
            <w:proofErr w:type="gramStart"/>
            <w:r w:rsidRPr="00094AEC">
              <w:rPr>
                <w:sz w:val="18"/>
                <w:szCs w:val="18"/>
              </w:rPr>
              <w:t xml:space="preserve"> П</w:t>
            </w:r>
            <w:proofErr w:type="gramEnd"/>
            <w:r w:rsidRPr="00094AEC">
              <w:rPr>
                <w:sz w:val="18"/>
                <w:szCs w:val="18"/>
              </w:rPr>
              <w:t>ри выполнении изысканий в местностях, приравненных к районам Крайнего Севера К=1,25;</w:t>
            </w:r>
          </w:p>
        </w:tc>
        <w:tc>
          <w:tcPr>
            <w:tcW w:w="1633" w:type="pct"/>
            <w:gridSpan w:val="2"/>
            <w:tcBorders>
              <w:top w:val="nil"/>
              <w:left w:val="nil"/>
              <w:bottom w:val="nil"/>
              <w:right w:val="single" w:sz="4" w:space="0" w:color="auto"/>
            </w:tcBorders>
            <w:shd w:val="clear" w:color="auto" w:fill="auto"/>
            <w:hideMark/>
          </w:tcPr>
          <w:p w:rsidR="00094AEC" w:rsidRPr="00094AEC" w:rsidRDefault="00094AEC" w:rsidP="00094AEC">
            <w:pPr>
              <w:spacing w:after="0"/>
              <w:jc w:val="center"/>
              <w:outlineLvl w:val="0"/>
              <w:rPr>
                <w:sz w:val="18"/>
                <w:szCs w:val="18"/>
              </w:rPr>
            </w:pPr>
            <w:r w:rsidRPr="00094AEC">
              <w:rPr>
                <w:sz w:val="18"/>
                <w:szCs w:val="18"/>
              </w:rPr>
              <w:t> </w:t>
            </w:r>
          </w:p>
        </w:tc>
        <w:tc>
          <w:tcPr>
            <w:tcW w:w="529" w:type="pct"/>
            <w:tcBorders>
              <w:top w:val="nil"/>
              <w:left w:val="nil"/>
              <w:bottom w:val="nil"/>
              <w:right w:val="single" w:sz="4" w:space="0" w:color="auto"/>
            </w:tcBorders>
            <w:shd w:val="clear" w:color="auto" w:fill="auto"/>
            <w:hideMark/>
          </w:tcPr>
          <w:p w:rsidR="00094AEC" w:rsidRPr="00094AEC" w:rsidRDefault="00094AEC" w:rsidP="00094AEC">
            <w:pPr>
              <w:spacing w:after="0"/>
              <w:jc w:val="right"/>
              <w:outlineLvl w:val="0"/>
              <w:rPr>
                <w:sz w:val="18"/>
                <w:szCs w:val="18"/>
              </w:rPr>
            </w:pPr>
            <w:r w:rsidRPr="00094AEC">
              <w:rPr>
                <w:sz w:val="18"/>
                <w:szCs w:val="18"/>
              </w:rPr>
              <w:t xml:space="preserve"> </w:t>
            </w:r>
          </w:p>
        </w:tc>
      </w:tr>
      <w:tr w:rsidR="00094AEC" w:rsidRPr="00094AEC" w:rsidTr="00094AEC">
        <w:trPr>
          <w:gridBefore w:val="1"/>
          <w:gridAfter w:val="1"/>
          <w:wBefore w:w="23" w:type="pct"/>
          <w:wAfter w:w="112" w:type="pct"/>
          <w:trHeight w:val="720"/>
        </w:trPr>
        <w:tc>
          <w:tcPr>
            <w:tcW w:w="196" w:type="pc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w:t>
            </w:r>
          </w:p>
        </w:tc>
        <w:tc>
          <w:tcPr>
            <w:tcW w:w="1073" w:type="pct"/>
            <w:vMerge/>
            <w:tcBorders>
              <w:top w:val="nil"/>
              <w:left w:val="single" w:sz="4" w:space="0" w:color="auto"/>
              <w:bottom w:val="single" w:sz="4" w:space="0" w:color="000000"/>
              <w:right w:val="single" w:sz="4" w:space="0" w:color="auto"/>
            </w:tcBorders>
            <w:vAlign w:val="center"/>
            <w:hideMark/>
          </w:tcPr>
          <w:p w:rsidR="00094AEC" w:rsidRPr="00094AEC" w:rsidRDefault="00094AEC" w:rsidP="00094AEC">
            <w:pPr>
              <w:spacing w:after="0"/>
              <w:jc w:val="left"/>
              <w:outlineLvl w:val="0"/>
              <w:rPr>
                <w:sz w:val="18"/>
                <w:szCs w:val="18"/>
              </w:rPr>
            </w:pPr>
          </w:p>
        </w:tc>
        <w:tc>
          <w:tcPr>
            <w:tcW w:w="1434" w:type="pct"/>
            <w:tcBorders>
              <w:top w:val="nil"/>
              <w:left w:val="nil"/>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xml:space="preserve">Пересчет стоимости изыскательских работ в текущие цены к базисному уровню на 01.01.1991 г. </w:t>
            </w:r>
            <w:proofErr w:type="spellStart"/>
            <w:r w:rsidRPr="00094AEC">
              <w:rPr>
                <w:sz w:val="18"/>
                <w:szCs w:val="18"/>
              </w:rPr>
              <w:t>Кинф</w:t>
            </w:r>
            <w:proofErr w:type="spellEnd"/>
            <w:r w:rsidRPr="00094AEC">
              <w:rPr>
                <w:sz w:val="18"/>
                <w:szCs w:val="18"/>
              </w:rPr>
              <w:t>=44,5</w:t>
            </w:r>
          </w:p>
        </w:tc>
        <w:tc>
          <w:tcPr>
            <w:tcW w:w="1633" w:type="pct"/>
            <w:gridSpan w:val="2"/>
            <w:tcBorders>
              <w:top w:val="nil"/>
              <w:left w:val="nil"/>
              <w:bottom w:val="nil"/>
              <w:right w:val="single" w:sz="4" w:space="0" w:color="auto"/>
            </w:tcBorders>
            <w:shd w:val="clear" w:color="auto" w:fill="auto"/>
            <w:hideMark/>
          </w:tcPr>
          <w:p w:rsidR="00094AEC" w:rsidRPr="00094AEC" w:rsidRDefault="00094AEC" w:rsidP="00094AEC">
            <w:pPr>
              <w:spacing w:after="0"/>
              <w:jc w:val="center"/>
              <w:outlineLvl w:val="0"/>
              <w:rPr>
                <w:sz w:val="18"/>
                <w:szCs w:val="18"/>
              </w:rPr>
            </w:pPr>
            <w:r w:rsidRPr="00094AEC">
              <w:rPr>
                <w:sz w:val="18"/>
                <w:szCs w:val="18"/>
              </w:rPr>
              <w:t> </w:t>
            </w:r>
          </w:p>
        </w:tc>
        <w:tc>
          <w:tcPr>
            <w:tcW w:w="529" w:type="pct"/>
            <w:tcBorders>
              <w:top w:val="nil"/>
              <w:left w:val="nil"/>
              <w:bottom w:val="nil"/>
              <w:right w:val="single" w:sz="4" w:space="0" w:color="auto"/>
            </w:tcBorders>
            <w:shd w:val="clear" w:color="auto" w:fill="auto"/>
            <w:hideMark/>
          </w:tcPr>
          <w:p w:rsidR="00094AEC" w:rsidRPr="00094AEC" w:rsidRDefault="00094AEC" w:rsidP="00094AEC">
            <w:pPr>
              <w:spacing w:after="0"/>
              <w:jc w:val="right"/>
              <w:outlineLvl w:val="0"/>
              <w:rPr>
                <w:sz w:val="18"/>
                <w:szCs w:val="18"/>
              </w:rPr>
            </w:pPr>
            <w:r w:rsidRPr="00094AEC">
              <w:rPr>
                <w:sz w:val="18"/>
                <w:szCs w:val="18"/>
              </w:rPr>
              <w:t xml:space="preserve"> </w:t>
            </w:r>
          </w:p>
        </w:tc>
      </w:tr>
      <w:tr w:rsidR="00094AEC" w:rsidRPr="00094AEC" w:rsidTr="00094AEC">
        <w:trPr>
          <w:gridBefore w:val="1"/>
          <w:gridAfter w:val="1"/>
          <w:wBefore w:w="23" w:type="pct"/>
          <w:wAfter w:w="112" w:type="pct"/>
          <w:trHeight w:val="960"/>
        </w:trPr>
        <w:tc>
          <w:tcPr>
            <w:tcW w:w="196" w:type="pct"/>
            <w:tcBorders>
              <w:top w:val="single" w:sz="4" w:space="0" w:color="auto"/>
              <w:left w:val="single" w:sz="4" w:space="0" w:color="auto"/>
              <w:bottom w:val="nil"/>
              <w:right w:val="single" w:sz="4" w:space="0" w:color="auto"/>
            </w:tcBorders>
            <w:shd w:val="clear" w:color="auto" w:fill="auto"/>
            <w:hideMark/>
          </w:tcPr>
          <w:p w:rsidR="00094AEC" w:rsidRPr="00094AEC" w:rsidRDefault="00094AEC" w:rsidP="00094AEC">
            <w:pPr>
              <w:spacing w:after="0"/>
              <w:jc w:val="right"/>
              <w:rPr>
                <w:sz w:val="18"/>
                <w:szCs w:val="18"/>
              </w:rPr>
            </w:pPr>
            <w:r w:rsidRPr="00094AEC">
              <w:rPr>
                <w:sz w:val="18"/>
                <w:szCs w:val="18"/>
              </w:rPr>
              <w:t>11</w:t>
            </w:r>
          </w:p>
        </w:tc>
        <w:tc>
          <w:tcPr>
            <w:tcW w:w="1073" w:type="pct"/>
            <w:vMerge w:val="restart"/>
            <w:tcBorders>
              <w:top w:val="nil"/>
              <w:left w:val="single" w:sz="4" w:space="0" w:color="auto"/>
              <w:bottom w:val="single" w:sz="4" w:space="0" w:color="000000"/>
              <w:right w:val="single" w:sz="4" w:space="0" w:color="auto"/>
            </w:tcBorders>
            <w:shd w:val="clear" w:color="auto" w:fill="auto"/>
            <w:hideMark/>
          </w:tcPr>
          <w:p w:rsidR="00094AEC" w:rsidRPr="00094AEC" w:rsidRDefault="00094AEC" w:rsidP="00094AEC">
            <w:pPr>
              <w:spacing w:after="0"/>
              <w:jc w:val="left"/>
              <w:rPr>
                <w:sz w:val="18"/>
                <w:szCs w:val="18"/>
              </w:rPr>
            </w:pPr>
            <w:r w:rsidRPr="00094AEC">
              <w:rPr>
                <w:sz w:val="18"/>
                <w:szCs w:val="18"/>
              </w:rPr>
              <w:t>Стандартный (типовой) анализ воды,</w:t>
            </w:r>
            <w:r w:rsidRPr="00094AEC">
              <w:rPr>
                <w:sz w:val="18"/>
                <w:szCs w:val="18"/>
              </w:rPr>
              <w:br/>
              <w:t xml:space="preserve">3(1 проба) </w:t>
            </w:r>
          </w:p>
        </w:tc>
        <w:tc>
          <w:tcPr>
            <w:tcW w:w="1434" w:type="pct"/>
            <w:tcBorders>
              <w:top w:val="single" w:sz="4" w:space="0" w:color="auto"/>
              <w:left w:val="nil"/>
              <w:bottom w:val="nil"/>
              <w:right w:val="single" w:sz="4" w:space="0" w:color="auto"/>
            </w:tcBorders>
            <w:shd w:val="clear" w:color="auto" w:fill="auto"/>
            <w:hideMark/>
          </w:tcPr>
          <w:p w:rsidR="00094AEC" w:rsidRPr="00094AEC" w:rsidRDefault="00094AEC" w:rsidP="00094AEC">
            <w:pPr>
              <w:spacing w:after="0"/>
              <w:jc w:val="left"/>
              <w:rPr>
                <w:sz w:val="18"/>
                <w:szCs w:val="18"/>
              </w:rPr>
            </w:pPr>
            <w:r w:rsidRPr="00094AEC">
              <w:rPr>
                <w:sz w:val="18"/>
                <w:szCs w:val="18"/>
              </w:rPr>
              <w:t>СБЦ "Инженерно-геологические и инженерно-экологические изыскания для строительства (1999)" табл.73 п.2</w:t>
            </w:r>
            <w:r w:rsidRPr="00094AEC">
              <w:rPr>
                <w:sz w:val="18"/>
                <w:szCs w:val="18"/>
              </w:rPr>
              <w:br/>
              <w:t xml:space="preserve">(СБЦ103-73-2) </w:t>
            </w:r>
          </w:p>
        </w:tc>
        <w:tc>
          <w:tcPr>
            <w:tcW w:w="1633" w:type="pct"/>
            <w:gridSpan w:val="2"/>
            <w:tcBorders>
              <w:top w:val="single" w:sz="4" w:space="0" w:color="auto"/>
              <w:left w:val="nil"/>
              <w:bottom w:val="nil"/>
              <w:right w:val="single" w:sz="4" w:space="0" w:color="auto"/>
            </w:tcBorders>
            <w:shd w:val="clear" w:color="auto" w:fill="auto"/>
            <w:vAlign w:val="center"/>
            <w:hideMark/>
          </w:tcPr>
          <w:p w:rsidR="00094AEC" w:rsidRPr="00094AEC" w:rsidRDefault="00094AEC" w:rsidP="00094AEC">
            <w:pPr>
              <w:spacing w:after="0"/>
              <w:jc w:val="center"/>
              <w:rPr>
                <w:sz w:val="18"/>
                <w:szCs w:val="18"/>
              </w:rPr>
            </w:pPr>
            <w:r w:rsidRPr="00094AEC">
              <w:rPr>
                <w:sz w:val="18"/>
                <w:szCs w:val="18"/>
              </w:rPr>
              <w:t>(0,0673*3)*1,35*1,25*44,5</w:t>
            </w:r>
          </w:p>
        </w:tc>
        <w:tc>
          <w:tcPr>
            <w:tcW w:w="529" w:type="pct"/>
            <w:tcBorders>
              <w:top w:val="single" w:sz="4" w:space="0" w:color="auto"/>
              <w:left w:val="nil"/>
              <w:bottom w:val="nil"/>
              <w:right w:val="single" w:sz="4" w:space="0" w:color="auto"/>
            </w:tcBorders>
            <w:shd w:val="clear" w:color="auto" w:fill="auto"/>
            <w:vAlign w:val="center"/>
            <w:hideMark/>
          </w:tcPr>
          <w:p w:rsidR="00094AEC" w:rsidRPr="00094AEC" w:rsidRDefault="00094AEC" w:rsidP="00094AEC">
            <w:pPr>
              <w:spacing w:after="0"/>
              <w:jc w:val="center"/>
              <w:rPr>
                <w:sz w:val="18"/>
                <w:szCs w:val="18"/>
              </w:rPr>
            </w:pPr>
            <w:r w:rsidRPr="00094AEC">
              <w:rPr>
                <w:sz w:val="18"/>
                <w:szCs w:val="18"/>
              </w:rPr>
              <w:t>15,161</w:t>
            </w:r>
          </w:p>
        </w:tc>
      </w:tr>
      <w:tr w:rsidR="00094AEC" w:rsidRPr="00094AEC" w:rsidTr="00094AEC">
        <w:trPr>
          <w:gridBefore w:val="1"/>
          <w:gridAfter w:val="1"/>
          <w:wBefore w:w="23" w:type="pct"/>
          <w:wAfter w:w="112" w:type="pct"/>
          <w:trHeight w:val="720"/>
        </w:trPr>
        <w:tc>
          <w:tcPr>
            <w:tcW w:w="196" w:type="pc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w:t>
            </w:r>
          </w:p>
        </w:tc>
        <w:tc>
          <w:tcPr>
            <w:tcW w:w="1073" w:type="pct"/>
            <w:vMerge/>
            <w:tcBorders>
              <w:top w:val="nil"/>
              <w:left w:val="single" w:sz="4" w:space="0" w:color="auto"/>
              <w:bottom w:val="single" w:sz="4" w:space="0" w:color="000000"/>
              <w:right w:val="single" w:sz="4" w:space="0" w:color="auto"/>
            </w:tcBorders>
            <w:vAlign w:val="center"/>
            <w:hideMark/>
          </w:tcPr>
          <w:p w:rsidR="00094AEC" w:rsidRPr="00094AEC" w:rsidRDefault="00094AEC" w:rsidP="00094AEC">
            <w:pPr>
              <w:spacing w:after="0"/>
              <w:jc w:val="left"/>
              <w:outlineLvl w:val="0"/>
              <w:rPr>
                <w:sz w:val="18"/>
                <w:szCs w:val="18"/>
              </w:rPr>
            </w:pPr>
          </w:p>
        </w:tc>
        <w:tc>
          <w:tcPr>
            <w:tcW w:w="1434" w:type="pct"/>
            <w:tcBorders>
              <w:top w:val="nil"/>
              <w:left w:val="nil"/>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ОУ п.8д</w:t>
            </w:r>
            <w:proofErr w:type="gramStart"/>
            <w:r w:rsidRPr="00094AEC">
              <w:rPr>
                <w:sz w:val="18"/>
                <w:szCs w:val="18"/>
              </w:rPr>
              <w:t xml:space="preserve"> П</w:t>
            </w:r>
            <w:proofErr w:type="gramEnd"/>
            <w:r w:rsidRPr="00094AEC">
              <w:rPr>
                <w:sz w:val="18"/>
                <w:szCs w:val="18"/>
              </w:rPr>
              <w:t>ри выполнении изысканий в районах с районным коэффициентом к заработной плате 1,70 К=1,35;</w:t>
            </w:r>
          </w:p>
        </w:tc>
        <w:tc>
          <w:tcPr>
            <w:tcW w:w="1633" w:type="pct"/>
            <w:gridSpan w:val="2"/>
            <w:tcBorders>
              <w:top w:val="nil"/>
              <w:left w:val="nil"/>
              <w:bottom w:val="nil"/>
              <w:right w:val="single" w:sz="4" w:space="0" w:color="auto"/>
            </w:tcBorders>
            <w:shd w:val="clear" w:color="auto" w:fill="auto"/>
            <w:hideMark/>
          </w:tcPr>
          <w:p w:rsidR="00094AEC" w:rsidRPr="00094AEC" w:rsidRDefault="00094AEC" w:rsidP="00094AEC">
            <w:pPr>
              <w:spacing w:after="0"/>
              <w:jc w:val="center"/>
              <w:outlineLvl w:val="0"/>
              <w:rPr>
                <w:sz w:val="18"/>
                <w:szCs w:val="18"/>
              </w:rPr>
            </w:pPr>
            <w:r w:rsidRPr="00094AEC">
              <w:rPr>
                <w:sz w:val="18"/>
                <w:szCs w:val="18"/>
              </w:rPr>
              <w:t> </w:t>
            </w:r>
          </w:p>
        </w:tc>
        <w:tc>
          <w:tcPr>
            <w:tcW w:w="529" w:type="pct"/>
            <w:tcBorders>
              <w:top w:val="nil"/>
              <w:left w:val="nil"/>
              <w:bottom w:val="nil"/>
              <w:right w:val="single" w:sz="4" w:space="0" w:color="auto"/>
            </w:tcBorders>
            <w:shd w:val="clear" w:color="auto" w:fill="auto"/>
            <w:hideMark/>
          </w:tcPr>
          <w:p w:rsidR="00094AEC" w:rsidRPr="00094AEC" w:rsidRDefault="00094AEC" w:rsidP="00094AEC">
            <w:pPr>
              <w:spacing w:after="0"/>
              <w:jc w:val="right"/>
              <w:outlineLvl w:val="0"/>
              <w:rPr>
                <w:sz w:val="18"/>
                <w:szCs w:val="18"/>
              </w:rPr>
            </w:pPr>
            <w:r w:rsidRPr="00094AEC">
              <w:rPr>
                <w:sz w:val="18"/>
                <w:szCs w:val="18"/>
              </w:rPr>
              <w:t xml:space="preserve"> </w:t>
            </w:r>
          </w:p>
        </w:tc>
      </w:tr>
      <w:tr w:rsidR="00094AEC" w:rsidRPr="00094AEC" w:rsidTr="00094AEC">
        <w:trPr>
          <w:gridBefore w:val="1"/>
          <w:gridAfter w:val="1"/>
          <w:wBefore w:w="23" w:type="pct"/>
          <w:wAfter w:w="112" w:type="pct"/>
          <w:trHeight w:val="720"/>
        </w:trPr>
        <w:tc>
          <w:tcPr>
            <w:tcW w:w="196" w:type="pc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w:t>
            </w:r>
          </w:p>
        </w:tc>
        <w:tc>
          <w:tcPr>
            <w:tcW w:w="1073" w:type="pct"/>
            <w:vMerge/>
            <w:tcBorders>
              <w:top w:val="nil"/>
              <w:left w:val="single" w:sz="4" w:space="0" w:color="auto"/>
              <w:bottom w:val="single" w:sz="4" w:space="0" w:color="000000"/>
              <w:right w:val="single" w:sz="4" w:space="0" w:color="auto"/>
            </w:tcBorders>
            <w:vAlign w:val="center"/>
            <w:hideMark/>
          </w:tcPr>
          <w:p w:rsidR="00094AEC" w:rsidRPr="00094AEC" w:rsidRDefault="00094AEC" w:rsidP="00094AEC">
            <w:pPr>
              <w:spacing w:after="0"/>
              <w:jc w:val="left"/>
              <w:outlineLvl w:val="0"/>
              <w:rPr>
                <w:sz w:val="18"/>
                <w:szCs w:val="18"/>
              </w:rPr>
            </w:pPr>
          </w:p>
        </w:tc>
        <w:tc>
          <w:tcPr>
            <w:tcW w:w="1434" w:type="pct"/>
            <w:tcBorders>
              <w:top w:val="nil"/>
              <w:left w:val="nil"/>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ОУ п.8е</w:t>
            </w:r>
            <w:proofErr w:type="gramStart"/>
            <w:r w:rsidRPr="00094AEC">
              <w:rPr>
                <w:sz w:val="18"/>
                <w:szCs w:val="18"/>
              </w:rPr>
              <w:t xml:space="preserve"> П</w:t>
            </w:r>
            <w:proofErr w:type="gramEnd"/>
            <w:r w:rsidRPr="00094AEC">
              <w:rPr>
                <w:sz w:val="18"/>
                <w:szCs w:val="18"/>
              </w:rPr>
              <w:t>ри выполнении изысканий в местностях, приравненных к районам Крайнего Севера К=1,25;</w:t>
            </w:r>
          </w:p>
        </w:tc>
        <w:tc>
          <w:tcPr>
            <w:tcW w:w="1633" w:type="pct"/>
            <w:gridSpan w:val="2"/>
            <w:tcBorders>
              <w:top w:val="nil"/>
              <w:left w:val="nil"/>
              <w:bottom w:val="nil"/>
              <w:right w:val="single" w:sz="4" w:space="0" w:color="auto"/>
            </w:tcBorders>
            <w:shd w:val="clear" w:color="auto" w:fill="auto"/>
            <w:hideMark/>
          </w:tcPr>
          <w:p w:rsidR="00094AEC" w:rsidRPr="00094AEC" w:rsidRDefault="00094AEC" w:rsidP="00094AEC">
            <w:pPr>
              <w:spacing w:after="0"/>
              <w:jc w:val="center"/>
              <w:outlineLvl w:val="0"/>
              <w:rPr>
                <w:sz w:val="18"/>
                <w:szCs w:val="18"/>
              </w:rPr>
            </w:pPr>
            <w:r w:rsidRPr="00094AEC">
              <w:rPr>
                <w:sz w:val="18"/>
                <w:szCs w:val="18"/>
              </w:rPr>
              <w:t> </w:t>
            </w:r>
          </w:p>
        </w:tc>
        <w:tc>
          <w:tcPr>
            <w:tcW w:w="529" w:type="pct"/>
            <w:tcBorders>
              <w:top w:val="nil"/>
              <w:left w:val="nil"/>
              <w:bottom w:val="nil"/>
              <w:right w:val="single" w:sz="4" w:space="0" w:color="auto"/>
            </w:tcBorders>
            <w:shd w:val="clear" w:color="auto" w:fill="auto"/>
            <w:hideMark/>
          </w:tcPr>
          <w:p w:rsidR="00094AEC" w:rsidRPr="00094AEC" w:rsidRDefault="00094AEC" w:rsidP="00094AEC">
            <w:pPr>
              <w:spacing w:after="0"/>
              <w:jc w:val="right"/>
              <w:outlineLvl w:val="0"/>
              <w:rPr>
                <w:sz w:val="18"/>
                <w:szCs w:val="18"/>
              </w:rPr>
            </w:pPr>
            <w:r w:rsidRPr="00094AEC">
              <w:rPr>
                <w:sz w:val="18"/>
                <w:szCs w:val="18"/>
              </w:rPr>
              <w:t xml:space="preserve"> </w:t>
            </w:r>
          </w:p>
        </w:tc>
      </w:tr>
      <w:tr w:rsidR="00094AEC" w:rsidRPr="00094AEC" w:rsidTr="00094AEC">
        <w:trPr>
          <w:gridBefore w:val="1"/>
          <w:gridAfter w:val="1"/>
          <w:wBefore w:w="23" w:type="pct"/>
          <w:wAfter w:w="112" w:type="pct"/>
          <w:trHeight w:val="720"/>
        </w:trPr>
        <w:tc>
          <w:tcPr>
            <w:tcW w:w="196" w:type="pc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w:t>
            </w:r>
          </w:p>
        </w:tc>
        <w:tc>
          <w:tcPr>
            <w:tcW w:w="1073" w:type="pct"/>
            <w:vMerge/>
            <w:tcBorders>
              <w:top w:val="nil"/>
              <w:left w:val="single" w:sz="4" w:space="0" w:color="auto"/>
              <w:bottom w:val="single" w:sz="4" w:space="0" w:color="000000"/>
              <w:right w:val="single" w:sz="4" w:space="0" w:color="auto"/>
            </w:tcBorders>
            <w:vAlign w:val="center"/>
            <w:hideMark/>
          </w:tcPr>
          <w:p w:rsidR="00094AEC" w:rsidRPr="00094AEC" w:rsidRDefault="00094AEC" w:rsidP="00094AEC">
            <w:pPr>
              <w:spacing w:after="0"/>
              <w:jc w:val="left"/>
              <w:outlineLvl w:val="0"/>
              <w:rPr>
                <w:sz w:val="18"/>
                <w:szCs w:val="18"/>
              </w:rPr>
            </w:pPr>
          </w:p>
        </w:tc>
        <w:tc>
          <w:tcPr>
            <w:tcW w:w="1434" w:type="pct"/>
            <w:tcBorders>
              <w:top w:val="nil"/>
              <w:left w:val="nil"/>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xml:space="preserve">Пересчет стоимости изыскательских работ в текущие цены к базисному уровню на 01.01.1991 г. </w:t>
            </w:r>
            <w:proofErr w:type="spellStart"/>
            <w:r w:rsidRPr="00094AEC">
              <w:rPr>
                <w:sz w:val="18"/>
                <w:szCs w:val="18"/>
              </w:rPr>
              <w:t>Кинф</w:t>
            </w:r>
            <w:proofErr w:type="spellEnd"/>
            <w:r w:rsidRPr="00094AEC">
              <w:rPr>
                <w:sz w:val="18"/>
                <w:szCs w:val="18"/>
              </w:rPr>
              <w:t>=44,5</w:t>
            </w:r>
          </w:p>
        </w:tc>
        <w:tc>
          <w:tcPr>
            <w:tcW w:w="1633" w:type="pct"/>
            <w:gridSpan w:val="2"/>
            <w:tcBorders>
              <w:top w:val="nil"/>
              <w:left w:val="nil"/>
              <w:bottom w:val="nil"/>
              <w:right w:val="single" w:sz="4" w:space="0" w:color="auto"/>
            </w:tcBorders>
            <w:shd w:val="clear" w:color="auto" w:fill="auto"/>
            <w:hideMark/>
          </w:tcPr>
          <w:p w:rsidR="00094AEC" w:rsidRPr="00094AEC" w:rsidRDefault="00094AEC" w:rsidP="00094AEC">
            <w:pPr>
              <w:spacing w:after="0"/>
              <w:jc w:val="center"/>
              <w:outlineLvl w:val="0"/>
              <w:rPr>
                <w:sz w:val="18"/>
                <w:szCs w:val="18"/>
              </w:rPr>
            </w:pPr>
            <w:r w:rsidRPr="00094AEC">
              <w:rPr>
                <w:sz w:val="18"/>
                <w:szCs w:val="18"/>
              </w:rPr>
              <w:t> </w:t>
            </w:r>
          </w:p>
        </w:tc>
        <w:tc>
          <w:tcPr>
            <w:tcW w:w="529" w:type="pct"/>
            <w:tcBorders>
              <w:top w:val="nil"/>
              <w:left w:val="nil"/>
              <w:bottom w:val="nil"/>
              <w:right w:val="single" w:sz="4" w:space="0" w:color="auto"/>
            </w:tcBorders>
            <w:shd w:val="clear" w:color="auto" w:fill="auto"/>
            <w:hideMark/>
          </w:tcPr>
          <w:p w:rsidR="00094AEC" w:rsidRPr="00094AEC" w:rsidRDefault="00094AEC" w:rsidP="00094AEC">
            <w:pPr>
              <w:spacing w:after="0"/>
              <w:jc w:val="right"/>
              <w:outlineLvl w:val="0"/>
              <w:rPr>
                <w:sz w:val="18"/>
                <w:szCs w:val="18"/>
              </w:rPr>
            </w:pPr>
            <w:r w:rsidRPr="00094AEC">
              <w:rPr>
                <w:sz w:val="18"/>
                <w:szCs w:val="18"/>
              </w:rPr>
              <w:t xml:space="preserve"> </w:t>
            </w:r>
          </w:p>
        </w:tc>
      </w:tr>
      <w:tr w:rsidR="00094AEC" w:rsidRPr="00094AEC" w:rsidTr="00094AEC">
        <w:trPr>
          <w:gridBefore w:val="1"/>
          <w:gridAfter w:val="1"/>
          <w:wBefore w:w="23" w:type="pct"/>
          <w:wAfter w:w="112" w:type="pct"/>
          <w:trHeight w:val="285"/>
        </w:trPr>
        <w:tc>
          <w:tcPr>
            <w:tcW w:w="4865" w:type="pct"/>
            <w:gridSpan w:val="6"/>
            <w:tcBorders>
              <w:top w:val="single" w:sz="4" w:space="0" w:color="auto"/>
              <w:left w:val="single" w:sz="4" w:space="0" w:color="auto"/>
              <w:bottom w:val="single" w:sz="4" w:space="0" w:color="auto"/>
              <w:right w:val="single" w:sz="4" w:space="0" w:color="auto"/>
            </w:tcBorders>
            <w:shd w:val="clear" w:color="auto" w:fill="auto"/>
            <w:hideMark/>
          </w:tcPr>
          <w:p w:rsidR="00094AEC" w:rsidRPr="00094AEC" w:rsidRDefault="00094AEC" w:rsidP="00094AEC">
            <w:pPr>
              <w:spacing w:after="0"/>
              <w:jc w:val="left"/>
              <w:rPr>
                <w:b/>
                <w:bCs/>
                <w:sz w:val="18"/>
                <w:szCs w:val="18"/>
              </w:rPr>
            </w:pPr>
            <w:r w:rsidRPr="00094AEC">
              <w:rPr>
                <w:b/>
                <w:bCs/>
                <w:sz w:val="18"/>
                <w:szCs w:val="18"/>
              </w:rPr>
              <w:t>Раздел 3. Проектные работы</w:t>
            </w:r>
          </w:p>
        </w:tc>
      </w:tr>
      <w:tr w:rsidR="00094AEC" w:rsidRPr="00094AEC" w:rsidTr="00094AEC">
        <w:trPr>
          <w:gridBefore w:val="1"/>
          <w:gridAfter w:val="1"/>
          <w:wBefore w:w="23" w:type="pct"/>
          <w:wAfter w:w="112" w:type="pct"/>
          <w:trHeight w:val="465"/>
        </w:trPr>
        <w:tc>
          <w:tcPr>
            <w:tcW w:w="196" w:type="pc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right"/>
              <w:rPr>
                <w:sz w:val="18"/>
                <w:szCs w:val="18"/>
              </w:rPr>
            </w:pPr>
            <w:r w:rsidRPr="00094AEC">
              <w:rPr>
                <w:sz w:val="18"/>
                <w:szCs w:val="18"/>
              </w:rPr>
              <w:t>12</w:t>
            </w:r>
          </w:p>
        </w:tc>
        <w:tc>
          <w:tcPr>
            <w:tcW w:w="1073" w:type="pct"/>
            <w:vMerge w:val="restar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left"/>
              <w:rPr>
                <w:sz w:val="18"/>
                <w:szCs w:val="18"/>
              </w:rPr>
            </w:pPr>
            <w:proofErr w:type="spellStart"/>
            <w:r w:rsidRPr="00094AEC">
              <w:rPr>
                <w:sz w:val="18"/>
                <w:szCs w:val="18"/>
              </w:rPr>
              <w:t>Контенйнерная</w:t>
            </w:r>
            <w:proofErr w:type="spellEnd"/>
            <w:r w:rsidRPr="00094AEC">
              <w:rPr>
                <w:sz w:val="18"/>
                <w:szCs w:val="18"/>
              </w:rPr>
              <w:t xml:space="preserve"> площадка </w:t>
            </w:r>
            <w:r w:rsidRPr="00094AEC">
              <w:rPr>
                <w:sz w:val="18"/>
                <w:szCs w:val="18"/>
              </w:rPr>
              <w:br/>
              <w:t>2,226(тыс</w:t>
            </w:r>
            <w:proofErr w:type="gramStart"/>
            <w:r w:rsidRPr="00094AEC">
              <w:rPr>
                <w:sz w:val="18"/>
                <w:szCs w:val="18"/>
              </w:rPr>
              <w:t>.м</w:t>
            </w:r>
            <w:proofErr w:type="gramEnd"/>
            <w:r w:rsidRPr="00094AEC">
              <w:rPr>
                <w:sz w:val="18"/>
                <w:szCs w:val="18"/>
              </w:rPr>
              <w:t xml:space="preserve">2) </w:t>
            </w:r>
          </w:p>
        </w:tc>
        <w:tc>
          <w:tcPr>
            <w:tcW w:w="1434" w:type="pct"/>
            <w:tcBorders>
              <w:top w:val="nil"/>
              <w:left w:val="nil"/>
              <w:bottom w:val="nil"/>
              <w:right w:val="single" w:sz="4" w:space="0" w:color="auto"/>
            </w:tcBorders>
            <w:shd w:val="clear" w:color="auto" w:fill="auto"/>
            <w:hideMark/>
          </w:tcPr>
          <w:p w:rsidR="00094AEC" w:rsidRPr="00094AEC" w:rsidRDefault="00094AEC" w:rsidP="00094AEC">
            <w:pPr>
              <w:spacing w:after="0"/>
              <w:jc w:val="left"/>
              <w:rPr>
                <w:sz w:val="18"/>
                <w:szCs w:val="18"/>
              </w:rPr>
            </w:pPr>
            <w:r w:rsidRPr="00094AEC">
              <w:rPr>
                <w:sz w:val="18"/>
                <w:szCs w:val="18"/>
              </w:rPr>
              <w:t xml:space="preserve">СБЦ "Объекты промышленности строительных материалов (1997)" табл.11 п.30 (СБЦ80-11-30) </w:t>
            </w:r>
          </w:p>
        </w:tc>
        <w:tc>
          <w:tcPr>
            <w:tcW w:w="1633" w:type="pct"/>
            <w:gridSpan w:val="2"/>
            <w:tcBorders>
              <w:top w:val="nil"/>
              <w:left w:val="nil"/>
              <w:bottom w:val="nil"/>
              <w:right w:val="single" w:sz="4" w:space="0" w:color="auto"/>
            </w:tcBorders>
            <w:shd w:val="clear" w:color="auto" w:fill="auto"/>
            <w:vAlign w:val="center"/>
            <w:hideMark/>
          </w:tcPr>
          <w:p w:rsidR="00094AEC" w:rsidRPr="00094AEC" w:rsidRDefault="00094AEC" w:rsidP="00094AEC">
            <w:pPr>
              <w:spacing w:after="0"/>
              <w:jc w:val="center"/>
              <w:rPr>
                <w:sz w:val="18"/>
                <w:szCs w:val="18"/>
              </w:rPr>
            </w:pPr>
            <w:r w:rsidRPr="00094AEC">
              <w:rPr>
                <w:sz w:val="18"/>
                <w:szCs w:val="18"/>
              </w:rPr>
              <w:t>(1,88+0,56*2,226)*30,17</w:t>
            </w:r>
          </w:p>
        </w:tc>
        <w:tc>
          <w:tcPr>
            <w:tcW w:w="529" w:type="pct"/>
            <w:tcBorders>
              <w:top w:val="nil"/>
              <w:left w:val="nil"/>
              <w:bottom w:val="nil"/>
              <w:right w:val="single" w:sz="4" w:space="0" w:color="auto"/>
            </w:tcBorders>
            <w:shd w:val="clear" w:color="auto" w:fill="auto"/>
            <w:vAlign w:val="center"/>
            <w:hideMark/>
          </w:tcPr>
          <w:p w:rsidR="00094AEC" w:rsidRPr="00094AEC" w:rsidRDefault="00094AEC" w:rsidP="00094AEC">
            <w:pPr>
              <w:spacing w:after="0"/>
              <w:jc w:val="center"/>
              <w:rPr>
                <w:sz w:val="18"/>
                <w:szCs w:val="18"/>
              </w:rPr>
            </w:pPr>
            <w:r w:rsidRPr="00094AEC">
              <w:rPr>
                <w:sz w:val="18"/>
                <w:szCs w:val="18"/>
              </w:rPr>
              <w:t>94,328</w:t>
            </w:r>
          </w:p>
        </w:tc>
      </w:tr>
      <w:tr w:rsidR="00094AEC" w:rsidRPr="00094AEC" w:rsidTr="00094AEC">
        <w:trPr>
          <w:gridBefore w:val="1"/>
          <w:gridAfter w:val="1"/>
          <w:wBefore w:w="23" w:type="pct"/>
          <w:wAfter w:w="112" w:type="pct"/>
          <w:trHeight w:val="720"/>
        </w:trPr>
        <w:tc>
          <w:tcPr>
            <w:tcW w:w="196" w:type="pc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w:t>
            </w:r>
          </w:p>
        </w:tc>
        <w:tc>
          <w:tcPr>
            <w:tcW w:w="1073" w:type="pct"/>
            <w:vMerge/>
            <w:tcBorders>
              <w:top w:val="nil"/>
              <w:left w:val="single" w:sz="4" w:space="0" w:color="auto"/>
              <w:bottom w:val="nil"/>
              <w:right w:val="single" w:sz="4" w:space="0" w:color="auto"/>
            </w:tcBorders>
            <w:vAlign w:val="center"/>
            <w:hideMark/>
          </w:tcPr>
          <w:p w:rsidR="00094AEC" w:rsidRPr="00094AEC" w:rsidRDefault="00094AEC" w:rsidP="00094AEC">
            <w:pPr>
              <w:spacing w:after="0"/>
              <w:jc w:val="left"/>
              <w:outlineLvl w:val="0"/>
              <w:rPr>
                <w:sz w:val="18"/>
                <w:szCs w:val="18"/>
              </w:rPr>
            </w:pPr>
          </w:p>
        </w:tc>
        <w:tc>
          <w:tcPr>
            <w:tcW w:w="1434" w:type="pct"/>
            <w:tcBorders>
              <w:top w:val="nil"/>
              <w:left w:val="nil"/>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xml:space="preserve">Пересчет стоимости </w:t>
            </w:r>
            <w:proofErr w:type="spellStart"/>
            <w:r w:rsidRPr="00094AEC">
              <w:rPr>
                <w:sz w:val="18"/>
                <w:szCs w:val="18"/>
              </w:rPr>
              <w:t>проетных</w:t>
            </w:r>
            <w:proofErr w:type="spellEnd"/>
            <w:r w:rsidRPr="00094AEC">
              <w:rPr>
                <w:sz w:val="18"/>
                <w:szCs w:val="18"/>
              </w:rPr>
              <w:t xml:space="preserve"> работ в текущие цены к базисному уровню на 01.01.1995 г. </w:t>
            </w:r>
            <w:proofErr w:type="spellStart"/>
            <w:r w:rsidRPr="00094AEC">
              <w:rPr>
                <w:sz w:val="18"/>
                <w:szCs w:val="18"/>
              </w:rPr>
              <w:t>Кинф</w:t>
            </w:r>
            <w:proofErr w:type="spellEnd"/>
            <w:r w:rsidRPr="00094AEC">
              <w:rPr>
                <w:sz w:val="18"/>
                <w:szCs w:val="18"/>
              </w:rPr>
              <w:t>=30,17;</w:t>
            </w:r>
          </w:p>
        </w:tc>
        <w:tc>
          <w:tcPr>
            <w:tcW w:w="1633" w:type="pct"/>
            <w:gridSpan w:val="2"/>
            <w:tcBorders>
              <w:top w:val="nil"/>
              <w:left w:val="nil"/>
              <w:bottom w:val="nil"/>
              <w:right w:val="single" w:sz="4" w:space="0" w:color="auto"/>
            </w:tcBorders>
            <w:shd w:val="clear" w:color="auto" w:fill="auto"/>
            <w:vAlign w:val="center"/>
            <w:hideMark/>
          </w:tcPr>
          <w:p w:rsidR="00094AEC" w:rsidRPr="00094AEC" w:rsidRDefault="00094AEC" w:rsidP="00094AEC">
            <w:pPr>
              <w:spacing w:after="0"/>
              <w:jc w:val="center"/>
              <w:outlineLvl w:val="0"/>
              <w:rPr>
                <w:sz w:val="18"/>
                <w:szCs w:val="18"/>
              </w:rPr>
            </w:pPr>
            <w:r w:rsidRPr="00094AEC">
              <w:rPr>
                <w:sz w:val="18"/>
                <w:szCs w:val="18"/>
              </w:rPr>
              <w:t> </w:t>
            </w:r>
          </w:p>
        </w:tc>
        <w:tc>
          <w:tcPr>
            <w:tcW w:w="529" w:type="pct"/>
            <w:tcBorders>
              <w:top w:val="nil"/>
              <w:left w:val="nil"/>
              <w:bottom w:val="nil"/>
              <w:right w:val="single" w:sz="4" w:space="0" w:color="auto"/>
            </w:tcBorders>
            <w:shd w:val="clear" w:color="auto" w:fill="auto"/>
            <w:vAlign w:val="center"/>
            <w:hideMark/>
          </w:tcPr>
          <w:p w:rsidR="00094AEC" w:rsidRPr="00094AEC" w:rsidRDefault="00094AEC" w:rsidP="00094AEC">
            <w:pPr>
              <w:spacing w:after="0"/>
              <w:jc w:val="center"/>
              <w:outlineLvl w:val="0"/>
              <w:rPr>
                <w:sz w:val="18"/>
                <w:szCs w:val="18"/>
              </w:rPr>
            </w:pPr>
            <w:r w:rsidRPr="00094AEC">
              <w:rPr>
                <w:sz w:val="18"/>
                <w:szCs w:val="18"/>
              </w:rPr>
              <w:t xml:space="preserve"> </w:t>
            </w:r>
          </w:p>
        </w:tc>
      </w:tr>
      <w:tr w:rsidR="00094AEC" w:rsidRPr="00094AEC" w:rsidTr="00094AEC">
        <w:trPr>
          <w:gridBefore w:val="1"/>
          <w:gridAfter w:val="1"/>
          <w:wBefore w:w="23" w:type="pct"/>
          <w:wAfter w:w="112" w:type="pct"/>
          <w:trHeight w:val="720"/>
        </w:trPr>
        <w:tc>
          <w:tcPr>
            <w:tcW w:w="196" w:type="pct"/>
            <w:tcBorders>
              <w:top w:val="single" w:sz="4" w:space="0" w:color="auto"/>
              <w:left w:val="single" w:sz="4" w:space="0" w:color="auto"/>
              <w:bottom w:val="nil"/>
              <w:right w:val="single" w:sz="4" w:space="0" w:color="auto"/>
            </w:tcBorders>
            <w:shd w:val="clear" w:color="auto" w:fill="auto"/>
            <w:hideMark/>
          </w:tcPr>
          <w:p w:rsidR="00094AEC" w:rsidRPr="00094AEC" w:rsidRDefault="00094AEC" w:rsidP="00094AEC">
            <w:pPr>
              <w:spacing w:after="0"/>
              <w:jc w:val="right"/>
              <w:rPr>
                <w:sz w:val="18"/>
                <w:szCs w:val="18"/>
              </w:rPr>
            </w:pPr>
            <w:r w:rsidRPr="00094AEC">
              <w:rPr>
                <w:sz w:val="18"/>
                <w:szCs w:val="18"/>
              </w:rPr>
              <w:t>13</w:t>
            </w:r>
          </w:p>
        </w:tc>
        <w:tc>
          <w:tcPr>
            <w:tcW w:w="1073"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094AEC" w:rsidRPr="00094AEC" w:rsidRDefault="00094AEC" w:rsidP="00094AEC">
            <w:pPr>
              <w:spacing w:after="0"/>
              <w:jc w:val="left"/>
              <w:rPr>
                <w:sz w:val="18"/>
                <w:szCs w:val="18"/>
              </w:rPr>
            </w:pPr>
            <w:r w:rsidRPr="00094AEC">
              <w:rPr>
                <w:sz w:val="18"/>
                <w:szCs w:val="18"/>
              </w:rPr>
              <w:t>Наружное освещение контейнерной площадки и  проезда к ней  длиной: до 100 м,</w:t>
            </w:r>
            <w:r w:rsidRPr="00094AEC">
              <w:rPr>
                <w:sz w:val="18"/>
                <w:szCs w:val="18"/>
              </w:rPr>
              <w:br/>
              <w:t xml:space="preserve">1(объект) </w:t>
            </w:r>
          </w:p>
        </w:tc>
        <w:tc>
          <w:tcPr>
            <w:tcW w:w="1434" w:type="pct"/>
            <w:tcBorders>
              <w:top w:val="single" w:sz="4" w:space="0" w:color="auto"/>
              <w:left w:val="nil"/>
              <w:bottom w:val="nil"/>
              <w:right w:val="single" w:sz="4" w:space="0" w:color="auto"/>
            </w:tcBorders>
            <w:shd w:val="clear" w:color="auto" w:fill="auto"/>
            <w:hideMark/>
          </w:tcPr>
          <w:p w:rsidR="00094AEC" w:rsidRPr="00094AEC" w:rsidRDefault="00094AEC" w:rsidP="00094AEC">
            <w:pPr>
              <w:spacing w:after="0"/>
              <w:jc w:val="left"/>
              <w:rPr>
                <w:sz w:val="18"/>
                <w:szCs w:val="18"/>
              </w:rPr>
            </w:pPr>
            <w:r w:rsidRPr="00094AEC">
              <w:rPr>
                <w:sz w:val="18"/>
                <w:szCs w:val="18"/>
              </w:rPr>
              <w:t>СБЦП "Коммунальные инженерные сети и сооружения (2012)" табл.2 п.1</w:t>
            </w:r>
            <w:r w:rsidRPr="00094AEC">
              <w:rPr>
                <w:sz w:val="18"/>
                <w:szCs w:val="18"/>
              </w:rPr>
              <w:br/>
              <w:t xml:space="preserve">(СБЦП07-2-1) </w:t>
            </w:r>
          </w:p>
        </w:tc>
        <w:tc>
          <w:tcPr>
            <w:tcW w:w="1633" w:type="pct"/>
            <w:gridSpan w:val="2"/>
            <w:tcBorders>
              <w:top w:val="single" w:sz="4" w:space="0" w:color="auto"/>
              <w:left w:val="nil"/>
              <w:bottom w:val="nil"/>
              <w:right w:val="single" w:sz="4" w:space="0" w:color="auto"/>
            </w:tcBorders>
            <w:shd w:val="clear" w:color="auto" w:fill="auto"/>
            <w:vAlign w:val="center"/>
            <w:hideMark/>
          </w:tcPr>
          <w:p w:rsidR="00094AEC" w:rsidRPr="00094AEC" w:rsidRDefault="00094AEC" w:rsidP="00094AEC">
            <w:pPr>
              <w:spacing w:after="0"/>
              <w:jc w:val="center"/>
              <w:rPr>
                <w:sz w:val="18"/>
                <w:szCs w:val="18"/>
              </w:rPr>
            </w:pPr>
            <w:r w:rsidRPr="00094AEC">
              <w:rPr>
                <w:sz w:val="18"/>
                <w:szCs w:val="18"/>
              </w:rPr>
              <w:t>(21,32*1)*3,92</w:t>
            </w:r>
          </w:p>
        </w:tc>
        <w:tc>
          <w:tcPr>
            <w:tcW w:w="529" w:type="pct"/>
            <w:tcBorders>
              <w:top w:val="single" w:sz="4" w:space="0" w:color="auto"/>
              <w:left w:val="nil"/>
              <w:bottom w:val="nil"/>
              <w:right w:val="single" w:sz="4" w:space="0" w:color="auto"/>
            </w:tcBorders>
            <w:shd w:val="clear" w:color="auto" w:fill="auto"/>
            <w:vAlign w:val="center"/>
            <w:hideMark/>
          </w:tcPr>
          <w:p w:rsidR="00094AEC" w:rsidRPr="00094AEC" w:rsidRDefault="00094AEC" w:rsidP="00094AEC">
            <w:pPr>
              <w:spacing w:after="0"/>
              <w:jc w:val="center"/>
              <w:rPr>
                <w:sz w:val="18"/>
                <w:szCs w:val="18"/>
              </w:rPr>
            </w:pPr>
            <w:r w:rsidRPr="00094AEC">
              <w:rPr>
                <w:sz w:val="18"/>
                <w:szCs w:val="18"/>
              </w:rPr>
              <w:t>83,574</w:t>
            </w:r>
          </w:p>
        </w:tc>
      </w:tr>
      <w:tr w:rsidR="00094AEC" w:rsidRPr="00094AEC" w:rsidTr="00094AEC">
        <w:trPr>
          <w:gridBefore w:val="1"/>
          <w:gridAfter w:val="1"/>
          <w:wBefore w:w="23" w:type="pct"/>
          <w:wAfter w:w="112" w:type="pct"/>
          <w:trHeight w:val="720"/>
        </w:trPr>
        <w:tc>
          <w:tcPr>
            <w:tcW w:w="196" w:type="pct"/>
            <w:tcBorders>
              <w:top w:val="nil"/>
              <w:left w:val="single" w:sz="4" w:space="0" w:color="auto"/>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w:t>
            </w:r>
          </w:p>
        </w:tc>
        <w:tc>
          <w:tcPr>
            <w:tcW w:w="1073" w:type="pct"/>
            <w:vMerge/>
            <w:tcBorders>
              <w:top w:val="single" w:sz="4" w:space="0" w:color="auto"/>
              <w:left w:val="single" w:sz="4" w:space="0" w:color="auto"/>
              <w:bottom w:val="single" w:sz="4" w:space="0" w:color="000000"/>
              <w:right w:val="single" w:sz="4" w:space="0" w:color="auto"/>
            </w:tcBorders>
            <w:vAlign w:val="center"/>
            <w:hideMark/>
          </w:tcPr>
          <w:p w:rsidR="00094AEC" w:rsidRPr="00094AEC" w:rsidRDefault="00094AEC" w:rsidP="00094AEC">
            <w:pPr>
              <w:spacing w:after="0"/>
              <w:jc w:val="left"/>
              <w:outlineLvl w:val="0"/>
              <w:rPr>
                <w:sz w:val="18"/>
                <w:szCs w:val="18"/>
              </w:rPr>
            </w:pPr>
          </w:p>
        </w:tc>
        <w:tc>
          <w:tcPr>
            <w:tcW w:w="1434" w:type="pct"/>
            <w:tcBorders>
              <w:top w:val="nil"/>
              <w:left w:val="nil"/>
              <w:bottom w:val="nil"/>
              <w:right w:val="single" w:sz="4" w:space="0" w:color="auto"/>
            </w:tcBorders>
            <w:shd w:val="clear" w:color="auto" w:fill="auto"/>
            <w:hideMark/>
          </w:tcPr>
          <w:p w:rsidR="00094AEC" w:rsidRPr="00094AEC" w:rsidRDefault="00094AEC" w:rsidP="00094AEC">
            <w:pPr>
              <w:spacing w:after="0"/>
              <w:jc w:val="left"/>
              <w:outlineLvl w:val="0"/>
              <w:rPr>
                <w:sz w:val="18"/>
                <w:szCs w:val="18"/>
              </w:rPr>
            </w:pPr>
            <w:r w:rsidRPr="00094AEC">
              <w:rPr>
                <w:sz w:val="18"/>
                <w:szCs w:val="18"/>
              </w:rPr>
              <w:t xml:space="preserve">Пересчет стоимости </w:t>
            </w:r>
            <w:proofErr w:type="spellStart"/>
            <w:r w:rsidRPr="00094AEC">
              <w:rPr>
                <w:sz w:val="18"/>
                <w:szCs w:val="18"/>
              </w:rPr>
              <w:t>проетных</w:t>
            </w:r>
            <w:proofErr w:type="spellEnd"/>
            <w:r w:rsidRPr="00094AEC">
              <w:rPr>
                <w:sz w:val="18"/>
                <w:szCs w:val="18"/>
              </w:rPr>
              <w:t xml:space="preserve"> работ в текущие цены к базисному уровню на 01.01.2001 г. </w:t>
            </w:r>
            <w:proofErr w:type="spellStart"/>
            <w:r w:rsidRPr="00094AEC">
              <w:rPr>
                <w:sz w:val="18"/>
                <w:szCs w:val="18"/>
              </w:rPr>
              <w:t>Кинф</w:t>
            </w:r>
            <w:proofErr w:type="spellEnd"/>
            <w:r w:rsidRPr="00094AEC">
              <w:rPr>
                <w:sz w:val="18"/>
                <w:szCs w:val="18"/>
              </w:rPr>
              <w:t>=3,92</w:t>
            </w:r>
          </w:p>
        </w:tc>
        <w:tc>
          <w:tcPr>
            <w:tcW w:w="1633" w:type="pct"/>
            <w:gridSpan w:val="2"/>
            <w:tcBorders>
              <w:top w:val="nil"/>
              <w:left w:val="nil"/>
              <w:bottom w:val="nil"/>
              <w:right w:val="single" w:sz="4" w:space="0" w:color="auto"/>
            </w:tcBorders>
            <w:shd w:val="clear" w:color="auto" w:fill="auto"/>
            <w:hideMark/>
          </w:tcPr>
          <w:p w:rsidR="00094AEC" w:rsidRPr="00094AEC" w:rsidRDefault="00094AEC" w:rsidP="00094AEC">
            <w:pPr>
              <w:spacing w:after="0"/>
              <w:jc w:val="center"/>
              <w:outlineLvl w:val="0"/>
              <w:rPr>
                <w:sz w:val="18"/>
                <w:szCs w:val="18"/>
              </w:rPr>
            </w:pPr>
            <w:r w:rsidRPr="00094AEC">
              <w:rPr>
                <w:sz w:val="18"/>
                <w:szCs w:val="18"/>
              </w:rPr>
              <w:t> </w:t>
            </w:r>
          </w:p>
        </w:tc>
        <w:tc>
          <w:tcPr>
            <w:tcW w:w="529" w:type="pct"/>
            <w:tcBorders>
              <w:top w:val="nil"/>
              <w:left w:val="nil"/>
              <w:bottom w:val="nil"/>
              <w:right w:val="single" w:sz="4" w:space="0" w:color="auto"/>
            </w:tcBorders>
            <w:shd w:val="clear" w:color="auto" w:fill="auto"/>
            <w:hideMark/>
          </w:tcPr>
          <w:p w:rsidR="00094AEC" w:rsidRPr="00094AEC" w:rsidRDefault="00094AEC" w:rsidP="00094AEC">
            <w:pPr>
              <w:spacing w:after="0"/>
              <w:jc w:val="right"/>
              <w:outlineLvl w:val="0"/>
              <w:rPr>
                <w:sz w:val="18"/>
                <w:szCs w:val="18"/>
              </w:rPr>
            </w:pPr>
            <w:r w:rsidRPr="00094AEC">
              <w:rPr>
                <w:sz w:val="18"/>
                <w:szCs w:val="18"/>
              </w:rPr>
              <w:t xml:space="preserve"> </w:t>
            </w:r>
          </w:p>
        </w:tc>
      </w:tr>
      <w:tr w:rsidR="00094AEC" w:rsidRPr="00094AEC" w:rsidTr="00094AEC">
        <w:trPr>
          <w:gridBefore w:val="1"/>
          <w:gridAfter w:val="1"/>
          <w:wBefore w:w="23" w:type="pct"/>
          <w:wAfter w:w="112" w:type="pct"/>
          <w:trHeight w:val="255"/>
        </w:trPr>
        <w:tc>
          <w:tcPr>
            <w:tcW w:w="196" w:type="pct"/>
            <w:tcBorders>
              <w:top w:val="single" w:sz="4" w:space="0" w:color="auto"/>
              <w:left w:val="single" w:sz="4" w:space="0" w:color="auto"/>
              <w:bottom w:val="nil"/>
              <w:right w:val="single" w:sz="4" w:space="0" w:color="auto"/>
            </w:tcBorders>
            <w:shd w:val="clear" w:color="auto" w:fill="auto"/>
            <w:hideMark/>
          </w:tcPr>
          <w:p w:rsidR="00094AEC" w:rsidRPr="00094AEC" w:rsidRDefault="00094AEC" w:rsidP="00094AEC">
            <w:pPr>
              <w:spacing w:after="0"/>
              <w:jc w:val="left"/>
              <w:rPr>
                <w:sz w:val="18"/>
                <w:szCs w:val="18"/>
              </w:rPr>
            </w:pPr>
            <w:r w:rsidRPr="00094AEC">
              <w:rPr>
                <w:sz w:val="18"/>
                <w:szCs w:val="18"/>
              </w:rPr>
              <w:t> </w:t>
            </w:r>
          </w:p>
        </w:tc>
        <w:tc>
          <w:tcPr>
            <w:tcW w:w="4140" w:type="pct"/>
            <w:gridSpan w:val="4"/>
            <w:tcBorders>
              <w:top w:val="single" w:sz="4" w:space="0" w:color="auto"/>
              <w:left w:val="nil"/>
              <w:bottom w:val="single" w:sz="4" w:space="0" w:color="auto"/>
              <w:right w:val="single" w:sz="4" w:space="0" w:color="auto"/>
            </w:tcBorders>
            <w:shd w:val="clear" w:color="auto" w:fill="auto"/>
            <w:hideMark/>
          </w:tcPr>
          <w:p w:rsidR="00094AEC" w:rsidRPr="00094AEC" w:rsidRDefault="00094AEC" w:rsidP="00094AEC">
            <w:pPr>
              <w:spacing w:after="0"/>
              <w:jc w:val="left"/>
              <w:rPr>
                <w:b/>
                <w:bCs/>
                <w:sz w:val="18"/>
                <w:szCs w:val="18"/>
              </w:rPr>
            </w:pPr>
            <w:r w:rsidRPr="00094AEC">
              <w:rPr>
                <w:b/>
                <w:bCs/>
                <w:sz w:val="18"/>
                <w:szCs w:val="18"/>
              </w:rPr>
              <w:t>Итоги по смете:</w:t>
            </w:r>
          </w:p>
        </w:tc>
        <w:tc>
          <w:tcPr>
            <w:tcW w:w="529" w:type="pct"/>
            <w:tcBorders>
              <w:top w:val="single" w:sz="4" w:space="0" w:color="auto"/>
              <w:left w:val="nil"/>
              <w:bottom w:val="nil"/>
              <w:right w:val="single" w:sz="4" w:space="0" w:color="auto"/>
            </w:tcBorders>
            <w:shd w:val="clear" w:color="auto" w:fill="auto"/>
            <w:hideMark/>
          </w:tcPr>
          <w:p w:rsidR="00094AEC" w:rsidRPr="00094AEC" w:rsidRDefault="00094AEC" w:rsidP="00094AEC">
            <w:pPr>
              <w:spacing w:after="0"/>
              <w:jc w:val="right"/>
              <w:rPr>
                <w:b/>
                <w:bCs/>
                <w:sz w:val="18"/>
                <w:szCs w:val="18"/>
              </w:rPr>
            </w:pPr>
            <w:r w:rsidRPr="00094AEC">
              <w:rPr>
                <w:b/>
                <w:bCs/>
                <w:sz w:val="18"/>
                <w:szCs w:val="18"/>
              </w:rPr>
              <w:t> </w:t>
            </w:r>
          </w:p>
        </w:tc>
      </w:tr>
      <w:tr w:rsidR="00094AEC" w:rsidRPr="00094AEC" w:rsidTr="00094AEC">
        <w:trPr>
          <w:gridBefore w:val="1"/>
          <w:gridAfter w:val="1"/>
          <w:wBefore w:w="23" w:type="pct"/>
          <w:wAfter w:w="112" w:type="pct"/>
          <w:trHeight w:val="255"/>
        </w:trPr>
        <w:tc>
          <w:tcPr>
            <w:tcW w:w="196" w:type="pct"/>
            <w:tcBorders>
              <w:top w:val="single" w:sz="4" w:space="0" w:color="auto"/>
              <w:left w:val="single" w:sz="4" w:space="0" w:color="auto"/>
              <w:bottom w:val="nil"/>
              <w:right w:val="single" w:sz="4" w:space="0" w:color="auto"/>
            </w:tcBorders>
            <w:shd w:val="clear" w:color="auto" w:fill="auto"/>
            <w:hideMark/>
          </w:tcPr>
          <w:p w:rsidR="00094AEC" w:rsidRPr="00094AEC" w:rsidRDefault="00094AEC" w:rsidP="00094AEC">
            <w:pPr>
              <w:spacing w:after="0"/>
              <w:jc w:val="left"/>
              <w:rPr>
                <w:sz w:val="18"/>
                <w:szCs w:val="18"/>
              </w:rPr>
            </w:pPr>
            <w:r w:rsidRPr="00094AEC">
              <w:rPr>
                <w:sz w:val="18"/>
                <w:szCs w:val="18"/>
              </w:rPr>
              <w:t> </w:t>
            </w:r>
          </w:p>
        </w:tc>
        <w:tc>
          <w:tcPr>
            <w:tcW w:w="4140" w:type="pct"/>
            <w:gridSpan w:val="4"/>
            <w:tcBorders>
              <w:top w:val="single" w:sz="4" w:space="0" w:color="auto"/>
              <w:left w:val="nil"/>
              <w:bottom w:val="single" w:sz="4" w:space="0" w:color="auto"/>
              <w:right w:val="single" w:sz="4" w:space="0" w:color="auto"/>
            </w:tcBorders>
            <w:shd w:val="clear" w:color="auto" w:fill="auto"/>
            <w:hideMark/>
          </w:tcPr>
          <w:p w:rsidR="00094AEC" w:rsidRPr="00094AEC" w:rsidRDefault="00094AEC" w:rsidP="00094AEC">
            <w:pPr>
              <w:spacing w:after="0"/>
              <w:jc w:val="left"/>
              <w:rPr>
                <w:sz w:val="18"/>
                <w:szCs w:val="18"/>
              </w:rPr>
            </w:pPr>
            <w:r w:rsidRPr="00094AEC">
              <w:rPr>
                <w:sz w:val="18"/>
                <w:szCs w:val="18"/>
              </w:rPr>
              <w:t xml:space="preserve">      Итого по разделу 1 Геодезия</w:t>
            </w:r>
          </w:p>
        </w:tc>
        <w:tc>
          <w:tcPr>
            <w:tcW w:w="529" w:type="pct"/>
            <w:tcBorders>
              <w:top w:val="single" w:sz="4" w:space="0" w:color="auto"/>
              <w:left w:val="nil"/>
              <w:bottom w:val="nil"/>
              <w:right w:val="single" w:sz="4" w:space="0" w:color="auto"/>
            </w:tcBorders>
            <w:shd w:val="clear" w:color="auto" w:fill="auto"/>
            <w:hideMark/>
          </w:tcPr>
          <w:p w:rsidR="00094AEC" w:rsidRPr="00094AEC" w:rsidRDefault="00094AEC" w:rsidP="00094AEC">
            <w:pPr>
              <w:spacing w:after="0"/>
              <w:jc w:val="right"/>
              <w:rPr>
                <w:sz w:val="18"/>
                <w:szCs w:val="18"/>
              </w:rPr>
            </w:pPr>
            <w:r w:rsidRPr="00094AEC">
              <w:rPr>
                <w:sz w:val="18"/>
                <w:szCs w:val="18"/>
              </w:rPr>
              <w:t>12,202</w:t>
            </w:r>
          </w:p>
        </w:tc>
      </w:tr>
      <w:tr w:rsidR="00094AEC" w:rsidRPr="00094AEC" w:rsidTr="00094AEC">
        <w:trPr>
          <w:gridBefore w:val="1"/>
          <w:gridAfter w:val="1"/>
          <w:wBefore w:w="23" w:type="pct"/>
          <w:wAfter w:w="112" w:type="pct"/>
          <w:trHeight w:val="255"/>
        </w:trPr>
        <w:tc>
          <w:tcPr>
            <w:tcW w:w="196" w:type="pct"/>
            <w:tcBorders>
              <w:top w:val="single" w:sz="4" w:space="0" w:color="auto"/>
              <w:left w:val="single" w:sz="4" w:space="0" w:color="auto"/>
              <w:bottom w:val="nil"/>
              <w:right w:val="single" w:sz="4" w:space="0" w:color="auto"/>
            </w:tcBorders>
            <w:shd w:val="clear" w:color="auto" w:fill="auto"/>
            <w:hideMark/>
          </w:tcPr>
          <w:p w:rsidR="00094AEC" w:rsidRPr="00094AEC" w:rsidRDefault="00094AEC" w:rsidP="00094AEC">
            <w:pPr>
              <w:spacing w:after="0"/>
              <w:jc w:val="left"/>
              <w:rPr>
                <w:sz w:val="18"/>
                <w:szCs w:val="18"/>
              </w:rPr>
            </w:pPr>
            <w:r w:rsidRPr="00094AEC">
              <w:rPr>
                <w:sz w:val="18"/>
                <w:szCs w:val="18"/>
              </w:rPr>
              <w:t> </w:t>
            </w:r>
          </w:p>
        </w:tc>
        <w:tc>
          <w:tcPr>
            <w:tcW w:w="4140" w:type="pct"/>
            <w:gridSpan w:val="4"/>
            <w:tcBorders>
              <w:top w:val="single" w:sz="4" w:space="0" w:color="auto"/>
              <w:left w:val="nil"/>
              <w:bottom w:val="single" w:sz="4" w:space="0" w:color="auto"/>
              <w:right w:val="single" w:sz="4" w:space="0" w:color="auto"/>
            </w:tcBorders>
            <w:shd w:val="clear" w:color="auto" w:fill="auto"/>
            <w:hideMark/>
          </w:tcPr>
          <w:p w:rsidR="00094AEC" w:rsidRPr="00094AEC" w:rsidRDefault="00094AEC" w:rsidP="00094AEC">
            <w:pPr>
              <w:spacing w:after="0"/>
              <w:jc w:val="left"/>
              <w:rPr>
                <w:sz w:val="18"/>
                <w:szCs w:val="18"/>
              </w:rPr>
            </w:pPr>
            <w:r w:rsidRPr="00094AEC">
              <w:rPr>
                <w:sz w:val="18"/>
                <w:szCs w:val="18"/>
              </w:rPr>
              <w:t xml:space="preserve">      Итого по разделу 2 Геология</w:t>
            </w:r>
          </w:p>
        </w:tc>
        <w:tc>
          <w:tcPr>
            <w:tcW w:w="529" w:type="pct"/>
            <w:tcBorders>
              <w:top w:val="single" w:sz="4" w:space="0" w:color="auto"/>
              <w:left w:val="nil"/>
              <w:bottom w:val="nil"/>
              <w:right w:val="single" w:sz="4" w:space="0" w:color="auto"/>
            </w:tcBorders>
            <w:shd w:val="clear" w:color="auto" w:fill="auto"/>
            <w:hideMark/>
          </w:tcPr>
          <w:p w:rsidR="00094AEC" w:rsidRPr="00094AEC" w:rsidRDefault="00094AEC" w:rsidP="00094AEC">
            <w:pPr>
              <w:spacing w:after="0"/>
              <w:jc w:val="right"/>
              <w:rPr>
                <w:sz w:val="18"/>
                <w:szCs w:val="18"/>
              </w:rPr>
            </w:pPr>
            <w:r w:rsidRPr="00094AEC">
              <w:rPr>
                <w:sz w:val="18"/>
                <w:szCs w:val="18"/>
              </w:rPr>
              <w:t>136,773</w:t>
            </w:r>
          </w:p>
        </w:tc>
      </w:tr>
      <w:tr w:rsidR="00094AEC" w:rsidRPr="00094AEC" w:rsidTr="00094AEC">
        <w:trPr>
          <w:gridBefore w:val="1"/>
          <w:gridAfter w:val="1"/>
          <w:wBefore w:w="23" w:type="pct"/>
          <w:wAfter w:w="112" w:type="pct"/>
          <w:trHeight w:val="255"/>
        </w:trPr>
        <w:tc>
          <w:tcPr>
            <w:tcW w:w="196" w:type="pct"/>
            <w:tcBorders>
              <w:top w:val="single" w:sz="4" w:space="0" w:color="auto"/>
              <w:left w:val="single" w:sz="4" w:space="0" w:color="auto"/>
              <w:bottom w:val="nil"/>
              <w:right w:val="single" w:sz="4" w:space="0" w:color="auto"/>
            </w:tcBorders>
            <w:shd w:val="clear" w:color="auto" w:fill="auto"/>
            <w:hideMark/>
          </w:tcPr>
          <w:p w:rsidR="00094AEC" w:rsidRPr="00094AEC" w:rsidRDefault="00094AEC" w:rsidP="00094AEC">
            <w:pPr>
              <w:spacing w:after="0"/>
              <w:jc w:val="left"/>
              <w:rPr>
                <w:sz w:val="18"/>
                <w:szCs w:val="18"/>
              </w:rPr>
            </w:pPr>
            <w:r w:rsidRPr="00094AEC">
              <w:rPr>
                <w:sz w:val="18"/>
                <w:szCs w:val="18"/>
              </w:rPr>
              <w:t> </w:t>
            </w:r>
          </w:p>
        </w:tc>
        <w:tc>
          <w:tcPr>
            <w:tcW w:w="4140" w:type="pct"/>
            <w:gridSpan w:val="4"/>
            <w:tcBorders>
              <w:top w:val="single" w:sz="4" w:space="0" w:color="auto"/>
              <w:left w:val="nil"/>
              <w:bottom w:val="single" w:sz="4" w:space="0" w:color="auto"/>
              <w:right w:val="single" w:sz="4" w:space="0" w:color="auto"/>
            </w:tcBorders>
            <w:shd w:val="clear" w:color="auto" w:fill="auto"/>
            <w:hideMark/>
          </w:tcPr>
          <w:p w:rsidR="00094AEC" w:rsidRPr="00094AEC" w:rsidRDefault="00094AEC" w:rsidP="00094AEC">
            <w:pPr>
              <w:spacing w:after="0"/>
              <w:jc w:val="left"/>
              <w:rPr>
                <w:sz w:val="18"/>
                <w:szCs w:val="18"/>
              </w:rPr>
            </w:pPr>
            <w:r w:rsidRPr="00094AEC">
              <w:rPr>
                <w:sz w:val="18"/>
                <w:szCs w:val="18"/>
              </w:rPr>
              <w:t xml:space="preserve">      Итого по разделу 3 Проектные работы</w:t>
            </w:r>
          </w:p>
        </w:tc>
        <w:tc>
          <w:tcPr>
            <w:tcW w:w="529" w:type="pct"/>
            <w:tcBorders>
              <w:top w:val="single" w:sz="4" w:space="0" w:color="auto"/>
              <w:left w:val="nil"/>
              <w:bottom w:val="nil"/>
              <w:right w:val="single" w:sz="4" w:space="0" w:color="auto"/>
            </w:tcBorders>
            <w:shd w:val="clear" w:color="auto" w:fill="auto"/>
            <w:hideMark/>
          </w:tcPr>
          <w:p w:rsidR="00094AEC" w:rsidRPr="00094AEC" w:rsidRDefault="00094AEC" w:rsidP="00094AEC">
            <w:pPr>
              <w:spacing w:after="0"/>
              <w:jc w:val="right"/>
              <w:rPr>
                <w:sz w:val="18"/>
                <w:szCs w:val="18"/>
              </w:rPr>
            </w:pPr>
            <w:r w:rsidRPr="00094AEC">
              <w:rPr>
                <w:sz w:val="18"/>
                <w:szCs w:val="18"/>
              </w:rPr>
              <w:t>177,902</w:t>
            </w:r>
          </w:p>
        </w:tc>
      </w:tr>
      <w:tr w:rsidR="00094AEC" w:rsidRPr="00094AEC" w:rsidTr="00094AEC">
        <w:trPr>
          <w:gridBefore w:val="1"/>
          <w:gridAfter w:val="1"/>
          <w:wBefore w:w="23" w:type="pct"/>
          <w:wAfter w:w="112" w:type="pct"/>
          <w:trHeight w:val="255"/>
        </w:trPr>
        <w:tc>
          <w:tcPr>
            <w:tcW w:w="196" w:type="pct"/>
            <w:tcBorders>
              <w:top w:val="single" w:sz="4" w:space="0" w:color="auto"/>
              <w:left w:val="single" w:sz="4" w:space="0" w:color="auto"/>
              <w:bottom w:val="nil"/>
              <w:right w:val="single" w:sz="4" w:space="0" w:color="auto"/>
            </w:tcBorders>
            <w:shd w:val="clear" w:color="auto" w:fill="auto"/>
            <w:hideMark/>
          </w:tcPr>
          <w:p w:rsidR="00094AEC" w:rsidRPr="00094AEC" w:rsidRDefault="00094AEC" w:rsidP="00094AEC">
            <w:pPr>
              <w:spacing w:after="0"/>
              <w:jc w:val="left"/>
              <w:rPr>
                <w:sz w:val="18"/>
                <w:szCs w:val="18"/>
              </w:rPr>
            </w:pPr>
            <w:r w:rsidRPr="00094AEC">
              <w:rPr>
                <w:sz w:val="18"/>
                <w:szCs w:val="18"/>
              </w:rPr>
              <w:t> </w:t>
            </w:r>
          </w:p>
        </w:tc>
        <w:tc>
          <w:tcPr>
            <w:tcW w:w="4140" w:type="pct"/>
            <w:gridSpan w:val="4"/>
            <w:tcBorders>
              <w:top w:val="single" w:sz="4" w:space="0" w:color="auto"/>
              <w:left w:val="nil"/>
              <w:bottom w:val="single" w:sz="4" w:space="0" w:color="auto"/>
              <w:right w:val="single" w:sz="4" w:space="0" w:color="auto"/>
            </w:tcBorders>
            <w:shd w:val="clear" w:color="auto" w:fill="auto"/>
            <w:hideMark/>
          </w:tcPr>
          <w:p w:rsidR="00094AEC" w:rsidRPr="00094AEC" w:rsidRDefault="00094AEC" w:rsidP="00094AEC">
            <w:pPr>
              <w:spacing w:after="0"/>
              <w:jc w:val="left"/>
              <w:rPr>
                <w:sz w:val="18"/>
                <w:szCs w:val="18"/>
              </w:rPr>
            </w:pPr>
            <w:r w:rsidRPr="00094AEC">
              <w:rPr>
                <w:sz w:val="18"/>
                <w:szCs w:val="18"/>
              </w:rPr>
              <w:t xml:space="preserve">   Итого по расчету в текущих </w:t>
            </w:r>
            <w:proofErr w:type="gramStart"/>
            <w:r w:rsidRPr="00094AEC">
              <w:rPr>
                <w:sz w:val="18"/>
                <w:szCs w:val="18"/>
              </w:rPr>
              <w:t>ценах</w:t>
            </w:r>
            <w:proofErr w:type="gramEnd"/>
          </w:p>
        </w:tc>
        <w:tc>
          <w:tcPr>
            <w:tcW w:w="529" w:type="pct"/>
            <w:tcBorders>
              <w:top w:val="single" w:sz="4" w:space="0" w:color="auto"/>
              <w:left w:val="nil"/>
              <w:bottom w:val="nil"/>
              <w:right w:val="single" w:sz="4" w:space="0" w:color="auto"/>
            </w:tcBorders>
            <w:shd w:val="clear" w:color="auto" w:fill="auto"/>
            <w:hideMark/>
          </w:tcPr>
          <w:p w:rsidR="00094AEC" w:rsidRPr="00094AEC" w:rsidRDefault="00094AEC" w:rsidP="00094AEC">
            <w:pPr>
              <w:spacing w:after="0"/>
              <w:jc w:val="right"/>
              <w:rPr>
                <w:sz w:val="18"/>
                <w:szCs w:val="18"/>
              </w:rPr>
            </w:pPr>
            <w:r w:rsidRPr="00094AEC">
              <w:rPr>
                <w:sz w:val="18"/>
                <w:szCs w:val="18"/>
              </w:rPr>
              <w:t>326,877</w:t>
            </w:r>
          </w:p>
        </w:tc>
      </w:tr>
      <w:tr w:rsidR="00094AEC" w:rsidRPr="00094AEC" w:rsidTr="00094AEC">
        <w:trPr>
          <w:gridBefore w:val="1"/>
          <w:gridAfter w:val="1"/>
          <w:wBefore w:w="23" w:type="pct"/>
          <w:wAfter w:w="112" w:type="pct"/>
          <w:trHeight w:val="255"/>
        </w:trPr>
        <w:tc>
          <w:tcPr>
            <w:tcW w:w="196" w:type="pct"/>
            <w:tcBorders>
              <w:top w:val="single" w:sz="4" w:space="0" w:color="auto"/>
              <w:left w:val="single" w:sz="4" w:space="0" w:color="auto"/>
              <w:bottom w:val="nil"/>
              <w:right w:val="single" w:sz="4" w:space="0" w:color="auto"/>
            </w:tcBorders>
            <w:shd w:val="clear" w:color="auto" w:fill="auto"/>
            <w:hideMark/>
          </w:tcPr>
          <w:p w:rsidR="00094AEC" w:rsidRPr="00094AEC" w:rsidRDefault="00094AEC" w:rsidP="00094AEC">
            <w:pPr>
              <w:spacing w:after="0"/>
              <w:jc w:val="left"/>
              <w:rPr>
                <w:sz w:val="18"/>
                <w:szCs w:val="18"/>
              </w:rPr>
            </w:pPr>
            <w:r w:rsidRPr="00094AEC">
              <w:rPr>
                <w:sz w:val="18"/>
                <w:szCs w:val="18"/>
              </w:rPr>
              <w:t> </w:t>
            </w:r>
          </w:p>
        </w:tc>
        <w:tc>
          <w:tcPr>
            <w:tcW w:w="4140" w:type="pct"/>
            <w:gridSpan w:val="4"/>
            <w:tcBorders>
              <w:top w:val="single" w:sz="4" w:space="0" w:color="auto"/>
              <w:left w:val="nil"/>
              <w:bottom w:val="single" w:sz="4" w:space="0" w:color="auto"/>
              <w:right w:val="single" w:sz="4" w:space="0" w:color="auto"/>
            </w:tcBorders>
            <w:shd w:val="clear" w:color="auto" w:fill="auto"/>
            <w:hideMark/>
          </w:tcPr>
          <w:p w:rsidR="00094AEC" w:rsidRPr="00094AEC" w:rsidRDefault="00094AEC" w:rsidP="00094AEC">
            <w:pPr>
              <w:spacing w:after="0"/>
              <w:jc w:val="left"/>
              <w:rPr>
                <w:sz w:val="18"/>
                <w:szCs w:val="18"/>
              </w:rPr>
            </w:pPr>
            <w:r w:rsidRPr="00094AEC">
              <w:rPr>
                <w:sz w:val="18"/>
                <w:szCs w:val="18"/>
              </w:rPr>
              <w:t xml:space="preserve">   НДС 18%</w:t>
            </w:r>
          </w:p>
        </w:tc>
        <w:tc>
          <w:tcPr>
            <w:tcW w:w="529" w:type="pct"/>
            <w:tcBorders>
              <w:top w:val="single" w:sz="4" w:space="0" w:color="auto"/>
              <w:left w:val="nil"/>
              <w:bottom w:val="nil"/>
              <w:right w:val="single" w:sz="4" w:space="0" w:color="auto"/>
            </w:tcBorders>
            <w:shd w:val="clear" w:color="auto" w:fill="auto"/>
            <w:hideMark/>
          </w:tcPr>
          <w:p w:rsidR="00094AEC" w:rsidRPr="00094AEC" w:rsidRDefault="00094AEC" w:rsidP="00094AEC">
            <w:pPr>
              <w:spacing w:after="0"/>
              <w:jc w:val="right"/>
              <w:rPr>
                <w:sz w:val="18"/>
                <w:szCs w:val="18"/>
              </w:rPr>
            </w:pPr>
            <w:r w:rsidRPr="00094AEC">
              <w:rPr>
                <w:sz w:val="18"/>
                <w:szCs w:val="18"/>
              </w:rPr>
              <w:t>58,838</w:t>
            </w:r>
          </w:p>
        </w:tc>
      </w:tr>
      <w:tr w:rsidR="00094AEC" w:rsidRPr="00094AEC" w:rsidTr="00094AEC">
        <w:trPr>
          <w:gridBefore w:val="1"/>
          <w:gridAfter w:val="1"/>
          <w:wBefore w:w="23" w:type="pct"/>
          <w:wAfter w:w="112" w:type="pct"/>
          <w:trHeight w:val="255"/>
        </w:trPr>
        <w:tc>
          <w:tcPr>
            <w:tcW w:w="196" w:type="pct"/>
            <w:tcBorders>
              <w:top w:val="single" w:sz="4" w:space="0" w:color="auto"/>
              <w:left w:val="single" w:sz="4" w:space="0" w:color="auto"/>
              <w:bottom w:val="single" w:sz="4" w:space="0" w:color="auto"/>
              <w:right w:val="single" w:sz="4" w:space="0" w:color="auto"/>
            </w:tcBorders>
            <w:shd w:val="clear" w:color="auto" w:fill="auto"/>
            <w:hideMark/>
          </w:tcPr>
          <w:p w:rsidR="00094AEC" w:rsidRPr="00094AEC" w:rsidRDefault="00094AEC" w:rsidP="00094AEC">
            <w:pPr>
              <w:spacing w:after="0"/>
              <w:jc w:val="left"/>
              <w:rPr>
                <w:sz w:val="18"/>
                <w:szCs w:val="18"/>
              </w:rPr>
            </w:pPr>
            <w:r w:rsidRPr="00094AEC">
              <w:rPr>
                <w:sz w:val="18"/>
                <w:szCs w:val="18"/>
              </w:rPr>
              <w:t> </w:t>
            </w:r>
          </w:p>
        </w:tc>
        <w:tc>
          <w:tcPr>
            <w:tcW w:w="4140" w:type="pct"/>
            <w:gridSpan w:val="4"/>
            <w:tcBorders>
              <w:top w:val="single" w:sz="4" w:space="0" w:color="auto"/>
              <w:left w:val="nil"/>
              <w:bottom w:val="single" w:sz="4" w:space="0" w:color="auto"/>
              <w:right w:val="single" w:sz="4" w:space="0" w:color="auto"/>
            </w:tcBorders>
            <w:shd w:val="clear" w:color="auto" w:fill="auto"/>
            <w:hideMark/>
          </w:tcPr>
          <w:p w:rsidR="00094AEC" w:rsidRPr="00094AEC" w:rsidRDefault="00094AEC" w:rsidP="00094AEC">
            <w:pPr>
              <w:spacing w:after="0"/>
              <w:jc w:val="left"/>
              <w:rPr>
                <w:b/>
                <w:bCs/>
                <w:sz w:val="18"/>
                <w:szCs w:val="18"/>
              </w:rPr>
            </w:pPr>
            <w:r w:rsidRPr="00094AEC">
              <w:rPr>
                <w:b/>
                <w:bCs/>
                <w:sz w:val="18"/>
                <w:szCs w:val="18"/>
              </w:rPr>
              <w:t xml:space="preserve">   Всего по расчету в текущих </w:t>
            </w:r>
            <w:proofErr w:type="gramStart"/>
            <w:r w:rsidRPr="00094AEC">
              <w:rPr>
                <w:b/>
                <w:bCs/>
                <w:sz w:val="18"/>
                <w:szCs w:val="18"/>
              </w:rPr>
              <w:t>ценах</w:t>
            </w:r>
            <w:proofErr w:type="gramEnd"/>
            <w:r w:rsidRPr="00094AEC">
              <w:rPr>
                <w:b/>
                <w:bCs/>
                <w:sz w:val="18"/>
                <w:szCs w:val="18"/>
              </w:rPr>
              <w:t xml:space="preserve"> с НДС 18%</w:t>
            </w:r>
          </w:p>
        </w:tc>
        <w:tc>
          <w:tcPr>
            <w:tcW w:w="529" w:type="pct"/>
            <w:tcBorders>
              <w:top w:val="single" w:sz="4" w:space="0" w:color="auto"/>
              <w:left w:val="nil"/>
              <w:bottom w:val="single" w:sz="4" w:space="0" w:color="auto"/>
              <w:right w:val="single" w:sz="4" w:space="0" w:color="auto"/>
            </w:tcBorders>
            <w:shd w:val="clear" w:color="auto" w:fill="auto"/>
            <w:hideMark/>
          </w:tcPr>
          <w:p w:rsidR="00094AEC" w:rsidRPr="00094AEC" w:rsidRDefault="00094AEC" w:rsidP="00094AEC">
            <w:pPr>
              <w:spacing w:after="0"/>
              <w:jc w:val="right"/>
              <w:rPr>
                <w:b/>
                <w:bCs/>
                <w:sz w:val="18"/>
                <w:szCs w:val="18"/>
              </w:rPr>
            </w:pPr>
            <w:r w:rsidRPr="00094AEC">
              <w:rPr>
                <w:b/>
                <w:bCs/>
                <w:sz w:val="18"/>
                <w:szCs w:val="18"/>
              </w:rPr>
              <w:t>385,715</w:t>
            </w:r>
          </w:p>
        </w:tc>
      </w:tr>
    </w:tbl>
    <w:p w:rsidR="00750931" w:rsidRDefault="00750931" w:rsidP="00094AEC">
      <w:pPr>
        <w:suppressAutoHyphens/>
        <w:ind w:right="-15"/>
        <w:rPr>
          <w:b/>
          <w:kern w:val="2"/>
          <w:lang w:eastAsia="ar-SA"/>
        </w:rPr>
        <w:sectPr w:rsidR="00750931" w:rsidSect="00750931">
          <w:footerReference w:type="even" r:id="rId15"/>
          <w:footerReference w:type="default" r:id="rId16"/>
          <w:pgSz w:w="11905" w:h="16837"/>
          <w:pgMar w:top="720" w:right="680" w:bottom="652" w:left="624" w:header="720" w:footer="232" w:gutter="0"/>
          <w:cols w:space="720"/>
          <w:docGrid w:linePitch="360"/>
        </w:sectPr>
      </w:pPr>
    </w:p>
    <w:p w:rsidR="00E50B99" w:rsidRPr="006B06A5" w:rsidRDefault="00E50B99" w:rsidP="00094AEC">
      <w:pPr>
        <w:spacing w:after="0"/>
        <w:ind w:right="-15"/>
        <w:rPr>
          <w:b/>
          <w:color w:val="000000" w:themeColor="text1"/>
          <w:sz w:val="22"/>
          <w:szCs w:val="22"/>
        </w:rPr>
      </w:pPr>
    </w:p>
    <w:sectPr w:rsidR="00E50B99" w:rsidRPr="006B06A5" w:rsidSect="00094AEC">
      <w:pgSz w:w="11905" w:h="16837"/>
      <w:pgMar w:top="652" w:right="624" w:bottom="720" w:left="680" w:header="720" w:footer="2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F47" w:rsidRDefault="005E1F47">
      <w:r>
        <w:separator/>
      </w:r>
    </w:p>
  </w:endnote>
  <w:endnote w:type="continuationSeparator" w:id="0">
    <w:p w:rsidR="005E1F47" w:rsidRDefault="005E1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47" w:rsidRDefault="005E1F47"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E1F47" w:rsidRDefault="005E1F47"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47" w:rsidRDefault="005E1F47"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10275">
      <w:rPr>
        <w:rStyle w:val="a5"/>
        <w:noProof/>
      </w:rPr>
      <w:t>24</w:t>
    </w:r>
    <w:r>
      <w:rPr>
        <w:rStyle w:val="a5"/>
      </w:rPr>
      <w:fldChar w:fldCharType="end"/>
    </w:r>
  </w:p>
  <w:p w:rsidR="005E1F47" w:rsidRDefault="005E1F47"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F47" w:rsidRDefault="005E1F47">
      <w:r>
        <w:separator/>
      </w:r>
    </w:p>
  </w:footnote>
  <w:footnote w:type="continuationSeparator" w:id="0">
    <w:p w:rsidR="005E1F47" w:rsidRDefault="005E1F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3"/>
    <w:multiLevelType w:val="multilevel"/>
    <w:tmpl w:val="00000003"/>
    <w:name w:val="WW8Num3"/>
    <w:lvl w:ilvl="0">
      <w:start w:val="10"/>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4">
    <w:nsid w:val="0080581E"/>
    <w:multiLevelType w:val="multilevel"/>
    <w:tmpl w:val="FF32CA8C"/>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2D83AA8"/>
    <w:multiLevelType w:val="hybridMultilevel"/>
    <w:tmpl w:val="1752E3C2"/>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10263F31"/>
    <w:multiLevelType w:val="multilevel"/>
    <w:tmpl w:val="8E9A390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123E7CC1"/>
    <w:multiLevelType w:val="multilevel"/>
    <w:tmpl w:val="5BDED646"/>
    <w:lvl w:ilvl="0">
      <w:start w:val="13"/>
      <w:numFmt w:val="decimal"/>
      <w:lvlText w:val="%1."/>
      <w:lvlJc w:val="left"/>
      <w:pPr>
        <w:ind w:left="720" w:hanging="360"/>
      </w:pPr>
    </w:lvl>
    <w:lvl w:ilvl="1">
      <w:start w:val="1"/>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1418230F"/>
    <w:multiLevelType w:val="multilevel"/>
    <w:tmpl w:val="61DCAA6A"/>
    <w:lvl w:ilvl="0">
      <w:start w:val="1"/>
      <w:numFmt w:val="decimal"/>
      <w:lvlText w:val="%1."/>
      <w:lvlJc w:val="left"/>
      <w:pPr>
        <w:tabs>
          <w:tab w:val="num" w:pos="927"/>
        </w:tabs>
        <w:ind w:left="927" w:hanging="360"/>
      </w:pPr>
      <w:rPr>
        <w:color w:val="auto"/>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1B042DAA"/>
    <w:multiLevelType w:val="hybridMultilevel"/>
    <w:tmpl w:val="0AD27766"/>
    <w:lvl w:ilvl="0" w:tplc="04190001">
      <w:start w:val="1"/>
      <w:numFmt w:val="bullet"/>
      <w:lvlText w:val=""/>
      <w:lvlJc w:val="left"/>
      <w:pPr>
        <w:ind w:left="1173" w:hanging="360"/>
      </w:pPr>
      <w:rPr>
        <w:rFonts w:ascii="Symbol" w:hAnsi="Symbol" w:hint="default"/>
      </w:rPr>
    </w:lvl>
    <w:lvl w:ilvl="1" w:tplc="04190003">
      <w:start w:val="1"/>
      <w:numFmt w:val="bullet"/>
      <w:lvlText w:val="o"/>
      <w:lvlJc w:val="left"/>
      <w:pPr>
        <w:ind w:left="1893" w:hanging="360"/>
      </w:pPr>
      <w:rPr>
        <w:rFonts w:ascii="Courier New" w:hAnsi="Courier New" w:cs="Courier New" w:hint="default"/>
      </w:rPr>
    </w:lvl>
    <w:lvl w:ilvl="2" w:tplc="04190005">
      <w:start w:val="1"/>
      <w:numFmt w:val="bullet"/>
      <w:lvlText w:val=""/>
      <w:lvlJc w:val="left"/>
      <w:pPr>
        <w:ind w:left="2613" w:hanging="360"/>
      </w:pPr>
      <w:rPr>
        <w:rFonts w:ascii="Wingdings" w:hAnsi="Wingdings" w:hint="default"/>
      </w:rPr>
    </w:lvl>
    <w:lvl w:ilvl="3" w:tplc="04190001">
      <w:start w:val="1"/>
      <w:numFmt w:val="bullet"/>
      <w:lvlText w:val=""/>
      <w:lvlJc w:val="left"/>
      <w:pPr>
        <w:ind w:left="3333" w:hanging="360"/>
      </w:pPr>
      <w:rPr>
        <w:rFonts w:ascii="Symbol" w:hAnsi="Symbol" w:hint="default"/>
      </w:rPr>
    </w:lvl>
    <w:lvl w:ilvl="4" w:tplc="04190003">
      <w:start w:val="1"/>
      <w:numFmt w:val="bullet"/>
      <w:lvlText w:val="o"/>
      <w:lvlJc w:val="left"/>
      <w:pPr>
        <w:ind w:left="4053" w:hanging="360"/>
      </w:pPr>
      <w:rPr>
        <w:rFonts w:ascii="Courier New" w:hAnsi="Courier New" w:cs="Courier New" w:hint="default"/>
      </w:rPr>
    </w:lvl>
    <w:lvl w:ilvl="5" w:tplc="04190005">
      <w:start w:val="1"/>
      <w:numFmt w:val="bullet"/>
      <w:lvlText w:val=""/>
      <w:lvlJc w:val="left"/>
      <w:pPr>
        <w:ind w:left="4773" w:hanging="360"/>
      </w:pPr>
      <w:rPr>
        <w:rFonts w:ascii="Wingdings" w:hAnsi="Wingdings" w:hint="default"/>
      </w:rPr>
    </w:lvl>
    <w:lvl w:ilvl="6" w:tplc="04190001">
      <w:start w:val="1"/>
      <w:numFmt w:val="bullet"/>
      <w:lvlText w:val=""/>
      <w:lvlJc w:val="left"/>
      <w:pPr>
        <w:ind w:left="5493" w:hanging="360"/>
      </w:pPr>
      <w:rPr>
        <w:rFonts w:ascii="Symbol" w:hAnsi="Symbol" w:hint="default"/>
      </w:rPr>
    </w:lvl>
    <w:lvl w:ilvl="7" w:tplc="04190003">
      <w:start w:val="1"/>
      <w:numFmt w:val="bullet"/>
      <w:lvlText w:val="o"/>
      <w:lvlJc w:val="left"/>
      <w:pPr>
        <w:ind w:left="6213" w:hanging="360"/>
      </w:pPr>
      <w:rPr>
        <w:rFonts w:ascii="Courier New" w:hAnsi="Courier New" w:cs="Courier New" w:hint="default"/>
      </w:rPr>
    </w:lvl>
    <w:lvl w:ilvl="8" w:tplc="04190005">
      <w:start w:val="1"/>
      <w:numFmt w:val="bullet"/>
      <w:lvlText w:val=""/>
      <w:lvlJc w:val="left"/>
      <w:pPr>
        <w:ind w:left="6933" w:hanging="360"/>
      </w:pPr>
      <w:rPr>
        <w:rFonts w:ascii="Wingdings" w:hAnsi="Wingdings" w:hint="default"/>
      </w:rPr>
    </w:lvl>
  </w:abstractNum>
  <w:abstractNum w:abstractNumId="12">
    <w:nsid w:val="1B2106A7"/>
    <w:multiLevelType w:val="multilevel"/>
    <w:tmpl w:val="2D22D29A"/>
    <w:lvl w:ilvl="0">
      <w:start w:val="2"/>
      <w:numFmt w:val="decimal"/>
      <w:lvlText w:val="%1."/>
      <w:lvlJc w:val="left"/>
      <w:pPr>
        <w:ind w:left="720" w:hanging="360"/>
      </w:pPr>
    </w:lvl>
    <w:lvl w:ilvl="1">
      <w:start w:val="1"/>
      <w:numFmt w:val="decimal"/>
      <w:isLgl/>
      <w:lvlText w:val="%1.%2."/>
      <w:lvlJc w:val="left"/>
      <w:pPr>
        <w:ind w:left="780" w:hanging="42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nsid w:val="1C564F5A"/>
    <w:multiLevelType w:val="hybridMultilevel"/>
    <w:tmpl w:val="E8AA728A"/>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F9D79FE"/>
    <w:multiLevelType w:val="hybridMultilevel"/>
    <w:tmpl w:val="E244E34E"/>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3552E61"/>
    <w:multiLevelType w:val="hybridMultilevel"/>
    <w:tmpl w:val="DD42EB48"/>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3912465"/>
    <w:multiLevelType w:val="multilevel"/>
    <w:tmpl w:val="D96C84A8"/>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23CA2754"/>
    <w:multiLevelType w:val="multilevel"/>
    <w:tmpl w:val="DDD6F76C"/>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26F94657"/>
    <w:multiLevelType w:val="multilevel"/>
    <w:tmpl w:val="B352CDCC"/>
    <w:lvl w:ilvl="0">
      <w:start w:val="14"/>
      <w:numFmt w:val="decimal"/>
      <w:lvlText w:val="%1."/>
      <w:lvlJc w:val="left"/>
      <w:pPr>
        <w:ind w:left="360" w:hanging="360"/>
      </w:pPr>
    </w:lvl>
    <w:lvl w:ilvl="1">
      <w:start w:val="1"/>
      <w:numFmt w:val="decimal"/>
      <w:lvlText w:val="14.%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0637639"/>
    <w:multiLevelType w:val="multilevel"/>
    <w:tmpl w:val="8536EE1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4334788"/>
    <w:multiLevelType w:val="multilevel"/>
    <w:tmpl w:val="D2CA4DA8"/>
    <w:lvl w:ilvl="0">
      <w:start w:val="2"/>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nsid w:val="35FD5750"/>
    <w:multiLevelType w:val="hybridMultilevel"/>
    <w:tmpl w:val="5B2AD392"/>
    <w:lvl w:ilvl="0" w:tplc="01D6CEFE">
      <w:start w:val="15"/>
      <w:numFmt w:val="decimal"/>
      <w:lvlText w:val="%1."/>
      <w:lvlJc w:val="left"/>
      <w:pPr>
        <w:ind w:left="92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7730871"/>
    <w:multiLevelType w:val="hybridMultilevel"/>
    <w:tmpl w:val="8ECA3FE6"/>
    <w:lvl w:ilvl="0" w:tplc="EA2424A0">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3A116A17"/>
    <w:multiLevelType w:val="multilevel"/>
    <w:tmpl w:val="921E223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AA57D1F"/>
    <w:multiLevelType w:val="hybridMultilevel"/>
    <w:tmpl w:val="A7A84C64"/>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3DA94E24"/>
    <w:multiLevelType w:val="multilevel"/>
    <w:tmpl w:val="1DB053B6"/>
    <w:lvl w:ilvl="0">
      <w:start w:val="14"/>
      <w:numFmt w:val="decimal"/>
      <w:lvlText w:val="%1."/>
      <w:lvlJc w:val="left"/>
      <w:pPr>
        <w:ind w:left="360" w:hanging="360"/>
      </w:pPr>
    </w:lvl>
    <w:lvl w:ilvl="1">
      <w:start w:val="1"/>
      <w:numFmt w:val="decimal"/>
      <w:lvlText w:val="13.%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5D823DB"/>
    <w:multiLevelType w:val="multilevel"/>
    <w:tmpl w:val="154C727C"/>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62712D1"/>
    <w:multiLevelType w:val="multilevel"/>
    <w:tmpl w:val="E7ECC7A8"/>
    <w:lvl w:ilvl="0">
      <w:start w:val="3"/>
      <w:numFmt w:val="decimal"/>
      <w:lvlText w:val="%1."/>
      <w:lvlJc w:val="left"/>
      <w:pPr>
        <w:ind w:left="1080" w:hanging="72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AE028CC"/>
    <w:multiLevelType w:val="multilevel"/>
    <w:tmpl w:val="5DAC27BE"/>
    <w:lvl w:ilvl="0">
      <w:start w:val="1"/>
      <w:numFmt w:val="upperRoman"/>
      <w:lvlText w:val="%1."/>
      <w:lvlJc w:val="left"/>
      <w:pPr>
        <w:ind w:left="1080" w:hanging="720"/>
      </w:pPr>
      <w:rPr>
        <w:rFonts w:hint="default"/>
      </w:r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4C912E4B"/>
    <w:multiLevelType w:val="hybridMultilevel"/>
    <w:tmpl w:val="FA32DF3E"/>
    <w:lvl w:ilvl="0" w:tplc="BEAC8644">
      <w:start w:val="18"/>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nsid w:val="4EA552D8"/>
    <w:multiLevelType w:val="hybridMultilevel"/>
    <w:tmpl w:val="EBB04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50395034"/>
    <w:multiLevelType w:val="multilevel"/>
    <w:tmpl w:val="0EF2A23E"/>
    <w:lvl w:ilvl="0">
      <w:start w:val="1"/>
      <w:numFmt w:val="decimal"/>
      <w:pStyle w:val="1"/>
      <w:lvlText w:val="%1."/>
      <w:lvlJc w:val="left"/>
      <w:pPr>
        <w:tabs>
          <w:tab w:val="num" w:pos="3977"/>
        </w:tabs>
        <w:ind w:left="3977" w:hanging="432"/>
      </w:pPr>
      <w:rPr>
        <w:rFonts w:ascii="Times New Roman" w:hAnsi="Times New Roman" w:cs="Times New Roman" w:hint="default"/>
        <w:b w:val="0"/>
        <w:sz w:val="22"/>
        <w:szCs w:val="22"/>
      </w:rPr>
    </w:lvl>
    <w:lvl w:ilvl="1">
      <w:start w:val="1"/>
      <w:numFmt w:val="decimal"/>
      <w:pStyle w:val="2"/>
      <w:lvlText w:val="%1.%2."/>
      <w:lvlJc w:val="left"/>
      <w:pPr>
        <w:tabs>
          <w:tab w:val="num" w:pos="4121"/>
        </w:tabs>
        <w:ind w:left="4121" w:hanging="576"/>
      </w:pPr>
      <w:rPr>
        <w:rFonts w:hint="default"/>
      </w:rPr>
    </w:lvl>
    <w:lvl w:ilvl="2">
      <w:start w:val="1"/>
      <w:numFmt w:val="decimal"/>
      <w:pStyle w:val="3"/>
      <w:lvlText w:val="%1.%2.%3."/>
      <w:lvlJc w:val="left"/>
      <w:pPr>
        <w:tabs>
          <w:tab w:val="num" w:pos="3715"/>
        </w:tabs>
        <w:ind w:left="4265"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905"/>
        </w:tabs>
        <w:ind w:left="3905" w:hanging="360"/>
      </w:pPr>
      <w:rPr>
        <w:rFonts w:hint="default"/>
        <w:b w:val="0"/>
        <w:sz w:val="22"/>
        <w:szCs w:val="22"/>
      </w:rPr>
    </w:lvl>
    <w:lvl w:ilvl="4">
      <w:start w:val="1"/>
      <w:numFmt w:val="russianLower"/>
      <w:lvlText w:val="%5)"/>
      <w:lvlJc w:val="left"/>
      <w:pPr>
        <w:tabs>
          <w:tab w:val="num" w:pos="5345"/>
        </w:tabs>
        <w:ind w:left="5345" w:hanging="360"/>
      </w:pPr>
      <w:rPr>
        <w:rFonts w:hint="default"/>
        <w:sz w:val="26"/>
        <w:szCs w:val="26"/>
      </w:rPr>
    </w:lvl>
    <w:lvl w:ilvl="5">
      <w:start w:val="1"/>
      <w:numFmt w:val="decimal"/>
      <w:lvlText w:val="%5.%6."/>
      <w:lvlJc w:val="left"/>
      <w:pPr>
        <w:tabs>
          <w:tab w:val="num" w:pos="4697"/>
        </w:tabs>
        <w:ind w:left="4697" w:hanging="1152"/>
      </w:pPr>
      <w:rPr>
        <w:rFonts w:hint="default"/>
      </w:rPr>
    </w:lvl>
    <w:lvl w:ilvl="6">
      <w:start w:val="1"/>
      <w:numFmt w:val="decimal"/>
      <w:lvlText w:val="%1.%2.%3.%4.%5.%6.%7"/>
      <w:lvlJc w:val="left"/>
      <w:pPr>
        <w:tabs>
          <w:tab w:val="num" w:pos="4841"/>
        </w:tabs>
        <w:ind w:left="4841" w:hanging="1296"/>
      </w:pPr>
      <w:rPr>
        <w:rFonts w:hint="default"/>
      </w:rPr>
    </w:lvl>
    <w:lvl w:ilvl="7">
      <w:start w:val="1"/>
      <w:numFmt w:val="decimal"/>
      <w:lvlText w:val="%1.%2.%3.%4.%5.%6.%7.%8"/>
      <w:lvlJc w:val="left"/>
      <w:pPr>
        <w:tabs>
          <w:tab w:val="num" w:pos="4985"/>
        </w:tabs>
        <w:ind w:left="4985" w:hanging="1440"/>
      </w:pPr>
      <w:rPr>
        <w:rFonts w:hint="default"/>
      </w:rPr>
    </w:lvl>
    <w:lvl w:ilvl="8">
      <w:start w:val="1"/>
      <w:numFmt w:val="decimal"/>
      <w:lvlText w:val="%1.%2.%3.%4.%5.%6.%7.%8.%9"/>
      <w:lvlJc w:val="left"/>
      <w:pPr>
        <w:tabs>
          <w:tab w:val="num" w:pos="5129"/>
        </w:tabs>
        <w:ind w:left="5129" w:hanging="1584"/>
      </w:pPr>
      <w:rPr>
        <w:rFonts w:hint="default"/>
      </w:rPr>
    </w:lvl>
  </w:abstractNum>
  <w:abstractNum w:abstractNumId="33">
    <w:nsid w:val="54894959"/>
    <w:multiLevelType w:val="multilevel"/>
    <w:tmpl w:val="DBA014C2"/>
    <w:lvl w:ilvl="0">
      <w:start w:val="6"/>
      <w:numFmt w:val="decimal"/>
      <w:lvlText w:val="%1."/>
      <w:lvlJc w:val="left"/>
      <w:pPr>
        <w:ind w:left="360" w:hanging="360"/>
      </w:pPr>
    </w:lvl>
    <w:lvl w:ilvl="1">
      <w:start w:val="13"/>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08B02FC"/>
    <w:multiLevelType w:val="multilevel"/>
    <w:tmpl w:val="45A2BDA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6DE3200"/>
    <w:multiLevelType w:val="hybridMultilevel"/>
    <w:tmpl w:val="1CBCCC86"/>
    <w:lvl w:ilvl="0" w:tplc="D5AE0A7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A202047"/>
    <w:multiLevelType w:val="multilevel"/>
    <w:tmpl w:val="EBE8DEA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5B62999"/>
    <w:multiLevelType w:val="multilevel"/>
    <w:tmpl w:val="5A56103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6D217EC"/>
    <w:multiLevelType w:val="multilevel"/>
    <w:tmpl w:val="96F24592"/>
    <w:lvl w:ilvl="0">
      <w:start w:val="23"/>
      <w:numFmt w:val="decimal"/>
      <w:lvlText w:val="%1."/>
      <w:lvlJc w:val="left"/>
      <w:pPr>
        <w:ind w:left="360" w:hanging="360"/>
      </w:pPr>
      <w:rPr>
        <w:i w:val="0"/>
        <w:color w:val="auto"/>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E554614"/>
    <w:multiLevelType w:val="multilevel"/>
    <w:tmpl w:val="E0607B2A"/>
    <w:lvl w:ilvl="0">
      <w:start w:val="4"/>
      <w:numFmt w:val="decimal"/>
      <w:lvlText w:val="%1."/>
      <w:lvlJc w:val="left"/>
      <w:pPr>
        <w:ind w:left="360" w:hanging="360"/>
      </w:pPr>
    </w:lvl>
    <w:lvl w:ilvl="1">
      <w:start w:val="1"/>
      <w:numFmt w:val="decimal"/>
      <w:lvlText w:val="7.%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2"/>
  </w:num>
  <w:num w:numId="2">
    <w:abstractNumId w:val="38"/>
  </w:num>
  <w:num w:numId="3">
    <w:abstractNumId w:val="0"/>
  </w:num>
  <w:num w:numId="4">
    <w:abstractNumId w:val="6"/>
  </w:num>
  <w:num w:numId="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8"/>
  </w:num>
  <w:num w:numId="9">
    <w:abstractNumId w:val="39"/>
  </w:num>
  <w:num w:numId="10">
    <w:abstractNumId w:val="14"/>
  </w:num>
  <w:num w:numId="11">
    <w:abstractNumId w:val="13"/>
  </w:num>
  <w:num w:numId="12">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2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7"/>
  </w:num>
  <w:num w:numId="27">
    <w:abstractNumId w:val="40"/>
  </w:num>
  <w:num w:numId="2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5"/>
  </w:num>
  <w:num w:numId="3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5"/>
  </w:num>
  <w:num w:numId="35">
    <w:abstractNumId w:val="15"/>
  </w:num>
  <w:num w:numId="36">
    <w:abstractNumId w:val="33"/>
    <w:lvlOverride w:ilvl="0">
      <w:startOverride w:val="6"/>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1"/>
  </w:num>
  <w:num w:numId="45">
    <w:abstractNumId w:val="36"/>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num>
  <w:num w:numId="48">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846"/>
    <w:rsid w:val="00004762"/>
    <w:rsid w:val="000057E3"/>
    <w:rsid w:val="00006693"/>
    <w:rsid w:val="00010641"/>
    <w:rsid w:val="00011396"/>
    <w:rsid w:val="00011732"/>
    <w:rsid w:val="000132CD"/>
    <w:rsid w:val="000143E4"/>
    <w:rsid w:val="00015C2B"/>
    <w:rsid w:val="00015C87"/>
    <w:rsid w:val="000161A2"/>
    <w:rsid w:val="00016A28"/>
    <w:rsid w:val="000201A0"/>
    <w:rsid w:val="000203AD"/>
    <w:rsid w:val="00020F22"/>
    <w:rsid w:val="00023319"/>
    <w:rsid w:val="000264B6"/>
    <w:rsid w:val="000336F1"/>
    <w:rsid w:val="00034215"/>
    <w:rsid w:val="000348C8"/>
    <w:rsid w:val="0004090A"/>
    <w:rsid w:val="00040CC9"/>
    <w:rsid w:val="0004110B"/>
    <w:rsid w:val="00043431"/>
    <w:rsid w:val="00044371"/>
    <w:rsid w:val="00044B41"/>
    <w:rsid w:val="0005055D"/>
    <w:rsid w:val="000514CF"/>
    <w:rsid w:val="00054E08"/>
    <w:rsid w:val="00054FAC"/>
    <w:rsid w:val="00057139"/>
    <w:rsid w:val="00060A0D"/>
    <w:rsid w:val="00061048"/>
    <w:rsid w:val="000637BC"/>
    <w:rsid w:val="00064F46"/>
    <w:rsid w:val="00066045"/>
    <w:rsid w:val="000671D1"/>
    <w:rsid w:val="000672B3"/>
    <w:rsid w:val="00067795"/>
    <w:rsid w:val="00070882"/>
    <w:rsid w:val="00071A64"/>
    <w:rsid w:val="00074355"/>
    <w:rsid w:val="00074B7A"/>
    <w:rsid w:val="000764C8"/>
    <w:rsid w:val="00077587"/>
    <w:rsid w:val="00081117"/>
    <w:rsid w:val="000832CA"/>
    <w:rsid w:val="000854C2"/>
    <w:rsid w:val="00085939"/>
    <w:rsid w:val="00087CCF"/>
    <w:rsid w:val="000910B4"/>
    <w:rsid w:val="00091B47"/>
    <w:rsid w:val="00093927"/>
    <w:rsid w:val="00093931"/>
    <w:rsid w:val="000943AF"/>
    <w:rsid w:val="00094AEC"/>
    <w:rsid w:val="00095561"/>
    <w:rsid w:val="0009648E"/>
    <w:rsid w:val="0009649D"/>
    <w:rsid w:val="0009760C"/>
    <w:rsid w:val="000A1FDB"/>
    <w:rsid w:val="000A3B8C"/>
    <w:rsid w:val="000A6794"/>
    <w:rsid w:val="000A7027"/>
    <w:rsid w:val="000A7BA4"/>
    <w:rsid w:val="000B0932"/>
    <w:rsid w:val="000B13BC"/>
    <w:rsid w:val="000B4815"/>
    <w:rsid w:val="000B5749"/>
    <w:rsid w:val="000B6C8F"/>
    <w:rsid w:val="000C0ADC"/>
    <w:rsid w:val="000C341F"/>
    <w:rsid w:val="000C390B"/>
    <w:rsid w:val="000C5A04"/>
    <w:rsid w:val="000C5BE2"/>
    <w:rsid w:val="000C7389"/>
    <w:rsid w:val="000D21D5"/>
    <w:rsid w:val="000D22D6"/>
    <w:rsid w:val="000D2C5D"/>
    <w:rsid w:val="000D2F57"/>
    <w:rsid w:val="000D315C"/>
    <w:rsid w:val="000D550B"/>
    <w:rsid w:val="000D5C1C"/>
    <w:rsid w:val="000E2898"/>
    <w:rsid w:val="000E3651"/>
    <w:rsid w:val="000F09C6"/>
    <w:rsid w:val="000F2C70"/>
    <w:rsid w:val="000F33D0"/>
    <w:rsid w:val="000F75F0"/>
    <w:rsid w:val="00103151"/>
    <w:rsid w:val="001038C2"/>
    <w:rsid w:val="00104000"/>
    <w:rsid w:val="0010429D"/>
    <w:rsid w:val="001048E6"/>
    <w:rsid w:val="00104C7A"/>
    <w:rsid w:val="00105153"/>
    <w:rsid w:val="001059F4"/>
    <w:rsid w:val="00110A6D"/>
    <w:rsid w:val="00112DF8"/>
    <w:rsid w:val="00114DFF"/>
    <w:rsid w:val="001153E8"/>
    <w:rsid w:val="001156D6"/>
    <w:rsid w:val="001202B8"/>
    <w:rsid w:val="00121200"/>
    <w:rsid w:val="001223BA"/>
    <w:rsid w:val="0012268D"/>
    <w:rsid w:val="0012414D"/>
    <w:rsid w:val="00124C90"/>
    <w:rsid w:val="00124CFC"/>
    <w:rsid w:val="00124EA4"/>
    <w:rsid w:val="0012713E"/>
    <w:rsid w:val="00130291"/>
    <w:rsid w:val="001308B4"/>
    <w:rsid w:val="00130F30"/>
    <w:rsid w:val="0013424B"/>
    <w:rsid w:val="00134D7D"/>
    <w:rsid w:val="00135728"/>
    <w:rsid w:val="0013633F"/>
    <w:rsid w:val="0013699E"/>
    <w:rsid w:val="00137246"/>
    <w:rsid w:val="001425C3"/>
    <w:rsid w:val="00142D35"/>
    <w:rsid w:val="00143255"/>
    <w:rsid w:val="00143975"/>
    <w:rsid w:val="00145EA6"/>
    <w:rsid w:val="001475CF"/>
    <w:rsid w:val="001508E4"/>
    <w:rsid w:val="00153F49"/>
    <w:rsid w:val="00154BDC"/>
    <w:rsid w:val="00155D0D"/>
    <w:rsid w:val="00156AF3"/>
    <w:rsid w:val="001573F3"/>
    <w:rsid w:val="00160BCF"/>
    <w:rsid w:val="001631C4"/>
    <w:rsid w:val="0016580C"/>
    <w:rsid w:val="0016682B"/>
    <w:rsid w:val="00166E08"/>
    <w:rsid w:val="001719BE"/>
    <w:rsid w:val="00176372"/>
    <w:rsid w:val="001775A1"/>
    <w:rsid w:val="00177930"/>
    <w:rsid w:val="00177BE4"/>
    <w:rsid w:val="001811C8"/>
    <w:rsid w:val="00181371"/>
    <w:rsid w:val="00185982"/>
    <w:rsid w:val="00187B2F"/>
    <w:rsid w:val="00190F72"/>
    <w:rsid w:val="00193767"/>
    <w:rsid w:val="00195E8E"/>
    <w:rsid w:val="001960EB"/>
    <w:rsid w:val="00196E2A"/>
    <w:rsid w:val="0019796D"/>
    <w:rsid w:val="001A0B60"/>
    <w:rsid w:val="001A2A29"/>
    <w:rsid w:val="001A6803"/>
    <w:rsid w:val="001A7AE8"/>
    <w:rsid w:val="001A7DAF"/>
    <w:rsid w:val="001A7FF5"/>
    <w:rsid w:val="001B0484"/>
    <w:rsid w:val="001B1F88"/>
    <w:rsid w:val="001B21C7"/>
    <w:rsid w:val="001B4818"/>
    <w:rsid w:val="001B603D"/>
    <w:rsid w:val="001B6860"/>
    <w:rsid w:val="001B6AB6"/>
    <w:rsid w:val="001B7308"/>
    <w:rsid w:val="001C1209"/>
    <w:rsid w:val="001C1B11"/>
    <w:rsid w:val="001C51E2"/>
    <w:rsid w:val="001C5AB9"/>
    <w:rsid w:val="001C5C7C"/>
    <w:rsid w:val="001D0EC2"/>
    <w:rsid w:val="001D28D1"/>
    <w:rsid w:val="001D4FCD"/>
    <w:rsid w:val="001D5E27"/>
    <w:rsid w:val="001D5F57"/>
    <w:rsid w:val="001D621C"/>
    <w:rsid w:val="001D64BB"/>
    <w:rsid w:val="001D6E9B"/>
    <w:rsid w:val="001D7D77"/>
    <w:rsid w:val="001E0A97"/>
    <w:rsid w:val="001E0B5F"/>
    <w:rsid w:val="001E0C7B"/>
    <w:rsid w:val="001E0EF5"/>
    <w:rsid w:val="001E1448"/>
    <w:rsid w:val="001E1C73"/>
    <w:rsid w:val="001E6464"/>
    <w:rsid w:val="001F1272"/>
    <w:rsid w:val="001F4997"/>
    <w:rsid w:val="001F515D"/>
    <w:rsid w:val="001F537D"/>
    <w:rsid w:val="001F5662"/>
    <w:rsid w:val="001F63D7"/>
    <w:rsid w:val="001F6BE2"/>
    <w:rsid w:val="001F7156"/>
    <w:rsid w:val="001F7A8C"/>
    <w:rsid w:val="001F7D28"/>
    <w:rsid w:val="002018FF"/>
    <w:rsid w:val="00203C41"/>
    <w:rsid w:val="0020674C"/>
    <w:rsid w:val="00206B82"/>
    <w:rsid w:val="00206CA0"/>
    <w:rsid w:val="0020742F"/>
    <w:rsid w:val="00207C13"/>
    <w:rsid w:val="0021075B"/>
    <w:rsid w:val="00210E1C"/>
    <w:rsid w:val="00214C25"/>
    <w:rsid w:val="00215623"/>
    <w:rsid w:val="00217159"/>
    <w:rsid w:val="0022013C"/>
    <w:rsid w:val="00220FD4"/>
    <w:rsid w:val="0022125B"/>
    <w:rsid w:val="00221C21"/>
    <w:rsid w:val="00222DB1"/>
    <w:rsid w:val="00222F69"/>
    <w:rsid w:val="0022335F"/>
    <w:rsid w:val="00223410"/>
    <w:rsid w:val="002239B9"/>
    <w:rsid w:val="00223B9F"/>
    <w:rsid w:val="00224ADE"/>
    <w:rsid w:val="00233685"/>
    <w:rsid w:val="00233690"/>
    <w:rsid w:val="002366CA"/>
    <w:rsid w:val="00237368"/>
    <w:rsid w:val="002377F6"/>
    <w:rsid w:val="0024102E"/>
    <w:rsid w:val="00241F3A"/>
    <w:rsid w:val="002441CE"/>
    <w:rsid w:val="0024789F"/>
    <w:rsid w:val="00247903"/>
    <w:rsid w:val="0025004F"/>
    <w:rsid w:val="00251DE1"/>
    <w:rsid w:val="002525EF"/>
    <w:rsid w:val="00252D04"/>
    <w:rsid w:val="002579D0"/>
    <w:rsid w:val="00257BDC"/>
    <w:rsid w:val="002618CC"/>
    <w:rsid w:val="00261A60"/>
    <w:rsid w:val="00263BD4"/>
    <w:rsid w:val="002656D0"/>
    <w:rsid w:val="00265D9D"/>
    <w:rsid w:val="00265ECF"/>
    <w:rsid w:val="00266ED8"/>
    <w:rsid w:val="0027150E"/>
    <w:rsid w:val="00271611"/>
    <w:rsid w:val="00272E67"/>
    <w:rsid w:val="00273B29"/>
    <w:rsid w:val="00273DFA"/>
    <w:rsid w:val="00280503"/>
    <w:rsid w:val="0028208B"/>
    <w:rsid w:val="00282BE2"/>
    <w:rsid w:val="00284213"/>
    <w:rsid w:val="00284E80"/>
    <w:rsid w:val="00285833"/>
    <w:rsid w:val="00285862"/>
    <w:rsid w:val="002866BF"/>
    <w:rsid w:val="00286A1C"/>
    <w:rsid w:val="0029093B"/>
    <w:rsid w:val="002926B6"/>
    <w:rsid w:val="002929A4"/>
    <w:rsid w:val="00293B8D"/>
    <w:rsid w:val="00293C98"/>
    <w:rsid w:val="00295462"/>
    <w:rsid w:val="002A0446"/>
    <w:rsid w:val="002A1785"/>
    <w:rsid w:val="002A1DC1"/>
    <w:rsid w:val="002A515E"/>
    <w:rsid w:val="002A5851"/>
    <w:rsid w:val="002B38AC"/>
    <w:rsid w:val="002B4931"/>
    <w:rsid w:val="002B56FD"/>
    <w:rsid w:val="002C2391"/>
    <w:rsid w:val="002C30D9"/>
    <w:rsid w:val="002C54E5"/>
    <w:rsid w:val="002C65B5"/>
    <w:rsid w:val="002C71B4"/>
    <w:rsid w:val="002C7237"/>
    <w:rsid w:val="002C78B3"/>
    <w:rsid w:val="002D203C"/>
    <w:rsid w:val="002D39A1"/>
    <w:rsid w:val="002D4039"/>
    <w:rsid w:val="002D5EF5"/>
    <w:rsid w:val="002D7959"/>
    <w:rsid w:val="002E0FE1"/>
    <w:rsid w:val="002E2FAC"/>
    <w:rsid w:val="002E30A8"/>
    <w:rsid w:val="002E3364"/>
    <w:rsid w:val="002E3DF6"/>
    <w:rsid w:val="002E3E55"/>
    <w:rsid w:val="002E3F42"/>
    <w:rsid w:val="002E4622"/>
    <w:rsid w:val="002E4C83"/>
    <w:rsid w:val="002E6DE3"/>
    <w:rsid w:val="002E7F75"/>
    <w:rsid w:val="002F172D"/>
    <w:rsid w:val="002F22B9"/>
    <w:rsid w:val="002F2852"/>
    <w:rsid w:val="002F4C09"/>
    <w:rsid w:val="003018D9"/>
    <w:rsid w:val="0030197A"/>
    <w:rsid w:val="00301FEE"/>
    <w:rsid w:val="0030400F"/>
    <w:rsid w:val="00304E08"/>
    <w:rsid w:val="00305942"/>
    <w:rsid w:val="003073B9"/>
    <w:rsid w:val="00314979"/>
    <w:rsid w:val="00314A97"/>
    <w:rsid w:val="00314B04"/>
    <w:rsid w:val="00314E06"/>
    <w:rsid w:val="003151FD"/>
    <w:rsid w:val="003172DF"/>
    <w:rsid w:val="00322412"/>
    <w:rsid w:val="003226AA"/>
    <w:rsid w:val="00322B25"/>
    <w:rsid w:val="00325FE9"/>
    <w:rsid w:val="00327C42"/>
    <w:rsid w:val="003315EE"/>
    <w:rsid w:val="0033235C"/>
    <w:rsid w:val="00332CEE"/>
    <w:rsid w:val="00332ECE"/>
    <w:rsid w:val="00334263"/>
    <w:rsid w:val="003351A8"/>
    <w:rsid w:val="00336732"/>
    <w:rsid w:val="0033737F"/>
    <w:rsid w:val="00337FE9"/>
    <w:rsid w:val="0034030C"/>
    <w:rsid w:val="003426FC"/>
    <w:rsid w:val="003434AA"/>
    <w:rsid w:val="00343E60"/>
    <w:rsid w:val="00345BD2"/>
    <w:rsid w:val="00345CCB"/>
    <w:rsid w:val="00346D53"/>
    <w:rsid w:val="00350105"/>
    <w:rsid w:val="00351404"/>
    <w:rsid w:val="003544C7"/>
    <w:rsid w:val="00355217"/>
    <w:rsid w:val="00356402"/>
    <w:rsid w:val="00356589"/>
    <w:rsid w:val="00356B50"/>
    <w:rsid w:val="003611E2"/>
    <w:rsid w:val="00362130"/>
    <w:rsid w:val="003628CF"/>
    <w:rsid w:val="00362B92"/>
    <w:rsid w:val="00366F1B"/>
    <w:rsid w:val="0036767B"/>
    <w:rsid w:val="00370B8D"/>
    <w:rsid w:val="00370F13"/>
    <w:rsid w:val="0037144D"/>
    <w:rsid w:val="003727E8"/>
    <w:rsid w:val="00375445"/>
    <w:rsid w:val="0037761B"/>
    <w:rsid w:val="00377DAA"/>
    <w:rsid w:val="00377E36"/>
    <w:rsid w:val="00382091"/>
    <w:rsid w:val="00382341"/>
    <w:rsid w:val="0038285C"/>
    <w:rsid w:val="00382DA1"/>
    <w:rsid w:val="00384521"/>
    <w:rsid w:val="00384CFC"/>
    <w:rsid w:val="00384D16"/>
    <w:rsid w:val="003860C2"/>
    <w:rsid w:val="003863AD"/>
    <w:rsid w:val="00392488"/>
    <w:rsid w:val="00394F52"/>
    <w:rsid w:val="00396B1E"/>
    <w:rsid w:val="00397FDE"/>
    <w:rsid w:val="003A0255"/>
    <w:rsid w:val="003A0A86"/>
    <w:rsid w:val="003A0BBF"/>
    <w:rsid w:val="003A1F80"/>
    <w:rsid w:val="003A26B3"/>
    <w:rsid w:val="003A45B2"/>
    <w:rsid w:val="003A5F89"/>
    <w:rsid w:val="003A7E42"/>
    <w:rsid w:val="003B10CF"/>
    <w:rsid w:val="003B18D5"/>
    <w:rsid w:val="003B1928"/>
    <w:rsid w:val="003B1B1E"/>
    <w:rsid w:val="003B2E1E"/>
    <w:rsid w:val="003B4F62"/>
    <w:rsid w:val="003B535E"/>
    <w:rsid w:val="003B5609"/>
    <w:rsid w:val="003B5DEE"/>
    <w:rsid w:val="003B6291"/>
    <w:rsid w:val="003B714C"/>
    <w:rsid w:val="003B7355"/>
    <w:rsid w:val="003C1CEB"/>
    <w:rsid w:val="003C2F55"/>
    <w:rsid w:val="003C3AC0"/>
    <w:rsid w:val="003C4ED7"/>
    <w:rsid w:val="003C59B2"/>
    <w:rsid w:val="003C7E1F"/>
    <w:rsid w:val="003D12B3"/>
    <w:rsid w:val="003D3965"/>
    <w:rsid w:val="003D566E"/>
    <w:rsid w:val="003D5867"/>
    <w:rsid w:val="003D60E9"/>
    <w:rsid w:val="003D69EE"/>
    <w:rsid w:val="003D741F"/>
    <w:rsid w:val="003D7FD4"/>
    <w:rsid w:val="003E015B"/>
    <w:rsid w:val="003E08B7"/>
    <w:rsid w:val="003E1B2A"/>
    <w:rsid w:val="003E54B3"/>
    <w:rsid w:val="003E5B48"/>
    <w:rsid w:val="003E615E"/>
    <w:rsid w:val="003E6995"/>
    <w:rsid w:val="003F0B3A"/>
    <w:rsid w:val="003F5AE1"/>
    <w:rsid w:val="003F625F"/>
    <w:rsid w:val="003F6907"/>
    <w:rsid w:val="00401A29"/>
    <w:rsid w:val="00401B5A"/>
    <w:rsid w:val="00403FB1"/>
    <w:rsid w:val="00404D7D"/>
    <w:rsid w:val="00405971"/>
    <w:rsid w:val="004107D1"/>
    <w:rsid w:val="00412094"/>
    <w:rsid w:val="00412267"/>
    <w:rsid w:val="004129A1"/>
    <w:rsid w:val="00412A4E"/>
    <w:rsid w:val="00413121"/>
    <w:rsid w:val="00415ECA"/>
    <w:rsid w:val="004164B1"/>
    <w:rsid w:val="004170BB"/>
    <w:rsid w:val="004179BD"/>
    <w:rsid w:val="00420920"/>
    <w:rsid w:val="004219DD"/>
    <w:rsid w:val="00421C92"/>
    <w:rsid w:val="004233CB"/>
    <w:rsid w:val="00423A78"/>
    <w:rsid w:val="00425AE2"/>
    <w:rsid w:val="00426A0F"/>
    <w:rsid w:val="004270A6"/>
    <w:rsid w:val="00430103"/>
    <w:rsid w:val="004302B1"/>
    <w:rsid w:val="004315C6"/>
    <w:rsid w:val="004320D8"/>
    <w:rsid w:val="00433524"/>
    <w:rsid w:val="00433877"/>
    <w:rsid w:val="0043408F"/>
    <w:rsid w:val="00435896"/>
    <w:rsid w:val="00437269"/>
    <w:rsid w:val="00437628"/>
    <w:rsid w:val="00437E16"/>
    <w:rsid w:val="004401AC"/>
    <w:rsid w:val="00440498"/>
    <w:rsid w:val="00440587"/>
    <w:rsid w:val="004436E2"/>
    <w:rsid w:val="00444480"/>
    <w:rsid w:val="00444D86"/>
    <w:rsid w:val="00447795"/>
    <w:rsid w:val="00450EC5"/>
    <w:rsid w:val="00452836"/>
    <w:rsid w:val="00453AB4"/>
    <w:rsid w:val="00453F2E"/>
    <w:rsid w:val="00454DC5"/>
    <w:rsid w:val="00460F32"/>
    <w:rsid w:val="0046100A"/>
    <w:rsid w:val="00461982"/>
    <w:rsid w:val="00462573"/>
    <w:rsid w:val="00462F89"/>
    <w:rsid w:val="004653C5"/>
    <w:rsid w:val="00470D4A"/>
    <w:rsid w:val="00471897"/>
    <w:rsid w:val="0047267C"/>
    <w:rsid w:val="00474810"/>
    <w:rsid w:val="0047616D"/>
    <w:rsid w:val="00476C79"/>
    <w:rsid w:val="00480065"/>
    <w:rsid w:val="00480C80"/>
    <w:rsid w:val="004838BD"/>
    <w:rsid w:val="004842F0"/>
    <w:rsid w:val="0048512A"/>
    <w:rsid w:val="004860DA"/>
    <w:rsid w:val="004872D0"/>
    <w:rsid w:val="004908FA"/>
    <w:rsid w:val="004922EA"/>
    <w:rsid w:val="00492696"/>
    <w:rsid w:val="00492800"/>
    <w:rsid w:val="00493CA8"/>
    <w:rsid w:val="00494217"/>
    <w:rsid w:val="0049464E"/>
    <w:rsid w:val="004957E0"/>
    <w:rsid w:val="004965FA"/>
    <w:rsid w:val="00496BD8"/>
    <w:rsid w:val="00497169"/>
    <w:rsid w:val="00497861"/>
    <w:rsid w:val="004A1FC6"/>
    <w:rsid w:val="004A3B73"/>
    <w:rsid w:val="004A41B4"/>
    <w:rsid w:val="004A6C47"/>
    <w:rsid w:val="004A7A41"/>
    <w:rsid w:val="004B0B3E"/>
    <w:rsid w:val="004B0E34"/>
    <w:rsid w:val="004B18DE"/>
    <w:rsid w:val="004B36FE"/>
    <w:rsid w:val="004B3C4A"/>
    <w:rsid w:val="004B5302"/>
    <w:rsid w:val="004B735F"/>
    <w:rsid w:val="004C4FA3"/>
    <w:rsid w:val="004C5173"/>
    <w:rsid w:val="004C6BF5"/>
    <w:rsid w:val="004D26E3"/>
    <w:rsid w:val="004D3651"/>
    <w:rsid w:val="004D3C40"/>
    <w:rsid w:val="004D3D03"/>
    <w:rsid w:val="004D3E8C"/>
    <w:rsid w:val="004D4F5A"/>
    <w:rsid w:val="004D6BE4"/>
    <w:rsid w:val="004E0FD0"/>
    <w:rsid w:val="004E44FC"/>
    <w:rsid w:val="004E4788"/>
    <w:rsid w:val="004E7D4D"/>
    <w:rsid w:val="004F003B"/>
    <w:rsid w:val="004F4ED5"/>
    <w:rsid w:val="004F5826"/>
    <w:rsid w:val="00503C23"/>
    <w:rsid w:val="0050585A"/>
    <w:rsid w:val="00505908"/>
    <w:rsid w:val="005060BF"/>
    <w:rsid w:val="00506AFE"/>
    <w:rsid w:val="00510311"/>
    <w:rsid w:val="0051359F"/>
    <w:rsid w:val="00513958"/>
    <w:rsid w:val="00513DAB"/>
    <w:rsid w:val="005152FE"/>
    <w:rsid w:val="00515310"/>
    <w:rsid w:val="00515825"/>
    <w:rsid w:val="0051585F"/>
    <w:rsid w:val="005200BB"/>
    <w:rsid w:val="00524016"/>
    <w:rsid w:val="00524131"/>
    <w:rsid w:val="00527E45"/>
    <w:rsid w:val="00530B64"/>
    <w:rsid w:val="00530BEA"/>
    <w:rsid w:val="00532B88"/>
    <w:rsid w:val="0053476F"/>
    <w:rsid w:val="00536BF6"/>
    <w:rsid w:val="00537120"/>
    <w:rsid w:val="005401F6"/>
    <w:rsid w:val="0054241C"/>
    <w:rsid w:val="00542ADF"/>
    <w:rsid w:val="00543D8E"/>
    <w:rsid w:val="005449BD"/>
    <w:rsid w:val="00544A7D"/>
    <w:rsid w:val="0054655E"/>
    <w:rsid w:val="005475E7"/>
    <w:rsid w:val="00547F80"/>
    <w:rsid w:val="00550052"/>
    <w:rsid w:val="00550411"/>
    <w:rsid w:val="00551112"/>
    <w:rsid w:val="00554A14"/>
    <w:rsid w:val="00557706"/>
    <w:rsid w:val="00560D29"/>
    <w:rsid w:val="00561CB2"/>
    <w:rsid w:val="00563A13"/>
    <w:rsid w:val="00566F8C"/>
    <w:rsid w:val="0057000A"/>
    <w:rsid w:val="0057522F"/>
    <w:rsid w:val="0058136B"/>
    <w:rsid w:val="0058158B"/>
    <w:rsid w:val="00581D46"/>
    <w:rsid w:val="0058315A"/>
    <w:rsid w:val="00586B20"/>
    <w:rsid w:val="00586DFC"/>
    <w:rsid w:val="00587170"/>
    <w:rsid w:val="0058770C"/>
    <w:rsid w:val="00594750"/>
    <w:rsid w:val="00595DA3"/>
    <w:rsid w:val="00595DC0"/>
    <w:rsid w:val="005976CC"/>
    <w:rsid w:val="005A117A"/>
    <w:rsid w:val="005A1BBB"/>
    <w:rsid w:val="005A5847"/>
    <w:rsid w:val="005A738A"/>
    <w:rsid w:val="005A76C0"/>
    <w:rsid w:val="005A7EDD"/>
    <w:rsid w:val="005A7FAD"/>
    <w:rsid w:val="005B1A6C"/>
    <w:rsid w:val="005B287E"/>
    <w:rsid w:val="005B3180"/>
    <w:rsid w:val="005B4455"/>
    <w:rsid w:val="005B4CB0"/>
    <w:rsid w:val="005B50F5"/>
    <w:rsid w:val="005B63F2"/>
    <w:rsid w:val="005B6BE5"/>
    <w:rsid w:val="005B6E75"/>
    <w:rsid w:val="005C01BC"/>
    <w:rsid w:val="005C1BCC"/>
    <w:rsid w:val="005C2210"/>
    <w:rsid w:val="005C4EBD"/>
    <w:rsid w:val="005C62C4"/>
    <w:rsid w:val="005C6F96"/>
    <w:rsid w:val="005C7ADF"/>
    <w:rsid w:val="005D04AA"/>
    <w:rsid w:val="005D071E"/>
    <w:rsid w:val="005D08E1"/>
    <w:rsid w:val="005D0EBB"/>
    <w:rsid w:val="005D188E"/>
    <w:rsid w:val="005D2B63"/>
    <w:rsid w:val="005D3046"/>
    <w:rsid w:val="005D3249"/>
    <w:rsid w:val="005D3693"/>
    <w:rsid w:val="005D3E64"/>
    <w:rsid w:val="005D42DF"/>
    <w:rsid w:val="005D513A"/>
    <w:rsid w:val="005E002B"/>
    <w:rsid w:val="005E025D"/>
    <w:rsid w:val="005E0913"/>
    <w:rsid w:val="005E1BA2"/>
    <w:rsid w:val="005E1F47"/>
    <w:rsid w:val="005E222E"/>
    <w:rsid w:val="005E2D79"/>
    <w:rsid w:val="005E3C32"/>
    <w:rsid w:val="005E510E"/>
    <w:rsid w:val="005E58E1"/>
    <w:rsid w:val="005E652A"/>
    <w:rsid w:val="005E78CE"/>
    <w:rsid w:val="005E7A53"/>
    <w:rsid w:val="005F05CC"/>
    <w:rsid w:val="005F16D7"/>
    <w:rsid w:val="005F2F8D"/>
    <w:rsid w:val="005F3F30"/>
    <w:rsid w:val="005F50FA"/>
    <w:rsid w:val="005F5E7A"/>
    <w:rsid w:val="005F6072"/>
    <w:rsid w:val="00602AAD"/>
    <w:rsid w:val="00603302"/>
    <w:rsid w:val="006033CF"/>
    <w:rsid w:val="00603C4A"/>
    <w:rsid w:val="006056A1"/>
    <w:rsid w:val="006063C9"/>
    <w:rsid w:val="00606694"/>
    <w:rsid w:val="00606895"/>
    <w:rsid w:val="006076D1"/>
    <w:rsid w:val="0060775E"/>
    <w:rsid w:val="00610C0A"/>
    <w:rsid w:val="0061137F"/>
    <w:rsid w:val="00613C2C"/>
    <w:rsid w:val="0061489F"/>
    <w:rsid w:val="00614A15"/>
    <w:rsid w:val="00615794"/>
    <w:rsid w:val="00615BA3"/>
    <w:rsid w:val="00615C7B"/>
    <w:rsid w:val="00615EB8"/>
    <w:rsid w:val="006171CB"/>
    <w:rsid w:val="006208DF"/>
    <w:rsid w:val="00621243"/>
    <w:rsid w:val="006248F1"/>
    <w:rsid w:val="0062776E"/>
    <w:rsid w:val="0062786D"/>
    <w:rsid w:val="00627D8A"/>
    <w:rsid w:val="00630959"/>
    <w:rsid w:val="006317D5"/>
    <w:rsid w:val="0063445A"/>
    <w:rsid w:val="006438CF"/>
    <w:rsid w:val="00646695"/>
    <w:rsid w:val="00647E14"/>
    <w:rsid w:val="0065053F"/>
    <w:rsid w:val="006521C5"/>
    <w:rsid w:val="00652751"/>
    <w:rsid w:val="00652DBF"/>
    <w:rsid w:val="0065696C"/>
    <w:rsid w:val="00657BF9"/>
    <w:rsid w:val="00657F3B"/>
    <w:rsid w:val="00660CA9"/>
    <w:rsid w:val="0066276D"/>
    <w:rsid w:val="00662CC1"/>
    <w:rsid w:val="00663D6D"/>
    <w:rsid w:val="006675C5"/>
    <w:rsid w:val="00667896"/>
    <w:rsid w:val="00667A5D"/>
    <w:rsid w:val="00667C04"/>
    <w:rsid w:val="0067048C"/>
    <w:rsid w:val="00670689"/>
    <w:rsid w:val="00671057"/>
    <w:rsid w:val="00672774"/>
    <w:rsid w:val="00675272"/>
    <w:rsid w:val="0067660D"/>
    <w:rsid w:val="006803B1"/>
    <w:rsid w:val="00682FA4"/>
    <w:rsid w:val="0068584B"/>
    <w:rsid w:val="00685AE5"/>
    <w:rsid w:val="00686D68"/>
    <w:rsid w:val="006878BA"/>
    <w:rsid w:val="00690C03"/>
    <w:rsid w:val="00691471"/>
    <w:rsid w:val="00693EBF"/>
    <w:rsid w:val="0069589C"/>
    <w:rsid w:val="006965F9"/>
    <w:rsid w:val="006A0353"/>
    <w:rsid w:val="006A0EF8"/>
    <w:rsid w:val="006A0F04"/>
    <w:rsid w:val="006A17B9"/>
    <w:rsid w:val="006B06A5"/>
    <w:rsid w:val="006B08C1"/>
    <w:rsid w:val="006B0AF2"/>
    <w:rsid w:val="006B2988"/>
    <w:rsid w:val="006B2C13"/>
    <w:rsid w:val="006B30F4"/>
    <w:rsid w:val="006B342B"/>
    <w:rsid w:val="006B4842"/>
    <w:rsid w:val="006B771C"/>
    <w:rsid w:val="006C0713"/>
    <w:rsid w:val="006C1E3C"/>
    <w:rsid w:val="006C5465"/>
    <w:rsid w:val="006C6CA4"/>
    <w:rsid w:val="006C6F89"/>
    <w:rsid w:val="006C7274"/>
    <w:rsid w:val="006C798A"/>
    <w:rsid w:val="006D2908"/>
    <w:rsid w:val="006D2BE9"/>
    <w:rsid w:val="006D385B"/>
    <w:rsid w:val="006D3C92"/>
    <w:rsid w:val="006D4C87"/>
    <w:rsid w:val="006D5319"/>
    <w:rsid w:val="006D5D2B"/>
    <w:rsid w:val="006E0060"/>
    <w:rsid w:val="006E0955"/>
    <w:rsid w:val="006E1240"/>
    <w:rsid w:val="006E19EB"/>
    <w:rsid w:val="006E28C0"/>
    <w:rsid w:val="006E5E0B"/>
    <w:rsid w:val="006E6567"/>
    <w:rsid w:val="006E7507"/>
    <w:rsid w:val="006F231E"/>
    <w:rsid w:val="006F28DE"/>
    <w:rsid w:val="006F2B0A"/>
    <w:rsid w:val="006F46C0"/>
    <w:rsid w:val="006F4F03"/>
    <w:rsid w:val="006F69AB"/>
    <w:rsid w:val="006F7384"/>
    <w:rsid w:val="006F7816"/>
    <w:rsid w:val="006F7908"/>
    <w:rsid w:val="00700666"/>
    <w:rsid w:val="00701094"/>
    <w:rsid w:val="0070297E"/>
    <w:rsid w:val="00702AB3"/>
    <w:rsid w:val="007039BA"/>
    <w:rsid w:val="007046AD"/>
    <w:rsid w:val="00705417"/>
    <w:rsid w:val="00705516"/>
    <w:rsid w:val="0071090C"/>
    <w:rsid w:val="00711C49"/>
    <w:rsid w:val="00714A24"/>
    <w:rsid w:val="007177AA"/>
    <w:rsid w:val="00717C82"/>
    <w:rsid w:val="0072120E"/>
    <w:rsid w:val="007226EB"/>
    <w:rsid w:val="00723740"/>
    <w:rsid w:val="00726C83"/>
    <w:rsid w:val="007276D1"/>
    <w:rsid w:val="007306CF"/>
    <w:rsid w:val="00732C2E"/>
    <w:rsid w:val="00732C9D"/>
    <w:rsid w:val="00732CD3"/>
    <w:rsid w:val="007350FC"/>
    <w:rsid w:val="00735A65"/>
    <w:rsid w:val="00740A97"/>
    <w:rsid w:val="00740E78"/>
    <w:rsid w:val="007428FA"/>
    <w:rsid w:val="007443BD"/>
    <w:rsid w:val="00745991"/>
    <w:rsid w:val="00745BE0"/>
    <w:rsid w:val="0074692A"/>
    <w:rsid w:val="00750263"/>
    <w:rsid w:val="00750931"/>
    <w:rsid w:val="00752603"/>
    <w:rsid w:val="00752748"/>
    <w:rsid w:val="00753D29"/>
    <w:rsid w:val="00754E64"/>
    <w:rsid w:val="00755A25"/>
    <w:rsid w:val="00756CAD"/>
    <w:rsid w:val="00757EDA"/>
    <w:rsid w:val="00760DB8"/>
    <w:rsid w:val="00760F9A"/>
    <w:rsid w:val="0076357D"/>
    <w:rsid w:val="00764ABA"/>
    <w:rsid w:val="00764D3B"/>
    <w:rsid w:val="00765483"/>
    <w:rsid w:val="0076750A"/>
    <w:rsid w:val="00767C3A"/>
    <w:rsid w:val="0077003D"/>
    <w:rsid w:val="0077033C"/>
    <w:rsid w:val="00771CEE"/>
    <w:rsid w:val="00772190"/>
    <w:rsid w:val="00772EC6"/>
    <w:rsid w:val="0077354D"/>
    <w:rsid w:val="00773E20"/>
    <w:rsid w:val="00776CA4"/>
    <w:rsid w:val="00777AAE"/>
    <w:rsid w:val="00780B55"/>
    <w:rsid w:val="00781CF0"/>
    <w:rsid w:val="00783362"/>
    <w:rsid w:val="00785972"/>
    <w:rsid w:val="00786F40"/>
    <w:rsid w:val="0078722B"/>
    <w:rsid w:val="007877B2"/>
    <w:rsid w:val="00787B31"/>
    <w:rsid w:val="00787F55"/>
    <w:rsid w:val="007908AC"/>
    <w:rsid w:val="00791025"/>
    <w:rsid w:val="00793C06"/>
    <w:rsid w:val="00794FDF"/>
    <w:rsid w:val="00795F40"/>
    <w:rsid w:val="007A002B"/>
    <w:rsid w:val="007A1266"/>
    <w:rsid w:val="007B076A"/>
    <w:rsid w:val="007B1095"/>
    <w:rsid w:val="007B1A3F"/>
    <w:rsid w:val="007B7053"/>
    <w:rsid w:val="007C064E"/>
    <w:rsid w:val="007C2271"/>
    <w:rsid w:val="007C2B85"/>
    <w:rsid w:val="007C2C0A"/>
    <w:rsid w:val="007C3929"/>
    <w:rsid w:val="007C42A8"/>
    <w:rsid w:val="007C4BB0"/>
    <w:rsid w:val="007C5244"/>
    <w:rsid w:val="007C7271"/>
    <w:rsid w:val="007D1519"/>
    <w:rsid w:val="007D1686"/>
    <w:rsid w:val="007D1989"/>
    <w:rsid w:val="007D22D0"/>
    <w:rsid w:val="007D237E"/>
    <w:rsid w:val="007D25EC"/>
    <w:rsid w:val="007D502B"/>
    <w:rsid w:val="007D5996"/>
    <w:rsid w:val="007D6153"/>
    <w:rsid w:val="007E0015"/>
    <w:rsid w:val="007E1275"/>
    <w:rsid w:val="007E16C5"/>
    <w:rsid w:val="007E1760"/>
    <w:rsid w:val="007E3140"/>
    <w:rsid w:val="007E5E3A"/>
    <w:rsid w:val="007E78EC"/>
    <w:rsid w:val="007E7E09"/>
    <w:rsid w:val="007E7F20"/>
    <w:rsid w:val="007F1453"/>
    <w:rsid w:val="007F293B"/>
    <w:rsid w:val="007F3B1C"/>
    <w:rsid w:val="007F4557"/>
    <w:rsid w:val="007F46C7"/>
    <w:rsid w:val="007F61D4"/>
    <w:rsid w:val="007F7C48"/>
    <w:rsid w:val="00800122"/>
    <w:rsid w:val="0080138A"/>
    <w:rsid w:val="00801630"/>
    <w:rsid w:val="008016DA"/>
    <w:rsid w:val="00801898"/>
    <w:rsid w:val="00802207"/>
    <w:rsid w:val="008031CE"/>
    <w:rsid w:val="008032A9"/>
    <w:rsid w:val="00804AC4"/>
    <w:rsid w:val="00804D7D"/>
    <w:rsid w:val="00804E9E"/>
    <w:rsid w:val="00805023"/>
    <w:rsid w:val="00806C6A"/>
    <w:rsid w:val="00806E23"/>
    <w:rsid w:val="00807B4C"/>
    <w:rsid w:val="00811258"/>
    <w:rsid w:val="00811E46"/>
    <w:rsid w:val="008156A4"/>
    <w:rsid w:val="00820134"/>
    <w:rsid w:val="00822E16"/>
    <w:rsid w:val="00824556"/>
    <w:rsid w:val="008245DA"/>
    <w:rsid w:val="00826008"/>
    <w:rsid w:val="00827363"/>
    <w:rsid w:val="0082741F"/>
    <w:rsid w:val="008305E1"/>
    <w:rsid w:val="00831159"/>
    <w:rsid w:val="00832BFE"/>
    <w:rsid w:val="00833673"/>
    <w:rsid w:val="00833676"/>
    <w:rsid w:val="00833A12"/>
    <w:rsid w:val="0083470F"/>
    <w:rsid w:val="00835406"/>
    <w:rsid w:val="00836B65"/>
    <w:rsid w:val="00836C51"/>
    <w:rsid w:val="00842654"/>
    <w:rsid w:val="00843217"/>
    <w:rsid w:val="00844717"/>
    <w:rsid w:val="00845313"/>
    <w:rsid w:val="0084568F"/>
    <w:rsid w:val="00845CEE"/>
    <w:rsid w:val="00846884"/>
    <w:rsid w:val="00846FB9"/>
    <w:rsid w:val="0084716A"/>
    <w:rsid w:val="00851380"/>
    <w:rsid w:val="00851647"/>
    <w:rsid w:val="00851B09"/>
    <w:rsid w:val="008523E3"/>
    <w:rsid w:val="00852733"/>
    <w:rsid w:val="00852D0F"/>
    <w:rsid w:val="00856E47"/>
    <w:rsid w:val="0085704A"/>
    <w:rsid w:val="00862E1B"/>
    <w:rsid w:val="00863EFA"/>
    <w:rsid w:val="00865F57"/>
    <w:rsid w:val="00866F90"/>
    <w:rsid w:val="008701FC"/>
    <w:rsid w:val="00870903"/>
    <w:rsid w:val="0087277E"/>
    <w:rsid w:val="0087379F"/>
    <w:rsid w:val="0087382C"/>
    <w:rsid w:val="00874935"/>
    <w:rsid w:val="008752A9"/>
    <w:rsid w:val="00880240"/>
    <w:rsid w:val="00881C15"/>
    <w:rsid w:val="0088211D"/>
    <w:rsid w:val="0088238B"/>
    <w:rsid w:val="00885879"/>
    <w:rsid w:val="00886282"/>
    <w:rsid w:val="008872A6"/>
    <w:rsid w:val="00887902"/>
    <w:rsid w:val="008902B7"/>
    <w:rsid w:val="00890A80"/>
    <w:rsid w:val="008919A4"/>
    <w:rsid w:val="0089345E"/>
    <w:rsid w:val="008976B4"/>
    <w:rsid w:val="008978D9"/>
    <w:rsid w:val="008A0F0D"/>
    <w:rsid w:val="008A11C5"/>
    <w:rsid w:val="008A36B8"/>
    <w:rsid w:val="008A586D"/>
    <w:rsid w:val="008A71D7"/>
    <w:rsid w:val="008A7215"/>
    <w:rsid w:val="008B0349"/>
    <w:rsid w:val="008B0750"/>
    <w:rsid w:val="008B18BD"/>
    <w:rsid w:val="008B5DE8"/>
    <w:rsid w:val="008B5E74"/>
    <w:rsid w:val="008B72D6"/>
    <w:rsid w:val="008C12FD"/>
    <w:rsid w:val="008C1FC5"/>
    <w:rsid w:val="008C4EE2"/>
    <w:rsid w:val="008D07DA"/>
    <w:rsid w:val="008D1857"/>
    <w:rsid w:val="008D25AC"/>
    <w:rsid w:val="008D5011"/>
    <w:rsid w:val="008D610F"/>
    <w:rsid w:val="008D68B5"/>
    <w:rsid w:val="008D6A29"/>
    <w:rsid w:val="008E1FFC"/>
    <w:rsid w:val="008E27F0"/>
    <w:rsid w:val="008E2CF4"/>
    <w:rsid w:val="008E3529"/>
    <w:rsid w:val="008E5334"/>
    <w:rsid w:val="008E6FA8"/>
    <w:rsid w:val="008E7351"/>
    <w:rsid w:val="008E7B05"/>
    <w:rsid w:val="008F3AAB"/>
    <w:rsid w:val="008F5C75"/>
    <w:rsid w:val="008F6422"/>
    <w:rsid w:val="008F7BF9"/>
    <w:rsid w:val="00900C88"/>
    <w:rsid w:val="00902FA5"/>
    <w:rsid w:val="00905C4A"/>
    <w:rsid w:val="00914197"/>
    <w:rsid w:val="00916474"/>
    <w:rsid w:val="00916714"/>
    <w:rsid w:val="00916E29"/>
    <w:rsid w:val="0092107F"/>
    <w:rsid w:val="00921EAE"/>
    <w:rsid w:val="00923C84"/>
    <w:rsid w:val="00925DD8"/>
    <w:rsid w:val="0092659C"/>
    <w:rsid w:val="00927670"/>
    <w:rsid w:val="00930742"/>
    <w:rsid w:val="009307EC"/>
    <w:rsid w:val="0093089C"/>
    <w:rsid w:val="00932A82"/>
    <w:rsid w:val="009374F4"/>
    <w:rsid w:val="00937EAB"/>
    <w:rsid w:val="00940502"/>
    <w:rsid w:val="0094071F"/>
    <w:rsid w:val="00940AC1"/>
    <w:rsid w:val="00940D06"/>
    <w:rsid w:val="00943819"/>
    <w:rsid w:val="00950C64"/>
    <w:rsid w:val="00951207"/>
    <w:rsid w:val="009517AE"/>
    <w:rsid w:val="00951D4C"/>
    <w:rsid w:val="00951E65"/>
    <w:rsid w:val="00953901"/>
    <w:rsid w:val="0095393B"/>
    <w:rsid w:val="009544DD"/>
    <w:rsid w:val="00954C14"/>
    <w:rsid w:val="009605BD"/>
    <w:rsid w:val="00961525"/>
    <w:rsid w:val="009632CA"/>
    <w:rsid w:val="009632FA"/>
    <w:rsid w:val="009637A8"/>
    <w:rsid w:val="009639FF"/>
    <w:rsid w:val="00967EB9"/>
    <w:rsid w:val="00971EF2"/>
    <w:rsid w:val="00974012"/>
    <w:rsid w:val="00976139"/>
    <w:rsid w:val="00977096"/>
    <w:rsid w:val="00977FC9"/>
    <w:rsid w:val="009800F0"/>
    <w:rsid w:val="00980E2B"/>
    <w:rsid w:val="00981862"/>
    <w:rsid w:val="00981D3F"/>
    <w:rsid w:val="00982288"/>
    <w:rsid w:val="00982427"/>
    <w:rsid w:val="00984158"/>
    <w:rsid w:val="00984AFD"/>
    <w:rsid w:val="00985861"/>
    <w:rsid w:val="00986497"/>
    <w:rsid w:val="00990D47"/>
    <w:rsid w:val="00990E34"/>
    <w:rsid w:val="00991080"/>
    <w:rsid w:val="00991E9B"/>
    <w:rsid w:val="009921A9"/>
    <w:rsid w:val="009953E9"/>
    <w:rsid w:val="009968FD"/>
    <w:rsid w:val="00997C68"/>
    <w:rsid w:val="009A0764"/>
    <w:rsid w:val="009A4AEE"/>
    <w:rsid w:val="009A5087"/>
    <w:rsid w:val="009A5475"/>
    <w:rsid w:val="009A7852"/>
    <w:rsid w:val="009B0483"/>
    <w:rsid w:val="009B26CB"/>
    <w:rsid w:val="009B2CA0"/>
    <w:rsid w:val="009B3F5E"/>
    <w:rsid w:val="009B4D90"/>
    <w:rsid w:val="009B71D9"/>
    <w:rsid w:val="009C045A"/>
    <w:rsid w:val="009C05A8"/>
    <w:rsid w:val="009C05FE"/>
    <w:rsid w:val="009C0F5B"/>
    <w:rsid w:val="009C2593"/>
    <w:rsid w:val="009C263A"/>
    <w:rsid w:val="009C2A23"/>
    <w:rsid w:val="009C2FC3"/>
    <w:rsid w:val="009C47DC"/>
    <w:rsid w:val="009C5855"/>
    <w:rsid w:val="009C781B"/>
    <w:rsid w:val="009C7CD4"/>
    <w:rsid w:val="009D1E9F"/>
    <w:rsid w:val="009D2048"/>
    <w:rsid w:val="009D204F"/>
    <w:rsid w:val="009D238C"/>
    <w:rsid w:val="009D2FC7"/>
    <w:rsid w:val="009D386F"/>
    <w:rsid w:val="009D3A32"/>
    <w:rsid w:val="009D53AB"/>
    <w:rsid w:val="009D586F"/>
    <w:rsid w:val="009D7A24"/>
    <w:rsid w:val="009D7B82"/>
    <w:rsid w:val="009E0AAE"/>
    <w:rsid w:val="009E10A0"/>
    <w:rsid w:val="009E2EE9"/>
    <w:rsid w:val="009E3DFD"/>
    <w:rsid w:val="009E4310"/>
    <w:rsid w:val="009E4A80"/>
    <w:rsid w:val="009E57E0"/>
    <w:rsid w:val="009F195D"/>
    <w:rsid w:val="009F267D"/>
    <w:rsid w:val="009F278D"/>
    <w:rsid w:val="009F4496"/>
    <w:rsid w:val="009F5639"/>
    <w:rsid w:val="009F57F4"/>
    <w:rsid w:val="009F5EA9"/>
    <w:rsid w:val="009F6BA0"/>
    <w:rsid w:val="00A00B9A"/>
    <w:rsid w:val="00A01749"/>
    <w:rsid w:val="00A043C5"/>
    <w:rsid w:val="00A06ABA"/>
    <w:rsid w:val="00A077D3"/>
    <w:rsid w:val="00A105E2"/>
    <w:rsid w:val="00A13747"/>
    <w:rsid w:val="00A15980"/>
    <w:rsid w:val="00A15E50"/>
    <w:rsid w:val="00A17AA4"/>
    <w:rsid w:val="00A17B4F"/>
    <w:rsid w:val="00A22524"/>
    <w:rsid w:val="00A2292C"/>
    <w:rsid w:val="00A23C6D"/>
    <w:rsid w:val="00A241CF"/>
    <w:rsid w:val="00A26252"/>
    <w:rsid w:val="00A269B5"/>
    <w:rsid w:val="00A326DA"/>
    <w:rsid w:val="00A32D3E"/>
    <w:rsid w:val="00A342F1"/>
    <w:rsid w:val="00A357DD"/>
    <w:rsid w:val="00A36518"/>
    <w:rsid w:val="00A37042"/>
    <w:rsid w:val="00A376BA"/>
    <w:rsid w:val="00A435DC"/>
    <w:rsid w:val="00A4464C"/>
    <w:rsid w:val="00A4472F"/>
    <w:rsid w:val="00A4529B"/>
    <w:rsid w:val="00A461EE"/>
    <w:rsid w:val="00A47785"/>
    <w:rsid w:val="00A51150"/>
    <w:rsid w:val="00A53358"/>
    <w:rsid w:val="00A53454"/>
    <w:rsid w:val="00A53623"/>
    <w:rsid w:val="00A53696"/>
    <w:rsid w:val="00A56179"/>
    <w:rsid w:val="00A578C4"/>
    <w:rsid w:val="00A61C2D"/>
    <w:rsid w:val="00A61C5A"/>
    <w:rsid w:val="00A62688"/>
    <w:rsid w:val="00A64F7B"/>
    <w:rsid w:val="00A6635B"/>
    <w:rsid w:val="00A677B4"/>
    <w:rsid w:val="00A7045F"/>
    <w:rsid w:val="00A71204"/>
    <w:rsid w:val="00A72814"/>
    <w:rsid w:val="00A73206"/>
    <w:rsid w:val="00A7374C"/>
    <w:rsid w:val="00A76373"/>
    <w:rsid w:val="00A77773"/>
    <w:rsid w:val="00A77CE0"/>
    <w:rsid w:val="00A77EE0"/>
    <w:rsid w:val="00A814D1"/>
    <w:rsid w:val="00A851C7"/>
    <w:rsid w:val="00A8538D"/>
    <w:rsid w:val="00A85AF7"/>
    <w:rsid w:val="00A9008F"/>
    <w:rsid w:val="00A956DC"/>
    <w:rsid w:val="00A96099"/>
    <w:rsid w:val="00A97216"/>
    <w:rsid w:val="00AA007D"/>
    <w:rsid w:val="00AA0593"/>
    <w:rsid w:val="00AA08A1"/>
    <w:rsid w:val="00AA15D0"/>
    <w:rsid w:val="00AA2C6B"/>
    <w:rsid w:val="00AA2F1B"/>
    <w:rsid w:val="00AA42D0"/>
    <w:rsid w:val="00AA6682"/>
    <w:rsid w:val="00AB34F5"/>
    <w:rsid w:val="00AB3764"/>
    <w:rsid w:val="00AB3C38"/>
    <w:rsid w:val="00AB7372"/>
    <w:rsid w:val="00AC373D"/>
    <w:rsid w:val="00AC3779"/>
    <w:rsid w:val="00AC3F70"/>
    <w:rsid w:val="00AC40AA"/>
    <w:rsid w:val="00AC48A5"/>
    <w:rsid w:val="00AC6F7E"/>
    <w:rsid w:val="00AD484A"/>
    <w:rsid w:val="00AD6A12"/>
    <w:rsid w:val="00AD6B14"/>
    <w:rsid w:val="00AD7139"/>
    <w:rsid w:val="00AD7190"/>
    <w:rsid w:val="00AE14EF"/>
    <w:rsid w:val="00AE1925"/>
    <w:rsid w:val="00AE4660"/>
    <w:rsid w:val="00AE5644"/>
    <w:rsid w:val="00AE5D82"/>
    <w:rsid w:val="00AE73E7"/>
    <w:rsid w:val="00AE7992"/>
    <w:rsid w:val="00AE7A0A"/>
    <w:rsid w:val="00AF0C1E"/>
    <w:rsid w:val="00AF5EF5"/>
    <w:rsid w:val="00AF7892"/>
    <w:rsid w:val="00B00595"/>
    <w:rsid w:val="00B01765"/>
    <w:rsid w:val="00B02B4D"/>
    <w:rsid w:val="00B06DC0"/>
    <w:rsid w:val="00B07591"/>
    <w:rsid w:val="00B07C83"/>
    <w:rsid w:val="00B10D4C"/>
    <w:rsid w:val="00B10EEE"/>
    <w:rsid w:val="00B13049"/>
    <w:rsid w:val="00B13B19"/>
    <w:rsid w:val="00B145F5"/>
    <w:rsid w:val="00B159D2"/>
    <w:rsid w:val="00B202AD"/>
    <w:rsid w:val="00B21271"/>
    <w:rsid w:val="00B21B2C"/>
    <w:rsid w:val="00B2235E"/>
    <w:rsid w:val="00B234E2"/>
    <w:rsid w:val="00B242E1"/>
    <w:rsid w:val="00B25593"/>
    <w:rsid w:val="00B25F19"/>
    <w:rsid w:val="00B26BC0"/>
    <w:rsid w:val="00B27AA1"/>
    <w:rsid w:val="00B27C4A"/>
    <w:rsid w:val="00B30AEF"/>
    <w:rsid w:val="00B30BD4"/>
    <w:rsid w:val="00B3329A"/>
    <w:rsid w:val="00B341E5"/>
    <w:rsid w:val="00B349C0"/>
    <w:rsid w:val="00B34B2B"/>
    <w:rsid w:val="00B368B7"/>
    <w:rsid w:val="00B36DEC"/>
    <w:rsid w:val="00B4204F"/>
    <w:rsid w:val="00B42148"/>
    <w:rsid w:val="00B42F68"/>
    <w:rsid w:val="00B435AF"/>
    <w:rsid w:val="00B4703D"/>
    <w:rsid w:val="00B4733F"/>
    <w:rsid w:val="00B4752C"/>
    <w:rsid w:val="00B47B3A"/>
    <w:rsid w:val="00B54888"/>
    <w:rsid w:val="00B54D31"/>
    <w:rsid w:val="00B54FD3"/>
    <w:rsid w:val="00B571DC"/>
    <w:rsid w:val="00B603B9"/>
    <w:rsid w:val="00B63092"/>
    <w:rsid w:val="00B6593E"/>
    <w:rsid w:val="00B65B40"/>
    <w:rsid w:val="00B67BAB"/>
    <w:rsid w:val="00B67FB5"/>
    <w:rsid w:val="00B70072"/>
    <w:rsid w:val="00B716C9"/>
    <w:rsid w:val="00B71FE4"/>
    <w:rsid w:val="00B725D4"/>
    <w:rsid w:val="00B730DC"/>
    <w:rsid w:val="00B74D02"/>
    <w:rsid w:val="00B76AC9"/>
    <w:rsid w:val="00B77B72"/>
    <w:rsid w:val="00B801CA"/>
    <w:rsid w:val="00B80C8E"/>
    <w:rsid w:val="00B87792"/>
    <w:rsid w:val="00B90228"/>
    <w:rsid w:val="00B93AEF"/>
    <w:rsid w:val="00B94429"/>
    <w:rsid w:val="00B95C21"/>
    <w:rsid w:val="00B96829"/>
    <w:rsid w:val="00B976B9"/>
    <w:rsid w:val="00BA0B7E"/>
    <w:rsid w:val="00BA40D2"/>
    <w:rsid w:val="00BA523B"/>
    <w:rsid w:val="00BA60D1"/>
    <w:rsid w:val="00BA7633"/>
    <w:rsid w:val="00BB5864"/>
    <w:rsid w:val="00BC2365"/>
    <w:rsid w:val="00BC2404"/>
    <w:rsid w:val="00BC423F"/>
    <w:rsid w:val="00BC76AD"/>
    <w:rsid w:val="00BD000E"/>
    <w:rsid w:val="00BD00C9"/>
    <w:rsid w:val="00BD045B"/>
    <w:rsid w:val="00BD0971"/>
    <w:rsid w:val="00BD2CBA"/>
    <w:rsid w:val="00BD5960"/>
    <w:rsid w:val="00BE189D"/>
    <w:rsid w:val="00BE1AFE"/>
    <w:rsid w:val="00BE2806"/>
    <w:rsid w:val="00BE2915"/>
    <w:rsid w:val="00BE3C6D"/>
    <w:rsid w:val="00BE4783"/>
    <w:rsid w:val="00BE73BC"/>
    <w:rsid w:val="00BF04E4"/>
    <w:rsid w:val="00BF1178"/>
    <w:rsid w:val="00BF1416"/>
    <w:rsid w:val="00BF241C"/>
    <w:rsid w:val="00BF271D"/>
    <w:rsid w:val="00BF3B1D"/>
    <w:rsid w:val="00BF4024"/>
    <w:rsid w:val="00C00532"/>
    <w:rsid w:val="00C0207A"/>
    <w:rsid w:val="00C025EB"/>
    <w:rsid w:val="00C04738"/>
    <w:rsid w:val="00C05720"/>
    <w:rsid w:val="00C05F8C"/>
    <w:rsid w:val="00C100A5"/>
    <w:rsid w:val="00C108A0"/>
    <w:rsid w:val="00C120B3"/>
    <w:rsid w:val="00C12F6E"/>
    <w:rsid w:val="00C15DBA"/>
    <w:rsid w:val="00C20A04"/>
    <w:rsid w:val="00C22D71"/>
    <w:rsid w:val="00C27AAC"/>
    <w:rsid w:val="00C3004C"/>
    <w:rsid w:val="00C30DE4"/>
    <w:rsid w:val="00C3154B"/>
    <w:rsid w:val="00C321D5"/>
    <w:rsid w:val="00C32790"/>
    <w:rsid w:val="00C33F7B"/>
    <w:rsid w:val="00C34FF9"/>
    <w:rsid w:val="00C350A6"/>
    <w:rsid w:val="00C35C39"/>
    <w:rsid w:val="00C3693C"/>
    <w:rsid w:val="00C4097E"/>
    <w:rsid w:val="00C41A28"/>
    <w:rsid w:val="00C43446"/>
    <w:rsid w:val="00C4416C"/>
    <w:rsid w:val="00C45095"/>
    <w:rsid w:val="00C4520C"/>
    <w:rsid w:val="00C45767"/>
    <w:rsid w:val="00C514E8"/>
    <w:rsid w:val="00C521D7"/>
    <w:rsid w:val="00C52ED1"/>
    <w:rsid w:val="00C55F64"/>
    <w:rsid w:val="00C56772"/>
    <w:rsid w:val="00C56CFB"/>
    <w:rsid w:val="00C61B02"/>
    <w:rsid w:val="00C648D8"/>
    <w:rsid w:val="00C64BC7"/>
    <w:rsid w:val="00C65299"/>
    <w:rsid w:val="00C65872"/>
    <w:rsid w:val="00C66A97"/>
    <w:rsid w:val="00C67AEC"/>
    <w:rsid w:val="00C7092B"/>
    <w:rsid w:val="00C729F8"/>
    <w:rsid w:val="00C74B57"/>
    <w:rsid w:val="00C75F50"/>
    <w:rsid w:val="00C84D69"/>
    <w:rsid w:val="00C84DD3"/>
    <w:rsid w:val="00C85B00"/>
    <w:rsid w:val="00C87706"/>
    <w:rsid w:val="00C9159E"/>
    <w:rsid w:val="00C92150"/>
    <w:rsid w:val="00C92261"/>
    <w:rsid w:val="00C927C7"/>
    <w:rsid w:val="00C9300C"/>
    <w:rsid w:val="00CA1800"/>
    <w:rsid w:val="00CA188B"/>
    <w:rsid w:val="00CA3A45"/>
    <w:rsid w:val="00CA50F7"/>
    <w:rsid w:val="00CA669F"/>
    <w:rsid w:val="00CA679A"/>
    <w:rsid w:val="00CB35FD"/>
    <w:rsid w:val="00CB4507"/>
    <w:rsid w:val="00CB4A32"/>
    <w:rsid w:val="00CB4D7B"/>
    <w:rsid w:val="00CB7DB4"/>
    <w:rsid w:val="00CC17A4"/>
    <w:rsid w:val="00CC5BED"/>
    <w:rsid w:val="00CC7002"/>
    <w:rsid w:val="00CC73EA"/>
    <w:rsid w:val="00CD0CB2"/>
    <w:rsid w:val="00CD1086"/>
    <w:rsid w:val="00CD3FDB"/>
    <w:rsid w:val="00CD6DC1"/>
    <w:rsid w:val="00CD6FBC"/>
    <w:rsid w:val="00CD73B1"/>
    <w:rsid w:val="00CD7783"/>
    <w:rsid w:val="00CD778C"/>
    <w:rsid w:val="00CD7DD3"/>
    <w:rsid w:val="00CD7FC3"/>
    <w:rsid w:val="00CE0F09"/>
    <w:rsid w:val="00CE1069"/>
    <w:rsid w:val="00CE26CA"/>
    <w:rsid w:val="00CE27FB"/>
    <w:rsid w:val="00CE35B3"/>
    <w:rsid w:val="00CE3E4E"/>
    <w:rsid w:val="00CE5B23"/>
    <w:rsid w:val="00CE676E"/>
    <w:rsid w:val="00CF12B5"/>
    <w:rsid w:val="00CF1381"/>
    <w:rsid w:val="00CF16DB"/>
    <w:rsid w:val="00CF25EF"/>
    <w:rsid w:val="00CF6160"/>
    <w:rsid w:val="00CF71BF"/>
    <w:rsid w:val="00D01B2A"/>
    <w:rsid w:val="00D02290"/>
    <w:rsid w:val="00D02F9A"/>
    <w:rsid w:val="00D04EE2"/>
    <w:rsid w:val="00D05224"/>
    <w:rsid w:val="00D057C7"/>
    <w:rsid w:val="00D06E4C"/>
    <w:rsid w:val="00D0728B"/>
    <w:rsid w:val="00D1192A"/>
    <w:rsid w:val="00D128B8"/>
    <w:rsid w:val="00D148A7"/>
    <w:rsid w:val="00D21F8E"/>
    <w:rsid w:val="00D22B08"/>
    <w:rsid w:val="00D2443A"/>
    <w:rsid w:val="00D2758C"/>
    <w:rsid w:val="00D324C4"/>
    <w:rsid w:val="00D32B82"/>
    <w:rsid w:val="00D33487"/>
    <w:rsid w:val="00D33C04"/>
    <w:rsid w:val="00D34CF6"/>
    <w:rsid w:val="00D3632A"/>
    <w:rsid w:val="00D36924"/>
    <w:rsid w:val="00D37DE3"/>
    <w:rsid w:val="00D405E6"/>
    <w:rsid w:val="00D40B8E"/>
    <w:rsid w:val="00D41288"/>
    <w:rsid w:val="00D41611"/>
    <w:rsid w:val="00D4295E"/>
    <w:rsid w:val="00D44CD7"/>
    <w:rsid w:val="00D47124"/>
    <w:rsid w:val="00D477E3"/>
    <w:rsid w:val="00D47CFB"/>
    <w:rsid w:val="00D5052E"/>
    <w:rsid w:val="00D52290"/>
    <w:rsid w:val="00D57521"/>
    <w:rsid w:val="00D61BB3"/>
    <w:rsid w:val="00D634E3"/>
    <w:rsid w:val="00D6431E"/>
    <w:rsid w:val="00D650E9"/>
    <w:rsid w:val="00D653BE"/>
    <w:rsid w:val="00D65FFB"/>
    <w:rsid w:val="00D661EC"/>
    <w:rsid w:val="00D66B39"/>
    <w:rsid w:val="00D67AD3"/>
    <w:rsid w:val="00D70274"/>
    <w:rsid w:val="00D70AD5"/>
    <w:rsid w:val="00D718F5"/>
    <w:rsid w:val="00D73DE4"/>
    <w:rsid w:val="00D75491"/>
    <w:rsid w:val="00D82600"/>
    <w:rsid w:val="00D83A11"/>
    <w:rsid w:val="00D83CA4"/>
    <w:rsid w:val="00D8435B"/>
    <w:rsid w:val="00D900DA"/>
    <w:rsid w:val="00D9020C"/>
    <w:rsid w:val="00D903DB"/>
    <w:rsid w:val="00D90610"/>
    <w:rsid w:val="00D941DC"/>
    <w:rsid w:val="00D97891"/>
    <w:rsid w:val="00DA2E38"/>
    <w:rsid w:val="00DA5088"/>
    <w:rsid w:val="00DA5A28"/>
    <w:rsid w:val="00DA61CA"/>
    <w:rsid w:val="00DA6DC0"/>
    <w:rsid w:val="00DB08E7"/>
    <w:rsid w:val="00DB1995"/>
    <w:rsid w:val="00DC02BF"/>
    <w:rsid w:val="00DC06A4"/>
    <w:rsid w:val="00DC4590"/>
    <w:rsid w:val="00DD0DFB"/>
    <w:rsid w:val="00DD1CA4"/>
    <w:rsid w:val="00DD228E"/>
    <w:rsid w:val="00DD29D7"/>
    <w:rsid w:val="00DD33B3"/>
    <w:rsid w:val="00DD3EA8"/>
    <w:rsid w:val="00DD6717"/>
    <w:rsid w:val="00DE05AC"/>
    <w:rsid w:val="00DE21EE"/>
    <w:rsid w:val="00DE30C7"/>
    <w:rsid w:val="00DE4DD1"/>
    <w:rsid w:val="00DE63BC"/>
    <w:rsid w:val="00DF081F"/>
    <w:rsid w:val="00DF1381"/>
    <w:rsid w:val="00DF49E6"/>
    <w:rsid w:val="00DF4C3E"/>
    <w:rsid w:val="00DF584A"/>
    <w:rsid w:val="00DF6C38"/>
    <w:rsid w:val="00DF71C7"/>
    <w:rsid w:val="00E00BD9"/>
    <w:rsid w:val="00E00F03"/>
    <w:rsid w:val="00E02C2C"/>
    <w:rsid w:val="00E04314"/>
    <w:rsid w:val="00E05508"/>
    <w:rsid w:val="00E0703B"/>
    <w:rsid w:val="00E079C4"/>
    <w:rsid w:val="00E126A7"/>
    <w:rsid w:val="00E12982"/>
    <w:rsid w:val="00E16752"/>
    <w:rsid w:val="00E207F1"/>
    <w:rsid w:val="00E20B35"/>
    <w:rsid w:val="00E20BF1"/>
    <w:rsid w:val="00E21748"/>
    <w:rsid w:val="00E22460"/>
    <w:rsid w:val="00E23135"/>
    <w:rsid w:val="00E239F4"/>
    <w:rsid w:val="00E23F22"/>
    <w:rsid w:val="00E30A45"/>
    <w:rsid w:val="00E31010"/>
    <w:rsid w:val="00E3291E"/>
    <w:rsid w:val="00E36CD0"/>
    <w:rsid w:val="00E37E84"/>
    <w:rsid w:val="00E40301"/>
    <w:rsid w:val="00E4044B"/>
    <w:rsid w:val="00E41057"/>
    <w:rsid w:val="00E420F6"/>
    <w:rsid w:val="00E43723"/>
    <w:rsid w:val="00E443CC"/>
    <w:rsid w:val="00E4595D"/>
    <w:rsid w:val="00E462CB"/>
    <w:rsid w:val="00E4723F"/>
    <w:rsid w:val="00E503B3"/>
    <w:rsid w:val="00E50B99"/>
    <w:rsid w:val="00E50D7D"/>
    <w:rsid w:val="00E52E86"/>
    <w:rsid w:val="00E62BC1"/>
    <w:rsid w:val="00E63D75"/>
    <w:rsid w:val="00E653A7"/>
    <w:rsid w:val="00E65760"/>
    <w:rsid w:val="00E66620"/>
    <w:rsid w:val="00E7023C"/>
    <w:rsid w:val="00E71ACF"/>
    <w:rsid w:val="00E72649"/>
    <w:rsid w:val="00E728E4"/>
    <w:rsid w:val="00E73793"/>
    <w:rsid w:val="00E779A2"/>
    <w:rsid w:val="00E77A04"/>
    <w:rsid w:val="00E80E27"/>
    <w:rsid w:val="00E81068"/>
    <w:rsid w:val="00E828AC"/>
    <w:rsid w:val="00E8469A"/>
    <w:rsid w:val="00E84CB4"/>
    <w:rsid w:val="00E85E23"/>
    <w:rsid w:val="00E873C6"/>
    <w:rsid w:val="00E87F81"/>
    <w:rsid w:val="00E909B6"/>
    <w:rsid w:val="00E92803"/>
    <w:rsid w:val="00E94F44"/>
    <w:rsid w:val="00E95D60"/>
    <w:rsid w:val="00E96716"/>
    <w:rsid w:val="00E96AB1"/>
    <w:rsid w:val="00E96F9A"/>
    <w:rsid w:val="00E97AFD"/>
    <w:rsid w:val="00EA235C"/>
    <w:rsid w:val="00EA2731"/>
    <w:rsid w:val="00EA387D"/>
    <w:rsid w:val="00EA6A3B"/>
    <w:rsid w:val="00EA6AB1"/>
    <w:rsid w:val="00EA7A9C"/>
    <w:rsid w:val="00EB0339"/>
    <w:rsid w:val="00EB0419"/>
    <w:rsid w:val="00EB3F5F"/>
    <w:rsid w:val="00EB6455"/>
    <w:rsid w:val="00EB6C2E"/>
    <w:rsid w:val="00EB787A"/>
    <w:rsid w:val="00EC144A"/>
    <w:rsid w:val="00EC223F"/>
    <w:rsid w:val="00EC4620"/>
    <w:rsid w:val="00EC6A74"/>
    <w:rsid w:val="00ED0A16"/>
    <w:rsid w:val="00ED2912"/>
    <w:rsid w:val="00ED2EFF"/>
    <w:rsid w:val="00ED39CC"/>
    <w:rsid w:val="00ED3D0D"/>
    <w:rsid w:val="00ED42A3"/>
    <w:rsid w:val="00ED4619"/>
    <w:rsid w:val="00ED6384"/>
    <w:rsid w:val="00EE10AB"/>
    <w:rsid w:val="00EE159A"/>
    <w:rsid w:val="00EE5CA9"/>
    <w:rsid w:val="00EE70E0"/>
    <w:rsid w:val="00EE7B56"/>
    <w:rsid w:val="00EF1A5B"/>
    <w:rsid w:val="00EF2719"/>
    <w:rsid w:val="00EF287C"/>
    <w:rsid w:val="00EF355F"/>
    <w:rsid w:val="00EF3B74"/>
    <w:rsid w:val="00F00046"/>
    <w:rsid w:val="00F00145"/>
    <w:rsid w:val="00F02655"/>
    <w:rsid w:val="00F02DE6"/>
    <w:rsid w:val="00F04E4F"/>
    <w:rsid w:val="00F05D0E"/>
    <w:rsid w:val="00F06410"/>
    <w:rsid w:val="00F07130"/>
    <w:rsid w:val="00F0738F"/>
    <w:rsid w:val="00F10275"/>
    <w:rsid w:val="00F10B3D"/>
    <w:rsid w:val="00F1100A"/>
    <w:rsid w:val="00F14517"/>
    <w:rsid w:val="00F16328"/>
    <w:rsid w:val="00F214E0"/>
    <w:rsid w:val="00F23777"/>
    <w:rsid w:val="00F23B60"/>
    <w:rsid w:val="00F26861"/>
    <w:rsid w:val="00F26F04"/>
    <w:rsid w:val="00F31024"/>
    <w:rsid w:val="00F32841"/>
    <w:rsid w:val="00F34F75"/>
    <w:rsid w:val="00F370BB"/>
    <w:rsid w:val="00F375C6"/>
    <w:rsid w:val="00F408D8"/>
    <w:rsid w:val="00F40FD9"/>
    <w:rsid w:val="00F43FF2"/>
    <w:rsid w:val="00F44C82"/>
    <w:rsid w:val="00F456F0"/>
    <w:rsid w:val="00F5014C"/>
    <w:rsid w:val="00F50D59"/>
    <w:rsid w:val="00F511FA"/>
    <w:rsid w:val="00F52CCC"/>
    <w:rsid w:val="00F5341F"/>
    <w:rsid w:val="00F53FFF"/>
    <w:rsid w:val="00F6041E"/>
    <w:rsid w:val="00F60653"/>
    <w:rsid w:val="00F615A3"/>
    <w:rsid w:val="00F6161A"/>
    <w:rsid w:val="00F62FAB"/>
    <w:rsid w:val="00F66D34"/>
    <w:rsid w:val="00F66D58"/>
    <w:rsid w:val="00F66F48"/>
    <w:rsid w:val="00F67772"/>
    <w:rsid w:val="00F70AAD"/>
    <w:rsid w:val="00F70B37"/>
    <w:rsid w:val="00F71810"/>
    <w:rsid w:val="00F76817"/>
    <w:rsid w:val="00F76E0A"/>
    <w:rsid w:val="00F80ED0"/>
    <w:rsid w:val="00F8336F"/>
    <w:rsid w:val="00F83A8A"/>
    <w:rsid w:val="00F86452"/>
    <w:rsid w:val="00F86ED6"/>
    <w:rsid w:val="00F917BA"/>
    <w:rsid w:val="00F920DD"/>
    <w:rsid w:val="00F9276D"/>
    <w:rsid w:val="00F9362B"/>
    <w:rsid w:val="00F9510B"/>
    <w:rsid w:val="00FA0242"/>
    <w:rsid w:val="00FA188B"/>
    <w:rsid w:val="00FA1B27"/>
    <w:rsid w:val="00FA24D7"/>
    <w:rsid w:val="00FA2894"/>
    <w:rsid w:val="00FA28DD"/>
    <w:rsid w:val="00FA3BC8"/>
    <w:rsid w:val="00FA430A"/>
    <w:rsid w:val="00FA4472"/>
    <w:rsid w:val="00FA4A43"/>
    <w:rsid w:val="00FA6EE7"/>
    <w:rsid w:val="00FA7C03"/>
    <w:rsid w:val="00FB0110"/>
    <w:rsid w:val="00FB0927"/>
    <w:rsid w:val="00FB2980"/>
    <w:rsid w:val="00FB314B"/>
    <w:rsid w:val="00FB3721"/>
    <w:rsid w:val="00FB37B5"/>
    <w:rsid w:val="00FB600F"/>
    <w:rsid w:val="00FB6AE7"/>
    <w:rsid w:val="00FB6E63"/>
    <w:rsid w:val="00FC2886"/>
    <w:rsid w:val="00FC58FA"/>
    <w:rsid w:val="00FC67FE"/>
    <w:rsid w:val="00FC7EC6"/>
    <w:rsid w:val="00FD0506"/>
    <w:rsid w:val="00FD2A16"/>
    <w:rsid w:val="00FD656B"/>
    <w:rsid w:val="00FD7048"/>
    <w:rsid w:val="00FE2080"/>
    <w:rsid w:val="00FE2155"/>
    <w:rsid w:val="00FE4D99"/>
    <w:rsid w:val="00FE5B7C"/>
    <w:rsid w:val="00FF126C"/>
    <w:rsid w:val="00FF324F"/>
    <w:rsid w:val="00FF33AC"/>
    <w:rsid w:val="00FF3A05"/>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paragraph" w:styleId="5">
    <w:name w:val="heading 5"/>
    <w:basedOn w:val="a"/>
    <w:next w:val="a"/>
    <w:link w:val="50"/>
    <w:uiPriority w:val="99"/>
    <w:qFormat/>
    <w:rsid w:val="00A376BA"/>
    <w:pPr>
      <w:spacing w:before="240"/>
      <w:outlineLvl w:val="4"/>
    </w:pPr>
    <w:rPr>
      <w:rFonts w:ascii="Calibri" w:hAnsi="Calibri" w:cs="Calibri"/>
      <w:b/>
      <w:bCs/>
      <w:i/>
      <w:iCs/>
      <w:sz w:val="26"/>
      <w:szCs w:val="26"/>
    </w:rPr>
  </w:style>
  <w:style w:type="paragraph" w:styleId="9">
    <w:name w:val="heading 9"/>
    <w:basedOn w:val="a"/>
    <w:next w:val="a"/>
    <w:link w:val="90"/>
    <w:semiHidden/>
    <w:unhideWhenUsed/>
    <w:qFormat/>
    <w:rsid w:val="002E3DF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D90610"/>
  </w:style>
  <w:style w:type="paragraph" w:customStyle="1" w:styleId="xl88">
    <w:name w:val="xl88"/>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9">
    <w:name w:val="xl89"/>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styleId="aff2">
    <w:name w:val="header"/>
    <w:basedOn w:val="a"/>
    <w:link w:val="aff3"/>
    <w:rsid w:val="00787B31"/>
    <w:pPr>
      <w:tabs>
        <w:tab w:val="center" w:pos="4677"/>
        <w:tab w:val="right" w:pos="9355"/>
      </w:tabs>
      <w:spacing w:after="0"/>
    </w:pPr>
  </w:style>
  <w:style w:type="character" w:customStyle="1" w:styleId="aff3">
    <w:name w:val="Верхний колонтитул Знак"/>
    <w:basedOn w:val="a0"/>
    <w:link w:val="aff2"/>
    <w:rsid w:val="00787B31"/>
    <w:rPr>
      <w:sz w:val="24"/>
      <w:szCs w:val="24"/>
    </w:rPr>
  </w:style>
  <w:style w:type="character" w:customStyle="1" w:styleId="aff4">
    <w:name w:val="Цветовое выделение для Нормальный"/>
    <w:basedOn w:val="a0"/>
    <w:uiPriority w:val="99"/>
    <w:rsid w:val="0016580C"/>
    <w:rPr>
      <w:sz w:val="20"/>
      <w:szCs w:val="20"/>
    </w:rPr>
  </w:style>
  <w:style w:type="character" w:customStyle="1" w:styleId="50">
    <w:name w:val="Заголовок 5 Знак"/>
    <w:basedOn w:val="a0"/>
    <w:link w:val="5"/>
    <w:uiPriority w:val="99"/>
    <w:rsid w:val="00A376BA"/>
    <w:rPr>
      <w:rFonts w:ascii="Calibri" w:hAnsi="Calibri" w:cs="Calibri"/>
      <w:b/>
      <w:bCs/>
      <w:i/>
      <w:iCs/>
      <w:sz w:val="26"/>
      <w:szCs w:val="26"/>
    </w:rPr>
  </w:style>
  <w:style w:type="character" w:customStyle="1" w:styleId="90">
    <w:name w:val="Заголовок 9 Знак"/>
    <w:basedOn w:val="a0"/>
    <w:link w:val="9"/>
    <w:semiHidden/>
    <w:rsid w:val="002E3DF6"/>
    <w:rPr>
      <w:rFonts w:asciiTheme="majorHAnsi" w:eastAsiaTheme="majorEastAsia" w:hAnsiTheme="majorHAnsi" w:cstheme="majorBidi"/>
      <w:i/>
      <w:iCs/>
      <w:color w:val="404040" w:themeColor="text1" w:themeTint="BF"/>
    </w:rPr>
  </w:style>
  <w:style w:type="paragraph" w:customStyle="1" w:styleId="TableContents">
    <w:name w:val="Table Contents"/>
    <w:basedOn w:val="a"/>
    <w:rsid w:val="002E3DF6"/>
    <w:pPr>
      <w:widowControl w:val="0"/>
      <w:suppressLineNumbers/>
      <w:suppressAutoHyphens/>
      <w:autoSpaceDN w:val="0"/>
      <w:spacing w:after="0"/>
      <w:jc w:val="left"/>
    </w:pPr>
    <w:rPr>
      <w:rFonts w:eastAsia="Andale Sans UI" w:cs="Tahoma"/>
      <w:kern w:val="3"/>
      <w:lang w:val="de-DE" w:eastAsia="ja-JP" w:bidi="fa-IR"/>
    </w:rPr>
  </w:style>
  <w:style w:type="paragraph" w:customStyle="1" w:styleId="Bodytext1">
    <w:name w:val="Body text1"/>
    <w:basedOn w:val="a"/>
    <w:uiPriority w:val="99"/>
    <w:rsid w:val="002E3DF6"/>
    <w:pPr>
      <w:shd w:val="clear" w:color="auto" w:fill="FFFFFF"/>
      <w:spacing w:after="0" w:line="274" w:lineRule="exact"/>
      <w:jc w:val="right"/>
    </w:pPr>
  </w:style>
  <w:style w:type="paragraph" w:customStyle="1" w:styleId="aff5">
    <w:name w:val="Прижатый влево"/>
    <w:basedOn w:val="a"/>
    <w:next w:val="a"/>
    <w:uiPriority w:val="99"/>
    <w:rsid w:val="002E3DF6"/>
    <w:pPr>
      <w:widowControl w:val="0"/>
      <w:autoSpaceDE w:val="0"/>
      <w:autoSpaceDN w:val="0"/>
      <w:adjustRightInd w:val="0"/>
      <w:spacing w:after="0"/>
      <w:jc w:val="left"/>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paragraph" w:styleId="5">
    <w:name w:val="heading 5"/>
    <w:basedOn w:val="a"/>
    <w:next w:val="a"/>
    <w:link w:val="50"/>
    <w:uiPriority w:val="99"/>
    <w:qFormat/>
    <w:rsid w:val="00A376BA"/>
    <w:pPr>
      <w:spacing w:before="240"/>
      <w:outlineLvl w:val="4"/>
    </w:pPr>
    <w:rPr>
      <w:rFonts w:ascii="Calibri" w:hAnsi="Calibri" w:cs="Calibri"/>
      <w:b/>
      <w:bCs/>
      <w:i/>
      <w:iCs/>
      <w:sz w:val="26"/>
      <w:szCs w:val="26"/>
    </w:rPr>
  </w:style>
  <w:style w:type="paragraph" w:styleId="9">
    <w:name w:val="heading 9"/>
    <w:basedOn w:val="a"/>
    <w:next w:val="a"/>
    <w:link w:val="90"/>
    <w:semiHidden/>
    <w:unhideWhenUsed/>
    <w:qFormat/>
    <w:rsid w:val="002E3DF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D90610"/>
  </w:style>
  <w:style w:type="paragraph" w:customStyle="1" w:styleId="xl88">
    <w:name w:val="xl88"/>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9">
    <w:name w:val="xl89"/>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styleId="aff2">
    <w:name w:val="header"/>
    <w:basedOn w:val="a"/>
    <w:link w:val="aff3"/>
    <w:rsid w:val="00787B31"/>
    <w:pPr>
      <w:tabs>
        <w:tab w:val="center" w:pos="4677"/>
        <w:tab w:val="right" w:pos="9355"/>
      </w:tabs>
      <w:spacing w:after="0"/>
    </w:pPr>
  </w:style>
  <w:style w:type="character" w:customStyle="1" w:styleId="aff3">
    <w:name w:val="Верхний колонтитул Знак"/>
    <w:basedOn w:val="a0"/>
    <w:link w:val="aff2"/>
    <w:rsid w:val="00787B31"/>
    <w:rPr>
      <w:sz w:val="24"/>
      <w:szCs w:val="24"/>
    </w:rPr>
  </w:style>
  <w:style w:type="character" w:customStyle="1" w:styleId="aff4">
    <w:name w:val="Цветовое выделение для Нормальный"/>
    <w:basedOn w:val="a0"/>
    <w:uiPriority w:val="99"/>
    <w:rsid w:val="0016580C"/>
    <w:rPr>
      <w:sz w:val="20"/>
      <w:szCs w:val="20"/>
    </w:rPr>
  </w:style>
  <w:style w:type="character" w:customStyle="1" w:styleId="50">
    <w:name w:val="Заголовок 5 Знак"/>
    <w:basedOn w:val="a0"/>
    <w:link w:val="5"/>
    <w:uiPriority w:val="99"/>
    <w:rsid w:val="00A376BA"/>
    <w:rPr>
      <w:rFonts w:ascii="Calibri" w:hAnsi="Calibri" w:cs="Calibri"/>
      <w:b/>
      <w:bCs/>
      <w:i/>
      <w:iCs/>
      <w:sz w:val="26"/>
      <w:szCs w:val="26"/>
    </w:rPr>
  </w:style>
  <w:style w:type="character" w:customStyle="1" w:styleId="90">
    <w:name w:val="Заголовок 9 Знак"/>
    <w:basedOn w:val="a0"/>
    <w:link w:val="9"/>
    <w:semiHidden/>
    <w:rsid w:val="002E3DF6"/>
    <w:rPr>
      <w:rFonts w:asciiTheme="majorHAnsi" w:eastAsiaTheme="majorEastAsia" w:hAnsiTheme="majorHAnsi" w:cstheme="majorBidi"/>
      <w:i/>
      <w:iCs/>
      <w:color w:val="404040" w:themeColor="text1" w:themeTint="BF"/>
    </w:rPr>
  </w:style>
  <w:style w:type="paragraph" w:customStyle="1" w:styleId="TableContents">
    <w:name w:val="Table Contents"/>
    <w:basedOn w:val="a"/>
    <w:rsid w:val="002E3DF6"/>
    <w:pPr>
      <w:widowControl w:val="0"/>
      <w:suppressLineNumbers/>
      <w:suppressAutoHyphens/>
      <w:autoSpaceDN w:val="0"/>
      <w:spacing w:after="0"/>
      <w:jc w:val="left"/>
    </w:pPr>
    <w:rPr>
      <w:rFonts w:eastAsia="Andale Sans UI" w:cs="Tahoma"/>
      <w:kern w:val="3"/>
      <w:lang w:val="de-DE" w:eastAsia="ja-JP" w:bidi="fa-IR"/>
    </w:rPr>
  </w:style>
  <w:style w:type="paragraph" w:customStyle="1" w:styleId="Bodytext1">
    <w:name w:val="Body text1"/>
    <w:basedOn w:val="a"/>
    <w:uiPriority w:val="99"/>
    <w:rsid w:val="002E3DF6"/>
    <w:pPr>
      <w:shd w:val="clear" w:color="auto" w:fill="FFFFFF"/>
      <w:spacing w:after="0" w:line="274" w:lineRule="exact"/>
      <w:jc w:val="right"/>
    </w:pPr>
  </w:style>
  <w:style w:type="paragraph" w:customStyle="1" w:styleId="aff5">
    <w:name w:val="Прижатый влево"/>
    <w:basedOn w:val="a"/>
    <w:next w:val="a"/>
    <w:uiPriority w:val="99"/>
    <w:rsid w:val="002E3DF6"/>
    <w:pPr>
      <w:widowControl w:val="0"/>
      <w:autoSpaceDE w:val="0"/>
      <w:autoSpaceDN w:val="0"/>
      <w:adjustRightInd w:val="0"/>
      <w:spacing w:after="0"/>
      <w:jc w:val="left"/>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1855">
      <w:bodyDiv w:val="1"/>
      <w:marLeft w:val="0"/>
      <w:marRight w:val="0"/>
      <w:marTop w:val="0"/>
      <w:marBottom w:val="0"/>
      <w:divBdr>
        <w:top w:val="none" w:sz="0" w:space="0" w:color="auto"/>
        <w:left w:val="none" w:sz="0" w:space="0" w:color="auto"/>
        <w:bottom w:val="none" w:sz="0" w:space="0" w:color="auto"/>
        <w:right w:val="none" w:sz="0" w:space="0" w:color="auto"/>
      </w:divBdr>
    </w:div>
    <w:div w:id="12348169">
      <w:bodyDiv w:val="1"/>
      <w:marLeft w:val="0"/>
      <w:marRight w:val="0"/>
      <w:marTop w:val="0"/>
      <w:marBottom w:val="0"/>
      <w:divBdr>
        <w:top w:val="none" w:sz="0" w:space="0" w:color="auto"/>
        <w:left w:val="none" w:sz="0" w:space="0" w:color="auto"/>
        <w:bottom w:val="none" w:sz="0" w:space="0" w:color="auto"/>
        <w:right w:val="none" w:sz="0" w:space="0" w:color="auto"/>
      </w:divBdr>
    </w:div>
    <w:div w:id="32583195">
      <w:bodyDiv w:val="1"/>
      <w:marLeft w:val="0"/>
      <w:marRight w:val="0"/>
      <w:marTop w:val="0"/>
      <w:marBottom w:val="0"/>
      <w:divBdr>
        <w:top w:val="none" w:sz="0" w:space="0" w:color="auto"/>
        <w:left w:val="none" w:sz="0" w:space="0" w:color="auto"/>
        <w:bottom w:val="none" w:sz="0" w:space="0" w:color="auto"/>
        <w:right w:val="none" w:sz="0" w:space="0" w:color="auto"/>
      </w:divBdr>
    </w:div>
    <w:div w:id="48379288">
      <w:bodyDiv w:val="1"/>
      <w:marLeft w:val="0"/>
      <w:marRight w:val="0"/>
      <w:marTop w:val="0"/>
      <w:marBottom w:val="0"/>
      <w:divBdr>
        <w:top w:val="none" w:sz="0" w:space="0" w:color="auto"/>
        <w:left w:val="none" w:sz="0" w:space="0" w:color="auto"/>
        <w:bottom w:val="none" w:sz="0" w:space="0" w:color="auto"/>
        <w:right w:val="none" w:sz="0" w:space="0" w:color="auto"/>
      </w:divBdr>
    </w:div>
    <w:div w:id="64650631">
      <w:bodyDiv w:val="1"/>
      <w:marLeft w:val="0"/>
      <w:marRight w:val="0"/>
      <w:marTop w:val="0"/>
      <w:marBottom w:val="0"/>
      <w:divBdr>
        <w:top w:val="none" w:sz="0" w:space="0" w:color="auto"/>
        <w:left w:val="none" w:sz="0" w:space="0" w:color="auto"/>
        <w:bottom w:val="none" w:sz="0" w:space="0" w:color="auto"/>
        <w:right w:val="none" w:sz="0" w:space="0" w:color="auto"/>
      </w:divBdr>
      <w:divsChild>
        <w:div w:id="1027750636">
          <w:marLeft w:val="0"/>
          <w:marRight w:val="0"/>
          <w:marTop w:val="0"/>
          <w:marBottom w:val="0"/>
          <w:divBdr>
            <w:top w:val="none" w:sz="0" w:space="0" w:color="auto"/>
            <w:left w:val="none" w:sz="0" w:space="0" w:color="auto"/>
            <w:bottom w:val="none" w:sz="0" w:space="0" w:color="auto"/>
            <w:right w:val="none" w:sz="0" w:space="0" w:color="auto"/>
          </w:divBdr>
          <w:divsChild>
            <w:div w:id="1405223000">
              <w:marLeft w:val="0"/>
              <w:marRight w:val="0"/>
              <w:marTop w:val="0"/>
              <w:marBottom w:val="0"/>
              <w:divBdr>
                <w:top w:val="none" w:sz="0" w:space="0" w:color="auto"/>
                <w:left w:val="none" w:sz="0" w:space="0" w:color="auto"/>
                <w:bottom w:val="none" w:sz="0" w:space="0" w:color="auto"/>
                <w:right w:val="none" w:sz="0" w:space="0" w:color="auto"/>
              </w:divBdr>
              <w:divsChild>
                <w:div w:id="1105923989">
                  <w:marLeft w:val="0"/>
                  <w:marRight w:val="0"/>
                  <w:marTop w:val="0"/>
                  <w:marBottom w:val="0"/>
                  <w:divBdr>
                    <w:top w:val="none" w:sz="0" w:space="0" w:color="auto"/>
                    <w:left w:val="none" w:sz="0" w:space="0" w:color="auto"/>
                    <w:bottom w:val="none" w:sz="0" w:space="0" w:color="auto"/>
                    <w:right w:val="none" w:sz="0" w:space="0" w:color="auto"/>
                  </w:divBdr>
                  <w:divsChild>
                    <w:div w:id="1818062714">
                      <w:marLeft w:val="0"/>
                      <w:marRight w:val="0"/>
                      <w:marTop w:val="0"/>
                      <w:marBottom w:val="0"/>
                      <w:divBdr>
                        <w:top w:val="none" w:sz="0" w:space="0" w:color="auto"/>
                        <w:left w:val="none" w:sz="0" w:space="0" w:color="auto"/>
                        <w:bottom w:val="none" w:sz="0" w:space="0" w:color="auto"/>
                        <w:right w:val="none" w:sz="0" w:space="0" w:color="auto"/>
                      </w:divBdr>
                      <w:divsChild>
                        <w:div w:id="215236872">
                          <w:marLeft w:val="0"/>
                          <w:marRight w:val="0"/>
                          <w:marTop w:val="0"/>
                          <w:marBottom w:val="0"/>
                          <w:divBdr>
                            <w:top w:val="none" w:sz="0" w:space="0" w:color="auto"/>
                            <w:left w:val="none" w:sz="0" w:space="0" w:color="auto"/>
                            <w:bottom w:val="none" w:sz="0" w:space="0" w:color="auto"/>
                            <w:right w:val="none" w:sz="0" w:space="0" w:color="auto"/>
                          </w:divBdr>
                          <w:divsChild>
                            <w:div w:id="17854032">
                              <w:marLeft w:val="0"/>
                              <w:marRight w:val="0"/>
                              <w:marTop w:val="0"/>
                              <w:marBottom w:val="0"/>
                              <w:divBdr>
                                <w:top w:val="none" w:sz="0" w:space="0" w:color="auto"/>
                                <w:left w:val="none" w:sz="0" w:space="0" w:color="auto"/>
                                <w:bottom w:val="none" w:sz="0" w:space="0" w:color="auto"/>
                                <w:right w:val="none" w:sz="0" w:space="0" w:color="auto"/>
                              </w:divBdr>
                              <w:divsChild>
                                <w:div w:id="1921324554">
                                  <w:marLeft w:val="0"/>
                                  <w:marRight w:val="0"/>
                                  <w:marTop w:val="0"/>
                                  <w:marBottom w:val="0"/>
                                  <w:divBdr>
                                    <w:top w:val="none" w:sz="0" w:space="0" w:color="auto"/>
                                    <w:left w:val="none" w:sz="0" w:space="0" w:color="auto"/>
                                    <w:bottom w:val="none" w:sz="0" w:space="0" w:color="auto"/>
                                    <w:right w:val="none" w:sz="0" w:space="0" w:color="auto"/>
                                  </w:divBdr>
                                  <w:divsChild>
                                    <w:div w:id="12267316">
                                      <w:marLeft w:val="0"/>
                                      <w:marRight w:val="0"/>
                                      <w:marTop w:val="0"/>
                                      <w:marBottom w:val="0"/>
                                      <w:divBdr>
                                        <w:top w:val="none" w:sz="0" w:space="0" w:color="auto"/>
                                        <w:left w:val="none" w:sz="0" w:space="0" w:color="auto"/>
                                        <w:bottom w:val="none" w:sz="0" w:space="0" w:color="auto"/>
                                        <w:right w:val="none" w:sz="0" w:space="0" w:color="auto"/>
                                      </w:divBdr>
                                      <w:divsChild>
                                        <w:div w:id="296574779">
                                          <w:marLeft w:val="0"/>
                                          <w:marRight w:val="0"/>
                                          <w:marTop w:val="0"/>
                                          <w:marBottom w:val="0"/>
                                          <w:divBdr>
                                            <w:top w:val="none" w:sz="0" w:space="0" w:color="auto"/>
                                            <w:left w:val="none" w:sz="0" w:space="0" w:color="auto"/>
                                            <w:bottom w:val="none" w:sz="0" w:space="0" w:color="auto"/>
                                            <w:right w:val="none" w:sz="0" w:space="0" w:color="auto"/>
                                          </w:divBdr>
                                          <w:divsChild>
                                            <w:div w:id="1099376937">
                                              <w:marLeft w:val="0"/>
                                              <w:marRight w:val="0"/>
                                              <w:marTop w:val="0"/>
                                              <w:marBottom w:val="0"/>
                                              <w:divBdr>
                                                <w:top w:val="none" w:sz="0" w:space="0" w:color="auto"/>
                                                <w:left w:val="none" w:sz="0" w:space="0" w:color="auto"/>
                                                <w:bottom w:val="none" w:sz="0" w:space="0" w:color="auto"/>
                                                <w:right w:val="none" w:sz="0" w:space="0" w:color="auto"/>
                                              </w:divBdr>
                                              <w:divsChild>
                                                <w:div w:id="1144006190">
                                                  <w:marLeft w:val="0"/>
                                                  <w:marRight w:val="0"/>
                                                  <w:marTop w:val="0"/>
                                                  <w:marBottom w:val="0"/>
                                                  <w:divBdr>
                                                    <w:top w:val="none" w:sz="0" w:space="0" w:color="auto"/>
                                                    <w:left w:val="none" w:sz="0" w:space="0" w:color="auto"/>
                                                    <w:bottom w:val="none" w:sz="0" w:space="0" w:color="auto"/>
                                                    <w:right w:val="none" w:sz="0" w:space="0" w:color="auto"/>
                                                  </w:divBdr>
                                                  <w:divsChild>
                                                    <w:div w:id="2129931612">
                                                      <w:marLeft w:val="0"/>
                                                      <w:marRight w:val="0"/>
                                                      <w:marTop w:val="0"/>
                                                      <w:marBottom w:val="0"/>
                                                      <w:divBdr>
                                                        <w:top w:val="none" w:sz="0" w:space="0" w:color="auto"/>
                                                        <w:left w:val="none" w:sz="0" w:space="0" w:color="auto"/>
                                                        <w:bottom w:val="none" w:sz="0" w:space="0" w:color="auto"/>
                                                        <w:right w:val="none" w:sz="0" w:space="0" w:color="auto"/>
                                                      </w:divBdr>
                                                      <w:divsChild>
                                                        <w:div w:id="1743020769">
                                                          <w:marLeft w:val="0"/>
                                                          <w:marRight w:val="0"/>
                                                          <w:marTop w:val="0"/>
                                                          <w:marBottom w:val="0"/>
                                                          <w:divBdr>
                                                            <w:top w:val="none" w:sz="0" w:space="0" w:color="auto"/>
                                                            <w:left w:val="none" w:sz="0" w:space="0" w:color="auto"/>
                                                            <w:bottom w:val="none" w:sz="0" w:space="0" w:color="auto"/>
                                                            <w:right w:val="none" w:sz="0" w:space="0" w:color="auto"/>
                                                          </w:divBdr>
                                                          <w:divsChild>
                                                            <w:div w:id="5739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309405">
      <w:bodyDiv w:val="1"/>
      <w:marLeft w:val="0"/>
      <w:marRight w:val="0"/>
      <w:marTop w:val="0"/>
      <w:marBottom w:val="0"/>
      <w:divBdr>
        <w:top w:val="none" w:sz="0" w:space="0" w:color="auto"/>
        <w:left w:val="none" w:sz="0" w:space="0" w:color="auto"/>
        <w:bottom w:val="none" w:sz="0" w:space="0" w:color="auto"/>
        <w:right w:val="none" w:sz="0" w:space="0" w:color="auto"/>
      </w:divBdr>
    </w:div>
    <w:div w:id="118115058">
      <w:bodyDiv w:val="1"/>
      <w:marLeft w:val="0"/>
      <w:marRight w:val="0"/>
      <w:marTop w:val="0"/>
      <w:marBottom w:val="0"/>
      <w:divBdr>
        <w:top w:val="none" w:sz="0" w:space="0" w:color="auto"/>
        <w:left w:val="none" w:sz="0" w:space="0" w:color="auto"/>
        <w:bottom w:val="none" w:sz="0" w:space="0" w:color="auto"/>
        <w:right w:val="none" w:sz="0" w:space="0" w:color="auto"/>
      </w:divBdr>
    </w:div>
    <w:div w:id="118650841">
      <w:bodyDiv w:val="1"/>
      <w:marLeft w:val="0"/>
      <w:marRight w:val="0"/>
      <w:marTop w:val="0"/>
      <w:marBottom w:val="0"/>
      <w:divBdr>
        <w:top w:val="none" w:sz="0" w:space="0" w:color="auto"/>
        <w:left w:val="none" w:sz="0" w:space="0" w:color="auto"/>
        <w:bottom w:val="none" w:sz="0" w:space="0" w:color="auto"/>
        <w:right w:val="none" w:sz="0" w:space="0" w:color="auto"/>
      </w:divBdr>
    </w:div>
    <w:div w:id="125323570">
      <w:bodyDiv w:val="1"/>
      <w:marLeft w:val="0"/>
      <w:marRight w:val="0"/>
      <w:marTop w:val="0"/>
      <w:marBottom w:val="0"/>
      <w:divBdr>
        <w:top w:val="none" w:sz="0" w:space="0" w:color="auto"/>
        <w:left w:val="none" w:sz="0" w:space="0" w:color="auto"/>
        <w:bottom w:val="none" w:sz="0" w:space="0" w:color="auto"/>
        <w:right w:val="none" w:sz="0" w:space="0" w:color="auto"/>
      </w:divBdr>
    </w:div>
    <w:div w:id="160200106">
      <w:bodyDiv w:val="1"/>
      <w:marLeft w:val="0"/>
      <w:marRight w:val="0"/>
      <w:marTop w:val="0"/>
      <w:marBottom w:val="0"/>
      <w:divBdr>
        <w:top w:val="none" w:sz="0" w:space="0" w:color="auto"/>
        <w:left w:val="none" w:sz="0" w:space="0" w:color="auto"/>
        <w:bottom w:val="none" w:sz="0" w:space="0" w:color="auto"/>
        <w:right w:val="none" w:sz="0" w:space="0" w:color="auto"/>
      </w:divBdr>
    </w:div>
    <w:div w:id="161748406">
      <w:bodyDiv w:val="1"/>
      <w:marLeft w:val="0"/>
      <w:marRight w:val="0"/>
      <w:marTop w:val="0"/>
      <w:marBottom w:val="0"/>
      <w:divBdr>
        <w:top w:val="none" w:sz="0" w:space="0" w:color="auto"/>
        <w:left w:val="none" w:sz="0" w:space="0" w:color="auto"/>
        <w:bottom w:val="none" w:sz="0" w:space="0" w:color="auto"/>
        <w:right w:val="none" w:sz="0" w:space="0" w:color="auto"/>
      </w:divBdr>
    </w:div>
    <w:div w:id="173031229">
      <w:bodyDiv w:val="1"/>
      <w:marLeft w:val="0"/>
      <w:marRight w:val="0"/>
      <w:marTop w:val="0"/>
      <w:marBottom w:val="0"/>
      <w:divBdr>
        <w:top w:val="none" w:sz="0" w:space="0" w:color="auto"/>
        <w:left w:val="none" w:sz="0" w:space="0" w:color="auto"/>
        <w:bottom w:val="none" w:sz="0" w:space="0" w:color="auto"/>
        <w:right w:val="none" w:sz="0" w:space="0" w:color="auto"/>
      </w:divBdr>
      <w:divsChild>
        <w:div w:id="661929101">
          <w:marLeft w:val="0"/>
          <w:marRight w:val="0"/>
          <w:marTop w:val="0"/>
          <w:marBottom w:val="0"/>
          <w:divBdr>
            <w:top w:val="none" w:sz="0" w:space="0" w:color="auto"/>
            <w:left w:val="none" w:sz="0" w:space="0" w:color="auto"/>
            <w:bottom w:val="none" w:sz="0" w:space="0" w:color="auto"/>
            <w:right w:val="none" w:sz="0" w:space="0" w:color="auto"/>
          </w:divBdr>
          <w:divsChild>
            <w:div w:id="1399355782">
              <w:marLeft w:val="0"/>
              <w:marRight w:val="0"/>
              <w:marTop w:val="150"/>
              <w:marBottom w:val="0"/>
              <w:divBdr>
                <w:top w:val="none" w:sz="0" w:space="0" w:color="auto"/>
                <w:left w:val="none" w:sz="0" w:space="0" w:color="auto"/>
                <w:bottom w:val="none" w:sz="0" w:space="0" w:color="auto"/>
                <w:right w:val="none" w:sz="0" w:space="0" w:color="auto"/>
              </w:divBdr>
              <w:divsChild>
                <w:div w:id="602109592">
                  <w:marLeft w:val="0"/>
                  <w:marRight w:val="0"/>
                  <w:marTop w:val="0"/>
                  <w:marBottom w:val="180"/>
                  <w:divBdr>
                    <w:top w:val="single" w:sz="6" w:space="6" w:color="EEEEEE"/>
                    <w:left w:val="single" w:sz="6" w:space="11" w:color="EEEEEE"/>
                    <w:bottom w:val="single" w:sz="6" w:space="6" w:color="EEEEEE"/>
                    <w:right w:val="single" w:sz="6" w:space="11" w:color="EEEEEE"/>
                  </w:divBdr>
                  <w:divsChild>
                    <w:div w:id="1659839451">
                      <w:marLeft w:val="0"/>
                      <w:marRight w:val="0"/>
                      <w:marTop w:val="0"/>
                      <w:marBottom w:val="0"/>
                      <w:divBdr>
                        <w:top w:val="none" w:sz="0" w:space="0" w:color="auto"/>
                        <w:left w:val="none" w:sz="0" w:space="0" w:color="auto"/>
                        <w:bottom w:val="none" w:sz="0" w:space="0" w:color="auto"/>
                        <w:right w:val="none" w:sz="0" w:space="0" w:color="auto"/>
                      </w:divBdr>
                      <w:divsChild>
                        <w:div w:id="592279543">
                          <w:marLeft w:val="0"/>
                          <w:marRight w:val="0"/>
                          <w:marTop w:val="0"/>
                          <w:marBottom w:val="0"/>
                          <w:divBdr>
                            <w:top w:val="none" w:sz="0" w:space="0" w:color="auto"/>
                            <w:left w:val="none" w:sz="0" w:space="0" w:color="auto"/>
                            <w:bottom w:val="none" w:sz="0" w:space="0" w:color="auto"/>
                            <w:right w:val="none" w:sz="0" w:space="0" w:color="auto"/>
                          </w:divBdr>
                          <w:divsChild>
                            <w:div w:id="240018894">
                              <w:marLeft w:val="0"/>
                              <w:marRight w:val="0"/>
                              <w:marTop w:val="0"/>
                              <w:marBottom w:val="0"/>
                              <w:divBdr>
                                <w:top w:val="none" w:sz="0" w:space="0" w:color="auto"/>
                                <w:left w:val="none" w:sz="0" w:space="0" w:color="auto"/>
                                <w:bottom w:val="none" w:sz="0" w:space="0" w:color="auto"/>
                                <w:right w:val="none" w:sz="0" w:space="0" w:color="auto"/>
                              </w:divBdr>
                              <w:divsChild>
                                <w:div w:id="1045252073">
                                  <w:marLeft w:val="0"/>
                                  <w:marRight w:val="0"/>
                                  <w:marTop w:val="0"/>
                                  <w:marBottom w:val="0"/>
                                  <w:divBdr>
                                    <w:top w:val="none" w:sz="0" w:space="0" w:color="auto"/>
                                    <w:left w:val="none" w:sz="0" w:space="0" w:color="auto"/>
                                    <w:bottom w:val="none" w:sz="0" w:space="0" w:color="auto"/>
                                    <w:right w:val="none" w:sz="0" w:space="0" w:color="auto"/>
                                  </w:divBdr>
                                </w:div>
                                <w:div w:id="1259876055">
                                  <w:marLeft w:val="0"/>
                                  <w:marRight w:val="0"/>
                                  <w:marTop w:val="0"/>
                                  <w:marBottom w:val="0"/>
                                  <w:divBdr>
                                    <w:top w:val="none" w:sz="0" w:space="0" w:color="auto"/>
                                    <w:left w:val="none" w:sz="0" w:space="0" w:color="auto"/>
                                    <w:bottom w:val="none" w:sz="0" w:space="0" w:color="auto"/>
                                    <w:right w:val="none" w:sz="0" w:space="0" w:color="auto"/>
                                  </w:divBdr>
                                </w:div>
                                <w:div w:id="1443650202">
                                  <w:marLeft w:val="0"/>
                                  <w:marRight w:val="0"/>
                                  <w:marTop w:val="0"/>
                                  <w:marBottom w:val="0"/>
                                  <w:divBdr>
                                    <w:top w:val="none" w:sz="0" w:space="0" w:color="auto"/>
                                    <w:left w:val="none" w:sz="0" w:space="0" w:color="auto"/>
                                    <w:bottom w:val="none" w:sz="0" w:space="0" w:color="auto"/>
                                    <w:right w:val="none" w:sz="0" w:space="0" w:color="auto"/>
                                  </w:divBdr>
                                </w:div>
                                <w:div w:id="16151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34521">
      <w:bodyDiv w:val="1"/>
      <w:marLeft w:val="0"/>
      <w:marRight w:val="0"/>
      <w:marTop w:val="0"/>
      <w:marBottom w:val="0"/>
      <w:divBdr>
        <w:top w:val="none" w:sz="0" w:space="0" w:color="auto"/>
        <w:left w:val="none" w:sz="0" w:space="0" w:color="auto"/>
        <w:bottom w:val="none" w:sz="0" w:space="0" w:color="auto"/>
        <w:right w:val="none" w:sz="0" w:space="0" w:color="auto"/>
      </w:divBdr>
    </w:div>
    <w:div w:id="186337671">
      <w:bodyDiv w:val="1"/>
      <w:marLeft w:val="0"/>
      <w:marRight w:val="0"/>
      <w:marTop w:val="0"/>
      <w:marBottom w:val="0"/>
      <w:divBdr>
        <w:top w:val="none" w:sz="0" w:space="0" w:color="auto"/>
        <w:left w:val="none" w:sz="0" w:space="0" w:color="auto"/>
        <w:bottom w:val="none" w:sz="0" w:space="0" w:color="auto"/>
        <w:right w:val="none" w:sz="0" w:space="0" w:color="auto"/>
      </w:divBdr>
    </w:div>
    <w:div w:id="190150822">
      <w:bodyDiv w:val="1"/>
      <w:marLeft w:val="0"/>
      <w:marRight w:val="0"/>
      <w:marTop w:val="0"/>
      <w:marBottom w:val="0"/>
      <w:divBdr>
        <w:top w:val="none" w:sz="0" w:space="0" w:color="auto"/>
        <w:left w:val="none" w:sz="0" w:space="0" w:color="auto"/>
        <w:bottom w:val="none" w:sz="0" w:space="0" w:color="auto"/>
        <w:right w:val="none" w:sz="0" w:space="0" w:color="auto"/>
      </w:divBdr>
    </w:div>
    <w:div w:id="191112107">
      <w:bodyDiv w:val="1"/>
      <w:marLeft w:val="0"/>
      <w:marRight w:val="0"/>
      <w:marTop w:val="0"/>
      <w:marBottom w:val="0"/>
      <w:divBdr>
        <w:top w:val="none" w:sz="0" w:space="0" w:color="auto"/>
        <w:left w:val="none" w:sz="0" w:space="0" w:color="auto"/>
        <w:bottom w:val="none" w:sz="0" w:space="0" w:color="auto"/>
        <w:right w:val="none" w:sz="0" w:space="0" w:color="auto"/>
      </w:divBdr>
    </w:div>
    <w:div w:id="205147812">
      <w:bodyDiv w:val="1"/>
      <w:marLeft w:val="0"/>
      <w:marRight w:val="0"/>
      <w:marTop w:val="0"/>
      <w:marBottom w:val="0"/>
      <w:divBdr>
        <w:top w:val="none" w:sz="0" w:space="0" w:color="auto"/>
        <w:left w:val="none" w:sz="0" w:space="0" w:color="auto"/>
        <w:bottom w:val="none" w:sz="0" w:space="0" w:color="auto"/>
        <w:right w:val="none" w:sz="0" w:space="0" w:color="auto"/>
      </w:divBdr>
    </w:div>
    <w:div w:id="215896904">
      <w:bodyDiv w:val="1"/>
      <w:marLeft w:val="0"/>
      <w:marRight w:val="0"/>
      <w:marTop w:val="0"/>
      <w:marBottom w:val="0"/>
      <w:divBdr>
        <w:top w:val="none" w:sz="0" w:space="0" w:color="auto"/>
        <w:left w:val="none" w:sz="0" w:space="0" w:color="auto"/>
        <w:bottom w:val="none" w:sz="0" w:space="0" w:color="auto"/>
        <w:right w:val="none" w:sz="0" w:space="0" w:color="auto"/>
      </w:divBdr>
    </w:div>
    <w:div w:id="240067371">
      <w:bodyDiv w:val="1"/>
      <w:marLeft w:val="0"/>
      <w:marRight w:val="0"/>
      <w:marTop w:val="0"/>
      <w:marBottom w:val="0"/>
      <w:divBdr>
        <w:top w:val="none" w:sz="0" w:space="0" w:color="auto"/>
        <w:left w:val="none" w:sz="0" w:space="0" w:color="auto"/>
        <w:bottom w:val="none" w:sz="0" w:space="0" w:color="auto"/>
        <w:right w:val="none" w:sz="0" w:space="0" w:color="auto"/>
      </w:divBdr>
    </w:div>
    <w:div w:id="240599105">
      <w:bodyDiv w:val="1"/>
      <w:marLeft w:val="0"/>
      <w:marRight w:val="0"/>
      <w:marTop w:val="0"/>
      <w:marBottom w:val="0"/>
      <w:divBdr>
        <w:top w:val="none" w:sz="0" w:space="0" w:color="auto"/>
        <w:left w:val="none" w:sz="0" w:space="0" w:color="auto"/>
        <w:bottom w:val="none" w:sz="0" w:space="0" w:color="auto"/>
        <w:right w:val="none" w:sz="0" w:space="0" w:color="auto"/>
      </w:divBdr>
    </w:div>
    <w:div w:id="252666402">
      <w:bodyDiv w:val="1"/>
      <w:marLeft w:val="0"/>
      <w:marRight w:val="0"/>
      <w:marTop w:val="0"/>
      <w:marBottom w:val="0"/>
      <w:divBdr>
        <w:top w:val="none" w:sz="0" w:space="0" w:color="auto"/>
        <w:left w:val="none" w:sz="0" w:space="0" w:color="auto"/>
        <w:bottom w:val="none" w:sz="0" w:space="0" w:color="auto"/>
        <w:right w:val="none" w:sz="0" w:space="0" w:color="auto"/>
      </w:divBdr>
    </w:div>
    <w:div w:id="268661780">
      <w:bodyDiv w:val="1"/>
      <w:marLeft w:val="0"/>
      <w:marRight w:val="0"/>
      <w:marTop w:val="0"/>
      <w:marBottom w:val="0"/>
      <w:divBdr>
        <w:top w:val="none" w:sz="0" w:space="0" w:color="auto"/>
        <w:left w:val="none" w:sz="0" w:space="0" w:color="auto"/>
        <w:bottom w:val="none" w:sz="0" w:space="0" w:color="auto"/>
        <w:right w:val="none" w:sz="0" w:space="0" w:color="auto"/>
      </w:divBdr>
    </w:div>
    <w:div w:id="286855585">
      <w:bodyDiv w:val="1"/>
      <w:marLeft w:val="0"/>
      <w:marRight w:val="0"/>
      <w:marTop w:val="0"/>
      <w:marBottom w:val="0"/>
      <w:divBdr>
        <w:top w:val="none" w:sz="0" w:space="0" w:color="auto"/>
        <w:left w:val="none" w:sz="0" w:space="0" w:color="auto"/>
        <w:bottom w:val="none" w:sz="0" w:space="0" w:color="auto"/>
        <w:right w:val="none" w:sz="0" w:space="0" w:color="auto"/>
      </w:divBdr>
    </w:div>
    <w:div w:id="293409428">
      <w:bodyDiv w:val="1"/>
      <w:marLeft w:val="0"/>
      <w:marRight w:val="0"/>
      <w:marTop w:val="0"/>
      <w:marBottom w:val="0"/>
      <w:divBdr>
        <w:top w:val="none" w:sz="0" w:space="0" w:color="auto"/>
        <w:left w:val="none" w:sz="0" w:space="0" w:color="auto"/>
        <w:bottom w:val="none" w:sz="0" w:space="0" w:color="auto"/>
        <w:right w:val="none" w:sz="0" w:space="0" w:color="auto"/>
      </w:divBdr>
    </w:div>
    <w:div w:id="311104265">
      <w:bodyDiv w:val="1"/>
      <w:marLeft w:val="0"/>
      <w:marRight w:val="0"/>
      <w:marTop w:val="0"/>
      <w:marBottom w:val="0"/>
      <w:divBdr>
        <w:top w:val="none" w:sz="0" w:space="0" w:color="auto"/>
        <w:left w:val="none" w:sz="0" w:space="0" w:color="auto"/>
        <w:bottom w:val="none" w:sz="0" w:space="0" w:color="auto"/>
        <w:right w:val="none" w:sz="0" w:space="0" w:color="auto"/>
      </w:divBdr>
    </w:div>
    <w:div w:id="314184091">
      <w:bodyDiv w:val="1"/>
      <w:marLeft w:val="0"/>
      <w:marRight w:val="0"/>
      <w:marTop w:val="0"/>
      <w:marBottom w:val="0"/>
      <w:divBdr>
        <w:top w:val="none" w:sz="0" w:space="0" w:color="auto"/>
        <w:left w:val="none" w:sz="0" w:space="0" w:color="auto"/>
        <w:bottom w:val="none" w:sz="0" w:space="0" w:color="auto"/>
        <w:right w:val="none" w:sz="0" w:space="0" w:color="auto"/>
      </w:divBdr>
    </w:div>
    <w:div w:id="315107302">
      <w:bodyDiv w:val="1"/>
      <w:marLeft w:val="0"/>
      <w:marRight w:val="0"/>
      <w:marTop w:val="0"/>
      <w:marBottom w:val="0"/>
      <w:divBdr>
        <w:top w:val="none" w:sz="0" w:space="0" w:color="auto"/>
        <w:left w:val="none" w:sz="0" w:space="0" w:color="auto"/>
        <w:bottom w:val="none" w:sz="0" w:space="0" w:color="auto"/>
        <w:right w:val="none" w:sz="0" w:space="0" w:color="auto"/>
      </w:divBdr>
    </w:div>
    <w:div w:id="325942276">
      <w:bodyDiv w:val="1"/>
      <w:marLeft w:val="0"/>
      <w:marRight w:val="0"/>
      <w:marTop w:val="0"/>
      <w:marBottom w:val="0"/>
      <w:divBdr>
        <w:top w:val="none" w:sz="0" w:space="0" w:color="auto"/>
        <w:left w:val="none" w:sz="0" w:space="0" w:color="auto"/>
        <w:bottom w:val="none" w:sz="0" w:space="0" w:color="auto"/>
        <w:right w:val="none" w:sz="0" w:space="0" w:color="auto"/>
      </w:divBdr>
      <w:divsChild>
        <w:div w:id="1602377101">
          <w:marLeft w:val="0"/>
          <w:marRight w:val="0"/>
          <w:marTop w:val="0"/>
          <w:marBottom w:val="0"/>
          <w:divBdr>
            <w:top w:val="none" w:sz="0" w:space="0" w:color="auto"/>
            <w:left w:val="none" w:sz="0" w:space="0" w:color="auto"/>
            <w:bottom w:val="none" w:sz="0" w:space="0" w:color="auto"/>
            <w:right w:val="none" w:sz="0" w:space="0" w:color="auto"/>
          </w:divBdr>
          <w:divsChild>
            <w:div w:id="1481850483">
              <w:marLeft w:val="0"/>
              <w:marRight w:val="0"/>
              <w:marTop w:val="150"/>
              <w:marBottom w:val="0"/>
              <w:divBdr>
                <w:top w:val="none" w:sz="0" w:space="0" w:color="auto"/>
                <w:left w:val="none" w:sz="0" w:space="0" w:color="auto"/>
                <w:bottom w:val="none" w:sz="0" w:space="0" w:color="auto"/>
                <w:right w:val="none" w:sz="0" w:space="0" w:color="auto"/>
              </w:divBdr>
              <w:divsChild>
                <w:div w:id="1764767206">
                  <w:marLeft w:val="0"/>
                  <w:marRight w:val="0"/>
                  <w:marTop w:val="0"/>
                  <w:marBottom w:val="180"/>
                  <w:divBdr>
                    <w:top w:val="single" w:sz="6" w:space="6" w:color="EEEEEE"/>
                    <w:left w:val="single" w:sz="6" w:space="11" w:color="EEEEEE"/>
                    <w:bottom w:val="single" w:sz="6" w:space="6" w:color="EEEEEE"/>
                    <w:right w:val="single" w:sz="6" w:space="11" w:color="EEEEEE"/>
                  </w:divBdr>
                  <w:divsChild>
                    <w:div w:id="765921510">
                      <w:marLeft w:val="0"/>
                      <w:marRight w:val="0"/>
                      <w:marTop w:val="0"/>
                      <w:marBottom w:val="0"/>
                      <w:divBdr>
                        <w:top w:val="none" w:sz="0" w:space="0" w:color="auto"/>
                        <w:left w:val="none" w:sz="0" w:space="0" w:color="auto"/>
                        <w:bottom w:val="none" w:sz="0" w:space="0" w:color="auto"/>
                        <w:right w:val="none" w:sz="0" w:space="0" w:color="auto"/>
                      </w:divBdr>
                      <w:divsChild>
                        <w:div w:id="572661810">
                          <w:marLeft w:val="0"/>
                          <w:marRight w:val="0"/>
                          <w:marTop w:val="0"/>
                          <w:marBottom w:val="0"/>
                          <w:divBdr>
                            <w:top w:val="none" w:sz="0" w:space="0" w:color="auto"/>
                            <w:left w:val="none" w:sz="0" w:space="0" w:color="auto"/>
                            <w:bottom w:val="none" w:sz="0" w:space="0" w:color="auto"/>
                            <w:right w:val="none" w:sz="0" w:space="0" w:color="auto"/>
                          </w:divBdr>
                          <w:divsChild>
                            <w:div w:id="1353415076">
                              <w:marLeft w:val="0"/>
                              <w:marRight w:val="0"/>
                              <w:marTop w:val="0"/>
                              <w:marBottom w:val="0"/>
                              <w:divBdr>
                                <w:top w:val="none" w:sz="0" w:space="0" w:color="auto"/>
                                <w:left w:val="none" w:sz="0" w:space="0" w:color="auto"/>
                                <w:bottom w:val="none" w:sz="0" w:space="0" w:color="auto"/>
                                <w:right w:val="none" w:sz="0" w:space="0" w:color="auto"/>
                              </w:divBdr>
                              <w:divsChild>
                                <w:div w:id="191039756">
                                  <w:marLeft w:val="0"/>
                                  <w:marRight w:val="0"/>
                                  <w:marTop w:val="0"/>
                                  <w:marBottom w:val="0"/>
                                  <w:divBdr>
                                    <w:top w:val="none" w:sz="0" w:space="0" w:color="auto"/>
                                    <w:left w:val="none" w:sz="0" w:space="0" w:color="auto"/>
                                    <w:bottom w:val="none" w:sz="0" w:space="0" w:color="auto"/>
                                    <w:right w:val="none" w:sz="0" w:space="0" w:color="auto"/>
                                  </w:divBdr>
                                </w:div>
                                <w:div w:id="574317861">
                                  <w:marLeft w:val="0"/>
                                  <w:marRight w:val="0"/>
                                  <w:marTop w:val="0"/>
                                  <w:marBottom w:val="0"/>
                                  <w:divBdr>
                                    <w:top w:val="none" w:sz="0" w:space="0" w:color="auto"/>
                                    <w:left w:val="none" w:sz="0" w:space="0" w:color="auto"/>
                                    <w:bottom w:val="none" w:sz="0" w:space="0" w:color="auto"/>
                                    <w:right w:val="none" w:sz="0" w:space="0" w:color="auto"/>
                                  </w:divBdr>
                                </w:div>
                                <w:div w:id="12019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205097">
      <w:bodyDiv w:val="1"/>
      <w:marLeft w:val="0"/>
      <w:marRight w:val="0"/>
      <w:marTop w:val="0"/>
      <w:marBottom w:val="0"/>
      <w:divBdr>
        <w:top w:val="none" w:sz="0" w:space="0" w:color="auto"/>
        <w:left w:val="none" w:sz="0" w:space="0" w:color="auto"/>
        <w:bottom w:val="none" w:sz="0" w:space="0" w:color="auto"/>
        <w:right w:val="none" w:sz="0" w:space="0" w:color="auto"/>
      </w:divBdr>
    </w:div>
    <w:div w:id="337854200">
      <w:bodyDiv w:val="1"/>
      <w:marLeft w:val="0"/>
      <w:marRight w:val="0"/>
      <w:marTop w:val="0"/>
      <w:marBottom w:val="0"/>
      <w:divBdr>
        <w:top w:val="none" w:sz="0" w:space="0" w:color="auto"/>
        <w:left w:val="none" w:sz="0" w:space="0" w:color="auto"/>
        <w:bottom w:val="none" w:sz="0" w:space="0" w:color="auto"/>
        <w:right w:val="none" w:sz="0" w:space="0" w:color="auto"/>
      </w:divBdr>
      <w:divsChild>
        <w:div w:id="210772181">
          <w:marLeft w:val="0"/>
          <w:marRight w:val="0"/>
          <w:marTop w:val="0"/>
          <w:marBottom w:val="0"/>
          <w:divBdr>
            <w:top w:val="none" w:sz="0" w:space="0" w:color="auto"/>
            <w:left w:val="none" w:sz="0" w:space="0" w:color="auto"/>
            <w:bottom w:val="none" w:sz="0" w:space="0" w:color="auto"/>
            <w:right w:val="none" w:sz="0" w:space="0" w:color="auto"/>
          </w:divBdr>
          <w:divsChild>
            <w:div w:id="1658413530">
              <w:marLeft w:val="0"/>
              <w:marRight w:val="0"/>
              <w:marTop w:val="150"/>
              <w:marBottom w:val="0"/>
              <w:divBdr>
                <w:top w:val="none" w:sz="0" w:space="0" w:color="auto"/>
                <w:left w:val="none" w:sz="0" w:space="0" w:color="auto"/>
                <w:bottom w:val="none" w:sz="0" w:space="0" w:color="auto"/>
                <w:right w:val="none" w:sz="0" w:space="0" w:color="auto"/>
              </w:divBdr>
              <w:divsChild>
                <w:div w:id="308171277">
                  <w:marLeft w:val="0"/>
                  <w:marRight w:val="0"/>
                  <w:marTop w:val="0"/>
                  <w:marBottom w:val="180"/>
                  <w:divBdr>
                    <w:top w:val="single" w:sz="6" w:space="6" w:color="EEEEEE"/>
                    <w:left w:val="single" w:sz="6" w:space="11" w:color="EEEEEE"/>
                    <w:bottom w:val="single" w:sz="6" w:space="6" w:color="EEEEEE"/>
                    <w:right w:val="single" w:sz="6" w:space="11" w:color="EEEEEE"/>
                  </w:divBdr>
                  <w:divsChild>
                    <w:div w:id="1682124337">
                      <w:marLeft w:val="0"/>
                      <w:marRight w:val="0"/>
                      <w:marTop w:val="0"/>
                      <w:marBottom w:val="0"/>
                      <w:divBdr>
                        <w:top w:val="none" w:sz="0" w:space="0" w:color="auto"/>
                        <w:left w:val="none" w:sz="0" w:space="0" w:color="auto"/>
                        <w:bottom w:val="none" w:sz="0" w:space="0" w:color="auto"/>
                        <w:right w:val="none" w:sz="0" w:space="0" w:color="auto"/>
                      </w:divBdr>
                      <w:divsChild>
                        <w:div w:id="1758867198">
                          <w:marLeft w:val="0"/>
                          <w:marRight w:val="0"/>
                          <w:marTop w:val="0"/>
                          <w:marBottom w:val="0"/>
                          <w:divBdr>
                            <w:top w:val="none" w:sz="0" w:space="0" w:color="auto"/>
                            <w:left w:val="none" w:sz="0" w:space="0" w:color="auto"/>
                            <w:bottom w:val="none" w:sz="0" w:space="0" w:color="auto"/>
                            <w:right w:val="none" w:sz="0" w:space="0" w:color="auto"/>
                          </w:divBdr>
                          <w:divsChild>
                            <w:div w:id="687104737">
                              <w:marLeft w:val="60"/>
                              <w:marRight w:val="0"/>
                              <w:marTop w:val="0"/>
                              <w:marBottom w:val="0"/>
                              <w:divBdr>
                                <w:top w:val="none" w:sz="0" w:space="0" w:color="auto"/>
                                <w:left w:val="none" w:sz="0" w:space="0" w:color="auto"/>
                                <w:bottom w:val="none" w:sz="0" w:space="0" w:color="auto"/>
                                <w:right w:val="none" w:sz="0" w:space="0" w:color="auto"/>
                              </w:divBdr>
                              <w:divsChild>
                                <w:div w:id="2824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19527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75550787">
      <w:bodyDiv w:val="1"/>
      <w:marLeft w:val="0"/>
      <w:marRight w:val="0"/>
      <w:marTop w:val="0"/>
      <w:marBottom w:val="0"/>
      <w:divBdr>
        <w:top w:val="none" w:sz="0" w:space="0" w:color="auto"/>
        <w:left w:val="none" w:sz="0" w:space="0" w:color="auto"/>
        <w:bottom w:val="none" w:sz="0" w:space="0" w:color="auto"/>
        <w:right w:val="none" w:sz="0" w:space="0" w:color="auto"/>
      </w:divBdr>
    </w:div>
    <w:div w:id="401680422">
      <w:bodyDiv w:val="1"/>
      <w:marLeft w:val="0"/>
      <w:marRight w:val="0"/>
      <w:marTop w:val="0"/>
      <w:marBottom w:val="0"/>
      <w:divBdr>
        <w:top w:val="none" w:sz="0" w:space="0" w:color="auto"/>
        <w:left w:val="none" w:sz="0" w:space="0" w:color="auto"/>
        <w:bottom w:val="none" w:sz="0" w:space="0" w:color="auto"/>
        <w:right w:val="none" w:sz="0" w:space="0" w:color="auto"/>
      </w:divBdr>
    </w:div>
    <w:div w:id="411244243">
      <w:bodyDiv w:val="1"/>
      <w:marLeft w:val="0"/>
      <w:marRight w:val="0"/>
      <w:marTop w:val="0"/>
      <w:marBottom w:val="0"/>
      <w:divBdr>
        <w:top w:val="none" w:sz="0" w:space="0" w:color="auto"/>
        <w:left w:val="none" w:sz="0" w:space="0" w:color="auto"/>
        <w:bottom w:val="none" w:sz="0" w:space="0" w:color="auto"/>
        <w:right w:val="none" w:sz="0" w:space="0" w:color="auto"/>
      </w:divBdr>
    </w:div>
    <w:div w:id="414670496">
      <w:bodyDiv w:val="1"/>
      <w:marLeft w:val="0"/>
      <w:marRight w:val="0"/>
      <w:marTop w:val="0"/>
      <w:marBottom w:val="0"/>
      <w:divBdr>
        <w:top w:val="none" w:sz="0" w:space="0" w:color="auto"/>
        <w:left w:val="none" w:sz="0" w:space="0" w:color="auto"/>
        <w:bottom w:val="none" w:sz="0" w:space="0" w:color="auto"/>
        <w:right w:val="none" w:sz="0" w:space="0" w:color="auto"/>
      </w:divBdr>
    </w:div>
    <w:div w:id="416361681">
      <w:bodyDiv w:val="1"/>
      <w:marLeft w:val="0"/>
      <w:marRight w:val="0"/>
      <w:marTop w:val="0"/>
      <w:marBottom w:val="0"/>
      <w:divBdr>
        <w:top w:val="none" w:sz="0" w:space="0" w:color="auto"/>
        <w:left w:val="none" w:sz="0" w:space="0" w:color="auto"/>
        <w:bottom w:val="none" w:sz="0" w:space="0" w:color="auto"/>
        <w:right w:val="none" w:sz="0" w:space="0" w:color="auto"/>
      </w:divBdr>
    </w:div>
    <w:div w:id="427654079">
      <w:bodyDiv w:val="1"/>
      <w:marLeft w:val="0"/>
      <w:marRight w:val="0"/>
      <w:marTop w:val="0"/>
      <w:marBottom w:val="0"/>
      <w:divBdr>
        <w:top w:val="none" w:sz="0" w:space="0" w:color="auto"/>
        <w:left w:val="none" w:sz="0" w:space="0" w:color="auto"/>
        <w:bottom w:val="none" w:sz="0" w:space="0" w:color="auto"/>
        <w:right w:val="none" w:sz="0" w:space="0" w:color="auto"/>
      </w:divBdr>
    </w:div>
    <w:div w:id="430273299">
      <w:bodyDiv w:val="1"/>
      <w:marLeft w:val="0"/>
      <w:marRight w:val="0"/>
      <w:marTop w:val="0"/>
      <w:marBottom w:val="0"/>
      <w:divBdr>
        <w:top w:val="none" w:sz="0" w:space="0" w:color="auto"/>
        <w:left w:val="none" w:sz="0" w:space="0" w:color="auto"/>
        <w:bottom w:val="none" w:sz="0" w:space="0" w:color="auto"/>
        <w:right w:val="none" w:sz="0" w:space="0" w:color="auto"/>
      </w:divBdr>
    </w:div>
    <w:div w:id="445974252">
      <w:bodyDiv w:val="1"/>
      <w:marLeft w:val="0"/>
      <w:marRight w:val="0"/>
      <w:marTop w:val="0"/>
      <w:marBottom w:val="0"/>
      <w:divBdr>
        <w:top w:val="none" w:sz="0" w:space="0" w:color="auto"/>
        <w:left w:val="none" w:sz="0" w:space="0" w:color="auto"/>
        <w:bottom w:val="none" w:sz="0" w:space="0" w:color="auto"/>
        <w:right w:val="none" w:sz="0" w:space="0" w:color="auto"/>
      </w:divBdr>
    </w:div>
    <w:div w:id="447745668">
      <w:bodyDiv w:val="1"/>
      <w:marLeft w:val="0"/>
      <w:marRight w:val="0"/>
      <w:marTop w:val="0"/>
      <w:marBottom w:val="0"/>
      <w:divBdr>
        <w:top w:val="none" w:sz="0" w:space="0" w:color="auto"/>
        <w:left w:val="none" w:sz="0" w:space="0" w:color="auto"/>
        <w:bottom w:val="none" w:sz="0" w:space="0" w:color="auto"/>
        <w:right w:val="none" w:sz="0" w:space="0" w:color="auto"/>
      </w:divBdr>
    </w:div>
    <w:div w:id="472530051">
      <w:bodyDiv w:val="1"/>
      <w:marLeft w:val="0"/>
      <w:marRight w:val="0"/>
      <w:marTop w:val="0"/>
      <w:marBottom w:val="0"/>
      <w:divBdr>
        <w:top w:val="none" w:sz="0" w:space="0" w:color="auto"/>
        <w:left w:val="none" w:sz="0" w:space="0" w:color="auto"/>
        <w:bottom w:val="none" w:sz="0" w:space="0" w:color="auto"/>
        <w:right w:val="none" w:sz="0" w:space="0" w:color="auto"/>
      </w:divBdr>
    </w:div>
    <w:div w:id="475101860">
      <w:bodyDiv w:val="1"/>
      <w:marLeft w:val="0"/>
      <w:marRight w:val="0"/>
      <w:marTop w:val="0"/>
      <w:marBottom w:val="0"/>
      <w:divBdr>
        <w:top w:val="none" w:sz="0" w:space="0" w:color="auto"/>
        <w:left w:val="none" w:sz="0" w:space="0" w:color="auto"/>
        <w:bottom w:val="none" w:sz="0" w:space="0" w:color="auto"/>
        <w:right w:val="none" w:sz="0" w:space="0" w:color="auto"/>
      </w:divBdr>
    </w:div>
    <w:div w:id="487988610">
      <w:bodyDiv w:val="1"/>
      <w:marLeft w:val="0"/>
      <w:marRight w:val="0"/>
      <w:marTop w:val="0"/>
      <w:marBottom w:val="0"/>
      <w:divBdr>
        <w:top w:val="none" w:sz="0" w:space="0" w:color="auto"/>
        <w:left w:val="none" w:sz="0" w:space="0" w:color="auto"/>
        <w:bottom w:val="none" w:sz="0" w:space="0" w:color="auto"/>
        <w:right w:val="none" w:sz="0" w:space="0" w:color="auto"/>
      </w:divBdr>
    </w:div>
    <w:div w:id="518127792">
      <w:bodyDiv w:val="1"/>
      <w:marLeft w:val="0"/>
      <w:marRight w:val="0"/>
      <w:marTop w:val="0"/>
      <w:marBottom w:val="0"/>
      <w:divBdr>
        <w:top w:val="none" w:sz="0" w:space="0" w:color="auto"/>
        <w:left w:val="none" w:sz="0" w:space="0" w:color="auto"/>
        <w:bottom w:val="none" w:sz="0" w:space="0" w:color="auto"/>
        <w:right w:val="none" w:sz="0" w:space="0" w:color="auto"/>
      </w:divBdr>
    </w:div>
    <w:div w:id="553077494">
      <w:bodyDiv w:val="1"/>
      <w:marLeft w:val="0"/>
      <w:marRight w:val="0"/>
      <w:marTop w:val="0"/>
      <w:marBottom w:val="0"/>
      <w:divBdr>
        <w:top w:val="none" w:sz="0" w:space="0" w:color="auto"/>
        <w:left w:val="none" w:sz="0" w:space="0" w:color="auto"/>
        <w:bottom w:val="none" w:sz="0" w:space="0" w:color="auto"/>
        <w:right w:val="none" w:sz="0" w:space="0" w:color="auto"/>
      </w:divBdr>
    </w:div>
    <w:div w:id="558633920">
      <w:bodyDiv w:val="1"/>
      <w:marLeft w:val="0"/>
      <w:marRight w:val="0"/>
      <w:marTop w:val="0"/>
      <w:marBottom w:val="0"/>
      <w:divBdr>
        <w:top w:val="none" w:sz="0" w:space="0" w:color="auto"/>
        <w:left w:val="none" w:sz="0" w:space="0" w:color="auto"/>
        <w:bottom w:val="none" w:sz="0" w:space="0" w:color="auto"/>
        <w:right w:val="none" w:sz="0" w:space="0" w:color="auto"/>
      </w:divBdr>
    </w:div>
    <w:div w:id="562570357">
      <w:bodyDiv w:val="1"/>
      <w:marLeft w:val="0"/>
      <w:marRight w:val="0"/>
      <w:marTop w:val="0"/>
      <w:marBottom w:val="0"/>
      <w:divBdr>
        <w:top w:val="none" w:sz="0" w:space="0" w:color="auto"/>
        <w:left w:val="none" w:sz="0" w:space="0" w:color="auto"/>
        <w:bottom w:val="none" w:sz="0" w:space="0" w:color="auto"/>
        <w:right w:val="none" w:sz="0" w:space="0" w:color="auto"/>
      </w:divBdr>
    </w:div>
    <w:div w:id="574049762">
      <w:bodyDiv w:val="1"/>
      <w:marLeft w:val="0"/>
      <w:marRight w:val="0"/>
      <w:marTop w:val="0"/>
      <w:marBottom w:val="0"/>
      <w:divBdr>
        <w:top w:val="none" w:sz="0" w:space="0" w:color="auto"/>
        <w:left w:val="none" w:sz="0" w:space="0" w:color="auto"/>
        <w:bottom w:val="none" w:sz="0" w:space="0" w:color="auto"/>
        <w:right w:val="none" w:sz="0" w:space="0" w:color="auto"/>
      </w:divBdr>
    </w:div>
    <w:div w:id="590503956">
      <w:bodyDiv w:val="1"/>
      <w:marLeft w:val="0"/>
      <w:marRight w:val="0"/>
      <w:marTop w:val="0"/>
      <w:marBottom w:val="0"/>
      <w:divBdr>
        <w:top w:val="none" w:sz="0" w:space="0" w:color="auto"/>
        <w:left w:val="none" w:sz="0" w:space="0" w:color="auto"/>
        <w:bottom w:val="none" w:sz="0" w:space="0" w:color="auto"/>
        <w:right w:val="none" w:sz="0" w:space="0" w:color="auto"/>
      </w:divBdr>
    </w:div>
    <w:div w:id="591354921">
      <w:bodyDiv w:val="1"/>
      <w:marLeft w:val="0"/>
      <w:marRight w:val="0"/>
      <w:marTop w:val="0"/>
      <w:marBottom w:val="0"/>
      <w:divBdr>
        <w:top w:val="none" w:sz="0" w:space="0" w:color="auto"/>
        <w:left w:val="none" w:sz="0" w:space="0" w:color="auto"/>
        <w:bottom w:val="none" w:sz="0" w:space="0" w:color="auto"/>
        <w:right w:val="none" w:sz="0" w:space="0" w:color="auto"/>
      </w:divBdr>
    </w:div>
    <w:div w:id="625162103">
      <w:bodyDiv w:val="1"/>
      <w:marLeft w:val="0"/>
      <w:marRight w:val="0"/>
      <w:marTop w:val="0"/>
      <w:marBottom w:val="0"/>
      <w:divBdr>
        <w:top w:val="none" w:sz="0" w:space="0" w:color="auto"/>
        <w:left w:val="none" w:sz="0" w:space="0" w:color="auto"/>
        <w:bottom w:val="none" w:sz="0" w:space="0" w:color="auto"/>
        <w:right w:val="none" w:sz="0" w:space="0" w:color="auto"/>
      </w:divBdr>
    </w:div>
    <w:div w:id="642196759">
      <w:bodyDiv w:val="1"/>
      <w:marLeft w:val="0"/>
      <w:marRight w:val="0"/>
      <w:marTop w:val="0"/>
      <w:marBottom w:val="0"/>
      <w:divBdr>
        <w:top w:val="none" w:sz="0" w:space="0" w:color="auto"/>
        <w:left w:val="none" w:sz="0" w:space="0" w:color="auto"/>
        <w:bottom w:val="none" w:sz="0" w:space="0" w:color="auto"/>
        <w:right w:val="none" w:sz="0" w:space="0" w:color="auto"/>
      </w:divBdr>
    </w:div>
    <w:div w:id="650445683">
      <w:bodyDiv w:val="1"/>
      <w:marLeft w:val="0"/>
      <w:marRight w:val="0"/>
      <w:marTop w:val="0"/>
      <w:marBottom w:val="0"/>
      <w:divBdr>
        <w:top w:val="none" w:sz="0" w:space="0" w:color="auto"/>
        <w:left w:val="none" w:sz="0" w:space="0" w:color="auto"/>
        <w:bottom w:val="none" w:sz="0" w:space="0" w:color="auto"/>
        <w:right w:val="none" w:sz="0" w:space="0" w:color="auto"/>
      </w:divBdr>
    </w:div>
    <w:div w:id="666321176">
      <w:bodyDiv w:val="1"/>
      <w:marLeft w:val="0"/>
      <w:marRight w:val="0"/>
      <w:marTop w:val="0"/>
      <w:marBottom w:val="0"/>
      <w:divBdr>
        <w:top w:val="none" w:sz="0" w:space="0" w:color="auto"/>
        <w:left w:val="none" w:sz="0" w:space="0" w:color="auto"/>
        <w:bottom w:val="none" w:sz="0" w:space="0" w:color="auto"/>
        <w:right w:val="none" w:sz="0" w:space="0" w:color="auto"/>
      </w:divBdr>
    </w:div>
    <w:div w:id="694888900">
      <w:bodyDiv w:val="1"/>
      <w:marLeft w:val="0"/>
      <w:marRight w:val="0"/>
      <w:marTop w:val="0"/>
      <w:marBottom w:val="0"/>
      <w:divBdr>
        <w:top w:val="none" w:sz="0" w:space="0" w:color="auto"/>
        <w:left w:val="none" w:sz="0" w:space="0" w:color="auto"/>
        <w:bottom w:val="none" w:sz="0" w:space="0" w:color="auto"/>
        <w:right w:val="none" w:sz="0" w:space="0" w:color="auto"/>
      </w:divBdr>
    </w:div>
    <w:div w:id="723603616">
      <w:bodyDiv w:val="1"/>
      <w:marLeft w:val="0"/>
      <w:marRight w:val="0"/>
      <w:marTop w:val="0"/>
      <w:marBottom w:val="0"/>
      <w:divBdr>
        <w:top w:val="none" w:sz="0" w:space="0" w:color="auto"/>
        <w:left w:val="none" w:sz="0" w:space="0" w:color="auto"/>
        <w:bottom w:val="none" w:sz="0" w:space="0" w:color="auto"/>
        <w:right w:val="none" w:sz="0" w:space="0" w:color="auto"/>
      </w:divBdr>
    </w:div>
    <w:div w:id="726876423">
      <w:bodyDiv w:val="1"/>
      <w:marLeft w:val="0"/>
      <w:marRight w:val="0"/>
      <w:marTop w:val="0"/>
      <w:marBottom w:val="0"/>
      <w:divBdr>
        <w:top w:val="none" w:sz="0" w:space="0" w:color="auto"/>
        <w:left w:val="none" w:sz="0" w:space="0" w:color="auto"/>
        <w:bottom w:val="none" w:sz="0" w:space="0" w:color="auto"/>
        <w:right w:val="none" w:sz="0" w:space="0" w:color="auto"/>
      </w:divBdr>
    </w:div>
    <w:div w:id="731277106">
      <w:bodyDiv w:val="1"/>
      <w:marLeft w:val="0"/>
      <w:marRight w:val="0"/>
      <w:marTop w:val="0"/>
      <w:marBottom w:val="0"/>
      <w:divBdr>
        <w:top w:val="none" w:sz="0" w:space="0" w:color="auto"/>
        <w:left w:val="none" w:sz="0" w:space="0" w:color="auto"/>
        <w:bottom w:val="none" w:sz="0" w:space="0" w:color="auto"/>
        <w:right w:val="none" w:sz="0" w:space="0" w:color="auto"/>
      </w:divBdr>
    </w:div>
    <w:div w:id="752629144">
      <w:bodyDiv w:val="1"/>
      <w:marLeft w:val="0"/>
      <w:marRight w:val="0"/>
      <w:marTop w:val="0"/>
      <w:marBottom w:val="0"/>
      <w:divBdr>
        <w:top w:val="none" w:sz="0" w:space="0" w:color="auto"/>
        <w:left w:val="none" w:sz="0" w:space="0" w:color="auto"/>
        <w:bottom w:val="none" w:sz="0" w:space="0" w:color="auto"/>
        <w:right w:val="none" w:sz="0" w:space="0" w:color="auto"/>
      </w:divBdr>
    </w:div>
    <w:div w:id="788089820">
      <w:bodyDiv w:val="1"/>
      <w:marLeft w:val="0"/>
      <w:marRight w:val="0"/>
      <w:marTop w:val="0"/>
      <w:marBottom w:val="0"/>
      <w:divBdr>
        <w:top w:val="none" w:sz="0" w:space="0" w:color="auto"/>
        <w:left w:val="none" w:sz="0" w:space="0" w:color="auto"/>
        <w:bottom w:val="none" w:sz="0" w:space="0" w:color="auto"/>
        <w:right w:val="none" w:sz="0" w:space="0" w:color="auto"/>
      </w:divBdr>
    </w:div>
    <w:div w:id="790249030">
      <w:bodyDiv w:val="1"/>
      <w:marLeft w:val="0"/>
      <w:marRight w:val="0"/>
      <w:marTop w:val="0"/>
      <w:marBottom w:val="0"/>
      <w:divBdr>
        <w:top w:val="none" w:sz="0" w:space="0" w:color="auto"/>
        <w:left w:val="none" w:sz="0" w:space="0" w:color="auto"/>
        <w:bottom w:val="none" w:sz="0" w:space="0" w:color="auto"/>
        <w:right w:val="none" w:sz="0" w:space="0" w:color="auto"/>
      </w:divBdr>
    </w:div>
    <w:div w:id="824277514">
      <w:bodyDiv w:val="1"/>
      <w:marLeft w:val="0"/>
      <w:marRight w:val="0"/>
      <w:marTop w:val="0"/>
      <w:marBottom w:val="0"/>
      <w:divBdr>
        <w:top w:val="none" w:sz="0" w:space="0" w:color="auto"/>
        <w:left w:val="none" w:sz="0" w:space="0" w:color="auto"/>
        <w:bottom w:val="none" w:sz="0" w:space="0" w:color="auto"/>
        <w:right w:val="none" w:sz="0" w:space="0" w:color="auto"/>
      </w:divBdr>
    </w:div>
    <w:div w:id="850146524">
      <w:bodyDiv w:val="1"/>
      <w:marLeft w:val="0"/>
      <w:marRight w:val="0"/>
      <w:marTop w:val="0"/>
      <w:marBottom w:val="0"/>
      <w:divBdr>
        <w:top w:val="none" w:sz="0" w:space="0" w:color="auto"/>
        <w:left w:val="none" w:sz="0" w:space="0" w:color="auto"/>
        <w:bottom w:val="none" w:sz="0" w:space="0" w:color="auto"/>
        <w:right w:val="none" w:sz="0" w:space="0" w:color="auto"/>
      </w:divBdr>
    </w:div>
    <w:div w:id="851605207">
      <w:bodyDiv w:val="1"/>
      <w:marLeft w:val="0"/>
      <w:marRight w:val="0"/>
      <w:marTop w:val="0"/>
      <w:marBottom w:val="0"/>
      <w:divBdr>
        <w:top w:val="none" w:sz="0" w:space="0" w:color="auto"/>
        <w:left w:val="none" w:sz="0" w:space="0" w:color="auto"/>
        <w:bottom w:val="none" w:sz="0" w:space="0" w:color="auto"/>
        <w:right w:val="none" w:sz="0" w:space="0" w:color="auto"/>
      </w:divBdr>
    </w:div>
    <w:div w:id="862130539">
      <w:bodyDiv w:val="1"/>
      <w:marLeft w:val="0"/>
      <w:marRight w:val="0"/>
      <w:marTop w:val="0"/>
      <w:marBottom w:val="0"/>
      <w:divBdr>
        <w:top w:val="none" w:sz="0" w:space="0" w:color="auto"/>
        <w:left w:val="none" w:sz="0" w:space="0" w:color="auto"/>
        <w:bottom w:val="none" w:sz="0" w:space="0" w:color="auto"/>
        <w:right w:val="none" w:sz="0" w:space="0" w:color="auto"/>
      </w:divBdr>
    </w:div>
    <w:div w:id="866990704">
      <w:bodyDiv w:val="1"/>
      <w:marLeft w:val="0"/>
      <w:marRight w:val="0"/>
      <w:marTop w:val="0"/>
      <w:marBottom w:val="0"/>
      <w:divBdr>
        <w:top w:val="none" w:sz="0" w:space="0" w:color="auto"/>
        <w:left w:val="none" w:sz="0" w:space="0" w:color="auto"/>
        <w:bottom w:val="none" w:sz="0" w:space="0" w:color="auto"/>
        <w:right w:val="none" w:sz="0" w:space="0" w:color="auto"/>
      </w:divBdr>
    </w:div>
    <w:div w:id="873350405">
      <w:bodyDiv w:val="1"/>
      <w:marLeft w:val="0"/>
      <w:marRight w:val="0"/>
      <w:marTop w:val="0"/>
      <w:marBottom w:val="0"/>
      <w:divBdr>
        <w:top w:val="none" w:sz="0" w:space="0" w:color="auto"/>
        <w:left w:val="none" w:sz="0" w:space="0" w:color="auto"/>
        <w:bottom w:val="none" w:sz="0" w:space="0" w:color="auto"/>
        <w:right w:val="none" w:sz="0" w:space="0" w:color="auto"/>
      </w:divBdr>
    </w:div>
    <w:div w:id="882058515">
      <w:bodyDiv w:val="1"/>
      <w:marLeft w:val="0"/>
      <w:marRight w:val="0"/>
      <w:marTop w:val="0"/>
      <w:marBottom w:val="0"/>
      <w:divBdr>
        <w:top w:val="none" w:sz="0" w:space="0" w:color="auto"/>
        <w:left w:val="none" w:sz="0" w:space="0" w:color="auto"/>
        <w:bottom w:val="none" w:sz="0" w:space="0" w:color="auto"/>
        <w:right w:val="none" w:sz="0" w:space="0" w:color="auto"/>
      </w:divBdr>
    </w:div>
    <w:div w:id="883325770">
      <w:bodyDiv w:val="1"/>
      <w:marLeft w:val="0"/>
      <w:marRight w:val="0"/>
      <w:marTop w:val="0"/>
      <w:marBottom w:val="0"/>
      <w:divBdr>
        <w:top w:val="none" w:sz="0" w:space="0" w:color="auto"/>
        <w:left w:val="none" w:sz="0" w:space="0" w:color="auto"/>
        <w:bottom w:val="none" w:sz="0" w:space="0" w:color="auto"/>
        <w:right w:val="none" w:sz="0" w:space="0" w:color="auto"/>
      </w:divBdr>
    </w:div>
    <w:div w:id="892932362">
      <w:bodyDiv w:val="1"/>
      <w:marLeft w:val="0"/>
      <w:marRight w:val="0"/>
      <w:marTop w:val="0"/>
      <w:marBottom w:val="0"/>
      <w:divBdr>
        <w:top w:val="none" w:sz="0" w:space="0" w:color="auto"/>
        <w:left w:val="none" w:sz="0" w:space="0" w:color="auto"/>
        <w:bottom w:val="none" w:sz="0" w:space="0" w:color="auto"/>
        <w:right w:val="none" w:sz="0" w:space="0" w:color="auto"/>
      </w:divBdr>
    </w:div>
    <w:div w:id="904872564">
      <w:bodyDiv w:val="1"/>
      <w:marLeft w:val="0"/>
      <w:marRight w:val="0"/>
      <w:marTop w:val="0"/>
      <w:marBottom w:val="0"/>
      <w:divBdr>
        <w:top w:val="none" w:sz="0" w:space="0" w:color="auto"/>
        <w:left w:val="none" w:sz="0" w:space="0" w:color="auto"/>
        <w:bottom w:val="none" w:sz="0" w:space="0" w:color="auto"/>
        <w:right w:val="none" w:sz="0" w:space="0" w:color="auto"/>
      </w:divBdr>
    </w:div>
    <w:div w:id="929041055">
      <w:bodyDiv w:val="1"/>
      <w:marLeft w:val="0"/>
      <w:marRight w:val="0"/>
      <w:marTop w:val="0"/>
      <w:marBottom w:val="0"/>
      <w:divBdr>
        <w:top w:val="none" w:sz="0" w:space="0" w:color="auto"/>
        <w:left w:val="none" w:sz="0" w:space="0" w:color="auto"/>
        <w:bottom w:val="none" w:sz="0" w:space="0" w:color="auto"/>
        <w:right w:val="none" w:sz="0" w:space="0" w:color="auto"/>
      </w:divBdr>
    </w:div>
    <w:div w:id="960841295">
      <w:bodyDiv w:val="1"/>
      <w:marLeft w:val="0"/>
      <w:marRight w:val="0"/>
      <w:marTop w:val="0"/>
      <w:marBottom w:val="0"/>
      <w:divBdr>
        <w:top w:val="none" w:sz="0" w:space="0" w:color="auto"/>
        <w:left w:val="none" w:sz="0" w:space="0" w:color="auto"/>
        <w:bottom w:val="none" w:sz="0" w:space="0" w:color="auto"/>
        <w:right w:val="none" w:sz="0" w:space="0" w:color="auto"/>
      </w:divBdr>
    </w:div>
    <w:div w:id="982544420">
      <w:bodyDiv w:val="1"/>
      <w:marLeft w:val="0"/>
      <w:marRight w:val="0"/>
      <w:marTop w:val="0"/>
      <w:marBottom w:val="0"/>
      <w:divBdr>
        <w:top w:val="none" w:sz="0" w:space="0" w:color="auto"/>
        <w:left w:val="none" w:sz="0" w:space="0" w:color="auto"/>
        <w:bottom w:val="none" w:sz="0" w:space="0" w:color="auto"/>
        <w:right w:val="none" w:sz="0" w:space="0" w:color="auto"/>
      </w:divBdr>
    </w:div>
    <w:div w:id="991250633">
      <w:bodyDiv w:val="1"/>
      <w:marLeft w:val="0"/>
      <w:marRight w:val="0"/>
      <w:marTop w:val="0"/>
      <w:marBottom w:val="0"/>
      <w:divBdr>
        <w:top w:val="none" w:sz="0" w:space="0" w:color="auto"/>
        <w:left w:val="none" w:sz="0" w:space="0" w:color="auto"/>
        <w:bottom w:val="none" w:sz="0" w:space="0" w:color="auto"/>
        <w:right w:val="none" w:sz="0" w:space="0" w:color="auto"/>
      </w:divBdr>
    </w:div>
    <w:div w:id="998464005">
      <w:bodyDiv w:val="1"/>
      <w:marLeft w:val="0"/>
      <w:marRight w:val="0"/>
      <w:marTop w:val="0"/>
      <w:marBottom w:val="0"/>
      <w:divBdr>
        <w:top w:val="none" w:sz="0" w:space="0" w:color="auto"/>
        <w:left w:val="none" w:sz="0" w:space="0" w:color="auto"/>
        <w:bottom w:val="none" w:sz="0" w:space="0" w:color="auto"/>
        <w:right w:val="none" w:sz="0" w:space="0" w:color="auto"/>
      </w:divBdr>
    </w:div>
    <w:div w:id="1040935149">
      <w:bodyDiv w:val="1"/>
      <w:marLeft w:val="0"/>
      <w:marRight w:val="0"/>
      <w:marTop w:val="0"/>
      <w:marBottom w:val="0"/>
      <w:divBdr>
        <w:top w:val="none" w:sz="0" w:space="0" w:color="auto"/>
        <w:left w:val="none" w:sz="0" w:space="0" w:color="auto"/>
        <w:bottom w:val="none" w:sz="0" w:space="0" w:color="auto"/>
        <w:right w:val="none" w:sz="0" w:space="0" w:color="auto"/>
      </w:divBdr>
    </w:div>
    <w:div w:id="1054237370">
      <w:bodyDiv w:val="1"/>
      <w:marLeft w:val="0"/>
      <w:marRight w:val="0"/>
      <w:marTop w:val="0"/>
      <w:marBottom w:val="0"/>
      <w:divBdr>
        <w:top w:val="none" w:sz="0" w:space="0" w:color="auto"/>
        <w:left w:val="none" w:sz="0" w:space="0" w:color="auto"/>
        <w:bottom w:val="none" w:sz="0" w:space="0" w:color="auto"/>
        <w:right w:val="none" w:sz="0" w:space="0" w:color="auto"/>
      </w:divBdr>
    </w:div>
    <w:div w:id="1073042714">
      <w:bodyDiv w:val="1"/>
      <w:marLeft w:val="0"/>
      <w:marRight w:val="0"/>
      <w:marTop w:val="0"/>
      <w:marBottom w:val="0"/>
      <w:divBdr>
        <w:top w:val="none" w:sz="0" w:space="0" w:color="auto"/>
        <w:left w:val="none" w:sz="0" w:space="0" w:color="auto"/>
        <w:bottom w:val="none" w:sz="0" w:space="0" w:color="auto"/>
        <w:right w:val="none" w:sz="0" w:space="0" w:color="auto"/>
      </w:divBdr>
    </w:div>
    <w:div w:id="1089817066">
      <w:bodyDiv w:val="1"/>
      <w:marLeft w:val="0"/>
      <w:marRight w:val="0"/>
      <w:marTop w:val="0"/>
      <w:marBottom w:val="0"/>
      <w:divBdr>
        <w:top w:val="none" w:sz="0" w:space="0" w:color="auto"/>
        <w:left w:val="none" w:sz="0" w:space="0" w:color="auto"/>
        <w:bottom w:val="none" w:sz="0" w:space="0" w:color="auto"/>
        <w:right w:val="none" w:sz="0" w:space="0" w:color="auto"/>
      </w:divBdr>
    </w:div>
    <w:div w:id="1101073088">
      <w:bodyDiv w:val="1"/>
      <w:marLeft w:val="0"/>
      <w:marRight w:val="0"/>
      <w:marTop w:val="0"/>
      <w:marBottom w:val="0"/>
      <w:divBdr>
        <w:top w:val="none" w:sz="0" w:space="0" w:color="auto"/>
        <w:left w:val="none" w:sz="0" w:space="0" w:color="auto"/>
        <w:bottom w:val="none" w:sz="0" w:space="0" w:color="auto"/>
        <w:right w:val="none" w:sz="0" w:space="0" w:color="auto"/>
      </w:divBdr>
    </w:div>
    <w:div w:id="1106460960">
      <w:bodyDiv w:val="1"/>
      <w:marLeft w:val="0"/>
      <w:marRight w:val="0"/>
      <w:marTop w:val="0"/>
      <w:marBottom w:val="0"/>
      <w:divBdr>
        <w:top w:val="none" w:sz="0" w:space="0" w:color="auto"/>
        <w:left w:val="none" w:sz="0" w:space="0" w:color="auto"/>
        <w:bottom w:val="none" w:sz="0" w:space="0" w:color="auto"/>
        <w:right w:val="none" w:sz="0" w:space="0" w:color="auto"/>
      </w:divBdr>
    </w:div>
    <w:div w:id="1114592434">
      <w:bodyDiv w:val="1"/>
      <w:marLeft w:val="0"/>
      <w:marRight w:val="0"/>
      <w:marTop w:val="0"/>
      <w:marBottom w:val="0"/>
      <w:divBdr>
        <w:top w:val="none" w:sz="0" w:space="0" w:color="auto"/>
        <w:left w:val="none" w:sz="0" w:space="0" w:color="auto"/>
        <w:bottom w:val="none" w:sz="0" w:space="0" w:color="auto"/>
        <w:right w:val="none" w:sz="0" w:space="0" w:color="auto"/>
      </w:divBdr>
    </w:div>
    <w:div w:id="111498341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41190750">
      <w:bodyDiv w:val="1"/>
      <w:marLeft w:val="0"/>
      <w:marRight w:val="0"/>
      <w:marTop w:val="0"/>
      <w:marBottom w:val="0"/>
      <w:divBdr>
        <w:top w:val="none" w:sz="0" w:space="0" w:color="auto"/>
        <w:left w:val="none" w:sz="0" w:space="0" w:color="auto"/>
        <w:bottom w:val="none" w:sz="0" w:space="0" w:color="auto"/>
        <w:right w:val="none" w:sz="0" w:space="0" w:color="auto"/>
      </w:divBdr>
    </w:div>
    <w:div w:id="1151750705">
      <w:bodyDiv w:val="1"/>
      <w:marLeft w:val="0"/>
      <w:marRight w:val="0"/>
      <w:marTop w:val="0"/>
      <w:marBottom w:val="0"/>
      <w:divBdr>
        <w:top w:val="none" w:sz="0" w:space="0" w:color="auto"/>
        <w:left w:val="none" w:sz="0" w:space="0" w:color="auto"/>
        <w:bottom w:val="none" w:sz="0" w:space="0" w:color="auto"/>
        <w:right w:val="none" w:sz="0" w:space="0" w:color="auto"/>
      </w:divBdr>
    </w:div>
    <w:div w:id="1156650835">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1725093">
      <w:bodyDiv w:val="1"/>
      <w:marLeft w:val="0"/>
      <w:marRight w:val="0"/>
      <w:marTop w:val="0"/>
      <w:marBottom w:val="0"/>
      <w:divBdr>
        <w:top w:val="none" w:sz="0" w:space="0" w:color="auto"/>
        <w:left w:val="none" w:sz="0" w:space="0" w:color="auto"/>
        <w:bottom w:val="none" w:sz="0" w:space="0" w:color="auto"/>
        <w:right w:val="none" w:sz="0" w:space="0" w:color="auto"/>
      </w:divBdr>
    </w:div>
    <w:div w:id="1216552496">
      <w:bodyDiv w:val="1"/>
      <w:marLeft w:val="0"/>
      <w:marRight w:val="0"/>
      <w:marTop w:val="0"/>
      <w:marBottom w:val="0"/>
      <w:divBdr>
        <w:top w:val="none" w:sz="0" w:space="0" w:color="auto"/>
        <w:left w:val="none" w:sz="0" w:space="0" w:color="auto"/>
        <w:bottom w:val="none" w:sz="0" w:space="0" w:color="auto"/>
        <w:right w:val="none" w:sz="0" w:space="0" w:color="auto"/>
      </w:divBdr>
    </w:div>
    <w:div w:id="1263998980">
      <w:bodyDiv w:val="1"/>
      <w:marLeft w:val="0"/>
      <w:marRight w:val="0"/>
      <w:marTop w:val="0"/>
      <w:marBottom w:val="0"/>
      <w:divBdr>
        <w:top w:val="none" w:sz="0" w:space="0" w:color="auto"/>
        <w:left w:val="none" w:sz="0" w:space="0" w:color="auto"/>
        <w:bottom w:val="none" w:sz="0" w:space="0" w:color="auto"/>
        <w:right w:val="none" w:sz="0" w:space="0" w:color="auto"/>
      </w:divBdr>
    </w:div>
    <w:div w:id="1272979803">
      <w:bodyDiv w:val="1"/>
      <w:marLeft w:val="0"/>
      <w:marRight w:val="0"/>
      <w:marTop w:val="0"/>
      <w:marBottom w:val="0"/>
      <w:divBdr>
        <w:top w:val="none" w:sz="0" w:space="0" w:color="auto"/>
        <w:left w:val="none" w:sz="0" w:space="0" w:color="auto"/>
        <w:bottom w:val="none" w:sz="0" w:space="0" w:color="auto"/>
        <w:right w:val="none" w:sz="0" w:space="0" w:color="auto"/>
      </w:divBdr>
    </w:div>
    <w:div w:id="1280335177">
      <w:bodyDiv w:val="1"/>
      <w:marLeft w:val="0"/>
      <w:marRight w:val="0"/>
      <w:marTop w:val="0"/>
      <w:marBottom w:val="0"/>
      <w:divBdr>
        <w:top w:val="none" w:sz="0" w:space="0" w:color="auto"/>
        <w:left w:val="none" w:sz="0" w:space="0" w:color="auto"/>
        <w:bottom w:val="none" w:sz="0" w:space="0" w:color="auto"/>
        <w:right w:val="none" w:sz="0" w:space="0" w:color="auto"/>
      </w:divBdr>
    </w:div>
    <w:div w:id="1314063104">
      <w:bodyDiv w:val="1"/>
      <w:marLeft w:val="0"/>
      <w:marRight w:val="0"/>
      <w:marTop w:val="0"/>
      <w:marBottom w:val="0"/>
      <w:divBdr>
        <w:top w:val="none" w:sz="0" w:space="0" w:color="auto"/>
        <w:left w:val="none" w:sz="0" w:space="0" w:color="auto"/>
        <w:bottom w:val="none" w:sz="0" w:space="0" w:color="auto"/>
        <w:right w:val="none" w:sz="0" w:space="0" w:color="auto"/>
      </w:divBdr>
    </w:div>
    <w:div w:id="1322152440">
      <w:bodyDiv w:val="1"/>
      <w:marLeft w:val="0"/>
      <w:marRight w:val="0"/>
      <w:marTop w:val="0"/>
      <w:marBottom w:val="0"/>
      <w:divBdr>
        <w:top w:val="none" w:sz="0" w:space="0" w:color="auto"/>
        <w:left w:val="none" w:sz="0" w:space="0" w:color="auto"/>
        <w:bottom w:val="none" w:sz="0" w:space="0" w:color="auto"/>
        <w:right w:val="none" w:sz="0" w:space="0" w:color="auto"/>
      </w:divBdr>
    </w:div>
    <w:div w:id="1358510039">
      <w:bodyDiv w:val="1"/>
      <w:marLeft w:val="0"/>
      <w:marRight w:val="0"/>
      <w:marTop w:val="0"/>
      <w:marBottom w:val="0"/>
      <w:divBdr>
        <w:top w:val="none" w:sz="0" w:space="0" w:color="auto"/>
        <w:left w:val="none" w:sz="0" w:space="0" w:color="auto"/>
        <w:bottom w:val="none" w:sz="0" w:space="0" w:color="auto"/>
        <w:right w:val="none" w:sz="0" w:space="0" w:color="auto"/>
      </w:divBdr>
    </w:div>
    <w:div w:id="1360858199">
      <w:bodyDiv w:val="1"/>
      <w:marLeft w:val="0"/>
      <w:marRight w:val="0"/>
      <w:marTop w:val="0"/>
      <w:marBottom w:val="0"/>
      <w:divBdr>
        <w:top w:val="none" w:sz="0" w:space="0" w:color="auto"/>
        <w:left w:val="none" w:sz="0" w:space="0" w:color="auto"/>
        <w:bottom w:val="none" w:sz="0" w:space="0" w:color="auto"/>
        <w:right w:val="none" w:sz="0" w:space="0" w:color="auto"/>
      </w:divBdr>
    </w:div>
    <w:div w:id="1373188965">
      <w:bodyDiv w:val="1"/>
      <w:marLeft w:val="0"/>
      <w:marRight w:val="0"/>
      <w:marTop w:val="0"/>
      <w:marBottom w:val="0"/>
      <w:divBdr>
        <w:top w:val="none" w:sz="0" w:space="0" w:color="auto"/>
        <w:left w:val="none" w:sz="0" w:space="0" w:color="auto"/>
        <w:bottom w:val="none" w:sz="0" w:space="0" w:color="auto"/>
        <w:right w:val="none" w:sz="0" w:space="0" w:color="auto"/>
      </w:divBdr>
    </w:div>
    <w:div w:id="1414085473">
      <w:bodyDiv w:val="1"/>
      <w:marLeft w:val="0"/>
      <w:marRight w:val="0"/>
      <w:marTop w:val="0"/>
      <w:marBottom w:val="0"/>
      <w:divBdr>
        <w:top w:val="none" w:sz="0" w:space="0" w:color="auto"/>
        <w:left w:val="none" w:sz="0" w:space="0" w:color="auto"/>
        <w:bottom w:val="none" w:sz="0" w:space="0" w:color="auto"/>
        <w:right w:val="none" w:sz="0" w:space="0" w:color="auto"/>
      </w:divBdr>
    </w:div>
    <w:div w:id="1457142374">
      <w:bodyDiv w:val="1"/>
      <w:marLeft w:val="0"/>
      <w:marRight w:val="0"/>
      <w:marTop w:val="0"/>
      <w:marBottom w:val="0"/>
      <w:divBdr>
        <w:top w:val="none" w:sz="0" w:space="0" w:color="auto"/>
        <w:left w:val="none" w:sz="0" w:space="0" w:color="auto"/>
        <w:bottom w:val="none" w:sz="0" w:space="0" w:color="auto"/>
        <w:right w:val="none" w:sz="0" w:space="0" w:color="auto"/>
      </w:divBdr>
    </w:div>
    <w:div w:id="1470973698">
      <w:bodyDiv w:val="1"/>
      <w:marLeft w:val="0"/>
      <w:marRight w:val="0"/>
      <w:marTop w:val="0"/>
      <w:marBottom w:val="0"/>
      <w:divBdr>
        <w:top w:val="none" w:sz="0" w:space="0" w:color="auto"/>
        <w:left w:val="none" w:sz="0" w:space="0" w:color="auto"/>
        <w:bottom w:val="none" w:sz="0" w:space="0" w:color="auto"/>
        <w:right w:val="none" w:sz="0" w:space="0" w:color="auto"/>
      </w:divBdr>
    </w:div>
    <w:div w:id="1479683016">
      <w:bodyDiv w:val="1"/>
      <w:marLeft w:val="0"/>
      <w:marRight w:val="0"/>
      <w:marTop w:val="0"/>
      <w:marBottom w:val="0"/>
      <w:divBdr>
        <w:top w:val="none" w:sz="0" w:space="0" w:color="auto"/>
        <w:left w:val="none" w:sz="0" w:space="0" w:color="auto"/>
        <w:bottom w:val="none" w:sz="0" w:space="0" w:color="auto"/>
        <w:right w:val="none" w:sz="0" w:space="0" w:color="auto"/>
      </w:divBdr>
    </w:div>
    <w:div w:id="1489712014">
      <w:bodyDiv w:val="1"/>
      <w:marLeft w:val="0"/>
      <w:marRight w:val="0"/>
      <w:marTop w:val="0"/>
      <w:marBottom w:val="0"/>
      <w:divBdr>
        <w:top w:val="none" w:sz="0" w:space="0" w:color="auto"/>
        <w:left w:val="none" w:sz="0" w:space="0" w:color="auto"/>
        <w:bottom w:val="none" w:sz="0" w:space="0" w:color="auto"/>
        <w:right w:val="none" w:sz="0" w:space="0" w:color="auto"/>
      </w:divBdr>
    </w:div>
    <w:div w:id="1513950782">
      <w:bodyDiv w:val="1"/>
      <w:marLeft w:val="0"/>
      <w:marRight w:val="0"/>
      <w:marTop w:val="0"/>
      <w:marBottom w:val="0"/>
      <w:divBdr>
        <w:top w:val="none" w:sz="0" w:space="0" w:color="auto"/>
        <w:left w:val="none" w:sz="0" w:space="0" w:color="auto"/>
        <w:bottom w:val="none" w:sz="0" w:space="0" w:color="auto"/>
        <w:right w:val="none" w:sz="0" w:space="0" w:color="auto"/>
      </w:divBdr>
    </w:div>
    <w:div w:id="1525510195">
      <w:bodyDiv w:val="1"/>
      <w:marLeft w:val="0"/>
      <w:marRight w:val="0"/>
      <w:marTop w:val="0"/>
      <w:marBottom w:val="0"/>
      <w:divBdr>
        <w:top w:val="none" w:sz="0" w:space="0" w:color="auto"/>
        <w:left w:val="none" w:sz="0" w:space="0" w:color="auto"/>
        <w:bottom w:val="none" w:sz="0" w:space="0" w:color="auto"/>
        <w:right w:val="none" w:sz="0" w:space="0" w:color="auto"/>
      </w:divBdr>
    </w:div>
    <w:div w:id="1534151057">
      <w:bodyDiv w:val="1"/>
      <w:marLeft w:val="0"/>
      <w:marRight w:val="0"/>
      <w:marTop w:val="0"/>
      <w:marBottom w:val="0"/>
      <w:divBdr>
        <w:top w:val="none" w:sz="0" w:space="0" w:color="auto"/>
        <w:left w:val="none" w:sz="0" w:space="0" w:color="auto"/>
        <w:bottom w:val="none" w:sz="0" w:space="0" w:color="auto"/>
        <w:right w:val="none" w:sz="0" w:space="0" w:color="auto"/>
      </w:divBdr>
    </w:div>
    <w:div w:id="1538152735">
      <w:bodyDiv w:val="1"/>
      <w:marLeft w:val="0"/>
      <w:marRight w:val="0"/>
      <w:marTop w:val="0"/>
      <w:marBottom w:val="0"/>
      <w:divBdr>
        <w:top w:val="none" w:sz="0" w:space="0" w:color="auto"/>
        <w:left w:val="none" w:sz="0" w:space="0" w:color="auto"/>
        <w:bottom w:val="none" w:sz="0" w:space="0" w:color="auto"/>
        <w:right w:val="none" w:sz="0" w:space="0" w:color="auto"/>
      </w:divBdr>
    </w:div>
    <w:div w:id="1559322115">
      <w:bodyDiv w:val="1"/>
      <w:marLeft w:val="0"/>
      <w:marRight w:val="0"/>
      <w:marTop w:val="0"/>
      <w:marBottom w:val="0"/>
      <w:divBdr>
        <w:top w:val="none" w:sz="0" w:space="0" w:color="auto"/>
        <w:left w:val="none" w:sz="0" w:space="0" w:color="auto"/>
        <w:bottom w:val="none" w:sz="0" w:space="0" w:color="auto"/>
        <w:right w:val="none" w:sz="0" w:space="0" w:color="auto"/>
      </w:divBdr>
    </w:div>
    <w:div w:id="1577130932">
      <w:bodyDiv w:val="1"/>
      <w:marLeft w:val="0"/>
      <w:marRight w:val="0"/>
      <w:marTop w:val="0"/>
      <w:marBottom w:val="0"/>
      <w:divBdr>
        <w:top w:val="none" w:sz="0" w:space="0" w:color="auto"/>
        <w:left w:val="none" w:sz="0" w:space="0" w:color="auto"/>
        <w:bottom w:val="none" w:sz="0" w:space="0" w:color="auto"/>
        <w:right w:val="none" w:sz="0" w:space="0" w:color="auto"/>
      </w:divBdr>
    </w:div>
    <w:div w:id="1582520790">
      <w:bodyDiv w:val="1"/>
      <w:marLeft w:val="0"/>
      <w:marRight w:val="0"/>
      <w:marTop w:val="0"/>
      <w:marBottom w:val="0"/>
      <w:divBdr>
        <w:top w:val="none" w:sz="0" w:space="0" w:color="auto"/>
        <w:left w:val="none" w:sz="0" w:space="0" w:color="auto"/>
        <w:bottom w:val="none" w:sz="0" w:space="0" w:color="auto"/>
        <w:right w:val="none" w:sz="0" w:space="0" w:color="auto"/>
      </w:divBdr>
    </w:div>
    <w:div w:id="1591621463">
      <w:bodyDiv w:val="1"/>
      <w:marLeft w:val="0"/>
      <w:marRight w:val="0"/>
      <w:marTop w:val="0"/>
      <w:marBottom w:val="0"/>
      <w:divBdr>
        <w:top w:val="none" w:sz="0" w:space="0" w:color="auto"/>
        <w:left w:val="none" w:sz="0" w:space="0" w:color="auto"/>
        <w:bottom w:val="none" w:sz="0" w:space="0" w:color="auto"/>
        <w:right w:val="none" w:sz="0" w:space="0" w:color="auto"/>
      </w:divBdr>
    </w:div>
    <w:div w:id="1604456115">
      <w:bodyDiv w:val="1"/>
      <w:marLeft w:val="0"/>
      <w:marRight w:val="0"/>
      <w:marTop w:val="0"/>
      <w:marBottom w:val="0"/>
      <w:divBdr>
        <w:top w:val="none" w:sz="0" w:space="0" w:color="auto"/>
        <w:left w:val="none" w:sz="0" w:space="0" w:color="auto"/>
        <w:bottom w:val="none" w:sz="0" w:space="0" w:color="auto"/>
        <w:right w:val="none" w:sz="0" w:space="0" w:color="auto"/>
      </w:divBdr>
    </w:div>
    <w:div w:id="1607497405">
      <w:bodyDiv w:val="1"/>
      <w:marLeft w:val="0"/>
      <w:marRight w:val="0"/>
      <w:marTop w:val="0"/>
      <w:marBottom w:val="0"/>
      <w:divBdr>
        <w:top w:val="none" w:sz="0" w:space="0" w:color="auto"/>
        <w:left w:val="none" w:sz="0" w:space="0" w:color="auto"/>
        <w:bottom w:val="none" w:sz="0" w:space="0" w:color="auto"/>
        <w:right w:val="none" w:sz="0" w:space="0" w:color="auto"/>
      </w:divBdr>
    </w:div>
    <w:div w:id="1666349467">
      <w:bodyDiv w:val="1"/>
      <w:marLeft w:val="0"/>
      <w:marRight w:val="0"/>
      <w:marTop w:val="0"/>
      <w:marBottom w:val="0"/>
      <w:divBdr>
        <w:top w:val="none" w:sz="0" w:space="0" w:color="auto"/>
        <w:left w:val="none" w:sz="0" w:space="0" w:color="auto"/>
        <w:bottom w:val="none" w:sz="0" w:space="0" w:color="auto"/>
        <w:right w:val="none" w:sz="0" w:space="0" w:color="auto"/>
      </w:divBdr>
    </w:div>
    <w:div w:id="1675648681">
      <w:bodyDiv w:val="1"/>
      <w:marLeft w:val="0"/>
      <w:marRight w:val="0"/>
      <w:marTop w:val="0"/>
      <w:marBottom w:val="0"/>
      <w:divBdr>
        <w:top w:val="none" w:sz="0" w:space="0" w:color="auto"/>
        <w:left w:val="none" w:sz="0" w:space="0" w:color="auto"/>
        <w:bottom w:val="none" w:sz="0" w:space="0" w:color="auto"/>
        <w:right w:val="none" w:sz="0" w:space="0" w:color="auto"/>
      </w:divBdr>
    </w:div>
    <w:div w:id="1706444967">
      <w:bodyDiv w:val="1"/>
      <w:marLeft w:val="0"/>
      <w:marRight w:val="0"/>
      <w:marTop w:val="0"/>
      <w:marBottom w:val="0"/>
      <w:divBdr>
        <w:top w:val="none" w:sz="0" w:space="0" w:color="auto"/>
        <w:left w:val="none" w:sz="0" w:space="0" w:color="auto"/>
        <w:bottom w:val="none" w:sz="0" w:space="0" w:color="auto"/>
        <w:right w:val="none" w:sz="0" w:space="0" w:color="auto"/>
      </w:divBdr>
    </w:div>
    <w:div w:id="1727990669">
      <w:bodyDiv w:val="1"/>
      <w:marLeft w:val="0"/>
      <w:marRight w:val="0"/>
      <w:marTop w:val="0"/>
      <w:marBottom w:val="0"/>
      <w:divBdr>
        <w:top w:val="none" w:sz="0" w:space="0" w:color="auto"/>
        <w:left w:val="none" w:sz="0" w:space="0" w:color="auto"/>
        <w:bottom w:val="none" w:sz="0" w:space="0" w:color="auto"/>
        <w:right w:val="none" w:sz="0" w:space="0" w:color="auto"/>
      </w:divBdr>
    </w:div>
    <w:div w:id="1734573384">
      <w:bodyDiv w:val="1"/>
      <w:marLeft w:val="0"/>
      <w:marRight w:val="0"/>
      <w:marTop w:val="0"/>
      <w:marBottom w:val="0"/>
      <w:divBdr>
        <w:top w:val="none" w:sz="0" w:space="0" w:color="auto"/>
        <w:left w:val="none" w:sz="0" w:space="0" w:color="auto"/>
        <w:bottom w:val="none" w:sz="0" w:space="0" w:color="auto"/>
        <w:right w:val="none" w:sz="0" w:space="0" w:color="auto"/>
      </w:divBdr>
    </w:div>
    <w:div w:id="1736927157">
      <w:bodyDiv w:val="1"/>
      <w:marLeft w:val="0"/>
      <w:marRight w:val="0"/>
      <w:marTop w:val="0"/>
      <w:marBottom w:val="0"/>
      <w:divBdr>
        <w:top w:val="none" w:sz="0" w:space="0" w:color="auto"/>
        <w:left w:val="none" w:sz="0" w:space="0" w:color="auto"/>
        <w:bottom w:val="none" w:sz="0" w:space="0" w:color="auto"/>
        <w:right w:val="none" w:sz="0" w:space="0" w:color="auto"/>
      </w:divBdr>
    </w:div>
    <w:div w:id="1743873404">
      <w:bodyDiv w:val="1"/>
      <w:marLeft w:val="0"/>
      <w:marRight w:val="0"/>
      <w:marTop w:val="0"/>
      <w:marBottom w:val="0"/>
      <w:divBdr>
        <w:top w:val="none" w:sz="0" w:space="0" w:color="auto"/>
        <w:left w:val="none" w:sz="0" w:space="0" w:color="auto"/>
        <w:bottom w:val="none" w:sz="0" w:space="0" w:color="auto"/>
        <w:right w:val="none" w:sz="0" w:space="0" w:color="auto"/>
      </w:divBdr>
    </w:div>
    <w:div w:id="1770926070">
      <w:bodyDiv w:val="1"/>
      <w:marLeft w:val="0"/>
      <w:marRight w:val="0"/>
      <w:marTop w:val="0"/>
      <w:marBottom w:val="0"/>
      <w:divBdr>
        <w:top w:val="none" w:sz="0" w:space="0" w:color="auto"/>
        <w:left w:val="none" w:sz="0" w:space="0" w:color="auto"/>
        <w:bottom w:val="none" w:sz="0" w:space="0" w:color="auto"/>
        <w:right w:val="none" w:sz="0" w:space="0" w:color="auto"/>
      </w:divBdr>
    </w:div>
    <w:div w:id="1775594750">
      <w:bodyDiv w:val="1"/>
      <w:marLeft w:val="0"/>
      <w:marRight w:val="0"/>
      <w:marTop w:val="0"/>
      <w:marBottom w:val="0"/>
      <w:divBdr>
        <w:top w:val="none" w:sz="0" w:space="0" w:color="auto"/>
        <w:left w:val="none" w:sz="0" w:space="0" w:color="auto"/>
        <w:bottom w:val="none" w:sz="0" w:space="0" w:color="auto"/>
        <w:right w:val="none" w:sz="0" w:space="0" w:color="auto"/>
      </w:divBdr>
    </w:div>
    <w:div w:id="1793092640">
      <w:bodyDiv w:val="1"/>
      <w:marLeft w:val="0"/>
      <w:marRight w:val="0"/>
      <w:marTop w:val="0"/>
      <w:marBottom w:val="0"/>
      <w:divBdr>
        <w:top w:val="none" w:sz="0" w:space="0" w:color="auto"/>
        <w:left w:val="none" w:sz="0" w:space="0" w:color="auto"/>
        <w:bottom w:val="none" w:sz="0" w:space="0" w:color="auto"/>
        <w:right w:val="none" w:sz="0" w:space="0" w:color="auto"/>
      </w:divBdr>
    </w:div>
    <w:div w:id="1801068131">
      <w:bodyDiv w:val="1"/>
      <w:marLeft w:val="0"/>
      <w:marRight w:val="0"/>
      <w:marTop w:val="0"/>
      <w:marBottom w:val="0"/>
      <w:divBdr>
        <w:top w:val="none" w:sz="0" w:space="0" w:color="auto"/>
        <w:left w:val="none" w:sz="0" w:space="0" w:color="auto"/>
        <w:bottom w:val="none" w:sz="0" w:space="0" w:color="auto"/>
        <w:right w:val="none" w:sz="0" w:space="0" w:color="auto"/>
      </w:divBdr>
    </w:div>
    <w:div w:id="1828931696">
      <w:bodyDiv w:val="1"/>
      <w:marLeft w:val="0"/>
      <w:marRight w:val="0"/>
      <w:marTop w:val="0"/>
      <w:marBottom w:val="0"/>
      <w:divBdr>
        <w:top w:val="none" w:sz="0" w:space="0" w:color="auto"/>
        <w:left w:val="none" w:sz="0" w:space="0" w:color="auto"/>
        <w:bottom w:val="none" w:sz="0" w:space="0" w:color="auto"/>
        <w:right w:val="none" w:sz="0" w:space="0" w:color="auto"/>
      </w:divBdr>
    </w:div>
    <w:div w:id="1842624988">
      <w:bodyDiv w:val="1"/>
      <w:marLeft w:val="0"/>
      <w:marRight w:val="0"/>
      <w:marTop w:val="0"/>
      <w:marBottom w:val="0"/>
      <w:divBdr>
        <w:top w:val="none" w:sz="0" w:space="0" w:color="auto"/>
        <w:left w:val="none" w:sz="0" w:space="0" w:color="auto"/>
        <w:bottom w:val="none" w:sz="0" w:space="0" w:color="auto"/>
        <w:right w:val="none" w:sz="0" w:space="0" w:color="auto"/>
      </w:divBdr>
    </w:div>
    <w:div w:id="1846508337">
      <w:bodyDiv w:val="1"/>
      <w:marLeft w:val="0"/>
      <w:marRight w:val="0"/>
      <w:marTop w:val="0"/>
      <w:marBottom w:val="0"/>
      <w:divBdr>
        <w:top w:val="none" w:sz="0" w:space="0" w:color="auto"/>
        <w:left w:val="none" w:sz="0" w:space="0" w:color="auto"/>
        <w:bottom w:val="none" w:sz="0" w:space="0" w:color="auto"/>
        <w:right w:val="none" w:sz="0" w:space="0" w:color="auto"/>
      </w:divBdr>
    </w:div>
    <w:div w:id="1856772786">
      <w:bodyDiv w:val="1"/>
      <w:marLeft w:val="0"/>
      <w:marRight w:val="0"/>
      <w:marTop w:val="0"/>
      <w:marBottom w:val="0"/>
      <w:divBdr>
        <w:top w:val="none" w:sz="0" w:space="0" w:color="auto"/>
        <w:left w:val="none" w:sz="0" w:space="0" w:color="auto"/>
        <w:bottom w:val="none" w:sz="0" w:space="0" w:color="auto"/>
        <w:right w:val="none" w:sz="0" w:space="0" w:color="auto"/>
      </w:divBdr>
    </w:div>
    <w:div w:id="1941571055">
      <w:bodyDiv w:val="1"/>
      <w:marLeft w:val="0"/>
      <w:marRight w:val="0"/>
      <w:marTop w:val="0"/>
      <w:marBottom w:val="0"/>
      <w:divBdr>
        <w:top w:val="none" w:sz="0" w:space="0" w:color="auto"/>
        <w:left w:val="none" w:sz="0" w:space="0" w:color="auto"/>
        <w:bottom w:val="none" w:sz="0" w:space="0" w:color="auto"/>
        <w:right w:val="none" w:sz="0" w:space="0" w:color="auto"/>
      </w:divBdr>
    </w:div>
    <w:div w:id="1973095050">
      <w:bodyDiv w:val="1"/>
      <w:marLeft w:val="0"/>
      <w:marRight w:val="0"/>
      <w:marTop w:val="0"/>
      <w:marBottom w:val="0"/>
      <w:divBdr>
        <w:top w:val="none" w:sz="0" w:space="0" w:color="auto"/>
        <w:left w:val="none" w:sz="0" w:space="0" w:color="auto"/>
        <w:bottom w:val="none" w:sz="0" w:space="0" w:color="auto"/>
        <w:right w:val="none" w:sz="0" w:space="0" w:color="auto"/>
      </w:divBdr>
    </w:div>
    <w:div w:id="1993293608">
      <w:bodyDiv w:val="1"/>
      <w:marLeft w:val="0"/>
      <w:marRight w:val="0"/>
      <w:marTop w:val="0"/>
      <w:marBottom w:val="0"/>
      <w:divBdr>
        <w:top w:val="none" w:sz="0" w:space="0" w:color="auto"/>
        <w:left w:val="none" w:sz="0" w:space="0" w:color="auto"/>
        <w:bottom w:val="none" w:sz="0" w:space="0" w:color="auto"/>
        <w:right w:val="none" w:sz="0" w:space="0" w:color="auto"/>
      </w:divBdr>
    </w:div>
    <w:div w:id="1997954945">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37072334">
      <w:bodyDiv w:val="1"/>
      <w:marLeft w:val="0"/>
      <w:marRight w:val="0"/>
      <w:marTop w:val="0"/>
      <w:marBottom w:val="0"/>
      <w:divBdr>
        <w:top w:val="none" w:sz="0" w:space="0" w:color="auto"/>
        <w:left w:val="none" w:sz="0" w:space="0" w:color="auto"/>
        <w:bottom w:val="none" w:sz="0" w:space="0" w:color="auto"/>
        <w:right w:val="none" w:sz="0" w:space="0" w:color="auto"/>
      </w:divBdr>
    </w:div>
    <w:div w:id="2042364289">
      <w:bodyDiv w:val="1"/>
      <w:marLeft w:val="0"/>
      <w:marRight w:val="0"/>
      <w:marTop w:val="0"/>
      <w:marBottom w:val="0"/>
      <w:divBdr>
        <w:top w:val="none" w:sz="0" w:space="0" w:color="auto"/>
        <w:left w:val="none" w:sz="0" w:space="0" w:color="auto"/>
        <w:bottom w:val="none" w:sz="0" w:space="0" w:color="auto"/>
        <w:right w:val="none" w:sz="0" w:space="0" w:color="auto"/>
      </w:divBdr>
    </w:div>
    <w:div w:id="2051032877">
      <w:bodyDiv w:val="1"/>
      <w:marLeft w:val="0"/>
      <w:marRight w:val="0"/>
      <w:marTop w:val="0"/>
      <w:marBottom w:val="0"/>
      <w:divBdr>
        <w:top w:val="none" w:sz="0" w:space="0" w:color="auto"/>
        <w:left w:val="none" w:sz="0" w:space="0" w:color="auto"/>
        <w:bottom w:val="none" w:sz="0" w:space="0" w:color="auto"/>
        <w:right w:val="none" w:sz="0" w:space="0" w:color="auto"/>
      </w:divBdr>
    </w:div>
    <w:div w:id="2062972956">
      <w:bodyDiv w:val="1"/>
      <w:marLeft w:val="0"/>
      <w:marRight w:val="0"/>
      <w:marTop w:val="0"/>
      <w:marBottom w:val="0"/>
      <w:divBdr>
        <w:top w:val="none" w:sz="0" w:space="0" w:color="auto"/>
        <w:left w:val="none" w:sz="0" w:space="0" w:color="auto"/>
        <w:bottom w:val="none" w:sz="0" w:space="0" w:color="auto"/>
        <w:right w:val="none" w:sz="0" w:space="0" w:color="auto"/>
      </w:divBdr>
    </w:div>
    <w:div w:id="2075656797">
      <w:bodyDiv w:val="1"/>
      <w:marLeft w:val="0"/>
      <w:marRight w:val="0"/>
      <w:marTop w:val="0"/>
      <w:marBottom w:val="0"/>
      <w:divBdr>
        <w:top w:val="none" w:sz="0" w:space="0" w:color="auto"/>
        <w:left w:val="none" w:sz="0" w:space="0" w:color="auto"/>
        <w:bottom w:val="none" w:sz="0" w:space="0" w:color="auto"/>
        <w:right w:val="none" w:sz="0" w:space="0" w:color="auto"/>
      </w:divBdr>
    </w:div>
    <w:div w:id="2107722377">
      <w:bodyDiv w:val="1"/>
      <w:marLeft w:val="0"/>
      <w:marRight w:val="0"/>
      <w:marTop w:val="0"/>
      <w:marBottom w:val="0"/>
      <w:divBdr>
        <w:top w:val="none" w:sz="0" w:space="0" w:color="auto"/>
        <w:left w:val="none" w:sz="0" w:space="0" w:color="auto"/>
        <w:bottom w:val="none" w:sz="0" w:space="0" w:color="auto"/>
        <w:right w:val="none" w:sz="0" w:space="0" w:color="auto"/>
      </w:divBdr>
    </w:div>
    <w:div w:id="2119520884">
      <w:bodyDiv w:val="1"/>
      <w:marLeft w:val="0"/>
      <w:marRight w:val="0"/>
      <w:marTop w:val="0"/>
      <w:marBottom w:val="0"/>
      <w:divBdr>
        <w:top w:val="none" w:sz="0" w:space="0" w:color="auto"/>
        <w:left w:val="none" w:sz="0" w:space="0" w:color="auto"/>
        <w:bottom w:val="none" w:sz="0" w:space="0" w:color="auto"/>
        <w:right w:val="none" w:sz="0" w:space="0" w:color="auto"/>
      </w:divBdr>
    </w:div>
    <w:div w:id="21325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3F2FE70DDA42B32D012A14B49576E0A1AFDE470D06601495F0E5EED951C275A9E3D8BC971B46dDd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m.qlaster.ru/enterprises/detail/192773"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garantf1://70253464.4413/" TargetMode="External"/><Relationship Id="rId4" Type="http://schemas.microsoft.com/office/2007/relationships/stylesWithEffects" Target="stylesWithEffects.xml"/><Relationship Id="rId9" Type="http://schemas.openxmlformats.org/officeDocument/2006/relationships/hyperlink" Target="garantf1://70402258.2000/" TargetMode="External"/><Relationship Id="rId14" Type="http://schemas.openxmlformats.org/officeDocument/2006/relationships/hyperlink" Target="http://hm.qlaster.ru/enterprises/detail/1927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6066F-E032-4498-982E-17CEDC836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50</Pages>
  <Words>17725</Words>
  <Characters>134121</Characters>
  <Application>Microsoft Office Word</Application>
  <DocSecurity>0</DocSecurity>
  <Lines>1117</Lines>
  <Paragraphs>303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Ya Blondinko Edition</Company>
  <LinksUpToDate>false</LinksUpToDate>
  <CharactersWithSpaces>151543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Глухова Марина Евгениевна</cp:lastModifiedBy>
  <cp:revision>72</cp:revision>
  <cp:lastPrinted>2016-12-23T11:57:00Z</cp:lastPrinted>
  <dcterms:created xsi:type="dcterms:W3CDTF">2016-06-08T09:36:00Z</dcterms:created>
  <dcterms:modified xsi:type="dcterms:W3CDTF">2016-12-27T10:28:00Z</dcterms:modified>
</cp:coreProperties>
</file>