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0B" w:rsidRPr="0057430B" w:rsidRDefault="0057430B" w:rsidP="0057430B">
      <w:pPr>
        <w:spacing w:after="0"/>
        <w:ind w:firstLine="567"/>
        <w:jc w:val="right"/>
        <w:rPr>
          <w:color w:val="000000"/>
          <w:lang w:eastAsia="en-US"/>
        </w:rPr>
      </w:pPr>
      <w:r w:rsidRPr="0057430B">
        <w:rPr>
          <w:color w:val="000000"/>
          <w:lang w:eastAsia="en-US"/>
        </w:rPr>
        <w:t xml:space="preserve">Приложение </w:t>
      </w:r>
      <w:r>
        <w:rPr>
          <w:color w:val="000000"/>
          <w:lang w:eastAsia="en-US"/>
        </w:rPr>
        <w:t>1</w:t>
      </w:r>
      <w:r w:rsidRPr="0057430B">
        <w:rPr>
          <w:color w:val="000000"/>
          <w:lang w:eastAsia="en-US"/>
        </w:rPr>
        <w:t xml:space="preserve"> </w:t>
      </w:r>
    </w:p>
    <w:p w:rsidR="0057430B" w:rsidRPr="0057430B" w:rsidRDefault="0057430B" w:rsidP="0057430B">
      <w:pPr>
        <w:spacing w:after="0"/>
        <w:ind w:firstLine="567"/>
        <w:jc w:val="right"/>
        <w:rPr>
          <w:color w:val="000000"/>
          <w:lang w:eastAsia="en-US"/>
        </w:rPr>
      </w:pPr>
      <w:r w:rsidRPr="0057430B">
        <w:rPr>
          <w:color w:val="000000"/>
          <w:lang w:eastAsia="en-US"/>
        </w:rPr>
        <w:t>к извещению об осуществлении закупки</w:t>
      </w:r>
    </w:p>
    <w:p w:rsidR="0057430B" w:rsidRDefault="0057430B" w:rsidP="00152CD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93685" w:rsidRPr="00C93685" w:rsidRDefault="00C93685" w:rsidP="00C93685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C93685">
        <w:rPr>
          <w:rFonts w:ascii="PT Astra Serif" w:hAnsi="PT Astra Serif" w:cs="Times New Roman"/>
          <w:b/>
          <w:bCs/>
          <w:sz w:val="24"/>
          <w:szCs w:val="24"/>
        </w:rPr>
        <w:t xml:space="preserve">Описание объекта закупки </w:t>
      </w:r>
    </w:p>
    <w:p w:rsidR="00152CD6" w:rsidRPr="007104AE" w:rsidRDefault="00C93685" w:rsidP="00C93685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(</w:t>
      </w:r>
      <w:r w:rsidR="00152CD6" w:rsidRPr="007104A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r>
        <w:rPr>
          <w:rFonts w:ascii="PT Astra Serif" w:hAnsi="PT Astra Serif" w:cs="Times New Roman"/>
          <w:b/>
          <w:bCs/>
          <w:sz w:val="24"/>
          <w:szCs w:val="24"/>
        </w:rPr>
        <w:t>)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lang w:eastAsia="ar-SA"/>
        </w:rPr>
      </w:pPr>
    </w:p>
    <w:p w:rsidR="00152CD6" w:rsidRPr="007104AE" w:rsidRDefault="00152CD6" w:rsidP="002B773F">
      <w:pPr>
        <w:keepNext/>
        <w:keepLines/>
        <w:widowControl w:val="0"/>
        <w:suppressLineNumbers/>
        <w:suppressAutoHyphens/>
        <w:ind w:firstLine="567"/>
        <w:rPr>
          <w:rFonts w:ascii="PT Astra Serif" w:hAnsi="PT Astra Serif"/>
        </w:rPr>
      </w:pPr>
      <w:r w:rsidRPr="007104AE">
        <w:rPr>
          <w:rFonts w:ascii="PT Astra Serif" w:hAnsi="PT Astra Serif"/>
          <w:lang w:eastAsia="ar-SA"/>
        </w:rPr>
        <w:t xml:space="preserve">1. Муниципальный заказчик: </w:t>
      </w:r>
      <w:r w:rsidRPr="007104AE">
        <w:rPr>
          <w:rFonts w:ascii="PT Astra Serif" w:hAnsi="PT Astra Serif"/>
        </w:rPr>
        <w:t>Муниципальное казенное учреждение «Центр материально-технического и информацио</w:t>
      </w:r>
      <w:bookmarkStart w:id="0" w:name="_GoBack"/>
      <w:bookmarkEnd w:id="0"/>
      <w:r w:rsidRPr="007104AE">
        <w:rPr>
          <w:rFonts w:ascii="PT Astra Serif" w:hAnsi="PT Astra Serif"/>
        </w:rPr>
        <w:t>нно-методического обеспечения».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lang w:eastAsia="ar-SA"/>
        </w:rPr>
        <w:t xml:space="preserve">2. Предмет муниципального контракта: </w:t>
      </w:r>
      <w:r w:rsidR="00C16A60">
        <w:rPr>
          <w:rFonts w:ascii="PT Astra Serif" w:hAnsi="PT Astra Serif"/>
          <w:bCs/>
        </w:rPr>
        <w:t>О</w:t>
      </w:r>
      <w:r w:rsidR="00C16A60" w:rsidRPr="00C16A60">
        <w:rPr>
          <w:rFonts w:ascii="PT Astra Serif" w:hAnsi="PT Astra Serif"/>
          <w:bCs/>
        </w:rPr>
        <w:t xml:space="preserve">казание услуг по адаптации и сопровождению экземпляров справочно-правовых Систем семейства </w:t>
      </w:r>
      <w:proofErr w:type="spellStart"/>
      <w:r w:rsidR="00C16A60" w:rsidRPr="00C16A60">
        <w:rPr>
          <w:rFonts w:ascii="PT Astra Serif" w:hAnsi="PT Astra Serif"/>
          <w:bCs/>
        </w:rPr>
        <w:t>КонсультантПлюс</w:t>
      </w:r>
      <w:proofErr w:type="spellEnd"/>
      <w:r w:rsidRPr="007104AE">
        <w:rPr>
          <w:rFonts w:ascii="PT Astra Serif" w:hAnsi="PT Astra Serif"/>
          <w:bCs/>
        </w:rPr>
        <w:t>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3. Обязательные требования к предоставляемым информационным услугам: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 xml:space="preserve">-обучение на рабочем месте пользователя работе </w:t>
      </w:r>
      <w:r w:rsidR="00D11278" w:rsidRPr="00D11278">
        <w:rPr>
          <w:rFonts w:ascii="PT Astra Serif" w:hAnsi="PT Astra Serif"/>
          <w:bCs/>
        </w:rPr>
        <w:t>со справочно-правовой системой</w:t>
      </w:r>
      <w:r w:rsidRPr="007104AE">
        <w:rPr>
          <w:rFonts w:ascii="PT Astra Serif" w:hAnsi="PT Astra Serif"/>
          <w:bCs/>
        </w:rPr>
        <w:t>;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-информационная и техническая поддержка пользователей по телефону;</w:t>
      </w:r>
    </w:p>
    <w:p w:rsidR="00152CD6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 xml:space="preserve">-сервисный выезд в течение </w:t>
      </w:r>
      <w:r w:rsidR="00C16A60">
        <w:rPr>
          <w:rFonts w:ascii="PT Astra Serif" w:hAnsi="PT Astra Serif"/>
          <w:bCs/>
        </w:rPr>
        <w:t>рабочего дня</w:t>
      </w:r>
      <w:r w:rsidRPr="007104AE">
        <w:rPr>
          <w:rFonts w:ascii="PT Astra Serif" w:hAnsi="PT Astra Serif"/>
          <w:bCs/>
        </w:rPr>
        <w:t xml:space="preserve"> (оперативная помощь пользователю в работе </w:t>
      </w:r>
      <w:r w:rsidR="00D11278" w:rsidRPr="00D11278">
        <w:rPr>
          <w:rFonts w:ascii="PT Astra Serif" w:hAnsi="PT Astra Serif"/>
          <w:bCs/>
        </w:rPr>
        <w:t>со справочно-правовой системой</w:t>
      </w:r>
      <w:r w:rsidRPr="007104AE">
        <w:rPr>
          <w:rFonts w:ascii="PT Astra Serif" w:hAnsi="PT Astra Serif"/>
          <w:bCs/>
        </w:rPr>
        <w:t>).</w:t>
      </w:r>
    </w:p>
    <w:p w:rsidR="001E2F0E" w:rsidRDefault="001E2F0E" w:rsidP="002B773F">
      <w:pPr>
        <w:spacing w:after="0"/>
        <w:ind w:firstLine="567"/>
        <w:rPr>
          <w:rFonts w:ascii="PT Astra Serif" w:hAnsi="PT Astra Serif"/>
          <w:spacing w:val="-2"/>
        </w:rPr>
      </w:pPr>
      <w:r>
        <w:rPr>
          <w:rFonts w:ascii="PT Astra Serif" w:hAnsi="PT Astra Serif"/>
        </w:rPr>
        <w:t>4. Адрес оказания услуг:</w:t>
      </w:r>
      <w:r w:rsidRPr="001E2F0E">
        <w:rPr>
          <w:rFonts w:ascii="PT Astra Serif" w:hAnsi="PT Astra Serif"/>
          <w:spacing w:val="-2"/>
        </w:rPr>
        <w:t xml:space="preserve"> </w:t>
      </w:r>
    </w:p>
    <w:p w:rsidR="001E2F0E" w:rsidRDefault="001E2F0E" w:rsidP="002B773F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4.</w:t>
      </w:r>
      <w:r w:rsidRPr="005C53DB">
        <w:rPr>
          <w:rFonts w:ascii="PT Astra Serif" w:hAnsi="PT Astra Serif"/>
          <w:spacing w:val="-2"/>
        </w:rPr>
        <w:t>1. 628260, Ханты-Мансийский Автономный округ - Югра АО, г. Югорск, ул. Геологов, д. 9</w:t>
      </w:r>
    </w:p>
    <w:p w:rsidR="001E2F0E" w:rsidRPr="007104AE" w:rsidRDefault="001E2F0E" w:rsidP="001E2F0E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spacing w:val="-2"/>
        </w:rPr>
        <w:t>4.</w:t>
      </w:r>
      <w:r w:rsidRPr="005C53DB">
        <w:rPr>
          <w:rFonts w:ascii="PT Astra Serif" w:hAnsi="PT Astra Serif"/>
          <w:spacing w:val="-2"/>
        </w:rPr>
        <w:t>2. 628260, Ханты-Мансийский Автономный округ - Югра АО, г. Югорск, ул. Ленина, д. 29</w:t>
      </w:r>
    </w:p>
    <w:p w:rsidR="00653337" w:rsidRPr="007104AE" w:rsidRDefault="001E2F0E" w:rsidP="00653337">
      <w:pPr>
        <w:spacing w:after="0"/>
        <w:ind w:firstLine="567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5</w:t>
      </w:r>
      <w:r w:rsidR="00152CD6" w:rsidRPr="007104AE">
        <w:rPr>
          <w:rFonts w:ascii="PT Astra Serif" w:hAnsi="PT Astra Serif"/>
          <w:lang w:eastAsia="ar-SA"/>
        </w:rPr>
        <w:t>. Перечень услуг:</w:t>
      </w:r>
    </w:p>
    <w:tbl>
      <w:tblPr>
        <w:tblpPr w:leftFromText="180" w:rightFromText="180" w:vertAnchor="text" w:horzAnchor="margin" w:tblpX="-34" w:tblpY="125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6"/>
        <w:gridCol w:w="5778"/>
        <w:gridCol w:w="1134"/>
        <w:gridCol w:w="850"/>
      </w:tblGrid>
      <w:tr w:rsidR="001E2F0E" w:rsidRPr="007104AE" w:rsidTr="001E2F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7104AE" w:rsidRDefault="001E2F0E" w:rsidP="005C53DB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 xml:space="preserve">№ </w:t>
            </w:r>
            <w:proofErr w:type="gramStart"/>
            <w:r w:rsidRPr="007104AE">
              <w:rPr>
                <w:rFonts w:ascii="PT Astra Serif" w:hAnsi="PT Astra Serif"/>
              </w:rPr>
              <w:t>п</w:t>
            </w:r>
            <w:proofErr w:type="gramEnd"/>
            <w:r w:rsidRPr="007104AE">
              <w:rPr>
                <w:rFonts w:ascii="PT Astra Serif" w:hAnsi="PT Astra Serif"/>
              </w:rPr>
              <w:t>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0E" w:rsidRPr="007104AE" w:rsidRDefault="001E2F0E" w:rsidP="005C53DB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Наименование услуг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0E" w:rsidRPr="007104AE" w:rsidRDefault="001E2F0E" w:rsidP="005C53DB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0E" w:rsidRPr="007104AE" w:rsidRDefault="001E2F0E" w:rsidP="005C53DB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1E2F0E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0E" w:rsidRPr="007104AE" w:rsidRDefault="001E2F0E" w:rsidP="005C53DB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Кол-во</w:t>
            </w:r>
          </w:p>
        </w:tc>
      </w:tr>
      <w:tr w:rsidR="001E2F0E" w:rsidRPr="007104AE" w:rsidTr="001E2F0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7104AE" w:rsidRDefault="001E2F0E" w:rsidP="005C53DB">
            <w:pPr>
              <w:spacing w:after="0"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7104AE" w:rsidRDefault="001E2F0E" w:rsidP="005C53D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16A60">
              <w:rPr>
                <w:rFonts w:ascii="PT Astra Serif" w:hAnsi="PT Astra Serif"/>
                <w:bCs/>
              </w:rPr>
              <w:t xml:space="preserve">Оказание услуг по адаптации и сопровождению экземпляров справочно-правовых Систем семейства </w:t>
            </w:r>
            <w:proofErr w:type="spellStart"/>
            <w:r w:rsidRPr="00C16A60">
              <w:rPr>
                <w:rFonts w:ascii="PT Astra Serif" w:hAnsi="PT Astra Serif"/>
                <w:bCs/>
              </w:rPr>
              <w:t>КонсультантПлюс</w:t>
            </w:r>
            <w:proofErr w:type="spellEnd"/>
            <w:r w:rsidRPr="00C16A60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653337" w:rsidRDefault="001E2F0E" w:rsidP="005C53DB">
            <w:pPr>
              <w:spacing w:after="0" w:line="240" w:lineRule="atLeast"/>
              <w:jc w:val="left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 xml:space="preserve">СПС Консультант Бюджетные организации смарт-комплект </w:t>
            </w:r>
          </w:p>
          <w:p w:rsidR="001E2F0E" w:rsidRPr="00653337" w:rsidRDefault="001E2F0E" w:rsidP="005C53DB">
            <w:pPr>
              <w:spacing w:after="0" w:line="240" w:lineRule="atLeast"/>
              <w:jc w:val="left"/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 xml:space="preserve">Оптимальный </w:t>
            </w:r>
            <w:r w:rsidRPr="00653337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ОВМ-Ф 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>(1;2)*  Количество доступов – 3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53337"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>Состав онлайн-части: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5333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Российское законодательство (расширенная версия),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sz w:val="20"/>
                <w:szCs w:val="20"/>
                <w:lang w:eastAsia="en-US"/>
              </w:rPr>
              <w:t>ИБ «Региональные документы по бюджетной тематике»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(Тюменская область, ХМАО и ЯНАО)</w:t>
            </w:r>
            <w:r w:rsidRPr="0065333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Законопроекты (базовая версия),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Проекты НПА (базовая версия)</w:t>
            </w:r>
            <w:r w:rsidRPr="0065333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госорганов по спорным ситуациям, Эксперт-приложение (бюджетные организации), Путеводитель по бюджетному учету и налогам,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кадровым вопросам, Вопросы-ответы (бюджетные организации), Корреспонденция счетов (бюджетные организации), Пресса и книги (бюджетные организации), Постатейные комментарии и книги, Юридическая пресса,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контрактной системе в сфере закупок,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спорам в сфере закупок,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высших судов, Суд по интеллектуальным правам,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Арбитражный суд Западно-Сибирского округа,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определений арбитражных судов,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решений арбитражных судов первой инстанции,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Архив решений Федеральной антимонопольной службы и её территориальных управлений, Конструктор договоров</w:t>
            </w:r>
          </w:p>
          <w:p w:rsidR="001E2F0E" w:rsidRPr="00653337" w:rsidRDefault="001E2F0E" w:rsidP="005C53DB">
            <w:pPr>
              <w:spacing w:after="0" w:line="0" w:lineRule="atLeast"/>
              <w:ind w:left="-959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Формы            </w:t>
            </w:r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 xml:space="preserve">Состав </w:t>
            </w:r>
            <w:proofErr w:type="spellStart"/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>оффлайн</w:t>
            </w:r>
            <w:proofErr w:type="spellEnd"/>
            <w:r w:rsidRPr="0065333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>-части:</w:t>
            </w:r>
          </w:p>
          <w:p w:rsidR="001E2F0E" w:rsidRPr="00653337" w:rsidRDefault="001E2F0E" w:rsidP="005C53DB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53337">
              <w:rPr>
                <w:rFonts w:ascii="PT Astra Serif" w:hAnsi="PT Astra Serif"/>
                <w:sz w:val="20"/>
                <w:szCs w:val="20"/>
              </w:rPr>
              <w:t xml:space="preserve">Российское законодательство (бюджетные организации),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госорганов по спорным ситуациям,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Эксперт-приложение (бюджетные организации),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бюджетному учету и налогам,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кадровым вопросам,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Вопросы-ответы (бюджетные организации),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Корреспонденция счетов (бюджетные организации),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Пресса и книги (бюджетные организации),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контрактной системе в сфере закупок,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спорам в сфере закупок, </w:t>
            </w:r>
          </w:p>
          <w:p w:rsidR="001E2F0E" w:rsidRPr="00653337" w:rsidRDefault="001E2F0E" w:rsidP="005C53DB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высших судов,  Суд по интеллектуальным правам, </w:t>
            </w:r>
          </w:p>
          <w:p w:rsidR="001E2F0E" w:rsidRDefault="001E2F0E" w:rsidP="005C53DB">
            <w:pPr>
              <w:spacing w:after="0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определений арбитражных судов, Архив решений арбитражных судов первой инстанции, Архив решений Федеральной антимонопольной службы и её территориальных </w:t>
            </w:r>
            <w:r w:rsidRPr="0065333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управлений, Формы документов</w:t>
            </w:r>
          </w:p>
          <w:p w:rsidR="001E2F0E" w:rsidRPr="0080012B" w:rsidRDefault="001E2F0E" w:rsidP="005C53DB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Проверки и штрафы</w:t>
            </w:r>
          </w:p>
          <w:p w:rsidR="001E2F0E" w:rsidRPr="0080012B" w:rsidRDefault="001E2F0E" w:rsidP="005C53DB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Изменения в проверках органами власти</w:t>
            </w:r>
          </w:p>
          <w:p w:rsidR="001E2F0E" w:rsidRPr="0080012B" w:rsidRDefault="001E2F0E" w:rsidP="005C53DB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СПС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КонсультантПлюс</w:t>
            </w:r>
            <w:proofErr w:type="spellEnd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: Ханты-Мансийский выпуск</w:t>
            </w:r>
          </w:p>
          <w:p w:rsidR="001E2F0E" w:rsidRPr="0080012B" w:rsidRDefault="001E2F0E" w:rsidP="005C53DB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Перспективы и риски арбитражных споров</w:t>
            </w:r>
          </w:p>
          <w:p w:rsidR="001E2F0E" w:rsidRPr="0080012B" w:rsidRDefault="001E2F0E" w:rsidP="005C53DB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СС Изменения  в </w:t>
            </w:r>
            <w:proofErr w:type="gram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бюджетной</w:t>
            </w:r>
            <w:proofErr w:type="gramEnd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сферере</w:t>
            </w:r>
            <w:proofErr w:type="spellEnd"/>
          </w:p>
          <w:p w:rsidR="001E2F0E" w:rsidRPr="00653337" w:rsidRDefault="001E2F0E" w:rsidP="005C53DB">
            <w:pPr>
              <w:spacing w:after="0"/>
              <w:jc w:val="left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СС Изменения в регулировании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госзакупок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7104AE" w:rsidRDefault="001E2F0E" w:rsidP="005C53DB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lastRenderedPageBreak/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0E" w:rsidRPr="007104AE" w:rsidRDefault="001E2F0E" w:rsidP="005C53DB">
            <w:pPr>
              <w:spacing w:after="0"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</w:p>
        </w:tc>
      </w:tr>
    </w:tbl>
    <w:p w:rsidR="007C7713" w:rsidRPr="007C7713" w:rsidRDefault="007C7713" w:rsidP="007C7713">
      <w:pPr>
        <w:spacing w:after="0"/>
        <w:ind w:right="-126"/>
        <w:rPr>
          <w:rFonts w:ascii="PT Astra Serif" w:hAnsi="PT Astra Serif"/>
          <w:bCs/>
          <w:i/>
          <w:sz w:val="16"/>
          <w:szCs w:val="16"/>
        </w:rPr>
      </w:pPr>
      <w:r w:rsidRPr="007C7713">
        <w:rPr>
          <w:rFonts w:ascii="PT Astra Serif" w:hAnsi="PT Astra Serif"/>
          <w:i/>
          <w:sz w:val="16"/>
          <w:szCs w:val="16"/>
        </w:rPr>
        <w:lastRenderedPageBreak/>
        <w:t>* ОВМ-Ф</w:t>
      </w:r>
      <w:r w:rsidRPr="007C7713">
        <w:rPr>
          <w:rFonts w:ascii="PT Astra Serif" w:hAnsi="PT Astra Serif"/>
          <w:bCs/>
          <w:i/>
          <w:sz w:val="16"/>
          <w:szCs w:val="16"/>
        </w:rPr>
        <w:t xml:space="preserve"> (1;2) – Система в технологии ОВМ-Ф состоит из двух частей: </w:t>
      </w:r>
      <w:proofErr w:type="spellStart"/>
      <w:r w:rsidRPr="007C7713">
        <w:rPr>
          <w:rFonts w:ascii="PT Astra Serif" w:hAnsi="PT Astra Serif"/>
          <w:bCs/>
          <w:i/>
          <w:sz w:val="16"/>
          <w:szCs w:val="16"/>
        </w:rPr>
        <w:t>оффлайн</w:t>
      </w:r>
      <w:proofErr w:type="spellEnd"/>
      <w:r w:rsidRPr="007C7713">
        <w:rPr>
          <w:rFonts w:ascii="PT Astra Serif" w:hAnsi="PT Astra Serif"/>
          <w:bCs/>
          <w:i/>
          <w:sz w:val="16"/>
          <w:szCs w:val="16"/>
        </w:rPr>
        <w:t xml:space="preserve"> и онлайн. </w:t>
      </w:r>
      <w:proofErr w:type="spellStart"/>
      <w:r w:rsidRPr="007C7713">
        <w:rPr>
          <w:rFonts w:ascii="PT Astra Serif" w:hAnsi="PT Astra Serif"/>
          <w:bCs/>
          <w:i/>
          <w:sz w:val="16"/>
          <w:szCs w:val="16"/>
        </w:rPr>
        <w:t>Оффлайн</w:t>
      </w:r>
      <w:proofErr w:type="spellEnd"/>
      <w:r w:rsidRPr="007C7713">
        <w:rPr>
          <w:rFonts w:ascii="PT Astra Serif" w:hAnsi="PT Astra Serif"/>
          <w:bCs/>
          <w:i/>
          <w:sz w:val="16"/>
          <w:szCs w:val="16"/>
        </w:rPr>
        <w:t xml:space="preserve">-часть устанавливается на компьютер, с которого можно по сети «раздать» ярлык всем пользователям. В онлайн-части комплект шире стационарного, вход в нее осуществляется через </w:t>
      </w:r>
      <w:proofErr w:type="spellStart"/>
      <w:r w:rsidRPr="007C7713">
        <w:rPr>
          <w:rFonts w:ascii="PT Astra Serif" w:hAnsi="PT Astra Serif"/>
          <w:bCs/>
          <w:i/>
          <w:sz w:val="16"/>
          <w:szCs w:val="16"/>
        </w:rPr>
        <w:t>оффлайн</w:t>
      </w:r>
      <w:proofErr w:type="spellEnd"/>
      <w:r w:rsidRPr="007C7713">
        <w:rPr>
          <w:rFonts w:ascii="PT Astra Serif" w:hAnsi="PT Astra Serif"/>
          <w:bCs/>
          <w:i/>
          <w:sz w:val="16"/>
          <w:szCs w:val="16"/>
        </w:rPr>
        <w:t xml:space="preserve">-часть. С комплектом ОВМ-Ф могут работать одновременно 3 пользователя: 2 – в </w:t>
      </w:r>
      <w:proofErr w:type="spellStart"/>
      <w:r w:rsidRPr="007C7713">
        <w:rPr>
          <w:rFonts w:ascii="PT Astra Serif" w:hAnsi="PT Astra Serif"/>
          <w:bCs/>
          <w:i/>
          <w:sz w:val="16"/>
          <w:szCs w:val="16"/>
        </w:rPr>
        <w:t>оффлайн</w:t>
      </w:r>
      <w:proofErr w:type="spellEnd"/>
      <w:r w:rsidRPr="007C7713">
        <w:rPr>
          <w:rFonts w:ascii="PT Astra Serif" w:hAnsi="PT Astra Serif"/>
          <w:bCs/>
          <w:i/>
          <w:sz w:val="16"/>
          <w:szCs w:val="16"/>
        </w:rPr>
        <w:t>-части, 1 – в онлайн-части.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lang w:eastAsia="ar-SA"/>
        </w:rPr>
      </w:pPr>
    </w:p>
    <w:p w:rsidR="00152CD6" w:rsidRPr="007104AE" w:rsidRDefault="00152CD6" w:rsidP="00152CD6">
      <w:pPr>
        <w:spacing w:after="0"/>
        <w:ind w:firstLine="709"/>
        <w:rPr>
          <w:rFonts w:ascii="PT Astra Serif" w:hAnsi="PT Astra Serif"/>
          <w:b/>
        </w:rPr>
      </w:pPr>
      <w:r w:rsidRPr="007104AE">
        <w:rPr>
          <w:rFonts w:ascii="PT Astra Serif" w:hAnsi="PT Astra Serif"/>
          <w:lang w:eastAsia="ar-SA"/>
        </w:rPr>
        <w:t xml:space="preserve">           </w:t>
      </w:r>
    </w:p>
    <w:p w:rsidR="00152CD6" w:rsidRPr="007104AE" w:rsidRDefault="00152CD6" w:rsidP="00152CD6">
      <w:pPr>
        <w:spacing w:after="0"/>
        <w:ind w:firstLine="709"/>
        <w:rPr>
          <w:rFonts w:ascii="PT Astra Serif" w:hAnsi="PT Astra Serif"/>
          <w:b/>
        </w:rPr>
      </w:pPr>
    </w:p>
    <w:sectPr w:rsidR="00152CD6" w:rsidRPr="007104AE" w:rsidSect="00653337">
      <w:headerReference w:type="even" r:id="rId7"/>
      <w:headerReference w:type="default" r:id="rId8"/>
      <w:headerReference w:type="first" r:id="rId9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ED" w:rsidRDefault="006930ED" w:rsidP="00653337">
      <w:pPr>
        <w:spacing w:after="0"/>
      </w:pPr>
      <w:r>
        <w:separator/>
      </w:r>
    </w:p>
  </w:endnote>
  <w:endnote w:type="continuationSeparator" w:id="0">
    <w:p w:rsidR="006930ED" w:rsidRDefault="006930ED" w:rsidP="00653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ED" w:rsidRDefault="006930ED" w:rsidP="00653337">
      <w:pPr>
        <w:spacing w:after="0"/>
      </w:pPr>
      <w:r>
        <w:separator/>
      </w:r>
    </w:p>
  </w:footnote>
  <w:footnote w:type="continuationSeparator" w:id="0">
    <w:p w:rsidR="006930ED" w:rsidRDefault="006930ED" w:rsidP="006533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7" w:rsidRDefault="006533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7" w:rsidRDefault="006533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7" w:rsidRDefault="006533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70"/>
    <w:rsid w:val="000366E4"/>
    <w:rsid w:val="00142670"/>
    <w:rsid w:val="00152CD6"/>
    <w:rsid w:val="001E2F0E"/>
    <w:rsid w:val="002B773F"/>
    <w:rsid w:val="004D437C"/>
    <w:rsid w:val="0057430B"/>
    <w:rsid w:val="005C53DB"/>
    <w:rsid w:val="005D70CD"/>
    <w:rsid w:val="00653337"/>
    <w:rsid w:val="006930ED"/>
    <w:rsid w:val="007104AE"/>
    <w:rsid w:val="007C7713"/>
    <w:rsid w:val="00933370"/>
    <w:rsid w:val="00BB7919"/>
    <w:rsid w:val="00C02661"/>
    <w:rsid w:val="00C16A60"/>
    <w:rsid w:val="00C93685"/>
    <w:rsid w:val="00D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65333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533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65333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533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Захарова Наталья Борисовна</cp:lastModifiedBy>
  <cp:revision>15</cp:revision>
  <cp:lastPrinted>2022-01-27T06:34:00Z</cp:lastPrinted>
  <dcterms:created xsi:type="dcterms:W3CDTF">2019-11-26T06:14:00Z</dcterms:created>
  <dcterms:modified xsi:type="dcterms:W3CDTF">2022-02-04T07:00:00Z</dcterms:modified>
</cp:coreProperties>
</file>