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Default="002D218B" w:rsidP="000049C9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t>Акт</w:t>
      </w:r>
      <w:r w:rsidR="00DD4B3B">
        <w:rPr>
          <w:b/>
          <w:sz w:val="28"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 xml:space="preserve">муниципальном </w:t>
      </w:r>
      <w:r w:rsidR="00C1334B">
        <w:rPr>
          <w:b/>
          <w:sz w:val="24"/>
        </w:rPr>
        <w:t xml:space="preserve">унитарном предприятии </w:t>
      </w:r>
      <w:r w:rsidR="009F3163">
        <w:rPr>
          <w:b/>
          <w:sz w:val="24"/>
        </w:rPr>
        <w:t>«</w:t>
      </w:r>
      <w:r w:rsidR="00C1334B">
        <w:rPr>
          <w:b/>
          <w:sz w:val="24"/>
        </w:rPr>
        <w:t>Югорскбытсервис</w:t>
      </w:r>
      <w:r w:rsidR="009F3163">
        <w:rPr>
          <w:b/>
          <w:sz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0049C9" w:rsidRDefault="000049C9" w:rsidP="002D218B">
      <w:pPr>
        <w:ind w:firstLine="0"/>
        <w:rPr>
          <w:sz w:val="24"/>
        </w:rPr>
      </w:pPr>
    </w:p>
    <w:p w:rsidR="002D218B" w:rsidRDefault="00A6412C" w:rsidP="002D218B">
      <w:pPr>
        <w:ind w:firstLine="0"/>
        <w:rPr>
          <w:sz w:val="24"/>
        </w:rPr>
      </w:pPr>
      <w:r>
        <w:rPr>
          <w:sz w:val="24"/>
        </w:rPr>
        <w:t>2</w:t>
      </w:r>
      <w:r w:rsidR="00C1334B">
        <w:rPr>
          <w:sz w:val="24"/>
        </w:rPr>
        <w:t>6 марта</w:t>
      </w:r>
      <w:r w:rsidR="00864FDF">
        <w:rPr>
          <w:sz w:val="24"/>
        </w:rPr>
        <w:t xml:space="preserve"> 201</w:t>
      </w:r>
      <w:r w:rsidR="00C1334B">
        <w:rPr>
          <w:sz w:val="24"/>
        </w:rPr>
        <w:t>9</w:t>
      </w:r>
      <w:r w:rsidR="00864FDF">
        <w:rPr>
          <w:sz w:val="24"/>
        </w:rPr>
        <w:t xml:space="preserve"> года</w:t>
      </w:r>
      <w:r w:rsidR="007A2984">
        <w:rPr>
          <w:sz w:val="24"/>
        </w:rPr>
        <w:t xml:space="preserve">                                                                                                </w:t>
      </w:r>
      <w:r w:rsidR="00C1334B">
        <w:rPr>
          <w:sz w:val="24"/>
        </w:rPr>
        <w:t xml:space="preserve">              </w:t>
      </w:r>
      <w:r w:rsidR="002D218B">
        <w:rPr>
          <w:sz w:val="24"/>
        </w:rPr>
        <w:tab/>
        <w:t>г. Югорск</w:t>
      </w:r>
    </w:p>
    <w:p w:rsidR="000E08E0" w:rsidRDefault="002D218B" w:rsidP="00864FDF">
      <w:pPr>
        <w:rPr>
          <w:sz w:val="24"/>
        </w:rPr>
      </w:pPr>
      <w:r>
        <w:rPr>
          <w:sz w:val="24"/>
        </w:rPr>
        <w:tab/>
      </w:r>
    </w:p>
    <w:p w:rsidR="00864FDF" w:rsidRPr="009327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 w:rsidRPr="009327DF">
        <w:rPr>
          <w:sz w:val="24"/>
        </w:rPr>
        <w:t xml:space="preserve">В соответствии с распоряжением администрации города Югорска </w:t>
      </w:r>
      <w:r w:rsidRPr="00DD4B3B">
        <w:rPr>
          <w:sz w:val="24"/>
        </w:rPr>
        <w:t>от</w:t>
      </w:r>
      <w:r w:rsidR="007A2984" w:rsidRPr="00DD4B3B">
        <w:rPr>
          <w:sz w:val="24"/>
        </w:rPr>
        <w:t xml:space="preserve"> </w:t>
      </w:r>
      <w:r w:rsidR="00C1334B">
        <w:rPr>
          <w:sz w:val="24"/>
        </w:rPr>
        <w:t>04</w:t>
      </w:r>
      <w:r w:rsidR="00FA3403" w:rsidRPr="00DD4B3B">
        <w:rPr>
          <w:sz w:val="24"/>
        </w:rPr>
        <w:t>.</w:t>
      </w:r>
      <w:r w:rsidR="00C1334B">
        <w:rPr>
          <w:sz w:val="24"/>
        </w:rPr>
        <w:t>03</w:t>
      </w:r>
      <w:r w:rsidR="00A6412C" w:rsidRPr="00DD4B3B">
        <w:rPr>
          <w:sz w:val="24"/>
        </w:rPr>
        <w:t>.201</w:t>
      </w:r>
      <w:r w:rsidR="00C1334B">
        <w:rPr>
          <w:sz w:val="24"/>
        </w:rPr>
        <w:t>9</w:t>
      </w:r>
      <w:r w:rsidRPr="00DD4B3B">
        <w:rPr>
          <w:sz w:val="24"/>
        </w:rPr>
        <w:t xml:space="preserve"> № </w:t>
      </w:r>
      <w:r w:rsidR="00C1334B">
        <w:rPr>
          <w:sz w:val="24"/>
        </w:rPr>
        <w:t>97</w:t>
      </w:r>
      <w:r w:rsidR="00DD4B3B">
        <w:rPr>
          <w:sz w:val="24"/>
        </w:rPr>
        <w:t xml:space="preserve"> </w:t>
      </w:r>
      <w:r w:rsidRPr="009327DF">
        <w:rPr>
          <w:sz w:val="24"/>
        </w:rPr>
        <w:t xml:space="preserve">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FA3403" w:rsidRPr="009327DF">
        <w:rPr>
          <w:sz w:val="24"/>
        </w:rPr>
        <w:t>2</w:t>
      </w:r>
      <w:r w:rsidR="00A10E94" w:rsidRPr="009327DF">
        <w:rPr>
          <w:sz w:val="24"/>
        </w:rPr>
        <w:t>0</w:t>
      </w:r>
      <w:r w:rsidR="00975449">
        <w:rPr>
          <w:sz w:val="24"/>
        </w:rPr>
        <w:t xml:space="preserve"> и 25</w:t>
      </w:r>
      <w:r w:rsidR="00C1334B">
        <w:rPr>
          <w:sz w:val="24"/>
        </w:rPr>
        <w:t xml:space="preserve"> марта</w:t>
      </w:r>
      <w:r w:rsidR="002C1462" w:rsidRPr="009327DF">
        <w:rPr>
          <w:sz w:val="24"/>
        </w:rPr>
        <w:t xml:space="preserve"> 201</w:t>
      </w:r>
      <w:r w:rsidR="00C1334B">
        <w:rPr>
          <w:sz w:val="24"/>
        </w:rPr>
        <w:t>9</w:t>
      </w:r>
      <w:r w:rsidR="002C1462" w:rsidRPr="009327DF">
        <w:rPr>
          <w:sz w:val="24"/>
        </w:rPr>
        <w:t xml:space="preserve"> года </w:t>
      </w:r>
      <w:r w:rsidR="00864FDF" w:rsidRPr="009327DF">
        <w:rPr>
          <w:sz w:val="24"/>
        </w:rPr>
        <w:t xml:space="preserve">специалистами отдела </w:t>
      </w:r>
      <w:r w:rsidR="007B1304" w:rsidRPr="009327DF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 w:rsidRPr="009327DF">
        <w:rPr>
          <w:sz w:val="24"/>
        </w:rPr>
        <w:t>администрации города Югорска: начальником отдела - Тарасенко Аллой Витальевной и  специалистом-экспертом</w:t>
      </w:r>
      <w:proofErr w:type="gramEnd"/>
      <w:r w:rsidR="00864FDF" w:rsidRPr="009327DF">
        <w:rPr>
          <w:sz w:val="24"/>
        </w:rPr>
        <w:t xml:space="preserve"> по охране труда </w:t>
      </w:r>
      <w:r w:rsidR="00315955" w:rsidRPr="009327DF">
        <w:rPr>
          <w:sz w:val="24"/>
        </w:rPr>
        <w:t xml:space="preserve">- </w:t>
      </w:r>
      <w:r w:rsidR="003365D2" w:rsidRPr="009327DF">
        <w:rPr>
          <w:sz w:val="24"/>
        </w:rPr>
        <w:t xml:space="preserve">Илюшиной Татьяной Васильевной </w:t>
      </w:r>
      <w:r w:rsidR="00864FDF" w:rsidRPr="009327DF">
        <w:rPr>
          <w:sz w:val="24"/>
        </w:rPr>
        <w:t xml:space="preserve">проведена плановая проверка. </w:t>
      </w:r>
    </w:p>
    <w:p w:rsidR="002D218B" w:rsidRPr="009327DF" w:rsidRDefault="002D218B" w:rsidP="002D218B">
      <w:pPr>
        <w:rPr>
          <w:sz w:val="24"/>
          <w:highlight w:val="yellow"/>
        </w:rPr>
      </w:pPr>
      <w:bookmarkStart w:id="0" w:name="_GoBack"/>
      <w:bookmarkEnd w:id="0"/>
    </w:p>
    <w:p w:rsidR="00302570" w:rsidRDefault="002D218B" w:rsidP="00526CFA">
      <w:pPr>
        <w:jc w:val="left"/>
        <w:rPr>
          <w:b/>
          <w:sz w:val="24"/>
        </w:rPr>
      </w:pPr>
      <w:r w:rsidRPr="00AF56ED">
        <w:rPr>
          <w:b/>
          <w:sz w:val="24"/>
        </w:rPr>
        <w:t>По итогам проведенной проверки предлагается:</w:t>
      </w:r>
    </w:p>
    <w:p w:rsidR="008A3A5B" w:rsidRDefault="00815AF0" w:rsidP="008A3A5B">
      <w:pPr>
        <w:tabs>
          <w:tab w:val="left" w:pos="567"/>
        </w:tabs>
        <w:rPr>
          <w:sz w:val="24"/>
          <w:szCs w:val="24"/>
        </w:rPr>
      </w:pPr>
      <w:r w:rsidRPr="00AF56ED">
        <w:rPr>
          <w:sz w:val="24"/>
        </w:rPr>
        <w:t>1</w:t>
      </w:r>
      <w:r w:rsidR="00AB666F" w:rsidRPr="00AF56ED">
        <w:rPr>
          <w:sz w:val="24"/>
        </w:rPr>
        <w:t xml:space="preserve">. </w:t>
      </w:r>
      <w:r w:rsidR="00665A93">
        <w:rPr>
          <w:sz w:val="24"/>
          <w:szCs w:val="24"/>
        </w:rPr>
        <w:t>График отпусков утверждать не позднее</w:t>
      </w:r>
      <w:r w:rsidR="00860C33">
        <w:rPr>
          <w:sz w:val="24"/>
          <w:szCs w:val="24"/>
        </w:rPr>
        <w:t>,</w:t>
      </w:r>
      <w:r w:rsidR="00665A93">
        <w:rPr>
          <w:sz w:val="24"/>
          <w:szCs w:val="24"/>
        </w:rPr>
        <w:t xml:space="preserve"> чем за две недели  до наступления календарного года, с учетом мнения</w:t>
      </w:r>
      <w:r w:rsidR="00665A93" w:rsidRPr="00665A93">
        <w:rPr>
          <w:sz w:val="24"/>
          <w:szCs w:val="24"/>
        </w:rPr>
        <w:t xml:space="preserve"> </w:t>
      </w:r>
      <w:r w:rsidR="00665A93">
        <w:rPr>
          <w:sz w:val="24"/>
          <w:szCs w:val="24"/>
        </w:rPr>
        <w:t>профсоюзной организаций. Основание: статья 123 Трудового кодекса РФ.</w:t>
      </w:r>
    </w:p>
    <w:p w:rsidR="00B458CD" w:rsidRPr="009E40C9" w:rsidRDefault="009E40C9" w:rsidP="0018596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665A93">
        <w:rPr>
          <w:sz w:val="24"/>
          <w:szCs w:val="24"/>
        </w:rPr>
        <w:t>.</w:t>
      </w:r>
      <w:r w:rsidR="008435BA">
        <w:rPr>
          <w:sz w:val="24"/>
          <w:szCs w:val="24"/>
        </w:rPr>
        <w:t xml:space="preserve"> </w:t>
      </w:r>
      <w:r w:rsidR="00B458CD" w:rsidRPr="009E40C9">
        <w:rPr>
          <w:sz w:val="24"/>
          <w:szCs w:val="24"/>
        </w:rPr>
        <w:t>В трудовых договорах с работниками правильно указывать размер районного коэффициента - 1,7.</w:t>
      </w:r>
    </w:p>
    <w:p w:rsidR="0018596E" w:rsidRDefault="00B458CD" w:rsidP="00FC42C1">
      <w:pPr>
        <w:tabs>
          <w:tab w:val="left" w:pos="0"/>
        </w:tabs>
        <w:rPr>
          <w:sz w:val="24"/>
          <w:szCs w:val="24"/>
        </w:rPr>
      </w:pPr>
      <w:r w:rsidRPr="009E40C9">
        <w:rPr>
          <w:sz w:val="24"/>
        </w:rPr>
        <w:t xml:space="preserve">Основание: статья 316 </w:t>
      </w:r>
      <w:r w:rsidRPr="009E40C9">
        <w:rPr>
          <w:sz w:val="24"/>
          <w:szCs w:val="24"/>
        </w:rPr>
        <w:t>Трудового кодекса РФ, решение Думы города Югорска от 26.02.2016 № 7</w:t>
      </w:r>
      <w:r w:rsidR="00947DF2" w:rsidRPr="009E40C9">
        <w:rPr>
          <w:sz w:val="24"/>
          <w:szCs w:val="24"/>
        </w:rPr>
        <w:t xml:space="preserve"> «Об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</w:t>
      </w:r>
      <w:r w:rsidRPr="009E40C9">
        <w:rPr>
          <w:sz w:val="24"/>
          <w:szCs w:val="24"/>
        </w:rPr>
        <w:t>.</w:t>
      </w:r>
    </w:p>
    <w:p w:rsidR="009E40C9" w:rsidRDefault="009E40C9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Оформить дополнительными соглашениями к трудовым договорам работников  новые должностные оклады</w:t>
      </w:r>
      <w:r w:rsidR="00860C33">
        <w:rPr>
          <w:sz w:val="24"/>
          <w:szCs w:val="24"/>
        </w:rPr>
        <w:t xml:space="preserve"> (оклады), утвержденные приказом № 3 от 01.01.2019.</w:t>
      </w:r>
    </w:p>
    <w:p w:rsidR="005F2219" w:rsidRDefault="00FC189D" w:rsidP="005F2219">
      <w:pPr>
        <w:rPr>
          <w:sz w:val="24"/>
          <w:szCs w:val="24"/>
        </w:rPr>
      </w:pPr>
      <w:r>
        <w:rPr>
          <w:sz w:val="24"/>
          <w:szCs w:val="24"/>
        </w:rPr>
        <w:t>4. Производить начисление денежной компе</w:t>
      </w:r>
      <w:r w:rsidR="00CD4A8F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CD4A8F">
        <w:rPr>
          <w:sz w:val="24"/>
          <w:szCs w:val="24"/>
        </w:rPr>
        <w:t xml:space="preserve">ации работникам за задержку </w:t>
      </w:r>
      <w:r w:rsidR="009E40C9">
        <w:rPr>
          <w:sz w:val="24"/>
          <w:szCs w:val="24"/>
        </w:rPr>
        <w:t xml:space="preserve"> </w:t>
      </w:r>
      <w:r w:rsidR="00CD4A8F">
        <w:rPr>
          <w:sz w:val="24"/>
          <w:szCs w:val="24"/>
        </w:rPr>
        <w:t>выплат, причита</w:t>
      </w:r>
      <w:r w:rsidR="005F2219">
        <w:rPr>
          <w:sz w:val="24"/>
          <w:szCs w:val="24"/>
        </w:rPr>
        <w:t>ющихся работникам, в соответствии с требованиями статьи 236 Трудового кодекса РФ.</w:t>
      </w:r>
    </w:p>
    <w:p w:rsidR="005F2219" w:rsidRDefault="005F2219" w:rsidP="005F2219">
      <w:pPr>
        <w:rPr>
          <w:sz w:val="24"/>
          <w:szCs w:val="24"/>
        </w:rPr>
      </w:pPr>
      <w:r>
        <w:rPr>
          <w:sz w:val="24"/>
        </w:rPr>
        <w:t xml:space="preserve">5. Соблюдать требования статьи 134 </w:t>
      </w:r>
      <w:r>
        <w:rPr>
          <w:sz w:val="24"/>
          <w:szCs w:val="24"/>
        </w:rPr>
        <w:t>Трудового кодекса РФ в части обеспечения повышения уровня реального содержания заработной платы работникам предприятия.</w:t>
      </w:r>
    </w:p>
    <w:p w:rsidR="00726F36" w:rsidRDefault="00726F36" w:rsidP="00FC42C1">
      <w:pPr>
        <w:tabs>
          <w:tab w:val="left" w:pos="0"/>
        </w:tabs>
        <w:rPr>
          <w:sz w:val="24"/>
        </w:rPr>
      </w:pPr>
      <w:r>
        <w:rPr>
          <w:sz w:val="24"/>
        </w:rPr>
        <w:t>6</w:t>
      </w:r>
      <w:r w:rsidR="006A6CD9" w:rsidRPr="00726F36">
        <w:rPr>
          <w:sz w:val="24"/>
        </w:rPr>
        <w:t xml:space="preserve">. Своевременно проводить </w:t>
      </w:r>
      <w:r w:rsidR="00080213" w:rsidRPr="00726F36">
        <w:rPr>
          <w:sz w:val="24"/>
        </w:rPr>
        <w:t xml:space="preserve">инструктажи, </w:t>
      </w:r>
      <w:r w:rsidR="006A6CD9" w:rsidRPr="00726F36">
        <w:rPr>
          <w:sz w:val="24"/>
        </w:rPr>
        <w:t>обучение и проверку знаний требований охраны труда</w:t>
      </w:r>
      <w:r w:rsidR="003F2DE2" w:rsidRPr="00726F36">
        <w:rPr>
          <w:sz w:val="24"/>
        </w:rPr>
        <w:t xml:space="preserve"> работников учреждения</w:t>
      </w:r>
      <w:r w:rsidR="002D6A6D" w:rsidRPr="00726F36">
        <w:rPr>
          <w:sz w:val="24"/>
        </w:rPr>
        <w:t>.</w:t>
      </w:r>
      <w:r>
        <w:rPr>
          <w:sz w:val="24"/>
        </w:rPr>
        <w:t xml:space="preserve"> </w:t>
      </w:r>
    </w:p>
    <w:p w:rsidR="002D6A6D" w:rsidRDefault="00726F36" w:rsidP="00FC42C1">
      <w:pPr>
        <w:tabs>
          <w:tab w:val="left" w:pos="0"/>
        </w:tabs>
        <w:rPr>
          <w:sz w:val="24"/>
        </w:rPr>
      </w:pPr>
      <w:r>
        <w:rPr>
          <w:sz w:val="24"/>
        </w:rPr>
        <w:t>Разработать и утвердить приказом программу вводного инструктажа по охране труда, программу инструктажа на рабочем месте, программу обучения по охране труда, график и обучения и проверки знаний норм и требований охраны труда.</w:t>
      </w:r>
    </w:p>
    <w:p w:rsidR="00726F36" w:rsidRDefault="00726F36" w:rsidP="00FC42C1">
      <w:pPr>
        <w:tabs>
          <w:tab w:val="left" w:pos="0"/>
        </w:tabs>
        <w:rPr>
          <w:sz w:val="24"/>
        </w:rPr>
      </w:pPr>
      <w:r>
        <w:rPr>
          <w:sz w:val="24"/>
        </w:rPr>
        <w:t>Завести журнал учета выдачи удостоверений о проверке знаний по охране труда.</w:t>
      </w:r>
    </w:p>
    <w:p w:rsidR="00726F36" w:rsidRDefault="00726F36" w:rsidP="00FC42C1">
      <w:pPr>
        <w:tabs>
          <w:tab w:val="left" w:pos="0"/>
        </w:tabs>
        <w:rPr>
          <w:sz w:val="24"/>
        </w:rPr>
      </w:pPr>
      <w:r>
        <w:rPr>
          <w:sz w:val="24"/>
        </w:rPr>
        <w:t>Создать комиссию по проверке знаний норм и требований охраны труда, обучить членов комиссии в обучающих организациях, аккредитованных в Минтруде Российской Федерации.</w:t>
      </w:r>
    </w:p>
    <w:p w:rsidR="00E5585D" w:rsidRPr="00726F36" w:rsidRDefault="00E5585D" w:rsidP="00FC42C1">
      <w:pPr>
        <w:tabs>
          <w:tab w:val="left" w:pos="0"/>
        </w:tabs>
        <w:rPr>
          <w:sz w:val="24"/>
        </w:rPr>
      </w:pPr>
      <w:r>
        <w:rPr>
          <w:sz w:val="24"/>
        </w:rPr>
        <w:t>Обучить второго работника нормам по охране труда в организации по охране труда, аккредитованной в Минтруде Российской Федерации, ответственного за охрану труда на предприятии, на период отсутствия руководителя.</w:t>
      </w:r>
    </w:p>
    <w:p w:rsidR="006A6CD9" w:rsidRPr="00726F36" w:rsidRDefault="002D6A6D" w:rsidP="00FC42C1">
      <w:pPr>
        <w:tabs>
          <w:tab w:val="left" w:pos="0"/>
        </w:tabs>
        <w:rPr>
          <w:sz w:val="24"/>
          <w:szCs w:val="24"/>
        </w:rPr>
      </w:pPr>
      <w:r w:rsidRPr="00726F36">
        <w:rPr>
          <w:sz w:val="24"/>
        </w:rPr>
        <w:t xml:space="preserve">Основание: </w:t>
      </w:r>
      <w:r w:rsidR="003658AA" w:rsidRPr="00726F36">
        <w:rPr>
          <w:sz w:val="24"/>
        </w:rPr>
        <w:t xml:space="preserve">Статья 225 Трудового кодекса Российской Федерации. </w:t>
      </w:r>
      <w:r w:rsidR="006A6CD9" w:rsidRPr="00726F36">
        <w:rPr>
          <w:sz w:val="24"/>
          <w:szCs w:val="24"/>
        </w:rPr>
        <w:t>Поряд</w:t>
      </w:r>
      <w:r w:rsidR="00413D5B" w:rsidRPr="00726F36">
        <w:rPr>
          <w:sz w:val="24"/>
          <w:szCs w:val="24"/>
        </w:rPr>
        <w:t>о</w:t>
      </w:r>
      <w:r w:rsidR="006A6CD9" w:rsidRPr="00726F36">
        <w:rPr>
          <w:sz w:val="24"/>
          <w:szCs w:val="24"/>
        </w:rPr>
        <w:t>к обучения по охране труда и проверки знаний требований охраны труда работников организаций, утвержденного Постановлением Минтруда РФ и Минобразования РФ от 13.01.2003 № 1/29</w:t>
      </w:r>
      <w:r w:rsidRPr="00726F36">
        <w:rPr>
          <w:sz w:val="24"/>
          <w:szCs w:val="24"/>
        </w:rPr>
        <w:t>.</w:t>
      </w:r>
    </w:p>
    <w:p w:rsidR="000570F0" w:rsidRPr="00726F36" w:rsidRDefault="00726F36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</w:t>
      </w:r>
      <w:r w:rsidR="000570F0" w:rsidRPr="00726F36">
        <w:rPr>
          <w:sz w:val="24"/>
          <w:szCs w:val="24"/>
          <w:shd w:val="clear" w:color="auto" w:fill="FFFFFF"/>
        </w:rPr>
        <w:t xml:space="preserve">. </w:t>
      </w:r>
      <w:r w:rsidR="00362BFB" w:rsidRPr="00726F36">
        <w:rPr>
          <w:sz w:val="24"/>
          <w:szCs w:val="24"/>
        </w:rPr>
        <w:t>Своевременно выдавать работникам учреждения средства индивидуальной защиты, согласно</w:t>
      </w:r>
      <w:r w:rsidR="007E4A22" w:rsidRPr="00726F36">
        <w:rPr>
          <w:sz w:val="24"/>
          <w:szCs w:val="24"/>
        </w:rPr>
        <w:t xml:space="preserve"> </w:t>
      </w:r>
      <w:r w:rsidRPr="00726F36">
        <w:rPr>
          <w:sz w:val="24"/>
          <w:szCs w:val="24"/>
        </w:rPr>
        <w:t>Перечню профессий и нормам бесплатной выдачи СИЗ</w:t>
      </w:r>
      <w:r w:rsidR="00607EA1">
        <w:rPr>
          <w:sz w:val="24"/>
          <w:szCs w:val="24"/>
        </w:rPr>
        <w:t>,</w:t>
      </w:r>
      <w:r w:rsidRPr="00726F36">
        <w:rPr>
          <w:sz w:val="24"/>
          <w:szCs w:val="24"/>
        </w:rPr>
        <w:t xml:space="preserve"> с ведением личных карточек учета выдачи СИЗ</w:t>
      </w:r>
      <w:r w:rsidR="004E3655" w:rsidRPr="00726F36">
        <w:rPr>
          <w:sz w:val="24"/>
          <w:szCs w:val="24"/>
          <w:shd w:val="clear" w:color="auto" w:fill="FFFFFF"/>
        </w:rPr>
        <w:t>.</w:t>
      </w:r>
    </w:p>
    <w:p w:rsidR="004E3655" w:rsidRDefault="004E3655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726F36">
        <w:rPr>
          <w:sz w:val="24"/>
          <w:szCs w:val="24"/>
          <w:shd w:val="clear" w:color="auto" w:fill="FFFFFF"/>
        </w:rPr>
        <w:t xml:space="preserve">Основание: Статья 212 Трудового кодекса Российской Федерации. Приказ Министерства </w:t>
      </w:r>
      <w:r w:rsidRPr="00AE574E">
        <w:rPr>
          <w:sz w:val="24"/>
          <w:szCs w:val="24"/>
          <w:shd w:val="clear" w:color="auto" w:fill="FFFFFF"/>
        </w:rPr>
        <w:t>здравоохранения и социального развития РФ от 01.06.2009 № 290н «Об утверждении</w:t>
      </w:r>
      <w:r w:rsidRPr="00726F36">
        <w:rPr>
          <w:sz w:val="24"/>
          <w:szCs w:val="24"/>
          <w:shd w:val="clear" w:color="auto" w:fill="FFFFFF"/>
        </w:rPr>
        <w:t xml:space="preserve">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726F36" w:rsidRDefault="00726F36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8. </w:t>
      </w:r>
      <w:r w:rsidR="0031489B">
        <w:rPr>
          <w:sz w:val="24"/>
          <w:szCs w:val="24"/>
          <w:shd w:val="clear" w:color="auto" w:fill="FFFFFF"/>
        </w:rPr>
        <w:t>Обновить перечень и</w:t>
      </w:r>
      <w:r>
        <w:rPr>
          <w:sz w:val="24"/>
          <w:szCs w:val="24"/>
          <w:shd w:val="clear" w:color="auto" w:fill="FFFFFF"/>
        </w:rPr>
        <w:t xml:space="preserve"> инструкции по охране труда</w:t>
      </w:r>
      <w:r w:rsidR="0031489B">
        <w:rPr>
          <w:sz w:val="24"/>
          <w:szCs w:val="24"/>
          <w:shd w:val="clear" w:color="auto" w:fill="FFFFFF"/>
        </w:rPr>
        <w:t>.</w:t>
      </w:r>
    </w:p>
    <w:p w:rsidR="0031489B" w:rsidRDefault="0031489B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Основание: пункт 5.6 </w:t>
      </w:r>
      <w:r w:rsidRPr="0031489B">
        <w:rPr>
          <w:sz w:val="24"/>
          <w:szCs w:val="24"/>
          <w:shd w:val="clear" w:color="auto" w:fill="FFFFFF"/>
        </w:rPr>
        <w:t>Постановлени</w:t>
      </w:r>
      <w:r>
        <w:rPr>
          <w:sz w:val="24"/>
          <w:szCs w:val="24"/>
          <w:shd w:val="clear" w:color="auto" w:fill="FFFFFF"/>
        </w:rPr>
        <w:t>я</w:t>
      </w:r>
      <w:r w:rsidRPr="0031489B">
        <w:rPr>
          <w:sz w:val="24"/>
          <w:szCs w:val="24"/>
          <w:shd w:val="clear" w:color="auto" w:fill="FFFFFF"/>
        </w:rPr>
        <w:t xml:space="preserve"> Минтруда РФ от 17 декабря 2002 г. </w:t>
      </w:r>
      <w:r>
        <w:rPr>
          <w:sz w:val="24"/>
          <w:szCs w:val="24"/>
          <w:shd w:val="clear" w:color="auto" w:fill="FFFFFF"/>
        </w:rPr>
        <w:t>№</w:t>
      </w:r>
      <w:r w:rsidRPr="0031489B">
        <w:rPr>
          <w:sz w:val="24"/>
          <w:szCs w:val="24"/>
          <w:shd w:val="clear" w:color="auto" w:fill="FFFFFF"/>
        </w:rPr>
        <w:t xml:space="preserve"> 80</w:t>
      </w:r>
      <w:r w:rsidRPr="0031489B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«</w:t>
      </w:r>
      <w:r w:rsidRPr="0031489B">
        <w:rPr>
          <w:sz w:val="24"/>
          <w:szCs w:val="24"/>
          <w:shd w:val="clear" w:color="auto" w:fill="FFFFFF"/>
        </w:rPr>
        <w:t>Об утверждении Методических рекомендаций по разработке государственных нормативных требований охраны труда</w:t>
      </w:r>
      <w:r>
        <w:rPr>
          <w:sz w:val="24"/>
          <w:szCs w:val="24"/>
          <w:shd w:val="clear" w:color="auto" w:fill="FFFFFF"/>
        </w:rPr>
        <w:t>».</w:t>
      </w:r>
    </w:p>
    <w:p w:rsidR="0031489B" w:rsidRDefault="0031489B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9. Своевременно проходить предварительные и периодические медицинские осмотры.</w:t>
      </w:r>
    </w:p>
    <w:p w:rsidR="0031489B" w:rsidRDefault="0031489B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Основание: статья 212 Трудового кодекса Российской Федерации.</w:t>
      </w:r>
    </w:p>
    <w:p w:rsidR="0031489B" w:rsidRDefault="0031489B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10. Разработать и утвердить Положение о системе управления охраной труда на предприятии.</w:t>
      </w:r>
    </w:p>
    <w:p w:rsidR="0031489B" w:rsidRDefault="0031489B" w:rsidP="00FC42C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Основание: </w:t>
      </w:r>
      <w:r w:rsidRPr="0031489B">
        <w:rPr>
          <w:sz w:val="24"/>
          <w:szCs w:val="24"/>
          <w:shd w:val="clear" w:color="auto" w:fill="FFFFFF"/>
        </w:rPr>
        <w:t xml:space="preserve">Приказ Министерства труда и социальной защиты РФ от 19 августа 2016 г. </w:t>
      </w:r>
      <w:r>
        <w:rPr>
          <w:sz w:val="24"/>
          <w:szCs w:val="24"/>
          <w:shd w:val="clear" w:color="auto" w:fill="FFFFFF"/>
        </w:rPr>
        <w:t>№</w:t>
      </w:r>
      <w:r w:rsidRPr="0031489B">
        <w:rPr>
          <w:sz w:val="24"/>
          <w:szCs w:val="24"/>
          <w:shd w:val="clear" w:color="auto" w:fill="FFFFFF"/>
        </w:rPr>
        <w:t> 438н</w:t>
      </w:r>
      <w:r>
        <w:rPr>
          <w:sz w:val="24"/>
          <w:szCs w:val="24"/>
          <w:shd w:val="clear" w:color="auto" w:fill="FFFFFF"/>
        </w:rPr>
        <w:t xml:space="preserve"> «</w:t>
      </w:r>
      <w:r w:rsidRPr="0031489B">
        <w:rPr>
          <w:sz w:val="24"/>
          <w:szCs w:val="24"/>
          <w:shd w:val="clear" w:color="auto" w:fill="FFFFFF"/>
        </w:rPr>
        <w:t>Об утверждении Типового </w:t>
      </w:r>
      <w:r w:rsidRPr="0031489B">
        <w:rPr>
          <w:rStyle w:val="aa"/>
          <w:i w:val="0"/>
          <w:iCs w:val="0"/>
          <w:sz w:val="24"/>
          <w:szCs w:val="24"/>
        </w:rPr>
        <w:t>положения</w:t>
      </w:r>
      <w:r w:rsidRPr="0031489B">
        <w:rPr>
          <w:sz w:val="24"/>
          <w:szCs w:val="24"/>
        </w:rPr>
        <w:t> о </w:t>
      </w:r>
      <w:r w:rsidRPr="0031489B">
        <w:rPr>
          <w:rStyle w:val="aa"/>
          <w:i w:val="0"/>
          <w:iCs w:val="0"/>
          <w:sz w:val="24"/>
          <w:szCs w:val="24"/>
        </w:rPr>
        <w:t>системе</w:t>
      </w:r>
      <w:r w:rsidRPr="0031489B">
        <w:rPr>
          <w:sz w:val="24"/>
          <w:szCs w:val="24"/>
        </w:rPr>
        <w:t> </w:t>
      </w:r>
      <w:r w:rsidRPr="0031489B">
        <w:rPr>
          <w:rStyle w:val="aa"/>
          <w:i w:val="0"/>
          <w:iCs w:val="0"/>
          <w:sz w:val="24"/>
          <w:szCs w:val="24"/>
        </w:rPr>
        <w:t>управления</w:t>
      </w:r>
      <w:r w:rsidRPr="0031489B">
        <w:rPr>
          <w:sz w:val="24"/>
          <w:szCs w:val="24"/>
        </w:rPr>
        <w:t> </w:t>
      </w:r>
      <w:r w:rsidRPr="0031489B">
        <w:rPr>
          <w:rStyle w:val="aa"/>
          <w:i w:val="0"/>
          <w:iCs w:val="0"/>
          <w:sz w:val="24"/>
          <w:szCs w:val="24"/>
        </w:rPr>
        <w:t>охраной</w:t>
      </w:r>
      <w:r w:rsidRPr="0031489B">
        <w:rPr>
          <w:sz w:val="24"/>
          <w:szCs w:val="24"/>
        </w:rPr>
        <w:t> </w:t>
      </w:r>
      <w:r w:rsidRPr="0031489B">
        <w:rPr>
          <w:rStyle w:val="aa"/>
          <w:i w:val="0"/>
          <w:iCs w:val="0"/>
          <w:sz w:val="24"/>
          <w:szCs w:val="24"/>
        </w:rPr>
        <w:t>труда</w:t>
      </w:r>
      <w:r w:rsidRPr="0031489B">
        <w:rPr>
          <w:sz w:val="24"/>
          <w:szCs w:val="24"/>
        </w:rPr>
        <w:t>».</w:t>
      </w:r>
    </w:p>
    <w:p w:rsidR="00E27A8E" w:rsidRPr="00E27A8E" w:rsidRDefault="00E27A8E" w:rsidP="00E27A8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27A8E">
        <w:rPr>
          <w:sz w:val="24"/>
          <w:szCs w:val="24"/>
        </w:rPr>
        <w:t>Ежегодно утверждать план мероприятий по улучшению условий и охраны труда (соглашение).</w:t>
      </w:r>
    </w:p>
    <w:p w:rsidR="00E27A8E" w:rsidRDefault="00E27A8E" w:rsidP="00E27A8E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E27A8E">
        <w:rPr>
          <w:sz w:val="24"/>
          <w:szCs w:val="24"/>
        </w:rPr>
        <w:t>Основание: с</w:t>
      </w:r>
      <w:r w:rsidRPr="00E27A8E">
        <w:rPr>
          <w:bCs/>
          <w:sz w:val="24"/>
          <w:szCs w:val="24"/>
          <w:shd w:val="clear" w:color="auto" w:fill="FFFFFF"/>
        </w:rPr>
        <w:t xml:space="preserve">татья 226 </w:t>
      </w:r>
      <w:r w:rsidRPr="00E27A8E">
        <w:rPr>
          <w:sz w:val="24"/>
        </w:rPr>
        <w:t>Трудового кодекса Российской Федерации</w:t>
      </w:r>
      <w:r w:rsidRPr="00E27A8E">
        <w:rPr>
          <w:bCs/>
          <w:sz w:val="24"/>
          <w:szCs w:val="24"/>
          <w:shd w:val="clear" w:color="auto" w:fill="FFFFFF"/>
        </w:rPr>
        <w:t>. </w:t>
      </w:r>
      <w:r w:rsidRPr="00E27A8E">
        <w:rPr>
          <w:sz w:val="24"/>
          <w:szCs w:val="24"/>
          <w:shd w:val="clear" w:color="auto" w:fill="FFFFFF"/>
        </w:rPr>
        <w:t>Приказ Министерства здравоохранения и социального развития РФ от 01.03.2012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рисков».</w:t>
      </w:r>
    </w:p>
    <w:p w:rsidR="00DA7870" w:rsidRPr="00DA7870" w:rsidRDefault="00DA7870" w:rsidP="00DA7870">
      <w:pPr>
        <w:tabs>
          <w:tab w:val="left" w:pos="0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12. </w:t>
      </w:r>
      <w:r w:rsidRPr="00DA7870">
        <w:rPr>
          <w:sz w:val="24"/>
          <w:szCs w:val="24"/>
          <w:shd w:val="clear" w:color="auto" w:fill="FFFFFF"/>
        </w:rPr>
        <w:t>Организовать на предприятии административно-общественный контроль.</w:t>
      </w:r>
    </w:p>
    <w:p w:rsidR="00DA7870" w:rsidRDefault="00DA7870" w:rsidP="00DA7870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DA7870">
        <w:rPr>
          <w:sz w:val="24"/>
          <w:szCs w:val="24"/>
          <w:shd w:val="clear" w:color="auto" w:fill="FFFFFF"/>
        </w:rPr>
        <w:t>Основание</w:t>
      </w:r>
      <w:r>
        <w:rPr>
          <w:sz w:val="24"/>
          <w:szCs w:val="24"/>
          <w:shd w:val="clear" w:color="auto" w:fill="FFFFFF"/>
        </w:rPr>
        <w:t>: часть 2 статьи 212 Трудового кодекса Российской Федерации.</w:t>
      </w:r>
    </w:p>
    <w:p w:rsidR="002D6A6D" w:rsidRPr="00DA7870" w:rsidRDefault="00DA7870" w:rsidP="004677FC">
      <w:pPr>
        <w:tabs>
          <w:tab w:val="left" w:pos="0"/>
        </w:tabs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13. </w:t>
      </w:r>
      <w:r w:rsidR="004677FC" w:rsidRPr="00DA7870">
        <w:rPr>
          <w:sz w:val="24"/>
          <w:szCs w:val="24"/>
        </w:rPr>
        <w:t>Провести испытание стеллажей,</w:t>
      </w:r>
      <w:r w:rsidR="004677FC" w:rsidRPr="00DA7870">
        <w:rPr>
          <w:sz w:val="24"/>
        </w:rPr>
        <w:t xml:space="preserve"> вывесить таблички с указанием максимального груза и датой очередной проверки</w:t>
      </w:r>
      <w:r w:rsidR="002D6A6D" w:rsidRPr="00DA7870">
        <w:rPr>
          <w:sz w:val="24"/>
        </w:rPr>
        <w:t>.</w:t>
      </w:r>
    </w:p>
    <w:p w:rsidR="004677FC" w:rsidRPr="00E5585D" w:rsidRDefault="002D6A6D" w:rsidP="00C77E68">
      <w:pPr>
        <w:tabs>
          <w:tab w:val="left" w:pos="0"/>
        </w:tabs>
        <w:contextualSpacing/>
        <w:jc w:val="left"/>
        <w:rPr>
          <w:sz w:val="24"/>
          <w:szCs w:val="24"/>
        </w:rPr>
      </w:pPr>
      <w:r w:rsidRPr="00F400CB">
        <w:rPr>
          <w:sz w:val="24"/>
        </w:rPr>
        <w:t>Основание:</w:t>
      </w:r>
      <w:r w:rsidR="00F400CB">
        <w:rPr>
          <w:sz w:val="24"/>
        </w:rPr>
        <w:t xml:space="preserve"> </w:t>
      </w:r>
      <w:r w:rsidR="00AE574E" w:rsidRPr="00E5585D">
        <w:rPr>
          <w:sz w:val="24"/>
          <w:szCs w:val="24"/>
          <w:shd w:val="clear" w:color="auto" w:fill="FFFFFF"/>
        </w:rPr>
        <w:t>Национальный стандарт РФ </w:t>
      </w:r>
      <w:r w:rsidR="00AE574E" w:rsidRPr="00E5585D">
        <w:rPr>
          <w:rStyle w:val="aa"/>
          <w:i w:val="0"/>
          <w:iCs w:val="0"/>
          <w:sz w:val="24"/>
          <w:szCs w:val="24"/>
        </w:rPr>
        <w:t>ГОСТ</w:t>
      </w:r>
      <w:r w:rsidR="00AE574E" w:rsidRPr="00E5585D">
        <w:rPr>
          <w:sz w:val="24"/>
          <w:szCs w:val="24"/>
        </w:rPr>
        <w:t> Р 57381-2017</w:t>
      </w:r>
      <w:r w:rsidR="00F400CB" w:rsidRPr="00E5585D">
        <w:rPr>
          <w:sz w:val="24"/>
          <w:szCs w:val="24"/>
        </w:rPr>
        <w:t xml:space="preserve"> </w:t>
      </w:r>
      <w:r w:rsidR="00C77E68" w:rsidRPr="00E5585D">
        <w:rPr>
          <w:sz w:val="24"/>
          <w:szCs w:val="24"/>
        </w:rPr>
        <w:t xml:space="preserve"> </w:t>
      </w:r>
      <w:r w:rsidR="00E5585D" w:rsidRPr="00E5585D">
        <w:rPr>
          <w:sz w:val="24"/>
          <w:szCs w:val="24"/>
        </w:rPr>
        <w:t xml:space="preserve">« Складское оборудование. Стеллажи полочные. Общие технические условия» </w:t>
      </w:r>
      <w:r w:rsidR="00AE574E" w:rsidRPr="00E5585D">
        <w:rPr>
          <w:sz w:val="24"/>
          <w:szCs w:val="24"/>
          <w:shd w:val="clear" w:color="auto" w:fill="FFFFFF"/>
        </w:rPr>
        <w:t>(утв. </w:t>
      </w:r>
      <w:hyperlink r:id="rId9" w:anchor="/document/71644112/entry/0" w:history="1">
        <w:r w:rsidR="00AE574E" w:rsidRPr="00E5585D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приказом</w:t>
        </w:r>
      </w:hyperlink>
      <w:r w:rsidR="00AE574E" w:rsidRPr="00E5585D">
        <w:rPr>
          <w:sz w:val="24"/>
          <w:szCs w:val="24"/>
          <w:shd w:val="clear" w:color="auto" w:fill="FFFFFF"/>
        </w:rPr>
        <w:t xml:space="preserve"> Федерального агентства по техническому регулированию и метрологии от 12 января 2017 г. </w:t>
      </w:r>
      <w:r w:rsidR="00F400CB" w:rsidRPr="00E5585D">
        <w:rPr>
          <w:sz w:val="24"/>
          <w:szCs w:val="24"/>
          <w:shd w:val="clear" w:color="auto" w:fill="FFFFFF"/>
        </w:rPr>
        <w:t>№</w:t>
      </w:r>
      <w:r w:rsidR="00AE574E" w:rsidRPr="00E5585D">
        <w:rPr>
          <w:sz w:val="24"/>
          <w:szCs w:val="24"/>
          <w:shd w:val="clear" w:color="auto" w:fill="FFFFFF"/>
        </w:rPr>
        <w:t> 7-ст)</w:t>
      </w:r>
      <w:r w:rsidR="00F400CB" w:rsidRPr="00E5585D">
        <w:rPr>
          <w:sz w:val="24"/>
          <w:szCs w:val="24"/>
          <w:shd w:val="clear" w:color="auto" w:fill="FFFFFF"/>
        </w:rPr>
        <w:t>.</w:t>
      </w:r>
    </w:p>
    <w:p w:rsidR="004677FC" w:rsidRPr="00667FD4" w:rsidRDefault="00E5585D" w:rsidP="004D2E7D">
      <w:pPr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14</w:t>
      </w:r>
      <w:r w:rsidR="005845E0" w:rsidRPr="00726F36">
        <w:rPr>
          <w:sz w:val="24"/>
          <w:szCs w:val="24"/>
        </w:rPr>
        <w:t xml:space="preserve">. Утверждать приказом по учреждению локальные </w:t>
      </w:r>
      <w:r w:rsidR="006A2321" w:rsidRPr="00726F36">
        <w:rPr>
          <w:sz w:val="24"/>
          <w:szCs w:val="24"/>
        </w:rPr>
        <w:t xml:space="preserve">нормативные </w:t>
      </w:r>
      <w:r w:rsidR="005845E0" w:rsidRPr="00726F36">
        <w:rPr>
          <w:sz w:val="24"/>
          <w:szCs w:val="24"/>
        </w:rPr>
        <w:t>акты, ре</w:t>
      </w:r>
      <w:r w:rsidR="006A2321" w:rsidRPr="00726F36">
        <w:rPr>
          <w:sz w:val="24"/>
          <w:szCs w:val="24"/>
        </w:rPr>
        <w:t>г</w:t>
      </w:r>
      <w:r w:rsidR="005845E0" w:rsidRPr="00726F36">
        <w:rPr>
          <w:sz w:val="24"/>
          <w:szCs w:val="24"/>
        </w:rPr>
        <w:t xml:space="preserve">улирующие </w:t>
      </w:r>
      <w:r w:rsidR="00BB5ED1" w:rsidRPr="00726F36">
        <w:rPr>
          <w:sz w:val="24"/>
          <w:szCs w:val="24"/>
        </w:rPr>
        <w:t>т</w:t>
      </w:r>
      <w:r w:rsidR="005845E0" w:rsidRPr="00726F36">
        <w:rPr>
          <w:sz w:val="24"/>
          <w:szCs w:val="24"/>
        </w:rPr>
        <w:t>рудовые отношения</w:t>
      </w:r>
      <w:r w:rsidR="006A2321" w:rsidRPr="00726F36">
        <w:rPr>
          <w:sz w:val="24"/>
          <w:szCs w:val="24"/>
        </w:rPr>
        <w:t>, в том числе и в сфере охраны труда (Положения, Программы</w:t>
      </w:r>
      <w:r w:rsidR="008A3A5B" w:rsidRPr="00726F36">
        <w:rPr>
          <w:sz w:val="24"/>
          <w:szCs w:val="24"/>
        </w:rPr>
        <w:t xml:space="preserve">, </w:t>
      </w:r>
      <w:r w:rsidR="006A2321" w:rsidRPr="00726F36">
        <w:rPr>
          <w:sz w:val="24"/>
          <w:szCs w:val="24"/>
        </w:rPr>
        <w:t>Графики обучения, и т.д.)</w:t>
      </w:r>
      <w:r w:rsidR="00726F36">
        <w:rPr>
          <w:sz w:val="24"/>
          <w:szCs w:val="24"/>
        </w:rPr>
        <w:t>.</w:t>
      </w:r>
    </w:p>
    <w:p w:rsidR="001F4683" w:rsidRPr="009327DF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</w:p>
    <w:p w:rsidR="002D218B" w:rsidRPr="00AF56ED" w:rsidRDefault="002D218B" w:rsidP="00BA3C72">
      <w:pPr>
        <w:pStyle w:val="a5"/>
        <w:ind w:left="0"/>
        <w:rPr>
          <w:sz w:val="24"/>
        </w:rPr>
      </w:pPr>
      <w:r w:rsidRPr="00AF56ED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014E16">
        <w:rPr>
          <w:sz w:val="24"/>
        </w:rPr>
        <w:t>30</w:t>
      </w:r>
      <w:r w:rsidR="00AF56ED" w:rsidRPr="00AF56ED">
        <w:rPr>
          <w:sz w:val="24"/>
        </w:rPr>
        <w:t xml:space="preserve"> </w:t>
      </w:r>
      <w:r w:rsidR="000858A1">
        <w:rPr>
          <w:sz w:val="24"/>
        </w:rPr>
        <w:t>апреля</w:t>
      </w:r>
      <w:r w:rsidR="00AF56ED" w:rsidRPr="00AF56ED">
        <w:rPr>
          <w:sz w:val="24"/>
        </w:rPr>
        <w:t xml:space="preserve"> </w:t>
      </w:r>
      <w:r w:rsidRPr="00AF56ED">
        <w:rPr>
          <w:sz w:val="24"/>
        </w:rPr>
        <w:t>201</w:t>
      </w:r>
      <w:r w:rsidR="00AF56ED" w:rsidRPr="00AF56ED">
        <w:rPr>
          <w:sz w:val="24"/>
        </w:rPr>
        <w:t>9</w:t>
      </w:r>
      <w:r w:rsidR="004907F6" w:rsidRPr="00AF56ED">
        <w:rPr>
          <w:sz w:val="24"/>
        </w:rPr>
        <w:t xml:space="preserve"> года, </w:t>
      </w:r>
      <w:r w:rsidRPr="00AF56ED">
        <w:rPr>
          <w:sz w:val="24"/>
        </w:rPr>
        <w:t xml:space="preserve">проинформировать отдел </w:t>
      </w:r>
      <w:r w:rsidR="007B1304" w:rsidRPr="00AF56ED">
        <w:rPr>
          <w:sz w:val="24"/>
        </w:rPr>
        <w:t>прогнозирования и трудовых отношений департамента экономического развития и проектного управления</w:t>
      </w:r>
      <w:r w:rsidRPr="00AF56ED">
        <w:rPr>
          <w:sz w:val="24"/>
        </w:rPr>
        <w:t xml:space="preserve"> администрации города Югорска</w:t>
      </w:r>
      <w:r w:rsidR="000571CE" w:rsidRPr="00AF56ED">
        <w:rPr>
          <w:sz w:val="24"/>
        </w:rPr>
        <w:t xml:space="preserve"> (каб</w:t>
      </w:r>
      <w:r w:rsidR="00605228" w:rsidRPr="00AF56ED">
        <w:rPr>
          <w:sz w:val="24"/>
        </w:rPr>
        <w:t>инет</w:t>
      </w:r>
      <w:r w:rsidR="000571CE" w:rsidRPr="00AF56ED">
        <w:rPr>
          <w:sz w:val="24"/>
        </w:rPr>
        <w:t xml:space="preserve"> 319)</w:t>
      </w:r>
      <w:r w:rsidRPr="00AF56ED">
        <w:rPr>
          <w:sz w:val="24"/>
        </w:rPr>
        <w:t xml:space="preserve">. </w:t>
      </w:r>
    </w:p>
    <w:p w:rsidR="002D218B" w:rsidRPr="009327DF" w:rsidRDefault="002D218B" w:rsidP="00BA3C72">
      <w:pPr>
        <w:rPr>
          <w:sz w:val="24"/>
          <w:szCs w:val="24"/>
          <w:highlight w:val="yellow"/>
        </w:rPr>
      </w:pPr>
    </w:p>
    <w:p w:rsidR="002D218B" w:rsidRPr="00AF56ED" w:rsidRDefault="002D218B" w:rsidP="009F0406">
      <w:pPr>
        <w:rPr>
          <w:sz w:val="24"/>
        </w:rPr>
      </w:pPr>
      <w:r w:rsidRPr="00AF56ED">
        <w:rPr>
          <w:sz w:val="24"/>
        </w:rPr>
        <w:t xml:space="preserve">Заключительный акт составлен в двух экземплярах, один из которых передан в </w:t>
      </w:r>
      <w:r w:rsidR="003365D2" w:rsidRPr="00AF56ED">
        <w:rPr>
          <w:sz w:val="24"/>
        </w:rPr>
        <w:t>М</w:t>
      </w:r>
      <w:r w:rsidR="007B1304" w:rsidRPr="00AF56ED">
        <w:rPr>
          <w:sz w:val="24"/>
        </w:rPr>
        <w:t>У</w:t>
      </w:r>
      <w:r w:rsidR="000858A1">
        <w:rPr>
          <w:sz w:val="24"/>
        </w:rPr>
        <w:t>П</w:t>
      </w:r>
      <w:r w:rsidR="007B1304" w:rsidRPr="00AF56ED">
        <w:rPr>
          <w:sz w:val="24"/>
        </w:rPr>
        <w:t xml:space="preserve"> «</w:t>
      </w:r>
      <w:r w:rsidR="000858A1">
        <w:rPr>
          <w:sz w:val="24"/>
        </w:rPr>
        <w:t>Югорскбытсервис</w:t>
      </w:r>
      <w:r w:rsidR="004907F6" w:rsidRPr="00AF56ED">
        <w:rPr>
          <w:sz w:val="24"/>
        </w:rPr>
        <w:t>».</w:t>
      </w:r>
    </w:p>
    <w:p w:rsidR="002D218B" w:rsidRDefault="002D218B" w:rsidP="002D218B">
      <w:pPr>
        <w:ind w:firstLine="0"/>
        <w:rPr>
          <w:sz w:val="24"/>
          <w:highlight w:val="yellow"/>
        </w:rPr>
      </w:pPr>
    </w:p>
    <w:sectPr w:rsidR="002D218B" w:rsidSect="00AD599C">
      <w:footerReference w:type="default" r:id="rId10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ED" w:rsidRDefault="002F05ED">
      <w:r>
        <w:separator/>
      </w:r>
    </w:p>
  </w:endnote>
  <w:endnote w:type="continuationSeparator" w:id="0">
    <w:p w:rsidR="002F05ED" w:rsidRDefault="002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1F43D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607EA1">
      <w:rPr>
        <w:noProof/>
      </w:rPr>
      <w:t>2</w:t>
    </w:r>
    <w:r>
      <w:fldChar w:fldCharType="end"/>
    </w:r>
  </w:p>
  <w:p w:rsidR="00FD2CFE" w:rsidRDefault="002F05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ED" w:rsidRDefault="002F05ED">
      <w:r>
        <w:separator/>
      </w:r>
    </w:p>
  </w:footnote>
  <w:footnote w:type="continuationSeparator" w:id="0">
    <w:p w:rsidR="002F05ED" w:rsidRDefault="002F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14E16"/>
    <w:rsid w:val="00015287"/>
    <w:rsid w:val="00027FF3"/>
    <w:rsid w:val="000313C3"/>
    <w:rsid w:val="000314A7"/>
    <w:rsid w:val="00035397"/>
    <w:rsid w:val="000570F0"/>
    <w:rsid w:val="000571CE"/>
    <w:rsid w:val="000622E4"/>
    <w:rsid w:val="00062CC3"/>
    <w:rsid w:val="00063A77"/>
    <w:rsid w:val="00077A7E"/>
    <w:rsid w:val="00080213"/>
    <w:rsid w:val="000858A1"/>
    <w:rsid w:val="000A04FE"/>
    <w:rsid w:val="000A2789"/>
    <w:rsid w:val="000B00E8"/>
    <w:rsid w:val="000B6D2D"/>
    <w:rsid w:val="000D1186"/>
    <w:rsid w:val="000E08E0"/>
    <w:rsid w:val="000E16F0"/>
    <w:rsid w:val="000F4506"/>
    <w:rsid w:val="00101C5D"/>
    <w:rsid w:val="00102195"/>
    <w:rsid w:val="001026C4"/>
    <w:rsid w:val="0010659F"/>
    <w:rsid w:val="001318E5"/>
    <w:rsid w:val="00131D02"/>
    <w:rsid w:val="00143A52"/>
    <w:rsid w:val="00155162"/>
    <w:rsid w:val="00156674"/>
    <w:rsid w:val="00170F6A"/>
    <w:rsid w:val="00181C0B"/>
    <w:rsid w:val="0018596E"/>
    <w:rsid w:val="001A0230"/>
    <w:rsid w:val="001A54A8"/>
    <w:rsid w:val="001C0A51"/>
    <w:rsid w:val="001C169A"/>
    <w:rsid w:val="001C4CA7"/>
    <w:rsid w:val="001C6E0A"/>
    <w:rsid w:val="001D13A1"/>
    <w:rsid w:val="001E004B"/>
    <w:rsid w:val="001E06BA"/>
    <w:rsid w:val="001E06FF"/>
    <w:rsid w:val="001E246C"/>
    <w:rsid w:val="001E3744"/>
    <w:rsid w:val="001E6CBF"/>
    <w:rsid w:val="001F43D5"/>
    <w:rsid w:val="001F4683"/>
    <w:rsid w:val="00206971"/>
    <w:rsid w:val="00230D33"/>
    <w:rsid w:val="00241260"/>
    <w:rsid w:val="00254621"/>
    <w:rsid w:val="00255BBC"/>
    <w:rsid w:val="002638D0"/>
    <w:rsid w:val="00272776"/>
    <w:rsid w:val="00272EFD"/>
    <w:rsid w:val="00281D6F"/>
    <w:rsid w:val="0029000E"/>
    <w:rsid w:val="002910D8"/>
    <w:rsid w:val="00294FAD"/>
    <w:rsid w:val="002A4245"/>
    <w:rsid w:val="002B5D01"/>
    <w:rsid w:val="002C1462"/>
    <w:rsid w:val="002C2875"/>
    <w:rsid w:val="002C6C2F"/>
    <w:rsid w:val="002D218B"/>
    <w:rsid w:val="002D6A6D"/>
    <w:rsid w:val="002E5C00"/>
    <w:rsid w:val="002F05ED"/>
    <w:rsid w:val="002F4E65"/>
    <w:rsid w:val="002F6BA8"/>
    <w:rsid w:val="00302570"/>
    <w:rsid w:val="003145F2"/>
    <w:rsid w:val="0031489B"/>
    <w:rsid w:val="00315955"/>
    <w:rsid w:val="00334081"/>
    <w:rsid w:val="0033515C"/>
    <w:rsid w:val="003365D2"/>
    <w:rsid w:val="00342765"/>
    <w:rsid w:val="0035168F"/>
    <w:rsid w:val="0035258A"/>
    <w:rsid w:val="00356CBE"/>
    <w:rsid w:val="00362BFB"/>
    <w:rsid w:val="00363F85"/>
    <w:rsid w:val="003658AA"/>
    <w:rsid w:val="003661BF"/>
    <w:rsid w:val="0036744D"/>
    <w:rsid w:val="00370576"/>
    <w:rsid w:val="00384CEF"/>
    <w:rsid w:val="003A48FC"/>
    <w:rsid w:val="003A5822"/>
    <w:rsid w:val="003B329B"/>
    <w:rsid w:val="003B541F"/>
    <w:rsid w:val="003C17C8"/>
    <w:rsid w:val="003C1ED7"/>
    <w:rsid w:val="003C207B"/>
    <w:rsid w:val="003C3448"/>
    <w:rsid w:val="003C7615"/>
    <w:rsid w:val="003D5EA0"/>
    <w:rsid w:val="003F2DE2"/>
    <w:rsid w:val="003F6FB1"/>
    <w:rsid w:val="0040083F"/>
    <w:rsid w:val="00413D5B"/>
    <w:rsid w:val="004154CC"/>
    <w:rsid w:val="0042237C"/>
    <w:rsid w:val="00427834"/>
    <w:rsid w:val="00433584"/>
    <w:rsid w:val="00436EC6"/>
    <w:rsid w:val="0044224B"/>
    <w:rsid w:val="004442D8"/>
    <w:rsid w:val="00446656"/>
    <w:rsid w:val="0046254E"/>
    <w:rsid w:val="00464A45"/>
    <w:rsid w:val="004658AA"/>
    <w:rsid w:val="004677FC"/>
    <w:rsid w:val="00473153"/>
    <w:rsid w:val="0048741A"/>
    <w:rsid w:val="00487CB8"/>
    <w:rsid w:val="004907F6"/>
    <w:rsid w:val="00490B38"/>
    <w:rsid w:val="00491B6A"/>
    <w:rsid w:val="00492FC2"/>
    <w:rsid w:val="004933FF"/>
    <w:rsid w:val="004A7BCE"/>
    <w:rsid w:val="004C450A"/>
    <w:rsid w:val="004D2E7D"/>
    <w:rsid w:val="004D427D"/>
    <w:rsid w:val="004E0748"/>
    <w:rsid w:val="004E2B43"/>
    <w:rsid w:val="004E3655"/>
    <w:rsid w:val="004E50B0"/>
    <w:rsid w:val="005074C3"/>
    <w:rsid w:val="00522E59"/>
    <w:rsid w:val="00524F5B"/>
    <w:rsid w:val="00526CFA"/>
    <w:rsid w:val="00533726"/>
    <w:rsid w:val="00533E58"/>
    <w:rsid w:val="00540253"/>
    <w:rsid w:val="0054453B"/>
    <w:rsid w:val="005468ED"/>
    <w:rsid w:val="005737C7"/>
    <w:rsid w:val="0057676A"/>
    <w:rsid w:val="005845E0"/>
    <w:rsid w:val="005B1403"/>
    <w:rsid w:val="005B72A4"/>
    <w:rsid w:val="005B7E72"/>
    <w:rsid w:val="005C2331"/>
    <w:rsid w:val="005E611F"/>
    <w:rsid w:val="005F0D65"/>
    <w:rsid w:val="005F2219"/>
    <w:rsid w:val="00605228"/>
    <w:rsid w:val="00607EA1"/>
    <w:rsid w:val="00620471"/>
    <w:rsid w:val="006362DE"/>
    <w:rsid w:val="00642121"/>
    <w:rsid w:val="00644172"/>
    <w:rsid w:val="00644FE5"/>
    <w:rsid w:val="006544BA"/>
    <w:rsid w:val="00664FA7"/>
    <w:rsid w:val="00665A93"/>
    <w:rsid w:val="00667FD4"/>
    <w:rsid w:val="00670C77"/>
    <w:rsid w:val="006744F6"/>
    <w:rsid w:val="00680B60"/>
    <w:rsid w:val="00687265"/>
    <w:rsid w:val="0069233D"/>
    <w:rsid w:val="006A2321"/>
    <w:rsid w:val="006A2362"/>
    <w:rsid w:val="006A3A9D"/>
    <w:rsid w:val="006A6CD9"/>
    <w:rsid w:val="006A7BCB"/>
    <w:rsid w:val="006F639C"/>
    <w:rsid w:val="0072270A"/>
    <w:rsid w:val="00725A41"/>
    <w:rsid w:val="00726F36"/>
    <w:rsid w:val="00733414"/>
    <w:rsid w:val="00741DC5"/>
    <w:rsid w:val="00742702"/>
    <w:rsid w:val="007542CE"/>
    <w:rsid w:val="0075735C"/>
    <w:rsid w:val="00762F2D"/>
    <w:rsid w:val="00794223"/>
    <w:rsid w:val="007A2984"/>
    <w:rsid w:val="007B1304"/>
    <w:rsid w:val="007C400A"/>
    <w:rsid w:val="007C4028"/>
    <w:rsid w:val="007C7A0A"/>
    <w:rsid w:val="007D2B1C"/>
    <w:rsid w:val="007E4A22"/>
    <w:rsid w:val="007F41B5"/>
    <w:rsid w:val="007F4A1D"/>
    <w:rsid w:val="008118C7"/>
    <w:rsid w:val="00815987"/>
    <w:rsid w:val="00815AF0"/>
    <w:rsid w:val="00815BA4"/>
    <w:rsid w:val="00825F2A"/>
    <w:rsid w:val="00834D34"/>
    <w:rsid w:val="008407B0"/>
    <w:rsid w:val="008435BA"/>
    <w:rsid w:val="0085040E"/>
    <w:rsid w:val="00860C33"/>
    <w:rsid w:val="0086368E"/>
    <w:rsid w:val="00864FDF"/>
    <w:rsid w:val="00883014"/>
    <w:rsid w:val="00890ED1"/>
    <w:rsid w:val="00896CE9"/>
    <w:rsid w:val="008A3A5B"/>
    <w:rsid w:val="008A6344"/>
    <w:rsid w:val="008C030A"/>
    <w:rsid w:val="008C3311"/>
    <w:rsid w:val="008D2AB0"/>
    <w:rsid w:val="008E432C"/>
    <w:rsid w:val="008E5F1B"/>
    <w:rsid w:val="008E7078"/>
    <w:rsid w:val="008F0EC4"/>
    <w:rsid w:val="008F355E"/>
    <w:rsid w:val="008F7D7B"/>
    <w:rsid w:val="009111FB"/>
    <w:rsid w:val="00924DA9"/>
    <w:rsid w:val="00924EF7"/>
    <w:rsid w:val="00931829"/>
    <w:rsid w:val="009327DF"/>
    <w:rsid w:val="0093615D"/>
    <w:rsid w:val="009463D9"/>
    <w:rsid w:val="00947DF2"/>
    <w:rsid w:val="00975449"/>
    <w:rsid w:val="00977320"/>
    <w:rsid w:val="00980B18"/>
    <w:rsid w:val="009924D0"/>
    <w:rsid w:val="00993EAE"/>
    <w:rsid w:val="00994ECA"/>
    <w:rsid w:val="009B09D7"/>
    <w:rsid w:val="009B238E"/>
    <w:rsid w:val="009B480B"/>
    <w:rsid w:val="009C7DEE"/>
    <w:rsid w:val="009D529C"/>
    <w:rsid w:val="009E2481"/>
    <w:rsid w:val="009E40C9"/>
    <w:rsid w:val="009F0406"/>
    <w:rsid w:val="009F3163"/>
    <w:rsid w:val="00A10E94"/>
    <w:rsid w:val="00A16A7E"/>
    <w:rsid w:val="00A21202"/>
    <w:rsid w:val="00A24A5A"/>
    <w:rsid w:val="00A26991"/>
    <w:rsid w:val="00A4466E"/>
    <w:rsid w:val="00A552E2"/>
    <w:rsid w:val="00A56DF8"/>
    <w:rsid w:val="00A61FAE"/>
    <w:rsid w:val="00A62FAA"/>
    <w:rsid w:val="00A6412C"/>
    <w:rsid w:val="00A77028"/>
    <w:rsid w:val="00A82757"/>
    <w:rsid w:val="00A92E89"/>
    <w:rsid w:val="00AA0D16"/>
    <w:rsid w:val="00AB666F"/>
    <w:rsid w:val="00AB721E"/>
    <w:rsid w:val="00AC021B"/>
    <w:rsid w:val="00AD599C"/>
    <w:rsid w:val="00AE574E"/>
    <w:rsid w:val="00AF0A63"/>
    <w:rsid w:val="00AF3B9E"/>
    <w:rsid w:val="00AF56ED"/>
    <w:rsid w:val="00B0039D"/>
    <w:rsid w:val="00B00AF5"/>
    <w:rsid w:val="00B05E67"/>
    <w:rsid w:val="00B168E9"/>
    <w:rsid w:val="00B42B26"/>
    <w:rsid w:val="00B458CD"/>
    <w:rsid w:val="00B63006"/>
    <w:rsid w:val="00B67DF6"/>
    <w:rsid w:val="00B7466E"/>
    <w:rsid w:val="00B946B2"/>
    <w:rsid w:val="00B95A2E"/>
    <w:rsid w:val="00BA3C72"/>
    <w:rsid w:val="00BB5ED1"/>
    <w:rsid w:val="00BC5EB7"/>
    <w:rsid w:val="00BD1F00"/>
    <w:rsid w:val="00BE66BC"/>
    <w:rsid w:val="00BF370E"/>
    <w:rsid w:val="00BF429E"/>
    <w:rsid w:val="00C05848"/>
    <w:rsid w:val="00C1124A"/>
    <w:rsid w:val="00C114F9"/>
    <w:rsid w:val="00C1334B"/>
    <w:rsid w:val="00C146FB"/>
    <w:rsid w:val="00C165F1"/>
    <w:rsid w:val="00C20487"/>
    <w:rsid w:val="00C21F11"/>
    <w:rsid w:val="00C35D63"/>
    <w:rsid w:val="00C42049"/>
    <w:rsid w:val="00C5495D"/>
    <w:rsid w:val="00C55805"/>
    <w:rsid w:val="00C665E6"/>
    <w:rsid w:val="00C7016F"/>
    <w:rsid w:val="00C72F2A"/>
    <w:rsid w:val="00C77E68"/>
    <w:rsid w:val="00CC4C80"/>
    <w:rsid w:val="00CC5A38"/>
    <w:rsid w:val="00CD0411"/>
    <w:rsid w:val="00CD4A8F"/>
    <w:rsid w:val="00CD5B66"/>
    <w:rsid w:val="00CD7B6B"/>
    <w:rsid w:val="00CE54D3"/>
    <w:rsid w:val="00CF0EBF"/>
    <w:rsid w:val="00CF6EBC"/>
    <w:rsid w:val="00D30DBE"/>
    <w:rsid w:val="00D32C54"/>
    <w:rsid w:val="00D36CB1"/>
    <w:rsid w:val="00D41675"/>
    <w:rsid w:val="00D50B96"/>
    <w:rsid w:val="00D5405C"/>
    <w:rsid w:val="00D56D70"/>
    <w:rsid w:val="00D638A1"/>
    <w:rsid w:val="00D81B68"/>
    <w:rsid w:val="00D81C9C"/>
    <w:rsid w:val="00D87510"/>
    <w:rsid w:val="00DA7870"/>
    <w:rsid w:val="00DB2926"/>
    <w:rsid w:val="00DB5845"/>
    <w:rsid w:val="00DC01A6"/>
    <w:rsid w:val="00DD4B3B"/>
    <w:rsid w:val="00E04463"/>
    <w:rsid w:val="00E055DB"/>
    <w:rsid w:val="00E11C37"/>
    <w:rsid w:val="00E123A6"/>
    <w:rsid w:val="00E26E04"/>
    <w:rsid w:val="00E27A8E"/>
    <w:rsid w:val="00E307BA"/>
    <w:rsid w:val="00E417AF"/>
    <w:rsid w:val="00E50210"/>
    <w:rsid w:val="00E5585D"/>
    <w:rsid w:val="00E920E9"/>
    <w:rsid w:val="00EA3789"/>
    <w:rsid w:val="00EA53CF"/>
    <w:rsid w:val="00EC2969"/>
    <w:rsid w:val="00EC6607"/>
    <w:rsid w:val="00EE2AC8"/>
    <w:rsid w:val="00EF1CFF"/>
    <w:rsid w:val="00EF2B3B"/>
    <w:rsid w:val="00EF6FEF"/>
    <w:rsid w:val="00F039BF"/>
    <w:rsid w:val="00F16AC0"/>
    <w:rsid w:val="00F246A5"/>
    <w:rsid w:val="00F26352"/>
    <w:rsid w:val="00F400CB"/>
    <w:rsid w:val="00F43A87"/>
    <w:rsid w:val="00F62DA5"/>
    <w:rsid w:val="00F649B6"/>
    <w:rsid w:val="00F824C9"/>
    <w:rsid w:val="00F941C1"/>
    <w:rsid w:val="00FA3403"/>
    <w:rsid w:val="00FC189D"/>
    <w:rsid w:val="00FC2888"/>
    <w:rsid w:val="00FC42C1"/>
    <w:rsid w:val="00FD02C5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4C8A-513A-4789-91CD-8B534FD1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2019-04-02T11:05:00Z</cp:lastPrinted>
  <dcterms:created xsi:type="dcterms:W3CDTF">2019-04-02T11:13:00Z</dcterms:created>
  <dcterms:modified xsi:type="dcterms:W3CDTF">2019-04-03T05:00:00Z</dcterms:modified>
</cp:coreProperties>
</file>