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31" w:rsidRDefault="00194231" w:rsidP="0019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37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787850" w:rsidRDefault="00787850" w:rsidP="0019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</w:t>
      </w:r>
      <w:r w:rsidRPr="00787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казание услуг по химической чистке ковровых покрытий, портьер и тюлевых изделий</w:t>
      </w:r>
    </w:p>
    <w:p w:rsidR="00194231" w:rsidRPr="00337137" w:rsidRDefault="00194231" w:rsidP="0019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231" w:rsidRDefault="00194231" w:rsidP="00194231">
      <w:pPr>
        <w:numPr>
          <w:ilvl w:val="0"/>
          <w:numId w:val="1"/>
        </w:num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оказание услуг: Ханты-Мансийский авт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ономный округ - Югра,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231" w:rsidRDefault="00194231" w:rsidP="00194231">
      <w:pPr>
        <w:spacing w:after="6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40 лет Победы, д.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(Администрация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94231" w:rsidRPr="00337137" w:rsidRDefault="00194231" w:rsidP="00194231">
      <w:pPr>
        <w:spacing w:after="6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41 (Отдел по организации деятельности комиссии по делам несовершеннолетних и защите их прав).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оказание услуг: с момента заключения муниципального контракта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Химическая чистка ковровых покрытий – осуществляется либо вывозом в офис Исполнителя, либо в помещении Заказчика промышленным пылесосом, с помощью химических средств, шампуней. 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чистка портьер – чистка осуществляется на «весу» при помощи парогенератора, сухим паром.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тюлевых изделий – осуществляется с помощью вывоза в офис Исполнителя. Снятие и установка тюлевых изделий осуществляется Исполнителем.  После установки, тюлевые изделия проглаживаются парогенератором  второй раз.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Ковровые покрытия, портьеры, тюлевые изделия при приемке должны быть чистыми, без пятен, загрязнений, сухими, без запаха, выглажены (портьеры и тюлевые изделия), без заломов.</w:t>
      </w:r>
      <w:proofErr w:type="gramEnd"/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обеспечиваются надлежащим качеством в соответствии с требованиями Государственного стандарта РФ ГОСТ </w:t>
      </w:r>
      <w:proofErr w:type="gramStart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51108-97 «Услуги бытовые. Химическая чистка. Общие технические условия».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меры по защите окружающей среды, правил охраны труда и техники безопасности.</w:t>
      </w:r>
    </w:p>
    <w:p w:rsidR="00194231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услуг:</w:t>
      </w:r>
    </w:p>
    <w:p w:rsidR="00194231" w:rsidRPr="00337137" w:rsidRDefault="00194231" w:rsidP="0019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528"/>
      </w:tblGrid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</w:t>
            </w:r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Для администрации города </w:t>
            </w:r>
            <w:proofErr w:type="spellStart"/>
            <w:r w:rsidRPr="003371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ковров</w:t>
            </w:r>
          </w:p>
        </w:tc>
        <w:tc>
          <w:tcPr>
            <w:tcW w:w="3528" w:type="dxa"/>
          </w:tcPr>
          <w:p w:rsidR="00194231" w:rsidRPr="00337137" w:rsidRDefault="00194231" w:rsidP="001942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м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 портьер</w:t>
            </w:r>
          </w:p>
        </w:tc>
        <w:tc>
          <w:tcPr>
            <w:tcW w:w="3528" w:type="dxa"/>
          </w:tcPr>
          <w:p w:rsidR="00194231" w:rsidRPr="00337137" w:rsidRDefault="00194231" w:rsidP="00E2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256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 м/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bookmarkStart w:id="0" w:name="_GoBack"/>
            <w:bookmarkEnd w:id="0"/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тюлей</w:t>
            </w:r>
          </w:p>
        </w:tc>
        <w:tc>
          <w:tcPr>
            <w:tcW w:w="3528" w:type="dxa"/>
          </w:tcPr>
          <w:p w:rsidR="00194231" w:rsidRPr="00337137" w:rsidRDefault="00194231" w:rsidP="0019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м/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ковров</w:t>
            </w:r>
          </w:p>
        </w:tc>
        <w:tc>
          <w:tcPr>
            <w:tcW w:w="3528" w:type="dxa"/>
          </w:tcPr>
          <w:p w:rsidR="00194231" w:rsidRPr="00337137" w:rsidRDefault="00E25623" w:rsidP="001942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 портьер</w:t>
            </w:r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10,00 м/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тюлей</w:t>
            </w:r>
          </w:p>
        </w:tc>
        <w:tc>
          <w:tcPr>
            <w:tcW w:w="3528" w:type="dxa"/>
          </w:tcPr>
          <w:p w:rsidR="00194231" w:rsidRPr="00337137" w:rsidRDefault="00E25623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 м/</w:t>
            </w:r>
            <w:proofErr w:type="gramStart"/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</w:tbl>
    <w:p w:rsidR="00C33466" w:rsidRDefault="00C33466"/>
    <w:p w:rsidR="00194231" w:rsidRDefault="00194231" w:rsidP="0019423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    А.И. Брусникин</w:t>
      </w:r>
    </w:p>
    <w:p w:rsidR="00194231" w:rsidRDefault="00194231" w:rsidP="0019423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31" w:rsidRDefault="00194231" w:rsidP="0019423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31" w:rsidRPr="00194231" w:rsidRDefault="00194231" w:rsidP="001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231">
        <w:rPr>
          <w:rFonts w:ascii="Times New Roman" w:hAnsi="Times New Roman" w:cs="Times New Roman"/>
          <w:sz w:val="24"/>
          <w:szCs w:val="24"/>
        </w:rPr>
        <w:t>Начальник отдела по организации деятельности</w:t>
      </w:r>
    </w:p>
    <w:p w:rsidR="00194231" w:rsidRPr="00194231" w:rsidRDefault="00194231" w:rsidP="001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231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Ю.С.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Лыпелмен</w:t>
      </w:r>
      <w:proofErr w:type="spellEnd"/>
    </w:p>
    <w:p w:rsidR="00194231" w:rsidRDefault="00194231"/>
    <w:sectPr w:rsidR="0019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C3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BA"/>
    <w:rsid w:val="00194231"/>
    <w:rsid w:val="006408BA"/>
    <w:rsid w:val="00787850"/>
    <w:rsid w:val="00C33466"/>
    <w:rsid w:val="00DC1A95"/>
    <w:rsid w:val="00E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dcterms:created xsi:type="dcterms:W3CDTF">2020-08-27T07:17:00Z</dcterms:created>
  <dcterms:modified xsi:type="dcterms:W3CDTF">2020-08-27T09:25:00Z</dcterms:modified>
</cp:coreProperties>
</file>