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156" w:rsidRDefault="00502156" w:rsidP="00502156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02156" w:rsidRDefault="00502156" w:rsidP="00502156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02156" w:rsidRDefault="00502156" w:rsidP="00502156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02156" w:rsidRDefault="00502156" w:rsidP="00502156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A011BE" w:rsidRDefault="00A011BE" w:rsidP="00502156">
      <w:pPr>
        <w:jc w:val="center"/>
        <w:rPr>
          <w:b/>
          <w:sz w:val="24"/>
        </w:rPr>
      </w:pPr>
    </w:p>
    <w:p w:rsidR="00502156" w:rsidRDefault="00502156" w:rsidP="0050215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A011BE">
        <w:rPr>
          <w:sz w:val="24"/>
          <w:szCs w:val="24"/>
        </w:rPr>
        <w:t>8</w:t>
      </w:r>
      <w:r>
        <w:rPr>
          <w:sz w:val="24"/>
          <w:szCs w:val="24"/>
        </w:rPr>
        <w:t xml:space="preserve">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</w:t>
      </w:r>
      <w:r w:rsidR="00E7243E">
        <w:rPr>
          <w:sz w:val="24"/>
          <w:szCs w:val="24"/>
        </w:rPr>
        <w:t>40</w:t>
      </w:r>
      <w:r>
        <w:rPr>
          <w:sz w:val="24"/>
          <w:szCs w:val="24"/>
        </w:rPr>
        <w:t>-3</w:t>
      </w:r>
    </w:p>
    <w:p w:rsidR="006B7284" w:rsidRDefault="006B7284" w:rsidP="00502156">
      <w:pPr>
        <w:rPr>
          <w:sz w:val="24"/>
          <w:szCs w:val="24"/>
        </w:rPr>
      </w:pPr>
    </w:p>
    <w:p w:rsidR="00892A3E" w:rsidRDefault="00892A3E" w:rsidP="00892A3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92A3E" w:rsidRDefault="00892A3E" w:rsidP="00892A3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92A3E" w:rsidRDefault="00892A3E" w:rsidP="00892A3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892A3E" w:rsidRDefault="00892A3E" w:rsidP="00892A3E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92A3E" w:rsidRDefault="00892A3E" w:rsidP="00892A3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92A3E" w:rsidRDefault="00892A3E" w:rsidP="00892A3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92A3E" w:rsidRDefault="00892A3E" w:rsidP="00892A3E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92A3E" w:rsidRPr="00754E5F" w:rsidRDefault="00892A3E" w:rsidP="00892A3E">
      <w:pPr>
        <w:tabs>
          <w:tab w:val="left" w:pos="0"/>
          <w:tab w:val="left" w:pos="284"/>
        </w:tabs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8.</w:t>
      </w:r>
    </w:p>
    <w:p w:rsidR="00E7243E" w:rsidRDefault="00E7243E" w:rsidP="00E7243E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</w:t>
      </w:r>
      <w:r>
        <w:rPr>
          <w:color w:val="000000"/>
          <w:sz w:val="24"/>
          <w:szCs w:val="24"/>
        </w:rPr>
        <w:t>Соболева Евгения Владимировна</w:t>
      </w:r>
      <w:r>
        <w:rPr>
          <w:sz w:val="24"/>
          <w:szCs w:val="24"/>
          <w:lang w:eastAsia="en-US"/>
        </w:rPr>
        <w:t xml:space="preserve">, </w:t>
      </w:r>
      <w:r>
        <w:rPr>
          <w:color w:val="000000"/>
          <w:sz w:val="24"/>
          <w:szCs w:val="24"/>
        </w:rPr>
        <w:t>бухгалтер</w:t>
      </w:r>
      <w:r w:rsidRPr="008926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«Лицей им. Г.Ф. Атякшева»</w:t>
      </w:r>
      <w:r>
        <w:rPr>
          <w:bCs/>
          <w:sz w:val="24"/>
          <w:szCs w:val="24"/>
        </w:rPr>
        <w:t>.</w:t>
      </w:r>
    </w:p>
    <w:p w:rsidR="00E7243E" w:rsidRDefault="00E7243E" w:rsidP="00E7243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Наименование аукциона: аукцион в электронной форме № 0187300005820000440 </w:t>
      </w:r>
      <w:r w:rsidRPr="00725A33">
        <w:rPr>
          <w:sz w:val="24"/>
          <w:szCs w:val="24"/>
        </w:rPr>
        <w:t>для субъектов малого предпринимательства и социально ориентированных некоммерческих организаций в электронной форме на право</w:t>
      </w:r>
      <w:r>
        <w:rPr>
          <w:sz w:val="24"/>
          <w:szCs w:val="24"/>
        </w:rPr>
        <w:t xml:space="preserve"> заключения гражданско-правового договора</w:t>
      </w:r>
      <w:r w:rsidRPr="00725A33">
        <w:rPr>
          <w:sz w:val="24"/>
          <w:szCs w:val="24"/>
        </w:rPr>
        <w:t xml:space="preserve"> на поставку говядины замороженной.</w:t>
      </w:r>
    </w:p>
    <w:p w:rsidR="00E7243E" w:rsidRPr="003509FF" w:rsidRDefault="00E7243E" w:rsidP="00E7243E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Номер </w:t>
      </w:r>
      <w:r w:rsidRPr="003509FF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Единой информационной системы в сфере закупок – </w:t>
      </w:r>
      <w:hyperlink r:id="rId7" w:history="1">
        <w:r w:rsidRPr="003509F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3509FF">
        <w:rPr>
          <w:rFonts w:ascii="PT Astra Serif" w:hAnsi="PT Astra Serif"/>
          <w:sz w:val="24"/>
          <w:szCs w:val="24"/>
        </w:rPr>
        <w:t xml:space="preserve">, код аукциона 0187300005820000440. </w:t>
      </w:r>
    </w:p>
    <w:p w:rsidR="00E7243E" w:rsidRPr="003509FF" w:rsidRDefault="00E7243E" w:rsidP="00E7243E">
      <w:pPr>
        <w:jc w:val="both"/>
        <w:rPr>
          <w:rFonts w:ascii="PT Astra Serif" w:hAnsi="PT Astra Serif"/>
          <w:sz w:val="24"/>
          <w:szCs w:val="24"/>
        </w:rPr>
      </w:pPr>
      <w:r w:rsidRPr="003509FF">
        <w:rPr>
          <w:rFonts w:ascii="PT Astra Serif" w:hAnsi="PT Astra Serif"/>
          <w:sz w:val="24"/>
          <w:szCs w:val="24"/>
        </w:rPr>
        <w:t>Идентификационный код закупки: 203862200263286220100100880011011244.</w:t>
      </w:r>
    </w:p>
    <w:p w:rsidR="00E7243E" w:rsidRPr="003509FF" w:rsidRDefault="00E7243E" w:rsidP="00E7243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3509FF">
        <w:rPr>
          <w:rFonts w:ascii="PT Astra Serif" w:hAnsi="PT Astra Serif"/>
          <w:sz w:val="24"/>
          <w:szCs w:val="24"/>
        </w:rPr>
        <w:t xml:space="preserve">2. Заказчик: </w:t>
      </w:r>
      <w:r w:rsidRPr="003509FF">
        <w:rPr>
          <w:rFonts w:ascii="PT Astra Serif" w:hAnsi="PT Astra Serif"/>
          <w:color w:val="000000"/>
          <w:sz w:val="24"/>
          <w:szCs w:val="24"/>
        </w:rPr>
        <w:t>Муниципальное бюджетное общеобразовательное учреждение «Лицей им. Г.Ф. Атякшева»</w:t>
      </w:r>
      <w:r w:rsidRPr="003509FF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09FF">
        <w:rPr>
          <w:rFonts w:ascii="PT Astra Serif" w:hAnsi="PT Astra Serif"/>
          <w:sz w:val="24"/>
          <w:szCs w:val="24"/>
        </w:rPr>
        <w:t xml:space="preserve">Почтовый адрес: </w:t>
      </w:r>
      <w:r w:rsidRPr="003509FF">
        <w:rPr>
          <w:rFonts w:ascii="PT Astra Serif" w:hAnsi="PT Astra Serif"/>
          <w:bCs/>
          <w:sz w:val="24"/>
          <w:szCs w:val="24"/>
        </w:rPr>
        <w:t xml:space="preserve">628260, </w:t>
      </w:r>
      <w:r w:rsidRPr="003509FF">
        <w:rPr>
          <w:rFonts w:ascii="PT Astra Serif" w:hAnsi="PT Astra Serif"/>
          <w:color w:val="000000"/>
          <w:sz w:val="24"/>
          <w:szCs w:val="24"/>
        </w:rPr>
        <w:t>ул. Ленина, 24</w:t>
      </w:r>
      <w:r w:rsidRPr="003509FF">
        <w:rPr>
          <w:rFonts w:ascii="PT Astra Serif" w:hAnsi="PT Astra Serif"/>
          <w:bCs/>
          <w:sz w:val="24"/>
          <w:szCs w:val="24"/>
        </w:rPr>
        <w:t xml:space="preserve">, </w:t>
      </w:r>
      <w:r w:rsidRPr="003509FF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3509FF">
        <w:rPr>
          <w:rFonts w:ascii="PT Astra Serif" w:hAnsi="PT Astra Serif"/>
          <w:sz w:val="24"/>
          <w:szCs w:val="24"/>
        </w:rPr>
        <w:t>Югорск</w:t>
      </w:r>
      <w:proofErr w:type="spellEnd"/>
      <w:r w:rsidRPr="003509FF">
        <w:rPr>
          <w:rFonts w:ascii="PT Astra Serif" w:hAnsi="PT Astra Serif"/>
          <w:sz w:val="24"/>
          <w:szCs w:val="24"/>
        </w:rPr>
        <w:t xml:space="preserve">, </w:t>
      </w:r>
      <w:r w:rsidRPr="003509FF">
        <w:rPr>
          <w:rFonts w:ascii="PT Astra Serif" w:hAnsi="PT Astra Serif"/>
          <w:sz w:val="24"/>
          <w:szCs w:val="24"/>
          <w:lang w:eastAsia="ar-SA"/>
        </w:rPr>
        <w:t>Ханты - Мансийский автономный округ</w:t>
      </w:r>
      <w:r w:rsidRPr="003509FF">
        <w:rPr>
          <w:rFonts w:ascii="PT Astra Serif" w:hAnsi="PT Astra Serif"/>
          <w:sz w:val="24"/>
          <w:szCs w:val="24"/>
        </w:rPr>
        <w:t xml:space="preserve"> - Югра, Тюменская область. </w:t>
      </w:r>
      <w:proofErr w:type="gramEnd"/>
    </w:p>
    <w:p w:rsidR="00E7243E" w:rsidRPr="003509FF" w:rsidRDefault="00E7243E" w:rsidP="00E7243E">
      <w:pPr>
        <w:jc w:val="both"/>
        <w:rPr>
          <w:rFonts w:ascii="PT Astra Serif" w:hAnsi="PT Astra Serif"/>
          <w:sz w:val="24"/>
          <w:szCs w:val="24"/>
        </w:rPr>
      </w:pPr>
      <w:r w:rsidRPr="003509FF">
        <w:rPr>
          <w:rFonts w:ascii="PT Astra Serif" w:hAnsi="PT Astra Serif"/>
          <w:sz w:val="24"/>
          <w:szCs w:val="24"/>
        </w:rPr>
        <w:t xml:space="preserve">3.  Процедура рассмотрения первых частей заявок на участие в аукционе была проведена комиссией в 10.00 часов 24 декабря 2020 года, по адресу: ул. 40 лет Победы, 11, г. </w:t>
      </w:r>
      <w:proofErr w:type="spellStart"/>
      <w:r w:rsidRPr="003509FF">
        <w:rPr>
          <w:rFonts w:ascii="PT Astra Serif" w:hAnsi="PT Astra Serif"/>
          <w:sz w:val="24"/>
          <w:szCs w:val="24"/>
        </w:rPr>
        <w:t>Югорск</w:t>
      </w:r>
      <w:proofErr w:type="spellEnd"/>
      <w:r w:rsidRPr="003509FF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502156" w:rsidRDefault="00502156" w:rsidP="00502156">
      <w:pPr>
        <w:jc w:val="both"/>
        <w:rPr>
          <w:sz w:val="24"/>
          <w:szCs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2</w:t>
      </w:r>
      <w:r w:rsidR="00A011BE">
        <w:rPr>
          <w:sz w:val="24"/>
          <w:szCs w:val="24"/>
        </w:rPr>
        <w:t>5</w:t>
      </w:r>
      <w:r>
        <w:rPr>
          <w:sz w:val="24"/>
          <w:szCs w:val="24"/>
        </w:rPr>
        <w:t xml:space="preserve">.12.2020 комиссией были рассмотрены вторые части заявок следующих участников аукциона в электронной форме: </w:t>
      </w:r>
    </w:p>
    <w:tbl>
      <w:tblPr>
        <w:tblW w:w="1063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660"/>
        <w:gridCol w:w="1702"/>
      </w:tblGrid>
      <w:tr w:rsidR="00502156" w:rsidTr="00EC7E3B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156" w:rsidRDefault="00502156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156" w:rsidRDefault="00502156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156" w:rsidRDefault="00502156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02156" w:rsidRDefault="00502156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E7243E" w:rsidTr="00EC7E3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7243E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985813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E7243E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"МОНОЛИТ"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09.07.2019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2242825.00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6678099679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667801001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620027, ОБЛ СВЕРДЛОВСКАЯ, Г ЕКАТЕРИНБУРГ, УЛ АЗИНА, ДОМ 18, ПОМЕЩЕНИЕ 3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620027, ОБЛ СВЕРДЛОВСКАЯ, Г ЕКАТЕРИНБУРГ, УЛ АЗИНА, ДОМ 18, ПОМЕЩЕНИЕ 3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79028748779</w:t>
                  </w:r>
                </w:p>
              </w:tc>
            </w:tr>
          </w:tbl>
          <w:p w:rsidR="00E7243E" w:rsidRPr="00E7243E" w:rsidRDefault="00E7243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E724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2242825.00</w:t>
            </w:r>
          </w:p>
        </w:tc>
      </w:tr>
      <w:tr w:rsidR="00E7243E" w:rsidTr="00EC7E3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7243E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985813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E7243E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"СЕВЕРНАЯ ТОРГОВАЯ КОМПАНИЯ"</w:t>
                  </w: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28.12.2019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2264600.00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6659198924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667801001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620027, ОБЛ СВЕРДЛОВСКАЯ, Г ЕКАТЕРИНБУРГ, УЛ ВАСИЛИЯ ЕРЕМИНА, ДОМ 12, ОФИС 316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620027, ОБЛ СВЕРДЛОВСКАЯ, Г ЕКАТЕРИНБУРГ, УЛ ВАСИЛИЯ ЕРЕМИНА, ДОМ 12, ОФИС 316</w:t>
                  </w:r>
                </w:p>
              </w:tc>
            </w:tr>
            <w:tr w:rsidR="00E7243E" w:rsidRPr="00E7243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79024095007</w:t>
                  </w:r>
                </w:p>
              </w:tc>
            </w:tr>
          </w:tbl>
          <w:p w:rsidR="00E7243E" w:rsidRPr="00E7243E" w:rsidRDefault="00E7243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E724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2264600.00</w:t>
            </w:r>
          </w:p>
        </w:tc>
      </w:tr>
      <w:tr w:rsidR="00E7243E" w:rsidTr="00EC7E3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7243E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985813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372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356"/>
            </w:tblGrid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E7243E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ИП УСТИНОВ ЮРИЙ НИКОЛАЕВИЧ</w:t>
                  </w: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18.06.2019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2395250.00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550701839375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 ОМСКАЯ, Г ОМСК,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ОБЛ ОМСКАЯ55, Г ОМСК, бульвар Архитекторов дом 4, корпус 1, квартира 75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79914301342</w:t>
                  </w:r>
                </w:p>
              </w:tc>
            </w:tr>
          </w:tbl>
          <w:p w:rsidR="00E7243E" w:rsidRPr="00E7243E" w:rsidRDefault="00E7243E">
            <w:pPr>
              <w:widowControl/>
              <w:spacing w:line="276" w:lineRule="auto"/>
              <w:rPr>
                <w:rFonts w:ascii="PT Astra Serif" w:eastAsiaTheme="minorHAnsi" w:hAnsi="PT Astra Serif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243E" w:rsidRPr="00E7243E" w:rsidRDefault="00E7243E" w:rsidP="00E724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2395250.00</w:t>
            </w:r>
          </w:p>
        </w:tc>
      </w:tr>
      <w:tr w:rsidR="00E7243E" w:rsidTr="00EC7E3B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3E" w:rsidRPr="00E7243E" w:rsidRDefault="00E7243E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E7243E">
              <w:rPr>
                <w:rFonts w:ascii="PT Astra Serif" w:hAnsi="PT Astra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3E" w:rsidRPr="00E7243E" w:rsidRDefault="00E7243E" w:rsidP="00985813">
            <w:pP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W w:w="6372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356"/>
            </w:tblGrid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E7243E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b/>
                      <w:bCs/>
                      <w:color w:val="000000"/>
                      <w:sz w:val="22"/>
                      <w:szCs w:val="22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18.06.2019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3015000.00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8622014099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КПП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667901001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620010, ОБЛ СВЕРДЛОВСКАЯ, Г ЕКАТЕРИНБУРГ, УЛ ЧЕРНЯХОВСКОГО, СТРОЕНИЕ 68, ОФИС 219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628240, ХМАО-Югра, </w:t>
                  </w:r>
                  <w:proofErr w:type="spellStart"/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г.Советский</w:t>
                  </w:r>
                  <w:proofErr w:type="spellEnd"/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ул.Трассовиков</w:t>
                  </w:r>
                  <w:proofErr w:type="spellEnd"/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, строение 1</w:t>
                  </w:r>
                </w:p>
              </w:tc>
            </w:tr>
            <w:tr w:rsidR="00E7243E" w:rsidRPr="00E7243E" w:rsidTr="00E7243E">
              <w:tc>
                <w:tcPr>
                  <w:tcW w:w="15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 xml:space="preserve">Контактный телефон </w:t>
                  </w:r>
                </w:p>
              </w:tc>
              <w:tc>
                <w:tcPr>
                  <w:tcW w:w="341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E7243E" w:rsidRPr="00E7243E" w:rsidRDefault="00E7243E" w:rsidP="00985813">
                  <w:pPr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</w:pPr>
                  <w:r w:rsidRPr="00E7243E">
                    <w:rPr>
                      <w:rFonts w:ascii="PT Astra Serif" w:eastAsia="Calibri" w:hAnsi="PT Astra Serif" w:cs="Calibri"/>
                      <w:color w:val="000000"/>
                      <w:sz w:val="22"/>
                      <w:szCs w:val="22"/>
                    </w:rPr>
                    <w:t>79122413606</w:t>
                  </w:r>
                </w:p>
              </w:tc>
            </w:tr>
          </w:tbl>
          <w:p w:rsidR="00E7243E" w:rsidRPr="00E7243E" w:rsidRDefault="00E7243E">
            <w:pPr>
              <w:rPr>
                <w:rFonts w:ascii="PT Astra Serif" w:eastAsia="Calibri" w:hAnsi="PT Astra Serif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243E" w:rsidRPr="00E7243E" w:rsidRDefault="00E7243E" w:rsidP="00E7243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7243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3015000.00</w:t>
            </w:r>
          </w:p>
        </w:tc>
      </w:tr>
    </w:tbl>
    <w:p w:rsidR="00502156" w:rsidRPr="006B7284" w:rsidRDefault="00502156" w:rsidP="00502156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</w:t>
      </w:r>
      <w:r w:rsidRPr="006B7284">
        <w:rPr>
          <w:sz w:val="24"/>
        </w:rPr>
        <w:t>электронной форме:</w:t>
      </w:r>
    </w:p>
    <w:p w:rsidR="00502156" w:rsidRPr="006B7284" w:rsidRDefault="00502156" w:rsidP="00502156">
      <w:pPr>
        <w:suppressAutoHyphens/>
        <w:ind w:left="-142"/>
        <w:jc w:val="both"/>
        <w:rPr>
          <w:sz w:val="24"/>
        </w:rPr>
      </w:pPr>
      <w:r w:rsidRPr="006B7284">
        <w:rPr>
          <w:sz w:val="24"/>
        </w:rPr>
        <w:t xml:space="preserve">- </w:t>
      </w:r>
      <w:r w:rsidR="006B7284" w:rsidRPr="006B7284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"МОНОЛИТ"</w:t>
      </w:r>
      <w:r w:rsidRPr="006B7284">
        <w:rPr>
          <w:sz w:val="24"/>
        </w:rPr>
        <w:t>;</w:t>
      </w:r>
    </w:p>
    <w:p w:rsidR="00502156" w:rsidRPr="006B7284" w:rsidRDefault="00D40494" w:rsidP="00D40494">
      <w:pPr>
        <w:tabs>
          <w:tab w:val="left" w:pos="0"/>
          <w:tab w:val="left" w:pos="142"/>
        </w:tabs>
        <w:suppressAutoHyphens/>
        <w:ind w:left="-142"/>
        <w:jc w:val="both"/>
        <w:rPr>
          <w:sz w:val="24"/>
        </w:rPr>
      </w:pPr>
      <w:r w:rsidRPr="006B7284">
        <w:rPr>
          <w:sz w:val="24"/>
        </w:rPr>
        <w:t xml:space="preserve">- </w:t>
      </w:r>
      <w:r w:rsidR="006B7284" w:rsidRPr="006B7284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"СЕВЕРНАЯ ТОРГОВАЯ КОМПАНИЯ"</w:t>
      </w:r>
      <w:r w:rsidR="00502156" w:rsidRPr="006B7284">
        <w:rPr>
          <w:sz w:val="24"/>
        </w:rPr>
        <w:t>;</w:t>
      </w:r>
    </w:p>
    <w:p w:rsidR="00502156" w:rsidRPr="006B7284" w:rsidRDefault="00502156" w:rsidP="00502156">
      <w:pPr>
        <w:suppressAutoHyphens/>
        <w:ind w:left="-142"/>
        <w:jc w:val="both"/>
        <w:rPr>
          <w:sz w:val="24"/>
        </w:rPr>
      </w:pPr>
      <w:r w:rsidRPr="006B7284">
        <w:rPr>
          <w:sz w:val="24"/>
        </w:rPr>
        <w:t xml:space="preserve">- </w:t>
      </w:r>
      <w:r w:rsidR="006B7284" w:rsidRPr="006B7284">
        <w:rPr>
          <w:rFonts w:ascii="PT Astra Serif" w:eastAsia="Calibri" w:hAnsi="PT Astra Serif" w:cs="Calibri"/>
          <w:bCs/>
          <w:color w:val="000000"/>
          <w:sz w:val="22"/>
          <w:szCs w:val="22"/>
        </w:rPr>
        <w:t>ИП УСТИНОВ ЮРИЙ НИКОЛАЕВИЧ</w:t>
      </w:r>
      <w:r w:rsidR="00D40494" w:rsidRPr="006B7284">
        <w:rPr>
          <w:sz w:val="24"/>
        </w:rPr>
        <w:t>;</w:t>
      </w:r>
    </w:p>
    <w:p w:rsidR="00D40494" w:rsidRPr="006B7284" w:rsidRDefault="00D40494" w:rsidP="00502156">
      <w:pPr>
        <w:suppressAutoHyphens/>
        <w:ind w:left="-142"/>
        <w:jc w:val="both"/>
        <w:rPr>
          <w:sz w:val="24"/>
        </w:rPr>
      </w:pPr>
      <w:r w:rsidRPr="006B7284">
        <w:rPr>
          <w:sz w:val="24"/>
        </w:rPr>
        <w:t xml:space="preserve">- </w:t>
      </w:r>
      <w:r w:rsidR="006B7284" w:rsidRPr="006B7284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"СОВ-ОПТТОРГ-ПРОДУКТ"</w:t>
      </w:r>
      <w:r w:rsidRPr="006B7284">
        <w:rPr>
          <w:rFonts w:ascii="PT Astra Serif" w:eastAsia="Calibri" w:hAnsi="PT Astra Serif"/>
          <w:bCs/>
          <w:color w:val="000000"/>
          <w:sz w:val="24"/>
          <w:szCs w:val="24"/>
        </w:rPr>
        <w:t>.</w:t>
      </w:r>
    </w:p>
    <w:p w:rsidR="00502156" w:rsidRPr="006B7284" w:rsidRDefault="00502156" w:rsidP="00502156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527B62">
        <w:rPr>
          <w:sz w:val="24"/>
        </w:rPr>
        <w:t>кциона в электронной форме от 2</w:t>
      </w:r>
      <w:r w:rsidR="00A011BE">
        <w:rPr>
          <w:sz w:val="24"/>
        </w:rPr>
        <w:t>5</w:t>
      </w:r>
      <w:r>
        <w:rPr>
          <w:sz w:val="24"/>
        </w:rPr>
        <w:t xml:space="preserve">.12.2020 победителем аукциона в электронной форме признается </w:t>
      </w:r>
      <w:r w:rsidR="006B7284" w:rsidRPr="006B7284">
        <w:rPr>
          <w:rFonts w:ascii="PT Astra Serif" w:eastAsia="Calibri" w:hAnsi="PT Astra Serif" w:cs="Calibri"/>
          <w:bCs/>
          <w:color w:val="000000"/>
          <w:sz w:val="22"/>
          <w:szCs w:val="22"/>
        </w:rPr>
        <w:t>ОБЩЕСТВО С ОГРАНИЧЕННОЙ ОТВЕТСТВЕННОСТЬЮ "МОНОЛИТ"</w:t>
      </w:r>
      <w:r w:rsidR="00242D29">
        <w:rPr>
          <w:sz w:val="24"/>
        </w:rPr>
        <w:t>,</w:t>
      </w:r>
      <w:r>
        <w:rPr>
          <w:sz w:val="24"/>
        </w:rPr>
        <w:t xml:space="preserve"> с цено</w:t>
      </w:r>
      <w:r w:rsidR="00242D29">
        <w:rPr>
          <w:sz w:val="24"/>
        </w:rPr>
        <w:t xml:space="preserve">й </w:t>
      </w:r>
      <w:r w:rsidR="00892A3E">
        <w:rPr>
          <w:sz w:val="24"/>
        </w:rPr>
        <w:t xml:space="preserve">гражданско-правового договора </w:t>
      </w:r>
      <w:bookmarkStart w:id="0" w:name="_GoBack"/>
      <w:bookmarkEnd w:id="0"/>
      <w:r w:rsidR="006B7284" w:rsidRPr="00E7243E">
        <w:rPr>
          <w:rFonts w:ascii="PT Astra Serif" w:eastAsia="Calibri" w:hAnsi="PT Astra Serif" w:cs="Calibri"/>
          <w:color w:val="000000"/>
          <w:sz w:val="24"/>
          <w:szCs w:val="24"/>
        </w:rPr>
        <w:t>2242825.00</w:t>
      </w:r>
      <w:r w:rsidR="006B7284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6B7284">
        <w:rPr>
          <w:rFonts w:ascii="PT Astra Serif" w:hAnsi="PT Astra Serif"/>
          <w:sz w:val="24"/>
          <w:szCs w:val="24"/>
        </w:rPr>
        <w:t>рублей.</w:t>
      </w:r>
      <w:r w:rsidRPr="006B7284">
        <w:rPr>
          <w:sz w:val="24"/>
        </w:rPr>
        <w:t xml:space="preserve"> </w:t>
      </w:r>
    </w:p>
    <w:p w:rsidR="006B7284" w:rsidRPr="006B7284" w:rsidRDefault="006B7284" w:rsidP="00502156">
      <w:pPr>
        <w:suppressAutoHyphens/>
        <w:ind w:left="-142"/>
        <w:jc w:val="both"/>
        <w:rPr>
          <w:sz w:val="24"/>
        </w:rPr>
      </w:pPr>
      <w:r w:rsidRPr="006B7284"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02156" w:rsidRDefault="006B7284" w:rsidP="00502156">
      <w:pPr>
        <w:suppressAutoHyphens/>
        <w:ind w:left="-142"/>
        <w:jc w:val="both"/>
        <w:rPr>
          <w:sz w:val="24"/>
        </w:rPr>
      </w:pPr>
      <w:r w:rsidRPr="006B7284">
        <w:rPr>
          <w:sz w:val="24"/>
        </w:rPr>
        <w:lastRenderedPageBreak/>
        <w:t>8</w:t>
      </w:r>
      <w:r w:rsidR="00502156" w:rsidRPr="006B7284">
        <w:rPr>
          <w:sz w:val="24"/>
        </w:rPr>
        <w:t>. Настоящий протокол подведения итогов аукциона в электронной форме</w:t>
      </w:r>
      <w:r w:rsidR="00502156">
        <w:rPr>
          <w:sz w:val="24"/>
        </w:rPr>
        <w:t xml:space="preserve"> подлежит размещению на сайте оператора электронной площадки </w:t>
      </w:r>
      <w:hyperlink r:id="rId8" w:history="1">
        <w:r w:rsidR="00502156">
          <w:rPr>
            <w:rStyle w:val="a3"/>
            <w:color w:val="auto"/>
            <w:sz w:val="24"/>
            <w:u w:val="none"/>
          </w:rPr>
          <w:t>http://www.sberbank-ast.ru</w:t>
        </w:r>
      </w:hyperlink>
      <w:r w:rsidR="00502156">
        <w:rPr>
          <w:sz w:val="24"/>
        </w:rPr>
        <w:t>.</w:t>
      </w:r>
    </w:p>
    <w:p w:rsidR="00502156" w:rsidRDefault="00502156" w:rsidP="005021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502156" w:rsidRDefault="00502156" w:rsidP="005021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02156" w:rsidRDefault="00502156" w:rsidP="00502156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502156" w:rsidTr="0050215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502156" w:rsidTr="0050215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502156" w:rsidTr="0050215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892A3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502156" w:rsidTr="0050215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А.Т.</w:t>
            </w:r>
            <w:r w:rsidR="00D40494"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Абдуллаев</w:t>
            </w:r>
          </w:p>
        </w:tc>
      </w:tr>
      <w:tr w:rsidR="00502156" w:rsidTr="00502156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156" w:rsidRDefault="00502156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156" w:rsidRDefault="00502156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502156" w:rsidRDefault="00502156" w:rsidP="00502156">
      <w:pPr>
        <w:jc w:val="both"/>
        <w:rPr>
          <w:rFonts w:ascii="PT Serif" w:hAnsi="PT Serif"/>
          <w:b/>
          <w:sz w:val="24"/>
          <w:szCs w:val="24"/>
        </w:rPr>
      </w:pPr>
    </w:p>
    <w:p w:rsidR="00502156" w:rsidRDefault="00502156" w:rsidP="00502156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502156" w:rsidRDefault="00502156" w:rsidP="00502156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02156" w:rsidRDefault="00502156" w:rsidP="0050215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</w:t>
      </w:r>
    </w:p>
    <w:p w:rsidR="00502156" w:rsidRDefault="00502156" w:rsidP="00502156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</w:t>
      </w:r>
      <w:r w:rsidR="00892A3E">
        <w:rPr>
          <w:sz w:val="24"/>
        </w:rPr>
        <w:t xml:space="preserve">В.К. </w:t>
      </w:r>
      <w:proofErr w:type="spellStart"/>
      <w:r w:rsidR="00892A3E">
        <w:rPr>
          <w:sz w:val="24"/>
        </w:rPr>
        <w:t>Бандурин</w:t>
      </w:r>
      <w:proofErr w:type="spellEnd"/>
    </w:p>
    <w:p w:rsidR="00502156" w:rsidRDefault="00502156" w:rsidP="00502156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502156" w:rsidRDefault="00502156" w:rsidP="00502156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502156" w:rsidRDefault="00502156" w:rsidP="00502156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502156" w:rsidRDefault="00502156" w:rsidP="00502156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B7284">
        <w:rPr>
          <w:rFonts w:ascii="PT Astra Serif" w:hAnsi="PT Astra Serif"/>
          <w:sz w:val="24"/>
          <w:szCs w:val="24"/>
        </w:rPr>
        <w:t>Е.В.</w:t>
      </w:r>
      <w:r w:rsidR="00892A3E">
        <w:rPr>
          <w:rFonts w:ascii="PT Astra Serif" w:hAnsi="PT Astra Serif"/>
          <w:sz w:val="24"/>
          <w:szCs w:val="24"/>
        </w:rPr>
        <w:t xml:space="preserve"> </w:t>
      </w:r>
      <w:r w:rsidR="006B7284">
        <w:rPr>
          <w:rFonts w:ascii="PT Astra Serif" w:hAnsi="PT Astra Serif"/>
          <w:sz w:val="24"/>
          <w:szCs w:val="24"/>
        </w:rPr>
        <w:t>Соболева</w:t>
      </w:r>
    </w:p>
    <w:p w:rsidR="00502156" w:rsidRDefault="00502156" w:rsidP="00502156"/>
    <w:p w:rsidR="00502156" w:rsidRDefault="00502156" w:rsidP="00502156"/>
    <w:p w:rsidR="005B061A" w:rsidRDefault="005B061A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/>
    <w:p w:rsidR="00527B62" w:rsidRDefault="00527B62" w:rsidP="00527B62">
      <w:pPr>
        <w:ind w:hanging="426"/>
        <w:jc w:val="right"/>
        <w:rPr>
          <w:sz w:val="16"/>
          <w:szCs w:val="16"/>
        </w:rPr>
        <w:sectPr w:rsidR="00527B62" w:rsidSect="00D40494">
          <w:pgSz w:w="11906" w:h="16838"/>
          <w:pgMar w:top="851" w:right="850" w:bottom="1134" w:left="851" w:header="708" w:footer="708" w:gutter="0"/>
          <w:cols w:space="708"/>
          <w:docGrid w:linePitch="360"/>
        </w:sectPr>
      </w:pPr>
    </w:p>
    <w:p w:rsidR="006B7284" w:rsidRDefault="006B7284" w:rsidP="006B7284">
      <w:pPr>
        <w:ind w:hanging="426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Приложение </w:t>
      </w:r>
    </w:p>
    <w:p w:rsidR="006B7284" w:rsidRDefault="006B7284" w:rsidP="006B728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6B7284" w:rsidRDefault="006B7284" w:rsidP="006B728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аукциона в электронной форме</w:t>
      </w:r>
    </w:p>
    <w:p w:rsidR="006B7284" w:rsidRDefault="006B7284" w:rsidP="006B7284">
      <w:pPr>
        <w:tabs>
          <w:tab w:val="left" w:pos="3930"/>
          <w:tab w:val="right" w:pos="9355"/>
        </w:tabs>
        <w:jc w:val="right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6"/>
          <w:szCs w:val="16"/>
        </w:rPr>
        <w:t>от «28» декабря 2020  г. № 0187300005820000440-3</w:t>
      </w:r>
    </w:p>
    <w:p w:rsidR="006B7284" w:rsidRDefault="006B7284" w:rsidP="006B7284">
      <w:pPr>
        <w:tabs>
          <w:tab w:val="left" w:pos="3930"/>
          <w:tab w:val="right" w:pos="9355"/>
        </w:tabs>
        <w:jc w:val="right"/>
        <w:rPr>
          <w:sz w:val="12"/>
          <w:szCs w:val="14"/>
        </w:rPr>
      </w:pPr>
    </w:p>
    <w:p w:rsidR="006B7284" w:rsidRPr="006B7284" w:rsidRDefault="006B7284" w:rsidP="006B7284">
      <w:pPr>
        <w:ind w:left="2977" w:right="2692"/>
        <w:jc w:val="center"/>
        <w:rPr>
          <w:sz w:val="18"/>
          <w:szCs w:val="18"/>
        </w:rPr>
      </w:pPr>
      <w:r w:rsidRPr="006B7284">
        <w:rPr>
          <w:sz w:val="18"/>
          <w:szCs w:val="18"/>
        </w:rPr>
        <w:t>Таблица подведения итогов</w:t>
      </w:r>
    </w:p>
    <w:p w:rsidR="006B7284" w:rsidRPr="006B7284" w:rsidRDefault="006B7284" w:rsidP="006B7284">
      <w:pPr>
        <w:ind w:firstLine="567"/>
        <w:jc w:val="center"/>
        <w:rPr>
          <w:sz w:val="18"/>
          <w:szCs w:val="18"/>
        </w:rPr>
      </w:pPr>
      <w:r w:rsidRPr="006B7284">
        <w:rPr>
          <w:sz w:val="18"/>
          <w:szCs w:val="18"/>
        </w:rPr>
        <w:t xml:space="preserve">  аукциона в электронной форме </w:t>
      </w:r>
      <w:r w:rsidRPr="006B7284">
        <w:rPr>
          <w:rFonts w:eastAsia="Calibri"/>
          <w:sz w:val="18"/>
          <w:szCs w:val="18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B7284">
        <w:rPr>
          <w:sz w:val="18"/>
          <w:szCs w:val="18"/>
        </w:rPr>
        <w:t xml:space="preserve">на право заключения гражданско-правового договора на </w:t>
      </w:r>
      <w:r w:rsidRPr="006B7284">
        <w:rPr>
          <w:color w:val="000000"/>
          <w:sz w:val="18"/>
          <w:szCs w:val="18"/>
        </w:rPr>
        <w:t>поставку говядины замороженной</w:t>
      </w:r>
    </w:p>
    <w:p w:rsidR="006B7284" w:rsidRDefault="006B7284" w:rsidP="006B7284">
      <w:pPr>
        <w:keepNext/>
        <w:keepLines/>
        <w:suppressLineNumbers/>
        <w:tabs>
          <w:tab w:val="left" w:pos="2835"/>
        </w:tabs>
        <w:ind w:left="2694" w:right="2692"/>
        <w:jc w:val="center"/>
        <w:rPr>
          <w:sz w:val="12"/>
          <w:szCs w:val="14"/>
        </w:rPr>
      </w:pPr>
    </w:p>
    <w:p w:rsidR="006B7284" w:rsidRDefault="006B7284" w:rsidP="006B7284">
      <w:pPr>
        <w:rPr>
          <w:sz w:val="18"/>
          <w:szCs w:val="18"/>
        </w:rPr>
      </w:pPr>
      <w:r>
        <w:rPr>
          <w:sz w:val="18"/>
          <w:szCs w:val="18"/>
        </w:rPr>
        <w:t>Заказчик: Муниципальное бюджетное общеобразовательное учреждение «Лицей им. Г.Ф. Атякшева».</w:t>
      </w:r>
    </w:p>
    <w:p w:rsidR="006B7284" w:rsidRDefault="006B7284" w:rsidP="006B7284">
      <w:pPr>
        <w:rPr>
          <w:sz w:val="18"/>
          <w:szCs w:val="18"/>
        </w:rPr>
      </w:pPr>
    </w:p>
    <w:tbl>
      <w:tblPr>
        <w:tblW w:w="15594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2552"/>
        <w:gridCol w:w="2126"/>
        <w:gridCol w:w="2410"/>
        <w:gridCol w:w="2551"/>
        <w:gridCol w:w="2552"/>
      </w:tblGrid>
      <w:tr w:rsidR="006B7284" w:rsidTr="006B7284">
        <w:trPr>
          <w:trHeight w:val="330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Идентификационный номер заявки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 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 №162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Идентификационный номер заявки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№20</w:t>
            </w:r>
          </w:p>
        </w:tc>
      </w:tr>
      <w:tr w:rsidR="006B7284" w:rsidTr="006B72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«Монолит», 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  <w:lang w:eastAsia="en-US"/>
              </w:rPr>
              <w:t>.Е</w:t>
            </w:r>
            <w:proofErr w:type="gramEnd"/>
            <w:r>
              <w:rPr>
                <w:color w:val="000000"/>
                <w:sz w:val="18"/>
                <w:szCs w:val="18"/>
                <w:lang w:eastAsia="en-US"/>
              </w:rPr>
              <w:t>катеринбург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Общество с ограниченной ответственностью "Северная торговая компания",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8"/>
                <w:szCs w:val="18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8"/>
                <w:szCs w:val="18"/>
                <w:lang w:eastAsia="en-US"/>
              </w:rPr>
              <w:t>катеринбург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Общество с ограниченной ответственностью "Сов-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-Продукт", </w:t>
            </w: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8"/>
                <w:szCs w:val="18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8"/>
                <w:szCs w:val="18"/>
                <w:lang w:eastAsia="en-US"/>
              </w:rPr>
              <w:t>катеринбург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 Индивидуальный предприниматель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 Устинов Юрий Николаевич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8"/>
                <w:szCs w:val="18"/>
                <w:lang w:eastAsia="en-US"/>
              </w:rPr>
              <w:t>.О</w:t>
            </w:r>
            <w:proofErr w:type="gramEnd"/>
            <w:r>
              <w:rPr>
                <w:bCs/>
                <w:color w:val="000000"/>
                <w:sz w:val="18"/>
                <w:szCs w:val="18"/>
                <w:lang w:eastAsia="en-US"/>
              </w:rPr>
              <w:t>мск</w:t>
            </w:r>
            <w:proofErr w:type="spellEnd"/>
          </w:p>
        </w:tc>
      </w:tr>
      <w:tr w:rsidR="006B7284" w:rsidTr="006B7284">
        <w:trPr>
          <w:trHeight w:val="491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1.</w:t>
            </w:r>
            <w:r>
              <w:rPr>
                <w:sz w:val="16"/>
                <w:szCs w:val="16"/>
                <w:lang w:eastAsia="en-US"/>
              </w:rPr>
              <w:t xml:space="preserve">Непроведение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Информация  продекларирована</w:t>
            </w:r>
          </w:p>
          <w:p w:rsidR="006B7284" w:rsidRDefault="006B7284">
            <w:pPr>
              <w:spacing w:line="276" w:lineRule="auto"/>
              <w:ind w:firstLine="708"/>
              <w:rPr>
                <w:sz w:val="16"/>
                <w:szCs w:val="16"/>
                <w:lang w:eastAsia="en-US"/>
              </w:rPr>
            </w:pPr>
          </w:p>
        </w:tc>
      </w:tr>
      <w:tr w:rsidR="006B7284" w:rsidTr="006B7284">
        <w:trPr>
          <w:trHeight w:val="38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Информация  продекларирована</w:t>
            </w:r>
          </w:p>
        </w:tc>
      </w:tr>
      <w:tr w:rsidR="006B7284" w:rsidTr="006B72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05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</w:t>
            </w:r>
            <w:r>
              <w:rPr>
                <w:sz w:val="16"/>
                <w:szCs w:val="16"/>
                <w:lang w:eastAsia="en-US"/>
              </w:rPr>
              <w:lastRenderedPageBreak/>
              <w:t>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Информация  продекларирована</w:t>
            </w:r>
          </w:p>
        </w:tc>
      </w:tr>
      <w:tr w:rsidR="006B7284" w:rsidTr="006B72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uppressAutoHyphens/>
              <w:spacing w:line="276" w:lineRule="auto"/>
              <w:ind w:left="114" w:right="114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4</w:t>
            </w:r>
            <w:r>
              <w:rPr>
                <w:sz w:val="16"/>
                <w:szCs w:val="16"/>
                <w:lang w:eastAsia="en-US"/>
              </w:rPr>
              <w:t xml:space="preserve">. 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6B7284" w:rsidRDefault="006B7284">
            <w:pPr>
              <w:snapToGrid w:val="0"/>
              <w:spacing w:line="276" w:lineRule="auto"/>
              <w:ind w:left="114" w:right="114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Информация  продекларирована</w:t>
            </w:r>
          </w:p>
        </w:tc>
      </w:tr>
      <w:tr w:rsidR="006B7284" w:rsidTr="006B728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14" w:right="114"/>
              <w:jc w:val="both"/>
              <w:rPr>
                <w:sz w:val="16"/>
                <w:szCs w:val="16"/>
                <w:lang w:eastAsia="en-US"/>
              </w:rPr>
            </w:pPr>
            <w:bookmarkStart w:id="1" w:name="_Toc354408463"/>
            <w:r>
              <w:rPr>
                <w:sz w:val="16"/>
                <w:szCs w:val="16"/>
                <w:lang w:eastAsia="en-US"/>
              </w:rPr>
              <w:t xml:space="preserve">5. Принадлежность к </w:t>
            </w:r>
            <w:r>
              <w:rPr>
                <w:rFonts w:eastAsia="Calibri"/>
                <w:sz w:val="16"/>
                <w:szCs w:val="16"/>
                <w:lang w:eastAsia="en-US"/>
              </w:rPr>
              <w:t>субъектам малого предпринимательства или социально ориентированным некоммерческим организациям</w:t>
            </w:r>
            <w:bookmarkEnd w:id="1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color w:val="000000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</w:tr>
      <w:tr w:rsidR="006B7284" w:rsidTr="006B7284">
        <w:trPr>
          <w:trHeight w:val="24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14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 xml:space="preserve">6.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 продекларирована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Информация  продекларирована</w:t>
            </w:r>
          </w:p>
        </w:tc>
      </w:tr>
      <w:tr w:rsidR="006B7284" w:rsidTr="006B7284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tabs>
                <w:tab w:val="left" w:pos="256"/>
                <w:tab w:val="left" w:pos="398"/>
              </w:tabs>
              <w:snapToGrid w:val="0"/>
              <w:spacing w:line="276" w:lineRule="auto"/>
              <w:ind w:left="114" w:right="12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7. </w:t>
            </w:r>
            <w:r>
              <w:rPr>
                <w:sz w:val="16"/>
                <w:szCs w:val="16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отсутствие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tabs>
                <w:tab w:val="left" w:pos="496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Информация отсутствует</w:t>
            </w:r>
          </w:p>
        </w:tc>
      </w:tr>
      <w:tr w:rsidR="006B7284" w:rsidTr="006B7284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14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8. Принадлежность к офшорным компаниям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tabs>
                <w:tab w:val="left" w:pos="505"/>
              </w:tabs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Не принадлежит</w:t>
            </w:r>
          </w:p>
        </w:tc>
      </w:tr>
      <w:tr w:rsidR="006B7284" w:rsidTr="006B7284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Pr="00AF62EF" w:rsidRDefault="006B7284" w:rsidP="00AF62EF">
            <w:pPr>
              <w:snapToGrid w:val="0"/>
              <w:ind w:left="114" w:right="120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AF62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lastRenderedPageBreak/>
              <w:t xml:space="preserve">9. </w:t>
            </w:r>
            <w:r w:rsidR="00AF62EF" w:rsidRPr="00AF62EF">
              <w:rPr>
                <w:rFonts w:ascii="PT Astra Serif" w:hAnsi="PT Astra Serif"/>
                <w:color w:val="000000" w:themeColor="text1"/>
                <w:sz w:val="16"/>
                <w:szCs w:val="16"/>
              </w:rPr>
              <w:t>Документы, предусмотренные нормативными правовыми актами, принятыми в соответствии со статьей 14 Федерального закона № 44-ФЗ от 05.04.2013г., в случае закупки товаров, работ, услуг, на которые распространяется действие указанных нормативных правовых актов, или копии таких документов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Pr="00AF62EF" w:rsidRDefault="006B7284" w:rsidP="00AF62EF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AF62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1.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нужд», с указанием наименования страны происхождения и производителя пищевых продуктов (товаров). Наименование страны происхождения товаров (пищевых продуктов) указывается в соответствии с Общероссийским классификатором стран мира. </w:t>
            </w:r>
          </w:p>
          <w:p w:rsidR="006B7284" w:rsidRPr="00AF62EF" w:rsidRDefault="006B7284" w:rsidP="00AF62EF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  <w:r w:rsidRPr="00AF62EF">
              <w:rPr>
                <w:rFonts w:ascii="PT Astra Serif" w:hAnsi="PT Astra Serif"/>
                <w:sz w:val="16"/>
                <w:szCs w:val="16"/>
                <w:lang w:eastAsia="en-US"/>
              </w:rPr>
              <w:t>2.В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      </w:r>
            <w:r w:rsidRPr="00AF62EF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 xml:space="preserve"> наименования страны происхождения поставляемого товара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276" w:lineRule="auto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6B7284" w:rsidRDefault="006B7284" w:rsidP="006B7284">
            <w:pPr>
              <w:snapToGrid w:val="0"/>
              <w:spacing w:line="276" w:lineRule="auto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>
              <w:rPr>
                <w:color w:val="000000"/>
                <w:sz w:val="14"/>
                <w:szCs w:val="14"/>
                <w:lang w:eastAsia="en-US"/>
              </w:rPr>
              <w:t>наименование страны происхождения поставляемого товара – Россия)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 w:rsidP="006B7284">
            <w:pPr>
              <w:snapToGrid w:val="0"/>
              <w:spacing w:line="276" w:lineRule="auto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6B7284" w:rsidRDefault="006B7284" w:rsidP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>
              <w:rPr>
                <w:color w:val="000000"/>
                <w:sz w:val="14"/>
                <w:szCs w:val="14"/>
                <w:lang w:eastAsia="en-US"/>
              </w:rPr>
              <w:t>наименование страны происхождения поставляемого товара – Россия)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 w:rsidP="006B7284">
            <w:pPr>
              <w:snapToGrid w:val="0"/>
              <w:spacing w:line="276" w:lineRule="auto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6B7284" w:rsidRDefault="006B7284" w:rsidP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>
              <w:rPr>
                <w:color w:val="000000"/>
                <w:sz w:val="14"/>
                <w:szCs w:val="14"/>
                <w:lang w:eastAsia="en-US"/>
              </w:rPr>
              <w:t>наименование страны происхождения поставляемого товара – Россия)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6B7284" w:rsidRDefault="006B7284" w:rsidP="006B7284">
            <w:pPr>
              <w:snapToGrid w:val="0"/>
              <w:spacing w:line="276" w:lineRule="auto"/>
              <w:ind w:left="110"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 продекларирована</w:t>
            </w:r>
          </w:p>
          <w:p w:rsidR="006B7284" w:rsidRDefault="006B7284" w:rsidP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</w:t>
            </w:r>
            <w:r>
              <w:rPr>
                <w:color w:val="000000"/>
                <w:sz w:val="14"/>
                <w:szCs w:val="14"/>
                <w:lang w:eastAsia="en-US"/>
              </w:rPr>
              <w:t>наименование страны происхождения поставляемого товара – Россия)</w:t>
            </w:r>
          </w:p>
        </w:tc>
      </w:tr>
      <w:tr w:rsidR="006B7284" w:rsidTr="006B7284">
        <w:trPr>
          <w:trHeight w:val="4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Pr="00FB0A6A" w:rsidRDefault="006B7284" w:rsidP="00985813">
            <w:pPr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Pr="00FB0A6A">
              <w:rPr>
                <w:color w:val="000000"/>
                <w:sz w:val="18"/>
                <w:szCs w:val="18"/>
              </w:rPr>
              <w:t>. Объем предоставленных документов и  сведений для участия в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Pr="002D2C97" w:rsidRDefault="006B7284" w:rsidP="00985813">
            <w:pPr>
              <w:jc w:val="center"/>
              <w:rPr>
                <w:sz w:val="18"/>
                <w:szCs w:val="18"/>
                <w:lang w:eastAsia="en-US"/>
              </w:rPr>
            </w:pPr>
            <w:r w:rsidRPr="002D2C97">
              <w:rPr>
                <w:color w:val="000000"/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6B7284" w:rsidRDefault="006B728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6B7284" w:rsidTr="006B7284">
        <w:trPr>
          <w:trHeight w:val="307"/>
        </w:trPr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Начальная (максимальная) цена контракта —</w:t>
            </w:r>
            <w:r>
              <w:rPr>
                <w:b/>
                <w:sz w:val="16"/>
                <w:szCs w:val="16"/>
                <w:lang w:eastAsia="en-US"/>
              </w:rPr>
              <w:t xml:space="preserve">  </w:t>
            </w:r>
          </w:p>
          <w:p w:rsidR="006B7284" w:rsidRDefault="006B7284">
            <w:pPr>
              <w:snapToGrid w:val="0"/>
              <w:spacing w:line="276" w:lineRule="auto"/>
              <w:ind w:left="105" w:right="120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 xml:space="preserve">4 355 000 </w:t>
            </w:r>
            <w:r>
              <w:rPr>
                <w:b/>
                <w:bCs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6B7284" w:rsidTr="006B7284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12. Предложенная цена контракта, рублей.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2 242 825.00.00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2 264 600.00.00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3 015 000.00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color w:val="000000"/>
                <w:sz w:val="17"/>
                <w:szCs w:val="17"/>
                <w:lang w:eastAsia="en-US"/>
              </w:rPr>
            </w:pPr>
            <w:r>
              <w:rPr>
                <w:b/>
                <w:color w:val="000000"/>
                <w:sz w:val="17"/>
                <w:szCs w:val="17"/>
                <w:lang w:eastAsia="en-US"/>
              </w:rPr>
              <w:t>2 395 250.00</w:t>
            </w:r>
          </w:p>
        </w:tc>
      </w:tr>
      <w:tr w:rsidR="006B7284" w:rsidTr="006B7284">
        <w:tc>
          <w:tcPr>
            <w:tcW w:w="5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276" w:lineRule="auto"/>
              <w:ind w:left="105" w:right="12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13. Номер по ранжированию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4" w:rsidRDefault="006B7284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527B62" w:rsidRDefault="00527B62" w:rsidP="006B7284">
      <w:pPr>
        <w:ind w:hanging="426"/>
        <w:jc w:val="right"/>
      </w:pPr>
    </w:p>
    <w:sectPr w:rsidR="00527B62" w:rsidSect="00D40494">
      <w:pgSz w:w="16838" w:h="11906" w:orient="landscape"/>
      <w:pgMar w:top="851" w:right="425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31F14"/>
    <w:multiLevelType w:val="hybridMultilevel"/>
    <w:tmpl w:val="B8C4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8A9"/>
    <w:rsid w:val="000204B6"/>
    <w:rsid w:val="00242D29"/>
    <w:rsid w:val="002E16EB"/>
    <w:rsid w:val="00502156"/>
    <w:rsid w:val="00520594"/>
    <w:rsid w:val="00527B62"/>
    <w:rsid w:val="005B061A"/>
    <w:rsid w:val="005D718B"/>
    <w:rsid w:val="006B7284"/>
    <w:rsid w:val="006D17E1"/>
    <w:rsid w:val="007608A9"/>
    <w:rsid w:val="00892A3E"/>
    <w:rsid w:val="00A011BE"/>
    <w:rsid w:val="00AF62EF"/>
    <w:rsid w:val="00D40494"/>
    <w:rsid w:val="00E7243E"/>
    <w:rsid w:val="00EC7E3B"/>
    <w:rsid w:val="00F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2156"/>
    <w:rPr>
      <w:color w:val="0000FF"/>
      <w:u w:val="single"/>
    </w:rPr>
  </w:style>
  <w:style w:type="table" w:styleId="a4">
    <w:name w:val="Table Grid"/>
    <w:basedOn w:val="a1"/>
    <w:uiPriority w:val="59"/>
    <w:rsid w:val="00527B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B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B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01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5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02156"/>
    <w:rPr>
      <w:color w:val="0000FF"/>
      <w:u w:val="single"/>
    </w:rPr>
  </w:style>
  <w:style w:type="table" w:styleId="a4">
    <w:name w:val="Table Grid"/>
    <w:basedOn w:val="a1"/>
    <w:uiPriority w:val="59"/>
    <w:rsid w:val="00527B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27B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B6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01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11</cp:revision>
  <cp:lastPrinted>2020-12-28T04:32:00Z</cp:lastPrinted>
  <dcterms:created xsi:type="dcterms:W3CDTF">2020-12-22T07:21:00Z</dcterms:created>
  <dcterms:modified xsi:type="dcterms:W3CDTF">2020-12-28T05:25:00Z</dcterms:modified>
</cp:coreProperties>
</file>