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C6" w:rsidRPr="00671DC6" w:rsidRDefault="00671DC6" w:rsidP="00671DC6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1DC6">
        <w:rPr>
          <w:rFonts w:ascii="Times New Roman" w:hAnsi="Times New Roman" w:cs="Times New Roman"/>
          <w:sz w:val="28"/>
          <w:szCs w:val="28"/>
        </w:rPr>
        <w:t>Консуль</w:t>
      </w:r>
      <w:r>
        <w:rPr>
          <w:rFonts w:ascii="Times New Roman" w:hAnsi="Times New Roman" w:cs="Times New Roman"/>
          <w:sz w:val="28"/>
          <w:szCs w:val="28"/>
        </w:rPr>
        <w:t>таци</w:t>
      </w:r>
      <w:r w:rsidR="00B3037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населения на территории «Ю</w:t>
      </w:r>
      <w:r w:rsidRPr="00671DC6">
        <w:rPr>
          <w:rFonts w:ascii="Times New Roman" w:hAnsi="Times New Roman" w:cs="Times New Roman"/>
          <w:sz w:val="28"/>
          <w:szCs w:val="28"/>
        </w:rPr>
        <w:t>жной зоны» Югры</w:t>
      </w:r>
    </w:p>
    <w:p w:rsidR="00671DC6" w:rsidRPr="00991E51" w:rsidRDefault="00671DC6" w:rsidP="00671DC6">
      <w:pPr>
        <w:pStyle w:val="1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EB3C3A" w:rsidRDefault="006F04B8" w:rsidP="00991E51">
      <w:pPr>
        <w:pStyle w:val="a6"/>
        <w:spacing w:after="0"/>
        <w:ind w:firstLine="709"/>
        <w:jc w:val="both"/>
        <w:rPr>
          <w:rFonts w:ascii="Times;serif" w:hAnsi="Times;serif"/>
          <w:sz w:val="28"/>
        </w:rPr>
      </w:pPr>
      <w:r>
        <w:rPr>
          <w:rFonts w:ascii="Times;serif" w:hAnsi="Times;serif"/>
          <w:sz w:val="28"/>
        </w:rPr>
        <w:t>С января 2019 года региональный оператор по обращению с ТКО АО «Югра-Экология» приступ</w:t>
      </w:r>
      <w:r w:rsidR="00991E51">
        <w:rPr>
          <w:rFonts w:ascii="Times;serif" w:hAnsi="Times;serif"/>
          <w:sz w:val="28"/>
        </w:rPr>
        <w:t>ил к работе в муниципалитетах «</w:t>
      </w:r>
      <w:r w:rsidR="00266FE8">
        <w:rPr>
          <w:rFonts w:ascii="Times;serif" w:hAnsi="Times;serif"/>
          <w:sz w:val="28"/>
        </w:rPr>
        <w:t>Ю</w:t>
      </w:r>
      <w:r w:rsidR="00991E51">
        <w:rPr>
          <w:rFonts w:ascii="Times;serif" w:hAnsi="Times;serif"/>
          <w:sz w:val="28"/>
        </w:rPr>
        <w:t xml:space="preserve">жной зоны» </w:t>
      </w:r>
      <w:r>
        <w:rPr>
          <w:rFonts w:ascii="Times;serif" w:hAnsi="Times;serif"/>
          <w:sz w:val="28"/>
        </w:rPr>
        <w:t xml:space="preserve">Югры. </w:t>
      </w:r>
      <w:bookmarkStart w:id="0" w:name="more-913"/>
      <w:bookmarkStart w:id="1" w:name="_GoBack"/>
      <w:bookmarkEnd w:id="0"/>
      <w:bookmarkEnd w:id="1"/>
    </w:p>
    <w:p w:rsidR="00EB3C3A" w:rsidRDefault="006F04B8" w:rsidP="00266FE8">
      <w:pPr>
        <w:pStyle w:val="a6"/>
        <w:ind w:firstLine="709"/>
        <w:jc w:val="both"/>
        <w:rPr>
          <w:sz w:val="28"/>
        </w:rPr>
      </w:pPr>
      <w:r>
        <w:rPr>
          <w:rFonts w:ascii="Times;serif" w:hAnsi="Times;serif"/>
          <w:sz w:val="28"/>
        </w:rPr>
        <w:t>Для улучшения качества предоставляемых услуг</w:t>
      </w:r>
      <w:r>
        <w:rPr>
          <w:sz w:val="28"/>
        </w:rPr>
        <w:t xml:space="preserve"> </w:t>
      </w:r>
      <w:r>
        <w:rPr>
          <w:rFonts w:ascii="Times;serif" w:hAnsi="Times;serif"/>
          <w:sz w:val="28"/>
        </w:rPr>
        <w:t>и удобства клиентов – физических лиц «Югра-Экология» привлекла к работе на местах агентов по расчетно-кассовому обслуживанию. Эти организации являются представителями регионального оператора.</w:t>
      </w:r>
    </w:p>
    <w:p w:rsidR="00EB3C3A" w:rsidRPr="008C6DAF" w:rsidRDefault="006F04B8" w:rsidP="00266FE8">
      <w:pPr>
        <w:pStyle w:val="a6"/>
        <w:ind w:firstLine="709"/>
        <w:jc w:val="both"/>
        <w:rPr>
          <w:rFonts w:ascii="Times;serif" w:hAnsi="Times;serif"/>
          <w:sz w:val="28"/>
          <w:szCs w:val="28"/>
        </w:rPr>
      </w:pPr>
      <w:r>
        <w:rPr>
          <w:rFonts w:ascii="Times;serif" w:hAnsi="Times;serif"/>
          <w:sz w:val="28"/>
        </w:rPr>
        <w:t>Физическим лицам нет необходимости звонить в основной офис «</w:t>
      </w:r>
      <w:proofErr w:type="gramStart"/>
      <w:r>
        <w:rPr>
          <w:rFonts w:ascii="Times;serif" w:hAnsi="Times;serif"/>
          <w:sz w:val="28"/>
        </w:rPr>
        <w:t>Югра-</w:t>
      </w:r>
      <w:r w:rsidRPr="008C6DAF">
        <w:rPr>
          <w:rFonts w:ascii="Times;serif" w:hAnsi="Times;serif"/>
          <w:sz w:val="28"/>
          <w:szCs w:val="28"/>
        </w:rPr>
        <w:t>Экологии</w:t>
      </w:r>
      <w:proofErr w:type="gramEnd"/>
      <w:r w:rsidRPr="008C6DAF">
        <w:rPr>
          <w:rFonts w:ascii="Times;serif" w:hAnsi="Times;serif"/>
          <w:sz w:val="28"/>
          <w:szCs w:val="28"/>
        </w:rPr>
        <w:t>» в Ханты-Мансийске. Получить консуль</w:t>
      </w:r>
      <w:r w:rsidR="00E733E1">
        <w:rPr>
          <w:rFonts w:ascii="Times;serif" w:hAnsi="Times;serif"/>
          <w:sz w:val="28"/>
          <w:szCs w:val="28"/>
        </w:rPr>
        <w:t>тацию по начислению за услугу «О</w:t>
      </w:r>
      <w:r w:rsidRPr="008C6DAF">
        <w:rPr>
          <w:rFonts w:ascii="Times;serif" w:hAnsi="Times;serif"/>
          <w:sz w:val="28"/>
          <w:szCs w:val="28"/>
        </w:rPr>
        <w:t>бращение с ТКО» и перерасчетам, заполнить заявку на заключение договора нужно в клиентских офисах агентов регионального оператора.</w:t>
      </w:r>
    </w:p>
    <w:p w:rsidR="00E733E1" w:rsidRDefault="006F04B8" w:rsidP="00D50E99">
      <w:pPr>
        <w:pStyle w:val="a6"/>
        <w:spacing w:after="0"/>
        <w:jc w:val="center"/>
        <w:rPr>
          <w:rFonts w:ascii="Times;serif" w:hAnsi="Times;serif"/>
          <w:b/>
          <w:sz w:val="28"/>
        </w:rPr>
      </w:pPr>
      <w:r>
        <w:rPr>
          <w:rFonts w:ascii="Times;serif" w:hAnsi="Times;serif"/>
          <w:b/>
          <w:sz w:val="28"/>
        </w:rPr>
        <w:t>Агенты по расчетно-кассовому обслуживанию физических лиц:</w:t>
      </w:r>
    </w:p>
    <w:p w:rsidR="00D50E99" w:rsidRPr="00991E51" w:rsidRDefault="00D50E99" w:rsidP="00D50E99">
      <w:pPr>
        <w:pStyle w:val="a6"/>
        <w:spacing w:after="0"/>
        <w:jc w:val="center"/>
        <w:rPr>
          <w:rFonts w:ascii="Times;serif" w:hAnsi="Times;serif"/>
          <w:b/>
          <w:sz w:val="28"/>
        </w:rPr>
      </w:pPr>
    </w:p>
    <w:p w:rsidR="00EB3C3A" w:rsidRDefault="006F04B8" w:rsidP="00E733E1">
      <w:pPr>
        <w:pStyle w:val="a6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;serif" w:hAnsi="Times;serif"/>
          <w:b/>
          <w:sz w:val="28"/>
        </w:rPr>
      </w:pPr>
      <w:r>
        <w:rPr>
          <w:rFonts w:ascii="Times;serif" w:hAnsi="Times;serif"/>
          <w:b/>
          <w:sz w:val="28"/>
        </w:rPr>
        <w:t>г. Ханты-Мансийск</w:t>
      </w:r>
    </w:p>
    <w:p w:rsidR="00EB3C3A" w:rsidRDefault="006F04B8" w:rsidP="00E733E1">
      <w:pPr>
        <w:pStyle w:val="a6"/>
        <w:spacing w:after="0"/>
        <w:ind w:left="707"/>
        <w:jc w:val="both"/>
      </w:pPr>
      <w:r>
        <w:rPr>
          <w:rFonts w:ascii="Times;serif" w:hAnsi="Times;serif"/>
          <w:b/>
          <w:sz w:val="28"/>
        </w:rPr>
        <w:t xml:space="preserve">АО «ИРЦ»: </w:t>
      </w:r>
      <w:r>
        <w:rPr>
          <w:rFonts w:ascii="Times;serif" w:hAnsi="Times;serif"/>
          <w:sz w:val="28"/>
        </w:rPr>
        <w:t xml:space="preserve">ул. Чехова, 72а, 8-800-707-3223, </w:t>
      </w:r>
      <w:hyperlink r:id="rId6">
        <w:r>
          <w:rPr>
            <w:rStyle w:val="-"/>
            <w:rFonts w:ascii="Times;serif" w:hAnsi="Times;serif"/>
            <w:color w:val="000000"/>
            <w:sz w:val="28"/>
          </w:rPr>
          <w:t>https://irc-hm.ru/</w:t>
        </w:r>
      </w:hyperlink>
      <w:r>
        <w:rPr>
          <w:rFonts w:ascii="Times;serif" w:hAnsi="Times;serif"/>
          <w:sz w:val="28"/>
        </w:rPr>
        <w:t xml:space="preserve"> </w:t>
      </w:r>
    </w:p>
    <w:p w:rsidR="00EB3C3A" w:rsidRDefault="006F04B8" w:rsidP="00E733E1">
      <w:pPr>
        <w:pStyle w:val="a6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;serif" w:hAnsi="Times;serif"/>
          <w:b/>
          <w:sz w:val="28"/>
        </w:rPr>
      </w:pPr>
      <w:r>
        <w:rPr>
          <w:rFonts w:ascii="Times;serif" w:hAnsi="Times;serif"/>
          <w:b/>
          <w:sz w:val="28"/>
        </w:rPr>
        <w:t xml:space="preserve">г. </w:t>
      </w:r>
      <w:proofErr w:type="spellStart"/>
      <w:r>
        <w:rPr>
          <w:rFonts w:ascii="Times;serif" w:hAnsi="Times;serif"/>
          <w:b/>
          <w:sz w:val="28"/>
        </w:rPr>
        <w:t>Нягань</w:t>
      </w:r>
      <w:proofErr w:type="spellEnd"/>
    </w:p>
    <w:p w:rsidR="00EB3C3A" w:rsidRDefault="006F04B8" w:rsidP="00E733E1">
      <w:pPr>
        <w:pStyle w:val="a6"/>
        <w:spacing w:after="0"/>
        <w:ind w:left="707"/>
        <w:jc w:val="both"/>
      </w:pPr>
      <w:r>
        <w:rPr>
          <w:rFonts w:ascii="Times;serif" w:hAnsi="Times;serif"/>
          <w:b/>
          <w:sz w:val="28"/>
        </w:rPr>
        <w:t xml:space="preserve">АО «Единый центр процессинга и </w:t>
      </w:r>
      <w:proofErr w:type="spellStart"/>
      <w:r>
        <w:rPr>
          <w:rFonts w:ascii="Times;serif" w:hAnsi="Times;serif"/>
          <w:b/>
          <w:sz w:val="28"/>
        </w:rPr>
        <w:t>биллинга</w:t>
      </w:r>
      <w:proofErr w:type="spellEnd"/>
      <w:r>
        <w:rPr>
          <w:rFonts w:ascii="Times;serif" w:hAnsi="Times;serif"/>
          <w:b/>
          <w:sz w:val="28"/>
        </w:rPr>
        <w:t xml:space="preserve"> ХМАО-Югры»: </w:t>
      </w:r>
      <w:r>
        <w:rPr>
          <w:rFonts w:ascii="Times;serif" w:hAnsi="Times;serif"/>
          <w:sz w:val="28"/>
        </w:rPr>
        <w:t xml:space="preserve">2 </w:t>
      </w:r>
      <w:proofErr w:type="spellStart"/>
      <w:r>
        <w:rPr>
          <w:rFonts w:ascii="Times;serif" w:hAnsi="Times;serif"/>
          <w:sz w:val="28"/>
        </w:rPr>
        <w:t>мкр</w:t>
      </w:r>
      <w:proofErr w:type="spellEnd"/>
      <w:r>
        <w:rPr>
          <w:rFonts w:ascii="Times;serif" w:hAnsi="Times;serif"/>
          <w:sz w:val="28"/>
        </w:rPr>
        <w:t xml:space="preserve">., 35, 4 </w:t>
      </w:r>
      <w:proofErr w:type="spellStart"/>
      <w:r>
        <w:rPr>
          <w:rFonts w:ascii="Times;serif" w:hAnsi="Times;serif"/>
          <w:sz w:val="28"/>
        </w:rPr>
        <w:t>мкр</w:t>
      </w:r>
      <w:proofErr w:type="spellEnd"/>
      <w:r>
        <w:rPr>
          <w:rFonts w:ascii="Times;serif" w:hAnsi="Times;serif"/>
          <w:sz w:val="28"/>
        </w:rPr>
        <w:t xml:space="preserve">, 5а, т. 8 (34672) 26-200, </w:t>
      </w:r>
      <w:hyperlink r:id="rId7">
        <w:r>
          <w:rPr>
            <w:rStyle w:val="-"/>
            <w:rFonts w:ascii="Times;serif" w:hAnsi="Times;serif"/>
            <w:color w:val="000000"/>
            <w:sz w:val="28"/>
          </w:rPr>
          <w:t>ecpib2015@yandex.ru</w:t>
        </w:r>
      </w:hyperlink>
      <w:r>
        <w:rPr>
          <w:rFonts w:ascii="Times;serif" w:hAnsi="Times;serif"/>
          <w:sz w:val="28"/>
        </w:rPr>
        <w:t xml:space="preserve"> </w:t>
      </w:r>
    </w:p>
    <w:p w:rsidR="00EB3C3A" w:rsidRDefault="006F04B8" w:rsidP="00E733E1">
      <w:pPr>
        <w:pStyle w:val="a6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;serif" w:hAnsi="Times;serif"/>
          <w:b/>
          <w:sz w:val="28"/>
        </w:rPr>
      </w:pPr>
      <w:r>
        <w:rPr>
          <w:rFonts w:ascii="Times;serif" w:hAnsi="Times;serif"/>
          <w:b/>
          <w:sz w:val="28"/>
        </w:rPr>
        <w:t xml:space="preserve">г. </w:t>
      </w:r>
      <w:proofErr w:type="spellStart"/>
      <w:r>
        <w:rPr>
          <w:rFonts w:ascii="Times;serif" w:hAnsi="Times;serif"/>
          <w:b/>
          <w:sz w:val="28"/>
        </w:rPr>
        <w:t>Урай</w:t>
      </w:r>
      <w:proofErr w:type="spellEnd"/>
    </w:p>
    <w:p w:rsidR="00EB3C3A" w:rsidRDefault="006F04B8" w:rsidP="00E733E1">
      <w:pPr>
        <w:pStyle w:val="a6"/>
        <w:spacing w:after="0"/>
        <w:ind w:left="707"/>
        <w:jc w:val="both"/>
      </w:pPr>
      <w:r>
        <w:rPr>
          <w:rFonts w:ascii="Times;serif" w:hAnsi="Times;serif"/>
          <w:b/>
          <w:sz w:val="28"/>
        </w:rPr>
        <w:t xml:space="preserve">АО «Газпром </w:t>
      </w:r>
      <w:proofErr w:type="spellStart"/>
      <w:r>
        <w:rPr>
          <w:rFonts w:ascii="Times;serif" w:hAnsi="Times;serif"/>
          <w:b/>
          <w:sz w:val="28"/>
        </w:rPr>
        <w:t>Энергосбыт</w:t>
      </w:r>
      <w:proofErr w:type="spellEnd"/>
      <w:r>
        <w:rPr>
          <w:rFonts w:ascii="Times;serif" w:hAnsi="Times;serif"/>
          <w:b/>
          <w:sz w:val="28"/>
        </w:rPr>
        <w:t xml:space="preserve"> Тюмень»: </w:t>
      </w:r>
      <w:r>
        <w:rPr>
          <w:rFonts w:ascii="Times;serif" w:hAnsi="Times;serif"/>
          <w:sz w:val="28"/>
        </w:rPr>
        <w:t xml:space="preserve">2 </w:t>
      </w:r>
      <w:proofErr w:type="spellStart"/>
      <w:r>
        <w:rPr>
          <w:rFonts w:ascii="Times;serif" w:hAnsi="Times;serif"/>
          <w:sz w:val="28"/>
        </w:rPr>
        <w:t>мкр</w:t>
      </w:r>
      <w:proofErr w:type="spellEnd"/>
      <w:r>
        <w:rPr>
          <w:rFonts w:ascii="Times;serif" w:hAnsi="Times;serif"/>
          <w:sz w:val="28"/>
        </w:rPr>
        <w:t xml:space="preserve">., 62а, офисы 208, 210,т. 8 (34676) 33-371, </w:t>
      </w:r>
      <w:hyperlink r:id="rId8">
        <w:r>
          <w:rPr>
            <w:rStyle w:val="-"/>
            <w:rFonts w:ascii="Times;serif" w:hAnsi="Times;serif"/>
            <w:color w:val="000000"/>
            <w:sz w:val="28"/>
          </w:rPr>
          <w:t>Miheeva.EA@energosales.ru</w:t>
        </w:r>
      </w:hyperlink>
      <w:r>
        <w:rPr>
          <w:rFonts w:ascii="Times;serif" w:hAnsi="Times;serif"/>
          <w:sz w:val="28"/>
        </w:rPr>
        <w:t xml:space="preserve">, </w:t>
      </w:r>
      <w:hyperlink r:id="rId9">
        <w:r>
          <w:rPr>
            <w:rStyle w:val="-"/>
            <w:rFonts w:ascii="Times;serif" w:hAnsi="Times;serif"/>
            <w:color w:val="000000"/>
            <w:sz w:val="28"/>
          </w:rPr>
          <w:t>https://tmesk.ru/</w:t>
        </w:r>
      </w:hyperlink>
      <w:r>
        <w:rPr>
          <w:rFonts w:ascii="Times;serif" w:hAnsi="Times;serif"/>
          <w:sz w:val="28"/>
        </w:rPr>
        <w:t xml:space="preserve"> </w:t>
      </w:r>
    </w:p>
    <w:p w:rsidR="00EB3C3A" w:rsidRDefault="006F04B8" w:rsidP="00E733E1">
      <w:pPr>
        <w:pStyle w:val="a6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;serif" w:hAnsi="Times;serif"/>
          <w:b/>
          <w:sz w:val="28"/>
        </w:rPr>
      </w:pPr>
      <w:r>
        <w:rPr>
          <w:rFonts w:ascii="Times;serif" w:hAnsi="Times;serif"/>
          <w:b/>
          <w:sz w:val="28"/>
        </w:rPr>
        <w:t xml:space="preserve">г. </w:t>
      </w:r>
      <w:proofErr w:type="spellStart"/>
      <w:r>
        <w:rPr>
          <w:rFonts w:ascii="Times;serif" w:hAnsi="Times;serif"/>
          <w:b/>
          <w:sz w:val="28"/>
        </w:rPr>
        <w:t>Пыть-Ях</w:t>
      </w:r>
      <w:proofErr w:type="spellEnd"/>
    </w:p>
    <w:p w:rsidR="00EB3C3A" w:rsidRDefault="006F04B8" w:rsidP="00E733E1">
      <w:pPr>
        <w:pStyle w:val="a6"/>
        <w:spacing w:after="0"/>
        <w:ind w:left="707"/>
        <w:jc w:val="both"/>
      </w:pPr>
      <w:r>
        <w:rPr>
          <w:rFonts w:ascii="Times;serif" w:hAnsi="Times;serif"/>
          <w:b/>
          <w:sz w:val="28"/>
        </w:rPr>
        <w:t xml:space="preserve">АО «Газпром </w:t>
      </w:r>
      <w:proofErr w:type="spellStart"/>
      <w:r>
        <w:rPr>
          <w:rFonts w:ascii="Times;serif" w:hAnsi="Times;serif"/>
          <w:b/>
          <w:sz w:val="28"/>
        </w:rPr>
        <w:t>Энергосбыт</w:t>
      </w:r>
      <w:proofErr w:type="spellEnd"/>
      <w:r>
        <w:rPr>
          <w:rFonts w:ascii="Times;serif" w:hAnsi="Times;serif"/>
          <w:b/>
          <w:sz w:val="28"/>
        </w:rPr>
        <w:t xml:space="preserve"> Тюмень»: </w:t>
      </w:r>
      <w:r>
        <w:rPr>
          <w:rFonts w:ascii="Times;serif" w:hAnsi="Times;serif"/>
          <w:sz w:val="28"/>
        </w:rPr>
        <w:t xml:space="preserve">3 </w:t>
      </w:r>
      <w:proofErr w:type="spellStart"/>
      <w:r>
        <w:rPr>
          <w:rFonts w:ascii="Times;serif" w:hAnsi="Times;serif"/>
          <w:sz w:val="28"/>
        </w:rPr>
        <w:t>мкр</w:t>
      </w:r>
      <w:proofErr w:type="spellEnd"/>
      <w:r>
        <w:rPr>
          <w:rFonts w:ascii="Times;serif" w:hAnsi="Times;serif"/>
          <w:sz w:val="28"/>
        </w:rPr>
        <w:t xml:space="preserve">. “Кедровый”, ул. Романа </w:t>
      </w:r>
      <w:proofErr w:type="spellStart"/>
      <w:r>
        <w:rPr>
          <w:rFonts w:ascii="Times;serif" w:hAnsi="Times;serif"/>
          <w:sz w:val="28"/>
        </w:rPr>
        <w:t>Кузоваткина</w:t>
      </w:r>
      <w:proofErr w:type="spellEnd"/>
      <w:r>
        <w:rPr>
          <w:rFonts w:ascii="Times;serif" w:hAnsi="Times;serif"/>
          <w:sz w:val="28"/>
        </w:rPr>
        <w:t xml:space="preserve">, 8, пом. 8/2, т. 8(3463) 43-30-50, </w:t>
      </w:r>
      <w:hyperlink r:id="rId10">
        <w:r>
          <w:rPr>
            <w:rStyle w:val="-"/>
            <w:rFonts w:ascii="Times;serif" w:hAnsi="Times;serif"/>
            <w:color w:val="000000"/>
            <w:sz w:val="28"/>
          </w:rPr>
          <w:t>Kacharina.LA@energosales.ru</w:t>
        </w:r>
      </w:hyperlink>
      <w:r>
        <w:rPr>
          <w:rFonts w:ascii="Times;serif" w:hAnsi="Times;serif"/>
          <w:sz w:val="28"/>
        </w:rPr>
        <w:t xml:space="preserve">, </w:t>
      </w:r>
      <w:hyperlink r:id="rId11">
        <w:r>
          <w:rPr>
            <w:rStyle w:val="-"/>
            <w:rFonts w:ascii="Times;serif" w:hAnsi="Times;serif"/>
            <w:color w:val="000000"/>
            <w:sz w:val="28"/>
          </w:rPr>
          <w:t>https://tmesk.ru/</w:t>
        </w:r>
      </w:hyperlink>
      <w:r>
        <w:rPr>
          <w:rFonts w:ascii="Times;serif" w:hAnsi="Times;serif"/>
          <w:sz w:val="28"/>
        </w:rPr>
        <w:t xml:space="preserve"> </w:t>
      </w:r>
    </w:p>
    <w:p w:rsidR="00EB3C3A" w:rsidRDefault="006F04B8" w:rsidP="00E733E1">
      <w:pPr>
        <w:pStyle w:val="a6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;serif" w:hAnsi="Times;serif"/>
          <w:b/>
          <w:sz w:val="28"/>
        </w:rPr>
      </w:pPr>
      <w:r>
        <w:rPr>
          <w:rFonts w:ascii="Times;serif" w:hAnsi="Times;serif"/>
          <w:b/>
          <w:sz w:val="28"/>
        </w:rPr>
        <w:t xml:space="preserve">г. </w:t>
      </w:r>
      <w:proofErr w:type="spellStart"/>
      <w:r>
        <w:rPr>
          <w:rFonts w:ascii="Times;serif" w:hAnsi="Times;serif"/>
          <w:b/>
          <w:sz w:val="28"/>
        </w:rPr>
        <w:t>Югорск</w:t>
      </w:r>
      <w:proofErr w:type="spellEnd"/>
    </w:p>
    <w:p w:rsidR="00EB3C3A" w:rsidRDefault="006F04B8" w:rsidP="00E733E1">
      <w:pPr>
        <w:pStyle w:val="a6"/>
        <w:spacing w:after="0"/>
        <w:ind w:left="707"/>
        <w:jc w:val="both"/>
      </w:pPr>
      <w:r>
        <w:rPr>
          <w:rFonts w:ascii="Times;serif" w:hAnsi="Times;serif"/>
          <w:b/>
          <w:sz w:val="28"/>
        </w:rPr>
        <w:t xml:space="preserve">АО «Газпром </w:t>
      </w:r>
      <w:proofErr w:type="spellStart"/>
      <w:r>
        <w:rPr>
          <w:rFonts w:ascii="Times;serif" w:hAnsi="Times;serif"/>
          <w:b/>
          <w:sz w:val="28"/>
        </w:rPr>
        <w:t>Энергосбыт</w:t>
      </w:r>
      <w:proofErr w:type="spellEnd"/>
      <w:r>
        <w:rPr>
          <w:rFonts w:ascii="Times;serif" w:hAnsi="Times;serif"/>
          <w:b/>
          <w:sz w:val="28"/>
        </w:rPr>
        <w:t xml:space="preserve"> Тюмень»: </w:t>
      </w:r>
      <w:r>
        <w:rPr>
          <w:rFonts w:ascii="Times;serif" w:hAnsi="Times;serif"/>
          <w:sz w:val="28"/>
        </w:rPr>
        <w:t xml:space="preserve">ул. Гастелло, 20,8 (34675) 7-85-88, </w:t>
      </w:r>
      <w:hyperlink r:id="rId12">
        <w:r>
          <w:rPr>
            <w:rStyle w:val="-"/>
            <w:rFonts w:ascii="Times;serif" w:hAnsi="Times;serif"/>
            <w:color w:val="000000"/>
            <w:sz w:val="28"/>
          </w:rPr>
          <w:t>Miheeva.EA@energosales.ru</w:t>
        </w:r>
      </w:hyperlink>
      <w:r>
        <w:rPr>
          <w:rFonts w:ascii="Times;serif" w:hAnsi="Times;serif"/>
          <w:sz w:val="28"/>
        </w:rPr>
        <w:t xml:space="preserve">, </w:t>
      </w:r>
      <w:hyperlink r:id="rId13">
        <w:r>
          <w:rPr>
            <w:rStyle w:val="-"/>
            <w:rFonts w:ascii="Times;serif" w:hAnsi="Times;serif"/>
            <w:color w:val="000000"/>
            <w:sz w:val="28"/>
          </w:rPr>
          <w:t>https://tmesk.ru/</w:t>
        </w:r>
      </w:hyperlink>
      <w:r>
        <w:rPr>
          <w:rFonts w:ascii="Times;serif" w:hAnsi="Times;serif"/>
          <w:sz w:val="28"/>
        </w:rPr>
        <w:t xml:space="preserve"> </w:t>
      </w:r>
    </w:p>
    <w:p w:rsidR="00EB3C3A" w:rsidRDefault="006F04B8" w:rsidP="00E733E1">
      <w:pPr>
        <w:pStyle w:val="a6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;serif" w:hAnsi="Times;serif"/>
          <w:b/>
          <w:sz w:val="28"/>
        </w:rPr>
      </w:pPr>
      <w:proofErr w:type="spellStart"/>
      <w:r>
        <w:rPr>
          <w:rFonts w:ascii="Times;serif" w:hAnsi="Times;serif"/>
          <w:b/>
          <w:sz w:val="28"/>
        </w:rPr>
        <w:t>г</w:t>
      </w:r>
      <w:proofErr w:type="gramStart"/>
      <w:r>
        <w:rPr>
          <w:rFonts w:ascii="Times;serif" w:hAnsi="Times;serif"/>
          <w:b/>
          <w:sz w:val="28"/>
        </w:rPr>
        <w:t>.Н</w:t>
      </w:r>
      <w:proofErr w:type="gramEnd"/>
      <w:r>
        <w:rPr>
          <w:rFonts w:ascii="Times;serif" w:hAnsi="Times;serif"/>
          <w:b/>
          <w:sz w:val="28"/>
        </w:rPr>
        <w:t>ефтеюганск</w:t>
      </w:r>
      <w:proofErr w:type="spellEnd"/>
      <w:r>
        <w:rPr>
          <w:rFonts w:ascii="Times;serif" w:hAnsi="Times;serif"/>
          <w:b/>
          <w:sz w:val="28"/>
        </w:rPr>
        <w:t xml:space="preserve"> </w:t>
      </w:r>
    </w:p>
    <w:p w:rsidR="00E733E1" w:rsidRPr="00671DC6" w:rsidRDefault="006F04B8" w:rsidP="00671DC6">
      <w:pPr>
        <w:pStyle w:val="a6"/>
        <w:ind w:left="707"/>
        <w:jc w:val="both"/>
        <w:rPr>
          <w:rFonts w:ascii="Times;serif" w:hAnsi="Times;serif"/>
          <w:sz w:val="28"/>
        </w:rPr>
      </w:pPr>
      <w:r>
        <w:rPr>
          <w:rFonts w:ascii="Times;serif" w:hAnsi="Times;serif"/>
          <w:b/>
          <w:sz w:val="28"/>
        </w:rPr>
        <w:t xml:space="preserve">АО «Газпром </w:t>
      </w:r>
      <w:proofErr w:type="spellStart"/>
      <w:r>
        <w:rPr>
          <w:rFonts w:ascii="Times;serif" w:hAnsi="Times;serif"/>
          <w:b/>
          <w:sz w:val="28"/>
        </w:rPr>
        <w:t>Энергосбыт</w:t>
      </w:r>
      <w:proofErr w:type="spellEnd"/>
      <w:r>
        <w:rPr>
          <w:rFonts w:ascii="Times;serif" w:hAnsi="Times;serif"/>
          <w:b/>
          <w:sz w:val="28"/>
        </w:rPr>
        <w:t xml:space="preserve"> Тюмень»: </w:t>
      </w:r>
      <w:proofErr w:type="spellStart"/>
      <w:r>
        <w:rPr>
          <w:rFonts w:ascii="Times;serif" w:hAnsi="Times;serif"/>
          <w:sz w:val="28"/>
        </w:rPr>
        <w:t>мкр</w:t>
      </w:r>
      <w:proofErr w:type="spellEnd"/>
      <w:r>
        <w:rPr>
          <w:rFonts w:ascii="Times;serif" w:hAnsi="Times;serif"/>
          <w:sz w:val="28"/>
        </w:rPr>
        <w:t xml:space="preserve">. 16а, строение №50 (здание «Сбербанка»), 5 этаж, т. 8 (3463) 24-25-66, </w:t>
      </w:r>
      <w:hyperlink r:id="rId14">
        <w:r>
          <w:rPr>
            <w:rStyle w:val="-"/>
            <w:rFonts w:ascii="Times;serif" w:hAnsi="Times;serif"/>
            <w:color w:val="000000"/>
            <w:sz w:val="28"/>
          </w:rPr>
          <w:t>Tjuljukova.TV@energosales.ru</w:t>
        </w:r>
      </w:hyperlink>
      <w:r>
        <w:rPr>
          <w:rFonts w:ascii="Times;serif" w:hAnsi="Times;serif"/>
          <w:sz w:val="28"/>
        </w:rPr>
        <w:t xml:space="preserve">, </w:t>
      </w:r>
      <w:hyperlink r:id="rId15">
        <w:r>
          <w:rPr>
            <w:rStyle w:val="-"/>
            <w:rFonts w:ascii="Times;serif" w:hAnsi="Times;serif"/>
            <w:color w:val="000000"/>
            <w:sz w:val="28"/>
          </w:rPr>
          <w:t>https://tmesk.ru/</w:t>
        </w:r>
      </w:hyperlink>
      <w:r>
        <w:rPr>
          <w:rFonts w:ascii="Times;serif" w:hAnsi="Times;serif"/>
          <w:sz w:val="28"/>
        </w:rPr>
        <w:t xml:space="preserve"> </w:t>
      </w:r>
    </w:p>
    <w:p w:rsidR="00EB3C3A" w:rsidRDefault="006F04B8" w:rsidP="00E733E1">
      <w:pPr>
        <w:pStyle w:val="a6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;serif" w:hAnsi="Times;serif"/>
          <w:b/>
          <w:sz w:val="28"/>
        </w:rPr>
      </w:pPr>
      <w:proofErr w:type="spellStart"/>
      <w:r>
        <w:rPr>
          <w:rFonts w:ascii="Times;serif" w:hAnsi="Times;serif"/>
          <w:b/>
          <w:sz w:val="28"/>
        </w:rPr>
        <w:t>Нефтеюганский</w:t>
      </w:r>
      <w:proofErr w:type="spellEnd"/>
      <w:r>
        <w:rPr>
          <w:rFonts w:ascii="Times;serif" w:hAnsi="Times;serif"/>
          <w:b/>
          <w:sz w:val="28"/>
        </w:rPr>
        <w:t xml:space="preserve"> район</w:t>
      </w:r>
    </w:p>
    <w:p w:rsidR="00EB3C3A" w:rsidRDefault="006F04B8" w:rsidP="00E733E1">
      <w:pPr>
        <w:pStyle w:val="a6"/>
        <w:spacing w:after="0"/>
        <w:ind w:left="707"/>
        <w:jc w:val="both"/>
      </w:pPr>
      <w:r>
        <w:rPr>
          <w:rFonts w:ascii="Times;serif" w:hAnsi="Times;serif"/>
          <w:b/>
          <w:sz w:val="28"/>
        </w:rPr>
        <w:lastRenderedPageBreak/>
        <w:t xml:space="preserve">АО «Газпром </w:t>
      </w:r>
      <w:proofErr w:type="spellStart"/>
      <w:r>
        <w:rPr>
          <w:rFonts w:ascii="Times;serif" w:hAnsi="Times;serif"/>
          <w:b/>
          <w:sz w:val="28"/>
        </w:rPr>
        <w:t>Энергосбыт</w:t>
      </w:r>
      <w:proofErr w:type="spellEnd"/>
      <w:r>
        <w:rPr>
          <w:rFonts w:ascii="Times;serif" w:hAnsi="Times;serif"/>
          <w:b/>
          <w:sz w:val="28"/>
        </w:rPr>
        <w:t xml:space="preserve"> Тюмень»: </w:t>
      </w:r>
      <w:r>
        <w:rPr>
          <w:rFonts w:ascii="Times;serif" w:hAnsi="Times;serif"/>
          <w:sz w:val="28"/>
        </w:rPr>
        <w:t xml:space="preserve">г. Нефтеюганск, </w:t>
      </w:r>
      <w:proofErr w:type="spellStart"/>
      <w:r>
        <w:rPr>
          <w:rFonts w:ascii="Times;serif" w:hAnsi="Times;serif"/>
          <w:sz w:val="28"/>
        </w:rPr>
        <w:t>мкрн</w:t>
      </w:r>
      <w:proofErr w:type="spellEnd"/>
      <w:r>
        <w:rPr>
          <w:rFonts w:ascii="Times;serif" w:hAnsi="Times;serif"/>
          <w:sz w:val="28"/>
        </w:rPr>
        <w:t xml:space="preserve">. 6а, строение №50 (здание «Сбербанка»), 5 этаж, т. 8 (3463) 24-25-66, </w:t>
      </w:r>
      <w:hyperlink r:id="rId16">
        <w:r>
          <w:rPr>
            <w:rStyle w:val="-"/>
            <w:rFonts w:ascii="Times;serif" w:hAnsi="Times;serif"/>
            <w:color w:val="000000"/>
            <w:sz w:val="28"/>
          </w:rPr>
          <w:t>Tjuljukova.TV@energosales.ru</w:t>
        </w:r>
      </w:hyperlink>
      <w:r>
        <w:rPr>
          <w:rFonts w:ascii="Times;serif" w:hAnsi="Times;serif"/>
          <w:sz w:val="28"/>
        </w:rPr>
        <w:t xml:space="preserve">, </w:t>
      </w:r>
      <w:hyperlink r:id="rId17">
        <w:r>
          <w:rPr>
            <w:rStyle w:val="-"/>
            <w:rFonts w:ascii="Times;serif" w:hAnsi="Times;serif"/>
            <w:color w:val="000000"/>
            <w:sz w:val="28"/>
          </w:rPr>
          <w:t>https://tmesk.ru/</w:t>
        </w:r>
      </w:hyperlink>
      <w:r>
        <w:rPr>
          <w:rFonts w:ascii="Times;serif" w:hAnsi="Times;serif"/>
          <w:sz w:val="28"/>
        </w:rPr>
        <w:t xml:space="preserve"> </w:t>
      </w:r>
    </w:p>
    <w:p w:rsidR="00EB3C3A" w:rsidRDefault="006F04B8" w:rsidP="00E733E1">
      <w:pPr>
        <w:pStyle w:val="a6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;serif" w:hAnsi="Times;serif"/>
          <w:sz w:val="28"/>
        </w:rPr>
      </w:pPr>
      <w:proofErr w:type="spellStart"/>
      <w:r>
        <w:rPr>
          <w:rFonts w:ascii="Times;serif" w:hAnsi="Times;serif"/>
          <w:b/>
          <w:sz w:val="28"/>
        </w:rPr>
        <w:t>Кондинский</w:t>
      </w:r>
      <w:proofErr w:type="spellEnd"/>
      <w:r>
        <w:rPr>
          <w:rFonts w:ascii="Times;serif" w:hAnsi="Times;serif"/>
          <w:b/>
          <w:sz w:val="28"/>
        </w:rPr>
        <w:t xml:space="preserve"> район</w:t>
      </w:r>
      <w:r>
        <w:rPr>
          <w:rFonts w:ascii="Times;serif" w:hAnsi="Times;serif"/>
          <w:sz w:val="28"/>
        </w:rPr>
        <w:t xml:space="preserve"> </w:t>
      </w:r>
    </w:p>
    <w:p w:rsidR="00EB3C3A" w:rsidRDefault="006F04B8" w:rsidP="00E733E1">
      <w:pPr>
        <w:pStyle w:val="a6"/>
        <w:spacing w:after="0"/>
        <w:ind w:left="707"/>
        <w:jc w:val="both"/>
      </w:pPr>
      <w:r>
        <w:rPr>
          <w:rFonts w:ascii="Times;serif" w:hAnsi="Times;serif"/>
          <w:b/>
          <w:sz w:val="28"/>
        </w:rPr>
        <w:t xml:space="preserve">АО «Газпром </w:t>
      </w:r>
      <w:proofErr w:type="spellStart"/>
      <w:r>
        <w:rPr>
          <w:rFonts w:ascii="Times;serif" w:hAnsi="Times;serif"/>
          <w:b/>
          <w:sz w:val="28"/>
        </w:rPr>
        <w:t>Энергосбыт</w:t>
      </w:r>
      <w:proofErr w:type="spellEnd"/>
      <w:r>
        <w:rPr>
          <w:rFonts w:ascii="Times;serif" w:hAnsi="Times;serif"/>
          <w:b/>
          <w:sz w:val="28"/>
        </w:rPr>
        <w:t xml:space="preserve"> Тюмень»: </w:t>
      </w:r>
      <w:proofErr w:type="spellStart"/>
      <w:r>
        <w:rPr>
          <w:rFonts w:ascii="Times;serif" w:hAnsi="Times;serif"/>
          <w:sz w:val="28"/>
        </w:rPr>
        <w:t>пгт</w:t>
      </w:r>
      <w:proofErr w:type="spellEnd"/>
      <w:r>
        <w:rPr>
          <w:rFonts w:ascii="Times;serif" w:hAnsi="Times;serif"/>
          <w:sz w:val="28"/>
        </w:rPr>
        <w:t xml:space="preserve">. </w:t>
      </w:r>
      <w:proofErr w:type="gramStart"/>
      <w:r>
        <w:rPr>
          <w:rFonts w:ascii="Times;serif" w:hAnsi="Times;serif"/>
          <w:sz w:val="28"/>
        </w:rPr>
        <w:t>Междуреченский</w:t>
      </w:r>
      <w:proofErr w:type="gramEnd"/>
      <w:r>
        <w:rPr>
          <w:rFonts w:ascii="Times;serif" w:hAnsi="Times;serif"/>
          <w:sz w:val="28"/>
        </w:rPr>
        <w:t xml:space="preserve">, ул. Первомайская, 23, т. 8 (34677) 3-24-27, </w:t>
      </w:r>
      <w:hyperlink r:id="rId18">
        <w:r>
          <w:rPr>
            <w:rStyle w:val="-"/>
            <w:rFonts w:ascii="Times;serif" w:hAnsi="Times;serif"/>
            <w:color w:val="000000"/>
            <w:sz w:val="28"/>
          </w:rPr>
          <w:t>Komleva.SA@energosales.ru</w:t>
        </w:r>
      </w:hyperlink>
      <w:r>
        <w:rPr>
          <w:rFonts w:ascii="Times;serif" w:hAnsi="Times;serif"/>
          <w:sz w:val="28"/>
        </w:rPr>
        <w:t xml:space="preserve"> </w:t>
      </w:r>
      <w:hyperlink r:id="rId19">
        <w:r>
          <w:rPr>
            <w:rStyle w:val="-"/>
            <w:rFonts w:ascii="Times;serif" w:hAnsi="Times;serif"/>
            <w:color w:val="000000"/>
            <w:sz w:val="28"/>
          </w:rPr>
          <w:t>Chernyakova.NA@energosales.ru</w:t>
        </w:r>
      </w:hyperlink>
      <w:r>
        <w:rPr>
          <w:rFonts w:ascii="Times;serif" w:hAnsi="Times;serif"/>
          <w:sz w:val="28"/>
        </w:rPr>
        <w:t xml:space="preserve">, </w:t>
      </w:r>
      <w:hyperlink r:id="rId20">
        <w:r>
          <w:rPr>
            <w:rStyle w:val="-"/>
            <w:rFonts w:ascii="Times;serif" w:hAnsi="Times;serif"/>
            <w:color w:val="000000"/>
            <w:sz w:val="28"/>
          </w:rPr>
          <w:t>https://tmesk.ru/</w:t>
        </w:r>
      </w:hyperlink>
      <w:r>
        <w:rPr>
          <w:rFonts w:ascii="Times;serif" w:hAnsi="Times;serif"/>
          <w:sz w:val="28"/>
        </w:rPr>
        <w:t xml:space="preserve"> </w:t>
      </w:r>
    </w:p>
    <w:p w:rsidR="00EB3C3A" w:rsidRDefault="006F04B8" w:rsidP="00E733E1">
      <w:pPr>
        <w:pStyle w:val="a6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;serif" w:hAnsi="Times;serif"/>
          <w:b/>
          <w:sz w:val="28"/>
        </w:rPr>
      </w:pPr>
      <w:r>
        <w:rPr>
          <w:rFonts w:ascii="Times;serif" w:hAnsi="Times;serif"/>
          <w:b/>
          <w:sz w:val="28"/>
        </w:rPr>
        <w:t>Ханты-Мансийский район</w:t>
      </w:r>
    </w:p>
    <w:p w:rsidR="00EB3C3A" w:rsidRDefault="006F04B8" w:rsidP="00E733E1">
      <w:pPr>
        <w:pStyle w:val="a6"/>
        <w:spacing w:after="0"/>
        <w:ind w:left="707"/>
        <w:jc w:val="both"/>
      </w:pPr>
      <w:r>
        <w:rPr>
          <w:rFonts w:ascii="Times;serif" w:hAnsi="Times;serif"/>
          <w:b/>
          <w:sz w:val="28"/>
        </w:rPr>
        <w:t xml:space="preserve">АО «Газпром </w:t>
      </w:r>
      <w:proofErr w:type="spellStart"/>
      <w:r>
        <w:rPr>
          <w:rFonts w:ascii="Times;serif" w:hAnsi="Times;serif"/>
          <w:b/>
          <w:sz w:val="28"/>
        </w:rPr>
        <w:t>Энергосбыт</w:t>
      </w:r>
      <w:proofErr w:type="spellEnd"/>
      <w:r>
        <w:rPr>
          <w:rFonts w:ascii="Times;serif" w:hAnsi="Times;serif"/>
          <w:b/>
          <w:sz w:val="28"/>
        </w:rPr>
        <w:t xml:space="preserve"> </w:t>
      </w:r>
      <w:proofErr w:type="spellStart"/>
      <w:r>
        <w:rPr>
          <w:rFonts w:ascii="Times;serif" w:hAnsi="Times;serif"/>
          <w:b/>
          <w:sz w:val="28"/>
        </w:rPr>
        <w:t>Тюмень»</w:t>
      </w:r>
      <w:proofErr w:type="gramStart"/>
      <w:r>
        <w:rPr>
          <w:rFonts w:ascii="Times;serif" w:hAnsi="Times;serif"/>
          <w:b/>
          <w:sz w:val="28"/>
        </w:rPr>
        <w:t>:</w:t>
      </w:r>
      <w:r>
        <w:rPr>
          <w:rFonts w:ascii="Times;serif" w:hAnsi="Times;serif"/>
          <w:sz w:val="28"/>
        </w:rPr>
        <w:t>г</w:t>
      </w:r>
      <w:proofErr w:type="spellEnd"/>
      <w:proofErr w:type="gramEnd"/>
      <w:r>
        <w:rPr>
          <w:rFonts w:ascii="Times;serif" w:hAnsi="Times;serif"/>
          <w:sz w:val="28"/>
        </w:rPr>
        <w:t xml:space="preserve">. Ханты-Мансийск, ул. </w:t>
      </w:r>
      <w:proofErr w:type="spellStart"/>
      <w:r>
        <w:rPr>
          <w:rFonts w:ascii="Times;serif" w:hAnsi="Times;serif"/>
          <w:sz w:val="28"/>
        </w:rPr>
        <w:t>К.Маркса</w:t>
      </w:r>
      <w:proofErr w:type="spellEnd"/>
      <w:r>
        <w:rPr>
          <w:rFonts w:ascii="Times;serif" w:hAnsi="Times;serif"/>
          <w:sz w:val="28"/>
        </w:rPr>
        <w:t xml:space="preserve">, 17 (ТД «Гермес»), т.8 (3467) 32-40-79, 32-40-76, </w:t>
      </w:r>
      <w:hyperlink r:id="rId21">
        <w:r>
          <w:rPr>
            <w:rStyle w:val="-"/>
            <w:rFonts w:ascii="Times;serif" w:hAnsi="Times;serif"/>
            <w:color w:val="000000"/>
            <w:sz w:val="28"/>
          </w:rPr>
          <w:t>Sasa.MN@energosales.ru</w:t>
        </w:r>
      </w:hyperlink>
      <w:r>
        <w:rPr>
          <w:rFonts w:ascii="Times;serif" w:hAnsi="Times;serif"/>
          <w:sz w:val="28"/>
        </w:rPr>
        <w:t xml:space="preserve">, </w:t>
      </w:r>
      <w:hyperlink r:id="rId22">
        <w:r>
          <w:rPr>
            <w:rStyle w:val="-"/>
            <w:rFonts w:ascii="Times;serif" w:hAnsi="Times;serif"/>
            <w:color w:val="000000"/>
            <w:sz w:val="28"/>
          </w:rPr>
          <w:t>https://tmesk.ru/</w:t>
        </w:r>
      </w:hyperlink>
      <w:r>
        <w:rPr>
          <w:rFonts w:ascii="Times;serif" w:hAnsi="Times;serif"/>
          <w:sz w:val="28"/>
        </w:rPr>
        <w:t xml:space="preserve"> </w:t>
      </w:r>
    </w:p>
    <w:p w:rsidR="00EB3C3A" w:rsidRDefault="006F04B8" w:rsidP="00E733E1">
      <w:pPr>
        <w:pStyle w:val="a6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;serif" w:hAnsi="Times;serif"/>
          <w:b/>
          <w:sz w:val="28"/>
        </w:rPr>
      </w:pPr>
      <w:r>
        <w:rPr>
          <w:rFonts w:ascii="Times;serif" w:hAnsi="Times;serif"/>
          <w:b/>
          <w:sz w:val="28"/>
        </w:rPr>
        <w:t>Советский район</w:t>
      </w:r>
    </w:p>
    <w:p w:rsidR="00EB3C3A" w:rsidRDefault="006F04B8" w:rsidP="00E733E1">
      <w:pPr>
        <w:pStyle w:val="a6"/>
        <w:spacing w:after="0"/>
        <w:ind w:left="707"/>
        <w:jc w:val="both"/>
      </w:pPr>
      <w:r>
        <w:rPr>
          <w:rFonts w:ascii="Times;serif" w:hAnsi="Times;serif"/>
          <w:b/>
          <w:sz w:val="28"/>
        </w:rPr>
        <w:t xml:space="preserve">АО «Газпром </w:t>
      </w:r>
      <w:proofErr w:type="spellStart"/>
      <w:r>
        <w:rPr>
          <w:rFonts w:ascii="Times;serif" w:hAnsi="Times;serif"/>
          <w:b/>
          <w:sz w:val="28"/>
        </w:rPr>
        <w:t>Энергосбыт</w:t>
      </w:r>
      <w:proofErr w:type="spellEnd"/>
      <w:r>
        <w:rPr>
          <w:rFonts w:ascii="Times;serif" w:hAnsi="Times;serif"/>
          <w:b/>
          <w:sz w:val="28"/>
        </w:rPr>
        <w:t xml:space="preserve"> Тюмень»: </w:t>
      </w:r>
      <w:r>
        <w:rPr>
          <w:rFonts w:ascii="Times;serif" w:hAnsi="Times;serif"/>
          <w:sz w:val="28"/>
        </w:rPr>
        <w:t xml:space="preserve">г. Советский, ул. Гагарина, 10, т. 8 (34675) 3-43-00, 3-31-84, </w:t>
      </w:r>
      <w:hyperlink r:id="rId23">
        <w:r>
          <w:rPr>
            <w:rStyle w:val="-"/>
            <w:rFonts w:ascii="Times;serif" w:hAnsi="Times;serif"/>
            <w:color w:val="000000"/>
            <w:sz w:val="28"/>
          </w:rPr>
          <w:t>Miheeva.EA@energosales.ru</w:t>
        </w:r>
      </w:hyperlink>
      <w:r>
        <w:rPr>
          <w:rFonts w:ascii="Times;serif" w:hAnsi="Times;serif"/>
          <w:sz w:val="28"/>
        </w:rPr>
        <w:t xml:space="preserve">, </w:t>
      </w:r>
      <w:hyperlink r:id="rId24">
        <w:r>
          <w:rPr>
            <w:rStyle w:val="-"/>
            <w:rFonts w:ascii="Times;serif" w:hAnsi="Times;serif"/>
            <w:color w:val="000000"/>
            <w:sz w:val="28"/>
          </w:rPr>
          <w:t>https://tmesk.ru/</w:t>
        </w:r>
      </w:hyperlink>
      <w:r>
        <w:rPr>
          <w:rFonts w:ascii="Times;serif" w:hAnsi="Times;serif"/>
          <w:sz w:val="28"/>
        </w:rPr>
        <w:t xml:space="preserve"> </w:t>
      </w:r>
    </w:p>
    <w:p w:rsidR="00EB3C3A" w:rsidRDefault="006F04B8" w:rsidP="00E733E1">
      <w:pPr>
        <w:pStyle w:val="a6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;serif" w:hAnsi="Times;serif"/>
          <w:b/>
          <w:sz w:val="28"/>
        </w:rPr>
      </w:pPr>
      <w:r>
        <w:rPr>
          <w:rFonts w:ascii="Times;serif" w:hAnsi="Times;serif"/>
          <w:b/>
          <w:sz w:val="28"/>
        </w:rPr>
        <w:t>Октябрьский район</w:t>
      </w:r>
    </w:p>
    <w:p w:rsidR="000D5CE8" w:rsidRDefault="006F04B8" w:rsidP="00E733E1">
      <w:pPr>
        <w:pStyle w:val="a6"/>
        <w:spacing w:after="0"/>
        <w:ind w:left="707"/>
        <w:jc w:val="both"/>
        <w:rPr>
          <w:rFonts w:ascii="Times;serif" w:hAnsi="Times;serif"/>
          <w:sz w:val="28"/>
        </w:rPr>
      </w:pPr>
      <w:r>
        <w:rPr>
          <w:rFonts w:ascii="Times;serif" w:hAnsi="Times;serif"/>
          <w:b/>
          <w:sz w:val="28"/>
        </w:rPr>
        <w:t xml:space="preserve">АО «Газпром </w:t>
      </w:r>
      <w:proofErr w:type="spellStart"/>
      <w:r>
        <w:rPr>
          <w:rFonts w:ascii="Times;serif" w:hAnsi="Times;serif"/>
          <w:b/>
          <w:sz w:val="28"/>
        </w:rPr>
        <w:t>Энергосбыт</w:t>
      </w:r>
      <w:proofErr w:type="spellEnd"/>
      <w:r>
        <w:rPr>
          <w:rFonts w:ascii="Times;serif" w:hAnsi="Times;serif"/>
          <w:b/>
          <w:sz w:val="28"/>
        </w:rPr>
        <w:t xml:space="preserve"> Тюмень»: </w:t>
      </w:r>
      <w:r>
        <w:rPr>
          <w:rFonts w:ascii="Times;serif" w:hAnsi="Times;serif"/>
          <w:sz w:val="28"/>
        </w:rPr>
        <w:t xml:space="preserve">г. </w:t>
      </w:r>
      <w:proofErr w:type="spellStart"/>
      <w:r>
        <w:rPr>
          <w:rFonts w:ascii="Times;serif" w:hAnsi="Times;serif"/>
          <w:sz w:val="28"/>
        </w:rPr>
        <w:t>Нягань</w:t>
      </w:r>
      <w:proofErr w:type="spellEnd"/>
      <w:r>
        <w:rPr>
          <w:rFonts w:ascii="Times;serif" w:hAnsi="Times;serif"/>
          <w:sz w:val="28"/>
        </w:rPr>
        <w:t xml:space="preserve">, ул. Ленина, 1, офис 26, 27, 28, т. 8 (34672) 6-28-00, факс: 6-28-08, </w:t>
      </w:r>
      <w:hyperlink r:id="rId25">
        <w:r>
          <w:rPr>
            <w:rStyle w:val="-"/>
            <w:rFonts w:ascii="Times;serif" w:hAnsi="Times;serif"/>
            <w:color w:val="000000"/>
            <w:sz w:val="28"/>
          </w:rPr>
          <w:t>nyagan@energosales.ru</w:t>
        </w:r>
      </w:hyperlink>
      <w:r>
        <w:rPr>
          <w:rFonts w:ascii="Times;serif" w:hAnsi="Times;serif"/>
          <w:sz w:val="28"/>
        </w:rPr>
        <w:t xml:space="preserve">, </w:t>
      </w:r>
      <w:hyperlink r:id="rId26">
        <w:r>
          <w:rPr>
            <w:rStyle w:val="-"/>
            <w:rFonts w:ascii="Times;serif" w:hAnsi="Times;serif"/>
            <w:color w:val="000000"/>
            <w:sz w:val="28"/>
          </w:rPr>
          <w:t>https://tmesk.ru/</w:t>
        </w:r>
      </w:hyperlink>
      <w:r>
        <w:rPr>
          <w:rFonts w:ascii="Times;serif" w:hAnsi="Times;serif"/>
          <w:sz w:val="28"/>
        </w:rPr>
        <w:t xml:space="preserve"> </w:t>
      </w:r>
    </w:p>
    <w:p w:rsidR="00E733E1" w:rsidRPr="00E733E1" w:rsidRDefault="00E733E1" w:rsidP="00E617B2">
      <w:pPr>
        <w:pStyle w:val="a6"/>
        <w:spacing w:after="0"/>
        <w:ind w:left="707"/>
        <w:jc w:val="both"/>
        <w:rPr>
          <w:rFonts w:ascii="Times;serif" w:hAnsi="Times;serif"/>
          <w:sz w:val="28"/>
        </w:rPr>
      </w:pPr>
    </w:p>
    <w:p w:rsidR="00EB3C3A" w:rsidRDefault="00E733E1" w:rsidP="00E617B2">
      <w:pPr>
        <w:pStyle w:val="a6"/>
        <w:spacing w:after="0"/>
        <w:ind w:firstLine="424"/>
        <w:jc w:val="both"/>
        <w:rPr>
          <w:rFonts w:ascii="Times;serif" w:hAnsi="Times;serif"/>
          <w:sz w:val="28"/>
        </w:rPr>
      </w:pPr>
      <w:r>
        <w:rPr>
          <w:rFonts w:ascii="Times;serif" w:hAnsi="Times;serif"/>
          <w:sz w:val="28"/>
        </w:rPr>
        <w:t>Оплатить услугу «О</w:t>
      </w:r>
      <w:r w:rsidR="006F04B8">
        <w:rPr>
          <w:rFonts w:ascii="Times;serif" w:hAnsi="Times;serif"/>
          <w:sz w:val="28"/>
        </w:rPr>
        <w:t>бращение с ТКО» можно в офисах и через мобильные приложения финансовых организаций:</w:t>
      </w:r>
    </w:p>
    <w:p w:rsidR="00E617B2" w:rsidRDefault="00E617B2" w:rsidP="00E617B2">
      <w:pPr>
        <w:pStyle w:val="a6"/>
        <w:spacing w:after="0"/>
        <w:ind w:firstLine="424"/>
        <w:jc w:val="both"/>
        <w:rPr>
          <w:rFonts w:ascii="Times;serif" w:hAnsi="Times;serif"/>
          <w:sz w:val="28"/>
        </w:rPr>
      </w:pPr>
    </w:p>
    <w:p w:rsidR="00EB3C3A" w:rsidRPr="00D50E99" w:rsidRDefault="006F04B8" w:rsidP="00E617B2">
      <w:pPr>
        <w:pStyle w:val="a6"/>
        <w:numPr>
          <w:ilvl w:val="0"/>
          <w:numId w:val="3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D50E99">
        <w:rPr>
          <w:rFonts w:ascii="Times;serif" w:hAnsi="Times;serif"/>
          <w:sz w:val="28"/>
          <w:szCs w:val="28"/>
        </w:rPr>
        <w:t>ПАО «Сбербанк России»</w:t>
      </w:r>
      <w:r w:rsidRPr="00D50E99">
        <w:rPr>
          <w:sz w:val="28"/>
          <w:szCs w:val="28"/>
        </w:rPr>
        <w:t xml:space="preserve"> </w:t>
      </w:r>
    </w:p>
    <w:p w:rsidR="00EB3C3A" w:rsidRPr="00D50E99" w:rsidRDefault="006F04B8" w:rsidP="00E617B2">
      <w:pPr>
        <w:pStyle w:val="a6"/>
        <w:numPr>
          <w:ilvl w:val="0"/>
          <w:numId w:val="3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D50E99">
        <w:rPr>
          <w:rFonts w:ascii="Times;serif" w:hAnsi="Times;serif"/>
          <w:sz w:val="28"/>
          <w:szCs w:val="28"/>
        </w:rPr>
        <w:t>АО «Газпромбанк»</w:t>
      </w:r>
      <w:r w:rsidRPr="00D50E99">
        <w:rPr>
          <w:sz w:val="28"/>
          <w:szCs w:val="28"/>
        </w:rPr>
        <w:t xml:space="preserve"> </w:t>
      </w:r>
    </w:p>
    <w:p w:rsidR="00EB3C3A" w:rsidRPr="00D50E99" w:rsidRDefault="006F04B8" w:rsidP="00E617B2">
      <w:pPr>
        <w:pStyle w:val="a6"/>
        <w:numPr>
          <w:ilvl w:val="0"/>
          <w:numId w:val="3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D50E99">
        <w:rPr>
          <w:rFonts w:ascii="Times;serif" w:hAnsi="Times;serif"/>
          <w:sz w:val="28"/>
          <w:szCs w:val="28"/>
        </w:rPr>
        <w:t>ПАО Банк «ФК Открытие»</w:t>
      </w:r>
      <w:r w:rsidRPr="00D50E99">
        <w:rPr>
          <w:sz w:val="28"/>
          <w:szCs w:val="28"/>
        </w:rPr>
        <w:t xml:space="preserve"> </w:t>
      </w:r>
    </w:p>
    <w:p w:rsidR="00EB3C3A" w:rsidRPr="00D50E99" w:rsidRDefault="006F04B8" w:rsidP="00E617B2">
      <w:pPr>
        <w:pStyle w:val="a6"/>
        <w:numPr>
          <w:ilvl w:val="0"/>
          <w:numId w:val="3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D50E99">
        <w:rPr>
          <w:rFonts w:ascii="Times;serif" w:hAnsi="Times;serif"/>
          <w:sz w:val="28"/>
          <w:szCs w:val="28"/>
        </w:rPr>
        <w:t>ПАО «Запсибкомбанк»</w:t>
      </w:r>
      <w:r w:rsidRPr="00D50E99">
        <w:rPr>
          <w:sz w:val="28"/>
          <w:szCs w:val="28"/>
        </w:rPr>
        <w:t xml:space="preserve"> </w:t>
      </w:r>
    </w:p>
    <w:p w:rsidR="00EB3C3A" w:rsidRPr="00D50E99" w:rsidRDefault="006F04B8" w:rsidP="00E617B2">
      <w:pPr>
        <w:pStyle w:val="a6"/>
        <w:numPr>
          <w:ilvl w:val="0"/>
          <w:numId w:val="3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D50E99">
        <w:rPr>
          <w:rFonts w:ascii="Times;serif" w:hAnsi="Times;serif"/>
          <w:sz w:val="28"/>
          <w:szCs w:val="28"/>
        </w:rPr>
        <w:t>АО «</w:t>
      </w:r>
      <w:proofErr w:type="spellStart"/>
      <w:r w:rsidRPr="00D50E99">
        <w:rPr>
          <w:rFonts w:ascii="Times;serif" w:hAnsi="Times;serif"/>
          <w:sz w:val="28"/>
          <w:szCs w:val="28"/>
        </w:rPr>
        <w:t>Сургутнефтегазбанк</w:t>
      </w:r>
      <w:proofErr w:type="spellEnd"/>
      <w:r w:rsidRPr="00D50E99">
        <w:rPr>
          <w:rFonts w:ascii="Times;serif" w:hAnsi="Times;serif"/>
          <w:sz w:val="28"/>
          <w:szCs w:val="28"/>
        </w:rPr>
        <w:t>»</w:t>
      </w:r>
      <w:r w:rsidRPr="00D50E99">
        <w:rPr>
          <w:sz w:val="28"/>
          <w:szCs w:val="28"/>
        </w:rPr>
        <w:t xml:space="preserve"> </w:t>
      </w:r>
    </w:p>
    <w:p w:rsidR="00EB3C3A" w:rsidRPr="00D50E99" w:rsidRDefault="006F04B8" w:rsidP="00E617B2">
      <w:pPr>
        <w:pStyle w:val="a6"/>
        <w:numPr>
          <w:ilvl w:val="0"/>
          <w:numId w:val="3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D50E99">
        <w:rPr>
          <w:rFonts w:ascii="Times;serif" w:hAnsi="Times;serif"/>
          <w:sz w:val="28"/>
          <w:szCs w:val="28"/>
        </w:rPr>
        <w:t>ОАО «РКЦ ЖКХ» г. Нефтеюганск</w:t>
      </w:r>
      <w:r w:rsidRPr="00D50E99">
        <w:rPr>
          <w:sz w:val="28"/>
          <w:szCs w:val="28"/>
        </w:rPr>
        <w:t xml:space="preserve"> </w:t>
      </w:r>
    </w:p>
    <w:p w:rsidR="00EB3C3A" w:rsidRPr="00D50E99" w:rsidRDefault="006F04B8" w:rsidP="00E617B2">
      <w:pPr>
        <w:pStyle w:val="a6"/>
        <w:numPr>
          <w:ilvl w:val="0"/>
          <w:numId w:val="3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D50E99">
        <w:rPr>
          <w:rFonts w:ascii="Times;serif" w:hAnsi="Times;serif"/>
          <w:sz w:val="28"/>
          <w:szCs w:val="28"/>
        </w:rPr>
        <w:t>АО «Почта России»</w:t>
      </w:r>
      <w:r w:rsidRPr="00D50E99">
        <w:rPr>
          <w:sz w:val="28"/>
          <w:szCs w:val="28"/>
        </w:rPr>
        <w:t xml:space="preserve"> </w:t>
      </w:r>
    </w:p>
    <w:p w:rsidR="00D50E99" w:rsidRDefault="008C6DAF" w:rsidP="00E617B2">
      <w:pPr>
        <w:pStyle w:val="a6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D50E99">
        <w:rPr>
          <w:rFonts w:ascii="Times;serif" w:hAnsi="Times;serif"/>
          <w:sz w:val="28"/>
          <w:szCs w:val="28"/>
        </w:rPr>
        <w:t>ТД «</w:t>
      </w:r>
      <w:proofErr w:type="spellStart"/>
      <w:r w:rsidRPr="00D50E99">
        <w:rPr>
          <w:rFonts w:ascii="Times;serif" w:hAnsi="Times;serif"/>
          <w:sz w:val="28"/>
          <w:szCs w:val="28"/>
        </w:rPr>
        <w:t>ПиП</w:t>
      </w:r>
      <w:proofErr w:type="spellEnd"/>
      <w:r w:rsidRPr="00D50E99">
        <w:rPr>
          <w:rFonts w:ascii="Times;serif" w:hAnsi="Times;serif"/>
          <w:sz w:val="28"/>
          <w:szCs w:val="28"/>
        </w:rPr>
        <w:t xml:space="preserve">» г. </w:t>
      </w:r>
      <w:proofErr w:type="spellStart"/>
      <w:r w:rsidRPr="00D50E99">
        <w:rPr>
          <w:rFonts w:ascii="Times;serif" w:hAnsi="Times;serif"/>
          <w:sz w:val="28"/>
          <w:szCs w:val="28"/>
        </w:rPr>
        <w:t>Урай</w:t>
      </w:r>
      <w:proofErr w:type="spellEnd"/>
      <w:r w:rsidR="00E733E1" w:rsidRPr="00D50E99">
        <w:rPr>
          <w:sz w:val="28"/>
          <w:szCs w:val="28"/>
        </w:rPr>
        <w:t>.</w:t>
      </w:r>
    </w:p>
    <w:p w:rsidR="00D50E99" w:rsidRPr="00D50E99" w:rsidRDefault="00D50E99" w:rsidP="00D50E99">
      <w:pPr>
        <w:pStyle w:val="a6"/>
        <w:tabs>
          <w:tab w:val="left" w:pos="0"/>
        </w:tabs>
        <w:rPr>
          <w:sz w:val="28"/>
          <w:szCs w:val="28"/>
        </w:rPr>
      </w:pPr>
    </w:p>
    <w:p w:rsidR="00F655A8" w:rsidRPr="00D50E99" w:rsidRDefault="00C4333F" w:rsidP="00C4333F">
      <w:pPr>
        <w:pStyle w:val="a6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1E4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50E99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E41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DAF" w:rsidRPr="00D50E99">
        <w:rPr>
          <w:rFonts w:ascii="Times New Roman" w:eastAsia="Times New Roman" w:hAnsi="Times New Roman" w:cs="Times New Roman"/>
          <w:i/>
          <w:sz w:val="28"/>
          <w:szCs w:val="28"/>
        </w:rPr>
        <w:t>Вышеуказанная информация касается только</w:t>
      </w:r>
      <w:r w:rsidR="00F655A8" w:rsidRPr="00D50E99">
        <w:rPr>
          <w:rFonts w:ascii="Times New Roman" w:eastAsia="Times New Roman" w:hAnsi="Times New Roman" w:cs="Times New Roman"/>
          <w:i/>
          <w:sz w:val="28"/>
          <w:szCs w:val="28"/>
        </w:rPr>
        <w:t xml:space="preserve"> физических лиц проживающих в частном секторе, а также собственников многоквартирных домов, принявших решение о переходе на прямые договора с региональным оператором.</w:t>
      </w:r>
    </w:p>
    <w:p w:rsidR="008C6DAF" w:rsidRPr="00D50E99" w:rsidRDefault="00F655A8" w:rsidP="00E733E1">
      <w:pPr>
        <w:pStyle w:val="a6"/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E99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8C6DAF" w:rsidRPr="00D50E99">
        <w:rPr>
          <w:rFonts w:ascii="Times New Roman" w:eastAsia="Times New Roman" w:hAnsi="Times New Roman" w:cs="Times New Roman"/>
          <w:i/>
          <w:sz w:val="28"/>
          <w:szCs w:val="28"/>
        </w:rPr>
        <w:t xml:space="preserve">Юридические лица работают напрямую с </w:t>
      </w:r>
      <w:r w:rsidR="00C4333F" w:rsidRPr="00D50E99">
        <w:rPr>
          <w:rFonts w:ascii="Times New Roman" w:eastAsia="Times New Roman" w:hAnsi="Times New Roman" w:cs="Times New Roman"/>
          <w:i/>
          <w:sz w:val="28"/>
          <w:szCs w:val="28"/>
        </w:rPr>
        <w:t xml:space="preserve">АО </w:t>
      </w:r>
      <w:r w:rsidRPr="00D50E99">
        <w:rPr>
          <w:rFonts w:ascii="Times New Roman" w:eastAsia="Times New Roman" w:hAnsi="Times New Roman" w:cs="Times New Roman"/>
          <w:i/>
          <w:sz w:val="28"/>
          <w:szCs w:val="28"/>
        </w:rPr>
        <w:t>«Югра-Экология».</w:t>
      </w:r>
    </w:p>
    <w:p w:rsidR="00EB3C3A" w:rsidRDefault="00EB3C3A">
      <w:pPr>
        <w:jc w:val="center"/>
        <w:rPr>
          <w:rFonts w:ascii="Times" w:hAnsi="Times"/>
          <w:b/>
          <w:bCs/>
          <w:sz w:val="24"/>
        </w:rPr>
      </w:pPr>
    </w:p>
    <w:sectPr w:rsidR="00EB3C3A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">
    <w:altName w:val="Times New Roman"/>
    <w:panose1 w:val="02020603050405020304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WenQuanYi Micro Hei Mono">
    <w:panose1 w:val="00000000000000000000"/>
    <w:charset w:val="00"/>
    <w:family w:val="roman"/>
    <w:notTrueType/>
    <w:pitch w:val="default"/>
  </w:font>
  <w:font w:name="Times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70DB"/>
    <w:multiLevelType w:val="multilevel"/>
    <w:tmpl w:val="C704639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4BA543C7"/>
    <w:multiLevelType w:val="multilevel"/>
    <w:tmpl w:val="BC36DB2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4CE73A6"/>
    <w:multiLevelType w:val="multilevel"/>
    <w:tmpl w:val="02945DE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>
    <w:nsid w:val="7ED331F1"/>
    <w:multiLevelType w:val="multilevel"/>
    <w:tmpl w:val="5EAECC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3A"/>
    <w:rsid w:val="000D4717"/>
    <w:rsid w:val="000D5CE8"/>
    <w:rsid w:val="00266FE8"/>
    <w:rsid w:val="00671DC6"/>
    <w:rsid w:val="006F04B8"/>
    <w:rsid w:val="008C6DAF"/>
    <w:rsid w:val="00991E51"/>
    <w:rsid w:val="00A12C31"/>
    <w:rsid w:val="00B30378"/>
    <w:rsid w:val="00B473FA"/>
    <w:rsid w:val="00C4333F"/>
    <w:rsid w:val="00D50E99"/>
    <w:rsid w:val="00E37F12"/>
    <w:rsid w:val="00E41E47"/>
    <w:rsid w:val="00E617B2"/>
    <w:rsid w:val="00E733E1"/>
    <w:rsid w:val="00EB3C3A"/>
    <w:rsid w:val="00F6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styleId="1">
    <w:name w:val="heading 1"/>
    <w:basedOn w:val="a0"/>
    <w:qFormat/>
    <w:pPr>
      <w:numPr>
        <w:numId w:val="1"/>
      </w:num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3">
    <w:name w:val="heading 3"/>
    <w:basedOn w:val="a0"/>
    <w:qFormat/>
    <w:pPr>
      <w:numPr>
        <w:ilvl w:val="2"/>
        <w:numId w:val="1"/>
      </w:numPr>
      <w:spacing w:before="140"/>
      <w:outlineLvl w:val="2"/>
    </w:pPr>
    <w:rPr>
      <w:rFonts w:ascii="Liberation Serif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a5">
    <w:name w:val="Посещённая гиперссылка"/>
    <w:rPr>
      <w:color w:val="800000"/>
      <w:u w:val="single"/>
    </w:rPr>
  </w:style>
  <w:style w:type="character" w:customStyle="1" w:styleId="ListLabel1">
    <w:name w:val="ListLabel 1"/>
    <w:qFormat/>
    <w:rPr>
      <w:rFonts w:ascii="Times" w:hAnsi="Times" w:cs="OpenSymbol"/>
      <w:b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" w:hAnsi="Times" w:cs="OpenSymbol"/>
      <w:sz w:val="24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Times" w:eastAsia="DejaVu Sans" w:hAnsi="Times" w:cs="Liberation Sans"/>
      <w:b w:val="0"/>
      <w:bCs w:val="0"/>
      <w:i w:val="0"/>
      <w:strike w:val="0"/>
      <w:dstrike w:val="0"/>
      <w:color w:val="000000"/>
      <w:spacing w:val="0"/>
      <w:kern w:val="2"/>
      <w:sz w:val="24"/>
      <w:szCs w:val="24"/>
      <w:u w:val="no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qFormat/>
    <w:rPr>
      <w:rFonts w:ascii="Times" w:eastAsia="DejaVu Sans" w:hAnsi="Times" w:cs="Liberation Sans"/>
      <w:b w:val="0"/>
      <w:bCs w:val="0"/>
      <w:i w:val="0"/>
      <w:strike w:val="0"/>
      <w:dstrike w:val="0"/>
      <w:color w:val="000000"/>
      <w:spacing w:val="0"/>
      <w:kern w:val="2"/>
      <w:sz w:val="24"/>
      <w:szCs w:val="24"/>
      <w:u w:val="no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qFormat/>
    <w:rPr>
      <w:rFonts w:ascii="Times" w:eastAsia="DejaVu Sans" w:hAnsi="Times" w:cs="Liberation Sans"/>
      <w:b w:val="0"/>
      <w:bCs w:val="0"/>
      <w:i w:val="0"/>
      <w:strike w:val="0"/>
      <w:dstrike w:val="0"/>
      <w:color w:val="000000"/>
      <w:spacing w:val="0"/>
      <w:kern w:val="2"/>
      <w:sz w:val="24"/>
      <w:szCs w:val="24"/>
      <w:u w:val="no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aa">
    <w:name w:val="Объект со стрелкой"/>
    <w:basedOn w:val="a"/>
    <w:qFormat/>
  </w:style>
  <w:style w:type="paragraph" w:customStyle="1" w:styleId="ab">
    <w:name w:val="Объект с тенью"/>
    <w:basedOn w:val="a"/>
    <w:qFormat/>
  </w:style>
  <w:style w:type="paragraph" w:customStyle="1" w:styleId="ac">
    <w:name w:val="Объект без заливки"/>
    <w:basedOn w:val="a"/>
    <w:qFormat/>
  </w:style>
  <w:style w:type="paragraph" w:customStyle="1" w:styleId="ad">
    <w:name w:val="Объект без заливки и линий"/>
    <w:basedOn w:val="a"/>
    <w:qFormat/>
  </w:style>
  <w:style w:type="paragraph" w:customStyle="1" w:styleId="ae">
    <w:name w:val="Выравнивание текста по ширине"/>
    <w:basedOn w:val="a"/>
    <w:qFormat/>
  </w:style>
  <w:style w:type="paragraph" w:customStyle="1" w:styleId="10">
    <w:name w:val="Заглавие1"/>
    <w:basedOn w:val="a"/>
    <w:qFormat/>
    <w:pPr>
      <w:jc w:val="center"/>
    </w:pPr>
  </w:style>
  <w:style w:type="paragraph" w:customStyle="1" w:styleId="2">
    <w:name w:val="Заглавие2"/>
    <w:basedOn w:val="a"/>
    <w:qFormat/>
    <w:pPr>
      <w:spacing w:before="57" w:after="57"/>
      <w:ind w:right="113"/>
      <w:jc w:val="center"/>
    </w:pPr>
  </w:style>
  <w:style w:type="paragraph" w:customStyle="1" w:styleId="af">
    <w:name w:val="Размерная линия"/>
    <w:basedOn w:val="a"/>
    <w:qFormat/>
  </w:style>
  <w:style w:type="paragraph" w:customStyle="1" w:styleId="BlankSlideLTGliederung1">
    <w:name w:val="Blank Slide~LT~Gliederung 1"/>
    <w:qFormat/>
    <w:pPr>
      <w:spacing w:before="283"/>
    </w:pPr>
    <w:rPr>
      <w:rFonts w:ascii="Lohit Devanagari" w:eastAsia="DejaVu Sans" w:hAnsi="Lohit Devanagari" w:cs="Liberation Sans"/>
      <w:color w:val="000000"/>
      <w:sz w:val="63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jc w:val="center"/>
    </w:pPr>
    <w:rPr>
      <w:rFonts w:ascii="Lohit Devanagari" w:eastAsia="DejaVu Sans" w:hAnsi="Lohit Devanagari" w:cs="Liberation Sans"/>
      <w:color w:val="000000"/>
      <w:sz w:val="88"/>
    </w:rPr>
  </w:style>
  <w:style w:type="paragraph" w:customStyle="1" w:styleId="BlankSlideLTUntertitel">
    <w:name w:val="Blank Slide~LT~Untertitel"/>
    <w:qFormat/>
    <w:pPr>
      <w:jc w:val="center"/>
    </w:pPr>
    <w:rPr>
      <w:rFonts w:ascii="Lohit Devanagari" w:eastAsia="DejaVu Sans" w:hAnsi="Lohit Devanagari" w:cs="Liberation Sans"/>
      <w:color w:val="000000"/>
      <w:sz w:val="6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Lohit Devanagari" w:eastAsia="DejaVu Sans" w:hAnsi="Lohit Devanagari" w:cs="Liberation Sans"/>
      <w:color w:val="000000"/>
      <w:sz w:val="40"/>
    </w:rPr>
  </w:style>
  <w:style w:type="paragraph" w:customStyle="1" w:styleId="BlankSlideLTHintergrundobjekte">
    <w:name w:val="Blank Slide~LT~Hintergrundobjekte"/>
    <w:qFormat/>
    <w:rPr>
      <w:rFonts w:eastAsia="DejaVu Sans" w:cs="Liberation Sans"/>
      <w:sz w:val="24"/>
    </w:rPr>
  </w:style>
  <w:style w:type="paragraph" w:customStyle="1" w:styleId="BlankSlideLTHintergrund">
    <w:name w:val="Blank Slide~LT~Hintergrund"/>
    <w:qFormat/>
    <w:rPr>
      <w:rFonts w:eastAsia="DejaVu Sans" w:cs="Liberation Sans"/>
      <w:sz w:val="24"/>
    </w:rPr>
  </w:style>
  <w:style w:type="paragraph" w:customStyle="1" w:styleId="default">
    <w:name w:val="default"/>
    <w:qFormat/>
    <w:pPr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0">
    <w:name w:val="Объекты фона"/>
    <w:qFormat/>
    <w:rPr>
      <w:rFonts w:eastAsia="DejaVu Sans" w:cs="Liberation Sans"/>
      <w:sz w:val="24"/>
    </w:rPr>
  </w:style>
  <w:style w:type="paragraph" w:customStyle="1" w:styleId="af1">
    <w:name w:val="Фон"/>
    <w:qFormat/>
    <w:rPr>
      <w:rFonts w:eastAsia="DejaVu Sans" w:cs="Liberation Sans"/>
      <w:sz w:val="24"/>
    </w:rPr>
  </w:style>
  <w:style w:type="paragraph" w:customStyle="1" w:styleId="af2">
    <w:name w:val="Примечания"/>
    <w:qFormat/>
    <w:pPr>
      <w:ind w:left="340" w:hanging="340"/>
    </w:pPr>
    <w:rPr>
      <w:rFonts w:ascii="Lohit Devanagari" w:eastAsia="DejaVu Sans" w:hAnsi="Lohit Devanagari" w:cs="Liberation Sans"/>
      <w:color w:val="000000"/>
      <w:sz w:val="40"/>
    </w:rPr>
  </w:style>
  <w:style w:type="paragraph" w:customStyle="1" w:styleId="11">
    <w:name w:val="Структура 1"/>
    <w:qFormat/>
    <w:pPr>
      <w:spacing w:before="283"/>
    </w:pPr>
    <w:rPr>
      <w:rFonts w:ascii="Lohit Devanagari" w:eastAsia="DejaVu Sans" w:hAnsi="Lohit Devanagari" w:cs="Liberation Sans"/>
      <w:color w:val="000000"/>
      <w:sz w:val="63"/>
    </w:rPr>
  </w:style>
  <w:style w:type="paragraph" w:customStyle="1" w:styleId="20">
    <w:name w:val="Структура 2"/>
    <w:basedOn w:val="11"/>
    <w:qFormat/>
    <w:pPr>
      <w:spacing w:before="227"/>
    </w:pPr>
    <w:rPr>
      <w:sz w:val="56"/>
    </w:rPr>
  </w:style>
  <w:style w:type="paragraph" w:customStyle="1" w:styleId="30">
    <w:name w:val="Структура 3"/>
    <w:basedOn w:val="20"/>
    <w:qFormat/>
    <w:pPr>
      <w:spacing w:before="170"/>
    </w:pPr>
    <w:rPr>
      <w:sz w:val="48"/>
    </w:rPr>
  </w:style>
  <w:style w:type="paragraph" w:customStyle="1" w:styleId="4">
    <w:name w:val="Структура 4"/>
    <w:basedOn w:val="30"/>
    <w:qFormat/>
    <w:pPr>
      <w:spacing w:before="113"/>
    </w:pPr>
    <w:rPr>
      <w:sz w:val="40"/>
    </w:rPr>
  </w:style>
  <w:style w:type="paragraph" w:customStyle="1" w:styleId="5">
    <w:name w:val="Структура 5"/>
    <w:basedOn w:val="4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af5">
    <w:name w:val="Текст в заданном формате"/>
    <w:basedOn w:val="a"/>
    <w:qFormat/>
    <w:rPr>
      <w:rFonts w:ascii="Liberation Mono" w:eastAsia="WenQuanYi Micro Hei Mono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styleId="1">
    <w:name w:val="heading 1"/>
    <w:basedOn w:val="a0"/>
    <w:qFormat/>
    <w:pPr>
      <w:numPr>
        <w:numId w:val="1"/>
      </w:num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3">
    <w:name w:val="heading 3"/>
    <w:basedOn w:val="a0"/>
    <w:qFormat/>
    <w:pPr>
      <w:numPr>
        <w:ilvl w:val="2"/>
        <w:numId w:val="1"/>
      </w:numPr>
      <w:spacing w:before="140"/>
      <w:outlineLvl w:val="2"/>
    </w:pPr>
    <w:rPr>
      <w:rFonts w:ascii="Liberation Serif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a5">
    <w:name w:val="Посещённая гиперссылка"/>
    <w:rPr>
      <w:color w:val="800000"/>
      <w:u w:val="single"/>
    </w:rPr>
  </w:style>
  <w:style w:type="character" w:customStyle="1" w:styleId="ListLabel1">
    <w:name w:val="ListLabel 1"/>
    <w:qFormat/>
    <w:rPr>
      <w:rFonts w:ascii="Times" w:hAnsi="Times" w:cs="OpenSymbol"/>
      <w:b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" w:hAnsi="Times" w:cs="OpenSymbol"/>
      <w:sz w:val="24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Times" w:eastAsia="DejaVu Sans" w:hAnsi="Times" w:cs="Liberation Sans"/>
      <w:b w:val="0"/>
      <w:bCs w:val="0"/>
      <w:i w:val="0"/>
      <w:strike w:val="0"/>
      <w:dstrike w:val="0"/>
      <w:color w:val="000000"/>
      <w:spacing w:val="0"/>
      <w:kern w:val="2"/>
      <w:sz w:val="24"/>
      <w:szCs w:val="24"/>
      <w:u w:val="no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qFormat/>
    <w:rPr>
      <w:rFonts w:ascii="Times" w:eastAsia="DejaVu Sans" w:hAnsi="Times" w:cs="Liberation Sans"/>
      <w:b w:val="0"/>
      <w:bCs w:val="0"/>
      <w:i w:val="0"/>
      <w:strike w:val="0"/>
      <w:dstrike w:val="0"/>
      <w:color w:val="000000"/>
      <w:spacing w:val="0"/>
      <w:kern w:val="2"/>
      <w:sz w:val="24"/>
      <w:szCs w:val="24"/>
      <w:u w:val="no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qFormat/>
    <w:rPr>
      <w:rFonts w:ascii="Times" w:eastAsia="DejaVu Sans" w:hAnsi="Times" w:cs="Liberation Sans"/>
      <w:b w:val="0"/>
      <w:bCs w:val="0"/>
      <w:i w:val="0"/>
      <w:strike w:val="0"/>
      <w:dstrike w:val="0"/>
      <w:color w:val="000000"/>
      <w:spacing w:val="0"/>
      <w:kern w:val="2"/>
      <w:sz w:val="24"/>
      <w:szCs w:val="24"/>
      <w:u w:val="no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aa">
    <w:name w:val="Объект со стрелкой"/>
    <w:basedOn w:val="a"/>
    <w:qFormat/>
  </w:style>
  <w:style w:type="paragraph" w:customStyle="1" w:styleId="ab">
    <w:name w:val="Объект с тенью"/>
    <w:basedOn w:val="a"/>
    <w:qFormat/>
  </w:style>
  <w:style w:type="paragraph" w:customStyle="1" w:styleId="ac">
    <w:name w:val="Объект без заливки"/>
    <w:basedOn w:val="a"/>
    <w:qFormat/>
  </w:style>
  <w:style w:type="paragraph" w:customStyle="1" w:styleId="ad">
    <w:name w:val="Объект без заливки и линий"/>
    <w:basedOn w:val="a"/>
    <w:qFormat/>
  </w:style>
  <w:style w:type="paragraph" w:customStyle="1" w:styleId="ae">
    <w:name w:val="Выравнивание текста по ширине"/>
    <w:basedOn w:val="a"/>
    <w:qFormat/>
  </w:style>
  <w:style w:type="paragraph" w:customStyle="1" w:styleId="10">
    <w:name w:val="Заглавие1"/>
    <w:basedOn w:val="a"/>
    <w:qFormat/>
    <w:pPr>
      <w:jc w:val="center"/>
    </w:pPr>
  </w:style>
  <w:style w:type="paragraph" w:customStyle="1" w:styleId="2">
    <w:name w:val="Заглавие2"/>
    <w:basedOn w:val="a"/>
    <w:qFormat/>
    <w:pPr>
      <w:spacing w:before="57" w:after="57"/>
      <w:ind w:right="113"/>
      <w:jc w:val="center"/>
    </w:pPr>
  </w:style>
  <w:style w:type="paragraph" w:customStyle="1" w:styleId="af">
    <w:name w:val="Размерная линия"/>
    <w:basedOn w:val="a"/>
    <w:qFormat/>
  </w:style>
  <w:style w:type="paragraph" w:customStyle="1" w:styleId="BlankSlideLTGliederung1">
    <w:name w:val="Blank Slide~LT~Gliederung 1"/>
    <w:qFormat/>
    <w:pPr>
      <w:spacing w:before="283"/>
    </w:pPr>
    <w:rPr>
      <w:rFonts w:ascii="Lohit Devanagari" w:eastAsia="DejaVu Sans" w:hAnsi="Lohit Devanagari" w:cs="Liberation Sans"/>
      <w:color w:val="000000"/>
      <w:sz w:val="63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jc w:val="center"/>
    </w:pPr>
    <w:rPr>
      <w:rFonts w:ascii="Lohit Devanagari" w:eastAsia="DejaVu Sans" w:hAnsi="Lohit Devanagari" w:cs="Liberation Sans"/>
      <w:color w:val="000000"/>
      <w:sz w:val="88"/>
    </w:rPr>
  </w:style>
  <w:style w:type="paragraph" w:customStyle="1" w:styleId="BlankSlideLTUntertitel">
    <w:name w:val="Blank Slide~LT~Untertitel"/>
    <w:qFormat/>
    <w:pPr>
      <w:jc w:val="center"/>
    </w:pPr>
    <w:rPr>
      <w:rFonts w:ascii="Lohit Devanagari" w:eastAsia="DejaVu Sans" w:hAnsi="Lohit Devanagari" w:cs="Liberation Sans"/>
      <w:color w:val="000000"/>
      <w:sz w:val="6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Lohit Devanagari" w:eastAsia="DejaVu Sans" w:hAnsi="Lohit Devanagari" w:cs="Liberation Sans"/>
      <w:color w:val="000000"/>
      <w:sz w:val="40"/>
    </w:rPr>
  </w:style>
  <w:style w:type="paragraph" w:customStyle="1" w:styleId="BlankSlideLTHintergrundobjekte">
    <w:name w:val="Blank Slide~LT~Hintergrundobjekte"/>
    <w:qFormat/>
    <w:rPr>
      <w:rFonts w:eastAsia="DejaVu Sans" w:cs="Liberation Sans"/>
      <w:sz w:val="24"/>
    </w:rPr>
  </w:style>
  <w:style w:type="paragraph" w:customStyle="1" w:styleId="BlankSlideLTHintergrund">
    <w:name w:val="Blank Slide~LT~Hintergrund"/>
    <w:qFormat/>
    <w:rPr>
      <w:rFonts w:eastAsia="DejaVu Sans" w:cs="Liberation Sans"/>
      <w:sz w:val="24"/>
    </w:rPr>
  </w:style>
  <w:style w:type="paragraph" w:customStyle="1" w:styleId="default">
    <w:name w:val="default"/>
    <w:qFormat/>
    <w:pPr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0">
    <w:name w:val="Объекты фона"/>
    <w:qFormat/>
    <w:rPr>
      <w:rFonts w:eastAsia="DejaVu Sans" w:cs="Liberation Sans"/>
      <w:sz w:val="24"/>
    </w:rPr>
  </w:style>
  <w:style w:type="paragraph" w:customStyle="1" w:styleId="af1">
    <w:name w:val="Фон"/>
    <w:qFormat/>
    <w:rPr>
      <w:rFonts w:eastAsia="DejaVu Sans" w:cs="Liberation Sans"/>
      <w:sz w:val="24"/>
    </w:rPr>
  </w:style>
  <w:style w:type="paragraph" w:customStyle="1" w:styleId="af2">
    <w:name w:val="Примечания"/>
    <w:qFormat/>
    <w:pPr>
      <w:ind w:left="340" w:hanging="340"/>
    </w:pPr>
    <w:rPr>
      <w:rFonts w:ascii="Lohit Devanagari" w:eastAsia="DejaVu Sans" w:hAnsi="Lohit Devanagari" w:cs="Liberation Sans"/>
      <w:color w:val="000000"/>
      <w:sz w:val="40"/>
    </w:rPr>
  </w:style>
  <w:style w:type="paragraph" w:customStyle="1" w:styleId="11">
    <w:name w:val="Структура 1"/>
    <w:qFormat/>
    <w:pPr>
      <w:spacing w:before="283"/>
    </w:pPr>
    <w:rPr>
      <w:rFonts w:ascii="Lohit Devanagari" w:eastAsia="DejaVu Sans" w:hAnsi="Lohit Devanagari" w:cs="Liberation Sans"/>
      <w:color w:val="000000"/>
      <w:sz w:val="63"/>
    </w:rPr>
  </w:style>
  <w:style w:type="paragraph" w:customStyle="1" w:styleId="20">
    <w:name w:val="Структура 2"/>
    <w:basedOn w:val="11"/>
    <w:qFormat/>
    <w:pPr>
      <w:spacing w:before="227"/>
    </w:pPr>
    <w:rPr>
      <w:sz w:val="56"/>
    </w:rPr>
  </w:style>
  <w:style w:type="paragraph" w:customStyle="1" w:styleId="30">
    <w:name w:val="Структура 3"/>
    <w:basedOn w:val="20"/>
    <w:qFormat/>
    <w:pPr>
      <w:spacing w:before="170"/>
    </w:pPr>
    <w:rPr>
      <w:sz w:val="48"/>
    </w:rPr>
  </w:style>
  <w:style w:type="paragraph" w:customStyle="1" w:styleId="4">
    <w:name w:val="Структура 4"/>
    <w:basedOn w:val="30"/>
    <w:qFormat/>
    <w:pPr>
      <w:spacing w:before="113"/>
    </w:pPr>
    <w:rPr>
      <w:sz w:val="40"/>
    </w:rPr>
  </w:style>
  <w:style w:type="paragraph" w:customStyle="1" w:styleId="5">
    <w:name w:val="Структура 5"/>
    <w:basedOn w:val="4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af5">
    <w:name w:val="Текст в заданном формате"/>
    <w:basedOn w:val="a"/>
    <w:qFormat/>
    <w:rPr>
      <w:rFonts w:ascii="Liberation Mono" w:eastAsia="WenQuanYi Micro Hei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eeva.EA@energosales.ru" TargetMode="External"/><Relationship Id="rId13" Type="http://schemas.openxmlformats.org/officeDocument/2006/relationships/hyperlink" Target="https://tmesk.ru/" TargetMode="External"/><Relationship Id="rId18" Type="http://schemas.openxmlformats.org/officeDocument/2006/relationships/hyperlink" Target="mailto:Komleva.SA@energosales.ru" TargetMode="External"/><Relationship Id="rId26" Type="http://schemas.openxmlformats.org/officeDocument/2006/relationships/hyperlink" Target="https://tmesk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asa.MN@energosales.ru" TargetMode="External"/><Relationship Id="rId7" Type="http://schemas.openxmlformats.org/officeDocument/2006/relationships/hyperlink" Target="mailto:ecpib2015@yandex.ru" TargetMode="External"/><Relationship Id="rId12" Type="http://schemas.openxmlformats.org/officeDocument/2006/relationships/hyperlink" Target="mailto:Miheeva.EA@energosales.ru" TargetMode="External"/><Relationship Id="rId17" Type="http://schemas.openxmlformats.org/officeDocument/2006/relationships/hyperlink" Target="https://tmesk.ru/" TargetMode="External"/><Relationship Id="rId25" Type="http://schemas.openxmlformats.org/officeDocument/2006/relationships/hyperlink" Target="mailto:nyagan@energosales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juljukova.TV@energosales.ru" TargetMode="External"/><Relationship Id="rId20" Type="http://schemas.openxmlformats.org/officeDocument/2006/relationships/hyperlink" Target="https://tmes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rc-hm.ru/" TargetMode="External"/><Relationship Id="rId11" Type="http://schemas.openxmlformats.org/officeDocument/2006/relationships/hyperlink" Target="https://tmesk.ru/" TargetMode="External"/><Relationship Id="rId24" Type="http://schemas.openxmlformats.org/officeDocument/2006/relationships/hyperlink" Target="https://tme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mesk.ru/" TargetMode="External"/><Relationship Id="rId23" Type="http://schemas.openxmlformats.org/officeDocument/2006/relationships/hyperlink" Target="mailto:Miheeva.EA@energosales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acharina.LA@energosales.ru" TargetMode="External"/><Relationship Id="rId19" Type="http://schemas.openxmlformats.org/officeDocument/2006/relationships/hyperlink" Target="mailto:Chernyakova.NA@energosale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mesk.ru/" TargetMode="External"/><Relationship Id="rId14" Type="http://schemas.openxmlformats.org/officeDocument/2006/relationships/hyperlink" Target="mailto:Tjuljukova.TV@energosales.ru" TargetMode="External"/><Relationship Id="rId22" Type="http://schemas.openxmlformats.org/officeDocument/2006/relationships/hyperlink" Target="https://tmesk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Аристова Марина Евгениевна</dc:creator>
  <cp:lastModifiedBy>Аристова Марина Евгениевна</cp:lastModifiedBy>
  <cp:revision>14</cp:revision>
  <cp:lastPrinted>2019-01-14T07:45:00Z</cp:lastPrinted>
  <dcterms:created xsi:type="dcterms:W3CDTF">2019-01-14T07:49:00Z</dcterms:created>
  <dcterms:modified xsi:type="dcterms:W3CDTF">2019-01-17T11:37:00Z</dcterms:modified>
  <dc:language>ru-RU</dc:language>
</cp:coreProperties>
</file>