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62" w:rsidRDefault="005E5A62" w:rsidP="005E5A62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5E5A62" w:rsidRDefault="005E5A62" w:rsidP="005E5A62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5E5A62" w:rsidRDefault="005E5A62" w:rsidP="005E5A62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5E5A62" w:rsidRDefault="005E5A62" w:rsidP="005E5A62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5E5A62" w:rsidRDefault="005E5A62" w:rsidP="005E5A62">
      <w:pPr>
        <w:rPr>
          <w:sz w:val="24"/>
          <w:szCs w:val="24"/>
        </w:rPr>
      </w:pPr>
      <w:r>
        <w:rPr>
          <w:sz w:val="24"/>
          <w:szCs w:val="24"/>
        </w:rPr>
        <w:t xml:space="preserve">24 декабря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428-3</w:t>
      </w:r>
    </w:p>
    <w:p w:rsidR="005E5A62" w:rsidRDefault="005E5A62" w:rsidP="005E5A62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E5A62" w:rsidRDefault="005E5A62" w:rsidP="005E5A62">
      <w:pPr>
        <w:tabs>
          <w:tab w:val="left" w:pos="0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E5A62" w:rsidRDefault="005E5A62" w:rsidP="005E5A6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z w:val="24"/>
          <w:szCs w:val="24"/>
        </w:rPr>
      </w:pPr>
      <w:r>
        <w:rPr>
          <w:spacing w:val="-6"/>
          <w:sz w:val="24"/>
          <w:szCs w:val="24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5E5A62" w:rsidRDefault="005E5A62" w:rsidP="005E5A62">
      <w:pPr>
        <w:tabs>
          <w:tab w:val="left" w:pos="0"/>
          <w:tab w:val="left" w:pos="426"/>
          <w:tab w:val="left" w:pos="851"/>
        </w:tabs>
        <w:ind w:right="-1"/>
        <w:rPr>
          <w:sz w:val="24"/>
          <w:szCs w:val="24"/>
        </w:rPr>
      </w:pPr>
      <w:r>
        <w:rPr>
          <w:sz w:val="24"/>
          <w:szCs w:val="24"/>
        </w:rPr>
        <w:t>Члены комиссии:</w:t>
      </w:r>
    </w:p>
    <w:p w:rsidR="005E5A62" w:rsidRDefault="005E5A62" w:rsidP="005E5A6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В.К. </w:t>
      </w:r>
      <w:proofErr w:type="spellStart"/>
      <w:r>
        <w:rPr>
          <w:spacing w:val="-6"/>
          <w:sz w:val="24"/>
          <w:szCs w:val="24"/>
        </w:rPr>
        <w:t>Бандурин</w:t>
      </w:r>
      <w:proofErr w:type="spellEnd"/>
      <w:r>
        <w:rPr>
          <w:spacing w:val="-6"/>
          <w:sz w:val="24"/>
          <w:szCs w:val="24"/>
        </w:rPr>
        <w:t xml:space="preserve">  - заместитель главы города - директор  департамента </w:t>
      </w:r>
      <w:proofErr w:type="spellStart"/>
      <w:r>
        <w:rPr>
          <w:spacing w:val="-6"/>
          <w:sz w:val="24"/>
          <w:szCs w:val="24"/>
        </w:rPr>
        <w:t>жилищно</w:t>
      </w:r>
      <w:proofErr w:type="spellEnd"/>
      <w:r>
        <w:rPr>
          <w:spacing w:val="-6"/>
          <w:sz w:val="24"/>
          <w:szCs w:val="24"/>
        </w:rPr>
        <w:t xml:space="preserve"> - 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E5A62" w:rsidRDefault="005E5A62" w:rsidP="005E5A6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В.А. Климин – председатель Думы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E5A62" w:rsidRDefault="005E5A62" w:rsidP="005E5A6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Т.И. </w:t>
      </w:r>
      <w:proofErr w:type="spellStart"/>
      <w:r>
        <w:rPr>
          <w:spacing w:val="-6"/>
          <w:sz w:val="24"/>
          <w:szCs w:val="24"/>
        </w:rPr>
        <w:t>Долгодворова</w:t>
      </w:r>
      <w:proofErr w:type="spellEnd"/>
      <w:r>
        <w:rPr>
          <w:spacing w:val="-6"/>
          <w:sz w:val="24"/>
          <w:szCs w:val="24"/>
        </w:rPr>
        <w:t xml:space="preserve"> - заместитель главы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E5A62" w:rsidRDefault="005E5A62" w:rsidP="005E5A62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E5A62" w:rsidRPr="00BC3215" w:rsidRDefault="005E5A62" w:rsidP="00BC3215">
      <w:pPr>
        <w:numPr>
          <w:ilvl w:val="0"/>
          <w:numId w:val="1"/>
        </w:numPr>
        <w:tabs>
          <w:tab w:val="left" w:pos="0"/>
          <w:tab w:val="left" w:pos="284"/>
        </w:tabs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</w:t>
      </w:r>
      <w:r w:rsidRPr="00BC3215">
        <w:rPr>
          <w:spacing w:val="-6"/>
          <w:sz w:val="24"/>
          <w:szCs w:val="24"/>
        </w:rPr>
        <w:t xml:space="preserve">и проектного управления администрации города </w:t>
      </w:r>
      <w:proofErr w:type="spellStart"/>
      <w:r w:rsidRPr="00BC3215">
        <w:rPr>
          <w:spacing w:val="-6"/>
          <w:sz w:val="24"/>
          <w:szCs w:val="24"/>
        </w:rPr>
        <w:t>Югорска</w:t>
      </w:r>
      <w:proofErr w:type="spellEnd"/>
      <w:r w:rsidRPr="00BC3215">
        <w:rPr>
          <w:spacing w:val="-6"/>
          <w:sz w:val="24"/>
          <w:szCs w:val="24"/>
        </w:rPr>
        <w:t>.</w:t>
      </w:r>
    </w:p>
    <w:p w:rsidR="005E5A62" w:rsidRDefault="005E5A62" w:rsidP="005E5A62">
      <w:pPr>
        <w:jc w:val="both"/>
        <w:rPr>
          <w:sz w:val="24"/>
          <w:szCs w:val="24"/>
        </w:rPr>
      </w:pPr>
      <w:r>
        <w:rPr>
          <w:sz w:val="24"/>
          <w:szCs w:val="24"/>
        </w:rPr>
        <w:t>Всего присутствовали 6 членов комиссии из 8.</w:t>
      </w:r>
    </w:p>
    <w:p w:rsidR="005E5A62" w:rsidRDefault="005E5A62" w:rsidP="005E5A62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Александровна, заведующий хозяйством групп детей дошкольного возраста муниципального  бюджетного  общеобразовательного учреждения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2».</w:t>
      </w:r>
    </w:p>
    <w:p w:rsidR="005E5A62" w:rsidRDefault="005E5A62" w:rsidP="005E5A62">
      <w:pPr>
        <w:autoSpaceDE w:val="0"/>
        <w:autoSpaceDN w:val="0"/>
        <w:adjustRightInd w:val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Наименование аукциона: аукцион в электронной форме № 0187300005820000428 </w:t>
      </w:r>
      <w:r>
        <w:rPr>
          <w:rFonts w:ascii="PT Astra Serif" w:hAnsi="PT Astra Serif"/>
          <w:bCs/>
          <w:sz w:val="24"/>
          <w:szCs w:val="24"/>
        </w:rPr>
        <w:t xml:space="preserve">на право заключения гражданско-правового договора на </w:t>
      </w:r>
      <w:r>
        <w:rPr>
          <w:rFonts w:ascii="PT Astra Serif" w:hAnsi="PT Astra Serif"/>
          <w:sz w:val="24"/>
          <w:szCs w:val="24"/>
        </w:rPr>
        <w:t>поставку продуктов питания (сок).</w:t>
      </w:r>
    </w:p>
    <w:p w:rsidR="005E5A62" w:rsidRDefault="005E5A62" w:rsidP="005E5A6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0187300005820000428. </w:t>
      </w:r>
    </w:p>
    <w:p w:rsidR="005E5A62" w:rsidRDefault="005E5A62" w:rsidP="005E5A62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203862200262586220100101420011032244.</w:t>
      </w:r>
    </w:p>
    <w:p w:rsidR="005E5A62" w:rsidRDefault="005E5A62" w:rsidP="005E5A62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</w:t>
      </w:r>
      <w:r>
        <w:rPr>
          <w:rFonts w:ascii="PT Astra Serif" w:hAnsi="PT Astra Serif"/>
          <w:bCs/>
          <w:sz w:val="24"/>
          <w:szCs w:val="24"/>
        </w:rPr>
        <w:t xml:space="preserve"> «Средняя общеобразовательная школа № 2»</w:t>
      </w:r>
      <w:r>
        <w:rPr>
          <w:rFonts w:ascii="PT Astra Serif" w:hAnsi="PT Astra Serif"/>
          <w:sz w:val="24"/>
          <w:szCs w:val="24"/>
        </w:rPr>
        <w:t xml:space="preserve">. Почтовый адрес: </w:t>
      </w:r>
      <w:r>
        <w:rPr>
          <w:rFonts w:ascii="PT Astra Serif" w:hAnsi="PT Astra Serif"/>
          <w:bCs/>
          <w:sz w:val="24"/>
          <w:szCs w:val="24"/>
        </w:rPr>
        <w:t xml:space="preserve">628260, ул. Мира, 85, </w:t>
      </w:r>
      <w:r>
        <w:rPr>
          <w:rFonts w:ascii="PT Astra Serif" w:hAnsi="PT Astra Serif"/>
          <w:sz w:val="24"/>
          <w:szCs w:val="24"/>
        </w:rPr>
        <w:t xml:space="preserve">г. Югорск, </w:t>
      </w:r>
      <w:r>
        <w:rPr>
          <w:rFonts w:ascii="PT Astra Serif" w:hAnsi="PT Astra Serif"/>
          <w:sz w:val="24"/>
          <w:szCs w:val="24"/>
          <w:lang w:eastAsia="ar-SA"/>
        </w:rPr>
        <w:t>Хант</w:t>
      </w:r>
      <w:proofErr w:type="gramStart"/>
      <w:r>
        <w:rPr>
          <w:rFonts w:ascii="PT Astra Serif" w:hAnsi="PT Astra Serif"/>
          <w:sz w:val="24"/>
          <w:szCs w:val="24"/>
          <w:lang w:eastAsia="ar-SA"/>
        </w:rPr>
        <w:t>ы-</w:t>
      </w:r>
      <w:proofErr w:type="gramEnd"/>
      <w:r>
        <w:rPr>
          <w:rFonts w:ascii="PT Astra Serif" w:hAnsi="PT Astra Serif"/>
          <w:sz w:val="24"/>
          <w:szCs w:val="24"/>
          <w:lang w:eastAsia="ar-SA"/>
        </w:rPr>
        <w:t xml:space="preserve"> Мансийский автономный округ</w:t>
      </w:r>
      <w:r>
        <w:rPr>
          <w:rFonts w:ascii="PT Astra Serif" w:hAnsi="PT Astra Serif"/>
          <w:sz w:val="24"/>
          <w:szCs w:val="24"/>
        </w:rPr>
        <w:t xml:space="preserve"> - Югра, Тюменская область. </w:t>
      </w:r>
    </w:p>
    <w:p w:rsidR="005E5A62" w:rsidRDefault="005E5A62" w:rsidP="005E5A6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22 декабря 2020 года, по адресу: ул. 40 лет Победы, 11, г. Югорск, Ханты-Мансийский  автономный  округ-Югра, Тюменская область.</w:t>
      </w:r>
    </w:p>
    <w:p w:rsidR="005E5A62" w:rsidRDefault="005E5A62" w:rsidP="005E5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На основании протокола проведения аукциона в электронной форме от 23.12.2020 комиссией были рассмотрены вторые части заявок следующих участников аукциона в электронной форме: </w:t>
      </w:r>
    </w:p>
    <w:tbl>
      <w:tblPr>
        <w:tblW w:w="109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9"/>
        <w:gridCol w:w="6947"/>
        <w:gridCol w:w="1702"/>
      </w:tblGrid>
      <w:tr w:rsidR="005E5A62" w:rsidTr="005E5A62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5E5A62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5E5A62">
            <w:pPr>
              <w:spacing w:line="276" w:lineRule="auto"/>
              <w:ind w:firstLine="175"/>
              <w:jc w:val="center"/>
              <w:rPr>
                <w:b/>
                <w:sz w:val="18"/>
                <w:szCs w:val="16"/>
                <w:lang w:eastAsia="en-US"/>
              </w:rPr>
            </w:pPr>
            <w:proofErr w:type="gramStart"/>
            <w:r>
              <w:rPr>
                <w:sz w:val="18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5E5A62">
            <w:pPr>
              <w:spacing w:after="200" w:line="276" w:lineRule="auto"/>
              <w:jc w:val="center"/>
              <w:rPr>
                <w:b/>
                <w:sz w:val="18"/>
                <w:szCs w:val="16"/>
                <w:lang w:eastAsia="en-US"/>
              </w:rPr>
            </w:pPr>
            <w:r>
              <w:rPr>
                <w:b/>
                <w:sz w:val="18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5E5A62" w:rsidTr="005E5A6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5E5A62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3215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eastAsia="Calibri"/>
                <w:color w:val="000000"/>
                <w:sz w:val="24"/>
                <w:lang w:eastAsia="en-US"/>
              </w:rPr>
              <w:t>255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"ИСТОК"</w:t>
                  </w:r>
                  <w:r w:rsidRPr="00BC3215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82432.00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6658516476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665801001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СТР 21, ПОМЕЩЕНИЕ 173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620102, </w:t>
                  </w: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ПОСАДСКАЯ, ДОМ 21, ПОМЕЩЕНИЕ 173</w:t>
                  </w:r>
                </w:p>
              </w:tc>
            </w:tr>
          </w:tbl>
          <w:p w:rsidR="005E5A62" w:rsidRPr="00BC3215" w:rsidRDefault="005E5A6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ascii="Calibri" w:eastAsia="Calibri" w:hAnsi="Calibri" w:cs="Calibri"/>
                <w:color w:val="000000"/>
              </w:rPr>
              <w:t>82432.00</w:t>
            </w:r>
          </w:p>
        </w:tc>
      </w:tr>
      <w:tr w:rsidR="005E5A62" w:rsidTr="005E5A6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5E5A62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3215">
              <w:rPr>
                <w:rFonts w:ascii="PT Astra Serif" w:hAnsi="PT Astra Serif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eastAsia="Calibri"/>
                <w:color w:val="000000"/>
                <w:sz w:val="24"/>
                <w:lang w:eastAsia="en-US"/>
              </w:rPr>
              <w:t>192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 xml:space="preserve"> ИП УСТИНОВ ЮРИЙ НИКОЛАЕВИЧ</w:t>
                  </w:r>
                  <w:r w:rsidRPr="00BC3215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83168.00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550701839375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</w:p>
              </w:tc>
            </w:tr>
            <w:tr w:rsidR="00AE5CE2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E5CE2" w:rsidRPr="00BC3215" w:rsidRDefault="00AE5CE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Фактический адрес/Почтовый адрес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E5CE2" w:rsidRPr="00BC3215" w:rsidRDefault="00AE5CE2">
                  <w:pPr>
                    <w:rPr>
                      <w:rFonts w:ascii="Calibri" w:eastAsia="Calibri" w:hAnsi="Calibri" w:cs="Calibri"/>
                      <w:color w:val="000000"/>
                    </w:rPr>
                  </w:pP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 ОМСКАЯ, Г ОМСК,</w:t>
                  </w:r>
                  <w:r>
                    <w:rPr>
                      <w:rFonts w:ascii="Calibri" w:eastAsia="Calibri" w:hAnsi="Calibri" w:cs="Calibri"/>
                      <w:color w:val="000000"/>
                    </w:rPr>
                    <w:t xml:space="preserve"> бульвар Архитекторов дом 4, корпус 1, квартира 75</w:t>
                  </w:r>
                  <w:bookmarkStart w:id="0" w:name="_GoBack"/>
                  <w:bookmarkEnd w:id="0"/>
                </w:p>
              </w:tc>
            </w:tr>
          </w:tbl>
          <w:p w:rsidR="005E5A62" w:rsidRPr="00BC3215" w:rsidRDefault="005E5A6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ascii="Calibri" w:eastAsia="Calibri" w:hAnsi="Calibri" w:cs="Calibri"/>
                <w:color w:val="000000"/>
              </w:rPr>
              <w:t>83168.00</w:t>
            </w:r>
          </w:p>
        </w:tc>
      </w:tr>
      <w:tr w:rsidR="005E5A62" w:rsidTr="005E5A6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5E5A62">
            <w:pPr>
              <w:spacing w:after="200" w:line="276" w:lineRule="auto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BC3215">
              <w:rPr>
                <w:rFonts w:ascii="PT Astra Serif" w:hAnsi="PT Astra Serif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Pr="00BC3215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eastAsia="Calibri"/>
                <w:color w:val="000000"/>
                <w:sz w:val="24"/>
                <w:lang w:eastAsia="en-US"/>
              </w:rPr>
              <w:t>175</w:t>
            </w:r>
          </w:p>
        </w:tc>
        <w:tc>
          <w:tcPr>
            <w:tcW w:w="6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672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2016"/>
              <w:gridCol w:w="4704"/>
            </w:tblGrid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b/>
                      <w:bCs/>
                      <w:color w:val="000000"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103500.00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8622014099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667901001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620010, </w:t>
                  </w: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ОБЛ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 СВЕРДЛОВСКАЯ, Г ЕКАТЕРИНБУРГ, УЛ ЧЕРНЯХОВСКОГО, СТРОЕНИЕ 68, ОФИС 219</w:t>
                  </w:r>
                </w:p>
              </w:tc>
            </w:tr>
            <w:tr w:rsidR="00BC3215" w:rsidRPr="00BC3215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BC3215" w:rsidRPr="00BC3215" w:rsidRDefault="00BC3215">
                  <w:pPr>
                    <w:rPr>
                      <w:rFonts w:ascii="Calibri" w:eastAsia="Calibri" w:hAnsi="Calibri" w:cs="Calibri"/>
                      <w:color w:val="000000"/>
                      <w:sz w:val="24"/>
                      <w:szCs w:val="24"/>
                    </w:rPr>
                  </w:pPr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628240, ХМАО-Югра, </w:t>
                  </w:r>
                  <w:proofErr w:type="spell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г</w:t>
                  </w:r>
                  <w:proofErr w:type="gram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.С</w:t>
                  </w:r>
                  <w:proofErr w:type="gram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оветский</w:t>
                  </w:r>
                  <w:proofErr w:type="spell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 xml:space="preserve">, </w:t>
                  </w:r>
                  <w:proofErr w:type="spellStart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ул.Трассовиков</w:t>
                  </w:r>
                  <w:proofErr w:type="spellEnd"/>
                  <w:r w:rsidRPr="00BC3215">
                    <w:rPr>
                      <w:rFonts w:ascii="Calibri" w:eastAsia="Calibri" w:hAnsi="Calibri" w:cs="Calibri"/>
                      <w:color w:val="000000"/>
                    </w:rPr>
                    <w:t>, строение 1</w:t>
                  </w:r>
                </w:p>
              </w:tc>
            </w:tr>
          </w:tbl>
          <w:p w:rsidR="005E5A62" w:rsidRPr="00BC3215" w:rsidRDefault="005E5A62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E5A62" w:rsidRDefault="00BC3215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BC3215">
              <w:rPr>
                <w:rFonts w:ascii="Calibri" w:eastAsia="Calibri" w:hAnsi="Calibri" w:cs="Calibri"/>
                <w:color w:val="000000"/>
              </w:rPr>
              <w:t>103500.00</w:t>
            </w:r>
          </w:p>
        </w:tc>
      </w:tr>
    </w:tbl>
    <w:p w:rsidR="005E5A62" w:rsidRDefault="005E5A62" w:rsidP="005E5A62">
      <w:pPr>
        <w:suppressAutoHyphens/>
        <w:ind w:left="-142"/>
        <w:jc w:val="both"/>
        <w:rPr>
          <w:sz w:val="24"/>
        </w:rPr>
      </w:pPr>
      <w:r>
        <w:rPr>
          <w:sz w:val="24"/>
        </w:rPr>
        <w:t>5. В результате рассмотрения вторых частей заявок принято решение о соответствии следующих заявок на участие в аукционе требованиям, установленным документацией об аукционе в электронной форме:</w:t>
      </w:r>
    </w:p>
    <w:p w:rsidR="005E5A62" w:rsidRPr="00BC3215" w:rsidRDefault="005E5A62" w:rsidP="005E5A62">
      <w:pPr>
        <w:suppressAutoHyphens/>
        <w:ind w:left="-142"/>
        <w:jc w:val="both"/>
        <w:rPr>
          <w:sz w:val="24"/>
        </w:rPr>
      </w:pPr>
      <w:r w:rsidRPr="00BC3215">
        <w:rPr>
          <w:sz w:val="24"/>
        </w:rPr>
        <w:t xml:space="preserve">- </w:t>
      </w:r>
      <w:r w:rsidR="00BC3215" w:rsidRPr="00BC3215">
        <w:rPr>
          <w:sz w:val="24"/>
        </w:rPr>
        <w:t>ОБЩЕСТВО С ОГРАНИЧЕННОЙ ОТВЕТСТВЕННОСТЬЮ "ИСТОК"</w:t>
      </w:r>
      <w:r w:rsidRPr="00BC3215">
        <w:rPr>
          <w:sz w:val="24"/>
        </w:rPr>
        <w:t>;</w:t>
      </w:r>
    </w:p>
    <w:p w:rsidR="005E5A62" w:rsidRPr="00BC3215" w:rsidRDefault="005E5A62" w:rsidP="005E5A62">
      <w:pPr>
        <w:suppressAutoHyphens/>
        <w:ind w:left="-142"/>
        <w:jc w:val="both"/>
        <w:rPr>
          <w:sz w:val="24"/>
        </w:rPr>
      </w:pPr>
      <w:r w:rsidRPr="00BC3215">
        <w:rPr>
          <w:sz w:val="24"/>
        </w:rPr>
        <w:t>- Индивидуальный предприниматель УСТИНОВ ЮРИЙ НИКОЛАЕВИЧ;</w:t>
      </w:r>
    </w:p>
    <w:p w:rsidR="005E5A62" w:rsidRPr="00BC3215" w:rsidRDefault="005E5A62" w:rsidP="005E5A62">
      <w:pPr>
        <w:suppressAutoHyphens/>
        <w:ind w:left="-142"/>
        <w:jc w:val="both"/>
        <w:rPr>
          <w:sz w:val="24"/>
        </w:rPr>
      </w:pPr>
      <w:r w:rsidRPr="00BC3215">
        <w:rPr>
          <w:sz w:val="24"/>
        </w:rPr>
        <w:t xml:space="preserve">- </w:t>
      </w:r>
      <w:r w:rsidR="00BC3215" w:rsidRPr="00BC3215">
        <w:rPr>
          <w:sz w:val="24"/>
        </w:rPr>
        <w:t>ОБЩЕСТВО С ОГРАНИЧЕННОЙ ОТВЕТСТВЕННОСТЬЮ "СОВ-ОПТТОРГ-ПРОДУКТ"</w:t>
      </w:r>
      <w:r w:rsidRPr="00BC3215">
        <w:rPr>
          <w:sz w:val="24"/>
        </w:rPr>
        <w:t>.</w:t>
      </w:r>
    </w:p>
    <w:p w:rsidR="005E5A62" w:rsidRDefault="005E5A62" w:rsidP="005E5A62">
      <w:pPr>
        <w:suppressAutoHyphens/>
        <w:ind w:left="-142"/>
        <w:jc w:val="both"/>
        <w:rPr>
          <w:sz w:val="24"/>
        </w:rPr>
      </w:pPr>
      <w:r>
        <w:rPr>
          <w:sz w:val="24"/>
        </w:rPr>
        <w:t>6. В результате рассмотрения вторых частей заявок и на основании протокола проведения ау</w:t>
      </w:r>
      <w:r w:rsidR="00BC3215">
        <w:rPr>
          <w:sz w:val="24"/>
        </w:rPr>
        <w:t>кциона в электронной форме от 23</w:t>
      </w:r>
      <w:r>
        <w:rPr>
          <w:sz w:val="24"/>
        </w:rPr>
        <w:t xml:space="preserve">.12.2020 победителем аукциона в электронной форме признается </w:t>
      </w:r>
      <w:r w:rsidR="00BC3215" w:rsidRPr="00BC3215">
        <w:rPr>
          <w:sz w:val="24"/>
        </w:rPr>
        <w:t>ОБЩЕСТВО С ОГРАНИЧЕННОЙ ОТВЕТСТВЕННОСТЬЮ "ИСТОК"</w:t>
      </w:r>
      <w:r>
        <w:rPr>
          <w:sz w:val="24"/>
        </w:rPr>
        <w:t xml:space="preserve">,  с ценой гражданско-правового договора  </w:t>
      </w:r>
      <w:r w:rsidR="00BC3215" w:rsidRPr="00BC3215">
        <w:rPr>
          <w:sz w:val="24"/>
        </w:rPr>
        <w:t>82432.00</w:t>
      </w:r>
      <w:r>
        <w:rPr>
          <w:sz w:val="24"/>
        </w:rPr>
        <w:t xml:space="preserve"> рублей. </w:t>
      </w:r>
    </w:p>
    <w:p w:rsidR="005E5A62" w:rsidRDefault="005E5A62" w:rsidP="005E5A62">
      <w:pPr>
        <w:suppressAutoHyphens/>
        <w:ind w:left="-142"/>
        <w:jc w:val="both"/>
        <w:rPr>
          <w:sz w:val="24"/>
        </w:rPr>
      </w:pPr>
      <w:r>
        <w:rPr>
          <w:sz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5E5A62" w:rsidRDefault="005E5A62" w:rsidP="005E5A62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5E5A62" w:rsidRDefault="005E5A62" w:rsidP="005E5A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5E5A62" w:rsidRDefault="005E5A62" w:rsidP="005E5A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членов комиссии о соответствии/несоответствии заявок участников закупки </w:t>
      </w:r>
    </w:p>
    <w:p w:rsidR="005E5A62" w:rsidRDefault="005E5A62" w:rsidP="005E5A62">
      <w:pPr>
        <w:jc w:val="center"/>
        <w:rPr>
          <w:sz w:val="22"/>
          <w:szCs w:val="22"/>
        </w:rPr>
      </w:pPr>
      <w:r>
        <w:rPr>
          <w:sz w:val="22"/>
          <w:szCs w:val="22"/>
        </w:rPr>
        <w:t>требованиям документации об аукционе</w:t>
      </w:r>
    </w:p>
    <w:tbl>
      <w:tblPr>
        <w:tblW w:w="103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531"/>
        <w:gridCol w:w="2477"/>
        <w:gridCol w:w="2342"/>
      </w:tblGrid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С.Д. Голин</w:t>
            </w:r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В.К. </w:t>
            </w:r>
            <w:proofErr w:type="spellStart"/>
            <w:r>
              <w:rPr>
                <w:sz w:val="24"/>
                <w:lang w:eastAsia="en-US"/>
              </w:rPr>
              <w:t>Бандурин</w:t>
            </w:r>
            <w:proofErr w:type="spellEnd"/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В.А.Климин</w:t>
            </w:r>
            <w:proofErr w:type="spellEnd"/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Т.И. </w:t>
            </w:r>
            <w:proofErr w:type="spellStart"/>
            <w:r>
              <w:rPr>
                <w:sz w:val="24"/>
                <w:lang w:eastAsia="en-US"/>
              </w:rPr>
              <w:t>Долгодворова</w:t>
            </w:r>
            <w:proofErr w:type="spellEnd"/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lang w:eastAsia="en-US"/>
              </w:rPr>
              <w:t>А.Т.Абдуллаев</w:t>
            </w:r>
            <w:proofErr w:type="spellEnd"/>
          </w:p>
        </w:tc>
      </w:tr>
      <w:tr w:rsidR="005E5A62" w:rsidTr="005E5A62"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A62" w:rsidRDefault="005E5A6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5A62" w:rsidRDefault="005E5A6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lang w:eastAsia="en-US"/>
              </w:rPr>
              <w:t>Н.Б. Захарова</w:t>
            </w:r>
          </w:p>
        </w:tc>
      </w:tr>
    </w:tbl>
    <w:p w:rsidR="005E5A62" w:rsidRDefault="005E5A62" w:rsidP="005E5A62">
      <w:pPr>
        <w:jc w:val="both"/>
        <w:rPr>
          <w:rFonts w:ascii="PT Serif" w:hAnsi="PT Serif"/>
          <w:b/>
          <w:sz w:val="24"/>
          <w:szCs w:val="24"/>
        </w:rPr>
      </w:pPr>
    </w:p>
    <w:p w:rsidR="005E5A62" w:rsidRDefault="005E5A62" w:rsidP="005E5A62">
      <w:pPr>
        <w:ind w:firstLine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комиссии:                                                                С.Д. Голин</w:t>
      </w:r>
    </w:p>
    <w:p w:rsidR="005E5A62" w:rsidRDefault="005E5A62" w:rsidP="005E5A62">
      <w:pPr>
        <w:jc w:val="both"/>
        <w:rPr>
          <w:sz w:val="24"/>
        </w:rPr>
      </w:pPr>
      <w:r>
        <w:rPr>
          <w:b/>
          <w:sz w:val="32"/>
          <w:szCs w:val="24"/>
        </w:rPr>
        <w:t xml:space="preserve">    </w:t>
      </w:r>
      <w:r>
        <w:rPr>
          <w:b/>
          <w:sz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E5A62" w:rsidRDefault="005E5A62" w:rsidP="005E5A6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_________________</w:t>
      </w:r>
      <w:proofErr w:type="spellStart"/>
      <w:r>
        <w:rPr>
          <w:sz w:val="24"/>
        </w:rPr>
        <w:t>В.К.Бандурин</w:t>
      </w:r>
      <w:proofErr w:type="spellEnd"/>
    </w:p>
    <w:p w:rsidR="005E5A62" w:rsidRDefault="005E5A62" w:rsidP="005E5A62">
      <w:pPr>
        <w:jc w:val="right"/>
        <w:rPr>
          <w:sz w:val="24"/>
        </w:rPr>
      </w:pPr>
      <w:r>
        <w:rPr>
          <w:sz w:val="24"/>
        </w:rPr>
        <w:t>___________________</w:t>
      </w:r>
      <w:proofErr w:type="spellStart"/>
      <w:r>
        <w:rPr>
          <w:sz w:val="24"/>
        </w:rPr>
        <w:t>В.А.Климин</w:t>
      </w:r>
      <w:proofErr w:type="spellEnd"/>
    </w:p>
    <w:p w:rsidR="005E5A62" w:rsidRDefault="005E5A62" w:rsidP="005E5A62">
      <w:pPr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_______________Т.И. </w:t>
      </w:r>
      <w:proofErr w:type="spellStart"/>
      <w:r>
        <w:rPr>
          <w:sz w:val="24"/>
        </w:rPr>
        <w:t>Долгодворова</w:t>
      </w:r>
      <w:proofErr w:type="spellEnd"/>
    </w:p>
    <w:p w:rsidR="005E5A62" w:rsidRDefault="005E5A62" w:rsidP="005E5A62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__________________А.Т. Абдуллаев </w:t>
      </w:r>
    </w:p>
    <w:p w:rsidR="005E5A62" w:rsidRDefault="005E5A62" w:rsidP="005E5A62">
      <w:pPr>
        <w:jc w:val="right"/>
        <w:rPr>
          <w:sz w:val="24"/>
        </w:rPr>
      </w:pPr>
      <w:r>
        <w:rPr>
          <w:sz w:val="24"/>
        </w:rPr>
        <w:t>___________________Н.Б. Захарова</w:t>
      </w:r>
    </w:p>
    <w:p w:rsidR="005E5A62" w:rsidRDefault="005E5A62" w:rsidP="005E5A62">
      <w:pPr>
        <w:ind w:left="284"/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  <w:highlight w:val="yellow"/>
        </w:rPr>
        <w:t xml:space="preserve">                                                                                  </w:t>
      </w:r>
      <w:r>
        <w:rPr>
          <w:rFonts w:ascii="PT Serif" w:hAnsi="PT Serif"/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</w:t>
      </w:r>
    </w:p>
    <w:p w:rsidR="005E5A62" w:rsidRDefault="005E5A62" w:rsidP="005E5A62">
      <w:pPr>
        <w:jc w:val="both"/>
      </w:pPr>
      <w:r>
        <w:rPr>
          <w:sz w:val="24"/>
          <w:szCs w:val="24"/>
        </w:rPr>
        <w:t xml:space="preserve">     Представитель заказчика:                                                         ________________</w:t>
      </w:r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О.А.Никулина</w:t>
      </w:r>
      <w:proofErr w:type="spellEnd"/>
    </w:p>
    <w:p w:rsidR="005E5A62" w:rsidRDefault="005E5A62" w:rsidP="005E5A62"/>
    <w:p w:rsidR="005B061A" w:rsidRDefault="005B061A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/>
    <w:p w:rsidR="00714135" w:rsidRDefault="00714135" w:rsidP="00714135">
      <w:pPr>
        <w:ind w:hanging="426"/>
        <w:jc w:val="right"/>
        <w:sectPr w:rsidR="00714135" w:rsidSect="005E5A62">
          <w:pgSz w:w="11906" w:h="16838"/>
          <w:pgMar w:top="426" w:right="850" w:bottom="1134" w:left="426" w:header="708" w:footer="708" w:gutter="0"/>
          <w:cols w:space="708"/>
          <w:docGrid w:linePitch="360"/>
        </w:sectPr>
      </w:pPr>
    </w:p>
    <w:p w:rsidR="00714135" w:rsidRDefault="00714135" w:rsidP="00714135">
      <w:pPr>
        <w:ind w:hanging="426"/>
        <w:jc w:val="right"/>
      </w:pPr>
      <w:r>
        <w:lastRenderedPageBreak/>
        <w:t xml:space="preserve">Приложение </w:t>
      </w:r>
    </w:p>
    <w:p w:rsidR="00714135" w:rsidRDefault="00714135" w:rsidP="0071413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714135" w:rsidRDefault="00714135" w:rsidP="00714135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714135" w:rsidRDefault="00714135" w:rsidP="00714135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«24» декабря 2020  г. </w:t>
      </w:r>
      <w:r>
        <w:rPr>
          <w:color w:val="000000"/>
        </w:rPr>
        <w:t>0187300005820000428-</w:t>
      </w:r>
      <w:r>
        <w:t>3</w:t>
      </w:r>
    </w:p>
    <w:p w:rsidR="00714135" w:rsidRDefault="00714135" w:rsidP="0071413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 xml:space="preserve">Таблица подведения итогов  аукциона в электронной форме </w:t>
      </w:r>
    </w:p>
    <w:p w:rsidR="00714135" w:rsidRDefault="00714135" w:rsidP="0071413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  <w:r>
        <w:t>на право заключения гражданско-правового договора на поставку продуктов питания (сок).</w:t>
      </w:r>
    </w:p>
    <w:p w:rsidR="00714135" w:rsidRDefault="00714135" w:rsidP="00714135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№2».</w:t>
      </w:r>
    </w:p>
    <w:tbl>
      <w:tblPr>
        <w:tblW w:w="15870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27"/>
        <w:gridCol w:w="1417"/>
        <w:gridCol w:w="1276"/>
        <w:gridCol w:w="1275"/>
        <w:gridCol w:w="1275"/>
      </w:tblGrid>
      <w:tr w:rsidR="00714135" w:rsidTr="00714135">
        <w:trPr>
          <w:trHeight w:val="174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№192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Заявка № 175</w:t>
            </w:r>
          </w:p>
        </w:tc>
      </w:tr>
      <w:tr w:rsidR="00714135" w:rsidTr="00714135">
        <w:trPr>
          <w:trHeight w:val="479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Общество с ограниченной ответственностью «ИСТОК», </w:t>
            </w: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г. Екатеринбург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Индивидуальный предприниматель </w:t>
            </w:r>
          </w:p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Устинов Юрий Николаевич</w:t>
            </w:r>
          </w:p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Омск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</w:t>
            </w:r>
          </w:p>
          <w:p w:rsidR="00714135" w:rsidRDefault="00714135">
            <w:pPr>
              <w:spacing w:line="276" w:lineRule="auto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 «Сов-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Оптторг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-Продукт», </w:t>
            </w:r>
          </w:p>
          <w:p w:rsidR="00714135" w:rsidRDefault="00714135">
            <w:pPr>
              <w:spacing w:line="276" w:lineRule="auto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Екатеринбург</w:t>
            </w:r>
          </w:p>
        </w:tc>
      </w:tr>
      <w:tr w:rsidR="00714135" w:rsidTr="00714135">
        <w:trPr>
          <w:trHeight w:val="515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uppressAutoHyphens/>
              <w:snapToGrid w:val="0"/>
              <w:spacing w:line="276" w:lineRule="auto"/>
              <w:ind w:left="33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1. </w:t>
            </w:r>
            <w:proofErr w:type="spellStart"/>
            <w:r w:rsidRPr="00714135">
              <w:rPr>
                <w:sz w:val="12"/>
                <w:szCs w:val="12"/>
                <w:lang w:eastAsia="en-US"/>
              </w:rPr>
              <w:t>Непроведение</w:t>
            </w:r>
            <w:proofErr w:type="spellEnd"/>
            <w:r w:rsidRPr="00714135">
              <w:rPr>
                <w:sz w:val="12"/>
                <w:szCs w:val="12"/>
                <w:lang w:eastAsia="en-US"/>
              </w:rPr>
              <w:t xml:space="preserve"> ликвидации участника </w:t>
            </w:r>
            <w:r w:rsidRPr="00714135">
              <w:rPr>
                <w:bCs/>
                <w:sz w:val="12"/>
                <w:szCs w:val="12"/>
                <w:lang w:eastAsia="en-US"/>
              </w:rPr>
              <w:t>закупки -</w:t>
            </w:r>
            <w:r w:rsidRPr="00714135">
              <w:rPr>
                <w:sz w:val="12"/>
                <w:szCs w:val="12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71413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714135">
              <w:rPr>
                <w:sz w:val="12"/>
                <w:szCs w:val="12"/>
                <w:lang w:eastAsia="en-US"/>
              </w:rPr>
              <w:t xml:space="preserve"> - юридического лица, индивидуального предпринимателя </w:t>
            </w:r>
            <w:r w:rsidRPr="00714135">
              <w:rPr>
                <w:bCs/>
                <w:sz w:val="12"/>
                <w:szCs w:val="12"/>
                <w:lang w:eastAsia="en-US"/>
              </w:rPr>
              <w:t>несостоятельным (</w:t>
            </w:r>
            <w:r w:rsidRPr="00714135">
              <w:rPr>
                <w:sz w:val="12"/>
                <w:szCs w:val="12"/>
                <w:lang w:eastAsia="en-US"/>
              </w:rPr>
              <w:t>банкротом</w:t>
            </w:r>
            <w:r w:rsidRPr="00714135">
              <w:rPr>
                <w:bCs/>
                <w:sz w:val="12"/>
                <w:szCs w:val="12"/>
                <w:lang w:eastAsia="en-US"/>
              </w:rPr>
              <w:t>)</w:t>
            </w:r>
            <w:r w:rsidRPr="00714135">
              <w:rPr>
                <w:sz w:val="12"/>
                <w:szCs w:val="12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714135" w:rsidTr="00714135">
        <w:trPr>
          <w:trHeight w:val="499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2. </w:t>
            </w:r>
            <w:proofErr w:type="spellStart"/>
            <w:r w:rsidRPr="00714135">
              <w:rPr>
                <w:sz w:val="12"/>
                <w:szCs w:val="12"/>
                <w:lang w:eastAsia="en-US"/>
              </w:rPr>
              <w:t>Неприостановление</w:t>
            </w:r>
            <w:proofErr w:type="spellEnd"/>
            <w:r w:rsidRPr="00714135">
              <w:rPr>
                <w:sz w:val="12"/>
                <w:szCs w:val="12"/>
                <w:lang w:eastAsia="en-US"/>
              </w:rPr>
              <w:t xml:space="preserve"> деятельности участника </w:t>
            </w:r>
            <w:r w:rsidRPr="00714135">
              <w:rPr>
                <w:bCs/>
                <w:sz w:val="12"/>
                <w:szCs w:val="12"/>
                <w:lang w:eastAsia="en-US"/>
              </w:rPr>
              <w:t>закупки</w:t>
            </w:r>
            <w:r w:rsidRPr="00714135">
              <w:rPr>
                <w:sz w:val="12"/>
                <w:szCs w:val="12"/>
                <w:lang w:eastAsia="en-US"/>
              </w:rPr>
              <w:t xml:space="preserve"> в порядке, </w:t>
            </w:r>
            <w:r w:rsidRPr="00714135">
              <w:rPr>
                <w:bCs/>
                <w:sz w:val="12"/>
                <w:szCs w:val="12"/>
                <w:lang w:eastAsia="en-US"/>
              </w:rPr>
              <w:t>установленном</w:t>
            </w:r>
            <w:r w:rsidRPr="00714135">
              <w:rPr>
                <w:sz w:val="12"/>
                <w:szCs w:val="12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714135" w:rsidTr="00714135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proofErr w:type="gramStart"/>
            <w:r w:rsidRPr="00714135">
              <w:rPr>
                <w:sz w:val="12"/>
                <w:szCs w:val="12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обязанности </w:t>
            </w:r>
            <w:proofErr w:type="gramStart"/>
            <w:r w:rsidRPr="00714135">
              <w:rPr>
                <w:sz w:val="12"/>
                <w:szCs w:val="12"/>
                <w:lang w:eastAsia="en-US"/>
              </w:rPr>
              <w:t>заявителя</w:t>
            </w:r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14135">
              <w:rPr>
                <w:sz w:val="12"/>
                <w:szCs w:val="12"/>
                <w:lang w:eastAsia="en-US"/>
              </w:rPr>
              <w:t>указанных</w:t>
            </w:r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4. </w:t>
            </w:r>
            <w:proofErr w:type="gramStart"/>
            <w:r w:rsidRPr="00714135">
              <w:rPr>
                <w:sz w:val="12"/>
                <w:szCs w:val="12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rPr>
          <w:trHeight w:val="449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35" w:rsidRDefault="00714135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rPr>
          <w:trHeight w:val="424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6.  </w:t>
            </w:r>
            <w:proofErr w:type="gramStart"/>
            <w:r w:rsidRPr="00714135">
              <w:rPr>
                <w:sz w:val="12"/>
                <w:szCs w:val="12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714135">
              <w:rPr>
                <w:sz w:val="12"/>
                <w:szCs w:val="12"/>
                <w:lang w:eastAsia="en-US"/>
              </w:rPr>
              <w:t>унитарногопредприятия</w:t>
            </w:r>
            <w:proofErr w:type="spellEnd"/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</w:t>
            </w:r>
            <w:proofErr w:type="gramStart"/>
            <w:r w:rsidRPr="00714135">
              <w:rPr>
                <w:sz w:val="12"/>
                <w:szCs w:val="12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14135">
              <w:rPr>
                <w:sz w:val="12"/>
                <w:szCs w:val="12"/>
                <w:lang w:eastAsia="en-US"/>
              </w:rPr>
              <w:t>неполнородными</w:t>
            </w:r>
            <w:proofErr w:type="spellEnd"/>
            <w:r w:rsidRPr="00714135">
              <w:rPr>
                <w:sz w:val="12"/>
                <w:szCs w:val="12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14135">
              <w:rPr>
                <w:sz w:val="12"/>
                <w:szCs w:val="12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декларация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rPr>
          <w:trHeight w:val="267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pacing w:line="276" w:lineRule="auto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непринадлежность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 принадлежит</w:t>
            </w:r>
          </w:p>
        </w:tc>
      </w:tr>
      <w:tr w:rsidR="00714135" w:rsidTr="00714135">
        <w:trPr>
          <w:trHeight w:val="424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left="142" w:right="120"/>
              <w:jc w:val="both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 w:rsidRPr="00714135">
              <w:rPr>
                <w:bCs/>
                <w:sz w:val="12"/>
                <w:szCs w:val="12"/>
                <w:lang w:eastAsia="en-US"/>
              </w:rPr>
              <w:t>закупки – юридическом лице</w:t>
            </w:r>
            <w:r w:rsidRPr="00714135">
              <w:rPr>
                <w:sz w:val="12"/>
                <w:szCs w:val="12"/>
                <w:lang w:eastAsia="en-US"/>
              </w:rPr>
              <w:t xml:space="preserve">, </w:t>
            </w:r>
            <w:r w:rsidRPr="00714135">
              <w:rPr>
                <w:bCs/>
                <w:sz w:val="12"/>
                <w:szCs w:val="12"/>
                <w:lang w:eastAsia="en-US"/>
              </w:rPr>
              <w:t>в том числе</w:t>
            </w:r>
            <w:r w:rsidRPr="00714135">
              <w:rPr>
                <w:sz w:val="12"/>
                <w:szCs w:val="12"/>
                <w:lang w:eastAsia="en-US"/>
              </w:rPr>
              <w:t xml:space="preserve"> сведений об учредителях, </w:t>
            </w:r>
            <w:r w:rsidRPr="00714135">
              <w:rPr>
                <w:bCs/>
                <w:sz w:val="12"/>
                <w:szCs w:val="12"/>
                <w:lang w:eastAsia="en-US"/>
              </w:rPr>
              <w:t>о</w:t>
            </w:r>
            <w:r w:rsidRPr="00714135">
              <w:rPr>
                <w:sz w:val="12"/>
                <w:szCs w:val="12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14135">
              <w:rPr>
                <w:bCs/>
                <w:sz w:val="12"/>
                <w:szCs w:val="12"/>
                <w:lang w:eastAsia="en-US"/>
              </w:rPr>
              <w:t>закупки – для юридического лица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Pr="00714135" w:rsidRDefault="0071413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отсутствие</w:t>
            </w:r>
          </w:p>
          <w:p w:rsidR="00714135" w:rsidRPr="00714135" w:rsidRDefault="00714135">
            <w:pPr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>информация отсутствует</w:t>
            </w:r>
          </w:p>
        </w:tc>
      </w:tr>
      <w:tr w:rsidR="00714135" w:rsidTr="00714135">
        <w:trPr>
          <w:trHeight w:val="307"/>
        </w:trPr>
        <w:tc>
          <w:tcPr>
            <w:tcW w:w="10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Pr="00714135" w:rsidRDefault="00714135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полном объеме</w:t>
            </w:r>
          </w:p>
          <w:p w:rsidR="00714135" w:rsidRDefault="00714135">
            <w:pPr>
              <w:snapToGrid w:val="0"/>
              <w:spacing w:line="276" w:lineRule="auto"/>
              <w:ind w:right="11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rPr>
          <w:trHeight w:val="390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ind w:right="120"/>
              <w:rPr>
                <w:b/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 xml:space="preserve">10. Начальная (максимальная) цена договора </w:t>
            </w:r>
            <w:r w:rsidRPr="00714135">
              <w:rPr>
                <w:rStyle w:val="iceouttxt6"/>
                <w:b/>
                <w:sz w:val="12"/>
                <w:szCs w:val="12"/>
                <w:lang w:eastAsia="en-US"/>
              </w:rPr>
              <w:t xml:space="preserve"> 147 200  </w:t>
            </w:r>
            <w:r w:rsidRPr="00714135">
              <w:rPr>
                <w:b/>
                <w:sz w:val="12"/>
                <w:szCs w:val="12"/>
                <w:lang w:eastAsia="en-US"/>
              </w:rPr>
              <w:t>рублей 00 к</w:t>
            </w:r>
            <w:r w:rsidRPr="00714135">
              <w:rPr>
                <w:b/>
                <w:bCs/>
                <w:sz w:val="12"/>
                <w:szCs w:val="12"/>
                <w:lang w:eastAsia="en-US"/>
              </w:rPr>
              <w:t>опеек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ind w:left="12" w:right="-3" w:hanging="3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135" w:rsidRDefault="00714135">
            <w:pPr>
              <w:snapToGrid w:val="0"/>
              <w:spacing w:line="276" w:lineRule="auto"/>
              <w:ind w:left="12" w:right="-3" w:hanging="30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135" w:rsidRDefault="00714135">
            <w:pPr>
              <w:snapToGrid w:val="0"/>
              <w:spacing w:line="276" w:lineRule="auto"/>
              <w:ind w:left="12" w:right="-3" w:hanging="30"/>
              <w:jc w:val="center"/>
              <w:rPr>
                <w:sz w:val="14"/>
                <w:szCs w:val="14"/>
                <w:lang w:eastAsia="en-US"/>
              </w:rPr>
            </w:pPr>
          </w:p>
        </w:tc>
      </w:tr>
      <w:tr w:rsidR="00714135" w:rsidTr="00714135"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11. Предложенная цена договора, рублей.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82 432,00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83 168,00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103500,00</w:t>
            </w:r>
          </w:p>
        </w:tc>
      </w:tr>
      <w:tr w:rsidR="00714135" w:rsidTr="00714135">
        <w:trPr>
          <w:trHeight w:val="259"/>
        </w:trPr>
        <w:tc>
          <w:tcPr>
            <w:tcW w:w="1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Pr="00714135" w:rsidRDefault="00714135">
            <w:pPr>
              <w:snapToGrid w:val="0"/>
              <w:spacing w:line="276" w:lineRule="auto"/>
              <w:ind w:right="120"/>
              <w:rPr>
                <w:sz w:val="12"/>
                <w:szCs w:val="12"/>
                <w:lang w:eastAsia="en-US"/>
              </w:rPr>
            </w:pPr>
            <w:r w:rsidRPr="00714135">
              <w:rPr>
                <w:sz w:val="12"/>
                <w:szCs w:val="12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135" w:rsidRDefault="00714135">
            <w:pPr>
              <w:snapToGrid w:val="0"/>
              <w:spacing w:line="276" w:lineRule="auto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3</w:t>
            </w:r>
          </w:p>
        </w:tc>
      </w:tr>
    </w:tbl>
    <w:p w:rsidR="00714135" w:rsidRDefault="00714135" w:rsidP="00714135">
      <w:pPr>
        <w:sectPr w:rsidR="00714135" w:rsidSect="00714135">
          <w:pgSz w:w="16838" w:h="11906" w:orient="landscape"/>
          <w:pgMar w:top="142" w:right="425" w:bottom="142" w:left="709" w:header="709" w:footer="709" w:gutter="0"/>
          <w:cols w:space="708"/>
          <w:docGrid w:linePitch="360"/>
        </w:sectPr>
      </w:pPr>
    </w:p>
    <w:p w:rsidR="00714135" w:rsidRDefault="00714135"/>
    <w:sectPr w:rsidR="00714135" w:rsidSect="005E5A6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EFB"/>
    <w:rsid w:val="005B061A"/>
    <w:rsid w:val="005E5A62"/>
    <w:rsid w:val="00714135"/>
    <w:rsid w:val="00A32EFB"/>
    <w:rsid w:val="00AE5CE2"/>
    <w:rsid w:val="00BC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5A62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4135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71413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4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13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A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5A62"/>
    <w:rPr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7141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99"/>
    <w:qFormat/>
    <w:rsid w:val="00714135"/>
    <w:pPr>
      <w:widowControl/>
      <w:ind w:left="720"/>
    </w:pPr>
    <w:rPr>
      <w:sz w:val="24"/>
      <w:szCs w:val="24"/>
    </w:rPr>
  </w:style>
  <w:style w:type="character" w:customStyle="1" w:styleId="iceouttxt6">
    <w:name w:val="iceouttxt6"/>
    <w:basedOn w:val="a0"/>
    <w:rsid w:val="00714135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71413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141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13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2133</Words>
  <Characters>12162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</cp:revision>
  <cp:lastPrinted>2020-12-23T11:53:00Z</cp:lastPrinted>
  <dcterms:created xsi:type="dcterms:W3CDTF">2020-12-22T07:16:00Z</dcterms:created>
  <dcterms:modified xsi:type="dcterms:W3CDTF">2020-12-24T06:39:00Z</dcterms:modified>
</cp:coreProperties>
</file>