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2C6E1E" w:rsidP="00B260E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4E3438">
        <w:rPr>
          <w:rFonts w:ascii="PT Astra Serif" w:eastAsia="Calibri" w:hAnsi="PT Astra Serif"/>
          <w:sz w:val="28"/>
          <w:szCs w:val="28"/>
          <w:lang w:eastAsia="en-US"/>
        </w:rPr>
        <w:t>27 декабря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438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4E3438">
        <w:rPr>
          <w:rFonts w:ascii="PT Astra Serif" w:eastAsia="Calibri" w:hAnsi="PT Astra Serif"/>
          <w:sz w:val="28"/>
          <w:szCs w:val="28"/>
          <w:lang w:eastAsia="en-US"/>
        </w:rPr>
        <w:t>2528-п</w:t>
      </w:r>
    </w:p>
    <w:p w:rsidR="00A44F85" w:rsidRDefault="00A44F85" w:rsidP="00B260E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C6E1E" w:rsidRDefault="002C6E1E" w:rsidP="00B260E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C6E1E" w:rsidRDefault="002C6E1E" w:rsidP="00B260E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  <w:bookmarkStart w:id="0" w:name="_GoBack"/>
      <w:bookmarkEnd w:id="0"/>
    </w:p>
    <w:p w:rsidR="00B260ED" w:rsidRDefault="002C6E1E" w:rsidP="00B260ED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2C6E1E" w:rsidRDefault="00A27D56" w:rsidP="00B260ED">
      <w:pPr>
        <w:pStyle w:val="3"/>
        <w:spacing w:after="0" w:line="276" w:lineRule="auto"/>
        <w:rPr>
          <w:rStyle w:val="ac"/>
          <w:rFonts w:ascii="PT Astra Serif" w:hAnsi="PT Astra Serif"/>
          <w:color w:val="auto"/>
          <w:sz w:val="28"/>
          <w:szCs w:val="28"/>
          <w:u w:val="none"/>
        </w:rPr>
      </w:pPr>
      <w:hyperlink r:id="rId9" w:history="1">
        <w:r w:rsidR="002C6E1E" w:rsidRPr="002C6E1E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администрации</w:t>
        </w:r>
      </w:hyperlink>
      <w:r w:rsidR="00B260ED">
        <w:rPr>
          <w:rStyle w:val="ac"/>
          <w:rFonts w:ascii="PT Astra Serif" w:hAnsi="PT Astra Serif"/>
          <w:color w:val="auto"/>
          <w:sz w:val="28"/>
          <w:szCs w:val="28"/>
          <w:u w:val="none"/>
        </w:rPr>
        <w:t xml:space="preserve"> города </w:t>
      </w:r>
      <w:proofErr w:type="spellStart"/>
      <w:r w:rsidR="00B260ED">
        <w:rPr>
          <w:rStyle w:val="ac"/>
          <w:rFonts w:ascii="PT Astra Serif" w:hAnsi="PT Astra Serif"/>
          <w:color w:val="auto"/>
          <w:sz w:val="28"/>
          <w:szCs w:val="28"/>
          <w:u w:val="none"/>
        </w:rPr>
        <w:t>Югорска</w:t>
      </w:r>
      <w:proofErr w:type="spellEnd"/>
      <w:r w:rsidR="00B260ED">
        <w:rPr>
          <w:rStyle w:val="ac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B260ED" w:rsidRPr="002C6E1E" w:rsidRDefault="00B260ED" w:rsidP="00B260ED">
      <w:pPr>
        <w:pStyle w:val="3"/>
        <w:spacing w:after="0" w:line="276" w:lineRule="auto"/>
        <w:rPr>
          <w:rStyle w:val="ac"/>
          <w:color w:val="auto"/>
          <w:u w:val="none"/>
        </w:rPr>
      </w:pPr>
      <w:r>
        <w:rPr>
          <w:rStyle w:val="ac"/>
          <w:rFonts w:ascii="PT Astra Serif" w:hAnsi="PT Astra Serif"/>
          <w:color w:val="auto"/>
          <w:sz w:val="28"/>
          <w:szCs w:val="28"/>
          <w:u w:val="none"/>
        </w:rPr>
        <w:t>от 01.10.2021 №1829-п «Об утверждении</w:t>
      </w:r>
    </w:p>
    <w:p w:rsidR="00B260ED" w:rsidRDefault="002C6E1E" w:rsidP="00B260ED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 xml:space="preserve">Порядка учета детей, имеющих право </w:t>
      </w:r>
    </w:p>
    <w:p w:rsidR="00B260ED" w:rsidRDefault="002C6E1E" w:rsidP="00B260ED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>на получение общего образования каждого</w:t>
      </w:r>
    </w:p>
    <w:p w:rsidR="002C6E1E" w:rsidRPr="002C6E1E" w:rsidRDefault="002C6E1E" w:rsidP="00B260ED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 xml:space="preserve">уровня и </w:t>
      </w:r>
      <w:proofErr w:type="gramStart"/>
      <w:r w:rsidRPr="002C6E1E">
        <w:rPr>
          <w:rFonts w:ascii="PT Astra Serif" w:hAnsi="PT Astra Serif"/>
          <w:sz w:val="28"/>
          <w:szCs w:val="28"/>
        </w:rPr>
        <w:t>проживающих</w:t>
      </w:r>
      <w:proofErr w:type="gramEnd"/>
      <w:r w:rsidRPr="002C6E1E">
        <w:rPr>
          <w:rFonts w:ascii="PT Astra Serif" w:hAnsi="PT Astra Serif"/>
          <w:sz w:val="28"/>
          <w:szCs w:val="28"/>
        </w:rPr>
        <w:t xml:space="preserve"> на территории </w:t>
      </w:r>
    </w:p>
    <w:p w:rsidR="002C6E1E" w:rsidRPr="002C6E1E" w:rsidRDefault="002C6E1E" w:rsidP="00B260ED">
      <w:pPr>
        <w:spacing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2C6E1E">
        <w:rPr>
          <w:rFonts w:ascii="PT Astra Serif" w:hAnsi="PT Astra Serif"/>
          <w:sz w:val="28"/>
          <w:szCs w:val="28"/>
        </w:rPr>
        <w:t>Югорска</w:t>
      </w:r>
      <w:proofErr w:type="spellEnd"/>
      <w:r w:rsidRPr="002C6E1E">
        <w:rPr>
          <w:rFonts w:ascii="PT Astra Serif" w:hAnsi="PT Astra Serif"/>
          <w:sz w:val="28"/>
          <w:szCs w:val="28"/>
        </w:rPr>
        <w:t xml:space="preserve">, и форм получения </w:t>
      </w:r>
    </w:p>
    <w:p w:rsidR="00B260ED" w:rsidRDefault="002C6E1E" w:rsidP="00B260ED">
      <w:pPr>
        <w:spacing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 xml:space="preserve">образования, </w:t>
      </w:r>
      <w:proofErr w:type="gramStart"/>
      <w:r w:rsidRPr="002C6E1E">
        <w:rPr>
          <w:rFonts w:ascii="PT Astra Serif" w:hAnsi="PT Astra Serif"/>
          <w:sz w:val="28"/>
          <w:szCs w:val="28"/>
        </w:rPr>
        <w:t>определенных</w:t>
      </w:r>
      <w:proofErr w:type="gramEnd"/>
      <w:r w:rsidRPr="002C6E1E">
        <w:rPr>
          <w:rFonts w:ascii="PT Astra Serif" w:hAnsi="PT Astra Serif"/>
          <w:sz w:val="28"/>
          <w:szCs w:val="28"/>
        </w:rPr>
        <w:t xml:space="preserve"> родителями</w:t>
      </w:r>
    </w:p>
    <w:p w:rsidR="002C6E1E" w:rsidRPr="002C6E1E" w:rsidRDefault="002C6E1E" w:rsidP="00B260ED">
      <w:pPr>
        <w:spacing w:line="276" w:lineRule="auto"/>
        <w:rPr>
          <w:rFonts w:ascii="PT Astra Serif" w:hAnsi="PT Astra Serif"/>
          <w:sz w:val="28"/>
          <w:szCs w:val="28"/>
        </w:rPr>
      </w:pPr>
      <w:r w:rsidRPr="002C6E1E">
        <w:rPr>
          <w:rFonts w:ascii="PT Astra Serif" w:hAnsi="PT Astra Serif"/>
          <w:sz w:val="28"/>
          <w:szCs w:val="28"/>
        </w:rPr>
        <w:t>(законными представителями) детей»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постановлением Правительства Ханты-Мансийского автономного округа – Югры от 04.06.2019 № 178-п «О государственной информационной системе Ханты-Мансийского автономного округа – Югры «Цифровая образовательная платформа Ханты-Мансийского автономного округа – Югры (ГИС Образование Югры)»: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hyperlink r:id="rId10" w:anchor="/document/45266724/entry/0" w:history="1">
        <w:r w:rsidRPr="002C6E1E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от 01.10.2021 № 1829-п «Об утверждении Порядка учета детей, имеющих право на получение общего образования каждого уровня и проживающих на территории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 форм получения образования, определенных родителями (законными представителями) детей» следующие изменения: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подпункте 7.4 пункта 7 слова «информационной системе «Цифровая образовательная платформа ХМАО-Югры» заменить словами «государственной информационной системе Ханты-Мансийского </w:t>
      </w:r>
      <w:r>
        <w:rPr>
          <w:rFonts w:ascii="PT Astra Serif" w:hAnsi="PT Astra Serif"/>
          <w:sz w:val="28"/>
          <w:szCs w:val="28"/>
        </w:rPr>
        <w:lastRenderedPageBreak/>
        <w:t>автономного округа – Югры «Цифровая образовательная платформа Ханты-Мансийского автономного округа – Югры (ГИС Образование Югры)».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приложении 1: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В разделе 2: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1.2.1.1. В абзаце втором подпункта 2.3.1 пункта 2.3 слова «автоматизированной информационной системы «Цифровая образовательная платформа ХМАО-Югры. Электронный детский сад</w:t>
      </w:r>
      <w:proofErr w:type="gramStart"/>
      <w:r>
        <w:rPr>
          <w:rFonts w:ascii="PT Astra Serif" w:hAnsi="PT Astra Serif"/>
          <w:sz w:val="28"/>
          <w:szCs w:val="28"/>
        </w:rPr>
        <w:t xml:space="preserve">.» </w:t>
      </w:r>
      <w:proofErr w:type="gramEnd"/>
      <w:r>
        <w:rPr>
          <w:rFonts w:ascii="PT Astra Serif" w:hAnsi="PT Astra Serif"/>
          <w:sz w:val="28"/>
          <w:szCs w:val="28"/>
        </w:rPr>
        <w:t>заменить словами «государственной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                      (далее – ГИС Образование Югры)».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Слова по тексту «автоматизированной информационной системы «Цифровая образовательная платформа ХМАО-Югры. Электронный детский сад</w:t>
      </w:r>
      <w:proofErr w:type="gramStart"/>
      <w:r>
        <w:rPr>
          <w:rFonts w:ascii="PT Astra Serif" w:hAnsi="PT Astra Serif"/>
          <w:sz w:val="28"/>
          <w:szCs w:val="28"/>
        </w:rPr>
        <w:t>.», «</w:t>
      </w:r>
      <w:proofErr w:type="gramEnd"/>
      <w:r>
        <w:rPr>
          <w:rFonts w:ascii="PT Astra Serif" w:hAnsi="PT Astra Serif"/>
          <w:sz w:val="28"/>
          <w:szCs w:val="28"/>
        </w:rPr>
        <w:t>автоматизированной информационной системы «Цифровая образовательная платформа ХМАО-Югры», «информационной системе «Цифровая образовательная платформа ХМАО-Югры» заменить словами «ГИС Образование Югры».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В приложении 2 слова «</w:t>
      </w:r>
      <w:r>
        <w:rPr>
          <w:rFonts w:ascii="PT Astra Serif" w:hAnsi="PT Astra Serif" w:cs="Times New Roman CYR"/>
          <w:sz w:val="28"/>
          <w:szCs w:val="28"/>
        </w:rPr>
        <w:t xml:space="preserve">- срок, в течение которого действует согласие – бессрочно» заменить словами </w:t>
      </w: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Times New Roman CYR"/>
          <w:sz w:val="28"/>
          <w:szCs w:val="28"/>
        </w:rPr>
        <w:t>- срок, в течение которого действует согласие – до момента утраты необходимости в достижении целей обработки персональных данных».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2C6E1E" w:rsidRDefault="002C6E1E" w:rsidP="00B260ED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C6E1E" w:rsidRDefault="002C6E1E" w:rsidP="00B260ED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2C6E1E" w:rsidRDefault="002C6E1E" w:rsidP="00B260ED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2C6E1E" w:rsidRDefault="002C6E1E" w:rsidP="00B260ED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2C6E1E" w:rsidRDefault="002C6E1E" w:rsidP="00B260ED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А.В. Бородкин</w:t>
      </w:r>
    </w:p>
    <w:p w:rsidR="002C6E1E" w:rsidRDefault="002C6E1E" w:rsidP="00B260ED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sectPr w:rsidR="002C6E1E" w:rsidSect="004E343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56" w:rsidRDefault="00A27D56" w:rsidP="003C5141">
      <w:r>
        <w:separator/>
      </w:r>
    </w:p>
  </w:endnote>
  <w:endnote w:type="continuationSeparator" w:id="0">
    <w:p w:rsidR="00A27D56" w:rsidRDefault="00A27D5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56" w:rsidRDefault="00A27D56" w:rsidP="003C5141">
      <w:r>
        <w:separator/>
      </w:r>
    </w:p>
  </w:footnote>
  <w:footnote w:type="continuationSeparator" w:id="0">
    <w:p w:rsidR="00A27D56" w:rsidRDefault="00A27D5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21266"/>
      <w:docPartObj>
        <w:docPartGallery w:val="Page Numbers (Top of Page)"/>
        <w:docPartUnique/>
      </w:docPartObj>
    </w:sdtPr>
    <w:sdtEndPr/>
    <w:sdtContent>
      <w:p w:rsidR="002C6E1E" w:rsidRDefault="002C6E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438">
          <w:rPr>
            <w:noProof/>
          </w:rPr>
          <w:t>2</w:t>
        </w:r>
        <w:r>
          <w:fldChar w:fldCharType="end"/>
        </w:r>
      </w:p>
    </w:sdtContent>
  </w:sdt>
  <w:p w:rsidR="002C6E1E" w:rsidRDefault="002C6E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06D42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C6E1E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3438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27D56"/>
    <w:rsid w:val="00A33E61"/>
    <w:rsid w:val="00A44F85"/>
    <w:rsid w:val="00A471A4"/>
    <w:rsid w:val="00AB09E1"/>
    <w:rsid w:val="00AD29B5"/>
    <w:rsid w:val="00AD77E7"/>
    <w:rsid w:val="00AF75FC"/>
    <w:rsid w:val="00B14AF7"/>
    <w:rsid w:val="00B260ED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B1E64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unhideWhenUsed/>
    <w:rsid w:val="002C6E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C6E1E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2C6E1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C6E1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260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unhideWhenUsed/>
    <w:rsid w:val="002C6E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C6E1E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2C6E1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C6E1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26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526672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2021-12-28T04:48:00Z</cp:lastPrinted>
  <dcterms:created xsi:type="dcterms:W3CDTF">2019-08-02T09:29:00Z</dcterms:created>
  <dcterms:modified xsi:type="dcterms:W3CDTF">2021-12-28T04:48:00Z</dcterms:modified>
</cp:coreProperties>
</file>