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235" w:rsidRDefault="00145235" w:rsidP="0014523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145235" w:rsidRDefault="00145235" w:rsidP="0014523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145235" w:rsidRDefault="00145235" w:rsidP="00145235">
      <w:pPr>
        <w:jc w:val="center"/>
        <w:rPr>
          <w:b/>
          <w:bCs/>
          <w:sz w:val="24"/>
          <w:szCs w:val="24"/>
        </w:rPr>
      </w:pPr>
      <w:r>
        <w:rPr>
          <w:b/>
          <w:bCs/>
          <w:sz w:val="24"/>
          <w:szCs w:val="24"/>
        </w:rPr>
        <w:t>ПРОТОКОЛ</w:t>
      </w:r>
    </w:p>
    <w:p w:rsidR="00145235" w:rsidRDefault="00145235" w:rsidP="00145235">
      <w:pPr>
        <w:jc w:val="center"/>
        <w:rPr>
          <w:b/>
          <w:sz w:val="24"/>
          <w:szCs w:val="24"/>
        </w:rPr>
      </w:pPr>
      <w:r>
        <w:rPr>
          <w:b/>
          <w:sz w:val="24"/>
          <w:szCs w:val="24"/>
        </w:rPr>
        <w:t>рассмотрения заявок на участие в аукционе в электронной форме</w:t>
      </w:r>
    </w:p>
    <w:p w:rsidR="00145235" w:rsidRDefault="00145235" w:rsidP="00145235">
      <w:pPr>
        <w:jc w:val="center"/>
        <w:rPr>
          <w:b/>
          <w:sz w:val="24"/>
          <w:szCs w:val="24"/>
        </w:rPr>
      </w:pPr>
    </w:p>
    <w:p w:rsidR="00145235" w:rsidRDefault="00145235" w:rsidP="00316CF7">
      <w:pPr>
        <w:ind w:left="142"/>
        <w:jc w:val="center"/>
        <w:rPr>
          <w:b/>
          <w:sz w:val="24"/>
          <w:szCs w:val="24"/>
        </w:rPr>
      </w:pPr>
      <w:r>
        <w:rPr>
          <w:sz w:val="24"/>
        </w:rPr>
        <w:t xml:space="preserve"> «25» мая 2017 г.                                                                                        № 0187300005817000112-1</w:t>
      </w:r>
    </w:p>
    <w:p w:rsidR="00145235" w:rsidRDefault="00145235" w:rsidP="00316CF7">
      <w:pPr>
        <w:ind w:left="142"/>
        <w:rPr>
          <w:b/>
          <w:sz w:val="24"/>
          <w:szCs w:val="24"/>
        </w:rPr>
      </w:pPr>
    </w:p>
    <w:p w:rsidR="00145235" w:rsidRPr="00777FC0" w:rsidRDefault="00145235" w:rsidP="00316CF7">
      <w:pPr>
        <w:widowControl/>
        <w:suppressAutoHyphens/>
        <w:ind w:left="142"/>
        <w:jc w:val="both"/>
        <w:rPr>
          <w:rFonts w:eastAsia="Andale Sans UI" w:cs="Tahoma"/>
          <w:noProof/>
          <w:kern w:val="2"/>
          <w:sz w:val="24"/>
          <w:szCs w:val="24"/>
          <w:lang w:eastAsia="fa-IR" w:bidi="fa-IR"/>
        </w:rPr>
      </w:pPr>
      <w:r w:rsidRPr="00777FC0">
        <w:rPr>
          <w:rFonts w:eastAsia="Andale Sans UI" w:cs="Tahoma"/>
          <w:noProof/>
          <w:kern w:val="2"/>
          <w:sz w:val="24"/>
          <w:szCs w:val="24"/>
          <w:lang w:eastAsia="fa-IR" w:bidi="fa-IR"/>
        </w:rPr>
        <w:t xml:space="preserve">ПРИСУТСТВОВАЛИ: </w:t>
      </w:r>
    </w:p>
    <w:p w:rsidR="00145235" w:rsidRPr="00777FC0" w:rsidRDefault="00145235" w:rsidP="00316CF7">
      <w:pPr>
        <w:widowControl/>
        <w:suppressAutoHyphens/>
        <w:ind w:left="142"/>
        <w:jc w:val="both"/>
        <w:rPr>
          <w:rFonts w:eastAsia="Andale Sans UI" w:cs="Tahoma"/>
          <w:noProof/>
          <w:kern w:val="2"/>
          <w:sz w:val="24"/>
          <w:szCs w:val="24"/>
          <w:lang w:eastAsia="fa-IR" w:bidi="fa-IR"/>
        </w:rPr>
      </w:pPr>
      <w:r w:rsidRPr="00777FC0">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145235" w:rsidRPr="00777FC0" w:rsidRDefault="00145235" w:rsidP="00316CF7">
      <w:pPr>
        <w:ind w:left="142"/>
        <w:rPr>
          <w:sz w:val="24"/>
          <w:szCs w:val="24"/>
        </w:rPr>
      </w:pPr>
      <w:r w:rsidRPr="00777FC0">
        <w:rPr>
          <w:sz w:val="24"/>
          <w:szCs w:val="24"/>
        </w:rPr>
        <w:t xml:space="preserve">1. В.К. </w:t>
      </w:r>
      <w:proofErr w:type="spellStart"/>
      <w:r w:rsidRPr="00777FC0">
        <w:rPr>
          <w:sz w:val="24"/>
          <w:szCs w:val="24"/>
        </w:rPr>
        <w:t>Бандурин</w:t>
      </w:r>
      <w:proofErr w:type="spellEnd"/>
      <w:r w:rsidRPr="00777FC0">
        <w:rPr>
          <w:sz w:val="24"/>
          <w:szCs w:val="24"/>
        </w:rPr>
        <w:t xml:space="preserve">  - заместитель председателя комиссии, заместитель главы города - директор  департамента </w:t>
      </w:r>
      <w:proofErr w:type="spellStart"/>
      <w:r w:rsidRPr="00777FC0">
        <w:rPr>
          <w:sz w:val="24"/>
          <w:szCs w:val="24"/>
        </w:rPr>
        <w:t>жилищно</w:t>
      </w:r>
      <w:proofErr w:type="spellEnd"/>
      <w:r w:rsidRPr="00777FC0">
        <w:rPr>
          <w:sz w:val="24"/>
          <w:szCs w:val="24"/>
        </w:rPr>
        <w:t xml:space="preserve"> - коммунального и строительного комплекса администрации города </w:t>
      </w:r>
      <w:proofErr w:type="spellStart"/>
      <w:r w:rsidRPr="00777FC0">
        <w:rPr>
          <w:sz w:val="24"/>
          <w:szCs w:val="24"/>
        </w:rPr>
        <w:t>Югорска</w:t>
      </w:r>
      <w:proofErr w:type="spellEnd"/>
      <w:r w:rsidRPr="00777FC0">
        <w:rPr>
          <w:sz w:val="24"/>
          <w:szCs w:val="24"/>
        </w:rPr>
        <w:t>;</w:t>
      </w:r>
    </w:p>
    <w:p w:rsidR="00145235" w:rsidRPr="00777FC0" w:rsidRDefault="00145235" w:rsidP="00316CF7">
      <w:pPr>
        <w:ind w:left="142"/>
        <w:rPr>
          <w:sz w:val="24"/>
          <w:szCs w:val="24"/>
        </w:rPr>
      </w:pPr>
      <w:r w:rsidRPr="00777FC0">
        <w:rPr>
          <w:sz w:val="24"/>
          <w:szCs w:val="24"/>
        </w:rPr>
        <w:t xml:space="preserve">2. В.А. </w:t>
      </w:r>
      <w:proofErr w:type="spellStart"/>
      <w:r w:rsidRPr="00777FC0">
        <w:rPr>
          <w:sz w:val="24"/>
          <w:szCs w:val="24"/>
        </w:rPr>
        <w:t>Климин</w:t>
      </w:r>
      <w:proofErr w:type="spellEnd"/>
      <w:r w:rsidRPr="00777FC0">
        <w:rPr>
          <w:sz w:val="24"/>
          <w:szCs w:val="24"/>
        </w:rPr>
        <w:t xml:space="preserve"> - председатель Думы города </w:t>
      </w:r>
      <w:proofErr w:type="spellStart"/>
      <w:r w:rsidRPr="00777FC0">
        <w:rPr>
          <w:sz w:val="24"/>
          <w:szCs w:val="24"/>
        </w:rPr>
        <w:t>Югорска</w:t>
      </w:r>
      <w:proofErr w:type="spellEnd"/>
      <w:r w:rsidRPr="00777FC0">
        <w:rPr>
          <w:sz w:val="24"/>
          <w:szCs w:val="24"/>
        </w:rPr>
        <w:t>;</w:t>
      </w:r>
    </w:p>
    <w:p w:rsidR="00145235" w:rsidRPr="00777FC0" w:rsidRDefault="00145235" w:rsidP="00316CF7">
      <w:pPr>
        <w:ind w:left="142"/>
        <w:rPr>
          <w:sz w:val="24"/>
          <w:szCs w:val="24"/>
        </w:rPr>
      </w:pPr>
      <w:r w:rsidRPr="00777FC0">
        <w:rPr>
          <w:sz w:val="24"/>
          <w:szCs w:val="24"/>
        </w:rPr>
        <w:t>3. Н.А. Морозова – советник руководителя;</w:t>
      </w:r>
    </w:p>
    <w:p w:rsidR="00145235" w:rsidRPr="00777FC0" w:rsidRDefault="00145235" w:rsidP="00316CF7">
      <w:pPr>
        <w:ind w:left="142"/>
        <w:rPr>
          <w:sz w:val="24"/>
          <w:szCs w:val="24"/>
        </w:rPr>
      </w:pPr>
      <w:r w:rsidRPr="00777FC0">
        <w:rPr>
          <w:sz w:val="24"/>
          <w:szCs w:val="24"/>
        </w:rPr>
        <w:t xml:space="preserve">4. Т.И. </w:t>
      </w:r>
      <w:proofErr w:type="spellStart"/>
      <w:r w:rsidRPr="00777FC0">
        <w:rPr>
          <w:sz w:val="24"/>
          <w:szCs w:val="24"/>
        </w:rPr>
        <w:t>Долгодворова</w:t>
      </w:r>
      <w:proofErr w:type="spellEnd"/>
      <w:r w:rsidRPr="00777FC0">
        <w:rPr>
          <w:sz w:val="24"/>
          <w:szCs w:val="24"/>
        </w:rPr>
        <w:t xml:space="preserve"> - заместитель главы города </w:t>
      </w:r>
      <w:proofErr w:type="spellStart"/>
      <w:r w:rsidRPr="00777FC0">
        <w:rPr>
          <w:sz w:val="24"/>
          <w:szCs w:val="24"/>
        </w:rPr>
        <w:t>Югорска</w:t>
      </w:r>
      <w:proofErr w:type="spellEnd"/>
      <w:r w:rsidRPr="00777FC0">
        <w:rPr>
          <w:sz w:val="24"/>
          <w:szCs w:val="24"/>
        </w:rPr>
        <w:t>;</w:t>
      </w:r>
    </w:p>
    <w:p w:rsidR="00145235" w:rsidRPr="00777FC0" w:rsidRDefault="00145235" w:rsidP="00316CF7">
      <w:pPr>
        <w:ind w:left="142"/>
        <w:rPr>
          <w:sz w:val="24"/>
          <w:szCs w:val="24"/>
        </w:rPr>
      </w:pPr>
      <w:r w:rsidRPr="00777FC0">
        <w:rPr>
          <w:sz w:val="24"/>
          <w:szCs w:val="24"/>
        </w:rPr>
        <w:t xml:space="preserve">5. Ж.В. </w:t>
      </w:r>
      <w:proofErr w:type="spellStart"/>
      <w:r w:rsidRPr="00777FC0">
        <w:rPr>
          <w:sz w:val="24"/>
          <w:szCs w:val="24"/>
        </w:rPr>
        <w:t>Резинкина</w:t>
      </w:r>
      <w:proofErr w:type="spellEnd"/>
      <w:r w:rsidRPr="00777FC0">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777FC0">
        <w:rPr>
          <w:sz w:val="24"/>
          <w:szCs w:val="24"/>
        </w:rPr>
        <w:t>Югорска</w:t>
      </w:r>
      <w:proofErr w:type="spellEnd"/>
      <w:r w:rsidRPr="00777FC0">
        <w:rPr>
          <w:sz w:val="24"/>
          <w:szCs w:val="24"/>
        </w:rPr>
        <w:t>;</w:t>
      </w:r>
    </w:p>
    <w:p w:rsidR="00145235" w:rsidRPr="00777FC0" w:rsidRDefault="00145235" w:rsidP="00316CF7">
      <w:pPr>
        <w:ind w:left="142"/>
        <w:rPr>
          <w:sz w:val="24"/>
          <w:szCs w:val="24"/>
        </w:rPr>
      </w:pPr>
      <w:r w:rsidRPr="00777FC0">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77FC0">
        <w:rPr>
          <w:sz w:val="24"/>
          <w:szCs w:val="24"/>
        </w:rPr>
        <w:t>Югорска</w:t>
      </w:r>
      <w:proofErr w:type="spellEnd"/>
      <w:r w:rsidRPr="00777FC0">
        <w:rPr>
          <w:sz w:val="24"/>
          <w:szCs w:val="24"/>
        </w:rPr>
        <w:t>;</w:t>
      </w:r>
    </w:p>
    <w:p w:rsidR="00145235" w:rsidRPr="00777FC0" w:rsidRDefault="00145235" w:rsidP="00316CF7">
      <w:pPr>
        <w:widowControl/>
        <w:suppressAutoHyphens/>
        <w:ind w:left="142"/>
        <w:jc w:val="both"/>
        <w:rPr>
          <w:sz w:val="24"/>
          <w:szCs w:val="24"/>
        </w:rPr>
      </w:pPr>
      <w:r w:rsidRPr="00777FC0">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sidRPr="00777FC0">
        <w:rPr>
          <w:sz w:val="24"/>
          <w:szCs w:val="24"/>
        </w:rPr>
        <w:t>Югорска</w:t>
      </w:r>
      <w:proofErr w:type="spellEnd"/>
      <w:r w:rsidRPr="00777FC0">
        <w:rPr>
          <w:sz w:val="24"/>
          <w:szCs w:val="24"/>
        </w:rPr>
        <w:t>.</w:t>
      </w:r>
    </w:p>
    <w:p w:rsidR="00145235" w:rsidRDefault="00145235" w:rsidP="00316CF7">
      <w:pPr>
        <w:ind w:left="142"/>
        <w:jc w:val="both"/>
        <w:rPr>
          <w:noProof/>
          <w:sz w:val="24"/>
          <w:szCs w:val="24"/>
        </w:rPr>
      </w:pPr>
      <w:r w:rsidRPr="00777FC0">
        <w:rPr>
          <w:noProof/>
          <w:sz w:val="24"/>
        </w:rPr>
        <w:t>Всего присутствовали 7 членов комиссии из 8.</w:t>
      </w:r>
    </w:p>
    <w:p w:rsidR="00145235" w:rsidRDefault="00145235" w:rsidP="00316CF7">
      <w:pPr>
        <w:pStyle w:val="a6"/>
        <w:tabs>
          <w:tab w:val="num" w:pos="0"/>
        </w:tabs>
        <w:autoSpaceDE w:val="0"/>
        <w:autoSpaceDN w:val="0"/>
        <w:adjustRightInd w:val="0"/>
        <w:ind w:left="142"/>
        <w:jc w:val="both"/>
        <w:rPr>
          <w:sz w:val="24"/>
          <w:szCs w:val="24"/>
        </w:rPr>
      </w:pPr>
      <w:r>
        <w:rPr>
          <w:sz w:val="24"/>
          <w:szCs w:val="24"/>
        </w:rPr>
        <w:t xml:space="preserve">Представитель заказчика: </w:t>
      </w:r>
      <w:bookmarkStart w:id="0" w:name="_GoBack"/>
      <w:r w:rsidR="00316CF7">
        <w:rPr>
          <w:sz w:val="24"/>
          <w:szCs w:val="24"/>
        </w:rPr>
        <w:t>Сметанина Екатерина Николаевна, специалист 1 категории</w:t>
      </w:r>
      <w:r>
        <w:rPr>
          <w:sz w:val="24"/>
          <w:szCs w:val="24"/>
        </w:rPr>
        <w:t xml:space="preserve">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w:t>
      </w:r>
      <w:bookmarkEnd w:id="0"/>
    </w:p>
    <w:p w:rsidR="00145235" w:rsidRDefault="00145235" w:rsidP="00316CF7">
      <w:pPr>
        <w:pStyle w:val="a6"/>
        <w:tabs>
          <w:tab w:val="num" w:pos="0"/>
        </w:tabs>
        <w:autoSpaceDE w:val="0"/>
        <w:autoSpaceDN w:val="0"/>
        <w:adjustRightInd w:val="0"/>
        <w:ind w:left="142"/>
        <w:jc w:val="both"/>
        <w:rPr>
          <w:sz w:val="24"/>
          <w:szCs w:val="24"/>
        </w:rPr>
      </w:pPr>
      <w:r>
        <w:rPr>
          <w:sz w:val="24"/>
          <w:szCs w:val="24"/>
        </w:rPr>
        <w:t xml:space="preserve">1. Наименование аукциона: аукцион в электронной форме № 0187300005817000112 </w:t>
      </w:r>
      <w:r w:rsidR="00B82A2A" w:rsidRPr="00B82A2A">
        <w:rPr>
          <w:sz w:val="24"/>
          <w:szCs w:val="24"/>
        </w:rPr>
        <w:t xml:space="preserve">на право заключения муниципального </w:t>
      </w:r>
      <w:proofErr w:type="gramStart"/>
      <w:r w:rsidR="00B82A2A" w:rsidRPr="00B82A2A">
        <w:rPr>
          <w:sz w:val="24"/>
          <w:szCs w:val="24"/>
        </w:rPr>
        <w:t>контракта</w:t>
      </w:r>
      <w:proofErr w:type="gramEnd"/>
      <w:r w:rsidR="00B82A2A" w:rsidRPr="00B82A2A">
        <w:rPr>
          <w:sz w:val="24"/>
          <w:szCs w:val="24"/>
        </w:rPr>
        <w:t xml:space="preserve"> на выполнение работ по капитальному ремонту спортивной площадки МБОУ "Лицей имени </w:t>
      </w:r>
      <w:proofErr w:type="spellStart"/>
      <w:r w:rsidR="00B82A2A" w:rsidRPr="00B82A2A">
        <w:rPr>
          <w:sz w:val="24"/>
          <w:szCs w:val="24"/>
        </w:rPr>
        <w:t>Г.Ф.Атякшева</w:t>
      </w:r>
      <w:proofErr w:type="spellEnd"/>
      <w:r w:rsidR="00B82A2A" w:rsidRPr="00B82A2A">
        <w:rPr>
          <w:sz w:val="24"/>
          <w:szCs w:val="24"/>
        </w:rPr>
        <w:t xml:space="preserve">" в городе </w:t>
      </w:r>
      <w:proofErr w:type="spellStart"/>
      <w:r w:rsidR="00B82A2A" w:rsidRPr="00B82A2A">
        <w:rPr>
          <w:sz w:val="24"/>
          <w:szCs w:val="24"/>
        </w:rPr>
        <w:t>Югорске</w:t>
      </w:r>
      <w:proofErr w:type="spellEnd"/>
      <w:r w:rsidR="00B82A2A" w:rsidRPr="00B82A2A">
        <w:rPr>
          <w:sz w:val="24"/>
          <w:szCs w:val="24"/>
        </w:rPr>
        <w:t xml:space="preserve"> (сети связи)</w:t>
      </w:r>
      <w:r>
        <w:rPr>
          <w:sz w:val="24"/>
          <w:szCs w:val="24"/>
        </w:rPr>
        <w:t>.</w:t>
      </w:r>
    </w:p>
    <w:p w:rsidR="00145235" w:rsidRPr="00B82A2A" w:rsidRDefault="00145235" w:rsidP="00316CF7">
      <w:pPr>
        <w:pStyle w:val="a6"/>
        <w:tabs>
          <w:tab w:val="num" w:pos="0"/>
        </w:tabs>
        <w:autoSpaceDE w:val="0"/>
        <w:autoSpaceDN w:val="0"/>
        <w:adjustRightInd w:val="0"/>
        <w:ind w:left="142"/>
        <w:jc w:val="both"/>
        <w:rPr>
          <w:sz w:val="24"/>
          <w:szCs w:val="24"/>
        </w:rPr>
      </w:pPr>
      <w:r>
        <w:rPr>
          <w:sz w:val="24"/>
          <w:szCs w:val="24"/>
        </w:rPr>
        <w:t xml:space="preserve">1.Номер извещения о проведении </w:t>
      </w:r>
      <w:r w:rsidRPr="00DB14BA">
        <w:rPr>
          <w:sz w:val="24"/>
          <w:szCs w:val="24"/>
        </w:rPr>
        <w:t xml:space="preserve">торгов на официальном сайте – </w:t>
      </w:r>
      <w:hyperlink r:id="rId5" w:history="1">
        <w:r w:rsidRPr="00DB14BA">
          <w:rPr>
            <w:sz w:val="24"/>
            <w:szCs w:val="24"/>
          </w:rPr>
          <w:t>http://zakupki.gov.ru/</w:t>
        </w:r>
      </w:hyperlink>
      <w:r w:rsidRPr="00DB14BA">
        <w:rPr>
          <w:sz w:val="24"/>
          <w:szCs w:val="24"/>
        </w:rPr>
        <w:t xml:space="preserve">, код аукциона 0187300005817000112, дата публикации 15.05.2017. Идентификационный код закупки: </w:t>
      </w:r>
      <w:r w:rsidR="00270998" w:rsidRPr="00DB14BA">
        <w:rPr>
          <w:sz w:val="24"/>
          <w:szCs w:val="24"/>
        </w:rPr>
        <w:t>173862201231086220100100470014299243</w:t>
      </w:r>
      <w:r w:rsidRPr="00DB14BA">
        <w:rPr>
          <w:sz w:val="24"/>
          <w:szCs w:val="24"/>
        </w:rPr>
        <w:t>.</w:t>
      </w:r>
    </w:p>
    <w:p w:rsidR="00145235" w:rsidRDefault="00145235" w:rsidP="00316CF7">
      <w:pPr>
        <w:pStyle w:val="parametervalue"/>
        <w:spacing w:before="0" w:beforeAutospacing="0" w:after="0" w:afterAutospacing="0"/>
        <w:ind w:left="142"/>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145235" w:rsidRPr="00316CF7" w:rsidRDefault="00145235" w:rsidP="00316CF7">
      <w:pPr>
        <w:ind w:left="142"/>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25 мая </w:t>
      </w:r>
      <w:r w:rsidRPr="00316CF7">
        <w:rPr>
          <w:sz w:val="24"/>
          <w:szCs w:val="24"/>
        </w:rPr>
        <w:t xml:space="preserve">2017 года, по адресу: ул. 40 лет Победы, 11, г. </w:t>
      </w:r>
      <w:proofErr w:type="spellStart"/>
      <w:r w:rsidRPr="00316CF7">
        <w:rPr>
          <w:sz w:val="24"/>
          <w:szCs w:val="24"/>
        </w:rPr>
        <w:t>Югорск</w:t>
      </w:r>
      <w:proofErr w:type="spellEnd"/>
      <w:r w:rsidRPr="00316CF7">
        <w:rPr>
          <w:sz w:val="24"/>
          <w:szCs w:val="24"/>
        </w:rPr>
        <w:t>, Ханты-Мансийский  автономный  округ-Югра, Тюменская область.</w:t>
      </w:r>
    </w:p>
    <w:p w:rsidR="00145235" w:rsidRDefault="00145235" w:rsidP="00316CF7">
      <w:pPr>
        <w:ind w:left="142"/>
        <w:jc w:val="both"/>
        <w:rPr>
          <w:sz w:val="24"/>
        </w:rPr>
      </w:pPr>
      <w:r w:rsidRPr="00316CF7">
        <w:rPr>
          <w:sz w:val="24"/>
        </w:rPr>
        <w:t xml:space="preserve">4. Количество поступивших заявок на участие  в аукционе – </w:t>
      </w:r>
      <w:r w:rsidR="00316CF7" w:rsidRPr="00316CF7">
        <w:rPr>
          <w:sz w:val="24"/>
        </w:rPr>
        <w:t>3</w:t>
      </w:r>
      <w:r w:rsidRPr="00316CF7">
        <w:rPr>
          <w:sz w:val="24"/>
        </w:rPr>
        <w:t xml:space="preserve">. </w:t>
      </w:r>
    </w:p>
    <w:p w:rsidR="00145235" w:rsidRDefault="00145235" w:rsidP="00316CF7">
      <w:pPr>
        <w:ind w:left="142"/>
        <w:jc w:val="both"/>
        <w:rPr>
          <w:sz w:val="24"/>
        </w:rPr>
      </w:pPr>
      <w:r>
        <w:rPr>
          <w:sz w:val="24"/>
        </w:rPr>
        <w:t xml:space="preserve">5. Комиссия рассмотрела первые части заявок и приняла следующее решение: </w:t>
      </w:r>
    </w:p>
    <w:tbl>
      <w:tblPr>
        <w:tblW w:w="4919" w:type="pct"/>
        <w:tblInd w:w="157" w:type="dxa"/>
        <w:tblLook w:val="00A0" w:firstRow="1" w:lastRow="0" w:firstColumn="1" w:lastColumn="0" w:noHBand="0" w:noVBand="0"/>
      </w:tblPr>
      <w:tblGrid>
        <w:gridCol w:w="1955"/>
        <w:gridCol w:w="3539"/>
        <w:gridCol w:w="4994"/>
      </w:tblGrid>
      <w:tr w:rsidR="00145235" w:rsidTr="00316CF7">
        <w:tc>
          <w:tcPr>
            <w:tcW w:w="93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45235" w:rsidRDefault="00145235" w:rsidP="00316CF7">
            <w:pPr>
              <w:pStyle w:val="a5"/>
              <w:spacing w:line="276" w:lineRule="auto"/>
              <w:ind w:left="142"/>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Порядковый номер заявки</w:t>
            </w:r>
          </w:p>
        </w:tc>
        <w:tc>
          <w:tcPr>
            <w:tcW w:w="16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45235" w:rsidRDefault="00145235" w:rsidP="00316CF7">
            <w:pPr>
              <w:pStyle w:val="a5"/>
              <w:spacing w:line="276" w:lineRule="auto"/>
              <w:ind w:left="142"/>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Решение о допуске или об отказе в допуске</w:t>
            </w:r>
          </w:p>
        </w:tc>
        <w:tc>
          <w:tcPr>
            <w:tcW w:w="238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45235" w:rsidRDefault="00145235" w:rsidP="00316CF7">
            <w:pPr>
              <w:pStyle w:val="a5"/>
              <w:spacing w:line="276" w:lineRule="auto"/>
              <w:ind w:left="142"/>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Причина отказа в допуске</w:t>
            </w:r>
          </w:p>
        </w:tc>
      </w:tr>
      <w:tr w:rsidR="00145235" w:rsidTr="00316CF7">
        <w:trPr>
          <w:trHeight w:val="530"/>
        </w:trPr>
        <w:tc>
          <w:tcPr>
            <w:tcW w:w="9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45235" w:rsidRPr="00DB14BA" w:rsidRDefault="00145235" w:rsidP="00DB14BA">
            <w:pPr>
              <w:ind w:left="142"/>
              <w:jc w:val="center"/>
              <w:rPr>
                <w:spacing w:val="-6"/>
                <w:sz w:val="16"/>
                <w:szCs w:val="16"/>
                <w:lang w:eastAsia="en-US"/>
              </w:rPr>
            </w:pPr>
            <w:r w:rsidRPr="00DB14BA">
              <w:rPr>
                <w:sz w:val="16"/>
                <w:szCs w:val="16"/>
                <w:lang w:eastAsia="en-US"/>
              </w:rPr>
              <w:t>1</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45235" w:rsidRPr="00DB14BA" w:rsidRDefault="00145235" w:rsidP="00DB14BA">
            <w:pPr>
              <w:ind w:left="142"/>
              <w:jc w:val="center"/>
              <w:rPr>
                <w:spacing w:val="-6"/>
                <w:sz w:val="16"/>
                <w:szCs w:val="16"/>
                <w:lang w:eastAsia="en-US"/>
              </w:rPr>
            </w:pPr>
            <w:r w:rsidRPr="00DB14BA">
              <w:rPr>
                <w:spacing w:val="-6"/>
                <w:sz w:val="16"/>
                <w:szCs w:val="16"/>
                <w:lang w:eastAsia="en-US"/>
              </w:rPr>
              <w:t>допустить к участию в аукционе и признать участником аукциона</w:t>
            </w:r>
          </w:p>
        </w:tc>
        <w:tc>
          <w:tcPr>
            <w:tcW w:w="23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5235" w:rsidRPr="00DB14BA" w:rsidRDefault="00145235" w:rsidP="00DB14BA">
            <w:pPr>
              <w:ind w:left="142"/>
              <w:jc w:val="both"/>
              <w:rPr>
                <w:spacing w:val="-6"/>
                <w:sz w:val="16"/>
                <w:szCs w:val="16"/>
                <w:lang w:eastAsia="en-US"/>
              </w:rPr>
            </w:pPr>
          </w:p>
        </w:tc>
      </w:tr>
      <w:tr w:rsidR="00316CF7" w:rsidTr="00316CF7">
        <w:trPr>
          <w:trHeight w:val="530"/>
        </w:trPr>
        <w:tc>
          <w:tcPr>
            <w:tcW w:w="9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16CF7" w:rsidRPr="00DB14BA" w:rsidRDefault="00316CF7" w:rsidP="00DB14BA">
            <w:pPr>
              <w:ind w:left="142"/>
              <w:jc w:val="center"/>
              <w:rPr>
                <w:sz w:val="16"/>
                <w:szCs w:val="16"/>
                <w:lang w:eastAsia="en-US"/>
              </w:rPr>
            </w:pPr>
            <w:r w:rsidRPr="00DB14BA">
              <w:rPr>
                <w:sz w:val="16"/>
                <w:szCs w:val="16"/>
                <w:lang w:eastAsia="en-US"/>
              </w:rPr>
              <w:t>2</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16CF7" w:rsidRPr="00DB14BA" w:rsidRDefault="00316CF7" w:rsidP="00DB14BA">
            <w:pPr>
              <w:jc w:val="center"/>
              <w:rPr>
                <w:spacing w:val="-6"/>
                <w:sz w:val="16"/>
                <w:szCs w:val="16"/>
              </w:rPr>
            </w:pPr>
            <w:r w:rsidRPr="00DB14BA">
              <w:rPr>
                <w:spacing w:val="-6"/>
                <w:sz w:val="16"/>
                <w:szCs w:val="16"/>
              </w:rPr>
              <w:t>отказать в допуске к участию в аукционе</w:t>
            </w:r>
          </w:p>
        </w:tc>
        <w:tc>
          <w:tcPr>
            <w:tcW w:w="23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6CF7" w:rsidRPr="00DB14BA" w:rsidRDefault="00316CF7" w:rsidP="00DB14BA">
            <w:pPr>
              <w:jc w:val="both"/>
              <w:rPr>
                <w:noProof/>
                <w:sz w:val="16"/>
                <w:szCs w:val="16"/>
              </w:rPr>
            </w:pPr>
            <w:r w:rsidRPr="00DB14BA">
              <w:rPr>
                <w:noProof/>
                <w:sz w:val="16"/>
                <w:szCs w:val="16"/>
              </w:rPr>
              <w:t>На основании  подпункта 1 части 4 статьи 67 Федерального закона от 05.04.2013 № 44-ФЗ за непредоставление информации, предусмотренной частью 3 статьи 66 Федерального закона от 05.04.2013 №44-ФЗ,  а именно:</w:t>
            </w:r>
          </w:p>
          <w:p w:rsidR="00316CF7" w:rsidRPr="00DB14BA" w:rsidRDefault="00316CF7" w:rsidP="00DB14BA">
            <w:pPr>
              <w:jc w:val="both"/>
              <w:rPr>
                <w:noProof/>
                <w:sz w:val="16"/>
                <w:szCs w:val="16"/>
              </w:rPr>
            </w:pPr>
            <w:r w:rsidRPr="00DB14BA">
              <w:rPr>
                <w:noProof/>
                <w:sz w:val="16"/>
                <w:szCs w:val="16"/>
              </w:rPr>
              <w:t xml:space="preserve">- пункты 1-7  - </w:t>
            </w:r>
            <w:r w:rsidR="00777FC0" w:rsidRPr="00316CF7">
              <w:rPr>
                <w:rFonts w:eastAsia="Calibri"/>
                <w:bCs/>
                <w:kern w:val="2"/>
                <w:sz w:val="16"/>
                <w:szCs w:val="16"/>
              </w:rPr>
              <w:t>не предоставлены конкретные показатели товара</w:t>
            </w:r>
            <w:r w:rsidR="00777FC0">
              <w:rPr>
                <w:rFonts w:eastAsia="Calibri"/>
                <w:bCs/>
                <w:kern w:val="2"/>
                <w:sz w:val="16"/>
                <w:szCs w:val="16"/>
              </w:rPr>
              <w:t>,</w:t>
            </w:r>
            <w:r w:rsidR="00777FC0" w:rsidRPr="00DB14BA">
              <w:rPr>
                <w:noProof/>
                <w:sz w:val="16"/>
                <w:szCs w:val="16"/>
              </w:rPr>
              <w:t xml:space="preserve"> </w:t>
            </w:r>
            <w:r w:rsidRPr="00DB14BA">
              <w:rPr>
                <w:noProof/>
                <w:sz w:val="16"/>
                <w:szCs w:val="16"/>
              </w:rPr>
              <w:t>отсутствует информация о наименовании  страны происхождения товара.</w:t>
            </w:r>
          </w:p>
          <w:p w:rsidR="00316CF7" w:rsidRPr="00DB14BA" w:rsidRDefault="00316CF7" w:rsidP="00DB14BA">
            <w:pPr>
              <w:jc w:val="both"/>
              <w:rPr>
                <w:noProof/>
                <w:sz w:val="16"/>
                <w:szCs w:val="16"/>
              </w:rPr>
            </w:pPr>
            <w:r w:rsidRPr="00DB14BA">
              <w:rPr>
                <w:noProof/>
                <w:sz w:val="16"/>
                <w:szCs w:val="16"/>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316CF7" w:rsidRPr="00DB14BA" w:rsidRDefault="00316CF7" w:rsidP="00DB14BA">
            <w:pPr>
              <w:jc w:val="both"/>
              <w:rPr>
                <w:spacing w:val="-6"/>
                <w:sz w:val="16"/>
                <w:szCs w:val="16"/>
              </w:rPr>
            </w:pPr>
            <w:r w:rsidRPr="00DB14BA">
              <w:rPr>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45235" w:rsidTr="00316CF7">
        <w:trPr>
          <w:trHeight w:val="530"/>
        </w:trPr>
        <w:tc>
          <w:tcPr>
            <w:tcW w:w="9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45235" w:rsidRPr="00DB14BA" w:rsidRDefault="00145235" w:rsidP="00DB14BA">
            <w:pPr>
              <w:ind w:left="142"/>
              <w:jc w:val="center"/>
              <w:rPr>
                <w:sz w:val="16"/>
                <w:szCs w:val="16"/>
                <w:lang w:eastAsia="en-US"/>
              </w:rPr>
            </w:pPr>
            <w:r w:rsidRPr="00DB14BA">
              <w:rPr>
                <w:sz w:val="16"/>
                <w:szCs w:val="16"/>
                <w:lang w:eastAsia="en-US"/>
              </w:rPr>
              <w:lastRenderedPageBreak/>
              <w:t>3</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45235" w:rsidRPr="00DB14BA" w:rsidRDefault="00145235" w:rsidP="00DB14BA">
            <w:pPr>
              <w:ind w:left="142"/>
              <w:jc w:val="center"/>
              <w:rPr>
                <w:spacing w:val="-6"/>
                <w:sz w:val="16"/>
                <w:szCs w:val="16"/>
                <w:lang w:eastAsia="en-US"/>
              </w:rPr>
            </w:pPr>
            <w:r w:rsidRPr="00DB14BA">
              <w:rPr>
                <w:spacing w:val="-6"/>
                <w:sz w:val="16"/>
                <w:szCs w:val="16"/>
                <w:lang w:eastAsia="en-US"/>
              </w:rPr>
              <w:t>допустить к участию в аукционе и признать участником аукциона</w:t>
            </w:r>
          </w:p>
        </w:tc>
        <w:tc>
          <w:tcPr>
            <w:tcW w:w="23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5235" w:rsidRPr="00DB14BA" w:rsidRDefault="00145235" w:rsidP="00DB14BA">
            <w:pPr>
              <w:widowControl/>
              <w:ind w:left="142"/>
              <w:rPr>
                <w:rFonts w:asciiTheme="minorHAnsi" w:eastAsiaTheme="minorHAnsi" w:hAnsiTheme="minorHAnsi"/>
                <w:sz w:val="16"/>
                <w:szCs w:val="16"/>
                <w:lang w:eastAsia="en-US"/>
              </w:rPr>
            </w:pPr>
          </w:p>
        </w:tc>
      </w:tr>
    </w:tbl>
    <w:p w:rsidR="00145235" w:rsidRDefault="00145235" w:rsidP="00316CF7">
      <w:pPr>
        <w:tabs>
          <w:tab w:val="left" w:pos="426"/>
          <w:tab w:val="left" w:pos="567"/>
        </w:tabs>
        <w:ind w:left="142"/>
        <w:jc w:val="both"/>
        <w:rPr>
          <w:sz w:val="24"/>
          <w:szCs w:val="24"/>
        </w:rPr>
      </w:pPr>
    </w:p>
    <w:p w:rsidR="00145235" w:rsidRDefault="00145235" w:rsidP="00316CF7">
      <w:pPr>
        <w:tabs>
          <w:tab w:val="left" w:pos="426"/>
          <w:tab w:val="left" w:pos="567"/>
        </w:tabs>
        <w:ind w:left="142"/>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6" w:history="1">
        <w:r>
          <w:rPr>
            <w:rStyle w:val="a3"/>
            <w:color w:val="auto"/>
            <w:sz w:val="24"/>
            <w:szCs w:val="24"/>
          </w:rPr>
          <w:t>http://www.sberbank-ast.ru</w:t>
        </w:r>
      </w:hyperlink>
      <w:r>
        <w:t>.</w:t>
      </w:r>
    </w:p>
    <w:p w:rsidR="00145235" w:rsidRDefault="00145235" w:rsidP="00145235">
      <w:pPr>
        <w:rPr>
          <w:noProof/>
          <w:sz w:val="24"/>
          <w:szCs w:val="24"/>
        </w:rPr>
      </w:pPr>
    </w:p>
    <w:p w:rsidR="00145235" w:rsidRDefault="00145235" w:rsidP="00145235">
      <w:pPr>
        <w:jc w:val="center"/>
        <w:rPr>
          <w:noProof/>
          <w:sz w:val="24"/>
          <w:szCs w:val="24"/>
        </w:rPr>
      </w:pPr>
      <w:r>
        <w:rPr>
          <w:noProof/>
          <w:sz w:val="24"/>
          <w:szCs w:val="24"/>
        </w:rPr>
        <w:t>Сведения о решении</w:t>
      </w:r>
    </w:p>
    <w:p w:rsidR="00145235" w:rsidRDefault="00145235" w:rsidP="00145235">
      <w:pPr>
        <w:jc w:val="center"/>
        <w:rPr>
          <w:noProof/>
          <w:sz w:val="24"/>
          <w:szCs w:val="24"/>
        </w:rPr>
      </w:pPr>
      <w:r>
        <w:rPr>
          <w:noProof/>
          <w:sz w:val="24"/>
          <w:szCs w:val="24"/>
        </w:rPr>
        <w:t xml:space="preserve">членов комиссии о допуске участника закупки к участию в аукционе </w:t>
      </w:r>
    </w:p>
    <w:p w:rsidR="00145235" w:rsidRDefault="00145235" w:rsidP="00145235">
      <w:pPr>
        <w:jc w:val="center"/>
        <w:rPr>
          <w:noProof/>
          <w:sz w:val="24"/>
          <w:szCs w:val="24"/>
        </w:rPr>
      </w:pPr>
      <w:r>
        <w:rPr>
          <w:noProof/>
          <w:sz w:val="24"/>
          <w:szCs w:val="24"/>
        </w:rPr>
        <w:t>или об отказе их  в допуске к участию в аукционе</w:t>
      </w:r>
    </w:p>
    <w:p w:rsidR="00145235" w:rsidRDefault="00145235" w:rsidP="00145235">
      <w:pPr>
        <w:jc w:val="both"/>
        <w:rPr>
          <w:noProof/>
          <w:sz w:val="24"/>
          <w:szCs w:val="24"/>
        </w:rPr>
      </w:pPr>
    </w:p>
    <w:tbl>
      <w:tblPr>
        <w:tblW w:w="10350" w:type="dxa"/>
        <w:tblInd w:w="108" w:type="dxa"/>
        <w:tblLayout w:type="fixed"/>
        <w:tblLook w:val="01E0" w:firstRow="1" w:lastRow="1" w:firstColumn="1" w:lastColumn="1" w:noHBand="0" w:noVBand="0"/>
      </w:tblPr>
      <w:tblGrid>
        <w:gridCol w:w="5813"/>
        <w:gridCol w:w="1843"/>
        <w:gridCol w:w="2694"/>
      </w:tblGrid>
      <w:tr w:rsidR="00145235" w:rsidRPr="00777FC0" w:rsidTr="00145235">
        <w:tc>
          <w:tcPr>
            <w:tcW w:w="5813" w:type="dxa"/>
            <w:tcBorders>
              <w:top w:val="single" w:sz="4" w:space="0" w:color="auto"/>
              <w:left w:val="single" w:sz="4" w:space="0" w:color="auto"/>
              <w:bottom w:val="single" w:sz="4" w:space="0" w:color="auto"/>
              <w:right w:val="single" w:sz="4" w:space="0" w:color="auto"/>
            </w:tcBorders>
            <w:vAlign w:val="center"/>
            <w:hideMark/>
          </w:tcPr>
          <w:p w:rsidR="00145235" w:rsidRPr="00777FC0" w:rsidRDefault="00145235">
            <w:pPr>
              <w:spacing w:after="60" w:line="276" w:lineRule="auto"/>
              <w:jc w:val="center"/>
              <w:rPr>
                <w:noProof/>
                <w:lang w:eastAsia="en-US"/>
              </w:rPr>
            </w:pPr>
            <w:r w:rsidRPr="00777FC0">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45235" w:rsidRPr="00777FC0" w:rsidRDefault="00145235">
            <w:pPr>
              <w:spacing w:after="60" w:line="276" w:lineRule="auto"/>
              <w:jc w:val="center"/>
              <w:rPr>
                <w:noProof/>
                <w:lang w:eastAsia="en-US"/>
              </w:rPr>
            </w:pPr>
            <w:r w:rsidRPr="00777FC0">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145235" w:rsidRPr="00777FC0" w:rsidRDefault="00145235">
            <w:pPr>
              <w:spacing w:after="60" w:line="276" w:lineRule="auto"/>
              <w:jc w:val="center"/>
              <w:rPr>
                <w:noProof/>
                <w:lang w:eastAsia="en-US"/>
              </w:rPr>
            </w:pPr>
            <w:r w:rsidRPr="00777FC0">
              <w:rPr>
                <w:noProof/>
                <w:lang w:eastAsia="en-US"/>
              </w:rPr>
              <w:t>Состав комиссии</w:t>
            </w:r>
          </w:p>
        </w:tc>
      </w:tr>
      <w:tr w:rsidR="00145235" w:rsidRPr="00777FC0" w:rsidTr="00145235">
        <w:tc>
          <w:tcPr>
            <w:tcW w:w="5813" w:type="dxa"/>
            <w:tcBorders>
              <w:top w:val="single" w:sz="4" w:space="0" w:color="auto"/>
              <w:left w:val="single" w:sz="4" w:space="0" w:color="auto"/>
              <w:bottom w:val="single" w:sz="4" w:space="0" w:color="auto"/>
              <w:right w:val="single" w:sz="4" w:space="0" w:color="auto"/>
            </w:tcBorders>
            <w:vAlign w:val="center"/>
            <w:hideMark/>
          </w:tcPr>
          <w:p w:rsidR="00145235" w:rsidRPr="00777FC0" w:rsidRDefault="00145235">
            <w:pPr>
              <w:spacing w:line="276" w:lineRule="auto"/>
              <w:jc w:val="both"/>
              <w:rPr>
                <w:noProof/>
                <w:sz w:val="16"/>
                <w:szCs w:val="16"/>
                <w:lang w:eastAsia="en-US"/>
              </w:rPr>
            </w:pPr>
            <w:r w:rsidRPr="00777FC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45235" w:rsidRPr="00777FC0" w:rsidRDefault="0014523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45235" w:rsidRPr="00777FC0" w:rsidRDefault="00145235">
            <w:pPr>
              <w:spacing w:line="276" w:lineRule="auto"/>
              <w:jc w:val="center"/>
              <w:rPr>
                <w:sz w:val="24"/>
                <w:szCs w:val="24"/>
                <w:lang w:eastAsia="en-US"/>
              </w:rPr>
            </w:pPr>
            <w:r w:rsidRPr="00777FC0">
              <w:rPr>
                <w:sz w:val="24"/>
                <w:szCs w:val="24"/>
                <w:lang w:eastAsia="en-US"/>
              </w:rPr>
              <w:t xml:space="preserve">В.К. </w:t>
            </w:r>
            <w:proofErr w:type="spellStart"/>
            <w:r w:rsidRPr="00777FC0">
              <w:rPr>
                <w:sz w:val="24"/>
                <w:szCs w:val="24"/>
                <w:lang w:eastAsia="en-US"/>
              </w:rPr>
              <w:t>Бандурин</w:t>
            </w:r>
            <w:proofErr w:type="spellEnd"/>
          </w:p>
        </w:tc>
      </w:tr>
      <w:tr w:rsidR="00145235" w:rsidRPr="00777FC0" w:rsidTr="00145235">
        <w:tc>
          <w:tcPr>
            <w:tcW w:w="5813" w:type="dxa"/>
            <w:tcBorders>
              <w:top w:val="single" w:sz="4" w:space="0" w:color="auto"/>
              <w:left w:val="single" w:sz="4" w:space="0" w:color="auto"/>
              <w:bottom w:val="single" w:sz="4" w:space="0" w:color="auto"/>
              <w:right w:val="single" w:sz="4" w:space="0" w:color="auto"/>
            </w:tcBorders>
            <w:vAlign w:val="center"/>
            <w:hideMark/>
          </w:tcPr>
          <w:p w:rsidR="00145235" w:rsidRPr="00777FC0" w:rsidRDefault="00145235">
            <w:pPr>
              <w:spacing w:line="276" w:lineRule="auto"/>
              <w:jc w:val="both"/>
              <w:rPr>
                <w:noProof/>
                <w:sz w:val="16"/>
                <w:szCs w:val="16"/>
                <w:lang w:eastAsia="en-US"/>
              </w:rPr>
            </w:pPr>
            <w:r w:rsidRPr="00777FC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45235" w:rsidRPr="00777FC0" w:rsidRDefault="0014523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45235" w:rsidRPr="00777FC0" w:rsidRDefault="00145235">
            <w:pPr>
              <w:spacing w:line="276" w:lineRule="auto"/>
              <w:jc w:val="center"/>
              <w:rPr>
                <w:sz w:val="24"/>
                <w:szCs w:val="24"/>
                <w:lang w:eastAsia="en-US"/>
              </w:rPr>
            </w:pPr>
            <w:r w:rsidRPr="00777FC0">
              <w:rPr>
                <w:sz w:val="24"/>
                <w:szCs w:val="24"/>
                <w:lang w:eastAsia="en-US"/>
              </w:rPr>
              <w:t xml:space="preserve">В.А. </w:t>
            </w:r>
            <w:proofErr w:type="spellStart"/>
            <w:r w:rsidRPr="00777FC0">
              <w:rPr>
                <w:sz w:val="24"/>
                <w:szCs w:val="24"/>
                <w:lang w:eastAsia="en-US"/>
              </w:rPr>
              <w:t>Климин</w:t>
            </w:r>
            <w:proofErr w:type="spellEnd"/>
          </w:p>
        </w:tc>
      </w:tr>
      <w:tr w:rsidR="00145235" w:rsidRPr="00777FC0" w:rsidTr="00145235">
        <w:tc>
          <w:tcPr>
            <w:tcW w:w="5813" w:type="dxa"/>
            <w:tcBorders>
              <w:top w:val="single" w:sz="4" w:space="0" w:color="auto"/>
              <w:left w:val="single" w:sz="4" w:space="0" w:color="auto"/>
              <w:bottom w:val="single" w:sz="4" w:space="0" w:color="auto"/>
              <w:right w:val="single" w:sz="4" w:space="0" w:color="auto"/>
            </w:tcBorders>
            <w:hideMark/>
          </w:tcPr>
          <w:p w:rsidR="00145235" w:rsidRPr="00777FC0" w:rsidRDefault="00145235">
            <w:pPr>
              <w:spacing w:line="276" w:lineRule="auto"/>
              <w:jc w:val="both"/>
              <w:rPr>
                <w:noProof/>
                <w:sz w:val="16"/>
                <w:szCs w:val="16"/>
                <w:lang w:eastAsia="en-US"/>
              </w:rPr>
            </w:pPr>
            <w:r w:rsidRPr="00777FC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45235" w:rsidRPr="00777FC0" w:rsidRDefault="00145235">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45235" w:rsidRPr="00777FC0" w:rsidRDefault="00145235">
            <w:pPr>
              <w:spacing w:line="276" w:lineRule="auto"/>
              <w:jc w:val="center"/>
              <w:rPr>
                <w:sz w:val="24"/>
                <w:szCs w:val="24"/>
                <w:lang w:eastAsia="en-US"/>
              </w:rPr>
            </w:pPr>
            <w:r w:rsidRPr="00777FC0">
              <w:rPr>
                <w:sz w:val="24"/>
                <w:szCs w:val="24"/>
                <w:lang w:eastAsia="en-US"/>
              </w:rPr>
              <w:t>Н.А. Морозова</w:t>
            </w:r>
          </w:p>
        </w:tc>
      </w:tr>
      <w:tr w:rsidR="00145235" w:rsidRPr="00777FC0" w:rsidTr="00145235">
        <w:tc>
          <w:tcPr>
            <w:tcW w:w="5813" w:type="dxa"/>
            <w:tcBorders>
              <w:top w:val="single" w:sz="4" w:space="0" w:color="auto"/>
              <w:left w:val="single" w:sz="4" w:space="0" w:color="auto"/>
              <w:bottom w:val="single" w:sz="4" w:space="0" w:color="auto"/>
              <w:right w:val="single" w:sz="4" w:space="0" w:color="auto"/>
            </w:tcBorders>
            <w:hideMark/>
          </w:tcPr>
          <w:p w:rsidR="00145235" w:rsidRPr="00777FC0" w:rsidRDefault="00145235">
            <w:pPr>
              <w:spacing w:line="276" w:lineRule="auto"/>
              <w:jc w:val="both"/>
              <w:rPr>
                <w:lang w:eastAsia="en-US"/>
              </w:rPr>
            </w:pPr>
            <w:r w:rsidRPr="00777FC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45235" w:rsidRPr="00777FC0" w:rsidRDefault="0014523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45235" w:rsidRPr="00777FC0" w:rsidRDefault="00145235">
            <w:pPr>
              <w:spacing w:line="276" w:lineRule="auto"/>
              <w:jc w:val="center"/>
              <w:rPr>
                <w:sz w:val="24"/>
                <w:szCs w:val="24"/>
                <w:lang w:eastAsia="en-US"/>
              </w:rPr>
            </w:pPr>
            <w:r w:rsidRPr="00777FC0">
              <w:rPr>
                <w:sz w:val="24"/>
                <w:szCs w:val="24"/>
                <w:lang w:eastAsia="en-US"/>
              </w:rPr>
              <w:t xml:space="preserve">Т.И. </w:t>
            </w:r>
            <w:proofErr w:type="spellStart"/>
            <w:r w:rsidRPr="00777FC0">
              <w:rPr>
                <w:sz w:val="24"/>
                <w:szCs w:val="24"/>
                <w:lang w:eastAsia="en-US"/>
              </w:rPr>
              <w:t>Долгодворова</w:t>
            </w:r>
            <w:proofErr w:type="spellEnd"/>
          </w:p>
        </w:tc>
      </w:tr>
      <w:tr w:rsidR="00145235" w:rsidRPr="00777FC0" w:rsidTr="00145235">
        <w:tc>
          <w:tcPr>
            <w:tcW w:w="5813" w:type="dxa"/>
            <w:tcBorders>
              <w:top w:val="single" w:sz="4" w:space="0" w:color="auto"/>
              <w:left w:val="single" w:sz="4" w:space="0" w:color="auto"/>
              <w:bottom w:val="single" w:sz="4" w:space="0" w:color="auto"/>
              <w:right w:val="single" w:sz="4" w:space="0" w:color="auto"/>
            </w:tcBorders>
            <w:vAlign w:val="center"/>
            <w:hideMark/>
          </w:tcPr>
          <w:p w:rsidR="00145235" w:rsidRPr="00777FC0" w:rsidRDefault="00145235">
            <w:pPr>
              <w:spacing w:line="276" w:lineRule="auto"/>
              <w:jc w:val="both"/>
              <w:rPr>
                <w:noProof/>
                <w:sz w:val="16"/>
                <w:szCs w:val="16"/>
                <w:lang w:eastAsia="en-US"/>
              </w:rPr>
            </w:pPr>
            <w:r w:rsidRPr="00777FC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45235" w:rsidRPr="00777FC0" w:rsidRDefault="0014523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45235" w:rsidRPr="00777FC0" w:rsidRDefault="00145235">
            <w:pPr>
              <w:spacing w:line="276" w:lineRule="auto"/>
              <w:jc w:val="center"/>
              <w:rPr>
                <w:sz w:val="24"/>
                <w:szCs w:val="24"/>
                <w:lang w:eastAsia="en-US"/>
              </w:rPr>
            </w:pPr>
            <w:r w:rsidRPr="00777FC0">
              <w:rPr>
                <w:sz w:val="24"/>
                <w:szCs w:val="24"/>
                <w:lang w:eastAsia="en-US"/>
              </w:rPr>
              <w:t xml:space="preserve">Ж.В. </w:t>
            </w:r>
            <w:proofErr w:type="spellStart"/>
            <w:r w:rsidRPr="00777FC0">
              <w:rPr>
                <w:sz w:val="24"/>
                <w:szCs w:val="24"/>
                <w:lang w:eastAsia="en-US"/>
              </w:rPr>
              <w:t>Резинкина</w:t>
            </w:r>
            <w:proofErr w:type="spellEnd"/>
          </w:p>
        </w:tc>
      </w:tr>
      <w:tr w:rsidR="00145235" w:rsidRPr="00777FC0" w:rsidTr="00145235">
        <w:tc>
          <w:tcPr>
            <w:tcW w:w="5813" w:type="dxa"/>
            <w:tcBorders>
              <w:top w:val="single" w:sz="4" w:space="0" w:color="auto"/>
              <w:left w:val="single" w:sz="4" w:space="0" w:color="auto"/>
              <w:bottom w:val="single" w:sz="4" w:space="0" w:color="auto"/>
              <w:right w:val="single" w:sz="4" w:space="0" w:color="auto"/>
            </w:tcBorders>
            <w:vAlign w:val="center"/>
            <w:hideMark/>
          </w:tcPr>
          <w:p w:rsidR="00145235" w:rsidRPr="00777FC0" w:rsidRDefault="00145235">
            <w:pPr>
              <w:spacing w:line="276" w:lineRule="auto"/>
              <w:jc w:val="both"/>
              <w:rPr>
                <w:noProof/>
                <w:sz w:val="16"/>
                <w:szCs w:val="16"/>
                <w:lang w:eastAsia="en-US"/>
              </w:rPr>
            </w:pPr>
            <w:r w:rsidRPr="00777FC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45235" w:rsidRPr="00777FC0" w:rsidRDefault="0014523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45235" w:rsidRPr="00777FC0" w:rsidRDefault="00145235">
            <w:pPr>
              <w:spacing w:line="276" w:lineRule="auto"/>
              <w:jc w:val="center"/>
              <w:rPr>
                <w:sz w:val="24"/>
                <w:szCs w:val="24"/>
                <w:lang w:eastAsia="en-US"/>
              </w:rPr>
            </w:pPr>
            <w:r w:rsidRPr="00777FC0">
              <w:rPr>
                <w:sz w:val="24"/>
                <w:szCs w:val="24"/>
                <w:lang w:eastAsia="en-US"/>
              </w:rPr>
              <w:t>А.Т. Абдуллаев</w:t>
            </w:r>
          </w:p>
        </w:tc>
      </w:tr>
      <w:tr w:rsidR="00145235" w:rsidRPr="00777FC0" w:rsidTr="00145235">
        <w:tc>
          <w:tcPr>
            <w:tcW w:w="5813" w:type="dxa"/>
            <w:tcBorders>
              <w:top w:val="single" w:sz="4" w:space="0" w:color="auto"/>
              <w:left w:val="single" w:sz="4" w:space="0" w:color="auto"/>
              <w:bottom w:val="single" w:sz="4" w:space="0" w:color="auto"/>
              <w:right w:val="single" w:sz="4" w:space="0" w:color="auto"/>
            </w:tcBorders>
            <w:hideMark/>
          </w:tcPr>
          <w:p w:rsidR="00145235" w:rsidRPr="00777FC0" w:rsidRDefault="00145235">
            <w:pPr>
              <w:spacing w:line="276" w:lineRule="auto"/>
              <w:jc w:val="both"/>
              <w:rPr>
                <w:noProof/>
                <w:sz w:val="16"/>
                <w:szCs w:val="16"/>
                <w:lang w:eastAsia="en-US"/>
              </w:rPr>
            </w:pPr>
            <w:r w:rsidRPr="00777FC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45235" w:rsidRPr="00777FC0" w:rsidRDefault="0014523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45235" w:rsidRPr="00777FC0" w:rsidRDefault="00145235">
            <w:pPr>
              <w:spacing w:line="276" w:lineRule="auto"/>
              <w:jc w:val="center"/>
              <w:rPr>
                <w:sz w:val="24"/>
                <w:szCs w:val="24"/>
                <w:lang w:eastAsia="en-US"/>
              </w:rPr>
            </w:pPr>
            <w:r w:rsidRPr="00777FC0">
              <w:rPr>
                <w:sz w:val="24"/>
                <w:szCs w:val="24"/>
                <w:lang w:eastAsia="en-US"/>
              </w:rPr>
              <w:t>Н.Б. Захарова</w:t>
            </w:r>
          </w:p>
        </w:tc>
      </w:tr>
    </w:tbl>
    <w:p w:rsidR="00145235" w:rsidRPr="00777FC0" w:rsidRDefault="00145235" w:rsidP="00145235">
      <w:pPr>
        <w:rPr>
          <w:b/>
          <w:sz w:val="24"/>
          <w:szCs w:val="24"/>
        </w:rPr>
      </w:pPr>
    </w:p>
    <w:p w:rsidR="00145235" w:rsidRPr="00777FC0" w:rsidRDefault="00145235" w:rsidP="00145235">
      <w:pPr>
        <w:rPr>
          <w:b/>
          <w:sz w:val="24"/>
          <w:szCs w:val="24"/>
        </w:rPr>
      </w:pPr>
    </w:p>
    <w:p w:rsidR="00145235" w:rsidRPr="00777FC0" w:rsidRDefault="00145235" w:rsidP="00145235">
      <w:pPr>
        <w:rPr>
          <w:b/>
          <w:sz w:val="24"/>
          <w:szCs w:val="24"/>
        </w:rPr>
      </w:pPr>
      <w:r w:rsidRPr="00777FC0">
        <w:rPr>
          <w:b/>
          <w:sz w:val="24"/>
          <w:szCs w:val="24"/>
        </w:rPr>
        <w:t xml:space="preserve">Заместитель председателя комиссии:                                         </w:t>
      </w:r>
      <w:r w:rsidRPr="00777FC0">
        <w:rPr>
          <w:sz w:val="24"/>
          <w:szCs w:val="24"/>
        </w:rPr>
        <w:t xml:space="preserve">В.К. </w:t>
      </w:r>
      <w:proofErr w:type="spellStart"/>
      <w:r w:rsidRPr="00777FC0">
        <w:rPr>
          <w:sz w:val="24"/>
          <w:szCs w:val="24"/>
        </w:rPr>
        <w:t>Бандурин</w:t>
      </w:r>
      <w:proofErr w:type="spellEnd"/>
      <w:r w:rsidRPr="00777FC0">
        <w:rPr>
          <w:b/>
          <w:sz w:val="24"/>
          <w:szCs w:val="24"/>
        </w:rPr>
        <w:t xml:space="preserve">                                                         </w:t>
      </w:r>
      <w:r w:rsidRPr="00777FC0">
        <w:rPr>
          <w:b/>
          <w:sz w:val="24"/>
          <w:szCs w:val="24"/>
        </w:rPr>
        <w:tab/>
      </w:r>
      <w:r w:rsidRPr="00777FC0">
        <w:rPr>
          <w:b/>
          <w:sz w:val="24"/>
          <w:szCs w:val="24"/>
        </w:rPr>
        <w:tab/>
        <w:t xml:space="preserve">   </w:t>
      </w:r>
    </w:p>
    <w:p w:rsidR="00145235" w:rsidRPr="00777FC0" w:rsidRDefault="00145235" w:rsidP="00145235">
      <w:pPr>
        <w:jc w:val="both"/>
        <w:rPr>
          <w:sz w:val="24"/>
          <w:szCs w:val="24"/>
        </w:rPr>
      </w:pPr>
      <w:r w:rsidRPr="00777FC0">
        <w:rPr>
          <w:b/>
          <w:sz w:val="24"/>
          <w:szCs w:val="24"/>
        </w:rPr>
        <w:t xml:space="preserve">Члены  комиссии                                                                                                                                                                                                </w:t>
      </w:r>
    </w:p>
    <w:p w:rsidR="00145235" w:rsidRPr="00777FC0" w:rsidRDefault="00145235" w:rsidP="00145235">
      <w:pPr>
        <w:ind w:left="-993"/>
        <w:jc w:val="right"/>
        <w:rPr>
          <w:sz w:val="24"/>
          <w:szCs w:val="24"/>
        </w:rPr>
      </w:pPr>
      <w:r w:rsidRPr="00777FC0">
        <w:rPr>
          <w:sz w:val="24"/>
          <w:szCs w:val="24"/>
        </w:rPr>
        <w:t xml:space="preserve">___________________В. А. </w:t>
      </w:r>
      <w:proofErr w:type="spellStart"/>
      <w:r w:rsidRPr="00777FC0">
        <w:rPr>
          <w:sz w:val="24"/>
          <w:szCs w:val="24"/>
        </w:rPr>
        <w:t>Климин</w:t>
      </w:r>
      <w:proofErr w:type="spellEnd"/>
    </w:p>
    <w:p w:rsidR="00145235" w:rsidRPr="00777FC0" w:rsidRDefault="00145235" w:rsidP="00145235">
      <w:pPr>
        <w:ind w:left="-993"/>
        <w:jc w:val="right"/>
        <w:rPr>
          <w:sz w:val="24"/>
          <w:szCs w:val="24"/>
        </w:rPr>
      </w:pPr>
      <w:r w:rsidRPr="00777FC0">
        <w:rPr>
          <w:sz w:val="24"/>
          <w:szCs w:val="24"/>
        </w:rPr>
        <w:t>__________________Н.А. Морозова</w:t>
      </w:r>
    </w:p>
    <w:p w:rsidR="00145235" w:rsidRPr="00777FC0" w:rsidRDefault="00145235" w:rsidP="00145235">
      <w:pPr>
        <w:ind w:left="-993"/>
        <w:jc w:val="right"/>
        <w:rPr>
          <w:sz w:val="24"/>
          <w:szCs w:val="24"/>
        </w:rPr>
      </w:pPr>
      <w:r w:rsidRPr="00777FC0">
        <w:rPr>
          <w:sz w:val="24"/>
          <w:szCs w:val="24"/>
        </w:rPr>
        <w:tab/>
      </w:r>
      <w:r w:rsidRPr="00777FC0">
        <w:rPr>
          <w:sz w:val="24"/>
          <w:szCs w:val="24"/>
        </w:rPr>
        <w:tab/>
      </w:r>
      <w:r w:rsidRPr="00777FC0">
        <w:rPr>
          <w:sz w:val="24"/>
          <w:szCs w:val="24"/>
        </w:rPr>
        <w:tab/>
      </w:r>
      <w:r w:rsidRPr="00777FC0">
        <w:rPr>
          <w:sz w:val="24"/>
          <w:szCs w:val="24"/>
        </w:rPr>
        <w:tab/>
      </w:r>
      <w:r w:rsidRPr="00777FC0">
        <w:rPr>
          <w:sz w:val="24"/>
          <w:szCs w:val="24"/>
        </w:rPr>
        <w:tab/>
        <w:t xml:space="preserve">______________ Т.И. </w:t>
      </w:r>
      <w:proofErr w:type="spellStart"/>
      <w:r w:rsidRPr="00777FC0">
        <w:rPr>
          <w:sz w:val="24"/>
          <w:szCs w:val="24"/>
        </w:rPr>
        <w:t>Долгодворова</w:t>
      </w:r>
      <w:proofErr w:type="spellEnd"/>
    </w:p>
    <w:p w:rsidR="00145235" w:rsidRPr="00777FC0" w:rsidRDefault="00145235" w:rsidP="00145235">
      <w:pPr>
        <w:ind w:left="-993"/>
        <w:jc w:val="right"/>
        <w:rPr>
          <w:sz w:val="24"/>
          <w:szCs w:val="24"/>
        </w:rPr>
      </w:pPr>
      <w:r w:rsidRPr="00777FC0">
        <w:rPr>
          <w:sz w:val="24"/>
          <w:szCs w:val="24"/>
        </w:rPr>
        <w:t xml:space="preserve">_________________Ж.В. </w:t>
      </w:r>
      <w:proofErr w:type="spellStart"/>
      <w:r w:rsidRPr="00777FC0">
        <w:rPr>
          <w:sz w:val="24"/>
          <w:szCs w:val="24"/>
        </w:rPr>
        <w:t>Резинкина</w:t>
      </w:r>
      <w:proofErr w:type="spellEnd"/>
    </w:p>
    <w:p w:rsidR="00145235" w:rsidRPr="00777FC0" w:rsidRDefault="00145235" w:rsidP="00145235">
      <w:pPr>
        <w:ind w:left="-993"/>
        <w:jc w:val="right"/>
        <w:rPr>
          <w:sz w:val="24"/>
          <w:szCs w:val="24"/>
        </w:rPr>
      </w:pPr>
      <w:r w:rsidRPr="00777FC0">
        <w:rPr>
          <w:sz w:val="24"/>
          <w:szCs w:val="24"/>
        </w:rPr>
        <w:t>_________________А.Т. Абдуллаев</w:t>
      </w:r>
    </w:p>
    <w:p w:rsidR="00145235" w:rsidRDefault="00145235" w:rsidP="00145235">
      <w:pPr>
        <w:ind w:left="-993"/>
        <w:jc w:val="right"/>
        <w:rPr>
          <w:sz w:val="24"/>
          <w:szCs w:val="24"/>
        </w:rPr>
      </w:pPr>
      <w:r w:rsidRPr="00777FC0">
        <w:rPr>
          <w:sz w:val="24"/>
          <w:szCs w:val="24"/>
        </w:rPr>
        <w:t>__________________Н.Б. Захарова</w:t>
      </w:r>
    </w:p>
    <w:p w:rsidR="00145235" w:rsidRDefault="00145235" w:rsidP="00145235">
      <w:pPr>
        <w:rPr>
          <w:sz w:val="24"/>
          <w:szCs w:val="24"/>
        </w:rPr>
      </w:pPr>
      <w:r>
        <w:rPr>
          <w:sz w:val="24"/>
          <w:szCs w:val="24"/>
        </w:rPr>
        <w:t xml:space="preserve"> </w:t>
      </w:r>
    </w:p>
    <w:p w:rsidR="00145235" w:rsidRDefault="00145235" w:rsidP="00145235">
      <w:pPr>
        <w:rPr>
          <w:sz w:val="24"/>
          <w:szCs w:val="24"/>
        </w:rPr>
      </w:pPr>
      <w:r>
        <w:rPr>
          <w:sz w:val="24"/>
          <w:szCs w:val="24"/>
        </w:rPr>
        <w:t xml:space="preserve"> Представитель заказчика:                                             </w:t>
      </w:r>
      <w:r w:rsidR="00316CF7">
        <w:rPr>
          <w:sz w:val="24"/>
          <w:szCs w:val="24"/>
        </w:rPr>
        <w:t xml:space="preserve">                        </w:t>
      </w:r>
      <w:r>
        <w:rPr>
          <w:sz w:val="24"/>
          <w:szCs w:val="24"/>
        </w:rPr>
        <w:t xml:space="preserve">   ________________</w:t>
      </w:r>
      <w:r w:rsidR="00316CF7">
        <w:rPr>
          <w:sz w:val="24"/>
          <w:szCs w:val="24"/>
        </w:rPr>
        <w:t>Е.Н. Сметанина</w:t>
      </w:r>
    </w:p>
    <w:p w:rsidR="00145235" w:rsidRDefault="00145235" w:rsidP="00145235">
      <w:pPr>
        <w:snapToGrid w:val="0"/>
        <w:ind w:right="120"/>
      </w:pPr>
    </w:p>
    <w:p w:rsidR="00145235" w:rsidRDefault="00145235" w:rsidP="00145235"/>
    <w:p w:rsidR="00145235" w:rsidRDefault="00145235" w:rsidP="00145235"/>
    <w:p w:rsidR="00145235" w:rsidRDefault="00145235" w:rsidP="00145235"/>
    <w:p w:rsidR="00145235" w:rsidRDefault="00145235" w:rsidP="00145235"/>
    <w:p w:rsidR="00145235" w:rsidRDefault="00145235" w:rsidP="00145235"/>
    <w:p w:rsidR="00145235" w:rsidRDefault="00145235" w:rsidP="00145235"/>
    <w:p w:rsidR="00145235" w:rsidRDefault="00145235" w:rsidP="00145235"/>
    <w:p w:rsidR="00145235" w:rsidRDefault="00145235" w:rsidP="00145235"/>
    <w:p w:rsidR="00145235" w:rsidRDefault="00145235" w:rsidP="00145235"/>
    <w:p w:rsidR="00145235" w:rsidRDefault="00145235" w:rsidP="00145235"/>
    <w:p w:rsidR="00145235" w:rsidRDefault="00145235" w:rsidP="00145235"/>
    <w:p w:rsidR="00145235" w:rsidRDefault="00145235" w:rsidP="00145235"/>
    <w:p w:rsidR="00145235" w:rsidRDefault="00145235" w:rsidP="00145235"/>
    <w:p w:rsidR="00145235" w:rsidRDefault="00145235" w:rsidP="00145235">
      <w:pPr>
        <w:widowControl/>
        <w:sectPr w:rsidR="00145235">
          <w:pgSz w:w="11906" w:h="16838"/>
          <w:pgMar w:top="567" w:right="566" w:bottom="1134" w:left="709" w:header="708" w:footer="708" w:gutter="0"/>
          <w:cols w:space="720"/>
        </w:sectPr>
      </w:pPr>
    </w:p>
    <w:p w:rsidR="00316CF7" w:rsidRPr="006421D7" w:rsidRDefault="00316CF7" w:rsidP="00316CF7">
      <w:pPr>
        <w:ind w:right="23"/>
        <w:jc w:val="right"/>
        <w:rPr>
          <w:sz w:val="16"/>
          <w:szCs w:val="16"/>
        </w:rPr>
      </w:pPr>
      <w:r>
        <w:rPr>
          <w:sz w:val="16"/>
          <w:szCs w:val="16"/>
        </w:rPr>
        <w:lastRenderedPageBreak/>
        <w:t xml:space="preserve">                                                                                                                                                            </w:t>
      </w:r>
      <w:r w:rsidRPr="006421D7">
        <w:rPr>
          <w:sz w:val="16"/>
          <w:szCs w:val="16"/>
        </w:rPr>
        <w:t>Приложение 1</w:t>
      </w:r>
    </w:p>
    <w:p w:rsidR="00316CF7" w:rsidRDefault="00316CF7" w:rsidP="00316CF7">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316CF7" w:rsidRPr="006421D7" w:rsidRDefault="00316CF7" w:rsidP="00316CF7">
      <w:pPr>
        <w:tabs>
          <w:tab w:val="left" w:pos="3930"/>
        </w:tabs>
        <w:ind w:right="23"/>
        <w:jc w:val="right"/>
        <w:rPr>
          <w:sz w:val="16"/>
          <w:szCs w:val="16"/>
        </w:rPr>
      </w:pPr>
      <w:r>
        <w:rPr>
          <w:sz w:val="16"/>
          <w:szCs w:val="16"/>
        </w:rPr>
        <w:t xml:space="preserve">                                                                                                                                                                                            на участие в аукционе </w:t>
      </w:r>
      <w:r w:rsidRPr="006421D7">
        <w:rPr>
          <w:sz w:val="16"/>
          <w:szCs w:val="16"/>
        </w:rPr>
        <w:t>в электронной форме</w:t>
      </w:r>
    </w:p>
    <w:p w:rsidR="00316CF7" w:rsidRPr="006421D7" w:rsidRDefault="00316CF7" w:rsidP="00316CF7">
      <w:pPr>
        <w:tabs>
          <w:tab w:val="left" w:pos="3930"/>
          <w:tab w:val="right" w:pos="9355"/>
        </w:tabs>
        <w:ind w:right="23"/>
        <w:jc w:val="right"/>
        <w:rPr>
          <w:sz w:val="16"/>
          <w:szCs w:val="16"/>
        </w:rPr>
      </w:pPr>
      <w:r>
        <w:rPr>
          <w:sz w:val="16"/>
          <w:szCs w:val="16"/>
        </w:rPr>
        <w:t xml:space="preserve">         от «25</w:t>
      </w:r>
      <w:r w:rsidRPr="006421D7">
        <w:rPr>
          <w:sz w:val="16"/>
          <w:szCs w:val="16"/>
        </w:rPr>
        <w:t xml:space="preserve">»  </w:t>
      </w:r>
      <w:r>
        <w:rPr>
          <w:sz w:val="16"/>
          <w:szCs w:val="16"/>
        </w:rPr>
        <w:t>мая  2017 г. № 0187300005817000112-1</w:t>
      </w:r>
    </w:p>
    <w:p w:rsidR="00316CF7" w:rsidRPr="00B644CC" w:rsidRDefault="00316CF7" w:rsidP="00316CF7">
      <w:pPr>
        <w:ind w:left="-426"/>
        <w:jc w:val="center"/>
        <w:rPr>
          <w:color w:val="000000"/>
        </w:rPr>
      </w:pPr>
      <w:r w:rsidRPr="00B644CC">
        <w:rPr>
          <w:color w:val="000000"/>
        </w:rPr>
        <w:t>Таблица рассмотрения заявок</w:t>
      </w:r>
    </w:p>
    <w:p w:rsidR="00316CF7" w:rsidRPr="00883F64" w:rsidRDefault="00316CF7" w:rsidP="00316CF7">
      <w:pPr>
        <w:autoSpaceDE w:val="0"/>
        <w:autoSpaceDN w:val="0"/>
        <w:adjustRightInd w:val="0"/>
        <w:jc w:val="center"/>
        <w:rPr>
          <w:color w:val="000000"/>
        </w:rPr>
      </w:pPr>
      <w:proofErr w:type="gramStart"/>
      <w:r w:rsidRPr="00B644CC">
        <w:rPr>
          <w:color w:val="000000"/>
        </w:rPr>
        <w:t>на участие в аукционе в электронной форме</w:t>
      </w:r>
      <w:r w:rsidRPr="00B0436C">
        <w:rPr>
          <w:color w:val="000000"/>
        </w:rPr>
        <w:t xml:space="preserve"> </w:t>
      </w:r>
      <w:r w:rsidRPr="00B644CC">
        <w:rPr>
          <w:color w:val="000000"/>
        </w:rPr>
        <w:t xml:space="preserve">на право заключения муниципального  контракта </w:t>
      </w:r>
      <w:r>
        <w:rPr>
          <w:color w:val="000000"/>
        </w:rPr>
        <w:t xml:space="preserve">на </w:t>
      </w:r>
      <w:r w:rsidRPr="00B0436C">
        <w:rPr>
          <w:color w:val="000000"/>
        </w:rPr>
        <w:t>выполнение</w:t>
      </w:r>
      <w:proofErr w:type="gramEnd"/>
      <w:r w:rsidRPr="00B0436C">
        <w:rPr>
          <w:color w:val="000000"/>
        </w:rPr>
        <w:t xml:space="preserve"> работ </w:t>
      </w:r>
      <w:r w:rsidRPr="00883F64">
        <w:rPr>
          <w:color w:val="000000"/>
        </w:rPr>
        <w:t xml:space="preserve">по капитальному ремонту спортивной площадки МБОУ "Лицей имени </w:t>
      </w:r>
      <w:proofErr w:type="spellStart"/>
      <w:r w:rsidRPr="00883F64">
        <w:rPr>
          <w:color w:val="000000"/>
        </w:rPr>
        <w:t>Г.Ф.Атякшева</w:t>
      </w:r>
      <w:proofErr w:type="spellEnd"/>
      <w:r w:rsidRPr="00883F64">
        <w:rPr>
          <w:color w:val="000000"/>
        </w:rPr>
        <w:t xml:space="preserve">" в городе </w:t>
      </w:r>
      <w:proofErr w:type="spellStart"/>
      <w:r w:rsidRPr="00883F64">
        <w:rPr>
          <w:color w:val="000000"/>
        </w:rPr>
        <w:t>Югорске</w:t>
      </w:r>
      <w:proofErr w:type="spellEnd"/>
      <w:r w:rsidRPr="00883F64">
        <w:rPr>
          <w:color w:val="000000"/>
        </w:rPr>
        <w:t xml:space="preserve"> (сети связи).</w:t>
      </w:r>
    </w:p>
    <w:p w:rsidR="00316CF7" w:rsidRPr="00B644CC" w:rsidRDefault="00316CF7" w:rsidP="00316CF7">
      <w:pPr>
        <w:autoSpaceDE w:val="0"/>
        <w:autoSpaceDN w:val="0"/>
        <w:adjustRightInd w:val="0"/>
        <w:jc w:val="center"/>
        <w:rPr>
          <w:color w:val="000000"/>
        </w:rPr>
      </w:pPr>
    </w:p>
    <w:p w:rsidR="00316CF7" w:rsidRDefault="00316CF7" w:rsidP="00316CF7">
      <w:pPr>
        <w:autoSpaceDE w:val="0"/>
        <w:autoSpaceDN w:val="0"/>
        <w:adjustRightInd w:val="0"/>
        <w:ind w:left="-426"/>
        <w:jc w:val="center"/>
        <w:rPr>
          <w:color w:val="000000"/>
          <w:sz w:val="18"/>
          <w:szCs w:val="18"/>
        </w:rPr>
      </w:pP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316CF7" w:rsidRPr="00200F50" w:rsidRDefault="00316CF7" w:rsidP="00316CF7">
      <w:pPr>
        <w:autoSpaceDE w:val="0"/>
        <w:autoSpaceDN w:val="0"/>
        <w:adjustRightInd w:val="0"/>
        <w:ind w:left="-426"/>
        <w:jc w:val="center"/>
        <w:rPr>
          <w:color w:val="000000"/>
          <w:sz w:val="18"/>
          <w:szCs w:val="18"/>
        </w:rPr>
      </w:pPr>
    </w:p>
    <w:tbl>
      <w:tblPr>
        <w:tblW w:w="517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745"/>
        <w:gridCol w:w="2486"/>
        <w:gridCol w:w="1267"/>
        <w:gridCol w:w="2552"/>
        <w:gridCol w:w="1591"/>
      </w:tblGrid>
      <w:tr w:rsidR="00316CF7" w:rsidRPr="00B644CC" w:rsidTr="00316CF7">
        <w:trPr>
          <w:trHeight w:val="201"/>
        </w:trPr>
        <w:tc>
          <w:tcPr>
            <w:tcW w:w="937" w:type="pct"/>
            <w:vMerge w:val="restart"/>
            <w:tcBorders>
              <w:top w:val="single" w:sz="4" w:space="0" w:color="auto"/>
              <w:left w:val="single" w:sz="4" w:space="0" w:color="auto"/>
              <w:bottom w:val="single" w:sz="4" w:space="0" w:color="auto"/>
              <w:right w:val="single" w:sz="4" w:space="0" w:color="auto"/>
            </w:tcBorders>
            <w:vAlign w:val="center"/>
          </w:tcPr>
          <w:p w:rsidR="00316CF7" w:rsidRPr="00B644CC" w:rsidRDefault="00316CF7" w:rsidP="00847044">
            <w:pPr>
              <w:snapToGrid w:val="0"/>
              <w:jc w:val="center"/>
              <w:rPr>
                <w:color w:val="000000"/>
                <w:kern w:val="2"/>
                <w:sz w:val="18"/>
                <w:szCs w:val="18"/>
              </w:rPr>
            </w:pPr>
            <w:r w:rsidRPr="00B644CC">
              <w:rPr>
                <w:color w:val="000000"/>
                <w:sz w:val="18"/>
                <w:szCs w:val="18"/>
              </w:rPr>
              <w:t>Обязательные требования</w:t>
            </w:r>
          </w:p>
        </w:tc>
        <w:tc>
          <w:tcPr>
            <w:tcW w:w="350" w:type="pct"/>
            <w:vMerge w:val="restart"/>
            <w:tcBorders>
              <w:top w:val="single" w:sz="4" w:space="0" w:color="auto"/>
              <w:left w:val="single" w:sz="4" w:space="0" w:color="auto"/>
              <w:bottom w:val="single" w:sz="4" w:space="0" w:color="auto"/>
              <w:right w:val="single" w:sz="4" w:space="0" w:color="auto"/>
            </w:tcBorders>
            <w:vAlign w:val="center"/>
            <w:hideMark/>
          </w:tcPr>
          <w:p w:rsidR="00316CF7" w:rsidRPr="00B644CC" w:rsidRDefault="00316CF7" w:rsidP="00847044">
            <w:pPr>
              <w:snapToGrid w:val="0"/>
              <w:jc w:val="center"/>
              <w:rPr>
                <w:color w:val="000000"/>
                <w:kern w:val="2"/>
                <w:sz w:val="18"/>
                <w:szCs w:val="18"/>
              </w:rPr>
            </w:pPr>
            <w:r w:rsidRPr="00B644CC">
              <w:rPr>
                <w:color w:val="000000"/>
                <w:sz w:val="18"/>
                <w:szCs w:val="18"/>
              </w:rPr>
              <w:t>№ пункта</w:t>
            </w:r>
          </w:p>
        </w:tc>
        <w:tc>
          <w:tcPr>
            <w:tcW w:w="1169" w:type="pct"/>
            <w:vMerge w:val="restart"/>
            <w:tcBorders>
              <w:top w:val="single" w:sz="4" w:space="0" w:color="auto"/>
              <w:left w:val="single" w:sz="4" w:space="0" w:color="auto"/>
              <w:bottom w:val="single" w:sz="4" w:space="0" w:color="auto"/>
              <w:right w:val="single" w:sz="4" w:space="0" w:color="auto"/>
            </w:tcBorders>
            <w:vAlign w:val="center"/>
            <w:hideMark/>
          </w:tcPr>
          <w:p w:rsidR="00316CF7" w:rsidRPr="00B644CC" w:rsidRDefault="00316CF7" w:rsidP="00847044">
            <w:pPr>
              <w:snapToGrid w:val="0"/>
              <w:jc w:val="center"/>
              <w:rPr>
                <w:color w:val="000000"/>
                <w:kern w:val="2"/>
                <w:sz w:val="18"/>
                <w:szCs w:val="18"/>
              </w:rPr>
            </w:pPr>
            <w:r w:rsidRPr="00B644CC">
              <w:rPr>
                <w:color w:val="000000"/>
                <w:sz w:val="18"/>
                <w:szCs w:val="18"/>
              </w:rPr>
              <w:t>Характеристика товара</w:t>
            </w:r>
          </w:p>
        </w:tc>
        <w:tc>
          <w:tcPr>
            <w:tcW w:w="2544" w:type="pct"/>
            <w:gridSpan w:val="3"/>
            <w:tcBorders>
              <w:top w:val="single" w:sz="4" w:space="0" w:color="auto"/>
              <w:left w:val="single" w:sz="4" w:space="0" w:color="auto"/>
              <w:bottom w:val="single" w:sz="4" w:space="0" w:color="auto"/>
              <w:right w:val="single" w:sz="4" w:space="0" w:color="auto"/>
            </w:tcBorders>
          </w:tcPr>
          <w:p w:rsidR="00316CF7" w:rsidRPr="00B644CC" w:rsidRDefault="00316CF7" w:rsidP="00847044">
            <w:pPr>
              <w:jc w:val="center"/>
              <w:rPr>
                <w:rFonts w:eastAsia="Calibri"/>
                <w:sz w:val="18"/>
                <w:szCs w:val="18"/>
              </w:rPr>
            </w:pPr>
            <w:r w:rsidRPr="00B644CC">
              <w:rPr>
                <w:rFonts w:eastAsia="Calibri"/>
                <w:sz w:val="18"/>
                <w:szCs w:val="18"/>
              </w:rPr>
              <w:t>Номер заявки</w:t>
            </w:r>
          </w:p>
        </w:tc>
      </w:tr>
      <w:tr w:rsidR="00316CF7" w:rsidRPr="00B644CC" w:rsidTr="00316CF7">
        <w:trPr>
          <w:trHeight w:val="205"/>
        </w:trPr>
        <w:tc>
          <w:tcPr>
            <w:tcW w:w="937" w:type="pct"/>
            <w:vMerge/>
            <w:tcBorders>
              <w:top w:val="single" w:sz="4" w:space="0" w:color="auto"/>
              <w:left w:val="single" w:sz="4" w:space="0" w:color="auto"/>
              <w:bottom w:val="single" w:sz="4" w:space="0" w:color="auto"/>
              <w:right w:val="single" w:sz="4" w:space="0" w:color="auto"/>
            </w:tcBorders>
            <w:vAlign w:val="center"/>
            <w:hideMark/>
          </w:tcPr>
          <w:p w:rsidR="00316CF7" w:rsidRPr="00B644CC" w:rsidRDefault="00316CF7" w:rsidP="00847044">
            <w:pPr>
              <w:rPr>
                <w:color w:val="000000"/>
                <w:kern w:val="2"/>
                <w:sz w:val="18"/>
                <w:szCs w:val="18"/>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316CF7" w:rsidRPr="00B644CC" w:rsidRDefault="00316CF7" w:rsidP="00847044">
            <w:pPr>
              <w:rPr>
                <w:color w:val="000000"/>
                <w:kern w:val="2"/>
                <w:sz w:val="18"/>
                <w:szCs w:val="18"/>
              </w:rPr>
            </w:pPr>
          </w:p>
        </w:tc>
        <w:tc>
          <w:tcPr>
            <w:tcW w:w="1169" w:type="pct"/>
            <w:vMerge/>
            <w:tcBorders>
              <w:top w:val="single" w:sz="4" w:space="0" w:color="auto"/>
              <w:left w:val="single" w:sz="4" w:space="0" w:color="auto"/>
              <w:bottom w:val="single" w:sz="4" w:space="0" w:color="auto"/>
              <w:right w:val="single" w:sz="4" w:space="0" w:color="auto"/>
            </w:tcBorders>
            <w:vAlign w:val="center"/>
            <w:hideMark/>
          </w:tcPr>
          <w:p w:rsidR="00316CF7" w:rsidRPr="00B644CC" w:rsidRDefault="00316CF7" w:rsidP="00847044">
            <w:pPr>
              <w:rPr>
                <w:color w:val="000000"/>
                <w:kern w:val="2"/>
                <w:sz w:val="18"/>
                <w:szCs w:val="18"/>
              </w:rPr>
            </w:pPr>
          </w:p>
        </w:tc>
        <w:tc>
          <w:tcPr>
            <w:tcW w:w="596" w:type="pct"/>
            <w:shd w:val="clear" w:color="auto" w:fill="auto"/>
            <w:vAlign w:val="center"/>
          </w:tcPr>
          <w:p w:rsidR="00316CF7" w:rsidRPr="00B644CC" w:rsidRDefault="00316CF7" w:rsidP="00847044">
            <w:pPr>
              <w:jc w:val="center"/>
              <w:rPr>
                <w:rFonts w:eastAsia="Calibri"/>
                <w:sz w:val="18"/>
                <w:szCs w:val="18"/>
              </w:rPr>
            </w:pPr>
            <w:r w:rsidRPr="00B644CC">
              <w:rPr>
                <w:sz w:val="18"/>
                <w:szCs w:val="18"/>
              </w:rPr>
              <w:t>Заявка №1</w:t>
            </w:r>
          </w:p>
        </w:tc>
        <w:tc>
          <w:tcPr>
            <w:tcW w:w="1200" w:type="pct"/>
            <w:vAlign w:val="center"/>
          </w:tcPr>
          <w:p w:rsidR="00316CF7" w:rsidRPr="00B644CC" w:rsidRDefault="00316CF7" w:rsidP="00847044">
            <w:pPr>
              <w:jc w:val="center"/>
              <w:rPr>
                <w:rFonts w:eastAsia="Calibri"/>
                <w:sz w:val="18"/>
                <w:szCs w:val="18"/>
              </w:rPr>
            </w:pPr>
            <w:r w:rsidRPr="00B644CC">
              <w:rPr>
                <w:sz w:val="18"/>
                <w:szCs w:val="18"/>
              </w:rPr>
              <w:t>Заявка №2</w:t>
            </w:r>
          </w:p>
        </w:tc>
        <w:tc>
          <w:tcPr>
            <w:tcW w:w="748" w:type="pct"/>
          </w:tcPr>
          <w:p w:rsidR="00316CF7" w:rsidRPr="00B644CC" w:rsidRDefault="00316CF7" w:rsidP="00847044">
            <w:pPr>
              <w:jc w:val="center"/>
              <w:rPr>
                <w:sz w:val="18"/>
                <w:szCs w:val="18"/>
              </w:rPr>
            </w:pPr>
            <w:r>
              <w:rPr>
                <w:sz w:val="18"/>
                <w:szCs w:val="18"/>
              </w:rPr>
              <w:t>Заявка №3</w:t>
            </w:r>
          </w:p>
        </w:tc>
      </w:tr>
      <w:tr w:rsidR="00316CF7" w:rsidRPr="00B644CC" w:rsidTr="00316CF7">
        <w:trPr>
          <w:trHeight w:val="806"/>
        </w:trPr>
        <w:tc>
          <w:tcPr>
            <w:tcW w:w="937" w:type="pct"/>
            <w:vMerge w:val="restart"/>
            <w:tcBorders>
              <w:top w:val="single" w:sz="4" w:space="0" w:color="auto"/>
              <w:left w:val="single" w:sz="4" w:space="0" w:color="auto"/>
              <w:right w:val="single" w:sz="4" w:space="0" w:color="auto"/>
            </w:tcBorders>
            <w:hideMark/>
          </w:tcPr>
          <w:p w:rsidR="00316CF7" w:rsidRPr="00B644CC" w:rsidRDefault="00316CF7" w:rsidP="00847044">
            <w:pPr>
              <w:snapToGrid w:val="0"/>
              <w:rPr>
                <w:sz w:val="18"/>
                <w:szCs w:val="18"/>
              </w:rPr>
            </w:pPr>
            <w:r w:rsidRPr="00B644CC">
              <w:rPr>
                <w:sz w:val="18"/>
                <w:szCs w:val="18"/>
              </w:rPr>
              <w:t>Первая часть заявки на участие в электронном аукционе должна содержать следующие сведения:</w:t>
            </w:r>
          </w:p>
          <w:p w:rsidR="00316CF7" w:rsidRPr="00B644CC" w:rsidRDefault="00316CF7" w:rsidP="00847044">
            <w:pPr>
              <w:snapToGrid w:val="0"/>
              <w:rPr>
                <w:sz w:val="18"/>
                <w:szCs w:val="18"/>
              </w:rPr>
            </w:pPr>
            <w:proofErr w:type="gramStart"/>
            <w:r w:rsidRPr="00B644CC">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B644CC">
              <w:rPr>
                <w:sz w:val="18"/>
                <w:szCs w:val="18"/>
                <w:lang w:val="en-US"/>
              </w:rPr>
              <w:t>II</w:t>
            </w:r>
            <w:r w:rsidRPr="00B644CC">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B644CC">
              <w:rPr>
                <w:sz w:val="18"/>
                <w:szCs w:val="18"/>
              </w:rPr>
              <w:t xml:space="preserve"> страны происхождения товара.</w:t>
            </w:r>
          </w:p>
          <w:p w:rsidR="00316CF7" w:rsidRPr="00B644CC" w:rsidRDefault="00316CF7" w:rsidP="00847044">
            <w:pPr>
              <w:snapToGrid w:val="0"/>
              <w:jc w:val="both"/>
              <w:rPr>
                <w:sz w:val="18"/>
                <w:szCs w:val="18"/>
              </w:rPr>
            </w:pPr>
          </w:p>
          <w:p w:rsidR="00316CF7" w:rsidRPr="00B644CC" w:rsidRDefault="00316CF7" w:rsidP="00847044">
            <w:pPr>
              <w:jc w:val="both"/>
              <w:rPr>
                <w:sz w:val="18"/>
                <w:szCs w:val="18"/>
              </w:rPr>
            </w:pPr>
          </w:p>
        </w:tc>
        <w:tc>
          <w:tcPr>
            <w:tcW w:w="350" w:type="pct"/>
            <w:tcBorders>
              <w:top w:val="single" w:sz="4" w:space="0" w:color="auto"/>
              <w:left w:val="single" w:sz="4" w:space="0" w:color="auto"/>
              <w:right w:val="single" w:sz="4" w:space="0" w:color="auto"/>
            </w:tcBorders>
          </w:tcPr>
          <w:p w:rsidR="00316CF7" w:rsidRPr="00B644CC" w:rsidRDefault="00316CF7" w:rsidP="00847044">
            <w:pPr>
              <w:jc w:val="center"/>
              <w:rPr>
                <w:sz w:val="18"/>
                <w:szCs w:val="18"/>
              </w:rPr>
            </w:pPr>
            <w:r>
              <w:rPr>
                <w:sz w:val="18"/>
                <w:szCs w:val="18"/>
              </w:rPr>
              <w:t>1</w:t>
            </w:r>
          </w:p>
        </w:tc>
        <w:tc>
          <w:tcPr>
            <w:tcW w:w="1169" w:type="pct"/>
            <w:tcBorders>
              <w:top w:val="single" w:sz="4" w:space="0" w:color="auto"/>
              <w:left w:val="single" w:sz="4" w:space="0" w:color="auto"/>
              <w:bottom w:val="single" w:sz="4" w:space="0" w:color="auto"/>
              <w:right w:val="single" w:sz="4" w:space="0" w:color="auto"/>
            </w:tcBorders>
          </w:tcPr>
          <w:p w:rsidR="00316CF7" w:rsidRPr="00883F64" w:rsidRDefault="00316CF7" w:rsidP="00847044">
            <w:pPr>
              <w:jc w:val="both"/>
              <w:rPr>
                <w:kern w:val="2"/>
                <w:sz w:val="16"/>
                <w:szCs w:val="16"/>
              </w:rPr>
            </w:pPr>
            <w:r w:rsidRPr="00883F64">
              <w:rPr>
                <w:sz w:val="16"/>
                <w:szCs w:val="16"/>
              </w:rPr>
              <w:t>Бетон тяжелый, с характеристиками: Класс прочности на сжатие не ниже В25, Средняя плотность крупных заполнителей не менее 2000 кг/м3 и не более 3000 кг/м3. Содержание пылевидных и глинистых частиц в крупном заполнителе не более 1% массы (неизменяемое значение). В соответствии с ГОСТ 26633-2015</w:t>
            </w:r>
          </w:p>
        </w:tc>
        <w:tc>
          <w:tcPr>
            <w:tcW w:w="596" w:type="pct"/>
            <w:shd w:val="clear" w:color="auto" w:fill="auto"/>
            <w:vAlign w:val="center"/>
          </w:tcPr>
          <w:p w:rsidR="00316CF7" w:rsidRPr="0096338B" w:rsidRDefault="00316CF7" w:rsidP="00847044">
            <w:pPr>
              <w:jc w:val="center"/>
              <w:rPr>
                <w:color w:val="000000"/>
                <w:sz w:val="16"/>
                <w:szCs w:val="16"/>
              </w:rPr>
            </w:pPr>
            <w:r w:rsidRPr="0096338B">
              <w:rPr>
                <w:rFonts w:eastAsia="Calibri"/>
                <w:sz w:val="16"/>
                <w:szCs w:val="16"/>
              </w:rPr>
              <w:t>соответствует</w:t>
            </w:r>
          </w:p>
        </w:tc>
        <w:tc>
          <w:tcPr>
            <w:tcW w:w="1200" w:type="pct"/>
            <w:vAlign w:val="center"/>
          </w:tcPr>
          <w:p w:rsidR="00316CF7" w:rsidRPr="00316CF7" w:rsidRDefault="00316CF7" w:rsidP="00316CF7">
            <w:pPr>
              <w:jc w:val="center"/>
              <w:rPr>
                <w:rFonts w:eastAsia="Calibri"/>
                <w:bCs/>
                <w:kern w:val="2"/>
                <w:sz w:val="16"/>
                <w:szCs w:val="16"/>
              </w:rPr>
            </w:pPr>
            <w:r w:rsidRPr="00316CF7">
              <w:rPr>
                <w:rFonts w:eastAsia="Calibri"/>
                <w:bCs/>
                <w:kern w:val="2"/>
                <w:sz w:val="16"/>
                <w:szCs w:val="16"/>
              </w:rPr>
              <w:t>не предоставлены конкретные показатели товара;</w:t>
            </w:r>
          </w:p>
          <w:p w:rsidR="00316CF7" w:rsidRPr="0096338B" w:rsidRDefault="00316CF7" w:rsidP="00316CF7">
            <w:pPr>
              <w:jc w:val="center"/>
              <w:rPr>
                <w:rFonts w:eastAsia="Calibri"/>
                <w:bCs/>
                <w:kern w:val="2"/>
                <w:sz w:val="16"/>
                <w:szCs w:val="16"/>
              </w:rPr>
            </w:pPr>
            <w:r w:rsidRPr="00316CF7">
              <w:rPr>
                <w:noProof/>
                <w:sz w:val="16"/>
                <w:szCs w:val="16"/>
              </w:rPr>
              <w:t>отсутствует информация о наименовании  страны происхождения товара</w:t>
            </w:r>
          </w:p>
        </w:tc>
        <w:tc>
          <w:tcPr>
            <w:tcW w:w="748" w:type="pct"/>
            <w:vAlign w:val="center"/>
          </w:tcPr>
          <w:p w:rsidR="00316CF7" w:rsidRPr="0096338B" w:rsidRDefault="00316CF7" w:rsidP="00847044">
            <w:pPr>
              <w:jc w:val="center"/>
              <w:rPr>
                <w:sz w:val="16"/>
                <w:szCs w:val="16"/>
              </w:rPr>
            </w:pPr>
            <w:r w:rsidRPr="0096338B">
              <w:rPr>
                <w:rFonts w:eastAsia="Calibri"/>
                <w:sz w:val="16"/>
                <w:szCs w:val="16"/>
              </w:rPr>
              <w:t>соответствует</w:t>
            </w:r>
          </w:p>
        </w:tc>
      </w:tr>
      <w:tr w:rsidR="00316CF7" w:rsidRPr="00B644CC" w:rsidTr="00316CF7">
        <w:trPr>
          <w:trHeight w:val="688"/>
        </w:trPr>
        <w:tc>
          <w:tcPr>
            <w:tcW w:w="937" w:type="pct"/>
            <w:vMerge/>
            <w:tcBorders>
              <w:left w:val="single" w:sz="4" w:space="0" w:color="auto"/>
              <w:right w:val="single" w:sz="4" w:space="0" w:color="auto"/>
            </w:tcBorders>
          </w:tcPr>
          <w:p w:rsidR="00316CF7" w:rsidRPr="00B644CC" w:rsidRDefault="00316CF7" w:rsidP="00847044">
            <w:pPr>
              <w:snapToGrid w:val="0"/>
              <w:rPr>
                <w:sz w:val="18"/>
                <w:szCs w:val="18"/>
              </w:rPr>
            </w:pPr>
          </w:p>
        </w:tc>
        <w:tc>
          <w:tcPr>
            <w:tcW w:w="350" w:type="pct"/>
            <w:tcBorders>
              <w:top w:val="single" w:sz="4" w:space="0" w:color="auto"/>
              <w:left w:val="single" w:sz="4" w:space="0" w:color="auto"/>
              <w:right w:val="single" w:sz="4" w:space="0" w:color="auto"/>
            </w:tcBorders>
          </w:tcPr>
          <w:p w:rsidR="00316CF7" w:rsidRDefault="00316CF7" w:rsidP="00847044">
            <w:pPr>
              <w:jc w:val="center"/>
              <w:rPr>
                <w:sz w:val="18"/>
                <w:szCs w:val="18"/>
              </w:rPr>
            </w:pPr>
            <w:r w:rsidRPr="00B644CC">
              <w:rPr>
                <w:sz w:val="18"/>
                <w:szCs w:val="18"/>
              </w:rPr>
              <w:t>2</w:t>
            </w:r>
          </w:p>
        </w:tc>
        <w:tc>
          <w:tcPr>
            <w:tcW w:w="1169" w:type="pct"/>
            <w:tcBorders>
              <w:top w:val="single" w:sz="4" w:space="0" w:color="auto"/>
              <w:left w:val="single" w:sz="4" w:space="0" w:color="auto"/>
              <w:bottom w:val="single" w:sz="4" w:space="0" w:color="auto"/>
              <w:right w:val="single" w:sz="4" w:space="0" w:color="auto"/>
            </w:tcBorders>
          </w:tcPr>
          <w:p w:rsidR="00316CF7" w:rsidRPr="00883F64" w:rsidRDefault="00316CF7" w:rsidP="00847044">
            <w:pPr>
              <w:rPr>
                <w:kern w:val="2"/>
                <w:sz w:val="16"/>
                <w:szCs w:val="16"/>
                <w:lang w:eastAsia="en-US"/>
              </w:rPr>
            </w:pPr>
            <w:r w:rsidRPr="00883F64">
              <w:rPr>
                <w:sz w:val="16"/>
                <w:szCs w:val="16"/>
                <w:lang w:eastAsia="en-US"/>
              </w:rPr>
              <w:t>Кольцо опорное с характеристиками: бетон не ниже В15, объемом не менее 0,046 м3.  Диаметр внутренний 600 мм (неизменяемое значение), диаметр внешний 900 мм (неизменяемое значение), высота не менее 100 мм и не более 105 мм</w:t>
            </w:r>
          </w:p>
          <w:p w:rsidR="00316CF7" w:rsidRPr="00883F64" w:rsidRDefault="00316CF7" w:rsidP="00847044">
            <w:pPr>
              <w:rPr>
                <w:kern w:val="2"/>
                <w:sz w:val="16"/>
                <w:szCs w:val="16"/>
                <w:lang w:eastAsia="en-US"/>
              </w:rPr>
            </w:pPr>
            <w:r w:rsidRPr="00883F64">
              <w:rPr>
                <w:sz w:val="16"/>
                <w:szCs w:val="16"/>
              </w:rPr>
              <w:t>Соответствует ГОСТ 8020-90</w:t>
            </w:r>
          </w:p>
        </w:tc>
        <w:tc>
          <w:tcPr>
            <w:tcW w:w="596" w:type="pct"/>
            <w:shd w:val="clear" w:color="auto" w:fill="auto"/>
            <w:vAlign w:val="center"/>
          </w:tcPr>
          <w:p w:rsidR="00316CF7" w:rsidRPr="0096338B" w:rsidRDefault="00316CF7" w:rsidP="00847044">
            <w:pPr>
              <w:jc w:val="center"/>
              <w:rPr>
                <w:sz w:val="16"/>
                <w:szCs w:val="16"/>
              </w:rPr>
            </w:pPr>
            <w:r w:rsidRPr="0096338B">
              <w:rPr>
                <w:rFonts w:eastAsia="Calibri"/>
                <w:sz w:val="16"/>
                <w:szCs w:val="16"/>
              </w:rPr>
              <w:t>соответствует</w:t>
            </w:r>
          </w:p>
        </w:tc>
        <w:tc>
          <w:tcPr>
            <w:tcW w:w="1200" w:type="pct"/>
            <w:vAlign w:val="center"/>
          </w:tcPr>
          <w:p w:rsidR="00316CF7" w:rsidRPr="00316CF7" w:rsidRDefault="00316CF7" w:rsidP="00316CF7">
            <w:pPr>
              <w:jc w:val="center"/>
              <w:rPr>
                <w:rFonts w:eastAsia="Calibri"/>
                <w:bCs/>
                <w:kern w:val="2"/>
                <w:sz w:val="16"/>
                <w:szCs w:val="16"/>
              </w:rPr>
            </w:pPr>
            <w:r w:rsidRPr="00316CF7">
              <w:rPr>
                <w:rFonts w:eastAsia="Calibri"/>
                <w:bCs/>
                <w:kern w:val="2"/>
                <w:sz w:val="16"/>
                <w:szCs w:val="16"/>
              </w:rPr>
              <w:t>не предоставлены конкретные показатели товара;</w:t>
            </w:r>
          </w:p>
          <w:p w:rsidR="00316CF7" w:rsidRDefault="00316CF7" w:rsidP="00316CF7">
            <w:pPr>
              <w:jc w:val="center"/>
            </w:pPr>
            <w:r w:rsidRPr="00316CF7">
              <w:rPr>
                <w:noProof/>
                <w:sz w:val="16"/>
                <w:szCs w:val="16"/>
              </w:rPr>
              <w:t>отсутствует информация о наименовании  страны происхождения товара</w:t>
            </w:r>
          </w:p>
        </w:tc>
        <w:tc>
          <w:tcPr>
            <w:tcW w:w="748" w:type="pct"/>
            <w:vAlign w:val="center"/>
          </w:tcPr>
          <w:p w:rsidR="00316CF7" w:rsidRPr="0096338B" w:rsidRDefault="00316CF7" w:rsidP="00847044">
            <w:pPr>
              <w:jc w:val="center"/>
              <w:rPr>
                <w:sz w:val="16"/>
                <w:szCs w:val="16"/>
              </w:rPr>
            </w:pPr>
            <w:r w:rsidRPr="0096338B">
              <w:rPr>
                <w:rFonts w:eastAsia="Calibri"/>
                <w:sz w:val="16"/>
                <w:szCs w:val="16"/>
              </w:rPr>
              <w:t>соответствует</w:t>
            </w:r>
          </w:p>
        </w:tc>
      </w:tr>
      <w:tr w:rsidR="00316CF7" w:rsidRPr="00B644CC" w:rsidTr="00316CF7">
        <w:trPr>
          <w:trHeight w:val="1118"/>
        </w:trPr>
        <w:tc>
          <w:tcPr>
            <w:tcW w:w="937" w:type="pct"/>
            <w:vMerge/>
            <w:tcBorders>
              <w:left w:val="single" w:sz="4" w:space="0" w:color="auto"/>
              <w:right w:val="single" w:sz="4" w:space="0" w:color="auto"/>
            </w:tcBorders>
          </w:tcPr>
          <w:p w:rsidR="00316CF7" w:rsidRPr="00B644CC" w:rsidRDefault="00316CF7" w:rsidP="00847044">
            <w:pPr>
              <w:snapToGrid w:val="0"/>
              <w:rPr>
                <w:sz w:val="18"/>
                <w:szCs w:val="18"/>
              </w:rPr>
            </w:pPr>
          </w:p>
        </w:tc>
        <w:tc>
          <w:tcPr>
            <w:tcW w:w="350" w:type="pct"/>
            <w:tcBorders>
              <w:top w:val="single" w:sz="4" w:space="0" w:color="auto"/>
              <w:left w:val="single" w:sz="4" w:space="0" w:color="auto"/>
              <w:right w:val="single" w:sz="4" w:space="0" w:color="auto"/>
            </w:tcBorders>
          </w:tcPr>
          <w:p w:rsidR="00316CF7" w:rsidRDefault="00316CF7" w:rsidP="00847044">
            <w:pPr>
              <w:jc w:val="center"/>
              <w:rPr>
                <w:sz w:val="18"/>
                <w:szCs w:val="18"/>
              </w:rPr>
            </w:pPr>
            <w:r>
              <w:rPr>
                <w:sz w:val="18"/>
                <w:szCs w:val="18"/>
              </w:rPr>
              <w:t>3</w:t>
            </w:r>
          </w:p>
        </w:tc>
        <w:tc>
          <w:tcPr>
            <w:tcW w:w="1169" w:type="pct"/>
            <w:tcBorders>
              <w:top w:val="single" w:sz="4" w:space="0" w:color="auto"/>
              <w:left w:val="single" w:sz="4" w:space="0" w:color="auto"/>
              <w:bottom w:val="single" w:sz="4" w:space="0" w:color="auto"/>
              <w:right w:val="single" w:sz="4" w:space="0" w:color="auto"/>
            </w:tcBorders>
          </w:tcPr>
          <w:p w:rsidR="00316CF7" w:rsidRPr="00883F64" w:rsidRDefault="00316CF7" w:rsidP="00847044">
            <w:pPr>
              <w:rPr>
                <w:kern w:val="2"/>
                <w:sz w:val="16"/>
                <w:szCs w:val="16"/>
                <w:lang w:eastAsia="en-US"/>
              </w:rPr>
            </w:pPr>
            <w:r w:rsidRPr="00883F64">
              <w:rPr>
                <w:sz w:val="16"/>
                <w:szCs w:val="16"/>
                <w:lang w:eastAsia="en-US"/>
              </w:rPr>
              <w:t>Кольцо опорное с характеристиками:  бетон не ниже В15, объемом не менее 0,069 м3. Диаметр внутренний 600 мм (неизменяемое значение), диаметр внешний 900 мм (неизменяемое значение), высота не менее 150 мм и не более 155 мм</w:t>
            </w:r>
          </w:p>
          <w:p w:rsidR="00316CF7" w:rsidRPr="00883F64" w:rsidRDefault="00316CF7" w:rsidP="00847044">
            <w:pPr>
              <w:rPr>
                <w:kern w:val="2"/>
                <w:sz w:val="16"/>
                <w:szCs w:val="16"/>
                <w:lang w:eastAsia="en-US"/>
              </w:rPr>
            </w:pPr>
            <w:r w:rsidRPr="00883F64">
              <w:rPr>
                <w:sz w:val="16"/>
                <w:szCs w:val="16"/>
              </w:rPr>
              <w:t>Соответствует ГОСТ 8020-90</w:t>
            </w:r>
          </w:p>
        </w:tc>
        <w:tc>
          <w:tcPr>
            <w:tcW w:w="596" w:type="pct"/>
            <w:shd w:val="clear" w:color="auto" w:fill="auto"/>
            <w:vAlign w:val="center"/>
          </w:tcPr>
          <w:p w:rsidR="00316CF7" w:rsidRPr="0096338B" w:rsidRDefault="00316CF7" w:rsidP="00847044">
            <w:pPr>
              <w:jc w:val="center"/>
              <w:rPr>
                <w:sz w:val="16"/>
                <w:szCs w:val="16"/>
              </w:rPr>
            </w:pPr>
            <w:r w:rsidRPr="0096338B">
              <w:rPr>
                <w:rFonts w:eastAsia="Calibri"/>
                <w:sz w:val="16"/>
                <w:szCs w:val="16"/>
              </w:rPr>
              <w:t>соответствует</w:t>
            </w:r>
          </w:p>
        </w:tc>
        <w:tc>
          <w:tcPr>
            <w:tcW w:w="1200" w:type="pct"/>
            <w:vAlign w:val="center"/>
          </w:tcPr>
          <w:p w:rsidR="00316CF7" w:rsidRPr="00316CF7" w:rsidRDefault="00316CF7" w:rsidP="00316CF7">
            <w:pPr>
              <w:jc w:val="center"/>
              <w:rPr>
                <w:rFonts w:eastAsia="Calibri"/>
                <w:bCs/>
                <w:kern w:val="2"/>
                <w:sz w:val="16"/>
                <w:szCs w:val="16"/>
              </w:rPr>
            </w:pPr>
            <w:r w:rsidRPr="00316CF7">
              <w:rPr>
                <w:rFonts w:eastAsia="Calibri"/>
                <w:bCs/>
                <w:kern w:val="2"/>
                <w:sz w:val="16"/>
                <w:szCs w:val="16"/>
              </w:rPr>
              <w:t>не предоставлены конкретные показатели товара;</w:t>
            </w:r>
          </w:p>
          <w:p w:rsidR="00316CF7" w:rsidRDefault="00316CF7" w:rsidP="00316CF7">
            <w:pPr>
              <w:jc w:val="center"/>
            </w:pPr>
            <w:r w:rsidRPr="00316CF7">
              <w:rPr>
                <w:noProof/>
                <w:sz w:val="16"/>
                <w:szCs w:val="16"/>
              </w:rPr>
              <w:t>отсутствует информация о наименовании  страны происхождения товара</w:t>
            </w:r>
          </w:p>
        </w:tc>
        <w:tc>
          <w:tcPr>
            <w:tcW w:w="748" w:type="pct"/>
            <w:vAlign w:val="center"/>
          </w:tcPr>
          <w:p w:rsidR="00316CF7" w:rsidRPr="0096338B" w:rsidRDefault="00316CF7" w:rsidP="00847044">
            <w:pPr>
              <w:jc w:val="center"/>
              <w:rPr>
                <w:sz w:val="16"/>
                <w:szCs w:val="16"/>
              </w:rPr>
            </w:pPr>
            <w:r w:rsidRPr="0096338B">
              <w:rPr>
                <w:rFonts w:eastAsia="Calibri"/>
                <w:sz w:val="16"/>
                <w:szCs w:val="16"/>
              </w:rPr>
              <w:t>соответствует</w:t>
            </w:r>
          </w:p>
        </w:tc>
      </w:tr>
      <w:tr w:rsidR="00316CF7" w:rsidRPr="00B644CC" w:rsidTr="00316CF7">
        <w:trPr>
          <w:trHeight w:val="1021"/>
        </w:trPr>
        <w:tc>
          <w:tcPr>
            <w:tcW w:w="937" w:type="pct"/>
            <w:vMerge/>
            <w:tcBorders>
              <w:left w:val="single" w:sz="4" w:space="0" w:color="auto"/>
              <w:right w:val="single" w:sz="4" w:space="0" w:color="auto"/>
            </w:tcBorders>
          </w:tcPr>
          <w:p w:rsidR="00316CF7" w:rsidRPr="00B644CC" w:rsidRDefault="00316CF7" w:rsidP="00847044">
            <w:pPr>
              <w:snapToGrid w:val="0"/>
              <w:jc w:val="both"/>
              <w:rPr>
                <w:sz w:val="18"/>
                <w:szCs w:val="18"/>
              </w:rPr>
            </w:pPr>
          </w:p>
        </w:tc>
        <w:tc>
          <w:tcPr>
            <w:tcW w:w="350" w:type="pct"/>
            <w:tcBorders>
              <w:top w:val="single" w:sz="4" w:space="0" w:color="auto"/>
              <w:left w:val="single" w:sz="4" w:space="0" w:color="auto"/>
              <w:right w:val="single" w:sz="4" w:space="0" w:color="auto"/>
            </w:tcBorders>
          </w:tcPr>
          <w:p w:rsidR="00316CF7" w:rsidRPr="00B644CC" w:rsidRDefault="00316CF7" w:rsidP="00847044">
            <w:pPr>
              <w:jc w:val="center"/>
              <w:rPr>
                <w:sz w:val="18"/>
                <w:szCs w:val="18"/>
              </w:rPr>
            </w:pPr>
            <w:r>
              <w:rPr>
                <w:sz w:val="18"/>
                <w:szCs w:val="18"/>
              </w:rPr>
              <w:t>4</w:t>
            </w:r>
          </w:p>
        </w:tc>
        <w:tc>
          <w:tcPr>
            <w:tcW w:w="1169" w:type="pct"/>
            <w:tcBorders>
              <w:top w:val="single" w:sz="4" w:space="0" w:color="auto"/>
              <w:left w:val="single" w:sz="4" w:space="0" w:color="auto"/>
              <w:bottom w:val="single" w:sz="4" w:space="0" w:color="auto"/>
              <w:right w:val="single" w:sz="4" w:space="0" w:color="auto"/>
            </w:tcBorders>
          </w:tcPr>
          <w:p w:rsidR="00316CF7" w:rsidRPr="00883F64" w:rsidRDefault="00316CF7" w:rsidP="00847044">
            <w:pPr>
              <w:rPr>
                <w:kern w:val="2"/>
                <w:sz w:val="16"/>
                <w:szCs w:val="16"/>
              </w:rPr>
            </w:pPr>
            <w:r w:rsidRPr="00883F64">
              <w:rPr>
                <w:sz w:val="16"/>
                <w:szCs w:val="16"/>
              </w:rPr>
              <w:t>Специальный набор крепления люков с характеристиками:</w:t>
            </w:r>
          </w:p>
          <w:p w:rsidR="00316CF7" w:rsidRPr="00883F64" w:rsidRDefault="00316CF7" w:rsidP="00847044">
            <w:pPr>
              <w:rPr>
                <w:sz w:val="16"/>
                <w:szCs w:val="16"/>
              </w:rPr>
            </w:pPr>
            <w:r w:rsidRPr="00883F64">
              <w:rPr>
                <w:sz w:val="16"/>
                <w:szCs w:val="16"/>
              </w:rPr>
              <w:t>Размеры: длина – не менее 500 мм и не более 505 мм, ширина – не менее 95 мм и не более 100 мм. Масса не более 3,3 кг. Набор содержит не менее три комплекта крепежных элементов.</w:t>
            </w:r>
          </w:p>
          <w:p w:rsidR="00316CF7" w:rsidRPr="00883F64" w:rsidRDefault="00316CF7" w:rsidP="00847044">
            <w:pPr>
              <w:jc w:val="both"/>
              <w:rPr>
                <w:kern w:val="2"/>
                <w:sz w:val="16"/>
                <w:szCs w:val="16"/>
              </w:rPr>
            </w:pPr>
            <w:r w:rsidRPr="00883F64">
              <w:rPr>
                <w:sz w:val="16"/>
                <w:szCs w:val="16"/>
              </w:rPr>
              <w:t>В соответствии с ГОСТ 8591-76</w:t>
            </w:r>
          </w:p>
        </w:tc>
        <w:tc>
          <w:tcPr>
            <w:tcW w:w="596" w:type="pct"/>
            <w:shd w:val="clear" w:color="auto" w:fill="auto"/>
            <w:vAlign w:val="center"/>
          </w:tcPr>
          <w:p w:rsidR="00316CF7" w:rsidRPr="0096338B" w:rsidRDefault="00316CF7" w:rsidP="00847044">
            <w:pPr>
              <w:jc w:val="center"/>
              <w:rPr>
                <w:sz w:val="16"/>
                <w:szCs w:val="16"/>
              </w:rPr>
            </w:pPr>
            <w:r w:rsidRPr="0096338B">
              <w:rPr>
                <w:rFonts w:eastAsia="Calibri"/>
                <w:sz w:val="16"/>
                <w:szCs w:val="16"/>
              </w:rPr>
              <w:t>соответствует</w:t>
            </w:r>
          </w:p>
        </w:tc>
        <w:tc>
          <w:tcPr>
            <w:tcW w:w="1200" w:type="pct"/>
            <w:vAlign w:val="center"/>
          </w:tcPr>
          <w:p w:rsidR="00316CF7" w:rsidRPr="00316CF7" w:rsidRDefault="00316CF7" w:rsidP="00316CF7">
            <w:pPr>
              <w:jc w:val="center"/>
              <w:rPr>
                <w:rFonts w:eastAsia="Calibri"/>
                <w:bCs/>
                <w:kern w:val="2"/>
                <w:sz w:val="16"/>
                <w:szCs w:val="16"/>
              </w:rPr>
            </w:pPr>
            <w:r w:rsidRPr="00316CF7">
              <w:rPr>
                <w:rFonts w:eastAsia="Calibri"/>
                <w:bCs/>
                <w:kern w:val="2"/>
                <w:sz w:val="16"/>
                <w:szCs w:val="16"/>
              </w:rPr>
              <w:t>не предоставлены конкретные показатели товара;</w:t>
            </w:r>
          </w:p>
          <w:p w:rsidR="00316CF7" w:rsidRDefault="00316CF7" w:rsidP="00316CF7">
            <w:pPr>
              <w:jc w:val="center"/>
            </w:pPr>
            <w:r w:rsidRPr="00316CF7">
              <w:rPr>
                <w:noProof/>
                <w:sz w:val="16"/>
                <w:szCs w:val="16"/>
              </w:rPr>
              <w:t>отсутствует информация о наименовании  страны происхождения товара</w:t>
            </w:r>
          </w:p>
        </w:tc>
        <w:tc>
          <w:tcPr>
            <w:tcW w:w="748" w:type="pct"/>
            <w:vAlign w:val="center"/>
          </w:tcPr>
          <w:p w:rsidR="00316CF7" w:rsidRPr="0096338B" w:rsidRDefault="00316CF7" w:rsidP="00847044">
            <w:pPr>
              <w:jc w:val="center"/>
              <w:rPr>
                <w:sz w:val="16"/>
                <w:szCs w:val="16"/>
              </w:rPr>
            </w:pPr>
            <w:r w:rsidRPr="0096338B">
              <w:rPr>
                <w:rFonts w:eastAsia="Calibri"/>
                <w:sz w:val="16"/>
                <w:szCs w:val="16"/>
              </w:rPr>
              <w:t>соответствует</w:t>
            </w:r>
          </w:p>
        </w:tc>
      </w:tr>
      <w:tr w:rsidR="00316CF7" w:rsidRPr="00B644CC" w:rsidTr="00316CF7">
        <w:trPr>
          <w:trHeight w:val="1204"/>
        </w:trPr>
        <w:tc>
          <w:tcPr>
            <w:tcW w:w="937" w:type="pct"/>
            <w:vMerge/>
            <w:tcBorders>
              <w:left w:val="single" w:sz="4" w:space="0" w:color="auto"/>
              <w:right w:val="single" w:sz="4" w:space="0" w:color="auto"/>
            </w:tcBorders>
          </w:tcPr>
          <w:p w:rsidR="00316CF7" w:rsidRPr="00B644CC" w:rsidRDefault="00316CF7" w:rsidP="00847044">
            <w:pPr>
              <w:snapToGrid w:val="0"/>
              <w:jc w:val="both"/>
              <w:rPr>
                <w:sz w:val="18"/>
                <w:szCs w:val="18"/>
              </w:rPr>
            </w:pPr>
          </w:p>
        </w:tc>
        <w:tc>
          <w:tcPr>
            <w:tcW w:w="350" w:type="pct"/>
            <w:tcBorders>
              <w:top w:val="single" w:sz="4" w:space="0" w:color="auto"/>
              <w:left w:val="single" w:sz="4" w:space="0" w:color="auto"/>
              <w:right w:val="single" w:sz="4" w:space="0" w:color="auto"/>
            </w:tcBorders>
          </w:tcPr>
          <w:p w:rsidR="00316CF7" w:rsidRPr="00B644CC" w:rsidRDefault="00316CF7" w:rsidP="00847044">
            <w:pPr>
              <w:jc w:val="center"/>
              <w:rPr>
                <w:sz w:val="18"/>
                <w:szCs w:val="18"/>
              </w:rPr>
            </w:pPr>
            <w:r>
              <w:rPr>
                <w:sz w:val="18"/>
                <w:szCs w:val="18"/>
              </w:rPr>
              <w:t>5</w:t>
            </w:r>
          </w:p>
        </w:tc>
        <w:tc>
          <w:tcPr>
            <w:tcW w:w="1169" w:type="pct"/>
            <w:tcBorders>
              <w:top w:val="single" w:sz="4" w:space="0" w:color="auto"/>
              <w:left w:val="single" w:sz="4" w:space="0" w:color="auto"/>
              <w:bottom w:val="single" w:sz="4" w:space="0" w:color="auto"/>
              <w:right w:val="single" w:sz="4" w:space="0" w:color="auto"/>
            </w:tcBorders>
          </w:tcPr>
          <w:p w:rsidR="00316CF7" w:rsidRPr="00883F64" w:rsidRDefault="00316CF7" w:rsidP="00847044">
            <w:pPr>
              <w:pStyle w:val="a7"/>
              <w:shd w:val="clear" w:color="auto" w:fill="FFFFFF"/>
              <w:spacing w:before="0" w:after="0"/>
              <w:jc w:val="both"/>
              <w:rPr>
                <w:kern w:val="0"/>
                <w:sz w:val="16"/>
                <w:szCs w:val="16"/>
                <w:lang w:eastAsia="ru-RU"/>
              </w:rPr>
            </w:pPr>
            <w:r w:rsidRPr="00883F64">
              <w:rPr>
                <w:rFonts w:eastAsia="Calibri"/>
                <w:sz w:val="16"/>
                <w:szCs w:val="16"/>
                <w:lang w:eastAsia="en-US"/>
              </w:rPr>
              <w:t xml:space="preserve">Люк чугунный легкий, </w:t>
            </w:r>
            <w:r w:rsidRPr="00883F64">
              <w:rPr>
                <w:sz w:val="16"/>
                <w:szCs w:val="16"/>
              </w:rPr>
              <w:t>полное открытие - диаметр, не менее 550мм (неизменяемое значение). Глубина установки крышки в корпусе, не менее 20 мм (неизменяемое значение). Масса не более 60 кг. Высота рельефа должна быть от 2 до 6 мм (неизменяемое значение).</w:t>
            </w:r>
          </w:p>
          <w:p w:rsidR="00316CF7" w:rsidRPr="00883F64" w:rsidRDefault="00316CF7" w:rsidP="00847044">
            <w:pPr>
              <w:pStyle w:val="a8"/>
              <w:jc w:val="both"/>
              <w:rPr>
                <w:rFonts w:eastAsia="Calibri"/>
                <w:sz w:val="16"/>
                <w:szCs w:val="16"/>
                <w:lang w:eastAsia="en-US"/>
              </w:rPr>
            </w:pPr>
            <w:r w:rsidRPr="00883F64">
              <w:rPr>
                <w:sz w:val="16"/>
                <w:szCs w:val="16"/>
              </w:rPr>
              <w:t>В соответствии с ГОСТ 8591-76</w:t>
            </w:r>
          </w:p>
        </w:tc>
        <w:tc>
          <w:tcPr>
            <w:tcW w:w="596" w:type="pct"/>
            <w:shd w:val="clear" w:color="auto" w:fill="auto"/>
            <w:vAlign w:val="center"/>
          </w:tcPr>
          <w:p w:rsidR="00316CF7" w:rsidRPr="0096338B" w:rsidRDefault="00316CF7" w:rsidP="00847044">
            <w:pPr>
              <w:jc w:val="center"/>
              <w:rPr>
                <w:sz w:val="16"/>
                <w:szCs w:val="16"/>
              </w:rPr>
            </w:pPr>
            <w:r w:rsidRPr="0096338B">
              <w:rPr>
                <w:rFonts w:eastAsia="Calibri"/>
                <w:sz w:val="16"/>
                <w:szCs w:val="16"/>
              </w:rPr>
              <w:t>соответствует</w:t>
            </w:r>
          </w:p>
        </w:tc>
        <w:tc>
          <w:tcPr>
            <w:tcW w:w="1200" w:type="pct"/>
            <w:vAlign w:val="center"/>
          </w:tcPr>
          <w:p w:rsidR="00316CF7" w:rsidRPr="00316CF7" w:rsidRDefault="00316CF7" w:rsidP="00316CF7">
            <w:pPr>
              <w:jc w:val="center"/>
              <w:rPr>
                <w:rFonts w:eastAsia="Calibri"/>
                <w:bCs/>
                <w:kern w:val="2"/>
                <w:sz w:val="16"/>
                <w:szCs w:val="16"/>
              </w:rPr>
            </w:pPr>
            <w:r w:rsidRPr="00316CF7">
              <w:rPr>
                <w:rFonts w:eastAsia="Calibri"/>
                <w:bCs/>
                <w:kern w:val="2"/>
                <w:sz w:val="16"/>
                <w:szCs w:val="16"/>
              </w:rPr>
              <w:t>не предоставлены конкретные показатели товара;</w:t>
            </w:r>
          </w:p>
          <w:p w:rsidR="00316CF7" w:rsidRDefault="00316CF7" w:rsidP="00316CF7">
            <w:pPr>
              <w:jc w:val="center"/>
            </w:pPr>
            <w:r w:rsidRPr="00316CF7">
              <w:rPr>
                <w:noProof/>
                <w:sz w:val="16"/>
                <w:szCs w:val="16"/>
              </w:rPr>
              <w:t>отсутствует информация о наименовании  страны происхождения товара</w:t>
            </w:r>
          </w:p>
        </w:tc>
        <w:tc>
          <w:tcPr>
            <w:tcW w:w="748" w:type="pct"/>
            <w:vAlign w:val="center"/>
          </w:tcPr>
          <w:p w:rsidR="00316CF7" w:rsidRPr="0096338B" w:rsidRDefault="00316CF7" w:rsidP="00847044">
            <w:pPr>
              <w:jc w:val="center"/>
              <w:rPr>
                <w:sz w:val="16"/>
                <w:szCs w:val="16"/>
              </w:rPr>
            </w:pPr>
            <w:r w:rsidRPr="0096338B">
              <w:rPr>
                <w:rFonts w:eastAsia="Calibri"/>
                <w:sz w:val="16"/>
                <w:szCs w:val="16"/>
              </w:rPr>
              <w:t>соответствует</w:t>
            </w:r>
          </w:p>
        </w:tc>
      </w:tr>
      <w:tr w:rsidR="00316CF7" w:rsidRPr="00B644CC" w:rsidTr="00DB14BA">
        <w:trPr>
          <w:trHeight w:val="410"/>
        </w:trPr>
        <w:tc>
          <w:tcPr>
            <w:tcW w:w="937" w:type="pct"/>
            <w:vMerge/>
            <w:tcBorders>
              <w:left w:val="single" w:sz="4" w:space="0" w:color="auto"/>
              <w:right w:val="single" w:sz="4" w:space="0" w:color="auto"/>
            </w:tcBorders>
          </w:tcPr>
          <w:p w:rsidR="00316CF7" w:rsidRPr="00B644CC" w:rsidRDefault="00316CF7" w:rsidP="00847044">
            <w:pPr>
              <w:snapToGrid w:val="0"/>
              <w:jc w:val="both"/>
              <w:rPr>
                <w:sz w:val="18"/>
                <w:szCs w:val="18"/>
              </w:rPr>
            </w:pPr>
          </w:p>
        </w:tc>
        <w:tc>
          <w:tcPr>
            <w:tcW w:w="350" w:type="pct"/>
            <w:tcBorders>
              <w:top w:val="single" w:sz="4" w:space="0" w:color="auto"/>
              <w:left w:val="single" w:sz="4" w:space="0" w:color="auto"/>
              <w:right w:val="single" w:sz="4" w:space="0" w:color="auto"/>
            </w:tcBorders>
          </w:tcPr>
          <w:p w:rsidR="00316CF7" w:rsidRPr="00B644CC" w:rsidRDefault="00316CF7" w:rsidP="00847044">
            <w:pPr>
              <w:jc w:val="center"/>
              <w:rPr>
                <w:sz w:val="18"/>
                <w:szCs w:val="18"/>
              </w:rPr>
            </w:pPr>
            <w:r>
              <w:rPr>
                <w:sz w:val="18"/>
                <w:szCs w:val="18"/>
              </w:rPr>
              <w:t>6</w:t>
            </w:r>
          </w:p>
        </w:tc>
        <w:tc>
          <w:tcPr>
            <w:tcW w:w="1169" w:type="pct"/>
            <w:tcBorders>
              <w:top w:val="single" w:sz="4" w:space="0" w:color="auto"/>
              <w:left w:val="single" w:sz="4" w:space="0" w:color="auto"/>
              <w:bottom w:val="single" w:sz="4" w:space="0" w:color="auto"/>
              <w:right w:val="single" w:sz="4" w:space="0" w:color="auto"/>
            </w:tcBorders>
          </w:tcPr>
          <w:p w:rsidR="00316CF7" w:rsidRPr="00883F64" w:rsidRDefault="00316CF7" w:rsidP="00847044">
            <w:pPr>
              <w:shd w:val="clear" w:color="auto" w:fill="FFFFFF"/>
              <w:rPr>
                <w:sz w:val="16"/>
                <w:szCs w:val="16"/>
              </w:rPr>
            </w:pPr>
            <w:r w:rsidRPr="00883F64">
              <w:rPr>
                <w:sz w:val="16"/>
                <w:szCs w:val="16"/>
              </w:rPr>
              <w:t xml:space="preserve">Пена огнестойкая с характеристиками: </w:t>
            </w:r>
          </w:p>
          <w:p w:rsidR="00316CF7" w:rsidRPr="00883F64" w:rsidRDefault="00316CF7" w:rsidP="00847044">
            <w:pPr>
              <w:shd w:val="clear" w:color="auto" w:fill="FFFFFF"/>
              <w:rPr>
                <w:sz w:val="16"/>
                <w:szCs w:val="16"/>
              </w:rPr>
            </w:pPr>
            <w:r w:rsidRPr="00883F64">
              <w:rPr>
                <w:sz w:val="16"/>
                <w:szCs w:val="16"/>
              </w:rPr>
              <w:t>Материал – полиуретан;</w:t>
            </w:r>
          </w:p>
          <w:p w:rsidR="00316CF7" w:rsidRPr="00883F64" w:rsidRDefault="00316CF7" w:rsidP="00847044">
            <w:pPr>
              <w:shd w:val="clear" w:color="auto" w:fill="FFFFFF"/>
              <w:rPr>
                <w:sz w:val="16"/>
                <w:szCs w:val="16"/>
              </w:rPr>
            </w:pPr>
            <w:r w:rsidRPr="00883F64">
              <w:rPr>
                <w:sz w:val="16"/>
                <w:szCs w:val="16"/>
              </w:rPr>
              <w:t>Предел огнестойкости — не менее 150 минут;</w:t>
            </w:r>
          </w:p>
          <w:p w:rsidR="00316CF7" w:rsidRPr="00883F64" w:rsidRDefault="00316CF7" w:rsidP="00847044">
            <w:pPr>
              <w:shd w:val="clear" w:color="auto" w:fill="FFFFFF"/>
              <w:rPr>
                <w:sz w:val="16"/>
                <w:szCs w:val="16"/>
              </w:rPr>
            </w:pPr>
            <w:r w:rsidRPr="00883F64">
              <w:rPr>
                <w:sz w:val="16"/>
                <w:szCs w:val="16"/>
              </w:rPr>
              <w:t>Температура монтажа — от +5 °C до +40 °C (неизменяемое значение);</w:t>
            </w:r>
          </w:p>
          <w:p w:rsidR="00316CF7" w:rsidRPr="00883F64" w:rsidRDefault="00316CF7" w:rsidP="00847044">
            <w:pPr>
              <w:shd w:val="clear" w:color="auto" w:fill="FFFFFF"/>
              <w:rPr>
                <w:sz w:val="16"/>
                <w:szCs w:val="16"/>
              </w:rPr>
            </w:pPr>
            <w:r w:rsidRPr="00883F64">
              <w:rPr>
                <w:sz w:val="16"/>
                <w:szCs w:val="16"/>
              </w:rPr>
              <w:t>Температура хранения — от +3 °C до +40 °C (неизменяемое значение);</w:t>
            </w:r>
          </w:p>
          <w:p w:rsidR="00316CF7" w:rsidRPr="00883F64" w:rsidRDefault="00316CF7" w:rsidP="00847044">
            <w:pPr>
              <w:shd w:val="clear" w:color="auto" w:fill="FFFFFF"/>
              <w:rPr>
                <w:sz w:val="16"/>
                <w:szCs w:val="16"/>
              </w:rPr>
            </w:pPr>
            <w:r w:rsidRPr="00883F64">
              <w:rPr>
                <w:sz w:val="16"/>
                <w:szCs w:val="16"/>
              </w:rPr>
              <w:t>Цвет — розовый;</w:t>
            </w:r>
          </w:p>
          <w:p w:rsidR="00316CF7" w:rsidRPr="00883F64" w:rsidRDefault="00316CF7" w:rsidP="00847044">
            <w:pPr>
              <w:shd w:val="clear" w:color="auto" w:fill="FFFFFF"/>
              <w:rPr>
                <w:sz w:val="16"/>
                <w:szCs w:val="16"/>
              </w:rPr>
            </w:pPr>
            <w:r w:rsidRPr="00883F64">
              <w:rPr>
                <w:sz w:val="16"/>
                <w:szCs w:val="16"/>
              </w:rPr>
              <w:t xml:space="preserve">Срок годности — не более 8 месяцев (неизменяемое </w:t>
            </w:r>
            <w:r w:rsidRPr="00883F64">
              <w:rPr>
                <w:sz w:val="16"/>
                <w:szCs w:val="16"/>
              </w:rPr>
              <w:lastRenderedPageBreak/>
              <w:t>значение)</w:t>
            </w:r>
          </w:p>
          <w:p w:rsidR="00316CF7" w:rsidRPr="00883F64" w:rsidRDefault="00316CF7" w:rsidP="00847044">
            <w:pPr>
              <w:rPr>
                <w:sz w:val="16"/>
                <w:szCs w:val="16"/>
              </w:rPr>
            </w:pPr>
            <w:r w:rsidRPr="00883F64">
              <w:rPr>
                <w:sz w:val="16"/>
                <w:szCs w:val="16"/>
              </w:rPr>
              <w:t>Соответствует ГОСТ 30247.0-94, ГОСТ 30247.1-94</w:t>
            </w:r>
          </w:p>
        </w:tc>
        <w:tc>
          <w:tcPr>
            <w:tcW w:w="596" w:type="pct"/>
            <w:shd w:val="clear" w:color="auto" w:fill="auto"/>
            <w:vAlign w:val="center"/>
          </w:tcPr>
          <w:p w:rsidR="00316CF7" w:rsidRPr="0096338B" w:rsidRDefault="00316CF7" w:rsidP="00847044">
            <w:pPr>
              <w:jc w:val="center"/>
              <w:rPr>
                <w:sz w:val="16"/>
                <w:szCs w:val="16"/>
              </w:rPr>
            </w:pPr>
            <w:r w:rsidRPr="0096338B">
              <w:rPr>
                <w:rFonts w:eastAsia="Calibri"/>
                <w:sz w:val="16"/>
                <w:szCs w:val="16"/>
              </w:rPr>
              <w:lastRenderedPageBreak/>
              <w:t>соответствует</w:t>
            </w:r>
          </w:p>
        </w:tc>
        <w:tc>
          <w:tcPr>
            <w:tcW w:w="1200" w:type="pct"/>
            <w:vAlign w:val="center"/>
          </w:tcPr>
          <w:p w:rsidR="00316CF7" w:rsidRPr="00316CF7" w:rsidRDefault="00316CF7" w:rsidP="00316CF7">
            <w:pPr>
              <w:jc w:val="center"/>
              <w:rPr>
                <w:rFonts w:eastAsia="Calibri"/>
                <w:bCs/>
                <w:kern w:val="2"/>
                <w:sz w:val="16"/>
                <w:szCs w:val="16"/>
              </w:rPr>
            </w:pPr>
            <w:r w:rsidRPr="00316CF7">
              <w:rPr>
                <w:rFonts w:eastAsia="Calibri"/>
                <w:bCs/>
                <w:kern w:val="2"/>
                <w:sz w:val="16"/>
                <w:szCs w:val="16"/>
              </w:rPr>
              <w:t>не предоставлены конкретные показатели товара;</w:t>
            </w:r>
          </w:p>
          <w:p w:rsidR="00316CF7" w:rsidRDefault="00316CF7" w:rsidP="00316CF7">
            <w:pPr>
              <w:jc w:val="center"/>
            </w:pPr>
            <w:r w:rsidRPr="00316CF7">
              <w:rPr>
                <w:noProof/>
                <w:sz w:val="16"/>
                <w:szCs w:val="16"/>
              </w:rPr>
              <w:t>отсутствует информация о наименовании  страны происхождения товара</w:t>
            </w:r>
          </w:p>
        </w:tc>
        <w:tc>
          <w:tcPr>
            <w:tcW w:w="748" w:type="pct"/>
            <w:vAlign w:val="center"/>
          </w:tcPr>
          <w:p w:rsidR="00316CF7" w:rsidRPr="0096338B" w:rsidRDefault="00316CF7" w:rsidP="00847044">
            <w:pPr>
              <w:jc w:val="center"/>
              <w:rPr>
                <w:sz w:val="16"/>
                <w:szCs w:val="16"/>
              </w:rPr>
            </w:pPr>
            <w:r w:rsidRPr="0096338B">
              <w:rPr>
                <w:rFonts w:eastAsia="Calibri"/>
                <w:sz w:val="16"/>
                <w:szCs w:val="16"/>
              </w:rPr>
              <w:t>соответствует</w:t>
            </w:r>
          </w:p>
        </w:tc>
      </w:tr>
      <w:tr w:rsidR="00316CF7" w:rsidRPr="00B644CC" w:rsidTr="00316CF7">
        <w:trPr>
          <w:trHeight w:val="2259"/>
        </w:trPr>
        <w:tc>
          <w:tcPr>
            <w:tcW w:w="937" w:type="pct"/>
            <w:vMerge/>
            <w:tcBorders>
              <w:left w:val="single" w:sz="4" w:space="0" w:color="auto"/>
              <w:right w:val="single" w:sz="4" w:space="0" w:color="auto"/>
            </w:tcBorders>
          </w:tcPr>
          <w:p w:rsidR="00316CF7" w:rsidRPr="00B644CC" w:rsidRDefault="00316CF7" w:rsidP="00847044">
            <w:pPr>
              <w:snapToGrid w:val="0"/>
              <w:jc w:val="both"/>
              <w:rPr>
                <w:sz w:val="18"/>
                <w:szCs w:val="18"/>
              </w:rPr>
            </w:pPr>
          </w:p>
        </w:tc>
        <w:tc>
          <w:tcPr>
            <w:tcW w:w="350" w:type="pct"/>
            <w:tcBorders>
              <w:top w:val="single" w:sz="4" w:space="0" w:color="auto"/>
              <w:left w:val="single" w:sz="4" w:space="0" w:color="auto"/>
              <w:right w:val="single" w:sz="4" w:space="0" w:color="auto"/>
            </w:tcBorders>
          </w:tcPr>
          <w:p w:rsidR="00316CF7" w:rsidRPr="00B644CC" w:rsidRDefault="00316CF7" w:rsidP="00847044">
            <w:pPr>
              <w:jc w:val="center"/>
              <w:rPr>
                <w:sz w:val="18"/>
                <w:szCs w:val="18"/>
              </w:rPr>
            </w:pPr>
            <w:r>
              <w:rPr>
                <w:sz w:val="18"/>
                <w:szCs w:val="18"/>
              </w:rPr>
              <w:t>7</w:t>
            </w:r>
          </w:p>
        </w:tc>
        <w:tc>
          <w:tcPr>
            <w:tcW w:w="1169" w:type="pct"/>
            <w:tcBorders>
              <w:top w:val="single" w:sz="4" w:space="0" w:color="auto"/>
              <w:left w:val="single" w:sz="4" w:space="0" w:color="auto"/>
              <w:bottom w:val="single" w:sz="4" w:space="0" w:color="auto"/>
              <w:right w:val="single" w:sz="4" w:space="0" w:color="auto"/>
            </w:tcBorders>
          </w:tcPr>
          <w:p w:rsidR="00316CF7" w:rsidRPr="00883F64" w:rsidRDefault="00316CF7" w:rsidP="00847044">
            <w:pPr>
              <w:rPr>
                <w:kern w:val="2"/>
                <w:sz w:val="16"/>
                <w:szCs w:val="16"/>
                <w:lang w:eastAsia="en-US"/>
              </w:rPr>
            </w:pPr>
            <w:r w:rsidRPr="00883F64">
              <w:rPr>
                <w:sz w:val="16"/>
                <w:szCs w:val="16"/>
                <w:lang w:eastAsia="en-US"/>
              </w:rPr>
              <w:t>Труба жесткая гофрированная  двустенная с характеристиками:</w:t>
            </w:r>
          </w:p>
          <w:p w:rsidR="00316CF7" w:rsidRPr="00883F64" w:rsidRDefault="00316CF7" w:rsidP="00847044">
            <w:pPr>
              <w:rPr>
                <w:sz w:val="16"/>
                <w:szCs w:val="16"/>
                <w:lang w:eastAsia="en-US"/>
              </w:rPr>
            </w:pPr>
            <w:r w:rsidRPr="00883F64">
              <w:rPr>
                <w:sz w:val="16"/>
                <w:szCs w:val="16"/>
                <w:lang w:eastAsia="en-US"/>
              </w:rPr>
              <w:t>наружный диаметр – не менее 110 мм и не более 125 мм; внутренний диаметр – не менее 91 мм и не более 107 мм; длина – 6м.</w:t>
            </w:r>
          </w:p>
          <w:p w:rsidR="00316CF7" w:rsidRPr="00883F64" w:rsidRDefault="00316CF7" w:rsidP="00847044">
            <w:pPr>
              <w:rPr>
                <w:sz w:val="16"/>
                <w:szCs w:val="16"/>
                <w:lang w:eastAsia="en-US"/>
              </w:rPr>
            </w:pPr>
            <w:r w:rsidRPr="00883F64">
              <w:rPr>
                <w:sz w:val="16"/>
                <w:szCs w:val="16"/>
                <w:lang w:eastAsia="en-US"/>
              </w:rPr>
              <w:t>кольцевая жесткость – не менее 10 кПа (неизменяемое значение);</w:t>
            </w:r>
          </w:p>
          <w:p w:rsidR="00316CF7" w:rsidRPr="00883F64" w:rsidRDefault="00316CF7" w:rsidP="00847044">
            <w:pPr>
              <w:rPr>
                <w:sz w:val="16"/>
                <w:szCs w:val="16"/>
                <w:lang w:eastAsia="en-US"/>
              </w:rPr>
            </w:pPr>
            <w:r w:rsidRPr="00883F64">
              <w:rPr>
                <w:sz w:val="16"/>
                <w:szCs w:val="16"/>
                <w:lang w:eastAsia="en-US"/>
              </w:rPr>
              <w:t>материал трубы – полиэтилен низкого давления;</w:t>
            </w:r>
          </w:p>
          <w:p w:rsidR="00316CF7" w:rsidRPr="00883F64" w:rsidRDefault="00316CF7" w:rsidP="00847044">
            <w:pPr>
              <w:rPr>
                <w:kern w:val="2"/>
                <w:sz w:val="16"/>
                <w:szCs w:val="16"/>
                <w:lang w:eastAsia="en-US"/>
              </w:rPr>
            </w:pPr>
            <w:r w:rsidRPr="00883F64">
              <w:rPr>
                <w:sz w:val="16"/>
                <w:szCs w:val="16"/>
                <w:lang w:eastAsia="en-US"/>
              </w:rPr>
              <w:t>Соответствует  ТУ 2248-019-47022248-2008</w:t>
            </w:r>
          </w:p>
        </w:tc>
        <w:tc>
          <w:tcPr>
            <w:tcW w:w="596" w:type="pct"/>
            <w:shd w:val="clear" w:color="auto" w:fill="auto"/>
            <w:vAlign w:val="center"/>
          </w:tcPr>
          <w:p w:rsidR="00316CF7" w:rsidRPr="0096338B" w:rsidRDefault="00316CF7" w:rsidP="00847044">
            <w:pPr>
              <w:jc w:val="center"/>
              <w:rPr>
                <w:rFonts w:eastAsia="Calibri"/>
                <w:sz w:val="16"/>
                <w:szCs w:val="16"/>
              </w:rPr>
            </w:pPr>
            <w:r w:rsidRPr="0096338B">
              <w:rPr>
                <w:rFonts w:eastAsia="Calibri"/>
                <w:sz w:val="16"/>
                <w:szCs w:val="16"/>
              </w:rPr>
              <w:t>соответствует</w:t>
            </w:r>
          </w:p>
        </w:tc>
        <w:tc>
          <w:tcPr>
            <w:tcW w:w="1200" w:type="pct"/>
            <w:vAlign w:val="center"/>
          </w:tcPr>
          <w:p w:rsidR="00316CF7" w:rsidRPr="00316CF7" w:rsidRDefault="00316CF7" w:rsidP="00316CF7">
            <w:pPr>
              <w:jc w:val="center"/>
              <w:rPr>
                <w:rFonts w:eastAsia="Calibri"/>
                <w:bCs/>
                <w:kern w:val="2"/>
                <w:sz w:val="16"/>
                <w:szCs w:val="16"/>
              </w:rPr>
            </w:pPr>
            <w:r w:rsidRPr="00316CF7">
              <w:rPr>
                <w:rFonts w:eastAsia="Calibri"/>
                <w:bCs/>
                <w:kern w:val="2"/>
                <w:sz w:val="16"/>
                <w:szCs w:val="16"/>
              </w:rPr>
              <w:t>не предоставлены конкретные показатели товара;</w:t>
            </w:r>
          </w:p>
          <w:p w:rsidR="00316CF7" w:rsidRPr="0096338B" w:rsidRDefault="00316CF7" w:rsidP="00316CF7">
            <w:pPr>
              <w:jc w:val="center"/>
              <w:rPr>
                <w:rFonts w:eastAsia="Calibri"/>
                <w:bCs/>
                <w:kern w:val="2"/>
                <w:sz w:val="16"/>
                <w:szCs w:val="16"/>
              </w:rPr>
            </w:pPr>
            <w:r w:rsidRPr="00316CF7">
              <w:rPr>
                <w:noProof/>
                <w:sz w:val="16"/>
                <w:szCs w:val="16"/>
              </w:rPr>
              <w:t>отсутствует информация о наименовании  страны происхождения товара</w:t>
            </w:r>
          </w:p>
        </w:tc>
        <w:tc>
          <w:tcPr>
            <w:tcW w:w="748" w:type="pct"/>
            <w:vAlign w:val="center"/>
          </w:tcPr>
          <w:p w:rsidR="00316CF7" w:rsidRPr="0096338B" w:rsidRDefault="00316CF7" w:rsidP="00847044">
            <w:pPr>
              <w:jc w:val="center"/>
              <w:rPr>
                <w:rFonts w:eastAsia="Calibri"/>
                <w:bCs/>
                <w:kern w:val="2"/>
                <w:sz w:val="16"/>
                <w:szCs w:val="16"/>
              </w:rPr>
            </w:pPr>
            <w:r w:rsidRPr="0096338B">
              <w:rPr>
                <w:rFonts w:eastAsia="Calibri"/>
                <w:sz w:val="16"/>
                <w:szCs w:val="16"/>
              </w:rPr>
              <w:t>соответствует</w:t>
            </w:r>
          </w:p>
        </w:tc>
      </w:tr>
    </w:tbl>
    <w:p w:rsidR="008246DE" w:rsidRDefault="008246DE"/>
    <w:sectPr w:rsidR="008246DE" w:rsidSect="00316CF7">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9E9"/>
    <w:rsid w:val="00145235"/>
    <w:rsid w:val="00270998"/>
    <w:rsid w:val="00316CF7"/>
    <w:rsid w:val="00777FC0"/>
    <w:rsid w:val="00823F29"/>
    <w:rsid w:val="008246DE"/>
    <w:rsid w:val="00A739E9"/>
    <w:rsid w:val="00B23778"/>
    <w:rsid w:val="00B82A2A"/>
    <w:rsid w:val="00BB75D2"/>
    <w:rsid w:val="00DB14BA"/>
    <w:rsid w:val="00F01658"/>
    <w:rsid w:val="00FC0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23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4523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45235"/>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45235"/>
    <w:pPr>
      <w:spacing w:after="120"/>
    </w:pPr>
    <w:rPr>
      <w:rFonts w:ascii="Calibri" w:eastAsia="Calibri" w:hAnsi="Calibri"/>
    </w:rPr>
  </w:style>
  <w:style w:type="character" w:customStyle="1" w:styleId="1">
    <w:name w:val="Основной текст Знак1"/>
    <w:basedOn w:val="a0"/>
    <w:uiPriority w:val="99"/>
    <w:semiHidden/>
    <w:rsid w:val="00145235"/>
    <w:rPr>
      <w:rFonts w:ascii="Times New Roman" w:eastAsia="Times New Roman" w:hAnsi="Times New Roman" w:cs="Times New Roman"/>
      <w:sz w:val="20"/>
      <w:szCs w:val="20"/>
      <w:lang w:eastAsia="ru-RU"/>
    </w:rPr>
  </w:style>
  <w:style w:type="paragraph" w:styleId="a6">
    <w:name w:val="List Paragraph"/>
    <w:basedOn w:val="a"/>
    <w:uiPriority w:val="34"/>
    <w:qFormat/>
    <w:rsid w:val="00145235"/>
    <w:pPr>
      <w:ind w:left="720"/>
      <w:contextualSpacing/>
    </w:pPr>
  </w:style>
  <w:style w:type="paragraph" w:customStyle="1" w:styleId="parametervalue">
    <w:name w:val="parametervalue"/>
    <w:basedOn w:val="a"/>
    <w:rsid w:val="00145235"/>
    <w:pPr>
      <w:widowControl/>
      <w:spacing w:before="100" w:beforeAutospacing="1" w:after="100" w:afterAutospacing="1"/>
    </w:pPr>
    <w:rPr>
      <w:sz w:val="24"/>
      <w:szCs w:val="24"/>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0"/>
    <w:uiPriority w:val="99"/>
    <w:qFormat/>
    <w:rsid w:val="00316CF7"/>
    <w:pPr>
      <w:widowControl/>
      <w:suppressAutoHyphens/>
      <w:spacing w:before="280" w:after="280"/>
    </w:pPr>
    <w:rPr>
      <w:kern w:val="1"/>
      <w:sz w:val="24"/>
      <w:szCs w:val="24"/>
      <w:lang w:val="x-none" w:eastAsia="ar-SA"/>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7"/>
    <w:uiPriority w:val="99"/>
    <w:locked/>
    <w:rsid w:val="00316CF7"/>
    <w:rPr>
      <w:rFonts w:ascii="Times New Roman" w:eastAsia="Times New Roman" w:hAnsi="Times New Roman" w:cs="Times New Roman"/>
      <w:kern w:val="1"/>
      <w:sz w:val="24"/>
      <w:szCs w:val="24"/>
      <w:lang w:val="x-none" w:eastAsia="ar-SA"/>
    </w:rPr>
  </w:style>
  <w:style w:type="paragraph" w:styleId="a8">
    <w:name w:val="No Spacing"/>
    <w:uiPriority w:val="1"/>
    <w:qFormat/>
    <w:rsid w:val="00316C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777FC0"/>
    <w:rPr>
      <w:rFonts w:ascii="Tahoma" w:hAnsi="Tahoma" w:cs="Tahoma"/>
      <w:sz w:val="16"/>
      <w:szCs w:val="16"/>
    </w:rPr>
  </w:style>
  <w:style w:type="character" w:customStyle="1" w:styleId="aa">
    <w:name w:val="Текст выноски Знак"/>
    <w:basedOn w:val="a0"/>
    <w:link w:val="a9"/>
    <w:uiPriority w:val="99"/>
    <w:semiHidden/>
    <w:rsid w:val="00777FC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23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4523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45235"/>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45235"/>
    <w:pPr>
      <w:spacing w:after="120"/>
    </w:pPr>
    <w:rPr>
      <w:rFonts w:ascii="Calibri" w:eastAsia="Calibri" w:hAnsi="Calibri"/>
    </w:rPr>
  </w:style>
  <w:style w:type="character" w:customStyle="1" w:styleId="1">
    <w:name w:val="Основной текст Знак1"/>
    <w:basedOn w:val="a0"/>
    <w:uiPriority w:val="99"/>
    <w:semiHidden/>
    <w:rsid w:val="00145235"/>
    <w:rPr>
      <w:rFonts w:ascii="Times New Roman" w:eastAsia="Times New Roman" w:hAnsi="Times New Roman" w:cs="Times New Roman"/>
      <w:sz w:val="20"/>
      <w:szCs w:val="20"/>
      <w:lang w:eastAsia="ru-RU"/>
    </w:rPr>
  </w:style>
  <w:style w:type="paragraph" w:styleId="a6">
    <w:name w:val="List Paragraph"/>
    <w:basedOn w:val="a"/>
    <w:uiPriority w:val="34"/>
    <w:qFormat/>
    <w:rsid w:val="00145235"/>
    <w:pPr>
      <w:ind w:left="720"/>
      <w:contextualSpacing/>
    </w:pPr>
  </w:style>
  <w:style w:type="paragraph" w:customStyle="1" w:styleId="parametervalue">
    <w:name w:val="parametervalue"/>
    <w:basedOn w:val="a"/>
    <w:rsid w:val="00145235"/>
    <w:pPr>
      <w:widowControl/>
      <w:spacing w:before="100" w:beforeAutospacing="1" w:after="100" w:afterAutospacing="1"/>
    </w:pPr>
    <w:rPr>
      <w:sz w:val="24"/>
      <w:szCs w:val="24"/>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0"/>
    <w:uiPriority w:val="99"/>
    <w:qFormat/>
    <w:rsid w:val="00316CF7"/>
    <w:pPr>
      <w:widowControl/>
      <w:suppressAutoHyphens/>
      <w:spacing w:before="280" w:after="280"/>
    </w:pPr>
    <w:rPr>
      <w:kern w:val="1"/>
      <w:sz w:val="24"/>
      <w:szCs w:val="24"/>
      <w:lang w:val="x-none" w:eastAsia="ar-SA"/>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7"/>
    <w:uiPriority w:val="99"/>
    <w:locked/>
    <w:rsid w:val="00316CF7"/>
    <w:rPr>
      <w:rFonts w:ascii="Times New Roman" w:eastAsia="Times New Roman" w:hAnsi="Times New Roman" w:cs="Times New Roman"/>
      <w:kern w:val="1"/>
      <w:sz w:val="24"/>
      <w:szCs w:val="24"/>
      <w:lang w:val="x-none" w:eastAsia="ar-SA"/>
    </w:rPr>
  </w:style>
  <w:style w:type="paragraph" w:styleId="a8">
    <w:name w:val="No Spacing"/>
    <w:uiPriority w:val="1"/>
    <w:qFormat/>
    <w:rsid w:val="00316C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777FC0"/>
    <w:rPr>
      <w:rFonts w:ascii="Tahoma" w:hAnsi="Tahoma" w:cs="Tahoma"/>
      <w:sz w:val="16"/>
      <w:szCs w:val="16"/>
    </w:rPr>
  </w:style>
  <w:style w:type="character" w:customStyle="1" w:styleId="aa">
    <w:name w:val="Текст выноски Знак"/>
    <w:basedOn w:val="a0"/>
    <w:link w:val="a9"/>
    <w:uiPriority w:val="99"/>
    <w:semiHidden/>
    <w:rsid w:val="00777FC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30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1585</Words>
  <Characters>9037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2017-05-25T04:25:00Z</cp:lastPrinted>
  <dcterms:created xsi:type="dcterms:W3CDTF">2017-05-16T05:42:00Z</dcterms:created>
  <dcterms:modified xsi:type="dcterms:W3CDTF">2017-05-25T05:39:00Z</dcterms:modified>
</cp:coreProperties>
</file>