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B5" w:rsidRPr="00622583" w:rsidRDefault="00E24FAF" w:rsidP="00622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83">
        <w:rPr>
          <w:rFonts w:ascii="Times New Roman" w:hAnsi="Times New Roman" w:cs="Times New Roman"/>
          <w:b/>
          <w:sz w:val="24"/>
          <w:szCs w:val="24"/>
        </w:rPr>
        <w:t>Запущен в работу Интерактивный портал</w:t>
      </w:r>
    </w:p>
    <w:p w:rsidR="00403526" w:rsidRPr="00622583" w:rsidRDefault="00E24FAF" w:rsidP="006225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583">
        <w:rPr>
          <w:rFonts w:ascii="Times New Roman" w:hAnsi="Times New Roman" w:cs="Times New Roman"/>
          <w:b/>
          <w:sz w:val="24"/>
          <w:szCs w:val="24"/>
        </w:rPr>
        <w:t xml:space="preserve">службы занятости населения </w:t>
      </w:r>
      <w:proofErr w:type="gramStart"/>
      <w:r w:rsidR="004B308A" w:rsidRPr="0062258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4B308A" w:rsidRPr="006225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308A" w:rsidRPr="00622583">
        <w:rPr>
          <w:rFonts w:ascii="Times New Roman" w:hAnsi="Times New Roman" w:cs="Times New Roman"/>
          <w:b/>
          <w:sz w:val="24"/>
          <w:szCs w:val="24"/>
        </w:rPr>
        <w:t>Ханты-Мансийском</w:t>
      </w:r>
      <w:proofErr w:type="gramEnd"/>
      <w:r w:rsidR="004B308A" w:rsidRPr="00622583">
        <w:rPr>
          <w:rFonts w:ascii="Times New Roman" w:hAnsi="Times New Roman" w:cs="Times New Roman"/>
          <w:b/>
          <w:sz w:val="24"/>
          <w:szCs w:val="24"/>
        </w:rPr>
        <w:t xml:space="preserve"> автономном округе </w:t>
      </w:r>
      <w:r w:rsidR="00403526" w:rsidRPr="00622583">
        <w:rPr>
          <w:rFonts w:ascii="Times New Roman" w:hAnsi="Times New Roman" w:cs="Times New Roman"/>
          <w:b/>
          <w:sz w:val="24"/>
          <w:szCs w:val="24"/>
        </w:rPr>
        <w:t>–</w:t>
      </w:r>
      <w:r w:rsidR="004B308A" w:rsidRPr="00622583">
        <w:rPr>
          <w:rFonts w:ascii="Times New Roman" w:hAnsi="Times New Roman" w:cs="Times New Roman"/>
          <w:b/>
          <w:sz w:val="24"/>
          <w:szCs w:val="24"/>
        </w:rPr>
        <w:t xml:space="preserve"> Югре</w:t>
      </w:r>
    </w:p>
    <w:p w:rsidR="004B308A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pict>
          <v:rect id="_x0000_i1025" style="width:462.6pt;height:1pt" o:hrpct="989" o:hralign="center" o:hrstd="t" o:hr="t" fillcolor="#a0a0a0" stroked="f"/>
        </w:pict>
      </w:r>
    </w:p>
    <w:p w:rsidR="004B308A" w:rsidRPr="00622583" w:rsidRDefault="004B308A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47B0913" wp14:editId="1F17E337">
            <wp:extent cx="6588000" cy="1896149"/>
            <wp:effectExtent l="19050" t="0" r="3300" b="0"/>
            <wp:docPr id="2" name="Рисунок 2" descr="http://support.katharsis.ru/Photos/shushueva/iap_ba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pport.katharsis.ru/Photos/shushueva/iap_bann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189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5F28" w:rsidRPr="00622583" w:rsidRDefault="00865F28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583">
        <w:rPr>
          <w:rFonts w:ascii="Times New Roman" w:hAnsi="Times New Roman" w:cs="Times New Roman"/>
          <w:b/>
          <w:sz w:val="24"/>
          <w:szCs w:val="24"/>
        </w:rPr>
        <w:t>Уважаемые работодатели и гражд</w:t>
      </w:r>
      <w:r w:rsidR="007865B5" w:rsidRPr="00622583">
        <w:rPr>
          <w:rFonts w:ascii="Times New Roman" w:hAnsi="Times New Roman" w:cs="Times New Roman"/>
          <w:b/>
          <w:sz w:val="24"/>
          <w:szCs w:val="24"/>
        </w:rPr>
        <w:t>ане, которые находятся в поиске</w:t>
      </w:r>
      <w:r w:rsidRPr="00622583">
        <w:rPr>
          <w:rFonts w:ascii="Times New Roman" w:hAnsi="Times New Roman" w:cs="Times New Roman"/>
          <w:b/>
          <w:sz w:val="24"/>
          <w:szCs w:val="24"/>
        </w:rPr>
        <w:t xml:space="preserve"> работы!</w:t>
      </w:r>
    </w:p>
    <w:p w:rsidR="004B308A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 xml:space="preserve">С июня 2017 года введен </w:t>
      </w:r>
      <w:r w:rsidR="00865F28" w:rsidRPr="00622583">
        <w:rPr>
          <w:rFonts w:ascii="Times New Roman" w:hAnsi="Times New Roman" w:cs="Times New Roman"/>
          <w:sz w:val="24"/>
          <w:szCs w:val="24"/>
        </w:rPr>
        <w:t>в работу Интерактивный портал службы занятости населения</w:t>
      </w:r>
      <w:r w:rsidRPr="00622583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</w:t>
      </w:r>
      <w:r w:rsidR="00E04385" w:rsidRPr="00622583">
        <w:rPr>
          <w:rFonts w:ascii="Times New Roman" w:hAnsi="Times New Roman" w:cs="Times New Roman"/>
          <w:sz w:val="24"/>
          <w:szCs w:val="24"/>
        </w:rPr>
        <w:t>–</w:t>
      </w:r>
      <w:r w:rsidRPr="00622583">
        <w:rPr>
          <w:rFonts w:ascii="Times New Roman" w:hAnsi="Times New Roman" w:cs="Times New Roman"/>
          <w:sz w:val="24"/>
          <w:szCs w:val="24"/>
        </w:rPr>
        <w:t xml:space="preserve"> Югры</w:t>
      </w:r>
      <w:r w:rsidR="00E04385" w:rsidRPr="00622583">
        <w:rPr>
          <w:rFonts w:ascii="Times New Roman" w:hAnsi="Times New Roman" w:cs="Times New Roman"/>
          <w:sz w:val="24"/>
          <w:szCs w:val="24"/>
        </w:rPr>
        <w:t xml:space="preserve">  (ИАП)</w:t>
      </w:r>
      <w:r w:rsidR="004B308A" w:rsidRPr="00622583">
        <w:rPr>
          <w:rFonts w:ascii="Times New Roman" w:hAnsi="Times New Roman" w:cs="Times New Roman"/>
          <w:sz w:val="24"/>
          <w:szCs w:val="24"/>
        </w:rPr>
        <w:t xml:space="preserve">, доступный по адресу </w:t>
      </w:r>
      <w:hyperlink r:id="rId7" w:history="1">
        <w:r w:rsidR="007616CA" w:rsidRPr="00622583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http://job.dznhmao.ru</w:t>
        </w:r>
      </w:hyperlink>
      <w:r w:rsidR="004B308A" w:rsidRPr="00622583">
        <w:rPr>
          <w:rFonts w:ascii="Times New Roman" w:hAnsi="Times New Roman" w:cs="Times New Roman"/>
          <w:sz w:val="24"/>
          <w:szCs w:val="24"/>
        </w:rPr>
        <w:t>.</w:t>
      </w:r>
    </w:p>
    <w:p w:rsidR="00B24EE9" w:rsidRPr="00622583" w:rsidRDefault="00B24EE9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04385" w:rsidRPr="00622583" w:rsidRDefault="00E04385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6A32F0" w:rsidRPr="00622583">
        <w:rPr>
          <w:rFonts w:ascii="Times New Roman" w:hAnsi="Times New Roman" w:cs="Times New Roman"/>
          <w:sz w:val="24"/>
          <w:szCs w:val="24"/>
        </w:rPr>
        <w:t>ИАП</w:t>
      </w:r>
      <w:r w:rsidRPr="00622583">
        <w:rPr>
          <w:rFonts w:ascii="Times New Roman" w:hAnsi="Times New Roman" w:cs="Times New Roman"/>
          <w:sz w:val="24"/>
          <w:szCs w:val="24"/>
        </w:rPr>
        <w:t xml:space="preserve"> позволит Вам обращаться в электронном виде за услугами, которые предоставляет Служба занятости населения.</w:t>
      </w:r>
    </w:p>
    <w:p w:rsidR="00B24EE9" w:rsidRPr="00622583" w:rsidRDefault="00B24EE9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2583">
        <w:rPr>
          <w:rFonts w:ascii="Times New Roman" w:hAnsi="Times New Roman" w:cs="Times New Roman"/>
          <w:b/>
          <w:sz w:val="24"/>
          <w:szCs w:val="24"/>
          <w:u w:val="single"/>
        </w:rPr>
        <w:t>Список электронных услуг для граждан:</w:t>
      </w:r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Содействие в поиске подходящей работы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Информирование о социальных выплатах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Информирование о положении на рынке труда субъекта РФ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Запись на прием в службу занятости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Участие в оплачиваемых общественных работах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Временное трудоустройство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Профессиональная ориентация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Профессиональное обучение и дополнительное профобразование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Содействие </w:t>
        </w:r>
        <w:proofErr w:type="spellStart"/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самозанятости</w:t>
        </w:r>
        <w:proofErr w:type="spellEnd"/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безработных граждан</w:t>
        </w:r>
      </w:hyperlink>
    </w:p>
    <w:p w:rsidR="00B24EE9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24EE9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Формирование и работа с резюме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Зарегистрироваться можно любым из возможных способов:</w:t>
        </w:r>
      </w:hyperlink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Подача заявления на регистрацию на Интерактивном портале и подтверждение личности в Службе занятости населения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Личное обращение в Службу занятости населения</w:t>
      </w:r>
      <w:r w:rsidR="00622583">
        <w:rPr>
          <w:rFonts w:ascii="Times New Roman" w:hAnsi="Times New Roman" w:cs="Times New Roman"/>
          <w:sz w:val="24"/>
          <w:szCs w:val="24"/>
        </w:rPr>
        <w:t>.</w:t>
      </w:r>
    </w:p>
    <w:p w:rsidR="00622583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Если вы уже зарегистрированы на Едином портале государственных услуг (</w:t>
      </w:r>
      <w:hyperlink r:id="rId19" w:tgtFrame="_blank" w:history="1">
        <w:r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gosuslugi.ru</w:t>
        </w:r>
      </w:hyperlink>
      <w:r w:rsidRPr="00622583">
        <w:rPr>
          <w:rFonts w:ascii="Times New Roman" w:hAnsi="Times New Roman" w:cs="Times New Roman"/>
          <w:sz w:val="24"/>
          <w:szCs w:val="24"/>
        </w:rPr>
        <w:t>), либо имеете </w:t>
      </w:r>
      <w:hyperlink r:id="rId20" w:tgtFrame="_blank" w:history="1">
        <w:r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«Универсальную электронную карту (УЭК)»</w:t>
        </w:r>
      </w:hyperlink>
      <w:r w:rsidRPr="00622583">
        <w:rPr>
          <w:rFonts w:ascii="Times New Roman" w:hAnsi="Times New Roman" w:cs="Times New Roman"/>
          <w:sz w:val="24"/>
          <w:szCs w:val="24"/>
        </w:rPr>
        <w:t xml:space="preserve"> или региональную электронную карту, то для входа на Интерактивный портал необходимо нажать кнопку “Войти через </w:t>
      </w:r>
      <w:proofErr w:type="spellStart"/>
      <w:r w:rsidRPr="00622583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22583">
        <w:rPr>
          <w:rFonts w:ascii="Times New Roman" w:hAnsi="Times New Roman" w:cs="Times New Roman"/>
          <w:sz w:val="24"/>
          <w:szCs w:val="24"/>
        </w:rPr>
        <w:t>” и войти в Личный кабинет, используя имеющиеся у Вас регистрационные данные.</w:t>
      </w:r>
    </w:p>
    <w:p w:rsidR="00622583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В остальных случаях Вам необходимо ознакомиться с нижеследующим порядком и пройти регистрацию на Интерактивном Портале.</w:t>
      </w:r>
    </w:p>
    <w:p w:rsidR="006A32F0" w:rsidRPr="00622583" w:rsidRDefault="006A32F0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2583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Автоматическая регистрация на основе учетной записи на Региональном портале государственных услуг (РПГУ)</w:t>
      </w:r>
    </w:p>
    <w:p w:rsidR="006A32F0" w:rsidRPr="00622583" w:rsidRDefault="006A32F0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 wp14:anchorId="2DB2A8E8" wp14:editId="3A069569">
            <wp:extent cx="6324600" cy="3571875"/>
            <wp:effectExtent l="19050" t="0" r="0" b="0"/>
            <wp:docPr id="3" name="Рисунок 3" descr="http://www.nmosk.ru/image/news/2017-2/04-27-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mosk.ru/image/news/2017-2/04-27-5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Заполните регистрационную форму. Укажите учреждение службы занятости населения, в которое Вам будет удобно обратиться для подтверждения регистрации Личного кабинета.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 На указанный Вами при регистрации адрес электронной почты будет отправлено письмо. Для подтверждения адреса электронной почты пройдите по ссылке, которая указана в полученном письме.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После этого Вам необходимо лично обратиться в учреждение службы занятости (указанное при регистрации) для предоставления документов, подтверждающих личность: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- удостоверение личности (паспорт),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- СНИЛС (страховой номер индивидуального лицевого счета гражданина).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Сотрудник службы занятости активирует Ваш Личный кабинет и направит на указанный при регистрации адрес электронной почты реквизиты для активации личного кабинета.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Следуя указаниям в полученном письме, активируйте Личный кабинет.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18AE" w:rsidRPr="00622583" w:rsidRDefault="00622583" w:rsidP="006225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22" w:anchor="collapse0" w:history="1">
        <w:r w:rsidR="00E718AE" w:rsidRPr="00622583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Как работодателю зарегистрироваться на этом сайте?</w:t>
        </w:r>
      </w:hyperlink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583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2583">
        <w:rPr>
          <w:rFonts w:ascii="Times New Roman" w:hAnsi="Times New Roman" w:cs="Times New Roman"/>
          <w:sz w:val="24"/>
          <w:szCs w:val="24"/>
        </w:rPr>
        <w:t>В случае если</w:t>
      </w:r>
      <w:r w:rsidR="005709AA" w:rsidRPr="00622583">
        <w:rPr>
          <w:rFonts w:ascii="Times New Roman" w:hAnsi="Times New Roman" w:cs="Times New Roman"/>
          <w:sz w:val="24"/>
          <w:szCs w:val="24"/>
        </w:rPr>
        <w:t>,</w:t>
      </w:r>
      <w:r w:rsidRPr="00622583">
        <w:rPr>
          <w:rFonts w:ascii="Times New Roman" w:hAnsi="Times New Roman" w:cs="Times New Roman"/>
          <w:sz w:val="24"/>
          <w:szCs w:val="24"/>
        </w:rPr>
        <w:t xml:space="preserve"> Вы уже зарегистрированы на Едином Портале Государственных Услуг (</w:t>
      </w:r>
      <w:hyperlink r:id="rId23" w:tgtFrame="_blank" w:history="1">
        <w:r w:rsidRPr="00622583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gosuslugi.ru</w:t>
        </w:r>
      </w:hyperlink>
      <w:r w:rsidRPr="00622583">
        <w:rPr>
          <w:rFonts w:ascii="Times New Roman" w:hAnsi="Times New Roman" w:cs="Times New Roman"/>
          <w:sz w:val="24"/>
          <w:szCs w:val="24"/>
        </w:rPr>
        <w:t xml:space="preserve">) в качестве юридического лица, либо его представителя, либо имеете ЭЦП, полученную в удостоверяющем центре </w:t>
      </w:r>
      <w:proofErr w:type="spellStart"/>
      <w:r w:rsidRPr="00622583">
        <w:rPr>
          <w:rFonts w:ascii="Times New Roman" w:hAnsi="Times New Roman" w:cs="Times New Roman"/>
          <w:sz w:val="24"/>
          <w:szCs w:val="24"/>
        </w:rPr>
        <w:t>спецоператора</w:t>
      </w:r>
      <w:proofErr w:type="spellEnd"/>
      <w:r w:rsidRPr="00622583">
        <w:rPr>
          <w:rFonts w:ascii="Times New Roman" w:hAnsi="Times New Roman" w:cs="Times New Roman"/>
          <w:sz w:val="24"/>
          <w:szCs w:val="24"/>
        </w:rPr>
        <w:t xml:space="preserve"> связи, то для входа на </w:t>
      </w:r>
      <w:hyperlink r:id="rId24" w:history="1">
        <w:r w:rsidR="007632FF" w:rsidRPr="00622583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</w:rPr>
          <w:t>http://job.dznhmao.ru</w:t>
        </w:r>
      </w:hyperlink>
      <w:r w:rsidRPr="00622583">
        <w:rPr>
          <w:rFonts w:ascii="Times New Roman" w:hAnsi="Times New Roman" w:cs="Times New Roman"/>
          <w:b/>
          <w:sz w:val="24"/>
          <w:szCs w:val="24"/>
        </w:rPr>
        <w:t> </w:t>
      </w:r>
      <w:r w:rsidRPr="00622583">
        <w:rPr>
          <w:rFonts w:ascii="Times New Roman" w:hAnsi="Times New Roman" w:cs="Times New Roman"/>
          <w:sz w:val="24"/>
          <w:szCs w:val="24"/>
        </w:rPr>
        <w:t xml:space="preserve"> Вам необходимо справа нажать кнопку "Войти через </w:t>
      </w:r>
      <w:proofErr w:type="spellStart"/>
      <w:r w:rsidRPr="00622583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622583">
        <w:rPr>
          <w:rFonts w:ascii="Times New Roman" w:hAnsi="Times New Roman" w:cs="Times New Roman"/>
          <w:sz w:val="24"/>
          <w:szCs w:val="24"/>
        </w:rPr>
        <w:t>" и войти в Личный кабинет, используя имеющиеся у Вас регистрационные данные.</w:t>
      </w:r>
      <w:proofErr w:type="gramEnd"/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В остальных случаях для создания Личного кабинета Вам необходимо лично обратиться в ближайший Центр занятости населения (контактные данные Центров занятости населения представлены в разделе </w:t>
      </w:r>
      <w:hyperlink w:history="1">
        <w:r w:rsidR="00622583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«Центры занятости населения»</w:t>
        </w:r>
      </w:hyperlink>
      <w:r w:rsidRPr="00622583">
        <w:rPr>
          <w:rFonts w:ascii="Times New Roman" w:hAnsi="Times New Roman" w:cs="Times New Roman"/>
          <w:sz w:val="24"/>
          <w:szCs w:val="24"/>
        </w:rPr>
        <w:t>).  </w:t>
      </w:r>
      <w:hyperlink r:id="rId25" w:history="1">
        <w:r w:rsidR="007632FF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http://job.dznhmao.ru</w:t>
        </w:r>
      </w:hyperlink>
      <w:r w:rsidR="007632FF" w:rsidRPr="00622583">
        <w:rPr>
          <w:rFonts w:ascii="Times New Roman" w:hAnsi="Times New Roman" w:cs="Times New Roman"/>
          <w:sz w:val="24"/>
          <w:szCs w:val="24"/>
        </w:rPr>
        <w:t>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Регистрация позволит Вам обращаться в Службу занятости населения для получения услуг в электронном виде, а также даст возможность предоставлять предусмотренные законодательством сведения непосредственно через Веб-подсистему.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При личном обращении необходимо иметь при себе: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Удостоверение личности.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Реквизиты вашей организации.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Подтверждение Ваших полномочий, как представителя организации.</w:t>
      </w: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t>Сотрудником службы занятости в процессе регистрации на указанный Вами адрес электронной почты будут направлены реквизиты для активации созданного Личного кабинета. Следуя указаниям, полученным в письме, Вы сможете завершить активацию Личного кабинета.</w:t>
      </w:r>
    </w:p>
    <w:p w:rsid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18AE" w:rsidRPr="00622583" w:rsidRDefault="00E718AE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2583">
        <w:rPr>
          <w:rFonts w:ascii="Times New Roman" w:hAnsi="Times New Roman" w:cs="Times New Roman"/>
          <w:b/>
          <w:sz w:val="24"/>
          <w:szCs w:val="24"/>
        </w:rPr>
        <w:lastRenderedPageBreak/>
        <w:t>Список электронных услуг </w:t>
      </w:r>
      <w:r w:rsidR="00B24EE9" w:rsidRPr="00622583">
        <w:rPr>
          <w:rFonts w:ascii="Times New Roman" w:hAnsi="Times New Roman" w:cs="Times New Roman"/>
          <w:b/>
          <w:sz w:val="24"/>
          <w:szCs w:val="24"/>
        </w:rPr>
        <w:t>для работодателей:</w:t>
      </w:r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Получение услуги "Содействие в подборе необходимых работников"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Информирование работодателей о положении на рынке труда субъекта РФ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Предоставление сведений о высвобождении работников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Предоставление отчетов по квотированию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Предоставление уведомлений о привлечении иностранных работников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Предоставление сведений о вакансиях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Предоставление табеля учета рабочего времени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Уведомительная регистрация коллективных договоров</w:t>
        </w:r>
      </w:hyperlink>
    </w:p>
    <w:p w:rsidR="00E718AE" w:rsidRPr="00622583" w:rsidRDefault="00622583" w:rsidP="00622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E718AE" w:rsidRPr="0062258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Предоставление отчетов по охране труда</w:t>
        </w:r>
      </w:hyperlink>
    </w:p>
    <w:p w:rsidR="00622583" w:rsidRDefault="00E718AE" w:rsidP="006225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22583">
        <w:rPr>
          <w:rFonts w:ascii="Times New Roman" w:hAnsi="Times New Roman" w:cs="Times New Roman"/>
          <w:sz w:val="24"/>
          <w:szCs w:val="24"/>
        </w:rPr>
        <w:br/>
        <w:t> </w:t>
      </w:r>
      <w:r w:rsidR="00622583" w:rsidRPr="00622583">
        <w:rPr>
          <w:rFonts w:ascii="Times New Roman" w:hAnsi="Times New Roman" w:cs="Times New Roman"/>
          <w:sz w:val="24"/>
          <w:szCs w:val="24"/>
        </w:rPr>
        <w:t>т</w:t>
      </w:r>
      <w:r w:rsidRPr="00622583">
        <w:rPr>
          <w:rFonts w:ascii="Times New Roman" w:hAnsi="Times New Roman" w:cs="Times New Roman"/>
          <w:sz w:val="24"/>
          <w:szCs w:val="24"/>
        </w:rPr>
        <w:t>елефон для справок</w:t>
      </w:r>
      <w:r w:rsidR="006225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EB" w:rsidRPr="00622583" w:rsidRDefault="00622583" w:rsidP="0062258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Югорского центра занятости населения</w:t>
      </w:r>
      <w:r w:rsidR="00E718AE" w:rsidRPr="00622583">
        <w:rPr>
          <w:rFonts w:ascii="Times New Roman" w:hAnsi="Times New Roman" w:cs="Times New Roman"/>
          <w:sz w:val="24"/>
          <w:szCs w:val="24"/>
        </w:rPr>
        <w:t xml:space="preserve">: </w:t>
      </w:r>
      <w:r w:rsidR="001349D1" w:rsidRPr="00622583">
        <w:rPr>
          <w:rFonts w:ascii="Times New Roman" w:hAnsi="Times New Roman" w:cs="Times New Roman"/>
          <w:sz w:val="24"/>
          <w:szCs w:val="24"/>
        </w:rPr>
        <w:t>(34675) 7-02-43</w:t>
      </w:r>
    </w:p>
    <w:p w:rsidR="00622583" w:rsidRPr="00622583" w:rsidRDefault="00622583">
      <w:pPr>
        <w:shd w:val="clear" w:color="auto" w:fill="FFFFFF"/>
        <w:jc w:val="right"/>
        <w:rPr>
          <w:rFonts w:ascii="Times New Roman" w:hAnsi="Times New Roman" w:cs="Times New Roman"/>
          <w:color w:val="010101"/>
          <w:sz w:val="28"/>
          <w:szCs w:val="28"/>
        </w:rPr>
      </w:pPr>
    </w:p>
    <w:sectPr w:rsidR="00622583" w:rsidRPr="00622583" w:rsidSect="00555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8C7"/>
    <w:multiLevelType w:val="multilevel"/>
    <w:tmpl w:val="34F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0754C"/>
    <w:multiLevelType w:val="multilevel"/>
    <w:tmpl w:val="5F8A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D80FDA"/>
    <w:multiLevelType w:val="multilevel"/>
    <w:tmpl w:val="9C86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082B18"/>
    <w:multiLevelType w:val="multilevel"/>
    <w:tmpl w:val="F864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8A"/>
    <w:rsid w:val="00030636"/>
    <w:rsid w:val="001103AD"/>
    <w:rsid w:val="001349D1"/>
    <w:rsid w:val="00146DF8"/>
    <w:rsid w:val="001E26B6"/>
    <w:rsid w:val="003A78C4"/>
    <w:rsid w:val="00403526"/>
    <w:rsid w:val="004B308A"/>
    <w:rsid w:val="00555D2F"/>
    <w:rsid w:val="005709AA"/>
    <w:rsid w:val="005A14EB"/>
    <w:rsid w:val="00622583"/>
    <w:rsid w:val="006A32F0"/>
    <w:rsid w:val="00736EB4"/>
    <w:rsid w:val="007616CA"/>
    <w:rsid w:val="007632FF"/>
    <w:rsid w:val="007865B5"/>
    <w:rsid w:val="00821DB0"/>
    <w:rsid w:val="00865F28"/>
    <w:rsid w:val="008C64D5"/>
    <w:rsid w:val="00950EBF"/>
    <w:rsid w:val="00AE2CA3"/>
    <w:rsid w:val="00B24EE9"/>
    <w:rsid w:val="00C74FAA"/>
    <w:rsid w:val="00E04385"/>
    <w:rsid w:val="00E24FAF"/>
    <w:rsid w:val="00E60362"/>
    <w:rsid w:val="00E718AE"/>
    <w:rsid w:val="00EC1605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0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308A"/>
    <w:rPr>
      <w:b/>
      <w:bCs/>
    </w:rPr>
  </w:style>
  <w:style w:type="character" w:styleId="a5">
    <w:name w:val="Hyperlink"/>
    <w:basedOn w:val="a0"/>
    <w:uiPriority w:val="99"/>
    <w:unhideWhenUsed/>
    <w:rsid w:val="004B30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08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718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18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E71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3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8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8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30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3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308A"/>
    <w:rPr>
      <w:b/>
      <w:bCs/>
    </w:rPr>
  </w:style>
  <w:style w:type="character" w:styleId="a5">
    <w:name w:val="Hyperlink"/>
    <w:basedOn w:val="a0"/>
    <w:uiPriority w:val="99"/>
    <w:unhideWhenUsed/>
    <w:rsid w:val="004B30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308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E718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718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E7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zn.tularegion.ru/Cabinet/JobSearch" TargetMode="External"/><Relationship Id="rId13" Type="http://schemas.openxmlformats.org/officeDocument/2006/relationships/hyperlink" Target="https://czn.tularegion.ru/Cabinet/TemporaryWorks" TargetMode="External"/><Relationship Id="rId18" Type="http://schemas.openxmlformats.org/officeDocument/2006/relationships/hyperlink" Target="https://czn.tularegion.ru/user/register/" TargetMode="External"/><Relationship Id="rId26" Type="http://schemas.openxmlformats.org/officeDocument/2006/relationships/hyperlink" Target="https://czn.tularegion.ru/Cabinet/EmployersSearch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jpeg"/><Relationship Id="rId34" Type="http://schemas.openxmlformats.org/officeDocument/2006/relationships/hyperlink" Target="https://czn.tularegion.ru/Cabinet/LaborProtection" TargetMode="External"/><Relationship Id="rId7" Type="http://schemas.openxmlformats.org/officeDocument/2006/relationships/hyperlink" Target="http://job.dznhmao.ru" TargetMode="External"/><Relationship Id="rId12" Type="http://schemas.openxmlformats.org/officeDocument/2006/relationships/hyperlink" Target="https://czn.tularegion.ru/Cabinet/PublicWorks" TargetMode="External"/><Relationship Id="rId17" Type="http://schemas.openxmlformats.org/officeDocument/2006/relationships/hyperlink" Target="https://czn.tularegion.ru/Cabinet/MyResumes" TargetMode="External"/><Relationship Id="rId25" Type="http://schemas.openxmlformats.org/officeDocument/2006/relationships/hyperlink" Target="http://job.dznhmao.ru" TargetMode="External"/><Relationship Id="rId33" Type="http://schemas.openxmlformats.org/officeDocument/2006/relationships/hyperlink" Target="https://czn.tularegion.ru/Cabinet/CollectiveContracts" TargetMode="External"/><Relationship Id="rId2" Type="http://schemas.openxmlformats.org/officeDocument/2006/relationships/styles" Target="styles.xml"/><Relationship Id="rId16" Type="http://schemas.openxmlformats.org/officeDocument/2006/relationships/hyperlink" Target="https://czn.tularegion.ru/Cabinet/SelfEmployment" TargetMode="External"/><Relationship Id="rId20" Type="http://schemas.openxmlformats.org/officeDocument/2006/relationships/hyperlink" Target="http://www.uecard.ru/for-citizens/" TargetMode="External"/><Relationship Id="rId29" Type="http://schemas.openxmlformats.org/officeDocument/2006/relationships/hyperlink" Target="https://czn.tularegion.ru/Cabinet/Quot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zn.tularegion.ru/Cabinet/Reception" TargetMode="External"/><Relationship Id="rId24" Type="http://schemas.openxmlformats.org/officeDocument/2006/relationships/hyperlink" Target="http://job.dznhmao.ru" TargetMode="External"/><Relationship Id="rId32" Type="http://schemas.openxmlformats.org/officeDocument/2006/relationships/hyperlink" Target="https://czn.tularegion.ru/Cabinet/Timeshee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zn.tularegion.ru/Cabinet/ProfTraining" TargetMode="External"/><Relationship Id="rId23" Type="http://schemas.openxmlformats.org/officeDocument/2006/relationships/hyperlink" Target="http://www.gosuslugi.ru/" TargetMode="External"/><Relationship Id="rId28" Type="http://schemas.openxmlformats.org/officeDocument/2006/relationships/hyperlink" Target="https://czn.tularegion.ru/Cabinet/Release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zn.tularegion.ru/Cabinet/InformTrud" TargetMode="External"/><Relationship Id="rId19" Type="http://schemas.openxmlformats.org/officeDocument/2006/relationships/hyperlink" Target="http://www.gosuslugi.ru/" TargetMode="External"/><Relationship Id="rId31" Type="http://schemas.openxmlformats.org/officeDocument/2006/relationships/hyperlink" Target="https://czn.tularegion.ru/Cabinet/OrganizationVacanc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zn.tularegion.ru/Cabinet/Payments" TargetMode="External"/><Relationship Id="rId14" Type="http://schemas.openxmlformats.org/officeDocument/2006/relationships/hyperlink" Target="https://czn.tularegion.ru/Cabinet/VocationalGuidance" TargetMode="External"/><Relationship Id="rId22" Type="http://schemas.openxmlformats.org/officeDocument/2006/relationships/hyperlink" Target="https://czn.tularegion.ru/questionresponse/index" TargetMode="External"/><Relationship Id="rId27" Type="http://schemas.openxmlformats.org/officeDocument/2006/relationships/hyperlink" Target="https://czn.tularegion.ru/Cabinet/InformTrudOrg" TargetMode="External"/><Relationship Id="rId30" Type="http://schemas.openxmlformats.org/officeDocument/2006/relationships/hyperlink" Target="https://czn.tularegion.ru/Cabinet/IRS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CabutNN</dc:creator>
  <cp:lastModifiedBy>Тарасенко Алла Витальевна</cp:lastModifiedBy>
  <cp:revision>4</cp:revision>
  <cp:lastPrinted>2017-07-14T09:50:00Z</cp:lastPrinted>
  <dcterms:created xsi:type="dcterms:W3CDTF">2017-07-19T09:33:00Z</dcterms:created>
  <dcterms:modified xsi:type="dcterms:W3CDTF">2017-07-19T12:49:00Z</dcterms:modified>
</cp:coreProperties>
</file>