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0072F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53" w:rsidRDefault="00F13853" w:rsidP="00F13853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F13853" w:rsidRDefault="00F13853" w:rsidP="00F13853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BA215B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13 сентября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№ 2225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F07DD" w:rsidRDefault="005F07DD" w:rsidP="005F07DD">
      <w:pPr>
        <w:pStyle w:val="a8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постановление</w:t>
      </w:r>
    </w:p>
    <w:p w:rsidR="005F07DD" w:rsidRDefault="005F07DD" w:rsidP="005F07DD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5F07DD" w:rsidRDefault="005F07DD" w:rsidP="005F07DD">
      <w:pPr>
        <w:jc w:val="both"/>
        <w:rPr>
          <w:sz w:val="24"/>
          <w:szCs w:val="24"/>
        </w:rPr>
      </w:pPr>
      <w:r>
        <w:rPr>
          <w:sz w:val="24"/>
          <w:szCs w:val="24"/>
        </w:rPr>
        <w:t>от 31.10.2013 № 3286 «О муниципальной</w:t>
      </w:r>
    </w:p>
    <w:p w:rsidR="005F07DD" w:rsidRDefault="005F07DD" w:rsidP="005F07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программе города Югорска </w:t>
      </w:r>
    </w:p>
    <w:p w:rsidR="005F07DD" w:rsidRDefault="005F07DD" w:rsidP="005F07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«Развитие образования города Югорска </w:t>
      </w:r>
    </w:p>
    <w:p w:rsidR="005F07DD" w:rsidRDefault="005F07DD" w:rsidP="005F07DD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2014-2020 годы»</w:t>
      </w:r>
    </w:p>
    <w:p w:rsidR="005F07DD" w:rsidRDefault="005F07DD" w:rsidP="005F07DD">
      <w:pPr>
        <w:jc w:val="both"/>
        <w:rPr>
          <w:sz w:val="24"/>
          <w:szCs w:val="24"/>
        </w:rPr>
      </w:pPr>
    </w:p>
    <w:p w:rsidR="005F07DD" w:rsidRDefault="005F07DD" w:rsidP="005F07DD">
      <w:pPr>
        <w:jc w:val="both"/>
        <w:rPr>
          <w:sz w:val="24"/>
          <w:szCs w:val="24"/>
        </w:rPr>
      </w:pPr>
    </w:p>
    <w:p w:rsidR="002A1631" w:rsidRPr="002A1631" w:rsidRDefault="002A1631" w:rsidP="002A1631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A1631">
        <w:rPr>
          <w:sz w:val="24"/>
          <w:szCs w:val="24"/>
          <w:lang w:eastAsia="ru-RU"/>
        </w:rPr>
        <w:t xml:space="preserve">В соответствии с постановлением администрации города Югорска </w:t>
      </w:r>
      <w:hyperlink r:id="rId9" w:tooltip="постановление от 07.10.2013 0:00:00 №2906 Администрация г. Югорска&#10;&#10;О муниципальных и ведомственных целевых программах города Югорска" w:history="1">
        <w:r w:rsidRPr="002A1631">
          <w:rPr>
            <w:color w:val="0000FF"/>
            <w:sz w:val="24"/>
            <w:szCs w:val="24"/>
            <w:lang w:eastAsia="ru-RU"/>
          </w:rPr>
          <w:t>от 07.10.2013 № 2906</w:t>
        </w:r>
      </w:hyperlink>
      <w:r w:rsidRPr="002A1631">
        <w:rPr>
          <w:sz w:val="24"/>
          <w:szCs w:val="24"/>
          <w:lang w:eastAsia="ru-RU"/>
        </w:rPr>
        <w:t xml:space="preserve"> «О муниципальных и ведомственных целевых программах города Югорска», в целях уточнения объемов финансирования мероприятий муниципальной программы на 2016 год:</w:t>
      </w:r>
    </w:p>
    <w:p w:rsidR="002A1631" w:rsidRPr="002A1631" w:rsidRDefault="002A1631" w:rsidP="002A1631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A1631">
        <w:rPr>
          <w:sz w:val="24"/>
          <w:szCs w:val="24"/>
          <w:lang w:eastAsia="ru-RU"/>
        </w:rPr>
        <w:t xml:space="preserve">1. Внести в приложение к постановлению администрации города Югорска </w:t>
      </w:r>
      <w:hyperlink r:id="rId10" w:tooltip="постановление от 31.10.2013 0:00:00 №3286 Администрация г. Югорска&#10;&#10;О муниципальной программе города Югорска " w:history="1">
        <w:r w:rsidRPr="002A1631">
          <w:rPr>
            <w:color w:val="0000FF"/>
            <w:sz w:val="24"/>
            <w:szCs w:val="24"/>
            <w:lang w:eastAsia="ru-RU"/>
          </w:rPr>
          <w:t>от 31.10.2013 № 3286</w:t>
        </w:r>
      </w:hyperlink>
      <w:r w:rsidRPr="002A1631">
        <w:rPr>
          <w:sz w:val="24"/>
          <w:szCs w:val="24"/>
          <w:lang w:eastAsia="ru-RU"/>
        </w:rPr>
        <w:t xml:space="preserve"> «О муниципальной программе города Югорска «Развитие образования города Югорска на 2014-2020 годы» (с изменениями </w:t>
      </w:r>
      <w:hyperlink r:id="rId11" w:tooltip="постановление от 03.03.2014 0:00:00 №767 Администрация г. Югорска&#10;&#10;О внесении изменений в постановление администрации города Югорска от 31.10.2013 № 3286" w:history="1">
        <w:r w:rsidRPr="002A1631">
          <w:rPr>
            <w:color w:val="0000FF"/>
            <w:sz w:val="24"/>
            <w:szCs w:val="24"/>
            <w:lang w:eastAsia="ru-RU"/>
          </w:rPr>
          <w:t>от 03.03.2014 № 767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12" w:tooltip="постановление от 10.04.2014 0:00:00 №1480 Администрация г. Югорска&#10;&#10;О внесении изменений в постановление администрации города Югорска от 31.10.2013 № 3286" w:history="1">
        <w:r w:rsidRPr="002A1631">
          <w:rPr>
            <w:color w:val="0000FF"/>
            <w:sz w:val="24"/>
            <w:szCs w:val="24"/>
            <w:lang w:eastAsia="ru-RU"/>
          </w:rPr>
          <w:t>от 10.04.2014 № 1480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13" w:tooltip="постановление от 22.05.2014 0:00:00 №2244 Администрация г. Югорска&#10;&#10;О внесении изменений в постановление администрации города Югорска от 31.10.2013 № 3286" w:history="1">
        <w:r w:rsidRPr="002A1631">
          <w:rPr>
            <w:color w:val="0000FF"/>
            <w:sz w:val="24"/>
            <w:szCs w:val="24"/>
            <w:lang w:eastAsia="ru-RU"/>
          </w:rPr>
          <w:t>от 22.05.2014 № 2244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14" w:tooltip="постановление от 22.07.2014 11:07:05 №3663 Администрация г. Югорска&#10;&#10;О внесении изменений в постановление администрации города Югорска от 31.10.2013 № 3286" w:history="1">
        <w:r w:rsidRPr="002A1631">
          <w:rPr>
            <w:color w:val="0000FF"/>
            <w:sz w:val="24"/>
            <w:szCs w:val="24"/>
            <w:lang w:eastAsia="ru-RU"/>
          </w:rPr>
          <w:t>от 22.07.2014 № 3663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15" w:tooltip="постановление от 06.08.2014 0:00:00 №3996 Администрация г. Югорска&#10;&#10;О внесении изменений в постановление администрации города Югорска от 31.10.2013 № 3286" w:history="1">
        <w:r w:rsidRPr="002A1631">
          <w:rPr>
            <w:color w:val="0000FF"/>
            <w:sz w:val="24"/>
            <w:szCs w:val="24"/>
            <w:lang w:eastAsia="ru-RU"/>
          </w:rPr>
          <w:t>от 06.08.2014 № 3996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16" w:tooltip="постановление от 09.10.2014 0:00:00 №5235 Администрация г. Югорска&#10;&#10;О внесении изменений в постановление администрации города Югорска от 31.10.2013 № 3286" w:history="1">
        <w:r w:rsidRPr="002A1631">
          <w:rPr>
            <w:color w:val="0000FF"/>
            <w:sz w:val="24"/>
            <w:szCs w:val="24"/>
            <w:lang w:eastAsia="ru-RU"/>
          </w:rPr>
          <w:t>от 09.10.2014 № 5235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17" w:tooltip="постановление от 17.11.2014 0:00:00 №6229 Администрация г. Югорска&#10;&#10;О внесении изменений в постановление администрации города Югорска от 31.10.2013 № 3286" w:history="1">
        <w:r w:rsidRPr="002A1631">
          <w:rPr>
            <w:color w:val="0000FF"/>
            <w:sz w:val="24"/>
            <w:szCs w:val="24"/>
            <w:lang w:eastAsia="ru-RU"/>
          </w:rPr>
          <w:t>от 17.11.2014 № 6229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18" w:tooltip="постановление от 04.12.2014 0:00:00 №6699 Администрация г. Югорска&#10;&#10;О внесении изменений в постановление администрации города Югорска от 31.10.2013 № 3286" w:history="1">
        <w:r w:rsidRPr="002A1631">
          <w:rPr>
            <w:color w:val="0000FF"/>
            <w:sz w:val="24"/>
            <w:szCs w:val="24"/>
            <w:lang w:eastAsia="ru-RU"/>
          </w:rPr>
          <w:t>от 04.12.2014 № 6699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19" w:tooltip="постановление от 23.12.2014 0:00:00 №7244 Администрация г. Югорска&#10;&#10;О внесении изменений в постановление администрации города Югорска от 31.10.2013 № 3286&#10;&#10;" w:history="1">
        <w:r w:rsidRPr="002A1631">
          <w:rPr>
            <w:color w:val="0000FF"/>
            <w:sz w:val="24"/>
            <w:szCs w:val="24"/>
            <w:lang w:eastAsia="ru-RU"/>
          </w:rPr>
          <w:t>от 23.12.2014 № 7244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20" w:tooltip="постановление от 30.12.2014 0:00:00 №7413 Администрация г. Югорска&#10;&#10;О внесении изменений в постановление администрации города Югорска от 31.10.2013 № 3286&#10;&#10;" w:history="1">
        <w:r w:rsidRPr="002A1631">
          <w:rPr>
            <w:color w:val="0000FF"/>
            <w:sz w:val="24"/>
            <w:szCs w:val="24"/>
            <w:lang w:eastAsia="ru-RU"/>
          </w:rPr>
          <w:t>от 30.12.2014 № 7413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21" w:tooltip="постановление от 31.12.2014 0:00:00 №7433 Администрация г. Югорска&#10;&#10;О внесении изменений в постановление администрации города Югорска от 31.10.2013 № 3286&#10;&#10;" w:history="1">
        <w:r w:rsidRPr="002A1631">
          <w:rPr>
            <w:color w:val="0000FF"/>
            <w:sz w:val="24"/>
            <w:szCs w:val="24"/>
            <w:lang w:eastAsia="ru-RU"/>
          </w:rPr>
          <w:t>от 31.12.2014 № 7433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22" w:tooltip="постановление от 29.04.2015 0:00:00 №1942 Администрация г. Югорска&#10;&#10;О внесении изменений в постановление администрации города Югорска от 31.10.2013 № 3286&#10;&#10;" w:history="1">
        <w:r w:rsidRPr="002A1631">
          <w:rPr>
            <w:color w:val="0000FF"/>
            <w:sz w:val="24"/>
            <w:szCs w:val="24"/>
            <w:lang w:eastAsia="ru-RU"/>
          </w:rPr>
          <w:t>от 29.04.2015 № 1942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23" w:tooltip="постановление от 26.05.2015 0:00:00 №2131 Администрация г. Югорска&#10;&#10;О внесении изменений в постановление администрации города Югорска от 31.10.2013 № 3286" w:history="1">
        <w:r w:rsidRPr="002A1631">
          <w:rPr>
            <w:color w:val="0000FF"/>
            <w:sz w:val="24"/>
            <w:szCs w:val="24"/>
            <w:lang w:eastAsia="ru-RU"/>
          </w:rPr>
          <w:t>от 26.05.2015 № 2131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24" w:tooltip="постановление от 28.08.2015 0:00:00 №2903 Администрация г. Югорска&#10;&#10;О внесении изменений в постановление администрации города Югорска от 31.10.2013 № 3286" w:history="1">
        <w:r w:rsidRPr="002A1631">
          <w:rPr>
            <w:color w:val="0000FF"/>
            <w:sz w:val="24"/>
            <w:szCs w:val="24"/>
            <w:lang w:eastAsia="ru-RU"/>
          </w:rPr>
          <w:t>от 28.08.2015 № 2903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25" w:tooltip="постановление от 25.11.2015 0:00:00 №3423 Администрация г. Югорска&#10;&#10;О внесении изменений в постановление администрации города Югорска от 31.10.2013 № 3286&#10;&#10;" w:history="1">
        <w:r w:rsidRPr="002A1631">
          <w:rPr>
            <w:color w:val="0000FF"/>
            <w:sz w:val="24"/>
            <w:szCs w:val="24"/>
            <w:lang w:eastAsia="ru-RU"/>
          </w:rPr>
          <w:t>от 25.11.2015 № 3423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26" w:tooltip="постановление от 21.12.2015 0:00:00 №3717 Администрация г. Югорска&#10;&#10;О внесении изменений в постановление администрации города Югорска от 31.10.2013 № 3286&#10;&#10; &#10;&#10;" w:history="1">
        <w:r w:rsidRPr="002A1631">
          <w:rPr>
            <w:color w:val="0000FF"/>
            <w:sz w:val="24"/>
            <w:szCs w:val="24"/>
            <w:lang w:eastAsia="ru-RU"/>
          </w:rPr>
          <w:t>от 21.12.2015 № 3717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27" w:tooltip="постановление от 24.12.2015 0:00:00 №3755 Администрация г. Югорска&#10;&#10;О внесении изменений в постановление администрации города Югорска от 31.10.2013 № 3286&#10;&#10;" w:history="1">
        <w:r w:rsidRPr="002A1631">
          <w:rPr>
            <w:color w:val="0000FF"/>
            <w:sz w:val="24"/>
            <w:szCs w:val="24"/>
            <w:lang w:eastAsia="ru-RU"/>
          </w:rPr>
          <w:t>от 24.12.2015 № 3755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28" w:tooltip="постановление от 20.02.2016 0:00:00 №407 Администрация г. Югорска&#10;&#10;О внесении изменений в постановление администрации города Югорска от 31.10.2013 № 3286&#10;&#10;" w:history="1">
        <w:r w:rsidRPr="002A1631">
          <w:rPr>
            <w:color w:val="0000FF"/>
            <w:sz w:val="24"/>
            <w:szCs w:val="24"/>
            <w:lang w:eastAsia="ru-RU"/>
          </w:rPr>
          <w:t>от 20.02.2016 № 407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29" w:tooltip="постановление от 17.03.2016 0:00:00 №579 Администрация города Югорска&#10;&#10;О внесении изменений в постановление администрации города Югорска от 31.10.2013 № 3286&#10;" w:history="1">
        <w:r w:rsidRPr="002A1631">
          <w:rPr>
            <w:color w:val="0000FF"/>
            <w:sz w:val="24"/>
            <w:szCs w:val="24"/>
            <w:lang w:eastAsia="ru-RU"/>
          </w:rPr>
          <w:t>от 17.03.2016 № 579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30" w:tooltip="постановление от 16.05.2016 0:00:00 №1019 Администрация города Югорска&#10;&#10;О внесении изменений в постановление администрации города Югорска от 31.10.2013 № 3286 " w:history="1">
        <w:r w:rsidRPr="002A1631">
          <w:rPr>
            <w:color w:val="0000FF"/>
            <w:sz w:val="24"/>
            <w:szCs w:val="24"/>
            <w:lang w:eastAsia="ru-RU"/>
          </w:rPr>
          <w:t>от 16.05.2016 № 1019</w:t>
        </w:r>
      </w:hyperlink>
      <w:r w:rsidRPr="002A1631">
        <w:rPr>
          <w:sz w:val="24"/>
          <w:szCs w:val="24"/>
          <w:lang w:eastAsia="ru-RU"/>
        </w:rPr>
        <w:t xml:space="preserve">, </w:t>
      </w:r>
      <w:hyperlink r:id="rId31" w:tooltip="постановление от 30.06.2016 0:00:00 №1537 Администрация города Югорска&#10;&#10;О внесении изменений в постановление администрации города Югорска от 31.10.2013 № 3286 " w:history="1">
        <w:r w:rsidRPr="002A1631">
          <w:rPr>
            <w:color w:val="0000FF"/>
            <w:sz w:val="24"/>
            <w:szCs w:val="24"/>
            <w:lang w:eastAsia="ru-RU"/>
          </w:rPr>
          <w:t>от 30.06.2016 № 1537</w:t>
        </w:r>
      </w:hyperlink>
      <w:r w:rsidRPr="002A1631">
        <w:rPr>
          <w:sz w:val="24"/>
          <w:szCs w:val="24"/>
          <w:lang w:eastAsia="ru-RU"/>
        </w:rPr>
        <w:t xml:space="preserve">) следующие изменения: </w:t>
      </w:r>
    </w:p>
    <w:p w:rsidR="002A1631" w:rsidRPr="002A1631" w:rsidRDefault="002A1631" w:rsidP="002A1631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A1631">
        <w:rPr>
          <w:sz w:val="24"/>
          <w:szCs w:val="24"/>
          <w:lang w:eastAsia="ru-RU"/>
        </w:rPr>
        <w:t>1.1. 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2A1631" w:rsidRPr="002A1631" w:rsidRDefault="002A1631" w:rsidP="002A1631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A1631">
        <w:rPr>
          <w:sz w:val="24"/>
          <w:szCs w:val="24"/>
          <w:lang w:eastAsia="ru-RU"/>
        </w:rPr>
        <w:t>1.2. Таблицу 2 изложить в новой редакции (приложение 2).</w:t>
      </w:r>
    </w:p>
    <w:p w:rsidR="002A1631" w:rsidRPr="002A1631" w:rsidRDefault="002A1631" w:rsidP="002A1631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A1631">
        <w:rPr>
          <w:sz w:val="24"/>
          <w:szCs w:val="24"/>
          <w:lang w:eastAsia="ru-RU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2A1631" w:rsidRPr="002A1631" w:rsidRDefault="002A1631" w:rsidP="002A1631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2A1631">
        <w:rPr>
          <w:color w:val="000000"/>
          <w:sz w:val="24"/>
          <w:szCs w:val="24"/>
          <w:lang w:eastAsia="ru-RU"/>
        </w:rPr>
        <w:t>3. </w:t>
      </w:r>
      <w:r w:rsidRPr="002A1631"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2A1631" w:rsidRPr="002A1631" w:rsidRDefault="002A1631" w:rsidP="002A1631">
      <w:pPr>
        <w:tabs>
          <w:tab w:val="left" w:pos="142"/>
          <w:tab w:val="left" w:pos="709"/>
          <w:tab w:val="left" w:pos="993"/>
        </w:tabs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 w:rsidRPr="002A1631">
        <w:rPr>
          <w:sz w:val="24"/>
          <w:szCs w:val="24"/>
          <w:lang w:eastAsia="ru-RU"/>
        </w:rPr>
        <w:t xml:space="preserve">4. Контроль за выполнением постановления возложить на заместителя главы города Т.И. Долгодворову. </w:t>
      </w:r>
    </w:p>
    <w:p w:rsidR="002A1631" w:rsidRPr="002A1631" w:rsidRDefault="002A1631" w:rsidP="002A1631">
      <w:pPr>
        <w:suppressAutoHyphens w:val="0"/>
        <w:ind w:firstLine="567"/>
        <w:jc w:val="both"/>
        <w:rPr>
          <w:b/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ind w:firstLine="567"/>
        <w:jc w:val="both"/>
        <w:rPr>
          <w:b/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ind w:firstLine="567"/>
        <w:jc w:val="both"/>
        <w:rPr>
          <w:b/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jc w:val="both"/>
        <w:rPr>
          <w:sz w:val="24"/>
          <w:szCs w:val="24"/>
          <w:lang w:eastAsia="ru-RU"/>
        </w:rPr>
      </w:pPr>
      <w:r w:rsidRPr="002A1631">
        <w:rPr>
          <w:sz w:val="24"/>
          <w:szCs w:val="24"/>
          <w:lang w:eastAsia="ru-RU"/>
        </w:rPr>
        <w:t xml:space="preserve">Исполняющий обязанности </w:t>
      </w:r>
    </w:p>
    <w:p w:rsidR="002A1631" w:rsidRPr="002A1631" w:rsidRDefault="002A1631" w:rsidP="002A1631">
      <w:pPr>
        <w:suppressAutoHyphens w:val="0"/>
        <w:jc w:val="both"/>
        <w:rPr>
          <w:sz w:val="24"/>
          <w:szCs w:val="24"/>
          <w:lang w:eastAsia="ru-RU"/>
        </w:rPr>
      </w:pPr>
      <w:r w:rsidRPr="002A1631">
        <w:rPr>
          <w:sz w:val="24"/>
          <w:szCs w:val="24"/>
          <w:lang w:eastAsia="ru-RU"/>
        </w:rPr>
        <w:t xml:space="preserve">главы города Югорска </w:t>
      </w:r>
      <w:r w:rsidRPr="002A1631">
        <w:rPr>
          <w:sz w:val="24"/>
          <w:szCs w:val="24"/>
          <w:lang w:eastAsia="ru-RU"/>
        </w:rPr>
        <w:tab/>
      </w:r>
      <w:r w:rsidRPr="002A1631">
        <w:rPr>
          <w:sz w:val="24"/>
          <w:szCs w:val="24"/>
          <w:lang w:eastAsia="ru-RU"/>
        </w:rPr>
        <w:tab/>
      </w:r>
      <w:r w:rsidRPr="002A1631">
        <w:rPr>
          <w:sz w:val="24"/>
          <w:szCs w:val="24"/>
          <w:lang w:eastAsia="ru-RU"/>
        </w:rPr>
        <w:tab/>
      </w:r>
      <w:r w:rsidRPr="002A1631">
        <w:rPr>
          <w:sz w:val="24"/>
          <w:szCs w:val="24"/>
          <w:lang w:eastAsia="ru-RU"/>
        </w:rPr>
        <w:tab/>
      </w:r>
      <w:r w:rsidRPr="002A1631">
        <w:rPr>
          <w:sz w:val="24"/>
          <w:szCs w:val="24"/>
          <w:lang w:eastAsia="ru-RU"/>
        </w:rPr>
        <w:tab/>
      </w:r>
      <w:r w:rsidRPr="002A1631">
        <w:rPr>
          <w:sz w:val="24"/>
          <w:szCs w:val="24"/>
          <w:lang w:eastAsia="ru-RU"/>
        </w:rPr>
        <w:tab/>
      </w:r>
      <w:r w:rsidRPr="002A1631">
        <w:rPr>
          <w:sz w:val="24"/>
          <w:szCs w:val="24"/>
          <w:lang w:eastAsia="ru-RU"/>
        </w:rPr>
        <w:tab/>
      </w:r>
      <w:r w:rsidRPr="002A1631">
        <w:rPr>
          <w:sz w:val="24"/>
          <w:szCs w:val="24"/>
          <w:lang w:eastAsia="ru-RU"/>
        </w:rPr>
        <w:tab/>
      </w:r>
      <w:r w:rsidRPr="002A1631">
        <w:rPr>
          <w:sz w:val="24"/>
          <w:szCs w:val="24"/>
          <w:lang w:eastAsia="ru-RU"/>
        </w:rPr>
        <w:tab/>
        <w:t>С.Д. Голин</w:t>
      </w:r>
    </w:p>
    <w:p w:rsidR="002A1631" w:rsidRPr="002A1631" w:rsidRDefault="002A1631" w:rsidP="002A1631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ind w:firstLine="567"/>
        <w:jc w:val="both"/>
        <w:rPr>
          <w:bCs/>
          <w:color w:val="26282F"/>
          <w:sz w:val="26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2A1631">
        <w:rPr>
          <w:b/>
          <w:bCs/>
          <w:kern w:val="32"/>
          <w:sz w:val="32"/>
          <w:szCs w:val="32"/>
          <w:lang w:eastAsia="ru-RU"/>
        </w:rPr>
        <w:br w:type="page"/>
      </w:r>
      <w:r w:rsidRPr="002A1631">
        <w:rPr>
          <w:b/>
          <w:bCs/>
          <w:kern w:val="32"/>
          <w:sz w:val="24"/>
          <w:szCs w:val="24"/>
          <w:lang w:eastAsia="ru-RU"/>
        </w:rPr>
        <w:lastRenderedPageBreak/>
        <w:t>Приложение 1</w:t>
      </w:r>
    </w:p>
    <w:p w:rsidR="002A1631" w:rsidRPr="002A1631" w:rsidRDefault="002A1631" w:rsidP="002A163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2A1631">
        <w:rPr>
          <w:b/>
          <w:bCs/>
          <w:kern w:val="32"/>
          <w:sz w:val="24"/>
          <w:szCs w:val="24"/>
          <w:lang w:eastAsia="ru-RU"/>
        </w:rPr>
        <w:t xml:space="preserve">к постановлению </w:t>
      </w:r>
    </w:p>
    <w:p w:rsidR="002A1631" w:rsidRPr="002A1631" w:rsidRDefault="002A1631" w:rsidP="002A163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2A1631">
        <w:rPr>
          <w:b/>
          <w:bCs/>
          <w:kern w:val="32"/>
          <w:sz w:val="24"/>
          <w:szCs w:val="24"/>
          <w:lang w:eastAsia="ru-RU"/>
        </w:rPr>
        <w:t>администрации города Югорска</w:t>
      </w:r>
    </w:p>
    <w:p w:rsidR="002A1631" w:rsidRPr="002A1631" w:rsidRDefault="002A1631" w:rsidP="002A1631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2A1631">
        <w:rPr>
          <w:b/>
          <w:bCs/>
          <w:kern w:val="32"/>
          <w:sz w:val="24"/>
          <w:szCs w:val="24"/>
          <w:lang w:eastAsia="ru-RU"/>
        </w:rPr>
        <w:t xml:space="preserve"> от 13 сентября 2016 года № 2225</w:t>
      </w:r>
    </w:p>
    <w:p w:rsidR="002A1631" w:rsidRPr="002A1631" w:rsidRDefault="002A1631" w:rsidP="002A1631">
      <w:pPr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796"/>
      </w:tblGrid>
      <w:tr w:rsidR="002A1631" w:rsidRPr="002A1631" w:rsidTr="00163B03">
        <w:tc>
          <w:tcPr>
            <w:tcW w:w="2268" w:type="dxa"/>
          </w:tcPr>
          <w:p w:rsidR="002A1631" w:rsidRPr="002A1631" w:rsidRDefault="002A1631" w:rsidP="002A1631">
            <w:pPr>
              <w:suppressAutoHyphens w:val="0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7796" w:type="dxa"/>
          </w:tcPr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 xml:space="preserve">Общий объем финансирования муниципальной программы составляет –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 xml:space="preserve">9 465 974,8 </w:t>
            </w:r>
            <w:r w:rsidRPr="002A1631">
              <w:rPr>
                <w:sz w:val="24"/>
                <w:szCs w:val="24"/>
                <w:lang w:eastAsia="ru-RU" w:bidi="en-US"/>
              </w:rPr>
              <w:t>тыс.руб., в том числе: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автономного округа – 6 327 105,3 тыс. руб.;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ind w:right="-108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города Югорска – 2 602 250,2 тыс. руб.;</w:t>
            </w:r>
          </w:p>
          <w:p w:rsidR="002A1631" w:rsidRPr="002A1631" w:rsidRDefault="002A1631" w:rsidP="002A1631">
            <w:pPr>
              <w:suppressAutoHyphens w:val="0"/>
              <w:jc w:val="both"/>
              <w:rPr>
                <w:kern w:val="20"/>
                <w:sz w:val="24"/>
                <w:szCs w:val="24"/>
                <w:lang w:eastAsia="ru-RU"/>
              </w:rPr>
            </w:pPr>
            <w:r w:rsidRPr="002A1631">
              <w:rPr>
                <w:kern w:val="20"/>
                <w:sz w:val="24"/>
                <w:szCs w:val="24"/>
                <w:lang w:eastAsia="ru-RU"/>
              </w:rPr>
              <w:t>- средства от приносящей доход деятельности – 536 619,3 тыс. руб.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В том числе по годам реализации: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 xml:space="preserve">Объем финансирования на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>2014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год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 xml:space="preserve">1 247 510,7 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тыс. руб., в т.ч: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автономного округа – 791 012,5  тыс. руб.;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города Югорска – 392 935,1 тыс. руб.;</w:t>
            </w:r>
          </w:p>
          <w:p w:rsidR="002A1631" w:rsidRPr="002A1631" w:rsidRDefault="002A1631" w:rsidP="002A1631">
            <w:pPr>
              <w:suppressAutoHyphens w:val="0"/>
              <w:jc w:val="both"/>
              <w:rPr>
                <w:kern w:val="20"/>
                <w:sz w:val="24"/>
                <w:szCs w:val="24"/>
                <w:lang w:eastAsia="ru-RU"/>
              </w:rPr>
            </w:pPr>
            <w:r w:rsidRPr="002A1631">
              <w:rPr>
                <w:kern w:val="20"/>
                <w:sz w:val="24"/>
                <w:szCs w:val="24"/>
                <w:lang w:eastAsia="ru-RU"/>
              </w:rPr>
              <w:t>- средства от приносящей доход деятельности – 63 563,1 тыс. руб.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b/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 xml:space="preserve">Объем финансирования на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>2015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год –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 xml:space="preserve">1 332 681,2 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тыс. руб., в т.ч: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автономного округа – 892 778,6 тыс. руб.;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города Югорска – 356 343,1 тыс. руб.;</w:t>
            </w:r>
          </w:p>
          <w:p w:rsidR="002A1631" w:rsidRPr="002A1631" w:rsidRDefault="002A1631" w:rsidP="002A1631">
            <w:pPr>
              <w:suppressAutoHyphens w:val="0"/>
              <w:jc w:val="both"/>
              <w:rPr>
                <w:kern w:val="20"/>
                <w:sz w:val="24"/>
                <w:szCs w:val="24"/>
                <w:lang w:eastAsia="ru-RU"/>
              </w:rPr>
            </w:pPr>
            <w:r w:rsidRPr="002A1631">
              <w:rPr>
                <w:kern w:val="20"/>
                <w:sz w:val="24"/>
                <w:szCs w:val="24"/>
                <w:lang w:eastAsia="ru-RU"/>
              </w:rPr>
              <w:t>- средства от приносящей доход деятельности – 83 559,5 тыс. руб.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 xml:space="preserve">Объем финансирования на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>2016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год –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 xml:space="preserve">1 434 879,4 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тыс. руб., в т.ч: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автономного округа – 992 603,7 тыс. руб.;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города Югорска –358 344,3 руб.;</w:t>
            </w:r>
          </w:p>
          <w:p w:rsidR="002A1631" w:rsidRPr="002A1631" w:rsidRDefault="002A1631" w:rsidP="002A1631">
            <w:pPr>
              <w:suppressAutoHyphens w:val="0"/>
              <w:jc w:val="both"/>
              <w:rPr>
                <w:kern w:val="20"/>
                <w:sz w:val="24"/>
                <w:szCs w:val="24"/>
                <w:lang w:eastAsia="ru-RU"/>
              </w:rPr>
            </w:pPr>
            <w:r w:rsidRPr="002A1631">
              <w:rPr>
                <w:kern w:val="20"/>
                <w:sz w:val="24"/>
                <w:szCs w:val="24"/>
                <w:lang w:eastAsia="ru-RU"/>
              </w:rPr>
              <w:t>- средства от приносящей доход деятельности – 83 931,4 тыс. руб.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 xml:space="preserve">Объем финансирования на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>2017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год –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 xml:space="preserve">1 400 598,2 </w:t>
            </w:r>
            <w:r w:rsidRPr="002A1631">
              <w:rPr>
                <w:sz w:val="24"/>
                <w:szCs w:val="24"/>
                <w:lang w:eastAsia="ru-RU" w:bidi="en-US"/>
              </w:rPr>
              <w:t>тыс. руб., в т.ч: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автономного округа – 972 628,5 тыс. руб.;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города Югорска – 352 393,6 тыс. руб.;</w:t>
            </w:r>
          </w:p>
          <w:p w:rsidR="002A1631" w:rsidRPr="002A1631" w:rsidRDefault="002A1631" w:rsidP="002A1631">
            <w:pPr>
              <w:suppressAutoHyphens w:val="0"/>
              <w:jc w:val="both"/>
              <w:rPr>
                <w:kern w:val="20"/>
                <w:sz w:val="24"/>
                <w:szCs w:val="24"/>
                <w:lang w:eastAsia="ru-RU"/>
              </w:rPr>
            </w:pPr>
            <w:r w:rsidRPr="002A1631">
              <w:rPr>
                <w:kern w:val="20"/>
                <w:sz w:val="24"/>
                <w:szCs w:val="24"/>
                <w:lang w:eastAsia="ru-RU"/>
              </w:rPr>
              <w:t>- средства от приносящей доход деятельности – 75 576,1 тыс. руб.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 xml:space="preserve">Объем финансирования на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>2018*</w:t>
            </w:r>
            <w:r w:rsidRPr="002A1631">
              <w:rPr>
                <w:b/>
                <w:sz w:val="24"/>
                <w:szCs w:val="24"/>
                <w:vertAlign w:val="superscript"/>
                <w:lang w:eastAsia="ru-RU" w:bidi="en-US"/>
              </w:rPr>
              <w:footnoteReference w:id="1"/>
            </w:r>
            <w:r w:rsidRPr="002A1631">
              <w:rPr>
                <w:sz w:val="24"/>
                <w:szCs w:val="24"/>
                <w:lang w:eastAsia="ru-RU" w:bidi="en-US"/>
              </w:rPr>
              <w:t xml:space="preserve"> год –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>1 365 419,3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тыс. руб., в т.ч: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автономного округа – 892 694,0 тыс. руб.;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города Югорска – 396 623,5 тыс. руб.;</w:t>
            </w:r>
          </w:p>
          <w:p w:rsidR="002A1631" w:rsidRPr="002A1631" w:rsidRDefault="002A1631" w:rsidP="002A1631">
            <w:pPr>
              <w:suppressAutoHyphens w:val="0"/>
              <w:jc w:val="both"/>
              <w:rPr>
                <w:kern w:val="20"/>
                <w:sz w:val="24"/>
                <w:szCs w:val="24"/>
                <w:lang w:eastAsia="ru-RU"/>
              </w:rPr>
            </w:pPr>
            <w:r w:rsidRPr="002A1631">
              <w:rPr>
                <w:kern w:val="20"/>
                <w:sz w:val="24"/>
                <w:szCs w:val="24"/>
                <w:lang w:eastAsia="ru-RU"/>
              </w:rPr>
              <w:t>- средства от приносящей доход деятельности – 76 101,8 тыс. руб.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 xml:space="preserve">Объем финансирования на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>2019*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год –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>1 347 153,2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тыс. руб., в т.ч: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автономного округа – 892 694,0 тыс. руб.;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города Югорска – 377 805,3 тыс. руб.;</w:t>
            </w:r>
          </w:p>
          <w:p w:rsidR="002A1631" w:rsidRPr="002A1631" w:rsidRDefault="002A1631" w:rsidP="002A1631">
            <w:pPr>
              <w:suppressAutoHyphens w:val="0"/>
              <w:jc w:val="both"/>
              <w:rPr>
                <w:kern w:val="20"/>
                <w:sz w:val="24"/>
                <w:szCs w:val="24"/>
                <w:lang w:eastAsia="ru-RU"/>
              </w:rPr>
            </w:pPr>
            <w:r w:rsidRPr="002A1631">
              <w:rPr>
                <w:kern w:val="20"/>
                <w:sz w:val="24"/>
                <w:szCs w:val="24"/>
                <w:lang w:eastAsia="ru-RU"/>
              </w:rPr>
              <w:t>- средства от приносящей доход деятельности – 76 653,9 тыс. руб.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 xml:space="preserve">Объем финансирования на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>2020*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год – </w:t>
            </w:r>
            <w:r w:rsidRPr="002A1631">
              <w:rPr>
                <w:b/>
                <w:sz w:val="24"/>
                <w:szCs w:val="24"/>
                <w:lang w:eastAsia="ru-RU" w:bidi="en-US"/>
              </w:rPr>
              <w:t>1 337 732,8</w:t>
            </w:r>
            <w:r w:rsidRPr="002A1631">
              <w:rPr>
                <w:sz w:val="24"/>
                <w:szCs w:val="24"/>
                <w:lang w:eastAsia="ru-RU" w:bidi="en-US"/>
              </w:rPr>
              <w:t xml:space="preserve"> тыс. руб., в т.ч: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автономного округа – 892 694,0 тыс. руб.;</w:t>
            </w:r>
          </w:p>
          <w:p w:rsidR="002A1631" w:rsidRPr="002A1631" w:rsidRDefault="002A1631" w:rsidP="002A1631">
            <w:pPr>
              <w:tabs>
                <w:tab w:val="left" w:pos="320"/>
              </w:tabs>
              <w:suppressAutoHyphens w:val="0"/>
              <w:jc w:val="both"/>
              <w:rPr>
                <w:sz w:val="24"/>
                <w:szCs w:val="24"/>
                <w:lang w:eastAsia="ru-RU" w:bidi="en-US"/>
              </w:rPr>
            </w:pPr>
            <w:r w:rsidRPr="002A1631">
              <w:rPr>
                <w:sz w:val="24"/>
                <w:szCs w:val="24"/>
                <w:lang w:eastAsia="ru-RU" w:bidi="en-US"/>
              </w:rPr>
              <w:t>- средства бюджета города Югорска – 367 805,3 тыс. руб.;</w:t>
            </w:r>
          </w:p>
          <w:p w:rsidR="002A1631" w:rsidRPr="002A1631" w:rsidRDefault="002A1631" w:rsidP="002A163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A1631">
              <w:rPr>
                <w:kern w:val="20"/>
                <w:sz w:val="24"/>
                <w:szCs w:val="24"/>
                <w:lang w:eastAsia="ru-RU"/>
              </w:rPr>
              <w:t>- средства от приносящей доход деятельности – 77 233,5 тыс. руб.</w:t>
            </w:r>
          </w:p>
        </w:tc>
      </w:tr>
    </w:tbl>
    <w:p w:rsidR="002A1631" w:rsidRPr="002A1631" w:rsidRDefault="002A1631" w:rsidP="002A1631">
      <w:pPr>
        <w:suppressAutoHyphens w:val="0"/>
        <w:autoSpaceDE w:val="0"/>
        <w:autoSpaceDN w:val="0"/>
        <w:adjustRightInd w:val="0"/>
        <w:contextualSpacing/>
        <w:jc w:val="both"/>
        <w:outlineLvl w:val="0"/>
        <w:rPr>
          <w:b/>
          <w:bCs/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jc w:val="both"/>
        <w:rPr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jc w:val="both"/>
        <w:rPr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jc w:val="both"/>
        <w:rPr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jc w:val="both"/>
        <w:rPr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jc w:val="both"/>
        <w:rPr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jc w:val="both"/>
        <w:rPr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jc w:val="both"/>
        <w:rPr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jc w:val="both"/>
        <w:rPr>
          <w:sz w:val="24"/>
          <w:szCs w:val="24"/>
          <w:lang w:eastAsia="ru-RU"/>
        </w:rPr>
      </w:pPr>
    </w:p>
    <w:p w:rsidR="002A1631" w:rsidRPr="002A1631" w:rsidRDefault="002A1631" w:rsidP="002A1631">
      <w:pPr>
        <w:suppressAutoHyphens w:val="0"/>
        <w:jc w:val="right"/>
        <w:rPr>
          <w:b/>
          <w:bCs/>
          <w:sz w:val="24"/>
          <w:szCs w:val="24"/>
          <w:lang w:eastAsia="ru-RU"/>
        </w:rPr>
        <w:sectPr w:rsidR="002A1631" w:rsidRPr="002A1631" w:rsidSect="009C4E86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89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8"/>
        <w:gridCol w:w="1866"/>
        <w:gridCol w:w="1664"/>
        <w:gridCol w:w="1001"/>
        <w:gridCol w:w="1276"/>
        <w:gridCol w:w="1134"/>
        <w:gridCol w:w="1276"/>
        <w:gridCol w:w="1276"/>
        <w:gridCol w:w="1134"/>
        <w:gridCol w:w="1138"/>
        <w:gridCol w:w="1134"/>
        <w:gridCol w:w="1138"/>
        <w:gridCol w:w="280"/>
        <w:gridCol w:w="236"/>
        <w:gridCol w:w="266"/>
        <w:gridCol w:w="236"/>
        <w:gridCol w:w="280"/>
        <w:gridCol w:w="319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A1631" w:rsidRPr="002A1631" w:rsidTr="00163B03">
        <w:trPr>
          <w:trHeight w:val="315"/>
        </w:trPr>
        <w:tc>
          <w:tcPr>
            <w:tcW w:w="15469" w:type="dxa"/>
            <w:gridSpan w:val="13"/>
            <w:vMerge w:val="restart"/>
            <w:vAlign w:val="center"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right"/>
              <w:outlineLvl w:val="0"/>
              <w:rPr>
                <w:b/>
                <w:bCs/>
                <w:kern w:val="32"/>
                <w:sz w:val="32"/>
                <w:szCs w:val="32"/>
                <w:lang w:eastAsia="ru-RU"/>
              </w:rPr>
            </w:pPr>
            <w:r w:rsidRPr="002A1631">
              <w:rPr>
                <w:b/>
                <w:bCs/>
                <w:kern w:val="32"/>
                <w:sz w:val="32"/>
                <w:szCs w:val="32"/>
                <w:lang w:eastAsia="ru-RU"/>
              </w:rPr>
              <w:lastRenderedPageBreak/>
              <w:t xml:space="preserve">Приложение 2 </w:t>
            </w:r>
          </w:p>
          <w:p w:rsidR="002A1631" w:rsidRPr="002A1631" w:rsidRDefault="002A1631" w:rsidP="002A1631">
            <w:pPr>
              <w:suppressAutoHyphens w:val="0"/>
              <w:ind w:firstLine="567"/>
              <w:jc w:val="right"/>
              <w:outlineLvl w:val="0"/>
              <w:rPr>
                <w:b/>
                <w:bCs/>
                <w:kern w:val="32"/>
                <w:sz w:val="32"/>
                <w:szCs w:val="32"/>
                <w:lang w:eastAsia="ru-RU"/>
              </w:rPr>
            </w:pPr>
            <w:r w:rsidRPr="002A1631">
              <w:rPr>
                <w:b/>
                <w:bCs/>
                <w:kern w:val="32"/>
                <w:sz w:val="32"/>
                <w:szCs w:val="32"/>
                <w:lang w:eastAsia="ru-RU"/>
              </w:rPr>
              <w:t xml:space="preserve"> к постановлению </w:t>
            </w:r>
          </w:p>
          <w:p w:rsidR="002A1631" w:rsidRPr="002A1631" w:rsidRDefault="002A1631" w:rsidP="002A1631">
            <w:pPr>
              <w:suppressAutoHyphens w:val="0"/>
              <w:ind w:firstLine="567"/>
              <w:jc w:val="right"/>
              <w:outlineLvl w:val="0"/>
              <w:rPr>
                <w:b/>
                <w:bCs/>
                <w:kern w:val="32"/>
                <w:sz w:val="32"/>
                <w:szCs w:val="32"/>
                <w:lang w:eastAsia="ru-RU"/>
              </w:rPr>
            </w:pPr>
            <w:r w:rsidRPr="002A1631">
              <w:rPr>
                <w:b/>
                <w:bCs/>
                <w:kern w:val="32"/>
                <w:sz w:val="32"/>
                <w:szCs w:val="32"/>
                <w:lang w:eastAsia="ru-RU"/>
              </w:rPr>
              <w:t xml:space="preserve">администрации города Югорска </w:t>
            </w:r>
          </w:p>
          <w:p w:rsidR="002A1631" w:rsidRPr="002A1631" w:rsidRDefault="002A1631" w:rsidP="002A1631">
            <w:pPr>
              <w:suppressAutoHyphens w:val="0"/>
              <w:ind w:firstLine="567"/>
              <w:jc w:val="right"/>
              <w:outlineLvl w:val="0"/>
              <w:rPr>
                <w:b/>
                <w:bCs/>
                <w:kern w:val="32"/>
                <w:sz w:val="32"/>
                <w:szCs w:val="32"/>
                <w:lang w:eastAsia="ru-RU"/>
              </w:rPr>
            </w:pPr>
            <w:r w:rsidRPr="002A1631">
              <w:rPr>
                <w:b/>
                <w:bCs/>
                <w:kern w:val="32"/>
                <w:sz w:val="32"/>
                <w:szCs w:val="32"/>
                <w:lang w:eastAsia="ru-RU"/>
              </w:rPr>
              <w:t xml:space="preserve"> от 13 сентября 2016 года № 2225  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15"/>
        </w:trPr>
        <w:tc>
          <w:tcPr>
            <w:tcW w:w="15469" w:type="dxa"/>
            <w:gridSpan w:val="13"/>
            <w:vMerge/>
            <w:vAlign w:val="center"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right"/>
              <w:outlineLvl w:val="0"/>
              <w:rPr>
                <w:b/>
                <w:bCs/>
                <w:kern w:val="32"/>
                <w:sz w:val="32"/>
                <w:szCs w:val="32"/>
                <w:lang w:eastAsia="ru-RU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15"/>
        </w:trPr>
        <w:tc>
          <w:tcPr>
            <w:tcW w:w="15469" w:type="dxa"/>
            <w:gridSpan w:val="13"/>
            <w:vMerge/>
            <w:vAlign w:val="center"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right"/>
              <w:outlineLvl w:val="0"/>
              <w:rPr>
                <w:b/>
                <w:bCs/>
                <w:kern w:val="32"/>
                <w:sz w:val="32"/>
                <w:szCs w:val="32"/>
                <w:lang w:eastAsia="ru-RU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15469" w:type="dxa"/>
            <w:gridSpan w:val="13"/>
            <w:vMerge/>
            <w:vAlign w:val="center"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right"/>
              <w:outlineLvl w:val="0"/>
              <w:rPr>
                <w:b/>
                <w:bCs/>
                <w:kern w:val="32"/>
                <w:sz w:val="32"/>
                <w:szCs w:val="32"/>
                <w:lang w:eastAsia="ru-RU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60"/>
        </w:trPr>
        <w:tc>
          <w:tcPr>
            <w:tcW w:w="15469" w:type="dxa"/>
            <w:gridSpan w:val="13"/>
            <w:vMerge w:val="restart"/>
            <w:vAlign w:val="center"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right"/>
              <w:outlineLvl w:val="0"/>
              <w:rPr>
                <w:b/>
                <w:bCs/>
                <w:kern w:val="32"/>
                <w:sz w:val="32"/>
                <w:szCs w:val="32"/>
                <w:lang w:eastAsia="ru-RU"/>
              </w:rPr>
            </w:pPr>
            <w:r w:rsidRPr="002A1631">
              <w:rPr>
                <w:b/>
                <w:bCs/>
                <w:kern w:val="32"/>
                <w:sz w:val="32"/>
                <w:szCs w:val="32"/>
                <w:lang w:eastAsia="ru-RU"/>
              </w:rPr>
              <w:t>Таблица 2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60"/>
        </w:trPr>
        <w:tc>
          <w:tcPr>
            <w:tcW w:w="15469" w:type="dxa"/>
            <w:gridSpan w:val="13"/>
            <w:vMerge/>
            <w:vAlign w:val="center"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b/>
                <w:bCs/>
                <w:kern w:val="32"/>
                <w:sz w:val="32"/>
                <w:szCs w:val="32"/>
                <w:lang w:eastAsia="ru-RU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vAlign w:val="center"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745" w:type="dxa"/>
            <w:gridSpan w:val="12"/>
            <w:noWrap/>
            <w:hideMark/>
          </w:tcPr>
          <w:p w:rsidR="002A1631" w:rsidRPr="002A1631" w:rsidRDefault="002A1631" w:rsidP="002A1631">
            <w:pPr>
              <w:suppressAutoHyphens w:val="0"/>
              <w:jc w:val="center"/>
              <w:outlineLvl w:val="0"/>
              <w:rPr>
                <w:b/>
                <w:bCs/>
                <w:kern w:val="32"/>
                <w:sz w:val="32"/>
                <w:szCs w:val="32"/>
                <w:lang w:eastAsia="ru-RU"/>
              </w:rPr>
            </w:pPr>
            <w:r w:rsidRPr="002A1631">
              <w:rPr>
                <w:b/>
                <w:bCs/>
                <w:kern w:val="32"/>
                <w:sz w:val="32"/>
                <w:szCs w:val="32"/>
                <w:lang w:eastAsia="ru-RU"/>
              </w:rPr>
              <w:t>Перечень основных мероприятий муниципальной программы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vAlign w:val="center"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center"/>
              <w:outlineLvl w:val="0"/>
              <w:rPr>
                <w:rFonts w:eastAsia="Calibri"/>
                <w:b/>
                <w:bCs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4745" w:type="dxa"/>
            <w:gridSpan w:val="12"/>
            <w:noWrap/>
            <w:hideMark/>
          </w:tcPr>
          <w:p w:rsidR="002A1631" w:rsidRPr="002A1631" w:rsidRDefault="002A1631" w:rsidP="002A1631">
            <w:pPr>
              <w:suppressAutoHyphens w:val="0"/>
              <w:jc w:val="center"/>
              <w:outlineLvl w:val="0"/>
              <w:rPr>
                <w:b/>
                <w:bCs/>
                <w:kern w:val="32"/>
                <w:sz w:val="32"/>
                <w:szCs w:val="32"/>
                <w:lang w:eastAsia="ru-RU"/>
              </w:rPr>
            </w:pPr>
            <w:r w:rsidRPr="002A1631">
              <w:rPr>
                <w:b/>
                <w:bCs/>
                <w:kern w:val="32"/>
                <w:sz w:val="32"/>
                <w:szCs w:val="32"/>
                <w:lang w:eastAsia="ru-RU"/>
              </w:rPr>
              <w:t>«Развитие образования города Югорска на 2014-2020 годы»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vAlign w:val="center"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1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A163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2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№ основного мероприятия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05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10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Задача I: Модернизация системы общего и дополнительного образования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Развитие общего и дополнительного образования (№ 1)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Управление образования</w:t>
            </w: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lastRenderedPageBreak/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2 266,3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1 789,4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21 632,3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3 425,9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2 733,0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2 952,6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3 130,2</w:t>
            </w:r>
          </w:p>
        </w:tc>
        <w:tc>
          <w:tcPr>
            <w:tcW w:w="516" w:type="dxa"/>
            <w:gridSpan w:val="2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23 898,6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5 215,3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3 209,9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2 952,6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3 130,2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</w:t>
            </w: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Обеспечение реализации основных образовательных программ  (№ 2-8)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Управление образования</w:t>
            </w: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6 148 860,8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766 889,3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863 765,6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948 236,4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934 847,5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878 374,0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878 374,0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878 374,0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1 958 841,5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286 801,5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254 748,1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262 471,0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278 691,9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287 921,8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294 103,6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294 103,6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535 711,0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62 654,8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83 559,5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83 931,4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75 576,1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76 101,8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76 653,9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77 233,5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8 643 413,3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1 116 345,6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1 202 073,2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1 294 638,8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1 289 115,5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1 242 397,6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1 249 131,5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1 249 711,1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Итого по Задаче 1,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8 667 311,9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1 121 560,9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1 205 283,1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1 297 591,4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1 292 245,7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1 245 527,8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1 252 261,7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1 252 841,3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6 151 127,1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768 678,7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864 242,5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948 236,4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934 847,5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878 374,0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878 374,0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878 374,0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1 980 473,8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290 227,4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257 481,1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265 423,6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281 822,1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291 052,0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297 233,8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297 233,8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535 711,0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62 654,8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83 559,5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83 931,4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75 576,1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76 101,8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76 653,9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77 233,5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Задача II: Создание современной системы оценки качества образования на основе принципов открытости, объективности, прозрачности, общественно профессионального участия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Развитие системы оценки качества образования (№ 9-11)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внебюд</w:t>
            </w:r>
            <w:r w:rsidRPr="002A1631">
              <w:rPr>
                <w:sz w:val="24"/>
                <w:szCs w:val="24"/>
                <w:lang w:eastAsia="ru-RU"/>
              </w:rPr>
              <w:lastRenderedPageBreak/>
              <w:t>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Обеспечение информационной открытости муниципальной системы образования (№ 12)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21 984,7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3 097,4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21 984,7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3 097,4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3 137,3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Итого по Задаче 2,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22 816,1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3 247,3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3 223,8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3 313,8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3 257,8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3 257,8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3 257,8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22 656,1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3 187,3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3 173,8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3 263,8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3 257,8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3 257,8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3 257,8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7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Задача III: Развитие инфраструктуры и организационно-экономических механизмов, обеспечивающих равную доступность услуг общего и дополнительного образования детей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</w:t>
            </w: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15)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Управление образования</w:t>
            </w: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161 107,8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20 573,8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27 102,0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32 691,0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37 781,0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14 320,0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14 320,0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14 320,0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471 810,1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65 841,3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76 919,3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70 610,7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64 609,7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64 609,7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64 609,7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64 609,7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632 917,9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86 415,1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104 021,3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103 301,7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102 390,7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78 929,7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78 929,7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78 929,7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Обеспечение комплексной безопасности образовательных учреждений  (№ 13)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40 585,6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8 921,5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7 799,5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13 048,6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40 585,6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8 921,5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7 799,5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13 048,6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2 704,0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Развитие материально-технической базы образовательных учреждений (№ 14)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3 084,1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1 384,1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21 775,4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8 424,1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10 969,4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908,3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25 767,8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11 032,4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12 353,5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2 381,9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 xml:space="preserve">Проектирование, строительство (реконструкция), приобретение объектов, предназначенных для размещения муниципальных </w:t>
            </w:r>
            <w:r w:rsidRPr="002A1631">
              <w:rPr>
                <w:sz w:val="24"/>
                <w:szCs w:val="24"/>
                <w:lang w:eastAsia="ru-RU"/>
              </w:rPr>
              <w:lastRenderedPageBreak/>
              <w:t>образовательных учреждений (№ 16,17,18)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lastRenderedPageBreak/>
              <w:t>ДЖК и СК, ДМСиГ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48 497,0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48 497,0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ДЖК и СК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11 626,3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11 626,3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16 452,2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16 333,5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28 078,5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16 333,5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11 745,0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Итого по Задаче III,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775 846,8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122 702,5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124 174,3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133 974,2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105 094,7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116 633,7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91 633,7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81 633,7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175 818,2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22 273,8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28 486,1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44 317,3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37 781,0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14 320,0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14 320,0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14 320,0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599 120,3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99 520,4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95 688,2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89 656,9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67 313,7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102 313,7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77 313,7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67 313,7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908,3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9 465 974,8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1 247 510,7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1 332 681,2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1 434 879,4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1 400 598,2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1 365 419,3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1 347 153,2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1 337 732,8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6 327 105,3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791 012,5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892 778,6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992 603,7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972 628,5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892 694,0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892 694,0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892 694,0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2 602 250,2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392 935,1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356 343,1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358 344,3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352 393,6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396 623,5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377 805,3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367 805,3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536 619,3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63 563,1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83 559,5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83 931,4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75 576,1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76 101,8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76 653,9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77 233,5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745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48 497,0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48 497,0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9 389 399,3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1 231 177,2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1 332 681,2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1 419 637,4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1 400 598,2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1 330 419,3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1 337 153,2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1 337 732,8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6 315 479,0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791 012,5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892 778,6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980 977,4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972 628,5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892 694,0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892 694,0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892 694,0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2 537 301,0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376 601,6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356 343,1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354 728,6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352 393,6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361 623,5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367 805,3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367 805,3</w:t>
            </w: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noWrap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536 619,3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63 563,1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83 559,5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83 931,4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75 576,1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76 101,8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76 653,9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77 233,5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28 078,5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16 333,5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11 745,0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11 626,3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11 626,3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16 452,2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16 333,5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Соисполнитель: Департамент муниципальной собственности и градостроительства  администрации города Югорска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ind w:firstLine="56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1631" w:rsidRPr="002A1631" w:rsidTr="00163B0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1631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31" w:rsidRPr="002A1631" w:rsidRDefault="002A1631" w:rsidP="002A16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A1631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hideMark/>
          </w:tcPr>
          <w:p w:rsidR="002A1631" w:rsidRPr="002A1631" w:rsidRDefault="002A1631" w:rsidP="002A1631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A1631" w:rsidRPr="002A1631" w:rsidRDefault="002A1631" w:rsidP="002A1631">
      <w:pPr>
        <w:suppressAutoHyphens w:val="0"/>
        <w:spacing w:after="200" w:line="276" w:lineRule="auto"/>
        <w:rPr>
          <w:rFonts w:eastAsia="Calibri"/>
          <w:sz w:val="18"/>
          <w:szCs w:val="18"/>
          <w:lang w:eastAsia="en-US"/>
        </w:rPr>
        <w:sectPr w:rsidR="002A1631" w:rsidRPr="002A1631" w:rsidSect="001A354A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256A87" w:rsidRPr="009233E1" w:rsidRDefault="00256A87" w:rsidP="002A1631">
      <w:pPr>
        <w:ind w:firstLine="709"/>
        <w:jc w:val="both"/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A1" w:rsidRDefault="00945AA1" w:rsidP="005F07DD">
      <w:r>
        <w:separator/>
      </w:r>
    </w:p>
  </w:endnote>
  <w:endnote w:type="continuationSeparator" w:id="0">
    <w:p w:rsidR="00945AA1" w:rsidRDefault="00945AA1" w:rsidP="005F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31" w:rsidRDefault="002A1631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31" w:rsidRDefault="002A1631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31" w:rsidRDefault="002A163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A1" w:rsidRDefault="00945AA1" w:rsidP="005F07DD">
      <w:r>
        <w:separator/>
      </w:r>
    </w:p>
  </w:footnote>
  <w:footnote w:type="continuationSeparator" w:id="0">
    <w:p w:rsidR="00945AA1" w:rsidRDefault="00945AA1" w:rsidP="005F07DD">
      <w:r>
        <w:continuationSeparator/>
      </w:r>
    </w:p>
  </w:footnote>
  <w:footnote w:id="1">
    <w:p w:rsidR="002A1631" w:rsidRDefault="002A1631" w:rsidP="002A1631">
      <w:pPr>
        <w:pStyle w:val="af4"/>
        <w:rPr>
          <w:rFonts w:ascii="Times New Roman" w:hAnsi="Times New Roman"/>
        </w:rPr>
      </w:pPr>
      <w:r>
        <w:t>*</w:t>
      </w:r>
      <w:r>
        <w:rPr>
          <w:rStyle w:val="af6"/>
        </w:rPr>
        <w:footnoteRef/>
      </w:r>
      <w:r>
        <w:t xml:space="preserve"> </w:t>
      </w:r>
      <w:r w:rsidRPr="00483E76">
        <w:rPr>
          <w:rFonts w:ascii="Times New Roman" w:hAnsi="Times New Roman"/>
        </w:rPr>
        <w:t xml:space="preserve">Объемы финансирования на </w:t>
      </w:r>
      <w:r w:rsidRPr="00483E7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  <w:r w:rsidRPr="00483E76">
        <w:rPr>
          <w:rFonts w:ascii="Times New Roman" w:hAnsi="Times New Roman"/>
          <w:b/>
        </w:rPr>
        <w:t>-2020</w:t>
      </w:r>
      <w:r w:rsidRPr="00483E76">
        <w:rPr>
          <w:rFonts w:ascii="Times New Roman" w:hAnsi="Times New Roman"/>
        </w:rPr>
        <w:t xml:space="preserve"> годы будут уточняться при формировании бюджета на соответствующий период.</w:t>
      </w:r>
    </w:p>
    <w:p w:rsidR="002A1631" w:rsidRDefault="002A1631" w:rsidP="002A1631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31" w:rsidRDefault="002A1631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31" w:rsidRDefault="002A1631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31" w:rsidRDefault="002A163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95F7C"/>
    <w:rsid w:val="001A6B34"/>
    <w:rsid w:val="0021641A"/>
    <w:rsid w:val="00224E69"/>
    <w:rsid w:val="00250C04"/>
    <w:rsid w:val="00256A87"/>
    <w:rsid w:val="00271EA8"/>
    <w:rsid w:val="00285C61"/>
    <w:rsid w:val="00296E8C"/>
    <w:rsid w:val="002A1631"/>
    <w:rsid w:val="002F5129"/>
    <w:rsid w:val="003642AD"/>
    <w:rsid w:val="0037056B"/>
    <w:rsid w:val="003D688F"/>
    <w:rsid w:val="00423003"/>
    <w:rsid w:val="004A11FB"/>
    <w:rsid w:val="004B0DBB"/>
    <w:rsid w:val="004C6A75"/>
    <w:rsid w:val="0050072F"/>
    <w:rsid w:val="00510950"/>
    <w:rsid w:val="0053339B"/>
    <w:rsid w:val="005F07DD"/>
    <w:rsid w:val="00624190"/>
    <w:rsid w:val="0065328E"/>
    <w:rsid w:val="006A629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62A60"/>
    <w:rsid w:val="00886003"/>
    <w:rsid w:val="008C407D"/>
    <w:rsid w:val="00906884"/>
    <w:rsid w:val="00914417"/>
    <w:rsid w:val="009233E1"/>
    <w:rsid w:val="00945AA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A215B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93EA7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2A16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A1631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A1631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A1631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c">
    <w:name w:val="Цветовое выделение"/>
    <w:uiPriority w:val="99"/>
    <w:rsid w:val="005F07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F07DD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5F07DD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e">
    <w:name w:val="Текст концевой сноски Знак"/>
    <w:link w:val="ad"/>
    <w:uiPriority w:val="99"/>
    <w:semiHidden/>
    <w:rsid w:val="005F07DD"/>
    <w:rPr>
      <w:rFonts w:eastAsia="Times New Roman"/>
    </w:rPr>
  </w:style>
  <w:style w:type="character" w:styleId="af">
    <w:name w:val="endnote reference"/>
    <w:uiPriority w:val="99"/>
    <w:semiHidden/>
    <w:unhideWhenUsed/>
    <w:rsid w:val="005F07DD"/>
    <w:rPr>
      <w:vertAlign w:val="superscript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A163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A163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163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A1631"/>
    <w:rPr>
      <w:rFonts w:ascii="Arial" w:eastAsia="Times New Roman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2A1631"/>
  </w:style>
  <w:style w:type="character" w:styleId="HTML">
    <w:name w:val="HTML Variable"/>
    <w:aliases w:val="!Ссылки в документе"/>
    <w:rsid w:val="002A163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2A1631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2A163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A163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f2">
    <w:name w:val="Hyperlink"/>
    <w:rsid w:val="002A1631"/>
    <w:rPr>
      <w:color w:val="0000FF"/>
      <w:u w:val="none"/>
    </w:rPr>
  </w:style>
  <w:style w:type="paragraph" w:customStyle="1" w:styleId="Application">
    <w:name w:val="Application!Приложение"/>
    <w:rsid w:val="002A163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A163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A163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3">
    <w:name w:val="FollowedHyperlink"/>
    <w:uiPriority w:val="99"/>
    <w:semiHidden/>
    <w:unhideWhenUsed/>
    <w:rsid w:val="002A1631"/>
    <w:rPr>
      <w:color w:val="800080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2A1631"/>
    <w:pPr>
      <w:suppressAutoHyphens w:val="0"/>
      <w:ind w:firstLine="567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A1631"/>
    <w:rPr>
      <w:rFonts w:ascii="Arial" w:eastAsia="Times New Roman" w:hAnsi="Arial"/>
    </w:rPr>
  </w:style>
  <w:style w:type="character" w:styleId="af6">
    <w:name w:val="footnote reference"/>
    <w:uiPriority w:val="99"/>
    <w:semiHidden/>
    <w:unhideWhenUsed/>
    <w:rsid w:val="002A1631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A1631"/>
  </w:style>
  <w:style w:type="paragraph" w:styleId="af7">
    <w:name w:val="header"/>
    <w:basedOn w:val="a"/>
    <w:link w:val="af8"/>
    <w:uiPriority w:val="99"/>
    <w:unhideWhenUsed/>
    <w:rsid w:val="002A163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2A1631"/>
    <w:rPr>
      <w:rFonts w:ascii="Arial" w:eastAsia="Times New Roman" w:hAnsi="Arial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2A163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2A1631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2A16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A1631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A1631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A1631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c">
    <w:name w:val="Цветовое выделение"/>
    <w:uiPriority w:val="99"/>
    <w:rsid w:val="005F07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F07DD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5F07DD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e">
    <w:name w:val="Текст концевой сноски Знак"/>
    <w:link w:val="ad"/>
    <w:uiPriority w:val="99"/>
    <w:semiHidden/>
    <w:rsid w:val="005F07DD"/>
    <w:rPr>
      <w:rFonts w:eastAsia="Times New Roman"/>
    </w:rPr>
  </w:style>
  <w:style w:type="character" w:styleId="af">
    <w:name w:val="endnote reference"/>
    <w:uiPriority w:val="99"/>
    <w:semiHidden/>
    <w:unhideWhenUsed/>
    <w:rsid w:val="005F07DD"/>
    <w:rPr>
      <w:vertAlign w:val="superscript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A163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A163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163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A1631"/>
    <w:rPr>
      <w:rFonts w:ascii="Arial" w:eastAsia="Times New Roman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2A1631"/>
  </w:style>
  <w:style w:type="character" w:styleId="HTML">
    <w:name w:val="HTML Variable"/>
    <w:aliases w:val="!Ссылки в документе"/>
    <w:rsid w:val="002A163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2A1631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2A163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A163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f2">
    <w:name w:val="Hyperlink"/>
    <w:rsid w:val="002A1631"/>
    <w:rPr>
      <w:color w:val="0000FF"/>
      <w:u w:val="none"/>
    </w:rPr>
  </w:style>
  <w:style w:type="paragraph" w:customStyle="1" w:styleId="Application">
    <w:name w:val="Application!Приложение"/>
    <w:rsid w:val="002A163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A163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A163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3">
    <w:name w:val="FollowedHyperlink"/>
    <w:uiPriority w:val="99"/>
    <w:semiHidden/>
    <w:unhideWhenUsed/>
    <w:rsid w:val="002A1631"/>
    <w:rPr>
      <w:color w:val="800080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2A1631"/>
    <w:pPr>
      <w:suppressAutoHyphens w:val="0"/>
      <w:ind w:firstLine="567"/>
      <w:jc w:val="both"/>
    </w:pPr>
    <w:rPr>
      <w:rFonts w:ascii="Arial" w:hAnsi="Arial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A1631"/>
    <w:rPr>
      <w:rFonts w:ascii="Arial" w:eastAsia="Times New Roman" w:hAnsi="Arial"/>
    </w:rPr>
  </w:style>
  <w:style w:type="character" w:styleId="af6">
    <w:name w:val="footnote reference"/>
    <w:uiPriority w:val="99"/>
    <w:semiHidden/>
    <w:unhideWhenUsed/>
    <w:rsid w:val="002A1631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A1631"/>
  </w:style>
  <w:style w:type="paragraph" w:styleId="af7">
    <w:name w:val="header"/>
    <w:basedOn w:val="a"/>
    <w:link w:val="af8"/>
    <w:uiPriority w:val="99"/>
    <w:unhideWhenUsed/>
    <w:rsid w:val="002A163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2A1631"/>
    <w:rPr>
      <w:rFonts w:ascii="Arial" w:eastAsia="Times New Roman" w:hAnsi="Arial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2A1631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rsid w:val="002A1631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content\act\b2c7ec78-8767-40b7-9b81-2030605bda82.doc" TargetMode="External"/><Relationship Id="rId18" Type="http://schemas.openxmlformats.org/officeDocument/2006/relationships/hyperlink" Target="file:///C:\content\act\a19f6982-d614-4a01-8b8b-15341b8627a7.doc" TargetMode="External"/><Relationship Id="rId26" Type="http://schemas.openxmlformats.org/officeDocument/2006/relationships/hyperlink" Target="file:///C:\content\act\59cc210f-aabf-4f58-99e6-06a84e8b4edb.do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C:\content\act\ae35b7fb-f7b4-4308-9c61-5fd07d23a47a.doc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c5d0b204-5a5e-4701-99d3-64723bca324e.doc" TargetMode="External"/><Relationship Id="rId17" Type="http://schemas.openxmlformats.org/officeDocument/2006/relationships/hyperlink" Target="file:///C:\content\act\4716d936-41d3-4530-bd91-0acae99e0102.doc" TargetMode="External"/><Relationship Id="rId25" Type="http://schemas.openxmlformats.org/officeDocument/2006/relationships/hyperlink" Target="file:///C:\content\act\d1980c6c-c5df-40d9-a5a7-ca7e02be192e.doc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ontent\act\e766ff3f-7a84-481b-8ae6-906836578728.doc" TargetMode="External"/><Relationship Id="rId20" Type="http://schemas.openxmlformats.org/officeDocument/2006/relationships/hyperlink" Target="file:///C:\content\act\42214be1-551f-4402-8e24-14ef4dc9e87a.doc" TargetMode="External"/><Relationship Id="rId29" Type="http://schemas.openxmlformats.org/officeDocument/2006/relationships/hyperlink" Target="file:///C:\content\act\4d8a2684-e803-451c-bb31-02f721c472ca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386e1b04-f3ee-4bf8-9329-1e79d88962e9.doc" TargetMode="External"/><Relationship Id="rId24" Type="http://schemas.openxmlformats.org/officeDocument/2006/relationships/hyperlink" Target="file:///C:\content\act\cdde559a-0a8c-4266-9638-33375aa844cc.doc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279ec10e-bfa6-429f-8b28-a406ef26eee1.doc" TargetMode="External"/><Relationship Id="rId23" Type="http://schemas.openxmlformats.org/officeDocument/2006/relationships/hyperlink" Target="file:///C:\content\act\e35ab4f8-b6f2-4bb8-95b8-bd51d00c0a9f.doc" TargetMode="External"/><Relationship Id="rId28" Type="http://schemas.openxmlformats.org/officeDocument/2006/relationships/hyperlink" Target="file:///C:\content\act\6b99400c-e3cd-4757-8fd6-988b0f8b63d3.doc" TargetMode="External"/><Relationship Id="rId36" Type="http://schemas.openxmlformats.org/officeDocument/2006/relationships/header" Target="header3.xml"/><Relationship Id="rId10" Type="http://schemas.openxmlformats.org/officeDocument/2006/relationships/hyperlink" Target="file:///C:\content\act\1ac095da-9496-4ba0-a5f0-b59ea4eb9fd7.doc" TargetMode="External"/><Relationship Id="rId19" Type="http://schemas.openxmlformats.org/officeDocument/2006/relationships/hyperlink" Target="file:///C:\content\act\f3c2a54f-2872-4a9f-963f-cb14757256a4.doc" TargetMode="External"/><Relationship Id="rId31" Type="http://schemas.openxmlformats.org/officeDocument/2006/relationships/hyperlink" Target="file:///C:\content\act\6c5ea7e9-086d-4708-8a08-c81c4861076c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6c0402ba-4907-4463-9999-e7e7fe2798f4.doc" TargetMode="External"/><Relationship Id="rId14" Type="http://schemas.openxmlformats.org/officeDocument/2006/relationships/hyperlink" Target="file:///C:\content\act\b81397fe-3e98-40aa-8dc5-2d78ba55c862.doc" TargetMode="External"/><Relationship Id="rId22" Type="http://schemas.openxmlformats.org/officeDocument/2006/relationships/hyperlink" Target="file:///C:\content\act\8598c53e-c9aa-48c4-8cc3-397a87ddb982.doc" TargetMode="External"/><Relationship Id="rId27" Type="http://schemas.openxmlformats.org/officeDocument/2006/relationships/hyperlink" Target="file:///C:\content\act\934064d6-1d8d-4947-8840-97f925fb941a.doc" TargetMode="External"/><Relationship Id="rId30" Type="http://schemas.openxmlformats.org/officeDocument/2006/relationships/hyperlink" Target="file:///C:\content\act\45a01910-417d-46f3-9b8a-9fccb54021bd.doc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Нерода</cp:lastModifiedBy>
  <cp:revision>2</cp:revision>
  <cp:lastPrinted>2016-09-16T07:43:00Z</cp:lastPrinted>
  <dcterms:created xsi:type="dcterms:W3CDTF">2019-02-01T12:42:00Z</dcterms:created>
  <dcterms:modified xsi:type="dcterms:W3CDTF">2019-02-01T12:42:00Z</dcterms:modified>
</cp:coreProperties>
</file>