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3A" w:rsidRDefault="00DF6911" w:rsidP="00DF6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87970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E22C3A">
        <w:rPr>
          <w:rFonts w:ascii="Times New Roman" w:eastAsia="Times New Roman" w:hAnsi="Times New Roman"/>
          <w:sz w:val="24"/>
          <w:szCs w:val="24"/>
        </w:rPr>
        <w:t>№</w:t>
      </w:r>
      <w:r w:rsidR="00713951">
        <w:rPr>
          <w:rFonts w:ascii="Times New Roman" w:eastAsia="Times New Roman" w:hAnsi="Times New Roman"/>
          <w:sz w:val="24"/>
          <w:szCs w:val="24"/>
        </w:rPr>
        <w:t>1</w:t>
      </w:r>
    </w:p>
    <w:p w:rsidR="00005C17" w:rsidRPr="00ED67B7" w:rsidRDefault="00005C17" w:rsidP="00005C1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>к извещению об осуществлении закупки</w:t>
      </w:r>
    </w:p>
    <w:p w:rsidR="00815E2F" w:rsidRPr="00487970" w:rsidRDefault="00815E2F" w:rsidP="00525EFE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C5989" w:rsidRPr="00487970" w:rsidRDefault="007C5989" w:rsidP="00815E2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7970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68116C" w:rsidRPr="009040B0" w:rsidRDefault="006B38E8" w:rsidP="009040B0">
      <w:pPr>
        <w:spacing w:after="200" w:line="276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ТЕХНИЧЕСКОЕ ЗАДАНИЕ</w:t>
      </w:r>
    </w:p>
    <w:p w:rsidR="0068116C" w:rsidRPr="001C683E" w:rsidRDefault="0068116C" w:rsidP="0068116C">
      <w:pPr>
        <w:spacing w:after="0" w:line="240" w:lineRule="auto"/>
        <w:jc w:val="both"/>
        <w:rPr>
          <w:shd w:val="clear" w:color="auto" w:fill="F9FAFB"/>
        </w:rPr>
      </w:pPr>
      <w:r w:rsidRPr="001C683E">
        <w:rPr>
          <w:rFonts w:ascii="Times New Roman" w:eastAsia="Times New Roman" w:hAnsi="Times New Roman"/>
          <w:b/>
          <w:bCs/>
        </w:rPr>
        <w:t xml:space="preserve">Место поставки товара: </w:t>
      </w:r>
      <w:r w:rsidR="006E42B5" w:rsidRPr="001C683E">
        <w:rPr>
          <w:rFonts w:ascii="Times New Roman" w:hAnsi="Times New Roman"/>
          <w:shd w:val="clear" w:color="auto" w:fill="F9FAFB"/>
        </w:rPr>
        <w:t>628260</w:t>
      </w:r>
      <w:r w:rsidRPr="001C683E">
        <w:rPr>
          <w:rFonts w:ascii="Times New Roman" w:hAnsi="Times New Roman"/>
          <w:shd w:val="clear" w:color="auto" w:fill="F9FAFB"/>
        </w:rPr>
        <w:t>, РФ, Ханты –</w:t>
      </w:r>
      <w:r w:rsidR="006E42B5" w:rsidRPr="001C683E">
        <w:rPr>
          <w:rFonts w:ascii="Times New Roman" w:hAnsi="Times New Roman"/>
          <w:shd w:val="clear" w:color="auto" w:fill="F9FAFB"/>
        </w:rPr>
        <w:t xml:space="preserve"> Мансийский АО – Югра, г. Югорск, ул. Мира, д. 85 </w:t>
      </w:r>
    </w:p>
    <w:p w:rsidR="0068116C" w:rsidRPr="001C683E" w:rsidRDefault="0068116C" w:rsidP="0068116C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1C683E">
        <w:rPr>
          <w:rFonts w:ascii="Times New Roman" w:hAnsi="Times New Roman"/>
          <w:b/>
        </w:rPr>
        <w:t xml:space="preserve">Срок поставки товара: </w:t>
      </w:r>
      <w:r w:rsidR="00CF55B4" w:rsidRPr="001C683E">
        <w:rPr>
          <w:rFonts w:ascii="Times New Roman" w:hAnsi="Times New Roman"/>
        </w:rPr>
        <w:t>Поставка товара должна осуществляться по заявке Заказчика в срок до «</w:t>
      </w:r>
      <w:r w:rsidR="001C683E" w:rsidRPr="001C683E">
        <w:rPr>
          <w:rFonts w:ascii="Times New Roman" w:hAnsi="Times New Roman"/>
        </w:rPr>
        <w:t>05</w:t>
      </w:r>
      <w:r w:rsidR="00CF55B4" w:rsidRPr="001C683E">
        <w:rPr>
          <w:rFonts w:ascii="Times New Roman" w:hAnsi="Times New Roman"/>
        </w:rPr>
        <w:t xml:space="preserve">» </w:t>
      </w:r>
      <w:r w:rsidR="001C683E" w:rsidRPr="001C683E">
        <w:rPr>
          <w:rFonts w:ascii="Times New Roman" w:hAnsi="Times New Roman"/>
        </w:rPr>
        <w:t>июня</w:t>
      </w:r>
      <w:r w:rsidR="006E42B5" w:rsidRPr="001C683E">
        <w:rPr>
          <w:rFonts w:ascii="Times New Roman" w:hAnsi="Times New Roman"/>
        </w:rPr>
        <w:t xml:space="preserve"> 2023</w:t>
      </w:r>
      <w:r w:rsidR="00CF55B4" w:rsidRPr="001C683E">
        <w:rPr>
          <w:rFonts w:ascii="Times New Roman" w:hAnsi="Times New Roman"/>
        </w:rPr>
        <w:t xml:space="preserve"> г.</w:t>
      </w:r>
    </w:p>
    <w:p w:rsidR="00F23592" w:rsidRPr="001C683E" w:rsidRDefault="0068116C" w:rsidP="00F23592">
      <w:pPr>
        <w:pStyle w:val="11"/>
        <w:spacing w:after="0" w:line="240" w:lineRule="auto"/>
        <w:jc w:val="both"/>
        <w:rPr>
          <w:rFonts w:ascii="PT Astra Serif" w:hAnsi="PT Astra Serif"/>
          <w:color w:val="auto"/>
          <w:sz w:val="22"/>
          <w:szCs w:val="22"/>
        </w:rPr>
      </w:pPr>
      <w:r w:rsidRPr="001C683E">
        <w:rPr>
          <w:rFonts w:ascii="Times New Roman" w:hAnsi="Times New Roman"/>
          <w:b/>
          <w:sz w:val="22"/>
          <w:szCs w:val="22"/>
        </w:rPr>
        <w:t xml:space="preserve">Форма, сроки (периоды) и порядок оплаты: </w:t>
      </w:r>
      <w:r w:rsidR="00F23592" w:rsidRPr="001C683E">
        <w:rPr>
          <w:rFonts w:ascii="PT Astra Serif" w:hAnsi="PT Astra Serif"/>
          <w:color w:val="auto"/>
          <w:sz w:val="22"/>
          <w:szCs w:val="22"/>
        </w:rPr>
        <w:t xml:space="preserve">Заказчик оплачивает Товар, поставленный Поставщиком в соответствии с Договором, единовременным платежом на банковский счет Поставщика </w:t>
      </w:r>
      <w:r w:rsidR="00F23592" w:rsidRPr="001C683E">
        <w:rPr>
          <w:rFonts w:ascii="PT Astra Serif" w:hAnsi="PT Astra Serif"/>
          <w:color w:val="000099"/>
          <w:sz w:val="22"/>
          <w:szCs w:val="22"/>
        </w:rPr>
        <w:t>в течение 7 (семи) рабочих дней</w:t>
      </w:r>
      <w:r w:rsidR="00F23592" w:rsidRPr="001C683E">
        <w:rPr>
          <w:rFonts w:ascii="PT Astra Serif" w:hAnsi="PT Astra Serif"/>
          <w:color w:val="auto"/>
          <w:sz w:val="22"/>
          <w:szCs w:val="22"/>
        </w:rPr>
        <w:t xml:space="preserve"> с даты подписания структурированного документа о приёмке, с приложением документов, предусмотренных пунктом 3.2 Договора, которые считаются неотъемлемой частью структурированного документа о приёмке (далее по тексту - структурированный документ о приёмке).</w:t>
      </w:r>
    </w:p>
    <w:p w:rsidR="00005C17" w:rsidRPr="001C683E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C683E">
        <w:rPr>
          <w:rFonts w:ascii="Times New Roman" w:hAnsi="Times New Roman"/>
          <w:b/>
          <w:sz w:val="22"/>
          <w:szCs w:val="22"/>
        </w:rPr>
        <w:t xml:space="preserve">Порядок формирования цены Договора: </w:t>
      </w:r>
      <w:r w:rsidR="006E42B5" w:rsidRPr="001C683E">
        <w:rPr>
          <w:rFonts w:ascii="Times New Roman" w:hAnsi="Times New Roman"/>
          <w:sz w:val="22"/>
          <w:szCs w:val="22"/>
        </w:rPr>
        <w:t xml:space="preserve">В общую цену договора </w:t>
      </w:r>
      <w:r w:rsidRPr="001C683E">
        <w:rPr>
          <w:rFonts w:ascii="Times New Roman" w:hAnsi="Times New Roman"/>
          <w:sz w:val="22"/>
          <w:szCs w:val="22"/>
        </w:rPr>
        <w:t>включены все расходы Поставщика, необходимые для осуществления им</w:t>
      </w:r>
      <w:r w:rsidR="006E42B5" w:rsidRPr="001C683E">
        <w:rPr>
          <w:rFonts w:ascii="Times New Roman" w:hAnsi="Times New Roman"/>
          <w:sz w:val="22"/>
          <w:szCs w:val="22"/>
        </w:rPr>
        <w:t xml:space="preserve"> своих обязательств по договору</w:t>
      </w:r>
      <w:r w:rsidRPr="001C683E">
        <w:rPr>
          <w:rFonts w:ascii="Times New Roman" w:hAnsi="Times New Roman"/>
          <w:sz w:val="22"/>
          <w:szCs w:val="22"/>
        </w:rPr>
        <w:t xml:space="preserve">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0572" w:rsidRPr="00C20572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005C17">
        <w:rPr>
          <w:rFonts w:ascii="Times New Roman" w:hAnsi="Times New Roman"/>
          <w:b/>
          <w:bCs/>
          <w:szCs w:val="24"/>
        </w:rPr>
        <w:t xml:space="preserve">Наименование, характеристика и количество поставляемого товара: </w:t>
      </w:r>
    </w:p>
    <w:tbl>
      <w:tblPr>
        <w:tblW w:w="10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2934"/>
        <w:gridCol w:w="4612"/>
        <w:gridCol w:w="1205"/>
        <w:gridCol w:w="1309"/>
      </w:tblGrid>
      <w:tr w:rsidR="00C20572" w:rsidRPr="00487970" w:rsidTr="00C20572">
        <w:trPr>
          <w:trHeight w:val="1907"/>
        </w:trPr>
        <w:tc>
          <w:tcPr>
            <w:tcW w:w="818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34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Наименование товара,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ОКПД 2/КТРУ (пр</w:t>
            </w:r>
            <w:r w:rsidR="00AF5E52">
              <w:rPr>
                <w:rFonts w:ascii="Times New Roman" w:hAnsi="Times New Roman"/>
                <w:b/>
              </w:rPr>
              <w:t xml:space="preserve">и наличии), изображение товара </w:t>
            </w:r>
          </w:p>
        </w:tc>
        <w:tc>
          <w:tcPr>
            <w:tcW w:w="4612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Функциональные, технические, качественные, эксплуатационные характеристики объекта закупки,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а также показатели, позволяющие определить соответствие закупаемых товаров установленным требованиям</w:t>
            </w:r>
          </w:p>
        </w:tc>
        <w:tc>
          <w:tcPr>
            <w:tcW w:w="1205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72" w:right="-114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Ед. измерения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9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11" w:right="-113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Количество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3DA4" w:rsidRPr="00487970" w:rsidTr="00C20572">
        <w:trPr>
          <w:trHeight w:val="4426"/>
        </w:trPr>
        <w:tc>
          <w:tcPr>
            <w:tcW w:w="818" w:type="dxa"/>
          </w:tcPr>
          <w:p w:rsidR="008D3DA4" w:rsidRPr="00487970" w:rsidRDefault="008D3DA4" w:rsidP="001C683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51122A" w:rsidRDefault="0051122A" w:rsidP="001C68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Верстак комбинированный с табуретом.</w:t>
            </w:r>
          </w:p>
          <w:p w:rsidR="008D3DA4" w:rsidRDefault="00466BDD" w:rsidP="001C68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31.09.11.190</w:t>
            </w:r>
          </w:p>
          <w:p w:rsidR="00466BDD" w:rsidRPr="00487970" w:rsidRDefault="0051122A" w:rsidP="001C683E">
            <w:pPr>
              <w:spacing w:after="0" w:line="240" w:lineRule="auto"/>
              <w:rPr>
                <w:rFonts w:ascii="Times New Roman" w:hAnsi="Times New Roman"/>
              </w:rPr>
            </w:pPr>
            <w:r w:rsidRPr="0051122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27835" cy="1598295"/>
                  <wp:effectExtent l="0" t="0" r="571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dxa"/>
          </w:tcPr>
          <w:p w:rsidR="000570DD" w:rsidRDefault="000570DD" w:rsidP="001C683E">
            <w:pPr>
              <w:pStyle w:val="Default"/>
            </w:pPr>
            <w:r>
              <w:t xml:space="preserve">Верстак должен быть комплектован: табуретом, тисками слесарными, защитным экраном, прижимным механизмом (струбциной). </w:t>
            </w:r>
            <w:r w:rsidR="00BE6932">
              <w:t>Подверстачье</w:t>
            </w:r>
            <w:r>
              <w:t xml:space="preserve"> должно быть выполнено из стальной трубы </w:t>
            </w:r>
            <w:r w:rsidR="00BE6932">
              <w:t xml:space="preserve">размером не менее 39х39 </w:t>
            </w:r>
            <w:r>
              <w:t>мм. В ножках должны быть отверстия для крепления к полу.</w:t>
            </w:r>
          </w:p>
          <w:p w:rsidR="00BE6932" w:rsidRDefault="000570DD" w:rsidP="001C683E">
            <w:pPr>
              <w:pStyle w:val="Default"/>
            </w:pPr>
            <w:r>
              <w:t xml:space="preserve">С помощью винта подъема высота столешницы должна регулироваться: диапазон должен быть не менее от 690 мм до 900 мм. </w:t>
            </w:r>
          </w:p>
          <w:p w:rsidR="00BE6932" w:rsidRDefault="00BE6932" w:rsidP="001C683E">
            <w:pPr>
              <w:pStyle w:val="Default"/>
            </w:pPr>
            <w:r>
              <w:t xml:space="preserve">Табурет должен быть не более  4-х лучевой. </w:t>
            </w:r>
          </w:p>
          <w:p w:rsidR="000570DD" w:rsidRDefault="000570DD" w:rsidP="001C683E">
            <w:pPr>
              <w:pStyle w:val="Default"/>
            </w:pPr>
            <w:r>
              <w:t>Высота табурета: диапазон должен быть не менее от 380 мм до 610 мм. Габаритные размеры столешницы: не менее 999х499х26 мм. Рабочий ход прижима должен быть не менее 119 мм. Тиски слесарные стальные поворотные должны быть не менее 75 мм на струбцине.</w:t>
            </w:r>
          </w:p>
          <w:p w:rsidR="000570DD" w:rsidRDefault="000570DD" w:rsidP="001C683E">
            <w:pPr>
              <w:pStyle w:val="Default"/>
            </w:pPr>
            <w:r>
              <w:t>Столешница</w:t>
            </w:r>
            <w:r w:rsidR="00BE6932">
              <w:t xml:space="preserve"> должна быть выполнена из влагостойкой березовой фанеры </w:t>
            </w:r>
            <w:r>
              <w:t>толщиной</w:t>
            </w:r>
            <w:r w:rsidR="00BE6932">
              <w:t xml:space="preserve"> не менее 26 </w:t>
            </w:r>
            <w:r>
              <w:t>мм.</w:t>
            </w:r>
          </w:p>
          <w:p w:rsidR="000570DD" w:rsidRDefault="00BE6932" w:rsidP="001C683E">
            <w:pPr>
              <w:pStyle w:val="Default"/>
            </w:pPr>
            <w:r>
              <w:t xml:space="preserve">Покрытие </w:t>
            </w:r>
            <w:r w:rsidR="000570DD">
              <w:t>лак</w:t>
            </w:r>
            <w:r>
              <w:t>ом должно быть не менее 2 слоев</w:t>
            </w:r>
            <w:r w:rsidR="000570DD">
              <w:t>.</w:t>
            </w:r>
          </w:p>
          <w:p w:rsidR="008D3DA4" w:rsidRPr="00487970" w:rsidRDefault="00BE6932" w:rsidP="001C683E">
            <w:pPr>
              <w:pStyle w:val="Default"/>
            </w:pPr>
            <w:r>
              <w:t>Толщины</w:t>
            </w:r>
            <w:r w:rsidR="000570DD">
              <w:t xml:space="preserve"> используемых сталей</w:t>
            </w:r>
            <w:r>
              <w:t>: диапазон должен быть не менее</w:t>
            </w:r>
            <w:r w:rsidR="000570DD">
              <w:t xml:space="preserve"> от 1.5</w:t>
            </w:r>
            <w:r>
              <w:t xml:space="preserve"> мм</w:t>
            </w:r>
            <w:r w:rsidR="000570DD">
              <w:t xml:space="preserve"> до 5мм.</w:t>
            </w:r>
          </w:p>
        </w:tc>
        <w:tc>
          <w:tcPr>
            <w:tcW w:w="1205" w:type="dxa"/>
          </w:tcPr>
          <w:p w:rsidR="008D3DA4" w:rsidRPr="00487970" w:rsidRDefault="008D3DA4" w:rsidP="001C6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</w:rPr>
              <w:t>штука</w:t>
            </w:r>
          </w:p>
        </w:tc>
        <w:tc>
          <w:tcPr>
            <w:tcW w:w="1309" w:type="dxa"/>
          </w:tcPr>
          <w:p w:rsidR="008D3DA4" w:rsidRPr="00487970" w:rsidRDefault="008D3DA4" w:rsidP="001C6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66BDD">
              <w:rPr>
                <w:rFonts w:ascii="Times New Roman" w:hAnsi="Times New Roman"/>
              </w:rPr>
              <w:t>0</w:t>
            </w:r>
            <w:bookmarkStart w:id="0" w:name="_GoBack"/>
            <w:bookmarkEnd w:id="0"/>
          </w:p>
        </w:tc>
      </w:tr>
    </w:tbl>
    <w:p w:rsidR="00652136" w:rsidRPr="00487970" w:rsidRDefault="00652136" w:rsidP="00DC2BF0">
      <w:pPr>
        <w:spacing w:after="0" w:line="240" w:lineRule="auto"/>
        <w:jc w:val="both"/>
        <w:rPr>
          <w:rFonts w:ascii="Times New Roman" w:hAnsi="Times New Roman"/>
        </w:rPr>
      </w:pPr>
    </w:p>
    <w:sectPr w:rsidR="00652136" w:rsidRPr="00487970" w:rsidSect="00C20572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55C8"/>
    <w:multiLevelType w:val="hybridMultilevel"/>
    <w:tmpl w:val="CF06D0F6"/>
    <w:lvl w:ilvl="0" w:tplc="857A427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11E1"/>
    <w:multiLevelType w:val="multilevel"/>
    <w:tmpl w:val="243694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CEE0558"/>
    <w:multiLevelType w:val="hybridMultilevel"/>
    <w:tmpl w:val="FB08F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BE6"/>
    <w:multiLevelType w:val="multilevel"/>
    <w:tmpl w:val="FA88E83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756F65E9"/>
    <w:multiLevelType w:val="hybridMultilevel"/>
    <w:tmpl w:val="A11EA3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7A"/>
    <w:rsid w:val="000044D6"/>
    <w:rsid w:val="00005C17"/>
    <w:rsid w:val="000410B2"/>
    <w:rsid w:val="00041112"/>
    <w:rsid w:val="00045DB1"/>
    <w:rsid w:val="0005443A"/>
    <w:rsid w:val="000570DD"/>
    <w:rsid w:val="00057620"/>
    <w:rsid w:val="00060053"/>
    <w:rsid w:val="000704BF"/>
    <w:rsid w:val="00071AF0"/>
    <w:rsid w:val="00076843"/>
    <w:rsid w:val="00082C17"/>
    <w:rsid w:val="000867B6"/>
    <w:rsid w:val="00094D78"/>
    <w:rsid w:val="000A5465"/>
    <w:rsid w:val="000A7027"/>
    <w:rsid w:val="000B2778"/>
    <w:rsid w:val="000D2FD9"/>
    <w:rsid w:val="000E3E3A"/>
    <w:rsid w:val="000F087A"/>
    <w:rsid w:val="000F2CCB"/>
    <w:rsid w:val="000F5C5A"/>
    <w:rsid w:val="00115017"/>
    <w:rsid w:val="00122697"/>
    <w:rsid w:val="00125148"/>
    <w:rsid w:val="00127DFF"/>
    <w:rsid w:val="00130CA4"/>
    <w:rsid w:val="00131392"/>
    <w:rsid w:val="0013539A"/>
    <w:rsid w:val="00135E58"/>
    <w:rsid w:val="00137F0D"/>
    <w:rsid w:val="00145A19"/>
    <w:rsid w:val="00157092"/>
    <w:rsid w:val="00161F68"/>
    <w:rsid w:val="001729E5"/>
    <w:rsid w:val="00181360"/>
    <w:rsid w:val="001903F6"/>
    <w:rsid w:val="001A3220"/>
    <w:rsid w:val="001A48BB"/>
    <w:rsid w:val="001A5695"/>
    <w:rsid w:val="001B7594"/>
    <w:rsid w:val="001C4CA0"/>
    <w:rsid w:val="001C4FF8"/>
    <w:rsid w:val="001C683E"/>
    <w:rsid w:val="001D59FB"/>
    <w:rsid w:val="001E3134"/>
    <w:rsid w:val="001F451B"/>
    <w:rsid w:val="001F48AB"/>
    <w:rsid w:val="001F7534"/>
    <w:rsid w:val="002016FA"/>
    <w:rsid w:val="002104AB"/>
    <w:rsid w:val="00210572"/>
    <w:rsid w:val="002110C3"/>
    <w:rsid w:val="00211D14"/>
    <w:rsid w:val="00222234"/>
    <w:rsid w:val="00222FDB"/>
    <w:rsid w:val="00224449"/>
    <w:rsid w:val="00237405"/>
    <w:rsid w:val="00237DD7"/>
    <w:rsid w:val="00247293"/>
    <w:rsid w:val="00253678"/>
    <w:rsid w:val="00262E01"/>
    <w:rsid w:val="002726BE"/>
    <w:rsid w:val="002766EE"/>
    <w:rsid w:val="00276E05"/>
    <w:rsid w:val="0028041B"/>
    <w:rsid w:val="002840AF"/>
    <w:rsid w:val="0029049E"/>
    <w:rsid w:val="00291432"/>
    <w:rsid w:val="00297031"/>
    <w:rsid w:val="002A4A05"/>
    <w:rsid w:val="002A6C0B"/>
    <w:rsid w:val="002B49CF"/>
    <w:rsid w:val="002B52F1"/>
    <w:rsid w:val="002C4F56"/>
    <w:rsid w:val="002D5DAB"/>
    <w:rsid w:val="002D7B80"/>
    <w:rsid w:val="002E06FA"/>
    <w:rsid w:val="002F22CB"/>
    <w:rsid w:val="002F58F0"/>
    <w:rsid w:val="00315E04"/>
    <w:rsid w:val="0032172A"/>
    <w:rsid w:val="00321F81"/>
    <w:rsid w:val="00325986"/>
    <w:rsid w:val="00327D74"/>
    <w:rsid w:val="0033068C"/>
    <w:rsid w:val="00331A51"/>
    <w:rsid w:val="00342DAA"/>
    <w:rsid w:val="003451F1"/>
    <w:rsid w:val="00347497"/>
    <w:rsid w:val="003523CB"/>
    <w:rsid w:val="00352561"/>
    <w:rsid w:val="003534B4"/>
    <w:rsid w:val="00354308"/>
    <w:rsid w:val="00356FBB"/>
    <w:rsid w:val="003618EA"/>
    <w:rsid w:val="00371665"/>
    <w:rsid w:val="003A621D"/>
    <w:rsid w:val="003B2B85"/>
    <w:rsid w:val="003B61BB"/>
    <w:rsid w:val="003C2144"/>
    <w:rsid w:val="003D7217"/>
    <w:rsid w:val="003E43EE"/>
    <w:rsid w:val="00406551"/>
    <w:rsid w:val="00416769"/>
    <w:rsid w:val="00421E33"/>
    <w:rsid w:val="00433EDA"/>
    <w:rsid w:val="00435A69"/>
    <w:rsid w:val="00441AAA"/>
    <w:rsid w:val="00452CE3"/>
    <w:rsid w:val="00457C31"/>
    <w:rsid w:val="00466BDD"/>
    <w:rsid w:val="00477D2A"/>
    <w:rsid w:val="00482896"/>
    <w:rsid w:val="00485630"/>
    <w:rsid w:val="0048740D"/>
    <w:rsid w:val="00487970"/>
    <w:rsid w:val="00494C98"/>
    <w:rsid w:val="004A7E3D"/>
    <w:rsid w:val="004B1636"/>
    <w:rsid w:val="004B2585"/>
    <w:rsid w:val="004B631F"/>
    <w:rsid w:val="004C032C"/>
    <w:rsid w:val="004C3799"/>
    <w:rsid w:val="004C7529"/>
    <w:rsid w:val="004E0326"/>
    <w:rsid w:val="004E146E"/>
    <w:rsid w:val="004F660E"/>
    <w:rsid w:val="004F79F9"/>
    <w:rsid w:val="005024D7"/>
    <w:rsid w:val="00505127"/>
    <w:rsid w:val="00507EE1"/>
    <w:rsid w:val="0051122A"/>
    <w:rsid w:val="00525EFE"/>
    <w:rsid w:val="00527B17"/>
    <w:rsid w:val="005316DF"/>
    <w:rsid w:val="005332AF"/>
    <w:rsid w:val="00534074"/>
    <w:rsid w:val="0054254E"/>
    <w:rsid w:val="005477B6"/>
    <w:rsid w:val="00556E99"/>
    <w:rsid w:val="00567460"/>
    <w:rsid w:val="005714A1"/>
    <w:rsid w:val="00572661"/>
    <w:rsid w:val="00583C16"/>
    <w:rsid w:val="00592BC3"/>
    <w:rsid w:val="005B5051"/>
    <w:rsid w:val="005C249C"/>
    <w:rsid w:val="005C63C7"/>
    <w:rsid w:val="005C7C32"/>
    <w:rsid w:val="005D040B"/>
    <w:rsid w:val="005D57E6"/>
    <w:rsid w:val="005E50D9"/>
    <w:rsid w:val="005F003D"/>
    <w:rsid w:val="005F1D0A"/>
    <w:rsid w:val="005F3AF4"/>
    <w:rsid w:val="00601A62"/>
    <w:rsid w:val="0060563F"/>
    <w:rsid w:val="0060650C"/>
    <w:rsid w:val="0061090F"/>
    <w:rsid w:val="006118FE"/>
    <w:rsid w:val="006159C9"/>
    <w:rsid w:val="00615C92"/>
    <w:rsid w:val="006208AA"/>
    <w:rsid w:val="00652136"/>
    <w:rsid w:val="006539A8"/>
    <w:rsid w:val="00656CD5"/>
    <w:rsid w:val="00662BFB"/>
    <w:rsid w:val="00671B79"/>
    <w:rsid w:val="0068116C"/>
    <w:rsid w:val="00690FB2"/>
    <w:rsid w:val="00693AEF"/>
    <w:rsid w:val="00694205"/>
    <w:rsid w:val="006A7413"/>
    <w:rsid w:val="006B38E8"/>
    <w:rsid w:val="006B597A"/>
    <w:rsid w:val="006C3F64"/>
    <w:rsid w:val="006D07FE"/>
    <w:rsid w:val="006D5558"/>
    <w:rsid w:val="006D64DD"/>
    <w:rsid w:val="006D688E"/>
    <w:rsid w:val="006E42B5"/>
    <w:rsid w:val="006F49AF"/>
    <w:rsid w:val="00713951"/>
    <w:rsid w:val="00715A3E"/>
    <w:rsid w:val="00716C37"/>
    <w:rsid w:val="00724166"/>
    <w:rsid w:val="0073335A"/>
    <w:rsid w:val="0073343E"/>
    <w:rsid w:val="00735C23"/>
    <w:rsid w:val="00744F8C"/>
    <w:rsid w:val="00751F15"/>
    <w:rsid w:val="00754FAA"/>
    <w:rsid w:val="00755CD1"/>
    <w:rsid w:val="00763C0C"/>
    <w:rsid w:val="0076585F"/>
    <w:rsid w:val="0078679A"/>
    <w:rsid w:val="007A0BD3"/>
    <w:rsid w:val="007A6202"/>
    <w:rsid w:val="007B002A"/>
    <w:rsid w:val="007B0B7F"/>
    <w:rsid w:val="007B6C81"/>
    <w:rsid w:val="007C5989"/>
    <w:rsid w:val="007D0F3C"/>
    <w:rsid w:val="007D14BA"/>
    <w:rsid w:val="007D43A5"/>
    <w:rsid w:val="007E4564"/>
    <w:rsid w:val="007F4004"/>
    <w:rsid w:val="00803596"/>
    <w:rsid w:val="00803AF2"/>
    <w:rsid w:val="0080578D"/>
    <w:rsid w:val="008066D2"/>
    <w:rsid w:val="00807D58"/>
    <w:rsid w:val="00815E2F"/>
    <w:rsid w:val="00817889"/>
    <w:rsid w:val="00821B89"/>
    <w:rsid w:val="00825B77"/>
    <w:rsid w:val="00833C95"/>
    <w:rsid w:val="0084119D"/>
    <w:rsid w:val="00846820"/>
    <w:rsid w:val="008477A3"/>
    <w:rsid w:val="0085458F"/>
    <w:rsid w:val="00862495"/>
    <w:rsid w:val="00864237"/>
    <w:rsid w:val="00864980"/>
    <w:rsid w:val="00872A98"/>
    <w:rsid w:val="008829F4"/>
    <w:rsid w:val="008838CC"/>
    <w:rsid w:val="00894C72"/>
    <w:rsid w:val="00897D8A"/>
    <w:rsid w:val="008A6BD5"/>
    <w:rsid w:val="008A763E"/>
    <w:rsid w:val="008B19A3"/>
    <w:rsid w:val="008C2F67"/>
    <w:rsid w:val="008D3C4C"/>
    <w:rsid w:val="008D3DA4"/>
    <w:rsid w:val="008E6D40"/>
    <w:rsid w:val="00900C5A"/>
    <w:rsid w:val="009040B0"/>
    <w:rsid w:val="009073A5"/>
    <w:rsid w:val="009145D1"/>
    <w:rsid w:val="00936831"/>
    <w:rsid w:val="009374B6"/>
    <w:rsid w:val="0094307E"/>
    <w:rsid w:val="00953051"/>
    <w:rsid w:val="00961A49"/>
    <w:rsid w:val="00970881"/>
    <w:rsid w:val="0097340E"/>
    <w:rsid w:val="00976004"/>
    <w:rsid w:val="0099285F"/>
    <w:rsid w:val="00992FBE"/>
    <w:rsid w:val="0099434D"/>
    <w:rsid w:val="009A25BE"/>
    <w:rsid w:val="009A6A24"/>
    <w:rsid w:val="009B3B96"/>
    <w:rsid w:val="009C2F5A"/>
    <w:rsid w:val="009C483F"/>
    <w:rsid w:val="009C7AC0"/>
    <w:rsid w:val="009D3C65"/>
    <w:rsid w:val="009E4BB7"/>
    <w:rsid w:val="009F606A"/>
    <w:rsid w:val="00A035E7"/>
    <w:rsid w:val="00A16959"/>
    <w:rsid w:val="00A43127"/>
    <w:rsid w:val="00A4460C"/>
    <w:rsid w:val="00A52A75"/>
    <w:rsid w:val="00A563E7"/>
    <w:rsid w:val="00A6725B"/>
    <w:rsid w:val="00A770AA"/>
    <w:rsid w:val="00A77B9A"/>
    <w:rsid w:val="00A95BEB"/>
    <w:rsid w:val="00AA127A"/>
    <w:rsid w:val="00AA6626"/>
    <w:rsid w:val="00AA6BAC"/>
    <w:rsid w:val="00AC3F13"/>
    <w:rsid w:val="00AC58B5"/>
    <w:rsid w:val="00AC5A06"/>
    <w:rsid w:val="00AD2808"/>
    <w:rsid w:val="00AD5E74"/>
    <w:rsid w:val="00AF5E52"/>
    <w:rsid w:val="00B00E69"/>
    <w:rsid w:val="00B12852"/>
    <w:rsid w:val="00B13FD0"/>
    <w:rsid w:val="00B17A4C"/>
    <w:rsid w:val="00B34756"/>
    <w:rsid w:val="00B362C3"/>
    <w:rsid w:val="00B37F84"/>
    <w:rsid w:val="00B40CB6"/>
    <w:rsid w:val="00B40CC6"/>
    <w:rsid w:val="00B417DE"/>
    <w:rsid w:val="00B4587F"/>
    <w:rsid w:val="00B55D7B"/>
    <w:rsid w:val="00B71BC3"/>
    <w:rsid w:val="00B8486C"/>
    <w:rsid w:val="00B84B30"/>
    <w:rsid w:val="00B9056B"/>
    <w:rsid w:val="00BA4CD6"/>
    <w:rsid w:val="00BA6C77"/>
    <w:rsid w:val="00BB2F59"/>
    <w:rsid w:val="00BB3007"/>
    <w:rsid w:val="00BB54C8"/>
    <w:rsid w:val="00BC17FA"/>
    <w:rsid w:val="00BC315C"/>
    <w:rsid w:val="00BC541D"/>
    <w:rsid w:val="00BC5A21"/>
    <w:rsid w:val="00BC64D1"/>
    <w:rsid w:val="00BC6534"/>
    <w:rsid w:val="00BD09F4"/>
    <w:rsid w:val="00BD1819"/>
    <w:rsid w:val="00BD726D"/>
    <w:rsid w:val="00BD73DA"/>
    <w:rsid w:val="00BE1579"/>
    <w:rsid w:val="00BE4755"/>
    <w:rsid w:val="00BE55A9"/>
    <w:rsid w:val="00BE6932"/>
    <w:rsid w:val="00BF3CD5"/>
    <w:rsid w:val="00BF41DF"/>
    <w:rsid w:val="00C05295"/>
    <w:rsid w:val="00C1474F"/>
    <w:rsid w:val="00C16345"/>
    <w:rsid w:val="00C20572"/>
    <w:rsid w:val="00C23438"/>
    <w:rsid w:val="00C4203F"/>
    <w:rsid w:val="00C43CE6"/>
    <w:rsid w:val="00C4636A"/>
    <w:rsid w:val="00C56F10"/>
    <w:rsid w:val="00C57729"/>
    <w:rsid w:val="00C74280"/>
    <w:rsid w:val="00C81728"/>
    <w:rsid w:val="00C97BBF"/>
    <w:rsid w:val="00CA6B35"/>
    <w:rsid w:val="00CB705B"/>
    <w:rsid w:val="00CD0564"/>
    <w:rsid w:val="00CD38F5"/>
    <w:rsid w:val="00CD6F03"/>
    <w:rsid w:val="00CE2516"/>
    <w:rsid w:val="00CF55B4"/>
    <w:rsid w:val="00D01D68"/>
    <w:rsid w:val="00D14046"/>
    <w:rsid w:val="00D20ECD"/>
    <w:rsid w:val="00D243B3"/>
    <w:rsid w:val="00D3010E"/>
    <w:rsid w:val="00D334F9"/>
    <w:rsid w:val="00D36666"/>
    <w:rsid w:val="00D43829"/>
    <w:rsid w:val="00D45445"/>
    <w:rsid w:val="00D47C6B"/>
    <w:rsid w:val="00D97272"/>
    <w:rsid w:val="00DA4DD2"/>
    <w:rsid w:val="00DB348F"/>
    <w:rsid w:val="00DC2BF0"/>
    <w:rsid w:val="00DC6854"/>
    <w:rsid w:val="00DC6DD1"/>
    <w:rsid w:val="00DC7270"/>
    <w:rsid w:val="00DD0692"/>
    <w:rsid w:val="00DE6543"/>
    <w:rsid w:val="00DF6911"/>
    <w:rsid w:val="00E02B9A"/>
    <w:rsid w:val="00E02D6F"/>
    <w:rsid w:val="00E02D8A"/>
    <w:rsid w:val="00E10E15"/>
    <w:rsid w:val="00E16A04"/>
    <w:rsid w:val="00E215C1"/>
    <w:rsid w:val="00E22C3A"/>
    <w:rsid w:val="00E32296"/>
    <w:rsid w:val="00E32553"/>
    <w:rsid w:val="00E418C1"/>
    <w:rsid w:val="00E4275C"/>
    <w:rsid w:val="00E47EDF"/>
    <w:rsid w:val="00E51DE2"/>
    <w:rsid w:val="00E527FC"/>
    <w:rsid w:val="00E60CAE"/>
    <w:rsid w:val="00E637B4"/>
    <w:rsid w:val="00E71495"/>
    <w:rsid w:val="00E765D1"/>
    <w:rsid w:val="00E91AD1"/>
    <w:rsid w:val="00E924A3"/>
    <w:rsid w:val="00E9495C"/>
    <w:rsid w:val="00EA11D0"/>
    <w:rsid w:val="00EA42E2"/>
    <w:rsid w:val="00EA64D8"/>
    <w:rsid w:val="00EA688E"/>
    <w:rsid w:val="00EB549B"/>
    <w:rsid w:val="00EC150E"/>
    <w:rsid w:val="00ED0B97"/>
    <w:rsid w:val="00ED2E7B"/>
    <w:rsid w:val="00ED2FE5"/>
    <w:rsid w:val="00EE5338"/>
    <w:rsid w:val="00EE7362"/>
    <w:rsid w:val="00EF54C6"/>
    <w:rsid w:val="00F05FB9"/>
    <w:rsid w:val="00F158E1"/>
    <w:rsid w:val="00F17772"/>
    <w:rsid w:val="00F17C7A"/>
    <w:rsid w:val="00F23592"/>
    <w:rsid w:val="00F56168"/>
    <w:rsid w:val="00F61EC2"/>
    <w:rsid w:val="00F73FD9"/>
    <w:rsid w:val="00F74079"/>
    <w:rsid w:val="00F7698C"/>
    <w:rsid w:val="00F82A09"/>
    <w:rsid w:val="00F8618D"/>
    <w:rsid w:val="00F97547"/>
    <w:rsid w:val="00F97B83"/>
    <w:rsid w:val="00FB5DA4"/>
    <w:rsid w:val="00FC4B54"/>
    <w:rsid w:val="00FD50AA"/>
    <w:rsid w:val="00FE3D4C"/>
    <w:rsid w:val="00FE6D0A"/>
    <w:rsid w:val="00FF5CE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037AC"/>
  <w15:docId w15:val="{3A790576-0DBF-455A-9F06-FA129B7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0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815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B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B12852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1150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553"/>
    <w:rPr>
      <w:rFonts w:ascii="Tahoma" w:hAnsi="Tahoma" w:cs="Tahoma"/>
      <w:sz w:val="16"/>
      <w:szCs w:val="16"/>
      <w:lang w:eastAsia="en-US"/>
    </w:rPr>
  </w:style>
  <w:style w:type="character" w:customStyle="1" w:styleId="nobr">
    <w:name w:val="nobr"/>
    <w:basedOn w:val="a0"/>
    <w:rsid w:val="00371665"/>
  </w:style>
  <w:style w:type="paragraph" w:customStyle="1" w:styleId="a9">
    <w:name w:val="Базовый"/>
    <w:rsid w:val="00815E2F"/>
    <w:pPr>
      <w:suppressAutoHyphens/>
      <w:spacing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msonormalbullet1gif">
    <w:name w:val="msonormalbullet1.gif"/>
    <w:basedOn w:val="a9"/>
    <w:rsid w:val="00815E2F"/>
    <w:pPr>
      <w:suppressAutoHyphens w:val="0"/>
      <w:spacing w:before="28" w:after="28" w:line="259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5E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1">
    <w:name w:val="Основной текст 21"/>
    <w:basedOn w:val="a"/>
    <w:rsid w:val="00815E2F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Обычный1"/>
    <w:qFormat/>
    <w:rsid w:val="00F2359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/>
      <w:color w:val="00000A"/>
      <w:sz w:val="24"/>
      <w:szCs w:val="20"/>
    </w:rPr>
  </w:style>
  <w:style w:type="paragraph" w:customStyle="1" w:styleId="Default">
    <w:name w:val="Default"/>
    <w:rsid w:val="00AF5E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EAD7B-3F37-4274-9D60-7DD5E527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2023-04-12T07:54:00Z</cp:lastPrinted>
  <dcterms:created xsi:type="dcterms:W3CDTF">2022-03-01T13:25:00Z</dcterms:created>
  <dcterms:modified xsi:type="dcterms:W3CDTF">2023-04-20T05:33:00Z</dcterms:modified>
</cp:coreProperties>
</file>