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EB" w:rsidRPr="00E56390" w:rsidRDefault="004B0D58" w:rsidP="005D75EB">
      <w:pPr>
        <w:rPr>
          <w:sz w:val="18"/>
          <w:szCs w:val="18"/>
        </w:rPr>
      </w:pPr>
      <w:bookmarkStart w:id="0" w:name="_Ref353191193"/>
      <w:r>
        <w:rPr>
          <w:b/>
          <w:bCs/>
        </w:rPr>
        <w:t xml:space="preserve">               </w:t>
      </w:r>
    </w:p>
    <w:bookmarkEnd w:id="0"/>
    <w:tbl>
      <w:tblPr>
        <w:tblW w:w="16386" w:type="dxa"/>
        <w:tblInd w:w="108" w:type="dxa"/>
        <w:tblLook w:val="04A0"/>
      </w:tblPr>
      <w:tblGrid>
        <w:gridCol w:w="2151"/>
        <w:gridCol w:w="865"/>
        <w:gridCol w:w="1417"/>
        <w:gridCol w:w="5920"/>
        <w:gridCol w:w="6033"/>
      </w:tblGrid>
      <w:tr w:rsidR="00C3149D" w:rsidRPr="00EE5A39" w:rsidTr="004146EC">
        <w:trPr>
          <w:gridAfter w:val="1"/>
          <w:wAfter w:w="6033" w:type="dxa"/>
          <w:trHeight w:val="9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4146EC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9D" w:rsidRPr="00EE5A39" w:rsidTr="00FE4CB8">
        <w:trPr>
          <w:trHeight w:val="315"/>
        </w:trPr>
        <w:tc>
          <w:tcPr>
            <w:tcW w:w="16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</w:pPr>
          </w:p>
        </w:tc>
      </w:tr>
      <w:tr w:rsidR="00C3149D" w:rsidRPr="00EE5A39" w:rsidTr="004146EC">
        <w:trPr>
          <w:gridAfter w:val="1"/>
          <w:wAfter w:w="6033" w:type="dxa"/>
          <w:trHeight w:val="9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9D" w:rsidRPr="00EE5A39" w:rsidTr="00FE4CB8">
        <w:trPr>
          <w:gridAfter w:val="1"/>
          <w:wAfter w:w="6033" w:type="dxa"/>
          <w:trHeight w:val="9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49D" w:rsidRPr="00EE5A39" w:rsidRDefault="00C3149D" w:rsidP="00D00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3085" w:rsidRDefault="00883085" w:rsidP="00FE4CB8">
      <w:pPr>
        <w:rPr>
          <w:b/>
          <w:bCs/>
        </w:rPr>
      </w:pPr>
    </w:p>
    <w:p w:rsidR="003069BA" w:rsidRDefault="00987F7B" w:rsidP="003069BA">
      <w:pPr>
        <w:tabs>
          <w:tab w:val="num" w:pos="927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ОБОСНОВАНИЕ  НАЧАЛЬНОЙ (МАКСИМАЛЬНОЙ) ЦЕНЫ ГРАЖДАНСКО-ПРАВОВОГО ДОГОВОРА</w:t>
      </w:r>
    </w:p>
    <w:p w:rsidR="003069BA" w:rsidRPr="003069BA" w:rsidRDefault="003069BA" w:rsidP="003069BA">
      <w:pPr>
        <w:tabs>
          <w:tab w:val="num" w:pos="927"/>
        </w:tabs>
        <w:autoSpaceDE w:val="0"/>
        <w:autoSpaceDN w:val="0"/>
        <w:adjustRightInd w:val="0"/>
        <w:jc w:val="center"/>
      </w:pPr>
      <w:r w:rsidRPr="003069BA">
        <w:t>на выполнение работ по установке, настройке укомплектованной автоматической системы передачи тревожных сообщений  на пульт пожарной части.</w:t>
      </w:r>
    </w:p>
    <w:p w:rsidR="00D138A0" w:rsidRDefault="00D138A0" w:rsidP="00D138A0">
      <w:pPr>
        <w:rPr>
          <w:b/>
          <w:bCs/>
        </w:rPr>
      </w:pPr>
    </w:p>
    <w:p w:rsidR="00987F7B" w:rsidRDefault="00987F7B" w:rsidP="00D138A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Способ размещения заказа:  аукцион в электронной форме</w:t>
      </w:r>
    </w:p>
    <w:p w:rsidR="00987F7B" w:rsidRDefault="00987F7B" w:rsidP="00E84EA9">
      <w:pPr>
        <w:jc w:val="center"/>
        <w:rPr>
          <w:sz w:val="22"/>
          <w:szCs w:val="22"/>
        </w:rPr>
      </w:pPr>
    </w:p>
    <w:tbl>
      <w:tblPr>
        <w:tblW w:w="15840" w:type="dxa"/>
        <w:tblInd w:w="-6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65"/>
        <w:gridCol w:w="4111"/>
        <w:gridCol w:w="1115"/>
        <w:gridCol w:w="19"/>
        <w:gridCol w:w="831"/>
        <w:gridCol w:w="19"/>
        <w:gridCol w:w="833"/>
        <w:gridCol w:w="18"/>
        <w:gridCol w:w="835"/>
        <w:gridCol w:w="25"/>
        <w:gridCol w:w="829"/>
        <w:gridCol w:w="853"/>
        <w:gridCol w:w="7"/>
        <w:gridCol w:w="823"/>
        <w:gridCol w:w="24"/>
        <w:gridCol w:w="995"/>
        <w:gridCol w:w="835"/>
        <w:gridCol w:w="6"/>
        <w:gridCol w:w="863"/>
        <w:gridCol w:w="34"/>
      </w:tblGrid>
      <w:tr w:rsidR="00987F7B" w:rsidTr="00D142D6">
        <w:tc>
          <w:tcPr>
            <w:tcW w:w="27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Наименование  услуги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111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Ед.</w:t>
            </w:r>
          </w:p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тарифа</w:t>
            </w:r>
          </w:p>
        </w:tc>
        <w:tc>
          <w:tcPr>
            <w:tcW w:w="6111" w:type="dxa"/>
            <w:gridSpan w:val="1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Единичные цены (тарифы) в месяц</w:t>
            </w:r>
          </w:p>
        </w:tc>
        <w:tc>
          <w:tcPr>
            <w:tcW w:w="83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Кол-во</w:t>
            </w:r>
          </w:p>
          <w:p w:rsidR="00987F7B" w:rsidRDefault="00E84EA9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установок</w:t>
            </w:r>
          </w:p>
        </w:tc>
        <w:tc>
          <w:tcPr>
            <w:tcW w:w="903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 xml:space="preserve">Всего. Начальная цена вида услуг </w:t>
            </w:r>
          </w:p>
        </w:tc>
      </w:tr>
      <w:tr w:rsidR="00987F7B" w:rsidTr="00D142D6">
        <w:trPr>
          <w:trHeight w:val="955"/>
        </w:trPr>
        <w:tc>
          <w:tcPr>
            <w:tcW w:w="27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87F7B" w:rsidRDefault="00987F7B">
            <w:pPr>
              <w:spacing w:after="0"/>
              <w:jc w:val="left"/>
            </w:pPr>
          </w:p>
        </w:tc>
        <w:tc>
          <w:tcPr>
            <w:tcW w:w="4111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87F7B" w:rsidRDefault="00987F7B">
            <w:pPr>
              <w:spacing w:after="0"/>
              <w:jc w:val="left"/>
            </w:pPr>
          </w:p>
        </w:tc>
        <w:tc>
          <w:tcPr>
            <w:tcW w:w="111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87F7B" w:rsidRDefault="00987F7B">
            <w:pPr>
              <w:spacing w:after="0"/>
              <w:jc w:val="lef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7F7B" w:rsidRDefault="00987F7B">
            <w:pPr>
              <w:jc w:val="center"/>
              <w:rPr>
                <w:sz w:val="15"/>
                <w:szCs w:val="15"/>
              </w:rPr>
            </w:pPr>
          </w:p>
          <w:p w:rsidR="00987F7B" w:rsidRDefault="00987F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1*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7F7B" w:rsidRDefault="00987F7B">
            <w:pPr>
              <w:jc w:val="center"/>
              <w:rPr>
                <w:sz w:val="17"/>
                <w:szCs w:val="17"/>
              </w:rPr>
            </w:pPr>
          </w:p>
          <w:p w:rsidR="00987F7B" w:rsidRDefault="00987F7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2*</w:t>
            </w:r>
          </w:p>
        </w:tc>
        <w:tc>
          <w:tcPr>
            <w:tcW w:w="85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7F7B" w:rsidRDefault="00987F7B">
            <w:pPr>
              <w:jc w:val="center"/>
              <w:rPr>
                <w:sz w:val="17"/>
                <w:szCs w:val="17"/>
              </w:rPr>
            </w:pPr>
          </w:p>
          <w:p w:rsidR="00987F7B" w:rsidRDefault="00987F7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3*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987F7B" w:rsidRDefault="00987F7B">
            <w:pPr>
              <w:jc w:val="center"/>
            </w:pPr>
          </w:p>
          <w:p w:rsidR="00987F7B" w:rsidRDefault="00987F7B">
            <w:pPr>
              <w:jc w:val="center"/>
            </w:pPr>
          </w:p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987F7B" w:rsidRDefault="00987F7B">
            <w:pPr>
              <w:jc w:val="center"/>
            </w:pPr>
          </w:p>
          <w:p w:rsidR="00987F7B" w:rsidRDefault="00987F7B">
            <w:pPr>
              <w:jc w:val="center"/>
            </w:pPr>
          </w:p>
          <w:p w:rsidR="00987F7B" w:rsidRDefault="00987F7B">
            <w:pPr>
              <w:jc w:val="center"/>
            </w:pPr>
            <w:r>
              <w:t>5*</w:t>
            </w:r>
          </w:p>
        </w:tc>
        <w:tc>
          <w:tcPr>
            <w:tcW w:w="854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Средняя цена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7F7B" w:rsidRDefault="00987F7B">
            <w:pPr>
              <w:jc w:val="center"/>
            </w:pPr>
            <w:r>
              <w:rPr>
                <w:sz w:val="22"/>
                <w:szCs w:val="22"/>
              </w:rPr>
              <w:t>Начальная цена</w:t>
            </w:r>
          </w:p>
        </w:tc>
        <w:tc>
          <w:tcPr>
            <w:tcW w:w="83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87F7B" w:rsidRDefault="00987F7B">
            <w:pPr>
              <w:spacing w:after="0"/>
              <w:jc w:val="left"/>
              <w:rPr>
                <w:vertAlign w:val="superscript"/>
              </w:rPr>
            </w:pPr>
          </w:p>
        </w:tc>
        <w:tc>
          <w:tcPr>
            <w:tcW w:w="903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87F7B" w:rsidRDefault="00987F7B">
            <w:pPr>
              <w:spacing w:after="0"/>
              <w:jc w:val="left"/>
            </w:pPr>
          </w:p>
        </w:tc>
      </w:tr>
      <w:tr w:rsidR="00E90AAB" w:rsidTr="00D142D6">
        <w:trPr>
          <w:trHeight w:val="253"/>
        </w:trPr>
        <w:tc>
          <w:tcPr>
            <w:tcW w:w="276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AAB" w:rsidRPr="00E84EA9" w:rsidRDefault="00E90AAB">
            <w:r w:rsidRPr="00E84EA9">
              <w:rPr>
                <w:color w:val="000000"/>
              </w:rPr>
              <w:t>Работы по установке, настройке укомплектованной автоматической системы передачи тревожных сообщений на пульт пожарной части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0AAB" w:rsidRDefault="00E90AA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6390">
              <w:rPr>
                <w:color w:val="000000"/>
                <w:sz w:val="18"/>
                <w:szCs w:val="18"/>
              </w:rPr>
              <w:t xml:space="preserve">Работы по установке, настройке укомплектованной автоматической системы передачи тревожных сообщений на пульт пожарной части. Станция пультовая, входящая в состав работ представляет собой </w:t>
            </w:r>
            <w:proofErr w:type="spellStart"/>
            <w:r w:rsidRPr="00E56390">
              <w:rPr>
                <w:color w:val="000000"/>
                <w:sz w:val="18"/>
                <w:szCs w:val="18"/>
              </w:rPr>
              <w:t>радио-систему</w:t>
            </w:r>
            <w:proofErr w:type="spellEnd"/>
            <w:r w:rsidRPr="00E56390">
              <w:rPr>
                <w:color w:val="000000"/>
                <w:sz w:val="18"/>
                <w:szCs w:val="18"/>
              </w:rPr>
              <w:t xml:space="preserve"> передачи извещений, </w:t>
            </w:r>
            <w:proofErr w:type="gramStart"/>
            <w:r w:rsidRPr="00E56390">
              <w:rPr>
                <w:color w:val="000000"/>
                <w:sz w:val="18"/>
                <w:szCs w:val="18"/>
              </w:rPr>
              <w:t>предназначенную</w:t>
            </w:r>
            <w:proofErr w:type="gramEnd"/>
            <w:r w:rsidRPr="00E56390">
              <w:rPr>
                <w:color w:val="000000"/>
                <w:sz w:val="18"/>
                <w:szCs w:val="18"/>
              </w:rPr>
              <w:t xml:space="preserve"> для приема извещений от объектовых станций  и передачи команд управления объектовым оборудованием; должна устанавливаться на пульте централизованного наблюдения. Для обмена информацией в радиосистеме передачи извещений (между объектовыми станциями и пультовой станцией) в станциях должны использоваться радиомодемы. Рабочие частотные диапазоны применяемых радиомодемов, а также уровни их максимальной выходной мощности 433МГц до 470МГц, излучаемая мощность не более 5Вт. Станция должна иметь не менее 2 линий связи с другими станциями, корпус станции из металла.</w:t>
            </w:r>
            <w:r w:rsidRPr="00E56390">
              <w:rPr>
                <w:color w:val="000000"/>
                <w:sz w:val="18"/>
                <w:szCs w:val="18"/>
              </w:rPr>
              <w:br/>
              <w:t>В комплект должны входить:</w:t>
            </w:r>
            <w:r w:rsidRPr="00E56390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</w:r>
            <w:r w:rsidRPr="00E56390">
              <w:rPr>
                <w:color w:val="000000"/>
                <w:sz w:val="18"/>
                <w:szCs w:val="18"/>
              </w:rPr>
              <w:t>1. Радиомодем частотой не более 470МГц</w:t>
            </w:r>
            <w:r w:rsidRPr="00E56390">
              <w:rPr>
                <w:color w:val="000000"/>
                <w:sz w:val="18"/>
                <w:szCs w:val="18"/>
              </w:rPr>
              <w:br/>
            </w:r>
            <w:r w:rsidRPr="00E56390">
              <w:rPr>
                <w:color w:val="000000"/>
                <w:sz w:val="18"/>
                <w:szCs w:val="18"/>
              </w:rPr>
              <w:lastRenderedPageBreak/>
              <w:t>2.МодультрансивераТР/XF-78–2шт</w:t>
            </w:r>
            <w:r w:rsidRPr="00E56390">
              <w:rPr>
                <w:color w:val="000000"/>
                <w:sz w:val="18"/>
                <w:szCs w:val="18"/>
              </w:rPr>
              <w:br/>
              <w:t>3.МодульМВК-RS-2шт</w:t>
            </w:r>
            <w:r w:rsidRPr="00E56390">
              <w:rPr>
                <w:color w:val="000000"/>
                <w:sz w:val="18"/>
                <w:szCs w:val="18"/>
              </w:rPr>
              <w:br/>
              <w:t>4. Комплект принадлежностей:</w:t>
            </w:r>
            <w:r w:rsidRPr="00E56390">
              <w:rPr>
                <w:color w:val="000000"/>
                <w:sz w:val="18"/>
                <w:szCs w:val="18"/>
              </w:rPr>
              <w:br/>
              <w:t>Программное обеспечение «</w:t>
            </w:r>
            <w:proofErr w:type="spellStart"/>
            <w:r w:rsidRPr="00E56390">
              <w:rPr>
                <w:color w:val="000000"/>
                <w:sz w:val="18"/>
                <w:szCs w:val="18"/>
              </w:rPr>
              <w:t>SMConfig</w:t>
            </w:r>
            <w:proofErr w:type="spellEnd"/>
            <w:r w:rsidRPr="00E56390">
              <w:rPr>
                <w:color w:val="000000"/>
                <w:sz w:val="18"/>
                <w:szCs w:val="18"/>
              </w:rPr>
              <w:t>», компакт диск – 2шт</w:t>
            </w:r>
            <w:r w:rsidRPr="00E56390">
              <w:rPr>
                <w:color w:val="000000"/>
                <w:sz w:val="18"/>
                <w:szCs w:val="18"/>
              </w:rPr>
              <w:br/>
              <w:t xml:space="preserve">Кабель USB 2.0 (A </w:t>
            </w:r>
            <w:proofErr w:type="spellStart"/>
            <w:r w:rsidRPr="00E56390">
              <w:rPr>
                <w:color w:val="000000"/>
                <w:sz w:val="18"/>
                <w:szCs w:val="18"/>
              </w:rPr>
              <w:t>mini</w:t>
            </w:r>
            <w:proofErr w:type="spellEnd"/>
            <w:r w:rsidRPr="00E56390">
              <w:rPr>
                <w:color w:val="000000"/>
                <w:sz w:val="18"/>
                <w:szCs w:val="18"/>
              </w:rPr>
              <w:t xml:space="preserve"> B) -2in</w:t>
            </w:r>
            <w:r w:rsidRPr="00E56390">
              <w:rPr>
                <w:color w:val="000000"/>
                <w:sz w:val="18"/>
                <w:szCs w:val="18"/>
              </w:rPr>
              <w:br/>
              <w:t xml:space="preserve">Шуруп универсальный 4*40 – 6 </w:t>
            </w:r>
            <w:proofErr w:type="spellStart"/>
            <w:proofErr w:type="gramStart"/>
            <w:r w:rsidRPr="00E56390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E56390">
              <w:rPr>
                <w:color w:val="000000"/>
                <w:sz w:val="18"/>
                <w:szCs w:val="18"/>
              </w:rPr>
              <w:br/>
              <w:t>Дюбель пластмассовый – 6шт</w:t>
            </w:r>
            <w:r w:rsidRPr="00E56390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6390">
              <w:rPr>
                <w:color w:val="000000"/>
                <w:sz w:val="18"/>
                <w:szCs w:val="18"/>
              </w:rPr>
              <w:t>Джампер</w:t>
            </w:r>
            <w:proofErr w:type="spellEnd"/>
            <w:r w:rsidRPr="00E56390">
              <w:rPr>
                <w:color w:val="000000"/>
                <w:sz w:val="18"/>
                <w:szCs w:val="18"/>
              </w:rPr>
              <w:t xml:space="preserve"> – 2 </w:t>
            </w:r>
            <w:proofErr w:type="spellStart"/>
            <w:r w:rsidRPr="00E56390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E56390">
              <w:rPr>
                <w:color w:val="000000"/>
                <w:sz w:val="18"/>
                <w:szCs w:val="18"/>
              </w:rPr>
              <w:br/>
              <w:t>Вставка плавкая ВП-1-3,15А – 2шт</w:t>
            </w:r>
            <w:r w:rsidRPr="00E56390">
              <w:rPr>
                <w:color w:val="000000"/>
                <w:sz w:val="18"/>
                <w:szCs w:val="18"/>
              </w:rPr>
              <w:br/>
              <w:t>Вставка плавкая ВП Т6-10-2А – 2шт</w:t>
            </w:r>
            <w:r w:rsidRPr="00E56390">
              <w:rPr>
                <w:color w:val="000000"/>
                <w:sz w:val="18"/>
                <w:szCs w:val="18"/>
              </w:rPr>
              <w:br/>
              <w:t>Вставка плавкая S5-06-250-R-B – 2in</w:t>
            </w:r>
            <w:r w:rsidRPr="00E56390">
              <w:rPr>
                <w:color w:val="000000"/>
                <w:sz w:val="18"/>
                <w:szCs w:val="18"/>
              </w:rPr>
              <w:br/>
              <w:t>Резистор С2-33Н-0,25-2,4кОм+-5% -32шт</w:t>
            </w:r>
            <w:r w:rsidRPr="00E56390">
              <w:rPr>
                <w:color w:val="000000"/>
                <w:sz w:val="18"/>
                <w:szCs w:val="18"/>
              </w:rPr>
              <w:br/>
              <w:t>Контакт для подключения аккумулятора – 4шт</w:t>
            </w:r>
            <w:r w:rsidRPr="00E56390">
              <w:rPr>
                <w:color w:val="000000"/>
                <w:sz w:val="18"/>
                <w:szCs w:val="18"/>
              </w:rPr>
              <w:br/>
              <w:t>Стяжка ALT-1025 – 10шт</w:t>
            </w:r>
            <w:r w:rsidRPr="00E56390">
              <w:rPr>
                <w:color w:val="000000"/>
                <w:sz w:val="18"/>
                <w:szCs w:val="18"/>
              </w:rPr>
              <w:br/>
              <w:t>Аккумулятор 12V. 7Ah – 2шт</w:t>
            </w:r>
            <w:r w:rsidRPr="00E56390">
              <w:rPr>
                <w:color w:val="000000"/>
                <w:sz w:val="18"/>
                <w:szCs w:val="18"/>
              </w:rPr>
              <w:br/>
              <w:t>Антенна штыревая – 2шт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0AAB" w:rsidRDefault="00E90AAB">
            <w:pPr>
              <w:rPr>
                <w:sz w:val="18"/>
                <w:szCs w:val="18"/>
              </w:rPr>
            </w:pPr>
          </w:p>
          <w:p w:rsidR="00E90AAB" w:rsidRDefault="00E90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Руб.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</w:t>
            </w:r>
          </w:p>
        </w:tc>
        <w:tc>
          <w:tcPr>
            <w:tcW w:w="85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85 000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>
            <w:pPr>
              <w:rPr>
                <w:sz w:val="18"/>
                <w:szCs w:val="18"/>
              </w:rPr>
            </w:pPr>
          </w:p>
          <w:p w:rsidR="00E90AAB" w:rsidRDefault="00E90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предоставлено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предоставлено</w:t>
            </w:r>
          </w:p>
        </w:tc>
        <w:tc>
          <w:tcPr>
            <w:tcW w:w="854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0AAB" w:rsidRDefault="00E90AAB">
            <w:pPr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3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90AAB" w:rsidRDefault="00E90AAB">
            <w:pPr>
              <w:rPr>
                <w:sz w:val="18"/>
                <w:szCs w:val="18"/>
              </w:rPr>
            </w:pPr>
          </w:p>
          <w:p w:rsidR="00E90AAB" w:rsidRDefault="00FE4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160 00</w:t>
            </w:r>
            <w:r w:rsidR="00E90AAB">
              <w:rPr>
                <w:sz w:val="18"/>
                <w:szCs w:val="18"/>
              </w:rPr>
              <w:t>0</w:t>
            </w:r>
          </w:p>
        </w:tc>
      </w:tr>
      <w:tr w:rsidR="00E90AAB" w:rsidTr="00D142D6">
        <w:trPr>
          <w:trHeight w:val="585"/>
        </w:trPr>
        <w:tc>
          <w:tcPr>
            <w:tcW w:w="2765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AAB" w:rsidRDefault="00E90AAB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AB" w:rsidRDefault="00E90AA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:rsidR="00E90AAB" w:rsidRDefault="00E90AAB" w:rsidP="00E84EA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:rsidR="00E90AAB" w:rsidRDefault="00E90AAB" w:rsidP="00E84EA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90AAB" w:rsidRDefault="00E90AAB">
            <w:pPr>
              <w:rPr>
                <w:sz w:val="18"/>
                <w:szCs w:val="18"/>
              </w:rPr>
            </w:pPr>
          </w:p>
          <w:p w:rsidR="00E90AAB" w:rsidRDefault="00E90AAB">
            <w:pPr>
              <w:rPr>
                <w:sz w:val="18"/>
                <w:szCs w:val="18"/>
              </w:rPr>
            </w:pPr>
          </w:p>
        </w:tc>
      </w:tr>
      <w:tr w:rsidR="00E90AAB" w:rsidTr="00D142D6">
        <w:trPr>
          <w:trHeight w:val="420"/>
        </w:trPr>
        <w:tc>
          <w:tcPr>
            <w:tcW w:w="276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AB" w:rsidRDefault="00E90AAB" w:rsidP="00E90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Дата сбора данных</w:t>
            </w:r>
          </w:p>
          <w:p w:rsidR="00E90AAB" w:rsidRDefault="00E90AAB">
            <w:pPr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 w:rsidP="00E90AAB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Pr="00FE4CB8" w:rsidRDefault="00FE4CB8" w:rsidP="00E90AAB">
            <w:pPr>
              <w:rPr>
                <w:b/>
                <w:bCs/>
                <w:sz w:val="16"/>
                <w:szCs w:val="16"/>
              </w:rPr>
            </w:pPr>
            <w:r w:rsidRPr="00FE4CB8">
              <w:rPr>
                <w:b/>
                <w:bCs/>
                <w:sz w:val="16"/>
                <w:szCs w:val="16"/>
              </w:rPr>
              <w:t>14.03.2014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>
            <w:pPr>
              <w:jc w:val="center"/>
              <w:rPr>
                <w:sz w:val="18"/>
                <w:szCs w:val="18"/>
              </w:rPr>
            </w:pPr>
          </w:p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0AAB" w:rsidRDefault="00E90AAB" w:rsidP="00E90AAB">
            <w:pPr>
              <w:rPr>
                <w:b/>
                <w:bCs/>
              </w:rPr>
            </w:pPr>
          </w:p>
        </w:tc>
      </w:tr>
      <w:tr w:rsidR="00E90AAB" w:rsidTr="00D142D6">
        <w:trPr>
          <w:trHeight w:val="549"/>
        </w:trPr>
        <w:tc>
          <w:tcPr>
            <w:tcW w:w="2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AB" w:rsidRPr="00E90AAB" w:rsidRDefault="00E90AAB">
            <w:pPr>
              <w:rPr>
                <w:bCs/>
                <w:sz w:val="20"/>
                <w:szCs w:val="20"/>
              </w:rPr>
            </w:pPr>
            <w:r w:rsidRPr="00E90AAB">
              <w:rPr>
                <w:bCs/>
                <w:sz w:val="20"/>
                <w:szCs w:val="20"/>
              </w:rPr>
              <w:t>Срок действия цен</w:t>
            </w:r>
          </w:p>
          <w:p w:rsidR="00E90AAB" w:rsidRDefault="00E90AAB" w:rsidP="00E90AAB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  <w:p w:rsidR="00E90AAB" w:rsidRDefault="00E90AAB" w:rsidP="00E90A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  <w:p w:rsidR="00E90AAB" w:rsidRDefault="00FE4CB8" w:rsidP="00E90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  <w:p w:rsidR="00E90AAB" w:rsidRDefault="00E90AAB" w:rsidP="00E90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Default="00E90AAB" w:rsidP="00E90AAB">
            <w:pPr>
              <w:jc w:val="right"/>
              <w:rPr>
                <w:b/>
                <w:bCs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0AAB" w:rsidRDefault="00E90AAB" w:rsidP="00E90AAB">
            <w:pPr>
              <w:rPr>
                <w:b/>
                <w:bCs/>
              </w:rPr>
            </w:pPr>
          </w:p>
        </w:tc>
      </w:tr>
      <w:tr w:rsidR="00E90AAB" w:rsidTr="004146EC">
        <w:trPr>
          <w:gridAfter w:val="1"/>
          <w:wAfter w:w="34" w:type="dxa"/>
          <w:trHeight w:val="948"/>
        </w:trPr>
        <w:tc>
          <w:tcPr>
            <w:tcW w:w="1580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FE4CB8" w:rsidRDefault="00FE4CB8" w:rsidP="00FE4CB8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1* - действующая цена с НДС  ООО «</w:t>
            </w:r>
            <w:proofErr w:type="spellStart"/>
            <w:r>
              <w:rPr>
                <w:rFonts w:ascii="Calibri" w:hAnsi="Calibri"/>
              </w:rPr>
              <w:t>ЮграГрад</w:t>
            </w:r>
            <w:proofErr w:type="spellEnd"/>
            <w:r>
              <w:rPr>
                <w:rFonts w:ascii="Calibri" w:hAnsi="Calibri"/>
              </w:rPr>
              <w:t>» 628242, Тюменская область, г. Советский, ул. Парковая, д. 3, кв. 1 на 2014 год</w:t>
            </w:r>
            <w:proofErr w:type="gramStart"/>
            <w:r>
              <w:rPr>
                <w:rFonts w:ascii="Calibri" w:hAnsi="Calibri"/>
              </w:rPr>
              <w:t>.</w:t>
            </w:r>
            <w:proofErr w:type="gramEnd"/>
            <w:r>
              <w:rPr>
                <w:rFonts w:ascii="Calibri" w:hAnsi="Calibri"/>
              </w:rPr>
              <w:t xml:space="preserve"> (</w:t>
            </w:r>
            <w:proofErr w:type="gramStart"/>
            <w:r>
              <w:rPr>
                <w:rFonts w:ascii="Calibri" w:hAnsi="Calibri"/>
              </w:rPr>
              <w:t>к</w:t>
            </w:r>
            <w:proofErr w:type="gramEnd"/>
            <w:r>
              <w:rPr>
                <w:rFonts w:ascii="Calibri" w:hAnsi="Calibri"/>
              </w:rPr>
              <w:t>оммерческое предложение) от 14.03.2014г. № 4</w:t>
            </w:r>
          </w:p>
          <w:p w:rsidR="00FE4CB8" w:rsidRDefault="00FE4CB8" w:rsidP="00FE4CB8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2* - действующая цена с НДС  ООО «</w:t>
            </w:r>
            <w:proofErr w:type="spellStart"/>
            <w:r>
              <w:rPr>
                <w:rFonts w:ascii="Calibri" w:hAnsi="Calibri"/>
              </w:rPr>
              <w:t>Югра-Автоматика</w:t>
            </w:r>
            <w:proofErr w:type="spellEnd"/>
            <w:r>
              <w:rPr>
                <w:rFonts w:ascii="Calibri" w:hAnsi="Calibri"/>
              </w:rPr>
              <w:t xml:space="preserve">», 628240, Тюменская область, Ханты-Мансийский АО, г. Советский, </w:t>
            </w:r>
            <w:proofErr w:type="spellStart"/>
            <w:r>
              <w:rPr>
                <w:rFonts w:ascii="Calibri" w:hAnsi="Calibri"/>
              </w:rPr>
              <w:t>промзона</w:t>
            </w:r>
            <w:proofErr w:type="spellEnd"/>
            <w:r>
              <w:rPr>
                <w:rFonts w:ascii="Calibri" w:hAnsi="Calibri"/>
              </w:rPr>
              <w:t xml:space="preserve"> Восточная, на 2014 год</w:t>
            </w:r>
            <w:proofErr w:type="gramStart"/>
            <w:r>
              <w:rPr>
                <w:rFonts w:ascii="Calibri" w:hAnsi="Calibri"/>
              </w:rPr>
              <w:t>.</w:t>
            </w:r>
            <w:proofErr w:type="gramEnd"/>
            <w:r>
              <w:rPr>
                <w:rFonts w:ascii="Calibri" w:hAnsi="Calibri"/>
              </w:rPr>
              <w:t xml:space="preserve"> (</w:t>
            </w:r>
            <w:proofErr w:type="gramStart"/>
            <w:r>
              <w:rPr>
                <w:rFonts w:ascii="Calibri" w:hAnsi="Calibri"/>
              </w:rPr>
              <w:t>к</w:t>
            </w:r>
            <w:proofErr w:type="gramEnd"/>
            <w:r>
              <w:rPr>
                <w:rFonts w:ascii="Calibri" w:hAnsi="Calibri"/>
              </w:rPr>
              <w:t>оммерческое предложение) от 14.03.2014г. № 24</w:t>
            </w:r>
          </w:p>
          <w:p w:rsidR="00FE4CB8" w:rsidRDefault="00FE4CB8" w:rsidP="00FE4CB8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3* - действующая цена с НДС  ООО «</w:t>
            </w:r>
            <w:proofErr w:type="spellStart"/>
            <w:r>
              <w:rPr>
                <w:rFonts w:ascii="Calibri" w:hAnsi="Calibri"/>
              </w:rPr>
              <w:t>ИнвестСтройКом</w:t>
            </w:r>
            <w:proofErr w:type="spellEnd"/>
            <w:r>
              <w:rPr>
                <w:rFonts w:ascii="Calibri" w:hAnsi="Calibri"/>
              </w:rPr>
              <w:t xml:space="preserve">», 628260, Тюменская область, г. </w:t>
            </w:r>
            <w:proofErr w:type="spellStart"/>
            <w:r>
              <w:rPr>
                <w:rFonts w:ascii="Calibri" w:hAnsi="Calibri"/>
              </w:rPr>
              <w:t>Югорск</w:t>
            </w:r>
            <w:proofErr w:type="spellEnd"/>
            <w:r>
              <w:rPr>
                <w:rFonts w:ascii="Calibri" w:hAnsi="Calibri"/>
              </w:rPr>
              <w:t>, ул. Железнодорожная, д.37 на 2014 год</w:t>
            </w:r>
            <w:proofErr w:type="gramStart"/>
            <w:r>
              <w:rPr>
                <w:rFonts w:ascii="Calibri" w:hAnsi="Calibri"/>
              </w:rPr>
              <w:t>.</w:t>
            </w:r>
            <w:proofErr w:type="gramEnd"/>
            <w:r>
              <w:rPr>
                <w:rFonts w:ascii="Calibri" w:hAnsi="Calibri"/>
              </w:rPr>
              <w:t xml:space="preserve"> (</w:t>
            </w:r>
            <w:proofErr w:type="gramStart"/>
            <w:r>
              <w:rPr>
                <w:rFonts w:ascii="Calibri" w:hAnsi="Calibri"/>
              </w:rPr>
              <w:t>к</w:t>
            </w:r>
            <w:proofErr w:type="gramEnd"/>
            <w:r>
              <w:rPr>
                <w:rFonts w:ascii="Calibri" w:hAnsi="Calibri"/>
              </w:rPr>
              <w:t>оммерческое предложение) от 14.03.2014г. № 7</w:t>
            </w:r>
          </w:p>
          <w:p w:rsidR="00FE4CB8" w:rsidRDefault="00FE4CB8" w:rsidP="00FE4CB8">
            <w:pPr>
              <w:rPr>
                <w:rFonts w:asciiTheme="minorHAnsi" w:eastAsiaTheme="minorEastAsia" w:hAnsiTheme="minorHAnsi" w:cstheme="minorBidi"/>
              </w:rPr>
            </w:pPr>
          </w:p>
          <w:p w:rsidR="00E90AAB" w:rsidRDefault="00E90AAB"/>
        </w:tc>
      </w:tr>
    </w:tbl>
    <w:p w:rsidR="00987F7B" w:rsidRPr="00D138A0" w:rsidRDefault="00987F7B" w:rsidP="00987F7B">
      <w:pPr>
        <w:rPr>
          <w:sz w:val="20"/>
          <w:szCs w:val="20"/>
        </w:rPr>
      </w:pPr>
      <w:r>
        <w:rPr>
          <w:sz w:val="22"/>
          <w:szCs w:val="22"/>
        </w:rPr>
        <w:t xml:space="preserve">Сотрудник                   </w:t>
      </w:r>
      <w:r w:rsidR="00D138A0">
        <w:rPr>
          <w:sz w:val="20"/>
          <w:szCs w:val="20"/>
        </w:rPr>
        <w:t xml:space="preserve">  контрактной службы     </w:t>
      </w:r>
      <w:r>
        <w:rPr>
          <w:sz w:val="20"/>
          <w:szCs w:val="20"/>
        </w:rPr>
        <w:t xml:space="preserve">                                Сорока Н.А.</w:t>
      </w:r>
    </w:p>
    <w:p w:rsidR="00987F7B" w:rsidRDefault="00987F7B" w:rsidP="00987F7B">
      <w:r>
        <w:rPr>
          <w:sz w:val="22"/>
          <w:szCs w:val="22"/>
        </w:rPr>
        <w:t>Дата составления сводной  таблицы 2</w:t>
      </w:r>
      <w:r w:rsidR="00A60AAC">
        <w:rPr>
          <w:sz w:val="22"/>
          <w:szCs w:val="22"/>
        </w:rPr>
        <w:t>9.05</w:t>
      </w:r>
      <w:r>
        <w:rPr>
          <w:sz w:val="22"/>
          <w:szCs w:val="22"/>
        </w:rPr>
        <w:t>.2014 год</w:t>
      </w:r>
    </w:p>
    <w:p w:rsidR="00987F7B" w:rsidRDefault="00987F7B" w:rsidP="00987F7B"/>
    <w:p w:rsidR="00987F7B" w:rsidRDefault="00987F7B" w:rsidP="00987F7B"/>
    <w:p w:rsidR="005D75EB" w:rsidRDefault="005D75EB" w:rsidP="005D75EB"/>
    <w:tbl>
      <w:tblPr>
        <w:tblW w:w="20443" w:type="dxa"/>
        <w:tblInd w:w="-459" w:type="dxa"/>
        <w:tblLayout w:type="fixed"/>
        <w:tblLook w:val="04A0"/>
      </w:tblPr>
      <w:tblGrid>
        <w:gridCol w:w="580"/>
        <w:gridCol w:w="980"/>
        <w:gridCol w:w="865"/>
        <w:gridCol w:w="1119"/>
        <w:gridCol w:w="3562"/>
        <w:gridCol w:w="1513"/>
        <w:gridCol w:w="1460"/>
        <w:gridCol w:w="1240"/>
        <w:gridCol w:w="872"/>
        <w:gridCol w:w="1325"/>
        <w:gridCol w:w="1325"/>
        <w:gridCol w:w="1636"/>
        <w:gridCol w:w="1474"/>
        <w:gridCol w:w="2492"/>
      </w:tblGrid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" w:name="RANGE!A1:N23"/>
            <w:bookmarkEnd w:id="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AAB" w:rsidRPr="00EE5A39" w:rsidTr="00E90AAB">
        <w:trPr>
          <w:gridBefore w:val="1"/>
          <w:wBefore w:w="580" w:type="dxa"/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AAB" w:rsidRPr="00EE5A39" w:rsidRDefault="00E90AAB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0475" w:rsidRDefault="003E0475"/>
    <w:sectPr w:rsidR="003E0475" w:rsidSect="00234285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75EB"/>
    <w:rsid w:val="000411A4"/>
    <w:rsid w:val="00085E1B"/>
    <w:rsid w:val="0011216E"/>
    <w:rsid w:val="001F5CF9"/>
    <w:rsid w:val="00234285"/>
    <w:rsid w:val="002F217E"/>
    <w:rsid w:val="003069BA"/>
    <w:rsid w:val="0032587D"/>
    <w:rsid w:val="00353524"/>
    <w:rsid w:val="003B0297"/>
    <w:rsid w:val="003E0475"/>
    <w:rsid w:val="004027B4"/>
    <w:rsid w:val="004146EC"/>
    <w:rsid w:val="004A69C2"/>
    <w:rsid w:val="004B0D58"/>
    <w:rsid w:val="005D75EB"/>
    <w:rsid w:val="00683BF2"/>
    <w:rsid w:val="007A5AFF"/>
    <w:rsid w:val="007E7F6F"/>
    <w:rsid w:val="00883085"/>
    <w:rsid w:val="00987F7B"/>
    <w:rsid w:val="009E0DC0"/>
    <w:rsid w:val="00A60AAC"/>
    <w:rsid w:val="00B37B86"/>
    <w:rsid w:val="00B4651E"/>
    <w:rsid w:val="00C24375"/>
    <w:rsid w:val="00C3149D"/>
    <w:rsid w:val="00D138A0"/>
    <w:rsid w:val="00D142D6"/>
    <w:rsid w:val="00DB56B7"/>
    <w:rsid w:val="00DE42CD"/>
    <w:rsid w:val="00E56390"/>
    <w:rsid w:val="00E84EA9"/>
    <w:rsid w:val="00E90AAB"/>
    <w:rsid w:val="00EC53F6"/>
    <w:rsid w:val="00EE5A39"/>
    <w:rsid w:val="00FE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EB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A3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E5A39"/>
    <w:rPr>
      <w:color w:val="954F72"/>
      <w:u w:val="single"/>
    </w:rPr>
  </w:style>
  <w:style w:type="paragraph" w:customStyle="1" w:styleId="xl65">
    <w:name w:val="xl65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EE5A39"/>
    <w:pPr>
      <w:spacing w:before="100" w:beforeAutospacing="1" w:after="100" w:afterAutospacing="1"/>
      <w:jc w:val="left"/>
    </w:pPr>
  </w:style>
  <w:style w:type="paragraph" w:customStyle="1" w:styleId="xl72">
    <w:name w:val="xl72"/>
    <w:basedOn w:val="a"/>
    <w:rsid w:val="00EE5A39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E5A39"/>
    <w:pPr>
      <w:spacing w:before="100" w:beforeAutospacing="1" w:after="100" w:afterAutospacing="1"/>
      <w:jc w:val="left"/>
      <w:textAlignment w:val="center"/>
    </w:pPr>
  </w:style>
  <w:style w:type="paragraph" w:customStyle="1" w:styleId="xl74">
    <w:name w:val="xl74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E5A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EE5A39"/>
    <w:pPr>
      <w:spacing w:before="100" w:beforeAutospacing="1" w:after="100" w:afterAutospacing="1"/>
      <w:jc w:val="left"/>
      <w:textAlignment w:val="top"/>
    </w:pPr>
  </w:style>
  <w:style w:type="paragraph" w:customStyle="1" w:styleId="xl78">
    <w:name w:val="xl78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EE5A39"/>
    <w:pP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EE5A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EE5A39"/>
    <w:pPr>
      <w:spacing w:before="100" w:beforeAutospacing="1" w:after="100" w:afterAutospacing="1"/>
      <w:jc w:val="left"/>
      <w:textAlignment w:val="center"/>
    </w:pPr>
  </w:style>
  <w:style w:type="paragraph" w:customStyle="1" w:styleId="xl83">
    <w:name w:val="xl83"/>
    <w:basedOn w:val="a"/>
    <w:rsid w:val="00EE5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E5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E5A39"/>
    <w:pP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555E-AFEC-4221-A9FD-950AF165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№4"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2014-05-30T11:37:00Z</cp:lastPrinted>
  <dcterms:created xsi:type="dcterms:W3CDTF">2014-04-23T08:32:00Z</dcterms:created>
  <dcterms:modified xsi:type="dcterms:W3CDTF">2014-06-09T09:21:00Z</dcterms:modified>
</cp:coreProperties>
</file>