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DC5" w:rsidRPr="00883780" w:rsidRDefault="00793DC5" w:rsidP="00793DC5">
      <w:pPr>
        <w:suppressAutoHyphens/>
        <w:ind w:right="-2" w:firstLine="0"/>
        <w:jc w:val="center"/>
        <w:rPr>
          <w:rFonts w:eastAsia="Calibri" w:cs="Arial"/>
          <w:szCs w:val="22"/>
          <w:lang w:eastAsia="en-US"/>
        </w:rPr>
      </w:pPr>
    </w:p>
    <w:p w:rsidR="00793DC5" w:rsidRPr="00883780" w:rsidRDefault="00793DC5" w:rsidP="00793DC5">
      <w:pPr>
        <w:pStyle w:val="1"/>
        <w:rPr>
          <w:rFonts w:eastAsia="Calibri"/>
          <w:lang w:eastAsia="en-US"/>
        </w:rPr>
      </w:pPr>
      <w:r w:rsidRPr="00883780">
        <w:rPr>
          <w:rFonts w:eastAsia="Calibri"/>
          <w:lang w:eastAsia="en-US"/>
        </w:rPr>
        <w:t>АДМИНИСТРАЦИЯ ГОРОДА ЮГОРСКА</w:t>
      </w:r>
    </w:p>
    <w:p w:rsidR="00793DC5" w:rsidRPr="00883780" w:rsidRDefault="00793DC5" w:rsidP="00793DC5">
      <w:pPr>
        <w:pStyle w:val="1"/>
        <w:rPr>
          <w:rFonts w:eastAsia="Calibri"/>
          <w:szCs w:val="28"/>
          <w:lang w:eastAsia="en-US"/>
        </w:rPr>
      </w:pPr>
      <w:r w:rsidRPr="00883780">
        <w:rPr>
          <w:rFonts w:eastAsia="Calibri"/>
          <w:szCs w:val="28"/>
          <w:lang w:eastAsia="en-US"/>
        </w:rPr>
        <w:t>Ханты-Мансийского автономного округа - Югры</w:t>
      </w:r>
    </w:p>
    <w:p w:rsidR="00793DC5" w:rsidRPr="00883780" w:rsidRDefault="00793DC5" w:rsidP="00793DC5">
      <w:pPr>
        <w:pStyle w:val="1"/>
        <w:rPr>
          <w:rFonts w:eastAsia="Calibri"/>
          <w:szCs w:val="28"/>
          <w:lang w:eastAsia="en-US"/>
        </w:rPr>
      </w:pPr>
    </w:p>
    <w:p w:rsidR="00793DC5" w:rsidRPr="00883780" w:rsidRDefault="00793DC5" w:rsidP="00793DC5">
      <w:pPr>
        <w:pStyle w:val="1"/>
        <w:rPr>
          <w:rFonts w:eastAsia="Calibri"/>
          <w:lang w:eastAsia="en-US"/>
        </w:rPr>
      </w:pPr>
      <w:r w:rsidRPr="00883780">
        <w:rPr>
          <w:rFonts w:eastAsia="Calibri"/>
          <w:szCs w:val="36"/>
          <w:lang w:eastAsia="en-US"/>
        </w:rPr>
        <w:t>ПОСТАНОВЛЕНИЕ</w:t>
      </w:r>
    </w:p>
    <w:p w:rsidR="00793DC5" w:rsidRPr="00883780" w:rsidRDefault="00793DC5" w:rsidP="00793DC5">
      <w:pPr>
        <w:keepNext/>
        <w:numPr>
          <w:ilvl w:val="5"/>
          <w:numId w:val="0"/>
        </w:numPr>
        <w:tabs>
          <w:tab w:val="num" w:pos="1152"/>
        </w:tabs>
        <w:suppressAutoHyphens/>
        <w:ind w:right="-2"/>
        <w:jc w:val="center"/>
        <w:outlineLvl w:val="5"/>
        <w:rPr>
          <w:rFonts w:eastAsia="Calibri" w:cs="Arial"/>
          <w:spacing w:val="20"/>
          <w:lang w:eastAsia="en-US"/>
        </w:rPr>
      </w:pPr>
    </w:p>
    <w:p w:rsidR="00793DC5" w:rsidRDefault="00793DC5" w:rsidP="00793DC5">
      <w:pPr>
        <w:suppressAutoHyphens/>
        <w:ind w:right="-2" w:firstLine="0"/>
        <w:rPr>
          <w:rFonts w:eastAsia="Calibri" w:cs="Arial"/>
          <w:szCs w:val="26"/>
          <w:lang w:eastAsia="en-US"/>
        </w:rPr>
      </w:pPr>
    </w:p>
    <w:p w:rsidR="00793DC5" w:rsidRPr="00883780" w:rsidRDefault="00793DC5" w:rsidP="00793DC5">
      <w:pPr>
        <w:suppressAutoHyphens/>
        <w:ind w:right="-2" w:firstLine="0"/>
        <w:rPr>
          <w:rFonts w:eastAsia="Calibri" w:cs="Arial"/>
          <w:szCs w:val="26"/>
          <w:lang w:eastAsia="en-US"/>
        </w:rPr>
      </w:pPr>
      <w:r w:rsidRPr="00883780">
        <w:rPr>
          <w:rFonts w:eastAsia="Calibri" w:cs="Arial"/>
          <w:szCs w:val="26"/>
          <w:lang w:eastAsia="en-US"/>
        </w:rPr>
        <w:t xml:space="preserve">от 01 февраля 2023 года </w:t>
      </w:r>
      <w:r>
        <w:rPr>
          <w:rFonts w:eastAsia="Calibri" w:cs="Arial"/>
          <w:szCs w:val="26"/>
          <w:lang w:eastAsia="en-US"/>
        </w:rPr>
        <w:tab/>
      </w:r>
      <w:r>
        <w:rPr>
          <w:rFonts w:eastAsia="Calibri" w:cs="Arial"/>
          <w:szCs w:val="26"/>
          <w:lang w:eastAsia="en-US"/>
        </w:rPr>
        <w:tab/>
      </w:r>
      <w:r>
        <w:rPr>
          <w:rFonts w:eastAsia="Calibri" w:cs="Arial"/>
          <w:szCs w:val="26"/>
          <w:lang w:eastAsia="en-US"/>
        </w:rPr>
        <w:tab/>
      </w:r>
      <w:r>
        <w:rPr>
          <w:rFonts w:eastAsia="Calibri" w:cs="Arial"/>
          <w:szCs w:val="26"/>
          <w:lang w:eastAsia="en-US"/>
        </w:rPr>
        <w:tab/>
      </w:r>
      <w:r>
        <w:rPr>
          <w:rFonts w:eastAsia="Calibri" w:cs="Arial"/>
          <w:szCs w:val="26"/>
          <w:lang w:eastAsia="en-US"/>
        </w:rPr>
        <w:tab/>
      </w:r>
      <w:r>
        <w:rPr>
          <w:rFonts w:eastAsia="Calibri" w:cs="Arial"/>
          <w:szCs w:val="26"/>
          <w:lang w:eastAsia="en-US"/>
        </w:rPr>
        <w:tab/>
      </w:r>
      <w:r>
        <w:rPr>
          <w:rFonts w:eastAsia="Calibri" w:cs="Arial"/>
          <w:szCs w:val="26"/>
          <w:lang w:eastAsia="en-US"/>
        </w:rPr>
        <w:tab/>
      </w:r>
      <w:r w:rsidRPr="00883780">
        <w:rPr>
          <w:rFonts w:eastAsia="Calibri" w:cs="Arial"/>
          <w:szCs w:val="26"/>
          <w:lang w:eastAsia="en-US"/>
        </w:rPr>
        <w:t>№ 137-п</w:t>
      </w:r>
    </w:p>
    <w:p w:rsidR="00793DC5" w:rsidRDefault="00793DC5" w:rsidP="00793DC5">
      <w:pPr>
        <w:suppressAutoHyphens/>
        <w:ind w:right="-2" w:firstLine="0"/>
        <w:rPr>
          <w:rFonts w:eastAsia="Calibri" w:cs="Arial"/>
          <w:szCs w:val="26"/>
          <w:lang w:eastAsia="en-US"/>
        </w:rPr>
      </w:pPr>
    </w:p>
    <w:p w:rsidR="00793DC5" w:rsidRPr="00883780" w:rsidRDefault="00793DC5" w:rsidP="00793DC5">
      <w:pPr>
        <w:suppressAutoHyphens/>
        <w:ind w:right="-2" w:firstLine="0"/>
        <w:rPr>
          <w:rFonts w:eastAsia="Calibri" w:cs="Arial"/>
          <w:szCs w:val="26"/>
          <w:lang w:eastAsia="en-US"/>
        </w:rPr>
      </w:pPr>
    </w:p>
    <w:p w:rsidR="00793DC5" w:rsidRDefault="00793DC5" w:rsidP="00760E5A">
      <w:pPr>
        <w:pStyle w:val="Title"/>
        <w:spacing w:before="0" w:after="0"/>
      </w:pPr>
      <w:r w:rsidRPr="00883780">
        <w:t xml:space="preserve">О порядке предоставления субсидий субъектам малого и среднего предпринимательства </w:t>
      </w:r>
    </w:p>
    <w:p w:rsidR="00760E5A" w:rsidRPr="00760E5A" w:rsidRDefault="00760E5A" w:rsidP="00760E5A">
      <w:pPr>
        <w:pStyle w:val="Title"/>
        <w:spacing w:before="0" w:after="0"/>
        <w:rPr>
          <w:sz w:val="24"/>
        </w:rPr>
      </w:pPr>
      <w:r w:rsidRPr="00760E5A">
        <w:rPr>
          <w:sz w:val="24"/>
        </w:rPr>
        <w:t>(с изменениями от 28.06.2023 № 859-п)</w:t>
      </w:r>
    </w:p>
    <w:p w:rsidR="00793DC5" w:rsidRDefault="00793DC5" w:rsidP="00793DC5">
      <w:pPr>
        <w:spacing w:line="276" w:lineRule="auto"/>
        <w:ind w:firstLine="709"/>
        <w:rPr>
          <w:rFonts w:cs="Arial"/>
          <w:color w:val="000000"/>
          <w:szCs w:val="28"/>
        </w:rPr>
      </w:pPr>
    </w:p>
    <w:p w:rsidR="00793DC5" w:rsidRDefault="00793DC5" w:rsidP="00793DC5">
      <w:pPr>
        <w:spacing w:line="276" w:lineRule="auto"/>
        <w:ind w:firstLine="709"/>
        <w:rPr>
          <w:rFonts w:cs="Arial"/>
          <w:color w:val="000000"/>
          <w:szCs w:val="28"/>
        </w:rPr>
      </w:pPr>
    </w:p>
    <w:p w:rsidR="00793DC5" w:rsidRPr="00883780" w:rsidRDefault="00793DC5" w:rsidP="00793DC5">
      <w:pPr>
        <w:spacing w:line="276" w:lineRule="auto"/>
        <w:ind w:firstLine="709"/>
        <w:rPr>
          <w:rFonts w:cs="Arial"/>
          <w:color w:val="000000"/>
          <w:szCs w:val="28"/>
        </w:rPr>
      </w:pPr>
      <w:r w:rsidRPr="00883780">
        <w:rPr>
          <w:rFonts w:cs="Arial"/>
          <w:color w:val="000000"/>
          <w:szCs w:val="28"/>
        </w:rPr>
        <w:t xml:space="preserve">В соответствии со статьей 78 </w:t>
      </w:r>
      <w:hyperlink r:id="rId7" w:tooltip="ФЕДЕРАЛЬНЫЙ ЗАКОН от 31.07.1998 № 145-ФЗ ГОСУДАРСТВЕННАЯ ДУМА ФЕДЕРАЛЬНОГО СОБРАНИЯ РФ&#10;&#10;БЮДЖЕТНЫЙ КОДЕКС РОССИЙСКОЙ ФЕДЕРАЦИИ" w:history="1">
        <w:r w:rsidRPr="00822C32">
          <w:rPr>
            <w:rStyle w:val="a7"/>
            <w:rFonts w:cs="Arial"/>
            <w:szCs w:val="28"/>
          </w:rPr>
          <w:t>Бюджетного кодекса Российской Федерации</w:t>
        </w:r>
      </w:hyperlink>
      <w:r w:rsidRPr="00883780">
        <w:rPr>
          <w:rFonts w:cs="Arial"/>
          <w:color w:val="000000"/>
          <w:szCs w:val="28"/>
        </w:rPr>
        <w:t xml:space="preserve">, Федеральным законом </w:t>
      </w:r>
      <w:hyperlink r:id="rId8"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822C32">
          <w:rPr>
            <w:rStyle w:val="a7"/>
            <w:rFonts w:cs="Arial"/>
            <w:szCs w:val="28"/>
          </w:rPr>
          <w:t>от 24.07.2007 № 209-ФЗ</w:t>
        </w:r>
      </w:hyperlink>
      <w:r w:rsidRPr="00883780">
        <w:rPr>
          <w:rFonts w:cs="Arial"/>
          <w:color w:val="000000"/>
          <w:szCs w:val="28"/>
        </w:rPr>
        <w:t xml:space="preserve"> «О развитии малого и среднего предпринимательства в Российской Федерации», постановлением Правительства Российской Федерации от </w:t>
      </w:r>
      <w:hyperlink r:id="rId9" w:tooltip="ПОСТАНОВЛЕНИЕ от 18.09.2020 № 1492 ПРАВИТЕЛЬСТВО РФ&#10;&#10;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w:history="1">
        <w:r w:rsidRPr="00822C32">
          <w:rPr>
            <w:rStyle w:val="a7"/>
            <w:rFonts w:cs="Arial"/>
            <w:szCs w:val="28"/>
          </w:rPr>
          <w:t>18.09.2020</w:t>
        </w:r>
      </w:hyperlink>
      <w:r w:rsidRPr="00883780">
        <w:rPr>
          <w:rFonts w:cs="Arial"/>
          <w:color w:val="000000"/>
          <w:szCs w:val="28"/>
        </w:rPr>
        <w:t xml:space="preserve"> </w:t>
      </w:r>
      <w:r w:rsidRPr="00883780">
        <w:rPr>
          <w:rStyle w:val="a7"/>
        </w:rPr>
        <w:t>№ 1492</w:t>
      </w:r>
      <w:r w:rsidRPr="00883780">
        <w:rPr>
          <w:rFonts w:cs="Arial"/>
          <w:color w:val="000000"/>
          <w:szCs w:val="28"/>
        </w:rP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постановлениями Правительства Ханты-Мансийского автономного округа - Югры </w:t>
      </w:r>
      <w:hyperlink r:id="rId10" w:tooltip="ПОСТАНОВЛЕНИЕ от 31.10.2021 № 483-п Правительство Ханты-Мансийского автономного округа-Югры&#10;&#10;О ГОСУДАРСТВЕННОЙ ПРОГРАММЕ ХАНТЫ-МАНСИЙСКОГО АВТОНОМНОГО ОКРУГА – ЮГРЫ " w:history="1">
        <w:r w:rsidRPr="00883780">
          <w:rPr>
            <w:rStyle w:val="a7"/>
            <w:rFonts w:cs="Arial"/>
            <w:szCs w:val="28"/>
          </w:rPr>
          <w:t>от 31.10.2021 № 483-п</w:t>
        </w:r>
      </w:hyperlink>
      <w:r w:rsidRPr="00883780">
        <w:rPr>
          <w:rFonts w:cs="Arial"/>
          <w:szCs w:val="28"/>
        </w:rPr>
        <w:t xml:space="preserve"> «О государственной программе</w:t>
      </w:r>
      <w:r w:rsidRPr="00883780">
        <w:rPr>
          <w:rFonts w:cs="Arial"/>
          <w:color w:val="000000"/>
          <w:szCs w:val="28"/>
        </w:rPr>
        <w:t xml:space="preserve"> Ханты-Мансийского автономного округа - Югры «Развитие экономического потенциала», </w:t>
      </w:r>
      <w:hyperlink r:id="rId11" w:tooltip="ПОСТАНОВЛЕНИЕ от 30.12.2021 № 633-п Правительство Ханты-Мансийского автономного округа-Югры&#10;&#10;О МЕРАХ ПО РЕАЛИЗАЦИИ ГОСУДАРСТВЕННОЙ ПРОГРАММЫ ХАНТЫ-МАНСИЙСКОГО АВТОНОМНОГО ОКРУГА – ЮГРЫ " w:history="1">
        <w:r w:rsidRPr="00883780">
          <w:rPr>
            <w:rStyle w:val="a7"/>
            <w:rFonts w:cs="Arial"/>
            <w:szCs w:val="28"/>
          </w:rPr>
          <w:t>от 30.12.2021 № 633-п</w:t>
        </w:r>
      </w:hyperlink>
      <w:r w:rsidRPr="00883780">
        <w:rPr>
          <w:rFonts w:cs="Arial"/>
          <w:szCs w:val="28"/>
        </w:rPr>
        <w:t xml:space="preserve"> «О мерах по реализации государственной программы</w:t>
      </w:r>
      <w:r w:rsidRPr="00883780">
        <w:rPr>
          <w:rFonts w:cs="Arial"/>
          <w:color w:val="000000"/>
          <w:szCs w:val="28"/>
        </w:rPr>
        <w:t xml:space="preserve"> Ханты-Мансийского автономного округа - Югры «Развитие экономического потенциала», постановлением администрации города Югорска </w:t>
      </w:r>
      <w:hyperlink r:id="rId12" w:tooltip="постановление от 30.10.2018 0:00:00 №3003 Администрация г. Югорска&#10;&#10;О муниципальной программе города Югорска " w:history="1">
        <w:r w:rsidRPr="00883780">
          <w:rPr>
            <w:rStyle w:val="a7"/>
            <w:rFonts w:cs="Arial"/>
            <w:szCs w:val="28"/>
          </w:rPr>
          <w:t>от 30.10.2018 № 3003</w:t>
        </w:r>
      </w:hyperlink>
      <w:r w:rsidRPr="00883780">
        <w:rPr>
          <w:rFonts w:cs="Arial"/>
          <w:color w:val="000000"/>
          <w:szCs w:val="28"/>
        </w:rPr>
        <w:t xml:space="preserve"> «О муниципальной программе города Югорска «Социально-экономическое развитие и муниципальное управление»:</w:t>
      </w:r>
    </w:p>
    <w:p w:rsidR="00793DC5" w:rsidRPr="00883780" w:rsidRDefault="00793DC5" w:rsidP="00793DC5">
      <w:pPr>
        <w:spacing w:line="276" w:lineRule="auto"/>
        <w:ind w:firstLine="709"/>
        <w:rPr>
          <w:rFonts w:cs="Arial"/>
          <w:szCs w:val="28"/>
        </w:rPr>
      </w:pPr>
      <w:r w:rsidRPr="00883780">
        <w:rPr>
          <w:rFonts w:cs="Arial"/>
          <w:bCs/>
          <w:color w:val="000000"/>
          <w:szCs w:val="28"/>
        </w:rPr>
        <w:t xml:space="preserve">1. </w:t>
      </w:r>
      <w:r w:rsidRPr="00883780">
        <w:rPr>
          <w:rFonts w:cs="Arial"/>
          <w:szCs w:val="28"/>
        </w:rPr>
        <w:t>Утвердить порядок предоставления субсидий субъектам малого и среднего предпринимательства (приложение).</w:t>
      </w:r>
    </w:p>
    <w:p w:rsidR="00793DC5" w:rsidRPr="00883780" w:rsidRDefault="00793DC5" w:rsidP="00793DC5">
      <w:pPr>
        <w:spacing w:line="276" w:lineRule="auto"/>
        <w:ind w:firstLine="709"/>
        <w:rPr>
          <w:rFonts w:cs="Arial"/>
          <w:szCs w:val="28"/>
        </w:rPr>
      </w:pPr>
      <w:r w:rsidRPr="00883780">
        <w:rPr>
          <w:rFonts w:cs="Arial"/>
          <w:szCs w:val="28"/>
        </w:rPr>
        <w:t xml:space="preserve">2. Признать утратившими силу постановления администрации города Югорска: </w:t>
      </w:r>
    </w:p>
    <w:p w:rsidR="00793DC5" w:rsidRPr="00883780" w:rsidRDefault="00793DC5" w:rsidP="00793DC5">
      <w:pPr>
        <w:spacing w:line="276" w:lineRule="auto"/>
        <w:ind w:firstLine="709"/>
        <w:rPr>
          <w:rFonts w:cs="Arial"/>
          <w:szCs w:val="28"/>
        </w:rPr>
      </w:pPr>
      <w:r w:rsidRPr="00883780">
        <w:rPr>
          <w:rFonts w:cs="Arial"/>
          <w:szCs w:val="28"/>
        </w:rPr>
        <w:t xml:space="preserve">- </w:t>
      </w:r>
      <w:hyperlink r:id="rId13" w:tooltip="постановление от 28.05.2021 0:00:00 №908-п Администрация г. Югорска&#10;&#10;О порядке предоставления субсидий субъектам малого и среднего предпринимательства" w:history="1">
        <w:r w:rsidRPr="00883780">
          <w:rPr>
            <w:rStyle w:val="a7"/>
            <w:rFonts w:cs="Arial"/>
            <w:szCs w:val="28"/>
          </w:rPr>
          <w:t>от 28.05.2021 № 908-п</w:t>
        </w:r>
      </w:hyperlink>
      <w:r w:rsidRPr="00883780">
        <w:rPr>
          <w:rFonts w:cs="Arial"/>
          <w:szCs w:val="28"/>
        </w:rPr>
        <w:t xml:space="preserve"> «О порядке предоставления субсидий субъектам малого и среднего предпринимательства»;</w:t>
      </w:r>
    </w:p>
    <w:p w:rsidR="00793DC5" w:rsidRPr="00883780" w:rsidRDefault="00793DC5" w:rsidP="00793DC5">
      <w:pPr>
        <w:spacing w:line="276" w:lineRule="auto"/>
        <w:ind w:firstLine="709"/>
        <w:rPr>
          <w:rFonts w:cs="Arial"/>
          <w:szCs w:val="28"/>
        </w:rPr>
      </w:pPr>
      <w:r w:rsidRPr="00883780">
        <w:rPr>
          <w:rFonts w:cs="Arial"/>
          <w:szCs w:val="28"/>
        </w:rPr>
        <w:t xml:space="preserve">- </w:t>
      </w:r>
      <w:hyperlink r:id="rId14" w:tooltip="постановление от 17.08.2021 0:00:00 №1491-п Администрация г. Югорска&#10;&#10;О внесении изменения в постановление администрации города Югорска от 28.05.2021 № 908-п " w:history="1">
        <w:r w:rsidRPr="00822C32">
          <w:rPr>
            <w:rStyle w:val="a7"/>
            <w:rFonts w:cs="Arial"/>
            <w:szCs w:val="28"/>
          </w:rPr>
          <w:t>от 17.08.2021 № 1491-п</w:t>
        </w:r>
      </w:hyperlink>
      <w:r w:rsidRPr="00883780">
        <w:rPr>
          <w:rFonts w:cs="Arial"/>
          <w:szCs w:val="28"/>
        </w:rPr>
        <w:t xml:space="preserve"> «О внесении изменения в постановление администрации города Югорска от 28.05.2021 № 908-п «О порядке предоставления субсидий субъектам малого и среднего предпринимательства»;</w:t>
      </w:r>
    </w:p>
    <w:p w:rsidR="00793DC5" w:rsidRPr="00883780" w:rsidRDefault="00793DC5" w:rsidP="00793DC5">
      <w:pPr>
        <w:spacing w:line="276" w:lineRule="auto"/>
        <w:ind w:firstLine="709"/>
        <w:rPr>
          <w:rFonts w:cs="Arial"/>
          <w:szCs w:val="28"/>
        </w:rPr>
      </w:pPr>
      <w:r w:rsidRPr="00883780">
        <w:rPr>
          <w:rFonts w:cs="Arial"/>
          <w:szCs w:val="28"/>
        </w:rPr>
        <w:t xml:space="preserve">- </w:t>
      </w:r>
      <w:hyperlink r:id="rId15" w:tooltip="постановление от 09.03.2022 0:00:00 №395-п Администрация г. Югорска&#10;&#10;О внесении изменений в постановление администрации города Югорска от 28.05.2021 № 908-п " w:history="1">
        <w:r w:rsidRPr="00822C32">
          <w:rPr>
            <w:rStyle w:val="a7"/>
            <w:rFonts w:cs="Arial"/>
            <w:szCs w:val="28"/>
          </w:rPr>
          <w:t>от 09.03.2022 № 395-п</w:t>
        </w:r>
      </w:hyperlink>
      <w:r w:rsidRPr="00883780">
        <w:rPr>
          <w:rFonts w:cs="Arial"/>
          <w:szCs w:val="28"/>
        </w:rPr>
        <w:t xml:space="preserve"> «О внесении изменений в постановление администрации города Югорска </w:t>
      </w:r>
      <w:hyperlink r:id="rId16" w:history="1">
        <w:r>
          <w:rPr>
            <w:rStyle w:val="a7"/>
            <w:rFonts w:cs="Arial"/>
            <w:szCs w:val="28"/>
          </w:rPr>
          <w:t xml:space="preserve">от 28.05.2021 № 908-п </w:t>
        </w:r>
      </w:hyperlink>
      <w:r w:rsidRPr="00883780">
        <w:rPr>
          <w:rFonts w:cs="Arial"/>
          <w:szCs w:val="28"/>
        </w:rPr>
        <w:t>«О порядке предоставления субсидий субъектам малого и среднего предпринимательства»;</w:t>
      </w:r>
    </w:p>
    <w:p w:rsidR="00793DC5" w:rsidRPr="00883780" w:rsidRDefault="00793DC5" w:rsidP="00793DC5">
      <w:pPr>
        <w:spacing w:line="276" w:lineRule="auto"/>
        <w:ind w:firstLine="709"/>
        <w:rPr>
          <w:rFonts w:cs="Arial"/>
          <w:szCs w:val="28"/>
        </w:rPr>
      </w:pPr>
      <w:r w:rsidRPr="00883780">
        <w:rPr>
          <w:rFonts w:cs="Arial"/>
          <w:szCs w:val="28"/>
        </w:rPr>
        <w:lastRenderedPageBreak/>
        <w:t xml:space="preserve">- </w:t>
      </w:r>
      <w:hyperlink r:id="rId17" w:tooltip="постановление от 15.06.2022 0:00:00 №1249-п Администрация г. Югорска&#10;&#10;О внесении изменений в постановление администрации города Югорска от 28.05.2021 № 908-п " w:history="1">
        <w:r w:rsidRPr="00822C32">
          <w:rPr>
            <w:rStyle w:val="a7"/>
            <w:rFonts w:cs="Arial"/>
            <w:szCs w:val="28"/>
          </w:rPr>
          <w:t>от 15.06.2022 № 1249-п</w:t>
        </w:r>
      </w:hyperlink>
      <w:r w:rsidRPr="00883780">
        <w:rPr>
          <w:rFonts w:cs="Arial"/>
          <w:szCs w:val="28"/>
        </w:rPr>
        <w:t xml:space="preserve"> «О внесении изменений в постановление администрации города Югорска </w:t>
      </w:r>
      <w:hyperlink r:id="rId18" w:history="1">
        <w:r>
          <w:rPr>
            <w:rStyle w:val="a7"/>
            <w:rFonts w:cs="Arial"/>
            <w:szCs w:val="28"/>
          </w:rPr>
          <w:t xml:space="preserve">от 28.05.2021 № 908-п </w:t>
        </w:r>
      </w:hyperlink>
      <w:r w:rsidRPr="00883780">
        <w:rPr>
          <w:rFonts w:cs="Arial"/>
          <w:szCs w:val="28"/>
        </w:rPr>
        <w:t>«О порядке предоставления субсидий субъектам малого и среднего предпринимательства».</w:t>
      </w:r>
    </w:p>
    <w:p w:rsidR="00793DC5" w:rsidRPr="00883780" w:rsidRDefault="00793DC5" w:rsidP="00793DC5">
      <w:pPr>
        <w:spacing w:line="276" w:lineRule="auto"/>
        <w:ind w:firstLine="709"/>
        <w:rPr>
          <w:rFonts w:cs="Arial"/>
          <w:szCs w:val="28"/>
        </w:rPr>
      </w:pPr>
      <w:r w:rsidRPr="00883780">
        <w:rPr>
          <w:rFonts w:cs="Arial"/>
          <w:szCs w:val="28"/>
        </w:rPr>
        <w:t>3.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w:t>
      </w:r>
    </w:p>
    <w:p w:rsidR="00793DC5" w:rsidRPr="00883780" w:rsidRDefault="00793DC5" w:rsidP="00793DC5">
      <w:pPr>
        <w:spacing w:line="276" w:lineRule="auto"/>
        <w:ind w:firstLine="709"/>
        <w:rPr>
          <w:rFonts w:cs="Arial"/>
          <w:szCs w:val="28"/>
        </w:rPr>
      </w:pPr>
      <w:r w:rsidRPr="00883780">
        <w:rPr>
          <w:rFonts w:cs="Arial"/>
          <w:szCs w:val="28"/>
        </w:rPr>
        <w:t>4. Настоящее постановление вступает в силу после его официального опубликования.</w:t>
      </w:r>
    </w:p>
    <w:p w:rsidR="00793DC5" w:rsidRPr="00883780" w:rsidRDefault="00793DC5" w:rsidP="00793DC5">
      <w:pPr>
        <w:spacing w:line="276" w:lineRule="auto"/>
        <w:ind w:firstLine="709"/>
        <w:rPr>
          <w:rFonts w:cs="Arial"/>
          <w:szCs w:val="28"/>
        </w:rPr>
      </w:pPr>
      <w:r w:rsidRPr="00883780">
        <w:rPr>
          <w:rFonts w:cs="Arial"/>
          <w:szCs w:val="28"/>
        </w:rPr>
        <w:t xml:space="preserve">5. Контроль за выполнением постановления оставляю за собой. </w:t>
      </w:r>
    </w:p>
    <w:p w:rsidR="00793DC5" w:rsidRDefault="00793DC5" w:rsidP="00793DC5">
      <w:pPr>
        <w:spacing w:line="276" w:lineRule="auto"/>
        <w:ind w:firstLine="709"/>
        <w:rPr>
          <w:rFonts w:cs="Arial"/>
          <w:szCs w:val="28"/>
        </w:rPr>
      </w:pPr>
    </w:p>
    <w:p w:rsidR="00793DC5" w:rsidRDefault="00793DC5" w:rsidP="00793DC5">
      <w:pPr>
        <w:spacing w:line="276" w:lineRule="auto"/>
        <w:ind w:firstLine="709"/>
        <w:rPr>
          <w:rFonts w:cs="Arial"/>
          <w:szCs w:val="28"/>
        </w:rPr>
      </w:pPr>
    </w:p>
    <w:p w:rsidR="00793DC5" w:rsidRPr="00883780" w:rsidRDefault="00793DC5" w:rsidP="00793DC5">
      <w:pPr>
        <w:spacing w:line="276" w:lineRule="auto"/>
        <w:ind w:firstLine="709"/>
        <w:rPr>
          <w:rFonts w:cs="Arial"/>
          <w:szCs w:val="28"/>
        </w:rPr>
      </w:pPr>
    </w:p>
    <w:p w:rsidR="00793DC5" w:rsidRPr="00822C32" w:rsidRDefault="00793DC5" w:rsidP="00793DC5">
      <w:pPr>
        <w:spacing w:line="276" w:lineRule="auto"/>
        <w:ind w:firstLine="0"/>
        <w:rPr>
          <w:rFonts w:cs="Arial"/>
          <w:szCs w:val="28"/>
        </w:rPr>
      </w:pPr>
      <w:r w:rsidRPr="00822C32">
        <w:rPr>
          <w:rFonts w:cs="Arial"/>
          <w:szCs w:val="28"/>
        </w:rPr>
        <w:t>Исполняющий обязанности</w:t>
      </w:r>
    </w:p>
    <w:p w:rsidR="00793DC5" w:rsidRPr="00822C32" w:rsidRDefault="00793DC5" w:rsidP="00793DC5">
      <w:pPr>
        <w:spacing w:line="276" w:lineRule="auto"/>
        <w:ind w:firstLine="0"/>
        <w:rPr>
          <w:rFonts w:cs="Arial"/>
          <w:szCs w:val="28"/>
        </w:rPr>
      </w:pPr>
      <w:r w:rsidRPr="00822C32">
        <w:rPr>
          <w:rFonts w:cs="Arial"/>
          <w:szCs w:val="28"/>
        </w:rPr>
        <w:t xml:space="preserve">главы города Югорска </w:t>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Pr>
          <w:rFonts w:cs="Arial"/>
          <w:szCs w:val="28"/>
        </w:rPr>
        <w:tab/>
      </w:r>
      <w:r w:rsidRPr="00822C32">
        <w:rPr>
          <w:rFonts w:cs="Arial"/>
          <w:szCs w:val="28"/>
        </w:rPr>
        <w:t>Л.И. Носкова</w:t>
      </w:r>
    </w:p>
    <w:p w:rsidR="00793DC5" w:rsidRPr="00822C32" w:rsidRDefault="00793DC5" w:rsidP="00793DC5">
      <w:pPr>
        <w:pStyle w:val="1"/>
        <w:jc w:val="right"/>
        <w:rPr>
          <w:rFonts w:eastAsia="Calibri"/>
          <w:lang w:eastAsia="en-US"/>
        </w:rPr>
      </w:pPr>
      <w:r w:rsidRPr="00883780">
        <w:rPr>
          <w:szCs w:val="28"/>
        </w:rPr>
        <w:br w:type="page"/>
      </w:r>
      <w:r w:rsidRPr="00822C32">
        <w:rPr>
          <w:rFonts w:eastAsia="Calibri"/>
          <w:lang w:eastAsia="en-US"/>
        </w:rPr>
        <w:lastRenderedPageBreak/>
        <w:t>Приложение</w:t>
      </w:r>
    </w:p>
    <w:p w:rsidR="00793DC5" w:rsidRPr="00822C32" w:rsidRDefault="00793DC5" w:rsidP="00793DC5">
      <w:pPr>
        <w:pStyle w:val="1"/>
        <w:jc w:val="right"/>
        <w:rPr>
          <w:rFonts w:eastAsia="Calibri"/>
          <w:lang w:eastAsia="en-US"/>
        </w:rPr>
      </w:pPr>
      <w:r w:rsidRPr="00822C32">
        <w:rPr>
          <w:rFonts w:eastAsia="Calibri"/>
          <w:lang w:eastAsia="en-US"/>
        </w:rPr>
        <w:t>к постановлению</w:t>
      </w:r>
    </w:p>
    <w:p w:rsidR="00793DC5" w:rsidRPr="00822C32" w:rsidRDefault="00793DC5" w:rsidP="00793DC5">
      <w:pPr>
        <w:pStyle w:val="1"/>
        <w:jc w:val="right"/>
        <w:rPr>
          <w:rFonts w:eastAsia="Calibri"/>
          <w:lang w:eastAsia="en-US"/>
        </w:rPr>
      </w:pPr>
      <w:r w:rsidRPr="00822C32">
        <w:rPr>
          <w:rFonts w:eastAsia="Calibri"/>
          <w:lang w:eastAsia="en-US"/>
        </w:rPr>
        <w:t>администрации города Югорска</w:t>
      </w:r>
    </w:p>
    <w:p w:rsidR="00793DC5" w:rsidRPr="00822C32" w:rsidRDefault="00793DC5" w:rsidP="00793DC5">
      <w:pPr>
        <w:pStyle w:val="1"/>
        <w:jc w:val="right"/>
        <w:rPr>
          <w:rFonts w:eastAsia="Calibri"/>
          <w:lang w:eastAsia="en-US"/>
        </w:rPr>
      </w:pPr>
      <w:r w:rsidRPr="00822C32">
        <w:rPr>
          <w:rFonts w:eastAsia="Calibri"/>
          <w:lang w:eastAsia="en-US"/>
        </w:rPr>
        <w:t>от 01 февраля 2023 года № 137-п</w:t>
      </w:r>
    </w:p>
    <w:p w:rsidR="00793DC5" w:rsidRPr="00883780" w:rsidRDefault="00793DC5" w:rsidP="00793DC5">
      <w:pPr>
        <w:pStyle w:val="1"/>
        <w:rPr>
          <w:rFonts w:eastAsia="Calibri"/>
          <w:u w:val="single"/>
          <w:lang w:eastAsia="en-US"/>
        </w:rPr>
      </w:pPr>
    </w:p>
    <w:p w:rsidR="00793DC5" w:rsidRPr="00822C32" w:rsidRDefault="00793DC5" w:rsidP="00793DC5">
      <w:pPr>
        <w:pStyle w:val="1"/>
        <w:rPr>
          <w:rFonts w:eastAsia="Calibri"/>
          <w:lang w:eastAsia="en-US"/>
        </w:rPr>
      </w:pPr>
      <w:r w:rsidRPr="00822C32">
        <w:rPr>
          <w:rFonts w:eastAsia="Calibri"/>
          <w:lang w:eastAsia="en-US"/>
        </w:rPr>
        <w:t>Порядок предоставления субсидий субъектам малого и среднего предпринимательства (далее - Порядок)</w:t>
      </w:r>
    </w:p>
    <w:p w:rsidR="00793DC5" w:rsidRPr="00883780" w:rsidRDefault="00793DC5" w:rsidP="00793DC5">
      <w:pPr>
        <w:spacing w:line="276" w:lineRule="auto"/>
        <w:ind w:firstLine="0"/>
        <w:rPr>
          <w:rFonts w:cs="Arial"/>
          <w:b/>
          <w:szCs w:val="28"/>
        </w:rPr>
      </w:pPr>
    </w:p>
    <w:p w:rsidR="00793DC5" w:rsidRPr="00883780" w:rsidRDefault="00793DC5" w:rsidP="00793DC5">
      <w:pPr>
        <w:pStyle w:val="2"/>
      </w:pPr>
      <w:r w:rsidRPr="00883780">
        <w:t>Раздел 1. Общие положения о предоставлении субсидий</w:t>
      </w:r>
    </w:p>
    <w:p w:rsidR="00793DC5" w:rsidRPr="00883780" w:rsidRDefault="00793DC5" w:rsidP="00793DC5">
      <w:pPr>
        <w:spacing w:line="276" w:lineRule="auto"/>
        <w:rPr>
          <w:rFonts w:cs="Arial"/>
          <w:szCs w:val="28"/>
        </w:rPr>
      </w:pPr>
    </w:p>
    <w:p w:rsidR="00793DC5" w:rsidRPr="00883780" w:rsidRDefault="00793DC5" w:rsidP="00793DC5">
      <w:pPr>
        <w:spacing w:line="276" w:lineRule="auto"/>
        <w:ind w:firstLine="709"/>
        <w:rPr>
          <w:rFonts w:cs="Arial"/>
          <w:szCs w:val="28"/>
        </w:rPr>
      </w:pPr>
      <w:r w:rsidRPr="00883780">
        <w:rPr>
          <w:rFonts w:cs="Arial"/>
          <w:szCs w:val="28"/>
        </w:rPr>
        <w:t>1. Настоящий Порядок устанавливает категории юридических лиц и индивидуальных предпринимателей, имеющих право на участие в отборе для получения субсидий, порядок проведения отбора, условия и порядок предоставления субсидий,</w:t>
      </w:r>
      <w:r w:rsidRPr="00883780">
        <w:rPr>
          <w:rFonts w:cs="Arial"/>
          <w:bCs/>
          <w:color w:val="000000"/>
          <w:szCs w:val="28"/>
        </w:rPr>
        <w:t xml:space="preserve"> </w:t>
      </w:r>
      <w:r w:rsidRPr="00883780">
        <w:rPr>
          <w:rFonts w:cs="Arial"/>
          <w:szCs w:val="28"/>
        </w:rPr>
        <w:t xml:space="preserve">требования к отчетности, </w:t>
      </w:r>
      <w:proofErr w:type="gramStart"/>
      <w:r w:rsidRPr="00883780">
        <w:rPr>
          <w:rFonts w:cs="Arial"/>
          <w:szCs w:val="28"/>
        </w:rPr>
        <w:t>контролю  за</w:t>
      </w:r>
      <w:proofErr w:type="gramEnd"/>
      <w:r w:rsidRPr="00883780">
        <w:rPr>
          <w:rFonts w:cs="Arial"/>
          <w:szCs w:val="28"/>
        </w:rPr>
        <w:t xml:space="preserve"> соблюдением условий и порядка предоставления субсидий и ответственности за их нарушение.</w:t>
      </w:r>
    </w:p>
    <w:p w:rsidR="00793DC5" w:rsidRPr="00883780" w:rsidRDefault="00793DC5" w:rsidP="00793DC5">
      <w:pPr>
        <w:spacing w:line="276" w:lineRule="auto"/>
        <w:ind w:firstLine="709"/>
        <w:rPr>
          <w:rFonts w:cs="Arial"/>
          <w:szCs w:val="28"/>
        </w:rPr>
      </w:pPr>
      <w:r w:rsidRPr="00883780">
        <w:rPr>
          <w:rFonts w:cs="Arial"/>
          <w:szCs w:val="28"/>
        </w:rPr>
        <w:t>2. Основные термины и определения, используемые в настоящем Порядке:</w:t>
      </w:r>
    </w:p>
    <w:p w:rsidR="00793DC5" w:rsidRPr="00883780" w:rsidRDefault="00793DC5" w:rsidP="00793DC5">
      <w:pPr>
        <w:spacing w:line="276" w:lineRule="auto"/>
        <w:ind w:firstLine="709"/>
        <w:rPr>
          <w:rFonts w:cs="Arial"/>
          <w:szCs w:val="28"/>
        </w:rPr>
      </w:pPr>
      <w:r w:rsidRPr="00883780">
        <w:rPr>
          <w:rFonts w:cs="Arial"/>
          <w:szCs w:val="28"/>
        </w:rPr>
        <w:t>2.1. Субсидия - средства, предоставляемые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безвозмездной и безвозвратной основе в целях возмещения затрат в связи с производством (реализацией) товаров (за исключением подакцизных 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 в пределах лимитов бюджетных обязательств на текущий финансовый год и плановый период (далее - Субсидия).</w:t>
      </w:r>
    </w:p>
    <w:p w:rsidR="00793DC5" w:rsidRPr="00883780" w:rsidRDefault="00793DC5" w:rsidP="00793DC5">
      <w:pPr>
        <w:spacing w:line="276" w:lineRule="auto"/>
        <w:ind w:firstLine="709"/>
        <w:rPr>
          <w:rFonts w:cs="Arial"/>
          <w:color w:val="FF0000"/>
          <w:szCs w:val="28"/>
        </w:rPr>
      </w:pPr>
      <w:r w:rsidRPr="00883780">
        <w:rPr>
          <w:rFonts w:cs="Arial"/>
          <w:szCs w:val="28"/>
        </w:rPr>
        <w:t>2.2. Участник отбора - субъект, подавший заявку на предоставление Субсидии (далее - Заявка) в установленном порядке (далее-Участник отбора).</w:t>
      </w:r>
    </w:p>
    <w:p w:rsidR="00793DC5" w:rsidRPr="00883780" w:rsidRDefault="00793DC5" w:rsidP="00793DC5">
      <w:pPr>
        <w:spacing w:line="276" w:lineRule="auto"/>
        <w:ind w:firstLine="709"/>
        <w:rPr>
          <w:rFonts w:cs="Arial"/>
          <w:szCs w:val="28"/>
        </w:rPr>
      </w:pPr>
      <w:r w:rsidRPr="00883780">
        <w:rPr>
          <w:rFonts w:cs="Arial"/>
          <w:szCs w:val="28"/>
        </w:rPr>
        <w:t xml:space="preserve">2.3. Единый реестр субъектов малого и среднего предпринимательства -сведения о юридических лицах и индивидуальных предпринимателях, отвечающих условиям отнесения к субъектам малого и среднего предпринимательства, установленным статьей 4 Федерального закона </w:t>
      </w:r>
      <w:hyperlink r:id="rId19"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Pr="00822C32">
          <w:rPr>
            <w:rStyle w:val="a7"/>
            <w:rFonts w:cs="Arial"/>
            <w:szCs w:val="28"/>
          </w:rPr>
          <w:t>от 24.07.2007 № 209-ФЗ</w:t>
        </w:r>
      </w:hyperlink>
      <w:r w:rsidRPr="00883780">
        <w:rPr>
          <w:rFonts w:cs="Arial"/>
          <w:szCs w:val="28"/>
        </w:rPr>
        <w:t xml:space="preserve"> «О развитии малого и среднего предпринимательства в Российской Федерации» (далее - Федеральный закон № 209-ФЗ).</w:t>
      </w:r>
    </w:p>
    <w:p w:rsidR="00793DC5" w:rsidRPr="00883780" w:rsidRDefault="00793DC5" w:rsidP="00793DC5">
      <w:pPr>
        <w:spacing w:line="276" w:lineRule="auto"/>
        <w:ind w:firstLine="709"/>
        <w:rPr>
          <w:rFonts w:cs="Arial"/>
          <w:szCs w:val="28"/>
        </w:rPr>
      </w:pPr>
      <w:r w:rsidRPr="00883780">
        <w:rPr>
          <w:rFonts w:cs="Arial"/>
          <w:szCs w:val="28"/>
        </w:rPr>
        <w:t xml:space="preserve">2.4. Социально значимые (приоритетные) виды деятельности - виды экономической деятельности в соответствии с кодом общероссийского классификатора видов экономической деятельности (далее-ОКВЭД), установленные приложением 1 к настоящему Порядку, при реализации которых, в соответствии с настоящим Порядком осуществляется предоставление Субсидии. </w:t>
      </w:r>
    </w:p>
    <w:p w:rsidR="00793DC5" w:rsidRPr="00883780" w:rsidRDefault="00793DC5" w:rsidP="00793DC5">
      <w:pPr>
        <w:spacing w:line="276" w:lineRule="auto"/>
        <w:ind w:firstLine="709"/>
        <w:rPr>
          <w:rFonts w:cs="Arial"/>
          <w:szCs w:val="28"/>
        </w:rPr>
      </w:pPr>
      <w:r w:rsidRPr="00883780">
        <w:rPr>
          <w:rFonts w:cs="Arial"/>
          <w:szCs w:val="28"/>
        </w:rPr>
        <w:lastRenderedPageBreak/>
        <w:t xml:space="preserve">2.5. Социальное предприятие - субъект малого или среднего предпринимательства, осуществляющий деятельность в сфере социального предпринимательства, признанный таковым Департаментом экономического развития Ханты-Мансийского автономного округа-Югры. </w:t>
      </w:r>
    </w:p>
    <w:p w:rsidR="00793DC5" w:rsidRPr="00883780" w:rsidRDefault="00793DC5" w:rsidP="00793DC5">
      <w:pPr>
        <w:spacing w:line="276" w:lineRule="auto"/>
        <w:ind w:firstLine="709"/>
        <w:rPr>
          <w:rFonts w:cs="Arial"/>
          <w:szCs w:val="28"/>
        </w:rPr>
      </w:pPr>
      <w:r w:rsidRPr="00883780">
        <w:rPr>
          <w:rFonts w:cs="Arial"/>
          <w:szCs w:val="28"/>
        </w:rPr>
        <w:t xml:space="preserve">Другие понятия и термины, применяемые в настоящем Порядке, используются в значениях, определенных Бюджетным кодексом Российской Федерации, Федеральным законом № 209-ФЗ, постановлениями Правительства Ханты-Мансийского автономного округа - Югры </w:t>
      </w:r>
      <w:hyperlink r:id="rId20" w:tooltip="ПОСТАНОВЛЕНИЕ от 31.10.2021 № 483-п Правительство Ханты-Мансийского автономного округа-Югры&#10;&#10;О ГОСУДАРСТВЕННОЙ ПРОГРАММЕ ХАНТЫ-МАНСИЙСКОГО АВТОНОМНОГО ОКРУГА – ЮГРЫ " w:history="1">
        <w:r w:rsidRPr="00822C32">
          <w:rPr>
            <w:rStyle w:val="a7"/>
            <w:rFonts w:cs="Arial"/>
            <w:szCs w:val="28"/>
          </w:rPr>
          <w:t>от 31.10.2021 № 483-п</w:t>
        </w:r>
      </w:hyperlink>
      <w:r w:rsidRPr="00883780">
        <w:rPr>
          <w:rFonts w:cs="Arial"/>
          <w:szCs w:val="28"/>
        </w:rPr>
        <w:t xml:space="preserve"> «О государственной программе Ханты-Мансийского автономного округа - Югры «Развитие экономического потенциала», </w:t>
      </w:r>
      <w:hyperlink r:id="rId21" w:tooltip="ПОСТАНОВЛЕНИЕ от 30.12.2021 № 633-п Правительство Ханты-Мансийского автономного округа-Югры&#10;&#10;О МЕРАХ ПО РЕАЛИЗАЦИИ ГОСУДАРСТВЕННОЙ ПРОГРАММЫ ХАНТЫ-МАНСИЙСКОГО АВТОНОМНОГО ОКРУГА – ЮГРЫ " w:history="1">
        <w:r w:rsidRPr="00260552">
          <w:rPr>
            <w:rStyle w:val="a7"/>
            <w:rFonts w:cs="Arial"/>
            <w:szCs w:val="28"/>
          </w:rPr>
          <w:t>от 30.12.2021 № 633-п</w:t>
        </w:r>
      </w:hyperlink>
      <w:r w:rsidRPr="00883780">
        <w:rPr>
          <w:rFonts w:cs="Arial"/>
          <w:szCs w:val="28"/>
        </w:rPr>
        <w:t xml:space="preserve"> «О мерах по реализации государственной программы Ханты-Мансийского автономного округа - Югры «Развитие экономического потенциала», иными нормативными правовыми актами Российской Федерации.</w:t>
      </w:r>
    </w:p>
    <w:p w:rsidR="00793DC5" w:rsidRPr="00883780" w:rsidRDefault="00793DC5" w:rsidP="00793DC5">
      <w:pPr>
        <w:spacing w:line="276" w:lineRule="auto"/>
        <w:ind w:firstLine="709"/>
        <w:rPr>
          <w:rFonts w:cs="Arial"/>
          <w:szCs w:val="28"/>
        </w:rPr>
      </w:pPr>
      <w:r w:rsidRPr="00883780">
        <w:rPr>
          <w:rFonts w:cs="Arial"/>
          <w:szCs w:val="28"/>
        </w:rPr>
        <w:t xml:space="preserve">3. Субсидии предоставляются субъектам малого и среднего предпринимательства в целях возмещения части затрат фактически произведенных и документально подтвержденных расходов за счет средств бюджета Ханты-Мансийского автономного округа - Югры и бюджета города Югорска, в пределах лимитов бюджетных обязательств, предусмотренных в текущем финансовом году по следующим направлениям муниципальной программы города Югорска «Социально-экономическое развитие и муниципальное управление», утвержденной постановлением администрации города Югорска </w:t>
      </w:r>
      <w:hyperlink r:id="rId22" w:tooltip="постановление от 30.10.2018 0:00:00 №3003 Администрация г. Югорска&#10;&#10;О муниципальной программе города Югорска " w:history="1">
        <w:r w:rsidRPr="00883780">
          <w:rPr>
            <w:rStyle w:val="a7"/>
            <w:rFonts w:cs="Arial"/>
            <w:szCs w:val="28"/>
          </w:rPr>
          <w:t>от 30.10.2018 № 3003</w:t>
        </w:r>
      </w:hyperlink>
      <w:r w:rsidRPr="00883780">
        <w:rPr>
          <w:rFonts w:cs="Arial"/>
          <w:szCs w:val="28"/>
        </w:rPr>
        <w:t xml:space="preserve"> (далее-Программа):</w:t>
      </w:r>
    </w:p>
    <w:p w:rsidR="00793DC5" w:rsidRPr="00883780" w:rsidRDefault="00793DC5" w:rsidP="00793DC5">
      <w:pPr>
        <w:spacing w:line="276" w:lineRule="auto"/>
        <w:ind w:firstLine="709"/>
        <w:rPr>
          <w:rFonts w:cs="Arial"/>
          <w:szCs w:val="28"/>
        </w:rPr>
      </w:pPr>
      <w:r w:rsidRPr="00883780">
        <w:rPr>
          <w:rFonts w:cs="Arial"/>
          <w:szCs w:val="28"/>
        </w:rPr>
        <w:t>3.1. В рамках реализации основного мероприятия Программы «Участие в реализации регионального проекта «Акселерация субъектов малого и среднего предпринимательства».</w:t>
      </w:r>
    </w:p>
    <w:p w:rsidR="00793DC5" w:rsidRPr="00883780" w:rsidRDefault="00793DC5" w:rsidP="00793DC5">
      <w:pPr>
        <w:spacing w:line="276" w:lineRule="auto"/>
        <w:ind w:firstLine="709"/>
        <w:rPr>
          <w:rFonts w:cs="Arial"/>
          <w:szCs w:val="28"/>
        </w:rPr>
      </w:pPr>
      <w:r w:rsidRPr="00883780">
        <w:rPr>
          <w:rFonts w:cs="Arial"/>
          <w:szCs w:val="28"/>
        </w:rPr>
        <w:t>3.2. В рамках реализации основного мероприятия Программы «Участие в реализации регионального проекта «Создание условий для легкого старта и комфортного ведения бизнеса».</w:t>
      </w:r>
    </w:p>
    <w:p w:rsidR="00793DC5" w:rsidRPr="00883780" w:rsidRDefault="00793DC5" w:rsidP="00793DC5">
      <w:pPr>
        <w:spacing w:line="276" w:lineRule="auto"/>
        <w:ind w:firstLine="709"/>
        <w:rPr>
          <w:rFonts w:cs="Arial"/>
          <w:szCs w:val="28"/>
        </w:rPr>
      </w:pPr>
      <w:r w:rsidRPr="00883780">
        <w:rPr>
          <w:rFonts w:cs="Arial"/>
          <w:szCs w:val="28"/>
        </w:rPr>
        <w:t>3.3. В рамках реализации основного мероприятия Программы «Оказание мер поддержки субъектам малого и среднего предпринимательства, в том числе осуществляющим деятельность в отраслях, пострадавших от распространения новой коронавирусной инфекции» субъектам малого или среднего предпринимательства, осуществляющим деятельность:</w:t>
      </w:r>
    </w:p>
    <w:p w:rsidR="00793DC5" w:rsidRPr="00883780" w:rsidRDefault="00793DC5" w:rsidP="00793DC5">
      <w:pPr>
        <w:spacing w:line="276" w:lineRule="auto"/>
        <w:ind w:firstLine="709"/>
        <w:rPr>
          <w:rFonts w:cs="Arial"/>
          <w:szCs w:val="28"/>
        </w:rPr>
      </w:pPr>
      <w:r w:rsidRPr="00883780">
        <w:rPr>
          <w:rFonts w:cs="Arial"/>
          <w:szCs w:val="28"/>
        </w:rPr>
        <w:t>- по развитию внутреннего туризма на территории города Югорска (основной код ОКВЭД 79.1, 93.2);</w:t>
      </w:r>
    </w:p>
    <w:p w:rsidR="00793DC5" w:rsidRPr="00883780" w:rsidRDefault="00793DC5" w:rsidP="00793DC5">
      <w:pPr>
        <w:spacing w:line="276" w:lineRule="auto"/>
        <w:ind w:firstLine="709"/>
        <w:rPr>
          <w:rFonts w:cs="Arial"/>
          <w:szCs w:val="28"/>
        </w:rPr>
      </w:pPr>
      <w:r w:rsidRPr="00883780">
        <w:rPr>
          <w:rFonts w:cs="Arial"/>
          <w:szCs w:val="28"/>
        </w:rPr>
        <w:t>- по франчайзингу.</w:t>
      </w:r>
    </w:p>
    <w:p w:rsidR="00793DC5" w:rsidRPr="00883780" w:rsidRDefault="00793DC5" w:rsidP="00793DC5">
      <w:pPr>
        <w:spacing w:line="276" w:lineRule="auto"/>
        <w:ind w:firstLine="709"/>
        <w:rPr>
          <w:rFonts w:cs="Arial"/>
          <w:szCs w:val="28"/>
        </w:rPr>
      </w:pPr>
      <w:r w:rsidRPr="00883780">
        <w:rPr>
          <w:rFonts w:cs="Arial"/>
          <w:szCs w:val="28"/>
        </w:rPr>
        <w:t>4. Категории получателей субсидий - субъекты малого или среднего предпринимательства - хозяйствующие субъекты (юридические лица или индивидуальные предприниматели) (далее - Субъекты), зарегистрированные в Едином реестре субъектов малого и среднего предпринимательства Федеральной налоговой службы Российской Федерации (далее - Единый реестр субъектов малого и среднего предпринимательства), состоящие на налоговом учете в Ханты-Мансийском автономном округе - Югре и осуществляющие деятельность по социально значимым (приоритетным) видам деятельности на территории города Югорска по основному виду экономической деятельности (приложение 1).</w:t>
      </w:r>
    </w:p>
    <w:p w:rsidR="00793DC5" w:rsidRPr="00883780" w:rsidRDefault="00793DC5" w:rsidP="00793DC5">
      <w:pPr>
        <w:spacing w:line="276" w:lineRule="auto"/>
        <w:ind w:firstLine="709"/>
        <w:rPr>
          <w:rFonts w:cs="Arial"/>
          <w:szCs w:val="28"/>
        </w:rPr>
      </w:pPr>
      <w:r w:rsidRPr="00883780">
        <w:rPr>
          <w:rFonts w:cs="Arial"/>
          <w:szCs w:val="28"/>
        </w:rPr>
        <w:lastRenderedPageBreak/>
        <w:t xml:space="preserve">5. Органом местного самоуправления,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является администрация города Югорска (далее - Главный распорядитель бюджетных средств). </w:t>
      </w:r>
    </w:p>
    <w:p w:rsidR="00793DC5" w:rsidRPr="00883780" w:rsidRDefault="00793DC5" w:rsidP="00793DC5">
      <w:pPr>
        <w:spacing w:line="276" w:lineRule="auto"/>
        <w:ind w:firstLine="709"/>
        <w:rPr>
          <w:rFonts w:cs="Arial"/>
          <w:szCs w:val="28"/>
        </w:rPr>
      </w:pPr>
      <w:r w:rsidRPr="00883780">
        <w:rPr>
          <w:rFonts w:cs="Arial"/>
          <w:szCs w:val="28"/>
        </w:rPr>
        <w:t>Уполномоченным органом по организации предоставления Субсидий является департамент экономического развития и проектного управления администрации города Югорска (далее - Департамент).</w:t>
      </w:r>
    </w:p>
    <w:p w:rsidR="00793DC5" w:rsidRPr="00883780" w:rsidRDefault="00793DC5" w:rsidP="00793DC5">
      <w:pPr>
        <w:spacing w:line="276" w:lineRule="auto"/>
        <w:ind w:firstLine="709"/>
        <w:rPr>
          <w:rFonts w:cs="Arial"/>
          <w:szCs w:val="28"/>
        </w:rPr>
      </w:pPr>
      <w:r w:rsidRPr="00883780">
        <w:rPr>
          <w:rFonts w:cs="Arial"/>
          <w:szCs w:val="28"/>
        </w:rPr>
        <w:t xml:space="preserve">6. Способом проведения отбора Субъектов является запрос заявок на участие в отборе. </w:t>
      </w:r>
    </w:p>
    <w:p w:rsidR="00793DC5" w:rsidRPr="00883780" w:rsidRDefault="00793DC5" w:rsidP="00793DC5">
      <w:pPr>
        <w:spacing w:line="276" w:lineRule="auto"/>
        <w:ind w:firstLine="709"/>
        <w:rPr>
          <w:rFonts w:cs="Arial"/>
          <w:szCs w:val="28"/>
        </w:rPr>
      </w:pPr>
      <w:r w:rsidRPr="00883780">
        <w:rPr>
          <w:rFonts w:cs="Arial"/>
          <w:szCs w:val="28"/>
        </w:rPr>
        <w:t xml:space="preserve">7. Сведения о Субсидиях размещаются на едином портале бюджетной системы Российской Федерации в информационно-телекоммуникационной сети «Интернет» (в разделе единого портала) не позднее 15 рабочего дня, следующего за днем принятия решения Думы города Югорска о бюджете города Югорска на очередной финансовый год и на плановый период (решения Думы города Югорска о внесении изменений в бюджет города Югорска на очередной финансовый год и на плановый период). </w:t>
      </w:r>
    </w:p>
    <w:p w:rsidR="00793DC5" w:rsidRPr="00883780" w:rsidRDefault="00793DC5" w:rsidP="00793DC5">
      <w:pPr>
        <w:spacing w:line="276" w:lineRule="auto"/>
        <w:ind w:firstLine="709"/>
        <w:rPr>
          <w:rFonts w:cs="Arial"/>
          <w:szCs w:val="28"/>
        </w:rPr>
      </w:pPr>
      <w:r w:rsidRPr="00883780">
        <w:rPr>
          <w:rFonts w:cs="Arial"/>
          <w:szCs w:val="28"/>
        </w:rPr>
        <w:t xml:space="preserve">8. Расходные обязательства по выплате Субсидий возникают после заключения соглашения о предоставлении Субсидии (далее - Соглашение) из бюджета города Югорска между администрацией города Югорска и Субъектами. </w:t>
      </w:r>
    </w:p>
    <w:p w:rsidR="00793DC5" w:rsidRPr="00883780" w:rsidRDefault="00793DC5" w:rsidP="00793DC5">
      <w:pPr>
        <w:tabs>
          <w:tab w:val="left" w:pos="2993"/>
        </w:tabs>
        <w:spacing w:line="276" w:lineRule="auto"/>
        <w:rPr>
          <w:rFonts w:cs="Arial"/>
          <w:szCs w:val="28"/>
        </w:rPr>
      </w:pPr>
    </w:p>
    <w:p w:rsidR="00793DC5" w:rsidRPr="00883780" w:rsidRDefault="00793DC5" w:rsidP="00793DC5">
      <w:pPr>
        <w:pStyle w:val="2"/>
      </w:pPr>
      <w:r w:rsidRPr="00883780">
        <w:t>Раздел 2. Порядок проведения отбора для предоставления субсидий</w:t>
      </w:r>
    </w:p>
    <w:p w:rsidR="00793DC5" w:rsidRPr="00883780" w:rsidRDefault="00793DC5" w:rsidP="00793DC5">
      <w:pPr>
        <w:spacing w:line="276" w:lineRule="auto"/>
        <w:rPr>
          <w:rFonts w:cs="Arial"/>
          <w:szCs w:val="28"/>
        </w:rPr>
      </w:pPr>
    </w:p>
    <w:p w:rsidR="00793DC5" w:rsidRPr="00883780" w:rsidRDefault="00793DC5" w:rsidP="00793DC5">
      <w:pPr>
        <w:spacing w:line="276" w:lineRule="auto"/>
        <w:ind w:firstLine="709"/>
        <w:rPr>
          <w:rFonts w:cs="Arial"/>
          <w:szCs w:val="28"/>
        </w:rPr>
      </w:pPr>
      <w:r w:rsidRPr="00883780">
        <w:rPr>
          <w:rFonts w:cs="Arial"/>
          <w:szCs w:val="28"/>
        </w:rPr>
        <w:t>9. Предоставление Субсидии носит заявительный характер.</w:t>
      </w:r>
    </w:p>
    <w:p w:rsidR="00793DC5" w:rsidRPr="00883780" w:rsidRDefault="00793DC5" w:rsidP="00793DC5">
      <w:pPr>
        <w:spacing w:line="276" w:lineRule="auto"/>
        <w:ind w:firstLine="709"/>
        <w:rPr>
          <w:rFonts w:cs="Arial"/>
          <w:szCs w:val="28"/>
          <w:highlight w:val="green"/>
        </w:rPr>
      </w:pPr>
      <w:r w:rsidRPr="00883780">
        <w:rPr>
          <w:rFonts w:cs="Arial"/>
          <w:szCs w:val="28"/>
        </w:rPr>
        <w:t xml:space="preserve">10. Проведение отбора осуществляется на основании Заявок по форме, согласно приложению 2 к настоящему Порядку, направленных Участниками отбора. </w:t>
      </w:r>
    </w:p>
    <w:p w:rsidR="00793DC5" w:rsidRPr="00883780" w:rsidRDefault="00793DC5" w:rsidP="00793DC5">
      <w:pPr>
        <w:spacing w:line="276" w:lineRule="auto"/>
        <w:ind w:firstLine="709"/>
        <w:rPr>
          <w:rFonts w:cs="Arial"/>
          <w:szCs w:val="28"/>
        </w:rPr>
      </w:pPr>
      <w:r w:rsidRPr="00883780">
        <w:rPr>
          <w:rFonts w:cs="Arial"/>
          <w:szCs w:val="28"/>
        </w:rPr>
        <w:t>11. Департамент размещает объявление о проведении отбора на официальном сайте органов местного самоуправления города Югорска в информационно-телекоммуникационной сети «Интернет» (</w:t>
      </w:r>
      <w:hyperlink r:id="rId23" w:history="1">
        <w:r w:rsidRPr="00883780">
          <w:rPr>
            <w:rStyle w:val="a7"/>
            <w:rFonts w:cs="Arial"/>
            <w:szCs w:val="28"/>
          </w:rPr>
          <w:t>https://adm.ugorsk.ru/</w:t>
        </w:r>
      </w:hyperlink>
      <w:r w:rsidRPr="00883780">
        <w:rPr>
          <w:rFonts w:cs="Arial"/>
          <w:szCs w:val="28"/>
        </w:rPr>
        <w:t xml:space="preserve">). </w:t>
      </w:r>
      <w:hyperlink w:history="1"/>
      <w:r w:rsidRPr="00883780">
        <w:rPr>
          <w:rFonts w:cs="Arial"/>
          <w:szCs w:val="28"/>
        </w:rPr>
        <w:t>В объявлении указываются:</w:t>
      </w:r>
    </w:p>
    <w:p w:rsidR="00793DC5" w:rsidRPr="00883780" w:rsidRDefault="00793DC5" w:rsidP="00793DC5">
      <w:pPr>
        <w:spacing w:line="276" w:lineRule="auto"/>
        <w:ind w:firstLine="709"/>
        <w:rPr>
          <w:rFonts w:cs="Arial"/>
          <w:szCs w:val="28"/>
        </w:rPr>
      </w:pPr>
      <w:r w:rsidRPr="00883780">
        <w:rPr>
          <w:rFonts w:cs="Arial"/>
          <w:szCs w:val="28"/>
        </w:rPr>
        <w:t xml:space="preserve">11.1. Сроки проведения отбора (дата и время начала приема Заявок Участников отбора). </w:t>
      </w:r>
    </w:p>
    <w:p w:rsidR="00793DC5" w:rsidRPr="00883780" w:rsidRDefault="00793DC5" w:rsidP="00793DC5">
      <w:pPr>
        <w:spacing w:line="276" w:lineRule="auto"/>
        <w:ind w:firstLine="709"/>
        <w:rPr>
          <w:rFonts w:cs="Arial"/>
          <w:szCs w:val="28"/>
        </w:rPr>
      </w:pPr>
      <w:r w:rsidRPr="00883780">
        <w:rPr>
          <w:rFonts w:cs="Arial"/>
          <w:szCs w:val="28"/>
        </w:rPr>
        <w:t>Дата начала подачи приема Заявок Участников отбора, не может быть ранее 5 календарного дня, следующего за днем размещения объявления.</w:t>
      </w:r>
    </w:p>
    <w:p w:rsidR="00793DC5" w:rsidRPr="00883780" w:rsidRDefault="00793DC5" w:rsidP="00793DC5">
      <w:pPr>
        <w:spacing w:line="276" w:lineRule="auto"/>
        <w:ind w:firstLine="709"/>
        <w:rPr>
          <w:rFonts w:cs="Arial"/>
          <w:szCs w:val="28"/>
        </w:rPr>
      </w:pPr>
      <w:r w:rsidRPr="00883780">
        <w:rPr>
          <w:rFonts w:cs="Arial"/>
          <w:szCs w:val="28"/>
        </w:rPr>
        <w:t>11.2. Наименование, место нахождения, почтовый адрес, адрес электронной почты Департамента.</w:t>
      </w:r>
    </w:p>
    <w:p w:rsidR="00793DC5" w:rsidRPr="00883780" w:rsidRDefault="00793DC5" w:rsidP="00793DC5">
      <w:pPr>
        <w:spacing w:line="276" w:lineRule="auto"/>
        <w:ind w:firstLine="709"/>
        <w:rPr>
          <w:rFonts w:cs="Arial"/>
          <w:szCs w:val="28"/>
        </w:rPr>
      </w:pPr>
      <w:r w:rsidRPr="00883780">
        <w:rPr>
          <w:rFonts w:cs="Arial"/>
          <w:szCs w:val="28"/>
        </w:rPr>
        <w:t>11.3. Результаты предоставления Субсидии.</w:t>
      </w:r>
    </w:p>
    <w:p w:rsidR="00793DC5" w:rsidRPr="00883780" w:rsidRDefault="00793DC5" w:rsidP="00793DC5">
      <w:pPr>
        <w:spacing w:line="276" w:lineRule="auto"/>
        <w:ind w:firstLine="709"/>
        <w:rPr>
          <w:rFonts w:cs="Arial"/>
          <w:szCs w:val="28"/>
        </w:rPr>
      </w:pPr>
      <w:r w:rsidRPr="00883780">
        <w:rPr>
          <w:rFonts w:cs="Arial"/>
          <w:szCs w:val="28"/>
        </w:rPr>
        <w:t>11.4. Требования к Участникам отбора в соответствии с пунктом 13 настоящего Порядка и перечень документов, представляемых Участниками отбора для подтверждения их соответствия указанным требованиям.</w:t>
      </w:r>
    </w:p>
    <w:p w:rsidR="00793DC5" w:rsidRPr="00883780" w:rsidRDefault="00793DC5" w:rsidP="00793DC5">
      <w:pPr>
        <w:spacing w:line="276" w:lineRule="auto"/>
        <w:ind w:firstLine="709"/>
        <w:rPr>
          <w:rFonts w:cs="Arial"/>
          <w:szCs w:val="28"/>
        </w:rPr>
      </w:pPr>
      <w:r w:rsidRPr="00883780">
        <w:rPr>
          <w:rFonts w:cs="Arial"/>
          <w:szCs w:val="28"/>
        </w:rPr>
        <w:lastRenderedPageBreak/>
        <w:t>11.5. Порядок подачи Заявок Участниками отбора и требований, предъявляемых к форме и содержанию Заявок, подаваемых Участниками отбора в соответствии с пунктами 14, 17 настоящего Порядка.</w:t>
      </w:r>
    </w:p>
    <w:p w:rsidR="00793DC5" w:rsidRPr="00883780" w:rsidRDefault="00793DC5" w:rsidP="00793DC5">
      <w:pPr>
        <w:spacing w:line="276" w:lineRule="auto"/>
        <w:ind w:firstLine="709"/>
        <w:rPr>
          <w:rFonts w:cs="Arial"/>
          <w:szCs w:val="28"/>
        </w:rPr>
      </w:pPr>
      <w:r w:rsidRPr="00883780">
        <w:rPr>
          <w:rFonts w:cs="Arial"/>
          <w:szCs w:val="28"/>
        </w:rPr>
        <w:t>11.6. Порядок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пунктом 20 настоящего Порядка.</w:t>
      </w:r>
    </w:p>
    <w:p w:rsidR="00793DC5" w:rsidRPr="00883780" w:rsidRDefault="00793DC5" w:rsidP="00793DC5">
      <w:pPr>
        <w:spacing w:line="276" w:lineRule="auto"/>
        <w:ind w:firstLine="709"/>
        <w:rPr>
          <w:rFonts w:cs="Arial"/>
          <w:szCs w:val="28"/>
        </w:rPr>
      </w:pPr>
      <w:r w:rsidRPr="00883780">
        <w:rPr>
          <w:rFonts w:cs="Arial"/>
          <w:szCs w:val="28"/>
        </w:rPr>
        <w:t>11.7. Правила рассмотрения Заявок Участников отбора, предусмотренные пунктом 21 настоящего Порядка.</w:t>
      </w:r>
    </w:p>
    <w:p w:rsidR="00793DC5" w:rsidRPr="00883780" w:rsidRDefault="00793DC5" w:rsidP="00793DC5">
      <w:pPr>
        <w:spacing w:line="276" w:lineRule="auto"/>
        <w:ind w:firstLine="709"/>
        <w:rPr>
          <w:rFonts w:cs="Arial"/>
          <w:szCs w:val="28"/>
        </w:rPr>
      </w:pPr>
      <w:r w:rsidRPr="00883780">
        <w:rPr>
          <w:rFonts w:cs="Arial"/>
          <w:szCs w:val="28"/>
        </w:rPr>
        <w:t>11.8. Срок, в течение которого Субъект должен подписать Соглашение в соответствии с подпунктом 28.3 пункта 28 настоящего Порядка.</w:t>
      </w:r>
    </w:p>
    <w:p w:rsidR="00793DC5" w:rsidRPr="00883780" w:rsidRDefault="00793DC5" w:rsidP="00793DC5">
      <w:pPr>
        <w:spacing w:line="276" w:lineRule="auto"/>
        <w:ind w:firstLine="709"/>
        <w:rPr>
          <w:rFonts w:cs="Arial"/>
          <w:szCs w:val="28"/>
        </w:rPr>
      </w:pPr>
      <w:r w:rsidRPr="00883780">
        <w:rPr>
          <w:rFonts w:cs="Arial"/>
          <w:szCs w:val="28"/>
        </w:rPr>
        <w:t>12. Информация, размещенная в объявлении актуальна до освоения доведенных лимитов бюджетных обязательств.</w:t>
      </w:r>
    </w:p>
    <w:p w:rsidR="00793DC5" w:rsidRPr="00883780" w:rsidRDefault="00793DC5" w:rsidP="00793DC5">
      <w:pPr>
        <w:spacing w:line="276" w:lineRule="auto"/>
        <w:ind w:firstLine="709"/>
        <w:rPr>
          <w:rFonts w:cs="Arial"/>
          <w:szCs w:val="28"/>
        </w:rPr>
      </w:pPr>
      <w:r w:rsidRPr="00883780">
        <w:rPr>
          <w:rFonts w:cs="Arial"/>
          <w:szCs w:val="28"/>
        </w:rPr>
        <w:t>13. Участники отбора должны отвечать следующим требованиям на дату подачи Заявки:</w:t>
      </w:r>
    </w:p>
    <w:p w:rsidR="00793DC5" w:rsidRPr="00883780" w:rsidRDefault="00793DC5" w:rsidP="00793DC5">
      <w:pPr>
        <w:spacing w:line="276" w:lineRule="auto"/>
        <w:ind w:firstLine="709"/>
        <w:rPr>
          <w:rFonts w:cs="Arial"/>
          <w:szCs w:val="28"/>
        </w:rPr>
      </w:pPr>
      <w:r w:rsidRPr="00883780">
        <w:rPr>
          <w:rFonts w:cs="Arial"/>
          <w:szCs w:val="28"/>
        </w:rPr>
        <w:t>13.1. У Участников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Федераций о налогах и сборах.</w:t>
      </w:r>
    </w:p>
    <w:p w:rsidR="00793DC5" w:rsidRPr="00883780" w:rsidRDefault="00793DC5" w:rsidP="00793DC5">
      <w:pPr>
        <w:spacing w:line="276" w:lineRule="auto"/>
        <w:ind w:firstLine="709"/>
        <w:rPr>
          <w:rFonts w:cs="Arial"/>
          <w:szCs w:val="28"/>
        </w:rPr>
      </w:pPr>
      <w:r w:rsidRPr="00883780">
        <w:rPr>
          <w:rFonts w:cs="Arial"/>
          <w:szCs w:val="28"/>
        </w:rPr>
        <w:t>13.2. У Участников отбора должна отсутствовать просроченная задолженность по возврату в бюджет города Югорска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городом Югорском.</w:t>
      </w:r>
    </w:p>
    <w:p w:rsidR="00793DC5" w:rsidRPr="00883780" w:rsidRDefault="00793DC5" w:rsidP="00793DC5">
      <w:pPr>
        <w:spacing w:line="276" w:lineRule="auto"/>
        <w:ind w:firstLine="709"/>
        <w:rPr>
          <w:rFonts w:cs="Arial"/>
          <w:szCs w:val="28"/>
        </w:rPr>
      </w:pPr>
      <w:r w:rsidRPr="00883780">
        <w:rPr>
          <w:rFonts w:cs="Arial"/>
          <w:szCs w:val="28"/>
        </w:rPr>
        <w:t>13.3.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793DC5" w:rsidRPr="00883780" w:rsidRDefault="00793DC5" w:rsidP="00793DC5">
      <w:pPr>
        <w:spacing w:line="276" w:lineRule="auto"/>
        <w:ind w:firstLine="709"/>
        <w:rPr>
          <w:rFonts w:cs="Arial"/>
          <w:szCs w:val="28"/>
        </w:rPr>
      </w:pPr>
      <w:r w:rsidRPr="00883780">
        <w:rPr>
          <w:rFonts w:cs="Arial"/>
          <w:szCs w:val="28"/>
        </w:rPr>
        <w:t>13.4.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793DC5" w:rsidRPr="00883780" w:rsidRDefault="00793DC5" w:rsidP="00793DC5">
      <w:pPr>
        <w:spacing w:line="276" w:lineRule="auto"/>
        <w:ind w:firstLine="709"/>
        <w:rPr>
          <w:rFonts w:cs="Arial"/>
          <w:szCs w:val="28"/>
        </w:rPr>
      </w:pPr>
      <w:r w:rsidRPr="00883780">
        <w:rPr>
          <w:rFonts w:cs="Arial"/>
          <w:szCs w:val="28"/>
        </w:rPr>
        <w:t>13.5. Участники отбора не должны являться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793DC5" w:rsidRPr="00883780" w:rsidRDefault="00793DC5" w:rsidP="00793DC5">
      <w:pPr>
        <w:spacing w:line="276" w:lineRule="auto"/>
        <w:ind w:firstLine="709"/>
        <w:rPr>
          <w:rFonts w:cs="Arial"/>
          <w:szCs w:val="28"/>
        </w:rPr>
      </w:pPr>
      <w:r w:rsidRPr="00883780">
        <w:rPr>
          <w:rFonts w:cs="Arial"/>
          <w:szCs w:val="28"/>
        </w:rPr>
        <w:t xml:space="preserve">13.6. Участники отбора не должны являться участниками соглашений о разделе продукции. </w:t>
      </w:r>
    </w:p>
    <w:p w:rsidR="00793DC5" w:rsidRPr="00883780" w:rsidRDefault="00793DC5" w:rsidP="00793DC5">
      <w:pPr>
        <w:spacing w:line="276" w:lineRule="auto"/>
        <w:ind w:firstLine="709"/>
        <w:rPr>
          <w:rFonts w:cs="Arial"/>
          <w:szCs w:val="28"/>
        </w:rPr>
      </w:pPr>
      <w:r w:rsidRPr="00883780">
        <w:rPr>
          <w:rFonts w:cs="Arial"/>
          <w:szCs w:val="28"/>
        </w:rPr>
        <w:t>13.7. Участники отбора не должны осуществлять предпринимательскую деятельность в сфере игорного бизнеса.</w:t>
      </w:r>
    </w:p>
    <w:p w:rsidR="00793DC5" w:rsidRPr="00883780" w:rsidRDefault="00793DC5" w:rsidP="00793DC5">
      <w:pPr>
        <w:spacing w:line="276" w:lineRule="auto"/>
        <w:ind w:firstLine="709"/>
        <w:rPr>
          <w:rFonts w:cs="Arial"/>
          <w:szCs w:val="28"/>
        </w:rPr>
      </w:pPr>
      <w:r w:rsidRPr="00883780">
        <w:rPr>
          <w:rFonts w:cs="Arial"/>
          <w:szCs w:val="28"/>
        </w:rPr>
        <w:t>13.8. Участники отбора не должны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93DC5" w:rsidRPr="00883780" w:rsidRDefault="00793DC5" w:rsidP="00793DC5">
      <w:pPr>
        <w:spacing w:line="276" w:lineRule="auto"/>
        <w:ind w:firstLine="709"/>
        <w:rPr>
          <w:rFonts w:cs="Arial"/>
          <w:szCs w:val="28"/>
        </w:rPr>
      </w:pPr>
      <w:r w:rsidRPr="00883780">
        <w:rPr>
          <w:rFonts w:cs="Arial"/>
          <w:szCs w:val="28"/>
        </w:rPr>
        <w:t>13.9. Участники отбора не должны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rsidR="0080412F">
        <w:rPr>
          <w:rFonts w:cs="Arial"/>
          <w:szCs w:val="28"/>
        </w:rPr>
        <w:t xml:space="preserve"> и минеральных питьевых вод</w:t>
      </w:r>
      <w:r w:rsidRPr="00883780">
        <w:rPr>
          <w:rFonts w:cs="Arial"/>
          <w:szCs w:val="28"/>
        </w:rPr>
        <w:t xml:space="preserve">, если иное не предусмотрено Правительством Российской Федерации. </w:t>
      </w:r>
    </w:p>
    <w:p w:rsidR="00793DC5" w:rsidRPr="00883780" w:rsidRDefault="00793DC5" w:rsidP="00793DC5">
      <w:pPr>
        <w:spacing w:line="276" w:lineRule="auto"/>
        <w:ind w:firstLine="709"/>
        <w:rPr>
          <w:rFonts w:cs="Arial"/>
          <w:szCs w:val="28"/>
        </w:rPr>
      </w:pPr>
      <w:r w:rsidRPr="00883780">
        <w:rPr>
          <w:rFonts w:cs="Arial"/>
          <w:szCs w:val="28"/>
        </w:rPr>
        <w:t>13.10. Участники отбора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793DC5" w:rsidRPr="00883780" w:rsidRDefault="00793DC5" w:rsidP="00793DC5">
      <w:pPr>
        <w:spacing w:line="276" w:lineRule="auto"/>
        <w:ind w:firstLine="709"/>
        <w:rPr>
          <w:rFonts w:cs="Arial"/>
          <w:szCs w:val="28"/>
        </w:rPr>
      </w:pPr>
      <w:r w:rsidRPr="00883780">
        <w:rPr>
          <w:rFonts w:cs="Arial"/>
          <w:szCs w:val="28"/>
        </w:rPr>
        <w:t xml:space="preserve">13.11. Участники отбора не должны получать средства из бюджета Ханты-Мансийского автономного округа-Югры и бюджета города Югорска на основании нормативных правовых актов или муниципальных правовых актов, на цели, установленные настоящим Порядком. </w:t>
      </w:r>
    </w:p>
    <w:p w:rsidR="00793DC5" w:rsidRPr="00883780" w:rsidRDefault="00793DC5" w:rsidP="00793DC5">
      <w:pPr>
        <w:spacing w:line="276" w:lineRule="auto"/>
        <w:ind w:firstLine="709"/>
        <w:rPr>
          <w:rFonts w:cs="Arial"/>
          <w:szCs w:val="28"/>
        </w:rPr>
      </w:pPr>
      <w:r w:rsidRPr="00883780">
        <w:rPr>
          <w:rFonts w:cs="Arial"/>
          <w:szCs w:val="28"/>
        </w:rPr>
        <w:t>14. Перечень документов, предоставляемых Субъектом для участия в отборе самостоятельно:</w:t>
      </w:r>
    </w:p>
    <w:p w:rsidR="00793DC5" w:rsidRPr="00883780" w:rsidRDefault="00793DC5" w:rsidP="00793DC5">
      <w:pPr>
        <w:spacing w:line="276" w:lineRule="auto"/>
        <w:ind w:firstLine="709"/>
        <w:rPr>
          <w:rFonts w:cs="Arial"/>
          <w:szCs w:val="28"/>
        </w:rPr>
      </w:pPr>
      <w:r w:rsidRPr="00883780">
        <w:rPr>
          <w:rFonts w:cs="Arial"/>
          <w:szCs w:val="28"/>
        </w:rPr>
        <w:t>14.1. Заявка (приложение 2 к настоящему Порядку), включающая согласие на публикацию (размещение) на официальном сайте органов местного самоуправления города Югорска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w:t>
      </w:r>
    </w:p>
    <w:p w:rsidR="00793DC5" w:rsidRPr="00883780" w:rsidRDefault="00793DC5" w:rsidP="00793DC5">
      <w:pPr>
        <w:spacing w:line="276" w:lineRule="auto"/>
        <w:ind w:firstLine="709"/>
        <w:rPr>
          <w:rFonts w:cs="Arial"/>
          <w:szCs w:val="28"/>
        </w:rPr>
      </w:pPr>
      <w:r w:rsidRPr="00883780">
        <w:rPr>
          <w:rFonts w:cs="Arial"/>
          <w:szCs w:val="28"/>
        </w:rPr>
        <w:t>14.2. Копия документа, удостоверяющего личность (для индивидуального предпринимателя).</w:t>
      </w:r>
    </w:p>
    <w:p w:rsidR="00793DC5" w:rsidRPr="00883780" w:rsidRDefault="00793DC5" w:rsidP="00793DC5">
      <w:pPr>
        <w:spacing w:line="276" w:lineRule="auto"/>
        <w:ind w:firstLine="709"/>
        <w:rPr>
          <w:rFonts w:cs="Arial"/>
          <w:szCs w:val="28"/>
        </w:rPr>
      </w:pPr>
      <w:r w:rsidRPr="00883780">
        <w:rPr>
          <w:rFonts w:cs="Arial"/>
          <w:szCs w:val="28"/>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печатью (при наличии) Участника отбора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rsidR="00793DC5" w:rsidRPr="00883780" w:rsidRDefault="00793DC5" w:rsidP="00793DC5">
      <w:pPr>
        <w:spacing w:line="276" w:lineRule="auto"/>
        <w:ind w:firstLine="709"/>
        <w:rPr>
          <w:rFonts w:cs="Arial"/>
          <w:szCs w:val="28"/>
        </w:rPr>
      </w:pPr>
      <w:r w:rsidRPr="00883780">
        <w:rPr>
          <w:rFonts w:cs="Arial"/>
          <w:szCs w:val="28"/>
        </w:rPr>
        <w:t>14.3. Документы, подтверждающие произведенные затраты:</w:t>
      </w:r>
    </w:p>
    <w:p w:rsidR="00793DC5" w:rsidRPr="00883780" w:rsidRDefault="00793DC5" w:rsidP="00793DC5">
      <w:pPr>
        <w:spacing w:line="276" w:lineRule="auto"/>
        <w:ind w:firstLine="709"/>
        <w:rPr>
          <w:rFonts w:cs="Arial"/>
          <w:szCs w:val="28"/>
        </w:rPr>
      </w:pPr>
      <w:r w:rsidRPr="00883780">
        <w:rPr>
          <w:rFonts w:cs="Arial"/>
          <w:szCs w:val="28"/>
        </w:rPr>
        <w:t>- договор со всеми приложениями и дополнительными соглашениями (в случае его заключения);</w:t>
      </w:r>
    </w:p>
    <w:p w:rsidR="00793DC5" w:rsidRPr="00883780" w:rsidRDefault="00793DC5" w:rsidP="00793DC5">
      <w:pPr>
        <w:spacing w:line="276" w:lineRule="auto"/>
        <w:ind w:firstLine="709"/>
        <w:rPr>
          <w:rFonts w:cs="Arial"/>
          <w:szCs w:val="28"/>
        </w:rPr>
      </w:pPr>
      <w:r w:rsidRPr="00883780">
        <w:rPr>
          <w:rFonts w:cs="Arial"/>
          <w:szCs w:val="28"/>
        </w:rPr>
        <w:t>- счет (в случае оплаты на основании счета, выставленного производителем товаров, работ, услуг, в том числе указанного в платежных документах);</w:t>
      </w:r>
    </w:p>
    <w:p w:rsidR="00793DC5" w:rsidRPr="00883780" w:rsidRDefault="00793DC5" w:rsidP="00793DC5">
      <w:pPr>
        <w:spacing w:line="276" w:lineRule="auto"/>
        <w:ind w:firstLine="709"/>
        <w:rPr>
          <w:rFonts w:cs="Arial"/>
          <w:szCs w:val="28"/>
        </w:rPr>
      </w:pPr>
      <w:r w:rsidRPr="00883780">
        <w:rPr>
          <w:rFonts w:cs="Arial"/>
          <w:szCs w:val="28"/>
        </w:rPr>
        <w:t>- акт выполненных работ (оказанных услуг) (при наличии);</w:t>
      </w:r>
    </w:p>
    <w:p w:rsidR="00793DC5" w:rsidRPr="00883780" w:rsidRDefault="00793DC5" w:rsidP="00793DC5">
      <w:pPr>
        <w:spacing w:line="276" w:lineRule="auto"/>
        <w:ind w:firstLine="709"/>
        <w:rPr>
          <w:rFonts w:cs="Arial"/>
          <w:szCs w:val="28"/>
        </w:rPr>
      </w:pPr>
      <w:r w:rsidRPr="00883780">
        <w:rPr>
          <w:rFonts w:cs="Arial"/>
          <w:szCs w:val="28"/>
        </w:rPr>
        <w:t>- товарная накладная, счет-фактура, универсальный передаточный документ;</w:t>
      </w:r>
    </w:p>
    <w:p w:rsidR="00793DC5" w:rsidRPr="00883780" w:rsidRDefault="00793DC5" w:rsidP="00793DC5">
      <w:pPr>
        <w:spacing w:line="276" w:lineRule="auto"/>
        <w:ind w:firstLine="709"/>
        <w:rPr>
          <w:rFonts w:cs="Arial"/>
          <w:szCs w:val="28"/>
        </w:rPr>
      </w:pPr>
      <w:r w:rsidRPr="00883780">
        <w:rPr>
          <w:rFonts w:cs="Arial"/>
          <w:szCs w:val="28"/>
        </w:rPr>
        <w:t>- документы, подтверждающие факт оплаты: чеки контрольно-кассовой техники (оформленные в соответствии с Федеральным законом от 22.05.2003 № 54-ФЗ «О применении контрольно-кассовой техники при осуществлении расчетов в Российской Федерации»), чеки электронных терминалов при проведении операций с использованием банковской карты или платежное поручение с отметкой банка об исполнении;</w:t>
      </w:r>
    </w:p>
    <w:p w:rsidR="00793DC5" w:rsidRPr="00883780" w:rsidRDefault="00793DC5" w:rsidP="00793DC5">
      <w:pPr>
        <w:spacing w:line="276" w:lineRule="auto"/>
        <w:ind w:firstLine="709"/>
        <w:rPr>
          <w:rFonts w:cs="Arial"/>
          <w:szCs w:val="28"/>
        </w:rPr>
      </w:pPr>
      <w:r w:rsidRPr="00883780">
        <w:rPr>
          <w:rFonts w:cs="Arial"/>
          <w:szCs w:val="28"/>
        </w:rPr>
        <w:t>- при возмещении затрат на приобретение нового оборудования (основных средств) и лицензионных программных продуктов: копию технической документации (паспорт и/или гарантийный талон, иной документ) оборудования (основных средств) (при наличии), в случае если в ней указаны его серийный (заводской) номер и (или) дата производства (изготовления), заверенную подписью руководителя (уполномоченного лица) и печатью (при ее наличии), с предъявлением оригинала или копии, заверенной нотариусом. В случае отсутствия даты производства (изготовления) и (или) серийного (заводского) номера в технической документации, на самом оборудовании: информационное письмо с указанием даты производства (изготовления), инвентарного номера оборудования (основных средств);</w:t>
      </w:r>
    </w:p>
    <w:p w:rsidR="00793DC5" w:rsidRPr="00883780" w:rsidRDefault="00793DC5" w:rsidP="00793DC5">
      <w:pPr>
        <w:spacing w:line="276" w:lineRule="auto"/>
        <w:ind w:firstLine="709"/>
        <w:rPr>
          <w:rFonts w:cs="Arial"/>
          <w:szCs w:val="28"/>
        </w:rPr>
      </w:pPr>
      <w:r w:rsidRPr="00883780">
        <w:rPr>
          <w:rFonts w:cs="Arial"/>
          <w:szCs w:val="28"/>
        </w:rPr>
        <w:t xml:space="preserve">- при возмещении части затрат по обязательной и добровольной сертификации (декларированию) продукции (в том числе продовольственного сырья) местных товаропроизводителей: документ, выданный по результатам выполнения услуг (работ), затраты на которые возмещаются. </w:t>
      </w:r>
    </w:p>
    <w:p w:rsidR="00793DC5" w:rsidRPr="00883780" w:rsidRDefault="00793DC5" w:rsidP="00793DC5">
      <w:pPr>
        <w:spacing w:line="276" w:lineRule="auto"/>
        <w:ind w:firstLine="709"/>
        <w:rPr>
          <w:rFonts w:cs="Arial"/>
          <w:szCs w:val="28"/>
        </w:rPr>
      </w:pPr>
      <w:r w:rsidRPr="00883780">
        <w:rPr>
          <w:rFonts w:cs="Arial"/>
          <w:szCs w:val="28"/>
        </w:rPr>
        <w:t xml:space="preserve">Документы, подтверждающие произведенные затраты, должны соответствовать требованиям Федерального закона </w:t>
      </w:r>
      <w:hyperlink r:id="rId24" w:tooltip="ФЕДЕРАЛЬНЫЙ ЗАКОН от 06.12.2011 № 402-ФЗ ГОСУДАРСТВЕННАЯ ДУМА ФЕДЕРАЛЬНОГО СОБРАНИЯ РФ&#10;&#10;О БУХГАЛТЕРСКОМ УЧЕТЕ" w:history="1">
        <w:r w:rsidRPr="00822C32">
          <w:rPr>
            <w:rStyle w:val="a7"/>
            <w:rFonts w:cs="Arial"/>
            <w:szCs w:val="28"/>
          </w:rPr>
          <w:t>от 06.12.2011 № 402-ФЗ</w:t>
        </w:r>
      </w:hyperlink>
      <w:r w:rsidRPr="00883780">
        <w:rPr>
          <w:rFonts w:cs="Arial"/>
          <w:szCs w:val="28"/>
        </w:rPr>
        <w:t xml:space="preserve"> «О бухгалтерском учете».</w:t>
      </w:r>
    </w:p>
    <w:p w:rsidR="00793DC5" w:rsidRPr="00883780" w:rsidRDefault="00793DC5" w:rsidP="00793DC5">
      <w:pPr>
        <w:spacing w:line="276" w:lineRule="auto"/>
        <w:ind w:firstLine="709"/>
        <w:rPr>
          <w:rFonts w:cs="Arial"/>
          <w:szCs w:val="28"/>
        </w:rPr>
      </w:pPr>
      <w:r w:rsidRPr="00883780">
        <w:rPr>
          <w:rFonts w:cs="Arial"/>
          <w:szCs w:val="28"/>
        </w:rPr>
        <w:t>Специалистом Департамента производится копирование документов с их оригиналов и оригиналы документов возвращаются Участнику отбора. На копиях документов проставляется дата, ФИО, подпись специалиста Департамента.</w:t>
      </w:r>
    </w:p>
    <w:p w:rsidR="00793DC5" w:rsidRPr="00883780" w:rsidRDefault="00793DC5" w:rsidP="00793DC5">
      <w:pPr>
        <w:spacing w:line="276" w:lineRule="auto"/>
        <w:ind w:firstLine="709"/>
        <w:rPr>
          <w:rFonts w:cs="Arial"/>
          <w:szCs w:val="28"/>
        </w:rPr>
      </w:pPr>
      <w:r w:rsidRPr="00883780">
        <w:rPr>
          <w:rFonts w:cs="Arial"/>
          <w:szCs w:val="28"/>
        </w:rPr>
        <w:t>14.4. Справку об открытии Участником отбора в кредитной организации расчетного счета с указанием реквизитов.</w:t>
      </w:r>
    </w:p>
    <w:p w:rsidR="00793DC5" w:rsidRPr="00883780" w:rsidRDefault="00793DC5" w:rsidP="00793DC5">
      <w:pPr>
        <w:spacing w:line="276" w:lineRule="auto"/>
        <w:ind w:firstLine="709"/>
        <w:rPr>
          <w:rFonts w:eastAsia="Calibri" w:cs="Arial"/>
          <w:szCs w:val="28"/>
          <w:lang w:eastAsia="en-US"/>
        </w:rPr>
      </w:pPr>
      <w:r w:rsidRPr="00883780">
        <w:rPr>
          <w:rFonts w:cs="Arial"/>
          <w:szCs w:val="28"/>
        </w:rPr>
        <w:t xml:space="preserve">15. </w:t>
      </w:r>
      <w:r w:rsidRPr="00883780">
        <w:rPr>
          <w:rFonts w:eastAsia="Calibri" w:cs="Arial"/>
          <w:szCs w:val="28"/>
          <w:lang w:eastAsia="en-US"/>
        </w:rPr>
        <w:t>Документы, запрашиваемые Департаментом в рамках межведомственного информационного взаимодействия:</w:t>
      </w:r>
    </w:p>
    <w:p w:rsidR="00793DC5" w:rsidRPr="00883780" w:rsidRDefault="00793DC5" w:rsidP="00793DC5">
      <w:pPr>
        <w:spacing w:line="276" w:lineRule="auto"/>
        <w:ind w:firstLine="709"/>
        <w:rPr>
          <w:rFonts w:eastAsia="Calibri" w:cs="Arial"/>
          <w:szCs w:val="28"/>
          <w:lang w:eastAsia="en-US"/>
        </w:rPr>
      </w:pPr>
      <w:r w:rsidRPr="00883780">
        <w:rPr>
          <w:rFonts w:cs="Arial"/>
          <w:szCs w:val="28"/>
        </w:rPr>
        <w:t>15.1.</w:t>
      </w:r>
      <w:r w:rsidRPr="00883780">
        <w:rPr>
          <w:rFonts w:eastAsia="Calibri" w:cs="Arial"/>
          <w:szCs w:val="28"/>
          <w:lang w:eastAsia="en-US"/>
        </w:rPr>
        <w:t xml:space="preserve"> Выписка из Единого государственного реестра юридических лиц.</w:t>
      </w:r>
    </w:p>
    <w:p w:rsidR="00793DC5" w:rsidRPr="00883780" w:rsidRDefault="00793DC5" w:rsidP="00793DC5">
      <w:pPr>
        <w:spacing w:line="276" w:lineRule="auto"/>
        <w:ind w:firstLine="709"/>
        <w:rPr>
          <w:rFonts w:eastAsia="Calibri" w:cs="Arial"/>
          <w:szCs w:val="28"/>
          <w:lang w:eastAsia="en-US"/>
        </w:rPr>
      </w:pPr>
      <w:r w:rsidRPr="00883780">
        <w:rPr>
          <w:rFonts w:cs="Arial"/>
          <w:szCs w:val="28"/>
        </w:rPr>
        <w:t xml:space="preserve">15.2. </w:t>
      </w:r>
      <w:r w:rsidRPr="00883780">
        <w:rPr>
          <w:rFonts w:eastAsia="Calibri" w:cs="Arial"/>
          <w:szCs w:val="28"/>
          <w:lang w:eastAsia="en-US"/>
        </w:rPr>
        <w:t>Выписка из Единого государственного реестра индивидуальных предпринимателей.</w:t>
      </w:r>
    </w:p>
    <w:p w:rsidR="00793DC5" w:rsidRPr="00883780" w:rsidRDefault="00793DC5" w:rsidP="00793DC5">
      <w:pPr>
        <w:spacing w:line="276" w:lineRule="auto"/>
        <w:ind w:firstLine="709"/>
        <w:rPr>
          <w:rFonts w:eastAsia="Calibri" w:cs="Arial"/>
          <w:szCs w:val="28"/>
          <w:lang w:eastAsia="en-US"/>
        </w:rPr>
      </w:pPr>
      <w:r w:rsidRPr="00883780">
        <w:rPr>
          <w:rFonts w:cs="Arial"/>
          <w:szCs w:val="28"/>
        </w:rPr>
        <w:t>15.3.</w:t>
      </w:r>
      <w:r w:rsidRPr="00883780">
        <w:rPr>
          <w:rFonts w:eastAsia="Calibri" w:cs="Arial"/>
          <w:szCs w:val="28"/>
          <w:lang w:eastAsia="en-US"/>
        </w:rPr>
        <w:t xml:space="preserve"> Справки налогового органа, государственного внебюджетного фонда, подтверждающие отсутствие задолженности по уплате налогов, сборов, </w:t>
      </w:r>
      <w:r w:rsidRPr="00883780">
        <w:rPr>
          <w:rFonts w:cs="Arial"/>
          <w:szCs w:val="28"/>
        </w:rPr>
        <w:t xml:space="preserve">страховых взносов, </w:t>
      </w:r>
      <w:r w:rsidRPr="00883780">
        <w:rPr>
          <w:rFonts w:eastAsia="Calibri" w:cs="Arial"/>
          <w:szCs w:val="28"/>
          <w:lang w:eastAsia="en-US"/>
        </w:rPr>
        <w:t xml:space="preserve">пеней и штрафов в бюджеты любого уровня. </w:t>
      </w:r>
    </w:p>
    <w:p w:rsidR="00793DC5" w:rsidRPr="00883780" w:rsidRDefault="00793DC5" w:rsidP="00793DC5">
      <w:pPr>
        <w:spacing w:line="276" w:lineRule="auto"/>
        <w:ind w:firstLine="709"/>
        <w:rPr>
          <w:rFonts w:cs="Arial"/>
          <w:szCs w:val="28"/>
        </w:rPr>
      </w:pPr>
      <w:r w:rsidRPr="00883780">
        <w:rPr>
          <w:rFonts w:cs="Arial"/>
          <w:szCs w:val="28"/>
        </w:rPr>
        <w:t>16. Документы, указанные в пункте 15 настоящего Порядка Участники отбора вправе предоставить по собственной инициативе.</w:t>
      </w:r>
    </w:p>
    <w:p w:rsidR="00793DC5" w:rsidRPr="00883780" w:rsidRDefault="00793DC5" w:rsidP="00793DC5">
      <w:pPr>
        <w:spacing w:line="276" w:lineRule="auto"/>
        <w:ind w:firstLine="709"/>
        <w:rPr>
          <w:rFonts w:eastAsia="Calibri" w:cs="Arial"/>
          <w:szCs w:val="28"/>
          <w:lang w:eastAsia="en-US"/>
        </w:rPr>
      </w:pPr>
      <w:r w:rsidRPr="00883780">
        <w:rPr>
          <w:rFonts w:eastAsia="Calibri" w:cs="Arial"/>
          <w:szCs w:val="28"/>
          <w:lang w:eastAsia="en-US"/>
        </w:rPr>
        <w:t>Непредставление Участниками отбора документов, которые они вправе представить по собственной инициативе, не является основанием для отказа в предоставлении Субсидии.</w:t>
      </w:r>
    </w:p>
    <w:p w:rsidR="00793DC5" w:rsidRPr="00883780" w:rsidRDefault="00793DC5" w:rsidP="00793DC5">
      <w:pPr>
        <w:spacing w:line="276" w:lineRule="auto"/>
        <w:ind w:firstLine="709"/>
        <w:rPr>
          <w:rFonts w:cs="Arial"/>
          <w:bCs/>
          <w:szCs w:val="28"/>
          <w:highlight w:val="yellow"/>
        </w:rPr>
      </w:pPr>
      <w:r w:rsidRPr="00883780">
        <w:rPr>
          <w:rFonts w:cs="Arial"/>
          <w:bCs/>
          <w:szCs w:val="28"/>
        </w:rPr>
        <w:t>17. Заявка подается в Департамент в письменном виде в двух экземплярах и в день поступления регистрируется в журнале регистрации заявлений на предоставление субсидий субъектам малого и среднего предпринимательства города Югорска (приложение 3), который должен быть пронумерован и прошнурован. Отметка о принятии заявления указывается в бланке заявления. Заявка может быть подана в Департамент лично или через филиалы автономного учреждения «Многофункциональный центр Югры».</w:t>
      </w:r>
    </w:p>
    <w:p w:rsidR="00793DC5" w:rsidRPr="00883780" w:rsidRDefault="00793DC5" w:rsidP="00793DC5">
      <w:pPr>
        <w:spacing w:line="276" w:lineRule="auto"/>
        <w:ind w:firstLine="709"/>
        <w:rPr>
          <w:rFonts w:cs="Arial"/>
          <w:bCs/>
          <w:szCs w:val="28"/>
        </w:rPr>
      </w:pPr>
      <w:r w:rsidRPr="00883780">
        <w:rPr>
          <w:rFonts w:cs="Arial"/>
          <w:bCs/>
          <w:szCs w:val="28"/>
        </w:rPr>
        <w:t xml:space="preserve">18. Субсидия может быть предоставлена только по одному из направлений Программы, указанных в пункте 3 настоящего Порядка. </w:t>
      </w:r>
    </w:p>
    <w:p w:rsidR="00793DC5" w:rsidRPr="00883780" w:rsidRDefault="00793DC5" w:rsidP="00793DC5">
      <w:pPr>
        <w:spacing w:line="276" w:lineRule="auto"/>
        <w:ind w:firstLine="709"/>
        <w:rPr>
          <w:rFonts w:cs="Arial"/>
          <w:bCs/>
          <w:szCs w:val="28"/>
        </w:rPr>
      </w:pPr>
      <w:r w:rsidRPr="00883780">
        <w:rPr>
          <w:rFonts w:cs="Arial"/>
          <w:bCs/>
          <w:szCs w:val="28"/>
        </w:rPr>
        <w:t>19. Участники отбора могут претендовать на получение финансовой поддержки не более чем по 2 направлениям затрат (на усмотрение Участника отбора), указанных в подпункте 27.1 пункта 27 настоящего Порядка в текущем финансовом году, при условии соответствия предъявляемым требованиям.</w:t>
      </w:r>
    </w:p>
    <w:p w:rsidR="00793DC5" w:rsidRPr="00883780" w:rsidRDefault="00793DC5" w:rsidP="00793DC5">
      <w:pPr>
        <w:spacing w:line="276" w:lineRule="auto"/>
        <w:ind w:firstLine="709"/>
        <w:rPr>
          <w:rFonts w:cs="Arial"/>
          <w:bCs/>
          <w:color w:val="FF0000"/>
          <w:szCs w:val="28"/>
        </w:rPr>
      </w:pPr>
      <w:r w:rsidRPr="00883780">
        <w:rPr>
          <w:rFonts w:cs="Arial"/>
          <w:bCs/>
          <w:szCs w:val="28"/>
        </w:rPr>
        <w:t xml:space="preserve">20. Участники отбора вправе отозвать Заявку по собственной инициативе в любое время в срок до дня принятия постановления администрации города Югорска о предоставлении субсидии субъектам малого и среднего предпринимательства (далее - постановление о предоставлении Субсидии) путем направления заявления в Департамент. </w:t>
      </w:r>
    </w:p>
    <w:p w:rsidR="00793DC5" w:rsidRPr="00883780" w:rsidRDefault="00793DC5" w:rsidP="00793DC5">
      <w:pPr>
        <w:spacing w:line="276" w:lineRule="auto"/>
        <w:ind w:firstLine="709"/>
        <w:rPr>
          <w:rFonts w:cs="Arial"/>
          <w:bCs/>
          <w:i/>
          <w:szCs w:val="28"/>
        </w:rPr>
      </w:pPr>
      <w:r w:rsidRPr="00883780">
        <w:rPr>
          <w:rFonts w:cs="Arial"/>
          <w:bCs/>
          <w:szCs w:val="28"/>
        </w:rPr>
        <w:t>Заявка Участника отбора признается отозванной со дня регистрации заявления и не подлежит рассмотрению в соответствии с настоящим Порядком. Зарегистрированное заявление об отзыве Заявки является основанием для возврата Заявки и приложенных к ней документов Участнику отбора. Департамент обеспечивает возврат Заявки Участнику отбора не позднее 5 календарных дней со дня регистрации заявления об отзыве Заявки.</w:t>
      </w:r>
    </w:p>
    <w:p w:rsidR="00793DC5" w:rsidRPr="00883780" w:rsidRDefault="00793DC5" w:rsidP="00793DC5">
      <w:pPr>
        <w:spacing w:line="276" w:lineRule="auto"/>
        <w:ind w:firstLine="709"/>
        <w:rPr>
          <w:rFonts w:cs="Arial"/>
          <w:bCs/>
          <w:szCs w:val="28"/>
        </w:rPr>
      </w:pPr>
      <w:r w:rsidRPr="00883780">
        <w:rPr>
          <w:rFonts w:cs="Arial"/>
          <w:bCs/>
          <w:szCs w:val="28"/>
        </w:rPr>
        <w:t>21. Рассмотрение Заявки и пакета документов Участников отбора на предмет их соответствия требованиям проводится в следующем порядке:</w:t>
      </w:r>
    </w:p>
    <w:p w:rsidR="00793DC5" w:rsidRPr="00883780" w:rsidRDefault="00793DC5" w:rsidP="00793DC5">
      <w:pPr>
        <w:spacing w:line="276" w:lineRule="auto"/>
        <w:ind w:firstLine="709"/>
        <w:rPr>
          <w:rFonts w:cs="Arial"/>
          <w:szCs w:val="28"/>
        </w:rPr>
      </w:pPr>
      <w:r w:rsidRPr="00883780">
        <w:rPr>
          <w:rFonts w:cs="Arial"/>
          <w:bCs/>
          <w:szCs w:val="28"/>
        </w:rPr>
        <w:t xml:space="preserve">21.1. </w:t>
      </w:r>
      <w:r w:rsidRPr="00883780">
        <w:rPr>
          <w:rFonts w:cs="Arial"/>
          <w:szCs w:val="28"/>
        </w:rPr>
        <w:t xml:space="preserve">Срок рассмотрения документов на предоставление Субсидий не может составлять более 40 рабочих дней со дня принятия Заявки. В случае принятия решения об отказе в предоставлении Субсидии Участнику отбора направляется уведомление в срок не более 5 рабочих дней со дня принятия Заявки. </w:t>
      </w:r>
    </w:p>
    <w:p w:rsidR="00793DC5" w:rsidRPr="00883780" w:rsidRDefault="00793DC5" w:rsidP="00793DC5">
      <w:pPr>
        <w:tabs>
          <w:tab w:val="left" w:pos="2268"/>
        </w:tabs>
        <w:spacing w:line="276" w:lineRule="auto"/>
        <w:ind w:firstLine="709"/>
        <w:rPr>
          <w:rFonts w:cs="Arial"/>
          <w:szCs w:val="28"/>
        </w:rPr>
      </w:pPr>
      <w:r w:rsidRPr="00883780">
        <w:rPr>
          <w:rFonts w:cs="Arial"/>
          <w:szCs w:val="28"/>
        </w:rPr>
        <w:t>21.2. При отклонении Заявки по основанию, предусмотренному подпунктом 22.5 пункта 25 настоящего Порядка, Участникам отбора предоставляется право на повторное участие в отборе по предоставлению Субсидии в случае поступления дополнительных денежных средств. Истечение финансового года прекращает действие очереди.</w:t>
      </w:r>
    </w:p>
    <w:p w:rsidR="00793DC5" w:rsidRPr="00883780" w:rsidRDefault="00793DC5" w:rsidP="00793DC5">
      <w:pPr>
        <w:spacing w:line="276" w:lineRule="auto"/>
        <w:ind w:firstLine="709"/>
        <w:rPr>
          <w:rFonts w:cs="Arial"/>
          <w:szCs w:val="28"/>
        </w:rPr>
      </w:pPr>
      <w:r w:rsidRPr="00883780">
        <w:rPr>
          <w:rFonts w:cs="Arial"/>
          <w:szCs w:val="28"/>
        </w:rPr>
        <w:t>21.3. При наличии у Главного распорядителя бюджетных средств лимитов бюджетных обязательств на предоставление Субсидии, Субъекты, ранее получившие Субсидию в размере, менее чем установлено пунктом 27</w:t>
      </w:r>
      <w:r w:rsidRPr="00883780">
        <w:rPr>
          <w:rFonts w:cs="Arial"/>
          <w:color w:val="FF0000"/>
          <w:szCs w:val="28"/>
        </w:rPr>
        <w:t xml:space="preserve"> </w:t>
      </w:r>
      <w:r w:rsidRPr="00883780">
        <w:rPr>
          <w:rFonts w:cs="Arial"/>
          <w:szCs w:val="28"/>
        </w:rPr>
        <w:t xml:space="preserve">настоящего Порядка, и соответствующие требованиям настоящего Порядка, вправе повторно подать Заявку на предоставление финансовой поддержки с приложением платежных документов, подтверждающих затраты. </w:t>
      </w:r>
    </w:p>
    <w:p w:rsidR="00793DC5" w:rsidRPr="00883780" w:rsidRDefault="00793DC5" w:rsidP="00793DC5">
      <w:pPr>
        <w:spacing w:line="276" w:lineRule="auto"/>
        <w:ind w:firstLine="709"/>
        <w:rPr>
          <w:rFonts w:cs="Arial"/>
          <w:szCs w:val="28"/>
        </w:rPr>
      </w:pPr>
      <w:r w:rsidRPr="00883780">
        <w:rPr>
          <w:rFonts w:cs="Arial"/>
          <w:szCs w:val="28"/>
        </w:rPr>
        <w:t>21.4. Подготовка документов для предоставления Субсидий осуществляется Департаментом и включает в себя:</w:t>
      </w:r>
    </w:p>
    <w:p w:rsidR="00793DC5" w:rsidRPr="00883780" w:rsidRDefault="00793DC5" w:rsidP="00793DC5">
      <w:pPr>
        <w:spacing w:line="276" w:lineRule="auto"/>
        <w:ind w:firstLine="709"/>
        <w:rPr>
          <w:rFonts w:cs="Arial"/>
          <w:szCs w:val="28"/>
        </w:rPr>
      </w:pPr>
      <w:r w:rsidRPr="00883780">
        <w:rPr>
          <w:rFonts w:cs="Arial"/>
          <w:szCs w:val="28"/>
        </w:rPr>
        <w:t>21.4.1. Прием документов в соответствии с перечнем, установленным пунктом 14 настоящего Порядка.</w:t>
      </w:r>
    </w:p>
    <w:p w:rsidR="00793DC5" w:rsidRPr="00883780" w:rsidRDefault="00793DC5" w:rsidP="00793DC5">
      <w:pPr>
        <w:spacing w:line="276" w:lineRule="auto"/>
        <w:ind w:firstLine="709"/>
        <w:rPr>
          <w:rFonts w:cs="Arial"/>
          <w:szCs w:val="28"/>
        </w:rPr>
      </w:pPr>
      <w:r w:rsidRPr="00883780">
        <w:rPr>
          <w:rFonts w:cs="Arial"/>
          <w:szCs w:val="28"/>
        </w:rPr>
        <w:t>21.4.2. Запрос документов (информации), указанных в пункте 15 настоящего Порядка, посредством системы межведомственного электронного взаимодействия через систему исполнения административных регламентов предоставления муниципальных услуг.</w:t>
      </w:r>
    </w:p>
    <w:p w:rsidR="00793DC5" w:rsidRPr="00883780" w:rsidRDefault="00793DC5" w:rsidP="00793DC5">
      <w:pPr>
        <w:spacing w:line="276" w:lineRule="auto"/>
        <w:ind w:firstLine="709"/>
        <w:rPr>
          <w:rFonts w:cs="Arial"/>
          <w:szCs w:val="28"/>
        </w:rPr>
      </w:pPr>
      <w:r w:rsidRPr="00883780">
        <w:rPr>
          <w:rFonts w:cs="Arial"/>
          <w:szCs w:val="28"/>
        </w:rPr>
        <w:t>21.4.3. Проверку достоверности сведений, содержащихся в документах, предоставленных Участниками отбора самостоятельно.</w:t>
      </w:r>
    </w:p>
    <w:p w:rsidR="00793DC5" w:rsidRPr="00883780" w:rsidRDefault="00793DC5" w:rsidP="00793DC5">
      <w:pPr>
        <w:spacing w:line="276" w:lineRule="auto"/>
        <w:ind w:firstLine="709"/>
        <w:rPr>
          <w:rFonts w:cs="Arial"/>
          <w:szCs w:val="28"/>
        </w:rPr>
      </w:pPr>
      <w:r w:rsidRPr="00883780">
        <w:rPr>
          <w:rFonts w:cs="Arial"/>
          <w:szCs w:val="28"/>
        </w:rPr>
        <w:t>21.4.4. Составление акта осмотра (приложение 4), в случае предоставления Субсидий, предусмотренных абзацем четвертым подпункта 27.1 пункта 27 настоящего Порядка в части приобретения нового оборудования (основных средств).</w:t>
      </w:r>
    </w:p>
    <w:p w:rsidR="00793DC5" w:rsidRPr="00883780" w:rsidRDefault="00793DC5" w:rsidP="00793DC5">
      <w:pPr>
        <w:spacing w:line="276" w:lineRule="auto"/>
        <w:ind w:firstLine="709"/>
        <w:rPr>
          <w:rFonts w:cs="Arial"/>
          <w:szCs w:val="28"/>
        </w:rPr>
      </w:pPr>
      <w:r w:rsidRPr="00883780">
        <w:rPr>
          <w:rFonts w:cs="Arial"/>
          <w:szCs w:val="28"/>
        </w:rPr>
        <w:t>21.4.5. Подготовку уведомления об отклонении Заявки в случаях, предусмотренных пунктом 22 настоящего Порядка.</w:t>
      </w:r>
    </w:p>
    <w:p w:rsidR="00793DC5" w:rsidRPr="00883780" w:rsidRDefault="00793DC5" w:rsidP="00793DC5">
      <w:pPr>
        <w:spacing w:line="276" w:lineRule="auto"/>
        <w:ind w:firstLine="709"/>
        <w:rPr>
          <w:rFonts w:cs="Arial"/>
          <w:b/>
          <w:szCs w:val="28"/>
        </w:rPr>
      </w:pPr>
      <w:r w:rsidRPr="00883780">
        <w:rPr>
          <w:rFonts w:cs="Arial"/>
          <w:szCs w:val="28"/>
        </w:rPr>
        <w:t>22. Основания для отклонения Заявки:</w:t>
      </w:r>
    </w:p>
    <w:p w:rsidR="00793DC5" w:rsidRPr="00883780" w:rsidRDefault="00793DC5" w:rsidP="00793DC5">
      <w:pPr>
        <w:spacing w:line="276" w:lineRule="auto"/>
        <w:ind w:firstLine="709"/>
        <w:rPr>
          <w:rFonts w:cs="Arial"/>
          <w:szCs w:val="28"/>
        </w:rPr>
      </w:pPr>
      <w:r w:rsidRPr="00883780">
        <w:rPr>
          <w:rFonts w:cs="Arial"/>
          <w:szCs w:val="28"/>
        </w:rPr>
        <w:t xml:space="preserve">22.1. Несоответствие Участника отбора требованиям, установленным пунктом 13 настоящего Порядка. </w:t>
      </w:r>
    </w:p>
    <w:p w:rsidR="00793DC5" w:rsidRPr="00883780" w:rsidRDefault="00793DC5" w:rsidP="00793DC5">
      <w:pPr>
        <w:spacing w:line="276" w:lineRule="auto"/>
        <w:ind w:firstLine="709"/>
        <w:rPr>
          <w:rFonts w:cs="Arial"/>
          <w:szCs w:val="28"/>
        </w:rPr>
      </w:pPr>
      <w:r w:rsidRPr="00883780">
        <w:rPr>
          <w:rFonts w:cs="Arial"/>
          <w:szCs w:val="28"/>
        </w:rPr>
        <w:t>22.2. Несоответствие представленных Участником отбора Заявки и документов требованиям к Заявке Участника отбора, установленным в объявлении о проведении отбора.</w:t>
      </w:r>
    </w:p>
    <w:p w:rsidR="00793DC5" w:rsidRPr="00883780" w:rsidRDefault="00793DC5" w:rsidP="00793DC5">
      <w:pPr>
        <w:spacing w:line="276" w:lineRule="auto"/>
        <w:ind w:firstLine="709"/>
        <w:rPr>
          <w:rFonts w:cs="Arial"/>
          <w:szCs w:val="28"/>
        </w:rPr>
      </w:pPr>
      <w:r w:rsidRPr="00883780">
        <w:rPr>
          <w:rFonts w:cs="Arial"/>
          <w:szCs w:val="28"/>
        </w:rPr>
        <w:t>22.3. Недостоверность представленной Участником отбора информации, в том числе информации о месте нахождения и адресе юридического лица.</w:t>
      </w:r>
    </w:p>
    <w:p w:rsidR="00793DC5" w:rsidRPr="00883780" w:rsidRDefault="00793DC5" w:rsidP="00793DC5">
      <w:pPr>
        <w:spacing w:line="276" w:lineRule="auto"/>
        <w:ind w:firstLine="709"/>
        <w:rPr>
          <w:rFonts w:cs="Arial"/>
          <w:szCs w:val="28"/>
          <w:shd w:val="clear" w:color="auto" w:fill="FFFFFF"/>
        </w:rPr>
      </w:pPr>
      <w:r w:rsidRPr="00883780">
        <w:rPr>
          <w:rFonts w:cs="Arial"/>
          <w:szCs w:val="28"/>
          <w:shd w:val="clear" w:color="auto" w:fill="FFFFFF"/>
        </w:rPr>
        <w:t>22.4. Подача Участником отбора Заявки после даты и (или) времени, определенных для подачи Заявок.</w:t>
      </w:r>
    </w:p>
    <w:p w:rsidR="00793DC5" w:rsidRPr="00883780" w:rsidRDefault="00793DC5" w:rsidP="00793DC5">
      <w:pPr>
        <w:spacing w:line="276" w:lineRule="auto"/>
        <w:ind w:firstLine="709"/>
        <w:rPr>
          <w:rFonts w:cs="Arial"/>
          <w:szCs w:val="28"/>
          <w:shd w:val="clear" w:color="auto" w:fill="FFFFFF"/>
        </w:rPr>
      </w:pPr>
      <w:r w:rsidRPr="00883780">
        <w:rPr>
          <w:rFonts w:cs="Arial"/>
          <w:szCs w:val="28"/>
          <w:shd w:val="clear" w:color="auto" w:fill="FFFFFF"/>
        </w:rPr>
        <w:t>22.5. Отсутствие лимитов бюджетных обязательств на реализацию Программы.</w:t>
      </w:r>
    </w:p>
    <w:p w:rsidR="00793DC5" w:rsidRPr="00883780" w:rsidRDefault="00793DC5" w:rsidP="00793DC5">
      <w:pPr>
        <w:spacing w:line="276" w:lineRule="auto"/>
        <w:ind w:firstLine="709"/>
        <w:rPr>
          <w:rFonts w:cs="Arial"/>
          <w:szCs w:val="28"/>
        </w:rPr>
      </w:pPr>
      <w:r w:rsidRPr="00883780">
        <w:rPr>
          <w:rFonts w:cs="Arial"/>
          <w:szCs w:val="28"/>
        </w:rPr>
        <w:t>23. Решение о предоставлении Субсидии оформляется постановлением о предоставлении Субсидии.</w:t>
      </w:r>
    </w:p>
    <w:p w:rsidR="00793DC5" w:rsidRPr="00883780" w:rsidRDefault="00793DC5" w:rsidP="00793DC5">
      <w:pPr>
        <w:pStyle w:val="1"/>
        <w:spacing w:line="276" w:lineRule="auto"/>
        <w:ind w:firstLine="0"/>
        <w:jc w:val="both"/>
        <w:rPr>
          <w:sz w:val="24"/>
          <w:szCs w:val="28"/>
        </w:rPr>
      </w:pPr>
    </w:p>
    <w:p w:rsidR="00793DC5" w:rsidRPr="00883780" w:rsidRDefault="00793DC5" w:rsidP="00793DC5">
      <w:pPr>
        <w:pStyle w:val="2"/>
      </w:pPr>
      <w:r w:rsidRPr="00883780">
        <w:t>Раздел 3. Условия и порядок предоставления Субсидий</w:t>
      </w:r>
    </w:p>
    <w:p w:rsidR="00793DC5" w:rsidRPr="00883780" w:rsidRDefault="00793DC5" w:rsidP="00793DC5">
      <w:pPr>
        <w:spacing w:line="276" w:lineRule="auto"/>
        <w:ind w:firstLine="709"/>
        <w:rPr>
          <w:rFonts w:cs="Arial"/>
          <w:szCs w:val="28"/>
        </w:rPr>
      </w:pPr>
    </w:p>
    <w:p w:rsidR="00793DC5" w:rsidRPr="00883780" w:rsidRDefault="00793DC5" w:rsidP="00793DC5">
      <w:pPr>
        <w:spacing w:line="276" w:lineRule="auto"/>
        <w:ind w:firstLine="709"/>
        <w:rPr>
          <w:rFonts w:cs="Arial"/>
          <w:szCs w:val="28"/>
        </w:rPr>
      </w:pPr>
      <w:r w:rsidRPr="00883780">
        <w:rPr>
          <w:rFonts w:cs="Arial"/>
          <w:szCs w:val="28"/>
        </w:rPr>
        <w:t>24. Участники отбора вправе получить Субсидию при соблюдении ими следующих условий:</w:t>
      </w:r>
    </w:p>
    <w:p w:rsidR="00793DC5" w:rsidRPr="00883780" w:rsidRDefault="00793DC5" w:rsidP="00793DC5">
      <w:pPr>
        <w:spacing w:line="276" w:lineRule="auto"/>
        <w:ind w:firstLine="709"/>
        <w:rPr>
          <w:rFonts w:cs="Arial"/>
          <w:szCs w:val="28"/>
        </w:rPr>
      </w:pPr>
      <w:r w:rsidRPr="00883780">
        <w:rPr>
          <w:rFonts w:cs="Arial"/>
          <w:szCs w:val="28"/>
        </w:rPr>
        <w:t xml:space="preserve">24.1. Соответствовать требованиям пунктов 4, 13 настоящего Порядка на дату подачи Заявки. </w:t>
      </w:r>
    </w:p>
    <w:p w:rsidR="00793DC5" w:rsidRPr="00883780" w:rsidRDefault="00793DC5" w:rsidP="00793DC5">
      <w:pPr>
        <w:spacing w:line="276" w:lineRule="auto"/>
        <w:ind w:firstLine="709"/>
        <w:rPr>
          <w:rFonts w:cs="Arial"/>
          <w:szCs w:val="28"/>
        </w:rPr>
      </w:pPr>
      <w:r w:rsidRPr="00883780">
        <w:rPr>
          <w:rFonts w:cs="Arial"/>
          <w:szCs w:val="28"/>
        </w:rPr>
        <w:t>24.2. Представленные Участниками отбора документы соответствуют пункту 14 настоящего Порядка.</w:t>
      </w:r>
    </w:p>
    <w:p w:rsidR="00793DC5" w:rsidRPr="00883780" w:rsidRDefault="00793DC5" w:rsidP="00793DC5">
      <w:pPr>
        <w:spacing w:line="276" w:lineRule="auto"/>
        <w:ind w:firstLine="709"/>
        <w:rPr>
          <w:rFonts w:cs="Arial"/>
          <w:szCs w:val="28"/>
        </w:rPr>
      </w:pPr>
      <w:r w:rsidRPr="00883780">
        <w:rPr>
          <w:rFonts w:cs="Arial"/>
          <w:szCs w:val="28"/>
        </w:rPr>
        <w:t>25. Субсидия предоставляется на безвозмездной и безвозвратной основе по факту произведенных расходов за период 12 месяцев до даты подачи Заявки. Для получения Субсидии Участники отбора обязаны представить подтверждающие произведенные затраты документы, согласно подпункта 14.3 пункта 14 Порядка на всю сумму произведенных расходов.</w:t>
      </w:r>
    </w:p>
    <w:p w:rsidR="00793DC5" w:rsidRPr="00883780" w:rsidRDefault="00793DC5" w:rsidP="00793DC5">
      <w:pPr>
        <w:spacing w:line="276" w:lineRule="auto"/>
        <w:ind w:firstLine="709"/>
        <w:rPr>
          <w:rFonts w:cs="Arial"/>
          <w:szCs w:val="28"/>
        </w:rPr>
      </w:pPr>
      <w:r w:rsidRPr="00883780">
        <w:rPr>
          <w:rFonts w:cs="Arial"/>
          <w:szCs w:val="28"/>
        </w:rPr>
        <w:t>26. Субъекты, получившие финансовую поддержку, обязаны в течение 12 месяцев с даты получения поддержки:</w:t>
      </w:r>
    </w:p>
    <w:p w:rsidR="00793DC5" w:rsidRPr="00883780" w:rsidRDefault="00793DC5" w:rsidP="00793DC5">
      <w:pPr>
        <w:spacing w:line="276" w:lineRule="auto"/>
        <w:ind w:firstLine="709"/>
        <w:rPr>
          <w:rFonts w:cs="Arial"/>
          <w:szCs w:val="28"/>
        </w:rPr>
      </w:pPr>
      <w:r w:rsidRPr="00883780">
        <w:rPr>
          <w:rFonts w:cs="Arial"/>
          <w:szCs w:val="28"/>
        </w:rPr>
        <w:t>26.1. Сохранять рабочие места (при их наличии на дату предоставления заявления на субсидию).</w:t>
      </w:r>
    </w:p>
    <w:p w:rsidR="00793DC5" w:rsidRPr="00883780" w:rsidRDefault="00793DC5" w:rsidP="00793DC5">
      <w:pPr>
        <w:spacing w:line="276" w:lineRule="auto"/>
        <w:ind w:firstLine="709"/>
        <w:rPr>
          <w:rFonts w:cs="Arial"/>
          <w:szCs w:val="28"/>
        </w:rPr>
      </w:pPr>
      <w:r w:rsidRPr="00883780">
        <w:rPr>
          <w:rFonts w:cs="Arial"/>
          <w:szCs w:val="28"/>
        </w:rPr>
        <w:t>26.2. Осуществлять предпринимательскую деятельность (наличие в Едином реестре субъектов малого и среднего предпринимательства сведений о категории субъекта малого и среднего предпринимательства).</w:t>
      </w:r>
    </w:p>
    <w:p w:rsidR="00793DC5" w:rsidRPr="00883780" w:rsidRDefault="00793DC5" w:rsidP="00793DC5">
      <w:pPr>
        <w:spacing w:line="276" w:lineRule="auto"/>
        <w:ind w:firstLine="709"/>
        <w:rPr>
          <w:rFonts w:cs="Arial"/>
          <w:szCs w:val="28"/>
        </w:rPr>
      </w:pPr>
      <w:r w:rsidRPr="00883780">
        <w:rPr>
          <w:rFonts w:cs="Arial"/>
          <w:szCs w:val="28"/>
        </w:rPr>
        <w:t xml:space="preserve">27. Субсидии предоставляются по следующим направлениям затрат и в следующих размерах: </w:t>
      </w:r>
    </w:p>
    <w:p w:rsidR="00793DC5" w:rsidRPr="00883780" w:rsidRDefault="00793DC5" w:rsidP="00793DC5">
      <w:pPr>
        <w:spacing w:line="276" w:lineRule="auto"/>
        <w:ind w:firstLine="709"/>
        <w:rPr>
          <w:rFonts w:cs="Arial"/>
          <w:szCs w:val="28"/>
        </w:rPr>
      </w:pPr>
      <w:r w:rsidRPr="00883780">
        <w:rPr>
          <w:rFonts w:cs="Arial"/>
          <w:szCs w:val="28"/>
        </w:rPr>
        <w:t>27.1. В рамках участия в реализации регионального проекта «Акселерация субъектов малого и среднего предпринимательства» Субсидии предоставляются:</w:t>
      </w:r>
    </w:p>
    <w:p w:rsidR="00793DC5" w:rsidRPr="00883780" w:rsidRDefault="00793DC5" w:rsidP="00793DC5">
      <w:pPr>
        <w:spacing w:line="276" w:lineRule="auto"/>
        <w:ind w:firstLine="709"/>
        <w:rPr>
          <w:rFonts w:cs="Arial"/>
          <w:szCs w:val="28"/>
        </w:rPr>
      </w:pPr>
      <w:r w:rsidRPr="00883780">
        <w:rPr>
          <w:rFonts w:cs="Arial"/>
          <w:szCs w:val="28"/>
        </w:rPr>
        <w:t>а) на аренду (субаренду) нежилых помещений.</w:t>
      </w:r>
    </w:p>
    <w:p w:rsidR="00793DC5" w:rsidRPr="00883780" w:rsidRDefault="00793DC5" w:rsidP="00793DC5">
      <w:pPr>
        <w:spacing w:line="276" w:lineRule="auto"/>
        <w:ind w:firstLine="709"/>
        <w:rPr>
          <w:rFonts w:cs="Arial"/>
          <w:szCs w:val="28"/>
        </w:rPr>
      </w:pPr>
      <w:r w:rsidRPr="00883780">
        <w:rPr>
          <w:rFonts w:cs="Arial"/>
          <w:szCs w:val="28"/>
        </w:rPr>
        <w:t>Возмещению подлежат фактически произведенные и документально подтвержденные затраты Субъектов по договорам аренды (субаренды) нежилых помещений в размере не более 50% от общего объема затрат и не более 300 тыс. рублей в год;</w:t>
      </w:r>
    </w:p>
    <w:p w:rsidR="00793DC5" w:rsidRPr="00883780" w:rsidRDefault="00793DC5" w:rsidP="00793DC5">
      <w:pPr>
        <w:spacing w:line="276" w:lineRule="auto"/>
        <w:ind w:firstLine="709"/>
        <w:rPr>
          <w:rFonts w:cs="Arial"/>
          <w:szCs w:val="28"/>
        </w:rPr>
      </w:pPr>
      <w:r w:rsidRPr="00883780">
        <w:rPr>
          <w:rFonts w:cs="Arial"/>
          <w:szCs w:val="28"/>
        </w:rPr>
        <w:t>б) на приобретение нового оборудования (основных средств) и лицензионных программных продуктов.</w:t>
      </w:r>
    </w:p>
    <w:p w:rsidR="00793DC5" w:rsidRPr="00883780" w:rsidRDefault="00793DC5" w:rsidP="00793DC5">
      <w:pPr>
        <w:spacing w:line="276" w:lineRule="auto"/>
        <w:ind w:firstLine="709"/>
        <w:rPr>
          <w:rFonts w:cs="Arial"/>
          <w:szCs w:val="28"/>
        </w:rPr>
      </w:pPr>
      <w:r w:rsidRPr="00883780">
        <w:rPr>
          <w:rFonts w:cs="Arial"/>
          <w:szCs w:val="28"/>
        </w:rPr>
        <w:t>Возмещению подлежат фактически произведенные и документально подтвержденные затраты Субъектов на оборудование, произведенное (изготовленное) в течение 24 месяцев, предшествующих дате подачи Заявки, на основные средства и лицензионные программные продукты в размере не более 80% от общего объема затрат, и не более 500 тыс. рублей в год;</w:t>
      </w:r>
    </w:p>
    <w:p w:rsidR="00793DC5" w:rsidRPr="00883780" w:rsidRDefault="00793DC5" w:rsidP="00793DC5">
      <w:pPr>
        <w:spacing w:line="276" w:lineRule="auto"/>
        <w:ind w:firstLine="709"/>
        <w:rPr>
          <w:rFonts w:cs="Arial"/>
          <w:szCs w:val="28"/>
        </w:rPr>
      </w:pPr>
      <w:r w:rsidRPr="00883780">
        <w:rPr>
          <w:rFonts w:cs="Arial"/>
          <w:szCs w:val="28"/>
        </w:rPr>
        <w:t>в) на оплату коммунальных услуг нежилых помещений.</w:t>
      </w:r>
    </w:p>
    <w:p w:rsidR="00793DC5" w:rsidRPr="00883780" w:rsidRDefault="00793DC5" w:rsidP="00793DC5">
      <w:pPr>
        <w:spacing w:line="276" w:lineRule="auto"/>
        <w:ind w:firstLine="709"/>
        <w:rPr>
          <w:rFonts w:cs="Arial"/>
          <w:szCs w:val="28"/>
        </w:rPr>
      </w:pPr>
      <w:r w:rsidRPr="00883780">
        <w:rPr>
          <w:rFonts w:cs="Arial"/>
          <w:szCs w:val="28"/>
        </w:rPr>
        <w:t>Возмещению подлежат фактически произведенные и документально подтвержденные затраты Субъектов на оплату услуг по теплоснабжению, газоснабжению (поставка газа), водоснабжению,</w:t>
      </w:r>
      <w:r w:rsidR="0087014C">
        <w:rPr>
          <w:rFonts w:cs="Arial"/>
          <w:szCs w:val="28"/>
        </w:rPr>
        <w:t xml:space="preserve"> водоотведению,</w:t>
      </w:r>
      <w:bookmarkStart w:id="0" w:name="_GoBack"/>
      <w:bookmarkEnd w:id="0"/>
      <w:r w:rsidRPr="00883780">
        <w:rPr>
          <w:rFonts w:cs="Arial"/>
          <w:szCs w:val="28"/>
        </w:rPr>
        <w:t xml:space="preserve"> энергоснабжению, вывозу твердых коммунальных отходов, в соответствии с заключенными договорами на предоставление соответствующих услуг по нежилым помещениям, используемым в целях осуществления предпринимательской деятельности, в размере не более 80% от общего объема затрат, и не более 200 тыс. рублей в год;</w:t>
      </w:r>
    </w:p>
    <w:p w:rsidR="00793DC5" w:rsidRPr="00883780" w:rsidRDefault="00793DC5" w:rsidP="00793DC5">
      <w:pPr>
        <w:spacing w:line="276" w:lineRule="auto"/>
        <w:ind w:firstLine="709"/>
        <w:rPr>
          <w:rFonts w:cs="Arial"/>
          <w:szCs w:val="28"/>
        </w:rPr>
      </w:pPr>
      <w:r w:rsidRPr="00883780">
        <w:rPr>
          <w:rFonts w:cs="Arial"/>
          <w:szCs w:val="28"/>
        </w:rPr>
        <w:t>г) на обязательную сертификацию произведенной продукции.</w:t>
      </w:r>
    </w:p>
    <w:p w:rsidR="00793DC5" w:rsidRPr="00883780" w:rsidRDefault="00793DC5" w:rsidP="00793DC5">
      <w:pPr>
        <w:spacing w:line="276" w:lineRule="auto"/>
        <w:ind w:firstLine="709"/>
        <w:rPr>
          <w:rFonts w:cs="Arial"/>
          <w:szCs w:val="28"/>
        </w:rPr>
      </w:pPr>
      <w:r w:rsidRPr="00883780">
        <w:rPr>
          <w:rFonts w:cs="Arial"/>
          <w:szCs w:val="28"/>
        </w:rPr>
        <w:t>Возмещению подлежат фактически произведенные и документально подтвержденные затраты Субъектов по договорам на оказание услуг (выполнения работ) по сертификации продукции, в размере не более 80% от общего объема затрат, и не более 100 тыс. рублей в год.</w:t>
      </w:r>
    </w:p>
    <w:p w:rsidR="00793DC5" w:rsidRPr="00883780" w:rsidRDefault="00793DC5" w:rsidP="00793DC5">
      <w:pPr>
        <w:spacing w:line="276" w:lineRule="auto"/>
        <w:ind w:firstLine="709"/>
        <w:rPr>
          <w:rFonts w:cs="Arial"/>
          <w:szCs w:val="28"/>
        </w:rPr>
      </w:pPr>
      <w:r w:rsidRPr="00883780">
        <w:rPr>
          <w:rFonts w:cs="Arial"/>
          <w:szCs w:val="28"/>
        </w:rPr>
        <w:t>27.2. В рамках участия в реализации регионального проекта «Создание условий для легкого старта и комфортного ведения бизнеса» Субсидии предоставляются Субъектам (впервые зарегистрированным и действующим менее одного года), осуществляющим социально значимые (приоритетные) виды деятельности по одному или нескольким из следующих направлений по возмещению части затрат:</w:t>
      </w:r>
    </w:p>
    <w:p w:rsidR="00793DC5" w:rsidRPr="00883780" w:rsidRDefault="00793DC5" w:rsidP="00793DC5">
      <w:pPr>
        <w:spacing w:line="276" w:lineRule="auto"/>
        <w:ind w:firstLine="709"/>
        <w:rPr>
          <w:rFonts w:cs="Arial"/>
          <w:szCs w:val="28"/>
        </w:rPr>
      </w:pPr>
      <w:r w:rsidRPr="00883780">
        <w:rPr>
          <w:rFonts w:cs="Arial"/>
          <w:szCs w:val="28"/>
        </w:rPr>
        <w:t xml:space="preserve">на государственную регистрацию юридического лица и индивидуального предпринимателя; </w:t>
      </w:r>
    </w:p>
    <w:p w:rsidR="00793DC5" w:rsidRPr="00883780" w:rsidRDefault="00793DC5" w:rsidP="00793DC5">
      <w:pPr>
        <w:spacing w:line="276" w:lineRule="auto"/>
        <w:ind w:firstLine="709"/>
        <w:rPr>
          <w:rFonts w:cs="Arial"/>
          <w:szCs w:val="28"/>
        </w:rPr>
      </w:pPr>
      <w:r w:rsidRPr="00883780">
        <w:rPr>
          <w:rFonts w:cs="Arial"/>
          <w:szCs w:val="28"/>
        </w:rPr>
        <w:t xml:space="preserve">на аренду (субаренду) нежилых помещений; </w:t>
      </w:r>
    </w:p>
    <w:p w:rsidR="00793DC5" w:rsidRPr="00883780" w:rsidRDefault="00793DC5" w:rsidP="00793DC5">
      <w:pPr>
        <w:spacing w:line="276" w:lineRule="auto"/>
        <w:ind w:firstLine="709"/>
        <w:rPr>
          <w:rFonts w:cs="Arial"/>
          <w:szCs w:val="28"/>
        </w:rPr>
      </w:pPr>
      <w:r w:rsidRPr="00883780">
        <w:rPr>
          <w:rFonts w:cs="Arial"/>
          <w:szCs w:val="28"/>
        </w:rPr>
        <w:t xml:space="preserve">на оплату коммунальных услуг нежилых помещений; </w:t>
      </w:r>
    </w:p>
    <w:p w:rsidR="00793DC5" w:rsidRPr="00883780" w:rsidRDefault="00793DC5" w:rsidP="00793DC5">
      <w:pPr>
        <w:spacing w:line="276" w:lineRule="auto"/>
        <w:ind w:firstLine="709"/>
        <w:rPr>
          <w:rFonts w:cs="Arial"/>
          <w:szCs w:val="28"/>
        </w:rPr>
      </w:pPr>
      <w:r w:rsidRPr="00883780">
        <w:rPr>
          <w:rFonts w:cs="Arial"/>
          <w:szCs w:val="28"/>
        </w:rPr>
        <w:t xml:space="preserve">на приобретение основных средств (оборудование, оргтехника); </w:t>
      </w:r>
    </w:p>
    <w:p w:rsidR="00793DC5" w:rsidRPr="00883780" w:rsidRDefault="00793DC5" w:rsidP="00793DC5">
      <w:pPr>
        <w:spacing w:line="276" w:lineRule="auto"/>
        <w:ind w:firstLine="709"/>
        <w:rPr>
          <w:rFonts w:cs="Arial"/>
          <w:szCs w:val="28"/>
        </w:rPr>
      </w:pPr>
      <w:r w:rsidRPr="00883780">
        <w:rPr>
          <w:rFonts w:cs="Arial"/>
          <w:szCs w:val="28"/>
        </w:rPr>
        <w:t xml:space="preserve">на приобретение инвентаря производственного назначения; </w:t>
      </w:r>
    </w:p>
    <w:p w:rsidR="00793DC5" w:rsidRPr="00883780" w:rsidRDefault="00793DC5" w:rsidP="00793DC5">
      <w:pPr>
        <w:spacing w:line="276" w:lineRule="auto"/>
        <w:ind w:firstLine="709"/>
        <w:rPr>
          <w:rFonts w:cs="Arial"/>
          <w:szCs w:val="28"/>
        </w:rPr>
      </w:pPr>
      <w:r w:rsidRPr="00883780">
        <w:rPr>
          <w:rFonts w:cs="Arial"/>
          <w:szCs w:val="28"/>
        </w:rPr>
        <w:t xml:space="preserve">на рекламу; </w:t>
      </w:r>
    </w:p>
    <w:p w:rsidR="00793DC5" w:rsidRPr="00883780" w:rsidRDefault="00793DC5" w:rsidP="00793DC5">
      <w:pPr>
        <w:spacing w:line="276" w:lineRule="auto"/>
        <w:ind w:firstLine="709"/>
        <w:rPr>
          <w:rFonts w:cs="Arial"/>
          <w:szCs w:val="28"/>
        </w:rPr>
      </w:pPr>
      <w:r w:rsidRPr="00883780">
        <w:rPr>
          <w:rFonts w:cs="Arial"/>
          <w:szCs w:val="28"/>
        </w:rPr>
        <w:t>на выплаты по передаче прав на франшизу (паушальный взнос);</w:t>
      </w:r>
    </w:p>
    <w:p w:rsidR="00793DC5" w:rsidRPr="00883780" w:rsidRDefault="00793DC5" w:rsidP="00793DC5">
      <w:pPr>
        <w:spacing w:line="276" w:lineRule="auto"/>
        <w:ind w:firstLine="709"/>
        <w:rPr>
          <w:rFonts w:cs="Arial"/>
          <w:szCs w:val="28"/>
        </w:rPr>
      </w:pPr>
      <w:r w:rsidRPr="00883780">
        <w:rPr>
          <w:rFonts w:cs="Arial"/>
          <w:szCs w:val="28"/>
        </w:rPr>
        <w:t xml:space="preserve">на ремонтные работы в нежилых помещениях, выполняемые при подготовке помещений к эксплуатации. </w:t>
      </w:r>
    </w:p>
    <w:p w:rsidR="00793DC5" w:rsidRPr="00883780" w:rsidRDefault="00793DC5" w:rsidP="00793DC5">
      <w:pPr>
        <w:spacing w:line="276" w:lineRule="auto"/>
        <w:ind w:firstLine="709"/>
        <w:rPr>
          <w:rFonts w:cs="Arial"/>
          <w:szCs w:val="28"/>
        </w:rPr>
      </w:pPr>
      <w:r w:rsidRPr="00883780">
        <w:rPr>
          <w:rFonts w:cs="Arial"/>
          <w:szCs w:val="28"/>
        </w:rPr>
        <w:t xml:space="preserve">Возмещению подлежат фактически произведенные и документально подтвержденные затраты Субъектов в размере не более 80% от общего объема затрат, и не более 300 тыс. рублей в год. </w:t>
      </w:r>
    </w:p>
    <w:p w:rsidR="00793DC5" w:rsidRPr="00883780" w:rsidRDefault="00793DC5" w:rsidP="00793DC5">
      <w:pPr>
        <w:spacing w:line="276" w:lineRule="auto"/>
        <w:ind w:firstLine="709"/>
        <w:rPr>
          <w:rFonts w:cs="Arial"/>
          <w:szCs w:val="28"/>
        </w:rPr>
      </w:pPr>
      <w:r w:rsidRPr="00883780">
        <w:rPr>
          <w:rFonts w:cs="Arial"/>
          <w:szCs w:val="28"/>
        </w:rPr>
        <w:t>27.3. В рамках реализации основного мероприятия Программы «Оказание мер поддержки субъектам малого и среднего предпринимательства, в том числе осуществляющим деятельность в отраслях, пострадавших от распространения новой коронавирусной инфекции» Субсидии предоставляются Субъектам осуществляющим деятельность:</w:t>
      </w:r>
    </w:p>
    <w:p w:rsidR="00793DC5" w:rsidRPr="00883780" w:rsidRDefault="00793DC5" w:rsidP="00793DC5">
      <w:pPr>
        <w:spacing w:line="276" w:lineRule="auto"/>
        <w:ind w:firstLine="709"/>
        <w:rPr>
          <w:rFonts w:cs="Arial"/>
          <w:szCs w:val="28"/>
        </w:rPr>
      </w:pPr>
      <w:r w:rsidRPr="00883780">
        <w:rPr>
          <w:rFonts w:cs="Arial"/>
          <w:szCs w:val="28"/>
        </w:rPr>
        <w:t>27.3.1. По развитию внутреннего туризма на территории города Югорска:</w:t>
      </w:r>
    </w:p>
    <w:p w:rsidR="00793DC5" w:rsidRPr="00883780" w:rsidRDefault="00793DC5" w:rsidP="00793DC5">
      <w:pPr>
        <w:spacing w:line="276" w:lineRule="auto"/>
        <w:ind w:firstLine="709"/>
        <w:rPr>
          <w:rFonts w:cs="Arial"/>
          <w:szCs w:val="28"/>
        </w:rPr>
      </w:pPr>
      <w:r w:rsidRPr="00883780">
        <w:rPr>
          <w:rFonts w:cs="Arial"/>
          <w:szCs w:val="28"/>
        </w:rPr>
        <w:t xml:space="preserve">- на приобретение основных средств и лицензионных программных продуктов; </w:t>
      </w:r>
    </w:p>
    <w:p w:rsidR="00793DC5" w:rsidRPr="00883780" w:rsidRDefault="00793DC5" w:rsidP="00793DC5">
      <w:pPr>
        <w:spacing w:line="276" w:lineRule="auto"/>
        <w:ind w:firstLine="709"/>
        <w:rPr>
          <w:rFonts w:cs="Arial"/>
          <w:szCs w:val="28"/>
        </w:rPr>
      </w:pPr>
      <w:r w:rsidRPr="00883780">
        <w:rPr>
          <w:rFonts w:cs="Arial"/>
          <w:szCs w:val="28"/>
        </w:rPr>
        <w:t>- на приобретение инвентаря производственного назначения;</w:t>
      </w:r>
    </w:p>
    <w:p w:rsidR="00793DC5" w:rsidRPr="00883780" w:rsidRDefault="00793DC5" w:rsidP="00793DC5">
      <w:pPr>
        <w:spacing w:line="276" w:lineRule="auto"/>
        <w:ind w:firstLine="709"/>
        <w:rPr>
          <w:rFonts w:cs="Arial"/>
          <w:szCs w:val="28"/>
        </w:rPr>
      </w:pPr>
      <w:r w:rsidRPr="00883780">
        <w:rPr>
          <w:rFonts w:cs="Arial"/>
          <w:szCs w:val="28"/>
        </w:rPr>
        <w:t>- на строительные и ремонтные работы в нежилых помещениях, благоустройство территории;</w:t>
      </w:r>
    </w:p>
    <w:p w:rsidR="00793DC5" w:rsidRPr="00883780" w:rsidRDefault="00793DC5" w:rsidP="00793DC5">
      <w:pPr>
        <w:spacing w:line="276" w:lineRule="auto"/>
        <w:ind w:firstLine="709"/>
        <w:rPr>
          <w:rFonts w:cs="Arial"/>
          <w:szCs w:val="28"/>
        </w:rPr>
      </w:pPr>
      <w:r w:rsidRPr="00883780">
        <w:rPr>
          <w:rFonts w:cs="Arial"/>
          <w:szCs w:val="28"/>
        </w:rPr>
        <w:t>- на приобретение строительных материалов.</w:t>
      </w:r>
    </w:p>
    <w:p w:rsidR="00793DC5" w:rsidRPr="00883780" w:rsidRDefault="00793DC5" w:rsidP="00793DC5">
      <w:pPr>
        <w:spacing w:line="276" w:lineRule="auto"/>
        <w:ind w:firstLine="709"/>
        <w:rPr>
          <w:rFonts w:cs="Arial"/>
          <w:szCs w:val="28"/>
        </w:rPr>
      </w:pPr>
      <w:r w:rsidRPr="00883780">
        <w:rPr>
          <w:rFonts w:cs="Arial"/>
          <w:szCs w:val="28"/>
        </w:rPr>
        <w:t>Возмещению подлежат фактически произведенные и документально подтвержденные затраты Субъектов в размере не более 80% от общего объема затрат, и не более 500 тыс. рублей в год.</w:t>
      </w:r>
    </w:p>
    <w:p w:rsidR="00793DC5" w:rsidRPr="00883780" w:rsidRDefault="00793DC5" w:rsidP="00793DC5">
      <w:pPr>
        <w:spacing w:line="276" w:lineRule="auto"/>
        <w:ind w:firstLine="709"/>
        <w:rPr>
          <w:rFonts w:cs="Arial"/>
          <w:szCs w:val="28"/>
        </w:rPr>
      </w:pPr>
      <w:r w:rsidRPr="00883780">
        <w:rPr>
          <w:rFonts w:cs="Arial"/>
          <w:szCs w:val="28"/>
        </w:rPr>
        <w:t xml:space="preserve">27.3.2. По франчайзингу на: </w:t>
      </w:r>
    </w:p>
    <w:p w:rsidR="00793DC5" w:rsidRPr="00883780" w:rsidRDefault="00793DC5" w:rsidP="00793DC5">
      <w:pPr>
        <w:spacing w:line="276" w:lineRule="auto"/>
        <w:ind w:firstLine="709"/>
        <w:rPr>
          <w:rFonts w:cs="Arial"/>
          <w:szCs w:val="28"/>
        </w:rPr>
      </w:pPr>
      <w:r w:rsidRPr="00883780">
        <w:rPr>
          <w:rFonts w:cs="Arial"/>
          <w:szCs w:val="28"/>
        </w:rPr>
        <w:t>- выплаты по передаче прав на франшизу (паушального взноса);</w:t>
      </w:r>
    </w:p>
    <w:p w:rsidR="00793DC5" w:rsidRPr="00883780" w:rsidRDefault="00793DC5" w:rsidP="00793DC5">
      <w:pPr>
        <w:tabs>
          <w:tab w:val="left" w:pos="5205"/>
        </w:tabs>
        <w:spacing w:line="276" w:lineRule="auto"/>
        <w:ind w:firstLine="709"/>
        <w:rPr>
          <w:rFonts w:cs="Arial"/>
          <w:szCs w:val="28"/>
        </w:rPr>
      </w:pPr>
      <w:r w:rsidRPr="00883780">
        <w:rPr>
          <w:rFonts w:cs="Arial"/>
          <w:szCs w:val="28"/>
        </w:rPr>
        <w:t xml:space="preserve">- оплату первоначального взноса; </w:t>
      </w:r>
    </w:p>
    <w:p w:rsidR="00793DC5" w:rsidRPr="00883780" w:rsidRDefault="00793DC5" w:rsidP="00793DC5">
      <w:pPr>
        <w:spacing w:line="276" w:lineRule="auto"/>
        <w:ind w:firstLine="709"/>
        <w:rPr>
          <w:rFonts w:cs="Arial"/>
          <w:szCs w:val="28"/>
        </w:rPr>
      </w:pPr>
      <w:r w:rsidRPr="00883780">
        <w:rPr>
          <w:rFonts w:cs="Arial"/>
          <w:szCs w:val="28"/>
        </w:rPr>
        <w:t xml:space="preserve">- уплату периодических платежей (роялти); </w:t>
      </w:r>
    </w:p>
    <w:p w:rsidR="00793DC5" w:rsidRPr="00883780" w:rsidRDefault="00793DC5" w:rsidP="00793DC5">
      <w:pPr>
        <w:spacing w:line="276" w:lineRule="auto"/>
        <w:ind w:firstLine="709"/>
        <w:rPr>
          <w:rFonts w:cs="Arial"/>
          <w:szCs w:val="28"/>
        </w:rPr>
      </w:pPr>
      <w:r w:rsidRPr="00883780">
        <w:rPr>
          <w:rFonts w:cs="Arial"/>
          <w:szCs w:val="28"/>
        </w:rPr>
        <w:t>- на приобретение нового оборудования (основных средств) и лицензионных программных продуктов.</w:t>
      </w:r>
    </w:p>
    <w:p w:rsidR="00793DC5" w:rsidRPr="00883780" w:rsidRDefault="00793DC5" w:rsidP="00793DC5">
      <w:pPr>
        <w:spacing w:line="276" w:lineRule="auto"/>
        <w:ind w:firstLine="709"/>
        <w:rPr>
          <w:rFonts w:cs="Arial"/>
          <w:szCs w:val="28"/>
        </w:rPr>
      </w:pPr>
      <w:r w:rsidRPr="00883780">
        <w:rPr>
          <w:rFonts w:cs="Arial"/>
          <w:szCs w:val="28"/>
        </w:rPr>
        <w:t xml:space="preserve">Возмещению подлежат фактически произведенные и документально подтвержденные затраты Субъектов, произведенные по договорам франчайзинга и/или </w:t>
      </w:r>
      <w:proofErr w:type="spellStart"/>
      <w:r w:rsidRPr="00883780">
        <w:rPr>
          <w:rFonts w:cs="Arial"/>
          <w:szCs w:val="28"/>
        </w:rPr>
        <w:t>субфранчайзинга</w:t>
      </w:r>
      <w:proofErr w:type="spellEnd"/>
      <w:r w:rsidRPr="00883780">
        <w:rPr>
          <w:rFonts w:cs="Arial"/>
          <w:szCs w:val="28"/>
        </w:rPr>
        <w:t>, заключенным в течение 12 месяцев, предшествующих дате подачи Заявки, в размере не более 80% от общего объема затрат, и не более 500 тыс. рублей в год.</w:t>
      </w:r>
    </w:p>
    <w:p w:rsidR="00793DC5" w:rsidRPr="00883780" w:rsidRDefault="00793DC5" w:rsidP="00793DC5">
      <w:pPr>
        <w:spacing w:line="276" w:lineRule="auto"/>
        <w:ind w:firstLine="709"/>
        <w:rPr>
          <w:rFonts w:cs="Arial"/>
          <w:szCs w:val="28"/>
        </w:rPr>
      </w:pPr>
      <w:r w:rsidRPr="00883780">
        <w:rPr>
          <w:rFonts w:cs="Arial"/>
          <w:szCs w:val="28"/>
        </w:rPr>
        <w:t xml:space="preserve">28. При наличии положительного решения о предоставлении Субсидии: </w:t>
      </w:r>
    </w:p>
    <w:p w:rsidR="00793DC5" w:rsidRPr="00883780" w:rsidRDefault="00793DC5" w:rsidP="00793DC5">
      <w:pPr>
        <w:spacing w:line="276" w:lineRule="auto"/>
        <w:ind w:firstLine="709"/>
        <w:rPr>
          <w:rFonts w:cs="Arial"/>
          <w:szCs w:val="28"/>
        </w:rPr>
      </w:pPr>
      <w:r w:rsidRPr="00883780">
        <w:rPr>
          <w:rFonts w:cs="Arial"/>
          <w:szCs w:val="28"/>
        </w:rPr>
        <w:t>28.1. Департамент готовит проект постановления о предоставлении Субсидии.</w:t>
      </w:r>
    </w:p>
    <w:p w:rsidR="00793DC5" w:rsidRPr="00883780" w:rsidRDefault="00793DC5" w:rsidP="00793DC5">
      <w:pPr>
        <w:spacing w:line="276" w:lineRule="auto"/>
        <w:ind w:firstLine="709"/>
        <w:rPr>
          <w:rFonts w:cs="Arial"/>
          <w:szCs w:val="28"/>
        </w:rPr>
      </w:pPr>
      <w:r w:rsidRPr="00883780">
        <w:rPr>
          <w:rFonts w:cs="Arial"/>
          <w:szCs w:val="28"/>
        </w:rPr>
        <w:t>28.2. Департамент готовит проект Соглашения в соответствии с типовой формой, утвержденной Департаментом финансов администрации города Югорска для соответствующего вида субсидий в срок не позднее 2 рабочих дней после регистрации постановления о предоставлении Субсидии и направляет (передает) Субъекту по почте или лично.</w:t>
      </w:r>
    </w:p>
    <w:p w:rsidR="00793DC5" w:rsidRPr="00883780" w:rsidRDefault="00793DC5" w:rsidP="00793DC5">
      <w:pPr>
        <w:spacing w:line="276" w:lineRule="auto"/>
        <w:ind w:firstLine="709"/>
        <w:rPr>
          <w:rFonts w:cs="Arial"/>
          <w:szCs w:val="28"/>
        </w:rPr>
      </w:pPr>
      <w:r w:rsidRPr="00883780">
        <w:rPr>
          <w:rFonts w:cs="Arial"/>
          <w:szCs w:val="28"/>
        </w:rPr>
        <w:t>28.3. Субъект в срок, не позднее 5 рабочих дней со дня получения проекта Соглашения, подписывает его и передает в Департамент лично или по почте. В течение 2 рабочих дней со дня получения подписанного Субъектом Соглашения Главный распорядитель бюджетных средств подписывает Соглашение.</w:t>
      </w:r>
    </w:p>
    <w:p w:rsidR="00793DC5" w:rsidRPr="00883780" w:rsidRDefault="00793DC5" w:rsidP="00793DC5">
      <w:pPr>
        <w:spacing w:line="276" w:lineRule="auto"/>
        <w:ind w:firstLine="709"/>
        <w:rPr>
          <w:rFonts w:cs="Arial"/>
          <w:szCs w:val="28"/>
        </w:rPr>
      </w:pPr>
      <w:r w:rsidRPr="00883780">
        <w:rPr>
          <w:rFonts w:cs="Arial"/>
          <w:szCs w:val="28"/>
        </w:rPr>
        <w:t>28.4. Субъект, не представивший в Департамент подписанное Соглашение в указанный срок, считается уклонившимся от заключения Соглашения.</w:t>
      </w:r>
    </w:p>
    <w:p w:rsidR="00793DC5" w:rsidRPr="00883780" w:rsidRDefault="00793DC5" w:rsidP="00793DC5">
      <w:pPr>
        <w:spacing w:line="276" w:lineRule="auto"/>
        <w:ind w:firstLine="709"/>
        <w:rPr>
          <w:rFonts w:cs="Arial"/>
          <w:szCs w:val="28"/>
        </w:rPr>
      </w:pPr>
      <w:r w:rsidRPr="00883780">
        <w:rPr>
          <w:rFonts w:cs="Arial"/>
          <w:szCs w:val="28"/>
        </w:rPr>
        <w:t>29. Управление бухгалтерского учета и отчетности администрации города Югорска на основании постановления о предоставлении Субсидии и Соглашения производит перечисление денежных средств на расчетный счет Субъекта, открытый в кредитной организации, в пределах лимитов бюджетных обязательств, предусмотренных Программой на текущий финансовый год. Департамент на основании первичных документов, предоставленных Участниками отбора, предоставляет акт о выделении денежных средств в управление бухгалтерского учета и отчетности администрации города Югорска.</w:t>
      </w:r>
    </w:p>
    <w:p w:rsidR="00793DC5" w:rsidRPr="00883780" w:rsidRDefault="00793DC5" w:rsidP="00793DC5">
      <w:pPr>
        <w:spacing w:line="276" w:lineRule="auto"/>
        <w:ind w:firstLine="709"/>
        <w:rPr>
          <w:rFonts w:cs="Arial"/>
          <w:szCs w:val="28"/>
        </w:rPr>
      </w:pPr>
      <w:r w:rsidRPr="00883780">
        <w:rPr>
          <w:rFonts w:cs="Arial"/>
          <w:szCs w:val="28"/>
        </w:rPr>
        <w:t>30. Перечисление Субсидии осуществляется не позднее 10 рабочего дня, следующего за днем принятия Главным распорядителем бюджетных средств постановления о предоставлении Субсидии.</w:t>
      </w:r>
    </w:p>
    <w:p w:rsidR="00793DC5" w:rsidRPr="00883780" w:rsidRDefault="00793DC5" w:rsidP="00793DC5">
      <w:pPr>
        <w:spacing w:line="276" w:lineRule="auto"/>
        <w:ind w:firstLine="709"/>
        <w:rPr>
          <w:rFonts w:cs="Arial"/>
          <w:bCs/>
          <w:szCs w:val="28"/>
        </w:rPr>
      </w:pPr>
      <w:r w:rsidRPr="00883780">
        <w:rPr>
          <w:rFonts w:cs="Arial"/>
          <w:szCs w:val="28"/>
        </w:rPr>
        <w:t>31.</w:t>
      </w:r>
      <w:r w:rsidRPr="00883780">
        <w:rPr>
          <w:rFonts w:cs="Arial"/>
          <w:bCs/>
          <w:szCs w:val="28"/>
        </w:rPr>
        <w:t xml:space="preserve"> Результатами предоставления субсидии, характеризующими достижение целевых показателей</w:t>
      </w:r>
      <w:r w:rsidRPr="00883780">
        <w:rPr>
          <w:rFonts w:cs="Arial"/>
          <w:szCs w:val="28"/>
        </w:rPr>
        <w:t xml:space="preserve"> </w:t>
      </w:r>
      <w:r w:rsidRPr="00883780">
        <w:rPr>
          <w:rFonts w:cs="Arial"/>
          <w:bCs/>
          <w:szCs w:val="28"/>
        </w:rPr>
        <w:t xml:space="preserve">Программы: «Численность занятых в сфере малого и среднего предпринимательства, включая индивидуальных предпринимателей и самозанятых» и «Количество субъектов малого и среднего предпринимательства (включая индивидуальных предпринимателей) в расчете на 10 тыс. человек населения города Югорска» являются: </w:t>
      </w:r>
    </w:p>
    <w:p w:rsidR="00793DC5" w:rsidRPr="00883780" w:rsidRDefault="00793DC5" w:rsidP="00793DC5">
      <w:pPr>
        <w:spacing w:line="276" w:lineRule="auto"/>
        <w:ind w:firstLine="709"/>
        <w:rPr>
          <w:rFonts w:cs="Arial"/>
          <w:bCs/>
          <w:szCs w:val="28"/>
        </w:rPr>
      </w:pPr>
      <w:r w:rsidRPr="00883780">
        <w:rPr>
          <w:rFonts w:cs="Arial"/>
          <w:bCs/>
          <w:szCs w:val="28"/>
        </w:rPr>
        <w:t xml:space="preserve">- осуществление предпринимательской деятельности не менее одного года с момента получения Субсидии, если иное не предусмотрено Соглашением; </w:t>
      </w:r>
    </w:p>
    <w:p w:rsidR="00793DC5" w:rsidRPr="00883780" w:rsidRDefault="00793DC5" w:rsidP="00793DC5">
      <w:pPr>
        <w:spacing w:line="276" w:lineRule="auto"/>
        <w:ind w:firstLine="709"/>
        <w:rPr>
          <w:rFonts w:cs="Arial"/>
          <w:bCs/>
          <w:szCs w:val="28"/>
        </w:rPr>
      </w:pPr>
      <w:r w:rsidRPr="00883780">
        <w:rPr>
          <w:rFonts w:cs="Arial"/>
          <w:bCs/>
          <w:szCs w:val="28"/>
        </w:rPr>
        <w:t>- сохранение численности работников (при наличии), заявленных на дату обращения, в течение одного года после получения Субсидии.</w:t>
      </w:r>
    </w:p>
    <w:p w:rsidR="00793DC5" w:rsidRPr="00883780" w:rsidRDefault="00793DC5" w:rsidP="00793DC5">
      <w:pPr>
        <w:spacing w:line="276" w:lineRule="auto"/>
        <w:ind w:firstLine="709"/>
        <w:rPr>
          <w:rFonts w:cs="Arial"/>
          <w:szCs w:val="28"/>
        </w:rPr>
      </w:pPr>
      <w:r w:rsidRPr="00883780">
        <w:rPr>
          <w:rFonts w:cs="Arial"/>
          <w:szCs w:val="28"/>
        </w:rPr>
        <w:t>Значения целевых показателей, характеризующих достижение результатов предоставления субсидии, устанавливаются Соглашением о предоставлении субсидии.</w:t>
      </w:r>
    </w:p>
    <w:p w:rsidR="00793DC5" w:rsidRPr="00883780" w:rsidRDefault="00793DC5" w:rsidP="00793DC5">
      <w:pPr>
        <w:spacing w:line="276" w:lineRule="auto"/>
        <w:ind w:firstLine="709"/>
        <w:rPr>
          <w:rFonts w:cs="Arial"/>
          <w:szCs w:val="28"/>
        </w:rPr>
      </w:pPr>
      <w:r w:rsidRPr="00883780">
        <w:rPr>
          <w:rFonts w:cs="Arial"/>
          <w:szCs w:val="28"/>
        </w:rPr>
        <w:t xml:space="preserve">32. В случае уменьшения Главному распорядителю бюджетных средств ранее доведенных лимитов бюджетных обязательств, указанных в пункте 3 настоящего Порядка, приводящего к невозможности предоставления Субсидии в размере, определенном в Соглашении, Главный распорядитель бюджетных средств принимает решение о включении в Соглашение новых условий или о расторжении Соглашения при </w:t>
      </w:r>
      <w:proofErr w:type="spellStart"/>
      <w:r w:rsidRPr="00883780">
        <w:rPr>
          <w:rFonts w:cs="Arial"/>
          <w:szCs w:val="28"/>
        </w:rPr>
        <w:t>недостижении</w:t>
      </w:r>
      <w:proofErr w:type="spellEnd"/>
      <w:r w:rsidRPr="00883780">
        <w:rPr>
          <w:rFonts w:cs="Arial"/>
          <w:szCs w:val="28"/>
        </w:rPr>
        <w:t xml:space="preserve"> согласия по новым условиям.</w:t>
      </w:r>
    </w:p>
    <w:p w:rsidR="00793DC5" w:rsidRPr="00883780" w:rsidRDefault="00793DC5" w:rsidP="00793DC5">
      <w:pPr>
        <w:spacing w:line="276" w:lineRule="auto"/>
        <w:ind w:firstLine="709"/>
        <w:rPr>
          <w:rFonts w:cs="Arial"/>
          <w:szCs w:val="28"/>
        </w:rPr>
      </w:pPr>
      <w:r w:rsidRPr="00883780">
        <w:rPr>
          <w:rFonts w:cs="Arial"/>
          <w:szCs w:val="28"/>
        </w:rPr>
        <w:t>33. В случае нарушения условий предоставления Субсидий, выявленных по фактам проверок, проведенных Главным распорядителем бюджетных средств и органами муниципального финансового контроля, Субъект осуществляется возврат Субсидии в бюджет города Югорска.</w:t>
      </w:r>
    </w:p>
    <w:p w:rsidR="00793DC5" w:rsidRPr="00883780" w:rsidRDefault="00793DC5" w:rsidP="00793DC5">
      <w:pPr>
        <w:spacing w:line="276" w:lineRule="auto"/>
        <w:ind w:firstLine="709"/>
        <w:rPr>
          <w:rFonts w:cs="Arial"/>
          <w:szCs w:val="28"/>
        </w:rPr>
      </w:pPr>
      <w:r w:rsidRPr="00883780">
        <w:rPr>
          <w:rFonts w:cs="Arial"/>
          <w:szCs w:val="28"/>
        </w:rPr>
        <w:t>34. В течение 3 рабочих дней с момента установления фактов, указанных в пункте 33 настоящего Порядка, Департамент направляет Субъекту письменное требование о возврате Субсидии в бюджет города Югорска. Возврат Субсидии в бюджет города Югорска осуществляется Субъектом в течение 30 календарных дней с момента получения требования.</w:t>
      </w:r>
    </w:p>
    <w:p w:rsidR="00793DC5" w:rsidRPr="00883780" w:rsidRDefault="00793DC5" w:rsidP="00793DC5">
      <w:pPr>
        <w:spacing w:line="276" w:lineRule="auto"/>
        <w:ind w:firstLine="709"/>
        <w:rPr>
          <w:rFonts w:cs="Arial"/>
          <w:szCs w:val="28"/>
        </w:rPr>
      </w:pPr>
      <w:r w:rsidRPr="00883780">
        <w:rPr>
          <w:rFonts w:cs="Arial"/>
          <w:szCs w:val="28"/>
        </w:rPr>
        <w:t>35. Основания для отказа в предоставлении Субсидии:</w:t>
      </w:r>
    </w:p>
    <w:p w:rsidR="00793DC5" w:rsidRPr="00883780" w:rsidRDefault="00793DC5" w:rsidP="00793DC5">
      <w:pPr>
        <w:spacing w:line="276" w:lineRule="auto"/>
        <w:ind w:firstLine="709"/>
        <w:rPr>
          <w:rFonts w:cs="Arial"/>
          <w:szCs w:val="28"/>
          <w:highlight w:val="magenta"/>
        </w:rPr>
      </w:pPr>
      <w:r w:rsidRPr="00883780">
        <w:rPr>
          <w:rFonts w:cs="Arial"/>
          <w:szCs w:val="28"/>
        </w:rPr>
        <w:t>35.1. Несоответствие представленных Субъектом документов требованиям, определенным в соответствии с пунктом 14 настоящего Порядка, или непредставление (представление не в полном объеме) указанных документов.</w:t>
      </w:r>
    </w:p>
    <w:p w:rsidR="00793DC5" w:rsidRPr="00883780" w:rsidRDefault="00793DC5" w:rsidP="00793DC5">
      <w:pPr>
        <w:spacing w:line="276" w:lineRule="auto"/>
        <w:ind w:firstLine="709"/>
        <w:rPr>
          <w:rFonts w:cs="Arial"/>
          <w:szCs w:val="28"/>
        </w:rPr>
      </w:pPr>
      <w:r w:rsidRPr="00883780">
        <w:rPr>
          <w:rFonts w:cs="Arial"/>
          <w:szCs w:val="28"/>
        </w:rPr>
        <w:t>35.2. Установление факта недостоверности представленной Субъектом информации.</w:t>
      </w:r>
    </w:p>
    <w:p w:rsidR="00793DC5" w:rsidRPr="00883780" w:rsidRDefault="00793DC5" w:rsidP="00793DC5">
      <w:pPr>
        <w:spacing w:line="276" w:lineRule="auto"/>
        <w:ind w:firstLine="709"/>
        <w:rPr>
          <w:rFonts w:cs="Arial"/>
          <w:szCs w:val="28"/>
        </w:rPr>
      </w:pPr>
      <w:r w:rsidRPr="00883780">
        <w:rPr>
          <w:rFonts w:cs="Arial"/>
          <w:szCs w:val="28"/>
        </w:rPr>
        <w:t>35.3. Субъектом не выполнены условия предоставления Субсидии, установленные пунктом 24 настоящего Порядка.</w:t>
      </w:r>
    </w:p>
    <w:p w:rsidR="00793DC5" w:rsidRPr="00883780" w:rsidRDefault="00793DC5" w:rsidP="00793DC5">
      <w:pPr>
        <w:spacing w:line="276" w:lineRule="auto"/>
        <w:ind w:firstLine="709"/>
        <w:rPr>
          <w:rFonts w:cs="Arial"/>
          <w:szCs w:val="28"/>
        </w:rPr>
      </w:pPr>
      <w:r w:rsidRPr="00883780">
        <w:rPr>
          <w:rFonts w:cs="Arial"/>
          <w:szCs w:val="28"/>
        </w:rPr>
        <w:t>35.4. С даты признания Субъекта совершившим нарушение порядка и условий предоставления Субсидии прошло менее одного года, за исключением случая более раннего устранения Субъектом такого нарушения при условии соблюдения им срока устранения такого нарушения, установленного Главным распорядителем бюджетных средств, предоставившим Субсидию, а в случае, если нарушение порядка и условий предоставления Субсидии связано с нецелевым использованием средств поддержки или представлением недостоверных сведений и документов, с даты признания Субъекта совершившим такое нарушение прошло менее трех лет.</w:t>
      </w:r>
    </w:p>
    <w:p w:rsidR="00793DC5" w:rsidRPr="00883780" w:rsidRDefault="00793DC5" w:rsidP="00793DC5">
      <w:pPr>
        <w:spacing w:line="276" w:lineRule="auto"/>
        <w:jc w:val="center"/>
        <w:rPr>
          <w:rFonts w:cs="Arial"/>
          <w:szCs w:val="28"/>
        </w:rPr>
      </w:pPr>
    </w:p>
    <w:p w:rsidR="00793DC5" w:rsidRPr="00883780" w:rsidRDefault="00793DC5" w:rsidP="00793DC5">
      <w:pPr>
        <w:pStyle w:val="2"/>
      </w:pPr>
      <w:r w:rsidRPr="00883780">
        <w:t>Раздел 4. Требования к отчетности</w:t>
      </w:r>
    </w:p>
    <w:p w:rsidR="00793DC5" w:rsidRPr="00883780" w:rsidRDefault="00793DC5" w:rsidP="00793DC5">
      <w:pPr>
        <w:spacing w:line="276" w:lineRule="auto"/>
        <w:ind w:firstLine="709"/>
        <w:rPr>
          <w:rFonts w:cs="Arial"/>
          <w:b/>
          <w:szCs w:val="28"/>
        </w:rPr>
      </w:pPr>
    </w:p>
    <w:p w:rsidR="00793DC5" w:rsidRPr="00883780" w:rsidRDefault="00793DC5" w:rsidP="00793DC5">
      <w:pPr>
        <w:spacing w:line="276" w:lineRule="auto"/>
        <w:ind w:firstLine="709"/>
        <w:rPr>
          <w:rFonts w:cs="Arial"/>
          <w:szCs w:val="28"/>
        </w:rPr>
      </w:pPr>
      <w:r w:rsidRPr="00883780">
        <w:rPr>
          <w:rFonts w:cs="Arial"/>
          <w:szCs w:val="28"/>
        </w:rPr>
        <w:t xml:space="preserve">36. Субъект в течение 1 года с даты заключения Соглашения (но не реже одного раза в квартал) направляет в адрес Департамента лично или почтовым отправлением отчет о достижении значений результатов предоставления Субсидии по форме, определяемой типовой формой соглашения, установленной Департаментом финансов администрации города Югорска. </w:t>
      </w:r>
    </w:p>
    <w:p w:rsidR="00793DC5" w:rsidRPr="00883780" w:rsidRDefault="00793DC5" w:rsidP="00793DC5">
      <w:pPr>
        <w:spacing w:line="276" w:lineRule="auto"/>
        <w:ind w:firstLine="709"/>
        <w:rPr>
          <w:rFonts w:cs="Arial"/>
          <w:szCs w:val="28"/>
        </w:rPr>
      </w:pPr>
      <w:r w:rsidRPr="00883780">
        <w:rPr>
          <w:rFonts w:cs="Arial"/>
          <w:szCs w:val="28"/>
        </w:rPr>
        <w:t xml:space="preserve">37. В случае призыва Субъекта на военную службу по мобилизации или прохождения Субъектом военной службы по контракту по его заявлению в произвольной форме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а также с ним заключается дополнительное соглашение о продлении сроков достижения значений результатов предоставления Субсидии. </w:t>
      </w:r>
    </w:p>
    <w:p w:rsidR="00793DC5" w:rsidRPr="00883780" w:rsidRDefault="00793DC5" w:rsidP="00793DC5">
      <w:pPr>
        <w:spacing w:line="276" w:lineRule="auto"/>
        <w:ind w:firstLine="709"/>
        <w:rPr>
          <w:rFonts w:cs="Arial"/>
          <w:szCs w:val="28"/>
        </w:rPr>
      </w:pPr>
    </w:p>
    <w:p w:rsidR="00793DC5" w:rsidRPr="00883780" w:rsidRDefault="00793DC5" w:rsidP="00793DC5">
      <w:pPr>
        <w:pStyle w:val="2"/>
      </w:pPr>
      <w:r w:rsidRPr="00883780">
        <w:t>Раздел 5. Осуществление контроля за соблюдением условий и порядка предоставления субсидий и ответственность за их нарушение</w:t>
      </w:r>
    </w:p>
    <w:p w:rsidR="00793DC5" w:rsidRPr="00883780" w:rsidRDefault="00793DC5" w:rsidP="00793DC5">
      <w:pPr>
        <w:pStyle w:val="2"/>
        <w:spacing w:line="276" w:lineRule="auto"/>
        <w:ind w:firstLine="709"/>
        <w:rPr>
          <w:b w:val="0"/>
          <w:sz w:val="24"/>
        </w:rPr>
      </w:pPr>
    </w:p>
    <w:p w:rsidR="00793DC5" w:rsidRPr="00883780" w:rsidRDefault="00793DC5" w:rsidP="00793DC5">
      <w:pPr>
        <w:spacing w:line="276" w:lineRule="auto"/>
        <w:ind w:firstLine="709"/>
        <w:rPr>
          <w:rFonts w:cs="Arial"/>
          <w:szCs w:val="28"/>
        </w:rPr>
      </w:pPr>
      <w:r w:rsidRPr="00883780">
        <w:rPr>
          <w:rFonts w:cs="Arial"/>
          <w:szCs w:val="28"/>
        </w:rPr>
        <w:t xml:space="preserve">38. Проверки соблюдения Субъектами порядка и условий предоставления субсидий, в том числе в части достижения результатов их предоставления, осуществляются Главным распорядителем бюджетных средств. </w:t>
      </w:r>
    </w:p>
    <w:p w:rsidR="00793DC5" w:rsidRPr="00883780" w:rsidRDefault="00793DC5" w:rsidP="00793DC5">
      <w:pPr>
        <w:spacing w:line="276" w:lineRule="auto"/>
        <w:ind w:firstLine="709"/>
        <w:rPr>
          <w:rFonts w:cs="Arial"/>
          <w:szCs w:val="28"/>
        </w:rPr>
      </w:pPr>
      <w:r w:rsidRPr="00883780">
        <w:rPr>
          <w:rFonts w:cs="Arial"/>
          <w:szCs w:val="28"/>
        </w:rPr>
        <w:t xml:space="preserve">39. Органы муниципального финансового контроля осуществляют в отношении Субъектов проверки в соответствии со статьями 268.1 и 269.2 </w:t>
      </w:r>
      <w:hyperlink r:id="rId25" w:tooltip="ФЕДЕРАЛЬНЫЙ ЗАКОН от 31.07.1998 № 145-ФЗ ГОСУДАРСТВЕННАЯ ДУМА ФЕДЕРАЛЬНОГО СОБРАНИЯ РФ&#10;&#10;БЮДЖЕТНЫЙ КОДЕКС РОССИЙСКОЙ ФЕДЕРАЦИИ" w:history="1">
        <w:r w:rsidRPr="00822C32">
          <w:rPr>
            <w:rStyle w:val="a7"/>
            <w:rFonts w:cs="Arial"/>
            <w:szCs w:val="28"/>
          </w:rPr>
          <w:t>Бюджетного кодекса Российской Федерации</w:t>
        </w:r>
      </w:hyperlink>
      <w:r w:rsidRPr="00883780">
        <w:rPr>
          <w:rFonts w:cs="Arial"/>
          <w:szCs w:val="28"/>
        </w:rPr>
        <w:t>.</w:t>
      </w:r>
    </w:p>
    <w:p w:rsidR="00793DC5" w:rsidRPr="00883780" w:rsidRDefault="00793DC5" w:rsidP="00793DC5">
      <w:pPr>
        <w:spacing w:line="276" w:lineRule="auto"/>
        <w:ind w:firstLine="709"/>
        <w:rPr>
          <w:rFonts w:cs="Arial"/>
          <w:szCs w:val="28"/>
        </w:rPr>
      </w:pPr>
      <w:r w:rsidRPr="00883780">
        <w:rPr>
          <w:rFonts w:cs="Arial"/>
          <w:szCs w:val="28"/>
        </w:rPr>
        <w:t>40. Порядок и сроки возврата Субсидий в бюджет города Югорска в случае нарушения условий их предоставления определены пунктами 33, 34 настоящего Порядка.</w:t>
      </w:r>
    </w:p>
    <w:p w:rsidR="00793DC5" w:rsidRPr="00883780" w:rsidRDefault="00793DC5" w:rsidP="00793DC5">
      <w:pPr>
        <w:spacing w:line="276" w:lineRule="auto"/>
        <w:ind w:firstLine="709"/>
        <w:rPr>
          <w:rFonts w:cs="Arial"/>
          <w:szCs w:val="28"/>
        </w:rPr>
      </w:pPr>
      <w:r w:rsidRPr="00883780">
        <w:rPr>
          <w:rFonts w:cs="Arial"/>
          <w:szCs w:val="28"/>
        </w:rPr>
        <w:t xml:space="preserve">41. Возврат Субсидий в бюджет города Югорска в случае </w:t>
      </w:r>
      <w:proofErr w:type="spellStart"/>
      <w:r w:rsidRPr="00883780">
        <w:rPr>
          <w:rFonts w:cs="Arial"/>
          <w:szCs w:val="28"/>
        </w:rPr>
        <w:t>недостижения</w:t>
      </w:r>
      <w:proofErr w:type="spellEnd"/>
      <w:r w:rsidRPr="00883780">
        <w:rPr>
          <w:rFonts w:cs="Arial"/>
          <w:szCs w:val="28"/>
        </w:rPr>
        <w:t xml:space="preserve"> </w:t>
      </w:r>
      <w:r w:rsidRPr="00883780">
        <w:rPr>
          <w:rStyle w:val="a8"/>
          <w:rFonts w:cs="Arial"/>
          <w:i w:val="0"/>
          <w:szCs w:val="28"/>
        </w:rPr>
        <w:t>результатов</w:t>
      </w:r>
      <w:r w:rsidRPr="00883780">
        <w:rPr>
          <w:rFonts w:cs="Arial"/>
          <w:szCs w:val="28"/>
        </w:rPr>
        <w:t>, установленных пунктом 31 настоящего Порядка, выявленных по фактам проверок, проведенных Главным распорядителем бюджетных средств, осуществляется Субъектом по требованию Департамента в течение 30 календарных дней с момента получения требования.</w:t>
      </w:r>
    </w:p>
    <w:p w:rsidR="00793DC5" w:rsidRPr="00883780" w:rsidRDefault="00793DC5" w:rsidP="00793DC5">
      <w:pPr>
        <w:rPr>
          <w:rFonts w:cs="Arial"/>
        </w:rPr>
      </w:pPr>
      <w:r w:rsidRPr="00883780">
        <w:rPr>
          <w:rFonts w:cs="Arial"/>
        </w:rPr>
        <w:br w:type="page"/>
      </w:r>
    </w:p>
    <w:p w:rsidR="00793DC5" w:rsidRPr="00883780" w:rsidRDefault="00793DC5" w:rsidP="00793DC5">
      <w:pPr>
        <w:pStyle w:val="1"/>
        <w:jc w:val="right"/>
      </w:pPr>
      <w:r w:rsidRPr="00883780">
        <w:t>Приложение 1</w:t>
      </w:r>
    </w:p>
    <w:p w:rsidR="00793DC5" w:rsidRPr="00883780" w:rsidRDefault="00793DC5" w:rsidP="00793DC5">
      <w:pPr>
        <w:pStyle w:val="1"/>
        <w:jc w:val="right"/>
      </w:pPr>
      <w:r w:rsidRPr="00883780">
        <w:t>к Порядку предоставления</w:t>
      </w:r>
    </w:p>
    <w:p w:rsidR="00793DC5" w:rsidRPr="00883780" w:rsidRDefault="00793DC5" w:rsidP="00793DC5">
      <w:pPr>
        <w:pStyle w:val="1"/>
        <w:jc w:val="right"/>
      </w:pPr>
      <w:r w:rsidRPr="00883780">
        <w:t>субсидий субъектам малого</w:t>
      </w:r>
    </w:p>
    <w:p w:rsidR="00793DC5" w:rsidRPr="00883780" w:rsidRDefault="00793DC5" w:rsidP="00793DC5">
      <w:pPr>
        <w:pStyle w:val="1"/>
        <w:jc w:val="right"/>
      </w:pPr>
      <w:r w:rsidRPr="00883780">
        <w:t>и среднего предпринимательства</w:t>
      </w:r>
    </w:p>
    <w:p w:rsidR="00793DC5" w:rsidRPr="00883780" w:rsidRDefault="00793DC5" w:rsidP="00793DC5">
      <w:pPr>
        <w:pStyle w:val="1"/>
      </w:pPr>
    </w:p>
    <w:p w:rsidR="00793DC5" w:rsidRPr="00883780" w:rsidRDefault="00793DC5" w:rsidP="00793DC5">
      <w:pPr>
        <w:pStyle w:val="1"/>
      </w:pPr>
      <w:r w:rsidRPr="00883780">
        <w:t>Перечень социально значимых (приоритетных) видов деятельности</w:t>
      </w:r>
    </w:p>
    <w:p w:rsidR="00793DC5" w:rsidRPr="00883780" w:rsidRDefault="00793DC5" w:rsidP="00793DC5">
      <w:pPr>
        <w:rPr>
          <w:rFonts w:cs="Arial"/>
          <w:b/>
          <w:szCs w:val="28"/>
        </w:rPr>
      </w:pPr>
    </w:p>
    <w:tbl>
      <w:tblPr>
        <w:tblW w:w="5000" w:type="pct"/>
        <w:tblCellMar>
          <w:left w:w="30" w:type="dxa"/>
          <w:right w:w="30" w:type="dxa"/>
        </w:tblCellMar>
        <w:tblLook w:val="04A0" w:firstRow="1" w:lastRow="0" w:firstColumn="1" w:lastColumn="0" w:noHBand="0" w:noVBand="1"/>
      </w:tblPr>
      <w:tblGrid>
        <w:gridCol w:w="877"/>
        <w:gridCol w:w="2373"/>
        <w:gridCol w:w="6165"/>
      </w:tblGrid>
      <w:tr w:rsidR="00793DC5" w:rsidRPr="00586B75" w:rsidTr="00463880">
        <w:trPr>
          <w:cantSplit/>
          <w:trHeight w:val="211"/>
          <w:tblHeader/>
        </w:trPr>
        <w:tc>
          <w:tcPr>
            <w:tcW w:w="466"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Раздел</w:t>
            </w:r>
          </w:p>
        </w:tc>
        <w:tc>
          <w:tcPr>
            <w:tcW w:w="1260"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Наименование раздела</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Код ОКВЭД Расшифровка</w:t>
            </w:r>
          </w:p>
        </w:tc>
      </w:tr>
      <w:tr w:rsidR="00793DC5" w:rsidRPr="00586B75" w:rsidTr="00463880">
        <w:trPr>
          <w:cantSplit/>
          <w:trHeight w:val="2484"/>
        </w:trPr>
        <w:tc>
          <w:tcPr>
            <w:tcW w:w="466"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А</w:t>
            </w:r>
          </w:p>
        </w:tc>
        <w:tc>
          <w:tcPr>
            <w:tcW w:w="1260"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Сельское, лесное хозяйство, охота, рыболовство и рыбоводство</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01.1 Выращивание однолетних культур</w:t>
            </w:r>
          </w:p>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01.2 Выращивание многолетних культур</w:t>
            </w:r>
          </w:p>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01.3 Выращивание рассады</w:t>
            </w:r>
          </w:p>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01.4. Животноводство</w:t>
            </w:r>
          </w:p>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01.5 Смешанное сельское хозяйство</w:t>
            </w:r>
          </w:p>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02.2 Лесозаготовки</w:t>
            </w:r>
          </w:p>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 xml:space="preserve">02.3 Сбор и заготовка пищевых лесных ресурсов, </w:t>
            </w:r>
            <w:proofErr w:type="spellStart"/>
            <w:r w:rsidRPr="00586B75">
              <w:rPr>
                <w:rFonts w:eastAsia="Calibri" w:cs="Arial"/>
                <w:color w:val="000000"/>
                <w:sz w:val="22"/>
                <w:szCs w:val="22"/>
                <w:lang w:eastAsia="en-US"/>
              </w:rPr>
              <w:t>недревесных</w:t>
            </w:r>
            <w:proofErr w:type="spellEnd"/>
            <w:r w:rsidRPr="00586B75">
              <w:rPr>
                <w:rFonts w:eastAsia="Calibri" w:cs="Arial"/>
                <w:color w:val="000000"/>
                <w:sz w:val="22"/>
                <w:szCs w:val="22"/>
                <w:lang w:eastAsia="en-US"/>
              </w:rPr>
              <w:t xml:space="preserve"> лесных ресурсов и лекарственных растений</w:t>
            </w:r>
          </w:p>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03.1 Рыболовство</w:t>
            </w:r>
          </w:p>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03.2 Рыбоводство</w:t>
            </w:r>
          </w:p>
        </w:tc>
      </w:tr>
      <w:tr w:rsidR="00793DC5" w:rsidRPr="00586B75" w:rsidTr="00463880">
        <w:trPr>
          <w:cantSplit/>
          <w:trHeight w:val="394"/>
        </w:trPr>
        <w:tc>
          <w:tcPr>
            <w:tcW w:w="466"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С</w:t>
            </w:r>
          </w:p>
        </w:tc>
        <w:tc>
          <w:tcPr>
            <w:tcW w:w="1260"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Обрабатывающие производства</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10.1 Переработка и консервирование мяса и мясной пищевой продукции</w:t>
            </w:r>
          </w:p>
        </w:tc>
      </w:tr>
      <w:tr w:rsidR="00793DC5" w:rsidRPr="00586B75" w:rsidTr="00463880">
        <w:trPr>
          <w:cantSplit/>
          <w:trHeight w:val="314"/>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10.2 Переработка и консервирование рыбы, ракообразных и моллюсков</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 xml:space="preserve">10.3 Переработка и консервирование фруктов и овощей </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10.4 Производство растительных и животных масел и жиров</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10.5 Производство молочной продукции</w:t>
            </w:r>
          </w:p>
        </w:tc>
      </w:tr>
      <w:tr w:rsidR="00793DC5" w:rsidRPr="00586B75" w:rsidTr="00463880">
        <w:trPr>
          <w:cantSplit/>
          <w:trHeight w:val="425"/>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10.6 Производство продуктов мукомольной и крупяной промышленности, крахмала и крахмалосодержащих продуктов</w:t>
            </w:r>
          </w:p>
        </w:tc>
      </w:tr>
      <w:tr w:rsidR="00793DC5" w:rsidRPr="00586B75" w:rsidTr="00463880">
        <w:trPr>
          <w:cantSplit/>
          <w:trHeight w:val="22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10.7 Производство хлебобулочных и мучных кондитерских изделий</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10.8 Производство прочих пищевых продуктов</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10.9 Производство готовых кормов для животных</w:t>
            </w:r>
          </w:p>
        </w:tc>
      </w:tr>
      <w:tr w:rsidR="00793DC5" w:rsidRPr="00586B75" w:rsidTr="00463880">
        <w:trPr>
          <w:cantSplit/>
          <w:trHeight w:val="413"/>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11.07 Производство безалкогольных напитков; производство упакованных питьевых вод, включая минеральные воды.</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13.1 Подготовка и прядение текстильных волокон</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nil"/>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13.2 Производство текстильных тканей</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13.3 Отделка тканей и текстильных изделий</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13.9 Производство прочих текстильных изделий</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14.1 Производство одежды, кроме одежды из меха</w:t>
            </w:r>
          </w:p>
        </w:tc>
      </w:tr>
      <w:tr w:rsidR="00793DC5" w:rsidRPr="00586B75" w:rsidTr="00463880">
        <w:trPr>
          <w:cantSplit/>
          <w:trHeight w:val="19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14.2 Производство меховых изделий</w:t>
            </w:r>
          </w:p>
        </w:tc>
      </w:tr>
      <w:tr w:rsidR="00793DC5" w:rsidRPr="00586B75" w:rsidTr="00463880">
        <w:trPr>
          <w:cantSplit/>
          <w:trHeight w:val="211"/>
        </w:trPr>
        <w:tc>
          <w:tcPr>
            <w:tcW w:w="466" w:type="pct"/>
            <w:tcBorders>
              <w:top w:val="nil"/>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14.3 Производство вязаных и трикотажных изделий одежды</w:t>
            </w:r>
          </w:p>
        </w:tc>
      </w:tr>
      <w:tr w:rsidR="00793DC5" w:rsidRPr="00586B75" w:rsidTr="00463880">
        <w:trPr>
          <w:cantSplit/>
          <w:trHeight w:val="403"/>
        </w:trPr>
        <w:tc>
          <w:tcPr>
            <w:tcW w:w="466" w:type="pct"/>
            <w:tcBorders>
              <w:top w:val="nil"/>
              <w:left w:val="single" w:sz="6" w:space="0" w:color="auto"/>
              <w:bottom w:val="single" w:sz="4"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single" w:sz="4"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15.1 Дубление и отделка кожи, производство чемоданов, сумок, шорно-седельных изделий из кожи; выделка и крашение меха</w:t>
            </w:r>
          </w:p>
        </w:tc>
      </w:tr>
      <w:tr w:rsidR="00793DC5" w:rsidRPr="00586B75" w:rsidTr="00463880">
        <w:trPr>
          <w:cantSplit/>
          <w:trHeight w:val="211"/>
        </w:trPr>
        <w:tc>
          <w:tcPr>
            <w:tcW w:w="466" w:type="pct"/>
            <w:tcBorders>
              <w:top w:val="single" w:sz="4" w:space="0" w:color="auto"/>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single" w:sz="4" w:space="0" w:color="auto"/>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15.2 Производство обуви</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16.1 Распиловка и строгание древесины</w:t>
            </w:r>
          </w:p>
        </w:tc>
      </w:tr>
      <w:tr w:rsidR="00793DC5" w:rsidRPr="00586B75" w:rsidTr="00463880">
        <w:trPr>
          <w:cantSplit/>
          <w:trHeight w:val="403"/>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16.2 Производство изделий из дерева, пробки, соломки и материалов для плетения</w:t>
            </w:r>
          </w:p>
        </w:tc>
      </w:tr>
      <w:tr w:rsidR="00793DC5" w:rsidRPr="00586B75" w:rsidTr="00463880">
        <w:trPr>
          <w:cantSplit/>
          <w:trHeight w:val="20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17.1 Производство целлюлозы, древесной массы, бумаги и картона</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17.2 Производство изделий из бумаги и картона</w:t>
            </w:r>
          </w:p>
        </w:tc>
      </w:tr>
      <w:tr w:rsidR="00793DC5" w:rsidRPr="00586B75" w:rsidTr="00463880">
        <w:trPr>
          <w:cantSplit/>
          <w:trHeight w:val="403"/>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18.1 Деятельность полиграфическая и предоставление услуг в этой области</w:t>
            </w:r>
          </w:p>
        </w:tc>
      </w:tr>
      <w:tr w:rsidR="00793DC5" w:rsidRPr="00586B75" w:rsidTr="00463880">
        <w:trPr>
          <w:cantSplit/>
          <w:trHeight w:val="403"/>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 xml:space="preserve">20.41.3. </w:t>
            </w:r>
            <w:r w:rsidRPr="00586B75">
              <w:rPr>
                <w:rFonts w:cs="Arial"/>
                <w:sz w:val="22"/>
                <w:szCs w:val="22"/>
                <w:lang w:eastAsia="en-US"/>
              </w:rPr>
              <w:t>Производство мыла и моющих средств, чистящих и полирующих средств</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22.1 Производство резиновых изделий</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22.2 Производство изделий из пластмасс</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23.1 Производство стекла и изделий из стекла</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23.2 Производство огнеупорных изделий</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23.3 Производство строительных керамических материалов</w:t>
            </w:r>
          </w:p>
        </w:tc>
      </w:tr>
      <w:tr w:rsidR="00793DC5" w:rsidRPr="00586B75" w:rsidTr="00463880">
        <w:trPr>
          <w:cantSplit/>
          <w:trHeight w:val="24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23.4 Производство прочих фарфоровых и керамических изделий</w:t>
            </w:r>
          </w:p>
        </w:tc>
      </w:tr>
      <w:tr w:rsidR="00793DC5" w:rsidRPr="00586B75" w:rsidTr="00463880">
        <w:trPr>
          <w:cantSplit/>
          <w:trHeight w:val="211"/>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23.5 Производство цемента, извести и гипса</w:t>
            </w:r>
          </w:p>
        </w:tc>
      </w:tr>
      <w:tr w:rsidR="00793DC5" w:rsidRPr="00586B75" w:rsidTr="00463880">
        <w:trPr>
          <w:cantSplit/>
          <w:trHeight w:val="211"/>
        </w:trPr>
        <w:tc>
          <w:tcPr>
            <w:tcW w:w="466" w:type="pct"/>
            <w:vMerge w:val="restart"/>
            <w:tcBorders>
              <w:top w:val="nil"/>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val="restart"/>
            <w:tcBorders>
              <w:top w:val="nil"/>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4"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23.6 Производство изделий из бетона, цемента и гипса</w:t>
            </w:r>
          </w:p>
        </w:tc>
      </w:tr>
      <w:tr w:rsidR="00793DC5" w:rsidRPr="00586B75" w:rsidTr="00463880">
        <w:trPr>
          <w:cantSplit/>
          <w:trHeight w:val="211"/>
        </w:trPr>
        <w:tc>
          <w:tcPr>
            <w:tcW w:w="466" w:type="pct"/>
            <w:vMerge/>
            <w:tcBorders>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4"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23.7 Резка, обработка и отделка камня</w:t>
            </w:r>
          </w:p>
        </w:tc>
      </w:tr>
      <w:tr w:rsidR="00793DC5" w:rsidRPr="00586B75" w:rsidTr="00463880">
        <w:trPr>
          <w:cantSplit/>
          <w:trHeight w:val="454"/>
        </w:trPr>
        <w:tc>
          <w:tcPr>
            <w:tcW w:w="466" w:type="pct"/>
            <w:vMerge/>
            <w:tcBorders>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23.9 Производство абразивных и неметаллических минеральных изделий, не включенных в другие группировки</w:t>
            </w:r>
          </w:p>
        </w:tc>
      </w:tr>
      <w:tr w:rsidR="00793DC5" w:rsidRPr="00586B75" w:rsidTr="00463880">
        <w:trPr>
          <w:cantSplit/>
          <w:trHeight w:val="510"/>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25.1 Производство строительных металлических конструкций и изделий</w:t>
            </w:r>
          </w:p>
        </w:tc>
      </w:tr>
      <w:tr w:rsidR="00793DC5" w:rsidRPr="00586B75" w:rsidTr="00463880">
        <w:trPr>
          <w:cantSplit/>
          <w:trHeight w:val="434"/>
        </w:trPr>
        <w:tc>
          <w:tcPr>
            <w:tcW w:w="466" w:type="pct"/>
            <w:tcBorders>
              <w:top w:val="nil"/>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25.5 Ковка, прессование, штамповка и профилирование; изготовление изделий методом порошковой металлургии</w:t>
            </w:r>
          </w:p>
        </w:tc>
      </w:tr>
      <w:tr w:rsidR="00793DC5" w:rsidRPr="00586B75" w:rsidTr="00463880">
        <w:trPr>
          <w:cantSplit/>
          <w:trHeight w:val="434"/>
        </w:trPr>
        <w:tc>
          <w:tcPr>
            <w:tcW w:w="466" w:type="pct"/>
            <w:tcBorders>
              <w:top w:val="nil"/>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25.6 Обработка металлов и нанесение покрытий на металлы; механическая обработка металлов</w:t>
            </w:r>
          </w:p>
        </w:tc>
      </w:tr>
      <w:tr w:rsidR="00793DC5" w:rsidRPr="00586B75" w:rsidTr="00463880">
        <w:trPr>
          <w:cantSplit/>
          <w:trHeight w:val="394"/>
        </w:trPr>
        <w:tc>
          <w:tcPr>
            <w:tcW w:w="466" w:type="pct"/>
            <w:tcBorders>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25.7 Производство ножевых изделий и столовых приборов, инструментов и универсальных скобяных изделий</w:t>
            </w:r>
          </w:p>
        </w:tc>
      </w:tr>
      <w:tr w:rsidR="00793DC5" w:rsidRPr="00586B75" w:rsidTr="00463880">
        <w:trPr>
          <w:cantSplit/>
          <w:trHeight w:val="24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 xml:space="preserve">25.9 Производство прочих готовых металлических изделий </w:t>
            </w:r>
          </w:p>
        </w:tc>
      </w:tr>
      <w:tr w:rsidR="00793DC5" w:rsidRPr="00586B75" w:rsidTr="00463880">
        <w:trPr>
          <w:cantSplit/>
          <w:trHeight w:val="24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31.0 Производство мебели</w:t>
            </w:r>
          </w:p>
        </w:tc>
      </w:tr>
      <w:tr w:rsidR="00793DC5" w:rsidRPr="00586B75" w:rsidTr="00463880">
        <w:trPr>
          <w:cantSplit/>
          <w:trHeight w:val="24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32.2 Производство музыкальных инструментов</w:t>
            </w:r>
          </w:p>
        </w:tc>
      </w:tr>
      <w:tr w:rsidR="00793DC5" w:rsidRPr="00586B75" w:rsidTr="00463880">
        <w:trPr>
          <w:cantSplit/>
          <w:trHeight w:val="343"/>
        </w:trPr>
        <w:tc>
          <w:tcPr>
            <w:tcW w:w="466" w:type="pct"/>
            <w:tcBorders>
              <w:top w:val="nil"/>
              <w:left w:val="single" w:sz="6" w:space="0" w:color="auto"/>
              <w:bottom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32.99.8 Производство изделий народных художественных промыслов</w:t>
            </w:r>
          </w:p>
        </w:tc>
      </w:tr>
      <w:tr w:rsidR="00793DC5" w:rsidRPr="00586B75" w:rsidTr="00463880">
        <w:trPr>
          <w:cantSplit/>
          <w:trHeight w:val="450"/>
        </w:trPr>
        <w:tc>
          <w:tcPr>
            <w:tcW w:w="466"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E</w:t>
            </w:r>
          </w:p>
        </w:tc>
        <w:tc>
          <w:tcPr>
            <w:tcW w:w="1260" w:type="pct"/>
            <w:vMerge w:val="restar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Водоснабжение; водоотведение, организация сбора и утилизации отходов, деятельность по ликвидации загрязнений</w:t>
            </w:r>
          </w:p>
          <w:p w:rsidR="00793DC5" w:rsidRPr="00586B75" w:rsidRDefault="00793DC5" w:rsidP="00463880">
            <w:pPr>
              <w:ind w:firstLine="0"/>
              <w:rPr>
                <w:rFonts w:eastAsia="Calibri" w:cs="Arial"/>
                <w:color w:val="000000"/>
                <w:sz w:val="22"/>
                <w:szCs w:val="22"/>
                <w:lang w:eastAsia="en-US"/>
              </w:rPr>
            </w:pPr>
          </w:p>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jc w:val="left"/>
              <w:rPr>
                <w:rFonts w:eastAsia="Calibri" w:cs="Arial"/>
                <w:color w:val="000000"/>
                <w:sz w:val="22"/>
                <w:szCs w:val="22"/>
                <w:lang w:eastAsia="en-US"/>
              </w:rPr>
            </w:pPr>
            <w:r w:rsidRPr="00586B75">
              <w:rPr>
                <w:rFonts w:eastAsia="Calibri" w:cs="Arial"/>
                <w:color w:val="000000"/>
                <w:sz w:val="22"/>
                <w:szCs w:val="22"/>
                <w:lang w:eastAsia="en-US"/>
              </w:rPr>
              <w:t>38.1 Сбор отходов</w:t>
            </w:r>
          </w:p>
        </w:tc>
      </w:tr>
      <w:tr w:rsidR="00793DC5" w:rsidRPr="00586B75" w:rsidTr="00463880">
        <w:trPr>
          <w:cantSplit/>
          <w:trHeight w:val="25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4" w:space="0" w:color="auto"/>
              <w:right w:val="single" w:sz="6" w:space="0" w:color="auto"/>
            </w:tcBorders>
          </w:tcPr>
          <w:p w:rsidR="00793DC5" w:rsidRPr="00586B75" w:rsidRDefault="00793DC5" w:rsidP="00463880">
            <w:pPr>
              <w:ind w:firstLine="0"/>
              <w:jc w:val="left"/>
              <w:rPr>
                <w:rFonts w:eastAsia="Calibri" w:cs="Arial"/>
                <w:color w:val="000000"/>
                <w:sz w:val="22"/>
                <w:szCs w:val="22"/>
                <w:lang w:eastAsia="en-US"/>
              </w:rPr>
            </w:pPr>
            <w:r w:rsidRPr="00586B75">
              <w:rPr>
                <w:rFonts w:eastAsia="Calibri" w:cs="Arial"/>
                <w:color w:val="000000"/>
                <w:sz w:val="22"/>
                <w:szCs w:val="22"/>
                <w:lang w:eastAsia="en-US"/>
              </w:rPr>
              <w:t>38.2 Обработка и утилизация отходов</w:t>
            </w:r>
          </w:p>
        </w:tc>
      </w:tr>
      <w:tr w:rsidR="00793DC5" w:rsidRPr="00586B75" w:rsidTr="00463880">
        <w:trPr>
          <w:cantSplit/>
          <w:trHeight w:val="283"/>
        </w:trPr>
        <w:tc>
          <w:tcPr>
            <w:tcW w:w="466" w:type="pct"/>
            <w:tcBorders>
              <w:top w:val="nil"/>
              <w:left w:val="single" w:sz="6" w:space="0" w:color="auto"/>
              <w:bottom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4" w:space="0" w:color="auto"/>
              <w:left w:val="single" w:sz="6" w:space="0" w:color="auto"/>
              <w:bottom w:val="single" w:sz="6" w:space="0" w:color="auto"/>
              <w:right w:val="single" w:sz="6" w:space="0" w:color="auto"/>
            </w:tcBorders>
            <w:hideMark/>
          </w:tcPr>
          <w:p w:rsidR="00793DC5" w:rsidRPr="00586B75" w:rsidRDefault="00793DC5" w:rsidP="00463880">
            <w:pPr>
              <w:ind w:firstLine="0"/>
              <w:jc w:val="left"/>
              <w:rPr>
                <w:rFonts w:eastAsia="Calibri" w:cs="Arial"/>
                <w:color w:val="000000"/>
                <w:sz w:val="22"/>
                <w:szCs w:val="22"/>
                <w:lang w:eastAsia="en-US"/>
              </w:rPr>
            </w:pPr>
            <w:r w:rsidRPr="00586B75">
              <w:rPr>
                <w:rFonts w:eastAsia="Calibri" w:cs="Arial"/>
                <w:color w:val="000000"/>
                <w:sz w:val="22"/>
                <w:szCs w:val="22"/>
                <w:lang w:eastAsia="en-US"/>
              </w:rPr>
              <w:t>38.3 Деятельность по обработке вторичного сырья</w:t>
            </w:r>
          </w:p>
        </w:tc>
      </w:tr>
      <w:tr w:rsidR="00793DC5" w:rsidRPr="00586B75" w:rsidTr="00463880">
        <w:trPr>
          <w:cantSplit/>
          <w:trHeight w:val="262"/>
        </w:trPr>
        <w:tc>
          <w:tcPr>
            <w:tcW w:w="466" w:type="pct"/>
            <w:vMerge w:val="restar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I</w:t>
            </w:r>
          </w:p>
        </w:tc>
        <w:tc>
          <w:tcPr>
            <w:tcW w:w="1260" w:type="pct"/>
            <w:vMerge w:val="restar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Деятельность гостиниц и предприятий общественного питания</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cs="Arial"/>
                <w:sz w:val="22"/>
                <w:szCs w:val="22"/>
                <w:shd w:val="clear" w:color="auto" w:fill="FFFFFF"/>
                <w:lang w:eastAsia="en-US"/>
              </w:rPr>
            </w:pPr>
            <w:r w:rsidRPr="00586B75">
              <w:rPr>
                <w:rFonts w:eastAsia="Calibri" w:cs="Arial"/>
                <w:color w:val="000000"/>
                <w:sz w:val="22"/>
                <w:szCs w:val="22"/>
                <w:lang w:eastAsia="en-US"/>
              </w:rPr>
              <w:t>55.10 Деятельность гостиниц и прочих мест для временного проживания</w:t>
            </w:r>
          </w:p>
        </w:tc>
      </w:tr>
      <w:tr w:rsidR="00793DC5" w:rsidRPr="00586B75" w:rsidTr="00463880">
        <w:trPr>
          <w:cantSplit/>
          <w:trHeight w:val="262"/>
        </w:trPr>
        <w:tc>
          <w:tcPr>
            <w:tcW w:w="466"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cs="Arial"/>
                <w:sz w:val="22"/>
                <w:szCs w:val="22"/>
                <w:shd w:val="clear" w:color="auto" w:fill="FFFFFF"/>
                <w:lang w:eastAsia="en-US"/>
              </w:rPr>
              <w:t>55.20 Деятельность по предоставлению мест для краткосрочного проживания</w:t>
            </w:r>
          </w:p>
        </w:tc>
      </w:tr>
      <w:tr w:rsidR="00793DC5" w:rsidRPr="00586B75" w:rsidTr="00463880">
        <w:trPr>
          <w:cantSplit/>
          <w:trHeight w:val="262"/>
        </w:trPr>
        <w:tc>
          <w:tcPr>
            <w:tcW w:w="466"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56.1 Деятельность ресторанов и услуги по доставке продуктов питания</w:t>
            </w:r>
          </w:p>
        </w:tc>
      </w:tr>
      <w:tr w:rsidR="00793DC5" w:rsidRPr="00586B75" w:rsidTr="00463880">
        <w:trPr>
          <w:cantSplit/>
          <w:trHeight w:val="475"/>
        </w:trPr>
        <w:tc>
          <w:tcPr>
            <w:tcW w:w="466" w:type="pct"/>
            <w:tcBorders>
              <w:top w:val="nil"/>
              <w:left w:val="single" w:sz="6" w:space="0" w:color="auto"/>
              <w:bottom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56.2 Деятельность предприятий общественного питания по обслуживанию торжественных мероприятий и прочим видам организации питания</w:t>
            </w:r>
          </w:p>
        </w:tc>
      </w:tr>
      <w:tr w:rsidR="00793DC5" w:rsidRPr="00586B75" w:rsidTr="00463880">
        <w:trPr>
          <w:cantSplit/>
          <w:trHeight w:val="274"/>
        </w:trPr>
        <w:tc>
          <w:tcPr>
            <w:tcW w:w="466"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М</w:t>
            </w:r>
          </w:p>
        </w:tc>
        <w:tc>
          <w:tcPr>
            <w:tcW w:w="1260"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highlight w:val="yellow"/>
                <w:lang w:eastAsia="en-US"/>
              </w:rPr>
            </w:pPr>
            <w:r w:rsidRPr="00586B75">
              <w:rPr>
                <w:rFonts w:eastAsia="Calibri" w:cs="Arial"/>
                <w:color w:val="000000"/>
                <w:sz w:val="22"/>
                <w:szCs w:val="22"/>
                <w:lang w:eastAsia="en-US"/>
              </w:rPr>
              <w:t>Деятельность профессиональная, научная и техническая</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71.1 Деятельность в области архитектуры, инженерных изысканий и предоставление технических консультаций в этих областях</w:t>
            </w:r>
          </w:p>
          <w:p w:rsidR="00793DC5" w:rsidRPr="00586B75" w:rsidRDefault="00793DC5" w:rsidP="00463880">
            <w:pPr>
              <w:ind w:firstLine="0"/>
              <w:rPr>
                <w:rFonts w:eastAsia="Calibri" w:cs="Arial"/>
                <w:color w:val="000000"/>
                <w:sz w:val="22"/>
                <w:szCs w:val="22"/>
                <w:highlight w:val="yellow"/>
                <w:lang w:eastAsia="en-US"/>
              </w:rPr>
            </w:pPr>
            <w:r w:rsidRPr="00586B75">
              <w:rPr>
                <w:rFonts w:eastAsia="Calibri" w:cs="Arial"/>
                <w:color w:val="000000"/>
                <w:sz w:val="22"/>
                <w:szCs w:val="22"/>
                <w:lang w:eastAsia="en-US"/>
              </w:rPr>
              <w:t>75.0 Деятельность ветеринарная</w:t>
            </w:r>
          </w:p>
        </w:tc>
      </w:tr>
      <w:tr w:rsidR="00793DC5" w:rsidRPr="00586B75" w:rsidTr="00463880">
        <w:trPr>
          <w:cantSplit/>
          <w:trHeight w:val="463"/>
        </w:trPr>
        <w:tc>
          <w:tcPr>
            <w:tcW w:w="466"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N</w:t>
            </w:r>
          </w:p>
        </w:tc>
        <w:tc>
          <w:tcPr>
            <w:tcW w:w="1260" w:type="pct"/>
            <w:vMerge w:val="restar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Деятельность административная и сопутствующие дополнительные услуги</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79.1 Деятельность туристических агентств и туроператоров (в части развития внутреннего туризма на территории города Югорска)</w:t>
            </w:r>
          </w:p>
        </w:tc>
      </w:tr>
      <w:tr w:rsidR="00793DC5" w:rsidRPr="00586B75" w:rsidTr="00463880">
        <w:trPr>
          <w:cantSplit/>
          <w:trHeight w:val="20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81.2 Деятельность по чистке и уборке</w:t>
            </w:r>
          </w:p>
        </w:tc>
      </w:tr>
      <w:tr w:rsidR="00793DC5" w:rsidRPr="00586B75" w:rsidTr="00463880">
        <w:trPr>
          <w:cantSplit/>
          <w:trHeight w:val="252"/>
        </w:trPr>
        <w:tc>
          <w:tcPr>
            <w:tcW w:w="466" w:type="pct"/>
            <w:tcBorders>
              <w:top w:val="nil"/>
              <w:left w:val="single" w:sz="6" w:space="0" w:color="auto"/>
              <w:bottom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81.3 Предоставление услуг по благоустройству ландшафта</w:t>
            </w:r>
          </w:p>
        </w:tc>
      </w:tr>
      <w:tr w:rsidR="00793DC5" w:rsidRPr="00586B75" w:rsidTr="00463880">
        <w:trPr>
          <w:cantSplit/>
          <w:trHeight w:val="211"/>
        </w:trPr>
        <w:tc>
          <w:tcPr>
            <w:tcW w:w="466"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Р</w:t>
            </w:r>
          </w:p>
        </w:tc>
        <w:tc>
          <w:tcPr>
            <w:tcW w:w="1260"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Образование</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85.11 Образование дошкольное</w:t>
            </w:r>
          </w:p>
        </w:tc>
      </w:tr>
      <w:tr w:rsidR="00793DC5" w:rsidRPr="00586B75" w:rsidTr="00463880">
        <w:trPr>
          <w:cantSplit/>
          <w:trHeight w:val="211"/>
        </w:trPr>
        <w:tc>
          <w:tcPr>
            <w:tcW w:w="466" w:type="pct"/>
            <w:tcBorders>
              <w:top w:val="nil"/>
              <w:left w:val="single" w:sz="6" w:space="0" w:color="auto"/>
              <w:bottom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single" w:sz="6"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85.4 Образование дополнительное</w:t>
            </w:r>
          </w:p>
        </w:tc>
      </w:tr>
      <w:tr w:rsidR="00793DC5" w:rsidRPr="00586B75" w:rsidTr="00463880">
        <w:trPr>
          <w:cantSplit/>
          <w:trHeight w:val="314"/>
        </w:trPr>
        <w:tc>
          <w:tcPr>
            <w:tcW w:w="466" w:type="pct"/>
            <w:vMerge w:val="restar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 xml:space="preserve">Q </w:t>
            </w:r>
          </w:p>
        </w:tc>
        <w:tc>
          <w:tcPr>
            <w:tcW w:w="1260" w:type="pct"/>
            <w:vMerge w:val="restar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Деятельность в области здравоохранения и социальных услуг</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86.21 Общая врачебная практика</w:t>
            </w:r>
          </w:p>
        </w:tc>
      </w:tr>
      <w:tr w:rsidR="00793DC5" w:rsidRPr="00586B75" w:rsidTr="00463880">
        <w:trPr>
          <w:cantSplit/>
          <w:trHeight w:val="314"/>
        </w:trPr>
        <w:tc>
          <w:tcPr>
            <w:tcW w:w="466"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86.22 Специальная врачебная практика</w:t>
            </w:r>
          </w:p>
        </w:tc>
      </w:tr>
      <w:tr w:rsidR="00793DC5" w:rsidRPr="00586B75" w:rsidTr="00463880">
        <w:trPr>
          <w:cantSplit/>
          <w:trHeight w:val="211"/>
        </w:trPr>
        <w:tc>
          <w:tcPr>
            <w:tcW w:w="466"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87.1 Деятельность по медицинскому уходу с обеспечением проживания</w:t>
            </w:r>
          </w:p>
        </w:tc>
      </w:tr>
      <w:tr w:rsidR="00793DC5" w:rsidRPr="00586B75" w:rsidTr="00463880">
        <w:trPr>
          <w:cantSplit/>
          <w:trHeight w:val="454"/>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87.2 Деятельность по оказанию помощи на дому для лиц с ограниченными возможностями развития, душевнобольным и наркозависимым</w:t>
            </w:r>
          </w:p>
        </w:tc>
      </w:tr>
      <w:tr w:rsidR="00793DC5" w:rsidRPr="00586B75" w:rsidTr="00463880">
        <w:trPr>
          <w:cantSplit/>
          <w:trHeight w:val="665"/>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87.3 Деятельность по уходу за престарелыми и инвалидами с обеспечением проживания</w:t>
            </w:r>
          </w:p>
        </w:tc>
      </w:tr>
      <w:tr w:rsidR="00793DC5" w:rsidRPr="00586B75" w:rsidTr="00463880">
        <w:trPr>
          <w:cantSplit/>
          <w:trHeight w:val="434"/>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87.9 Деятельность по уходу с обеспечением проживания прочая</w:t>
            </w:r>
          </w:p>
        </w:tc>
      </w:tr>
      <w:tr w:rsidR="00793DC5" w:rsidRPr="00586B75" w:rsidTr="00463880">
        <w:trPr>
          <w:cantSplit/>
          <w:trHeight w:val="334"/>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88.1 Предоставление социальных услуг без обеспечения проживания престарелым и инвалидам</w:t>
            </w:r>
          </w:p>
        </w:tc>
      </w:tr>
      <w:tr w:rsidR="00793DC5" w:rsidRPr="00586B75" w:rsidTr="00463880">
        <w:trPr>
          <w:cantSplit/>
          <w:trHeight w:val="485"/>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88.9 Предоставление прочих социальных услуг без обеспечения проживания</w:t>
            </w:r>
          </w:p>
        </w:tc>
      </w:tr>
      <w:tr w:rsidR="00793DC5" w:rsidRPr="00586B75" w:rsidTr="00463880">
        <w:trPr>
          <w:cantSplit/>
          <w:trHeight w:val="326"/>
        </w:trPr>
        <w:tc>
          <w:tcPr>
            <w:tcW w:w="466" w:type="pct"/>
            <w:vMerge w:val="restar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R</w:t>
            </w:r>
          </w:p>
        </w:tc>
        <w:tc>
          <w:tcPr>
            <w:tcW w:w="1260" w:type="pct"/>
            <w:vMerge w:val="restar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Деятельность в области культуры, спорта, организации досуга и развлечений</w:t>
            </w:r>
          </w:p>
        </w:tc>
        <w:tc>
          <w:tcPr>
            <w:tcW w:w="3274" w:type="pct"/>
            <w:tcBorders>
              <w:top w:val="single" w:sz="6" w:space="0" w:color="auto"/>
              <w:left w:val="single" w:sz="6" w:space="0" w:color="auto"/>
              <w:right w:val="single" w:sz="6" w:space="0" w:color="auto"/>
            </w:tcBorders>
          </w:tcPr>
          <w:p w:rsidR="00793DC5" w:rsidRPr="00586B75" w:rsidRDefault="00793DC5" w:rsidP="00463880">
            <w:pPr>
              <w:ind w:firstLine="0"/>
              <w:jc w:val="left"/>
              <w:rPr>
                <w:rFonts w:eastAsia="Calibri" w:cs="Arial"/>
                <w:color w:val="000000"/>
                <w:sz w:val="22"/>
                <w:szCs w:val="22"/>
                <w:lang w:eastAsia="en-US"/>
              </w:rPr>
            </w:pPr>
            <w:r w:rsidRPr="00586B75">
              <w:rPr>
                <w:rFonts w:cs="Arial"/>
                <w:sz w:val="22"/>
                <w:szCs w:val="22"/>
              </w:rPr>
              <w:t>93.12 Деятельность спортивных клубов</w:t>
            </w:r>
          </w:p>
        </w:tc>
      </w:tr>
      <w:tr w:rsidR="00793DC5" w:rsidRPr="00586B75" w:rsidTr="00463880">
        <w:trPr>
          <w:cantSplit/>
          <w:trHeight w:val="211"/>
        </w:trPr>
        <w:tc>
          <w:tcPr>
            <w:tcW w:w="466"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93.13 Деятельность фитнес-центров</w:t>
            </w:r>
          </w:p>
        </w:tc>
      </w:tr>
      <w:tr w:rsidR="00793DC5" w:rsidRPr="00586B75" w:rsidTr="00463880">
        <w:trPr>
          <w:cantSplit/>
          <w:trHeight w:val="211"/>
        </w:trPr>
        <w:tc>
          <w:tcPr>
            <w:tcW w:w="466"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single" w:sz="6" w:space="0" w:color="auto"/>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93.2 Деятельность в области отдыха и развлечений</w:t>
            </w:r>
          </w:p>
        </w:tc>
      </w:tr>
      <w:tr w:rsidR="00793DC5" w:rsidRPr="00586B75" w:rsidTr="00463880">
        <w:trPr>
          <w:cantSplit/>
          <w:trHeight w:val="211"/>
        </w:trPr>
        <w:tc>
          <w:tcPr>
            <w:tcW w:w="466" w:type="pc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S</w:t>
            </w:r>
          </w:p>
        </w:tc>
        <w:tc>
          <w:tcPr>
            <w:tcW w:w="1260" w:type="pct"/>
            <w:vMerge w:val="restart"/>
            <w:tcBorders>
              <w:top w:val="single" w:sz="6" w:space="0" w:color="auto"/>
              <w:left w:val="single" w:sz="6" w:space="0" w:color="auto"/>
              <w:bottom w:val="nil"/>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Предоставление прочих видов услуг</w:t>
            </w: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 xml:space="preserve">95.24 Ремонт мебели и предметов домашнего обихода </w:t>
            </w:r>
          </w:p>
        </w:tc>
      </w:tr>
      <w:tr w:rsidR="00793DC5" w:rsidRPr="00586B75" w:rsidTr="00463880">
        <w:trPr>
          <w:cantSplit/>
          <w:trHeight w:val="233"/>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95.29.1 Ремонт одежды и текстильных изделий</w:t>
            </w:r>
          </w:p>
        </w:tc>
      </w:tr>
      <w:tr w:rsidR="00793DC5" w:rsidRPr="00586B75" w:rsidTr="00463880">
        <w:trPr>
          <w:cantSplit/>
          <w:trHeight w:val="262"/>
        </w:trPr>
        <w:tc>
          <w:tcPr>
            <w:tcW w:w="466" w:type="pct"/>
            <w:tcBorders>
              <w:top w:val="nil"/>
              <w:left w:val="single" w:sz="6" w:space="0" w:color="auto"/>
              <w:bottom w:val="nil"/>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vMerge/>
            <w:tcBorders>
              <w:top w:val="single" w:sz="6" w:space="0" w:color="auto"/>
              <w:left w:val="single" w:sz="6" w:space="0" w:color="auto"/>
              <w:bottom w:val="nil"/>
              <w:right w:val="single" w:sz="6" w:space="0" w:color="auto"/>
            </w:tcBorders>
            <w:vAlign w:val="center"/>
            <w:hideMark/>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96.01 Стирка и химическая чистка текстильных и меховых изделий</w:t>
            </w:r>
          </w:p>
        </w:tc>
      </w:tr>
      <w:tr w:rsidR="00793DC5" w:rsidRPr="00586B75" w:rsidTr="00463880">
        <w:trPr>
          <w:cantSplit/>
          <w:trHeight w:val="302"/>
        </w:trPr>
        <w:tc>
          <w:tcPr>
            <w:tcW w:w="466" w:type="pct"/>
            <w:tcBorders>
              <w:top w:val="nil"/>
              <w:left w:val="single" w:sz="6" w:space="0" w:color="auto"/>
              <w:bottom w:val="single" w:sz="4"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1260" w:type="pct"/>
            <w:tcBorders>
              <w:top w:val="nil"/>
              <w:left w:val="single" w:sz="6" w:space="0" w:color="auto"/>
              <w:bottom w:val="single" w:sz="4" w:space="0" w:color="auto"/>
              <w:right w:val="single" w:sz="6" w:space="0" w:color="auto"/>
            </w:tcBorders>
          </w:tcPr>
          <w:p w:rsidR="00793DC5" w:rsidRPr="00586B75" w:rsidRDefault="00793DC5" w:rsidP="00463880">
            <w:pPr>
              <w:ind w:firstLine="0"/>
              <w:rPr>
                <w:rFonts w:eastAsia="Calibri" w:cs="Arial"/>
                <w:color w:val="000000"/>
                <w:sz w:val="22"/>
                <w:szCs w:val="22"/>
                <w:lang w:eastAsia="en-US"/>
              </w:rPr>
            </w:pPr>
          </w:p>
        </w:tc>
        <w:tc>
          <w:tcPr>
            <w:tcW w:w="3274" w:type="pct"/>
            <w:tcBorders>
              <w:top w:val="single" w:sz="6" w:space="0" w:color="auto"/>
              <w:left w:val="single" w:sz="6" w:space="0" w:color="auto"/>
              <w:bottom w:val="single" w:sz="6" w:space="0" w:color="auto"/>
              <w:right w:val="single" w:sz="6" w:space="0" w:color="auto"/>
            </w:tcBorders>
            <w:hideMark/>
          </w:tcPr>
          <w:p w:rsidR="00793DC5" w:rsidRPr="00586B75" w:rsidRDefault="00793DC5" w:rsidP="00463880">
            <w:pPr>
              <w:ind w:firstLine="0"/>
              <w:rPr>
                <w:rFonts w:eastAsia="Calibri" w:cs="Arial"/>
                <w:color w:val="000000"/>
                <w:sz w:val="22"/>
                <w:szCs w:val="22"/>
                <w:lang w:eastAsia="en-US"/>
              </w:rPr>
            </w:pPr>
            <w:r w:rsidRPr="00586B75">
              <w:rPr>
                <w:rFonts w:eastAsia="Calibri" w:cs="Arial"/>
                <w:color w:val="000000"/>
                <w:sz w:val="22"/>
                <w:szCs w:val="22"/>
                <w:lang w:eastAsia="en-US"/>
              </w:rPr>
              <w:t>96.04 Деятельность физкультурно-оздоровительная</w:t>
            </w:r>
          </w:p>
        </w:tc>
      </w:tr>
    </w:tbl>
    <w:p w:rsidR="00793DC5" w:rsidRPr="00883780" w:rsidRDefault="00793DC5" w:rsidP="00793DC5">
      <w:pPr>
        <w:jc w:val="center"/>
        <w:rPr>
          <w:rFonts w:cs="Arial"/>
          <w:szCs w:val="28"/>
        </w:rPr>
      </w:pPr>
      <w:r w:rsidRPr="00883780">
        <w:rPr>
          <w:rFonts w:cs="Arial"/>
          <w:b/>
          <w:iCs/>
          <w:szCs w:val="28"/>
        </w:rPr>
        <w:br w:type="page"/>
      </w:r>
    </w:p>
    <w:p w:rsidR="00793DC5" w:rsidRPr="00883780" w:rsidRDefault="00793DC5" w:rsidP="00793DC5">
      <w:pPr>
        <w:pStyle w:val="1"/>
        <w:jc w:val="right"/>
      </w:pPr>
      <w:r w:rsidRPr="00883780">
        <w:t>Приложение 2</w:t>
      </w:r>
    </w:p>
    <w:p w:rsidR="00793DC5" w:rsidRPr="00883780" w:rsidRDefault="00793DC5" w:rsidP="00793DC5">
      <w:pPr>
        <w:pStyle w:val="1"/>
        <w:jc w:val="right"/>
        <w:rPr>
          <w:color w:val="000000"/>
        </w:rPr>
      </w:pPr>
      <w:r w:rsidRPr="00883780">
        <w:t xml:space="preserve">к Порядку </w:t>
      </w:r>
      <w:r w:rsidRPr="00883780">
        <w:rPr>
          <w:color w:val="000000"/>
        </w:rPr>
        <w:t>предоставления</w:t>
      </w:r>
    </w:p>
    <w:p w:rsidR="00793DC5" w:rsidRPr="00883780" w:rsidRDefault="00793DC5" w:rsidP="00793DC5">
      <w:pPr>
        <w:pStyle w:val="1"/>
        <w:jc w:val="right"/>
        <w:rPr>
          <w:color w:val="000000"/>
        </w:rPr>
      </w:pPr>
      <w:r w:rsidRPr="00883780">
        <w:rPr>
          <w:color w:val="000000"/>
        </w:rPr>
        <w:t>субсидий субъектам малого</w:t>
      </w:r>
    </w:p>
    <w:p w:rsidR="00793DC5" w:rsidRPr="00883780" w:rsidRDefault="00793DC5" w:rsidP="00793DC5">
      <w:pPr>
        <w:pStyle w:val="1"/>
        <w:jc w:val="right"/>
        <w:rPr>
          <w:color w:val="000000"/>
        </w:rPr>
      </w:pPr>
      <w:r w:rsidRPr="00883780">
        <w:rPr>
          <w:color w:val="000000"/>
        </w:rPr>
        <w:t>и среднего предпринимательства</w:t>
      </w:r>
    </w:p>
    <w:p w:rsidR="00793DC5" w:rsidRPr="00883780" w:rsidRDefault="00793DC5" w:rsidP="00793DC5">
      <w:pPr>
        <w:pStyle w:val="1"/>
        <w:rPr>
          <w:color w:val="000000"/>
        </w:rPr>
      </w:pPr>
    </w:p>
    <w:p w:rsidR="00793DC5" w:rsidRPr="00883780" w:rsidRDefault="00793DC5" w:rsidP="00793DC5">
      <w:pPr>
        <w:pStyle w:val="1"/>
      </w:pPr>
      <w:r w:rsidRPr="00883780">
        <w:t>Форма заявки</w:t>
      </w:r>
    </w:p>
    <w:p w:rsidR="00793DC5" w:rsidRPr="00883780" w:rsidRDefault="00793DC5" w:rsidP="00793DC5">
      <w:pPr>
        <w:spacing w:line="276" w:lineRule="auto"/>
        <w:jc w:val="center"/>
        <w:rPr>
          <w:rFonts w:cs="Arial"/>
          <w:b/>
          <w:szCs w:val="28"/>
        </w:rPr>
      </w:pPr>
    </w:p>
    <w:p w:rsidR="00793DC5" w:rsidRPr="00883780" w:rsidRDefault="00793DC5" w:rsidP="00793DC5">
      <w:pPr>
        <w:suppressAutoHyphens/>
        <w:autoSpaceDE w:val="0"/>
        <w:spacing w:line="276" w:lineRule="auto"/>
        <w:jc w:val="right"/>
        <w:rPr>
          <w:rFonts w:eastAsia="Arial" w:cs="Arial"/>
          <w:szCs w:val="28"/>
          <w:lang w:eastAsia="ar-SA"/>
        </w:rPr>
      </w:pPr>
      <w:r w:rsidRPr="00883780">
        <w:rPr>
          <w:rFonts w:eastAsia="Arial" w:cs="Arial"/>
          <w:szCs w:val="28"/>
          <w:lang w:eastAsia="ar-SA"/>
        </w:rPr>
        <w:t>Главе города Югорска</w:t>
      </w:r>
    </w:p>
    <w:p w:rsidR="00793DC5" w:rsidRPr="00883780" w:rsidRDefault="00793DC5" w:rsidP="00793DC5">
      <w:pPr>
        <w:autoSpaceDE w:val="0"/>
        <w:autoSpaceDN w:val="0"/>
        <w:adjustRightInd w:val="0"/>
        <w:spacing w:line="276" w:lineRule="auto"/>
        <w:jc w:val="right"/>
        <w:rPr>
          <w:rFonts w:cs="Arial"/>
          <w:szCs w:val="28"/>
        </w:rPr>
      </w:pPr>
      <w:r w:rsidRPr="00883780">
        <w:rPr>
          <w:rFonts w:cs="Arial"/>
          <w:szCs w:val="28"/>
        </w:rPr>
        <w:t>___________________________________________</w:t>
      </w:r>
    </w:p>
    <w:p w:rsidR="00793DC5" w:rsidRPr="00883780" w:rsidRDefault="00793DC5" w:rsidP="00793DC5">
      <w:pPr>
        <w:autoSpaceDE w:val="0"/>
        <w:autoSpaceDN w:val="0"/>
        <w:adjustRightInd w:val="0"/>
        <w:spacing w:line="276" w:lineRule="auto"/>
        <w:jc w:val="right"/>
        <w:rPr>
          <w:rFonts w:cs="Arial"/>
          <w:szCs w:val="28"/>
        </w:rPr>
      </w:pPr>
      <w:r w:rsidRPr="00883780">
        <w:rPr>
          <w:rFonts w:cs="Arial"/>
          <w:szCs w:val="28"/>
        </w:rPr>
        <w:t>(наименование заявителя)</w:t>
      </w:r>
    </w:p>
    <w:p w:rsidR="00793DC5" w:rsidRPr="00883780" w:rsidRDefault="00793DC5" w:rsidP="00793DC5">
      <w:pPr>
        <w:autoSpaceDE w:val="0"/>
        <w:autoSpaceDN w:val="0"/>
        <w:adjustRightInd w:val="0"/>
        <w:spacing w:line="276" w:lineRule="auto"/>
        <w:jc w:val="center"/>
        <w:rPr>
          <w:rFonts w:cs="Arial"/>
          <w:b/>
          <w:szCs w:val="28"/>
        </w:rPr>
      </w:pPr>
    </w:p>
    <w:p w:rsidR="00793DC5" w:rsidRPr="00883780" w:rsidRDefault="00793DC5" w:rsidP="00793DC5">
      <w:pPr>
        <w:autoSpaceDE w:val="0"/>
        <w:autoSpaceDN w:val="0"/>
        <w:adjustRightInd w:val="0"/>
        <w:spacing w:line="276" w:lineRule="auto"/>
        <w:jc w:val="center"/>
        <w:rPr>
          <w:rFonts w:cs="Arial"/>
          <w:b/>
          <w:szCs w:val="28"/>
        </w:rPr>
      </w:pPr>
      <w:r w:rsidRPr="00883780">
        <w:rPr>
          <w:rFonts w:cs="Arial"/>
          <w:b/>
          <w:szCs w:val="28"/>
        </w:rPr>
        <w:t>Заявка участника отбора на предоставление субсидии</w:t>
      </w:r>
    </w:p>
    <w:p w:rsidR="00793DC5" w:rsidRPr="00883780" w:rsidRDefault="00793DC5" w:rsidP="00793DC5">
      <w:pPr>
        <w:autoSpaceDE w:val="0"/>
        <w:autoSpaceDN w:val="0"/>
        <w:adjustRightInd w:val="0"/>
        <w:spacing w:line="276" w:lineRule="auto"/>
        <w:jc w:val="center"/>
        <w:rPr>
          <w:rFonts w:cs="Arial"/>
          <w:szCs w:val="28"/>
        </w:rPr>
      </w:pPr>
    </w:p>
    <w:p w:rsidR="00793DC5" w:rsidRPr="00883780" w:rsidRDefault="00793DC5" w:rsidP="00793DC5">
      <w:pPr>
        <w:autoSpaceDE w:val="0"/>
        <w:autoSpaceDN w:val="0"/>
        <w:adjustRightInd w:val="0"/>
        <w:spacing w:line="276" w:lineRule="auto"/>
        <w:ind w:firstLine="709"/>
        <w:rPr>
          <w:rFonts w:cs="Arial"/>
          <w:szCs w:val="28"/>
        </w:rPr>
      </w:pPr>
      <w:r w:rsidRPr="00883780">
        <w:rPr>
          <w:rFonts w:cs="Arial"/>
          <w:szCs w:val="28"/>
        </w:rPr>
        <w:t>Прошу оказать финансовую поддержку в форме Субсидии в целях возмещения затрат, связанных с (указывается направление расходов, пункта Программы) _______________________________________________________________</w:t>
      </w:r>
    </w:p>
    <w:p w:rsidR="00793DC5" w:rsidRPr="00883780" w:rsidRDefault="00793DC5" w:rsidP="00793DC5">
      <w:pPr>
        <w:autoSpaceDE w:val="0"/>
        <w:autoSpaceDN w:val="0"/>
        <w:adjustRightInd w:val="0"/>
        <w:spacing w:line="276" w:lineRule="auto"/>
        <w:jc w:val="left"/>
        <w:rPr>
          <w:rFonts w:cs="Arial"/>
          <w:szCs w:val="28"/>
        </w:rPr>
      </w:pPr>
      <w:r w:rsidRPr="00883780">
        <w:rPr>
          <w:rFonts w:cs="Arial"/>
          <w:szCs w:val="28"/>
        </w:rPr>
        <w:t>Сумма фактических затрат _______________________________________</w:t>
      </w:r>
    </w:p>
    <w:p w:rsidR="00793DC5" w:rsidRPr="00883780" w:rsidRDefault="00793DC5" w:rsidP="00793DC5">
      <w:pPr>
        <w:autoSpaceDE w:val="0"/>
        <w:autoSpaceDN w:val="0"/>
        <w:adjustRightInd w:val="0"/>
        <w:spacing w:line="276" w:lineRule="auto"/>
        <w:jc w:val="left"/>
        <w:rPr>
          <w:rFonts w:cs="Arial"/>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4546"/>
      </w:tblGrid>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hideMark/>
          </w:tcPr>
          <w:p w:rsidR="00793DC5" w:rsidRPr="00883780" w:rsidRDefault="00793DC5" w:rsidP="00463880">
            <w:pPr>
              <w:numPr>
                <w:ilvl w:val="0"/>
                <w:numId w:val="1"/>
              </w:numPr>
              <w:tabs>
                <w:tab w:val="left" w:pos="459"/>
              </w:tabs>
              <w:autoSpaceDE w:val="0"/>
              <w:autoSpaceDN w:val="0"/>
              <w:adjustRightInd w:val="0"/>
              <w:spacing w:line="276" w:lineRule="auto"/>
              <w:ind w:left="0" w:firstLine="0"/>
              <w:jc w:val="left"/>
              <w:rPr>
                <w:rFonts w:cs="Arial"/>
                <w:szCs w:val="28"/>
              </w:rPr>
            </w:pPr>
            <w:r w:rsidRPr="00883780">
              <w:rPr>
                <w:rFonts w:cs="Arial"/>
                <w:szCs w:val="28"/>
              </w:rPr>
              <w:t>Сведения о субъекте малого и среднего предпринимательства</w:t>
            </w:r>
          </w:p>
        </w:tc>
      </w:tr>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tcPr>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Полное наименование организации в соответствии с учредительными документами,</w:t>
            </w:r>
          </w:p>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Ф.И.О. индивидуального предпринимателя:___________________________</w:t>
            </w:r>
          </w:p>
          <w:p w:rsidR="00793DC5" w:rsidRPr="00883780" w:rsidRDefault="00793DC5" w:rsidP="00463880">
            <w:pPr>
              <w:autoSpaceDE w:val="0"/>
              <w:autoSpaceDN w:val="0"/>
              <w:adjustRightInd w:val="0"/>
              <w:spacing w:line="276" w:lineRule="auto"/>
              <w:ind w:firstLine="0"/>
              <w:rPr>
                <w:rFonts w:cs="Arial"/>
                <w:szCs w:val="28"/>
              </w:rPr>
            </w:pPr>
          </w:p>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Идентификационный номер налогоплательщика (ИНН):________________</w:t>
            </w:r>
          </w:p>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Код причины постановки на учет (КПП): __________________________</w:t>
            </w:r>
          </w:p>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 xml:space="preserve">Дата государственной регистрации: «_____» ____________________ года </w:t>
            </w:r>
          </w:p>
          <w:p w:rsidR="00793DC5" w:rsidRPr="00883780" w:rsidRDefault="00793DC5" w:rsidP="00463880">
            <w:pPr>
              <w:autoSpaceDE w:val="0"/>
              <w:autoSpaceDN w:val="0"/>
              <w:adjustRightInd w:val="0"/>
              <w:spacing w:line="276" w:lineRule="auto"/>
              <w:ind w:firstLine="0"/>
              <w:rPr>
                <w:rFonts w:cs="Arial"/>
                <w:szCs w:val="28"/>
              </w:rPr>
            </w:pPr>
          </w:p>
        </w:tc>
      </w:tr>
      <w:tr w:rsidR="00793DC5" w:rsidRPr="00883780" w:rsidTr="00463880">
        <w:trPr>
          <w:trHeight w:val="455"/>
        </w:trPr>
        <w:tc>
          <w:tcPr>
            <w:tcW w:w="5000" w:type="pct"/>
            <w:gridSpan w:val="2"/>
            <w:tcBorders>
              <w:top w:val="single" w:sz="4" w:space="0" w:color="auto"/>
              <w:left w:val="single" w:sz="4" w:space="0" w:color="auto"/>
              <w:bottom w:val="single" w:sz="4" w:space="0" w:color="auto"/>
              <w:right w:val="single" w:sz="4" w:space="0" w:color="auto"/>
            </w:tcBorders>
            <w:hideMark/>
          </w:tcPr>
          <w:p w:rsidR="00793DC5" w:rsidRPr="00883780" w:rsidRDefault="00793DC5" w:rsidP="00463880">
            <w:pPr>
              <w:numPr>
                <w:ilvl w:val="0"/>
                <w:numId w:val="1"/>
              </w:numPr>
              <w:tabs>
                <w:tab w:val="left" w:pos="459"/>
              </w:tabs>
              <w:autoSpaceDE w:val="0"/>
              <w:autoSpaceDN w:val="0"/>
              <w:adjustRightInd w:val="0"/>
              <w:spacing w:line="276" w:lineRule="auto"/>
              <w:ind w:left="0" w:firstLine="0"/>
              <w:rPr>
                <w:rFonts w:cs="Arial"/>
                <w:szCs w:val="28"/>
              </w:rPr>
            </w:pPr>
            <w:r w:rsidRPr="00883780">
              <w:rPr>
                <w:rFonts w:cs="Arial"/>
                <w:szCs w:val="28"/>
              </w:rPr>
              <w:t>Адрес субъекта малого и среднего предпринимательства:</w:t>
            </w:r>
          </w:p>
        </w:tc>
      </w:tr>
      <w:tr w:rsidR="00793DC5" w:rsidRPr="00883780" w:rsidTr="00463880">
        <w:tc>
          <w:tcPr>
            <w:tcW w:w="2625" w:type="pct"/>
            <w:tcBorders>
              <w:top w:val="single" w:sz="4" w:space="0" w:color="auto"/>
              <w:left w:val="single" w:sz="4" w:space="0" w:color="auto"/>
              <w:bottom w:val="single" w:sz="4" w:space="0" w:color="auto"/>
              <w:right w:val="single" w:sz="4" w:space="0" w:color="auto"/>
            </w:tcBorders>
            <w:hideMark/>
          </w:tcPr>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Юридический:</w:t>
            </w:r>
          </w:p>
        </w:tc>
        <w:tc>
          <w:tcPr>
            <w:tcW w:w="2375" w:type="pct"/>
            <w:tcBorders>
              <w:top w:val="single" w:sz="4" w:space="0" w:color="auto"/>
              <w:left w:val="single" w:sz="4" w:space="0" w:color="auto"/>
              <w:bottom w:val="single" w:sz="4" w:space="0" w:color="auto"/>
              <w:right w:val="single" w:sz="4" w:space="0" w:color="auto"/>
            </w:tcBorders>
            <w:hideMark/>
          </w:tcPr>
          <w:p w:rsidR="00793DC5" w:rsidRPr="00883780" w:rsidRDefault="00793DC5" w:rsidP="00463880">
            <w:pPr>
              <w:autoSpaceDE w:val="0"/>
              <w:autoSpaceDN w:val="0"/>
              <w:adjustRightInd w:val="0"/>
              <w:spacing w:line="276" w:lineRule="auto"/>
              <w:ind w:firstLine="0"/>
              <w:jc w:val="center"/>
              <w:rPr>
                <w:rFonts w:cs="Arial"/>
                <w:szCs w:val="28"/>
              </w:rPr>
            </w:pPr>
            <w:r w:rsidRPr="00883780">
              <w:rPr>
                <w:rFonts w:cs="Arial"/>
                <w:szCs w:val="28"/>
              </w:rPr>
              <w:t>Фактическое место осуществления деятельности:</w:t>
            </w:r>
          </w:p>
        </w:tc>
      </w:tr>
      <w:tr w:rsidR="00793DC5" w:rsidRPr="00883780" w:rsidTr="00463880">
        <w:tc>
          <w:tcPr>
            <w:tcW w:w="2625" w:type="pct"/>
            <w:tcBorders>
              <w:top w:val="single" w:sz="4" w:space="0" w:color="auto"/>
              <w:left w:val="single" w:sz="4" w:space="0" w:color="auto"/>
              <w:bottom w:val="single" w:sz="4" w:space="0" w:color="auto"/>
              <w:right w:val="single" w:sz="4" w:space="0" w:color="auto"/>
            </w:tcBorders>
            <w:hideMark/>
          </w:tcPr>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 xml:space="preserve">Населенный пункт _________________________________ </w:t>
            </w:r>
          </w:p>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улица ___________________________</w:t>
            </w:r>
          </w:p>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 дома ____________, № кв. _______</w:t>
            </w:r>
          </w:p>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е-</w:t>
            </w:r>
            <w:r w:rsidRPr="00883780">
              <w:rPr>
                <w:rFonts w:cs="Arial"/>
                <w:szCs w:val="28"/>
                <w:lang w:val="en-US"/>
              </w:rPr>
              <w:t>mail</w:t>
            </w:r>
            <w:r w:rsidRPr="00883780">
              <w:rPr>
                <w:rFonts w:cs="Arial"/>
                <w:szCs w:val="28"/>
              </w:rPr>
              <w:t>___________________________</w:t>
            </w:r>
          </w:p>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Контактный телефон</w:t>
            </w:r>
          </w:p>
        </w:tc>
        <w:tc>
          <w:tcPr>
            <w:tcW w:w="2375" w:type="pct"/>
            <w:tcBorders>
              <w:top w:val="single" w:sz="4" w:space="0" w:color="auto"/>
              <w:left w:val="single" w:sz="4" w:space="0" w:color="auto"/>
              <w:bottom w:val="single" w:sz="4" w:space="0" w:color="auto"/>
              <w:right w:val="single" w:sz="4" w:space="0" w:color="auto"/>
            </w:tcBorders>
            <w:hideMark/>
          </w:tcPr>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Населенный пункт _______________________</w:t>
            </w:r>
          </w:p>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 xml:space="preserve">улица ______________________ </w:t>
            </w:r>
          </w:p>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 дома ___________, № кв. _____</w:t>
            </w:r>
          </w:p>
        </w:tc>
      </w:tr>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tcPr>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3. Основной вид экономической деятельности (в соответствии с кодом ОКВЭД):</w:t>
            </w:r>
          </w:p>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_______________________________________________________________</w:t>
            </w:r>
          </w:p>
          <w:p w:rsidR="00793DC5" w:rsidRPr="00883780" w:rsidRDefault="00793DC5" w:rsidP="00463880">
            <w:pPr>
              <w:autoSpaceDE w:val="0"/>
              <w:autoSpaceDN w:val="0"/>
              <w:adjustRightInd w:val="0"/>
              <w:spacing w:line="276" w:lineRule="auto"/>
              <w:ind w:firstLine="0"/>
              <w:rPr>
                <w:rFonts w:cs="Arial"/>
                <w:szCs w:val="28"/>
              </w:rPr>
            </w:pPr>
          </w:p>
        </w:tc>
      </w:tr>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tcPr>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 xml:space="preserve">4. Вид налогообложения </w:t>
            </w:r>
          </w:p>
          <w:p w:rsidR="00793DC5" w:rsidRPr="00883780" w:rsidRDefault="00793DC5" w:rsidP="00463880">
            <w:pPr>
              <w:autoSpaceDE w:val="0"/>
              <w:autoSpaceDN w:val="0"/>
              <w:adjustRightInd w:val="0"/>
              <w:spacing w:line="276" w:lineRule="auto"/>
              <w:ind w:firstLine="0"/>
              <w:rPr>
                <w:rFonts w:cs="Arial"/>
                <w:szCs w:val="28"/>
              </w:rPr>
            </w:pPr>
          </w:p>
        </w:tc>
      </w:tr>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tcPr>
          <w:p w:rsidR="00793DC5" w:rsidRPr="00883780" w:rsidRDefault="00793DC5" w:rsidP="00463880">
            <w:pPr>
              <w:autoSpaceDE w:val="0"/>
              <w:autoSpaceDN w:val="0"/>
              <w:adjustRightInd w:val="0"/>
              <w:spacing w:line="276" w:lineRule="auto"/>
              <w:ind w:firstLine="0"/>
              <w:outlineLvl w:val="0"/>
              <w:rPr>
                <w:rFonts w:cs="Arial"/>
                <w:szCs w:val="28"/>
              </w:rPr>
            </w:pPr>
            <w:r w:rsidRPr="00883780">
              <w:rPr>
                <w:rFonts w:cs="Arial"/>
                <w:szCs w:val="28"/>
              </w:rPr>
              <w:t xml:space="preserve">5. </w:t>
            </w:r>
            <w:r w:rsidRPr="00883780">
              <w:rPr>
                <w:rFonts w:cs="Arial"/>
                <w:bCs/>
                <w:szCs w:val="28"/>
              </w:rPr>
              <w:t>Среднесписочная численность работников на дату обращения</w:t>
            </w:r>
            <w:r w:rsidRPr="00883780">
              <w:rPr>
                <w:rFonts w:cs="Arial"/>
                <w:szCs w:val="28"/>
              </w:rPr>
              <w:t>, человек</w:t>
            </w:r>
          </w:p>
          <w:p w:rsidR="00793DC5" w:rsidRPr="00883780" w:rsidRDefault="00793DC5" w:rsidP="00463880">
            <w:pPr>
              <w:autoSpaceDE w:val="0"/>
              <w:autoSpaceDN w:val="0"/>
              <w:adjustRightInd w:val="0"/>
              <w:spacing w:line="276" w:lineRule="auto"/>
              <w:outlineLvl w:val="0"/>
              <w:rPr>
                <w:rFonts w:cs="Arial"/>
                <w:bCs/>
                <w:szCs w:val="28"/>
              </w:rPr>
            </w:pPr>
          </w:p>
        </w:tc>
      </w:tr>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tcPr>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6. Выручка от реализации товаров (работ, услуг) без учета налога на добавленную стоимость за предшествующий год, рублей</w:t>
            </w:r>
          </w:p>
        </w:tc>
      </w:tr>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tcPr>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7. Дополнительные рабочие места, предполагаемые к созданию, единиц</w:t>
            </w:r>
          </w:p>
          <w:p w:rsidR="00793DC5" w:rsidRPr="00883780" w:rsidRDefault="00793DC5" w:rsidP="00463880">
            <w:pPr>
              <w:autoSpaceDE w:val="0"/>
              <w:autoSpaceDN w:val="0"/>
              <w:adjustRightInd w:val="0"/>
              <w:spacing w:line="276" w:lineRule="auto"/>
              <w:ind w:firstLine="0"/>
              <w:rPr>
                <w:rFonts w:cs="Arial"/>
                <w:szCs w:val="28"/>
              </w:rPr>
            </w:pPr>
          </w:p>
        </w:tc>
      </w:tr>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tcPr>
          <w:p w:rsidR="00793DC5" w:rsidRPr="00883780" w:rsidRDefault="00793DC5" w:rsidP="00463880">
            <w:pPr>
              <w:autoSpaceDE w:val="0"/>
              <w:autoSpaceDN w:val="0"/>
              <w:adjustRightInd w:val="0"/>
              <w:spacing w:line="276" w:lineRule="auto"/>
              <w:ind w:firstLine="0"/>
              <w:rPr>
                <w:rFonts w:cs="Arial"/>
                <w:szCs w:val="28"/>
              </w:rPr>
            </w:pPr>
            <w:r w:rsidRPr="00883780">
              <w:rPr>
                <w:rFonts w:cs="Arial"/>
                <w:szCs w:val="28"/>
              </w:rPr>
              <w:t>8. Перечень прилагаемых к заявлению документов:</w:t>
            </w:r>
          </w:p>
          <w:p w:rsidR="00793DC5" w:rsidRPr="00883780" w:rsidRDefault="00793DC5" w:rsidP="00463880">
            <w:pPr>
              <w:autoSpaceDE w:val="0"/>
              <w:autoSpaceDN w:val="0"/>
              <w:adjustRightInd w:val="0"/>
              <w:spacing w:line="276" w:lineRule="auto"/>
              <w:ind w:firstLine="0"/>
              <w:rPr>
                <w:rFonts w:cs="Arial"/>
                <w:szCs w:val="28"/>
              </w:rPr>
            </w:pPr>
          </w:p>
        </w:tc>
      </w:tr>
      <w:tr w:rsidR="00793DC5" w:rsidRPr="00883780" w:rsidTr="00463880">
        <w:tc>
          <w:tcPr>
            <w:tcW w:w="5000" w:type="pct"/>
            <w:gridSpan w:val="2"/>
            <w:tcBorders>
              <w:top w:val="single" w:sz="4" w:space="0" w:color="auto"/>
              <w:left w:val="single" w:sz="4" w:space="0" w:color="auto"/>
              <w:bottom w:val="single" w:sz="4" w:space="0" w:color="auto"/>
              <w:right w:val="single" w:sz="4" w:space="0" w:color="auto"/>
            </w:tcBorders>
          </w:tcPr>
          <w:p w:rsidR="00793DC5" w:rsidRPr="00883780" w:rsidRDefault="00793DC5" w:rsidP="00463880">
            <w:pPr>
              <w:autoSpaceDE w:val="0"/>
              <w:autoSpaceDN w:val="0"/>
              <w:adjustRightInd w:val="0"/>
              <w:spacing w:line="276" w:lineRule="auto"/>
              <w:ind w:firstLine="0"/>
              <w:jc w:val="left"/>
              <w:rPr>
                <w:rFonts w:cs="Arial"/>
                <w:szCs w:val="28"/>
              </w:rPr>
            </w:pPr>
            <w:r w:rsidRPr="00883780">
              <w:rPr>
                <w:rFonts w:cs="Arial"/>
                <w:szCs w:val="28"/>
              </w:rPr>
              <w:t>9. С условиями и порядком предоставления Субсидии ознакомлен и согласен.</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xml:space="preserve">Подтверждаю: </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достоверность сведений, содержащихся в представленных документах;</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отсутствие реорганизации, ликвидации или банкротства;</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отсутствие факта принятия решения об оказании поддержки по тем же основаниям, на те же цели;</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отсутствие просроченной (неурегулированной) задолженности по денежным обязательствам перед бюджетом Ханты-Мансийского автономного округа - Югры и городом Югорском (за исключением случаев, установленных соответственно Правительством Ханты-Мансийского автономного округа - Югры, городом Югорском);</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не являюсь иностранным юридическом лицом, в том числе местом регистрации которого является государство или территория, включенные в утверждаемый Министерством финансов РФ перечень государств и территорий, используемых для промежуточного (офшорного) владения активами в РФ),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 (если иное не предусмотрено законодательством РФ);</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не являюсь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не являюсь в порядке, установленном законодательством РФ о валютном регулировании и валютном контроле, нерезидентом РФ, за исключением случаев, предусмотренных международными договорами РФ;</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не осуществляю предпринимательскую деятельность в сфере игорного бизнеса,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793DC5" w:rsidRPr="00883780" w:rsidRDefault="00793DC5" w:rsidP="00463880">
            <w:pPr>
              <w:autoSpaceDE w:val="0"/>
              <w:autoSpaceDN w:val="0"/>
              <w:adjustRightInd w:val="0"/>
              <w:spacing w:line="276" w:lineRule="auto"/>
              <w:ind w:left="284" w:firstLine="142"/>
              <w:rPr>
                <w:rFonts w:cs="Arial"/>
                <w:szCs w:val="28"/>
              </w:rPr>
            </w:pPr>
            <w:r w:rsidRPr="00883780">
              <w:rPr>
                <w:rFonts w:cs="Arial"/>
                <w:szCs w:val="28"/>
              </w:rPr>
              <w:t xml:space="preserve">Выражаю согласие на: </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xml:space="preserve">- обработку персональных данных, в соответствии со статьей 9 Федерального закона </w:t>
            </w:r>
            <w:hyperlink r:id="rId26" w:tooltip="ФЕДЕРАЛЬНЫЙ ЗАКОН от 27.07.2006 № 152-ФЗ ГОСУДАРСТВЕННАЯ ДУМА ФЕДЕРАЛЬНОГО СОБРАНИЯ РФ&#10;&#10;О персональных данных" w:history="1">
              <w:r w:rsidRPr="00822C32">
                <w:rPr>
                  <w:rStyle w:val="a7"/>
                  <w:rFonts w:cs="Arial"/>
                  <w:szCs w:val="28"/>
                </w:rPr>
                <w:t>от 27.07.2006 № 152-ФЗ</w:t>
              </w:r>
            </w:hyperlink>
            <w:r w:rsidRPr="00883780">
              <w:rPr>
                <w:rFonts w:cs="Arial"/>
                <w:szCs w:val="28"/>
              </w:rPr>
              <w:t xml:space="preserve"> «О персональных данных»;</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xml:space="preserve">- осуществление Главным распорядителем бюджетных средств, предоставляющим Субсидию и органами муниципального финансового контроля проверок, предусмотренных подпунктом 5 пункта 3 статьи 78 </w:t>
            </w:r>
            <w:hyperlink r:id="rId27" w:tooltip="ФЕДЕРАЛЬНЫЙ ЗАКОН от 31.07.1998 № 145-ФЗ ГОСУДАРСТВЕННАЯ ДУМА ФЕДЕРАЛЬНОГО СОБРАНИЯ РФ&#10;&#10;БЮДЖЕТНЫЙ КОДЕКС РОССИЙСКОЙ ФЕДЕРАЦИИ" w:history="1">
              <w:r w:rsidRPr="00822C32">
                <w:rPr>
                  <w:rStyle w:val="a7"/>
                  <w:rFonts w:cs="Arial"/>
                  <w:szCs w:val="28"/>
                </w:rPr>
                <w:t>Бюджетного кодекса Российской Федерации</w:t>
              </w:r>
            </w:hyperlink>
            <w:r w:rsidRPr="00883780">
              <w:rPr>
                <w:rFonts w:cs="Arial"/>
                <w:szCs w:val="28"/>
              </w:rPr>
              <w:t>;</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 публикацию (размещение) на официальном сайте органов местного самоуправления города Югорска в информационно-телекоммуникационной сети «Интернет» информации об участнике отбора, о подаваемом предложении (заявке), иной информации об участнике отбора, связанной с данным отбором.</w:t>
            </w:r>
          </w:p>
          <w:p w:rsidR="00793DC5" w:rsidRPr="00883780" w:rsidRDefault="00793DC5" w:rsidP="00463880">
            <w:pPr>
              <w:autoSpaceDE w:val="0"/>
              <w:autoSpaceDN w:val="0"/>
              <w:adjustRightInd w:val="0"/>
              <w:spacing w:line="276" w:lineRule="auto"/>
              <w:ind w:firstLine="142"/>
              <w:rPr>
                <w:rFonts w:cs="Arial"/>
                <w:szCs w:val="28"/>
              </w:rPr>
            </w:pPr>
            <w:r w:rsidRPr="00883780">
              <w:rPr>
                <w:rFonts w:cs="Arial"/>
                <w:szCs w:val="28"/>
              </w:rPr>
              <w:t>В случае получения Субсидии выражаю согласие на внесение информации в единый реестр субъектов малого и среднего предпринимательства-получателей поддержки</w:t>
            </w:r>
          </w:p>
        </w:tc>
      </w:tr>
    </w:tbl>
    <w:p w:rsidR="00793DC5" w:rsidRPr="00883780" w:rsidRDefault="00793DC5" w:rsidP="00793DC5">
      <w:pPr>
        <w:suppressAutoHyphens/>
        <w:autoSpaceDE w:val="0"/>
        <w:spacing w:line="276" w:lineRule="auto"/>
        <w:rPr>
          <w:rFonts w:eastAsia="Arial" w:cs="Arial"/>
          <w:szCs w:val="28"/>
          <w:lang w:eastAsia="ar-SA"/>
        </w:rPr>
      </w:pPr>
    </w:p>
    <w:p w:rsidR="00793DC5" w:rsidRPr="00883780" w:rsidRDefault="00793DC5" w:rsidP="00793DC5">
      <w:pPr>
        <w:autoSpaceDE w:val="0"/>
        <w:autoSpaceDN w:val="0"/>
        <w:adjustRightInd w:val="0"/>
        <w:spacing w:line="276" w:lineRule="auto"/>
        <w:ind w:firstLine="0"/>
        <w:jc w:val="left"/>
        <w:rPr>
          <w:rFonts w:cs="Arial"/>
          <w:szCs w:val="28"/>
        </w:rPr>
      </w:pPr>
    </w:p>
    <w:p w:rsidR="00793DC5" w:rsidRPr="00883780" w:rsidRDefault="00793DC5" w:rsidP="00793DC5">
      <w:pPr>
        <w:autoSpaceDE w:val="0"/>
        <w:autoSpaceDN w:val="0"/>
        <w:adjustRightInd w:val="0"/>
        <w:spacing w:line="276" w:lineRule="auto"/>
        <w:ind w:firstLine="0"/>
        <w:jc w:val="left"/>
        <w:rPr>
          <w:rFonts w:cs="Arial"/>
          <w:szCs w:val="28"/>
        </w:rPr>
      </w:pPr>
      <w:r w:rsidRPr="00883780">
        <w:rPr>
          <w:rFonts w:cs="Arial"/>
          <w:szCs w:val="28"/>
        </w:rPr>
        <w:t>Дата ________________ Время ______________</w:t>
      </w:r>
    </w:p>
    <w:p w:rsidR="00793DC5" w:rsidRPr="00883780" w:rsidRDefault="00793DC5" w:rsidP="00793DC5">
      <w:pPr>
        <w:autoSpaceDE w:val="0"/>
        <w:autoSpaceDN w:val="0"/>
        <w:adjustRightInd w:val="0"/>
        <w:spacing w:line="276" w:lineRule="auto"/>
        <w:ind w:firstLine="0"/>
        <w:jc w:val="left"/>
        <w:rPr>
          <w:rFonts w:cs="Arial"/>
          <w:szCs w:val="28"/>
        </w:rPr>
      </w:pPr>
    </w:p>
    <w:p w:rsidR="00793DC5" w:rsidRPr="00883780" w:rsidRDefault="00793DC5" w:rsidP="00793DC5">
      <w:pPr>
        <w:spacing w:line="276" w:lineRule="auto"/>
        <w:ind w:firstLine="0"/>
        <w:jc w:val="left"/>
        <w:rPr>
          <w:rFonts w:eastAsia="Calibri" w:cs="Arial"/>
          <w:szCs w:val="28"/>
          <w:lang w:eastAsia="en-US"/>
        </w:rPr>
      </w:pPr>
      <w:r w:rsidRPr="00883780">
        <w:rPr>
          <w:rFonts w:eastAsia="Calibri" w:cs="Arial"/>
          <w:szCs w:val="28"/>
          <w:lang w:eastAsia="en-US"/>
        </w:rPr>
        <w:t>О принятом решении прошу меня уведомить (нужное отметить):</w:t>
      </w:r>
    </w:p>
    <w:p w:rsidR="00793DC5" w:rsidRPr="00883780" w:rsidRDefault="00793DC5" w:rsidP="00793DC5">
      <w:pPr>
        <w:ind w:firstLine="0"/>
        <w:jc w:val="left"/>
        <w:rPr>
          <w:rFonts w:eastAsia="Calibri" w:cs="Arial"/>
          <w:szCs w:val="28"/>
          <w:lang w:eastAsia="en-US"/>
        </w:rPr>
      </w:pPr>
      <w:r w:rsidRPr="00883780">
        <w:rPr>
          <w:rFonts w:cs="Arial"/>
        </w:rPr>
        <w:t xml:space="preserve">__ </w:t>
      </w:r>
      <w:r w:rsidRPr="00883780">
        <w:rPr>
          <w:rFonts w:eastAsia="Calibri" w:cs="Arial"/>
          <w:szCs w:val="28"/>
          <w:lang w:eastAsia="en-US"/>
        </w:rPr>
        <w:t xml:space="preserve">лично </w:t>
      </w:r>
      <w:r w:rsidRPr="00883780">
        <w:rPr>
          <w:rFonts w:cs="Arial"/>
        </w:rPr>
        <w:t>__</w:t>
      </w:r>
      <w:r w:rsidRPr="00883780">
        <w:rPr>
          <w:rFonts w:eastAsia="Calibri" w:cs="Arial"/>
          <w:szCs w:val="28"/>
          <w:lang w:eastAsia="en-US"/>
        </w:rPr>
        <w:t xml:space="preserve"> посредством почтовой связи</w:t>
      </w:r>
    </w:p>
    <w:p w:rsidR="00793DC5" w:rsidRPr="00883780" w:rsidRDefault="00793DC5" w:rsidP="00793DC5">
      <w:pPr>
        <w:spacing w:line="276" w:lineRule="auto"/>
        <w:ind w:firstLine="0"/>
        <w:jc w:val="left"/>
        <w:rPr>
          <w:rFonts w:eastAsia="Calibri" w:cs="Arial"/>
          <w:szCs w:val="28"/>
          <w:lang w:eastAsia="en-US"/>
        </w:rPr>
      </w:pPr>
    </w:p>
    <w:p w:rsidR="00793DC5" w:rsidRPr="00883780" w:rsidRDefault="00793DC5" w:rsidP="00793DC5">
      <w:pPr>
        <w:tabs>
          <w:tab w:val="left" w:pos="542"/>
        </w:tabs>
        <w:spacing w:line="276" w:lineRule="auto"/>
        <w:ind w:firstLine="0"/>
        <w:jc w:val="left"/>
        <w:rPr>
          <w:rFonts w:eastAsia="Calibri" w:cs="Arial"/>
          <w:szCs w:val="28"/>
          <w:lang w:eastAsia="en-US"/>
        </w:rPr>
      </w:pPr>
      <w:r w:rsidRPr="00883780">
        <w:rPr>
          <w:rFonts w:eastAsia="Calibri" w:cs="Arial"/>
          <w:szCs w:val="28"/>
          <w:lang w:eastAsia="en-US"/>
        </w:rPr>
        <w:t>Отметка о принятии:</w:t>
      </w:r>
    </w:p>
    <w:p w:rsidR="00793DC5" w:rsidRPr="00883780" w:rsidRDefault="00793DC5" w:rsidP="00793DC5">
      <w:pPr>
        <w:autoSpaceDE w:val="0"/>
        <w:autoSpaceDN w:val="0"/>
        <w:adjustRightInd w:val="0"/>
        <w:spacing w:line="276" w:lineRule="auto"/>
        <w:ind w:firstLine="0"/>
        <w:jc w:val="left"/>
        <w:rPr>
          <w:rFonts w:cs="Arial"/>
          <w:szCs w:val="28"/>
        </w:rPr>
      </w:pPr>
      <w:r w:rsidRPr="00883780">
        <w:rPr>
          <w:rFonts w:cs="Arial"/>
          <w:szCs w:val="28"/>
        </w:rPr>
        <w:t xml:space="preserve">Дата ________________ </w:t>
      </w:r>
    </w:p>
    <w:p w:rsidR="00793DC5" w:rsidRPr="00883780" w:rsidRDefault="00793DC5" w:rsidP="00793DC5">
      <w:pPr>
        <w:tabs>
          <w:tab w:val="left" w:pos="355"/>
        </w:tabs>
        <w:spacing w:line="276" w:lineRule="auto"/>
        <w:ind w:firstLine="0"/>
        <w:rPr>
          <w:rFonts w:eastAsia="Calibri" w:cs="Arial"/>
          <w:szCs w:val="28"/>
          <w:lang w:eastAsia="en-US"/>
        </w:rPr>
      </w:pPr>
      <w:r w:rsidRPr="00883780">
        <w:rPr>
          <w:rFonts w:eastAsia="Calibri" w:cs="Arial"/>
          <w:szCs w:val="28"/>
          <w:lang w:eastAsia="en-US"/>
        </w:rPr>
        <w:t>Принято документов__________ шт., в количестве__________ листов,</w:t>
      </w:r>
    </w:p>
    <w:p w:rsidR="00793DC5" w:rsidRPr="00883780" w:rsidRDefault="00793DC5" w:rsidP="00793DC5">
      <w:pPr>
        <w:tabs>
          <w:tab w:val="left" w:pos="355"/>
        </w:tabs>
        <w:spacing w:line="276" w:lineRule="auto"/>
        <w:ind w:firstLine="0"/>
        <w:rPr>
          <w:rFonts w:eastAsia="Calibri" w:cs="Arial"/>
          <w:szCs w:val="28"/>
          <w:lang w:eastAsia="en-US"/>
        </w:rPr>
      </w:pPr>
    </w:p>
    <w:p w:rsidR="00793DC5" w:rsidRPr="00883780" w:rsidRDefault="00793DC5" w:rsidP="00793DC5">
      <w:pPr>
        <w:tabs>
          <w:tab w:val="left" w:pos="355"/>
        </w:tabs>
        <w:spacing w:line="276" w:lineRule="auto"/>
        <w:ind w:firstLine="0"/>
        <w:rPr>
          <w:rFonts w:eastAsia="Calibri" w:cs="Arial"/>
          <w:szCs w:val="28"/>
          <w:lang w:eastAsia="en-US"/>
        </w:rPr>
      </w:pPr>
      <w:r w:rsidRPr="00883780">
        <w:rPr>
          <w:rFonts w:eastAsia="Calibri" w:cs="Arial"/>
          <w:szCs w:val="28"/>
          <w:lang w:eastAsia="en-US"/>
        </w:rPr>
        <w:t>_____________ __________/_____________/</w:t>
      </w:r>
    </w:p>
    <w:p w:rsidR="00793DC5" w:rsidRPr="00883780" w:rsidRDefault="00793DC5" w:rsidP="00793DC5">
      <w:pPr>
        <w:tabs>
          <w:tab w:val="left" w:pos="355"/>
        </w:tabs>
        <w:spacing w:line="276" w:lineRule="auto"/>
        <w:ind w:firstLine="0"/>
        <w:rPr>
          <w:rFonts w:eastAsia="Calibri" w:cs="Arial"/>
          <w:szCs w:val="28"/>
          <w:lang w:eastAsia="en-US"/>
        </w:rPr>
      </w:pPr>
    </w:p>
    <w:p w:rsidR="00793DC5" w:rsidRPr="00883780" w:rsidRDefault="00793DC5" w:rsidP="00793DC5">
      <w:pPr>
        <w:rPr>
          <w:rFonts w:cs="Arial"/>
          <w:szCs w:val="28"/>
        </w:rPr>
        <w:sectPr w:rsidR="00793DC5" w:rsidRPr="00883780" w:rsidSect="0083766A">
          <w:headerReference w:type="even" r:id="rId28"/>
          <w:headerReference w:type="default" r:id="rId29"/>
          <w:footerReference w:type="even" r:id="rId30"/>
          <w:footerReference w:type="default" r:id="rId31"/>
          <w:headerReference w:type="first" r:id="rId32"/>
          <w:footerReference w:type="first" r:id="rId33"/>
          <w:pgSz w:w="11906" w:h="16838"/>
          <w:pgMar w:top="1134" w:right="850" w:bottom="1134" w:left="1701" w:header="709" w:footer="709" w:gutter="0"/>
          <w:cols w:space="720"/>
          <w:titlePg/>
          <w:docGrid w:linePitch="326"/>
        </w:sectPr>
      </w:pPr>
    </w:p>
    <w:p w:rsidR="00793DC5" w:rsidRPr="00883780" w:rsidRDefault="00793DC5" w:rsidP="00793DC5">
      <w:pPr>
        <w:pStyle w:val="1"/>
        <w:jc w:val="right"/>
      </w:pPr>
      <w:r w:rsidRPr="00883780">
        <w:t>Приложение 3</w:t>
      </w:r>
    </w:p>
    <w:p w:rsidR="00793DC5" w:rsidRPr="00883780" w:rsidRDefault="00793DC5" w:rsidP="00793DC5">
      <w:pPr>
        <w:pStyle w:val="1"/>
        <w:jc w:val="right"/>
      </w:pPr>
      <w:r w:rsidRPr="00883780">
        <w:t>к Порядку предоставления</w:t>
      </w:r>
    </w:p>
    <w:p w:rsidR="00793DC5" w:rsidRPr="00883780" w:rsidRDefault="00793DC5" w:rsidP="00793DC5">
      <w:pPr>
        <w:pStyle w:val="1"/>
        <w:jc w:val="right"/>
      </w:pPr>
      <w:r w:rsidRPr="00883780">
        <w:t>субсидий субъектам малого</w:t>
      </w:r>
    </w:p>
    <w:p w:rsidR="00793DC5" w:rsidRPr="00883780" w:rsidRDefault="00793DC5" w:rsidP="00793DC5">
      <w:pPr>
        <w:pStyle w:val="1"/>
        <w:jc w:val="right"/>
      </w:pPr>
      <w:r w:rsidRPr="00883780">
        <w:t>и среднего предпринимательства</w:t>
      </w:r>
    </w:p>
    <w:p w:rsidR="00793DC5" w:rsidRPr="00883780" w:rsidRDefault="00793DC5" w:rsidP="00793DC5">
      <w:pPr>
        <w:pStyle w:val="1"/>
      </w:pPr>
    </w:p>
    <w:p w:rsidR="00793DC5" w:rsidRPr="00883780" w:rsidRDefault="00793DC5" w:rsidP="00793DC5">
      <w:pPr>
        <w:pStyle w:val="1"/>
      </w:pPr>
      <w:r w:rsidRPr="00883780">
        <w:t>Журнал</w:t>
      </w:r>
    </w:p>
    <w:p w:rsidR="00793DC5" w:rsidRPr="00883780" w:rsidRDefault="00793DC5" w:rsidP="00793DC5">
      <w:pPr>
        <w:pStyle w:val="1"/>
      </w:pPr>
      <w:r w:rsidRPr="00883780">
        <w:t>регистрации заявлений на предоставление субсидий субъектам малого и среднего предпринимательства города Югорска</w:t>
      </w:r>
    </w:p>
    <w:p w:rsidR="00793DC5" w:rsidRPr="00883780" w:rsidRDefault="00793DC5" w:rsidP="00793DC5">
      <w:pPr>
        <w:rPr>
          <w:rFonts w:cs="Arial"/>
          <w:b/>
          <w:szCs w:val="28"/>
        </w:rPr>
      </w:pP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1406"/>
        <w:gridCol w:w="1899"/>
        <w:gridCol w:w="1964"/>
        <w:gridCol w:w="2181"/>
        <w:gridCol w:w="1761"/>
        <w:gridCol w:w="2043"/>
        <w:gridCol w:w="2780"/>
      </w:tblGrid>
      <w:tr w:rsidR="00793DC5" w:rsidRPr="00883780" w:rsidTr="00463880">
        <w:tc>
          <w:tcPr>
            <w:tcW w:w="219"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r w:rsidRPr="00586B75">
              <w:rPr>
                <w:rFonts w:cs="Arial"/>
                <w:sz w:val="22"/>
                <w:szCs w:val="22"/>
                <w:lang w:eastAsia="en-US"/>
              </w:rPr>
              <w:t xml:space="preserve"> № </w:t>
            </w:r>
          </w:p>
          <w:p w:rsidR="00793DC5" w:rsidRPr="00586B75" w:rsidRDefault="00793DC5" w:rsidP="00463880">
            <w:pPr>
              <w:ind w:firstLine="0"/>
              <w:rPr>
                <w:rFonts w:cs="Arial"/>
                <w:sz w:val="22"/>
                <w:szCs w:val="22"/>
                <w:lang w:eastAsia="en-US"/>
              </w:rPr>
            </w:pPr>
            <w:r w:rsidRPr="00586B75">
              <w:rPr>
                <w:rFonts w:cs="Arial"/>
                <w:sz w:val="22"/>
                <w:szCs w:val="22"/>
                <w:lang w:eastAsia="en-US"/>
              </w:rPr>
              <w:t>п/п</w:t>
            </w:r>
          </w:p>
          <w:p w:rsidR="00793DC5" w:rsidRPr="00586B75" w:rsidRDefault="00793DC5" w:rsidP="00463880">
            <w:pPr>
              <w:ind w:firstLine="0"/>
              <w:rPr>
                <w:rFonts w:cs="Arial"/>
                <w:sz w:val="22"/>
                <w:szCs w:val="22"/>
                <w:lang w:eastAsia="en-US"/>
              </w:rPr>
            </w:pPr>
          </w:p>
        </w:tc>
        <w:tc>
          <w:tcPr>
            <w:tcW w:w="479" w:type="pct"/>
            <w:tcBorders>
              <w:top w:val="single" w:sz="4" w:space="0" w:color="auto"/>
              <w:left w:val="single" w:sz="4" w:space="0" w:color="auto"/>
              <w:bottom w:val="single" w:sz="4" w:space="0" w:color="auto"/>
              <w:right w:val="single" w:sz="4" w:space="0" w:color="auto"/>
            </w:tcBorders>
            <w:hideMark/>
          </w:tcPr>
          <w:p w:rsidR="00793DC5" w:rsidRPr="00586B75" w:rsidRDefault="00793DC5" w:rsidP="00463880">
            <w:pPr>
              <w:ind w:firstLine="0"/>
              <w:rPr>
                <w:rFonts w:cs="Arial"/>
                <w:sz w:val="22"/>
                <w:szCs w:val="22"/>
                <w:lang w:eastAsia="en-US"/>
              </w:rPr>
            </w:pPr>
            <w:r w:rsidRPr="00586B75">
              <w:rPr>
                <w:rFonts w:cs="Arial"/>
                <w:sz w:val="22"/>
                <w:szCs w:val="22"/>
                <w:lang w:eastAsia="en-US"/>
              </w:rPr>
              <w:t>Дата приема заявления</w:t>
            </w:r>
          </w:p>
        </w:tc>
        <w:tc>
          <w:tcPr>
            <w:tcW w:w="647" w:type="pct"/>
            <w:tcBorders>
              <w:top w:val="single" w:sz="4" w:space="0" w:color="auto"/>
              <w:left w:val="single" w:sz="4" w:space="0" w:color="auto"/>
              <w:bottom w:val="single" w:sz="4" w:space="0" w:color="auto"/>
              <w:right w:val="single" w:sz="4" w:space="0" w:color="auto"/>
            </w:tcBorders>
            <w:hideMark/>
          </w:tcPr>
          <w:p w:rsidR="00793DC5" w:rsidRPr="00586B75" w:rsidRDefault="00793DC5" w:rsidP="00463880">
            <w:pPr>
              <w:ind w:firstLine="0"/>
              <w:rPr>
                <w:rFonts w:cs="Arial"/>
                <w:sz w:val="22"/>
                <w:szCs w:val="22"/>
                <w:lang w:eastAsia="en-US"/>
              </w:rPr>
            </w:pPr>
            <w:r w:rsidRPr="00586B75">
              <w:rPr>
                <w:rFonts w:cs="Arial"/>
                <w:sz w:val="22"/>
                <w:szCs w:val="22"/>
                <w:lang w:eastAsia="en-US"/>
              </w:rPr>
              <w:t xml:space="preserve">Время </w:t>
            </w:r>
          </w:p>
          <w:p w:rsidR="00793DC5" w:rsidRPr="00586B75" w:rsidRDefault="00793DC5" w:rsidP="00463880">
            <w:pPr>
              <w:ind w:firstLine="0"/>
              <w:rPr>
                <w:rFonts w:cs="Arial"/>
                <w:sz w:val="22"/>
                <w:szCs w:val="22"/>
                <w:lang w:eastAsia="en-US"/>
              </w:rPr>
            </w:pPr>
            <w:r w:rsidRPr="00586B75">
              <w:rPr>
                <w:rFonts w:cs="Arial"/>
                <w:sz w:val="22"/>
                <w:szCs w:val="22"/>
                <w:lang w:eastAsia="en-US"/>
              </w:rPr>
              <w:t xml:space="preserve">приема </w:t>
            </w:r>
          </w:p>
          <w:p w:rsidR="00793DC5" w:rsidRPr="00586B75" w:rsidRDefault="00793DC5" w:rsidP="00463880">
            <w:pPr>
              <w:ind w:firstLine="0"/>
              <w:rPr>
                <w:rFonts w:cs="Arial"/>
                <w:sz w:val="22"/>
                <w:szCs w:val="22"/>
                <w:lang w:eastAsia="en-US"/>
              </w:rPr>
            </w:pPr>
            <w:r w:rsidRPr="00586B75">
              <w:rPr>
                <w:rFonts w:cs="Arial"/>
                <w:sz w:val="22"/>
                <w:szCs w:val="22"/>
                <w:lang w:eastAsia="en-US"/>
              </w:rPr>
              <w:t>заявления</w:t>
            </w:r>
          </w:p>
        </w:tc>
        <w:tc>
          <w:tcPr>
            <w:tcW w:w="669" w:type="pct"/>
            <w:tcBorders>
              <w:top w:val="single" w:sz="4" w:space="0" w:color="auto"/>
              <w:left w:val="single" w:sz="4" w:space="0" w:color="auto"/>
              <w:bottom w:val="single" w:sz="4" w:space="0" w:color="auto"/>
              <w:right w:val="single" w:sz="4" w:space="0" w:color="auto"/>
            </w:tcBorders>
            <w:hideMark/>
          </w:tcPr>
          <w:p w:rsidR="00793DC5" w:rsidRPr="00586B75" w:rsidRDefault="00793DC5" w:rsidP="00463880">
            <w:pPr>
              <w:ind w:firstLine="0"/>
              <w:rPr>
                <w:rFonts w:cs="Arial"/>
                <w:sz w:val="22"/>
                <w:szCs w:val="22"/>
                <w:lang w:eastAsia="en-US"/>
              </w:rPr>
            </w:pPr>
            <w:r w:rsidRPr="00586B75">
              <w:rPr>
                <w:rFonts w:cs="Arial"/>
                <w:sz w:val="22"/>
                <w:szCs w:val="22"/>
                <w:lang w:eastAsia="en-US"/>
              </w:rPr>
              <w:t>Наименование заявителя</w:t>
            </w:r>
          </w:p>
        </w:tc>
        <w:tc>
          <w:tcPr>
            <w:tcW w:w="743" w:type="pct"/>
            <w:tcBorders>
              <w:top w:val="single" w:sz="4" w:space="0" w:color="auto"/>
              <w:left w:val="single" w:sz="4" w:space="0" w:color="auto"/>
              <w:bottom w:val="single" w:sz="4" w:space="0" w:color="auto"/>
              <w:right w:val="single" w:sz="4" w:space="0" w:color="auto"/>
            </w:tcBorders>
            <w:hideMark/>
          </w:tcPr>
          <w:p w:rsidR="00793DC5" w:rsidRPr="00586B75" w:rsidRDefault="00793DC5" w:rsidP="00463880">
            <w:pPr>
              <w:ind w:firstLine="0"/>
              <w:rPr>
                <w:rFonts w:cs="Arial"/>
                <w:sz w:val="22"/>
                <w:szCs w:val="22"/>
                <w:lang w:eastAsia="en-US"/>
              </w:rPr>
            </w:pPr>
            <w:r w:rsidRPr="00586B75">
              <w:rPr>
                <w:rFonts w:cs="Arial"/>
                <w:sz w:val="22"/>
                <w:szCs w:val="22"/>
                <w:lang w:eastAsia="en-US"/>
              </w:rPr>
              <w:t>Решение об отказе в регистрации (основания)</w:t>
            </w:r>
          </w:p>
        </w:tc>
        <w:tc>
          <w:tcPr>
            <w:tcW w:w="600" w:type="pct"/>
            <w:tcBorders>
              <w:top w:val="single" w:sz="4" w:space="0" w:color="auto"/>
              <w:left w:val="single" w:sz="4" w:space="0" w:color="auto"/>
              <w:bottom w:val="single" w:sz="4" w:space="0" w:color="auto"/>
              <w:right w:val="single" w:sz="4" w:space="0" w:color="auto"/>
            </w:tcBorders>
            <w:hideMark/>
          </w:tcPr>
          <w:p w:rsidR="00793DC5" w:rsidRPr="00586B75" w:rsidRDefault="00793DC5" w:rsidP="00463880">
            <w:pPr>
              <w:ind w:firstLine="0"/>
              <w:rPr>
                <w:rFonts w:cs="Arial"/>
                <w:sz w:val="22"/>
                <w:szCs w:val="22"/>
                <w:lang w:eastAsia="en-US"/>
              </w:rPr>
            </w:pPr>
            <w:r w:rsidRPr="00586B75">
              <w:rPr>
                <w:rFonts w:cs="Arial"/>
                <w:sz w:val="22"/>
                <w:szCs w:val="22"/>
                <w:lang w:eastAsia="en-US"/>
              </w:rPr>
              <w:t xml:space="preserve">Вид Субсидии, на которую претендует Субъект </w:t>
            </w:r>
          </w:p>
        </w:tc>
        <w:tc>
          <w:tcPr>
            <w:tcW w:w="696" w:type="pct"/>
            <w:tcBorders>
              <w:top w:val="single" w:sz="4" w:space="0" w:color="auto"/>
              <w:left w:val="single" w:sz="4" w:space="0" w:color="auto"/>
              <w:bottom w:val="single" w:sz="4" w:space="0" w:color="auto"/>
              <w:right w:val="single" w:sz="4" w:space="0" w:color="auto"/>
            </w:tcBorders>
            <w:hideMark/>
          </w:tcPr>
          <w:p w:rsidR="00793DC5" w:rsidRPr="00586B75" w:rsidRDefault="00793DC5" w:rsidP="00463880">
            <w:pPr>
              <w:ind w:firstLine="0"/>
              <w:rPr>
                <w:rFonts w:cs="Arial"/>
                <w:sz w:val="22"/>
                <w:szCs w:val="22"/>
                <w:lang w:eastAsia="en-US"/>
              </w:rPr>
            </w:pPr>
            <w:r w:rsidRPr="00586B75">
              <w:rPr>
                <w:rFonts w:cs="Arial"/>
                <w:sz w:val="22"/>
                <w:szCs w:val="22"/>
                <w:lang w:eastAsia="en-US"/>
              </w:rPr>
              <w:t xml:space="preserve">Кол-во принятых документов с указанием кол-ва листов </w:t>
            </w:r>
          </w:p>
        </w:tc>
        <w:tc>
          <w:tcPr>
            <w:tcW w:w="947" w:type="pct"/>
            <w:tcBorders>
              <w:top w:val="single" w:sz="4" w:space="0" w:color="auto"/>
              <w:left w:val="single" w:sz="4" w:space="0" w:color="auto"/>
              <w:bottom w:val="single" w:sz="4" w:space="0" w:color="auto"/>
              <w:right w:val="single" w:sz="4" w:space="0" w:color="auto"/>
            </w:tcBorders>
            <w:hideMark/>
          </w:tcPr>
          <w:p w:rsidR="00793DC5" w:rsidRPr="00586B75" w:rsidRDefault="00793DC5" w:rsidP="00463880">
            <w:pPr>
              <w:ind w:firstLine="0"/>
              <w:rPr>
                <w:rFonts w:cs="Arial"/>
                <w:sz w:val="22"/>
                <w:szCs w:val="22"/>
                <w:lang w:eastAsia="en-US"/>
              </w:rPr>
            </w:pPr>
            <w:r w:rsidRPr="00586B75">
              <w:rPr>
                <w:rFonts w:cs="Arial"/>
                <w:sz w:val="22"/>
                <w:szCs w:val="22"/>
                <w:lang w:eastAsia="en-US"/>
              </w:rPr>
              <w:t xml:space="preserve">Ф.И.О., подпись, должность лица, принявшего и зарегистрировавшего документы </w:t>
            </w:r>
          </w:p>
        </w:tc>
      </w:tr>
      <w:tr w:rsidR="00793DC5" w:rsidRPr="00883780" w:rsidTr="00463880">
        <w:tc>
          <w:tcPr>
            <w:tcW w:w="219"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479"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647"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669"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743"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600"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696"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947"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r>
      <w:tr w:rsidR="00793DC5" w:rsidRPr="00883780" w:rsidTr="00463880">
        <w:tc>
          <w:tcPr>
            <w:tcW w:w="219"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479"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647"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669"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743"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600"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696"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c>
          <w:tcPr>
            <w:tcW w:w="947" w:type="pct"/>
            <w:tcBorders>
              <w:top w:val="single" w:sz="4" w:space="0" w:color="auto"/>
              <w:left w:val="single" w:sz="4" w:space="0" w:color="auto"/>
              <w:bottom w:val="single" w:sz="4" w:space="0" w:color="auto"/>
              <w:right w:val="single" w:sz="4" w:space="0" w:color="auto"/>
            </w:tcBorders>
          </w:tcPr>
          <w:p w:rsidR="00793DC5" w:rsidRPr="00586B75" w:rsidRDefault="00793DC5" w:rsidP="00463880">
            <w:pPr>
              <w:ind w:firstLine="0"/>
              <w:rPr>
                <w:rFonts w:cs="Arial"/>
                <w:sz w:val="22"/>
                <w:szCs w:val="22"/>
                <w:lang w:eastAsia="en-US"/>
              </w:rPr>
            </w:pPr>
          </w:p>
        </w:tc>
      </w:tr>
    </w:tbl>
    <w:p w:rsidR="00793DC5" w:rsidRPr="00883780" w:rsidRDefault="00793DC5" w:rsidP="00793DC5">
      <w:pPr>
        <w:ind w:firstLine="0"/>
        <w:rPr>
          <w:rFonts w:cs="Arial"/>
          <w:szCs w:val="28"/>
        </w:rPr>
      </w:pPr>
    </w:p>
    <w:p w:rsidR="00793DC5" w:rsidRPr="00883780" w:rsidRDefault="00793DC5" w:rsidP="00793DC5">
      <w:pPr>
        <w:rPr>
          <w:rFonts w:cs="Arial"/>
          <w:szCs w:val="28"/>
        </w:rPr>
      </w:pPr>
    </w:p>
    <w:p w:rsidR="00793DC5" w:rsidRPr="00883780" w:rsidRDefault="00793DC5" w:rsidP="00793DC5">
      <w:pPr>
        <w:rPr>
          <w:rFonts w:cs="Arial"/>
          <w:szCs w:val="28"/>
        </w:rPr>
        <w:sectPr w:rsidR="00793DC5" w:rsidRPr="00883780" w:rsidSect="002A21CC">
          <w:pgSz w:w="16838" w:h="11906" w:orient="landscape"/>
          <w:pgMar w:top="1701" w:right="1134" w:bottom="851" w:left="1134" w:header="709" w:footer="709" w:gutter="0"/>
          <w:cols w:space="720"/>
        </w:sectPr>
      </w:pPr>
    </w:p>
    <w:p w:rsidR="00793DC5" w:rsidRPr="00883780" w:rsidRDefault="00793DC5" w:rsidP="00793DC5">
      <w:pPr>
        <w:pStyle w:val="1"/>
        <w:jc w:val="right"/>
      </w:pPr>
      <w:r w:rsidRPr="00883780">
        <w:t>Приложение 4</w:t>
      </w:r>
    </w:p>
    <w:p w:rsidR="00793DC5" w:rsidRPr="00883780" w:rsidRDefault="00793DC5" w:rsidP="00793DC5">
      <w:pPr>
        <w:pStyle w:val="1"/>
        <w:jc w:val="right"/>
      </w:pPr>
      <w:r w:rsidRPr="00883780">
        <w:t>к Порядку предоставления</w:t>
      </w:r>
    </w:p>
    <w:p w:rsidR="00793DC5" w:rsidRPr="00883780" w:rsidRDefault="00793DC5" w:rsidP="00793DC5">
      <w:pPr>
        <w:pStyle w:val="1"/>
        <w:jc w:val="right"/>
      </w:pPr>
      <w:r w:rsidRPr="00883780">
        <w:t>субсидий субъектам малого</w:t>
      </w:r>
    </w:p>
    <w:p w:rsidR="00793DC5" w:rsidRPr="00883780" w:rsidRDefault="00793DC5" w:rsidP="00793DC5">
      <w:pPr>
        <w:pStyle w:val="1"/>
        <w:jc w:val="right"/>
      </w:pPr>
      <w:r w:rsidRPr="00883780">
        <w:t>и среднего предпринимательства</w:t>
      </w:r>
    </w:p>
    <w:p w:rsidR="00793DC5" w:rsidRPr="00883780" w:rsidRDefault="00793DC5" w:rsidP="00793DC5">
      <w:pPr>
        <w:pStyle w:val="1"/>
      </w:pPr>
    </w:p>
    <w:p w:rsidR="00793DC5" w:rsidRPr="00883780" w:rsidRDefault="00793DC5" w:rsidP="00793DC5">
      <w:pPr>
        <w:pStyle w:val="1"/>
      </w:pPr>
      <w:r w:rsidRPr="00883780">
        <w:t>Акт осмотра</w:t>
      </w:r>
    </w:p>
    <w:p w:rsidR="00793DC5" w:rsidRPr="00883780" w:rsidRDefault="00793DC5" w:rsidP="00793DC5">
      <w:pPr>
        <w:pStyle w:val="1"/>
      </w:pPr>
    </w:p>
    <w:p w:rsidR="00793DC5" w:rsidRPr="00883780" w:rsidRDefault="00793DC5" w:rsidP="00793DC5">
      <w:pPr>
        <w:ind w:firstLine="0"/>
        <w:rPr>
          <w:rFonts w:cs="Arial"/>
          <w:szCs w:val="28"/>
        </w:rPr>
      </w:pPr>
      <w:r w:rsidRPr="00883780">
        <w:rPr>
          <w:rFonts w:cs="Arial"/>
          <w:szCs w:val="28"/>
        </w:rPr>
        <w:t>г. Югорск ____ ___________ 20__ г.</w:t>
      </w:r>
    </w:p>
    <w:p w:rsidR="00793DC5" w:rsidRPr="00883780" w:rsidRDefault="00793DC5" w:rsidP="00793DC5">
      <w:pPr>
        <w:ind w:firstLine="0"/>
        <w:rPr>
          <w:rFonts w:cs="Arial"/>
          <w:szCs w:val="28"/>
        </w:rPr>
      </w:pPr>
      <w:r w:rsidRPr="00883780">
        <w:rPr>
          <w:rFonts w:cs="Arial"/>
          <w:szCs w:val="28"/>
        </w:rPr>
        <w:t>Комиссия в составе:</w:t>
      </w:r>
    </w:p>
    <w:p w:rsidR="00793DC5" w:rsidRPr="00883780" w:rsidRDefault="00793DC5" w:rsidP="00793DC5">
      <w:pPr>
        <w:ind w:firstLine="0"/>
        <w:rPr>
          <w:rFonts w:cs="Arial"/>
          <w:szCs w:val="28"/>
        </w:rPr>
      </w:pPr>
      <w:r w:rsidRPr="00883780">
        <w:rPr>
          <w:rFonts w:cs="Arial"/>
          <w:szCs w:val="28"/>
        </w:rPr>
        <w:t>__________________________________________________________</w:t>
      </w:r>
    </w:p>
    <w:p w:rsidR="00793DC5" w:rsidRPr="00883780" w:rsidRDefault="00793DC5" w:rsidP="00793DC5">
      <w:pPr>
        <w:ind w:firstLine="0"/>
        <w:rPr>
          <w:rFonts w:cs="Arial"/>
          <w:szCs w:val="28"/>
        </w:rPr>
      </w:pPr>
    </w:p>
    <w:p w:rsidR="00793DC5" w:rsidRPr="00883780" w:rsidRDefault="00793DC5" w:rsidP="00793DC5">
      <w:pPr>
        <w:ind w:firstLine="0"/>
        <w:rPr>
          <w:rFonts w:cs="Arial"/>
          <w:szCs w:val="28"/>
        </w:rPr>
      </w:pPr>
      <w:r w:rsidRPr="00883780">
        <w:rPr>
          <w:rFonts w:cs="Arial"/>
          <w:szCs w:val="28"/>
        </w:rPr>
        <w:t>_____________________________________________________________</w:t>
      </w:r>
    </w:p>
    <w:p w:rsidR="00793DC5" w:rsidRPr="00883780" w:rsidRDefault="00793DC5" w:rsidP="00793DC5">
      <w:pPr>
        <w:ind w:firstLine="0"/>
        <w:rPr>
          <w:rFonts w:cs="Arial"/>
          <w:szCs w:val="28"/>
        </w:rPr>
      </w:pPr>
      <w:r w:rsidRPr="00883780">
        <w:rPr>
          <w:rFonts w:cs="Arial"/>
          <w:szCs w:val="28"/>
        </w:rPr>
        <w:t>(Ф.И.О., должность)</w:t>
      </w:r>
    </w:p>
    <w:p w:rsidR="00793DC5" w:rsidRPr="00883780" w:rsidRDefault="00793DC5" w:rsidP="00793DC5">
      <w:pPr>
        <w:ind w:firstLine="0"/>
        <w:rPr>
          <w:rFonts w:cs="Arial"/>
          <w:szCs w:val="28"/>
        </w:rPr>
      </w:pPr>
    </w:p>
    <w:p w:rsidR="00793DC5" w:rsidRPr="00883780" w:rsidRDefault="00793DC5" w:rsidP="00793DC5">
      <w:pPr>
        <w:ind w:firstLine="0"/>
        <w:rPr>
          <w:rFonts w:cs="Arial"/>
          <w:szCs w:val="28"/>
        </w:rPr>
      </w:pPr>
      <w:r w:rsidRPr="00883780">
        <w:rPr>
          <w:rFonts w:cs="Arial"/>
          <w:szCs w:val="28"/>
        </w:rPr>
        <w:t>произведено обследование деятельности ______________________________________________________________</w:t>
      </w:r>
    </w:p>
    <w:p w:rsidR="00793DC5" w:rsidRPr="00883780" w:rsidRDefault="00793DC5" w:rsidP="00793DC5">
      <w:pPr>
        <w:ind w:firstLine="0"/>
        <w:rPr>
          <w:rFonts w:cs="Arial"/>
          <w:szCs w:val="28"/>
        </w:rPr>
      </w:pPr>
      <w:r w:rsidRPr="00883780">
        <w:rPr>
          <w:rFonts w:cs="Arial"/>
          <w:szCs w:val="28"/>
        </w:rPr>
        <w:t>(указывается ФИО индивидуального предпринимателя, крестьянского (фермерского) хозяйства, наименование юридического лица)</w:t>
      </w:r>
    </w:p>
    <w:p w:rsidR="00793DC5" w:rsidRPr="00883780" w:rsidRDefault="00793DC5" w:rsidP="00793DC5">
      <w:pPr>
        <w:ind w:firstLine="0"/>
        <w:rPr>
          <w:rFonts w:cs="Arial"/>
          <w:szCs w:val="28"/>
        </w:rPr>
      </w:pPr>
    </w:p>
    <w:p w:rsidR="00793DC5" w:rsidRPr="00883780" w:rsidRDefault="00793DC5" w:rsidP="00793DC5">
      <w:pPr>
        <w:ind w:firstLine="0"/>
        <w:rPr>
          <w:rFonts w:cs="Arial"/>
          <w:szCs w:val="28"/>
        </w:rPr>
      </w:pPr>
      <w:r w:rsidRPr="00883780">
        <w:rPr>
          <w:rFonts w:cs="Arial"/>
          <w:szCs w:val="28"/>
        </w:rPr>
        <w:t>на объекте ________________________________________________________________, расположенном по адресу:</w:t>
      </w:r>
    </w:p>
    <w:p w:rsidR="00793DC5" w:rsidRPr="00883780" w:rsidRDefault="00793DC5" w:rsidP="00793DC5">
      <w:pPr>
        <w:ind w:firstLine="0"/>
        <w:rPr>
          <w:rFonts w:cs="Arial"/>
          <w:szCs w:val="28"/>
        </w:rPr>
      </w:pPr>
      <w:r w:rsidRPr="00883780">
        <w:rPr>
          <w:rFonts w:cs="Arial"/>
          <w:szCs w:val="28"/>
        </w:rPr>
        <w:t>______________________________________________________________</w:t>
      </w:r>
    </w:p>
    <w:p w:rsidR="00793DC5" w:rsidRPr="00883780" w:rsidRDefault="00793DC5" w:rsidP="00793DC5">
      <w:pPr>
        <w:ind w:firstLine="0"/>
        <w:rPr>
          <w:rFonts w:cs="Arial"/>
          <w:szCs w:val="28"/>
        </w:rPr>
      </w:pPr>
    </w:p>
    <w:p w:rsidR="00793DC5" w:rsidRPr="00883780" w:rsidRDefault="00793DC5" w:rsidP="00793DC5">
      <w:pPr>
        <w:ind w:firstLine="0"/>
        <w:rPr>
          <w:rFonts w:cs="Arial"/>
          <w:szCs w:val="28"/>
        </w:rPr>
      </w:pPr>
      <w:r w:rsidRPr="00883780">
        <w:rPr>
          <w:rFonts w:cs="Arial"/>
          <w:szCs w:val="28"/>
        </w:rPr>
        <w:t>В ходе проверки установлено следующее:</w:t>
      </w:r>
    </w:p>
    <w:p w:rsidR="00793DC5" w:rsidRPr="00883780" w:rsidRDefault="00793DC5" w:rsidP="00793DC5">
      <w:pPr>
        <w:ind w:firstLine="0"/>
        <w:rPr>
          <w:rFonts w:cs="Arial"/>
          <w:szCs w:val="28"/>
        </w:rPr>
      </w:pPr>
      <w:r w:rsidRPr="00883780">
        <w:rPr>
          <w:rFonts w:cs="Arial"/>
          <w:szCs w:val="28"/>
        </w:rPr>
        <w:t>______________________________________________________________________________________________________________________________________________________________________________________________________</w:t>
      </w:r>
    </w:p>
    <w:p w:rsidR="00793DC5" w:rsidRPr="00883780" w:rsidRDefault="00793DC5" w:rsidP="00793DC5">
      <w:pPr>
        <w:ind w:firstLine="0"/>
        <w:rPr>
          <w:rFonts w:cs="Arial"/>
          <w:szCs w:val="28"/>
        </w:rPr>
      </w:pPr>
      <w:r w:rsidRPr="00883780">
        <w:rPr>
          <w:rFonts w:cs="Arial"/>
          <w:szCs w:val="28"/>
        </w:rPr>
        <w:t>Подписи членов комиссии:</w:t>
      </w:r>
    </w:p>
    <w:p w:rsidR="00793DC5" w:rsidRPr="00883780" w:rsidRDefault="00793DC5" w:rsidP="00793DC5">
      <w:pPr>
        <w:ind w:firstLine="0"/>
        <w:rPr>
          <w:rFonts w:cs="Arial"/>
          <w:i/>
          <w:iCs/>
          <w:szCs w:val="28"/>
        </w:rPr>
      </w:pPr>
      <w:r w:rsidRPr="00883780">
        <w:rPr>
          <w:rFonts w:cs="Arial"/>
          <w:szCs w:val="28"/>
        </w:rPr>
        <w:t>___________</w:t>
      </w:r>
      <w:r w:rsidRPr="00883780">
        <w:rPr>
          <w:rFonts w:cs="Arial"/>
          <w:i/>
          <w:iCs/>
          <w:szCs w:val="28"/>
        </w:rPr>
        <w:t>_________/_________________/</w:t>
      </w:r>
    </w:p>
    <w:p w:rsidR="00793DC5" w:rsidRPr="00883780" w:rsidRDefault="00793DC5" w:rsidP="00793DC5">
      <w:pPr>
        <w:ind w:firstLine="0"/>
        <w:rPr>
          <w:rFonts w:cs="Arial"/>
          <w:szCs w:val="28"/>
        </w:rPr>
      </w:pPr>
    </w:p>
    <w:p w:rsidR="00793DC5" w:rsidRPr="00883780" w:rsidRDefault="00793DC5" w:rsidP="00793DC5">
      <w:pPr>
        <w:ind w:firstLine="0"/>
        <w:rPr>
          <w:rFonts w:cs="Arial"/>
          <w:i/>
          <w:iCs/>
          <w:szCs w:val="28"/>
        </w:rPr>
      </w:pPr>
      <w:r w:rsidRPr="00883780">
        <w:rPr>
          <w:rFonts w:cs="Arial"/>
          <w:szCs w:val="28"/>
        </w:rPr>
        <w:t>___________</w:t>
      </w:r>
      <w:r w:rsidRPr="00883780">
        <w:rPr>
          <w:rFonts w:cs="Arial"/>
          <w:i/>
          <w:iCs/>
          <w:szCs w:val="28"/>
        </w:rPr>
        <w:t>_________/_________________/</w:t>
      </w:r>
    </w:p>
    <w:p w:rsidR="00793DC5" w:rsidRPr="00883780" w:rsidRDefault="00793DC5" w:rsidP="00793DC5">
      <w:pPr>
        <w:ind w:firstLine="0"/>
        <w:rPr>
          <w:rFonts w:cs="Arial"/>
          <w:i/>
          <w:iCs/>
          <w:szCs w:val="28"/>
        </w:rPr>
      </w:pPr>
    </w:p>
    <w:p w:rsidR="00793DC5" w:rsidRPr="00883780" w:rsidRDefault="00793DC5" w:rsidP="00793DC5">
      <w:pPr>
        <w:ind w:firstLine="0"/>
        <w:rPr>
          <w:rFonts w:cs="Arial"/>
          <w:szCs w:val="28"/>
        </w:rPr>
      </w:pPr>
      <w:r w:rsidRPr="00883780">
        <w:rPr>
          <w:rFonts w:cs="Arial"/>
          <w:iCs/>
          <w:szCs w:val="28"/>
        </w:rPr>
        <w:t>(Подпись) (Ф.И.О.)</w:t>
      </w:r>
      <w:r w:rsidRPr="00883780">
        <w:rPr>
          <w:rFonts w:cs="Arial"/>
          <w:szCs w:val="28"/>
        </w:rPr>
        <w:t xml:space="preserve"> </w:t>
      </w:r>
    </w:p>
    <w:p w:rsidR="001172DC" w:rsidRDefault="001172DC"/>
    <w:sectPr w:rsidR="001172DC" w:rsidSect="002A21CC">
      <w:pgSz w:w="11906" w:h="16838"/>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7014C">
      <w:r>
        <w:separator/>
      </w:r>
    </w:p>
  </w:endnote>
  <w:endnote w:type="continuationSeparator" w:id="0">
    <w:p w:rsidR="00000000" w:rsidRDefault="0087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F4B" w:rsidRDefault="0087014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F4B" w:rsidRDefault="0087014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F4B" w:rsidRDefault="0087014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7014C">
      <w:r>
        <w:separator/>
      </w:r>
    </w:p>
  </w:footnote>
  <w:footnote w:type="continuationSeparator" w:id="0">
    <w:p w:rsidR="00000000" w:rsidRDefault="00870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F4B" w:rsidRDefault="0087014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F4B" w:rsidRDefault="0087014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780" w:rsidRDefault="0087014C">
    <w:pPr>
      <w:pStyle w:val="a3"/>
      <w:jc w:val="center"/>
    </w:pPr>
  </w:p>
  <w:p w:rsidR="00883780" w:rsidRDefault="008701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323B9"/>
    <w:multiLevelType w:val="hybridMultilevel"/>
    <w:tmpl w:val="86F28F8A"/>
    <w:lvl w:ilvl="0" w:tplc="B192D15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BD"/>
    <w:rsid w:val="00032ABD"/>
    <w:rsid w:val="00067B79"/>
    <w:rsid w:val="001172DC"/>
    <w:rsid w:val="00760E5A"/>
    <w:rsid w:val="00793DC5"/>
    <w:rsid w:val="0080412F"/>
    <w:rsid w:val="00870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2C03E4-11C4-4179-AB8F-7289573F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793DC5"/>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793DC5"/>
    <w:pPr>
      <w:jc w:val="center"/>
      <w:outlineLvl w:val="0"/>
    </w:pPr>
    <w:rPr>
      <w:rFonts w:cs="Arial"/>
      <w:b/>
      <w:bCs/>
      <w:kern w:val="32"/>
      <w:sz w:val="32"/>
      <w:szCs w:val="32"/>
    </w:rPr>
  </w:style>
  <w:style w:type="paragraph" w:styleId="2">
    <w:name w:val="heading 2"/>
    <w:aliases w:val="!Разделы документа"/>
    <w:basedOn w:val="a"/>
    <w:link w:val="20"/>
    <w:qFormat/>
    <w:rsid w:val="00793DC5"/>
    <w:pPr>
      <w:jc w:val="center"/>
      <w:outlineLvl w:val="1"/>
    </w:pPr>
    <w:rPr>
      <w:rFonts w:cs="Arial"/>
      <w:b/>
      <w:bCs/>
      <w:iCs/>
      <w:sz w:val="30"/>
      <w:szCs w:val="28"/>
    </w:rPr>
  </w:style>
  <w:style w:type="paragraph" w:styleId="3">
    <w:name w:val="heading 3"/>
    <w:aliases w:val="!Главы документа"/>
    <w:basedOn w:val="a"/>
    <w:link w:val="30"/>
    <w:qFormat/>
    <w:rsid w:val="00793DC5"/>
    <w:pPr>
      <w:outlineLvl w:val="2"/>
    </w:pPr>
    <w:rPr>
      <w:rFonts w:cs="Arial"/>
      <w:b/>
      <w:bCs/>
      <w:sz w:val="28"/>
      <w:szCs w:val="26"/>
    </w:rPr>
  </w:style>
  <w:style w:type="paragraph" w:styleId="4">
    <w:name w:val="heading 4"/>
    <w:aliases w:val="!Параграфы/Статьи документа"/>
    <w:basedOn w:val="a"/>
    <w:link w:val="40"/>
    <w:qFormat/>
    <w:rsid w:val="00793DC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793DC5"/>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793DC5"/>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793DC5"/>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793DC5"/>
    <w:rPr>
      <w:rFonts w:ascii="Arial" w:eastAsia="Times New Roman" w:hAnsi="Arial" w:cs="Times New Roman"/>
      <w:b/>
      <w:bCs/>
      <w:szCs w:val="28"/>
      <w:lang w:eastAsia="ru-RU"/>
    </w:rPr>
  </w:style>
  <w:style w:type="paragraph" w:styleId="a3">
    <w:name w:val="header"/>
    <w:basedOn w:val="a"/>
    <w:link w:val="a4"/>
    <w:uiPriority w:val="99"/>
    <w:unhideWhenUsed/>
    <w:rsid w:val="00793DC5"/>
    <w:pPr>
      <w:tabs>
        <w:tab w:val="center" w:pos="4677"/>
        <w:tab w:val="right" w:pos="9355"/>
      </w:tabs>
    </w:pPr>
  </w:style>
  <w:style w:type="character" w:customStyle="1" w:styleId="a4">
    <w:name w:val="Верхний колонтитул Знак"/>
    <w:basedOn w:val="a0"/>
    <w:link w:val="a3"/>
    <w:uiPriority w:val="99"/>
    <w:rsid w:val="00793DC5"/>
    <w:rPr>
      <w:rFonts w:ascii="Arial" w:eastAsia="Times New Roman" w:hAnsi="Arial" w:cs="Times New Roman"/>
      <w:sz w:val="24"/>
      <w:szCs w:val="24"/>
      <w:lang w:eastAsia="ru-RU"/>
    </w:rPr>
  </w:style>
  <w:style w:type="paragraph" w:styleId="a5">
    <w:name w:val="footer"/>
    <w:basedOn w:val="a"/>
    <w:link w:val="a6"/>
    <w:uiPriority w:val="99"/>
    <w:unhideWhenUsed/>
    <w:rsid w:val="00793DC5"/>
    <w:pPr>
      <w:tabs>
        <w:tab w:val="center" w:pos="4677"/>
        <w:tab w:val="right" w:pos="9355"/>
      </w:tabs>
    </w:pPr>
  </w:style>
  <w:style w:type="character" w:customStyle="1" w:styleId="a6">
    <w:name w:val="Нижний колонтитул Знак"/>
    <w:basedOn w:val="a0"/>
    <w:link w:val="a5"/>
    <w:uiPriority w:val="99"/>
    <w:rsid w:val="00793DC5"/>
    <w:rPr>
      <w:rFonts w:ascii="Arial" w:eastAsia="Times New Roman" w:hAnsi="Arial" w:cs="Times New Roman"/>
      <w:sz w:val="24"/>
      <w:szCs w:val="24"/>
      <w:lang w:eastAsia="ru-RU"/>
    </w:rPr>
  </w:style>
  <w:style w:type="character" w:styleId="a7">
    <w:name w:val="Hyperlink"/>
    <w:rsid w:val="00793DC5"/>
    <w:rPr>
      <w:color w:val="0000FF"/>
      <w:u w:val="none"/>
    </w:rPr>
  </w:style>
  <w:style w:type="paragraph" w:customStyle="1" w:styleId="Title">
    <w:name w:val="Title!Название НПА"/>
    <w:basedOn w:val="a"/>
    <w:rsid w:val="00793DC5"/>
    <w:pPr>
      <w:spacing w:before="240" w:after="60"/>
      <w:jc w:val="center"/>
      <w:outlineLvl w:val="0"/>
    </w:pPr>
    <w:rPr>
      <w:rFonts w:cs="Arial"/>
      <w:b/>
      <w:bCs/>
      <w:kern w:val="28"/>
      <w:sz w:val="32"/>
      <w:szCs w:val="32"/>
    </w:rPr>
  </w:style>
  <w:style w:type="character" w:styleId="a8">
    <w:name w:val="Emphasis"/>
    <w:uiPriority w:val="20"/>
    <w:qFormat/>
    <w:rsid w:val="00793DC5"/>
    <w:rPr>
      <w:i/>
      <w:iCs/>
    </w:rPr>
  </w:style>
  <w:style w:type="paragraph" w:styleId="a9">
    <w:name w:val="Balloon Text"/>
    <w:basedOn w:val="a"/>
    <w:link w:val="aa"/>
    <w:uiPriority w:val="99"/>
    <w:semiHidden/>
    <w:unhideWhenUsed/>
    <w:rsid w:val="00793DC5"/>
    <w:rPr>
      <w:rFonts w:ascii="Tahoma" w:hAnsi="Tahoma" w:cs="Tahoma"/>
      <w:sz w:val="16"/>
      <w:szCs w:val="16"/>
    </w:rPr>
  </w:style>
  <w:style w:type="character" w:customStyle="1" w:styleId="aa">
    <w:name w:val="Текст выноски Знак"/>
    <w:basedOn w:val="a0"/>
    <w:link w:val="a9"/>
    <w:uiPriority w:val="99"/>
    <w:semiHidden/>
    <w:rsid w:val="00793DC5"/>
    <w:rPr>
      <w:rFonts w:ascii="Tahoma" w:eastAsia="Times New Roman" w:hAnsi="Tahoma" w:cs="Tahoma"/>
      <w:sz w:val="16"/>
      <w:szCs w:val="16"/>
      <w:lang w:eastAsia="ru-RU"/>
    </w:rPr>
  </w:style>
  <w:style w:type="paragraph" w:styleId="ab">
    <w:name w:val="List Paragraph"/>
    <w:basedOn w:val="a"/>
    <w:uiPriority w:val="34"/>
    <w:qFormat/>
    <w:rsid w:val="00793DC5"/>
    <w:pPr>
      <w:ind w:left="720"/>
      <w:contextualSpacing/>
    </w:pPr>
  </w:style>
  <w:style w:type="character" w:styleId="HTML">
    <w:name w:val="HTML Variable"/>
    <w:aliases w:val="!Ссылки в документе"/>
    <w:rsid w:val="00793DC5"/>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793DC5"/>
    <w:rPr>
      <w:rFonts w:ascii="Courier" w:hAnsi="Courier"/>
      <w:sz w:val="22"/>
      <w:szCs w:val="20"/>
    </w:rPr>
  </w:style>
  <w:style w:type="character" w:customStyle="1" w:styleId="ad">
    <w:name w:val="Текст примечания Знак"/>
    <w:aliases w:val="!Равноширинный текст документа Знак"/>
    <w:basedOn w:val="a0"/>
    <w:link w:val="ac"/>
    <w:semiHidden/>
    <w:rsid w:val="00793DC5"/>
    <w:rPr>
      <w:rFonts w:ascii="Courier" w:eastAsia="Times New Roman" w:hAnsi="Courier" w:cs="Times New Roman"/>
      <w:sz w:val="22"/>
      <w:szCs w:val="20"/>
      <w:lang w:eastAsia="ru-RU"/>
    </w:rPr>
  </w:style>
  <w:style w:type="paragraph" w:customStyle="1" w:styleId="Application">
    <w:name w:val="Application!Приложение"/>
    <w:rsid w:val="00793DC5"/>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793DC5"/>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793DC5"/>
    <w:pPr>
      <w:spacing w:after="0" w:line="240" w:lineRule="auto"/>
      <w:jc w:val="center"/>
    </w:pPr>
    <w:rPr>
      <w:rFonts w:ascii="Arial" w:eastAsia="Times New Roman" w:hAnsi="Arial" w:cs="Arial"/>
      <w:b/>
      <w:bCs/>
      <w:kern w:val="28"/>
      <w:sz w:val="24"/>
      <w:szCs w:val="32"/>
      <w:lang w:eastAsia="ru-RU"/>
    </w:rPr>
  </w:style>
  <w:style w:type="character" w:styleId="ae">
    <w:name w:val="FollowedHyperlink"/>
    <w:uiPriority w:val="99"/>
    <w:semiHidden/>
    <w:unhideWhenUsed/>
    <w:rsid w:val="00793D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tent/act/45004c75-5243-401b-8c73-766db0b42115.html" TargetMode="External"/><Relationship Id="rId13" Type="http://schemas.openxmlformats.org/officeDocument/2006/relationships/hyperlink" Target="/content/act/1da3683c-8516-4e56-970b-410336e12eca.doc" TargetMode="External"/><Relationship Id="rId18" Type="http://schemas.openxmlformats.org/officeDocument/2006/relationships/hyperlink" Target="/content/act/1da3683c-8516-4e56-970b-410336e12eca.doc" TargetMode="External"/><Relationship Id="rId26" Type="http://schemas.openxmlformats.org/officeDocument/2006/relationships/hyperlink" Target="/content/act/0a02e7ab-81dc-427b-9bb7-abfb1e14bdf3.html" TargetMode="External"/><Relationship Id="rId3" Type="http://schemas.openxmlformats.org/officeDocument/2006/relationships/settings" Target="settings.xml"/><Relationship Id="rId21" Type="http://schemas.openxmlformats.org/officeDocument/2006/relationships/hyperlink" Target="/content/act/d32504eb-174c-4f5e-9f65-e43242b25f78.html" TargetMode="External"/><Relationship Id="rId34" Type="http://schemas.openxmlformats.org/officeDocument/2006/relationships/fontTable" Target="fontTable.xml"/><Relationship Id="rId7" Type="http://schemas.openxmlformats.org/officeDocument/2006/relationships/hyperlink" Target="/content/act/8f21b21c-a408-42c4-b9fe-a939b863c84a.html" TargetMode="External"/><Relationship Id="rId12" Type="http://schemas.openxmlformats.org/officeDocument/2006/relationships/hyperlink" Target="/content/act/7d1d4074-62ab-41c5-aeca-eab7c869278d.doc" TargetMode="External"/><Relationship Id="rId17" Type="http://schemas.openxmlformats.org/officeDocument/2006/relationships/hyperlink" Target="/content/act/3a8971ab-a77d-4b1b-882d-b3cd78e91f39.doc" TargetMode="External"/><Relationship Id="rId25" Type="http://schemas.openxmlformats.org/officeDocument/2006/relationships/hyperlink" Target="/content/act/8f21b21c-a408-42c4-b9fe-a939b863c84a.html"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content/act/1da3683c-8516-4e56-970b-410336e12eca.doc" TargetMode="External"/><Relationship Id="rId20" Type="http://schemas.openxmlformats.org/officeDocument/2006/relationships/hyperlink" Target="/content/act/146c28d0-98c6-439f-b6ee-c8e3a039de0c.html"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tent/act/d32504eb-174c-4f5e-9f65-e43242b25f78.html" TargetMode="External"/><Relationship Id="rId24" Type="http://schemas.openxmlformats.org/officeDocument/2006/relationships/hyperlink" Target="/content/act/03117c11-e723-45bf-b5bd-c117c66fb896.html"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content/act/ae3c6c2e-5f76-4369-8f2c-074417525f71.doc" TargetMode="External"/><Relationship Id="rId23" Type="http://schemas.openxmlformats.org/officeDocument/2006/relationships/hyperlink" Target="https://adm.ugorsk.ru/" TargetMode="External"/><Relationship Id="rId28" Type="http://schemas.openxmlformats.org/officeDocument/2006/relationships/header" Target="header1.xml"/><Relationship Id="rId10" Type="http://schemas.openxmlformats.org/officeDocument/2006/relationships/hyperlink" Target="/content/act/146c28d0-98c6-439f-b6ee-c8e3a039de0c.html" TargetMode="External"/><Relationship Id="rId19" Type="http://schemas.openxmlformats.org/officeDocument/2006/relationships/hyperlink" Target="/content/act/45004c75-5243-401b-8c73-766db0b42115.html"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tent/act/2dc6bbef-85fe-4926-ae43-5e10c5c5b2ef.html" TargetMode="External"/><Relationship Id="rId14" Type="http://schemas.openxmlformats.org/officeDocument/2006/relationships/hyperlink" Target="/content/act/7d46c91e-bc3c-4d63-bd5f-a300243cb001.doc" TargetMode="External"/><Relationship Id="rId22" Type="http://schemas.openxmlformats.org/officeDocument/2006/relationships/hyperlink" Target="../../../../../../../../content/act/7d1d4074-62ab-41c5-aeca-eab7c869278d.doc" TargetMode="External"/><Relationship Id="rId27" Type="http://schemas.openxmlformats.org/officeDocument/2006/relationships/hyperlink" Target="/content/act/8f21b21c-a408-42c4-b9fe-a939b863c84a.html"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7754</Words>
  <Characters>44198</Characters>
  <Application>Microsoft Office Word</Application>
  <DocSecurity>0</DocSecurity>
  <Lines>368</Lines>
  <Paragraphs>103</Paragraphs>
  <ScaleCrop>false</ScaleCrop>
  <Company/>
  <LinksUpToDate>false</LinksUpToDate>
  <CharactersWithSpaces>51849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Шутова Анна Викторовна</dc:creator>
  <cp:keywords/>
  <dc:description/>
  <cp:lastModifiedBy>Бакланова Алёна Игоревна</cp:lastModifiedBy>
  <cp:revision>5</cp:revision>
  <dcterms:created xsi:type="dcterms:W3CDTF">2023-02-10T10:35:00Z</dcterms:created>
  <dcterms:modified xsi:type="dcterms:W3CDTF">2023-06-29T04:24:00Z</dcterms:modified>
</cp:coreProperties>
</file>