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804" w:rsidRDefault="002E770D" w:rsidP="00735804">
      <w:pPr>
        <w:widowControl w:val="0"/>
        <w:jc w:val="center"/>
        <w:rPr>
          <w:rFonts w:ascii="PT Astra Serif" w:hAnsi="PT Astra Serif"/>
          <w:b/>
          <w:sz w:val="28"/>
          <w:szCs w:val="28"/>
        </w:rPr>
      </w:pPr>
      <w:r w:rsidRPr="00252382">
        <w:rPr>
          <w:rFonts w:ascii="PT Astra Serif" w:hAnsi="PT Astra Serif"/>
          <w:b/>
          <w:sz w:val="28"/>
          <w:szCs w:val="28"/>
        </w:rPr>
        <w:t xml:space="preserve">Информация </w:t>
      </w:r>
      <w:r w:rsidR="00BF2972" w:rsidRPr="00252382">
        <w:rPr>
          <w:rFonts w:ascii="PT Astra Serif" w:hAnsi="PT Astra Serif"/>
          <w:b/>
          <w:sz w:val="28"/>
          <w:szCs w:val="28"/>
        </w:rPr>
        <w:t>о</w:t>
      </w:r>
      <w:r w:rsidR="00834A70" w:rsidRPr="00252382">
        <w:rPr>
          <w:rFonts w:ascii="PT Astra Serif" w:hAnsi="PT Astra Serif"/>
          <w:b/>
          <w:sz w:val="28"/>
          <w:szCs w:val="28"/>
        </w:rPr>
        <w:t xml:space="preserve"> предварительных</w:t>
      </w:r>
      <w:r w:rsidR="00A44964" w:rsidRPr="00252382">
        <w:rPr>
          <w:rFonts w:ascii="PT Astra Serif" w:hAnsi="PT Astra Serif"/>
          <w:b/>
          <w:sz w:val="28"/>
          <w:szCs w:val="28"/>
        </w:rPr>
        <w:t xml:space="preserve"> </w:t>
      </w:r>
      <w:r w:rsidRPr="00252382">
        <w:rPr>
          <w:rFonts w:ascii="PT Astra Serif" w:hAnsi="PT Astra Serif"/>
          <w:b/>
          <w:sz w:val="28"/>
          <w:szCs w:val="28"/>
        </w:rPr>
        <w:t xml:space="preserve">итогах социально-экономического развития города Югорска </w:t>
      </w:r>
      <w:r w:rsidR="00834A70" w:rsidRPr="00252382">
        <w:rPr>
          <w:rFonts w:ascii="PT Astra Serif" w:hAnsi="PT Astra Serif"/>
          <w:b/>
          <w:sz w:val="28"/>
          <w:szCs w:val="28"/>
        </w:rPr>
        <w:t xml:space="preserve">за </w:t>
      </w:r>
      <w:r w:rsidR="00735804">
        <w:rPr>
          <w:rFonts w:ascii="PT Astra Serif" w:hAnsi="PT Astra Serif"/>
          <w:b/>
          <w:sz w:val="28"/>
          <w:szCs w:val="28"/>
        </w:rPr>
        <w:t>2022 год</w:t>
      </w:r>
    </w:p>
    <w:p w:rsidR="00735804" w:rsidRDefault="00735804" w:rsidP="00972FCA">
      <w:pPr>
        <w:widowControl w:val="0"/>
        <w:jc w:val="center"/>
        <w:rPr>
          <w:rFonts w:ascii="PT Astra Serif" w:hAnsi="PT Astra Serif"/>
          <w:b/>
          <w:sz w:val="28"/>
          <w:szCs w:val="28"/>
        </w:rPr>
      </w:pPr>
    </w:p>
    <w:p w:rsidR="00F85FF4" w:rsidRPr="00E03144" w:rsidRDefault="00F85FF4" w:rsidP="00F85FF4">
      <w:pPr>
        <w:pStyle w:val="2"/>
        <w:numPr>
          <w:ilvl w:val="1"/>
          <w:numId w:val="2"/>
        </w:numPr>
        <w:rPr>
          <w:rFonts w:ascii="PT Astra Serif" w:hAnsi="PT Astra Serif"/>
          <w:sz w:val="28"/>
          <w:szCs w:val="28"/>
        </w:rPr>
      </w:pPr>
      <w:r w:rsidRPr="00E03144">
        <w:rPr>
          <w:rFonts w:ascii="PT Astra Serif" w:hAnsi="PT Astra Serif"/>
          <w:sz w:val="28"/>
          <w:szCs w:val="28"/>
        </w:rPr>
        <w:t>Демография</w:t>
      </w:r>
    </w:p>
    <w:p w:rsidR="00F85FF4" w:rsidRPr="007A7D96" w:rsidRDefault="00F85FF4" w:rsidP="00F85FF4">
      <w:pPr>
        <w:rPr>
          <w:rFonts w:ascii="PT Astra Serif" w:hAnsi="PT Astra Serif"/>
          <w:sz w:val="26"/>
          <w:szCs w:val="26"/>
          <w:highlight w:val="yellow"/>
        </w:rPr>
      </w:pPr>
    </w:p>
    <w:p w:rsidR="00E03144" w:rsidRPr="00E03144" w:rsidRDefault="00E03144" w:rsidP="00E03144">
      <w:pPr>
        <w:pStyle w:val="35"/>
        <w:spacing w:after="0"/>
        <w:ind w:left="0" w:firstLine="709"/>
        <w:jc w:val="both"/>
        <w:rPr>
          <w:rFonts w:ascii="PT Astra Serif" w:hAnsi="PT Astra Serif"/>
          <w:kern w:val="28"/>
          <w:sz w:val="26"/>
          <w:szCs w:val="26"/>
        </w:rPr>
      </w:pPr>
      <w:r w:rsidRPr="00E03144">
        <w:rPr>
          <w:rFonts w:ascii="PT Astra Serif" w:hAnsi="PT Astra Serif"/>
          <w:kern w:val="28"/>
          <w:sz w:val="26"/>
          <w:szCs w:val="26"/>
        </w:rPr>
        <w:t>Численность постоянного населения города Югорска на 31.12.2022 составила 39,2 тыс. человек.</w:t>
      </w:r>
    </w:p>
    <w:p w:rsidR="00E03144" w:rsidRPr="00E03144" w:rsidRDefault="00E03144" w:rsidP="00E03144">
      <w:pPr>
        <w:pStyle w:val="35"/>
        <w:spacing w:after="0"/>
        <w:ind w:left="0" w:firstLine="709"/>
        <w:jc w:val="both"/>
        <w:rPr>
          <w:rFonts w:ascii="PT Astra Serif" w:hAnsi="PT Astra Serif"/>
          <w:kern w:val="28"/>
          <w:sz w:val="26"/>
          <w:szCs w:val="26"/>
          <w:highlight w:val="yellow"/>
        </w:rPr>
      </w:pPr>
      <w:r w:rsidRPr="00E03144">
        <w:rPr>
          <w:rFonts w:ascii="PT Astra Serif" w:hAnsi="PT Astra Serif"/>
          <w:kern w:val="28"/>
          <w:sz w:val="26"/>
          <w:szCs w:val="26"/>
        </w:rPr>
        <w:t xml:space="preserve">Среднегодовая численность постоянного населения города за 2022 год – </w:t>
      </w:r>
      <w:r w:rsidR="00A84206">
        <w:rPr>
          <w:rFonts w:ascii="PT Astra Serif" w:hAnsi="PT Astra Serif"/>
          <w:kern w:val="28"/>
          <w:sz w:val="26"/>
          <w:szCs w:val="26"/>
        </w:rPr>
        <w:t xml:space="preserve">    </w:t>
      </w:r>
      <w:r w:rsidRPr="00E03144">
        <w:rPr>
          <w:rFonts w:ascii="PT Astra Serif" w:hAnsi="PT Astra Serif"/>
          <w:kern w:val="28"/>
          <w:sz w:val="26"/>
          <w:szCs w:val="26"/>
        </w:rPr>
        <w:t>39,0 тыс. человек (100,8%</w:t>
      </w:r>
      <w:r w:rsidRPr="00E03144">
        <w:rPr>
          <w:rStyle w:val="aff9"/>
          <w:rFonts w:ascii="PT Astra Serif" w:hAnsi="PT Astra Serif"/>
          <w:kern w:val="28"/>
          <w:sz w:val="26"/>
          <w:szCs w:val="26"/>
        </w:rPr>
        <w:footnoteReference w:id="1"/>
      </w:r>
      <w:r w:rsidRPr="00E03144">
        <w:rPr>
          <w:rFonts w:ascii="PT Astra Serif" w:hAnsi="PT Astra Serif"/>
          <w:kern w:val="28"/>
          <w:sz w:val="26"/>
          <w:szCs w:val="26"/>
        </w:rPr>
        <w:t xml:space="preserve">). </w:t>
      </w:r>
    </w:p>
    <w:p w:rsidR="00E03144" w:rsidRPr="00E03144" w:rsidRDefault="00E03144" w:rsidP="00E03144">
      <w:pPr>
        <w:pStyle w:val="35"/>
        <w:spacing w:after="0"/>
        <w:ind w:left="0" w:firstLine="709"/>
        <w:jc w:val="both"/>
        <w:rPr>
          <w:rFonts w:ascii="PT Astra Serif" w:hAnsi="PT Astra Serif"/>
          <w:sz w:val="26"/>
          <w:szCs w:val="26"/>
        </w:rPr>
      </w:pPr>
      <w:r w:rsidRPr="00E03144">
        <w:rPr>
          <w:rFonts w:ascii="PT Astra Serif" w:hAnsi="PT Astra Serif"/>
          <w:sz w:val="26"/>
          <w:szCs w:val="26"/>
        </w:rPr>
        <w:t>По данным Югорского отдела ЗАГСа в 2022 году в городе:</w:t>
      </w:r>
    </w:p>
    <w:p w:rsidR="00E03144" w:rsidRPr="00E03144" w:rsidRDefault="00E03144" w:rsidP="00E03144">
      <w:pPr>
        <w:pStyle w:val="35"/>
        <w:spacing w:after="0"/>
        <w:ind w:left="0" w:firstLine="709"/>
        <w:jc w:val="both"/>
        <w:rPr>
          <w:rFonts w:ascii="PT Astra Serif" w:hAnsi="PT Astra Serif"/>
          <w:sz w:val="26"/>
          <w:szCs w:val="26"/>
        </w:rPr>
      </w:pPr>
      <w:r w:rsidRPr="00E03144">
        <w:rPr>
          <w:rFonts w:ascii="PT Astra Serif" w:hAnsi="PT Astra Serif"/>
          <w:sz w:val="26"/>
          <w:szCs w:val="26"/>
        </w:rPr>
        <w:t>- родил</w:t>
      </w:r>
      <w:r w:rsidR="00CA147F">
        <w:rPr>
          <w:rFonts w:ascii="PT Astra Serif" w:hAnsi="PT Astra Serif"/>
          <w:sz w:val="26"/>
          <w:szCs w:val="26"/>
        </w:rPr>
        <w:t>ось  323 младенца (в 2021 году -</w:t>
      </w:r>
      <w:r w:rsidRPr="00E03144">
        <w:rPr>
          <w:rFonts w:ascii="PT Astra Serif" w:hAnsi="PT Astra Serif"/>
          <w:sz w:val="26"/>
          <w:szCs w:val="26"/>
        </w:rPr>
        <w:t xml:space="preserve"> 362 ребенка);</w:t>
      </w:r>
    </w:p>
    <w:p w:rsidR="00E03144" w:rsidRPr="00E03144" w:rsidRDefault="00E03144" w:rsidP="00E03144">
      <w:pPr>
        <w:pStyle w:val="33"/>
        <w:spacing w:line="240" w:lineRule="auto"/>
        <w:ind w:firstLine="709"/>
        <w:rPr>
          <w:rFonts w:ascii="PT Astra Serif" w:hAnsi="PT Astra Serif"/>
          <w:sz w:val="26"/>
          <w:szCs w:val="26"/>
        </w:rPr>
      </w:pPr>
      <w:r w:rsidRPr="00E03144">
        <w:rPr>
          <w:rFonts w:ascii="PT Astra Serif" w:hAnsi="PT Astra Serif"/>
          <w:sz w:val="26"/>
          <w:szCs w:val="26"/>
        </w:rPr>
        <w:t>- у</w:t>
      </w:r>
      <w:r w:rsidR="00CA147F">
        <w:rPr>
          <w:rFonts w:ascii="PT Astra Serif" w:hAnsi="PT Astra Serif"/>
          <w:sz w:val="26"/>
          <w:szCs w:val="26"/>
        </w:rPr>
        <w:t>мерло 331 человек (в 2021 году -</w:t>
      </w:r>
      <w:r w:rsidRPr="00E03144">
        <w:rPr>
          <w:rFonts w:ascii="PT Astra Serif" w:hAnsi="PT Astra Serif"/>
          <w:sz w:val="26"/>
          <w:szCs w:val="26"/>
        </w:rPr>
        <w:t xml:space="preserve"> 355 человек); </w:t>
      </w:r>
    </w:p>
    <w:p w:rsidR="00E03144" w:rsidRPr="00E03144" w:rsidRDefault="00E03144" w:rsidP="00E03144">
      <w:pPr>
        <w:pStyle w:val="35"/>
        <w:spacing w:after="0"/>
        <w:ind w:left="0" w:firstLine="709"/>
        <w:jc w:val="both"/>
        <w:rPr>
          <w:rFonts w:ascii="PT Astra Serif" w:hAnsi="PT Astra Serif"/>
          <w:sz w:val="26"/>
          <w:szCs w:val="26"/>
        </w:rPr>
      </w:pPr>
      <w:r w:rsidRPr="00E03144">
        <w:rPr>
          <w:rFonts w:ascii="PT Astra Serif" w:hAnsi="PT Astra Serif"/>
          <w:sz w:val="26"/>
          <w:szCs w:val="26"/>
        </w:rPr>
        <w:t>- зарегистри</w:t>
      </w:r>
      <w:r w:rsidR="00CA147F">
        <w:rPr>
          <w:rFonts w:ascii="PT Astra Serif" w:hAnsi="PT Astra Serif"/>
          <w:sz w:val="26"/>
          <w:szCs w:val="26"/>
        </w:rPr>
        <w:t>ровано 376 браков (в 2021 году -</w:t>
      </w:r>
      <w:r w:rsidRPr="00E03144">
        <w:rPr>
          <w:rFonts w:ascii="PT Astra Serif" w:hAnsi="PT Astra Serif"/>
          <w:sz w:val="26"/>
          <w:szCs w:val="26"/>
        </w:rPr>
        <w:t xml:space="preserve"> 272 брака);</w:t>
      </w:r>
    </w:p>
    <w:p w:rsidR="00E03144" w:rsidRPr="00E03144" w:rsidRDefault="00E03144" w:rsidP="00E03144">
      <w:pPr>
        <w:ind w:firstLine="709"/>
        <w:jc w:val="both"/>
        <w:rPr>
          <w:rFonts w:ascii="PT Astra Serif" w:hAnsi="PT Astra Serif"/>
          <w:sz w:val="26"/>
          <w:szCs w:val="26"/>
        </w:rPr>
      </w:pPr>
      <w:r w:rsidRPr="00E03144">
        <w:rPr>
          <w:rFonts w:ascii="PT Astra Serif" w:hAnsi="PT Astra Serif"/>
          <w:sz w:val="26"/>
          <w:szCs w:val="26"/>
        </w:rPr>
        <w:t>- зарегистриро</w:t>
      </w:r>
      <w:r w:rsidR="00CA147F">
        <w:rPr>
          <w:rFonts w:ascii="PT Astra Serif" w:hAnsi="PT Astra Serif"/>
          <w:sz w:val="26"/>
          <w:szCs w:val="26"/>
        </w:rPr>
        <w:t>вано 225 разводов (в 2021 году -</w:t>
      </w:r>
      <w:r w:rsidRPr="00E03144">
        <w:rPr>
          <w:rFonts w:ascii="PT Astra Serif" w:hAnsi="PT Astra Serif"/>
          <w:sz w:val="26"/>
          <w:szCs w:val="26"/>
        </w:rPr>
        <w:t xml:space="preserve"> 176 разводов).</w:t>
      </w:r>
    </w:p>
    <w:p w:rsidR="00E03144" w:rsidRPr="00E03144" w:rsidRDefault="00E03144" w:rsidP="00E03144">
      <w:pPr>
        <w:pStyle w:val="35"/>
        <w:spacing w:after="0"/>
        <w:ind w:left="0" w:firstLine="709"/>
        <w:jc w:val="both"/>
        <w:rPr>
          <w:rFonts w:ascii="PT Astra Serif" w:hAnsi="PT Astra Serif"/>
          <w:sz w:val="26"/>
          <w:szCs w:val="26"/>
        </w:rPr>
      </w:pPr>
      <w:r w:rsidRPr="00E03144">
        <w:rPr>
          <w:rFonts w:ascii="PT Astra Serif" w:hAnsi="PT Astra Serif"/>
          <w:sz w:val="26"/>
          <w:szCs w:val="26"/>
        </w:rPr>
        <w:t>Естественная убыль  населения составила -  8 человек (в 2021 году был прирост населения на + 7 человек).</w:t>
      </w:r>
    </w:p>
    <w:p w:rsidR="00E03144" w:rsidRPr="00E03144" w:rsidRDefault="00E03144" w:rsidP="00E03144">
      <w:pPr>
        <w:pStyle w:val="afa"/>
        <w:numPr>
          <w:ilvl w:val="0"/>
          <w:numId w:val="2"/>
        </w:numPr>
        <w:ind w:firstLine="709"/>
        <w:jc w:val="both"/>
        <w:rPr>
          <w:rFonts w:ascii="PT Astra Serif" w:hAnsi="PT Astra Serif"/>
          <w:sz w:val="26"/>
          <w:szCs w:val="26"/>
        </w:rPr>
      </w:pPr>
      <w:r w:rsidRPr="00E03144">
        <w:rPr>
          <w:rFonts w:ascii="PT Astra Serif" w:hAnsi="PT Astra Serif"/>
          <w:sz w:val="26"/>
          <w:szCs w:val="26"/>
        </w:rPr>
        <w:t xml:space="preserve">В 2022 году рождения 117 детей, которые были зарегистрированы в городе Югорске,  стали первыми </w:t>
      </w:r>
      <w:r w:rsidR="00CA147F">
        <w:rPr>
          <w:rFonts w:ascii="PT Astra Serif" w:hAnsi="PT Astra Serif"/>
          <w:sz w:val="26"/>
          <w:szCs w:val="26"/>
        </w:rPr>
        <w:t>для своих родителей, 117 детей -</w:t>
      </w:r>
      <w:r w:rsidRPr="00E03144">
        <w:rPr>
          <w:rFonts w:ascii="PT Astra Serif" w:hAnsi="PT Astra Serif"/>
          <w:sz w:val="26"/>
          <w:szCs w:val="26"/>
        </w:rPr>
        <w:t xml:space="preserve"> вторыми, третий ребенок </w:t>
      </w:r>
      <w:r w:rsidR="00CA147F">
        <w:rPr>
          <w:rFonts w:ascii="PT Astra Serif" w:hAnsi="PT Astra Serif"/>
          <w:sz w:val="26"/>
          <w:szCs w:val="26"/>
        </w:rPr>
        <w:t>родился в 66 семьях, четвертый -</w:t>
      </w:r>
      <w:r w:rsidRPr="00E03144">
        <w:rPr>
          <w:rFonts w:ascii="PT Astra Serif" w:hAnsi="PT Astra Serif"/>
          <w:sz w:val="26"/>
          <w:szCs w:val="26"/>
        </w:rPr>
        <w:t xml:space="preserve"> в 13 семьях, 5 малышей стали пятым</w:t>
      </w:r>
      <w:r w:rsidR="00CA147F">
        <w:rPr>
          <w:rFonts w:ascii="PT Astra Serif" w:hAnsi="PT Astra Serif"/>
          <w:sz w:val="26"/>
          <w:szCs w:val="26"/>
        </w:rPr>
        <w:t>и для своих родителей, 5 детей -</w:t>
      </w:r>
      <w:r w:rsidRPr="00E03144">
        <w:rPr>
          <w:rFonts w:ascii="PT Astra Serif" w:hAnsi="PT Astra Serif"/>
          <w:sz w:val="26"/>
          <w:szCs w:val="26"/>
        </w:rPr>
        <w:t xml:space="preserve"> шестыми, в том числе 3 детей родилось у представителей коренных малочисленных народов Севера,  1 ребенок - у несовершеннолетней мамы. </w:t>
      </w:r>
    </w:p>
    <w:p w:rsidR="00E03144" w:rsidRPr="00E03144" w:rsidRDefault="00E03144" w:rsidP="00E03144">
      <w:pPr>
        <w:pStyle w:val="afa"/>
        <w:numPr>
          <w:ilvl w:val="0"/>
          <w:numId w:val="2"/>
        </w:numPr>
        <w:ind w:firstLine="709"/>
        <w:jc w:val="both"/>
        <w:rPr>
          <w:rFonts w:ascii="PT Astra Serif" w:hAnsi="PT Astra Serif"/>
          <w:sz w:val="26"/>
          <w:szCs w:val="26"/>
        </w:rPr>
      </w:pPr>
      <w:r w:rsidRPr="00E03144">
        <w:rPr>
          <w:rFonts w:ascii="PT Astra Serif" w:hAnsi="PT Astra Serif"/>
          <w:sz w:val="26"/>
          <w:szCs w:val="26"/>
        </w:rPr>
        <w:t xml:space="preserve">В 2022  году было  зарегистрировано 376 браков,  в том числе 6 браков - с представителями коренных малочисленных народов  Севера и  18 браков - с иностранными гражданами. </w:t>
      </w:r>
    </w:p>
    <w:p w:rsidR="00E03144" w:rsidRPr="00E03144" w:rsidRDefault="00E03144" w:rsidP="00E03144">
      <w:pPr>
        <w:pStyle w:val="afa"/>
        <w:numPr>
          <w:ilvl w:val="0"/>
          <w:numId w:val="2"/>
        </w:numPr>
        <w:ind w:firstLine="709"/>
        <w:jc w:val="both"/>
        <w:rPr>
          <w:rFonts w:ascii="PT Astra Serif" w:hAnsi="PT Astra Serif"/>
          <w:sz w:val="26"/>
          <w:szCs w:val="26"/>
        </w:rPr>
      </w:pPr>
      <w:r w:rsidRPr="00E03144">
        <w:rPr>
          <w:rFonts w:ascii="PT Astra Serif" w:hAnsi="PT Astra Serif"/>
          <w:sz w:val="26"/>
          <w:szCs w:val="26"/>
        </w:rPr>
        <w:t>В отчетном периоде было зарегистрировано 225</w:t>
      </w:r>
      <w:r w:rsidRPr="00E03144">
        <w:rPr>
          <w:rFonts w:ascii="PT Astra Serif" w:hAnsi="PT Astra Serif"/>
          <w:bCs/>
          <w:sz w:val="26"/>
          <w:szCs w:val="26"/>
        </w:rPr>
        <w:t xml:space="preserve"> разводов</w:t>
      </w:r>
      <w:r w:rsidR="00383DFB">
        <w:rPr>
          <w:rFonts w:ascii="PT Astra Serif" w:hAnsi="PT Astra Serif"/>
          <w:bCs/>
          <w:sz w:val="26"/>
          <w:szCs w:val="26"/>
        </w:rPr>
        <w:t>,</w:t>
      </w:r>
      <w:r w:rsidRPr="00E03144">
        <w:rPr>
          <w:rFonts w:ascii="PT Astra Serif" w:hAnsi="PT Astra Serif"/>
          <w:bCs/>
          <w:sz w:val="26"/>
          <w:szCs w:val="26"/>
        </w:rPr>
        <w:t xml:space="preserve"> из которых </w:t>
      </w:r>
      <w:r w:rsidRPr="00E03144">
        <w:rPr>
          <w:rFonts w:ascii="PT Astra Serif" w:hAnsi="PT Astra Serif"/>
          <w:sz w:val="26"/>
          <w:szCs w:val="26"/>
        </w:rPr>
        <w:t xml:space="preserve">78% разводов были произведены по решению суда, а </w:t>
      </w:r>
      <w:r w:rsidRPr="00E03144">
        <w:rPr>
          <w:rFonts w:ascii="PT Astra Serif" w:hAnsi="PT Astra Serif"/>
          <w:bCs/>
          <w:sz w:val="26"/>
          <w:szCs w:val="26"/>
        </w:rPr>
        <w:t>20% по</w:t>
      </w:r>
      <w:r w:rsidRPr="00E03144">
        <w:rPr>
          <w:rFonts w:ascii="PT Astra Serif" w:hAnsi="PT Astra Serif"/>
          <w:b/>
          <w:sz w:val="26"/>
          <w:szCs w:val="26"/>
        </w:rPr>
        <w:t xml:space="preserve"> </w:t>
      </w:r>
      <w:r w:rsidRPr="00E03144">
        <w:rPr>
          <w:rFonts w:ascii="PT Astra Serif" w:hAnsi="PT Astra Serif"/>
          <w:sz w:val="26"/>
          <w:szCs w:val="26"/>
        </w:rPr>
        <w:t xml:space="preserve">обоюдному желанию супругов.  </w:t>
      </w:r>
    </w:p>
    <w:p w:rsidR="00E03144" w:rsidRPr="00E03144" w:rsidRDefault="00E03144" w:rsidP="00E03144">
      <w:pPr>
        <w:pStyle w:val="afa"/>
        <w:numPr>
          <w:ilvl w:val="0"/>
          <w:numId w:val="2"/>
        </w:numPr>
        <w:ind w:firstLine="709"/>
        <w:jc w:val="both"/>
        <w:rPr>
          <w:rFonts w:ascii="PT Astra Serif" w:hAnsi="PT Astra Serif"/>
          <w:sz w:val="26"/>
          <w:szCs w:val="26"/>
        </w:rPr>
      </w:pPr>
      <w:r w:rsidRPr="00E03144">
        <w:rPr>
          <w:rFonts w:ascii="PT Astra Serif" w:hAnsi="PT Astra Serif"/>
          <w:sz w:val="26"/>
          <w:szCs w:val="26"/>
        </w:rPr>
        <w:t xml:space="preserve">Критический возраст, с наступлением которого чаще всего распадаются семьи это 25 - 39 лет.  Пополнили статистику разводов 9  мужчин и  4 женщины в возрасте  старше 60 лет. В 143 семьях,  зарегистрировавших расторжение брака,   имеются дети в возрасте до 18 лет (212 детей). </w:t>
      </w:r>
    </w:p>
    <w:p w:rsidR="00E03144" w:rsidRPr="00DE0980" w:rsidRDefault="00E03144" w:rsidP="00E03144">
      <w:pPr>
        <w:pStyle w:val="afa"/>
        <w:numPr>
          <w:ilvl w:val="0"/>
          <w:numId w:val="2"/>
        </w:numPr>
        <w:ind w:firstLine="709"/>
        <w:jc w:val="both"/>
        <w:rPr>
          <w:rFonts w:ascii="PT Astra Serif" w:hAnsi="PT Astra Serif"/>
          <w:sz w:val="26"/>
          <w:szCs w:val="26"/>
        </w:rPr>
      </w:pPr>
      <w:r w:rsidRPr="00E03144">
        <w:rPr>
          <w:rFonts w:ascii="PT Astra Serif" w:hAnsi="PT Astra Serif"/>
          <w:sz w:val="26"/>
          <w:szCs w:val="26"/>
        </w:rPr>
        <w:t>В отчетном периоде было зарегистрировано 6  усыновлений (в 2021 году - 8 усыновлений), 38 граждан</w:t>
      </w:r>
      <w:r w:rsidRPr="00E03144">
        <w:rPr>
          <w:rFonts w:ascii="PT Astra Serif" w:hAnsi="PT Astra Serif"/>
          <w:b/>
          <w:sz w:val="26"/>
          <w:szCs w:val="26"/>
        </w:rPr>
        <w:t xml:space="preserve"> </w:t>
      </w:r>
      <w:r w:rsidRPr="00E03144">
        <w:rPr>
          <w:rFonts w:ascii="PT Astra Serif" w:hAnsi="PT Astra Serif"/>
          <w:sz w:val="26"/>
          <w:szCs w:val="26"/>
        </w:rPr>
        <w:t>обратились в отдел ЗАГС с заявлением о перемене имени</w:t>
      </w:r>
      <w:r w:rsidR="00DE0980">
        <w:rPr>
          <w:rFonts w:ascii="PT Astra Serif" w:hAnsi="PT Astra Serif"/>
          <w:sz w:val="26"/>
          <w:szCs w:val="26"/>
        </w:rPr>
        <w:t xml:space="preserve"> или </w:t>
      </w:r>
      <w:r w:rsidR="00DE0980" w:rsidRPr="00DE0980">
        <w:rPr>
          <w:rFonts w:ascii="PT Astra Serif" w:hAnsi="PT Astra Serif"/>
          <w:sz w:val="26"/>
          <w:szCs w:val="26"/>
        </w:rPr>
        <w:t>отчества</w:t>
      </w:r>
      <w:r w:rsidRPr="00DE0980">
        <w:rPr>
          <w:rFonts w:ascii="PT Astra Serif" w:hAnsi="PT Astra Serif"/>
          <w:sz w:val="26"/>
          <w:szCs w:val="26"/>
        </w:rPr>
        <w:t xml:space="preserve">. </w:t>
      </w:r>
    </w:p>
    <w:p w:rsidR="00E03144" w:rsidRPr="00E03144" w:rsidRDefault="00E03144" w:rsidP="00E03144">
      <w:pPr>
        <w:pStyle w:val="310"/>
        <w:numPr>
          <w:ilvl w:val="0"/>
          <w:numId w:val="2"/>
        </w:numPr>
        <w:spacing w:line="240" w:lineRule="auto"/>
        <w:ind w:firstLine="709"/>
        <w:rPr>
          <w:rFonts w:ascii="PT Astra Serif" w:hAnsi="PT Astra Serif"/>
          <w:color w:val="FF0000"/>
          <w:sz w:val="26"/>
          <w:szCs w:val="26"/>
        </w:rPr>
      </w:pPr>
      <w:r w:rsidRPr="00E03144">
        <w:rPr>
          <w:rFonts w:ascii="PT Astra Serif" w:hAnsi="PT Astra Serif"/>
          <w:sz w:val="26"/>
          <w:szCs w:val="26"/>
        </w:rPr>
        <w:t>В 2022 году была  зарегистрирована 331  смерть,  в том числе 22 смерти иногородних граждан, 8 смертей - граждан иностранных государств. Из общей численности умерших мужчины составили 177 человек и 154 женщины, средний возраст которых был 62 года и  68 лет соответственно.</w:t>
      </w:r>
    </w:p>
    <w:p w:rsidR="00E03144" w:rsidRPr="00E03144" w:rsidRDefault="00E03144" w:rsidP="00E03144">
      <w:pPr>
        <w:pStyle w:val="35"/>
        <w:spacing w:after="0"/>
        <w:ind w:left="0" w:firstLine="709"/>
        <w:jc w:val="both"/>
        <w:rPr>
          <w:rFonts w:ascii="PT Astra Serif" w:hAnsi="PT Astra Serif"/>
          <w:sz w:val="26"/>
          <w:szCs w:val="26"/>
        </w:rPr>
      </w:pPr>
      <w:r w:rsidRPr="00E03144">
        <w:rPr>
          <w:rFonts w:ascii="PT Astra Serif" w:hAnsi="PT Astra Serif"/>
          <w:sz w:val="26"/>
          <w:szCs w:val="26"/>
        </w:rPr>
        <w:t xml:space="preserve">На снижение уровня рождаемости в городе, как и в целом в стране, оказывает влияние демографический провал рождаемости 90-е годы прошлого столетия. Кроме того, эпидемиологическая ситуация, связанная с распространением новой вирусной инфекции </w:t>
      </w:r>
      <w:r w:rsidRPr="00E03144">
        <w:rPr>
          <w:rFonts w:ascii="PT Astra Serif" w:hAnsi="PT Astra Serif"/>
          <w:sz w:val="26"/>
          <w:szCs w:val="26"/>
          <w:lang w:val="en-US"/>
        </w:rPr>
        <w:t>COVID</w:t>
      </w:r>
      <w:r w:rsidRPr="00E03144">
        <w:rPr>
          <w:rFonts w:ascii="PT Astra Serif" w:hAnsi="PT Astra Serif"/>
          <w:sz w:val="26"/>
          <w:szCs w:val="26"/>
        </w:rPr>
        <w:t xml:space="preserve">-19 на протяжении более двух лет, является сдерживающим фактором для принятия решения семей к рождению детей. </w:t>
      </w:r>
    </w:p>
    <w:p w:rsidR="00E03144" w:rsidRPr="00E03144" w:rsidRDefault="00E03144" w:rsidP="00E03144">
      <w:pPr>
        <w:pStyle w:val="35"/>
        <w:spacing w:after="0"/>
        <w:ind w:left="0" w:firstLine="709"/>
        <w:jc w:val="both"/>
        <w:rPr>
          <w:rFonts w:ascii="PT Astra Serif" w:hAnsi="PT Astra Serif"/>
          <w:sz w:val="26"/>
          <w:szCs w:val="26"/>
        </w:rPr>
      </w:pPr>
      <w:r w:rsidRPr="00E03144">
        <w:rPr>
          <w:rFonts w:ascii="PT Astra Serif" w:hAnsi="PT Astra Serif"/>
          <w:sz w:val="26"/>
          <w:szCs w:val="26"/>
        </w:rPr>
        <w:t xml:space="preserve">Миграционный прирост населения составил - 304 человека (в 2021 году прирост  составил 312 человек). </w:t>
      </w:r>
    </w:p>
    <w:p w:rsidR="00E03144" w:rsidRPr="00E03144" w:rsidRDefault="00E03144" w:rsidP="00E03144">
      <w:pPr>
        <w:suppressAutoHyphens/>
        <w:ind w:firstLine="709"/>
        <w:jc w:val="both"/>
        <w:rPr>
          <w:rFonts w:ascii="PT Astra Serif" w:hAnsi="PT Astra Serif"/>
          <w:sz w:val="26"/>
          <w:szCs w:val="26"/>
        </w:rPr>
      </w:pPr>
      <w:r w:rsidRPr="00E03144">
        <w:rPr>
          <w:rFonts w:ascii="PT Astra Serif" w:hAnsi="PT Astra Serif"/>
          <w:sz w:val="26"/>
          <w:szCs w:val="26"/>
        </w:rPr>
        <w:lastRenderedPageBreak/>
        <w:t>Потребность экономики города Югорска в трудовых ресурсах восполняется за счет внутри и межрегиональных миграционных потоков. Миграционные потоки иностранной рабочей силы в отчетном периоде были минимизированы, в связи с действием ограничительных мер, связанных с заболеваемостью населения новой коронавирусной инфекцией.</w:t>
      </w:r>
    </w:p>
    <w:p w:rsidR="00E03144" w:rsidRPr="00E03144" w:rsidRDefault="00E03144" w:rsidP="00E03144">
      <w:pPr>
        <w:numPr>
          <w:ilvl w:val="0"/>
          <w:numId w:val="2"/>
        </w:numPr>
        <w:ind w:firstLine="709"/>
        <w:jc w:val="both"/>
        <w:rPr>
          <w:rFonts w:ascii="PT Astra Serif" w:hAnsi="PT Astra Serif"/>
          <w:sz w:val="26"/>
          <w:szCs w:val="26"/>
        </w:rPr>
      </w:pPr>
      <w:r w:rsidRPr="00E03144">
        <w:rPr>
          <w:rFonts w:ascii="PT Astra Serif" w:hAnsi="PT Astra Serif"/>
          <w:sz w:val="26"/>
          <w:szCs w:val="26"/>
        </w:rPr>
        <w:t>Наблюдается тенденция прироста населения старшего трудоспособного возраста, что влечет за собой увеличение расходов бюджетов всех уровней на выполнение социальных обязательств по пенсионному и социальному обеспечению горожан.</w:t>
      </w:r>
    </w:p>
    <w:p w:rsidR="00E03144" w:rsidRPr="00E03144" w:rsidRDefault="00E03144" w:rsidP="00E03144">
      <w:pPr>
        <w:pStyle w:val="35"/>
        <w:spacing w:after="0"/>
        <w:ind w:left="0" w:firstLine="709"/>
        <w:jc w:val="both"/>
        <w:rPr>
          <w:rFonts w:ascii="PT Astra Serif" w:hAnsi="PT Astra Serif"/>
          <w:sz w:val="26"/>
          <w:szCs w:val="26"/>
        </w:rPr>
      </w:pPr>
      <w:r w:rsidRPr="00E03144">
        <w:rPr>
          <w:rFonts w:ascii="PT Astra Serif" w:hAnsi="PT Astra Serif"/>
          <w:sz w:val="26"/>
          <w:szCs w:val="26"/>
        </w:rPr>
        <w:t>В городе Югорске сохранена положительная динамика демографических прогнозов за счет миграционных потоков.</w:t>
      </w:r>
    </w:p>
    <w:p w:rsidR="000D20DE" w:rsidRPr="002838C2" w:rsidRDefault="000D20DE" w:rsidP="000D20DE">
      <w:pPr>
        <w:pStyle w:val="afa"/>
        <w:numPr>
          <w:ilvl w:val="0"/>
          <w:numId w:val="2"/>
        </w:numPr>
        <w:ind w:firstLine="709"/>
        <w:jc w:val="both"/>
        <w:rPr>
          <w:rFonts w:ascii="PT Astra Serif" w:eastAsia="Calibri" w:hAnsi="PT Astra Serif"/>
          <w:sz w:val="26"/>
          <w:szCs w:val="26"/>
          <w:lang w:eastAsia="en-US"/>
        </w:rPr>
      </w:pPr>
      <w:r w:rsidRPr="002838C2">
        <w:rPr>
          <w:rFonts w:ascii="PT Astra Serif" w:eastAsia="Calibri" w:hAnsi="PT Astra Serif"/>
          <w:sz w:val="26"/>
          <w:szCs w:val="26"/>
          <w:lang w:eastAsia="en-US"/>
        </w:rPr>
        <w:t xml:space="preserve">Динамика показателей по данному разделу в целом соответствует динамике, предусмотренной в </w:t>
      </w:r>
      <w:r w:rsidRPr="002838C2">
        <w:rPr>
          <w:rFonts w:ascii="PT Astra Serif" w:hAnsi="PT Astra Serif"/>
          <w:sz w:val="26"/>
          <w:szCs w:val="26"/>
        </w:rPr>
        <w:t>прогнозе социально-экономического развития города Югорска.</w:t>
      </w:r>
    </w:p>
    <w:p w:rsidR="00E03144" w:rsidRPr="00E03144" w:rsidRDefault="00E03144" w:rsidP="00E03144">
      <w:pPr>
        <w:pStyle w:val="35"/>
        <w:spacing w:after="0"/>
        <w:ind w:left="0" w:firstLine="709"/>
        <w:jc w:val="both"/>
        <w:rPr>
          <w:rFonts w:ascii="PT Astra Serif" w:hAnsi="PT Astra Serif"/>
          <w:b/>
          <w:sz w:val="26"/>
          <w:szCs w:val="26"/>
          <w:highlight w:val="yellow"/>
        </w:rPr>
      </w:pPr>
    </w:p>
    <w:p w:rsidR="00E03144" w:rsidRPr="00E03144" w:rsidRDefault="00E03144" w:rsidP="00E03144">
      <w:pPr>
        <w:pStyle w:val="35"/>
        <w:spacing w:after="0"/>
        <w:ind w:left="0" w:firstLine="709"/>
        <w:jc w:val="both"/>
        <w:rPr>
          <w:rFonts w:ascii="PT Astra Serif" w:hAnsi="PT Astra Serif"/>
          <w:b/>
          <w:sz w:val="26"/>
          <w:szCs w:val="26"/>
          <w:highlight w:val="yellow"/>
        </w:rPr>
      </w:pPr>
    </w:p>
    <w:p w:rsidR="00E03144" w:rsidRPr="00E03144" w:rsidRDefault="00E03144" w:rsidP="00E03144">
      <w:pPr>
        <w:pStyle w:val="35"/>
        <w:spacing w:after="0"/>
        <w:ind w:left="0"/>
        <w:jc w:val="center"/>
        <w:rPr>
          <w:rFonts w:ascii="PT Astra Serif" w:hAnsi="PT Astra Serif"/>
          <w:b/>
          <w:sz w:val="26"/>
          <w:szCs w:val="26"/>
        </w:rPr>
      </w:pPr>
      <w:r w:rsidRPr="00E03144">
        <w:rPr>
          <w:rFonts w:ascii="PT Astra Serif" w:hAnsi="PT Astra Serif"/>
          <w:b/>
          <w:sz w:val="26"/>
          <w:szCs w:val="26"/>
        </w:rPr>
        <w:t>Труд и занятость населения</w:t>
      </w:r>
    </w:p>
    <w:p w:rsidR="00E03144" w:rsidRPr="00E03144" w:rsidRDefault="00E03144" w:rsidP="00E03144">
      <w:pPr>
        <w:pStyle w:val="35"/>
        <w:numPr>
          <w:ilvl w:val="0"/>
          <w:numId w:val="2"/>
        </w:numPr>
        <w:spacing w:after="0"/>
        <w:ind w:firstLine="709"/>
        <w:jc w:val="both"/>
        <w:rPr>
          <w:rFonts w:ascii="PT Astra Serif" w:hAnsi="PT Astra Serif"/>
          <w:sz w:val="26"/>
          <w:szCs w:val="26"/>
        </w:rPr>
      </w:pPr>
    </w:p>
    <w:p w:rsidR="00295A6E" w:rsidRPr="00295A6E" w:rsidRDefault="00295A6E" w:rsidP="00295A6E">
      <w:pPr>
        <w:pStyle w:val="35"/>
        <w:numPr>
          <w:ilvl w:val="0"/>
          <w:numId w:val="2"/>
        </w:numPr>
        <w:spacing w:after="0"/>
        <w:ind w:firstLine="709"/>
        <w:jc w:val="both"/>
        <w:rPr>
          <w:rFonts w:ascii="PT Astra Serif" w:hAnsi="PT Astra Serif"/>
          <w:sz w:val="26"/>
          <w:szCs w:val="26"/>
        </w:rPr>
      </w:pPr>
      <w:r w:rsidRPr="00295A6E">
        <w:rPr>
          <w:rFonts w:ascii="PT Astra Serif" w:hAnsi="PT Astra Serif"/>
          <w:sz w:val="26"/>
          <w:szCs w:val="26"/>
        </w:rPr>
        <w:t xml:space="preserve">Численность трудовых ресурсов города Югорска (возраст от 15 лет до 72 лет) составляет 26,6 тыс. человек. </w:t>
      </w:r>
    </w:p>
    <w:p w:rsidR="00295A6E" w:rsidRPr="00295A6E" w:rsidRDefault="00295A6E" w:rsidP="00295A6E">
      <w:pPr>
        <w:numPr>
          <w:ilvl w:val="0"/>
          <w:numId w:val="2"/>
        </w:numPr>
        <w:ind w:firstLine="709"/>
        <w:jc w:val="both"/>
        <w:rPr>
          <w:rFonts w:ascii="PT Astra Serif" w:hAnsi="PT Astra Serif"/>
          <w:sz w:val="26"/>
          <w:szCs w:val="26"/>
        </w:rPr>
      </w:pPr>
      <w:r w:rsidRPr="00295A6E">
        <w:rPr>
          <w:rFonts w:ascii="PT Astra Serif" w:hAnsi="PT Astra Serif"/>
          <w:sz w:val="26"/>
          <w:szCs w:val="26"/>
        </w:rPr>
        <w:t xml:space="preserve">Среднесписочная численность работающих (без внешних совместителей) по полному кругу организаций города Югорска - 13,6 тыс. человек. </w:t>
      </w:r>
    </w:p>
    <w:p w:rsidR="00295A6E" w:rsidRPr="00295A6E" w:rsidRDefault="00295A6E" w:rsidP="00295A6E">
      <w:pPr>
        <w:numPr>
          <w:ilvl w:val="0"/>
          <w:numId w:val="2"/>
        </w:numPr>
        <w:ind w:firstLine="709"/>
        <w:contextualSpacing/>
        <w:jc w:val="both"/>
        <w:rPr>
          <w:rFonts w:ascii="PT Astra Serif" w:hAnsi="PT Astra Serif"/>
          <w:sz w:val="26"/>
          <w:szCs w:val="26"/>
          <w:lang w:eastAsia="ru-RU"/>
        </w:rPr>
      </w:pPr>
      <w:r w:rsidRPr="00295A6E">
        <w:rPr>
          <w:rFonts w:ascii="PT Astra Serif" w:hAnsi="PT Astra Serif"/>
          <w:sz w:val="26"/>
          <w:szCs w:val="26"/>
          <w:lang w:eastAsia="ru-RU"/>
        </w:rPr>
        <w:t xml:space="preserve">Численность граждан, обратившихся за содействием в поиске подходящей работы в Югорский центр занятости населения, составила более 1,585 тыс. человек. </w:t>
      </w:r>
    </w:p>
    <w:p w:rsidR="00295A6E" w:rsidRPr="00295A6E" w:rsidRDefault="00295A6E" w:rsidP="00295A6E">
      <w:pPr>
        <w:pStyle w:val="afa"/>
        <w:numPr>
          <w:ilvl w:val="0"/>
          <w:numId w:val="2"/>
        </w:numPr>
        <w:ind w:firstLine="709"/>
        <w:jc w:val="both"/>
        <w:rPr>
          <w:rFonts w:ascii="PT Astra Serif" w:eastAsiaTheme="minorHAnsi" w:hAnsi="PT Astra Serif" w:cstheme="minorBidi"/>
          <w:sz w:val="26"/>
          <w:szCs w:val="26"/>
          <w:lang w:eastAsia="en-US"/>
        </w:rPr>
      </w:pPr>
      <w:r w:rsidRPr="00295A6E">
        <w:rPr>
          <w:rFonts w:ascii="PT Astra Serif" w:hAnsi="PT Astra Serif"/>
          <w:sz w:val="26"/>
          <w:szCs w:val="26"/>
        </w:rPr>
        <w:t>Казенным учреждением Ханты-Мансийского автономного округа – Югры «Югорский центр занятости населения» оказаны государственные услуги в содействии самозанятости 23 безработным гражданам, которым была выдана единовременная финансовая помощь на открытие собственного дела. Из общего количества самозанятых граждан 12 человек зарегистрировались в качестве индивидуальных предпринимателей и 11 человек встали на учет в качестве плательщика налога на профессиональный доход.</w:t>
      </w:r>
    </w:p>
    <w:p w:rsidR="00295A6E" w:rsidRPr="00295A6E" w:rsidRDefault="00295A6E" w:rsidP="00295A6E">
      <w:pPr>
        <w:pStyle w:val="afa"/>
        <w:numPr>
          <w:ilvl w:val="0"/>
          <w:numId w:val="2"/>
        </w:numPr>
        <w:ind w:right="43" w:firstLine="709"/>
        <w:jc w:val="both"/>
        <w:rPr>
          <w:rFonts w:ascii="PT Astra Serif" w:hAnsi="PT Astra Serif"/>
          <w:sz w:val="26"/>
          <w:szCs w:val="26"/>
        </w:rPr>
      </w:pPr>
      <w:r w:rsidRPr="00295A6E">
        <w:rPr>
          <w:rFonts w:ascii="PT Astra Serif" w:hAnsi="PT Astra Serif"/>
          <w:sz w:val="26"/>
          <w:szCs w:val="26"/>
        </w:rPr>
        <w:t xml:space="preserve">По данным Югорского центра занятости населения работодателями города было заявлено 894 рабочих места, из которых 252 - постоянных и 642 - временных, на которые трудоустроены граждане, обратившиеся в поиске подходящей работы. </w:t>
      </w:r>
    </w:p>
    <w:p w:rsidR="00295A6E" w:rsidRPr="00295A6E" w:rsidRDefault="00295A6E" w:rsidP="00295A6E">
      <w:pPr>
        <w:pStyle w:val="afa"/>
        <w:numPr>
          <w:ilvl w:val="0"/>
          <w:numId w:val="2"/>
        </w:numPr>
        <w:ind w:firstLine="709"/>
        <w:jc w:val="both"/>
        <w:rPr>
          <w:rFonts w:ascii="PT Astra Serif" w:hAnsi="PT Astra Serif"/>
          <w:sz w:val="26"/>
          <w:szCs w:val="26"/>
        </w:rPr>
      </w:pPr>
      <w:r w:rsidRPr="00295A6E">
        <w:rPr>
          <w:rFonts w:ascii="PT Astra Serif" w:hAnsi="PT Astra Serif"/>
          <w:sz w:val="26"/>
          <w:szCs w:val="26"/>
        </w:rPr>
        <w:t>На конец отчетного периода в Югорском центре занятости населения числится 212 свободных рабочих мест, в том числе 88 мест для замещения вакантных рабочих профессий.</w:t>
      </w:r>
    </w:p>
    <w:p w:rsidR="00295A6E" w:rsidRPr="00295A6E" w:rsidRDefault="00295A6E" w:rsidP="00295A6E">
      <w:pPr>
        <w:pStyle w:val="afa"/>
        <w:numPr>
          <w:ilvl w:val="0"/>
          <w:numId w:val="2"/>
        </w:numPr>
        <w:ind w:firstLine="709"/>
        <w:jc w:val="both"/>
        <w:rPr>
          <w:rFonts w:ascii="PT Astra Serif" w:hAnsi="PT Astra Serif"/>
          <w:sz w:val="26"/>
          <w:szCs w:val="26"/>
        </w:rPr>
      </w:pPr>
      <w:r w:rsidRPr="00295A6E">
        <w:rPr>
          <w:rFonts w:ascii="PT Astra Serif" w:hAnsi="PT Astra Serif"/>
          <w:sz w:val="26"/>
          <w:szCs w:val="26"/>
        </w:rPr>
        <w:t>Существующий дисбаланс между спросом на рабочую силу, заявленную работодателями города и предложениями, поступающими от граждан, находящихся в поиске подходящей работы, не позволяет полностью решить проблему трудоустройства безработных граждан.</w:t>
      </w:r>
    </w:p>
    <w:p w:rsidR="00295A6E" w:rsidRPr="00295A6E" w:rsidRDefault="00295A6E" w:rsidP="00295A6E">
      <w:pPr>
        <w:pStyle w:val="afa"/>
        <w:numPr>
          <w:ilvl w:val="0"/>
          <w:numId w:val="2"/>
        </w:numPr>
        <w:ind w:firstLine="709"/>
        <w:jc w:val="both"/>
        <w:rPr>
          <w:rFonts w:ascii="PT Astra Serif" w:hAnsi="PT Astra Serif"/>
          <w:sz w:val="26"/>
          <w:szCs w:val="26"/>
        </w:rPr>
      </w:pPr>
      <w:r w:rsidRPr="00295A6E">
        <w:rPr>
          <w:rFonts w:ascii="PT Astra Serif" w:hAnsi="PT Astra Serif"/>
          <w:sz w:val="26"/>
          <w:szCs w:val="26"/>
        </w:rPr>
        <w:t>Оказывались государственные услуги по организации профессиональной ориентации на местном рынке труда следующим категориям населения:</w:t>
      </w:r>
    </w:p>
    <w:p w:rsidR="00295A6E" w:rsidRPr="00295A6E" w:rsidRDefault="00295A6E" w:rsidP="00295A6E">
      <w:pPr>
        <w:pStyle w:val="afa"/>
        <w:numPr>
          <w:ilvl w:val="0"/>
          <w:numId w:val="2"/>
        </w:numPr>
        <w:ind w:firstLine="709"/>
        <w:jc w:val="both"/>
        <w:rPr>
          <w:rFonts w:ascii="PT Astra Serif" w:hAnsi="PT Astra Serif"/>
          <w:sz w:val="26"/>
          <w:szCs w:val="26"/>
        </w:rPr>
      </w:pPr>
      <w:r w:rsidRPr="00295A6E">
        <w:rPr>
          <w:rFonts w:ascii="PT Astra Serif" w:hAnsi="PT Astra Serif"/>
          <w:sz w:val="26"/>
          <w:szCs w:val="26"/>
        </w:rPr>
        <w:t xml:space="preserve">-   гражданам в возрасте от 14 до 29 лет; </w:t>
      </w:r>
    </w:p>
    <w:p w:rsidR="00295A6E" w:rsidRPr="00295A6E" w:rsidRDefault="00295A6E" w:rsidP="00295A6E">
      <w:pPr>
        <w:pStyle w:val="afa"/>
        <w:numPr>
          <w:ilvl w:val="0"/>
          <w:numId w:val="2"/>
        </w:numPr>
        <w:ind w:firstLine="709"/>
        <w:jc w:val="both"/>
        <w:rPr>
          <w:rFonts w:ascii="PT Astra Serif" w:hAnsi="PT Astra Serif"/>
          <w:sz w:val="26"/>
          <w:szCs w:val="26"/>
        </w:rPr>
      </w:pPr>
      <w:r w:rsidRPr="00295A6E">
        <w:rPr>
          <w:rFonts w:ascii="PT Astra Serif" w:hAnsi="PT Astra Serif"/>
          <w:sz w:val="26"/>
          <w:szCs w:val="26"/>
        </w:rPr>
        <w:t>- уволенным в связи с ликвидацией организации, либо прекращением деятельности индивидуальным предпринимателем, либо проведенными работодателями города мероприятиями по сокращению штатов и численности работающих;</w:t>
      </w:r>
    </w:p>
    <w:p w:rsidR="00295A6E" w:rsidRPr="00295A6E" w:rsidRDefault="00295A6E" w:rsidP="00295A6E">
      <w:pPr>
        <w:pStyle w:val="afa"/>
        <w:numPr>
          <w:ilvl w:val="0"/>
          <w:numId w:val="2"/>
        </w:numPr>
        <w:ind w:firstLine="709"/>
        <w:jc w:val="both"/>
        <w:rPr>
          <w:rFonts w:ascii="PT Astra Serif" w:hAnsi="PT Astra Serif"/>
          <w:sz w:val="26"/>
          <w:szCs w:val="26"/>
        </w:rPr>
      </w:pPr>
      <w:r w:rsidRPr="00295A6E">
        <w:rPr>
          <w:rFonts w:ascii="PT Astra Serif" w:hAnsi="PT Astra Serif"/>
          <w:sz w:val="26"/>
          <w:szCs w:val="26"/>
        </w:rPr>
        <w:t>-   гражданам, имеющим инвалидность;</w:t>
      </w:r>
    </w:p>
    <w:p w:rsidR="00295A6E" w:rsidRPr="00295A6E" w:rsidRDefault="00295A6E" w:rsidP="00295A6E">
      <w:pPr>
        <w:pStyle w:val="afa"/>
        <w:numPr>
          <w:ilvl w:val="0"/>
          <w:numId w:val="2"/>
        </w:numPr>
        <w:ind w:firstLine="709"/>
        <w:jc w:val="both"/>
        <w:rPr>
          <w:rFonts w:ascii="PT Astra Serif" w:hAnsi="PT Astra Serif"/>
          <w:sz w:val="26"/>
          <w:szCs w:val="26"/>
        </w:rPr>
      </w:pPr>
      <w:r w:rsidRPr="00295A6E">
        <w:rPr>
          <w:rFonts w:ascii="PT Astra Serif" w:hAnsi="PT Astra Serif"/>
          <w:sz w:val="26"/>
          <w:szCs w:val="26"/>
        </w:rPr>
        <w:lastRenderedPageBreak/>
        <w:t>-   граждане предпенсионного и пенсионного возраста;</w:t>
      </w:r>
    </w:p>
    <w:p w:rsidR="00295A6E" w:rsidRPr="00295A6E" w:rsidRDefault="00295A6E" w:rsidP="00295A6E">
      <w:pPr>
        <w:pStyle w:val="afa"/>
        <w:numPr>
          <w:ilvl w:val="0"/>
          <w:numId w:val="2"/>
        </w:numPr>
        <w:ind w:firstLine="709"/>
        <w:jc w:val="both"/>
        <w:rPr>
          <w:rFonts w:ascii="PT Astra Serif" w:hAnsi="PT Astra Serif"/>
          <w:sz w:val="26"/>
          <w:szCs w:val="26"/>
        </w:rPr>
      </w:pPr>
      <w:r w:rsidRPr="00295A6E">
        <w:rPr>
          <w:rFonts w:ascii="PT Astra Serif" w:hAnsi="PT Astra Serif"/>
          <w:sz w:val="26"/>
          <w:szCs w:val="26"/>
        </w:rPr>
        <w:t>-   выпускникам организаций профессионального образования;</w:t>
      </w:r>
    </w:p>
    <w:p w:rsidR="00295A6E" w:rsidRPr="00295A6E" w:rsidRDefault="00295A6E" w:rsidP="00295A6E">
      <w:pPr>
        <w:pStyle w:val="afa"/>
        <w:numPr>
          <w:ilvl w:val="0"/>
          <w:numId w:val="2"/>
        </w:numPr>
        <w:ind w:firstLine="709"/>
        <w:jc w:val="both"/>
        <w:rPr>
          <w:rFonts w:ascii="PT Astra Serif" w:hAnsi="PT Astra Serif"/>
          <w:sz w:val="26"/>
          <w:szCs w:val="26"/>
        </w:rPr>
      </w:pPr>
      <w:r w:rsidRPr="00295A6E">
        <w:rPr>
          <w:rFonts w:ascii="PT Astra Serif" w:hAnsi="PT Astra Serif"/>
          <w:sz w:val="26"/>
          <w:szCs w:val="26"/>
        </w:rPr>
        <w:t>-   гражданам, освобожденные из учреждений, исполняющих наказание в виде лишения свободы;</w:t>
      </w:r>
    </w:p>
    <w:p w:rsidR="00295A6E" w:rsidRPr="00295A6E" w:rsidRDefault="00295A6E" w:rsidP="00295A6E">
      <w:pPr>
        <w:pStyle w:val="afa"/>
        <w:numPr>
          <w:ilvl w:val="0"/>
          <w:numId w:val="2"/>
        </w:numPr>
        <w:ind w:firstLine="709"/>
        <w:jc w:val="both"/>
        <w:rPr>
          <w:rFonts w:ascii="PT Astra Serif" w:hAnsi="PT Astra Serif"/>
          <w:sz w:val="26"/>
          <w:szCs w:val="26"/>
        </w:rPr>
      </w:pPr>
      <w:r w:rsidRPr="00295A6E">
        <w:rPr>
          <w:rFonts w:ascii="PT Astra Serif" w:hAnsi="PT Astra Serif"/>
          <w:sz w:val="26"/>
          <w:szCs w:val="26"/>
        </w:rPr>
        <w:t>- гражданам, уволенным с военной службы;</w:t>
      </w:r>
    </w:p>
    <w:p w:rsidR="00295A6E" w:rsidRPr="00295A6E" w:rsidRDefault="00295A6E" w:rsidP="00295A6E">
      <w:pPr>
        <w:pStyle w:val="afa"/>
        <w:numPr>
          <w:ilvl w:val="0"/>
          <w:numId w:val="2"/>
        </w:numPr>
        <w:ind w:firstLine="709"/>
        <w:jc w:val="both"/>
        <w:rPr>
          <w:rFonts w:ascii="PT Astra Serif" w:hAnsi="PT Astra Serif"/>
          <w:sz w:val="26"/>
          <w:szCs w:val="26"/>
        </w:rPr>
      </w:pPr>
      <w:r w:rsidRPr="00295A6E">
        <w:rPr>
          <w:rFonts w:ascii="PT Astra Serif" w:hAnsi="PT Astra Serif"/>
          <w:sz w:val="26"/>
          <w:szCs w:val="26"/>
        </w:rPr>
        <w:t>- лицам из числа детей-сирот, детей, оставшихся без попечения родителей;</w:t>
      </w:r>
    </w:p>
    <w:p w:rsidR="00295A6E" w:rsidRPr="00295A6E" w:rsidRDefault="00295A6E" w:rsidP="00295A6E">
      <w:pPr>
        <w:pStyle w:val="afa"/>
        <w:numPr>
          <w:ilvl w:val="0"/>
          <w:numId w:val="2"/>
        </w:numPr>
        <w:ind w:firstLine="709"/>
        <w:jc w:val="both"/>
        <w:rPr>
          <w:rFonts w:ascii="PT Astra Serif" w:hAnsi="PT Astra Serif"/>
          <w:sz w:val="26"/>
          <w:szCs w:val="26"/>
        </w:rPr>
      </w:pPr>
      <w:r w:rsidRPr="00295A6E">
        <w:rPr>
          <w:rFonts w:ascii="PT Astra Serif" w:hAnsi="PT Astra Serif"/>
          <w:sz w:val="26"/>
          <w:szCs w:val="26"/>
        </w:rPr>
        <w:t>- гражданам, стремящимся возобновить трудовую деятельность после длительного (более года) перерыва.</w:t>
      </w:r>
    </w:p>
    <w:p w:rsidR="00295A6E" w:rsidRPr="00295A6E" w:rsidRDefault="00295A6E" w:rsidP="00295A6E">
      <w:pPr>
        <w:numPr>
          <w:ilvl w:val="0"/>
          <w:numId w:val="2"/>
        </w:numPr>
        <w:ind w:firstLine="709"/>
        <w:contextualSpacing/>
        <w:jc w:val="both"/>
        <w:rPr>
          <w:rFonts w:ascii="PT Astra Serif" w:hAnsi="PT Astra Serif"/>
          <w:sz w:val="26"/>
          <w:szCs w:val="26"/>
          <w:lang w:eastAsia="ru-RU"/>
        </w:rPr>
      </w:pPr>
      <w:r w:rsidRPr="00295A6E">
        <w:rPr>
          <w:rFonts w:ascii="PT Astra Serif" w:hAnsi="PT Astra Serif"/>
          <w:sz w:val="26"/>
          <w:szCs w:val="26"/>
          <w:lang w:eastAsia="ru-RU"/>
        </w:rPr>
        <w:t xml:space="preserve">Численность официально зарегистрированных безработных составляет на конец отчетного периода 161 человек (в конце 2021 года - 193 человека). </w:t>
      </w:r>
    </w:p>
    <w:p w:rsidR="00295A6E" w:rsidRPr="00295A6E" w:rsidRDefault="00295A6E" w:rsidP="00295A6E">
      <w:pPr>
        <w:numPr>
          <w:ilvl w:val="0"/>
          <w:numId w:val="2"/>
        </w:numPr>
        <w:ind w:firstLine="709"/>
        <w:contextualSpacing/>
        <w:jc w:val="both"/>
        <w:rPr>
          <w:rFonts w:ascii="PT Astra Serif" w:hAnsi="PT Astra Serif"/>
          <w:sz w:val="26"/>
          <w:szCs w:val="26"/>
        </w:rPr>
      </w:pPr>
      <w:r w:rsidRPr="00295A6E">
        <w:rPr>
          <w:rFonts w:ascii="PT Astra Serif" w:hAnsi="PT Astra Serif"/>
          <w:sz w:val="26"/>
          <w:szCs w:val="26"/>
        </w:rPr>
        <w:t xml:space="preserve">Уровень регистрируемой безработицы на конец года составляет 0,6% экономически активного населения, что ниже показателя прошлого года (2021 год- 0,73%).  </w:t>
      </w:r>
    </w:p>
    <w:p w:rsidR="00295A6E" w:rsidRPr="00295A6E" w:rsidRDefault="00295A6E" w:rsidP="00295A6E">
      <w:pPr>
        <w:numPr>
          <w:ilvl w:val="0"/>
          <w:numId w:val="2"/>
        </w:numPr>
        <w:ind w:firstLine="709"/>
        <w:contextualSpacing/>
        <w:jc w:val="both"/>
        <w:rPr>
          <w:rFonts w:ascii="PT Astra Serif" w:hAnsi="PT Astra Serif"/>
          <w:sz w:val="26"/>
          <w:szCs w:val="26"/>
        </w:rPr>
      </w:pPr>
      <w:r w:rsidRPr="00295A6E">
        <w:rPr>
          <w:rFonts w:ascii="PT Astra Serif" w:hAnsi="PT Astra Serif"/>
          <w:sz w:val="26"/>
          <w:szCs w:val="26"/>
        </w:rPr>
        <w:t xml:space="preserve">Взаимодействие работодателей города и Югорского центра занятости населения, в том числе и доступность к информационной базе вакансий «Работа в России», а также изменения федерального законодательства  с возможностью регистрации физических лиц в качестве плательщика налога на профессиональный доход «самозанятость», позволили снизить уровень регистрируемой безработицы в городе Югорске. </w:t>
      </w:r>
    </w:p>
    <w:p w:rsidR="00295A6E" w:rsidRPr="00295A6E" w:rsidRDefault="00295A6E" w:rsidP="00295A6E">
      <w:pPr>
        <w:numPr>
          <w:ilvl w:val="0"/>
          <w:numId w:val="2"/>
        </w:numPr>
        <w:ind w:firstLine="709"/>
        <w:contextualSpacing/>
        <w:jc w:val="both"/>
        <w:rPr>
          <w:rFonts w:ascii="PT Astra Serif" w:hAnsi="PT Astra Serif"/>
          <w:sz w:val="26"/>
          <w:szCs w:val="26"/>
          <w:lang w:eastAsia="ru-RU"/>
        </w:rPr>
      </w:pPr>
      <w:r w:rsidRPr="00295A6E">
        <w:rPr>
          <w:rFonts w:ascii="PT Astra Serif" w:hAnsi="PT Astra Serif"/>
          <w:sz w:val="26"/>
          <w:szCs w:val="26"/>
          <w:lang w:eastAsia="ru-RU"/>
        </w:rPr>
        <w:t>Средняя продолжительность безработицы в городе Югорске</w:t>
      </w:r>
      <w:r w:rsidR="00D37392">
        <w:rPr>
          <w:rFonts w:ascii="PT Astra Serif" w:hAnsi="PT Astra Serif"/>
          <w:sz w:val="26"/>
          <w:szCs w:val="26"/>
          <w:lang w:eastAsia="ru-RU"/>
        </w:rPr>
        <w:t xml:space="preserve"> по итогам 2022 года составила -</w:t>
      </w:r>
      <w:r w:rsidRPr="00295A6E">
        <w:rPr>
          <w:rFonts w:ascii="PT Astra Serif" w:hAnsi="PT Astra Serif"/>
          <w:sz w:val="26"/>
          <w:szCs w:val="26"/>
          <w:lang w:eastAsia="ru-RU"/>
        </w:rPr>
        <w:t xml:space="preserve"> 3,54 месяца, в том числе у молодежи, в возрасте 16-29 лет – 2,9 месяца.  </w:t>
      </w:r>
    </w:p>
    <w:p w:rsidR="00295A6E" w:rsidRPr="00295A6E" w:rsidRDefault="00295A6E" w:rsidP="00295A6E">
      <w:pPr>
        <w:pStyle w:val="afa"/>
        <w:numPr>
          <w:ilvl w:val="0"/>
          <w:numId w:val="2"/>
        </w:numPr>
        <w:ind w:right="43" w:firstLine="709"/>
        <w:jc w:val="both"/>
        <w:rPr>
          <w:rFonts w:ascii="PT Astra Serif" w:eastAsiaTheme="minorHAnsi" w:hAnsi="PT Astra Serif" w:cstheme="minorBidi"/>
          <w:sz w:val="26"/>
          <w:szCs w:val="26"/>
          <w:lang w:eastAsia="en-US"/>
        </w:rPr>
      </w:pPr>
      <w:r w:rsidRPr="00295A6E">
        <w:rPr>
          <w:rFonts w:ascii="PT Astra Serif" w:hAnsi="PT Astra Serif"/>
          <w:sz w:val="26"/>
          <w:szCs w:val="26"/>
        </w:rPr>
        <w:t>На местном рынке труда востребованы высококвалифицированные рабочие профессии в сфере промышленности, строительства, транспорта, торговли, гостиничного и ресторанного бизнеса. Требуются специалисты в организации образования, здравоохранения, а также специалисты в области права, гуманитарных областей и культуры, в сфере обслуживания и торговли, охраны граждан и собственности. Востребованы должности руководителей в сфере гостиничного и ресторанного бизнеса, а также в розничной и оптовой торговле и других сферах обслуживания.</w:t>
      </w:r>
    </w:p>
    <w:p w:rsidR="00295A6E" w:rsidRPr="00295A6E" w:rsidRDefault="00295A6E" w:rsidP="00295A6E">
      <w:pPr>
        <w:pStyle w:val="afa"/>
        <w:numPr>
          <w:ilvl w:val="0"/>
          <w:numId w:val="2"/>
        </w:numPr>
        <w:ind w:firstLine="709"/>
        <w:jc w:val="both"/>
        <w:rPr>
          <w:rFonts w:ascii="PT Astra Serif" w:eastAsia="Calibri" w:hAnsi="PT Astra Serif"/>
          <w:sz w:val="26"/>
          <w:szCs w:val="26"/>
          <w:lang w:eastAsia="en-US"/>
        </w:rPr>
      </w:pPr>
      <w:r w:rsidRPr="00295A6E">
        <w:rPr>
          <w:rFonts w:ascii="PT Astra Serif" w:eastAsia="Calibri" w:hAnsi="PT Astra Serif"/>
          <w:sz w:val="26"/>
          <w:szCs w:val="26"/>
        </w:rPr>
        <w:t>В организациях города Югорска действует 22 коллективных договора.</w:t>
      </w:r>
    </w:p>
    <w:p w:rsidR="00295A6E" w:rsidRPr="00295A6E" w:rsidRDefault="00295A6E" w:rsidP="00295A6E">
      <w:pPr>
        <w:pStyle w:val="afa"/>
        <w:numPr>
          <w:ilvl w:val="0"/>
          <w:numId w:val="2"/>
        </w:numPr>
        <w:ind w:firstLine="709"/>
        <w:jc w:val="both"/>
        <w:rPr>
          <w:rFonts w:ascii="PT Astra Serif" w:eastAsia="Calibri" w:hAnsi="PT Astra Serif"/>
          <w:sz w:val="26"/>
          <w:szCs w:val="26"/>
        </w:rPr>
      </w:pPr>
      <w:r w:rsidRPr="00295A6E">
        <w:rPr>
          <w:rFonts w:ascii="PT Astra Serif" w:eastAsia="Calibri" w:hAnsi="PT Astra Serif"/>
          <w:sz w:val="26"/>
          <w:szCs w:val="26"/>
        </w:rPr>
        <w:t>В рамках переданных отдельных государственных полномочий в сфере трудовых отношений в 2022 году проведена уведомительная регистрация 4 коллективных договоров и внесено 75 изменений в действующие коллективные договоры.</w:t>
      </w:r>
    </w:p>
    <w:p w:rsidR="00295A6E" w:rsidRPr="00295A6E" w:rsidRDefault="00295A6E" w:rsidP="00295A6E">
      <w:pPr>
        <w:pStyle w:val="afa"/>
        <w:numPr>
          <w:ilvl w:val="0"/>
          <w:numId w:val="2"/>
        </w:numPr>
        <w:suppressAutoHyphens/>
        <w:ind w:firstLine="709"/>
        <w:jc w:val="both"/>
        <w:rPr>
          <w:rFonts w:ascii="PT Astra Serif" w:hAnsi="PT Astra Serif"/>
          <w:sz w:val="26"/>
          <w:szCs w:val="26"/>
          <w:lang w:eastAsia="ru-RU"/>
        </w:rPr>
      </w:pPr>
      <w:r w:rsidRPr="00295A6E">
        <w:rPr>
          <w:rFonts w:ascii="PT Astra Serif" w:eastAsia="Calibri" w:hAnsi="PT Astra Serif"/>
          <w:sz w:val="26"/>
          <w:szCs w:val="26"/>
        </w:rPr>
        <w:t xml:space="preserve">В 2022 году предоставлена муниципальная услуга по уведомительной регистрации 17 трудовых договоров, заключенных между работниками и работодателями - физическими лицами, не являющимися индивидуальными предпринимателями, в соответствии с требованиями статьи 303 Трудового кодекса РФ. </w:t>
      </w:r>
    </w:p>
    <w:p w:rsidR="00295A6E" w:rsidRPr="001A110D" w:rsidRDefault="00295A6E" w:rsidP="00295A6E">
      <w:pPr>
        <w:ind w:firstLine="709"/>
        <w:jc w:val="both"/>
        <w:rPr>
          <w:rFonts w:ascii="PT Astra Serif" w:eastAsia="Calibri" w:hAnsi="PT Astra Serif"/>
          <w:sz w:val="26"/>
          <w:szCs w:val="26"/>
          <w:lang w:eastAsia="en-US"/>
        </w:rPr>
      </w:pPr>
      <w:r w:rsidRPr="00295A6E">
        <w:rPr>
          <w:rFonts w:ascii="PT Astra Serif" w:eastAsia="Calibri" w:hAnsi="PT Astra Serif"/>
          <w:sz w:val="26"/>
          <w:szCs w:val="26"/>
        </w:rPr>
        <w:t xml:space="preserve">В рамках осуществления внутриведомственного контроля проведено 5 плановых проверок муниципальных учреждений на предмет соблюдения требований трудового законодательства и иных нормативных правовых актов, </w:t>
      </w:r>
      <w:r w:rsidRPr="001A110D">
        <w:rPr>
          <w:rFonts w:ascii="PT Astra Serif" w:eastAsia="Calibri" w:hAnsi="PT Astra Serif"/>
          <w:sz w:val="26"/>
          <w:szCs w:val="26"/>
        </w:rPr>
        <w:t>содержащих нормы трудового права.</w:t>
      </w:r>
    </w:p>
    <w:p w:rsidR="00295A6E" w:rsidRPr="00295A6E" w:rsidRDefault="00295A6E" w:rsidP="00295A6E">
      <w:pPr>
        <w:pStyle w:val="afa"/>
        <w:numPr>
          <w:ilvl w:val="0"/>
          <w:numId w:val="2"/>
        </w:numPr>
        <w:suppressAutoHyphens/>
        <w:ind w:firstLine="709"/>
        <w:jc w:val="both"/>
        <w:rPr>
          <w:rFonts w:ascii="PT Astra Serif" w:hAnsi="PT Astra Serif"/>
          <w:sz w:val="26"/>
          <w:szCs w:val="26"/>
          <w:lang w:eastAsia="ru-RU"/>
        </w:rPr>
      </w:pPr>
      <w:r w:rsidRPr="001A110D">
        <w:rPr>
          <w:rFonts w:ascii="PT Astra Serif" w:hAnsi="PT Astra Serif"/>
          <w:sz w:val="26"/>
          <w:szCs w:val="26"/>
          <w:lang w:eastAsia="ru-RU"/>
        </w:rPr>
        <w:t>Потребность</w:t>
      </w:r>
      <w:r w:rsidRPr="00295A6E">
        <w:rPr>
          <w:rFonts w:ascii="PT Astra Serif" w:hAnsi="PT Astra Serif"/>
          <w:sz w:val="26"/>
          <w:szCs w:val="26"/>
          <w:lang w:eastAsia="ru-RU"/>
        </w:rPr>
        <w:t xml:space="preserve"> экономики города Югорска в трудовых ресурсах восполнялась также за счет внутри и межрегиональных миграционных потоков. Миграционные потоки иностранной рабочей силы в 2022 году были минимизированы, в связи с </w:t>
      </w:r>
      <w:r w:rsidRPr="00295A6E">
        <w:rPr>
          <w:rFonts w:ascii="PT Astra Serif" w:hAnsi="PT Astra Serif"/>
          <w:sz w:val="26"/>
          <w:szCs w:val="26"/>
          <w:lang w:eastAsia="ru-RU"/>
        </w:rPr>
        <w:lastRenderedPageBreak/>
        <w:t>введением ограничительных мер, связанных с заболеваемостью населения новой коронавирусной инфекцией.</w:t>
      </w:r>
    </w:p>
    <w:p w:rsidR="00295A6E" w:rsidRPr="00295A6E" w:rsidRDefault="00295A6E" w:rsidP="00295A6E">
      <w:pPr>
        <w:pStyle w:val="afa"/>
        <w:numPr>
          <w:ilvl w:val="0"/>
          <w:numId w:val="2"/>
        </w:numPr>
        <w:ind w:firstLine="709"/>
        <w:jc w:val="both"/>
        <w:rPr>
          <w:rFonts w:ascii="PT Astra Serif" w:eastAsia="Calibri" w:hAnsi="PT Astra Serif"/>
          <w:sz w:val="26"/>
          <w:szCs w:val="26"/>
          <w:lang w:eastAsia="en-US"/>
        </w:rPr>
      </w:pPr>
      <w:r w:rsidRPr="00295A6E">
        <w:rPr>
          <w:rFonts w:ascii="PT Astra Serif" w:eastAsia="Calibri" w:hAnsi="PT Astra Serif"/>
          <w:sz w:val="26"/>
          <w:szCs w:val="26"/>
          <w:lang w:eastAsia="en-US"/>
        </w:rPr>
        <w:t xml:space="preserve">Динамика показателей по данному разделу в целом соответствует динамике, предусмотренной в </w:t>
      </w:r>
      <w:r w:rsidRPr="00295A6E">
        <w:rPr>
          <w:rFonts w:ascii="PT Astra Serif" w:hAnsi="PT Astra Serif"/>
          <w:sz w:val="26"/>
          <w:szCs w:val="26"/>
        </w:rPr>
        <w:t>прогнозе социально-экономического развития города Югорска.</w:t>
      </w:r>
    </w:p>
    <w:p w:rsidR="007B7091" w:rsidRPr="007A7D96" w:rsidRDefault="007B7091" w:rsidP="00D23FF2">
      <w:pPr>
        <w:jc w:val="center"/>
        <w:rPr>
          <w:rFonts w:ascii="PT Astra Serif" w:hAnsi="PT Astra Serif"/>
          <w:b/>
          <w:sz w:val="26"/>
          <w:szCs w:val="26"/>
          <w:highlight w:val="yellow"/>
        </w:rPr>
      </w:pPr>
    </w:p>
    <w:p w:rsidR="00E01D3F" w:rsidRPr="00B35306" w:rsidRDefault="00E01D3F" w:rsidP="00D23FF2">
      <w:pPr>
        <w:jc w:val="center"/>
        <w:rPr>
          <w:rFonts w:ascii="PT Astra Serif" w:hAnsi="PT Astra Serif"/>
          <w:b/>
          <w:sz w:val="28"/>
          <w:szCs w:val="28"/>
        </w:rPr>
      </w:pPr>
      <w:r w:rsidRPr="00B35306">
        <w:rPr>
          <w:rFonts w:ascii="PT Astra Serif" w:hAnsi="PT Astra Serif"/>
          <w:b/>
          <w:sz w:val="28"/>
          <w:szCs w:val="28"/>
        </w:rPr>
        <w:t>Промышленность</w:t>
      </w:r>
    </w:p>
    <w:p w:rsidR="000421C0" w:rsidRPr="00B35306" w:rsidRDefault="000421C0" w:rsidP="00D23FF2">
      <w:pPr>
        <w:jc w:val="center"/>
        <w:rPr>
          <w:rFonts w:ascii="PT Astra Serif" w:hAnsi="PT Astra Serif"/>
          <w:b/>
          <w:sz w:val="26"/>
          <w:szCs w:val="26"/>
        </w:rPr>
      </w:pPr>
    </w:p>
    <w:p w:rsidR="005F4492" w:rsidRPr="002E405A" w:rsidRDefault="005F4492" w:rsidP="005F4492">
      <w:pPr>
        <w:ind w:firstLine="709"/>
        <w:jc w:val="both"/>
        <w:rPr>
          <w:rFonts w:ascii="PT Astra Serif" w:hAnsi="PT Astra Serif"/>
          <w:sz w:val="26"/>
          <w:szCs w:val="26"/>
        </w:rPr>
      </w:pPr>
      <w:r w:rsidRPr="002E405A">
        <w:rPr>
          <w:rFonts w:ascii="PT Astra Serif" w:hAnsi="PT Astra Serif"/>
          <w:sz w:val="26"/>
          <w:szCs w:val="26"/>
        </w:rPr>
        <w:t>Объем отгруженных товаров собственного производства сторонним организациям по кругу крупных и средних производителей промышленной продукци</w:t>
      </w:r>
      <w:r w:rsidR="004917F4" w:rsidRPr="002E405A">
        <w:rPr>
          <w:rFonts w:ascii="PT Astra Serif" w:hAnsi="PT Astra Serif"/>
          <w:sz w:val="26"/>
          <w:szCs w:val="26"/>
        </w:rPr>
        <w:t>и предварительно составил 1 734,8</w:t>
      </w:r>
      <w:r w:rsidR="007B6A7D" w:rsidRPr="002E405A">
        <w:rPr>
          <w:rFonts w:ascii="PT Astra Serif" w:hAnsi="PT Astra Serif"/>
          <w:sz w:val="26"/>
          <w:szCs w:val="26"/>
        </w:rPr>
        <w:t xml:space="preserve"> млн. рубле</w:t>
      </w:r>
      <w:r w:rsidR="004917F4" w:rsidRPr="002E405A">
        <w:rPr>
          <w:rFonts w:ascii="PT Astra Serif" w:hAnsi="PT Astra Serif"/>
          <w:sz w:val="26"/>
          <w:szCs w:val="26"/>
        </w:rPr>
        <w:t>й (96,5</w:t>
      </w:r>
      <w:r w:rsidRPr="002E405A">
        <w:rPr>
          <w:rFonts w:ascii="PT Astra Serif" w:hAnsi="PT Astra Serif"/>
          <w:sz w:val="26"/>
          <w:szCs w:val="26"/>
        </w:rPr>
        <w:t>% в сопоставимых ценах)</w:t>
      </w:r>
      <w:r w:rsidR="00FF6721" w:rsidRPr="002E405A">
        <w:rPr>
          <w:rFonts w:ascii="PT Astra Serif" w:hAnsi="PT Astra Serif"/>
          <w:sz w:val="26"/>
          <w:szCs w:val="26"/>
        </w:rPr>
        <w:t xml:space="preserve">. </w:t>
      </w:r>
      <w:r w:rsidRPr="002E405A">
        <w:rPr>
          <w:rFonts w:ascii="PT Astra Serif" w:hAnsi="PT Astra Serif"/>
          <w:sz w:val="26"/>
          <w:szCs w:val="26"/>
        </w:rPr>
        <w:t>В обрабатывающем производс</w:t>
      </w:r>
      <w:r w:rsidR="0040061D" w:rsidRPr="002E405A">
        <w:rPr>
          <w:rFonts w:ascii="PT Astra Serif" w:hAnsi="PT Astra Serif"/>
          <w:sz w:val="26"/>
          <w:szCs w:val="26"/>
        </w:rPr>
        <w:t xml:space="preserve">тве отгружено </w:t>
      </w:r>
      <w:r w:rsidR="004917F4" w:rsidRPr="002E405A">
        <w:rPr>
          <w:rFonts w:ascii="PT Astra Serif" w:hAnsi="PT Astra Serif"/>
          <w:sz w:val="26"/>
          <w:szCs w:val="26"/>
        </w:rPr>
        <w:t>продукции на 1 170,3 млн. рублей (96,2</w:t>
      </w:r>
      <w:r w:rsidRPr="002E405A">
        <w:rPr>
          <w:rFonts w:ascii="PT Astra Serif" w:hAnsi="PT Astra Serif"/>
          <w:sz w:val="26"/>
          <w:szCs w:val="26"/>
        </w:rPr>
        <w:t xml:space="preserve">% в сопоставимых ценах), в сфере обеспечения </w:t>
      </w:r>
      <w:r w:rsidR="00FB4F5D" w:rsidRPr="002E405A">
        <w:rPr>
          <w:rFonts w:ascii="PT Astra Serif" w:hAnsi="PT Astra Serif"/>
          <w:sz w:val="26"/>
          <w:szCs w:val="26"/>
        </w:rPr>
        <w:t xml:space="preserve">электроэнергией, газом и паром </w:t>
      </w:r>
      <w:r w:rsidR="00A436EE">
        <w:rPr>
          <w:rFonts w:ascii="PT Astra Serif" w:hAnsi="PT Astra Serif"/>
          <w:sz w:val="26"/>
          <w:szCs w:val="26"/>
        </w:rPr>
        <w:t>-</w:t>
      </w:r>
      <w:r w:rsidR="004E13E4" w:rsidRPr="002E405A">
        <w:rPr>
          <w:rFonts w:ascii="PT Astra Serif" w:hAnsi="PT Astra Serif"/>
          <w:sz w:val="26"/>
          <w:szCs w:val="26"/>
        </w:rPr>
        <w:t xml:space="preserve"> 407,5 млн. рублей (93,9</w:t>
      </w:r>
      <w:r w:rsidRPr="002E405A">
        <w:rPr>
          <w:rFonts w:ascii="PT Astra Serif" w:hAnsi="PT Astra Serif"/>
          <w:sz w:val="26"/>
          <w:szCs w:val="26"/>
        </w:rPr>
        <w:t>% в сопоставимых ценах)</w:t>
      </w:r>
      <w:r w:rsidR="00FB4F5D" w:rsidRPr="002E405A">
        <w:rPr>
          <w:rFonts w:ascii="PT Astra Serif" w:hAnsi="PT Astra Serif"/>
          <w:sz w:val="26"/>
          <w:szCs w:val="26"/>
        </w:rPr>
        <w:t xml:space="preserve">, водоснабжения, водоотведения </w:t>
      </w:r>
      <w:r w:rsidR="00A436EE">
        <w:rPr>
          <w:rFonts w:ascii="PT Astra Serif" w:hAnsi="PT Astra Serif"/>
          <w:sz w:val="26"/>
          <w:szCs w:val="26"/>
        </w:rPr>
        <w:t>-</w:t>
      </w:r>
      <w:r w:rsidR="004E13E4" w:rsidRPr="002E405A">
        <w:rPr>
          <w:rFonts w:ascii="PT Astra Serif" w:hAnsi="PT Astra Serif"/>
          <w:sz w:val="26"/>
          <w:szCs w:val="26"/>
        </w:rPr>
        <w:t xml:space="preserve"> 157,0 млн. рублей (108,1</w:t>
      </w:r>
      <w:r w:rsidRPr="002E405A">
        <w:rPr>
          <w:rFonts w:ascii="PT Astra Serif" w:hAnsi="PT Astra Serif"/>
          <w:sz w:val="26"/>
          <w:szCs w:val="26"/>
        </w:rPr>
        <w:t xml:space="preserve">% в сопоставимых ценах). </w:t>
      </w:r>
    </w:p>
    <w:p w:rsidR="004A4EE6" w:rsidRPr="00EC66EB" w:rsidRDefault="004A4EE6" w:rsidP="004A4EE6">
      <w:pPr>
        <w:ind w:firstLine="709"/>
        <w:jc w:val="both"/>
        <w:rPr>
          <w:rFonts w:ascii="PT Astra Serif" w:hAnsi="PT Astra Serif"/>
          <w:sz w:val="26"/>
          <w:szCs w:val="26"/>
          <w:highlight w:val="yellow"/>
        </w:rPr>
      </w:pPr>
      <w:proofErr w:type="gramStart"/>
      <w:r w:rsidRPr="00EC66EB">
        <w:rPr>
          <w:rFonts w:ascii="PT Astra Serif" w:hAnsi="PT Astra Serif"/>
          <w:sz w:val="26"/>
          <w:szCs w:val="26"/>
        </w:rPr>
        <w:t>В целом, показатель несколько выше прогнозной оценки (1 583,6 млн. рублей (88,5% в сопоставимых ценах)</w:t>
      </w:r>
      <w:r w:rsidR="00CA2672">
        <w:rPr>
          <w:rFonts w:ascii="PT Astra Serif" w:hAnsi="PT Astra Serif"/>
          <w:sz w:val="26"/>
          <w:szCs w:val="26"/>
        </w:rPr>
        <w:t>,</w:t>
      </w:r>
      <w:r w:rsidR="00A651C1" w:rsidRPr="00EC66EB">
        <w:rPr>
          <w:rFonts w:ascii="PT Astra Serif" w:hAnsi="PT Astra Serif"/>
          <w:sz w:val="26"/>
          <w:szCs w:val="26"/>
        </w:rPr>
        <w:t xml:space="preserve"> в связи </w:t>
      </w:r>
      <w:r w:rsidR="000354B7" w:rsidRPr="00EC66EB">
        <w:rPr>
          <w:rFonts w:ascii="PT Astra Serif" w:hAnsi="PT Astra Serif"/>
          <w:sz w:val="26"/>
          <w:szCs w:val="26"/>
        </w:rPr>
        <w:t xml:space="preserve">с увеличением </w:t>
      </w:r>
      <w:r w:rsidR="00A02E12">
        <w:rPr>
          <w:rFonts w:ascii="PT Astra Serif" w:hAnsi="PT Astra Serif"/>
          <w:sz w:val="26"/>
          <w:szCs w:val="26"/>
        </w:rPr>
        <w:t xml:space="preserve">производственных </w:t>
      </w:r>
      <w:r w:rsidR="000354B7" w:rsidRPr="00EC66EB">
        <w:rPr>
          <w:rFonts w:ascii="PT Astra Serif" w:hAnsi="PT Astra Serif"/>
          <w:sz w:val="26"/>
          <w:szCs w:val="26"/>
        </w:rPr>
        <w:t>объемов</w:t>
      </w:r>
      <w:r w:rsidR="00A651C1" w:rsidRPr="00EC66EB">
        <w:rPr>
          <w:rFonts w:ascii="PT Astra Serif" w:hAnsi="PT Astra Serif"/>
          <w:sz w:val="26"/>
          <w:szCs w:val="26"/>
        </w:rPr>
        <w:t xml:space="preserve"> </w:t>
      </w:r>
      <w:r w:rsidR="00EC66EB" w:rsidRPr="00EC66EB">
        <w:rPr>
          <w:rFonts w:ascii="PT Astra Serif" w:hAnsi="PT Astra Serif"/>
          <w:sz w:val="26"/>
          <w:szCs w:val="26"/>
        </w:rPr>
        <w:t xml:space="preserve">обрабатывающих производств. </w:t>
      </w:r>
      <w:r w:rsidR="000354B7" w:rsidRPr="00EC66EB">
        <w:rPr>
          <w:rFonts w:ascii="PT Astra Serif" w:hAnsi="PT Astra Serif"/>
          <w:sz w:val="26"/>
          <w:szCs w:val="26"/>
        </w:rPr>
        <w:t xml:space="preserve"> </w:t>
      </w:r>
      <w:r w:rsidR="007A471D" w:rsidRPr="00EC66EB">
        <w:rPr>
          <w:rFonts w:ascii="PT Astra Serif" w:hAnsi="PT Astra Serif"/>
          <w:sz w:val="26"/>
          <w:szCs w:val="26"/>
        </w:rPr>
        <w:t xml:space="preserve"> </w:t>
      </w:r>
      <w:proofErr w:type="gramEnd"/>
    </w:p>
    <w:p w:rsidR="00D33A43" w:rsidRPr="00EC66EB" w:rsidRDefault="005F4492" w:rsidP="00D33A43">
      <w:pPr>
        <w:ind w:firstLine="709"/>
        <w:jc w:val="both"/>
        <w:rPr>
          <w:rFonts w:ascii="PT Astra Serif" w:hAnsi="PT Astra Serif"/>
          <w:sz w:val="26"/>
          <w:szCs w:val="26"/>
          <w:u w:val="single"/>
        </w:rPr>
      </w:pPr>
      <w:r w:rsidRPr="00EC66EB">
        <w:rPr>
          <w:rFonts w:ascii="PT Astra Serif" w:hAnsi="PT Astra Serif"/>
          <w:sz w:val="26"/>
          <w:szCs w:val="26"/>
        </w:rPr>
        <w:t>Услуги по ремонту и монтажу ма</w:t>
      </w:r>
      <w:r w:rsidR="00EC66EB" w:rsidRPr="00EC66EB">
        <w:rPr>
          <w:rFonts w:ascii="PT Astra Serif" w:hAnsi="PT Astra Serif"/>
          <w:sz w:val="26"/>
          <w:szCs w:val="26"/>
        </w:rPr>
        <w:t>шин и оборудования предоставляли</w:t>
      </w:r>
      <w:r w:rsidRPr="00EC66EB">
        <w:rPr>
          <w:rFonts w:ascii="PT Astra Serif" w:hAnsi="PT Astra Serif"/>
          <w:sz w:val="26"/>
          <w:szCs w:val="26"/>
        </w:rPr>
        <w:t xml:space="preserve"> филиал АО «Газпром центрэнергогаз»</w:t>
      </w:r>
      <w:r w:rsidR="00CA2672">
        <w:rPr>
          <w:rFonts w:ascii="PT Astra Serif" w:hAnsi="PT Astra Serif"/>
          <w:sz w:val="26"/>
          <w:szCs w:val="26"/>
        </w:rPr>
        <w:t xml:space="preserve"> и</w:t>
      </w:r>
      <w:r w:rsidR="00CA2672" w:rsidRPr="00CA2672">
        <w:rPr>
          <w:rFonts w:ascii="PT Astra Serif" w:hAnsi="PT Astra Serif"/>
          <w:sz w:val="26"/>
          <w:szCs w:val="26"/>
        </w:rPr>
        <w:t xml:space="preserve"> </w:t>
      </w:r>
      <w:r w:rsidR="00CA2672" w:rsidRPr="00EC66EB">
        <w:rPr>
          <w:rFonts w:ascii="PT Astra Serif" w:hAnsi="PT Astra Serif"/>
          <w:sz w:val="26"/>
          <w:szCs w:val="26"/>
        </w:rPr>
        <w:t>подразделение</w:t>
      </w:r>
      <w:r w:rsidRPr="00EC66EB">
        <w:rPr>
          <w:rFonts w:ascii="PT Astra Serif" w:hAnsi="PT Astra Serif"/>
          <w:sz w:val="26"/>
          <w:szCs w:val="26"/>
        </w:rPr>
        <w:t xml:space="preserve"> </w:t>
      </w:r>
      <w:r w:rsidR="00D33A43" w:rsidRPr="00EC66EB">
        <w:rPr>
          <w:rFonts w:ascii="PT Astra Serif" w:hAnsi="PT Astra Serif"/>
          <w:sz w:val="26"/>
          <w:szCs w:val="26"/>
        </w:rPr>
        <w:t>ООО «ГСП Ремонт</w:t>
      </w:r>
      <w:r w:rsidR="00CA2672" w:rsidRPr="00CA2672">
        <w:rPr>
          <w:rFonts w:ascii="PT Astra Serif" w:hAnsi="PT Astra Serif"/>
          <w:sz w:val="26"/>
          <w:szCs w:val="26"/>
        </w:rPr>
        <w:t xml:space="preserve"> </w:t>
      </w:r>
      <w:r w:rsidR="00CA2672" w:rsidRPr="00EC66EB">
        <w:rPr>
          <w:rFonts w:ascii="PT Astra Serif" w:hAnsi="PT Astra Serif"/>
          <w:sz w:val="26"/>
          <w:szCs w:val="26"/>
        </w:rPr>
        <w:t>в городе Югорске</w:t>
      </w:r>
      <w:r w:rsidR="00D33A43" w:rsidRPr="00EC66EB">
        <w:rPr>
          <w:rFonts w:ascii="PT Astra Serif" w:hAnsi="PT Astra Serif"/>
          <w:sz w:val="26"/>
          <w:szCs w:val="26"/>
        </w:rPr>
        <w:t>» (ранее - ООО «Фирма «Сервисгазавтоматика»)</w:t>
      </w:r>
      <w:r w:rsidR="002E77E6" w:rsidRPr="00EC66EB">
        <w:rPr>
          <w:rFonts w:ascii="PT Astra Serif" w:hAnsi="PT Astra Serif"/>
          <w:sz w:val="26"/>
          <w:szCs w:val="26"/>
        </w:rPr>
        <w:t xml:space="preserve">. </w:t>
      </w:r>
    </w:p>
    <w:p w:rsidR="005F4492" w:rsidRPr="00EC66EB" w:rsidRDefault="005F4492" w:rsidP="005F4492">
      <w:pPr>
        <w:numPr>
          <w:ilvl w:val="0"/>
          <w:numId w:val="2"/>
        </w:numPr>
        <w:ind w:firstLine="709"/>
        <w:jc w:val="both"/>
        <w:rPr>
          <w:rFonts w:ascii="PT Astra Serif" w:hAnsi="PT Astra Serif"/>
          <w:sz w:val="26"/>
          <w:szCs w:val="26"/>
          <w:u w:val="single"/>
        </w:rPr>
      </w:pPr>
      <w:r w:rsidRPr="00EC66EB">
        <w:rPr>
          <w:rFonts w:ascii="PT Astra Serif" w:hAnsi="PT Astra Serif"/>
          <w:sz w:val="26"/>
          <w:szCs w:val="26"/>
        </w:rPr>
        <w:t xml:space="preserve">Производство пищевой продукции </w:t>
      </w:r>
      <w:r w:rsidR="00B451B8" w:rsidRPr="00EC66EB">
        <w:rPr>
          <w:rFonts w:ascii="PT Astra Serif" w:hAnsi="PT Astra Serif"/>
          <w:sz w:val="26"/>
          <w:szCs w:val="26"/>
        </w:rPr>
        <w:t xml:space="preserve">(хлеб и хлебобулочные изделия, кондитерские изделия, мясные полуфабрикаты) </w:t>
      </w:r>
      <w:r w:rsidRPr="00EC66EB">
        <w:rPr>
          <w:rFonts w:ascii="PT Astra Serif" w:hAnsi="PT Astra Serif"/>
          <w:sz w:val="26"/>
          <w:szCs w:val="26"/>
        </w:rPr>
        <w:t>осуществляет ЗАО «Тандер» (сеть магазинов «Магнит»).</w:t>
      </w:r>
    </w:p>
    <w:p w:rsidR="005F4492" w:rsidRPr="00EC66EB" w:rsidRDefault="00B451B8" w:rsidP="005F4492">
      <w:pPr>
        <w:numPr>
          <w:ilvl w:val="0"/>
          <w:numId w:val="2"/>
        </w:numPr>
        <w:ind w:firstLine="709"/>
        <w:jc w:val="both"/>
        <w:rPr>
          <w:rFonts w:ascii="PT Astra Serif" w:hAnsi="PT Astra Serif"/>
          <w:sz w:val="26"/>
          <w:szCs w:val="26"/>
          <w:u w:val="single"/>
        </w:rPr>
      </w:pPr>
      <w:r w:rsidRPr="00EC66EB">
        <w:rPr>
          <w:rFonts w:ascii="PT Astra Serif" w:hAnsi="PT Astra Serif"/>
          <w:sz w:val="26"/>
          <w:szCs w:val="26"/>
        </w:rPr>
        <w:t>Представитель ш</w:t>
      </w:r>
      <w:r w:rsidR="005F4492" w:rsidRPr="00EC66EB">
        <w:rPr>
          <w:rFonts w:ascii="PT Astra Serif" w:hAnsi="PT Astra Serif"/>
          <w:sz w:val="26"/>
          <w:szCs w:val="26"/>
        </w:rPr>
        <w:t>вейн</w:t>
      </w:r>
      <w:r w:rsidRPr="00EC66EB">
        <w:rPr>
          <w:rFonts w:ascii="PT Astra Serif" w:hAnsi="PT Astra Serif"/>
          <w:sz w:val="26"/>
          <w:szCs w:val="26"/>
        </w:rPr>
        <w:t>ого</w:t>
      </w:r>
      <w:r w:rsidR="005F4492" w:rsidRPr="00EC66EB">
        <w:rPr>
          <w:rFonts w:ascii="PT Astra Serif" w:hAnsi="PT Astra Serif"/>
          <w:sz w:val="26"/>
          <w:szCs w:val="26"/>
        </w:rPr>
        <w:t xml:space="preserve"> производств</w:t>
      </w:r>
      <w:r w:rsidRPr="00EC66EB">
        <w:rPr>
          <w:rFonts w:ascii="PT Astra Serif" w:hAnsi="PT Astra Serif"/>
          <w:sz w:val="26"/>
          <w:szCs w:val="26"/>
        </w:rPr>
        <w:t>а</w:t>
      </w:r>
      <w:r w:rsidR="005F4492" w:rsidRPr="00EC66EB">
        <w:rPr>
          <w:rFonts w:ascii="PT Astra Serif" w:hAnsi="PT Astra Serif"/>
          <w:sz w:val="26"/>
          <w:szCs w:val="26"/>
        </w:rPr>
        <w:t xml:space="preserve"> в городе </w:t>
      </w:r>
      <w:r w:rsidRPr="00EC66EB">
        <w:rPr>
          <w:rFonts w:ascii="PT Astra Serif" w:hAnsi="PT Astra Serif"/>
          <w:sz w:val="26"/>
          <w:szCs w:val="26"/>
        </w:rPr>
        <w:t xml:space="preserve">- </w:t>
      </w:r>
      <w:r w:rsidR="005F4492" w:rsidRPr="00EC66EB">
        <w:rPr>
          <w:rFonts w:ascii="PT Astra Serif" w:hAnsi="PT Astra Serif"/>
          <w:sz w:val="26"/>
          <w:szCs w:val="26"/>
        </w:rPr>
        <w:t xml:space="preserve">Цех по ремонту и пошиву спецодежды Югорского УМТСиК ООО «Газпром трансгаз Югорск». Основным видом деятельности </w:t>
      </w:r>
      <w:r w:rsidRPr="00EC66EB">
        <w:rPr>
          <w:rFonts w:ascii="PT Astra Serif" w:hAnsi="PT Astra Serif"/>
          <w:sz w:val="26"/>
          <w:szCs w:val="26"/>
        </w:rPr>
        <w:t>ц</w:t>
      </w:r>
      <w:r w:rsidR="005F4492" w:rsidRPr="00EC66EB">
        <w:rPr>
          <w:rFonts w:ascii="PT Astra Serif" w:hAnsi="PT Astra Serif"/>
          <w:sz w:val="26"/>
          <w:szCs w:val="26"/>
        </w:rPr>
        <w:t xml:space="preserve">еха является ремонт и пошив спецодежды и трикотажных изделий широкого ассортимента для работников ООО «Газпром трансгаз Югорск». Отгрузка продукции сторонним организациям не осуществляется. </w:t>
      </w:r>
    </w:p>
    <w:p w:rsidR="005F4492" w:rsidRPr="00EC66EB" w:rsidRDefault="005F4492" w:rsidP="005F4492">
      <w:pPr>
        <w:numPr>
          <w:ilvl w:val="0"/>
          <w:numId w:val="2"/>
        </w:numPr>
        <w:ind w:firstLine="709"/>
        <w:jc w:val="both"/>
        <w:rPr>
          <w:rFonts w:ascii="PT Astra Serif" w:hAnsi="PT Astra Serif"/>
          <w:sz w:val="26"/>
          <w:szCs w:val="26"/>
        </w:rPr>
      </w:pPr>
      <w:r w:rsidRPr="00EC66EB">
        <w:rPr>
          <w:rFonts w:ascii="PT Astra Serif" w:hAnsi="PT Astra Serif"/>
          <w:sz w:val="26"/>
          <w:szCs w:val="26"/>
        </w:rPr>
        <w:t xml:space="preserve"> Основным поставщиком энергоресурсов населению является МУП «Югорскэнергогаз», которое оказывает услуги по теплоснабжению, водоснабжению и водоотведению. Советский филиал АО «ЮРЭСК» осуществляет подключение, передачу и распределение электроэнергии, обслуживание электрических сетей. ОАО «ЮТЭК-Югорск» выполняет энергосервисные муниципальные контракты по обслуживанию уличного освещения.</w:t>
      </w:r>
    </w:p>
    <w:p w:rsidR="00893ECB" w:rsidRPr="007A7D96" w:rsidRDefault="00893ECB" w:rsidP="00D23FF2">
      <w:pPr>
        <w:tabs>
          <w:tab w:val="left" w:pos="993"/>
        </w:tabs>
        <w:ind w:firstLine="567"/>
        <w:jc w:val="center"/>
        <w:rPr>
          <w:rFonts w:ascii="PT Astra Serif" w:hAnsi="PT Astra Serif"/>
          <w:b/>
          <w:sz w:val="26"/>
          <w:szCs w:val="26"/>
          <w:highlight w:val="yellow"/>
        </w:rPr>
      </w:pPr>
    </w:p>
    <w:p w:rsidR="00594415" w:rsidRPr="00905CF4" w:rsidRDefault="00594415" w:rsidP="00CD122F">
      <w:pPr>
        <w:tabs>
          <w:tab w:val="left" w:pos="0"/>
        </w:tabs>
        <w:jc w:val="center"/>
        <w:rPr>
          <w:rFonts w:ascii="PT Astra Serif" w:hAnsi="PT Astra Serif"/>
          <w:b/>
          <w:sz w:val="28"/>
          <w:szCs w:val="28"/>
        </w:rPr>
      </w:pPr>
      <w:r w:rsidRPr="00905CF4">
        <w:rPr>
          <w:rFonts w:ascii="PT Astra Serif" w:hAnsi="PT Astra Serif"/>
          <w:b/>
          <w:sz w:val="28"/>
          <w:szCs w:val="28"/>
        </w:rPr>
        <w:t>Агропромышленный комплекс</w:t>
      </w:r>
    </w:p>
    <w:p w:rsidR="003C099F" w:rsidRPr="007A7D96" w:rsidRDefault="003C099F" w:rsidP="00A3599B">
      <w:pPr>
        <w:tabs>
          <w:tab w:val="left" w:pos="993"/>
        </w:tabs>
        <w:ind w:firstLine="709"/>
        <w:jc w:val="center"/>
        <w:rPr>
          <w:rFonts w:ascii="PT Astra Serif" w:hAnsi="PT Astra Serif"/>
          <w:b/>
          <w:sz w:val="26"/>
          <w:szCs w:val="26"/>
          <w:highlight w:val="yellow"/>
        </w:rPr>
      </w:pPr>
    </w:p>
    <w:p w:rsidR="00905CF4" w:rsidRPr="003203A1" w:rsidRDefault="00905CF4" w:rsidP="003203A1">
      <w:pPr>
        <w:ind w:firstLine="709"/>
        <w:jc w:val="both"/>
        <w:rPr>
          <w:rFonts w:ascii="PT Astra Serif" w:eastAsia="Calibri" w:hAnsi="PT Astra Serif"/>
          <w:sz w:val="26"/>
          <w:szCs w:val="26"/>
          <w:lang w:eastAsia="en-US"/>
        </w:rPr>
      </w:pPr>
      <w:r w:rsidRPr="003203A1">
        <w:rPr>
          <w:rFonts w:ascii="PT Astra Serif" w:eastAsia="Calibri" w:hAnsi="PT Astra Serif"/>
          <w:sz w:val="26"/>
          <w:szCs w:val="26"/>
          <w:lang w:eastAsia="en-US"/>
        </w:rPr>
        <w:t xml:space="preserve">Агропромышленный комплекс города Югорска представлен крестьянскими (фермерскими) хозяйствами  и личными подсобными хозяйствами. </w:t>
      </w:r>
    </w:p>
    <w:p w:rsidR="00905CF4" w:rsidRPr="003203A1" w:rsidRDefault="00905CF4" w:rsidP="003203A1">
      <w:pPr>
        <w:ind w:firstLine="709"/>
        <w:jc w:val="both"/>
        <w:rPr>
          <w:rFonts w:ascii="PT Astra Serif" w:eastAsia="Calibri" w:hAnsi="PT Astra Serif"/>
          <w:sz w:val="26"/>
          <w:szCs w:val="26"/>
          <w:lang w:eastAsia="en-US"/>
        </w:rPr>
      </w:pPr>
      <w:r w:rsidRPr="003203A1">
        <w:rPr>
          <w:rFonts w:ascii="PT Astra Serif" w:eastAsia="Calibri" w:hAnsi="PT Astra Serif"/>
          <w:sz w:val="26"/>
          <w:szCs w:val="26"/>
          <w:lang w:eastAsia="en-US"/>
        </w:rPr>
        <w:t>По итогам  2022 года реализацию продукции животноводства (мясо птицы) на территории города осуществляло 1 крестьянское (фермерское) хозяйство. Производство мясной продукции в живом весе за отчетный период составило  316,1 тонны (11,5%).</w:t>
      </w:r>
    </w:p>
    <w:p w:rsidR="00905CF4" w:rsidRPr="003203A1" w:rsidRDefault="00905CF4" w:rsidP="003203A1">
      <w:pPr>
        <w:ind w:firstLine="709"/>
        <w:jc w:val="both"/>
        <w:rPr>
          <w:rFonts w:ascii="PT Astra Serif" w:eastAsia="Calibri" w:hAnsi="PT Astra Serif"/>
          <w:sz w:val="26"/>
          <w:szCs w:val="26"/>
          <w:lang w:eastAsia="en-US"/>
        </w:rPr>
      </w:pPr>
      <w:r w:rsidRPr="003203A1">
        <w:rPr>
          <w:rFonts w:ascii="PT Astra Serif" w:eastAsia="Calibri" w:hAnsi="PT Astra Serif"/>
          <w:sz w:val="26"/>
          <w:szCs w:val="26"/>
          <w:lang w:eastAsia="en-US"/>
        </w:rPr>
        <w:t>Объем отгруженной сельскохозяйственной продукции (без учета личных подсобных хозяйств населения) составил 27,2 млн. рублей (6,5</w:t>
      </w:r>
      <w:r w:rsidRPr="003203A1">
        <w:rPr>
          <w:rFonts w:ascii="PT Astra Serif" w:eastAsia="Calibri" w:hAnsi="PT Astra Serif"/>
          <w:color w:val="FF0000"/>
          <w:sz w:val="26"/>
          <w:szCs w:val="26"/>
          <w:lang w:eastAsia="en-US"/>
        </w:rPr>
        <w:t xml:space="preserve"> </w:t>
      </w:r>
      <w:r w:rsidRPr="003203A1">
        <w:rPr>
          <w:rFonts w:ascii="PT Astra Serif" w:eastAsia="Calibri" w:hAnsi="PT Astra Serif"/>
          <w:sz w:val="26"/>
          <w:szCs w:val="26"/>
          <w:lang w:eastAsia="en-US"/>
        </w:rPr>
        <w:t xml:space="preserve">% в сопоставимых ценах). </w:t>
      </w:r>
    </w:p>
    <w:p w:rsidR="00905CF4" w:rsidRPr="003203A1" w:rsidRDefault="00905CF4" w:rsidP="003203A1">
      <w:pPr>
        <w:ind w:firstLine="709"/>
        <w:jc w:val="both"/>
        <w:rPr>
          <w:rFonts w:ascii="PT Astra Serif" w:eastAsia="Calibri" w:hAnsi="PT Astra Serif"/>
          <w:sz w:val="26"/>
          <w:szCs w:val="26"/>
          <w:lang w:eastAsia="en-US"/>
        </w:rPr>
      </w:pPr>
      <w:r w:rsidRPr="003203A1">
        <w:rPr>
          <w:rFonts w:ascii="PT Astra Serif" w:eastAsia="Calibri" w:hAnsi="PT Astra Serif"/>
          <w:sz w:val="26"/>
          <w:szCs w:val="26"/>
          <w:lang w:eastAsia="en-US"/>
        </w:rPr>
        <w:t xml:space="preserve">Значительное снижение показателей производства обусловлено прекращением деятельности в течение 1 квартала 2022 года двух крупных </w:t>
      </w:r>
      <w:r w:rsidRPr="003203A1">
        <w:rPr>
          <w:rFonts w:ascii="PT Astra Serif" w:eastAsia="Calibri" w:hAnsi="PT Astra Serif"/>
          <w:sz w:val="26"/>
          <w:szCs w:val="26"/>
          <w:lang w:eastAsia="en-US"/>
        </w:rPr>
        <w:lastRenderedPageBreak/>
        <w:t>сельскохозяйственных товаропроизводителей, занимавшихся производством мясной и молочной продукции и одного сельскохозяйственного товаропроизводителя</w:t>
      </w:r>
      <w:r w:rsidR="00AD73A3" w:rsidRPr="003203A1">
        <w:rPr>
          <w:rFonts w:ascii="PT Astra Serif" w:eastAsia="Calibri" w:hAnsi="PT Astra Serif"/>
          <w:sz w:val="26"/>
          <w:szCs w:val="26"/>
          <w:lang w:eastAsia="en-US"/>
        </w:rPr>
        <w:t>,</w:t>
      </w:r>
      <w:r w:rsidRPr="003203A1">
        <w:rPr>
          <w:rFonts w:ascii="PT Astra Serif" w:eastAsia="Calibri" w:hAnsi="PT Astra Serif"/>
          <w:sz w:val="26"/>
          <w:szCs w:val="26"/>
          <w:lang w:eastAsia="en-US"/>
        </w:rPr>
        <w:t xml:space="preserve"> занимавшегося разведением птиц. </w:t>
      </w:r>
    </w:p>
    <w:p w:rsidR="00905CF4" w:rsidRPr="003203A1" w:rsidRDefault="00905CF4" w:rsidP="003203A1">
      <w:pPr>
        <w:ind w:firstLine="709"/>
        <w:jc w:val="both"/>
        <w:rPr>
          <w:rFonts w:ascii="PT Astra Serif" w:eastAsia="Calibri" w:hAnsi="PT Astra Serif"/>
          <w:sz w:val="26"/>
          <w:szCs w:val="26"/>
          <w:lang w:eastAsia="en-US"/>
        </w:rPr>
      </w:pPr>
      <w:r w:rsidRPr="003203A1">
        <w:rPr>
          <w:rFonts w:ascii="PT Astra Serif" w:eastAsia="Calibri" w:hAnsi="PT Astra Serif"/>
          <w:sz w:val="26"/>
          <w:szCs w:val="26"/>
          <w:lang w:eastAsia="en-US"/>
        </w:rPr>
        <w:t xml:space="preserve">В крестьянских (фермерских) хозяйствах по состоянию на </w:t>
      </w:r>
      <w:r w:rsidR="003F3D97">
        <w:rPr>
          <w:rFonts w:ascii="PT Astra Serif" w:eastAsia="Calibri" w:hAnsi="PT Astra Serif"/>
          <w:sz w:val="26"/>
          <w:szCs w:val="26"/>
          <w:lang w:eastAsia="en-US"/>
        </w:rPr>
        <w:t>3</w:t>
      </w:r>
      <w:r w:rsidRPr="003203A1">
        <w:rPr>
          <w:rFonts w:ascii="PT Astra Serif" w:eastAsia="Calibri" w:hAnsi="PT Astra Serif"/>
          <w:sz w:val="26"/>
          <w:szCs w:val="26"/>
          <w:lang w:eastAsia="en-US"/>
        </w:rPr>
        <w:t>1.</w:t>
      </w:r>
      <w:r w:rsidR="003F3D97">
        <w:rPr>
          <w:rFonts w:ascii="PT Astra Serif" w:eastAsia="Calibri" w:hAnsi="PT Astra Serif"/>
          <w:sz w:val="26"/>
          <w:szCs w:val="26"/>
          <w:lang w:eastAsia="en-US"/>
        </w:rPr>
        <w:t>12</w:t>
      </w:r>
      <w:r w:rsidRPr="003203A1">
        <w:rPr>
          <w:rFonts w:ascii="PT Astra Serif" w:eastAsia="Calibri" w:hAnsi="PT Astra Serif"/>
          <w:sz w:val="26"/>
          <w:szCs w:val="26"/>
          <w:lang w:eastAsia="en-US"/>
        </w:rPr>
        <w:t>.202</w:t>
      </w:r>
      <w:r w:rsidR="003F3D97">
        <w:rPr>
          <w:rFonts w:ascii="PT Astra Serif" w:eastAsia="Calibri" w:hAnsi="PT Astra Serif"/>
          <w:sz w:val="26"/>
          <w:szCs w:val="26"/>
          <w:lang w:eastAsia="en-US"/>
        </w:rPr>
        <w:t>2</w:t>
      </w:r>
      <w:r w:rsidRPr="003203A1">
        <w:rPr>
          <w:rFonts w:ascii="PT Astra Serif" w:eastAsia="Calibri" w:hAnsi="PT Astra Serif"/>
          <w:sz w:val="26"/>
          <w:szCs w:val="26"/>
          <w:lang w:eastAsia="en-US"/>
        </w:rPr>
        <w:t xml:space="preserve"> содержится 7 460 голов птиц (куры). </w:t>
      </w:r>
    </w:p>
    <w:p w:rsidR="00905CF4" w:rsidRPr="003203A1" w:rsidRDefault="00905CF4" w:rsidP="003203A1">
      <w:pPr>
        <w:ind w:firstLine="709"/>
        <w:jc w:val="both"/>
        <w:rPr>
          <w:rFonts w:ascii="PT Astra Serif" w:eastAsia="Calibri" w:hAnsi="PT Astra Serif"/>
          <w:sz w:val="26"/>
          <w:szCs w:val="26"/>
          <w:lang w:eastAsia="en-US"/>
        </w:rPr>
      </w:pPr>
      <w:r w:rsidRPr="003203A1">
        <w:rPr>
          <w:rFonts w:ascii="PT Astra Serif" w:eastAsia="Calibri" w:hAnsi="PT Astra Serif"/>
          <w:sz w:val="26"/>
          <w:szCs w:val="26"/>
          <w:lang w:eastAsia="en-US"/>
        </w:rPr>
        <w:t>Растениеводство в городе имеет неорганизованный характер и сосредоточено на приусадебных и садово-огороднических участках населения, на которых выращивается картофель и другие овощи.</w:t>
      </w:r>
    </w:p>
    <w:p w:rsidR="00905CF4" w:rsidRPr="003203A1" w:rsidRDefault="00905CF4" w:rsidP="003203A1">
      <w:pPr>
        <w:ind w:firstLine="709"/>
        <w:jc w:val="both"/>
        <w:rPr>
          <w:rFonts w:ascii="PT Astra Serif" w:eastAsia="Calibri" w:hAnsi="PT Astra Serif"/>
          <w:sz w:val="26"/>
          <w:szCs w:val="26"/>
          <w:lang w:eastAsia="en-US"/>
        </w:rPr>
      </w:pPr>
      <w:r w:rsidRPr="003203A1">
        <w:rPr>
          <w:rFonts w:ascii="PT Astra Serif" w:eastAsia="Calibri" w:hAnsi="PT Astra Serif"/>
          <w:sz w:val="26"/>
          <w:szCs w:val="26"/>
          <w:lang w:eastAsia="en-US"/>
        </w:rPr>
        <w:t>В рамках реализации мероприятий государственной программы Ханты-Мансийского автономного округа - Югры «Развитие агропромышленного комплекса» оказаны меры государственной поддержки и выплачены субсидии за счёт средств окружного бюджета на поддержку и развитие животноводства в размере 12,6 млн. рублей (8,0%). Предоставление субсидий осуществлялось по следующим направлениям:</w:t>
      </w:r>
    </w:p>
    <w:p w:rsidR="00905CF4" w:rsidRPr="003203A1" w:rsidRDefault="00905CF4" w:rsidP="003203A1">
      <w:pPr>
        <w:ind w:firstLine="709"/>
        <w:jc w:val="both"/>
        <w:rPr>
          <w:rFonts w:ascii="PT Astra Serif" w:eastAsia="Calibri" w:hAnsi="PT Astra Serif"/>
          <w:sz w:val="26"/>
          <w:szCs w:val="26"/>
          <w:lang w:eastAsia="en-US"/>
        </w:rPr>
      </w:pPr>
      <w:r w:rsidRPr="003203A1">
        <w:rPr>
          <w:rFonts w:ascii="PT Astra Serif" w:eastAsia="Calibri" w:hAnsi="PT Astra Serif"/>
          <w:sz w:val="26"/>
          <w:szCs w:val="26"/>
          <w:lang w:eastAsia="en-US"/>
        </w:rPr>
        <w:t>- реализация продукции птицеводства собственного производства;</w:t>
      </w:r>
    </w:p>
    <w:p w:rsidR="00905CF4" w:rsidRPr="003203A1" w:rsidRDefault="00905CF4" w:rsidP="003203A1">
      <w:pPr>
        <w:ind w:firstLine="709"/>
        <w:jc w:val="both"/>
        <w:rPr>
          <w:rFonts w:ascii="PT Astra Serif" w:eastAsia="Calibri" w:hAnsi="PT Astra Serif"/>
          <w:sz w:val="26"/>
          <w:szCs w:val="26"/>
          <w:lang w:eastAsia="en-US"/>
        </w:rPr>
      </w:pPr>
      <w:r w:rsidRPr="003203A1">
        <w:rPr>
          <w:rFonts w:ascii="PT Astra Serif" w:eastAsia="Calibri" w:hAnsi="PT Astra Serif"/>
          <w:sz w:val="26"/>
          <w:szCs w:val="26"/>
          <w:lang w:eastAsia="en-US"/>
        </w:rPr>
        <w:t>- содержание маточного поголовья сельскохозяйственных животных (личные подсобные хозяйства)</w:t>
      </w:r>
      <w:r w:rsidR="00866EE6">
        <w:rPr>
          <w:rFonts w:ascii="PT Astra Serif" w:eastAsia="Calibri" w:hAnsi="PT Astra Serif"/>
          <w:sz w:val="26"/>
          <w:szCs w:val="26"/>
          <w:lang w:eastAsia="en-US"/>
        </w:rPr>
        <w:t xml:space="preserve"> (</w:t>
      </w:r>
      <w:r w:rsidR="009D35A5">
        <w:rPr>
          <w:rFonts w:ascii="PT Astra Serif" w:eastAsia="Calibri" w:hAnsi="PT Astra Serif"/>
          <w:sz w:val="26"/>
          <w:szCs w:val="26"/>
          <w:lang w:eastAsia="en-US"/>
        </w:rPr>
        <w:t>выплачена 1 субсидия на сумму 11,4 тыс. рублей</w:t>
      </w:r>
      <w:r w:rsidR="00866EE6">
        <w:rPr>
          <w:rFonts w:ascii="PT Astra Serif" w:eastAsia="Calibri" w:hAnsi="PT Astra Serif"/>
          <w:sz w:val="26"/>
          <w:szCs w:val="26"/>
          <w:lang w:eastAsia="en-US"/>
        </w:rPr>
        <w:t>)</w:t>
      </w:r>
      <w:r w:rsidRPr="003203A1">
        <w:rPr>
          <w:rFonts w:ascii="PT Astra Serif" w:eastAsia="Calibri" w:hAnsi="PT Astra Serif"/>
          <w:sz w:val="26"/>
          <w:szCs w:val="26"/>
          <w:lang w:eastAsia="en-US"/>
        </w:rPr>
        <w:t>.</w:t>
      </w:r>
    </w:p>
    <w:p w:rsidR="00715B59" w:rsidRPr="007A7D96" w:rsidRDefault="00715B59" w:rsidP="00CD122F">
      <w:pPr>
        <w:jc w:val="center"/>
        <w:rPr>
          <w:rFonts w:ascii="PT Astra Serif" w:hAnsi="PT Astra Serif"/>
          <w:b/>
          <w:sz w:val="28"/>
          <w:szCs w:val="28"/>
          <w:highlight w:val="yellow"/>
        </w:rPr>
      </w:pPr>
    </w:p>
    <w:p w:rsidR="00115F73" w:rsidRPr="00EE077E" w:rsidRDefault="00115F73" w:rsidP="00CD122F">
      <w:pPr>
        <w:jc w:val="center"/>
        <w:rPr>
          <w:rFonts w:ascii="PT Astra Serif" w:hAnsi="PT Astra Serif"/>
          <w:b/>
          <w:sz w:val="28"/>
          <w:szCs w:val="28"/>
        </w:rPr>
      </w:pPr>
      <w:r w:rsidRPr="00EE077E">
        <w:rPr>
          <w:rFonts w:ascii="PT Astra Serif" w:hAnsi="PT Astra Serif"/>
          <w:b/>
          <w:sz w:val="28"/>
          <w:szCs w:val="28"/>
        </w:rPr>
        <w:t>Малое и среднее предпринимательство</w:t>
      </w:r>
    </w:p>
    <w:p w:rsidR="00115F73" w:rsidRPr="007A7D96" w:rsidRDefault="00115F73" w:rsidP="00A3599B">
      <w:pPr>
        <w:ind w:firstLine="709"/>
        <w:jc w:val="center"/>
        <w:rPr>
          <w:rFonts w:ascii="PT Astra Serif" w:hAnsi="PT Astra Serif"/>
          <w:sz w:val="28"/>
          <w:szCs w:val="28"/>
          <w:highlight w:val="yellow"/>
        </w:rPr>
      </w:pP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xml:space="preserve">Количество субъектов малого и среднего предпринимательства (далее – субъекты МСП), осуществляющих деятельность на территории города Югорска по состоянию на 31.12.2022, по данным Единого реестра субъектов МСП Федеральной налоговой службы Российской Федерации, составляет 1179 единиц (98,3%), что на 20 хозяйствующих субъектов меньше показателя 2021 года: </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- 317 малых предприятий (96,4%)</w:t>
      </w:r>
      <w:r w:rsidRPr="00EE077E">
        <w:rPr>
          <w:sz w:val="26"/>
          <w:szCs w:val="26"/>
        </w:rPr>
        <w:t xml:space="preserve"> </w:t>
      </w:r>
      <w:r w:rsidRPr="00EE077E">
        <w:rPr>
          <w:rFonts w:ascii="PT Astra Serif" w:hAnsi="PT Astra Serif"/>
          <w:sz w:val="26"/>
          <w:szCs w:val="26"/>
          <w:lang w:eastAsia="ru-RU"/>
        </w:rPr>
        <w:t xml:space="preserve">(оценка 2022 года - 315 единиц); </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xml:space="preserve">- 862 </w:t>
      </w:r>
      <w:proofErr w:type="gramStart"/>
      <w:r w:rsidRPr="00EE077E">
        <w:rPr>
          <w:rFonts w:ascii="PT Astra Serif" w:hAnsi="PT Astra Serif"/>
          <w:sz w:val="26"/>
          <w:szCs w:val="26"/>
          <w:lang w:eastAsia="ru-RU"/>
        </w:rPr>
        <w:t>индивидуальных</w:t>
      </w:r>
      <w:proofErr w:type="gramEnd"/>
      <w:r w:rsidRPr="00EE077E">
        <w:rPr>
          <w:rFonts w:ascii="PT Astra Serif" w:hAnsi="PT Astra Serif"/>
          <w:sz w:val="26"/>
          <w:szCs w:val="26"/>
          <w:lang w:eastAsia="ru-RU"/>
        </w:rPr>
        <w:t xml:space="preserve"> предпринимателя (99,2%). </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xml:space="preserve">Снижение количества субъектов МСП связано как с перерегистрацией предпринимателей на новый режим налогообложения «Налог на профессиональную деятельность», так и с прекращением предпринимательской деятельности в связи с ухудшением финансово-экономического состояния. </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По данным Межрайонной инспекции Федеральной налоговой службы № 2 по Ханты-Мансийскому автономному округу - Югре в городе Югорске по состоянию на 31.12.2022 зарегистрировано 1</w:t>
      </w:r>
      <w:r w:rsidR="00FC5531">
        <w:rPr>
          <w:rFonts w:ascii="PT Astra Serif" w:hAnsi="PT Astra Serif"/>
          <w:sz w:val="26"/>
          <w:szCs w:val="26"/>
          <w:lang w:eastAsia="ru-RU"/>
        </w:rPr>
        <w:t xml:space="preserve"> </w:t>
      </w:r>
      <w:r w:rsidRPr="00EE077E">
        <w:rPr>
          <w:rFonts w:ascii="PT Astra Serif" w:hAnsi="PT Astra Serif"/>
          <w:sz w:val="26"/>
          <w:szCs w:val="26"/>
          <w:lang w:eastAsia="ru-RU"/>
        </w:rPr>
        <w:t xml:space="preserve">616 самозанятых, что на 579 человек больше, чем в 2021 году. </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По данным Федеральной налоговой службы РФ в городе Югорске списочная численность работников составляет:</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у юридических лиц – 1435 человек (108,2%) (оценка 2022 года – 1340 человек);</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xml:space="preserve">- у индивидуальных предпринимателей - 733 человека (89,5%). </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xml:space="preserve">Численность занятых в сфере малого и среднего предпринимательства в целом, включая индивидуальных предпринимателей и самозанятых, составляет 4,6 тыс. человек. </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В бюджет города Югорска за отчетный период поступило налогов на общую сумму 123,5 млн. рублей, что на 3,5% выше показателя предыдущего года. Положительная динамика сложилась в результате увеличения количества налогоплательщиков, применяющих упрощенную и патентную системы налогообложения.</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lastRenderedPageBreak/>
        <w:t>Малыми предприятиями города произведено:</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xml:space="preserve">- 1675,0 тонн хлеба и хлебобулочных изделий (102,0%); </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- 197,6 т</w:t>
      </w:r>
      <w:r w:rsidR="003F3D97">
        <w:rPr>
          <w:rFonts w:ascii="PT Astra Serif" w:hAnsi="PT Astra Serif"/>
          <w:sz w:val="26"/>
          <w:szCs w:val="26"/>
          <w:lang w:eastAsia="ru-RU"/>
        </w:rPr>
        <w:t>онны</w:t>
      </w:r>
      <w:r w:rsidRPr="00EE077E">
        <w:rPr>
          <w:rFonts w:ascii="PT Astra Serif" w:hAnsi="PT Astra Serif"/>
          <w:sz w:val="26"/>
          <w:szCs w:val="26"/>
          <w:lang w:eastAsia="ru-RU"/>
        </w:rPr>
        <w:t xml:space="preserve"> мяса птицы (102,6%);</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- 39,6 тыс. м</w:t>
      </w:r>
      <w:r w:rsidRPr="00EE077E">
        <w:rPr>
          <w:rFonts w:ascii="PT Astra Serif" w:hAnsi="PT Astra Serif"/>
          <w:sz w:val="26"/>
          <w:szCs w:val="26"/>
          <w:vertAlign w:val="superscript"/>
          <w:lang w:eastAsia="ru-RU"/>
        </w:rPr>
        <w:t xml:space="preserve">3 </w:t>
      </w:r>
      <w:r w:rsidR="00BB1FFC">
        <w:rPr>
          <w:rFonts w:ascii="PT Astra Serif" w:hAnsi="PT Astra Serif"/>
          <w:sz w:val="26"/>
          <w:szCs w:val="26"/>
          <w:lang w:eastAsia="ru-RU"/>
        </w:rPr>
        <w:t>пиломатериалов (118,9</w:t>
      </w:r>
      <w:r w:rsidRPr="00EE077E">
        <w:rPr>
          <w:rFonts w:ascii="PT Astra Serif" w:hAnsi="PT Astra Serif"/>
          <w:sz w:val="26"/>
          <w:szCs w:val="26"/>
          <w:lang w:eastAsia="ru-RU"/>
        </w:rPr>
        <w:t>%);</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заготовлено и вывезено 102,7 тыс. м</w:t>
      </w:r>
      <w:r w:rsidRPr="00EE077E">
        <w:rPr>
          <w:rFonts w:ascii="PT Astra Serif" w:hAnsi="PT Astra Serif"/>
          <w:sz w:val="26"/>
          <w:szCs w:val="26"/>
          <w:vertAlign w:val="superscript"/>
          <w:lang w:eastAsia="ru-RU"/>
        </w:rPr>
        <w:t>3</w:t>
      </w:r>
      <w:r w:rsidRPr="00EE077E">
        <w:rPr>
          <w:rFonts w:ascii="PT Astra Serif" w:hAnsi="PT Astra Serif"/>
          <w:sz w:val="26"/>
          <w:szCs w:val="26"/>
          <w:lang w:eastAsia="ru-RU"/>
        </w:rPr>
        <w:t xml:space="preserve"> древесины (118,5%);</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- 512,1 тыс. л</w:t>
      </w:r>
      <w:r w:rsidR="003F3D97">
        <w:rPr>
          <w:rFonts w:ascii="PT Astra Serif" w:hAnsi="PT Astra Serif"/>
          <w:sz w:val="26"/>
          <w:szCs w:val="26"/>
          <w:lang w:eastAsia="ru-RU"/>
        </w:rPr>
        <w:t>итров</w:t>
      </w:r>
      <w:r w:rsidRPr="00EE077E">
        <w:rPr>
          <w:rFonts w:ascii="PT Astra Serif" w:hAnsi="PT Astra Serif"/>
          <w:sz w:val="26"/>
          <w:szCs w:val="26"/>
          <w:lang w:eastAsia="ru-RU"/>
        </w:rPr>
        <w:t xml:space="preserve"> упакованной воды (98,3%).</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На муниципальном уровне поддержка малого и среднего предпринимательства осуществляется в соответствии с подпрограммой 2 «Развитие малого и среднего предпринимательства» муниципальной программы города Югорска «Социально-экономическое развитие и муниципальное управление», в рамках национального проекта «Малое и среднее предпринимательство и поддержка индивидуальной предпринимательской инициативы», по 2 региональным проектам:</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w:t>
      </w:r>
      <w:r w:rsidRPr="00EE077E">
        <w:rPr>
          <w:rFonts w:ascii="PT Astra Serif" w:hAnsi="PT Astra Serif"/>
          <w:sz w:val="26"/>
          <w:szCs w:val="26"/>
          <w:lang w:eastAsia="ru-RU"/>
        </w:rPr>
        <w:tab/>
        <w:t xml:space="preserve">«Акселерация субъектов малого и среднего предпринимательства»;  </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w:t>
      </w:r>
      <w:r w:rsidRPr="00EE077E">
        <w:rPr>
          <w:rFonts w:ascii="PT Astra Serif" w:hAnsi="PT Astra Serif"/>
          <w:sz w:val="26"/>
          <w:szCs w:val="26"/>
          <w:lang w:eastAsia="ru-RU"/>
        </w:rPr>
        <w:tab/>
        <w:t>«Создание условий для легкого старта и комфортного ведения бизнеса».</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Общий объем</w:t>
      </w:r>
      <w:r w:rsidR="003A2463">
        <w:rPr>
          <w:rFonts w:ascii="PT Astra Serif" w:hAnsi="PT Astra Serif"/>
          <w:sz w:val="26"/>
          <w:szCs w:val="26"/>
          <w:lang w:eastAsia="ru-RU"/>
        </w:rPr>
        <w:t xml:space="preserve"> финансирования в текущем году -</w:t>
      </w:r>
      <w:r w:rsidRPr="00EE077E">
        <w:rPr>
          <w:rFonts w:ascii="PT Astra Serif" w:hAnsi="PT Astra Serif"/>
          <w:sz w:val="26"/>
          <w:szCs w:val="26"/>
          <w:lang w:eastAsia="ru-RU"/>
        </w:rPr>
        <w:t xml:space="preserve"> 3,55 млн. рублей, в том числе за счет средств городского бюджета - 0,18 млн. рублей.</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В рамках регионального проекта «Акселерация субъектов малого и среднего предпринимательства» за отчетный период выплачены субсидии 45 субъектам МСП (160,7%) на общую сумму 3,26 млн. рублей (134,1%):</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компенсация аренды нежилых помещений - 24 субъекта МСП на сумму 1,88 млн. рублей;</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компенсация приобретенного оборудования - 13 субъектов МСП на сумму 1,18 млн. рублей;</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компенсация коммунальных услуг - 8 субъектов МСП на сумму 0,2 млн. рублей.</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В рамках регионального проекта «Создание условий для легкого старта и комфортного ведения бизнеса» выплачена субсидия 1 субъекту МСП (100%) в размере 0,29 млн. рублей (96,7%).</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xml:space="preserve">В целях создания точек креативного пространства, развития внутреннего туризма на территории музейно-туристического комплекса «Ворота в Югру» </w:t>
      </w:r>
      <w:proofErr w:type="spellStart"/>
      <w:r w:rsidRPr="00EE077E">
        <w:rPr>
          <w:rFonts w:ascii="PT Astra Serif" w:hAnsi="PT Astra Serif"/>
          <w:sz w:val="26"/>
          <w:szCs w:val="26"/>
          <w:lang w:eastAsia="ru-RU"/>
        </w:rPr>
        <w:t>самозанятому</w:t>
      </w:r>
      <w:proofErr w:type="spellEnd"/>
      <w:r w:rsidRPr="00EE077E">
        <w:rPr>
          <w:rFonts w:ascii="PT Astra Serif" w:hAnsi="PT Astra Serif"/>
          <w:sz w:val="26"/>
          <w:szCs w:val="26"/>
          <w:lang w:eastAsia="ru-RU"/>
        </w:rPr>
        <w:t xml:space="preserve"> гражданину и индивидуальному предпринимателю выданы разрешения на размещение объектов для организации зон отдыха, таким образом, на территории музейно-туристического комплекса размещены глэмпинг «Геокупол» и гриль-парк «Эссландия». </w:t>
      </w:r>
    </w:p>
    <w:p w:rsidR="00EE077E" w:rsidRPr="00EE077E" w:rsidRDefault="00037326" w:rsidP="002D2843">
      <w:pPr>
        <w:suppressAutoHyphens/>
        <w:ind w:firstLine="709"/>
        <w:jc w:val="both"/>
        <w:rPr>
          <w:rFonts w:ascii="PT Astra Serif" w:hAnsi="PT Astra Serif"/>
          <w:sz w:val="26"/>
          <w:szCs w:val="26"/>
          <w:lang w:eastAsia="ru-RU"/>
        </w:rPr>
      </w:pPr>
      <w:r>
        <w:rPr>
          <w:rFonts w:ascii="PT Astra Serif" w:hAnsi="PT Astra Serif"/>
          <w:sz w:val="26"/>
          <w:szCs w:val="26"/>
          <w:lang w:eastAsia="ru-RU"/>
        </w:rPr>
        <w:t>Новый вектор развития -</w:t>
      </w:r>
      <w:r w:rsidR="00EE077E" w:rsidRPr="00EE077E">
        <w:rPr>
          <w:rFonts w:ascii="PT Astra Serif" w:hAnsi="PT Astra Serif"/>
          <w:sz w:val="26"/>
          <w:szCs w:val="26"/>
          <w:lang w:eastAsia="ru-RU"/>
        </w:rPr>
        <w:t xml:space="preserve"> создание и развитие креативных кластеров. Представителем креативной индустрии является общество с ограниченной ответственностью «Сирин». Компания производит и реализует специальное программное обеспечение по распознаванию лиц и объектов. В Югорске установлена система «Умный шлагбаум» на территории жилого комплекса «Мечта», ТСЖ «Югорский дом», многоквартирных домов по адресам: ул. Мира, д. 8 и 9.</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Субъекты МСП принимали участие в размещении заказа на поставки товаров, выполнение работ, оказание услуг для муниципальных нужд. Объем муниципальных заказов, размещенных у субъектов МСП, составил 54,8% от совокупного годового объема закупок, рассчитанного за вычетом закупок, предусмотренных ч. 1.1. ст</w:t>
      </w:r>
      <w:r w:rsidR="002D2843">
        <w:rPr>
          <w:rFonts w:ascii="PT Astra Serif" w:hAnsi="PT Astra Serif"/>
          <w:sz w:val="26"/>
          <w:szCs w:val="26"/>
          <w:lang w:eastAsia="ru-RU"/>
        </w:rPr>
        <w:t>атьи</w:t>
      </w:r>
      <w:r w:rsidRPr="00EE077E">
        <w:rPr>
          <w:rFonts w:ascii="PT Astra Serif" w:hAnsi="PT Astra Serif"/>
          <w:sz w:val="26"/>
          <w:szCs w:val="26"/>
          <w:lang w:eastAsia="ru-RU"/>
        </w:rPr>
        <w:t xml:space="preserve"> 30 Федерального закона от 05.04.2013 </w:t>
      </w:r>
      <w:r w:rsidR="002D2843">
        <w:rPr>
          <w:rFonts w:ascii="PT Astra Serif" w:hAnsi="PT Astra Serif"/>
          <w:sz w:val="26"/>
          <w:szCs w:val="26"/>
          <w:lang w:eastAsia="ru-RU"/>
        </w:rPr>
        <w:t>№</w:t>
      </w:r>
      <w:r w:rsidRPr="00EE077E">
        <w:rPr>
          <w:rFonts w:ascii="PT Astra Serif" w:hAnsi="PT Astra Serif"/>
          <w:sz w:val="26"/>
          <w:szCs w:val="26"/>
          <w:lang w:eastAsia="ru-RU"/>
        </w:rPr>
        <w:t xml:space="preserve"> 44-ФЗ «О контрактной системе в сфере закупок товаров, работ, услуг для обеспечения государственных и муниципальных нужд».</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lastRenderedPageBreak/>
        <w:t xml:space="preserve">Несмотря на нестабильную социально-экономическую ситуацию, связанную с санкционным давлением в стране, субъекты МСП продолжают вкладывать средства в собственное развитие. В 2022 году субъектами предпринимательства введено в эксплуатацию 2 стационарных объекта общей стоимостью 20,4 млн. рублей (гаражный комплекс и общежитие). </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xml:space="preserve">По итогам конкурса «Лучший товар Югры-2022» природная питьевая вода «AQUAMARINE» ООО «Компания «Аквамарин» стала победителем в номинации: «Производство минеральных вод и других безалкогольных напитков». Специальным призом за лучшую презентацию продукции отмечен </w:t>
      </w:r>
      <w:r w:rsidR="002D2843">
        <w:rPr>
          <w:rFonts w:ascii="PT Astra Serif" w:hAnsi="PT Astra Serif"/>
          <w:sz w:val="26"/>
          <w:szCs w:val="26"/>
          <w:lang w:eastAsia="ru-RU"/>
        </w:rPr>
        <w:t xml:space="preserve">                          </w:t>
      </w:r>
      <w:r w:rsidRPr="00EE077E">
        <w:rPr>
          <w:rFonts w:ascii="PT Astra Serif" w:hAnsi="PT Astra Serif"/>
          <w:sz w:val="26"/>
          <w:szCs w:val="26"/>
          <w:lang w:eastAsia="ru-RU"/>
        </w:rPr>
        <w:t>ИП Маслаков И.Г. -</w:t>
      </w:r>
      <w:r w:rsidR="00E41B2F">
        <w:rPr>
          <w:rFonts w:ascii="PT Astra Serif" w:hAnsi="PT Astra Serif"/>
          <w:sz w:val="26"/>
          <w:szCs w:val="26"/>
          <w:lang w:eastAsia="ru-RU"/>
        </w:rPr>
        <w:t xml:space="preserve"> о школе</w:t>
      </w:r>
      <w:r w:rsidRPr="00EE077E">
        <w:rPr>
          <w:rFonts w:ascii="PT Astra Serif" w:hAnsi="PT Astra Serif"/>
          <w:sz w:val="26"/>
          <w:szCs w:val="26"/>
          <w:lang w:eastAsia="ru-RU"/>
        </w:rPr>
        <w:t xml:space="preserve"> вкуса «Пряности &amp; сладости».</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xml:space="preserve">Во взаимодействии администрации города Югорска с Фондом поддержки предпринимательства Югры «Мой Бизнес» предпринимателям оказывается образовательная поддержка. Самые востребованные темы связаны с последними изменениями в законодательстве, с введением новых требований контрольно-надзорных органов, с изучением современных технологий продвижения, продаж, управления персоналом. За отчетный период образовательными услугами Фонда воспользовались 16 самозанятых и 61 субъект МСП.  </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Департаментом экономического развития Югры предоставлены гранты 2 субъектам МСП, созданным физическими лицами в возрасте до 25 лет включительно</w:t>
      </w:r>
      <w:r w:rsidR="006665DF">
        <w:rPr>
          <w:rFonts w:ascii="PT Astra Serif" w:hAnsi="PT Astra Serif"/>
          <w:sz w:val="26"/>
          <w:szCs w:val="26"/>
          <w:lang w:eastAsia="ru-RU"/>
        </w:rPr>
        <w:t>,</w:t>
      </w:r>
      <w:r w:rsidRPr="00EE077E">
        <w:rPr>
          <w:rFonts w:ascii="PT Astra Serif" w:hAnsi="PT Astra Serif"/>
          <w:sz w:val="26"/>
          <w:szCs w:val="26"/>
          <w:lang w:eastAsia="ru-RU"/>
        </w:rPr>
        <w:t xml:space="preserve"> на общую сумму 1,0 млн. рублей (ИП Бердышева А.М. - грант в размере 500,0 тыс. рублей на открытие бизнеса по производству свечей и мыла; ООО «Логос» - грант в размере 500,0 тыс. рублей на открытие развивающего центра для детей по франшизе «BOOM KIDS»). </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xml:space="preserve">Фондом развития Югры </w:t>
      </w:r>
      <w:proofErr w:type="gramStart"/>
      <w:r w:rsidRPr="00EE077E">
        <w:rPr>
          <w:rFonts w:ascii="PT Astra Serif" w:hAnsi="PT Astra Serif"/>
          <w:sz w:val="26"/>
          <w:szCs w:val="26"/>
          <w:lang w:eastAsia="ru-RU"/>
        </w:rPr>
        <w:t>предоставлен</w:t>
      </w:r>
      <w:proofErr w:type="gramEnd"/>
      <w:r w:rsidRPr="00EE077E">
        <w:rPr>
          <w:rFonts w:ascii="PT Astra Serif" w:hAnsi="PT Astra Serif"/>
          <w:sz w:val="26"/>
          <w:szCs w:val="26"/>
          <w:lang w:eastAsia="ru-RU"/>
        </w:rPr>
        <w:t xml:space="preserve"> льготный </w:t>
      </w:r>
      <w:proofErr w:type="spellStart"/>
      <w:r w:rsidRPr="00EE077E">
        <w:rPr>
          <w:rFonts w:ascii="PT Astra Serif" w:hAnsi="PT Astra Serif"/>
          <w:sz w:val="26"/>
          <w:szCs w:val="26"/>
          <w:lang w:eastAsia="ru-RU"/>
        </w:rPr>
        <w:t>займ</w:t>
      </w:r>
      <w:proofErr w:type="spellEnd"/>
      <w:r w:rsidRPr="00EE077E">
        <w:rPr>
          <w:rFonts w:ascii="PT Astra Serif" w:hAnsi="PT Astra Serif"/>
          <w:sz w:val="26"/>
          <w:szCs w:val="26"/>
          <w:lang w:eastAsia="ru-RU"/>
        </w:rPr>
        <w:t xml:space="preserve"> 1 субъекту МСП на сумму 11,9 млн. рублей на создание фабрики по переработке макулатуры и последующего производства бумажной продукции.  </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xml:space="preserve">БУ Ханты-Мансийского автономного округа Югры «Югорский комплексный центр социального обслуживания населения» в рамках направления деятельности «Социальное сопровождение граждан, заключивших социальный контракт и реализующих программу социальной адаптации» оказывает государственную социальную помощь малообеспеченным гражданам посредством заключения социальных контрактов на осуществление индивидуальной предпринимательской деятельности. В 2022 году </w:t>
      </w:r>
      <w:r w:rsidR="00F83BBE">
        <w:rPr>
          <w:rFonts w:ascii="PT Astra Serif" w:hAnsi="PT Astra Serif"/>
          <w:sz w:val="26"/>
          <w:szCs w:val="26"/>
          <w:lang w:eastAsia="ru-RU"/>
        </w:rPr>
        <w:t xml:space="preserve">данным видом поддержки </w:t>
      </w:r>
      <w:r w:rsidRPr="00EE077E">
        <w:rPr>
          <w:rFonts w:ascii="PT Astra Serif" w:hAnsi="PT Astra Serif"/>
          <w:sz w:val="26"/>
          <w:szCs w:val="26"/>
          <w:lang w:eastAsia="ru-RU"/>
        </w:rPr>
        <w:t xml:space="preserve">воспользовались 55 жителей города Югорска на общую сумму 13,8 млн. руб. Основная численность указанных граждан (39 человек) предпочли выбрать форму занятости – самозанятый, остальные 16 человек оформили индивидуальное предпринимательство. Направления </w:t>
      </w:r>
      <w:proofErr w:type="gramStart"/>
      <w:r w:rsidRPr="00EE077E">
        <w:rPr>
          <w:rFonts w:ascii="PT Astra Serif" w:hAnsi="PT Astra Serif"/>
          <w:sz w:val="26"/>
          <w:szCs w:val="26"/>
          <w:lang w:eastAsia="ru-RU"/>
        </w:rPr>
        <w:t>бизнес-проектов</w:t>
      </w:r>
      <w:proofErr w:type="gramEnd"/>
      <w:r w:rsidRPr="00EE077E">
        <w:rPr>
          <w:rFonts w:ascii="PT Astra Serif" w:hAnsi="PT Astra Serif"/>
          <w:sz w:val="26"/>
          <w:szCs w:val="26"/>
          <w:lang w:eastAsia="ru-RU"/>
        </w:rPr>
        <w:t xml:space="preserve"> разделились на следующие основные блоки:</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сфера здоровья, красоты и ухода (32%);</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услуги по строительству и ремонту (21%);</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автосервис (15%);</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производство одежды, ремонт обуви (8%).</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транспортные услуги (7%);</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творчество и дополнительное образование (7%);</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юридические услуги (3%);</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фото-видео услуги (3%);</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t>- сфера общественного питания (2%);</w:t>
      </w:r>
    </w:p>
    <w:p w:rsidR="00EE077E" w:rsidRPr="00EE077E" w:rsidRDefault="00EE077E" w:rsidP="002D2843">
      <w:pPr>
        <w:suppressAutoHyphens/>
        <w:ind w:firstLine="709"/>
        <w:jc w:val="both"/>
        <w:rPr>
          <w:rFonts w:ascii="PT Astra Serif" w:hAnsi="PT Astra Serif"/>
          <w:sz w:val="26"/>
          <w:szCs w:val="26"/>
          <w:highlight w:val="yellow"/>
          <w:lang w:eastAsia="ru-RU"/>
        </w:rPr>
      </w:pPr>
      <w:r w:rsidRPr="00EE077E">
        <w:rPr>
          <w:rFonts w:ascii="PT Astra Serif" w:hAnsi="PT Astra Serif"/>
          <w:sz w:val="26"/>
          <w:szCs w:val="26"/>
          <w:lang w:eastAsia="ru-RU"/>
        </w:rPr>
        <w:t>- 3D</w:t>
      </w:r>
      <w:r w:rsidR="00C4062B">
        <w:rPr>
          <w:rFonts w:ascii="PT Astra Serif" w:hAnsi="PT Astra Serif"/>
          <w:sz w:val="26"/>
          <w:szCs w:val="26"/>
          <w:lang w:eastAsia="ru-RU"/>
        </w:rPr>
        <w:t>-</w:t>
      </w:r>
      <w:r w:rsidRPr="00EE077E">
        <w:rPr>
          <w:rFonts w:ascii="PT Astra Serif" w:hAnsi="PT Astra Serif"/>
          <w:sz w:val="26"/>
          <w:szCs w:val="26"/>
          <w:lang w:eastAsia="ru-RU"/>
        </w:rPr>
        <w:t>моделирование (2%).</w:t>
      </w:r>
    </w:p>
    <w:p w:rsidR="00EE077E" w:rsidRPr="00EE077E" w:rsidRDefault="00EE077E" w:rsidP="002D2843">
      <w:pPr>
        <w:suppressAutoHyphens/>
        <w:ind w:firstLine="709"/>
        <w:jc w:val="both"/>
        <w:rPr>
          <w:rFonts w:ascii="PT Astra Serif" w:hAnsi="PT Astra Serif"/>
          <w:sz w:val="26"/>
          <w:szCs w:val="26"/>
          <w:lang w:eastAsia="ru-RU"/>
        </w:rPr>
      </w:pPr>
      <w:r w:rsidRPr="00EE077E">
        <w:rPr>
          <w:rFonts w:ascii="PT Astra Serif" w:hAnsi="PT Astra Serif"/>
          <w:sz w:val="26"/>
          <w:szCs w:val="26"/>
          <w:lang w:eastAsia="ru-RU"/>
        </w:rPr>
        <w:lastRenderedPageBreak/>
        <w:t xml:space="preserve">КУ Ханты-Мансийского автономного округа-Югры «Югорский центр занятости населения» предоставлена единовременная финансовая </w:t>
      </w:r>
      <w:r w:rsidR="002D2843">
        <w:rPr>
          <w:rFonts w:ascii="PT Astra Serif" w:hAnsi="PT Astra Serif"/>
          <w:sz w:val="26"/>
          <w:szCs w:val="26"/>
          <w:lang w:eastAsia="ru-RU"/>
        </w:rPr>
        <w:t xml:space="preserve">поддержка </w:t>
      </w:r>
      <w:r w:rsidRPr="00EE077E">
        <w:rPr>
          <w:rFonts w:ascii="PT Astra Serif" w:hAnsi="PT Astra Serif"/>
          <w:sz w:val="26"/>
          <w:szCs w:val="26"/>
          <w:lang w:eastAsia="ru-RU"/>
        </w:rPr>
        <w:t xml:space="preserve">на открытие своего бизнеса 27 субъектам МСП на общую сумму </w:t>
      </w:r>
      <w:r w:rsidR="00A06A10">
        <w:rPr>
          <w:rFonts w:ascii="PT Astra Serif" w:hAnsi="PT Astra Serif"/>
          <w:sz w:val="26"/>
          <w:szCs w:val="26"/>
          <w:lang w:eastAsia="ru-RU"/>
        </w:rPr>
        <w:t xml:space="preserve">7,3 млн. рублей, 11 </w:t>
      </w:r>
      <w:proofErr w:type="spellStart"/>
      <w:r w:rsidR="00A06A10">
        <w:rPr>
          <w:rFonts w:ascii="PT Astra Serif" w:hAnsi="PT Astra Serif"/>
          <w:sz w:val="26"/>
          <w:szCs w:val="26"/>
          <w:lang w:eastAsia="ru-RU"/>
        </w:rPr>
        <w:t>самозанятым</w:t>
      </w:r>
      <w:proofErr w:type="spellEnd"/>
      <w:r w:rsidRPr="00EE077E">
        <w:rPr>
          <w:rFonts w:ascii="PT Astra Serif" w:hAnsi="PT Astra Serif"/>
          <w:sz w:val="26"/>
          <w:szCs w:val="26"/>
          <w:lang w:eastAsia="ru-RU"/>
        </w:rPr>
        <w:t xml:space="preserve"> на </w:t>
      </w:r>
      <w:proofErr w:type="gramStart"/>
      <w:r w:rsidRPr="00EE077E">
        <w:rPr>
          <w:rFonts w:ascii="PT Astra Serif" w:hAnsi="PT Astra Serif"/>
          <w:sz w:val="26"/>
          <w:szCs w:val="26"/>
          <w:lang w:eastAsia="ru-RU"/>
        </w:rPr>
        <w:t>общую</w:t>
      </w:r>
      <w:proofErr w:type="gramEnd"/>
      <w:r w:rsidRPr="00EE077E">
        <w:rPr>
          <w:rFonts w:ascii="PT Astra Serif" w:hAnsi="PT Astra Serif"/>
          <w:sz w:val="26"/>
          <w:szCs w:val="26"/>
          <w:lang w:eastAsia="ru-RU"/>
        </w:rPr>
        <w:t xml:space="preserve"> на сумму 2,4 млн. рублей.</w:t>
      </w:r>
    </w:p>
    <w:p w:rsidR="00EE077E" w:rsidRPr="00EE077E" w:rsidRDefault="00EE077E" w:rsidP="002D2843">
      <w:pPr>
        <w:ind w:firstLine="709"/>
        <w:jc w:val="both"/>
        <w:rPr>
          <w:rFonts w:ascii="PT Astra Serif" w:hAnsi="PT Astra Serif"/>
          <w:sz w:val="26"/>
          <w:szCs w:val="26"/>
          <w:lang w:eastAsia="ru-RU"/>
        </w:rPr>
      </w:pPr>
      <w:r w:rsidRPr="00EE077E">
        <w:rPr>
          <w:rFonts w:ascii="PT Astra Serif" w:hAnsi="PT Astra Serif"/>
          <w:sz w:val="26"/>
          <w:szCs w:val="26"/>
          <w:lang w:eastAsia="ru-RU"/>
        </w:rPr>
        <w:t>За отчетный период проведено 2 заседания Координационного совета по развитию малого и среднего предпринимательства, на которых:</w:t>
      </w:r>
    </w:p>
    <w:p w:rsidR="00EE077E" w:rsidRPr="00EE077E" w:rsidRDefault="00EE077E" w:rsidP="002D2843">
      <w:pPr>
        <w:ind w:firstLine="709"/>
        <w:jc w:val="both"/>
        <w:rPr>
          <w:rFonts w:ascii="PT Astra Serif" w:hAnsi="PT Astra Serif"/>
          <w:sz w:val="26"/>
          <w:szCs w:val="26"/>
          <w:lang w:eastAsia="ru-RU"/>
        </w:rPr>
      </w:pPr>
      <w:r w:rsidRPr="00EE077E">
        <w:rPr>
          <w:rFonts w:ascii="PT Astra Serif" w:hAnsi="PT Astra Serif"/>
          <w:sz w:val="26"/>
          <w:szCs w:val="26"/>
          <w:lang w:eastAsia="ru-RU"/>
        </w:rPr>
        <w:t>- обсуждены перспективы развития города и участие предпринимателей в праздновании Дня города;</w:t>
      </w:r>
    </w:p>
    <w:p w:rsidR="00EE077E" w:rsidRPr="00EE077E" w:rsidRDefault="00EE077E" w:rsidP="002D2843">
      <w:pPr>
        <w:ind w:firstLine="709"/>
        <w:jc w:val="both"/>
        <w:rPr>
          <w:rFonts w:ascii="PT Astra Serif" w:hAnsi="PT Astra Serif"/>
          <w:sz w:val="26"/>
          <w:szCs w:val="26"/>
          <w:lang w:eastAsia="ru-RU"/>
        </w:rPr>
      </w:pPr>
      <w:r w:rsidRPr="00EE077E">
        <w:rPr>
          <w:rFonts w:ascii="PT Astra Serif" w:hAnsi="PT Astra Serif"/>
          <w:sz w:val="26"/>
          <w:szCs w:val="26"/>
          <w:lang w:eastAsia="ru-RU"/>
        </w:rPr>
        <w:t>- в честь празднования Дня российского предпринимательства получили награды главы города</w:t>
      </w:r>
      <w:r w:rsidR="00ED2DB2">
        <w:rPr>
          <w:rFonts w:ascii="PT Astra Serif" w:hAnsi="PT Astra Serif"/>
          <w:sz w:val="26"/>
          <w:szCs w:val="26"/>
          <w:lang w:eastAsia="ru-RU"/>
        </w:rPr>
        <w:t xml:space="preserve"> Югорска</w:t>
      </w:r>
      <w:r w:rsidRPr="00EE077E">
        <w:rPr>
          <w:rFonts w:ascii="PT Astra Serif" w:hAnsi="PT Astra Serif"/>
          <w:sz w:val="26"/>
          <w:szCs w:val="26"/>
          <w:lang w:eastAsia="ru-RU"/>
        </w:rPr>
        <w:t xml:space="preserve"> 5 предпринимателей и 2 предпринимателя получили награды Уполномоченного по защите прав предпринимателей </w:t>
      </w:r>
      <w:proofErr w:type="gramStart"/>
      <w:r w:rsidRPr="00EE077E">
        <w:rPr>
          <w:rFonts w:ascii="PT Astra Serif" w:hAnsi="PT Astra Serif"/>
          <w:sz w:val="26"/>
          <w:szCs w:val="26"/>
          <w:lang w:eastAsia="ru-RU"/>
        </w:rPr>
        <w:t>в</w:t>
      </w:r>
      <w:proofErr w:type="gramEnd"/>
      <w:r w:rsidRPr="00EE077E">
        <w:rPr>
          <w:rFonts w:ascii="PT Astra Serif" w:hAnsi="PT Astra Serif"/>
          <w:sz w:val="26"/>
          <w:szCs w:val="26"/>
          <w:lang w:eastAsia="ru-RU"/>
        </w:rPr>
        <w:t xml:space="preserve"> </w:t>
      </w:r>
      <w:proofErr w:type="gramStart"/>
      <w:r w:rsidRPr="00EE077E">
        <w:rPr>
          <w:rFonts w:ascii="PT Astra Serif" w:hAnsi="PT Astra Serif"/>
          <w:sz w:val="26"/>
          <w:szCs w:val="26"/>
          <w:lang w:eastAsia="ru-RU"/>
        </w:rPr>
        <w:t>Ханты-Мансийском</w:t>
      </w:r>
      <w:proofErr w:type="gramEnd"/>
      <w:r w:rsidRPr="00EE077E">
        <w:rPr>
          <w:rFonts w:ascii="PT Astra Serif" w:hAnsi="PT Astra Serif"/>
          <w:sz w:val="26"/>
          <w:szCs w:val="26"/>
          <w:lang w:eastAsia="ru-RU"/>
        </w:rPr>
        <w:t xml:space="preserve"> автономном округе – Югре;</w:t>
      </w:r>
    </w:p>
    <w:p w:rsidR="00EE077E" w:rsidRPr="00EE077E" w:rsidRDefault="00EE077E" w:rsidP="002D2843">
      <w:pPr>
        <w:ind w:firstLine="709"/>
        <w:jc w:val="both"/>
        <w:rPr>
          <w:rFonts w:ascii="PT Astra Serif" w:hAnsi="PT Astra Serif"/>
          <w:sz w:val="26"/>
          <w:szCs w:val="26"/>
          <w:lang w:eastAsia="ru-RU"/>
        </w:rPr>
      </w:pPr>
      <w:r w:rsidRPr="00EE077E">
        <w:rPr>
          <w:rFonts w:ascii="PT Astra Serif" w:hAnsi="PT Astra Serif"/>
          <w:sz w:val="26"/>
          <w:szCs w:val="26"/>
          <w:lang w:eastAsia="ru-RU"/>
        </w:rPr>
        <w:t xml:space="preserve">- обсужден проект постановления Губернатора Ханты-Мансийского автономного округа-Югры «Об установлении на 2023 год запрета на привлечение хозяйствующими субъектами, осуществляющими деятельность </w:t>
      </w:r>
      <w:proofErr w:type="gramStart"/>
      <w:r w:rsidRPr="00EE077E">
        <w:rPr>
          <w:rFonts w:ascii="PT Astra Serif" w:hAnsi="PT Astra Serif"/>
          <w:sz w:val="26"/>
          <w:szCs w:val="26"/>
          <w:lang w:eastAsia="ru-RU"/>
        </w:rPr>
        <w:t>в</w:t>
      </w:r>
      <w:proofErr w:type="gramEnd"/>
      <w:r w:rsidRPr="00EE077E">
        <w:rPr>
          <w:rFonts w:ascii="PT Astra Serif" w:hAnsi="PT Astra Serif"/>
          <w:sz w:val="26"/>
          <w:szCs w:val="26"/>
          <w:lang w:eastAsia="ru-RU"/>
        </w:rPr>
        <w:t xml:space="preserve"> </w:t>
      </w:r>
      <w:proofErr w:type="gramStart"/>
      <w:r w:rsidRPr="00EE077E">
        <w:rPr>
          <w:rFonts w:ascii="PT Astra Serif" w:hAnsi="PT Astra Serif"/>
          <w:sz w:val="26"/>
          <w:szCs w:val="26"/>
          <w:lang w:eastAsia="ru-RU"/>
        </w:rPr>
        <w:t>Хант</w:t>
      </w:r>
      <w:r w:rsidR="006665DF">
        <w:rPr>
          <w:rFonts w:ascii="PT Astra Serif" w:hAnsi="PT Astra Serif"/>
          <w:sz w:val="26"/>
          <w:szCs w:val="26"/>
          <w:lang w:eastAsia="ru-RU"/>
        </w:rPr>
        <w:t>ы-Мансийском</w:t>
      </w:r>
      <w:proofErr w:type="gramEnd"/>
      <w:r w:rsidR="006665DF">
        <w:rPr>
          <w:rFonts w:ascii="PT Astra Serif" w:hAnsi="PT Astra Serif"/>
          <w:sz w:val="26"/>
          <w:szCs w:val="26"/>
          <w:lang w:eastAsia="ru-RU"/>
        </w:rPr>
        <w:t xml:space="preserve"> автономном округе -</w:t>
      </w:r>
      <w:r w:rsidRPr="00EE077E">
        <w:rPr>
          <w:rFonts w:ascii="PT Astra Serif" w:hAnsi="PT Astra Serif"/>
          <w:sz w:val="26"/>
          <w:szCs w:val="26"/>
          <w:lang w:eastAsia="ru-RU"/>
        </w:rPr>
        <w:t xml:space="preserve"> Югре, иностранных граждан, осуществляющих трудовую деятельность на основании патентов, по отдельным видам экономической деятельности».</w:t>
      </w:r>
    </w:p>
    <w:p w:rsidR="00EE077E" w:rsidRPr="00EE077E" w:rsidRDefault="00EE077E" w:rsidP="002D2843">
      <w:pPr>
        <w:ind w:firstLine="709"/>
        <w:jc w:val="both"/>
        <w:rPr>
          <w:sz w:val="26"/>
          <w:szCs w:val="26"/>
        </w:rPr>
      </w:pPr>
      <w:r w:rsidRPr="00EE077E">
        <w:rPr>
          <w:rFonts w:ascii="PT Astra Serif" w:hAnsi="PT Astra Serif"/>
          <w:sz w:val="26"/>
          <w:szCs w:val="26"/>
          <w:lang w:eastAsia="ru-RU"/>
        </w:rPr>
        <w:t>В целях предоставления информационно-консультационной поддержки специалистами отдела развития потребительского рынка и предпринимательства департамента экономического развития и проектного управления за отчетный год оказано более 200 консультаций. Для удобства предпринимателей информационные материалы размещаются в специальной группе «</w:t>
      </w:r>
      <w:proofErr w:type="spellStart"/>
      <w:r w:rsidRPr="00EE077E">
        <w:rPr>
          <w:rFonts w:ascii="PT Astra Serif" w:hAnsi="PT Astra Serif"/>
          <w:sz w:val="26"/>
          <w:szCs w:val="26"/>
          <w:lang w:eastAsia="ru-RU"/>
        </w:rPr>
        <w:t>БизнесЮгорскХМАО</w:t>
      </w:r>
      <w:proofErr w:type="spellEnd"/>
      <w:r w:rsidRPr="00EE077E">
        <w:rPr>
          <w:rFonts w:ascii="PT Astra Serif" w:hAnsi="PT Astra Serif"/>
          <w:sz w:val="26"/>
          <w:szCs w:val="26"/>
          <w:lang w:eastAsia="ru-RU"/>
        </w:rPr>
        <w:t xml:space="preserve">» мессенджера </w:t>
      </w:r>
      <w:proofErr w:type="spellStart"/>
      <w:r w:rsidRPr="00EE077E">
        <w:rPr>
          <w:rFonts w:ascii="PT Astra Serif" w:hAnsi="PT Astra Serif"/>
          <w:sz w:val="26"/>
          <w:szCs w:val="26"/>
          <w:lang w:eastAsia="ru-RU"/>
        </w:rPr>
        <w:t>Viber</w:t>
      </w:r>
      <w:proofErr w:type="spellEnd"/>
      <w:r w:rsidRPr="00EE077E">
        <w:rPr>
          <w:rFonts w:ascii="PT Astra Serif" w:hAnsi="PT Astra Serif"/>
          <w:sz w:val="26"/>
          <w:szCs w:val="26"/>
          <w:lang w:eastAsia="ru-RU"/>
        </w:rPr>
        <w:t xml:space="preserve">, публикуются на официальном сайте в подразделе «Экономика – Предпринимательство», а также на периодической основе </w:t>
      </w:r>
      <w:proofErr w:type="gramStart"/>
      <w:r w:rsidRPr="00EE077E">
        <w:rPr>
          <w:rFonts w:ascii="PT Astra Serif" w:hAnsi="PT Astra Serif"/>
          <w:sz w:val="26"/>
          <w:szCs w:val="26"/>
          <w:lang w:eastAsia="ru-RU"/>
        </w:rPr>
        <w:t>в</w:t>
      </w:r>
      <w:proofErr w:type="gramEnd"/>
      <w:r w:rsidRPr="00EE077E">
        <w:rPr>
          <w:rFonts w:ascii="PT Astra Serif" w:hAnsi="PT Astra Serif"/>
          <w:sz w:val="26"/>
          <w:szCs w:val="26"/>
          <w:lang w:eastAsia="ru-RU"/>
        </w:rPr>
        <w:t xml:space="preserve"> </w:t>
      </w:r>
      <w:proofErr w:type="gramStart"/>
      <w:r w:rsidRPr="00EE077E">
        <w:rPr>
          <w:rFonts w:ascii="PT Astra Serif" w:hAnsi="PT Astra Serif"/>
          <w:sz w:val="26"/>
          <w:szCs w:val="26"/>
          <w:lang w:eastAsia="ru-RU"/>
        </w:rPr>
        <w:t>официальных</w:t>
      </w:r>
      <w:proofErr w:type="gramEnd"/>
      <w:r w:rsidRPr="00EE077E">
        <w:rPr>
          <w:rFonts w:ascii="PT Astra Serif" w:hAnsi="PT Astra Serif"/>
          <w:sz w:val="26"/>
          <w:szCs w:val="26"/>
          <w:lang w:eastAsia="ru-RU"/>
        </w:rPr>
        <w:t xml:space="preserve"> аккаунтах социальных сетей администрации города Югорска.</w:t>
      </w:r>
    </w:p>
    <w:p w:rsidR="001F579E" w:rsidRPr="00EE077E" w:rsidRDefault="001F579E" w:rsidP="008E06F4">
      <w:pPr>
        <w:suppressAutoHyphens/>
        <w:ind w:firstLine="709"/>
        <w:jc w:val="both"/>
        <w:rPr>
          <w:rFonts w:ascii="PT Astra Serif" w:hAnsi="PT Astra Serif"/>
          <w:sz w:val="26"/>
          <w:szCs w:val="26"/>
          <w:highlight w:val="yellow"/>
        </w:rPr>
      </w:pPr>
    </w:p>
    <w:p w:rsidR="001C4823" w:rsidRPr="002D2843" w:rsidRDefault="001C4823" w:rsidP="00F62B42">
      <w:pPr>
        <w:jc w:val="center"/>
        <w:rPr>
          <w:rFonts w:ascii="PT Astra Serif" w:hAnsi="PT Astra Serif"/>
          <w:b/>
          <w:sz w:val="28"/>
          <w:szCs w:val="28"/>
        </w:rPr>
      </w:pPr>
      <w:r w:rsidRPr="002D2843">
        <w:rPr>
          <w:rFonts w:ascii="PT Astra Serif" w:hAnsi="PT Astra Serif"/>
          <w:b/>
          <w:sz w:val="28"/>
          <w:szCs w:val="28"/>
        </w:rPr>
        <w:t>Инвестици</w:t>
      </w:r>
      <w:r w:rsidR="009F0B30" w:rsidRPr="002D2843">
        <w:rPr>
          <w:rFonts w:ascii="PT Astra Serif" w:hAnsi="PT Astra Serif"/>
          <w:b/>
          <w:sz w:val="28"/>
          <w:szCs w:val="28"/>
        </w:rPr>
        <w:t>онная деятельность</w:t>
      </w:r>
      <w:r w:rsidR="003F3D97" w:rsidRPr="002D2843">
        <w:rPr>
          <w:rFonts w:ascii="PT Astra Serif" w:hAnsi="PT Astra Serif"/>
          <w:b/>
          <w:sz w:val="28"/>
          <w:szCs w:val="28"/>
        </w:rPr>
        <w:t>,</w:t>
      </w:r>
      <w:r w:rsidRPr="002D2843">
        <w:rPr>
          <w:rFonts w:ascii="PT Astra Serif" w:hAnsi="PT Astra Serif"/>
          <w:b/>
          <w:sz w:val="28"/>
          <w:szCs w:val="28"/>
        </w:rPr>
        <w:t xml:space="preserve"> строительство</w:t>
      </w:r>
      <w:r w:rsidR="003F3D97" w:rsidRPr="002D2843">
        <w:rPr>
          <w:rFonts w:ascii="PT Astra Serif" w:hAnsi="PT Astra Serif"/>
          <w:b/>
          <w:sz w:val="28"/>
          <w:szCs w:val="28"/>
        </w:rPr>
        <w:t xml:space="preserve"> и благоустройство</w:t>
      </w:r>
    </w:p>
    <w:p w:rsidR="001C4823" w:rsidRPr="007A7D96" w:rsidRDefault="001C4823" w:rsidP="00D23FF2">
      <w:pPr>
        <w:ind w:firstLine="709"/>
        <w:jc w:val="center"/>
        <w:rPr>
          <w:rFonts w:ascii="PT Astra Serif" w:hAnsi="PT Astra Serif"/>
          <w:b/>
          <w:sz w:val="28"/>
          <w:szCs w:val="28"/>
          <w:highlight w:val="yellow"/>
        </w:rPr>
      </w:pPr>
    </w:p>
    <w:p w:rsidR="0070615D" w:rsidRDefault="0070615D" w:rsidP="0070615D">
      <w:pPr>
        <w:pStyle w:val="afa"/>
        <w:widowControl w:val="0"/>
        <w:numPr>
          <w:ilvl w:val="0"/>
          <w:numId w:val="2"/>
        </w:numPr>
        <w:autoSpaceDE w:val="0"/>
        <w:autoSpaceDN w:val="0"/>
        <w:adjustRightInd w:val="0"/>
        <w:ind w:firstLine="709"/>
        <w:jc w:val="both"/>
        <w:rPr>
          <w:rFonts w:ascii="PT Astra Serif" w:hAnsi="PT Astra Serif"/>
          <w:sz w:val="26"/>
          <w:szCs w:val="26"/>
          <w:highlight w:val="yellow"/>
        </w:rPr>
      </w:pPr>
      <w:r w:rsidRPr="0070615D">
        <w:rPr>
          <w:rFonts w:ascii="PT Astra Serif" w:hAnsi="PT Astra Serif"/>
          <w:sz w:val="26"/>
          <w:szCs w:val="26"/>
        </w:rPr>
        <w:t>Объем инвестиций в основной капитал по крупным и средним организациям города по предварител</w:t>
      </w:r>
      <w:r w:rsidR="005C7EFA">
        <w:rPr>
          <w:rFonts w:ascii="PT Astra Serif" w:hAnsi="PT Astra Serif"/>
          <w:sz w:val="26"/>
          <w:szCs w:val="26"/>
        </w:rPr>
        <w:t>ьной оценке за 2022 год составил</w:t>
      </w:r>
      <w:r w:rsidRPr="0070615D">
        <w:rPr>
          <w:rFonts w:ascii="PT Astra Serif" w:hAnsi="PT Astra Serif"/>
          <w:sz w:val="26"/>
          <w:szCs w:val="26"/>
        </w:rPr>
        <w:t xml:space="preserve"> 1512,4 млн. рублей</w:t>
      </w:r>
      <w:r w:rsidR="00154546">
        <w:rPr>
          <w:rFonts w:ascii="PT Astra Serif" w:hAnsi="PT Astra Serif"/>
          <w:sz w:val="26"/>
          <w:szCs w:val="26"/>
        </w:rPr>
        <w:t xml:space="preserve"> (77,1% в сопоставимых ценах)</w:t>
      </w:r>
      <w:r w:rsidRPr="0070615D">
        <w:rPr>
          <w:rFonts w:ascii="PT Astra Serif" w:hAnsi="PT Astra Serif"/>
          <w:sz w:val="26"/>
          <w:szCs w:val="26"/>
        </w:rPr>
        <w:t>, что на 13</w:t>
      </w:r>
      <w:r w:rsidR="005C7EFA">
        <w:rPr>
          <w:rFonts w:ascii="PT Astra Serif" w:hAnsi="PT Astra Serif"/>
          <w:sz w:val="26"/>
          <w:szCs w:val="26"/>
        </w:rPr>
        <w:t>,7</w:t>
      </w:r>
      <w:r w:rsidRPr="0070615D">
        <w:rPr>
          <w:rFonts w:ascii="PT Astra Serif" w:hAnsi="PT Astra Serif"/>
          <w:sz w:val="26"/>
          <w:szCs w:val="26"/>
        </w:rPr>
        <w:t xml:space="preserve">% ниже ранее прогнозируемого уровня. </w:t>
      </w:r>
    </w:p>
    <w:p w:rsidR="0070615D" w:rsidRPr="0070615D" w:rsidRDefault="0070615D" w:rsidP="0070615D">
      <w:pPr>
        <w:pStyle w:val="afa"/>
        <w:widowControl w:val="0"/>
        <w:numPr>
          <w:ilvl w:val="0"/>
          <w:numId w:val="2"/>
        </w:numPr>
        <w:autoSpaceDE w:val="0"/>
        <w:autoSpaceDN w:val="0"/>
        <w:adjustRightInd w:val="0"/>
        <w:ind w:firstLine="709"/>
        <w:jc w:val="both"/>
        <w:rPr>
          <w:rFonts w:ascii="PT Astra Serif" w:hAnsi="PT Astra Serif"/>
          <w:sz w:val="26"/>
          <w:szCs w:val="26"/>
        </w:rPr>
      </w:pPr>
      <w:r w:rsidRPr="0070615D">
        <w:rPr>
          <w:rFonts w:ascii="PT Astra Serif" w:hAnsi="PT Astra Serif"/>
          <w:sz w:val="26"/>
          <w:szCs w:val="26"/>
        </w:rPr>
        <w:t>Основные объемы инвестиций направлены на обновление машин, оборудования предприятий - 77,1%, на строительство зданий и сооружений – 5,7%, прочие инвестиции – 17,2%.</w:t>
      </w:r>
    </w:p>
    <w:p w:rsidR="000C2C4A" w:rsidRPr="0070615D" w:rsidRDefault="000C2C4A" w:rsidP="000C2C4A">
      <w:pPr>
        <w:pStyle w:val="afa"/>
        <w:widowControl w:val="0"/>
        <w:numPr>
          <w:ilvl w:val="0"/>
          <w:numId w:val="2"/>
        </w:numPr>
        <w:autoSpaceDE w:val="0"/>
        <w:autoSpaceDN w:val="0"/>
        <w:adjustRightInd w:val="0"/>
        <w:ind w:firstLine="709"/>
        <w:jc w:val="both"/>
        <w:rPr>
          <w:rFonts w:ascii="PT Astra Serif" w:hAnsi="PT Astra Serif"/>
          <w:sz w:val="26"/>
          <w:szCs w:val="26"/>
        </w:rPr>
      </w:pPr>
      <w:r w:rsidRPr="0070615D">
        <w:rPr>
          <w:rFonts w:ascii="PT Astra Serif" w:hAnsi="PT Astra Serif"/>
          <w:sz w:val="26"/>
          <w:szCs w:val="26"/>
        </w:rPr>
        <w:t>В разрезе источников финансирования 10,2% от общего объема инвестиций осуществлено за счет бюджетных средств,</w:t>
      </w:r>
      <w:r w:rsidRPr="0070615D">
        <w:rPr>
          <w:rFonts w:ascii="PT Astra Serif" w:hAnsi="PT Astra Serif"/>
          <w:sz w:val="26"/>
          <w:szCs w:val="26"/>
          <w:lang w:eastAsia="ru-RU"/>
        </w:rPr>
        <w:t xml:space="preserve"> из которых средства окружного бюджета составляют 79,9</w:t>
      </w:r>
      <w:r w:rsidRPr="0070615D">
        <w:rPr>
          <w:rFonts w:ascii="PT Astra Serif" w:hAnsi="PT Astra Serif"/>
          <w:sz w:val="26"/>
          <w:szCs w:val="26"/>
        </w:rPr>
        <w:t xml:space="preserve">%, местного бюджета - 19,1%, федерального бюджета – 1%.  </w:t>
      </w:r>
    </w:p>
    <w:p w:rsidR="0070615D" w:rsidRPr="0070615D" w:rsidRDefault="0070615D" w:rsidP="0070615D">
      <w:pPr>
        <w:pStyle w:val="afa"/>
        <w:widowControl w:val="0"/>
        <w:numPr>
          <w:ilvl w:val="0"/>
          <w:numId w:val="2"/>
        </w:numPr>
        <w:autoSpaceDE w:val="0"/>
        <w:autoSpaceDN w:val="0"/>
        <w:adjustRightInd w:val="0"/>
        <w:ind w:firstLine="709"/>
        <w:jc w:val="both"/>
        <w:rPr>
          <w:rFonts w:ascii="PT Astra Serif" w:hAnsi="PT Astra Serif"/>
          <w:sz w:val="26"/>
          <w:szCs w:val="26"/>
        </w:rPr>
      </w:pPr>
      <w:r w:rsidRPr="0070615D">
        <w:rPr>
          <w:rFonts w:ascii="PT Astra Serif" w:hAnsi="PT Astra Serif"/>
          <w:sz w:val="26"/>
          <w:szCs w:val="26"/>
        </w:rPr>
        <w:t>Наибольшая доля инвестиций приходится на следующие виды экономической деятельности:</w:t>
      </w:r>
    </w:p>
    <w:p w:rsidR="0070615D" w:rsidRPr="0070615D" w:rsidRDefault="0070615D" w:rsidP="0070615D">
      <w:pPr>
        <w:pStyle w:val="afa"/>
        <w:widowControl w:val="0"/>
        <w:numPr>
          <w:ilvl w:val="0"/>
          <w:numId w:val="2"/>
        </w:numPr>
        <w:autoSpaceDE w:val="0"/>
        <w:autoSpaceDN w:val="0"/>
        <w:adjustRightInd w:val="0"/>
        <w:ind w:firstLine="709"/>
        <w:jc w:val="both"/>
        <w:rPr>
          <w:rFonts w:ascii="PT Astra Serif" w:hAnsi="PT Astra Serif"/>
          <w:sz w:val="26"/>
          <w:szCs w:val="26"/>
        </w:rPr>
      </w:pPr>
      <w:r w:rsidRPr="0070615D">
        <w:rPr>
          <w:rFonts w:ascii="PT Astra Serif" w:hAnsi="PT Astra Serif"/>
          <w:sz w:val="26"/>
          <w:szCs w:val="26"/>
        </w:rPr>
        <w:t>- «транспортировка и хранение» - 82,8%;</w:t>
      </w:r>
    </w:p>
    <w:p w:rsidR="0070615D" w:rsidRPr="0070615D" w:rsidRDefault="0070615D" w:rsidP="0070615D">
      <w:pPr>
        <w:pStyle w:val="afa"/>
        <w:widowControl w:val="0"/>
        <w:numPr>
          <w:ilvl w:val="0"/>
          <w:numId w:val="2"/>
        </w:numPr>
        <w:autoSpaceDE w:val="0"/>
        <w:autoSpaceDN w:val="0"/>
        <w:adjustRightInd w:val="0"/>
        <w:ind w:firstLine="709"/>
        <w:jc w:val="both"/>
        <w:rPr>
          <w:rFonts w:ascii="PT Astra Serif" w:hAnsi="PT Astra Serif"/>
          <w:sz w:val="26"/>
          <w:szCs w:val="26"/>
        </w:rPr>
      </w:pPr>
      <w:r w:rsidRPr="0070615D">
        <w:rPr>
          <w:rFonts w:ascii="PT Astra Serif" w:hAnsi="PT Astra Serif"/>
          <w:sz w:val="26"/>
          <w:szCs w:val="26"/>
        </w:rPr>
        <w:t xml:space="preserve">- прочие виды деятельности (образование, культура, досуг и иные виды) – 17,2%. </w:t>
      </w:r>
    </w:p>
    <w:p w:rsidR="0070615D" w:rsidRPr="0070615D" w:rsidRDefault="0070615D" w:rsidP="0070615D">
      <w:pPr>
        <w:pStyle w:val="afa"/>
        <w:widowControl w:val="0"/>
        <w:numPr>
          <w:ilvl w:val="0"/>
          <w:numId w:val="2"/>
        </w:numPr>
        <w:autoSpaceDE w:val="0"/>
        <w:autoSpaceDN w:val="0"/>
        <w:adjustRightInd w:val="0"/>
        <w:ind w:firstLine="709"/>
        <w:jc w:val="both"/>
        <w:rPr>
          <w:rFonts w:ascii="PT Astra Serif" w:hAnsi="PT Astra Serif"/>
          <w:sz w:val="26"/>
          <w:szCs w:val="26"/>
          <w:lang w:eastAsia="en-US"/>
        </w:rPr>
      </w:pPr>
      <w:r w:rsidRPr="0070615D">
        <w:rPr>
          <w:rFonts w:ascii="PT Astra Serif" w:hAnsi="PT Astra Serif"/>
          <w:sz w:val="26"/>
          <w:szCs w:val="26"/>
          <w:lang w:eastAsia="en-US"/>
        </w:rPr>
        <w:t xml:space="preserve">Наибольший удельный вес в общем объеме инвестиций по крупным и средним предприятиям города (без учета инвестиций в сфере малого предпринимательства) принадлежит виду деятельности «транспортировка и хранение», который включает трубопроводный транспорт. </w:t>
      </w:r>
    </w:p>
    <w:p w:rsidR="0070615D" w:rsidRPr="0070615D" w:rsidRDefault="0070615D" w:rsidP="0070615D">
      <w:pPr>
        <w:pStyle w:val="afa"/>
        <w:widowControl w:val="0"/>
        <w:numPr>
          <w:ilvl w:val="0"/>
          <w:numId w:val="2"/>
        </w:numPr>
        <w:autoSpaceDE w:val="0"/>
        <w:autoSpaceDN w:val="0"/>
        <w:adjustRightInd w:val="0"/>
        <w:ind w:firstLine="709"/>
        <w:jc w:val="both"/>
        <w:rPr>
          <w:rFonts w:ascii="PT Astra Serif" w:hAnsi="PT Astra Serif"/>
          <w:sz w:val="26"/>
          <w:szCs w:val="26"/>
        </w:rPr>
      </w:pPr>
      <w:r w:rsidRPr="0070615D">
        <w:rPr>
          <w:rFonts w:ascii="PT Astra Serif" w:hAnsi="PT Astra Serif"/>
          <w:sz w:val="26"/>
          <w:szCs w:val="26"/>
        </w:rPr>
        <w:t xml:space="preserve">В 2022 году продолжена реализация государственных программ, </w:t>
      </w:r>
      <w:r w:rsidRPr="0070615D">
        <w:rPr>
          <w:rFonts w:ascii="PT Astra Serif" w:hAnsi="PT Astra Serif"/>
          <w:sz w:val="26"/>
          <w:szCs w:val="26"/>
        </w:rPr>
        <w:lastRenderedPageBreak/>
        <w:t xml:space="preserve">направленных на строительство и модернизацию объектов образования, здравоохранения.  </w:t>
      </w:r>
    </w:p>
    <w:p w:rsidR="0070615D" w:rsidRPr="006E71CB" w:rsidRDefault="0070615D" w:rsidP="0070615D">
      <w:pPr>
        <w:pStyle w:val="afa"/>
        <w:numPr>
          <w:ilvl w:val="0"/>
          <w:numId w:val="2"/>
        </w:numPr>
        <w:shd w:val="clear" w:color="auto" w:fill="FFFFFF"/>
        <w:ind w:firstLine="709"/>
        <w:jc w:val="both"/>
        <w:rPr>
          <w:rFonts w:ascii="PT Astra Serif" w:hAnsi="PT Astra Serif"/>
          <w:sz w:val="26"/>
          <w:szCs w:val="26"/>
          <w:lang w:eastAsia="en-US"/>
        </w:rPr>
      </w:pPr>
      <w:r w:rsidRPr="0070615D">
        <w:rPr>
          <w:rFonts w:ascii="PT Astra Serif" w:hAnsi="PT Astra Serif"/>
          <w:sz w:val="26"/>
          <w:szCs w:val="26"/>
        </w:rPr>
        <w:t>В рамках реализации мероприятия государственной программы Хант</w:t>
      </w:r>
      <w:proofErr w:type="gramStart"/>
      <w:r w:rsidRPr="0070615D">
        <w:rPr>
          <w:rFonts w:ascii="PT Astra Serif" w:hAnsi="PT Astra Serif"/>
          <w:sz w:val="26"/>
          <w:szCs w:val="26"/>
        </w:rPr>
        <w:t>ы</w:t>
      </w:r>
      <w:r w:rsidR="00F647FF">
        <w:rPr>
          <w:rFonts w:ascii="PT Astra Serif" w:hAnsi="PT Astra Serif"/>
          <w:sz w:val="26"/>
          <w:szCs w:val="26"/>
        </w:rPr>
        <w:t>-</w:t>
      </w:r>
      <w:proofErr w:type="gramEnd"/>
      <w:r w:rsidRPr="0070615D">
        <w:rPr>
          <w:rFonts w:ascii="PT Astra Serif" w:hAnsi="PT Astra Serif"/>
          <w:sz w:val="26"/>
          <w:szCs w:val="26"/>
        </w:rPr>
        <w:t xml:space="preserve"> Ма</w:t>
      </w:r>
      <w:r w:rsidR="00F647FF">
        <w:rPr>
          <w:rFonts w:ascii="PT Astra Serif" w:hAnsi="PT Astra Serif"/>
          <w:sz w:val="26"/>
          <w:szCs w:val="26"/>
        </w:rPr>
        <w:t>нсийского автономного округа -</w:t>
      </w:r>
      <w:r w:rsidRPr="0070615D">
        <w:rPr>
          <w:rFonts w:ascii="PT Astra Serif" w:hAnsi="PT Astra Serif"/>
          <w:sz w:val="26"/>
          <w:szCs w:val="26"/>
        </w:rPr>
        <w:t xml:space="preserve"> Югры «Развитие образования» в январе 2022 введен в эксплуатацию новый корпус БУ ПО Ханты-Мансийского автономного округа - Югры «Югорский политехнический колледж». </w:t>
      </w:r>
      <w:r w:rsidRPr="006E71CB">
        <w:rPr>
          <w:rFonts w:ascii="PT Astra Serif" w:hAnsi="PT Astra Serif"/>
          <w:sz w:val="26"/>
          <w:szCs w:val="26"/>
          <w:lang w:eastAsia="en-US"/>
        </w:rPr>
        <w:t xml:space="preserve">В 2023 году запланирована реконструкция </w:t>
      </w:r>
      <w:r w:rsidR="00A734F0">
        <w:rPr>
          <w:rFonts w:ascii="PT Astra Serif" w:hAnsi="PT Astra Serif"/>
          <w:sz w:val="26"/>
          <w:szCs w:val="26"/>
          <w:lang w:eastAsia="en-US"/>
        </w:rPr>
        <w:t xml:space="preserve">еще одного </w:t>
      </w:r>
      <w:r w:rsidR="004848C5" w:rsidRPr="006E71CB">
        <w:rPr>
          <w:rFonts w:ascii="PT Astra Serif" w:hAnsi="PT Astra Serif"/>
          <w:sz w:val="26"/>
          <w:szCs w:val="26"/>
          <w:lang w:eastAsia="en-US"/>
        </w:rPr>
        <w:t xml:space="preserve">здания, входящего в </w:t>
      </w:r>
      <w:r w:rsidR="006E71CB" w:rsidRPr="006E71CB">
        <w:rPr>
          <w:rFonts w:ascii="PT Astra Serif" w:hAnsi="PT Astra Serif"/>
          <w:sz w:val="26"/>
          <w:szCs w:val="26"/>
          <w:lang w:eastAsia="en-US"/>
        </w:rPr>
        <w:t>состав учебного комплекса коллед</w:t>
      </w:r>
      <w:r w:rsidR="000C2C4A">
        <w:rPr>
          <w:rFonts w:ascii="PT Astra Serif" w:hAnsi="PT Astra Serif"/>
          <w:sz w:val="26"/>
          <w:szCs w:val="26"/>
          <w:lang w:eastAsia="en-US"/>
        </w:rPr>
        <w:t>ж</w:t>
      </w:r>
      <w:r w:rsidR="006E71CB" w:rsidRPr="006E71CB">
        <w:rPr>
          <w:rFonts w:ascii="PT Astra Serif" w:hAnsi="PT Astra Serif"/>
          <w:sz w:val="26"/>
          <w:szCs w:val="26"/>
          <w:lang w:eastAsia="en-US"/>
        </w:rPr>
        <w:t xml:space="preserve">а. </w:t>
      </w:r>
      <w:r w:rsidRPr="006E71CB">
        <w:rPr>
          <w:rFonts w:ascii="PT Astra Serif" w:hAnsi="PT Astra Serif"/>
          <w:sz w:val="26"/>
          <w:szCs w:val="26"/>
          <w:lang w:eastAsia="en-US"/>
        </w:rPr>
        <w:t>Стоимость контракта на II этап строительных и проектно-изыскательских работ составляет 140,5 млн. рублей.</w:t>
      </w:r>
    </w:p>
    <w:p w:rsidR="0070615D" w:rsidRPr="0070615D" w:rsidRDefault="0070615D" w:rsidP="0070615D">
      <w:pPr>
        <w:pStyle w:val="afa"/>
        <w:numPr>
          <w:ilvl w:val="0"/>
          <w:numId w:val="2"/>
        </w:numPr>
        <w:shd w:val="clear" w:color="auto" w:fill="FFFFFF"/>
        <w:ind w:firstLine="709"/>
        <w:jc w:val="both"/>
        <w:rPr>
          <w:rFonts w:ascii="PT Astra Serif" w:hAnsi="PT Astra Serif"/>
          <w:sz w:val="26"/>
          <w:szCs w:val="26"/>
          <w:lang w:eastAsia="en-US"/>
        </w:rPr>
      </w:pPr>
      <w:r w:rsidRPr="0070615D">
        <w:rPr>
          <w:rFonts w:ascii="PT Astra Serif" w:hAnsi="PT Astra Serif"/>
          <w:sz w:val="26"/>
          <w:szCs w:val="26"/>
        </w:rPr>
        <w:t>В рамках реализации мероприятия государственной программы Хант</w:t>
      </w:r>
      <w:proofErr w:type="gramStart"/>
      <w:r w:rsidRPr="0070615D">
        <w:rPr>
          <w:rFonts w:ascii="PT Astra Serif" w:hAnsi="PT Astra Serif"/>
          <w:sz w:val="26"/>
          <w:szCs w:val="26"/>
        </w:rPr>
        <w:t>ы</w:t>
      </w:r>
      <w:r w:rsidR="00790BF7">
        <w:rPr>
          <w:rFonts w:ascii="PT Astra Serif" w:hAnsi="PT Astra Serif"/>
          <w:sz w:val="26"/>
          <w:szCs w:val="26"/>
        </w:rPr>
        <w:t>-</w:t>
      </w:r>
      <w:proofErr w:type="gramEnd"/>
      <w:r w:rsidRPr="0070615D">
        <w:rPr>
          <w:rFonts w:ascii="PT Astra Serif" w:hAnsi="PT Astra Serif"/>
          <w:sz w:val="26"/>
          <w:szCs w:val="26"/>
        </w:rPr>
        <w:t xml:space="preserve"> </w:t>
      </w:r>
      <w:r w:rsidR="00790BF7">
        <w:rPr>
          <w:rFonts w:ascii="PT Astra Serif" w:hAnsi="PT Astra Serif"/>
          <w:sz w:val="26"/>
          <w:szCs w:val="26"/>
        </w:rPr>
        <w:t>Мансийского автономного округа -</w:t>
      </w:r>
      <w:r w:rsidRPr="0070615D">
        <w:rPr>
          <w:rFonts w:ascii="PT Astra Serif" w:hAnsi="PT Astra Serif"/>
          <w:sz w:val="26"/>
          <w:szCs w:val="26"/>
        </w:rPr>
        <w:t xml:space="preserve"> Югры «Современное здравоохранение»</w:t>
      </w:r>
      <w:r w:rsidRPr="0070615D">
        <w:rPr>
          <w:rFonts w:ascii="PT Astra Serif" w:hAnsi="PT Astra Serif"/>
          <w:sz w:val="26"/>
          <w:szCs w:val="26"/>
          <w:lang w:eastAsia="en-US"/>
        </w:rPr>
        <w:t xml:space="preserve"> в конце 2022 года заключен государственный контракт на сумму 538,7 млн. рублей на реконструкцию терапевтического отделения БУ </w:t>
      </w:r>
      <w:r w:rsidRPr="0070615D">
        <w:rPr>
          <w:rFonts w:ascii="PT Astra Serif" w:hAnsi="PT Astra Serif"/>
          <w:sz w:val="26"/>
          <w:szCs w:val="26"/>
        </w:rPr>
        <w:t>Ханты-Мансийского автономного округа - Югры</w:t>
      </w:r>
      <w:r w:rsidRPr="0070615D">
        <w:rPr>
          <w:rFonts w:ascii="PT Astra Serif" w:hAnsi="PT Astra Serif"/>
          <w:sz w:val="26"/>
          <w:szCs w:val="26"/>
          <w:lang w:eastAsia="en-US"/>
        </w:rPr>
        <w:t xml:space="preserve"> «Югорская городская больница».</w:t>
      </w:r>
    </w:p>
    <w:p w:rsidR="0070615D" w:rsidRPr="0070615D" w:rsidRDefault="0070615D" w:rsidP="0070615D">
      <w:pPr>
        <w:pStyle w:val="afa"/>
        <w:widowControl w:val="0"/>
        <w:numPr>
          <w:ilvl w:val="0"/>
          <w:numId w:val="2"/>
        </w:numPr>
        <w:autoSpaceDE w:val="0"/>
        <w:autoSpaceDN w:val="0"/>
        <w:adjustRightInd w:val="0"/>
        <w:ind w:firstLine="709"/>
        <w:jc w:val="both"/>
        <w:rPr>
          <w:rFonts w:ascii="PT Astra Serif" w:hAnsi="PT Astra Serif"/>
          <w:sz w:val="26"/>
          <w:szCs w:val="26"/>
        </w:rPr>
      </w:pPr>
      <w:r w:rsidRPr="0070615D">
        <w:rPr>
          <w:rFonts w:ascii="PT Astra Serif" w:hAnsi="PT Astra Serif"/>
          <w:sz w:val="26"/>
          <w:szCs w:val="26"/>
        </w:rPr>
        <w:t>В рамках муниципальных программ города Югорска реализован ряд проектов по реконструкции, ремонту и благоустройству объектов  жилищно-коммунального и дорожного хозяйства, социальной сферы.</w:t>
      </w:r>
    </w:p>
    <w:p w:rsidR="0070615D" w:rsidRPr="0070615D" w:rsidRDefault="0070615D" w:rsidP="0070615D">
      <w:pPr>
        <w:pStyle w:val="afa"/>
        <w:widowControl w:val="0"/>
        <w:numPr>
          <w:ilvl w:val="0"/>
          <w:numId w:val="2"/>
        </w:numPr>
        <w:autoSpaceDE w:val="0"/>
        <w:autoSpaceDN w:val="0"/>
        <w:adjustRightInd w:val="0"/>
        <w:ind w:firstLine="709"/>
        <w:jc w:val="both"/>
        <w:rPr>
          <w:rFonts w:ascii="PT Astra Serif" w:hAnsi="PT Astra Serif"/>
          <w:sz w:val="26"/>
          <w:szCs w:val="26"/>
          <w:lang w:eastAsia="ru-RU"/>
        </w:rPr>
      </w:pPr>
      <w:r w:rsidRPr="0070615D">
        <w:rPr>
          <w:rFonts w:ascii="PT Astra Serif" w:hAnsi="PT Astra Serif"/>
          <w:sz w:val="26"/>
          <w:szCs w:val="26"/>
        </w:rPr>
        <w:t>Продолжается строительство сетей канализации микрорайон</w:t>
      </w:r>
      <w:r w:rsidR="00790BF7">
        <w:rPr>
          <w:rFonts w:ascii="PT Astra Serif" w:hAnsi="PT Astra Serif"/>
          <w:sz w:val="26"/>
          <w:szCs w:val="26"/>
        </w:rPr>
        <w:t xml:space="preserve">ов индивидуальной застройки </w:t>
      </w:r>
      <w:r w:rsidRPr="0070615D">
        <w:rPr>
          <w:rFonts w:ascii="PT Astra Serif" w:hAnsi="PT Astra Serif"/>
          <w:sz w:val="26"/>
          <w:szCs w:val="26"/>
        </w:rPr>
        <w:t xml:space="preserve">5, 7 в городе Югорске. </w:t>
      </w:r>
      <w:r w:rsidRPr="0070615D">
        <w:rPr>
          <w:rFonts w:ascii="PT Astra Serif" w:eastAsiaTheme="minorHAnsi" w:hAnsi="PT Astra Serif"/>
          <w:sz w:val="26"/>
          <w:szCs w:val="26"/>
          <w:lang w:eastAsia="en-US"/>
        </w:rPr>
        <w:t xml:space="preserve">В 2022 году </w:t>
      </w:r>
      <w:r w:rsidRPr="0070615D">
        <w:rPr>
          <w:rFonts w:ascii="PT Astra Serif" w:hAnsi="PT Astra Serif"/>
          <w:sz w:val="26"/>
          <w:szCs w:val="26"/>
        </w:rPr>
        <w:t xml:space="preserve">выполнено: </w:t>
      </w:r>
      <w:r w:rsidRPr="0070615D">
        <w:rPr>
          <w:rFonts w:ascii="PT Astra Serif" w:hAnsi="PT Astra Serif"/>
          <w:sz w:val="26"/>
          <w:szCs w:val="26"/>
          <w:lang w:eastAsia="ru-RU"/>
        </w:rPr>
        <w:t>монтаж КНС №</w:t>
      </w:r>
      <w:r w:rsidR="00626EA8">
        <w:rPr>
          <w:rFonts w:ascii="PT Astra Serif" w:hAnsi="PT Astra Serif"/>
          <w:sz w:val="26"/>
          <w:szCs w:val="26"/>
          <w:lang w:eastAsia="ru-RU"/>
        </w:rPr>
        <w:t xml:space="preserve"> </w:t>
      </w:r>
      <w:r w:rsidRPr="0070615D">
        <w:rPr>
          <w:rFonts w:ascii="PT Astra Serif" w:hAnsi="PT Astra Serif"/>
          <w:sz w:val="26"/>
          <w:szCs w:val="26"/>
          <w:lang w:eastAsia="ru-RU"/>
        </w:rPr>
        <w:t>3, самотечной канализации 3</w:t>
      </w:r>
      <w:r w:rsidR="00626EA8">
        <w:rPr>
          <w:rFonts w:ascii="PT Astra Serif" w:hAnsi="PT Astra Serif"/>
          <w:sz w:val="26"/>
          <w:szCs w:val="26"/>
          <w:lang w:eastAsia="ru-RU"/>
        </w:rPr>
        <w:t>, 4 этапов протяженностью 542 метра</w:t>
      </w:r>
      <w:r w:rsidRPr="0070615D">
        <w:rPr>
          <w:rFonts w:ascii="PT Astra Serif" w:hAnsi="PT Astra Serif"/>
          <w:sz w:val="26"/>
          <w:szCs w:val="26"/>
          <w:lang w:eastAsia="ru-RU"/>
        </w:rPr>
        <w:t>, обустройство канализационных колодцев самотечной канализации в количестве 8 штук, переустройство сетей электроснабжения 3 этапа: 2КЛ10кВ 163 м, КЛ 10кВ 125 м</w:t>
      </w:r>
      <w:r w:rsidR="00626EA8">
        <w:rPr>
          <w:rFonts w:ascii="PT Astra Serif" w:hAnsi="PT Astra Serif"/>
          <w:sz w:val="26"/>
          <w:szCs w:val="26"/>
          <w:lang w:eastAsia="ru-RU"/>
        </w:rPr>
        <w:t>етров</w:t>
      </w:r>
      <w:r w:rsidR="00570B04">
        <w:rPr>
          <w:rFonts w:ascii="PT Astra Serif" w:hAnsi="PT Astra Serif"/>
          <w:sz w:val="26"/>
          <w:szCs w:val="26"/>
          <w:lang w:eastAsia="ru-RU"/>
        </w:rPr>
        <w:t xml:space="preserve">, </w:t>
      </w:r>
      <w:r w:rsidR="004848C5" w:rsidRPr="004848C5">
        <w:rPr>
          <w:rFonts w:ascii="PT Astra Serif" w:hAnsi="PT Astra Serif"/>
          <w:sz w:val="26"/>
          <w:szCs w:val="26"/>
          <w:lang w:eastAsia="ru-RU"/>
        </w:rPr>
        <w:t>про</w:t>
      </w:r>
      <w:r w:rsidR="004848C5">
        <w:rPr>
          <w:rFonts w:ascii="PT Astra Serif" w:hAnsi="PT Astra Serif"/>
          <w:sz w:val="26"/>
          <w:szCs w:val="26"/>
          <w:lang w:eastAsia="ru-RU"/>
        </w:rPr>
        <w:t>ведена</w:t>
      </w:r>
      <w:r w:rsidRPr="0070615D">
        <w:rPr>
          <w:rFonts w:ascii="PT Astra Serif" w:hAnsi="PT Astra Serif"/>
          <w:sz w:val="26"/>
          <w:szCs w:val="26"/>
          <w:lang w:eastAsia="ru-RU"/>
        </w:rPr>
        <w:t xml:space="preserve"> корректировка проектной документации.</w:t>
      </w:r>
    </w:p>
    <w:p w:rsidR="0070615D" w:rsidRPr="0070615D" w:rsidRDefault="0070615D" w:rsidP="0070615D">
      <w:pPr>
        <w:pStyle w:val="afa"/>
        <w:widowControl w:val="0"/>
        <w:numPr>
          <w:ilvl w:val="0"/>
          <w:numId w:val="2"/>
        </w:numPr>
        <w:autoSpaceDE w:val="0"/>
        <w:autoSpaceDN w:val="0"/>
        <w:adjustRightInd w:val="0"/>
        <w:ind w:firstLine="709"/>
        <w:jc w:val="both"/>
        <w:rPr>
          <w:rFonts w:ascii="PT Astra Serif" w:hAnsi="PT Astra Serif"/>
          <w:sz w:val="26"/>
          <w:szCs w:val="26"/>
        </w:rPr>
      </w:pPr>
      <w:r w:rsidRPr="0070615D">
        <w:rPr>
          <w:rFonts w:ascii="PT Astra Serif" w:hAnsi="PT Astra Serif"/>
          <w:sz w:val="26"/>
          <w:szCs w:val="26"/>
        </w:rPr>
        <w:t xml:space="preserve">Выполнен </w:t>
      </w:r>
      <w:r w:rsidR="00C444E7">
        <w:rPr>
          <w:rFonts w:ascii="PT Astra Serif" w:hAnsi="PT Astra Serif"/>
          <w:sz w:val="26"/>
          <w:szCs w:val="26"/>
        </w:rPr>
        <w:t xml:space="preserve">следующий </w:t>
      </w:r>
      <w:r w:rsidRPr="0070615D">
        <w:rPr>
          <w:rFonts w:ascii="PT Astra Serif" w:hAnsi="PT Astra Serif"/>
          <w:sz w:val="26"/>
          <w:szCs w:val="26"/>
        </w:rPr>
        <w:t xml:space="preserve">комплекс работ по благоустройству города на сумму 21,6 млн. рублей: благоустройство дворовых территорий, ремонт тротуаров, устройство автомобильных стоянок, трех контейнерных площадок, устройство остановочных комплексов, в том числе первого в городе остановочного павильона с обогревом скамеек, а также мероприятия по наказам избирателей депутатам Думы города Югорска. </w:t>
      </w:r>
    </w:p>
    <w:p w:rsidR="0070615D" w:rsidRPr="0070615D" w:rsidRDefault="0070615D" w:rsidP="0070615D">
      <w:pPr>
        <w:pStyle w:val="afa"/>
        <w:numPr>
          <w:ilvl w:val="0"/>
          <w:numId w:val="2"/>
        </w:numPr>
        <w:tabs>
          <w:tab w:val="left" w:pos="993"/>
        </w:tabs>
        <w:ind w:firstLine="709"/>
        <w:jc w:val="both"/>
        <w:rPr>
          <w:rFonts w:ascii="PT Astra Serif" w:hAnsi="PT Astra Serif"/>
          <w:sz w:val="26"/>
          <w:szCs w:val="26"/>
        </w:rPr>
      </w:pPr>
      <w:r w:rsidRPr="0070615D">
        <w:rPr>
          <w:rFonts w:ascii="PT Astra Serif" w:hAnsi="PT Astra Serif"/>
          <w:spacing w:val="1"/>
          <w:sz w:val="26"/>
          <w:szCs w:val="26"/>
        </w:rPr>
        <w:t>Про</w:t>
      </w:r>
      <w:r w:rsidR="0001723C">
        <w:rPr>
          <w:rFonts w:ascii="PT Astra Serif" w:hAnsi="PT Astra Serif"/>
          <w:spacing w:val="1"/>
          <w:sz w:val="26"/>
          <w:szCs w:val="26"/>
        </w:rPr>
        <w:t>водились работы по</w:t>
      </w:r>
      <w:r w:rsidRPr="0070615D">
        <w:rPr>
          <w:rFonts w:ascii="PT Astra Serif" w:hAnsi="PT Astra Serif"/>
          <w:spacing w:val="1"/>
          <w:sz w:val="26"/>
          <w:szCs w:val="26"/>
        </w:rPr>
        <w:t xml:space="preserve"> благоустройств</w:t>
      </w:r>
      <w:r w:rsidR="0001723C">
        <w:rPr>
          <w:rFonts w:ascii="PT Astra Serif" w:hAnsi="PT Astra Serif"/>
          <w:spacing w:val="1"/>
          <w:sz w:val="26"/>
          <w:szCs w:val="26"/>
        </w:rPr>
        <w:t>у</w:t>
      </w:r>
      <w:r w:rsidRPr="0070615D">
        <w:rPr>
          <w:rFonts w:ascii="PT Astra Serif" w:hAnsi="PT Astra Serif"/>
          <w:spacing w:val="1"/>
          <w:sz w:val="26"/>
          <w:szCs w:val="26"/>
        </w:rPr>
        <w:t xml:space="preserve"> парка по ул. Менделеева </w:t>
      </w:r>
      <w:r w:rsidRPr="0070615D">
        <w:rPr>
          <w:rFonts w:ascii="PT Astra Serif" w:eastAsiaTheme="minorHAnsi" w:hAnsi="PT Astra Serif" w:cstheme="minorBidi"/>
          <w:spacing w:val="1"/>
          <w:sz w:val="26"/>
          <w:szCs w:val="26"/>
        </w:rPr>
        <w:t>(</w:t>
      </w:r>
      <w:r w:rsidR="00C444E7">
        <w:rPr>
          <w:rFonts w:ascii="PT Astra Serif" w:eastAsiaTheme="minorHAnsi" w:hAnsi="PT Astra Serif" w:cstheme="minorBidi"/>
          <w:spacing w:val="1"/>
          <w:sz w:val="26"/>
          <w:szCs w:val="26"/>
        </w:rPr>
        <w:t xml:space="preserve">освоено </w:t>
      </w:r>
      <w:r w:rsidRPr="0070615D">
        <w:rPr>
          <w:rFonts w:ascii="PT Astra Serif" w:eastAsiaTheme="minorHAnsi" w:hAnsi="PT Astra Serif" w:cstheme="minorBidi"/>
          <w:spacing w:val="1"/>
          <w:sz w:val="26"/>
          <w:szCs w:val="26"/>
        </w:rPr>
        <w:t xml:space="preserve">12,3 млн. рублей </w:t>
      </w:r>
      <w:r w:rsidR="00AA2C8D">
        <w:rPr>
          <w:rFonts w:ascii="PT Astra Serif" w:eastAsiaTheme="minorHAnsi" w:hAnsi="PT Astra Serif" w:cstheme="minorBidi"/>
          <w:spacing w:val="1"/>
          <w:sz w:val="26"/>
          <w:szCs w:val="26"/>
        </w:rPr>
        <w:t xml:space="preserve">в рамках регионального проекта </w:t>
      </w:r>
      <w:r w:rsidRPr="0070615D">
        <w:rPr>
          <w:rFonts w:ascii="PT Astra Serif" w:hAnsi="PT Astra Serif"/>
          <w:spacing w:val="1"/>
          <w:sz w:val="26"/>
          <w:szCs w:val="26"/>
        </w:rPr>
        <w:t>«Формирование комфортной городской среды»</w:t>
      </w:r>
      <w:r w:rsidRPr="0070615D">
        <w:rPr>
          <w:rFonts w:ascii="PT Astra Serif" w:eastAsiaTheme="minorHAnsi" w:hAnsi="PT Astra Serif" w:cstheme="minorBidi"/>
          <w:spacing w:val="1"/>
          <w:sz w:val="26"/>
          <w:szCs w:val="26"/>
        </w:rPr>
        <w:t>).</w:t>
      </w:r>
    </w:p>
    <w:p w:rsidR="0070615D" w:rsidRPr="0070615D" w:rsidRDefault="0070615D" w:rsidP="0070615D">
      <w:pPr>
        <w:pStyle w:val="afa"/>
        <w:numPr>
          <w:ilvl w:val="0"/>
          <w:numId w:val="2"/>
        </w:numPr>
        <w:ind w:firstLine="709"/>
        <w:jc w:val="both"/>
        <w:rPr>
          <w:rFonts w:ascii="PT Astra Serif" w:hAnsi="PT Astra Serif" w:cstheme="minorBidi"/>
          <w:spacing w:val="1"/>
          <w:sz w:val="26"/>
          <w:szCs w:val="26"/>
        </w:rPr>
      </w:pPr>
      <w:r w:rsidRPr="0070615D">
        <w:rPr>
          <w:rFonts w:ascii="PT Astra Serif" w:hAnsi="PT Astra Serif"/>
          <w:sz w:val="26"/>
          <w:szCs w:val="26"/>
        </w:rPr>
        <w:t xml:space="preserve">Выполнены работы по устройству «умной» спортивной площадки, площадью 6,6 тыс. </w:t>
      </w:r>
      <w:r w:rsidR="0001723C">
        <w:rPr>
          <w:rFonts w:ascii="PT Astra Serif" w:hAnsi="PT Astra Serif"/>
          <w:sz w:val="26"/>
          <w:szCs w:val="26"/>
        </w:rPr>
        <w:t xml:space="preserve">кв. </w:t>
      </w:r>
      <w:r w:rsidRPr="0070615D">
        <w:rPr>
          <w:rFonts w:ascii="PT Astra Serif" w:hAnsi="PT Astra Serif"/>
          <w:sz w:val="26"/>
          <w:szCs w:val="26"/>
        </w:rPr>
        <w:t>м</w:t>
      </w:r>
      <w:r w:rsidR="00B45BDA">
        <w:rPr>
          <w:rFonts w:ascii="PT Astra Serif" w:hAnsi="PT Astra Serif"/>
          <w:sz w:val="26"/>
          <w:szCs w:val="26"/>
        </w:rPr>
        <w:t>етров</w:t>
      </w:r>
      <w:r w:rsidRPr="0070615D">
        <w:rPr>
          <w:rFonts w:ascii="PT Astra Serif" w:hAnsi="PT Astra Serif"/>
          <w:sz w:val="26"/>
          <w:szCs w:val="26"/>
        </w:rPr>
        <w:t xml:space="preserve"> на сумму</w:t>
      </w:r>
      <w:r w:rsidRPr="0070615D">
        <w:rPr>
          <w:rFonts w:ascii="PT Astra Serif" w:hAnsi="PT Astra Serif" w:cstheme="minorBidi"/>
          <w:spacing w:val="1"/>
          <w:sz w:val="26"/>
          <w:szCs w:val="26"/>
        </w:rPr>
        <w:t xml:space="preserve"> 29,9 млн. рублей. </w:t>
      </w:r>
    </w:p>
    <w:p w:rsidR="0070615D" w:rsidRPr="0070615D" w:rsidRDefault="0070615D" w:rsidP="0070615D">
      <w:pPr>
        <w:pStyle w:val="afa"/>
        <w:numPr>
          <w:ilvl w:val="0"/>
          <w:numId w:val="2"/>
        </w:numPr>
        <w:tabs>
          <w:tab w:val="left" w:pos="993"/>
        </w:tabs>
        <w:ind w:firstLine="709"/>
        <w:jc w:val="both"/>
        <w:rPr>
          <w:rFonts w:ascii="PT Astra Serif" w:hAnsi="PT Astra Serif" w:cs="Calibri"/>
          <w:sz w:val="26"/>
          <w:szCs w:val="26"/>
        </w:rPr>
      </w:pPr>
      <w:r w:rsidRPr="0070615D">
        <w:rPr>
          <w:rFonts w:ascii="PT Astra Serif" w:hAnsi="PT Astra Serif"/>
          <w:spacing w:val="1"/>
          <w:sz w:val="26"/>
          <w:szCs w:val="26"/>
        </w:rPr>
        <w:t xml:space="preserve">Выполнены работы по благоустройству территорий в рамках реализации инициативных проектов ТОС «Снегири» и территории многоквартирных домов </w:t>
      </w:r>
      <w:r w:rsidR="00D66DBB">
        <w:rPr>
          <w:rFonts w:ascii="PT Astra Serif" w:hAnsi="PT Astra Serif"/>
          <w:spacing w:val="1"/>
          <w:sz w:val="26"/>
          <w:szCs w:val="26"/>
        </w:rPr>
        <w:t xml:space="preserve">     </w:t>
      </w:r>
      <w:r w:rsidRPr="0070615D">
        <w:rPr>
          <w:rFonts w:ascii="PT Astra Serif" w:hAnsi="PT Astra Serif"/>
          <w:spacing w:val="1"/>
          <w:sz w:val="26"/>
          <w:szCs w:val="26"/>
        </w:rPr>
        <w:t>№</w:t>
      </w:r>
      <w:r w:rsidR="00D66DBB">
        <w:rPr>
          <w:rFonts w:ascii="PT Astra Serif" w:hAnsi="PT Astra Serif"/>
          <w:spacing w:val="1"/>
          <w:sz w:val="26"/>
          <w:szCs w:val="26"/>
        </w:rPr>
        <w:t xml:space="preserve"> </w:t>
      </w:r>
      <w:r w:rsidRPr="0070615D">
        <w:rPr>
          <w:rFonts w:ascii="PT Astra Serif" w:hAnsi="PT Astra Serif"/>
          <w:spacing w:val="1"/>
          <w:sz w:val="26"/>
          <w:szCs w:val="26"/>
        </w:rPr>
        <w:t>1, №</w:t>
      </w:r>
      <w:r w:rsidR="00D66DBB">
        <w:rPr>
          <w:rFonts w:ascii="PT Astra Serif" w:hAnsi="PT Astra Serif"/>
          <w:spacing w:val="1"/>
          <w:sz w:val="26"/>
          <w:szCs w:val="26"/>
        </w:rPr>
        <w:t xml:space="preserve"> </w:t>
      </w:r>
      <w:r w:rsidRPr="0070615D">
        <w:rPr>
          <w:rFonts w:ascii="PT Astra Serif" w:hAnsi="PT Astra Serif"/>
          <w:spacing w:val="1"/>
          <w:sz w:val="26"/>
          <w:szCs w:val="26"/>
        </w:rPr>
        <w:t>3, №</w:t>
      </w:r>
      <w:r w:rsidR="00D66DBB">
        <w:rPr>
          <w:rFonts w:ascii="PT Astra Serif" w:hAnsi="PT Astra Serif"/>
          <w:spacing w:val="1"/>
          <w:sz w:val="26"/>
          <w:szCs w:val="26"/>
        </w:rPr>
        <w:t xml:space="preserve"> </w:t>
      </w:r>
      <w:r w:rsidRPr="0070615D">
        <w:rPr>
          <w:rFonts w:ascii="PT Astra Serif" w:hAnsi="PT Astra Serif"/>
          <w:spacing w:val="1"/>
          <w:sz w:val="26"/>
          <w:szCs w:val="26"/>
        </w:rPr>
        <w:t>5 по улице 40 лет Победы (20,6 млн. рублей).</w:t>
      </w:r>
    </w:p>
    <w:p w:rsidR="0070615D" w:rsidRPr="0070615D" w:rsidRDefault="0070615D" w:rsidP="0070615D">
      <w:pPr>
        <w:pStyle w:val="afa"/>
        <w:numPr>
          <w:ilvl w:val="0"/>
          <w:numId w:val="2"/>
        </w:numPr>
        <w:ind w:firstLine="709"/>
        <w:jc w:val="both"/>
        <w:rPr>
          <w:rFonts w:ascii="PT Astra Serif" w:hAnsi="PT Astra Serif"/>
          <w:sz w:val="26"/>
          <w:szCs w:val="26"/>
        </w:rPr>
      </w:pPr>
      <w:r w:rsidRPr="0070615D">
        <w:rPr>
          <w:rFonts w:ascii="PT Astra Serif" w:hAnsi="PT Astra Serif"/>
          <w:sz w:val="26"/>
          <w:szCs w:val="26"/>
        </w:rPr>
        <w:t>В целях улучшения качества городской улично-дорожной сети проведен ремонт автомобильных доро</w:t>
      </w:r>
      <w:r w:rsidR="005A391E">
        <w:rPr>
          <w:rFonts w:ascii="PT Astra Serif" w:hAnsi="PT Astra Serif"/>
          <w:sz w:val="26"/>
          <w:szCs w:val="26"/>
        </w:rPr>
        <w:t>г общей протяженностью 2,617 км</w:t>
      </w:r>
      <w:r w:rsidRPr="0070615D">
        <w:rPr>
          <w:rFonts w:ascii="PT Astra Serif" w:hAnsi="PT Astra Serif"/>
          <w:sz w:val="26"/>
          <w:szCs w:val="26"/>
        </w:rPr>
        <w:t xml:space="preserve"> и ямочный ремонт дорог с твердым покрытием площадью 2503,4 </w:t>
      </w:r>
      <w:r w:rsidR="005A391E">
        <w:rPr>
          <w:rFonts w:ascii="PT Astra Serif" w:hAnsi="PT Astra Serif"/>
          <w:sz w:val="26"/>
          <w:szCs w:val="26"/>
        </w:rPr>
        <w:t>кв. метр</w:t>
      </w:r>
      <w:r w:rsidR="00B45BDA">
        <w:rPr>
          <w:rFonts w:ascii="PT Astra Serif" w:hAnsi="PT Astra Serif"/>
          <w:sz w:val="26"/>
          <w:szCs w:val="26"/>
        </w:rPr>
        <w:t>а</w:t>
      </w:r>
      <w:r w:rsidRPr="0070615D">
        <w:rPr>
          <w:rFonts w:ascii="PT Astra Serif" w:hAnsi="PT Astra Serif"/>
          <w:sz w:val="26"/>
          <w:szCs w:val="26"/>
        </w:rPr>
        <w:t>.</w:t>
      </w:r>
    </w:p>
    <w:p w:rsidR="0070615D" w:rsidRPr="0070615D" w:rsidRDefault="0070615D" w:rsidP="0070615D">
      <w:pPr>
        <w:pStyle w:val="afa"/>
        <w:widowControl w:val="0"/>
        <w:numPr>
          <w:ilvl w:val="0"/>
          <w:numId w:val="2"/>
        </w:numPr>
        <w:autoSpaceDE w:val="0"/>
        <w:autoSpaceDN w:val="0"/>
        <w:adjustRightInd w:val="0"/>
        <w:ind w:firstLine="709"/>
        <w:jc w:val="both"/>
        <w:rPr>
          <w:rFonts w:ascii="PT Astra Serif" w:hAnsi="PT Astra Serif"/>
          <w:sz w:val="26"/>
          <w:szCs w:val="26"/>
        </w:rPr>
      </w:pPr>
      <w:r w:rsidRPr="0070615D">
        <w:rPr>
          <w:rFonts w:ascii="PT Astra Serif" w:hAnsi="PT Astra Serif"/>
          <w:sz w:val="26"/>
          <w:szCs w:val="26"/>
        </w:rPr>
        <w:t xml:space="preserve">Контрольно-пропускные пункты установлены в 3 общеобразовательных учреждениях города, в 2 учреждениях выполнен ремонт кровли и </w:t>
      </w:r>
      <w:r w:rsidR="005A391E" w:rsidRPr="0070615D">
        <w:rPr>
          <w:rFonts w:ascii="PT Astra Serif" w:hAnsi="PT Astra Serif"/>
          <w:sz w:val="26"/>
          <w:szCs w:val="26"/>
        </w:rPr>
        <w:t xml:space="preserve">в 1 дошкольном учреждении </w:t>
      </w:r>
      <w:r w:rsidR="005A391E">
        <w:rPr>
          <w:rFonts w:ascii="PT Astra Serif" w:hAnsi="PT Astra Serif"/>
          <w:sz w:val="26"/>
          <w:szCs w:val="26"/>
        </w:rPr>
        <w:t xml:space="preserve">- </w:t>
      </w:r>
      <w:r w:rsidRPr="0070615D">
        <w:rPr>
          <w:rFonts w:ascii="PT Astra Serif" w:hAnsi="PT Astra Serif"/>
          <w:sz w:val="26"/>
          <w:szCs w:val="26"/>
        </w:rPr>
        <w:t>капитальный ремонт системы электроснабжения</w:t>
      </w:r>
      <w:r w:rsidR="005A391E">
        <w:rPr>
          <w:rFonts w:ascii="PT Astra Serif" w:hAnsi="PT Astra Serif"/>
          <w:sz w:val="26"/>
          <w:szCs w:val="26"/>
        </w:rPr>
        <w:t>.</w:t>
      </w:r>
      <w:r w:rsidRPr="0070615D">
        <w:rPr>
          <w:rFonts w:ascii="PT Astra Serif" w:hAnsi="PT Astra Serif"/>
          <w:sz w:val="26"/>
          <w:szCs w:val="26"/>
        </w:rPr>
        <w:t xml:space="preserve"> </w:t>
      </w:r>
    </w:p>
    <w:p w:rsidR="0070615D" w:rsidRPr="0070615D" w:rsidRDefault="0070615D" w:rsidP="0070615D">
      <w:pPr>
        <w:pStyle w:val="afa"/>
        <w:numPr>
          <w:ilvl w:val="0"/>
          <w:numId w:val="2"/>
        </w:numPr>
        <w:shd w:val="clear" w:color="auto" w:fill="FFFFFF"/>
        <w:ind w:firstLine="709"/>
        <w:jc w:val="both"/>
        <w:rPr>
          <w:rFonts w:ascii="PT Astra Serif" w:hAnsi="PT Astra Serif"/>
          <w:spacing w:val="1"/>
          <w:sz w:val="26"/>
          <w:szCs w:val="26"/>
        </w:rPr>
      </w:pPr>
      <w:r w:rsidRPr="0070615D">
        <w:rPr>
          <w:rFonts w:ascii="PT Astra Serif" w:hAnsi="PT Astra Serif"/>
          <w:spacing w:val="1"/>
          <w:sz w:val="26"/>
          <w:szCs w:val="26"/>
        </w:rPr>
        <w:t>Профинансированы работы по планировке территории, устройству наружного освещения, лестницы (подъема) для снежных спусков на территории музея «Суеват-Пауль» (2,6 млн. рублей).</w:t>
      </w:r>
    </w:p>
    <w:p w:rsidR="0029328E" w:rsidRPr="00261BA5" w:rsidRDefault="0070615D" w:rsidP="0029328E">
      <w:pPr>
        <w:suppressAutoHyphens/>
        <w:ind w:firstLine="709"/>
        <w:jc w:val="both"/>
        <w:rPr>
          <w:rFonts w:ascii="PT Astra Serif" w:eastAsia="Calibri" w:hAnsi="PT Astra Serif"/>
          <w:sz w:val="26"/>
          <w:szCs w:val="26"/>
          <w:lang w:eastAsia="en-US"/>
        </w:rPr>
      </w:pPr>
      <w:r w:rsidRPr="0070615D">
        <w:rPr>
          <w:rFonts w:ascii="PT Astra Serif" w:eastAsia="Calibri" w:hAnsi="PT Astra Serif"/>
          <w:sz w:val="26"/>
          <w:szCs w:val="26"/>
          <w:lang w:eastAsia="en-US"/>
        </w:rPr>
        <w:t>Введено в эксплуатацию 20</w:t>
      </w:r>
      <w:r w:rsidR="00A34BAA">
        <w:rPr>
          <w:rFonts w:ascii="PT Astra Serif" w:eastAsia="Calibri" w:hAnsi="PT Astra Serif"/>
          <w:sz w:val="26"/>
          <w:szCs w:val="26"/>
          <w:lang w:eastAsia="en-US"/>
        </w:rPr>
        <w:t xml:space="preserve">,0 тыс. </w:t>
      </w:r>
      <w:r w:rsidR="00D41606">
        <w:rPr>
          <w:rFonts w:ascii="PT Astra Serif" w:eastAsia="Calibri" w:hAnsi="PT Astra Serif"/>
          <w:sz w:val="26"/>
          <w:szCs w:val="26"/>
          <w:lang w:eastAsia="en-US"/>
        </w:rPr>
        <w:t>кв. метров</w:t>
      </w:r>
      <w:r w:rsidR="00927B40">
        <w:rPr>
          <w:rFonts w:ascii="PT Astra Serif" w:eastAsia="Calibri" w:hAnsi="PT Astra Serif"/>
          <w:sz w:val="26"/>
          <w:szCs w:val="26"/>
          <w:lang w:eastAsia="en-US"/>
        </w:rPr>
        <w:t xml:space="preserve"> </w:t>
      </w:r>
      <w:r w:rsidR="00A34BAA">
        <w:rPr>
          <w:rFonts w:ascii="PT Astra Serif" w:eastAsia="Calibri" w:hAnsi="PT Astra Serif"/>
          <w:sz w:val="26"/>
          <w:szCs w:val="26"/>
          <w:lang w:eastAsia="en-US"/>
        </w:rPr>
        <w:t>жилья (102,0</w:t>
      </w:r>
      <w:r w:rsidRPr="0070615D">
        <w:rPr>
          <w:rFonts w:ascii="PT Astra Serif" w:eastAsia="Calibri" w:hAnsi="PT Astra Serif"/>
          <w:sz w:val="26"/>
          <w:szCs w:val="26"/>
          <w:lang w:eastAsia="en-US"/>
        </w:rPr>
        <w:t xml:space="preserve">%), в том числе 2 многоквартирных жилых дома общей площадью </w:t>
      </w:r>
      <w:r w:rsidR="00A34BAA">
        <w:rPr>
          <w:rFonts w:ascii="PT Astra Serif" w:eastAsia="Calibri" w:hAnsi="PT Astra Serif"/>
          <w:sz w:val="26"/>
          <w:szCs w:val="26"/>
          <w:lang w:eastAsia="en-US"/>
        </w:rPr>
        <w:t>–</w:t>
      </w:r>
      <w:r w:rsidRPr="0070615D">
        <w:rPr>
          <w:rFonts w:ascii="PT Astra Serif" w:eastAsia="Calibri" w:hAnsi="PT Astra Serif"/>
          <w:sz w:val="26"/>
          <w:szCs w:val="26"/>
          <w:lang w:eastAsia="en-US"/>
        </w:rPr>
        <w:t xml:space="preserve"> 6</w:t>
      </w:r>
      <w:r w:rsidR="00A34BAA">
        <w:rPr>
          <w:rFonts w:ascii="PT Astra Serif" w:eastAsia="Calibri" w:hAnsi="PT Astra Serif"/>
          <w:sz w:val="26"/>
          <w:szCs w:val="26"/>
          <w:lang w:eastAsia="en-US"/>
        </w:rPr>
        <w:t>,</w:t>
      </w:r>
      <w:r w:rsidRPr="0070615D">
        <w:rPr>
          <w:rFonts w:ascii="PT Astra Serif" w:eastAsia="Calibri" w:hAnsi="PT Astra Serif"/>
          <w:sz w:val="26"/>
          <w:szCs w:val="26"/>
          <w:lang w:eastAsia="en-US"/>
        </w:rPr>
        <w:t>7</w:t>
      </w:r>
      <w:r w:rsidR="00A34BAA">
        <w:rPr>
          <w:rFonts w:ascii="PT Astra Serif" w:eastAsia="Calibri" w:hAnsi="PT Astra Serif"/>
          <w:sz w:val="26"/>
          <w:szCs w:val="26"/>
          <w:lang w:eastAsia="en-US"/>
        </w:rPr>
        <w:t xml:space="preserve"> тыс. </w:t>
      </w:r>
      <w:r w:rsidR="00927B40">
        <w:rPr>
          <w:rFonts w:ascii="PT Astra Serif" w:eastAsia="Calibri" w:hAnsi="PT Astra Serif"/>
          <w:sz w:val="26"/>
          <w:szCs w:val="26"/>
          <w:lang w:eastAsia="en-US"/>
        </w:rPr>
        <w:t>кв. метр</w:t>
      </w:r>
      <w:r w:rsidR="00D41606">
        <w:rPr>
          <w:rFonts w:ascii="PT Astra Serif" w:eastAsia="Calibri" w:hAnsi="PT Astra Serif"/>
          <w:sz w:val="26"/>
          <w:szCs w:val="26"/>
          <w:lang w:eastAsia="en-US"/>
        </w:rPr>
        <w:t>ов</w:t>
      </w:r>
      <w:r w:rsidR="00927B40">
        <w:rPr>
          <w:rFonts w:ascii="PT Astra Serif" w:eastAsia="Calibri" w:hAnsi="PT Astra Serif"/>
          <w:sz w:val="26"/>
          <w:szCs w:val="26"/>
          <w:lang w:eastAsia="en-US"/>
        </w:rPr>
        <w:t xml:space="preserve"> (166,8</w:t>
      </w:r>
      <w:r w:rsidRPr="0070615D">
        <w:rPr>
          <w:rFonts w:ascii="PT Astra Serif" w:eastAsia="Calibri" w:hAnsi="PT Astra Serif"/>
          <w:sz w:val="26"/>
          <w:szCs w:val="26"/>
          <w:lang w:eastAsia="en-US"/>
        </w:rPr>
        <w:t xml:space="preserve">%) и 96 </w:t>
      </w:r>
      <w:r w:rsidRPr="0070615D">
        <w:rPr>
          <w:rFonts w:ascii="PT Astra Serif" w:eastAsia="Calibri" w:hAnsi="PT Astra Serif"/>
          <w:sz w:val="26"/>
          <w:szCs w:val="26"/>
          <w:lang w:eastAsia="en-US"/>
        </w:rPr>
        <w:lastRenderedPageBreak/>
        <w:t>индивидуальных жилых дом</w:t>
      </w:r>
      <w:r w:rsidR="0038298B">
        <w:rPr>
          <w:rFonts w:ascii="PT Astra Serif" w:eastAsia="Calibri" w:hAnsi="PT Astra Serif"/>
          <w:sz w:val="26"/>
          <w:szCs w:val="26"/>
          <w:lang w:eastAsia="en-US"/>
        </w:rPr>
        <w:t>ов</w:t>
      </w:r>
      <w:r w:rsidRPr="0070615D">
        <w:rPr>
          <w:rFonts w:ascii="PT Astra Serif" w:eastAsia="Calibri" w:hAnsi="PT Astra Serif"/>
          <w:sz w:val="26"/>
          <w:szCs w:val="26"/>
          <w:lang w:eastAsia="en-US"/>
        </w:rPr>
        <w:t xml:space="preserve"> общей площадью </w:t>
      </w:r>
      <w:r w:rsidR="00A34BAA">
        <w:rPr>
          <w:rFonts w:ascii="PT Astra Serif" w:eastAsia="Calibri" w:hAnsi="PT Astra Serif"/>
          <w:sz w:val="26"/>
          <w:szCs w:val="26"/>
          <w:lang w:eastAsia="en-US"/>
        </w:rPr>
        <w:t>–</w:t>
      </w:r>
      <w:r w:rsidRPr="0070615D">
        <w:rPr>
          <w:rFonts w:ascii="PT Astra Serif" w:eastAsia="Calibri" w:hAnsi="PT Astra Serif"/>
          <w:sz w:val="26"/>
          <w:szCs w:val="26"/>
          <w:lang w:eastAsia="en-US"/>
        </w:rPr>
        <w:t xml:space="preserve"> 13</w:t>
      </w:r>
      <w:r w:rsidR="00A34BAA">
        <w:rPr>
          <w:rFonts w:ascii="PT Astra Serif" w:eastAsia="Calibri" w:hAnsi="PT Astra Serif"/>
          <w:sz w:val="26"/>
          <w:szCs w:val="26"/>
          <w:lang w:eastAsia="en-US"/>
        </w:rPr>
        <w:t>,3 тыс.</w:t>
      </w:r>
      <w:r w:rsidRPr="0070615D">
        <w:rPr>
          <w:rFonts w:ascii="PT Astra Serif" w:eastAsia="Calibri" w:hAnsi="PT Astra Serif"/>
          <w:sz w:val="26"/>
          <w:szCs w:val="26"/>
          <w:lang w:eastAsia="en-US"/>
        </w:rPr>
        <w:t xml:space="preserve"> </w:t>
      </w:r>
      <w:r w:rsidR="00927B40">
        <w:rPr>
          <w:rFonts w:ascii="PT Astra Serif" w:eastAsia="Calibri" w:hAnsi="PT Astra Serif"/>
          <w:sz w:val="26"/>
          <w:szCs w:val="26"/>
          <w:lang w:eastAsia="en-US"/>
        </w:rPr>
        <w:t>кв. метр</w:t>
      </w:r>
      <w:r w:rsidR="00D41606">
        <w:rPr>
          <w:rFonts w:ascii="PT Astra Serif" w:eastAsia="Calibri" w:hAnsi="PT Astra Serif"/>
          <w:sz w:val="26"/>
          <w:szCs w:val="26"/>
          <w:lang w:eastAsia="en-US"/>
        </w:rPr>
        <w:t>ов</w:t>
      </w:r>
      <w:r w:rsidR="00927B40">
        <w:rPr>
          <w:rFonts w:ascii="PT Astra Serif" w:eastAsia="Calibri" w:hAnsi="PT Astra Serif"/>
          <w:sz w:val="26"/>
          <w:szCs w:val="26"/>
          <w:lang w:eastAsia="en-US"/>
        </w:rPr>
        <w:t xml:space="preserve"> </w:t>
      </w:r>
      <w:r w:rsidRPr="0070615D">
        <w:rPr>
          <w:rFonts w:ascii="PT Astra Serif" w:eastAsia="Calibri" w:hAnsi="PT Astra Serif"/>
          <w:sz w:val="26"/>
          <w:szCs w:val="26"/>
          <w:lang w:eastAsia="en-US"/>
        </w:rPr>
        <w:t>(85,6%).</w:t>
      </w:r>
      <w:r w:rsidR="0029328E">
        <w:rPr>
          <w:rFonts w:ascii="PT Astra Serif" w:eastAsia="Calibri" w:hAnsi="PT Astra Serif"/>
          <w:sz w:val="26"/>
          <w:szCs w:val="26"/>
          <w:lang w:eastAsia="en-US"/>
        </w:rPr>
        <w:t xml:space="preserve"> </w:t>
      </w:r>
      <w:r w:rsidR="0029328E" w:rsidRPr="00261BA5">
        <w:rPr>
          <w:rFonts w:ascii="PT Astra Serif" w:eastAsia="Calibri" w:hAnsi="PT Astra Serif"/>
          <w:sz w:val="26"/>
          <w:szCs w:val="26"/>
          <w:lang w:eastAsia="en-US"/>
        </w:rPr>
        <w:t xml:space="preserve">Прогнозный показатель </w:t>
      </w:r>
      <w:r w:rsidR="0029328E">
        <w:rPr>
          <w:rFonts w:ascii="PT Astra Serif" w:eastAsia="Calibri" w:hAnsi="PT Astra Serif"/>
          <w:sz w:val="26"/>
          <w:szCs w:val="26"/>
          <w:lang w:eastAsia="en-US"/>
        </w:rPr>
        <w:t>2022 года - 24,8 тыс. кв. метр</w:t>
      </w:r>
      <w:r w:rsidR="00D41606">
        <w:rPr>
          <w:rFonts w:ascii="PT Astra Serif" w:eastAsia="Calibri" w:hAnsi="PT Astra Serif"/>
          <w:sz w:val="26"/>
          <w:szCs w:val="26"/>
          <w:lang w:eastAsia="en-US"/>
        </w:rPr>
        <w:t>ов</w:t>
      </w:r>
      <w:r w:rsidR="0029328E">
        <w:rPr>
          <w:rFonts w:ascii="PT Astra Serif" w:eastAsia="Calibri" w:hAnsi="PT Astra Serif"/>
          <w:sz w:val="26"/>
          <w:szCs w:val="26"/>
          <w:lang w:eastAsia="en-US"/>
        </w:rPr>
        <w:t xml:space="preserve"> (126,5</w:t>
      </w:r>
      <w:r w:rsidR="0029328E" w:rsidRPr="00261BA5">
        <w:rPr>
          <w:rFonts w:ascii="PT Astra Serif" w:eastAsia="Calibri" w:hAnsi="PT Astra Serif"/>
          <w:sz w:val="26"/>
          <w:szCs w:val="26"/>
          <w:lang w:eastAsia="en-US"/>
        </w:rPr>
        <w:t>%).</w:t>
      </w:r>
      <w:r w:rsidR="001676F0">
        <w:rPr>
          <w:rFonts w:ascii="PT Astra Serif" w:eastAsia="Calibri" w:hAnsi="PT Astra Serif"/>
          <w:sz w:val="26"/>
          <w:szCs w:val="26"/>
          <w:lang w:eastAsia="en-US"/>
        </w:rPr>
        <w:t xml:space="preserve"> </w:t>
      </w:r>
      <w:r w:rsidR="001676F0" w:rsidRPr="003025F6">
        <w:rPr>
          <w:rFonts w:ascii="PT Astra Serif" w:eastAsia="Calibri" w:hAnsi="PT Astra Serif"/>
          <w:sz w:val="26"/>
          <w:szCs w:val="26"/>
          <w:lang w:eastAsia="en-US"/>
        </w:rPr>
        <w:t>Сдача еще одного многоквартирного дома перенесена на 1 квартал 2023 года.</w:t>
      </w:r>
    </w:p>
    <w:p w:rsidR="0070615D" w:rsidRDefault="0070615D" w:rsidP="004350B8">
      <w:pPr>
        <w:pStyle w:val="afa"/>
        <w:numPr>
          <w:ilvl w:val="0"/>
          <w:numId w:val="2"/>
        </w:numPr>
        <w:ind w:firstLine="709"/>
        <w:jc w:val="both"/>
        <w:rPr>
          <w:rFonts w:ascii="PT Astra Serif" w:hAnsi="PT Astra Serif"/>
          <w:sz w:val="26"/>
          <w:szCs w:val="26"/>
        </w:rPr>
      </w:pPr>
      <w:r w:rsidRPr="0070615D">
        <w:rPr>
          <w:rFonts w:ascii="PT Astra Serif" w:hAnsi="PT Astra Serif"/>
          <w:sz w:val="26"/>
          <w:szCs w:val="26"/>
        </w:rPr>
        <w:t xml:space="preserve">Объем работ, выполненных по виду деятельности «Строительство» (без субъектов малого предпринимательства) по предварительной оценке </w:t>
      </w:r>
      <w:r w:rsidR="00007C08">
        <w:rPr>
          <w:rFonts w:ascii="PT Astra Serif" w:hAnsi="PT Astra Serif"/>
          <w:sz w:val="26"/>
          <w:szCs w:val="26"/>
        </w:rPr>
        <w:t>составил</w:t>
      </w:r>
      <w:r w:rsidRPr="0070615D">
        <w:rPr>
          <w:rFonts w:ascii="PT Astra Serif" w:hAnsi="PT Astra Serif"/>
          <w:sz w:val="26"/>
          <w:szCs w:val="26"/>
        </w:rPr>
        <w:t xml:space="preserve"> 84,0 млн. рубле</w:t>
      </w:r>
      <w:r w:rsidR="0098660E">
        <w:rPr>
          <w:rFonts w:ascii="PT Astra Serif" w:hAnsi="PT Astra Serif"/>
          <w:sz w:val="26"/>
          <w:szCs w:val="26"/>
        </w:rPr>
        <w:t xml:space="preserve">й (55,4% в сопоставимых ценах), что выше </w:t>
      </w:r>
      <w:r w:rsidR="0048113A">
        <w:rPr>
          <w:rFonts w:ascii="PT Astra Serif" w:hAnsi="PT Astra Serif"/>
          <w:sz w:val="26"/>
          <w:szCs w:val="26"/>
        </w:rPr>
        <w:t xml:space="preserve">предложенной ранее </w:t>
      </w:r>
      <w:r w:rsidR="0098660E">
        <w:rPr>
          <w:rFonts w:ascii="PT Astra Serif" w:hAnsi="PT Astra Serif"/>
          <w:sz w:val="26"/>
          <w:szCs w:val="26"/>
        </w:rPr>
        <w:t xml:space="preserve">прогнозной оценки </w:t>
      </w:r>
      <w:r w:rsidR="0048113A">
        <w:rPr>
          <w:rFonts w:ascii="PT Astra Serif" w:hAnsi="PT Astra Serif"/>
          <w:sz w:val="26"/>
          <w:szCs w:val="26"/>
        </w:rPr>
        <w:t>(43,1 млн. рублей).</w:t>
      </w:r>
      <w:r w:rsidRPr="0070615D">
        <w:rPr>
          <w:rFonts w:ascii="PT Astra Serif" w:hAnsi="PT Astra Serif"/>
          <w:sz w:val="26"/>
          <w:szCs w:val="26"/>
        </w:rPr>
        <w:t xml:space="preserve"> </w:t>
      </w:r>
    </w:p>
    <w:p w:rsidR="00C61CB1" w:rsidRPr="0070615D" w:rsidRDefault="00C61CB1" w:rsidP="004350B8">
      <w:pPr>
        <w:pStyle w:val="afa"/>
        <w:numPr>
          <w:ilvl w:val="0"/>
          <w:numId w:val="2"/>
        </w:numPr>
        <w:ind w:firstLine="709"/>
        <w:jc w:val="both"/>
        <w:rPr>
          <w:rFonts w:ascii="PT Astra Serif" w:hAnsi="PT Astra Serif"/>
          <w:sz w:val="26"/>
          <w:szCs w:val="26"/>
        </w:rPr>
      </w:pPr>
      <w:r>
        <w:rPr>
          <w:rFonts w:ascii="PT Astra Serif" w:hAnsi="PT Astra Serif"/>
          <w:sz w:val="26"/>
          <w:szCs w:val="26"/>
        </w:rPr>
        <w:t xml:space="preserve">В целом отмечается уменьшение </w:t>
      </w:r>
      <w:r w:rsidR="00565088">
        <w:rPr>
          <w:rFonts w:ascii="PT Astra Serif" w:hAnsi="PT Astra Serif"/>
          <w:sz w:val="26"/>
          <w:szCs w:val="26"/>
        </w:rPr>
        <w:t xml:space="preserve">основных </w:t>
      </w:r>
      <w:r>
        <w:rPr>
          <w:rFonts w:ascii="PT Astra Serif" w:hAnsi="PT Astra Serif"/>
          <w:sz w:val="26"/>
          <w:szCs w:val="26"/>
        </w:rPr>
        <w:t xml:space="preserve">показателей по данному разделу к </w:t>
      </w:r>
      <w:proofErr w:type="gramStart"/>
      <w:r>
        <w:rPr>
          <w:rFonts w:ascii="PT Astra Serif" w:hAnsi="PT Astra Serif"/>
          <w:sz w:val="26"/>
          <w:szCs w:val="26"/>
        </w:rPr>
        <w:t>предусмотренным</w:t>
      </w:r>
      <w:proofErr w:type="gramEnd"/>
      <w:r>
        <w:rPr>
          <w:rFonts w:ascii="PT Astra Serif" w:hAnsi="PT Astra Serif"/>
          <w:sz w:val="26"/>
          <w:szCs w:val="26"/>
        </w:rPr>
        <w:t xml:space="preserve"> ранее </w:t>
      </w:r>
      <w:r w:rsidRPr="003548EE">
        <w:rPr>
          <w:rFonts w:ascii="PT Astra Serif" w:hAnsi="PT Astra Serif"/>
          <w:sz w:val="26"/>
          <w:szCs w:val="26"/>
        </w:rPr>
        <w:t>в прогнозе социально-экономи</w:t>
      </w:r>
      <w:r>
        <w:rPr>
          <w:rFonts w:ascii="PT Astra Serif" w:hAnsi="PT Astra Serif"/>
          <w:sz w:val="26"/>
          <w:szCs w:val="26"/>
        </w:rPr>
        <w:t xml:space="preserve">ческого развития города Югорска на среднесрочный период. </w:t>
      </w:r>
    </w:p>
    <w:p w:rsidR="00FE2CCE" w:rsidRPr="007A7D96" w:rsidRDefault="00FE2CCE" w:rsidP="00A61E01">
      <w:pPr>
        <w:suppressAutoHyphens/>
        <w:ind w:firstLine="709"/>
        <w:jc w:val="both"/>
        <w:rPr>
          <w:rFonts w:ascii="PT Astra Serif" w:hAnsi="PT Astra Serif"/>
          <w:sz w:val="26"/>
          <w:szCs w:val="26"/>
          <w:highlight w:val="yellow"/>
        </w:rPr>
      </w:pPr>
    </w:p>
    <w:p w:rsidR="00982820" w:rsidRPr="00602291" w:rsidRDefault="00982820" w:rsidP="00D23FF2">
      <w:pPr>
        <w:ind w:firstLine="567"/>
        <w:jc w:val="center"/>
        <w:rPr>
          <w:rFonts w:ascii="PT Astra Serif" w:hAnsi="PT Astra Serif"/>
          <w:b/>
          <w:bCs/>
          <w:sz w:val="28"/>
          <w:szCs w:val="28"/>
        </w:rPr>
      </w:pPr>
      <w:r w:rsidRPr="00602291">
        <w:rPr>
          <w:rFonts w:ascii="PT Astra Serif" w:hAnsi="PT Astra Serif"/>
          <w:b/>
          <w:bCs/>
          <w:sz w:val="28"/>
          <w:szCs w:val="28"/>
        </w:rPr>
        <w:t>Жилищно-коммунальный комплекс</w:t>
      </w:r>
    </w:p>
    <w:p w:rsidR="008B4438" w:rsidRPr="007A7D96" w:rsidRDefault="008B4438" w:rsidP="00D23FF2">
      <w:pPr>
        <w:ind w:firstLine="567"/>
        <w:jc w:val="center"/>
        <w:rPr>
          <w:rFonts w:ascii="PT Astra Serif" w:hAnsi="PT Astra Serif"/>
          <w:b/>
          <w:bCs/>
          <w:sz w:val="28"/>
          <w:szCs w:val="28"/>
          <w:highlight w:val="yellow"/>
        </w:rPr>
      </w:pPr>
    </w:p>
    <w:p w:rsidR="00AA0AE1" w:rsidRPr="00545344" w:rsidRDefault="00AA0AE1" w:rsidP="00F8456C">
      <w:pPr>
        <w:widowControl w:val="0"/>
        <w:shd w:val="clear" w:color="auto" w:fill="FFFFFF"/>
        <w:autoSpaceDE w:val="0"/>
        <w:autoSpaceDN w:val="0"/>
        <w:adjustRightInd w:val="0"/>
        <w:ind w:left="10" w:right="10" w:firstLine="709"/>
        <w:jc w:val="both"/>
        <w:rPr>
          <w:rFonts w:ascii="PT Astra Serif" w:hAnsi="PT Astra Serif"/>
          <w:sz w:val="26"/>
          <w:szCs w:val="26"/>
        </w:rPr>
      </w:pPr>
      <w:r w:rsidRPr="00545344">
        <w:rPr>
          <w:rFonts w:ascii="PT Astra Serif" w:hAnsi="PT Astra Serif"/>
          <w:sz w:val="26"/>
          <w:szCs w:val="26"/>
        </w:rPr>
        <w:t>Общая площадь жилых помещений гор</w:t>
      </w:r>
      <w:r w:rsidR="0000387E" w:rsidRPr="00545344">
        <w:rPr>
          <w:rFonts w:ascii="PT Astra Serif" w:hAnsi="PT Astra Serif"/>
          <w:sz w:val="26"/>
          <w:szCs w:val="26"/>
        </w:rPr>
        <w:t xml:space="preserve">ода Югорска по состоянию на </w:t>
      </w:r>
      <w:r w:rsidR="001F17F7" w:rsidRPr="00545344">
        <w:rPr>
          <w:rFonts w:ascii="PT Astra Serif" w:hAnsi="PT Astra Serif"/>
          <w:sz w:val="26"/>
          <w:szCs w:val="26"/>
        </w:rPr>
        <w:t>конец</w:t>
      </w:r>
      <w:r w:rsidR="0000387E" w:rsidRPr="00545344">
        <w:rPr>
          <w:rFonts w:ascii="PT Astra Serif" w:hAnsi="PT Astra Serif"/>
          <w:sz w:val="26"/>
          <w:szCs w:val="26"/>
        </w:rPr>
        <w:t xml:space="preserve"> года </w:t>
      </w:r>
      <w:r w:rsidR="001F17F7" w:rsidRPr="00545344">
        <w:rPr>
          <w:rFonts w:ascii="PT Astra Serif" w:hAnsi="PT Astra Serif"/>
          <w:sz w:val="26"/>
          <w:szCs w:val="26"/>
        </w:rPr>
        <w:t>предварительно составляет 1112,4</w:t>
      </w:r>
      <w:r w:rsidRPr="00545344">
        <w:rPr>
          <w:rFonts w:ascii="PT Astra Serif" w:hAnsi="PT Astra Serif"/>
          <w:sz w:val="26"/>
          <w:szCs w:val="26"/>
        </w:rPr>
        <w:t xml:space="preserve"> тыс. кв. метр</w:t>
      </w:r>
      <w:r w:rsidR="00994895" w:rsidRPr="00545344">
        <w:rPr>
          <w:rFonts w:ascii="PT Astra Serif" w:hAnsi="PT Astra Serif"/>
          <w:sz w:val="26"/>
          <w:szCs w:val="26"/>
        </w:rPr>
        <w:t>ов</w:t>
      </w:r>
      <w:r w:rsidR="001F17F7" w:rsidRPr="00545344">
        <w:rPr>
          <w:rFonts w:ascii="PT Astra Serif" w:hAnsi="PT Astra Serif"/>
          <w:sz w:val="26"/>
          <w:szCs w:val="26"/>
        </w:rPr>
        <w:t xml:space="preserve"> (</w:t>
      </w:r>
      <w:r w:rsidR="00F43ABA" w:rsidRPr="00545344">
        <w:rPr>
          <w:rFonts w:ascii="PT Astra Serif" w:hAnsi="PT Astra Serif"/>
          <w:sz w:val="26"/>
          <w:szCs w:val="26"/>
        </w:rPr>
        <w:t>101,4%)</w:t>
      </w:r>
      <w:r w:rsidR="00994895" w:rsidRPr="00545344">
        <w:rPr>
          <w:rFonts w:ascii="PT Astra Serif" w:hAnsi="PT Astra Serif"/>
          <w:sz w:val="26"/>
          <w:szCs w:val="26"/>
        </w:rPr>
        <w:t xml:space="preserve">, на одного жителя приходится </w:t>
      </w:r>
      <w:r w:rsidRPr="00545344">
        <w:rPr>
          <w:rFonts w:ascii="PT Astra Serif" w:hAnsi="PT Astra Serif"/>
          <w:sz w:val="26"/>
          <w:szCs w:val="26"/>
        </w:rPr>
        <w:t>28,</w:t>
      </w:r>
      <w:r w:rsidR="001F17F7" w:rsidRPr="00545344">
        <w:rPr>
          <w:rFonts w:ascii="PT Astra Serif" w:hAnsi="PT Astra Serif"/>
          <w:sz w:val="26"/>
          <w:szCs w:val="26"/>
        </w:rPr>
        <w:t>5</w:t>
      </w:r>
      <w:r w:rsidRPr="00545344">
        <w:rPr>
          <w:rFonts w:ascii="PT Astra Serif" w:hAnsi="PT Astra Serif"/>
          <w:sz w:val="26"/>
          <w:szCs w:val="26"/>
        </w:rPr>
        <w:t xml:space="preserve"> кв. метр</w:t>
      </w:r>
      <w:r w:rsidR="00D41606">
        <w:rPr>
          <w:rFonts w:ascii="PT Astra Serif" w:hAnsi="PT Astra Serif"/>
          <w:sz w:val="26"/>
          <w:szCs w:val="26"/>
        </w:rPr>
        <w:t>а</w:t>
      </w:r>
      <w:r w:rsidR="00994895" w:rsidRPr="00545344">
        <w:rPr>
          <w:rFonts w:ascii="PT Astra Serif" w:hAnsi="PT Astra Serif"/>
          <w:sz w:val="26"/>
          <w:szCs w:val="26"/>
        </w:rPr>
        <w:t xml:space="preserve"> (</w:t>
      </w:r>
      <w:r w:rsidR="00545344" w:rsidRPr="00545344">
        <w:rPr>
          <w:rFonts w:ascii="PT Astra Serif" w:hAnsi="PT Astra Serif"/>
          <w:sz w:val="26"/>
          <w:szCs w:val="26"/>
        </w:rPr>
        <w:t>в 2021 году - 25,4 кв. метр</w:t>
      </w:r>
      <w:r w:rsidR="00D41606">
        <w:rPr>
          <w:rFonts w:ascii="PT Astra Serif" w:hAnsi="PT Astra Serif"/>
          <w:sz w:val="26"/>
          <w:szCs w:val="26"/>
        </w:rPr>
        <w:t>а</w:t>
      </w:r>
      <w:r w:rsidR="00545344" w:rsidRPr="00545344">
        <w:rPr>
          <w:rFonts w:ascii="PT Astra Serif" w:hAnsi="PT Astra Serif"/>
          <w:sz w:val="26"/>
          <w:szCs w:val="26"/>
        </w:rPr>
        <w:t>)</w:t>
      </w:r>
      <w:r w:rsidRPr="00545344">
        <w:rPr>
          <w:rFonts w:ascii="PT Astra Serif" w:hAnsi="PT Astra Serif"/>
          <w:sz w:val="26"/>
          <w:szCs w:val="26"/>
        </w:rPr>
        <w:t>.</w:t>
      </w:r>
    </w:p>
    <w:p w:rsidR="00A363E6" w:rsidRPr="009758FB" w:rsidRDefault="00A363E6" w:rsidP="00F8456C">
      <w:pPr>
        <w:widowControl w:val="0"/>
        <w:shd w:val="clear" w:color="auto" w:fill="FFFFFF"/>
        <w:autoSpaceDE w:val="0"/>
        <w:autoSpaceDN w:val="0"/>
        <w:adjustRightInd w:val="0"/>
        <w:ind w:right="10" w:firstLine="709"/>
        <w:jc w:val="both"/>
        <w:rPr>
          <w:rFonts w:ascii="PT Astra Serif" w:hAnsi="PT Astra Serif"/>
          <w:sz w:val="26"/>
          <w:szCs w:val="26"/>
        </w:rPr>
      </w:pPr>
      <w:r w:rsidRPr="009758FB">
        <w:rPr>
          <w:rFonts w:ascii="PT Astra Serif" w:hAnsi="PT Astra Serif"/>
          <w:sz w:val="26"/>
          <w:szCs w:val="26"/>
        </w:rPr>
        <w:t>Жилищно-коммунальные услуги на территории города Югорска оказыва</w:t>
      </w:r>
      <w:r w:rsidR="00FF50E1" w:rsidRPr="009758FB">
        <w:rPr>
          <w:rFonts w:ascii="PT Astra Serif" w:hAnsi="PT Astra Serif"/>
          <w:sz w:val="26"/>
          <w:szCs w:val="26"/>
        </w:rPr>
        <w:t>ет 31</w:t>
      </w:r>
      <w:r w:rsidR="00350D0F" w:rsidRPr="009758FB">
        <w:rPr>
          <w:rFonts w:ascii="PT Astra Serif" w:hAnsi="PT Astra Serif"/>
          <w:sz w:val="26"/>
          <w:szCs w:val="26"/>
        </w:rPr>
        <w:t xml:space="preserve"> организаци</w:t>
      </w:r>
      <w:r w:rsidR="008F2D91" w:rsidRPr="009758FB">
        <w:rPr>
          <w:rFonts w:ascii="PT Astra Serif" w:hAnsi="PT Astra Serif"/>
          <w:sz w:val="26"/>
          <w:szCs w:val="26"/>
        </w:rPr>
        <w:t>я</w:t>
      </w:r>
      <w:r w:rsidR="000456D0" w:rsidRPr="009758FB">
        <w:rPr>
          <w:rFonts w:ascii="PT Astra Serif" w:hAnsi="PT Astra Serif"/>
          <w:sz w:val="26"/>
          <w:szCs w:val="26"/>
        </w:rPr>
        <w:t>, в том числе</w:t>
      </w:r>
      <w:r w:rsidRPr="009758FB">
        <w:rPr>
          <w:rFonts w:ascii="PT Astra Serif" w:hAnsi="PT Astra Serif"/>
          <w:sz w:val="26"/>
          <w:szCs w:val="26"/>
        </w:rPr>
        <w:t xml:space="preserve"> коммунальные усл</w:t>
      </w:r>
      <w:r w:rsidR="000456D0" w:rsidRPr="009758FB">
        <w:rPr>
          <w:rFonts w:ascii="PT Astra Serif" w:hAnsi="PT Astra Serif"/>
          <w:sz w:val="26"/>
          <w:szCs w:val="26"/>
        </w:rPr>
        <w:t>уги предоставляют 5 организаций</w:t>
      </w:r>
      <w:r w:rsidR="00F072EE" w:rsidRPr="009758FB">
        <w:rPr>
          <w:rFonts w:ascii="PT Astra Serif" w:hAnsi="PT Astra Serif"/>
          <w:sz w:val="26"/>
          <w:szCs w:val="26"/>
        </w:rPr>
        <w:t>, из них 4</w:t>
      </w:r>
      <w:r w:rsidR="002D2843">
        <w:rPr>
          <w:rFonts w:ascii="PT Astra Serif" w:hAnsi="PT Astra Serif"/>
          <w:sz w:val="26"/>
          <w:szCs w:val="26"/>
        </w:rPr>
        <w:t xml:space="preserve"> организации</w:t>
      </w:r>
      <w:r w:rsidR="00F072EE" w:rsidRPr="009758FB">
        <w:rPr>
          <w:rFonts w:ascii="PT Astra Serif" w:hAnsi="PT Astra Serif"/>
          <w:sz w:val="26"/>
          <w:szCs w:val="26"/>
        </w:rPr>
        <w:t xml:space="preserve"> частной формы собственности</w:t>
      </w:r>
      <w:r w:rsidR="00FF50E1" w:rsidRPr="009758FB">
        <w:rPr>
          <w:rFonts w:ascii="PT Astra Serif" w:hAnsi="PT Astra Serif"/>
          <w:sz w:val="26"/>
          <w:szCs w:val="26"/>
        </w:rPr>
        <w:t xml:space="preserve"> (соответствует аналогичному периоду прошлого года)</w:t>
      </w:r>
      <w:r w:rsidR="000456D0" w:rsidRPr="009758FB">
        <w:rPr>
          <w:rFonts w:ascii="PT Astra Serif" w:hAnsi="PT Astra Serif"/>
          <w:sz w:val="26"/>
          <w:szCs w:val="26"/>
        </w:rPr>
        <w:t>.</w:t>
      </w:r>
    </w:p>
    <w:p w:rsidR="00A363E6" w:rsidRPr="009758FB" w:rsidRDefault="000456D0" w:rsidP="00F8456C">
      <w:pPr>
        <w:widowControl w:val="0"/>
        <w:shd w:val="clear" w:color="auto" w:fill="FFFFFF"/>
        <w:autoSpaceDE w:val="0"/>
        <w:autoSpaceDN w:val="0"/>
        <w:adjustRightInd w:val="0"/>
        <w:ind w:left="10" w:right="10" w:firstLine="709"/>
        <w:jc w:val="both"/>
        <w:rPr>
          <w:rFonts w:ascii="PT Astra Serif" w:hAnsi="PT Astra Serif"/>
          <w:sz w:val="26"/>
          <w:szCs w:val="26"/>
        </w:rPr>
      </w:pPr>
      <w:r w:rsidRPr="009758FB">
        <w:rPr>
          <w:rFonts w:ascii="PT Astra Serif" w:hAnsi="PT Astra Serif"/>
          <w:sz w:val="26"/>
          <w:szCs w:val="26"/>
        </w:rPr>
        <w:t>У</w:t>
      </w:r>
      <w:r w:rsidR="00A363E6" w:rsidRPr="009758FB">
        <w:rPr>
          <w:rFonts w:ascii="PT Astra Serif" w:hAnsi="PT Astra Serif"/>
          <w:sz w:val="26"/>
          <w:szCs w:val="26"/>
        </w:rPr>
        <w:t>слуги по управлению и содержанию многоквартир</w:t>
      </w:r>
      <w:r w:rsidR="005E5CF9" w:rsidRPr="009758FB">
        <w:rPr>
          <w:rFonts w:ascii="PT Astra Serif" w:hAnsi="PT Astra Serif"/>
          <w:sz w:val="26"/>
          <w:szCs w:val="26"/>
        </w:rPr>
        <w:t>ного жилищного фонда оказывают 7</w:t>
      </w:r>
      <w:r w:rsidR="00A363E6" w:rsidRPr="009758FB">
        <w:rPr>
          <w:rFonts w:ascii="PT Astra Serif" w:hAnsi="PT Astra Serif"/>
          <w:sz w:val="26"/>
          <w:szCs w:val="26"/>
        </w:rPr>
        <w:t xml:space="preserve"> управляющих организа</w:t>
      </w:r>
      <w:r w:rsidR="009C70EA" w:rsidRPr="009758FB">
        <w:rPr>
          <w:rFonts w:ascii="PT Astra Serif" w:hAnsi="PT Astra Serif"/>
          <w:sz w:val="26"/>
          <w:szCs w:val="26"/>
        </w:rPr>
        <w:t>ций</w:t>
      </w:r>
      <w:r w:rsidR="009758FB" w:rsidRPr="009758FB">
        <w:rPr>
          <w:rFonts w:ascii="PT Astra Serif" w:hAnsi="PT Astra Serif"/>
          <w:sz w:val="26"/>
          <w:szCs w:val="26"/>
        </w:rPr>
        <w:t xml:space="preserve"> (</w:t>
      </w:r>
      <w:r w:rsidR="005E5CF9" w:rsidRPr="009758FB">
        <w:rPr>
          <w:rFonts w:ascii="PT Astra Serif" w:hAnsi="PT Astra Serif"/>
          <w:sz w:val="26"/>
          <w:szCs w:val="26"/>
        </w:rPr>
        <w:t>в том числе 6 организаций частной формы собственности</w:t>
      </w:r>
      <w:r w:rsidR="009C70EA" w:rsidRPr="009758FB">
        <w:rPr>
          <w:rFonts w:ascii="PT Astra Serif" w:hAnsi="PT Astra Serif"/>
          <w:sz w:val="26"/>
          <w:szCs w:val="26"/>
        </w:rPr>
        <w:t>,</w:t>
      </w:r>
      <w:r w:rsidR="009758FB" w:rsidRPr="009758FB">
        <w:rPr>
          <w:rFonts w:ascii="PT Astra Serif" w:hAnsi="PT Astra Serif"/>
          <w:sz w:val="26"/>
          <w:szCs w:val="26"/>
        </w:rPr>
        <w:t xml:space="preserve"> 1 муниципальное предприятие), </w:t>
      </w:r>
      <w:r w:rsidR="009C70EA" w:rsidRPr="009758FB">
        <w:rPr>
          <w:rFonts w:ascii="PT Astra Serif" w:hAnsi="PT Astra Serif"/>
          <w:sz w:val="26"/>
          <w:szCs w:val="26"/>
        </w:rPr>
        <w:t>услуги по содержанию и ремонту жилищного фонда оказывают 20 организаций частной формы собственности.</w:t>
      </w:r>
    </w:p>
    <w:p w:rsidR="00A363E6" w:rsidRPr="006F2BC3" w:rsidRDefault="005D2999" w:rsidP="00F8456C">
      <w:pPr>
        <w:widowControl w:val="0"/>
        <w:autoSpaceDE w:val="0"/>
        <w:autoSpaceDN w:val="0"/>
        <w:adjustRightInd w:val="0"/>
        <w:ind w:firstLine="709"/>
        <w:jc w:val="both"/>
        <w:rPr>
          <w:rFonts w:ascii="PT Astra Serif" w:hAnsi="PT Astra Serif"/>
          <w:sz w:val="26"/>
          <w:szCs w:val="26"/>
        </w:rPr>
      </w:pPr>
      <w:r w:rsidRPr="006F2BC3">
        <w:rPr>
          <w:rFonts w:ascii="PT Astra Serif" w:hAnsi="PT Astra Serif"/>
          <w:sz w:val="26"/>
          <w:szCs w:val="26"/>
        </w:rPr>
        <w:t>По способу управления многоквартирными домами преобладают управляющие организации</w:t>
      </w:r>
      <w:r w:rsidR="00EF470B" w:rsidRPr="006F2BC3">
        <w:rPr>
          <w:rFonts w:ascii="PT Astra Serif" w:hAnsi="PT Astra Serif"/>
          <w:sz w:val="26"/>
          <w:szCs w:val="26"/>
        </w:rPr>
        <w:t xml:space="preserve">, которые в </w:t>
      </w:r>
      <w:r w:rsidR="00A363E6" w:rsidRPr="006F2BC3">
        <w:rPr>
          <w:rFonts w:ascii="PT Astra Serif" w:hAnsi="PT Astra Serif"/>
          <w:sz w:val="26"/>
          <w:szCs w:val="26"/>
        </w:rPr>
        <w:t xml:space="preserve">большинстве домов </w:t>
      </w:r>
      <w:r w:rsidR="00EF470B" w:rsidRPr="006F2BC3">
        <w:rPr>
          <w:rFonts w:ascii="PT Astra Serif" w:hAnsi="PT Astra Serif"/>
          <w:sz w:val="26"/>
          <w:szCs w:val="26"/>
        </w:rPr>
        <w:t>определены</w:t>
      </w:r>
      <w:r w:rsidR="00A363E6" w:rsidRPr="006F2BC3">
        <w:rPr>
          <w:rFonts w:ascii="PT Astra Serif" w:hAnsi="PT Astra Serif"/>
          <w:sz w:val="26"/>
          <w:szCs w:val="26"/>
        </w:rPr>
        <w:t xml:space="preserve"> решением собственников</w:t>
      </w:r>
      <w:r w:rsidR="00EF470B" w:rsidRPr="006F2BC3">
        <w:rPr>
          <w:rFonts w:ascii="PT Astra Serif" w:hAnsi="PT Astra Serif"/>
          <w:sz w:val="26"/>
          <w:szCs w:val="26"/>
        </w:rPr>
        <w:t xml:space="preserve"> жилья</w:t>
      </w:r>
      <w:r w:rsidR="00A363E6" w:rsidRPr="006F2BC3">
        <w:rPr>
          <w:rFonts w:ascii="PT Astra Serif" w:hAnsi="PT Astra Serif"/>
          <w:sz w:val="26"/>
          <w:szCs w:val="26"/>
        </w:rPr>
        <w:t xml:space="preserve">. </w:t>
      </w:r>
    </w:p>
    <w:p w:rsidR="00BE2AE3" w:rsidRPr="00C522AD" w:rsidRDefault="00BE2AE3" w:rsidP="00F8456C">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C522AD">
        <w:rPr>
          <w:rFonts w:ascii="PT Astra Serif" w:hAnsi="PT Astra Serif"/>
          <w:sz w:val="26"/>
          <w:szCs w:val="26"/>
          <w:lang w:eastAsia="ru-RU"/>
        </w:rPr>
        <w:t xml:space="preserve">Для снабжения потребителей качественной водой на территории города Югорска действуют 2 водоочистных сооружения суммарной производительностью 15,8 тыс. куб. метров в сутки и общей протяженностью сетей водоснабжения </w:t>
      </w:r>
      <w:r w:rsidR="00C522AD" w:rsidRPr="00C522AD">
        <w:rPr>
          <w:rFonts w:ascii="PT Astra Serif" w:hAnsi="PT Astra Serif"/>
          <w:sz w:val="26"/>
          <w:szCs w:val="26"/>
          <w:lang w:eastAsia="ru-RU"/>
        </w:rPr>
        <w:t>186,42</w:t>
      </w:r>
      <w:r w:rsidRPr="00C522AD">
        <w:rPr>
          <w:rFonts w:ascii="PT Astra Serif" w:hAnsi="PT Astra Serif"/>
          <w:sz w:val="26"/>
          <w:szCs w:val="26"/>
          <w:lang w:eastAsia="ru-RU"/>
        </w:rPr>
        <w:t xml:space="preserve"> км.</w:t>
      </w:r>
    </w:p>
    <w:p w:rsidR="00BE2AE3" w:rsidRPr="00C522AD" w:rsidRDefault="00BE2AE3" w:rsidP="00F8456C">
      <w:pPr>
        <w:widowControl w:val="0"/>
        <w:shd w:val="clear" w:color="auto" w:fill="FFFFFF"/>
        <w:autoSpaceDE w:val="0"/>
        <w:autoSpaceDN w:val="0"/>
        <w:adjustRightInd w:val="0"/>
        <w:ind w:left="10" w:right="10" w:firstLine="709"/>
        <w:jc w:val="both"/>
        <w:rPr>
          <w:rFonts w:ascii="PT Astra Serif" w:hAnsi="PT Astra Serif"/>
          <w:sz w:val="26"/>
          <w:szCs w:val="26"/>
          <w:lang w:eastAsia="ru-RU"/>
        </w:rPr>
      </w:pPr>
      <w:r w:rsidRPr="00C522AD">
        <w:rPr>
          <w:rFonts w:ascii="PT Astra Serif" w:hAnsi="PT Astra Serif"/>
          <w:sz w:val="26"/>
          <w:szCs w:val="26"/>
          <w:lang w:eastAsia="ru-RU"/>
        </w:rPr>
        <w:t>Водоотведение производится 33 канализационно-насосными станциями, задействованы 2 сооружения очистки сточных вод общей производительностью 7,5 тыс. куб. метров в сутки.</w:t>
      </w:r>
    </w:p>
    <w:p w:rsidR="00BE2AE3" w:rsidRPr="0081278A" w:rsidRDefault="00BE2AE3" w:rsidP="00F8456C">
      <w:pPr>
        <w:widowControl w:val="0"/>
        <w:shd w:val="clear" w:color="auto" w:fill="FFFFFF"/>
        <w:autoSpaceDE w:val="0"/>
        <w:autoSpaceDN w:val="0"/>
        <w:adjustRightInd w:val="0"/>
        <w:ind w:firstLine="709"/>
        <w:jc w:val="both"/>
        <w:rPr>
          <w:rFonts w:ascii="PT Astra Serif" w:hAnsi="PT Astra Serif"/>
          <w:sz w:val="26"/>
          <w:szCs w:val="26"/>
          <w:lang w:eastAsia="ru-RU"/>
        </w:rPr>
      </w:pPr>
      <w:r w:rsidRPr="0081278A">
        <w:rPr>
          <w:rFonts w:ascii="PT Astra Serif" w:hAnsi="PT Astra Serif"/>
          <w:sz w:val="26"/>
          <w:szCs w:val="26"/>
          <w:lang w:eastAsia="ru-RU"/>
        </w:rPr>
        <w:t>Источниками теплоснабжения на территории города являются 37 котельных, в том числе 20 крышных котельных, которые работают на газообразном топливе. Общая протяженность тепловых сетей</w:t>
      </w:r>
      <w:r w:rsidR="0081278A" w:rsidRPr="0081278A">
        <w:rPr>
          <w:rFonts w:ascii="PT Astra Serif" w:hAnsi="PT Astra Serif"/>
          <w:sz w:val="26"/>
          <w:szCs w:val="26"/>
          <w:lang w:eastAsia="ru-RU"/>
        </w:rPr>
        <w:t xml:space="preserve"> в двухтрубном исчислении 106,9</w:t>
      </w:r>
      <w:r w:rsidRPr="0081278A">
        <w:rPr>
          <w:rFonts w:ascii="PT Astra Serif" w:hAnsi="PT Astra Serif"/>
          <w:sz w:val="26"/>
          <w:szCs w:val="26"/>
          <w:lang w:eastAsia="ru-RU"/>
        </w:rPr>
        <w:t xml:space="preserve"> км.</w:t>
      </w:r>
    </w:p>
    <w:p w:rsidR="00BE2AE3" w:rsidRDefault="00BE2AE3" w:rsidP="00F8456C">
      <w:pPr>
        <w:widowControl w:val="0"/>
        <w:shd w:val="clear" w:color="auto" w:fill="FFFFFF"/>
        <w:autoSpaceDE w:val="0"/>
        <w:autoSpaceDN w:val="0"/>
        <w:adjustRightInd w:val="0"/>
        <w:ind w:firstLine="709"/>
        <w:jc w:val="both"/>
        <w:rPr>
          <w:rFonts w:ascii="PT Astra Serif" w:hAnsi="PT Astra Serif"/>
          <w:sz w:val="26"/>
          <w:szCs w:val="26"/>
          <w:lang w:eastAsia="ru-RU"/>
        </w:rPr>
      </w:pPr>
      <w:r w:rsidRPr="004D49EB">
        <w:rPr>
          <w:rFonts w:ascii="PT Astra Serif" w:hAnsi="PT Astra Serif"/>
          <w:sz w:val="26"/>
          <w:szCs w:val="26"/>
          <w:lang w:eastAsia="ru-RU"/>
        </w:rPr>
        <w:t>Приборами учета оборудованы все бюджетные учреждения и жилые дома, подлежащие оснащению.</w:t>
      </w:r>
    </w:p>
    <w:p w:rsidR="00332372" w:rsidRPr="00332372" w:rsidRDefault="00332372" w:rsidP="00F8456C">
      <w:pPr>
        <w:widowControl w:val="0"/>
        <w:autoSpaceDE w:val="0"/>
        <w:autoSpaceDN w:val="0"/>
        <w:adjustRightInd w:val="0"/>
        <w:ind w:left="10" w:right="10" w:firstLine="709"/>
        <w:jc w:val="both"/>
        <w:rPr>
          <w:rFonts w:ascii="PT Astra Serif" w:hAnsi="PT Astra Serif"/>
          <w:sz w:val="26"/>
          <w:szCs w:val="26"/>
          <w:lang w:eastAsia="ru-RU"/>
        </w:rPr>
      </w:pPr>
      <w:r w:rsidRPr="00332372">
        <w:rPr>
          <w:rFonts w:ascii="PT Astra Serif" w:eastAsia="Calibri" w:hAnsi="PT Astra Serif"/>
          <w:sz w:val="26"/>
          <w:szCs w:val="26"/>
          <w:lang w:eastAsia="en-US"/>
        </w:rPr>
        <w:t>В 2022 году выполнен капитальный ремонт в 20 жилых домах общей площадью 79,4 тыс. кв. метров.</w:t>
      </w:r>
    </w:p>
    <w:p w:rsidR="00332372" w:rsidRPr="00332372" w:rsidRDefault="00332372" w:rsidP="00F8456C">
      <w:pPr>
        <w:widowControl w:val="0"/>
        <w:autoSpaceDE w:val="0"/>
        <w:autoSpaceDN w:val="0"/>
        <w:adjustRightInd w:val="0"/>
        <w:ind w:left="10" w:right="10" w:firstLine="709"/>
        <w:jc w:val="both"/>
        <w:rPr>
          <w:rFonts w:ascii="PT Astra Serif" w:hAnsi="PT Astra Serif"/>
          <w:sz w:val="26"/>
          <w:szCs w:val="26"/>
          <w:lang w:eastAsia="ru-RU"/>
        </w:rPr>
      </w:pPr>
      <w:r w:rsidRPr="00332372">
        <w:rPr>
          <w:rFonts w:ascii="PT Astra Serif" w:hAnsi="PT Astra Serif"/>
          <w:sz w:val="26"/>
          <w:szCs w:val="26"/>
          <w:lang w:eastAsia="ru-RU"/>
        </w:rPr>
        <w:t xml:space="preserve">Проведен аварийно-поддерживающий ремонт в 9 помещениях, находящихся в муниципальной собственности, на сумму 1,25 млн. рублей. </w:t>
      </w:r>
    </w:p>
    <w:p w:rsidR="00332372" w:rsidRPr="00332372" w:rsidRDefault="00332372" w:rsidP="00F8456C">
      <w:pPr>
        <w:widowControl w:val="0"/>
        <w:autoSpaceDE w:val="0"/>
        <w:autoSpaceDN w:val="0"/>
        <w:adjustRightInd w:val="0"/>
        <w:ind w:left="10" w:right="10" w:firstLine="709"/>
        <w:jc w:val="both"/>
        <w:rPr>
          <w:rFonts w:ascii="PT Astra Serif" w:hAnsi="PT Astra Serif"/>
          <w:sz w:val="26"/>
          <w:szCs w:val="26"/>
          <w:lang w:eastAsia="ru-RU"/>
        </w:rPr>
      </w:pPr>
      <w:r w:rsidRPr="00332372">
        <w:rPr>
          <w:rFonts w:ascii="PT Astra Serif" w:hAnsi="PT Astra Serif"/>
          <w:sz w:val="26"/>
          <w:szCs w:val="26"/>
          <w:lang w:eastAsia="ru-RU"/>
        </w:rPr>
        <w:t xml:space="preserve">Выполнены работы по приведению в технически исправное состояние 3 жилых домов города Югорска, использовавшихся до 01.01.2012 в качестве общежитий, на сумму 168,8 тыс. рублей. </w:t>
      </w:r>
    </w:p>
    <w:p w:rsidR="00332372" w:rsidRPr="00332372" w:rsidRDefault="00332372" w:rsidP="00F8456C">
      <w:pPr>
        <w:widowControl w:val="0"/>
        <w:autoSpaceDE w:val="0"/>
        <w:autoSpaceDN w:val="0"/>
        <w:adjustRightInd w:val="0"/>
        <w:ind w:left="10" w:right="10" w:firstLine="709"/>
        <w:jc w:val="both"/>
        <w:rPr>
          <w:rFonts w:ascii="PT Astra Serif" w:hAnsi="PT Astra Serif"/>
          <w:sz w:val="26"/>
          <w:szCs w:val="26"/>
          <w:lang w:eastAsia="ru-RU"/>
        </w:rPr>
      </w:pPr>
      <w:r w:rsidRPr="00332372">
        <w:rPr>
          <w:rFonts w:ascii="PT Astra Serif" w:hAnsi="PT Astra Serif"/>
          <w:sz w:val="26"/>
          <w:szCs w:val="26"/>
          <w:lang w:eastAsia="ru-RU"/>
        </w:rPr>
        <w:t>В отчетном периоде произведена замена 2,6% от общей протяженности ветхих сетей.</w:t>
      </w:r>
    </w:p>
    <w:p w:rsidR="00986FF5" w:rsidRPr="0003348D" w:rsidRDefault="00BE2AE3" w:rsidP="00F8456C">
      <w:pPr>
        <w:widowControl w:val="0"/>
        <w:shd w:val="clear" w:color="auto" w:fill="FFFFFF"/>
        <w:autoSpaceDE w:val="0"/>
        <w:autoSpaceDN w:val="0"/>
        <w:adjustRightInd w:val="0"/>
        <w:ind w:firstLine="709"/>
        <w:jc w:val="both"/>
        <w:rPr>
          <w:rFonts w:ascii="PT Astra Serif" w:hAnsi="PT Astra Serif"/>
          <w:sz w:val="26"/>
          <w:szCs w:val="26"/>
          <w:lang w:eastAsia="ru-RU"/>
        </w:rPr>
      </w:pPr>
      <w:r w:rsidRPr="0003348D">
        <w:rPr>
          <w:rFonts w:ascii="PT Astra Serif" w:hAnsi="PT Astra Serif"/>
          <w:sz w:val="26"/>
          <w:szCs w:val="26"/>
          <w:lang w:eastAsia="ru-RU"/>
        </w:rPr>
        <w:lastRenderedPageBreak/>
        <w:t xml:space="preserve">На территории города Югорска </w:t>
      </w:r>
      <w:r w:rsidR="009C70EA" w:rsidRPr="0003348D">
        <w:rPr>
          <w:rFonts w:ascii="PT Astra Serif" w:hAnsi="PT Astra Serif"/>
          <w:sz w:val="26"/>
          <w:szCs w:val="26"/>
          <w:lang w:eastAsia="ru-RU"/>
        </w:rPr>
        <w:t>МУП «Югорскэнергогаз»</w:t>
      </w:r>
      <w:r w:rsidRPr="0003348D">
        <w:rPr>
          <w:rFonts w:ascii="PT Astra Serif" w:hAnsi="PT Astra Serif"/>
          <w:sz w:val="26"/>
          <w:szCs w:val="26"/>
          <w:lang w:eastAsia="ru-RU"/>
        </w:rPr>
        <w:t xml:space="preserve"> осуществляет бесперебойное предоставление коммунальных услуг (тепло-, водоснабжение, водоотведение) населению города, в том числе социально значимым объектам.</w:t>
      </w:r>
      <w:r w:rsidR="00FF50E1" w:rsidRPr="0003348D">
        <w:rPr>
          <w:rFonts w:ascii="PT Astra Serif" w:hAnsi="PT Astra Serif"/>
          <w:sz w:val="26"/>
          <w:szCs w:val="26"/>
          <w:lang w:eastAsia="ru-RU"/>
        </w:rPr>
        <w:t xml:space="preserve"> </w:t>
      </w:r>
    </w:p>
    <w:p w:rsidR="00BD4B09" w:rsidRPr="00E04944" w:rsidRDefault="00BD4B09" w:rsidP="00F8456C">
      <w:pPr>
        <w:widowControl w:val="0"/>
        <w:shd w:val="clear" w:color="auto" w:fill="FFFFFF"/>
        <w:autoSpaceDE w:val="0"/>
        <w:autoSpaceDN w:val="0"/>
        <w:adjustRightInd w:val="0"/>
        <w:ind w:firstLine="709"/>
        <w:jc w:val="both"/>
        <w:rPr>
          <w:rFonts w:ascii="PT Astra Serif" w:hAnsi="PT Astra Serif"/>
          <w:sz w:val="26"/>
          <w:szCs w:val="26"/>
          <w:lang w:eastAsia="ru-RU"/>
        </w:rPr>
      </w:pPr>
      <w:r w:rsidRPr="0003348D">
        <w:rPr>
          <w:rFonts w:ascii="PT Astra Serif" w:hAnsi="PT Astra Serif"/>
          <w:sz w:val="26"/>
          <w:szCs w:val="26"/>
          <w:lang w:eastAsia="ru-RU"/>
        </w:rPr>
        <w:t xml:space="preserve">По состоянию на </w:t>
      </w:r>
      <w:r w:rsidR="002742E1">
        <w:rPr>
          <w:rFonts w:ascii="PT Astra Serif" w:hAnsi="PT Astra Serif"/>
          <w:sz w:val="26"/>
          <w:szCs w:val="26"/>
          <w:lang w:eastAsia="ru-RU"/>
        </w:rPr>
        <w:t>3</w:t>
      </w:r>
      <w:r w:rsidR="00107FB6">
        <w:rPr>
          <w:rFonts w:ascii="PT Astra Serif" w:hAnsi="PT Astra Serif"/>
          <w:sz w:val="26"/>
          <w:szCs w:val="26"/>
          <w:lang w:eastAsia="ru-RU"/>
        </w:rPr>
        <w:t>1.</w:t>
      </w:r>
      <w:r w:rsidR="002742E1">
        <w:rPr>
          <w:rFonts w:ascii="PT Astra Serif" w:hAnsi="PT Astra Serif"/>
          <w:sz w:val="26"/>
          <w:szCs w:val="26"/>
          <w:lang w:eastAsia="ru-RU"/>
        </w:rPr>
        <w:t>12</w:t>
      </w:r>
      <w:r w:rsidR="0003348D" w:rsidRPr="0003348D">
        <w:rPr>
          <w:rFonts w:ascii="PT Astra Serif" w:hAnsi="PT Astra Serif"/>
          <w:sz w:val="26"/>
          <w:szCs w:val="26"/>
          <w:lang w:eastAsia="ru-RU"/>
        </w:rPr>
        <w:t>.202</w:t>
      </w:r>
      <w:r w:rsidR="002742E1">
        <w:rPr>
          <w:rFonts w:ascii="PT Astra Serif" w:hAnsi="PT Astra Serif"/>
          <w:sz w:val="26"/>
          <w:szCs w:val="26"/>
          <w:lang w:eastAsia="ru-RU"/>
        </w:rPr>
        <w:t>2</w:t>
      </w:r>
      <w:r w:rsidRPr="0003348D">
        <w:rPr>
          <w:rFonts w:ascii="PT Astra Serif" w:hAnsi="PT Astra Serif"/>
          <w:sz w:val="26"/>
          <w:szCs w:val="26"/>
          <w:lang w:eastAsia="ru-RU"/>
        </w:rPr>
        <w:t xml:space="preserve"> дебиторская задолженность потребителей жилищно-ком</w:t>
      </w:r>
      <w:r w:rsidR="0003348D" w:rsidRPr="0003348D">
        <w:rPr>
          <w:rFonts w:ascii="PT Astra Serif" w:hAnsi="PT Astra Serif"/>
          <w:sz w:val="26"/>
          <w:szCs w:val="26"/>
          <w:lang w:eastAsia="ru-RU"/>
        </w:rPr>
        <w:t>мунальных услуг составляет 406,95</w:t>
      </w:r>
      <w:r w:rsidRPr="0003348D">
        <w:rPr>
          <w:rFonts w:ascii="PT Astra Serif" w:hAnsi="PT Astra Serif"/>
          <w:sz w:val="26"/>
          <w:szCs w:val="26"/>
          <w:lang w:eastAsia="ru-RU"/>
        </w:rPr>
        <w:t xml:space="preserve"> млн. рублей </w:t>
      </w:r>
      <w:r w:rsidR="00E63937" w:rsidRPr="00E63937">
        <w:rPr>
          <w:rFonts w:ascii="PT Astra Serif" w:hAnsi="PT Astra Serif"/>
          <w:sz w:val="26"/>
          <w:szCs w:val="26"/>
          <w:lang w:eastAsia="ru-RU"/>
        </w:rPr>
        <w:t>(93,4</w:t>
      </w:r>
      <w:r w:rsidRPr="00E63937">
        <w:rPr>
          <w:rFonts w:ascii="PT Astra Serif" w:hAnsi="PT Astra Serif"/>
          <w:sz w:val="26"/>
          <w:szCs w:val="26"/>
          <w:lang w:eastAsia="ru-RU"/>
        </w:rPr>
        <w:t>%), в</w:t>
      </w:r>
      <w:r w:rsidRPr="0003348D">
        <w:rPr>
          <w:rFonts w:ascii="PT Astra Serif" w:hAnsi="PT Astra Serif"/>
          <w:sz w:val="26"/>
          <w:szCs w:val="26"/>
          <w:lang w:eastAsia="ru-RU"/>
        </w:rPr>
        <w:t xml:space="preserve"> том числе просроченная задолженность потребителей жилищно-ком</w:t>
      </w:r>
      <w:r w:rsidR="0003348D" w:rsidRPr="0003348D">
        <w:rPr>
          <w:rFonts w:ascii="PT Astra Serif" w:hAnsi="PT Astra Serif"/>
          <w:sz w:val="26"/>
          <w:szCs w:val="26"/>
          <w:lang w:eastAsia="ru-RU"/>
        </w:rPr>
        <w:t>мунальных услуг составляет 345,34</w:t>
      </w:r>
      <w:r w:rsidRPr="0003348D">
        <w:rPr>
          <w:rFonts w:ascii="PT Astra Serif" w:hAnsi="PT Astra Serif"/>
          <w:sz w:val="26"/>
          <w:szCs w:val="26"/>
          <w:lang w:eastAsia="ru-RU"/>
        </w:rPr>
        <w:t xml:space="preserve"> млн. рублей. </w:t>
      </w:r>
      <w:r w:rsidRPr="00923569">
        <w:rPr>
          <w:rFonts w:ascii="PT Astra Serif" w:hAnsi="PT Astra Serif"/>
          <w:sz w:val="26"/>
          <w:szCs w:val="26"/>
          <w:lang w:eastAsia="ru-RU"/>
        </w:rPr>
        <w:t>Из общего объема просроченной дебиторской задолженности нереальная к взыс</w:t>
      </w:r>
      <w:r w:rsidR="00C50A9B" w:rsidRPr="00923569">
        <w:rPr>
          <w:rFonts w:ascii="PT Astra Serif" w:hAnsi="PT Astra Serif"/>
          <w:sz w:val="26"/>
          <w:szCs w:val="26"/>
          <w:lang w:eastAsia="ru-RU"/>
        </w:rPr>
        <w:t>канию задолженность (предприятий-банкротов</w:t>
      </w:r>
      <w:r w:rsidRPr="00923569">
        <w:rPr>
          <w:rFonts w:ascii="PT Astra Serif" w:hAnsi="PT Astra Serif"/>
          <w:sz w:val="26"/>
          <w:szCs w:val="26"/>
          <w:lang w:eastAsia="ru-RU"/>
        </w:rPr>
        <w:t xml:space="preserve">, либо </w:t>
      </w:r>
      <w:r w:rsidR="00072585" w:rsidRPr="00923569">
        <w:rPr>
          <w:rFonts w:ascii="PT Astra Serif" w:hAnsi="PT Astra Serif"/>
          <w:sz w:val="26"/>
          <w:szCs w:val="26"/>
          <w:lang w:eastAsia="ru-RU"/>
        </w:rPr>
        <w:t>находящихся в</w:t>
      </w:r>
      <w:r w:rsidRPr="00923569">
        <w:rPr>
          <w:rFonts w:ascii="PT Astra Serif" w:hAnsi="PT Astra Serif"/>
          <w:sz w:val="26"/>
          <w:szCs w:val="26"/>
          <w:lang w:eastAsia="ru-RU"/>
        </w:rPr>
        <w:t xml:space="preserve"> стади</w:t>
      </w:r>
      <w:r w:rsidR="0003348D" w:rsidRPr="00923569">
        <w:rPr>
          <w:rFonts w:ascii="PT Astra Serif" w:hAnsi="PT Astra Serif"/>
          <w:sz w:val="26"/>
          <w:szCs w:val="26"/>
          <w:lang w:eastAsia="ru-RU"/>
        </w:rPr>
        <w:t>и банкротства) составляет 22</w:t>
      </w:r>
      <w:r w:rsidR="00605F39">
        <w:rPr>
          <w:rFonts w:ascii="PT Astra Serif" w:hAnsi="PT Astra Serif"/>
          <w:sz w:val="26"/>
          <w:szCs w:val="26"/>
          <w:lang w:eastAsia="ru-RU"/>
        </w:rPr>
        <w:t>7</w:t>
      </w:r>
      <w:r w:rsidR="0003348D" w:rsidRPr="00923569">
        <w:rPr>
          <w:rFonts w:ascii="PT Astra Serif" w:hAnsi="PT Astra Serif"/>
          <w:sz w:val="26"/>
          <w:szCs w:val="26"/>
          <w:lang w:eastAsia="ru-RU"/>
        </w:rPr>
        <w:t>,58</w:t>
      </w:r>
      <w:r w:rsidRPr="00923569">
        <w:rPr>
          <w:rFonts w:ascii="PT Astra Serif" w:hAnsi="PT Astra Serif"/>
          <w:sz w:val="26"/>
          <w:szCs w:val="26"/>
          <w:lang w:eastAsia="ru-RU"/>
        </w:rPr>
        <w:t xml:space="preserve"> млн. рублей. </w:t>
      </w:r>
      <w:r w:rsidRPr="00E04944">
        <w:rPr>
          <w:rFonts w:ascii="PT Astra Serif" w:hAnsi="PT Astra Serif"/>
          <w:sz w:val="26"/>
          <w:szCs w:val="26"/>
          <w:lang w:eastAsia="ru-RU"/>
        </w:rPr>
        <w:t>Из общего объема дебиторской задолженности потребителей жилищно-коммунальных услуг дебиторская задолженно</w:t>
      </w:r>
      <w:r w:rsidR="00E04944" w:rsidRPr="00E04944">
        <w:rPr>
          <w:rFonts w:ascii="PT Astra Serif" w:hAnsi="PT Astra Serif"/>
          <w:sz w:val="26"/>
          <w:szCs w:val="26"/>
          <w:lang w:eastAsia="ru-RU"/>
        </w:rPr>
        <w:t xml:space="preserve">сть населения составляет 134,45 млн. рублей </w:t>
      </w:r>
      <w:r w:rsidR="00E04944" w:rsidRPr="00E63937">
        <w:rPr>
          <w:rFonts w:ascii="PT Astra Serif" w:hAnsi="PT Astra Serif"/>
          <w:sz w:val="26"/>
          <w:szCs w:val="26"/>
          <w:lang w:eastAsia="ru-RU"/>
        </w:rPr>
        <w:t>(33,0</w:t>
      </w:r>
      <w:r w:rsidRPr="00E63937">
        <w:rPr>
          <w:rFonts w:ascii="PT Astra Serif" w:hAnsi="PT Astra Serif"/>
          <w:sz w:val="26"/>
          <w:szCs w:val="26"/>
          <w:lang w:eastAsia="ru-RU"/>
        </w:rPr>
        <w:t>%</w:t>
      </w:r>
      <w:r w:rsidR="00051CBA" w:rsidRPr="00E63937">
        <w:rPr>
          <w:rFonts w:ascii="PT Astra Serif" w:hAnsi="PT Astra Serif"/>
          <w:sz w:val="26"/>
          <w:szCs w:val="26"/>
          <w:lang w:eastAsia="ru-RU"/>
        </w:rPr>
        <w:t xml:space="preserve"> от общего объема дебиторской задолженности),</w:t>
      </w:r>
      <w:r w:rsidR="00E04944" w:rsidRPr="00E63937">
        <w:rPr>
          <w:rFonts w:ascii="PT Astra Serif" w:hAnsi="PT Astra Serif"/>
          <w:sz w:val="26"/>
          <w:szCs w:val="26"/>
          <w:lang w:eastAsia="ru-RU"/>
        </w:rPr>
        <w:t xml:space="preserve"> в</w:t>
      </w:r>
      <w:r w:rsidR="00E04944" w:rsidRPr="00E04944">
        <w:rPr>
          <w:rFonts w:ascii="PT Astra Serif" w:hAnsi="PT Astra Serif"/>
          <w:sz w:val="26"/>
          <w:szCs w:val="26"/>
          <w:lang w:eastAsia="ru-RU"/>
        </w:rPr>
        <w:t xml:space="preserve"> том числе просроченная – 95,13</w:t>
      </w:r>
      <w:r w:rsidRPr="00E04944">
        <w:rPr>
          <w:rFonts w:ascii="PT Astra Serif" w:hAnsi="PT Astra Serif"/>
          <w:sz w:val="26"/>
          <w:szCs w:val="26"/>
          <w:lang w:eastAsia="ru-RU"/>
        </w:rPr>
        <w:t xml:space="preserve">  млн. рублей. </w:t>
      </w:r>
    </w:p>
    <w:p w:rsidR="000456D0" w:rsidRPr="00733DF0" w:rsidRDefault="000456D0" w:rsidP="00F8456C">
      <w:pPr>
        <w:widowControl w:val="0"/>
        <w:shd w:val="clear" w:color="auto" w:fill="FFFFFF"/>
        <w:autoSpaceDE w:val="0"/>
        <w:autoSpaceDN w:val="0"/>
        <w:adjustRightInd w:val="0"/>
        <w:ind w:firstLine="709"/>
        <w:jc w:val="both"/>
        <w:rPr>
          <w:rFonts w:ascii="PT Astra Serif" w:hAnsi="PT Astra Serif"/>
          <w:sz w:val="26"/>
          <w:szCs w:val="26"/>
          <w:lang w:eastAsia="ru-RU"/>
        </w:rPr>
      </w:pPr>
      <w:r w:rsidRPr="00733DF0">
        <w:rPr>
          <w:rFonts w:ascii="PT Astra Serif" w:hAnsi="PT Astra Serif"/>
          <w:sz w:val="26"/>
          <w:szCs w:val="26"/>
          <w:lang w:eastAsia="ru-RU"/>
        </w:rPr>
        <w:t xml:space="preserve">Реализуется план мероприятий (комплекс мер), направленный на недопущение роста задолженности организации коммунального комплекса и потребителей коммунальных услуг (ресурсов). </w:t>
      </w:r>
    </w:p>
    <w:p w:rsidR="006B2CA8" w:rsidRPr="0050084B" w:rsidRDefault="006B2CA8" w:rsidP="00F8456C">
      <w:pPr>
        <w:pStyle w:val="afa"/>
        <w:widowControl w:val="0"/>
        <w:shd w:val="clear" w:color="auto" w:fill="FFFFFF"/>
        <w:autoSpaceDE w:val="0"/>
        <w:autoSpaceDN w:val="0"/>
        <w:adjustRightInd w:val="0"/>
        <w:ind w:left="0" w:firstLine="709"/>
        <w:jc w:val="both"/>
        <w:rPr>
          <w:rFonts w:ascii="PT Astra Serif" w:hAnsi="PT Astra Serif"/>
          <w:sz w:val="26"/>
          <w:szCs w:val="26"/>
          <w:lang w:eastAsia="ru-RU"/>
        </w:rPr>
      </w:pPr>
      <w:r w:rsidRPr="0050084B">
        <w:rPr>
          <w:rFonts w:ascii="PT Astra Serif" w:eastAsia="Calibri" w:hAnsi="PT Astra Serif"/>
          <w:sz w:val="26"/>
          <w:szCs w:val="26"/>
          <w:shd w:val="clear" w:color="auto" w:fill="FFFFFF"/>
        </w:rPr>
        <w:t xml:space="preserve">В городе продолжается реализация пилотного проекта по организации раздельного (двухконтейнерного) накопления твердых коммунальных отходов (далее - ТКО) на влажные органические и смешанные сухие отходы на 20 контейнерных площадках города. </w:t>
      </w:r>
    </w:p>
    <w:p w:rsidR="006B2CA8" w:rsidRPr="009B1D79" w:rsidRDefault="006B2CA8" w:rsidP="00F8456C">
      <w:pPr>
        <w:ind w:firstLine="709"/>
        <w:jc w:val="both"/>
        <w:rPr>
          <w:rFonts w:ascii="PT Astra Serif" w:hAnsi="PT Astra Serif"/>
          <w:iCs/>
          <w:sz w:val="26"/>
          <w:szCs w:val="26"/>
        </w:rPr>
      </w:pPr>
      <w:r w:rsidRPr="009B1D79">
        <w:rPr>
          <w:rFonts w:ascii="PT Astra Serif" w:hAnsi="PT Astra Serif"/>
          <w:sz w:val="26"/>
          <w:szCs w:val="26"/>
        </w:rPr>
        <w:t xml:space="preserve">В целях экологического воспитания населения к раздельному накоплению ТКО </w:t>
      </w:r>
      <w:r w:rsidRPr="009B1D79">
        <w:rPr>
          <w:rFonts w:ascii="PT Astra Serif" w:hAnsi="PT Astra Serif"/>
          <w:iCs/>
          <w:sz w:val="26"/>
          <w:szCs w:val="26"/>
        </w:rPr>
        <w:t>совместно с региональным оператором проводятся экологические мероприятия в рамках разработанного медиа-плана</w:t>
      </w:r>
      <w:r w:rsidR="007C232C" w:rsidRPr="009B1D79">
        <w:rPr>
          <w:rFonts w:ascii="PT Astra Serif" w:hAnsi="PT Astra Serif"/>
          <w:iCs/>
          <w:sz w:val="26"/>
          <w:szCs w:val="26"/>
        </w:rPr>
        <w:t xml:space="preserve">, информация о проекте размещается в городской газете «Югорский вестник» и </w:t>
      </w:r>
      <w:r w:rsidR="007C232C" w:rsidRPr="009B1D79">
        <w:rPr>
          <w:rFonts w:ascii="PT Astra Serif" w:hAnsi="PT Astra Serif"/>
          <w:sz w:val="26"/>
          <w:szCs w:val="26"/>
        </w:rPr>
        <w:t>на официальных страницах администрации в социальных сетях</w:t>
      </w:r>
      <w:r w:rsidR="009C70EA" w:rsidRPr="009B1D79">
        <w:rPr>
          <w:rFonts w:ascii="PT Astra Serif" w:hAnsi="PT Astra Serif"/>
          <w:sz w:val="26"/>
          <w:szCs w:val="26"/>
        </w:rPr>
        <w:t xml:space="preserve">. </w:t>
      </w:r>
      <w:r w:rsidR="009C70EA" w:rsidRPr="009B1D79">
        <w:rPr>
          <w:rFonts w:ascii="PT Astra Serif" w:hAnsi="PT Astra Serif"/>
          <w:iCs/>
          <w:sz w:val="25"/>
          <w:szCs w:val="25"/>
        </w:rPr>
        <w:t>На постоянной основе проводится акция «</w:t>
      </w:r>
      <w:r w:rsidR="009C70EA" w:rsidRPr="009B1D79">
        <w:rPr>
          <w:rFonts w:ascii="PT Astra Serif" w:hAnsi="PT Astra Serif"/>
          <w:iCs/>
          <w:sz w:val="25"/>
          <w:szCs w:val="25"/>
          <w:lang w:val="en-US"/>
        </w:rPr>
        <w:t>PRO</w:t>
      </w:r>
      <w:r w:rsidR="009C70EA" w:rsidRPr="009B1D79">
        <w:rPr>
          <w:rFonts w:ascii="PT Astra Serif" w:hAnsi="PT Astra Serif"/>
          <w:iCs/>
          <w:sz w:val="25"/>
          <w:szCs w:val="25"/>
        </w:rPr>
        <w:t>100эко».</w:t>
      </w:r>
    </w:p>
    <w:p w:rsidR="006B2CA8" w:rsidRPr="009B1D79" w:rsidRDefault="006B2CA8" w:rsidP="00F8456C">
      <w:pPr>
        <w:ind w:firstLine="709"/>
        <w:jc w:val="both"/>
        <w:rPr>
          <w:rFonts w:ascii="PT Astra Serif" w:eastAsia="Calibri" w:hAnsi="PT Astra Serif"/>
          <w:sz w:val="26"/>
          <w:szCs w:val="26"/>
          <w:shd w:val="clear" w:color="auto" w:fill="FFFFFF"/>
        </w:rPr>
      </w:pPr>
      <w:r w:rsidRPr="009B1D79">
        <w:rPr>
          <w:rFonts w:ascii="PT Astra Serif" w:eastAsia="Calibri" w:hAnsi="PT Astra Serif"/>
          <w:sz w:val="26"/>
          <w:szCs w:val="26"/>
          <w:shd w:val="clear" w:color="auto" w:fill="FFFFFF"/>
        </w:rPr>
        <w:t xml:space="preserve">В летний период </w:t>
      </w:r>
      <w:r w:rsidR="00037E0A" w:rsidRPr="009B1D79">
        <w:rPr>
          <w:rFonts w:ascii="PT Astra Serif" w:eastAsia="Calibri" w:hAnsi="PT Astra Serif"/>
          <w:sz w:val="26"/>
          <w:szCs w:val="26"/>
          <w:shd w:val="clear" w:color="auto" w:fill="FFFFFF"/>
        </w:rPr>
        <w:t>обустроен</w:t>
      </w:r>
      <w:r w:rsidR="001E6D70" w:rsidRPr="009B1D79">
        <w:rPr>
          <w:rFonts w:ascii="PT Astra Serif" w:eastAsia="Calibri" w:hAnsi="PT Astra Serif"/>
          <w:sz w:val="26"/>
          <w:szCs w:val="26"/>
          <w:shd w:val="clear" w:color="auto" w:fill="FFFFFF"/>
        </w:rPr>
        <w:t>ы</w:t>
      </w:r>
      <w:r w:rsidR="00037E0A" w:rsidRPr="009B1D79">
        <w:rPr>
          <w:rFonts w:ascii="PT Astra Serif" w:eastAsia="Calibri" w:hAnsi="PT Astra Serif"/>
          <w:sz w:val="26"/>
          <w:szCs w:val="26"/>
          <w:shd w:val="clear" w:color="auto" w:fill="FFFFFF"/>
        </w:rPr>
        <w:t xml:space="preserve"> 3 контейнерны</w:t>
      </w:r>
      <w:r w:rsidR="001E6D70" w:rsidRPr="009B1D79">
        <w:rPr>
          <w:rFonts w:ascii="PT Astra Serif" w:eastAsia="Calibri" w:hAnsi="PT Astra Serif"/>
          <w:sz w:val="26"/>
          <w:szCs w:val="26"/>
          <w:shd w:val="clear" w:color="auto" w:fill="FFFFFF"/>
        </w:rPr>
        <w:t>е</w:t>
      </w:r>
      <w:r w:rsidR="00037E0A" w:rsidRPr="009B1D79">
        <w:rPr>
          <w:rFonts w:ascii="PT Astra Serif" w:eastAsia="Calibri" w:hAnsi="PT Astra Serif"/>
          <w:sz w:val="26"/>
          <w:szCs w:val="26"/>
          <w:shd w:val="clear" w:color="auto" w:fill="FFFFFF"/>
        </w:rPr>
        <w:t xml:space="preserve"> площадки</w:t>
      </w:r>
      <w:r w:rsidRPr="009B1D79">
        <w:rPr>
          <w:rFonts w:ascii="PT Astra Serif" w:eastAsia="Calibri" w:hAnsi="PT Astra Serif"/>
          <w:sz w:val="26"/>
          <w:szCs w:val="26"/>
          <w:shd w:val="clear" w:color="auto" w:fill="FFFFFF"/>
        </w:rPr>
        <w:t xml:space="preserve"> для раздельного сбора твердых коммунальных отходов.</w:t>
      </w:r>
    </w:p>
    <w:p w:rsidR="00BE2AE3" w:rsidRPr="007A7D96" w:rsidRDefault="00BE2AE3" w:rsidP="008F2D91">
      <w:pPr>
        <w:widowControl w:val="0"/>
        <w:shd w:val="clear" w:color="auto" w:fill="FFFFFF"/>
        <w:autoSpaceDE w:val="0"/>
        <w:autoSpaceDN w:val="0"/>
        <w:adjustRightInd w:val="0"/>
        <w:ind w:firstLine="699"/>
        <w:jc w:val="both"/>
        <w:rPr>
          <w:rFonts w:ascii="PT Astra Serif" w:hAnsi="PT Astra Serif"/>
          <w:sz w:val="26"/>
          <w:szCs w:val="26"/>
          <w:highlight w:val="yellow"/>
          <w:lang w:eastAsia="ru-RU"/>
        </w:rPr>
      </w:pPr>
    </w:p>
    <w:p w:rsidR="00D2709B" w:rsidRPr="004B63D8" w:rsidRDefault="00D2709B" w:rsidP="00D23FF2">
      <w:pPr>
        <w:suppressAutoHyphens/>
        <w:jc w:val="center"/>
        <w:rPr>
          <w:rFonts w:ascii="PT Astra Serif" w:hAnsi="PT Astra Serif"/>
          <w:b/>
          <w:bCs/>
          <w:sz w:val="28"/>
          <w:szCs w:val="28"/>
        </w:rPr>
      </w:pPr>
      <w:r w:rsidRPr="004B63D8">
        <w:rPr>
          <w:rFonts w:ascii="PT Astra Serif" w:hAnsi="PT Astra Serif"/>
          <w:b/>
          <w:bCs/>
          <w:sz w:val="28"/>
          <w:szCs w:val="28"/>
        </w:rPr>
        <w:t>Потребительский рынок</w:t>
      </w:r>
    </w:p>
    <w:p w:rsidR="00CB1813" w:rsidRPr="007A7D96" w:rsidRDefault="00CB1813" w:rsidP="00D23FF2">
      <w:pPr>
        <w:suppressAutoHyphens/>
        <w:jc w:val="center"/>
        <w:rPr>
          <w:rFonts w:ascii="PT Astra Serif" w:hAnsi="PT Astra Serif"/>
          <w:b/>
          <w:bCs/>
          <w:sz w:val="26"/>
          <w:szCs w:val="26"/>
          <w:highlight w:val="yellow"/>
        </w:rPr>
      </w:pPr>
    </w:p>
    <w:p w:rsidR="004B63D8" w:rsidRPr="00D6785F" w:rsidRDefault="004B63D8" w:rsidP="004B63D8">
      <w:pPr>
        <w:suppressAutoHyphens/>
        <w:ind w:right="17" w:firstLine="709"/>
        <w:jc w:val="both"/>
        <w:rPr>
          <w:rFonts w:ascii="PT Astra Serif" w:hAnsi="PT Astra Serif"/>
          <w:color w:val="FF0000"/>
          <w:spacing w:val="-2"/>
          <w:sz w:val="26"/>
          <w:szCs w:val="26"/>
        </w:rPr>
      </w:pPr>
      <w:r w:rsidRPr="00D6785F">
        <w:rPr>
          <w:rFonts w:ascii="PT Astra Serif" w:hAnsi="PT Astra Serif"/>
          <w:color w:val="000000"/>
          <w:spacing w:val="-2"/>
          <w:sz w:val="26"/>
          <w:szCs w:val="26"/>
        </w:rPr>
        <w:t xml:space="preserve">По состоянию на </w:t>
      </w:r>
      <w:r w:rsidR="00F8456C">
        <w:rPr>
          <w:rFonts w:ascii="PT Astra Serif" w:hAnsi="PT Astra Serif"/>
          <w:color w:val="000000"/>
          <w:spacing w:val="-2"/>
          <w:sz w:val="26"/>
          <w:szCs w:val="26"/>
        </w:rPr>
        <w:t>3</w:t>
      </w:r>
      <w:r w:rsidRPr="00D6785F">
        <w:rPr>
          <w:rFonts w:ascii="PT Astra Serif" w:hAnsi="PT Astra Serif"/>
          <w:color w:val="000000"/>
          <w:spacing w:val="-2"/>
          <w:sz w:val="26"/>
          <w:szCs w:val="26"/>
        </w:rPr>
        <w:t>1.</w:t>
      </w:r>
      <w:r w:rsidR="00F8456C">
        <w:rPr>
          <w:rFonts w:ascii="PT Astra Serif" w:hAnsi="PT Astra Serif"/>
          <w:color w:val="000000"/>
          <w:spacing w:val="-2"/>
          <w:sz w:val="26"/>
          <w:szCs w:val="26"/>
        </w:rPr>
        <w:t>12</w:t>
      </w:r>
      <w:r w:rsidRPr="00D6785F">
        <w:rPr>
          <w:rFonts w:ascii="PT Astra Serif" w:hAnsi="PT Astra Serif"/>
          <w:color w:val="000000"/>
          <w:spacing w:val="-2"/>
          <w:sz w:val="26"/>
          <w:szCs w:val="26"/>
        </w:rPr>
        <w:t>.202</w:t>
      </w:r>
      <w:r w:rsidR="00F8456C">
        <w:rPr>
          <w:rFonts w:ascii="PT Astra Serif" w:hAnsi="PT Astra Serif"/>
          <w:color w:val="000000"/>
          <w:spacing w:val="-2"/>
          <w:sz w:val="26"/>
          <w:szCs w:val="26"/>
        </w:rPr>
        <w:t>2</w:t>
      </w:r>
      <w:r w:rsidRPr="00D6785F">
        <w:rPr>
          <w:rFonts w:ascii="PT Astra Serif" w:hAnsi="PT Astra Serif"/>
          <w:color w:val="000000"/>
          <w:spacing w:val="-2"/>
          <w:sz w:val="26"/>
          <w:szCs w:val="26"/>
        </w:rPr>
        <w:t xml:space="preserve"> на территории города Югорска осуществляют деятельность 2</w:t>
      </w:r>
      <w:r>
        <w:rPr>
          <w:rFonts w:ascii="PT Astra Serif" w:hAnsi="PT Astra Serif"/>
          <w:color w:val="000000"/>
          <w:spacing w:val="-2"/>
          <w:sz w:val="26"/>
          <w:szCs w:val="26"/>
        </w:rPr>
        <w:t>10</w:t>
      </w:r>
      <w:r w:rsidRPr="00D6785F">
        <w:rPr>
          <w:rFonts w:ascii="PT Astra Serif" w:hAnsi="PT Astra Serif"/>
          <w:color w:val="000000"/>
          <w:spacing w:val="-2"/>
          <w:sz w:val="26"/>
          <w:szCs w:val="26"/>
        </w:rPr>
        <w:t xml:space="preserve"> магазин</w:t>
      </w:r>
      <w:r>
        <w:rPr>
          <w:rFonts w:ascii="PT Astra Serif" w:hAnsi="PT Astra Serif"/>
          <w:color w:val="000000"/>
          <w:spacing w:val="-2"/>
          <w:sz w:val="26"/>
          <w:szCs w:val="26"/>
        </w:rPr>
        <w:t>ов</w:t>
      </w:r>
      <w:r w:rsidRPr="00D6785F">
        <w:rPr>
          <w:rFonts w:ascii="PT Astra Serif" w:hAnsi="PT Astra Serif"/>
          <w:color w:val="000000"/>
          <w:spacing w:val="-2"/>
          <w:sz w:val="26"/>
          <w:szCs w:val="26"/>
        </w:rPr>
        <w:t xml:space="preserve">, </w:t>
      </w:r>
      <w:r>
        <w:rPr>
          <w:rFonts w:ascii="PT Astra Serif" w:hAnsi="PT Astra Serif"/>
          <w:color w:val="000000"/>
          <w:spacing w:val="-2"/>
          <w:sz w:val="26"/>
          <w:szCs w:val="26"/>
        </w:rPr>
        <w:t>4 торговых центра</w:t>
      </w:r>
      <w:r w:rsidRPr="00D6785F">
        <w:rPr>
          <w:rFonts w:ascii="PT Astra Serif" w:hAnsi="PT Astra Serif"/>
          <w:color w:val="000000"/>
          <w:spacing w:val="-2"/>
          <w:sz w:val="26"/>
          <w:szCs w:val="26"/>
        </w:rPr>
        <w:t xml:space="preserve">, </w:t>
      </w:r>
      <w:r>
        <w:rPr>
          <w:rFonts w:ascii="PT Astra Serif" w:hAnsi="PT Astra Serif"/>
          <w:color w:val="000000"/>
          <w:spacing w:val="-2"/>
          <w:sz w:val="26"/>
          <w:szCs w:val="26"/>
        </w:rPr>
        <w:t>1</w:t>
      </w:r>
      <w:r w:rsidRPr="00D6785F">
        <w:rPr>
          <w:rFonts w:ascii="PT Astra Serif" w:hAnsi="PT Astra Serif"/>
          <w:color w:val="000000"/>
          <w:spacing w:val="-2"/>
          <w:sz w:val="26"/>
          <w:szCs w:val="26"/>
        </w:rPr>
        <w:t xml:space="preserve"> оптов</w:t>
      </w:r>
      <w:r>
        <w:rPr>
          <w:rFonts w:ascii="PT Astra Serif" w:hAnsi="PT Astra Serif"/>
          <w:color w:val="000000"/>
          <w:spacing w:val="-2"/>
          <w:sz w:val="26"/>
          <w:szCs w:val="26"/>
        </w:rPr>
        <w:t>ое</w:t>
      </w:r>
      <w:r w:rsidRPr="00D6785F">
        <w:rPr>
          <w:rFonts w:ascii="PT Astra Serif" w:hAnsi="PT Astra Serif"/>
          <w:color w:val="000000"/>
          <w:spacing w:val="-2"/>
          <w:sz w:val="26"/>
          <w:szCs w:val="26"/>
        </w:rPr>
        <w:t xml:space="preserve"> предприяти</w:t>
      </w:r>
      <w:r>
        <w:rPr>
          <w:rFonts w:ascii="PT Astra Serif" w:hAnsi="PT Astra Serif"/>
          <w:color w:val="000000"/>
          <w:spacing w:val="-2"/>
          <w:sz w:val="26"/>
          <w:szCs w:val="26"/>
        </w:rPr>
        <w:t>е</w:t>
      </w:r>
      <w:r w:rsidRPr="00D6785F">
        <w:rPr>
          <w:rFonts w:ascii="PT Astra Serif" w:hAnsi="PT Astra Serif"/>
          <w:color w:val="000000"/>
          <w:spacing w:val="-2"/>
          <w:sz w:val="26"/>
          <w:szCs w:val="26"/>
        </w:rPr>
        <w:t xml:space="preserve"> и </w:t>
      </w:r>
      <w:r>
        <w:rPr>
          <w:rFonts w:ascii="PT Astra Serif" w:hAnsi="PT Astra Serif"/>
          <w:color w:val="000000"/>
          <w:spacing w:val="-2"/>
          <w:sz w:val="26"/>
          <w:szCs w:val="26"/>
        </w:rPr>
        <w:t>34</w:t>
      </w:r>
      <w:r w:rsidRPr="00D6785F">
        <w:rPr>
          <w:rFonts w:ascii="PT Astra Serif" w:hAnsi="PT Astra Serif"/>
          <w:color w:val="000000"/>
          <w:spacing w:val="-2"/>
          <w:sz w:val="26"/>
          <w:szCs w:val="26"/>
        </w:rPr>
        <w:t xml:space="preserve"> объект</w:t>
      </w:r>
      <w:r>
        <w:rPr>
          <w:rFonts w:ascii="PT Astra Serif" w:hAnsi="PT Astra Serif"/>
          <w:color w:val="000000"/>
          <w:spacing w:val="-2"/>
          <w:sz w:val="26"/>
          <w:szCs w:val="26"/>
        </w:rPr>
        <w:t>а</w:t>
      </w:r>
      <w:r w:rsidRPr="00D6785F">
        <w:rPr>
          <w:rFonts w:ascii="PT Astra Serif" w:hAnsi="PT Astra Serif"/>
          <w:color w:val="000000"/>
          <w:spacing w:val="-2"/>
          <w:sz w:val="26"/>
          <w:szCs w:val="26"/>
        </w:rPr>
        <w:t xml:space="preserve"> мелкорозничной торговой сети. По сравнению с аналогичным периодом прошлого года количество </w:t>
      </w:r>
      <w:r>
        <w:rPr>
          <w:rFonts w:ascii="PT Astra Serif" w:hAnsi="PT Astra Serif"/>
          <w:color w:val="000000"/>
          <w:spacing w:val="-2"/>
          <w:sz w:val="26"/>
          <w:szCs w:val="26"/>
        </w:rPr>
        <w:t>торговых объектов в целом сохранилось на прежнем уровне. Н</w:t>
      </w:r>
      <w:r w:rsidRPr="00D6785F">
        <w:rPr>
          <w:rFonts w:ascii="PT Astra Serif" w:hAnsi="PT Astra Serif"/>
          <w:color w:val="000000"/>
          <w:spacing w:val="-2"/>
          <w:sz w:val="26"/>
          <w:szCs w:val="26"/>
        </w:rPr>
        <w:t xml:space="preserve">а 5 объектов </w:t>
      </w:r>
      <w:r>
        <w:rPr>
          <w:rFonts w:ascii="PT Astra Serif" w:hAnsi="PT Astra Serif"/>
          <w:color w:val="000000"/>
          <w:spacing w:val="-2"/>
          <w:sz w:val="26"/>
          <w:szCs w:val="26"/>
        </w:rPr>
        <w:t>увеличилось</w:t>
      </w:r>
      <w:r w:rsidRPr="00D6785F">
        <w:rPr>
          <w:rFonts w:ascii="PT Astra Serif" w:hAnsi="PT Astra Serif"/>
          <w:color w:val="000000"/>
          <w:spacing w:val="-2"/>
          <w:sz w:val="26"/>
          <w:szCs w:val="26"/>
        </w:rPr>
        <w:t xml:space="preserve"> число мелкорозничной торговой сети.</w:t>
      </w:r>
    </w:p>
    <w:p w:rsidR="004B63D8" w:rsidRPr="00D6785F" w:rsidRDefault="004B63D8" w:rsidP="004B63D8">
      <w:pPr>
        <w:suppressAutoHyphens/>
        <w:ind w:right="17" w:firstLine="709"/>
        <w:jc w:val="both"/>
        <w:rPr>
          <w:rFonts w:ascii="PT Astra Serif" w:hAnsi="PT Astra Serif"/>
          <w:sz w:val="26"/>
          <w:szCs w:val="26"/>
        </w:rPr>
      </w:pPr>
      <w:r w:rsidRPr="00D6785F">
        <w:rPr>
          <w:rFonts w:ascii="PT Astra Serif" w:hAnsi="PT Astra Serif"/>
          <w:sz w:val="26"/>
          <w:szCs w:val="26"/>
        </w:rPr>
        <w:t xml:space="preserve">Общая торговая площадь магазинов составила </w:t>
      </w:r>
      <w:r>
        <w:rPr>
          <w:rFonts w:ascii="PT Astra Serif" w:hAnsi="PT Astra Serif"/>
          <w:sz w:val="26"/>
          <w:szCs w:val="26"/>
        </w:rPr>
        <w:t>59 251,5</w:t>
      </w:r>
      <w:r w:rsidRPr="00D6785F">
        <w:rPr>
          <w:rFonts w:ascii="PT Astra Serif" w:hAnsi="PT Astra Serif"/>
          <w:sz w:val="26"/>
          <w:szCs w:val="26"/>
        </w:rPr>
        <w:t xml:space="preserve"> кв. метр</w:t>
      </w:r>
      <w:r w:rsidR="007D1083">
        <w:rPr>
          <w:rFonts w:ascii="PT Astra Serif" w:hAnsi="PT Astra Serif"/>
          <w:sz w:val="26"/>
          <w:szCs w:val="26"/>
        </w:rPr>
        <w:t>а</w:t>
      </w:r>
      <w:r w:rsidRPr="00D6785F">
        <w:rPr>
          <w:rFonts w:ascii="PT Astra Serif" w:hAnsi="PT Astra Serif"/>
          <w:sz w:val="26"/>
          <w:szCs w:val="26"/>
        </w:rPr>
        <w:t>.</w:t>
      </w:r>
      <w:r w:rsidRPr="00D6785F">
        <w:rPr>
          <w:rFonts w:ascii="PT Astra Serif" w:hAnsi="PT Astra Serif"/>
          <w:sz w:val="26"/>
          <w:szCs w:val="26"/>
          <w:vertAlign w:val="superscript"/>
        </w:rPr>
        <w:t xml:space="preserve">  </w:t>
      </w:r>
      <w:r w:rsidRPr="00D6785F">
        <w:rPr>
          <w:rFonts w:ascii="PT Astra Serif" w:hAnsi="PT Astra Serif"/>
          <w:sz w:val="26"/>
          <w:szCs w:val="26"/>
        </w:rPr>
        <w:t>Уровень обеспеченности торговыми площадями на тысячу жителей в отчетном периоде составил 1</w:t>
      </w:r>
      <w:r>
        <w:rPr>
          <w:rFonts w:ascii="PT Astra Serif" w:hAnsi="PT Astra Serif"/>
          <w:sz w:val="26"/>
          <w:szCs w:val="26"/>
        </w:rPr>
        <w:t>519,3</w:t>
      </w:r>
      <w:r w:rsidRPr="00D6785F">
        <w:rPr>
          <w:rFonts w:ascii="PT Astra Serif" w:hAnsi="PT Astra Serif"/>
          <w:sz w:val="26"/>
          <w:szCs w:val="26"/>
        </w:rPr>
        <w:t xml:space="preserve"> кв. метр</w:t>
      </w:r>
      <w:r>
        <w:rPr>
          <w:rFonts w:ascii="PT Astra Serif" w:hAnsi="PT Astra Serif"/>
          <w:sz w:val="26"/>
          <w:szCs w:val="26"/>
        </w:rPr>
        <w:t>а</w:t>
      </w:r>
      <w:r w:rsidRPr="00D6785F">
        <w:rPr>
          <w:rFonts w:ascii="PT Astra Serif" w:hAnsi="PT Astra Serif"/>
          <w:sz w:val="26"/>
          <w:szCs w:val="26"/>
        </w:rPr>
        <w:t>, что превышает норматив в 2,0 раза (норматив - 776 кв. метров). Обеспеченность магазинами продовольственных товаров превышает норматив в 1,7 раз,  непродовольственных товаров в 2,</w:t>
      </w:r>
      <w:r>
        <w:rPr>
          <w:rFonts w:ascii="PT Astra Serif" w:hAnsi="PT Astra Serif"/>
          <w:sz w:val="26"/>
          <w:szCs w:val="26"/>
        </w:rPr>
        <w:t>1</w:t>
      </w:r>
      <w:r w:rsidRPr="00D6785F">
        <w:rPr>
          <w:rFonts w:ascii="PT Astra Serif" w:hAnsi="PT Astra Serif"/>
          <w:sz w:val="26"/>
          <w:szCs w:val="26"/>
        </w:rPr>
        <w:t xml:space="preserve"> раза.  </w:t>
      </w:r>
    </w:p>
    <w:p w:rsidR="004B63D8" w:rsidRPr="00D6785F" w:rsidRDefault="004B63D8" w:rsidP="004B63D8">
      <w:pPr>
        <w:suppressAutoHyphens/>
        <w:ind w:right="17" w:firstLine="709"/>
        <w:jc w:val="both"/>
        <w:rPr>
          <w:rFonts w:ascii="PT Astra Serif" w:hAnsi="PT Astra Serif"/>
          <w:sz w:val="26"/>
          <w:szCs w:val="26"/>
        </w:rPr>
      </w:pPr>
      <w:r w:rsidRPr="00D6785F">
        <w:rPr>
          <w:rFonts w:ascii="PT Astra Serif" w:hAnsi="PT Astra Serif"/>
          <w:sz w:val="26"/>
          <w:szCs w:val="26"/>
        </w:rPr>
        <w:t xml:space="preserve">Доля торговых объектов современных форматов с торговой площадью более 300 кв. метров составила </w:t>
      </w:r>
      <w:r>
        <w:rPr>
          <w:rFonts w:ascii="PT Astra Serif" w:hAnsi="PT Astra Serif"/>
          <w:sz w:val="26"/>
          <w:szCs w:val="26"/>
        </w:rPr>
        <w:t>78,2</w:t>
      </w:r>
      <w:r w:rsidRPr="00D6785F">
        <w:rPr>
          <w:rFonts w:ascii="PT Astra Serif" w:hAnsi="PT Astra Serif"/>
          <w:sz w:val="26"/>
          <w:szCs w:val="26"/>
        </w:rPr>
        <w:t>% (</w:t>
      </w:r>
      <w:r>
        <w:rPr>
          <w:rFonts w:ascii="PT Astra Serif" w:hAnsi="PT Astra Serif"/>
          <w:sz w:val="26"/>
          <w:szCs w:val="26"/>
        </w:rPr>
        <w:t>46 314,8</w:t>
      </w:r>
      <w:r w:rsidRPr="00D6785F">
        <w:rPr>
          <w:rFonts w:ascii="PT Astra Serif" w:hAnsi="PT Astra Serif"/>
          <w:sz w:val="26"/>
          <w:szCs w:val="26"/>
        </w:rPr>
        <w:t xml:space="preserve"> кв. метр</w:t>
      </w:r>
      <w:r>
        <w:rPr>
          <w:rFonts w:ascii="PT Astra Serif" w:hAnsi="PT Astra Serif"/>
          <w:sz w:val="26"/>
          <w:szCs w:val="26"/>
        </w:rPr>
        <w:t>а</w:t>
      </w:r>
      <w:r w:rsidRPr="00D6785F">
        <w:rPr>
          <w:rFonts w:ascii="PT Astra Serif" w:hAnsi="PT Astra Serif"/>
          <w:sz w:val="26"/>
          <w:szCs w:val="26"/>
        </w:rPr>
        <w:t xml:space="preserve">) от общей торговой площади по городу. </w:t>
      </w:r>
    </w:p>
    <w:p w:rsidR="004B63D8" w:rsidRPr="00D6785F" w:rsidRDefault="004B63D8" w:rsidP="004B63D8">
      <w:pPr>
        <w:ind w:firstLine="709"/>
        <w:jc w:val="both"/>
        <w:rPr>
          <w:rFonts w:ascii="PT Astra Serif" w:hAnsi="PT Astra Serif"/>
          <w:sz w:val="26"/>
          <w:szCs w:val="26"/>
        </w:rPr>
      </w:pPr>
      <w:r w:rsidRPr="00D6785F">
        <w:rPr>
          <w:rFonts w:ascii="PT Astra Serif" w:hAnsi="PT Astra Serif"/>
          <w:sz w:val="26"/>
          <w:szCs w:val="26"/>
        </w:rPr>
        <w:t xml:space="preserve">В городе Югорске насчитывается порядка 100 торговых объектов, относящихся к федеральным торговым сетям. Их доля от общей торговой площади составляет </w:t>
      </w:r>
      <w:r>
        <w:rPr>
          <w:rFonts w:ascii="PT Astra Serif" w:hAnsi="PT Astra Serif"/>
          <w:sz w:val="26"/>
          <w:szCs w:val="26"/>
        </w:rPr>
        <w:t>49,3</w:t>
      </w:r>
      <w:r w:rsidRPr="00D6785F">
        <w:rPr>
          <w:rFonts w:ascii="PT Astra Serif" w:hAnsi="PT Astra Serif"/>
          <w:sz w:val="26"/>
          <w:szCs w:val="26"/>
        </w:rPr>
        <w:t xml:space="preserve">%. За отчетный период </w:t>
      </w:r>
      <w:r>
        <w:rPr>
          <w:rFonts w:ascii="PT Astra Serif" w:hAnsi="PT Astra Serif"/>
          <w:sz w:val="26"/>
          <w:szCs w:val="26"/>
        </w:rPr>
        <w:t>открыто еще 9</w:t>
      </w:r>
      <w:r w:rsidRPr="00D6785F">
        <w:rPr>
          <w:rFonts w:ascii="PT Astra Serif" w:hAnsi="PT Astra Serif"/>
          <w:sz w:val="26"/>
          <w:szCs w:val="26"/>
        </w:rPr>
        <w:t xml:space="preserve"> пункт</w:t>
      </w:r>
      <w:r>
        <w:rPr>
          <w:rFonts w:ascii="PT Astra Serif" w:hAnsi="PT Astra Serif"/>
          <w:sz w:val="26"/>
          <w:szCs w:val="26"/>
        </w:rPr>
        <w:t>ов</w:t>
      </w:r>
      <w:r w:rsidRPr="00D6785F">
        <w:rPr>
          <w:rFonts w:ascii="PT Astra Serif" w:hAnsi="PT Astra Serif"/>
          <w:sz w:val="26"/>
          <w:szCs w:val="26"/>
        </w:rPr>
        <w:t xml:space="preserve"> выдачи </w:t>
      </w:r>
      <w:proofErr w:type="gramStart"/>
      <w:r w:rsidRPr="00D6785F">
        <w:rPr>
          <w:rFonts w:ascii="PT Astra Serif" w:hAnsi="PT Astra Serif"/>
          <w:sz w:val="26"/>
          <w:szCs w:val="26"/>
          <w:lang w:eastAsia="ru-RU"/>
        </w:rPr>
        <w:t>интернет-магазинов</w:t>
      </w:r>
      <w:proofErr w:type="gramEnd"/>
      <w:r w:rsidRPr="00D6785F">
        <w:rPr>
          <w:rFonts w:ascii="PT Astra Serif" w:hAnsi="PT Astra Serif"/>
          <w:sz w:val="26"/>
          <w:szCs w:val="26"/>
          <w:lang w:eastAsia="ru-RU"/>
        </w:rPr>
        <w:t xml:space="preserve"> маркетплейсами «OZON.ru» и </w:t>
      </w:r>
      <w:r>
        <w:rPr>
          <w:rFonts w:ascii="PT Astra Serif" w:hAnsi="PT Astra Serif"/>
          <w:sz w:val="26"/>
          <w:szCs w:val="26"/>
          <w:lang w:eastAsia="ru-RU"/>
        </w:rPr>
        <w:t>«</w:t>
      </w:r>
      <w:r w:rsidRPr="00D6785F">
        <w:rPr>
          <w:rFonts w:ascii="PT Astra Serif" w:hAnsi="PT Astra Serif"/>
          <w:sz w:val="26"/>
          <w:szCs w:val="26"/>
          <w:lang w:eastAsia="ru-RU"/>
        </w:rPr>
        <w:t xml:space="preserve">Wildberries». </w:t>
      </w:r>
    </w:p>
    <w:p w:rsidR="004B63D8" w:rsidRPr="00D6785F" w:rsidRDefault="004B63D8" w:rsidP="004B63D8">
      <w:pPr>
        <w:suppressAutoHyphens/>
        <w:ind w:right="19" w:firstLine="709"/>
        <w:jc w:val="both"/>
        <w:rPr>
          <w:rFonts w:ascii="PT Astra Serif" w:hAnsi="PT Astra Serif"/>
          <w:sz w:val="26"/>
          <w:szCs w:val="26"/>
        </w:rPr>
      </w:pPr>
      <w:r w:rsidRPr="00B80F5D">
        <w:rPr>
          <w:rFonts w:ascii="PT Astra Serif" w:hAnsi="PT Astra Serif"/>
          <w:sz w:val="26"/>
          <w:szCs w:val="26"/>
        </w:rPr>
        <w:lastRenderedPageBreak/>
        <w:t>Общественное питание в городе представляют 101 предприятие (на</w:t>
      </w:r>
      <w:r>
        <w:rPr>
          <w:rFonts w:ascii="PT Astra Serif" w:hAnsi="PT Astra Serif"/>
          <w:sz w:val="26"/>
          <w:szCs w:val="26"/>
        </w:rPr>
        <w:t xml:space="preserve"> 01.01</w:t>
      </w:r>
      <w:r w:rsidRPr="00D6785F">
        <w:rPr>
          <w:rFonts w:ascii="PT Astra Serif" w:hAnsi="PT Astra Serif"/>
          <w:sz w:val="26"/>
          <w:szCs w:val="26"/>
        </w:rPr>
        <w:t>.202</w:t>
      </w:r>
      <w:r>
        <w:rPr>
          <w:rFonts w:ascii="PT Astra Serif" w:hAnsi="PT Astra Serif"/>
          <w:sz w:val="26"/>
          <w:szCs w:val="26"/>
        </w:rPr>
        <w:t>2</w:t>
      </w:r>
      <w:r w:rsidRPr="00D6785F">
        <w:rPr>
          <w:rFonts w:ascii="PT Astra Serif" w:hAnsi="PT Astra Serif"/>
          <w:sz w:val="26"/>
          <w:szCs w:val="26"/>
        </w:rPr>
        <w:t xml:space="preserve"> - </w:t>
      </w:r>
      <w:r>
        <w:rPr>
          <w:rFonts w:ascii="PT Astra Serif" w:hAnsi="PT Astra Serif"/>
          <w:sz w:val="26"/>
          <w:szCs w:val="26"/>
        </w:rPr>
        <w:t>97</w:t>
      </w:r>
      <w:r w:rsidRPr="00D6785F">
        <w:rPr>
          <w:rFonts w:ascii="PT Astra Serif" w:hAnsi="PT Astra Serif"/>
          <w:sz w:val="26"/>
          <w:szCs w:val="26"/>
        </w:rPr>
        <w:t xml:space="preserve"> предприяти</w:t>
      </w:r>
      <w:r>
        <w:rPr>
          <w:rFonts w:ascii="PT Astra Serif" w:hAnsi="PT Astra Serif"/>
          <w:sz w:val="26"/>
          <w:szCs w:val="26"/>
        </w:rPr>
        <w:t>й</w:t>
      </w:r>
      <w:r w:rsidRPr="00D6785F">
        <w:rPr>
          <w:rFonts w:ascii="PT Astra Serif" w:hAnsi="PT Astra Serif"/>
          <w:sz w:val="26"/>
          <w:szCs w:val="26"/>
        </w:rPr>
        <w:t xml:space="preserve">)  с количеством посадочных мест </w:t>
      </w:r>
      <w:r>
        <w:rPr>
          <w:rFonts w:ascii="PT Astra Serif" w:hAnsi="PT Astra Serif"/>
          <w:sz w:val="26"/>
          <w:szCs w:val="26"/>
        </w:rPr>
        <w:t>4390</w:t>
      </w:r>
      <w:r w:rsidRPr="00D6785F">
        <w:rPr>
          <w:rFonts w:ascii="PT Astra Serif" w:hAnsi="PT Astra Serif"/>
          <w:sz w:val="26"/>
          <w:szCs w:val="26"/>
        </w:rPr>
        <w:t xml:space="preserve"> единиц </w:t>
      </w:r>
      <w:r>
        <w:rPr>
          <w:rFonts w:ascii="PT Astra Serif" w:hAnsi="PT Astra Serif"/>
          <w:sz w:val="26"/>
          <w:szCs w:val="26"/>
        </w:rPr>
        <w:t>(на 01.01</w:t>
      </w:r>
      <w:r w:rsidRPr="00D6785F">
        <w:rPr>
          <w:rFonts w:ascii="PT Astra Serif" w:hAnsi="PT Astra Serif"/>
          <w:sz w:val="26"/>
          <w:szCs w:val="26"/>
        </w:rPr>
        <w:t>.202</w:t>
      </w:r>
      <w:r>
        <w:rPr>
          <w:rFonts w:ascii="PT Astra Serif" w:hAnsi="PT Astra Serif"/>
          <w:sz w:val="26"/>
          <w:szCs w:val="26"/>
        </w:rPr>
        <w:t>2</w:t>
      </w:r>
      <w:r w:rsidRPr="00D6785F">
        <w:rPr>
          <w:rFonts w:ascii="PT Astra Serif" w:hAnsi="PT Astra Serif"/>
          <w:sz w:val="26"/>
          <w:szCs w:val="26"/>
        </w:rPr>
        <w:t xml:space="preserve"> - 4 </w:t>
      </w:r>
      <w:r>
        <w:rPr>
          <w:rFonts w:ascii="PT Astra Serif" w:hAnsi="PT Astra Serif"/>
          <w:sz w:val="26"/>
          <w:szCs w:val="26"/>
        </w:rPr>
        <w:t>348</w:t>
      </w:r>
      <w:r w:rsidRPr="00D6785F">
        <w:rPr>
          <w:rFonts w:ascii="PT Astra Serif" w:hAnsi="PT Astra Serif"/>
          <w:sz w:val="26"/>
          <w:szCs w:val="26"/>
        </w:rPr>
        <w:t xml:space="preserve"> мест). </w:t>
      </w:r>
    </w:p>
    <w:p w:rsidR="004B63D8" w:rsidRPr="00D6785F" w:rsidRDefault="004B63D8" w:rsidP="004B63D8">
      <w:pPr>
        <w:suppressAutoHyphens/>
        <w:ind w:right="19" w:firstLine="709"/>
        <w:jc w:val="both"/>
        <w:rPr>
          <w:rFonts w:ascii="PT Astra Serif" w:hAnsi="PT Astra Serif"/>
          <w:sz w:val="26"/>
          <w:szCs w:val="26"/>
        </w:rPr>
      </w:pPr>
      <w:r w:rsidRPr="00D6785F">
        <w:rPr>
          <w:rFonts w:ascii="PT Astra Serif" w:hAnsi="PT Astra Serif"/>
          <w:sz w:val="26"/>
          <w:szCs w:val="26"/>
        </w:rPr>
        <w:t xml:space="preserve">Три предприятия специализируются на производстве и доставке блюд итальянской и японской кухни. </w:t>
      </w:r>
    </w:p>
    <w:p w:rsidR="004B63D8" w:rsidRPr="00D6785F" w:rsidRDefault="004B63D8" w:rsidP="004B63D8">
      <w:pPr>
        <w:suppressAutoHyphens/>
        <w:ind w:right="19" w:firstLine="709"/>
        <w:jc w:val="both"/>
        <w:rPr>
          <w:rFonts w:ascii="PT Astra Serif" w:hAnsi="PT Astra Serif"/>
          <w:sz w:val="26"/>
          <w:szCs w:val="26"/>
        </w:rPr>
      </w:pPr>
      <w:r w:rsidRPr="00D6785F">
        <w:rPr>
          <w:rFonts w:ascii="PT Astra Serif" w:hAnsi="PT Astra Serif"/>
          <w:sz w:val="26"/>
          <w:szCs w:val="26"/>
        </w:rPr>
        <w:t>Общедоступную сеть составляют 76 предприятий общественного питания (</w:t>
      </w:r>
      <w:r>
        <w:rPr>
          <w:rFonts w:ascii="PT Astra Serif" w:hAnsi="PT Astra Serif"/>
          <w:sz w:val="26"/>
          <w:szCs w:val="26"/>
        </w:rPr>
        <w:t>104,1</w:t>
      </w:r>
      <w:r w:rsidRPr="00D6785F">
        <w:rPr>
          <w:rFonts w:ascii="PT Astra Serif" w:hAnsi="PT Astra Serif"/>
          <w:sz w:val="26"/>
          <w:szCs w:val="26"/>
        </w:rPr>
        <w:t>%) с общим количеством посадочных мест - 2 4</w:t>
      </w:r>
      <w:r>
        <w:rPr>
          <w:rFonts w:ascii="PT Astra Serif" w:hAnsi="PT Astra Serif"/>
          <w:sz w:val="26"/>
          <w:szCs w:val="26"/>
        </w:rPr>
        <w:t>18</w:t>
      </w:r>
      <w:r w:rsidRPr="00D6785F">
        <w:rPr>
          <w:rFonts w:ascii="PT Astra Serif" w:hAnsi="PT Astra Serif"/>
          <w:sz w:val="26"/>
          <w:szCs w:val="26"/>
        </w:rPr>
        <w:t xml:space="preserve"> (</w:t>
      </w:r>
      <w:r>
        <w:rPr>
          <w:rFonts w:ascii="PT Astra Serif" w:hAnsi="PT Astra Serif"/>
          <w:sz w:val="26"/>
          <w:szCs w:val="26"/>
        </w:rPr>
        <w:t>96,6</w:t>
      </w:r>
      <w:r w:rsidRPr="00D6785F">
        <w:rPr>
          <w:rFonts w:ascii="PT Astra Serif" w:hAnsi="PT Astra Serif"/>
          <w:sz w:val="26"/>
          <w:szCs w:val="26"/>
        </w:rPr>
        <w:t xml:space="preserve">%).Обеспеченность населения услугами общественного питания общедоступной сети продолжает оставаться высокой и превышает норматив на </w:t>
      </w:r>
      <w:r>
        <w:rPr>
          <w:rFonts w:ascii="PT Astra Serif" w:hAnsi="PT Astra Serif"/>
          <w:sz w:val="26"/>
          <w:szCs w:val="26"/>
        </w:rPr>
        <w:t>55,0 % (норматив - 1 560</w:t>
      </w:r>
      <w:r w:rsidRPr="00D6785F">
        <w:rPr>
          <w:rFonts w:ascii="PT Astra Serif" w:hAnsi="PT Astra Serif"/>
          <w:sz w:val="26"/>
          <w:szCs w:val="26"/>
        </w:rPr>
        <w:t xml:space="preserve"> посадочных мест).  </w:t>
      </w:r>
    </w:p>
    <w:p w:rsidR="004B63D8" w:rsidRPr="00D6785F" w:rsidRDefault="004B63D8" w:rsidP="004B63D8">
      <w:pPr>
        <w:suppressAutoHyphens/>
        <w:ind w:right="19" w:firstLine="709"/>
        <w:jc w:val="both"/>
        <w:rPr>
          <w:rFonts w:ascii="PT Astra Serif" w:hAnsi="PT Astra Serif"/>
          <w:sz w:val="26"/>
          <w:szCs w:val="26"/>
        </w:rPr>
      </w:pPr>
      <w:r w:rsidRPr="00D6785F">
        <w:rPr>
          <w:rFonts w:ascii="PT Astra Serif" w:hAnsi="PT Astra Serif"/>
          <w:sz w:val="26"/>
          <w:szCs w:val="26"/>
        </w:rPr>
        <w:t>Закрытую сеть на территории города Югорска представляют 22 предприятия общественного питания на 1</w:t>
      </w:r>
      <w:r>
        <w:rPr>
          <w:rFonts w:ascii="PT Astra Serif" w:hAnsi="PT Astra Serif"/>
          <w:sz w:val="26"/>
          <w:szCs w:val="26"/>
        </w:rPr>
        <w:t>972</w:t>
      </w:r>
      <w:r w:rsidRPr="00D6785F">
        <w:rPr>
          <w:rFonts w:ascii="PT Astra Serif" w:hAnsi="PT Astra Serif"/>
          <w:sz w:val="26"/>
          <w:szCs w:val="26"/>
        </w:rPr>
        <w:t xml:space="preserve"> посадочных мест</w:t>
      </w:r>
      <w:r>
        <w:rPr>
          <w:rFonts w:ascii="PT Astra Serif" w:hAnsi="PT Astra Serif"/>
          <w:sz w:val="26"/>
          <w:szCs w:val="26"/>
        </w:rPr>
        <w:t>, что на 7% больше</w:t>
      </w:r>
      <w:r w:rsidR="008D4D3A">
        <w:rPr>
          <w:rFonts w:ascii="PT Astra Serif" w:hAnsi="PT Astra Serif"/>
          <w:sz w:val="26"/>
          <w:szCs w:val="26"/>
        </w:rPr>
        <w:t>,</w:t>
      </w:r>
      <w:r>
        <w:rPr>
          <w:rFonts w:ascii="PT Astra Serif" w:hAnsi="PT Astra Serif"/>
          <w:sz w:val="26"/>
          <w:szCs w:val="26"/>
        </w:rPr>
        <w:t xml:space="preserve"> чем в прошлом году. На рост повлияло увеличение посадочны</w:t>
      </w:r>
      <w:r w:rsidR="008D4D3A">
        <w:rPr>
          <w:rFonts w:ascii="PT Astra Serif" w:hAnsi="PT Astra Serif"/>
          <w:sz w:val="26"/>
          <w:szCs w:val="26"/>
        </w:rPr>
        <w:t>х ме</w:t>
      </w:r>
      <w:proofErr w:type="gramStart"/>
      <w:r w:rsidR="008D4D3A">
        <w:rPr>
          <w:rFonts w:ascii="PT Astra Serif" w:hAnsi="PT Astra Serif"/>
          <w:sz w:val="26"/>
          <w:szCs w:val="26"/>
        </w:rPr>
        <w:t xml:space="preserve">ст </w:t>
      </w:r>
      <w:r w:rsidR="008D4D3A" w:rsidRPr="00294B4F">
        <w:rPr>
          <w:rFonts w:ascii="PT Astra Serif" w:hAnsi="PT Astra Serif"/>
          <w:sz w:val="26"/>
          <w:szCs w:val="26"/>
        </w:rPr>
        <w:t>в ст</w:t>
      </w:r>
      <w:proofErr w:type="gramEnd"/>
      <w:r w:rsidR="008D4D3A" w:rsidRPr="00294B4F">
        <w:rPr>
          <w:rFonts w:ascii="PT Astra Serif" w:hAnsi="PT Astra Serif"/>
          <w:sz w:val="26"/>
          <w:szCs w:val="26"/>
        </w:rPr>
        <w:t xml:space="preserve">оловой </w:t>
      </w:r>
      <w:r w:rsidR="00294B4F">
        <w:rPr>
          <w:rFonts w:ascii="PT Astra Serif" w:hAnsi="PT Astra Serif"/>
          <w:sz w:val="26"/>
          <w:szCs w:val="26"/>
        </w:rPr>
        <w:t>в нов</w:t>
      </w:r>
      <w:r w:rsidR="00294B4F" w:rsidRPr="00294B4F">
        <w:rPr>
          <w:rFonts w:ascii="PT Astra Serif" w:hAnsi="PT Astra Serif"/>
          <w:sz w:val="26"/>
          <w:szCs w:val="26"/>
        </w:rPr>
        <w:t>ом</w:t>
      </w:r>
      <w:r w:rsidR="00294B4F">
        <w:rPr>
          <w:rFonts w:ascii="PT Astra Serif" w:hAnsi="PT Astra Serif"/>
          <w:sz w:val="26"/>
          <w:szCs w:val="26"/>
        </w:rPr>
        <w:t xml:space="preserve"> здании </w:t>
      </w:r>
      <w:r w:rsidR="008D4D3A">
        <w:rPr>
          <w:rFonts w:ascii="PT Astra Serif" w:hAnsi="PT Astra Serif"/>
          <w:sz w:val="26"/>
          <w:szCs w:val="26"/>
        </w:rPr>
        <w:t xml:space="preserve">БУ Ханты-Мансийского автономного округа </w:t>
      </w:r>
      <w:r>
        <w:rPr>
          <w:rFonts w:ascii="PT Astra Serif" w:hAnsi="PT Astra Serif"/>
          <w:sz w:val="26"/>
          <w:szCs w:val="26"/>
        </w:rPr>
        <w:t>-</w:t>
      </w:r>
      <w:r w:rsidR="008D4D3A">
        <w:rPr>
          <w:rFonts w:ascii="PT Astra Serif" w:hAnsi="PT Astra Serif"/>
          <w:sz w:val="26"/>
          <w:szCs w:val="26"/>
        </w:rPr>
        <w:t xml:space="preserve"> </w:t>
      </w:r>
      <w:r>
        <w:rPr>
          <w:rFonts w:ascii="PT Astra Serif" w:hAnsi="PT Astra Serif"/>
          <w:sz w:val="26"/>
          <w:szCs w:val="26"/>
        </w:rPr>
        <w:t>Югры «Югорский политехнический колледж».</w:t>
      </w:r>
      <w:r w:rsidRPr="00D6785F">
        <w:rPr>
          <w:rFonts w:ascii="PT Astra Serif" w:hAnsi="PT Astra Serif"/>
          <w:sz w:val="26"/>
          <w:szCs w:val="26"/>
        </w:rPr>
        <w:t xml:space="preserve">  </w:t>
      </w:r>
    </w:p>
    <w:p w:rsidR="004B63D8" w:rsidRDefault="004B63D8" w:rsidP="004B63D8">
      <w:pPr>
        <w:suppressAutoHyphens/>
        <w:ind w:right="19" w:firstLine="709"/>
        <w:jc w:val="both"/>
        <w:rPr>
          <w:rFonts w:ascii="PT Astra Serif" w:hAnsi="PT Astra Serif"/>
          <w:spacing w:val="-2"/>
          <w:sz w:val="26"/>
          <w:szCs w:val="26"/>
        </w:rPr>
      </w:pPr>
      <w:r w:rsidRPr="00D6785F">
        <w:rPr>
          <w:rFonts w:ascii="PT Astra Serif" w:hAnsi="PT Astra Serif"/>
          <w:spacing w:val="-2"/>
          <w:sz w:val="26"/>
          <w:szCs w:val="26"/>
        </w:rPr>
        <w:t xml:space="preserve">В целях расширения розничных каналов сбыта продовольственных и непродовольственных товаров, а также сельскохозяйственной продукции, за отчетный период проведено </w:t>
      </w:r>
      <w:r>
        <w:rPr>
          <w:rFonts w:ascii="PT Astra Serif" w:hAnsi="PT Astra Serif"/>
          <w:spacing w:val="-2"/>
          <w:sz w:val="26"/>
          <w:szCs w:val="26"/>
        </w:rPr>
        <w:t>5</w:t>
      </w:r>
      <w:r w:rsidRPr="00D6785F">
        <w:rPr>
          <w:rFonts w:ascii="PT Astra Serif" w:hAnsi="PT Astra Serif"/>
          <w:spacing w:val="-2"/>
          <w:sz w:val="26"/>
          <w:szCs w:val="26"/>
        </w:rPr>
        <w:t xml:space="preserve">9 выставок-продаж и ярмарок, в том числе 9 из них организовано администрацией города Югорска. </w:t>
      </w:r>
      <w:r>
        <w:rPr>
          <w:rFonts w:ascii="PT Astra Serif" w:hAnsi="PT Astra Serif"/>
          <w:spacing w:val="-2"/>
          <w:sz w:val="26"/>
          <w:szCs w:val="26"/>
        </w:rPr>
        <w:t xml:space="preserve">В 6 ярмарках </w:t>
      </w:r>
      <w:r w:rsidRPr="00D6785F">
        <w:rPr>
          <w:rFonts w:ascii="PT Astra Serif" w:hAnsi="PT Astra Serif"/>
          <w:spacing w:val="-2"/>
          <w:sz w:val="26"/>
          <w:szCs w:val="26"/>
        </w:rPr>
        <w:t xml:space="preserve">приняли участие </w:t>
      </w:r>
      <w:r w:rsidR="00841A20">
        <w:rPr>
          <w:rFonts w:ascii="PT Astra Serif" w:hAnsi="PT Astra Serif"/>
          <w:spacing w:val="-2"/>
          <w:sz w:val="26"/>
          <w:szCs w:val="26"/>
        </w:rPr>
        <w:t xml:space="preserve">местные </w:t>
      </w:r>
      <w:r w:rsidRPr="00841A20">
        <w:rPr>
          <w:rFonts w:ascii="PT Astra Serif" w:hAnsi="PT Astra Serif"/>
          <w:spacing w:val="-2"/>
          <w:sz w:val="26"/>
          <w:szCs w:val="26"/>
        </w:rPr>
        <w:t>сельхозтоваропроизводители.</w:t>
      </w:r>
    </w:p>
    <w:p w:rsidR="004B63D8" w:rsidRDefault="0068555C" w:rsidP="004B63D8">
      <w:pPr>
        <w:suppressAutoHyphens/>
        <w:ind w:right="19" w:firstLine="709"/>
        <w:jc w:val="both"/>
        <w:rPr>
          <w:rFonts w:ascii="PT Astra Serif" w:hAnsi="PT Astra Serif"/>
          <w:spacing w:val="-2"/>
          <w:sz w:val="26"/>
          <w:szCs w:val="26"/>
        </w:rPr>
      </w:pPr>
      <w:r>
        <w:rPr>
          <w:rFonts w:ascii="PT Astra Serif" w:hAnsi="PT Astra Serif"/>
          <w:spacing w:val="-2"/>
          <w:sz w:val="26"/>
          <w:szCs w:val="26"/>
        </w:rPr>
        <w:t xml:space="preserve">Можно отметить </w:t>
      </w:r>
      <w:r w:rsidR="004B63D8">
        <w:rPr>
          <w:rFonts w:ascii="PT Astra Serif" w:hAnsi="PT Astra Serif"/>
          <w:spacing w:val="-2"/>
          <w:sz w:val="26"/>
          <w:szCs w:val="26"/>
        </w:rPr>
        <w:t xml:space="preserve">изменение структуры потребительского рынка прослеживается в части активного развития </w:t>
      </w:r>
      <w:proofErr w:type="spellStart"/>
      <w:r w:rsidR="004B63D8">
        <w:rPr>
          <w:rFonts w:ascii="PT Astra Serif" w:hAnsi="PT Astra Serif"/>
          <w:spacing w:val="-2"/>
          <w:sz w:val="26"/>
          <w:szCs w:val="26"/>
        </w:rPr>
        <w:t>интернет</w:t>
      </w:r>
      <w:r w:rsidR="00782E43">
        <w:rPr>
          <w:rFonts w:ascii="PT Astra Serif" w:hAnsi="PT Astra Serif"/>
          <w:spacing w:val="-2"/>
          <w:sz w:val="26"/>
          <w:szCs w:val="26"/>
        </w:rPr>
        <w:t>-</w:t>
      </w:r>
      <w:r w:rsidR="004B63D8">
        <w:rPr>
          <w:rFonts w:ascii="PT Astra Serif" w:hAnsi="PT Astra Serif"/>
          <w:spacing w:val="-2"/>
          <w:sz w:val="26"/>
          <w:szCs w:val="26"/>
        </w:rPr>
        <w:t>торговли</w:t>
      </w:r>
      <w:proofErr w:type="spellEnd"/>
      <w:r w:rsidR="004B63D8">
        <w:rPr>
          <w:rFonts w:ascii="PT Astra Serif" w:hAnsi="PT Astra Serif"/>
          <w:spacing w:val="-2"/>
          <w:sz w:val="26"/>
          <w:szCs w:val="26"/>
        </w:rPr>
        <w:t xml:space="preserve">, что в свою очередь повлияло на увеличение пунктов выдачи заказов сетевых интернет магазинов </w:t>
      </w:r>
      <w:r w:rsidR="004B63D8" w:rsidRPr="00591D9F">
        <w:rPr>
          <w:rFonts w:ascii="PT Astra Serif" w:hAnsi="PT Astra Serif"/>
          <w:spacing w:val="-2"/>
          <w:sz w:val="26"/>
          <w:szCs w:val="26"/>
        </w:rPr>
        <w:t xml:space="preserve">«OZON.ru» </w:t>
      </w:r>
      <w:r w:rsidR="004B63D8">
        <w:rPr>
          <w:rFonts w:ascii="PT Astra Serif" w:hAnsi="PT Astra Serif"/>
          <w:spacing w:val="-2"/>
          <w:sz w:val="26"/>
          <w:szCs w:val="26"/>
        </w:rPr>
        <w:t xml:space="preserve">и </w:t>
      </w:r>
      <w:r w:rsidR="004B63D8" w:rsidRPr="00591D9F">
        <w:rPr>
          <w:rFonts w:ascii="PT Astra Serif" w:hAnsi="PT Astra Serif"/>
          <w:spacing w:val="-2"/>
          <w:sz w:val="26"/>
          <w:szCs w:val="26"/>
        </w:rPr>
        <w:t>«Wildberries»</w:t>
      </w:r>
      <w:r w:rsidR="004B63D8">
        <w:rPr>
          <w:rFonts w:ascii="PT Astra Serif" w:hAnsi="PT Astra Serif"/>
          <w:spacing w:val="-2"/>
          <w:sz w:val="26"/>
          <w:szCs w:val="26"/>
        </w:rPr>
        <w:t>.</w:t>
      </w:r>
    </w:p>
    <w:p w:rsidR="004B63D8" w:rsidRDefault="004B63D8" w:rsidP="00977307">
      <w:pPr>
        <w:suppressAutoHyphens/>
        <w:ind w:right="17" w:firstLine="709"/>
        <w:jc w:val="both"/>
        <w:rPr>
          <w:rFonts w:ascii="PT Astra Serif" w:hAnsi="PT Astra Serif"/>
          <w:color w:val="000000"/>
          <w:spacing w:val="-2"/>
          <w:sz w:val="26"/>
          <w:szCs w:val="26"/>
          <w:highlight w:val="yellow"/>
        </w:rPr>
      </w:pPr>
    </w:p>
    <w:p w:rsidR="00EC5A37" w:rsidRPr="007A7D96" w:rsidRDefault="00EC5A37" w:rsidP="000405AE">
      <w:pPr>
        <w:suppressAutoHyphens/>
        <w:ind w:firstLine="709"/>
        <w:jc w:val="both"/>
        <w:rPr>
          <w:rFonts w:ascii="PT Astra Serif" w:hAnsi="PT Astra Serif"/>
          <w:spacing w:val="-2"/>
          <w:sz w:val="26"/>
          <w:szCs w:val="26"/>
          <w:highlight w:val="yellow"/>
        </w:rPr>
      </w:pPr>
    </w:p>
    <w:p w:rsidR="007F0618" w:rsidRPr="00B9524C" w:rsidRDefault="007F0618" w:rsidP="00D23FF2">
      <w:pPr>
        <w:pStyle w:val="2"/>
        <w:numPr>
          <w:ilvl w:val="1"/>
          <w:numId w:val="2"/>
        </w:numPr>
        <w:rPr>
          <w:rFonts w:ascii="PT Astra Serif" w:hAnsi="PT Astra Serif"/>
          <w:sz w:val="28"/>
          <w:szCs w:val="28"/>
        </w:rPr>
      </w:pPr>
      <w:r w:rsidRPr="00B9524C">
        <w:rPr>
          <w:rFonts w:ascii="PT Astra Serif" w:hAnsi="PT Astra Serif"/>
          <w:sz w:val="28"/>
          <w:szCs w:val="28"/>
        </w:rPr>
        <w:t>Социальная сфера</w:t>
      </w:r>
    </w:p>
    <w:p w:rsidR="00C95564" w:rsidRPr="00B9524C" w:rsidRDefault="00C95564" w:rsidP="00D23FF2">
      <w:pPr>
        <w:pStyle w:val="2"/>
        <w:keepNext w:val="0"/>
        <w:widowControl w:val="0"/>
        <w:numPr>
          <w:ilvl w:val="0"/>
          <w:numId w:val="0"/>
        </w:numPr>
        <w:rPr>
          <w:rFonts w:ascii="PT Astra Serif" w:hAnsi="PT Astra Serif"/>
          <w:sz w:val="28"/>
          <w:szCs w:val="28"/>
        </w:rPr>
      </w:pPr>
    </w:p>
    <w:p w:rsidR="00002735" w:rsidRPr="00B9524C" w:rsidRDefault="00002735" w:rsidP="00D23FF2">
      <w:pPr>
        <w:pStyle w:val="2"/>
        <w:keepNext w:val="0"/>
        <w:widowControl w:val="0"/>
        <w:numPr>
          <w:ilvl w:val="0"/>
          <w:numId w:val="0"/>
        </w:numPr>
        <w:rPr>
          <w:rFonts w:ascii="PT Astra Serif" w:hAnsi="PT Astra Serif"/>
          <w:sz w:val="28"/>
          <w:szCs w:val="28"/>
        </w:rPr>
      </w:pPr>
      <w:r w:rsidRPr="00B9524C">
        <w:rPr>
          <w:rFonts w:ascii="PT Astra Serif" w:hAnsi="PT Astra Serif"/>
          <w:sz w:val="28"/>
          <w:szCs w:val="28"/>
        </w:rPr>
        <w:t xml:space="preserve">Образование </w:t>
      </w:r>
    </w:p>
    <w:p w:rsidR="009523DF" w:rsidRPr="007A7D96" w:rsidRDefault="009523DF" w:rsidP="009523DF">
      <w:pPr>
        <w:rPr>
          <w:highlight w:val="yellow"/>
        </w:rPr>
      </w:pPr>
    </w:p>
    <w:p w:rsidR="00F05ECC" w:rsidRPr="00137E79" w:rsidRDefault="00F05ECC" w:rsidP="00D23FF2">
      <w:pPr>
        <w:ind w:firstLine="709"/>
        <w:jc w:val="both"/>
        <w:rPr>
          <w:rFonts w:ascii="PT Astra Serif" w:hAnsi="PT Astra Serif"/>
          <w:sz w:val="26"/>
          <w:szCs w:val="26"/>
        </w:rPr>
      </w:pPr>
      <w:r w:rsidRPr="00137E79">
        <w:rPr>
          <w:rFonts w:ascii="PT Astra Serif" w:hAnsi="PT Astra Serif"/>
          <w:sz w:val="26"/>
          <w:szCs w:val="26"/>
        </w:rPr>
        <w:t xml:space="preserve">Муниципальная система образования включает в себя образовательные учреждения различных типов, организационно </w:t>
      </w:r>
      <w:r w:rsidR="004F7A7B" w:rsidRPr="00137E79">
        <w:rPr>
          <w:rFonts w:ascii="PT Astra Serif" w:hAnsi="PT Astra Serif"/>
          <w:sz w:val="26"/>
          <w:szCs w:val="26"/>
        </w:rPr>
        <w:t>-</w:t>
      </w:r>
      <w:r w:rsidRPr="00137E79">
        <w:rPr>
          <w:rFonts w:ascii="PT Astra Serif" w:hAnsi="PT Astra Serif"/>
          <w:sz w:val="26"/>
          <w:szCs w:val="26"/>
        </w:rPr>
        <w:t xml:space="preserve"> правовых форм собственности и обеспечивает образовательную мобильность обучающихся города Югорска, решая задачи доступности образования согласно склонностям и потребностям человека, созданию условий для самореализации каждого ребенка, свободного развития его способностей.</w:t>
      </w:r>
    </w:p>
    <w:p w:rsidR="00F05ECC" w:rsidRPr="00137E79" w:rsidRDefault="002701FD" w:rsidP="00D23FF2">
      <w:pPr>
        <w:ind w:firstLine="709"/>
        <w:jc w:val="both"/>
        <w:rPr>
          <w:rFonts w:ascii="PT Astra Serif" w:hAnsi="PT Astra Serif"/>
          <w:sz w:val="26"/>
          <w:szCs w:val="26"/>
        </w:rPr>
      </w:pPr>
      <w:r w:rsidRPr="00137E79">
        <w:rPr>
          <w:rFonts w:ascii="PT Astra Serif" w:hAnsi="PT Astra Serif"/>
          <w:sz w:val="26"/>
          <w:szCs w:val="26"/>
        </w:rPr>
        <w:t xml:space="preserve">В образовательную сеть </w:t>
      </w:r>
      <w:r w:rsidR="00F05ECC" w:rsidRPr="00137E79">
        <w:rPr>
          <w:rFonts w:ascii="PT Astra Serif" w:hAnsi="PT Astra Serif"/>
          <w:sz w:val="26"/>
          <w:szCs w:val="26"/>
        </w:rPr>
        <w:t xml:space="preserve">города Югорска </w:t>
      </w:r>
      <w:r w:rsidRPr="00137E79">
        <w:rPr>
          <w:rFonts w:ascii="PT Astra Serif" w:hAnsi="PT Astra Serif"/>
          <w:sz w:val="26"/>
          <w:szCs w:val="26"/>
        </w:rPr>
        <w:t xml:space="preserve">входят: </w:t>
      </w:r>
    </w:p>
    <w:p w:rsidR="00F05ECC" w:rsidRPr="00137E79" w:rsidRDefault="002701FD" w:rsidP="00D23FF2">
      <w:pPr>
        <w:ind w:firstLine="709"/>
        <w:jc w:val="both"/>
        <w:rPr>
          <w:rFonts w:ascii="PT Astra Serif" w:hAnsi="PT Astra Serif"/>
          <w:sz w:val="26"/>
          <w:szCs w:val="26"/>
        </w:rPr>
      </w:pPr>
      <w:r w:rsidRPr="00137E79">
        <w:rPr>
          <w:rFonts w:ascii="PT Astra Serif" w:hAnsi="PT Astra Serif"/>
          <w:sz w:val="26"/>
          <w:szCs w:val="26"/>
        </w:rPr>
        <w:t>о</w:t>
      </w:r>
      <w:r w:rsidR="00F05ECC" w:rsidRPr="00137E79">
        <w:rPr>
          <w:rFonts w:ascii="PT Astra Serif" w:hAnsi="PT Astra Serif"/>
          <w:sz w:val="26"/>
          <w:szCs w:val="26"/>
        </w:rPr>
        <w:t>бщее образование - 6 учреждений, в том числе: 5 муниципальных средних общеобразовательных школ и 1 частное общеобразовательное учреждение «Православная гимназия Преподобного Сергия Радонежского», реализующих основные общеобразовательные программы;</w:t>
      </w:r>
    </w:p>
    <w:p w:rsidR="00F05ECC" w:rsidRPr="00137E79" w:rsidRDefault="00F05ECC" w:rsidP="00D23FF2">
      <w:pPr>
        <w:ind w:firstLine="709"/>
        <w:jc w:val="both"/>
        <w:rPr>
          <w:rFonts w:ascii="PT Astra Serif" w:hAnsi="PT Astra Serif"/>
          <w:sz w:val="26"/>
          <w:szCs w:val="26"/>
        </w:rPr>
      </w:pPr>
      <w:r w:rsidRPr="00137E79">
        <w:rPr>
          <w:rFonts w:ascii="PT Astra Serif" w:hAnsi="PT Astra Serif"/>
          <w:sz w:val="26"/>
          <w:szCs w:val="26"/>
        </w:rPr>
        <w:t xml:space="preserve">дошкольное образование </w:t>
      </w:r>
      <w:r w:rsidR="004F7A7B" w:rsidRPr="00137E79">
        <w:rPr>
          <w:rFonts w:ascii="PT Astra Serif" w:hAnsi="PT Astra Serif"/>
          <w:sz w:val="26"/>
          <w:szCs w:val="26"/>
        </w:rPr>
        <w:t>-</w:t>
      </w:r>
      <w:r w:rsidRPr="00137E79">
        <w:rPr>
          <w:rFonts w:ascii="PT Astra Serif" w:hAnsi="PT Astra Serif"/>
          <w:sz w:val="26"/>
          <w:szCs w:val="26"/>
        </w:rPr>
        <w:t xml:space="preserve"> 5 учреждений, в том числе: 3 муниципальных учреждени</w:t>
      </w:r>
      <w:r w:rsidR="00A530BA" w:rsidRPr="00137E79">
        <w:rPr>
          <w:rFonts w:ascii="PT Astra Serif" w:hAnsi="PT Astra Serif"/>
          <w:sz w:val="26"/>
          <w:szCs w:val="26"/>
        </w:rPr>
        <w:t>я</w:t>
      </w:r>
      <w:r w:rsidRPr="00137E79">
        <w:rPr>
          <w:rFonts w:ascii="PT Astra Serif" w:hAnsi="PT Astra Serif"/>
          <w:sz w:val="26"/>
          <w:szCs w:val="26"/>
        </w:rPr>
        <w:t xml:space="preserve"> и 2 индивидуальных предпринимателя, осуществляющих образовательную деятельность</w:t>
      </w:r>
      <w:r w:rsidR="003C66E2" w:rsidRPr="00137E79">
        <w:rPr>
          <w:rFonts w:ascii="PT Astra Serif" w:hAnsi="PT Astra Serif"/>
          <w:sz w:val="26"/>
          <w:szCs w:val="26"/>
        </w:rPr>
        <w:t>;</w:t>
      </w:r>
    </w:p>
    <w:p w:rsidR="00992545" w:rsidRPr="007A7D96" w:rsidRDefault="00F05ECC" w:rsidP="00992545">
      <w:pPr>
        <w:suppressAutoHyphens/>
        <w:ind w:firstLine="709"/>
        <w:jc w:val="both"/>
        <w:rPr>
          <w:rFonts w:ascii="PT Astra Serif" w:eastAsia="Calibri" w:hAnsi="PT Astra Serif"/>
          <w:sz w:val="26"/>
          <w:szCs w:val="26"/>
          <w:highlight w:val="yellow"/>
          <w:lang w:eastAsia="en-US"/>
        </w:rPr>
      </w:pPr>
      <w:r w:rsidRPr="00137E79">
        <w:rPr>
          <w:rFonts w:ascii="PT Astra Serif" w:hAnsi="PT Astra Serif"/>
          <w:sz w:val="26"/>
          <w:szCs w:val="26"/>
        </w:rPr>
        <w:t>дополнительное образование - 2 муниципальны</w:t>
      </w:r>
      <w:r w:rsidR="00DC159C" w:rsidRPr="00137E79">
        <w:rPr>
          <w:rFonts w:ascii="PT Astra Serif" w:hAnsi="PT Astra Serif"/>
          <w:sz w:val="26"/>
          <w:szCs w:val="26"/>
        </w:rPr>
        <w:t>е</w:t>
      </w:r>
      <w:r w:rsidRPr="00137E79">
        <w:rPr>
          <w:rFonts w:ascii="PT Astra Serif" w:hAnsi="PT Astra Serif"/>
          <w:sz w:val="26"/>
          <w:szCs w:val="26"/>
        </w:rPr>
        <w:t xml:space="preserve"> учреждения, в том числе: в ведомстве образования </w:t>
      </w:r>
      <w:r w:rsidR="004F7A7B" w:rsidRPr="00137E79">
        <w:rPr>
          <w:rFonts w:ascii="PT Astra Serif" w:hAnsi="PT Astra Serif"/>
          <w:sz w:val="26"/>
          <w:szCs w:val="26"/>
        </w:rPr>
        <w:t>-</w:t>
      </w:r>
      <w:r w:rsidRPr="00137E79">
        <w:rPr>
          <w:rFonts w:ascii="PT Astra Serif" w:hAnsi="PT Astra Serif"/>
          <w:sz w:val="26"/>
          <w:szCs w:val="26"/>
        </w:rPr>
        <w:t xml:space="preserve"> 1 учреждение, в ведомстве культуры - 1 учреждение.</w:t>
      </w:r>
      <w:r w:rsidR="00D639D9" w:rsidRPr="00137E79">
        <w:rPr>
          <w:rFonts w:ascii="PT Astra Serif" w:hAnsi="PT Astra Serif"/>
          <w:sz w:val="26"/>
          <w:szCs w:val="26"/>
        </w:rPr>
        <w:t xml:space="preserve"> </w:t>
      </w:r>
      <w:r w:rsidR="002701FD" w:rsidRPr="00992545">
        <w:rPr>
          <w:rFonts w:ascii="PT Astra Serif" w:hAnsi="PT Astra Serif"/>
          <w:sz w:val="26"/>
          <w:szCs w:val="26"/>
        </w:rPr>
        <w:t>У</w:t>
      </w:r>
      <w:r w:rsidR="002701FD" w:rsidRPr="00992545">
        <w:rPr>
          <w:rFonts w:ascii="PT Astra Serif" w:eastAsia="Calibri" w:hAnsi="PT Astra Serif"/>
          <w:sz w:val="26"/>
          <w:szCs w:val="26"/>
          <w:lang w:eastAsia="en-US"/>
        </w:rPr>
        <w:t xml:space="preserve">слуги дополнительного образования оказывают </w:t>
      </w:r>
      <w:r w:rsidR="00992545" w:rsidRPr="004F7A03">
        <w:rPr>
          <w:rFonts w:ascii="PT Astra Serif" w:eastAsia="Calibri" w:hAnsi="PT Astra Serif"/>
          <w:sz w:val="26"/>
          <w:szCs w:val="26"/>
          <w:lang w:eastAsia="en-US"/>
        </w:rPr>
        <w:t>4 негосударственных организации, включая индивидуальных предпринимателей.</w:t>
      </w:r>
    </w:p>
    <w:p w:rsidR="001677EE" w:rsidRPr="007A7D96" w:rsidRDefault="001677EE" w:rsidP="00D23FF2">
      <w:pPr>
        <w:ind w:firstLine="709"/>
        <w:jc w:val="both"/>
        <w:rPr>
          <w:rFonts w:ascii="PT Astra Serif" w:hAnsi="PT Astra Serif"/>
          <w:sz w:val="26"/>
          <w:szCs w:val="26"/>
          <w:highlight w:val="yellow"/>
        </w:rPr>
      </w:pPr>
    </w:p>
    <w:p w:rsidR="00F05ECC" w:rsidRPr="005C48AF" w:rsidRDefault="00F05ECC" w:rsidP="00D23FF2">
      <w:pPr>
        <w:suppressAutoHyphens/>
        <w:ind w:firstLine="709"/>
        <w:jc w:val="both"/>
        <w:rPr>
          <w:rFonts w:ascii="PT Astra Serif" w:eastAsia="Calibri" w:hAnsi="PT Astra Serif"/>
          <w:b/>
          <w:sz w:val="26"/>
          <w:szCs w:val="26"/>
          <w:lang w:eastAsia="en-US"/>
        </w:rPr>
      </w:pPr>
      <w:r w:rsidRPr="005C48AF">
        <w:rPr>
          <w:rFonts w:ascii="PT Astra Serif" w:eastAsia="Calibri" w:hAnsi="PT Astra Serif"/>
          <w:b/>
          <w:sz w:val="26"/>
          <w:szCs w:val="26"/>
          <w:lang w:eastAsia="en-US"/>
        </w:rPr>
        <w:t>Дошкольное образование</w:t>
      </w:r>
    </w:p>
    <w:p w:rsidR="005B352A" w:rsidRPr="005B352A" w:rsidRDefault="005B352A" w:rsidP="005B352A">
      <w:pPr>
        <w:numPr>
          <w:ilvl w:val="0"/>
          <w:numId w:val="2"/>
        </w:numPr>
        <w:spacing w:after="200"/>
        <w:ind w:firstLine="709"/>
        <w:contextualSpacing/>
        <w:jc w:val="both"/>
        <w:rPr>
          <w:rFonts w:ascii="PT Astra Serif" w:eastAsia="Calibri" w:hAnsi="PT Astra Serif"/>
          <w:sz w:val="26"/>
          <w:szCs w:val="26"/>
          <w:lang w:eastAsia="ru-RU"/>
        </w:rPr>
      </w:pPr>
      <w:r w:rsidRPr="005B352A">
        <w:rPr>
          <w:rFonts w:ascii="PT Astra Serif" w:eastAsia="Calibri" w:hAnsi="PT Astra Serif"/>
          <w:sz w:val="26"/>
          <w:szCs w:val="26"/>
          <w:lang w:eastAsia="ru-RU"/>
        </w:rPr>
        <w:t>В городе полностью решена проблема обеспеченности детей в возрасте от 1,5 до 7 лет местами в дошкольных образовательных учреждениях. Численность детей, посещающих образовательные учреждения, реализующих программы дошкольного образования, составила 2 306 человек</w:t>
      </w:r>
      <w:r w:rsidR="00851D46" w:rsidRPr="00847AC6">
        <w:rPr>
          <w:rFonts w:ascii="PT Astra Serif" w:eastAsia="Calibri" w:hAnsi="PT Astra Serif"/>
          <w:sz w:val="26"/>
          <w:szCs w:val="26"/>
          <w:lang w:eastAsia="ru-RU"/>
        </w:rPr>
        <w:t xml:space="preserve"> (в 2021 году - 2 488 человек)</w:t>
      </w:r>
      <w:r w:rsidRPr="005B352A">
        <w:rPr>
          <w:rFonts w:ascii="PT Astra Serif" w:eastAsia="Calibri" w:hAnsi="PT Astra Serif"/>
          <w:sz w:val="26"/>
          <w:szCs w:val="26"/>
          <w:lang w:eastAsia="ru-RU"/>
        </w:rPr>
        <w:t>, в том числе 74 воспитанника в частных детских учреждениях</w:t>
      </w:r>
      <w:r w:rsidR="00851D46" w:rsidRPr="00847AC6">
        <w:rPr>
          <w:rFonts w:ascii="PT Astra Serif" w:eastAsia="Calibri" w:hAnsi="PT Astra Serif"/>
          <w:sz w:val="26"/>
          <w:szCs w:val="26"/>
          <w:lang w:eastAsia="ru-RU"/>
        </w:rPr>
        <w:t xml:space="preserve"> (в 2021 году - 77 воспитанников)</w:t>
      </w:r>
      <w:r w:rsidRPr="005B352A">
        <w:rPr>
          <w:rFonts w:ascii="PT Astra Serif" w:eastAsia="Calibri" w:hAnsi="PT Astra Serif"/>
          <w:sz w:val="26"/>
          <w:szCs w:val="26"/>
          <w:lang w:eastAsia="ru-RU"/>
        </w:rPr>
        <w:t xml:space="preserve">. </w:t>
      </w:r>
    </w:p>
    <w:p w:rsidR="005B352A" w:rsidRPr="005B352A" w:rsidRDefault="005B352A" w:rsidP="005B352A">
      <w:pPr>
        <w:ind w:firstLine="709"/>
        <w:jc w:val="both"/>
        <w:rPr>
          <w:rFonts w:ascii="PT Astra Serif" w:eastAsia="Calibri" w:hAnsi="PT Astra Serif"/>
          <w:sz w:val="26"/>
          <w:szCs w:val="26"/>
          <w:lang w:eastAsia="en-US"/>
        </w:rPr>
      </w:pPr>
      <w:r w:rsidRPr="005B352A">
        <w:rPr>
          <w:rFonts w:ascii="PT Astra Serif" w:eastAsia="Calibri" w:hAnsi="PT Astra Serif"/>
          <w:sz w:val="26"/>
          <w:szCs w:val="26"/>
          <w:lang w:eastAsia="ru-RU"/>
        </w:rPr>
        <w:t>Продолжено осуществление финансовой поддержки индивидуальных предпринимателей за счет бюджетных средств посредством «сертификата дошкольника», а также за счет средств субвенции на реализацию основных образовательных программ дошкольного образования, что позволяет снизить размер родительской платы</w:t>
      </w:r>
      <w:r w:rsidRPr="005B352A">
        <w:rPr>
          <w:rFonts w:ascii="PT Astra Serif" w:eastAsia="Calibri" w:hAnsi="PT Astra Serif"/>
          <w:sz w:val="26"/>
          <w:szCs w:val="26"/>
          <w:lang w:eastAsia="en-US"/>
        </w:rPr>
        <w:t xml:space="preserve"> в частных детских садах на 4 тыс. рублей.</w:t>
      </w:r>
    </w:p>
    <w:p w:rsidR="005B352A" w:rsidRPr="005B352A" w:rsidRDefault="005B352A" w:rsidP="005B352A">
      <w:pPr>
        <w:numPr>
          <w:ilvl w:val="0"/>
          <w:numId w:val="2"/>
        </w:numPr>
        <w:spacing w:after="200"/>
        <w:ind w:firstLine="709"/>
        <w:contextualSpacing/>
        <w:jc w:val="both"/>
        <w:rPr>
          <w:rFonts w:ascii="PT Astra Serif" w:eastAsia="Calibri" w:hAnsi="PT Astra Serif"/>
          <w:sz w:val="26"/>
          <w:szCs w:val="26"/>
          <w:lang w:eastAsia="ru-RU"/>
        </w:rPr>
      </w:pPr>
      <w:r w:rsidRPr="005B352A">
        <w:rPr>
          <w:rFonts w:ascii="PT Astra Serif" w:eastAsia="Calibri" w:hAnsi="PT Astra Serif"/>
          <w:sz w:val="26"/>
          <w:szCs w:val="26"/>
          <w:lang w:eastAsia="ru-RU"/>
        </w:rPr>
        <w:t xml:space="preserve">Основные образовательные программы дошкольного образования, реализуемые во всех образовательных учреждениях, соответствуют федеральным государственным образовательным стандартам дошкольного образования. </w:t>
      </w:r>
    </w:p>
    <w:p w:rsidR="00F8299B" w:rsidRPr="006929AA" w:rsidRDefault="00954DEB" w:rsidP="009C4F96">
      <w:pPr>
        <w:ind w:firstLine="708"/>
        <w:jc w:val="both"/>
        <w:rPr>
          <w:rFonts w:ascii="PT Astra Serif" w:hAnsi="PT Astra Serif"/>
          <w:sz w:val="26"/>
          <w:szCs w:val="26"/>
          <w:lang w:eastAsia="ru-RU"/>
        </w:rPr>
      </w:pPr>
      <w:r w:rsidRPr="006929AA">
        <w:rPr>
          <w:rFonts w:ascii="PT Astra Serif" w:eastAsia="Calibri" w:hAnsi="PT Astra Serif"/>
          <w:sz w:val="26"/>
          <w:szCs w:val="26"/>
          <w:lang w:eastAsia="en-US"/>
        </w:rPr>
        <w:t>Показатель о</w:t>
      </w:r>
      <w:r w:rsidR="00F8299B" w:rsidRPr="006929AA">
        <w:rPr>
          <w:rFonts w:ascii="PT Astra Serif" w:eastAsia="Calibri" w:hAnsi="PT Astra Serif"/>
          <w:sz w:val="26"/>
          <w:szCs w:val="26"/>
          <w:lang w:eastAsia="en-US"/>
        </w:rPr>
        <w:t>беспеченност</w:t>
      </w:r>
      <w:r w:rsidRPr="006929AA">
        <w:rPr>
          <w:rFonts w:ascii="PT Astra Serif" w:eastAsia="Calibri" w:hAnsi="PT Astra Serif"/>
          <w:sz w:val="26"/>
          <w:szCs w:val="26"/>
          <w:lang w:eastAsia="en-US"/>
        </w:rPr>
        <w:t>и</w:t>
      </w:r>
      <w:r w:rsidR="00F8299B" w:rsidRPr="006929AA">
        <w:rPr>
          <w:rFonts w:ascii="PT Astra Serif" w:eastAsia="Calibri" w:hAnsi="PT Astra Serif"/>
          <w:sz w:val="26"/>
          <w:szCs w:val="26"/>
          <w:lang w:eastAsia="en-US"/>
        </w:rPr>
        <w:t xml:space="preserve"> местами в дошкольных учреждениях города детей дошкольного во</w:t>
      </w:r>
      <w:r w:rsidR="0019260F" w:rsidRPr="006929AA">
        <w:rPr>
          <w:rFonts w:ascii="PT Astra Serif" w:eastAsia="Calibri" w:hAnsi="PT Astra Serif"/>
          <w:sz w:val="26"/>
          <w:szCs w:val="26"/>
          <w:lang w:eastAsia="en-US"/>
        </w:rPr>
        <w:t xml:space="preserve">зраста (1-6 лет) </w:t>
      </w:r>
      <w:r w:rsidRPr="006929AA">
        <w:rPr>
          <w:rFonts w:ascii="PT Astra Serif" w:eastAsia="Calibri" w:hAnsi="PT Astra Serif"/>
          <w:sz w:val="26"/>
          <w:szCs w:val="26"/>
          <w:lang w:eastAsia="en-US"/>
        </w:rPr>
        <w:t>превыш</w:t>
      </w:r>
      <w:r w:rsidR="006929AA" w:rsidRPr="006929AA">
        <w:rPr>
          <w:rFonts w:ascii="PT Astra Serif" w:eastAsia="Calibri" w:hAnsi="PT Astra Serif"/>
          <w:sz w:val="26"/>
          <w:szCs w:val="26"/>
          <w:lang w:eastAsia="en-US"/>
        </w:rPr>
        <w:t>ает нормативное значение на 11,4</w:t>
      </w:r>
      <w:r w:rsidRPr="006929AA">
        <w:rPr>
          <w:rFonts w:ascii="PT Astra Serif" w:eastAsia="Calibri" w:hAnsi="PT Astra Serif"/>
          <w:sz w:val="26"/>
          <w:szCs w:val="26"/>
          <w:lang w:eastAsia="en-US"/>
        </w:rPr>
        <w:t xml:space="preserve">% и </w:t>
      </w:r>
      <w:r w:rsidR="0019260F" w:rsidRPr="006929AA">
        <w:rPr>
          <w:rFonts w:ascii="PT Astra Serif" w:eastAsia="Calibri" w:hAnsi="PT Astra Serif"/>
          <w:sz w:val="26"/>
          <w:szCs w:val="26"/>
          <w:lang w:eastAsia="en-US"/>
        </w:rPr>
        <w:t xml:space="preserve">составляет </w:t>
      </w:r>
      <w:r w:rsidR="006929AA" w:rsidRPr="006929AA">
        <w:rPr>
          <w:rFonts w:ascii="PT Astra Serif" w:eastAsia="Calibri" w:hAnsi="PT Astra Serif"/>
          <w:sz w:val="26"/>
          <w:szCs w:val="26"/>
          <w:lang w:eastAsia="en-US"/>
        </w:rPr>
        <w:t>78</w:t>
      </w:r>
      <w:r w:rsidRPr="006929AA">
        <w:rPr>
          <w:rFonts w:ascii="PT Astra Serif" w:eastAsia="Calibri" w:hAnsi="PT Astra Serif"/>
          <w:sz w:val="26"/>
          <w:szCs w:val="26"/>
          <w:lang w:eastAsia="en-US"/>
        </w:rPr>
        <w:t xml:space="preserve"> мест</w:t>
      </w:r>
      <w:r w:rsidR="00D87FA1" w:rsidRPr="006929AA">
        <w:rPr>
          <w:rFonts w:ascii="PT Astra Serif" w:eastAsia="Calibri" w:hAnsi="PT Astra Serif"/>
          <w:sz w:val="26"/>
          <w:szCs w:val="26"/>
          <w:lang w:eastAsia="en-US"/>
        </w:rPr>
        <w:t xml:space="preserve"> на 100 детей</w:t>
      </w:r>
      <w:r w:rsidRPr="006929AA">
        <w:rPr>
          <w:rFonts w:ascii="PT Astra Serif" w:eastAsia="Calibri" w:hAnsi="PT Astra Serif"/>
          <w:sz w:val="26"/>
          <w:szCs w:val="26"/>
          <w:lang w:eastAsia="en-US"/>
        </w:rPr>
        <w:t xml:space="preserve"> </w:t>
      </w:r>
      <w:r w:rsidR="00D87FA1" w:rsidRPr="006929AA">
        <w:rPr>
          <w:rFonts w:ascii="PT Astra Serif" w:eastAsia="Calibri" w:hAnsi="PT Astra Serif"/>
          <w:sz w:val="26"/>
          <w:szCs w:val="26"/>
          <w:lang w:eastAsia="en-US"/>
        </w:rPr>
        <w:t>(</w:t>
      </w:r>
      <w:r w:rsidR="00F8299B" w:rsidRPr="006929AA">
        <w:rPr>
          <w:rFonts w:ascii="PT Astra Serif" w:eastAsia="Calibri" w:hAnsi="PT Astra Serif"/>
          <w:sz w:val="26"/>
          <w:szCs w:val="26"/>
          <w:lang w:eastAsia="en-US"/>
        </w:rPr>
        <w:t>норматив - 70 мест на 100 детей).</w:t>
      </w:r>
    </w:p>
    <w:p w:rsidR="00937A00" w:rsidRPr="007A7D96" w:rsidRDefault="00937A00" w:rsidP="00D23FF2">
      <w:pPr>
        <w:suppressAutoHyphens/>
        <w:ind w:firstLine="709"/>
        <w:jc w:val="both"/>
        <w:rPr>
          <w:rFonts w:ascii="PT Astra Serif" w:eastAsia="Calibri" w:hAnsi="PT Astra Serif"/>
          <w:b/>
          <w:sz w:val="26"/>
          <w:szCs w:val="26"/>
          <w:highlight w:val="yellow"/>
          <w:lang w:eastAsia="en-US"/>
        </w:rPr>
      </w:pPr>
    </w:p>
    <w:p w:rsidR="00F05ECC" w:rsidRPr="007E41F9" w:rsidRDefault="00F05ECC" w:rsidP="00D23FF2">
      <w:pPr>
        <w:suppressAutoHyphens/>
        <w:ind w:firstLine="709"/>
        <w:jc w:val="both"/>
        <w:rPr>
          <w:rFonts w:ascii="PT Astra Serif" w:eastAsia="Calibri" w:hAnsi="PT Astra Serif"/>
          <w:b/>
          <w:sz w:val="26"/>
          <w:szCs w:val="26"/>
          <w:lang w:eastAsia="en-US"/>
        </w:rPr>
      </w:pPr>
      <w:r w:rsidRPr="007E41F9">
        <w:rPr>
          <w:rFonts w:ascii="PT Astra Serif" w:eastAsia="Calibri" w:hAnsi="PT Astra Serif"/>
          <w:b/>
          <w:sz w:val="26"/>
          <w:szCs w:val="26"/>
          <w:lang w:eastAsia="en-US"/>
        </w:rPr>
        <w:t>Общее образование</w:t>
      </w:r>
    </w:p>
    <w:p w:rsidR="007E41F9" w:rsidRDefault="007E41F9" w:rsidP="00847AC6">
      <w:pPr>
        <w:numPr>
          <w:ilvl w:val="0"/>
          <w:numId w:val="2"/>
        </w:numPr>
        <w:suppressAutoHyphens/>
        <w:spacing w:after="200"/>
        <w:ind w:firstLine="709"/>
        <w:contextualSpacing/>
        <w:jc w:val="both"/>
        <w:rPr>
          <w:rFonts w:ascii="PT Astra Serif" w:eastAsia="Calibri" w:hAnsi="PT Astra Serif"/>
          <w:sz w:val="26"/>
          <w:szCs w:val="26"/>
          <w:lang w:eastAsia="ru-RU"/>
        </w:rPr>
      </w:pPr>
      <w:r w:rsidRPr="007E41F9">
        <w:rPr>
          <w:rFonts w:ascii="PT Astra Serif" w:eastAsia="Calibri" w:hAnsi="PT Astra Serif"/>
          <w:sz w:val="26"/>
          <w:szCs w:val="26"/>
          <w:lang w:eastAsia="ru-RU"/>
        </w:rPr>
        <w:t>Всего численность обучающихся в образовательных учреждениях города составила 5627 человек</w:t>
      </w:r>
      <w:r w:rsidR="00E50B64" w:rsidRPr="00847AC6">
        <w:rPr>
          <w:rFonts w:ascii="PT Astra Serif" w:eastAsia="Calibri" w:hAnsi="PT Astra Serif"/>
          <w:sz w:val="26"/>
          <w:szCs w:val="26"/>
          <w:lang w:eastAsia="ru-RU"/>
        </w:rPr>
        <w:t xml:space="preserve"> (</w:t>
      </w:r>
      <w:r w:rsidR="00DA1561" w:rsidRPr="00847AC6">
        <w:rPr>
          <w:rFonts w:ascii="PT Astra Serif" w:eastAsia="Calibri" w:hAnsi="PT Astra Serif"/>
          <w:sz w:val="26"/>
          <w:szCs w:val="26"/>
          <w:lang w:eastAsia="ru-RU"/>
        </w:rPr>
        <w:t>в 2021 году - 5 597 человек)</w:t>
      </w:r>
      <w:r w:rsidRPr="007E41F9">
        <w:rPr>
          <w:rFonts w:ascii="PT Astra Serif" w:eastAsia="Calibri" w:hAnsi="PT Astra Serif"/>
          <w:sz w:val="26"/>
          <w:szCs w:val="26"/>
          <w:lang w:eastAsia="ru-RU"/>
        </w:rPr>
        <w:t>, в том числе в негосударственном учреждении - 116 человек</w:t>
      </w:r>
      <w:r w:rsidR="00E50B64" w:rsidRPr="00847AC6">
        <w:rPr>
          <w:rFonts w:ascii="PT Astra Serif" w:eastAsia="Calibri" w:hAnsi="PT Astra Serif"/>
          <w:sz w:val="26"/>
          <w:szCs w:val="26"/>
          <w:lang w:eastAsia="ru-RU"/>
        </w:rPr>
        <w:t xml:space="preserve"> </w:t>
      </w:r>
      <w:r w:rsidR="00E50B64" w:rsidRPr="006F2DE1">
        <w:rPr>
          <w:rFonts w:ascii="PT Astra Serif" w:eastAsia="Calibri" w:hAnsi="PT Astra Serif"/>
          <w:sz w:val="26"/>
          <w:szCs w:val="26"/>
          <w:lang w:eastAsia="ru-RU"/>
        </w:rPr>
        <w:t>(</w:t>
      </w:r>
      <w:r w:rsidR="00DA1561" w:rsidRPr="006F2DE1">
        <w:rPr>
          <w:rFonts w:ascii="PT Astra Serif" w:eastAsia="Calibri" w:hAnsi="PT Astra Serif"/>
          <w:sz w:val="26"/>
          <w:szCs w:val="26"/>
          <w:lang w:eastAsia="ru-RU"/>
        </w:rPr>
        <w:t>в 2021 году - 100 человек)</w:t>
      </w:r>
      <w:r w:rsidRPr="007E41F9">
        <w:rPr>
          <w:rFonts w:ascii="PT Astra Serif" w:eastAsia="Calibri" w:hAnsi="PT Astra Serif"/>
          <w:sz w:val="26"/>
          <w:szCs w:val="26"/>
          <w:lang w:eastAsia="ru-RU"/>
        </w:rPr>
        <w:t xml:space="preserve">. </w:t>
      </w:r>
    </w:p>
    <w:p w:rsidR="000F52AF" w:rsidRPr="00C71B11" w:rsidRDefault="000F52AF" w:rsidP="006A484F">
      <w:pPr>
        <w:numPr>
          <w:ilvl w:val="0"/>
          <w:numId w:val="2"/>
        </w:numPr>
        <w:suppressAutoHyphens/>
        <w:spacing w:after="200"/>
        <w:ind w:firstLine="709"/>
        <w:contextualSpacing/>
        <w:jc w:val="both"/>
        <w:rPr>
          <w:rFonts w:ascii="PT Astra Serif" w:eastAsia="Calibri" w:hAnsi="PT Astra Serif"/>
          <w:sz w:val="26"/>
          <w:szCs w:val="26"/>
          <w:lang w:eastAsia="ru-RU"/>
        </w:rPr>
      </w:pPr>
      <w:r w:rsidRPr="00C71B11">
        <w:rPr>
          <w:rFonts w:ascii="PT Astra Serif" w:eastAsia="Calibri" w:hAnsi="PT Astra Serif"/>
          <w:sz w:val="26"/>
          <w:szCs w:val="26"/>
          <w:lang w:eastAsia="ru-RU"/>
        </w:rPr>
        <w:t>Количество учащихся обучающихся во вторую смену составляет 1432 человека (25,4%</w:t>
      </w:r>
      <w:r w:rsidR="006929AA" w:rsidRPr="00C71B11">
        <w:rPr>
          <w:rFonts w:ascii="PT Astra Serif" w:eastAsia="Calibri" w:hAnsi="PT Astra Serif"/>
          <w:sz w:val="26"/>
          <w:szCs w:val="26"/>
          <w:lang w:eastAsia="ru-RU"/>
        </w:rPr>
        <w:t xml:space="preserve"> от общего количества учащихся</w:t>
      </w:r>
      <w:r w:rsidRPr="00C71B11">
        <w:rPr>
          <w:rFonts w:ascii="PT Astra Serif" w:eastAsia="Calibri" w:hAnsi="PT Astra Serif"/>
          <w:sz w:val="26"/>
          <w:szCs w:val="26"/>
          <w:lang w:eastAsia="ru-RU"/>
        </w:rPr>
        <w:t>).</w:t>
      </w:r>
    </w:p>
    <w:p w:rsidR="007E41F9" w:rsidRPr="007E41F9" w:rsidRDefault="007E41F9" w:rsidP="00847AC6">
      <w:pPr>
        <w:numPr>
          <w:ilvl w:val="0"/>
          <w:numId w:val="2"/>
        </w:numPr>
        <w:autoSpaceDE w:val="0"/>
        <w:autoSpaceDN w:val="0"/>
        <w:adjustRightInd w:val="0"/>
        <w:spacing w:after="200"/>
        <w:ind w:firstLine="709"/>
        <w:contextualSpacing/>
        <w:jc w:val="both"/>
        <w:rPr>
          <w:rFonts w:ascii="PT Astra Serif" w:eastAsia="Calibri" w:hAnsi="PT Astra Serif"/>
          <w:iCs/>
          <w:sz w:val="26"/>
          <w:szCs w:val="26"/>
          <w:lang w:eastAsia="ru-RU"/>
        </w:rPr>
      </w:pPr>
      <w:proofErr w:type="gramStart"/>
      <w:r w:rsidRPr="007E41F9">
        <w:rPr>
          <w:rFonts w:ascii="PT Astra Serif" w:eastAsia="Calibri" w:hAnsi="PT Astra Serif"/>
          <w:sz w:val="26"/>
          <w:szCs w:val="26"/>
          <w:lang w:eastAsia="ru-RU"/>
        </w:rPr>
        <w:t>Результаты единого государственного экзамена (далее - ЕГЭ) в 2022 году по большинству предметов (русский язык, математика, обществознание, физика, английский язык, химия, география) выше или равны среднему баллу по Ханты-Мансийскому автономному округу - Югре</w:t>
      </w:r>
      <w:r w:rsidRPr="007E41F9">
        <w:rPr>
          <w:rFonts w:ascii="PT Astra Serif" w:eastAsia="Calibri" w:hAnsi="PT Astra Serif"/>
          <w:iCs/>
          <w:sz w:val="26"/>
          <w:szCs w:val="26"/>
          <w:lang w:eastAsia="ru-RU"/>
        </w:rPr>
        <w:t>.</w:t>
      </w:r>
      <w:proofErr w:type="gramEnd"/>
      <w:r w:rsidRPr="007E41F9">
        <w:rPr>
          <w:rFonts w:ascii="PT Astra Serif" w:eastAsia="Calibri" w:hAnsi="PT Astra Serif"/>
          <w:iCs/>
          <w:sz w:val="26"/>
          <w:szCs w:val="26"/>
          <w:lang w:eastAsia="ru-RU"/>
        </w:rPr>
        <w:t xml:space="preserve"> По итогам ЕГЭ 64 </w:t>
      </w:r>
      <w:r w:rsidRPr="007E41F9">
        <w:rPr>
          <w:rFonts w:ascii="PT Astra Serif" w:eastAsia="Calibri" w:hAnsi="PT Astra Serif"/>
          <w:sz w:val="26"/>
          <w:szCs w:val="26"/>
          <w:lang w:eastAsia="ru-RU"/>
        </w:rPr>
        <w:t xml:space="preserve">выпускника (26%) набрали высокий балл по различным предметам (от 81 до 100). </w:t>
      </w:r>
    </w:p>
    <w:p w:rsidR="007E41F9" w:rsidRPr="007E41F9" w:rsidRDefault="007E41F9" w:rsidP="00847AC6">
      <w:pPr>
        <w:numPr>
          <w:ilvl w:val="0"/>
          <w:numId w:val="2"/>
        </w:numPr>
        <w:spacing w:after="200"/>
        <w:ind w:firstLine="709"/>
        <w:contextualSpacing/>
        <w:jc w:val="both"/>
        <w:rPr>
          <w:rFonts w:ascii="PT Astra Serif" w:eastAsia="Calibri" w:hAnsi="PT Astra Serif"/>
          <w:sz w:val="26"/>
          <w:szCs w:val="26"/>
          <w:lang w:eastAsia="ru-RU"/>
        </w:rPr>
      </w:pPr>
      <w:r w:rsidRPr="007E41F9">
        <w:rPr>
          <w:rFonts w:ascii="PT Astra Serif" w:eastAsia="Calibri" w:hAnsi="PT Astra Serif"/>
          <w:iCs/>
          <w:sz w:val="26"/>
          <w:szCs w:val="26"/>
          <w:lang w:eastAsia="ru-RU"/>
        </w:rPr>
        <w:t xml:space="preserve"> Департаментом образования и молодежной политики Ханты-Мансийского автономного округа - Югры </w:t>
      </w:r>
      <w:r w:rsidRPr="007E41F9">
        <w:rPr>
          <w:rFonts w:ascii="PT Astra Serif" w:hAnsi="PT Astra Serif"/>
          <w:iCs/>
          <w:color w:val="000000"/>
          <w:sz w:val="26"/>
          <w:szCs w:val="26"/>
        </w:rPr>
        <w:t>по итогам проведения государственной итоговой аттестации в 2022 году</w:t>
      </w:r>
      <w:r w:rsidRPr="007E41F9">
        <w:rPr>
          <w:rFonts w:ascii="PT Astra Serif" w:eastAsia="Calibri" w:hAnsi="PT Astra Serif"/>
          <w:iCs/>
          <w:sz w:val="26"/>
          <w:szCs w:val="26"/>
          <w:lang w:eastAsia="ru-RU"/>
        </w:rPr>
        <w:t xml:space="preserve"> определены школы, которые продемонстрировали наиболее высокие результаты по ряду предметов в округе. Среди них муниципальное бюджетное общеобразовательное учреждение «Гимназия» (далее - МБОУ «Гимназия») по русскому языку, литературе, английскому языку, химии, МБОУ «Средняя общеобразовательная школа № 5» по русскому языку и математике профильного уровня. </w:t>
      </w:r>
    </w:p>
    <w:p w:rsidR="007E41F9" w:rsidRPr="007E41F9" w:rsidRDefault="007E41F9" w:rsidP="00847AC6">
      <w:pPr>
        <w:numPr>
          <w:ilvl w:val="0"/>
          <w:numId w:val="2"/>
        </w:numPr>
        <w:spacing w:after="200"/>
        <w:ind w:firstLine="709"/>
        <w:contextualSpacing/>
        <w:jc w:val="both"/>
        <w:rPr>
          <w:rFonts w:ascii="PT Astra Serif" w:eastAsia="Calibri" w:hAnsi="PT Astra Serif"/>
          <w:sz w:val="26"/>
          <w:szCs w:val="26"/>
          <w:lang w:eastAsia="ru-RU"/>
        </w:rPr>
      </w:pPr>
      <w:r w:rsidRPr="007E41F9">
        <w:rPr>
          <w:rFonts w:ascii="PT Astra Serif" w:hAnsi="PT Astra Serif"/>
          <w:sz w:val="26"/>
          <w:szCs w:val="26"/>
        </w:rPr>
        <w:t>Медалями «За особые успехи в обучении» и «За особые успехи в учении» награждены 10 выпускников,</w:t>
      </w:r>
      <w:r w:rsidRPr="007E41F9">
        <w:rPr>
          <w:rFonts w:ascii="PT Astra Serif" w:hAnsi="PT Astra Serif"/>
          <w:sz w:val="26"/>
          <w:szCs w:val="26"/>
          <w:shd w:val="clear" w:color="auto" w:fill="FFFFFF"/>
        </w:rPr>
        <w:t xml:space="preserve"> </w:t>
      </w:r>
      <w:r w:rsidRPr="007E41F9">
        <w:rPr>
          <w:rFonts w:ascii="PT Astra Serif" w:hAnsi="PT Astra Serif"/>
          <w:sz w:val="26"/>
          <w:szCs w:val="26"/>
        </w:rPr>
        <w:t>учебный год с отличием завершили</w:t>
      </w:r>
      <w:r w:rsidRPr="007E41F9">
        <w:rPr>
          <w:rFonts w:ascii="PT Astra Serif" w:hAnsi="PT Astra Serif"/>
          <w:sz w:val="26"/>
          <w:szCs w:val="26"/>
          <w:shd w:val="clear" w:color="auto" w:fill="FFFFFF"/>
        </w:rPr>
        <w:t xml:space="preserve"> 323</w:t>
      </w:r>
      <w:r w:rsidRPr="007E41F9">
        <w:rPr>
          <w:rFonts w:ascii="PT Astra Serif" w:hAnsi="PT Astra Serif"/>
          <w:sz w:val="26"/>
          <w:szCs w:val="26"/>
        </w:rPr>
        <w:t xml:space="preserve"> учащихся.</w:t>
      </w:r>
    </w:p>
    <w:p w:rsidR="007E41F9" w:rsidRPr="007E41F9" w:rsidRDefault="007E41F9" w:rsidP="00847AC6">
      <w:pPr>
        <w:numPr>
          <w:ilvl w:val="0"/>
          <w:numId w:val="2"/>
        </w:numPr>
        <w:spacing w:after="200"/>
        <w:ind w:firstLine="709"/>
        <w:contextualSpacing/>
        <w:jc w:val="both"/>
        <w:rPr>
          <w:rFonts w:ascii="PT Astra Serif" w:eastAsia="Calibri" w:hAnsi="PT Astra Serif"/>
          <w:sz w:val="26"/>
          <w:szCs w:val="26"/>
          <w:lang w:eastAsia="ru-RU"/>
        </w:rPr>
      </w:pPr>
      <w:r w:rsidRPr="007E41F9">
        <w:rPr>
          <w:rFonts w:ascii="PT Astra Serif" w:eastAsia="Calibri" w:hAnsi="PT Astra Serif"/>
          <w:sz w:val="26"/>
          <w:szCs w:val="26"/>
          <w:lang w:eastAsia="en-US"/>
        </w:rPr>
        <w:t xml:space="preserve">В рамках регионального проекта «Современная школа» национального проекта «Образование» на базе МБОУ «Лицей им. Г.Ф. Атякшева» осуществляет деятельность Центр образования цифрового и гуманитарного профиля «Точка роста». </w:t>
      </w:r>
      <w:proofErr w:type="gramStart"/>
      <w:r w:rsidRPr="007E41F9">
        <w:rPr>
          <w:rFonts w:ascii="PT Astra Serif" w:eastAsia="Calibri" w:hAnsi="PT Astra Serif"/>
          <w:sz w:val="26"/>
          <w:szCs w:val="26"/>
          <w:lang w:eastAsia="ru-RU"/>
        </w:rPr>
        <w:t xml:space="preserve">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составила 1 002 человека. </w:t>
      </w:r>
      <w:proofErr w:type="gramEnd"/>
    </w:p>
    <w:p w:rsidR="007E41F9" w:rsidRPr="007E41F9" w:rsidRDefault="007E41F9" w:rsidP="00847AC6">
      <w:pPr>
        <w:suppressAutoHyphens/>
        <w:ind w:firstLine="709"/>
        <w:jc w:val="both"/>
        <w:rPr>
          <w:rFonts w:ascii="PT Astra Serif" w:eastAsia="Calibri" w:hAnsi="PT Astra Serif"/>
          <w:sz w:val="26"/>
          <w:szCs w:val="26"/>
          <w:lang w:eastAsia="en-US"/>
        </w:rPr>
      </w:pPr>
      <w:r w:rsidRPr="007E41F9">
        <w:rPr>
          <w:rFonts w:ascii="PT Astra Serif" w:eastAsia="Calibri" w:hAnsi="PT Astra Serif"/>
          <w:sz w:val="26"/>
          <w:szCs w:val="26"/>
          <w:lang w:eastAsia="en-US"/>
        </w:rPr>
        <w:t xml:space="preserve">Ежегодно учащиеся школ города Югорска принимают участие во Всероссийской олимпиаде школьников. </w:t>
      </w:r>
      <w:r w:rsidRPr="007E41F9">
        <w:rPr>
          <w:rFonts w:ascii="PT Astra Serif" w:eastAsia="Calibri" w:hAnsi="PT Astra Serif"/>
          <w:sz w:val="26"/>
          <w:szCs w:val="26"/>
          <w:lang w:eastAsia="ru-RU"/>
        </w:rPr>
        <w:t xml:space="preserve">По итогам участия в региональном этапе </w:t>
      </w:r>
      <w:r w:rsidRPr="007E41F9">
        <w:rPr>
          <w:rFonts w:ascii="PT Astra Serif" w:eastAsia="Calibri" w:hAnsi="PT Astra Serif"/>
          <w:sz w:val="26"/>
          <w:szCs w:val="26"/>
          <w:lang w:eastAsia="ru-RU"/>
        </w:rPr>
        <w:lastRenderedPageBreak/>
        <w:t>олимпиады учащиеся 9-х и 11-х классов заняли призовые места по экономике, английскому языку, математике, физике.</w:t>
      </w:r>
    </w:p>
    <w:p w:rsidR="007E41F9" w:rsidRPr="007E41F9" w:rsidRDefault="007E41F9" w:rsidP="00847AC6">
      <w:pPr>
        <w:ind w:firstLine="709"/>
        <w:jc w:val="both"/>
        <w:rPr>
          <w:rFonts w:ascii="PT Astra Serif" w:eastAsia="Calibri" w:hAnsi="PT Astra Serif"/>
          <w:sz w:val="26"/>
          <w:szCs w:val="26"/>
          <w:lang w:eastAsia="ru-RU"/>
        </w:rPr>
      </w:pPr>
      <w:r w:rsidRPr="007E41F9">
        <w:rPr>
          <w:rFonts w:ascii="PT Astra Serif" w:eastAsia="Calibri" w:hAnsi="PT Astra Serif"/>
          <w:sz w:val="26"/>
          <w:szCs w:val="26"/>
          <w:lang w:eastAsia="ru-RU"/>
        </w:rPr>
        <w:t xml:space="preserve">Реализация регионального проекта «Цифровая образовательная среда» расширяют возможности цифрового образования. </w:t>
      </w:r>
    </w:p>
    <w:p w:rsidR="007E41F9" w:rsidRPr="007E41F9" w:rsidRDefault="007E41F9" w:rsidP="00847AC6">
      <w:pPr>
        <w:ind w:firstLine="709"/>
        <w:jc w:val="both"/>
        <w:rPr>
          <w:rFonts w:ascii="PT Astra Serif" w:eastAsia="Calibri" w:hAnsi="PT Astra Serif"/>
          <w:sz w:val="26"/>
          <w:szCs w:val="26"/>
          <w:lang w:eastAsia="ru-RU"/>
        </w:rPr>
      </w:pPr>
      <w:r w:rsidRPr="007E41F9">
        <w:rPr>
          <w:rFonts w:ascii="PT Astra Serif" w:eastAsia="Calibri" w:hAnsi="PT Astra Serif"/>
          <w:sz w:val="26"/>
          <w:szCs w:val="26"/>
          <w:lang w:eastAsia="ru-RU"/>
        </w:rPr>
        <w:t xml:space="preserve">Образовательные организации города, педагогические работники используют сервисы федеральной информационно-сервисной платформы цифровой образовательной среды при реализации программ основного общего образования. Государственная информационная система «Цифровая образовательная платформа Ханты-Мансийского автономного округа - Югры», интегрированная в 2022 году с федеральной государственной информационной системой «МОЯ ШКОЛА» позволяет расширить вариативность цифрового образовательного контента («Российская электронная школа», </w:t>
      </w:r>
      <w:proofErr w:type="spellStart"/>
      <w:r w:rsidRPr="007E41F9">
        <w:rPr>
          <w:rFonts w:ascii="PT Astra Serif" w:eastAsia="Calibri" w:hAnsi="PT Astra Serif"/>
          <w:sz w:val="26"/>
          <w:szCs w:val="26"/>
          <w:lang w:eastAsia="ru-RU"/>
        </w:rPr>
        <w:t>Учи</w:t>
      </w:r>
      <w:proofErr w:type="gramStart"/>
      <w:r w:rsidRPr="007E41F9">
        <w:rPr>
          <w:rFonts w:ascii="PT Astra Serif" w:eastAsia="Calibri" w:hAnsi="PT Astra Serif"/>
          <w:sz w:val="26"/>
          <w:szCs w:val="26"/>
          <w:lang w:eastAsia="ru-RU"/>
        </w:rPr>
        <w:t>.р</w:t>
      </w:r>
      <w:proofErr w:type="gramEnd"/>
      <w:r w:rsidRPr="007E41F9">
        <w:rPr>
          <w:rFonts w:ascii="PT Astra Serif" w:eastAsia="Calibri" w:hAnsi="PT Astra Serif"/>
          <w:sz w:val="26"/>
          <w:szCs w:val="26"/>
          <w:lang w:eastAsia="ru-RU"/>
        </w:rPr>
        <w:t>у</w:t>
      </w:r>
      <w:proofErr w:type="spellEnd"/>
      <w:r w:rsidRPr="007E41F9">
        <w:rPr>
          <w:rFonts w:ascii="PT Astra Serif" w:eastAsia="Calibri" w:hAnsi="PT Astra Serif"/>
          <w:sz w:val="26"/>
          <w:szCs w:val="26"/>
          <w:lang w:eastAsia="ru-RU"/>
        </w:rPr>
        <w:t>, Videouroki.net и др.)</w:t>
      </w:r>
      <w:r w:rsidRPr="007E41F9">
        <w:rPr>
          <w:rFonts w:ascii="PT Astra Serif" w:eastAsia="Calibri" w:hAnsi="PT Astra Serif"/>
          <w:bCs/>
          <w:sz w:val="26"/>
          <w:szCs w:val="26"/>
          <w:lang w:eastAsia="en-US"/>
        </w:rPr>
        <w:t xml:space="preserve"> при реализации программ основного общего образования для 100% обучающихся.</w:t>
      </w:r>
      <w:r w:rsidRPr="007E41F9">
        <w:rPr>
          <w:rFonts w:ascii="PT Astra Serif" w:eastAsia="Calibri" w:hAnsi="PT Astra Serif"/>
          <w:sz w:val="26"/>
          <w:szCs w:val="26"/>
          <w:lang w:eastAsia="ru-RU"/>
        </w:rPr>
        <w:t xml:space="preserve"> </w:t>
      </w:r>
    </w:p>
    <w:p w:rsidR="007E41F9" w:rsidRPr="007E41F9" w:rsidRDefault="007E41F9" w:rsidP="00847AC6">
      <w:pPr>
        <w:ind w:firstLine="708"/>
        <w:jc w:val="both"/>
        <w:rPr>
          <w:rFonts w:ascii="PT Astra Serif" w:eastAsia="Calibri" w:hAnsi="PT Astra Serif"/>
          <w:sz w:val="26"/>
          <w:szCs w:val="26"/>
          <w:lang w:eastAsia="ru-RU"/>
        </w:rPr>
      </w:pPr>
      <w:r w:rsidRPr="007E41F9">
        <w:rPr>
          <w:rFonts w:ascii="PT Astra Serif" w:eastAsia="Calibri" w:hAnsi="PT Astra Serif"/>
          <w:sz w:val="26"/>
          <w:szCs w:val="26"/>
          <w:lang w:eastAsia="ru-RU"/>
        </w:rPr>
        <w:t>Для всех обучающихся в муниципалитете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
    <w:p w:rsidR="007E41F9" w:rsidRPr="007E41F9" w:rsidRDefault="007E41F9" w:rsidP="00847AC6">
      <w:pPr>
        <w:ind w:firstLine="709"/>
        <w:jc w:val="both"/>
        <w:rPr>
          <w:rFonts w:ascii="PT Astra Serif" w:eastAsia="Calibri" w:hAnsi="PT Astra Serif"/>
          <w:sz w:val="26"/>
          <w:szCs w:val="26"/>
          <w:lang w:eastAsia="ru-RU"/>
        </w:rPr>
      </w:pPr>
      <w:proofErr w:type="gramStart"/>
      <w:r w:rsidRPr="007E41F9">
        <w:rPr>
          <w:rFonts w:ascii="PT Astra Serif" w:eastAsia="Calibri" w:hAnsi="PT Astra Serif"/>
          <w:sz w:val="26"/>
          <w:szCs w:val="26"/>
          <w:lang w:eastAsia="ru-RU"/>
        </w:rPr>
        <w:t xml:space="preserve">Подключение к единой системе передачи данных в рамках федерального проекта «Информационная инфраструктура» национальной программы «Цифровая экономика», обеспечило всем школам доступ к сети Интернет через защищённые каналы связи, защиту всех компьютеров образовательной организации от </w:t>
      </w:r>
      <w:proofErr w:type="spellStart"/>
      <w:r w:rsidRPr="007E41F9">
        <w:rPr>
          <w:rFonts w:ascii="PT Astra Serif" w:eastAsia="Calibri" w:hAnsi="PT Astra Serif"/>
          <w:sz w:val="26"/>
          <w:szCs w:val="26"/>
          <w:lang w:eastAsia="ru-RU"/>
        </w:rPr>
        <w:t>кибератак</w:t>
      </w:r>
      <w:proofErr w:type="spellEnd"/>
      <w:r w:rsidRPr="007E41F9">
        <w:rPr>
          <w:rFonts w:ascii="PT Astra Serif" w:eastAsia="Calibri" w:hAnsi="PT Astra Serif"/>
          <w:sz w:val="26"/>
          <w:szCs w:val="26"/>
          <w:lang w:eastAsia="ru-RU"/>
        </w:rPr>
        <w:t xml:space="preserve">, доступ пользователей к </w:t>
      </w:r>
      <w:proofErr w:type="spellStart"/>
      <w:r w:rsidRPr="007E41F9">
        <w:rPr>
          <w:rFonts w:ascii="PT Astra Serif" w:eastAsia="Calibri" w:hAnsi="PT Astra Serif"/>
          <w:sz w:val="26"/>
          <w:szCs w:val="26"/>
          <w:lang w:eastAsia="ru-RU"/>
        </w:rPr>
        <w:t>интернет-ресурсам</w:t>
      </w:r>
      <w:proofErr w:type="spellEnd"/>
      <w:r w:rsidRPr="007E41F9">
        <w:rPr>
          <w:rFonts w:ascii="PT Astra Serif" w:eastAsia="Calibri" w:hAnsi="PT Astra Serif"/>
          <w:sz w:val="26"/>
          <w:szCs w:val="26"/>
          <w:lang w:eastAsia="ru-RU"/>
        </w:rPr>
        <w:t>, содержащим верифицированный контент, совместимый с задачами образования.</w:t>
      </w:r>
      <w:proofErr w:type="gramEnd"/>
    </w:p>
    <w:p w:rsidR="007E41F9" w:rsidRPr="007E41F9" w:rsidRDefault="007E41F9" w:rsidP="00847AC6">
      <w:pPr>
        <w:numPr>
          <w:ilvl w:val="0"/>
          <w:numId w:val="2"/>
        </w:numPr>
        <w:suppressAutoHyphens/>
        <w:spacing w:after="200"/>
        <w:ind w:firstLine="709"/>
        <w:contextualSpacing/>
        <w:jc w:val="both"/>
        <w:rPr>
          <w:rFonts w:ascii="PT Astra Serif" w:hAnsi="PT Astra Serif"/>
          <w:sz w:val="26"/>
          <w:szCs w:val="26"/>
          <w:lang w:eastAsia="ru-RU"/>
        </w:rPr>
      </w:pPr>
      <w:r w:rsidRPr="007E41F9">
        <w:rPr>
          <w:rFonts w:ascii="PT Astra Serif" w:eastAsia="Arial" w:hAnsi="PT Astra Serif"/>
          <w:sz w:val="26"/>
          <w:szCs w:val="26"/>
          <w:lang w:eastAsia="ru-RU" w:bidi="ru-RU"/>
        </w:rPr>
        <w:t xml:space="preserve">Созданы необходимые условия для получения общего образования детьми с ограниченными возможностями здоровья (далее - ОВЗ). </w:t>
      </w:r>
      <w:r w:rsidRPr="007E41F9">
        <w:rPr>
          <w:rFonts w:ascii="PT Astra Serif" w:hAnsi="PT Astra Serif"/>
          <w:sz w:val="26"/>
          <w:szCs w:val="26"/>
          <w:lang w:eastAsia="ru-RU"/>
        </w:rPr>
        <w:t xml:space="preserve">Общее количество детей с ОВЗ по итогам года составляет 283 человека, из них 190 школьников и 93 дошкольника. </w:t>
      </w:r>
    </w:p>
    <w:p w:rsidR="007E41F9" w:rsidRPr="007E41F9" w:rsidRDefault="007E41F9" w:rsidP="00847AC6">
      <w:pPr>
        <w:numPr>
          <w:ilvl w:val="0"/>
          <w:numId w:val="2"/>
        </w:numPr>
        <w:suppressAutoHyphens/>
        <w:spacing w:after="200"/>
        <w:ind w:firstLine="709"/>
        <w:contextualSpacing/>
        <w:jc w:val="both"/>
        <w:rPr>
          <w:rFonts w:ascii="PT Astra Serif" w:hAnsi="PT Astra Serif"/>
          <w:sz w:val="26"/>
          <w:szCs w:val="26"/>
          <w:lang w:eastAsia="ru-RU"/>
        </w:rPr>
      </w:pPr>
      <w:r w:rsidRPr="007E41F9">
        <w:rPr>
          <w:rFonts w:ascii="PT Astra Serif" w:eastAsia="Calibri" w:hAnsi="PT Astra Serif"/>
          <w:sz w:val="26"/>
          <w:szCs w:val="26"/>
          <w:lang w:eastAsia="en-US"/>
        </w:rPr>
        <w:t>Во всех образовательных учреждениях обеспечено функционирование центров психолого-педагогической, медицинской и социальной помощи обучающимся, общее количество специалистов, оказывающих помощь детям, составляет 84 человека.</w:t>
      </w:r>
    </w:p>
    <w:p w:rsidR="007E41F9" w:rsidRPr="007E41F9" w:rsidRDefault="007E41F9" w:rsidP="00847AC6">
      <w:pPr>
        <w:numPr>
          <w:ilvl w:val="0"/>
          <w:numId w:val="2"/>
        </w:numPr>
        <w:suppressAutoHyphens/>
        <w:spacing w:after="200"/>
        <w:ind w:firstLine="709"/>
        <w:contextualSpacing/>
        <w:jc w:val="both"/>
        <w:rPr>
          <w:rFonts w:ascii="PT Astra Serif" w:hAnsi="PT Astra Serif"/>
          <w:sz w:val="26"/>
          <w:szCs w:val="26"/>
          <w:lang w:eastAsia="ru-RU"/>
        </w:rPr>
      </w:pPr>
      <w:proofErr w:type="gramStart"/>
      <w:r w:rsidRPr="007E41F9">
        <w:rPr>
          <w:rFonts w:ascii="PT Astra Serif" w:eastAsia="Calibri" w:hAnsi="PT Astra Serif"/>
          <w:sz w:val="26"/>
          <w:szCs w:val="26"/>
          <w:lang w:eastAsia="en-US"/>
        </w:rPr>
        <w:t xml:space="preserve">Организована деятельность МБОУ «Гимназия», МБОУ </w:t>
      </w:r>
      <w:r w:rsidRPr="007E41F9">
        <w:rPr>
          <w:rFonts w:ascii="PT Astra Serif" w:hAnsi="PT Astra Serif"/>
          <w:sz w:val="26"/>
          <w:szCs w:val="26"/>
          <w:lang w:eastAsia="ru-RU"/>
        </w:rPr>
        <w:t>«Средняя общеобразовательная школа № 6»,  муниципального автономного дошкольного образовательного учреждения «Детский сад общеразвивающего вида «Гусельки» (далее - МАДОУ «Детский сад «Гусельки»), муниципального автономного дошкольного образовательного учреждения «Детский сад комбинированного вида «Радуга» (далее - МАДОУ «Детский сад «Радуга»), муниципального бюджетного учреждения дополнительного образования «Детско-юношеский центр «Прометей» (далее - МБУ ДО «Детско-юношеский центр «Прометей»), как базовых образовательных учреждений по использованию опыта</w:t>
      </w:r>
      <w:proofErr w:type="gramEnd"/>
      <w:r w:rsidRPr="007E41F9">
        <w:rPr>
          <w:rFonts w:ascii="PT Astra Serif" w:hAnsi="PT Astra Serif"/>
          <w:sz w:val="26"/>
          <w:szCs w:val="26"/>
          <w:lang w:eastAsia="ru-RU"/>
        </w:rPr>
        <w:t xml:space="preserve"> работы сетевого компетентностного центра инклюзивного образования Ханты-Мансийского автономного округа - Югры «Инклюверсариум».</w:t>
      </w:r>
    </w:p>
    <w:p w:rsidR="007E41F9" w:rsidRPr="00847AC6" w:rsidRDefault="007E41F9" w:rsidP="00847AC6">
      <w:pPr>
        <w:numPr>
          <w:ilvl w:val="0"/>
          <w:numId w:val="2"/>
        </w:numPr>
        <w:suppressAutoHyphens/>
        <w:spacing w:after="200"/>
        <w:ind w:firstLine="709"/>
        <w:contextualSpacing/>
        <w:jc w:val="both"/>
        <w:rPr>
          <w:rFonts w:ascii="PT Astra Serif" w:hAnsi="PT Astra Serif"/>
          <w:sz w:val="26"/>
          <w:szCs w:val="26"/>
          <w:highlight w:val="yellow"/>
          <w:lang w:eastAsia="ru-RU"/>
        </w:rPr>
      </w:pPr>
      <w:r w:rsidRPr="007E41F9">
        <w:rPr>
          <w:rFonts w:ascii="PT Astra Serif" w:hAnsi="PT Astra Serif"/>
          <w:sz w:val="26"/>
          <w:szCs w:val="26"/>
          <w:lang w:eastAsia="ru-RU"/>
        </w:rPr>
        <w:t>В целях создания условий для успешной социализации и интеграции в образовательную систему обучающихся с ОВЗ в дошкольных образовательных учреждениях функционируют 10 групп комбинированной и 5 групп компенсирующей направленности.</w:t>
      </w:r>
    </w:p>
    <w:p w:rsidR="007A490B" w:rsidRPr="004F7A03" w:rsidRDefault="007A490B" w:rsidP="00847AC6">
      <w:pPr>
        <w:numPr>
          <w:ilvl w:val="0"/>
          <w:numId w:val="2"/>
        </w:numPr>
        <w:ind w:firstLine="709"/>
        <w:jc w:val="both"/>
        <w:rPr>
          <w:rFonts w:ascii="PT Astra Serif" w:eastAsia="Calibri" w:hAnsi="PT Astra Serif"/>
          <w:sz w:val="26"/>
          <w:szCs w:val="26"/>
          <w:lang w:eastAsia="ru-RU"/>
        </w:rPr>
      </w:pPr>
      <w:r w:rsidRPr="004F7A03">
        <w:rPr>
          <w:rFonts w:ascii="PT Astra Serif" w:eastAsia="Calibri" w:hAnsi="PT Astra Serif"/>
          <w:sz w:val="26"/>
          <w:szCs w:val="26"/>
          <w:lang w:eastAsia="ru-RU"/>
        </w:rPr>
        <w:t xml:space="preserve">В целях профессиональной ориентации обучающихся продолжают свое действие образовательные проекты, которые реализуются совместно с социальными </w:t>
      </w:r>
      <w:r w:rsidRPr="004F7A03">
        <w:rPr>
          <w:rFonts w:ascii="PT Astra Serif" w:eastAsia="Calibri" w:hAnsi="PT Astra Serif"/>
          <w:sz w:val="26"/>
          <w:szCs w:val="26"/>
          <w:lang w:eastAsia="ru-RU"/>
        </w:rPr>
        <w:lastRenderedPageBreak/>
        <w:t>партнерами. Это «</w:t>
      </w:r>
      <w:proofErr w:type="gramStart"/>
      <w:r w:rsidRPr="004F7A03">
        <w:rPr>
          <w:rFonts w:ascii="PT Astra Serif" w:eastAsia="Calibri" w:hAnsi="PT Astra Serif"/>
          <w:sz w:val="26"/>
          <w:szCs w:val="26"/>
          <w:lang w:eastAsia="ru-RU"/>
        </w:rPr>
        <w:t>Газпром-классы</w:t>
      </w:r>
      <w:proofErr w:type="gramEnd"/>
      <w:r w:rsidRPr="004F7A03">
        <w:rPr>
          <w:rFonts w:ascii="PT Astra Serif" w:eastAsia="Calibri" w:hAnsi="PT Astra Serif"/>
          <w:sz w:val="26"/>
          <w:szCs w:val="26"/>
          <w:lang w:eastAsia="ru-RU"/>
        </w:rPr>
        <w:t>» технологического профиля с углубленным изучением предметов математика, информатика, физика; медицинские классы естественно-научного профиля с углубленным изучением биологии и химии; кадетские классы.</w:t>
      </w:r>
    </w:p>
    <w:p w:rsidR="007A490B" w:rsidRPr="004F7A03" w:rsidRDefault="007A490B" w:rsidP="00847AC6">
      <w:pPr>
        <w:numPr>
          <w:ilvl w:val="0"/>
          <w:numId w:val="2"/>
        </w:numPr>
        <w:tabs>
          <w:tab w:val="left" w:pos="1134"/>
          <w:tab w:val="left" w:pos="1560"/>
        </w:tabs>
        <w:ind w:firstLine="709"/>
        <w:contextualSpacing/>
        <w:jc w:val="both"/>
        <w:rPr>
          <w:rFonts w:ascii="PT Astra Serif" w:eastAsia="Calibri" w:hAnsi="PT Astra Serif"/>
          <w:sz w:val="26"/>
          <w:szCs w:val="26"/>
          <w:lang w:eastAsia="en-US"/>
        </w:rPr>
      </w:pPr>
      <w:r w:rsidRPr="004F7A03">
        <w:rPr>
          <w:rFonts w:ascii="PT Astra Serif" w:hAnsi="PT Astra Serif"/>
          <w:iCs/>
          <w:sz w:val="26"/>
          <w:szCs w:val="26"/>
          <w:lang w:eastAsia="ru-RU"/>
        </w:rPr>
        <w:t xml:space="preserve">С 1 сентября в 2022 году в МБОУ «Средняя общеобразовательная школа </w:t>
      </w:r>
      <w:r w:rsidR="00A11D71">
        <w:rPr>
          <w:rFonts w:ascii="PT Astra Serif" w:hAnsi="PT Astra Serif"/>
          <w:iCs/>
          <w:sz w:val="26"/>
          <w:szCs w:val="26"/>
          <w:lang w:eastAsia="ru-RU"/>
        </w:rPr>
        <w:t xml:space="preserve">      </w:t>
      </w:r>
      <w:r w:rsidRPr="004F7A03">
        <w:rPr>
          <w:rFonts w:ascii="PT Astra Serif" w:hAnsi="PT Astra Serif"/>
          <w:iCs/>
          <w:sz w:val="26"/>
          <w:szCs w:val="26"/>
          <w:lang w:eastAsia="ru-RU"/>
        </w:rPr>
        <w:t>№ 5» открыт профильный муниципальный класс для 25 десятиклассников</w:t>
      </w:r>
      <w:r w:rsidR="00A11D71">
        <w:rPr>
          <w:rFonts w:ascii="PT Astra Serif" w:hAnsi="PT Astra Serif"/>
          <w:iCs/>
          <w:sz w:val="26"/>
          <w:szCs w:val="26"/>
          <w:lang w:eastAsia="ru-RU"/>
        </w:rPr>
        <w:t>,</w:t>
      </w:r>
      <w:r w:rsidRPr="004F7A03">
        <w:rPr>
          <w:rFonts w:ascii="PT Astra Serif" w:hAnsi="PT Astra Serif"/>
          <w:iCs/>
          <w:sz w:val="26"/>
          <w:szCs w:val="26"/>
          <w:lang w:eastAsia="ru-RU"/>
        </w:rPr>
        <w:t xml:space="preserve"> с целью их </w:t>
      </w:r>
      <w:r w:rsidRPr="004F7A03">
        <w:rPr>
          <w:rFonts w:ascii="PT Astra Serif" w:eastAsia="Calibri" w:hAnsi="PT Astra Serif"/>
          <w:sz w:val="26"/>
          <w:szCs w:val="26"/>
          <w:lang w:eastAsia="en-US"/>
        </w:rPr>
        <w:t xml:space="preserve">профессионального самоопределения для последующего получения высшего образования по специальности «Государственное и муниципальное управление», </w:t>
      </w:r>
      <w:r w:rsidRPr="004F7A03">
        <w:rPr>
          <w:rFonts w:ascii="PT Astra Serif" w:hAnsi="PT Astra Serif"/>
          <w:iCs/>
          <w:sz w:val="26"/>
          <w:szCs w:val="26"/>
          <w:lang w:eastAsia="ru-RU"/>
        </w:rPr>
        <w:t>реализация общеобразовательной программы которого осуществляется в сотрудничестве с администрацией города Югорска.</w:t>
      </w:r>
    </w:p>
    <w:p w:rsidR="007A490B" w:rsidRPr="004F7A03" w:rsidRDefault="007A490B" w:rsidP="00847AC6">
      <w:pPr>
        <w:numPr>
          <w:ilvl w:val="0"/>
          <w:numId w:val="2"/>
        </w:numPr>
        <w:tabs>
          <w:tab w:val="left" w:pos="1134"/>
          <w:tab w:val="left" w:pos="1560"/>
        </w:tabs>
        <w:spacing w:after="200"/>
        <w:ind w:firstLine="709"/>
        <w:contextualSpacing/>
        <w:jc w:val="both"/>
        <w:rPr>
          <w:rFonts w:ascii="PT Astra Serif" w:eastAsia="Calibri" w:hAnsi="PT Astra Serif"/>
          <w:sz w:val="26"/>
          <w:szCs w:val="26"/>
          <w:lang w:eastAsia="en-US"/>
        </w:rPr>
      </w:pPr>
      <w:r w:rsidRPr="004F7A03">
        <w:rPr>
          <w:rFonts w:ascii="PT Astra Serif" w:hAnsi="PT Astra Serif"/>
          <w:iCs/>
          <w:sz w:val="26"/>
          <w:szCs w:val="26"/>
          <w:lang w:eastAsia="ru-RU"/>
        </w:rPr>
        <w:t>По заказу Департамента труда и занятости населения Ханты-Мансийского автономного округа - Югры и при поддержке Департамента образования и науки Ханты-Мансийского автономного округа - Югры в 2022 году реализуется масштабный проект «Будущий профессионал». В рамках проекта 750 школьников 9–10-х классов города прошли тренинги, приняли участие в тестировани</w:t>
      </w:r>
      <w:r w:rsidR="00866721">
        <w:rPr>
          <w:rFonts w:ascii="PT Astra Serif" w:hAnsi="PT Astra Serif"/>
          <w:iCs/>
          <w:sz w:val="26"/>
          <w:szCs w:val="26"/>
          <w:lang w:eastAsia="ru-RU"/>
        </w:rPr>
        <w:t>и</w:t>
      </w:r>
      <w:r w:rsidRPr="004F7A03">
        <w:rPr>
          <w:rFonts w:ascii="PT Astra Serif" w:hAnsi="PT Astra Serif"/>
          <w:iCs/>
          <w:sz w:val="26"/>
          <w:szCs w:val="26"/>
          <w:lang w:eastAsia="ru-RU"/>
        </w:rPr>
        <w:t xml:space="preserve"> и получили индивидуальные рекомендации, а также приняли участие в региональном конкурсе «Моя будущая профессия», по итогам которого учащийся МБОУ «Средняя общеобразовательная школа  № 2» занял первое место.</w:t>
      </w:r>
    </w:p>
    <w:p w:rsidR="007A490B" w:rsidRPr="004F7A03" w:rsidRDefault="007A490B" w:rsidP="00847AC6">
      <w:pPr>
        <w:numPr>
          <w:ilvl w:val="0"/>
          <w:numId w:val="2"/>
        </w:numPr>
        <w:spacing w:after="200"/>
        <w:ind w:firstLine="709"/>
        <w:contextualSpacing/>
        <w:jc w:val="both"/>
        <w:rPr>
          <w:rFonts w:ascii="PT Astra Serif" w:hAnsi="PT Astra Serif"/>
          <w:iCs/>
          <w:sz w:val="26"/>
          <w:szCs w:val="26"/>
          <w:lang w:eastAsia="ru-RU"/>
        </w:rPr>
      </w:pPr>
      <w:r w:rsidRPr="004F7A03">
        <w:rPr>
          <w:rFonts w:ascii="PT Astra Serif" w:hAnsi="PT Astra Serif"/>
          <w:iCs/>
          <w:sz w:val="26"/>
          <w:szCs w:val="26"/>
          <w:lang w:eastAsia="ru-RU"/>
        </w:rPr>
        <w:t>По инициативе генерального ди</w:t>
      </w:r>
      <w:r w:rsidR="00866721">
        <w:rPr>
          <w:rFonts w:ascii="PT Astra Serif" w:hAnsi="PT Astra Serif"/>
          <w:iCs/>
          <w:sz w:val="26"/>
          <w:szCs w:val="26"/>
          <w:lang w:eastAsia="ru-RU"/>
        </w:rPr>
        <w:t>р</w:t>
      </w:r>
      <w:r w:rsidRPr="004F7A03">
        <w:rPr>
          <w:rFonts w:ascii="PT Astra Serif" w:hAnsi="PT Astra Serif"/>
          <w:iCs/>
          <w:sz w:val="26"/>
          <w:szCs w:val="26"/>
          <w:lang w:eastAsia="ru-RU"/>
        </w:rPr>
        <w:t>ектор</w:t>
      </w:r>
      <w:proofErr w:type="gramStart"/>
      <w:r w:rsidRPr="004F7A03">
        <w:rPr>
          <w:rFonts w:ascii="PT Astra Serif" w:hAnsi="PT Astra Serif"/>
          <w:iCs/>
          <w:sz w:val="26"/>
          <w:szCs w:val="26"/>
          <w:lang w:eastAsia="ru-RU"/>
        </w:rPr>
        <w:t>а ООО</w:t>
      </w:r>
      <w:proofErr w:type="gramEnd"/>
      <w:r w:rsidRPr="004F7A03">
        <w:rPr>
          <w:rFonts w:ascii="PT Astra Serif" w:hAnsi="PT Astra Serif"/>
          <w:iCs/>
          <w:sz w:val="26"/>
          <w:szCs w:val="26"/>
          <w:lang w:eastAsia="ru-RU"/>
        </w:rPr>
        <w:t xml:space="preserve"> «Газпром трансгаз Югорск» Созонова П.М., с октября 2022 года в рамках реализации государственной программы «Поддержка занятости населения» стартовал проект, направленный на профессиональное обучение старшеклассников. Приобрести профессиональные навыки и повысить свою конкурентоспособность на рынке труда в период реализации проекта смогут 25 школьников города Югорска. </w:t>
      </w:r>
    </w:p>
    <w:p w:rsidR="007E41F9" w:rsidRPr="00847AC6" w:rsidRDefault="007E41F9" w:rsidP="00847AC6">
      <w:pPr>
        <w:ind w:firstLine="709"/>
        <w:jc w:val="both"/>
        <w:rPr>
          <w:rFonts w:ascii="PT Astra Serif" w:eastAsia="Calibri" w:hAnsi="PT Astra Serif"/>
          <w:sz w:val="26"/>
          <w:szCs w:val="26"/>
          <w:highlight w:val="yellow"/>
          <w:lang w:eastAsia="ru-RU"/>
        </w:rPr>
      </w:pPr>
    </w:p>
    <w:p w:rsidR="00F05ECC" w:rsidRPr="00847AC6" w:rsidRDefault="005E237D" w:rsidP="00847AC6">
      <w:pPr>
        <w:suppressAutoHyphens/>
        <w:ind w:firstLine="709"/>
        <w:jc w:val="both"/>
        <w:rPr>
          <w:rFonts w:ascii="PT Astra Serif" w:eastAsia="Calibri" w:hAnsi="PT Astra Serif"/>
          <w:b/>
          <w:sz w:val="26"/>
          <w:szCs w:val="26"/>
          <w:lang w:eastAsia="en-US"/>
        </w:rPr>
      </w:pPr>
      <w:r w:rsidRPr="00847AC6">
        <w:rPr>
          <w:rFonts w:ascii="PT Astra Serif" w:eastAsia="Calibri" w:hAnsi="PT Astra Serif"/>
          <w:b/>
          <w:sz w:val="26"/>
          <w:szCs w:val="26"/>
          <w:lang w:eastAsia="en-US"/>
        </w:rPr>
        <w:t>Д</w:t>
      </w:r>
      <w:r w:rsidR="00F05ECC" w:rsidRPr="00847AC6">
        <w:rPr>
          <w:rFonts w:ascii="PT Astra Serif" w:eastAsia="Calibri" w:hAnsi="PT Astra Serif"/>
          <w:b/>
          <w:sz w:val="26"/>
          <w:szCs w:val="26"/>
          <w:lang w:eastAsia="en-US"/>
        </w:rPr>
        <w:t>ополнительное образование</w:t>
      </w:r>
    </w:p>
    <w:p w:rsidR="004F7A03" w:rsidRPr="004F7A03" w:rsidRDefault="004F7A03" w:rsidP="00847AC6">
      <w:pPr>
        <w:numPr>
          <w:ilvl w:val="0"/>
          <w:numId w:val="2"/>
        </w:numPr>
        <w:spacing w:after="200"/>
        <w:ind w:firstLine="709"/>
        <w:contextualSpacing/>
        <w:jc w:val="both"/>
        <w:rPr>
          <w:rFonts w:ascii="PT Astra Serif" w:hAnsi="PT Astra Serif"/>
          <w:sz w:val="26"/>
          <w:szCs w:val="26"/>
          <w:lang w:eastAsia="ru-RU"/>
        </w:rPr>
      </w:pPr>
      <w:r w:rsidRPr="004F7A03">
        <w:rPr>
          <w:rFonts w:ascii="PT Astra Serif" w:hAnsi="PT Astra Serif"/>
          <w:sz w:val="26"/>
          <w:szCs w:val="26"/>
          <w:lang w:eastAsia="ru-RU"/>
        </w:rPr>
        <w:t xml:space="preserve">Гражданско-патриотическое воспитание детей и молодежи направлено на укрепление единой воспитывающей среды, ориентированной на формирование патриотизма, российской гражданской идентичности, духовно-нравственной культуры на основе российских традиционных духовных и культурных ценностей, развития детских общественных движений. </w:t>
      </w:r>
    </w:p>
    <w:p w:rsidR="004F7A03" w:rsidRPr="004F7A03" w:rsidRDefault="004F7A03" w:rsidP="00847AC6">
      <w:pPr>
        <w:numPr>
          <w:ilvl w:val="0"/>
          <w:numId w:val="2"/>
        </w:numPr>
        <w:spacing w:after="200"/>
        <w:ind w:firstLine="709"/>
        <w:contextualSpacing/>
        <w:jc w:val="both"/>
        <w:rPr>
          <w:rFonts w:ascii="PT Astra Serif" w:hAnsi="PT Astra Serif"/>
          <w:sz w:val="26"/>
          <w:szCs w:val="26"/>
          <w:lang w:eastAsia="ru-RU"/>
        </w:rPr>
      </w:pPr>
      <w:r w:rsidRPr="004F7A03">
        <w:rPr>
          <w:rFonts w:ascii="PT Astra Serif" w:hAnsi="PT Astra Serif"/>
          <w:sz w:val="26"/>
          <w:szCs w:val="26"/>
          <w:lang w:eastAsia="ru-RU"/>
        </w:rPr>
        <w:t xml:space="preserve">Во всех школах города созданы первичные отделения общероссийской общественно-государственной детско-юношеской организации «Российское движение школьников» и Всероссийской программы развития социальной активности обучающихся начальных классов «Орлята России». Активно работает Городской совет лидеров ученического самоуправления. В рядах Всероссийского военно-патриотического общественного движения «ЮНАРМИЯ» состоит 405 обучающихся. </w:t>
      </w:r>
      <w:r w:rsidRPr="004F7A03">
        <w:rPr>
          <w:rFonts w:ascii="PT Astra Serif" w:eastAsia="Calibri" w:hAnsi="PT Astra Serif"/>
          <w:sz w:val="26"/>
          <w:szCs w:val="26"/>
          <w:lang w:eastAsia="en-US"/>
        </w:rPr>
        <w:t xml:space="preserve">В центре патриотического воспитания «Доблесть», созданного на базе МБОУ «Средняя общеобразовательная школа № 2», реализуются дополнительные общеобразовательные программы, направленные на патриотическое воспитание детей и молодежи. </w:t>
      </w:r>
      <w:r w:rsidRPr="004F7A03">
        <w:rPr>
          <w:rFonts w:ascii="PT Astra Serif" w:hAnsi="PT Astra Serif"/>
          <w:color w:val="000000"/>
          <w:sz w:val="26"/>
          <w:szCs w:val="26"/>
          <w:lang w:eastAsia="en-US"/>
        </w:rPr>
        <w:t xml:space="preserve">Охват детей программами дополнительного образования в рамках деятельности центра патриотического воспитания «Доблесть» </w:t>
      </w:r>
      <w:r w:rsidRPr="004F7A03">
        <w:rPr>
          <w:rFonts w:ascii="PT Astra Serif" w:hAnsi="PT Astra Serif"/>
          <w:sz w:val="26"/>
          <w:szCs w:val="26"/>
          <w:lang w:eastAsia="en-US"/>
        </w:rPr>
        <w:t xml:space="preserve">составил 325 </w:t>
      </w:r>
      <w:r w:rsidRPr="004F7A03">
        <w:rPr>
          <w:rFonts w:ascii="PT Astra Serif" w:hAnsi="PT Astra Serif"/>
          <w:color w:val="000000"/>
          <w:sz w:val="26"/>
          <w:szCs w:val="26"/>
          <w:lang w:eastAsia="en-US"/>
        </w:rPr>
        <w:t>человек.</w:t>
      </w:r>
      <w:r w:rsidRPr="004F7A03">
        <w:rPr>
          <w:rFonts w:ascii="PT Astra Serif" w:hAnsi="PT Astra Serif"/>
          <w:sz w:val="26"/>
          <w:szCs w:val="26"/>
          <w:lang w:eastAsia="ru-RU"/>
        </w:rPr>
        <w:t xml:space="preserve"> С 01.09.2022 в четырех общеобразовательных учреждениях (за исключением МБОУ «Средняя общеобразовательная школа № 6») начата деятельность советника директора по воспитанию и взаимодействию с детскими общественными объединениями. </w:t>
      </w:r>
    </w:p>
    <w:p w:rsidR="004F7A03" w:rsidRPr="004F7A03" w:rsidRDefault="004F7A03" w:rsidP="00847AC6">
      <w:pPr>
        <w:suppressAutoHyphens/>
        <w:ind w:firstLine="709"/>
        <w:jc w:val="both"/>
        <w:rPr>
          <w:rFonts w:ascii="PT Astra Serif" w:eastAsia="Calibri" w:hAnsi="PT Astra Serif"/>
          <w:sz w:val="26"/>
          <w:szCs w:val="26"/>
          <w:lang w:eastAsia="ru-RU"/>
        </w:rPr>
      </w:pPr>
      <w:r w:rsidRPr="004F7A03">
        <w:rPr>
          <w:rFonts w:ascii="PT Astra Serif" w:eastAsia="Calibri" w:hAnsi="PT Astra Serif"/>
          <w:sz w:val="26"/>
          <w:szCs w:val="26"/>
          <w:lang w:eastAsia="en-US"/>
        </w:rPr>
        <w:t xml:space="preserve">В рамках реализации проекта «Успех каждого ребенка» участвуют 17 организаций, в том числе 4 негосударственных организации, включая </w:t>
      </w:r>
      <w:r w:rsidRPr="004F7A03">
        <w:rPr>
          <w:rFonts w:ascii="PT Astra Serif" w:eastAsia="Calibri" w:hAnsi="PT Astra Serif"/>
          <w:sz w:val="26"/>
          <w:szCs w:val="26"/>
          <w:lang w:eastAsia="en-US"/>
        </w:rPr>
        <w:lastRenderedPageBreak/>
        <w:t xml:space="preserve">индивидуальных предпринимателей. Дополнительным образованием (с учетом учреждений физической культуры и спорта, культуры, общеобразовательных и дошкольных образовательных учреждений) охвачено 7492 ребенка в возрасте от 5 до 18 лет, в том числе </w:t>
      </w:r>
      <w:r w:rsidRPr="004F7A03">
        <w:rPr>
          <w:rFonts w:ascii="PT Astra Serif" w:eastAsia="Calibri" w:hAnsi="PT Astra Serif"/>
          <w:sz w:val="26"/>
          <w:szCs w:val="26"/>
          <w:lang w:eastAsia="ru-RU"/>
        </w:rPr>
        <w:t xml:space="preserve">негосударственными поставщиками услуг - 421 ребенок. </w:t>
      </w:r>
    </w:p>
    <w:p w:rsidR="004F7A03" w:rsidRPr="004F7A03" w:rsidRDefault="004F7A03" w:rsidP="00847AC6">
      <w:pPr>
        <w:suppressAutoHyphens/>
        <w:ind w:firstLine="709"/>
        <w:jc w:val="both"/>
        <w:rPr>
          <w:rFonts w:ascii="PT Astra Serif" w:eastAsia="Calibri" w:hAnsi="PT Astra Serif"/>
          <w:sz w:val="26"/>
          <w:szCs w:val="26"/>
          <w:lang w:eastAsia="ru-RU"/>
        </w:rPr>
      </w:pPr>
      <w:r w:rsidRPr="004F7A03">
        <w:rPr>
          <w:rFonts w:ascii="PT Astra Serif" w:eastAsia="Calibri" w:hAnsi="PT Astra Serif"/>
          <w:sz w:val="26"/>
          <w:szCs w:val="26"/>
          <w:lang w:eastAsia="ru-RU"/>
        </w:rPr>
        <w:t xml:space="preserve">Большое значение в реализации программ естественнонаучной и технической направленности имеет деятельность детского технопарка «Кванториум», в котором в 2022 году на постоянной основе занимались 587 детей; 2 459 обучающихся (школьники и дошкольники) приняли участие в квестах, тематических занятиях, игровых программах и мероприятиях, проводимых «Кванториумом». </w:t>
      </w:r>
      <w:proofErr w:type="gramStart"/>
      <w:r w:rsidRPr="004F7A03">
        <w:rPr>
          <w:rFonts w:ascii="PT Astra Serif" w:eastAsia="Calibri" w:hAnsi="PT Astra Serif"/>
          <w:sz w:val="26"/>
          <w:szCs w:val="26"/>
          <w:lang w:eastAsia="ru-RU"/>
        </w:rPr>
        <w:t>Обучающиеся «Кванториума» стали призерами регионального этапа Всероссийской олимпиады по                               3Д-технологиям, лауреатами конкурса на премию главы города Югорска, участниками Межрегионального хакатона в г. Красноярске и г. Санкт-Петербурге,</w:t>
      </w:r>
      <w:r w:rsidRPr="004F7A03">
        <w:rPr>
          <w:rFonts w:ascii="PT Astra Serif" w:eastAsia="Calibri" w:hAnsi="PT Astra Serif"/>
          <w:sz w:val="26"/>
          <w:szCs w:val="26"/>
          <w:lang w:eastAsia="en-US"/>
        </w:rPr>
        <w:t xml:space="preserve"> детско-молодежного форума «</w:t>
      </w:r>
      <w:proofErr w:type="spellStart"/>
      <w:r w:rsidRPr="004F7A03">
        <w:rPr>
          <w:rFonts w:ascii="PT Astra Serif" w:eastAsia="Calibri" w:hAnsi="PT Astra Serif"/>
          <w:sz w:val="26"/>
          <w:szCs w:val="26"/>
          <w:lang w:eastAsia="en-US"/>
        </w:rPr>
        <w:t>Джуниор</w:t>
      </w:r>
      <w:proofErr w:type="spellEnd"/>
      <w:r w:rsidRPr="004F7A03">
        <w:rPr>
          <w:rFonts w:ascii="PT Astra Serif" w:eastAsia="Calibri" w:hAnsi="PT Astra Serif"/>
          <w:sz w:val="26"/>
          <w:szCs w:val="26"/>
          <w:lang w:eastAsia="en-US"/>
        </w:rPr>
        <w:t xml:space="preserve">-IT» в рамках проведения XIII Международного IT-Форума с участием стран БРИКС и ШОС, </w:t>
      </w:r>
      <w:proofErr w:type="spellStart"/>
      <w:r w:rsidRPr="004F7A03">
        <w:rPr>
          <w:rFonts w:ascii="PT Astra Serif" w:eastAsia="Calibri" w:hAnsi="PT Astra Serif"/>
          <w:sz w:val="26"/>
          <w:szCs w:val="26"/>
          <w:lang w:eastAsia="en-US"/>
        </w:rPr>
        <w:t>демо</w:t>
      </w:r>
      <w:proofErr w:type="spellEnd"/>
      <w:r w:rsidRPr="004F7A03">
        <w:rPr>
          <w:rFonts w:ascii="PT Astra Serif" w:eastAsia="Calibri" w:hAnsi="PT Astra Serif"/>
          <w:sz w:val="26"/>
          <w:szCs w:val="26"/>
          <w:lang w:eastAsia="en-US"/>
        </w:rPr>
        <w:t>-олимпиады Национальной технологиче</w:t>
      </w:r>
      <w:r w:rsidR="00DC4012" w:rsidRPr="00847AC6">
        <w:rPr>
          <w:rFonts w:ascii="PT Astra Serif" w:eastAsia="Calibri" w:hAnsi="PT Astra Serif"/>
          <w:sz w:val="26"/>
          <w:szCs w:val="26"/>
          <w:lang w:eastAsia="en-US"/>
        </w:rPr>
        <w:t xml:space="preserve">ской инициативы для обучающихся </w:t>
      </w:r>
      <w:r w:rsidRPr="004F7A03">
        <w:rPr>
          <w:rFonts w:ascii="PT Astra Serif" w:eastAsia="Calibri" w:hAnsi="PT Astra Serif"/>
          <w:sz w:val="26"/>
          <w:szCs w:val="26"/>
          <w:lang w:eastAsia="en-US"/>
        </w:rPr>
        <w:t>5-7 классов общеобразовательных организаций Ханты-Мансийского автономного округа - Югры, проектной школы по цифровым и</w:t>
      </w:r>
      <w:proofErr w:type="gramEnd"/>
      <w:r w:rsidRPr="004F7A03">
        <w:rPr>
          <w:rFonts w:ascii="PT Astra Serif" w:eastAsia="Calibri" w:hAnsi="PT Astra Serif"/>
          <w:sz w:val="26"/>
          <w:szCs w:val="26"/>
          <w:lang w:eastAsia="en-US"/>
        </w:rPr>
        <w:t xml:space="preserve"> </w:t>
      </w:r>
      <w:proofErr w:type="gramStart"/>
      <w:r w:rsidRPr="004F7A03">
        <w:rPr>
          <w:rFonts w:ascii="PT Astra Serif" w:eastAsia="Calibri" w:hAnsi="PT Astra Serif"/>
          <w:sz w:val="26"/>
          <w:szCs w:val="26"/>
          <w:lang w:eastAsia="en-US"/>
        </w:rPr>
        <w:t xml:space="preserve">информационным технологиям, Дата-кампуса: развитие компетенции в сфере информационных технологий и </w:t>
      </w:r>
      <w:proofErr w:type="spellStart"/>
      <w:r w:rsidRPr="004F7A03">
        <w:rPr>
          <w:rFonts w:ascii="PT Astra Serif" w:eastAsia="Calibri" w:hAnsi="PT Astra Serif"/>
          <w:sz w:val="26"/>
          <w:szCs w:val="26"/>
          <w:lang w:eastAsia="en-US"/>
        </w:rPr>
        <w:t>гуманитаристике</w:t>
      </w:r>
      <w:proofErr w:type="spellEnd"/>
      <w:r w:rsidRPr="004F7A03">
        <w:rPr>
          <w:rFonts w:ascii="PT Astra Serif" w:eastAsia="Calibri" w:hAnsi="PT Astra Serif"/>
          <w:sz w:val="26"/>
          <w:szCs w:val="26"/>
          <w:lang w:eastAsia="en-US"/>
        </w:rPr>
        <w:t>, регионального этапа окружного конкурса «Молодой изобретатель», стали дипломантами 3 степени Всероссийского конкурса промышленного дизайна PROMART, участниками очного Международного хакатона по 3Д-мо</w:t>
      </w:r>
      <w:r w:rsidR="00DC4012" w:rsidRPr="00847AC6">
        <w:rPr>
          <w:rFonts w:ascii="PT Astra Serif" w:eastAsia="Calibri" w:hAnsi="PT Astra Serif"/>
          <w:sz w:val="26"/>
          <w:szCs w:val="26"/>
          <w:lang w:eastAsia="en-US"/>
        </w:rPr>
        <w:t xml:space="preserve">делированию и программированию «VR/AR </w:t>
      </w:r>
      <w:proofErr w:type="spellStart"/>
      <w:r w:rsidR="00DC4012" w:rsidRPr="00847AC6">
        <w:rPr>
          <w:rFonts w:ascii="PT Astra Serif" w:eastAsia="Calibri" w:hAnsi="PT Astra Serif"/>
          <w:sz w:val="26"/>
          <w:szCs w:val="26"/>
          <w:lang w:eastAsia="en-US"/>
        </w:rPr>
        <w:t>Fest</w:t>
      </w:r>
      <w:proofErr w:type="spellEnd"/>
      <w:r w:rsidR="00DC4012" w:rsidRPr="00847AC6">
        <w:rPr>
          <w:rFonts w:ascii="PT Astra Serif" w:eastAsia="Calibri" w:hAnsi="PT Astra Serif"/>
          <w:sz w:val="26"/>
          <w:szCs w:val="26"/>
          <w:lang w:eastAsia="en-US"/>
        </w:rPr>
        <w:t>»</w:t>
      </w:r>
      <w:r w:rsidRPr="004F7A03">
        <w:rPr>
          <w:rFonts w:ascii="PT Astra Serif" w:eastAsia="Calibri" w:hAnsi="PT Astra Serif"/>
          <w:sz w:val="26"/>
          <w:szCs w:val="26"/>
          <w:lang w:eastAsia="en-US"/>
        </w:rPr>
        <w:t xml:space="preserve"> в г. Санкт-Петербурге (7 место),  обладателями 2 специальных призов окружного конкурса «Молодой изобретатель Югры». </w:t>
      </w:r>
      <w:proofErr w:type="gramEnd"/>
    </w:p>
    <w:p w:rsidR="004F7A03" w:rsidRPr="004F7A03" w:rsidRDefault="004F7A03" w:rsidP="00847AC6">
      <w:pPr>
        <w:ind w:firstLine="709"/>
        <w:jc w:val="both"/>
        <w:rPr>
          <w:rFonts w:ascii="PT Astra Serif" w:hAnsi="PT Astra Serif"/>
          <w:iCs/>
          <w:sz w:val="26"/>
          <w:szCs w:val="26"/>
          <w:lang w:eastAsia="ru-RU"/>
        </w:rPr>
      </w:pPr>
      <w:r w:rsidRPr="004F7A03">
        <w:rPr>
          <w:rFonts w:ascii="PT Astra Serif" w:hAnsi="PT Astra Serif"/>
          <w:iCs/>
          <w:sz w:val="26"/>
          <w:szCs w:val="26"/>
          <w:lang w:eastAsia="ru-RU"/>
        </w:rPr>
        <w:t xml:space="preserve">В рамках кванторианского движения МБУ </w:t>
      </w:r>
      <w:proofErr w:type="gramStart"/>
      <w:r w:rsidRPr="004F7A03">
        <w:rPr>
          <w:rFonts w:ascii="PT Astra Serif" w:hAnsi="PT Astra Serif"/>
          <w:iCs/>
          <w:sz w:val="26"/>
          <w:szCs w:val="26"/>
          <w:lang w:eastAsia="ru-RU"/>
        </w:rPr>
        <w:t>ДО</w:t>
      </w:r>
      <w:proofErr w:type="gramEnd"/>
      <w:r w:rsidRPr="004F7A03">
        <w:rPr>
          <w:rFonts w:ascii="PT Astra Serif" w:hAnsi="PT Astra Serif"/>
          <w:iCs/>
          <w:sz w:val="26"/>
          <w:szCs w:val="26"/>
          <w:lang w:eastAsia="ru-RU"/>
        </w:rPr>
        <w:t xml:space="preserve"> «</w:t>
      </w:r>
      <w:proofErr w:type="gramStart"/>
      <w:r w:rsidRPr="004F7A03">
        <w:rPr>
          <w:rFonts w:ascii="PT Astra Serif" w:hAnsi="PT Astra Serif"/>
          <w:iCs/>
          <w:sz w:val="26"/>
          <w:szCs w:val="26"/>
          <w:lang w:eastAsia="ru-RU"/>
        </w:rPr>
        <w:t>Детско-юношеский</w:t>
      </w:r>
      <w:proofErr w:type="gramEnd"/>
      <w:r w:rsidRPr="004F7A03">
        <w:rPr>
          <w:rFonts w:ascii="PT Astra Serif" w:hAnsi="PT Astra Serif"/>
          <w:iCs/>
          <w:sz w:val="26"/>
          <w:szCs w:val="26"/>
          <w:lang w:eastAsia="ru-RU"/>
        </w:rPr>
        <w:t xml:space="preserve"> центр «Прометей» организован Региональный фестиваль виртуальной и дополненной реальности «VR/AR </w:t>
      </w:r>
      <w:proofErr w:type="spellStart"/>
      <w:r w:rsidRPr="004F7A03">
        <w:rPr>
          <w:rFonts w:ascii="PT Astra Serif" w:hAnsi="PT Astra Serif"/>
          <w:iCs/>
          <w:sz w:val="26"/>
          <w:szCs w:val="26"/>
          <w:lang w:eastAsia="ru-RU"/>
        </w:rPr>
        <w:t>festUgra</w:t>
      </w:r>
      <w:proofErr w:type="spellEnd"/>
      <w:r w:rsidRPr="004F7A03">
        <w:rPr>
          <w:rFonts w:ascii="PT Astra Serif" w:hAnsi="PT Astra Serif"/>
          <w:iCs/>
          <w:sz w:val="26"/>
          <w:szCs w:val="26"/>
          <w:lang w:eastAsia="ru-RU"/>
        </w:rPr>
        <w:t xml:space="preserve">», в котором приняли участие подростки из разных регионов России (Челябинской области, Нижегородской области, Якутии, Кемерово, Брянской области, Ленинградской области). </w:t>
      </w:r>
    </w:p>
    <w:p w:rsidR="004F7A03" w:rsidRPr="004F7A03" w:rsidRDefault="004F7A03" w:rsidP="00847AC6">
      <w:pPr>
        <w:numPr>
          <w:ilvl w:val="0"/>
          <w:numId w:val="2"/>
        </w:numPr>
        <w:suppressAutoHyphens/>
        <w:spacing w:after="200"/>
        <w:ind w:firstLine="709"/>
        <w:contextualSpacing/>
        <w:jc w:val="both"/>
        <w:rPr>
          <w:rFonts w:ascii="PT Astra Serif" w:eastAsia="Calibri" w:hAnsi="PT Astra Serif"/>
          <w:sz w:val="26"/>
          <w:szCs w:val="26"/>
          <w:lang w:eastAsia="ru-RU"/>
        </w:rPr>
      </w:pPr>
      <w:r w:rsidRPr="004F7A03">
        <w:rPr>
          <w:rFonts w:ascii="PT Astra Serif" w:eastAsia="Calibri" w:hAnsi="PT Astra Serif"/>
          <w:sz w:val="26"/>
          <w:szCs w:val="26"/>
          <w:lang w:eastAsia="ru-RU"/>
        </w:rPr>
        <w:t>Обеспечено эффективное участие образовательных учреждений, педагогов и учащихся города в конкурсах федерального и регионального уровней:</w:t>
      </w:r>
    </w:p>
    <w:p w:rsidR="004F7A03" w:rsidRPr="004F7A03" w:rsidRDefault="004F7A03" w:rsidP="00847AC6">
      <w:pPr>
        <w:numPr>
          <w:ilvl w:val="0"/>
          <w:numId w:val="2"/>
        </w:numPr>
        <w:suppressAutoHyphens/>
        <w:spacing w:after="200"/>
        <w:ind w:firstLine="709"/>
        <w:contextualSpacing/>
        <w:jc w:val="both"/>
        <w:rPr>
          <w:rFonts w:ascii="PT Astra Serif" w:eastAsia="Calibri" w:hAnsi="PT Astra Serif"/>
          <w:spacing w:val="4"/>
          <w:sz w:val="26"/>
          <w:szCs w:val="26"/>
          <w:lang w:eastAsia="en-US"/>
        </w:rPr>
      </w:pPr>
      <w:r w:rsidRPr="004F7A03">
        <w:rPr>
          <w:rFonts w:ascii="PT Astra Serif" w:eastAsia="Calibri" w:hAnsi="PT Astra Serif"/>
          <w:sz w:val="26"/>
          <w:szCs w:val="26"/>
          <w:lang w:eastAsia="en-US"/>
        </w:rPr>
        <w:t xml:space="preserve">- </w:t>
      </w:r>
      <w:r w:rsidRPr="004F7A03">
        <w:rPr>
          <w:rFonts w:ascii="PT Astra Serif" w:eastAsia="Calibri" w:hAnsi="PT Astra Serif"/>
          <w:spacing w:val="4"/>
          <w:sz w:val="26"/>
          <w:szCs w:val="26"/>
          <w:lang w:eastAsia="en-US"/>
        </w:rPr>
        <w:t>МБОУ «Средняя общеобразовательная школа № 5» призер конкурса лучших проектов школьного инициативного бюджетирования в общеобразовательных организациях Ханты-Мансийского автономного округа - Югры с проектом «Стена возможностей»;</w:t>
      </w:r>
    </w:p>
    <w:p w:rsidR="004F7A03" w:rsidRPr="004F7A03" w:rsidRDefault="004F7A03" w:rsidP="00847AC6">
      <w:pPr>
        <w:numPr>
          <w:ilvl w:val="0"/>
          <w:numId w:val="2"/>
        </w:numPr>
        <w:suppressAutoHyphens/>
        <w:spacing w:after="200"/>
        <w:ind w:firstLine="709"/>
        <w:contextualSpacing/>
        <w:jc w:val="both"/>
        <w:rPr>
          <w:rFonts w:ascii="PT Astra Serif" w:eastAsia="Calibri" w:hAnsi="PT Astra Serif"/>
          <w:spacing w:val="4"/>
          <w:sz w:val="26"/>
          <w:szCs w:val="26"/>
          <w:lang w:eastAsia="en-US"/>
        </w:rPr>
      </w:pPr>
      <w:r w:rsidRPr="004F7A03">
        <w:rPr>
          <w:rFonts w:ascii="PT Astra Serif" w:eastAsia="Calibri" w:hAnsi="PT Astra Serif"/>
          <w:spacing w:val="4"/>
          <w:sz w:val="26"/>
          <w:szCs w:val="26"/>
          <w:lang w:eastAsia="en-US"/>
        </w:rPr>
        <w:t xml:space="preserve">- учитель иностранного языка МБОУ «Средняя общеобразовательная школа № 2» - победитель ежегодного </w:t>
      </w:r>
      <w:r w:rsidRPr="004F7A03">
        <w:rPr>
          <w:rFonts w:ascii="PT Astra Serif" w:eastAsia="Calibri" w:hAnsi="PT Astra Serif"/>
          <w:spacing w:val="4"/>
          <w:sz w:val="26"/>
          <w:szCs w:val="26"/>
          <w:lang w:val="en-US" w:eastAsia="en-US"/>
        </w:rPr>
        <w:t>XVII</w:t>
      </w:r>
      <w:r w:rsidRPr="004F7A03">
        <w:rPr>
          <w:rFonts w:ascii="PT Astra Serif" w:eastAsia="Calibri" w:hAnsi="PT Astra Serif"/>
          <w:spacing w:val="4"/>
          <w:sz w:val="26"/>
          <w:szCs w:val="26"/>
          <w:lang w:eastAsia="en-US"/>
        </w:rPr>
        <w:t xml:space="preserve"> Всероссийского конкурса деловых женщин «Успех» в номинации «Лучшая представительница деловых женщин России» в области общественной деятельности, образования, добровольчества, работы с детьми;</w:t>
      </w:r>
    </w:p>
    <w:p w:rsidR="004F7A03" w:rsidRPr="004F7A03" w:rsidRDefault="004F7A03" w:rsidP="00D70CBB">
      <w:pPr>
        <w:numPr>
          <w:ilvl w:val="0"/>
          <w:numId w:val="2"/>
        </w:numPr>
        <w:suppressAutoHyphens/>
        <w:spacing w:after="200"/>
        <w:ind w:firstLine="709"/>
        <w:contextualSpacing/>
        <w:jc w:val="both"/>
        <w:rPr>
          <w:rFonts w:ascii="PT Astra Serif" w:eastAsia="Calibri" w:hAnsi="PT Astra Serif"/>
          <w:spacing w:val="4"/>
          <w:sz w:val="26"/>
          <w:szCs w:val="26"/>
          <w:lang w:eastAsia="en-US"/>
        </w:rPr>
      </w:pPr>
      <w:r w:rsidRPr="004F7A03">
        <w:rPr>
          <w:rFonts w:ascii="PT Astra Serif" w:eastAsia="Calibri" w:hAnsi="PT Astra Serif"/>
          <w:spacing w:val="4"/>
          <w:sz w:val="26"/>
          <w:szCs w:val="26"/>
          <w:lang w:eastAsia="en-US"/>
        </w:rPr>
        <w:t xml:space="preserve">- педагоги МБОУ «Лицей им. Г.Ф. Атякшева» и МБОУ «Гимназия» заняли первое и второе место (соответственно) в </w:t>
      </w:r>
      <w:r w:rsidRPr="004F7A03">
        <w:rPr>
          <w:rFonts w:ascii="PT Astra Serif" w:eastAsia="Calibri" w:hAnsi="PT Astra Serif"/>
          <w:sz w:val="26"/>
          <w:szCs w:val="26"/>
          <w:lang w:eastAsia="en-US"/>
        </w:rPr>
        <w:t xml:space="preserve">региональном конкурсе «Лучшая программа, реализуемая в организациях, осуществляющих досуг и занятость детей </w:t>
      </w:r>
      <w:proofErr w:type="gramStart"/>
      <w:r w:rsidRPr="004F7A03">
        <w:rPr>
          <w:rFonts w:ascii="PT Astra Serif" w:eastAsia="Calibri" w:hAnsi="PT Astra Serif"/>
          <w:sz w:val="26"/>
          <w:szCs w:val="26"/>
          <w:lang w:eastAsia="en-US"/>
        </w:rPr>
        <w:t>в</w:t>
      </w:r>
      <w:proofErr w:type="gramEnd"/>
      <w:r w:rsidRPr="004F7A03">
        <w:rPr>
          <w:rFonts w:ascii="PT Astra Serif" w:eastAsia="Calibri" w:hAnsi="PT Astra Serif"/>
          <w:sz w:val="26"/>
          <w:szCs w:val="26"/>
          <w:lang w:eastAsia="en-US"/>
        </w:rPr>
        <w:t xml:space="preserve"> </w:t>
      </w:r>
      <w:proofErr w:type="gramStart"/>
      <w:r w:rsidRPr="004F7A03">
        <w:rPr>
          <w:rFonts w:ascii="PT Astra Serif" w:eastAsia="Calibri" w:hAnsi="PT Astra Serif"/>
          <w:sz w:val="26"/>
          <w:szCs w:val="26"/>
          <w:lang w:eastAsia="en-US"/>
        </w:rPr>
        <w:t>Ханты-Мансийском</w:t>
      </w:r>
      <w:proofErr w:type="gramEnd"/>
      <w:r w:rsidRPr="004F7A03">
        <w:rPr>
          <w:rFonts w:ascii="PT Astra Serif" w:eastAsia="Calibri" w:hAnsi="PT Astra Serif"/>
          <w:sz w:val="26"/>
          <w:szCs w:val="26"/>
          <w:lang w:eastAsia="en-US"/>
        </w:rPr>
        <w:t xml:space="preserve"> автономном округе - Югре» в номинации «Клуб по интересам»;</w:t>
      </w:r>
    </w:p>
    <w:p w:rsidR="004F7A03" w:rsidRPr="004F7A03" w:rsidRDefault="004F7A03" w:rsidP="00D70CBB">
      <w:pPr>
        <w:ind w:firstLine="709"/>
        <w:jc w:val="both"/>
        <w:rPr>
          <w:rFonts w:ascii="PT Astra Serif" w:hAnsi="PT Astra Serif"/>
          <w:sz w:val="26"/>
          <w:szCs w:val="26"/>
          <w:lang w:eastAsia="en-US"/>
        </w:rPr>
      </w:pPr>
      <w:r w:rsidRPr="004F7A03">
        <w:rPr>
          <w:rFonts w:ascii="PT Astra Serif" w:eastAsia="Calibri" w:hAnsi="PT Astra Serif"/>
          <w:spacing w:val="4"/>
          <w:sz w:val="26"/>
          <w:szCs w:val="26"/>
          <w:lang w:eastAsia="en-US"/>
        </w:rPr>
        <w:t xml:space="preserve">- педагог МБУ </w:t>
      </w:r>
      <w:proofErr w:type="gramStart"/>
      <w:r w:rsidRPr="004F7A03">
        <w:rPr>
          <w:rFonts w:ascii="PT Astra Serif" w:eastAsia="Calibri" w:hAnsi="PT Astra Serif"/>
          <w:spacing w:val="4"/>
          <w:sz w:val="26"/>
          <w:szCs w:val="26"/>
          <w:lang w:eastAsia="en-US"/>
        </w:rPr>
        <w:t>ДО</w:t>
      </w:r>
      <w:proofErr w:type="gramEnd"/>
      <w:r w:rsidRPr="004F7A03">
        <w:rPr>
          <w:rFonts w:ascii="PT Astra Serif" w:eastAsia="Calibri" w:hAnsi="PT Astra Serif"/>
          <w:spacing w:val="4"/>
          <w:sz w:val="26"/>
          <w:szCs w:val="26"/>
          <w:lang w:eastAsia="en-US"/>
        </w:rPr>
        <w:t xml:space="preserve"> «</w:t>
      </w:r>
      <w:proofErr w:type="gramStart"/>
      <w:r w:rsidRPr="004F7A03">
        <w:rPr>
          <w:rFonts w:ascii="PT Astra Serif" w:eastAsia="Calibri" w:hAnsi="PT Astra Serif"/>
          <w:spacing w:val="4"/>
          <w:sz w:val="26"/>
          <w:szCs w:val="26"/>
          <w:lang w:eastAsia="en-US"/>
        </w:rPr>
        <w:t>Детско-юношеский</w:t>
      </w:r>
      <w:proofErr w:type="gramEnd"/>
      <w:r w:rsidRPr="004F7A03">
        <w:rPr>
          <w:rFonts w:ascii="PT Astra Serif" w:eastAsia="Calibri" w:hAnsi="PT Astra Serif"/>
          <w:spacing w:val="4"/>
          <w:sz w:val="26"/>
          <w:szCs w:val="26"/>
          <w:lang w:eastAsia="en-US"/>
        </w:rPr>
        <w:t xml:space="preserve"> центр «Прометей»</w:t>
      </w:r>
      <w:r w:rsidRPr="004F7A03">
        <w:rPr>
          <w:rFonts w:ascii="PT Astra Serif" w:hAnsi="PT Astra Serif"/>
          <w:sz w:val="26"/>
          <w:szCs w:val="26"/>
          <w:lang w:eastAsia="en-US"/>
        </w:rPr>
        <w:t xml:space="preserve"> - победитель регионального конкурса лучших практик дополнительного образования «Педагогический потенциал Югры» в номинации «Практики работы с детьми с особыми образовательными потребностями»;</w:t>
      </w:r>
    </w:p>
    <w:p w:rsidR="004F7A03" w:rsidRPr="004F7A03" w:rsidRDefault="004F7A03" w:rsidP="00847AC6">
      <w:pPr>
        <w:ind w:firstLine="709"/>
        <w:jc w:val="both"/>
        <w:rPr>
          <w:rFonts w:ascii="PT Astra Serif" w:hAnsi="PT Astra Serif"/>
          <w:sz w:val="26"/>
          <w:szCs w:val="26"/>
          <w:lang w:eastAsia="en-US"/>
        </w:rPr>
      </w:pPr>
      <w:r w:rsidRPr="004F7A03">
        <w:rPr>
          <w:rFonts w:ascii="PT Astra Serif" w:hAnsi="PT Astra Serif"/>
          <w:sz w:val="26"/>
          <w:szCs w:val="26"/>
          <w:lang w:eastAsia="en-US"/>
        </w:rPr>
        <w:lastRenderedPageBreak/>
        <w:t xml:space="preserve">- ученица МБОУ «Лицей им. Г.Ф. Атякшева» заняла второе место в международном литературном конкурсе «ДЖАЛИЛОВСКИЕ ЧТЕНИЯ» в номинации «М. </w:t>
      </w:r>
      <w:proofErr w:type="spellStart"/>
      <w:r w:rsidRPr="004F7A03">
        <w:rPr>
          <w:rFonts w:ascii="PT Astra Serif" w:hAnsi="PT Astra Serif"/>
          <w:sz w:val="26"/>
          <w:szCs w:val="26"/>
          <w:lang w:eastAsia="en-US"/>
        </w:rPr>
        <w:t>Джалиль</w:t>
      </w:r>
      <w:proofErr w:type="spellEnd"/>
      <w:r w:rsidRPr="004F7A03">
        <w:rPr>
          <w:rFonts w:ascii="PT Astra Serif" w:hAnsi="PT Astra Serif"/>
          <w:sz w:val="26"/>
          <w:szCs w:val="26"/>
          <w:lang w:eastAsia="en-US"/>
        </w:rPr>
        <w:t xml:space="preserve"> на татарском»;</w:t>
      </w:r>
    </w:p>
    <w:p w:rsidR="004F7A03" w:rsidRPr="004F7A03" w:rsidRDefault="004F7A03" w:rsidP="00847AC6">
      <w:pPr>
        <w:ind w:firstLine="709"/>
        <w:jc w:val="both"/>
        <w:rPr>
          <w:rFonts w:ascii="PT Astra Serif" w:hAnsi="PT Astra Serif"/>
          <w:sz w:val="26"/>
          <w:szCs w:val="26"/>
          <w:lang w:eastAsia="en-US"/>
        </w:rPr>
      </w:pPr>
      <w:r w:rsidRPr="004F7A03">
        <w:rPr>
          <w:rFonts w:ascii="PT Astra Serif" w:hAnsi="PT Astra Serif"/>
          <w:sz w:val="26"/>
          <w:szCs w:val="26"/>
          <w:lang w:eastAsia="en-US"/>
        </w:rPr>
        <w:t>- МБОУ «Средняя общеобразовательная школа № 2» - призер во Всероссийском фестивале музеев образовательных организаций «Без срока давности»;</w:t>
      </w:r>
    </w:p>
    <w:p w:rsidR="004F7A03" w:rsidRPr="004F7A03" w:rsidRDefault="004F7A03" w:rsidP="00847AC6">
      <w:pPr>
        <w:ind w:firstLine="709"/>
        <w:jc w:val="both"/>
        <w:rPr>
          <w:rFonts w:ascii="PT Astra Serif" w:eastAsia="Calibri" w:hAnsi="PT Astra Serif"/>
          <w:sz w:val="26"/>
          <w:szCs w:val="26"/>
          <w:lang w:eastAsia="en-US"/>
        </w:rPr>
      </w:pPr>
      <w:r w:rsidRPr="004F7A03">
        <w:rPr>
          <w:rFonts w:ascii="PT Astra Serif" w:eastAsia="Calibri" w:hAnsi="PT Astra Serif"/>
          <w:sz w:val="26"/>
          <w:szCs w:val="26"/>
          <w:lang w:eastAsia="en-US"/>
        </w:rPr>
        <w:t>- педагог-психолог МАДОУ «Детский сад комбинированного вида «Радуга» - призер конкурса профессионального мастерства в сфере образования Ханты-Мансийского автономного округа - Югры «Педагог года Югры 2022»;</w:t>
      </w:r>
    </w:p>
    <w:p w:rsidR="004F7A03" w:rsidRPr="004F7A03" w:rsidRDefault="004F7A03" w:rsidP="00847AC6">
      <w:pPr>
        <w:ind w:firstLine="709"/>
        <w:jc w:val="both"/>
        <w:rPr>
          <w:rFonts w:ascii="PT Astra Serif" w:eastAsia="Calibri" w:hAnsi="PT Astra Serif"/>
          <w:sz w:val="26"/>
          <w:szCs w:val="26"/>
          <w:lang w:eastAsia="en-US"/>
        </w:rPr>
      </w:pPr>
      <w:r w:rsidRPr="004F7A03">
        <w:rPr>
          <w:rFonts w:ascii="PT Astra Serif" w:eastAsia="Calibri" w:hAnsi="PT Astra Serif"/>
          <w:sz w:val="26"/>
          <w:szCs w:val="26"/>
          <w:lang w:eastAsia="en-US"/>
        </w:rPr>
        <w:t>- учитель русского языка и литературы МБОУ «Средняя общеобразовательная школа № 2» и учитель начальных классов</w:t>
      </w:r>
      <w:r w:rsidR="003C4D61">
        <w:rPr>
          <w:rFonts w:ascii="PT Astra Serif" w:eastAsia="Calibri" w:hAnsi="PT Astra Serif"/>
          <w:sz w:val="26"/>
          <w:szCs w:val="26"/>
          <w:lang w:eastAsia="en-US"/>
        </w:rPr>
        <w:t xml:space="preserve"> М</w:t>
      </w:r>
      <w:r w:rsidRPr="004F7A03">
        <w:rPr>
          <w:rFonts w:ascii="PT Astra Serif" w:eastAsia="Calibri" w:hAnsi="PT Astra Serif"/>
          <w:sz w:val="26"/>
          <w:szCs w:val="26"/>
          <w:lang w:eastAsia="en-US"/>
        </w:rPr>
        <w:t>БОУ «Средняя общеобразовательная школа № 6» - победители конкурса на премию Губернатора Ханты-Мансийского автономного округа - Югры «Педагог - новатор»;</w:t>
      </w:r>
    </w:p>
    <w:p w:rsidR="004F7A03" w:rsidRPr="004F7A03" w:rsidRDefault="004F7A03" w:rsidP="00847AC6">
      <w:pPr>
        <w:ind w:firstLine="709"/>
        <w:jc w:val="both"/>
        <w:rPr>
          <w:rFonts w:ascii="PT Astra Serif" w:eastAsia="Calibri" w:hAnsi="PT Astra Serif"/>
          <w:sz w:val="26"/>
          <w:szCs w:val="26"/>
          <w:lang w:eastAsia="en-US"/>
        </w:rPr>
      </w:pPr>
      <w:r w:rsidRPr="004F7A03">
        <w:rPr>
          <w:rFonts w:ascii="PT Astra Serif" w:eastAsia="Calibri" w:hAnsi="PT Astra Serif"/>
          <w:sz w:val="26"/>
          <w:szCs w:val="26"/>
          <w:lang w:eastAsia="en-US"/>
        </w:rPr>
        <w:t>- заместитель директора по дошкольному образованию МБОУ «Средняя общеобразовательная школа № 2» - победитель Всероссийского конкурса в области педагогики, работы с молодежью до 20 лет «За нравственный подвиг»;</w:t>
      </w:r>
    </w:p>
    <w:p w:rsidR="004F7A03" w:rsidRPr="004F7A03" w:rsidRDefault="004F7A03" w:rsidP="00847AC6">
      <w:pPr>
        <w:ind w:firstLine="709"/>
        <w:jc w:val="both"/>
        <w:rPr>
          <w:rFonts w:ascii="PT Astra Serif" w:eastAsia="Calibri" w:hAnsi="PT Astra Serif"/>
          <w:sz w:val="26"/>
          <w:szCs w:val="26"/>
          <w:lang w:eastAsia="en-US"/>
        </w:rPr>
      </w:pPr>
      <w:r w:rsidRPr="004F7A03">
        <w:rPr>
          <w:rFonts w:ascii="PT Astra Serif" w:eastAsia="Calibri" w:hAnsi="PT Astra Serif"/>
          <w:sz w:val="26"/>
          <w:szCs w:val="26"/>
          <w:lang w:eastAsia="en-US"/>
        </w:rPr>
        <w:t>- воспитатель МБОУ «Лицей им. Г.Ф.</w:t>
      </w:r>
      <w:r w:rsidR="00E4479D">
        <w:rPr>
          <w:rFonts w:ascii="PT Astra Serif" w:eastAsia="Calibri" w:hAnsi="PT Astra Serif"/>
          <w:sz w:val="26"/>
          <w:szCs w:val="26"/>
          <w:lang w:eastAsia="en-US"/>
        </w:rPr>
        <w:t xml:space="preserve"> </w:t>
      </w:r>
      <w:r w:rsidRPr="004F7A03">
        <w:rPr>
          <w:rFonts w:ascii="PT Astra Serif" w:eastAsia="Calibri" w:hAnsi="PT Astra Serif"/>
          <w:sz w:val="26"/>
          <w:szCs w:val="26"/>
          <w:lang w:eastAsia="en-US"/>
        </w:rPr>
        <w:t xml:space="preserve">Атякшева», учитель химии и биологии МБОУ «Средняя общеобразовательная школа № 2», учитель математики МБОУ «Средняя общеобразовательная школа № 5» - победители окружного конкурса на звание лучшего педагога Ханты-Мансийского автономного округа - Югры; </w:t>
      </w:r>
    </w:p>
    <w:p w:rsidR="004F7A03" w:rsidRPr="004F7A03" w:rsidRDefault="004F7A03" w:rsidP="00847AC6">
      <w:pPr>
        <w:ind w:firstLine="709"/>
        <w:jc w:val="both"/>
        <w:rPr>
          <w:rFonts w:ascii="PT Astra Serif" w:eastAsia="Calibri" w:hAnsi="PT Astra Serif"/>
          <w:sz w:val="26"/>
          <w:szCs w:val="26"/>
          <w:lang w:eastAsia="en-US"/>
        </w:rPr>
      </w:pPr>
      <w:r w:rsidRPr="004F7A03">
        <w:rPr>
          <w:rFonts w:ascii="PT Astra Serif" w:eastAsia="Calibri" w:hAnsi="PT Astra Serif"/>
          <w:sz w:val="26"/>
          <w:szCs w:val="26"/>
          <w:lang w:eastAsia="en-US"/>
        </w:rPr>
        <w:t>- учитель географии МБОУ «Средняя общеобразовательная школа № 6» - победитель конкурса «Педагог Югры»;</w:t>
      </w:r>
    </w:p>
    <w:p w:rsidR="004F7A03" w:rsidRPr="004F7A03" w:rsidRDefault="004F7A03" w:rsidP="00847AC6">
      <w:pPr>
        <w:ind w:firstLine="709"/>
        <w:jc w:val="both"/>
        <w:rPr>
          <w:rFonts w:ascii="PT Astra Serif" w:eastAsia="Calibri" w:hAnsi="PT Astra Serif"/>
          <w:bCs/>
          <w:sz w:val="26"/>
          <w:szCs w:val="26"/>
          <w:lang w:eastAsia="en-US"/>
        </w:rPr>
      </w:pPr>
      <w:r w:rsidRPr="004F7A03">
        <w:rPr>
          <w:rFonts w:ascii="PT Astra Serif" w:eastAsia="Calibri" w:hAnsi="PT Astra Serif"/>
          <w:sz w:val="26"/>
          <w:szCs w:val="26"/>
          <w:lang w:eastAsia="en-US"/>
        </w:rPr>
        <w:t xml:space="preserve">- </w:t>
      </w:r>
      <w:r w:rsidRPr="004F7A03">
        <w:rPr>
          <w:rFonts w:ascii="PT Astra Serif" w:eastAsia="Calibri" w:hAnsi="PT Astra Serif"/>
          <w:bCs/>
          <w:sz w:val="26"/>
          <w:szCs w:val="26"/>
          <w:lang w:eastAsia="en-US"/>
        </w:rPr>
        <w:t>учитель русского языка и литературы МБОУ</w:t>
      </w:r>
      <w:r w:rsidR="00CB6955">
        <w:rPr>
          <w:rFonts w:ascii="PT Astra Serif" w:eastAsia="Calibri" w:hAnsi="PT Astra Serif"/>
          <w:bCs/>
          <w:sz w:val="26"/>
          <w:szCs w:val="26"/>
          <w:lang w:eastAsia="en-US"/>
        </w:rPr>
        <w:t xml:space="preserve">                                           </w:t>
      </w:r>
      <w:r w:rsidRPr="004F7A03">
        <w:rPr>
          <w:rFonts w:ascii="PT Astra Serif" w:eastAsia="Calibri" w:hAnsi="PT Astra Serif"/>
          <w:bCs/>
          <w:sz w:val="26"/>
          <w:szCs w:val="26"/>
          <w:lang w:eastAsia="en-US"/>
        </w:rPr>
        <w:t xml:space="preserve"> «Лицей</w:t>
      </w:r>
      <w:r w:rsidR="00CB6955">
        <w:rPr>
          <w:rFonts w:ascii="PT Astra Serif" w:eastAsia="Calibri" w:hAnsi="PT Astra Serif"/>
          <w:bCs/>
          <w:sz w:val="26"/>
          <w:szCs w:val="26"/>
          <w:lang w:eastAsia="en-US"/>
        </w:rPr>
        <w:t xml:space="preserve"> и</w:t>
      </w:r>
      <w:r w:rsidRPr="004F7A03">
        <w:rPr>
          <w:rFonts w:ascii="PT Astra Serif" w:eastAsia="Calibri" w:hAnsi="PT Astra Serif"/>
          <w:bCs/>
          <w:sz w:val="26"/>
          <w:szCs w:val="26"/>
          <w:lang w:eastAsia="en-US"/>
        </w:rPr>
        <w:t>м. Г.Ф. Атякшева», учитель химии и биологии МБОУ «Средняя общеобразовательная школа № 6» - победители конкурса на присуждение премий лучшим учителям образовательных организаций Ханты-Мансийского автономного округа - Югры, реализующих образовательные программы начального общего, основного общего и среднего общего образования из средств федерального бюджета;</w:t>
      </w:r>
    </w:p>
    <w:p w:rsidR="004F7A03" w:rsidRPr="004F7A03" w:rsidRDefault="004F7A03" w:rsidP="00847AC6">
      <w:pPr>
        <w:ind w:firstLine="709"/>
        <w:jc w:val="both"/>
        <w:rPr>
          <w:rFonts w:ascii="PT Astra Serif" w:eastAsia="Calibri" w:hAnsi="PT Astra Serif"/>
          <w:sz w:val="26"/>
          <w:szCs w:val="26"/>
          <w:lang w:eastAsia="en-US"/>
        </w:rPr>
      </w:pPr>
      <w:r w:rsidRPr="004F7A03">
        <w:rPr>
          <w:rFonts w:ascii="PT Astra Serif" w:eastAsia="Calibri" w:hAnsi="PT Astra Serif"/>
          <w:sz w:val="26"/>
          <w:szCs w:val="26"/>
          <w:lang w:eastAsia="en-US"/>
        </w:rPr>
        <w:t xml:space="preserve"> - </w:t>
      </w:r>
      <w:r w:rsidRPr="004F7A03">
        <w:rPr>
          <w:rFonts w:ascii="PT Astra Serif" w:eastAsia="Calibri" w:hAnsi="PT Astra Serif"/>
          <w:bCs/>
          <w:sz w:val="26"/>
          <w:szCs w:val="26"/>
          <w:lang w:eastAsia="en-US"/>
        </w:rPr>
        <w:t xml:space="preserve">учитель русского языка и литературы МБОУ «Лицей                                    им. Г.Ф. </w:t>
      </w:r>
      <w:proofErr w:type="spellStart"/>
      <w:r w:rsidRPr="004F7A03">
        <w:rPr>
          <w:rFonts w:ascii="PT Astra Serif" w:eastAsia="Calibri" w:hAnsi="PT Astra Serif"/>
          <w:bCs/>
          <w:sz w:val="26"/>
          <w:szCs w:val="26"/>
          <w:lang w:eastAsia="en-US"/>
        </w:rPr>
        <w:t>Атякшева</w:t>
      </w:r>
      <w:proofErr w:type="spellEnd"/>
      <w:r w:rsidRPr="004F7A03">
        <w:rPr>
          <w:rFonts w:ascii="PT Astra Serif" w:eastAsia="Calibri" w:hAnsi="PT Astra Serif"/>
          <w:bCs/>
          <w:sz w:val="26"/>
          <w:szCs w:val="26"/>
          <w:lang w:eastAsia="en-US"/>
        </w:rPr>
        <w:t xml:space="preserve">» </w:t>
      </w:r>
      <w:r w:rsidRPr="004F7A03">
        <w:rPr>
          <w:rFonts w:ascii="PT Astra Serif" w:eastAsia="Calibri" w:hAnsi="PT Astra Serif"/>
          <w:sz w:val="26"/>
          <w:szCs w:val="26"/>
          <w:lang w:eastAsia="en-US"/>
        </w:rPr>
        <w:t xml:space="preserve">Наталья </w:t>
      </w:r>
      <w:proofErr w:type="spellStart"/>
      <w:r w:rsidRPr="004F7A03">
        <w:rPr>
          <w:rFonts w:ascii="PT Astra Serif" w:eastAsia="Calibri" w:hAnsi="PT Astra Serif"/>
          <w:sz w:val="26"/>
          <w:szCs w:val="26"/>
          <w:lang w:eastAsia="en-US"/>
        </w:rPr>
        <w:t>Ильгизяровна</w:t>
      </w:r>
      <w:proofErr w:type="spellEnd"/>
      <w:r w:rsidRPr="004F7A03">
        <w:rPr>
          <w:rFonts w:ascii="PT Astra Serif" w:eastAsia="Calibri" w:hAnsi="PT Astra Serif"/>
          <w:sz w:val="26"/>
          <w:szCs w:val="26"/>
          <w:lang w:eastAsia="en-US"/>
        </w:rPr>
        <w:t xml:space="preserve"> </w:t>
      </w:r>
      <w:proofErr w:type="spellStart"/>
      <w:r w:rsidRPr="004F7A03">
        <w:rPr>
          <w:rFonts w:ascii="PT Astra Serif" w:eastAsia="Calibri" w:hAnsi="PT Astra Serif"/>
          <w:sz w:val="26"/>
          <w:szCs w:val="26"/>
          <w:lang w:eastAsia="en-US"/>
        </w:rPr>
        <w:t>Крайнова</w:t>
      </w:r>
      <w:proofErr w:type="spellEnd"/>
      <w:r w:rsidRPr="004F7A03">
        <w:rPr>
          <w:rFonts w:ascii="PT Astra Serif" w:eastAsia="Calibri" w:hAnsi="PT Astra Serif"/>
          <w:sz w:val="26"/>
          <w:szCs w:val="26"/>
          <w:lang w:eastAsia="en-US"/>
        </w:rPr>
        <w:t xml:space="preserve"> из 64 тысяч претендентов прошла в финал второго Всероссийского форума классных руководителей;</w:t>
      </w:r>
    </w:p>
    <w:p w:rsidR="004F7A03" w:rsidRPr="004F7A03" w:rsidRDefault="004F7A03" w:rsidP="00847AC6">
      <w:pPr>
        <w:ind w:firstLine="709"/>
        <w:jc w:val="both"/>
        <w:rPr>
          <w:rFonts w:ascii="PT Astra Serif" w:eastAsia="Calibri" w:hAnsi="PT Astra Serif"/>
          <w:sz w:val="26"/>
          <w:szCs w:val="26"/>
          <w:lang w:eastAsia="en-US"/>
        </w:rPr>
      </w:pPr>
      <w:r w:rsidRPr="004F7A03">
        <w:rPr>
          <w:rFonts w:ascii="PT Astra Serif" w:eastAsia="Calibri" w:hAnsi="PT Astra Serif"/>
          <w:sz w:val="26"/>
          <w:szCs w:val="26"/>
          <w:lang w:eastAsia="en-US"/>
        </w:rPr>
        <w:t xml:space="preserve">- учитель английского языка МБОУ «Гимназия» </w:t>
      </w:r>
      <w:proofErr w:type="spellStart"/>
      <w:r w:rsidRPr="004F7A03">
        <w:rPr>
          <w:rFonts w:ascii="PT Astra Serif" w:eastAsia="Calibri" w:hAnsi="PT Astra Serif"/>
          <w:sz w:val="26"/>
          <w:szCs w:val="26"/>
          <w:lang w:eastAsia="en-US"/>
        </w:rPr>
        <w:t>Погребняк</w:t>
      </w:r>
      <w:proofErr w:type="spellEnd"/>
      <w:r w:rsidRPr="004F7A03">
        <w:rPr>
          <w:rFonts w:ascii="PT Astra Serif" w:eastAsia="Calibri" w:hAnsi="PT Astra Serif"/>
          <w:sz w:val="26"/>
          <w:szCs w:val="26"/>
          <w:lang w:eastAsia="en-US"/>
        </w:rPr>
        <w:t xml:space="preserve"> Т.М. и учитель русского языка </w:t>
      </w:r>
      <w:proofErr w:type="spellStart"/>
      <w:r w:rsidRPr="004F7A03">
        <w:rPr>
          <w:rFonts w:ascii="PT Astra Serif" w:eastAsia="Calibri" w:hAnsi="PT Astra Serif"/>
          <w:sz w:val="26"/>
          <w:szCs w:val="26"/>
          <w:lang w:eastAsia="en-US"/>
        </w:rPr>
        <w:t>Скютте</w:t>
      </w:r>
      <w:proofErr w:type="spellEnd"/>
      <w:r w:rsidRPr="004F7A03">
        <w:rPr>
          <w:rFonts w:ascii="PT Astra Serif" w:eastAsia="Calibri" w:hAnsi="PT Astra Serif"/>
          <w:sz w:val="26"/>
          <w:szCs w:val="26"/>
          <w:lang w:eastAsia="en-US"/>
        </w:rPr>
        <w:t xml:space="preserve"> Е.В МБОУ «Средняя общеобразовательная школа № 6» - победители конкурса «Педагог-новатор» на присуждении премии Губернатора Ханты-Мансийского автономного округа - Югры в 2022 году;</w:t>
      </w:r>
    </w:p>
    <w:p w:rsidR="004F7A03" w:rsidRPr="004F7A03" w:rsidRDefault="004F7A03" w:rsidP="00847AC6">
      <w:pPr>
        <w:ind w:firstLine="709"/>
        <w:jc w:val="both"/>
        <w:rPr>
          <w:rFonts w:ascii="PT Astra Serif" w:eastAsia="Calibri" w:hAnsi="PT Astra Serif"/>
          <w:sz w:val="26"/>
          <w:szCs w:val="26"/>
          <w:lang w:eastAsia="en-US"/>
        </w:rPr>
      </w:pPr>
      <w:r w:rsidRPr="004F7A03">
        <w:rPr>
          <w:rFonts w:ascii="PT Astra Serif" w:eastAsia="Calibri" w:hAnsi="PT Astra Serif"/>
          <w:spacing w:val="4"/>
          <w:sz w:val="26"/>
          <w:szCs w:val="26"/>
          <w:lang w:eastAsia="en-US"/>
        </w:rPr>
        <w:t xml:space="preserve">- МБОУ «Средняя общеобразовательная школа № 5» - призер </w:t>
      </w:r>
      <w:r w:rsidRPr="004F7A03">
        <w:rPr>
          <w:rFonts w:ascii="PT Astra Serif" w:eastAsia="Calibri" w:hAnsi="PT Astra Serif"/>
          <w:sz w:val="26"/>
          <w:szCs w:val="26"/>
          <w:lang w:eastAsia="en-US"/>
        </w:rPr>
        <w:t>конкурса Департамента образования и науки Ханты-Мансийского автономного округа - Югры «Лучшие педагогические практики оценки качества образования образовательной организации»;</w:t>
      </w:r>
    </w:p>
    <w:p w:rsidR="004F7A03" w:rsidRPr="004F7A03" w:rsidRDefault="004F7A03" w:rsidP="00847AC6">
      <w:pPr>
        <w:ind w:firstLine="709"/>
        <w:jc w:val="both"/>
        <w:rPr>
          <w:rFonts w:ascii="PT Astra Serif" w:eastAsia="Calibri" w:hAnsi="PT Astra Serif"/>
          <w:sz w:val="26"/>
          <w:szCs w:val="26"/>
          <w:lang w:eastAsia="en-US"/>
        </w:rPr>
      </w:pPr>
      <w:r w:rsidRPr="004F7A03">
        <w:rPr>
          <w:rFonts w:ascii="PT Astra Serif" w:eastAsia="Calibri" w:hAnsi="PT Astra Serif"/>
          <w:sz w:val="26"/>
          <w:szCs w:val="26"/>
          <w:lang w:eastAsia="en-US"/>
        </w:rPr>
        <w:t>- МБОУ «Гимназия» - победитель Всероссийского смотра-конкурса образовательных организаций «Достижения образования» на основе многокомпонентного анализа;</w:t>
      </w:r>
    </w:p>
    <w:p w:rsidR="004F7A03" w:rsidRPr="004F7A03" w:rsidRDefault="004F7A03" w:rsidP="00847AC6">
      <w:pPr>
        <w:ind w:firstLine="709"/>
        <w:jc w:val="both"/>
        <w:rPr>
          <w:rFonts w:ascii="PT Astra Serif" w:eastAsia="Calibri" w:hAnsi="PT Astra Serif"/>
          <w:sz w:val="26"/>
          <w:szCs w:val="26"/>
          <w:lang w:eastAsia="en-US"/>
        </w:rPr>
      </w:pPr>
      <w:r w:rsidRPr="004F7A03">
        <w:rPr>
          <w:rFonts w:ascii="PT Astra Serif" w:eastAsia="Calibri" w:hAnsi="PT Astra Serif"/>
          <w:sz w:val="26"/>
          <w:szCs w:val="26"/>
          <w:lang w:eastAsia="en-US"/>
        </w:rPr>
        <w:t>- МАДОУ «Детский сад «Гусельки» - победитель национальной премии в области образования «Элита Российского образования» в номинации «Лучшая дошкольная образовательная организация, реализующая здоровьесберегающие проекты и программы - 2022»;</w:t>
      </w:r>
    </w:p>
    <w:p w:rsidR="004F7A03" w:rsidRPr="004F7A03" w:rsidRDefault="004F7A03" w:rsidP="00847AC6">
      <w:pPr>
        <w:ind w:firstLine="709"/>
        <w:jc w:val="both"/>
        <w:rPr>
          <w:rFonts w:ascii="PT Astra Serif" w:eastAsia="Calibri" w:hAnsi="PT Astra Serif"/>
          <w:sz w:val="26"/>
          <w:szCs w:val="26"/>
          <w:lang w:eastAsia="en-US"/>
        </w:rPr>
      </w:pPr>
      <w:r w:rsidRPr="004F7A03">
        <w:rPr>
          <w:rFonts w:ascii="PT Astra Serif" w:eastAsia="Calibri" w:hAnsi="PT Astra Serif"/>
          <w:sz w:val="26"/>
          <w:szCs w:val="26"/>
          <w:lang w:eastAsia="en-US"/>
        </w:rPr>
        <w:lastRenderedPageBreak/>
        <w:t xml:space="preserve">- </w:t>
      </w:r>
      <w:r w:rsidRPr="004F7A03">
        <w:rPr>
          <w:rFonts w:ascii="PT Astra Serif" w:hAnsi="PT Astra Serif"/>
          <w:color w:val="000000"/>
          <w:sz w:val="26"/>
          <w:szCs w:val="26"/>
          <w:lang w:eastAsia="ru-RU"/>
        </w:rPr>
        <w:t xml:space="preserve">педагоги </w:t>
      </w:r>
      <w:r w:rsidR="003E06E3" w:rsidRPr="00847AC6">
        <w:rPr>
          <w:rFonts w:ascii="PT Astra Serif" w:hAnsi="PT Astra Serif"/>
          <w:color w:val="000000"/>
          <w:sz w:val="26"/>
          <w:szCs w:val="26"/>
          <w:lang w:eastAsia="ru-RU"/>
        </w:rPr>
        <w:t xml:space="preserve">МБОУ «Средняя общеобразовательная школа </w:t>
      </w:r>
      <w:r w:rsidRPr="004F7A03">
        <w:rPr>
          <w:rFonts w:ascii="PT Astra Serif" w:hAnsi="PT Astra Serif"/>
          <w:color w:val="000000"/>
          <w:sz w:val="26"/>
          <w:szCs w:val="26"/>
          <w:lang w:eastAsia="ru-RU"/>
        </w:rPr>
        <w:t>№ 6» и МБОУ «Гимназия» – победители регионального конкурса «Педагог Югры»;</w:t>
      </w:r>
    </w:p>
    <w:p w:rsidR="004F7A03" w:rsidRPr="004F7A03" w:rsidRDefault="004F7A03" w:rsidP="00847AC6">
      <w:pPr>
        <w:ind w:firstLine="709"/>
        <w:jc w:val="both"/>
        <w:rPr>
          <w:rFonts w:ascii="PT Astra Serif" w:hAnsi="PT Astra Serif"/>
          <w:color w:val="000000"/>
          <w:sz w:val="26"/>
          <w:szCs w:val="26"/>
          <w:lang w:eastAsia="ru-RU"/>
        </w:rPr>
      </w:pPr>
      <w:r w:rsidRPr="004F7A03">
        <w:rPr>
          <w:rFonts w:ascii="PT Astra Serif" w:eastAsia="Calibri" w:hAnsi="PT Astra Serif"/>
          <w:sz w:val="26"/>
          <w:szCs w:val="26"/>
          <w:lang w:eastAsia="en-US"/>
        </w:rPr>
        <w:t xml:space="preserve">- </w:t>
      </w:r>
      <w:r w:rsidRPr="004F7A03">
        <w:rPr>
          <w:rFonts w:ascii="PT Astra Serif" w:hAnsi="PT Astra Serif"/>
          <w:color w:val="000000"/>
          <w:sz w:val="26"/>
          <w:szCs w:val="26"/>
          <w:lang w:eastAsia="ru-RU"/>
        </w:rPr>
        <w:t xml:space="preserve">учащиеся МБУ </w:t>
      </w:r>
      <w:proofErr w:type="gramStart"/>
      <w:r w:rsidRPr="004F7A03">
        <w:rPr>
          <w:rFonts w:ascii="PT Astra Serif" w:hAnsi="PT Astra Serif"/>
          <w:color w:val="000000"/>
          <w:sz w:val="26"/>
          <w:szCs w:val="26"/>
          <w:lang w:eastAsia="ru-RU"/>
        </w:rPr>
        <w:t>ДО</w:t>
      </w:r>
      <w:proofErr w:type="gramEnd"/>
      <w:r w:rsidRPr="004F7A03">
        <w:rPr>
          <w:rFonts w:ascii="PT Astra Serif" w:hAnsi="PT Astra Serif"/>
          <w:color w:val="000000"/>
          <w:sz w:val="26"/>
          <w:szCs w:val="26"/>
          <w:lang w:eastAsia="ru-RU"/>
        </w:rPr>
        <w:t xml:space="preserve"> «</w:t>
      </w:r>
      <w:proofErr w:type="gramStart"/>
      <w:r w:rsidRPr="004F7A03">
        <w:rPr>
          <w:rFonts w:ascii="PT Astra Serif" w:hAnsi="PT Astra Serif"/>
          <w:color w:val="000000"/>
          <w:sz w:val="26"/>
          <w:szCs w:val="26"/>
          <w:lang w:eastAsia="ru-RU"/>
        </w:rPr>
        <w:t>Детско-юношеский</w:t>
      </w:r>
      <w:proofErr w:type="gramEnd"/>
      <w:r w:rsidRPr="004F7A03">
        <w:rPr>
          <w:rFonts w:ascii="PT Astra Serif" w:hAnsi="PT Astra Serif"/>
          <w:color w:val="000000"/>
          <w:sz w:val="26"/>
          <w:szCs w:val="26"/>
          <w:lang w:eastAsia="ru-RU"/>
        </w:rPr>
        <w:t xml:space="preserve"> центр «Прометей» </w:t>
      </w:r>
      <w:r w:rsidR="00EE2796" w:rsidRPr="00847AC6">
        <w:rPr>
          <w:rFonts w:ascii="PT Astra Serif" w:hAnsi="PT Astra Serif"/>
          <w:color w:val="000000"/>
          <w:sz w:val="26"/>
          <w:szCs w:val="26"/>
          <w:lang w:eastAsia="ru-RU"/>
        </w:rPr>
        <w:t>-</w:t>
      </w:r>
      <w:r w:rsidRPr="004F7A03">
        <w:rPr>
          <w:rFonts w:ascii="PT Astra Serif" w:hAnsi="PT Astra Serif"/>
          <w:color w:val="000000"/>
          <w:sz w:val="26"/>
          <w:szCs w:val="26"/>
          <w:lang w:eastAsia="ru-RU"/>
        </w:rPr>
        <w:t xml:space="preserve"> победители чемпионата креативных индустрий Югры по направлению «Разработка компьютерных игр», победители премии Губернатора Ханты-Мансийского автономного округа - Югры в области научно-технического творчества;</w:t>
      </w:r>
    </w:p>
    <w:p w:rsidR="004F7A03" w:rsidRPr="004F7A03" w:rsidRDefault="004F7A03" w:rsidP="00847AC6">
      <w:pPr>
        <w:ind w:firstLine="709"/>
        <w:jc w:val="both"/>
        <w:rPr>
          <w:rFonts w:ascii="PT Astra Serif" w:eastAsia="Calibri" w:hAnsi="PT Astra Serif"/>
          <w:sz w:val="26"/>
          <w:szCs w:val="26"/>
          <w:lang w:eastAsia="en-US"/>
        </w:rPr>
      </w:pPr>
      <w:r w:rsidRPr="004F7A03">
        <w:rPr>
          <w:rFonts w:ascii="PT Astra Serif" w:hAnsi="PT Astra Serif"/>
          <w:color w:val="000000"/>
          <w:sz w:val="26"/>
          <w:szCs w:val="26"/>
          <w:lang w:eastAsia="ru-RU"/>
        </w:rPr>
        <w:t xml:space="preserve">- </w:t>
      </w:r>
      <w:r w:rsidRPr="004F7A03">
        <w:rPr>
          <w:rFonts w:ascii="PT Astra Serif" w:hAnsi="PT Astra Serif"/>
          <w:sz w:val="26"/>
          <w:szCs w:val="26"/>
          <w:lang w:eastAsia="en-US"/>
        </w:rPr>
        <w:t xml:space="preserve">МБУ </w:t>
      </w:r>
      <w:proofErr w:type="gramStart"/>
      <w:r w:rsidRPr="004F7A03">
        <w:rPr>
          <w:rFonts w:ascii="PT Astra Serif" w:hAnsi="PT Astra Serif"/>
          <w:sz w:val="26"/>
          <w:szCs w:val="26"/>
          <w:lang w:eastAsia="en-US"/>
        </w:rPr>
        <w:t>ДО</w:t>
      </w:r>
      <w:proofErr w:type="gramEnd"/>
      <w:r w:rsidRPr="004F7A03">
        <w:rPr>
          <w:rFonts w:ascii="PT Astra Serif" w:hAnsi="PT Astra Serif"/>
          <w:sz w:val="26"/>
          <w:szCs w:val="26"/>
          <w:lang w:eastAsia="en-US"/>
        </w:rPr>
        <w:t xml:space="preserve"> «</w:t>
      </w:r>
      <w:proofErr w:type="gramStart"/>
      <w:r w:rsidRPr="004F7A03">
        <w:rPr>
          <w:rFonts w:ascii="PT Astra Serif" w:hAnsi="PT Astra Serif"/>
          <w:sz w:val="26"/>
          <w:szCs w:val="26"/>
          <w:lang w:eastAsia="en-US"/>
        </w:rPr>
        <w:t>Детско-юношеский</w:t>
      </w:r>
      <w:proofErr w:type="gramEnd"/>
      <w:r w:rsidRPr="004F7A03">
        <w:rPr>
          <w:rFonts w:ascii="PT Astra Serif" w:hAnsi="PT Astra Serif"/>
          <w:sz w:val="26"/>
          <w:szCs w:val="26"/>
          <w:lang w:eastAsia="en-US"/>
        </w:rPr>
        <w:t xml:space="preserve"> центр «Прометей» - победитель программ, осуществляющих досуг и занятость в Ханты-Мансийском автономном округе - Югре с дополнительной общеразвивающей программой «</w:t>
      </w:r>
      <w:proofErr w:type="spellStart"/>
      <w:r w:rsidRPr="004F7A03">
        <w:rPr>
          <w:rFonts w:ascii="PT Astra Serif" w:hAnsi="PT Astra Serif"/>
          <w:sz w:val="26"/>
          <w:szCs w:val="26"/>
          <w:lang w:eastAsia="en-US"/>
        </w:rPr>
        <w:t>КвантОстров</w:t>
      </w:r>
      <w:proofErr w:type="spellEnd"/>
      <w:r w:rsidRPr="004F7A03">
        <w:rPr>
          <w:rFonts w:ascii="PT Astra Serif" w:hAnsi="PT Astra Serif"/>
          <w:sz w:val="26"/>
          <w:szCs w:val="26"/>
          <w:lang w:eastAsia="en-US"/>
        </w:rPr>
        <w:t>»;</w:t>
      </w:r>
    </w:p>
    <w:p w:rsidR="004F7A03" w:rsidRPr="004F7A03" w:rsidRDefault="004F7A03" w:rsidP="00847AC6">
      <w:pPr>
        <w:ind w:firstLine="709"/>
        <w:jc w:val="both"/>
        <w:rPr>
          <w:rFonts w:ascii="PT Astra Serif" w:eastAsia="Calibri" w:hAnsi="PT Astra Serif"/>
          <w:sz w:val="26"/>
          <w:szCs w:val="26"/>
          <w:lang w:eastAsia="en-US"/>
        </w:rPr>
      </w:pPr>
      <w:r w:rsidRPr="004F7A03">
        <w:rPr>
          <w:rFonts w:ascii="PT Astra Serif" w:eastAsia="Calibri" w:hAnsi="PT Astra Serif"/>
          <w:sz w:val="26"/>
          <w:szCs w:val="26"/>
          <w:lang w:eastAsia="en-US"/>
        </w:rPr>
        <w:t xml:space="preserve">- </w:t>
      </w:r>
      <w:r w:rsidRPr="004F7A03">
        <w:rPr>
          <w:rFonts w:ascii="PT Astra Serif" w:hAnsi="PT Astra Serif"/>
          <w:color w:val="000000"/>
          <w:sz w:val="26"/>
          <w:szCs w:val="26"/>
          <w:lang w:eastAsia="ru-RU"/>
        </w:rPr>
        <w:t>учащиеся МБОУ «</w:t>
      </w:r>
      <w:r w:rsidR="00EE2796" w:rsidRPr="00847AC6">
        <w:rPr>
          <w:rFonts w:ascii="PT Astra Serif" w:hAnsi="PT Astra Serif"/>
          <w:color w:val="000000"/>
          <w:sz w:val="26"/>
          <w:szCs w:val="26"/>
          <w:lang w:eastAsia="ru-RU"/>
        </w:rPr>
        <w:t>Средняя общеобразовательная школа</w:t>
      </w:r>
      <w:r w:rsidRPr="004F7A03">
        <w:rPr>
          <w:rFonts w:ascii="PT Astra Serif" w:hAnsi="PT Astra Serif"/>
          <w:color w:val="000000"/>
          <w:sz w:val="26"/>
          <w:szCs w:val="26"/>
          <w:lang w:eastAsia="ru-RU"/>
        </w:rPr>
        <w:t xml:space="preserve"> № 5» и МБОУ «Гимназия» – победители регионального конкурса проектных работ «Шаг в будущее»;</w:t>
      </w:r>
    </w:p>
    <w:p w:rsidR="004F7A03" w:rsidRPr="004F7A03" w:rsidRDefault="004F7A03" w:rsidP="00847AC6">
      <w:pPr>
        <w:ind w:firstLine="709"/>
        <w:jc w:val="both"/>
        <w:rPr>
          <w:rFonts w:ascii="PT Astra Serif" w:eastAsia="Calibri" w:hAnsi="PT Astra Serif"/>
          <w:sz w:val="26"/>
          <w:szCs w:val="26"/>
          <w:lang w:eastAsia="en-US"/>
        </w:rPr>
      </w:pPr>
      <w:r w:rsidRPr="004F7A03">
        <w:rPr>
          <w:rFonts w:ascii="PT Astra Serif" w:eastAsia="Calibri" w:hAnsi="PT Astra Serif"/>
          <w:sz w:val="26"/>
          <w:szCs w:val="26"/>
          <w:lang w:eastAsia="en-US"/>
        </w:rPr>
        <w:t xml:space="preserve">- </w:t>
      </w:r>
      <w:r w:rsidRPr="004F7A03">
        <w:rPr>
          <w:rFonts w:ascii="PT Astra Serif" w:hAnsi="PT Astra Serif"/>
          <w:color w:val="000000"/>
          <w:sz w:val="26"/>
          <w:szCs w:val="26"/>
          <w:lang w:eastAsia="ru-RU"/>
        </w:rPr>
        <w:t>учащийся МБОУ «</w:t>
      </w:r>
      <w:r w:rsidR="00EE2796" w:rsidRPr="00847AC6">
        <w:rPr>
          <w:rFonts w:ascii="PT Astra Serif" w:hAnsi="PT Astra Serif"/>
          <w:color w:val="000000"/>
          <w:sz w:val="26"/>
          <w:szCs w:val="26"/>
          <w:lang w:eastAsia="ru-RU"/>
        </w:rPr>
        <w:t>Средняя общеобразовательная школа</w:t>
      </w:r>
      <w:r w:rsidRPr="004F7A03">
        <w:rPr>
          <w:rFonts w:ascii="PT Astra Serif" w:hAnsi="PT Astra Serif"/>
          <w:color w:val="000000"/>
          <w:sz w:val="26"/>
          <w:szCs w:val="26"/>
          <w:lang w:eastAsia="ru-RU"/>
        </w:rPr>
        <w:t xml:space="preserve"> № 2» – победитель премии Губернатора Ханты-Мансийского автономного округа - Югры в области патриотического и духовно-нравственного воспитания.</w:t>
      </w:r>
    </w:p>
    <w:p w:rsidR="004F7A03" w:rsidRPr="004F7A03" w:rsidRDefault="004F7A03" w:rsidP="00847AC6">
      <w:pPr>
        <w:ind w:firstLine="708"/>
        <w:jc w:val="both"/>
        <w:rPr>
          <w:rFonts w:ascii="PT Astra Serif" w:hAnsi="PT Astra Serif"/>
          <w:color w:val="000000"/>
          <w:sz w:val="26"/>
          <w:szCs w:val="26"/>
          <w:lang w:eastAsia="ru-RU"/>
        </w:rPr>
      </w:pPr>
      <w:r w:rsidRPr="004F7A03">
        <w:rPr>
          <w:rFonts w:ascii="PT Astra Serif" w:hAnsi="PT Astra Serif"/>
          <w:color w:val="000000"/>
          <w:sz w:val="26"/>
          <w:szCs w:val="26"/>
          <w:lang w:eastAsia="ru-RU"/>
        </w:rPr>
        <w:t>По результатам оценки муниципальных механизмов управления качеством образования индекс оценки муниципальной системы образования города Югорска за 2022 год составил 99%, что соответствует высокому уровню (зеленая зона).</w:t>
      </w:r>
    </w:p>
    <w:p w:rsidR="0093550C" w:rsidRPr="007A7D96" w:rsidRDefault="0093550C" w:rsidP="00672A04">
      <w:pPr>
        <w:ind w:firstLine="709"/>
        <w:jc w:val="both"/>
        <w:rPr>
          <w:rFonts w:ascii="PT Astra Serif" w:eastAsia="Calibri" w:hAnsi="PT Astra Serif"/>
          <w:sz w:val="26"/>
          <w:szCs w:val="26"/>
          <w:highlight w:val="yellow"/>
          <w:lang w:eastAsia="en-US"/>
        </w:rPr>
      </w:pPr>
    </w:p>
    <w:p w:rsidR="00FE34BF" w:rsidRPr="00F0374D" w:rsidRDefault="00FE34BF" w:rsidP="00D23FF2">
      <w:pPr>
        <w:widowControl w:val="0"/>
        <w:tabs>
          <w:tab w:val="left" w:pos="0"/>
        </w:tabs>
        <w:jc w:val="center"/>
        <w:rPr>
          <w:rFonts w:ascii="PT Astra Serif" w:hAnsi="PT Astra Serif"/>
          <w:b/>
          <w:sz w:val="28"/>
          <w:szCs w:val="28"/>
        </w:rPr>
      </w:pPr>
      <w:r w:rsidRPr="00F0374D">
        <w:rPr>
          <w:rFonts w:ascii="PT Astra Serif" w:hAnsi="PT Astra Serif"/>
          <w:b/>
          <w:sz w:val="28"/>
          <w:szCs w:val="28"/>
        </w:rPr>
        <w:t>Физкультура и спорт</w:t>
      </w:r>
    </w:p>
    <w:p w:rsidR="00FE34BF" w:rsidRPr="007A7D96" w:rsidRDefault="00FE34BF" w:rsidP="00D23FF2">
      <w:pPr>
        <w:widowControl w:val="0"/>
        <w:tabs>
          <w:tab w:val="left" w:pos="0"/>
        </w:tabs>
        <w:jc w:val="center"/>
        <w:rPr>
          <w:rFonts w:ascii="PT Astra Serif" w:hAnsi="PT Astra Serif"/>
          <w:b/>
          <w:sz w:val="28"/>
          <w:szCs w:val="28"/>
          <w:highlight w:val="yellow"/>
        </w:rPr>
      </w:pPr>
    </w:p>
    <w:p w:rsidR="004F41E1" w:rsidRPr="004F41E1" w:rsidRDefault="004F41E1" w:rsidP="004F41E1">
      <w:pPr>
        <w:widowControl w:val="0"/>
        <w:ind w:firstLine="709"/>
        <w:jc w:val="both"/>
        <w:rPr>
          <w:rFonts w:ascii="PT Astra Serif" w:hAnsi="PT Astra Serif"/>
          <w:kern w:val="2"/>
          <w:sz w:val="26"/>
          <w:szCs w:val="26"/>
        </w:rPr>
      </w:pPr>
      <w:r w:rsidRPr="004F41E1">
        <w:rPr>
          <w:rFonts w:ascii="PT Astra Serif" w:hAnsi="PT Astra Serif"/>
          <w:kern w:val="2"/>
          <w:sz w:val="26"/>
          <w:szCs w:val="26"/>
        </w:rPr>
        <w:t xml:space="preserve">Существенное влияние на нравственное и физическое состояние жителей города оказывает функционирование и развитие физкультурно-спортивного движения в городе. </w:t>
      </w:r>
    </w:p>
    <w:p w:rsidR="004F41E1" w:rsidRPr="004F41E1" w:rsidRDefault="004F41E1" w:rsidP="004F41E1">
      <w:pPr>
        <w:ind w:firstLine="709"/>
        <w:jc w:val="both"/>
        <w:rPr>
          <w:rFonts w:ascii="PT Astra Serif" w:hAnsi="PT Astra Serif"/>
          <w:kern w:val="2"/>
          <w:sz w:val="26"/>
          <w:szCs w:val="26"/>
        </w:rPr>
      </w:pPr>
      <w:r w:rsidRPr="004F41E1">
        <w:rPr>
          <w:rFonts w:ascii="PT Astra Serif" w:hAnsi="PT Astra Serif"/>
          <w:kern w:val="2"/>
          <w:sz w:val="26"/>
          <w:szCs w:val="26"/>
        </w:rPr>
        <w:t>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w:t>
      </w:r>
    </w:p>
    <w:p w:rsidR="004F41E1" w:rsidRPr="004F41E1" w:rsidRDefault="004F41E1" w:rsidP="004F41E1">
      <w:pPr>
        <w:widowControl w:val="0"/>
        <w:ind w:firstLine="709"/>
        <w:jc w:val="both"/>
        <w:rPr>
          <w:rFonts w:ascii="PT Astra Serif" w:hAnsi="PT Astra Serif"/>
          <w:kern w:val="2"/>
          <w:sz w:val="26"/>
          <w:szCs w:val="26"/>
        </w:rPr>
      </w:pPr>
      <w:r w:rsidRPr="004F41E1">
        <w:rPr>
          <w:rFonts w:ascii="PT Astra Serif" w:hAnsi="PT Astra Serif"/>
          <w:kern w:val="2"/>
          <w:sz w:val="26"/>
          <w:szCs w:val="26"/>
        </w:rPr>
        <w:t xml:space="preserve">По состоянию на 31.12.2022 количество спортивных сооружений составляет 127 единиц (31.12.2021 - 116 единиц), на базе которых развивается 43 вида спорта. </w:t>
      </w:r>
    </w:p>
    <w:p w:rsidR="004F41E1" w:rsidRPr="004F41E1" w:rsidRDefault="004F41E1" w:rsidP="004F41E1">
      <w:pPr>
        <w:widowControl w:val="0"/>
        <w:numPr>
          <w:ilvl w:val="0"/>
          <w:numId w:val="2"/>
        </w:numPr>
        <w:suppressAutoHyphens/>
        <w:spacing w:after="200"/>
        <w:ind w:firstLine="709"/>
        <w:contextualSpacing/>
        <w:jc w:val="both"/>
        <w:rPr>
          <w:rFonts w:ascii="PT Astra Serif" w:hAnsi="PT Astra Serif"/>
          <w:sz w:val="26"/>
          <w:szCs w:val="26"/>
        </w:rPr>
      </w:pPr>
      <w:r w:rsidRPr="004F41E1">
        <w:rPr>
          <w:rFonts w:ascii="PT Astra Serif" w:hAnsi="PT Astra Serif"/>
          <w:sz w:val="26"/>
          <w:szCs w:val="26"/>
        </w:rPr>
        <w:t xml:space="preserve">В рамках реализации на территории города Югорска национального проекта «Демография» реализуется национальный проект «Спорт - норма жизни», который направлен на увеличение уровня обеспеченности населения спортивными сооружениями и, соответственно, увеличении доли населения, систематически занимающихся физической культурой и спортом. </w:t>
      </w:r>
    </w:p>
    <w:p w:rsidR="004F41E1" w:rsidRPr="004F41E1" w:rsidRDefault="004F41E1" w:rsidP="004F41E1">
      <w:pPr>
        <w:widowControl w:val="0"/>
        <w:numPr>
          <w:ilvl w:val="0"/>
          <w:numId w:val="2"/>
        </w:numPr>
        <w:suppressAutoHyphens/>
        <w:spacing w:after="200"/>
        <w:ind w:firstLine="709"/>
        <w:contextualSpacing/>
        <w:jc w:val="both"/>
        <w:rPr>
          <w:rFonts w:ascii="PT Astra Serif" w:hAnsi="PT Astra Serif"/>
          <w:sz w:val="26"/>
          <w:szCs w:val="26"/>
        </w:rPr>
      </w:pPr>
      <w:r w:rsidRPr="004F41E1">
        <w:rPr>
          <w:rFonts w:ascii="PT Astra Serif" w:eastAsia="Arial" w:hAnsi="PT Astra Serif"/>
          <w:sz w:val="26"/>
          <w:szCs w:val="26"/>
        </w:rPr>
        <w:t>В рамках проекта в городе Югорске</w:t>
      </w:r>
      <w:r w:rsidRPr="004F41E1">
        <w:rPr>
          <w:rFonts w:ascii="PT Astra Serif" w:hAnsi="PT Astra Serif"/>
          <w:sz w:val="26"/>
          <w:szCs w:val="26"/>
        </w:rPr>
        <w:t xml:space="preserve"> введено 9 новых спортивных объектов и сооружений различной категории:</w:t>
      </w:r>
    </w:p>
    <w:p w:rsidR="004F41E1" w:rsidRPr="004F41E1" w:rsidRDefault="004F41E1" w:rsidP="004F41E1">
      <w:pPr>
        <w:widowControl w:val="0"/>
        <w:numPr>
          <w:ilvl w:val="0"/>
          <w:numId w:val="2"/>
        </w:numPr>
        <w:suppressAutoHyphens/>
        <w:spacing w:after="200"/>
        <w:ind w:firstLine="709"/>
        <w:contextualSpacing/>
        <w:jc w:val="both"/>
        <w:rPr>
          <w:rFonts w:ascii="PT Astra Serif" w:hAnsi="PT Astra Serif"/>
          <w:sz w:val="26"/>
          <w:szCs w:val="26"/>
        </w:rPr>
      </w:pPr>
      <w:r w:rsidRPr="004F41E1">
        <w:rPr>
          <w:rFonts w:ascii="PT Astra Serif" w:hAnsi="PT Astra Serif"/>
          <w:sz w:val="26"/>
          <w:szCs w:val="26"/>
        </w:rPr>
        <w:t xml:space="preserve">- комплекс уличных тренажеров по ул. </w:t>
      </w:r>
      <w:proofErr w:type="gramStart"/>
      <w:r w:rsidRPr="004F41E1">
        <w:rPr>
          <w:rFonts w:ascii="PT Astra Serif" w:hAnsi="PT Astra Serif"/>
          <w:sz w:val="26"/>
          <w:szCs w:val="26"/>
        </w:rPr>
        <w:t>Студенческая</w:t>
      </w:r>
      <w:proofErr w:type="gramEnd"/>
      <w:r w:rsidRPr="004F41E1">
        <w:rPr>
          <w:rFonts w:ascii="PT Astra Serif" w:hAnsi="PT Astra Serif"/>
          <w:sz w:val="26"/>
          <w:szCs w:val="26"/>
        </w:rPr>
        <w:t>, 35;</w:t>
      </w:r>
    </w:p>
    <w:p w:rsidR="004F41E1" w:rsidRPr="004F41E1" w:rsidRDefault="004F41E1" w:rsidP="004F41E1">
      <w:pPr>
        <w:widowControl w:val="0"/>
        <w:numPr>
          <w:ilvl w:val="0"/>
          <w:numId w:val="2"/>
        </w:numPr>
        <w:suppressAutoHyphens/>
        <w:spacing w:after="200"/>
        <w:ind w:firstLine="709"/>
        <w:contextualSpacing/>
        <w:jc w:val="both"/>
        <w:rPr>
          <w:rFonts w:ascii="PT Astra Serif" w:hAnsi="PT Astra Serif"/>
          <w:sz w:val="26"/>
          <w:szCs w:val="26"/>
        </w:rPr>
      </w:pPr>
      <w:r w:rsidRPr="004F41E1">
        <w:rPr>
          <w:rFonts w:ascii="PT Astra Serif" w:hAnsi="PT Astra Serif"/>
          <w:sz w:val="26"/>
          <w:szCs w:val="26"/>
        </w:rPr>
        <w:t xml:space="preserve">- турниковый комплекс по ул. </w:t>
      </w:r>
      <w:proofErr w:type="gramStart"/>
      <w:r w:rsidRPr="004F41E1">
        <w:rPr>
          <w:rFonts w:ascii="PT Astra Serif" w:hAnsi="PT Astra Serif"/>
          <w:sz w:val="26"/>
          <w:szCs w:val="26"/>
        </w:rPr>
        <w:t>Железнодорожная</w:t>
      </w:r>
      <w:proofErr w:type="gramEnd"/>
      <w:r w:rsidRPr="004F41E1">
        <w:rPr>
          <w:rFonts w:ascii="PT Astra Serif" w:hAnsi="PT Astra Serif"/>
          <w:sz w:val="26"/>
          <w:szCs w:val="26"/>
        </w:rPr>
        <w:t>, 29;</w:t>
      </w:r>
    </w:p>
    <w:p w:rsidR="004F41E1" w:rsidRPr="004F41E1" w:rsidRDefault="004F41E1" w:rsidP="004F41E1">
      <w:pPr>
        <w:widowControl w:val="0"/>
        <w:numPr>
          <w:ilvl w:val="0"/>
          <w:numId w:val="2"/>
        </w:numPr>
        <w:suppressAutoHyphens/>
        <w:spacing w:after="200"/>
        <w:ind w:firstLine="709"/>
        <w:contextualSpacing/>
        <w:jc w:val="both"/>
        <w:rPr>
          <w:rFonts w:ascii="PT Astra Serif" w:hAnsi="PT Astra Serif"/>
          <w:sz w:val="26"/>
          <w:szCs w:val="26"/>
        </w:rPr>
      </w:pPr>
      <w:r w:rsidRPr="004F41E1">
        <w:rPr>
          <w:rFonts w:ascii="PT Astra Serif" w:hAnsi="PT Astra Serif"/>
          <w:sz w:val="26"/>
          <w:szCs w:val="26"/>
        </w:rPr>
        <w:t>- площадка для пляжного футбола по ул. Чкалова, д.7/7;</w:t>
      </w:r>
    </w:p>
    <w:p w:rsidR="004F41E1" w:rsidRPr="004F41E1" w:rsidRDefault="004F41E1" w:rsidP="004F41E1">
      <w:pPr>
        <w:widowControl w:val="0"/>
        <w:numPr>
          <w:ilvl w:val="0"/>
          <w:numId w:val="2"/>
        </w:numPr>
        <w:suppressAutoHyphens/>
        <w:spacing w:after="200"/>
        <w:ind w:firstLine="709"/>
        <w:contextualSpacing/>
        <w:jc w:val="both"/>
        <w:rPr>
          <w:rFonts w:ascii="PT Astra Serif" w:hAnsi="PT Astra Serif"/>
          <w:sz w:val="26"/>
          <w:szCs w:val="26"/>
        </w:rPr>
      </w:pPr>
      <w:r w:rsidRPr="004F41E1">
        <w:rPr>
          <w:rFonts w:ascii="PT Astra Serif" w:hAnsi="PT Astra Serif"/>
          <w:sz w:val="26"/>
          <w:szCs w:val="26"/>
        </w:rPr>
        <w:t>- трасса для автогонок по ул. Пионерская, 11;</w:t>
      </w:r>
    </w:p>
    <w:p w:rsidR="004F41E1" w:rsidRPr="004F41E1" w:rsidRDefault="004F41E1" w:rsidP="004F41E1">
      <w:pPr>
        <w:widowControl w:val="0"/>
        <w:numPr>
          <w:ilvl w:val="0"/>
          <w:numId w:val="2"/>
        </w:numPr>
        <w:suppressAutoHyphens/>
        <w:spacing w:after="200"/>
        <w:ind w:firstLine="709"/>
        <w:contextualSpacing/>
        <w:jc w:val="both"/>
        <w:rPr>
          <w:rFonts w:ascii="PT Astra Serif" w:hAnsi="PT Astra Serif"/>
          <w:sz w:val="26"/>
          <w:szCs w:val="26"/>
        </w:rPr>
      </w:pPr>
      <w:r w:rsidRPr="004F41E1">
        <w:rPr>
          <w:rFonts w:ascii="PT Astra Serif" w:hAnsi="PT Astra Serif"/>
          <w:sz w:val="26"/>
          <w:szCs w:val="26"/>
        </w:rPr>
        <w:t xml:space="preserve">- теннисный корт, площадка для пляжного волейбола и </w:t>
      </w:r>
      <w:proofErr w:type="spellStart"/>
      <w:r w:rsidRPr="004F41E1">
        <w:rPr>
          <w:rFonts w:ascii="PT Astra Serif" w:hAnsi="PT Astra Serif"/>
          <w:sz w:val="26"/>
          <w:szCs w:val="26"/>
        </w:rPr>
        <w:t>турниково</w:t>
      </w:r>
      <w:proofErr w:type="spellEnd"/>
      <w:r w:rsidRPr="004F41E1">
        <w:rPr>
          <w:rFonts w:ascii="PT Astra Serif" w:hAnsi="PT Astra Serif"/>
          <w:sz w:val="26"/>
          <w:szCs w:val="26"/>
        </w:rPr>
        <w:t>-тренажерный комплекс на территории отеля «Спорт»;</w:t>
      </w:r>
    </w:p>
    <w:p w:rsidR="004F41E1" w:rsidRPr="004F41E1" w:rsidRDefault="004F41E1" w:rsidP="004F41E1">
      <w:pPr>
        <w:widowControl w:val="0"/>
        <w:numPr>
          <w:ilvl w:val="0"/>
          <w:numId w:val="2"/>
        </w:numPr>
        <w:suppressAutoHyphens/>
        <w:spacing w:after="200"/>
        <w:ind w:firstLine="709"/>
        <w:contextualSpacing/>
        <w:jc w:val="both"/>
        <w:rPr>
          <w:rFonts w:ascii="PT Astra Serif" w:hAnsi="PT Astra Serif"/>
          <w:sz w:val="26"/>
          <w:szCs w:val="26"/>
        </w:rPr>
      </w:pPr>
      <w:r w:rsidRPr="004F41E1">
        <w:rPr>
          <w:rFonts w:ascii="PT Astra Serif" w:hAnsi="PT Astra Serif"/>
          <w:sz w:val="26"/>
          <w:szCs w:val="26"/>
        </w:rPr>
        <w:t>- во вновь введенном учебном корпусе БУ «Югорский политехнический колледж» имеется спортивный зал площадью 648 кв. метров, рядом расположена уличная спортивная площадка площадью 600 кв. метров.</w:t>
      </w:r>
    </w:p>
    <w:p w:rsidR="004F41E1" w:rsidRPr="00010554" w:rsidRDefault="004F41E1" w:rsidP="00010554">
      <w:pPr>
        <w:widowControl w:val="0"/>
        <w:numPr>
          <w:ilvl w:val="0"/>
          <w:numId w:val="2"/>
        </w:numPr>
        <w:suppressAutoHyphens/>
        <w:spacing w:after="200"/>
        <w:ind w:firstLine="709"/>
        <w:contextualSpacing/>
        <w:jc w:val="both"/>
        <w:rPr>
          <w:rFonts w:ascii="PT Astra Serif" w:hAnsi="PT Astra Serif"/>
          <w:sz w:val="26"/>
          <w:szCs w:val="26"/>
        </w:rPr>
      </w:pPr>
      <w:proofErr w:type="gramStart"/>
      <w:r w:rsidRPr="00010554">
        <w:rPr>
          <w:rFonts w:ascii="PT Astra Serif" w:hAnsi="PT Astra Serif"/>
          <w:sz w:val="26"/>
          <w:szCs w:val="26"/>
        </w:rPr>
        <w:t xml:space="preserve">В перечень объектов внесены 2 ранее неучтенных объекта (беговые дорожки на стадионе МБОУ «Гимназия» и МБОУ «Средняя общеобразовательная </w:t>
      </w:r>
      <w:r w:rsidR="00010554" w:rsidRPr="00010554">
        <w:rPr>
          <w:rFonts w:ascii="PT Astra Serif" w:hAnsi="PT Astra Serif"/>
          <w:sz w:val="26"/>
          <w:szCs w:val="26"/>
        </w:rPr>
        <w:t xml:space="preserve">                 </w:t>
      </w:r>
      <w:r w:rsidRPr="00010554">
        <w:rPr>
          <w:rFonts w:ascii="PT Astra Serif" w:hAnsi="PT Astra Serif"/>
          <w:sz w:val="26"/>
          <w:szCs w:val="26"/>
        </w:rPr>
        <w:t>школа</w:t>
      </w:r>
      <w:r w:rsidR="00010554" w:rsidRPr="00010554">
        <w:rPr>
          <w:rFonts w:ascii="PT Astra Serif" w:hAnsi="PT Astra Serif"/>
          <w:sz w:val="26"/>
          <w:szCs w:val="26"/>
        </w:rPr>
        <w:t xml:space="preserve"> №</w:t>
      </w:r>
      <w:r w:rsidRPr="00010554">
        <w:rPr>
          <w:rFonts w:ascii="PT Astra Serif" w:hAnsi="PT Astra Serif"/>
          <w:sz w:val="26"/>
          <w:szCs w:val="26"/>
        </w:rPr>
        <w:t xml:space="preserve"> 6»).</w:t>
      </w:r>
      <w:proofErr w:type="gramEnd"/>
    </w:p>
    <w:p w:rsidR="004F41E1" w:rsidRPr="004F41E1" w:rsidRDefault="004F41E1" w:rsidP="004F41E1">
      <w:pPr>
        <w:widowControl w:val="0"/>
        <w:ind w:firstLine="709"/>
        <w:jc w:val="both"/>
        <w:rPr>
          <w:rFonts w:ascii="PT Astra Serif" w:hAnsi="PT Astra Serif"/>
          <w:kern w:val="2"/>
          <w:sz w:val="26"/>
          <w:szCs w:val="26"/>
        </w:rPr>
      </w:pPr>
      <w:r w:rsidRPr="004F41E1">
        <w:rPr>
          <w:rFonts w:ascii="PT Astra Serif" w:hAnsi="PT Astra Serif"/>
          <w:kern w:val="2"/>
          <w:sz w:val="26"/>
          <w:szCs w:val="26"/>
        </w:rPr>
        <w:lastRenderedPageBreak/>
        <w:t xml:space="preserve">Количество систематически занимающихся физической культурой и спортом – 22872 человека, что составляет 61% от общей численности населения города в возрасте от 3 до 79 лет.  </w:t>
      </w:r>
    </w:p>
    <w:p w:rsidR="004F41E1" w:rsidRPr="004F41E1" w:rsidRDefault="004F41E1" w:rsidP="004F41E1">
      <w:pPr>
        <w:ind w:firstLine="709"/>
        <w:jc w:val="both"/>
        <w:rPr>
          <w:rFonts w:ascii="PT Astra Serif" w:eastAsia="Calibri" w:hAnsi="PT Astra Serif"/>
          <w:sz w:val="26"/>
          <w:szCs w:val="26"/>
          <w:lang w:eastAsia="en-US"/>
        </w:rPr>
      </w:pPr>
      <w:r w:rsidRPr="004F41E1">
        <w:rPr>
          <w:rFonts w:ascii="PT Astra Serif" w:eastAsia="Calibri" w:hAnsi="PT Astra Serif"/>
          <w:sz w:val="26"/>
          <w:szCs w:val="26"/>
          <w:lang w:eastAsia="en-US"/>
        </w:rPr>
        <w:t xml:space="preserve">В течение отчетного периода организовано и проведено 213 спортивно-массовых мероприятий, из них 14 всероссийских, 38 региональных, 11 межмуниципальных соревнований, 150 городских мероприятий, в которых приняли участие 16541 человек, из них спортсменов МБУ СШОР «Центр Югорского спорта» - 2364 человека. </w:t>
      </w:r>
    </w:p>
    <w:p w:rsidR="004F41E1" w:rsidRPr="004F41E1" w:rsidRDefault="004F41E1" w:rsidP="004F41E1">
      <w:pPr>
        <w:widowControl w:val="0"/>
        <w:ind w:firstLine="709"/>
        <w:jc w:val="both"/>
        <w:rPr>
          <w:rFonts w:ascii="PT Astra Serif" w:hAnsi="PT Astra Serif"/>
          <w:sz w:val="26"/>
          <w:szCs w:val="26"/>
        </w:rPr>
      </w:pPr>
      <w:r w:rsidRPr="004F41E1">
        <w:rPr>
          <w:rFonts w:ascii="PT Astra Serif" w:hAnsi="PT Astra Serif"/>
          <w:sz w:val="26"/>
          <w:szCs w:val="26"/>
        </w:rPr>
        <w:t xml:space="preserve">Из общего количества мероприятий можно отметить наиболее значимые: Открытая Всероссийская массовая лыжная гонка «Лыжня России 2022», </w:t>
      </w:r>
      <w:r w:rsidRPr="004F41E1">
        <w:rPr>
          <w:rFonts w:ascii="PT Astra Serif" w:hAnsi="PT Astra Serif"/>
          <w:sz w:val="26"/>
          <w:szCs w:val="26"/>
          <w:lang w:eastAsia="ru-RU"/>
        </w:rPr>
        <w:t>Всероссийский день бега «Кросс Нации – 2022»,</w:t>
      </w:r>
      <w:r w:rsidRPr="004F41E1">
        <w:rPr>
          <w:rFonts w:ascii="PT Astra Serif" w:hAnsi="PT Astra Serif"/>
          <w:sz w:val="26"/>
          <w:szCs w:val="26"/>
        </w:rPr>
        <w:t xml:space="preserve"> Всероссийские соревнования по мини-футболу «Первенство Уральского, Сибирского и Приволжского федеральных округов» среди юношей, Зональный этап Первенства Ханты-Мансийского автономного округа - Югры по мини-футболу среди юношей.  </w:t>
      </w:r>
    </w:p>
    <w:p w:rsidR="004F41E1" w:rsidRPr="004F41E1" w:rsidRDefault="004F41E1" w:rsidP="004F41E1">
      <w:pPr>
        <w:shd w:val="clear" w:color="auto" w:fill="FFFFFF"/>
        <w:ind w:firstLine="708"/>
        <w:jc w:val="both"/>
        <w:rPr>
          <w:rFonts w:ascii="PT Astra Serif" w:hAnsi="PT Astra Serif"/>
          <w:sz w:val="26"/>
          <w:szCs w:val="26"/>
        </w:rPr>
      </w:pPr>
      <w:r w:rsidRPr="004F41E1">
        <w:rPr>
          <w:rFonts w:ascii="PT Astra Serif" w:hAnsi="PT Astra Serif"/>
          <w:sz w:val="26"/>
          <w:szCs w:val="26"/>
          <w:shd w:val="clear" w:color="auto" w:fill="FFFFFF"/>
        </w:rPr>
        <w:t>В Межрегиональны</w:t>
      </w:r>
      <w:r w:rsidR="00EB4A73">
        <w:rPr>
          <w:rFonts w:ascii="PT Astra Serif" w:hAnsi="PT Astra Serif"/>
          <w:sz w:val="26"/>
          <w:szCs w:val="26"/>
          <w:shd w:val="clear" w:color="auto" w:fill="FFFFFF"/>
        </w:rPr>
        <w:t>х</w:t>
      </w:r>
      <w:r w:rsidRPr="004F41E1">
        <w:rPr>
          <w:rFonts w:ascii="PT Astra Serif" w:hAnsi="PT Astra Serif"/>
          <w:sz w:val="26"/>
          <w:szCs w:val="26"/>
          <w:shd w:val="clear" w:color="auto" w:fill="FFFFFF"/>
        </w:rPr>
        <w:t xml:space="preserve"> соревнования</w:t>
      </w:r>
      <w:r w:rsidR="00EB4A73">
        <w:rPr>
          <w:rFonts w:ascii="PT Astra Serif" w:hAnsi="PT Astra Serif"/>
          <w:sz w:val="26"/>
          <w:szCs w:val="26"/>
          <w:shd w:val="clear" w:color="auto" w:fill="FFFFFF"/>
        </w:rPr>
        <w:t>х</w:t>
      </w:r>
      <w:r w:rsidRPr="004F41E1">
        <w:rPr>
          <w:rFonts w:ascii="PT Astra Serif" w:hAnsi="PT Astra Serif"/>
          <w:sz w:val="26"/>
          <w:szCs w:val="26"/>
          <w:shd w:val="clear" w:color="auto" w:fill="FFFFFF"/>
        </w:rPr>
        <w:t xml:space="preserve"> по художественной гимнастике «Рассвет» участвовали более 250 спортсменок из городов Свердловской области и Екатеринбурга, Пермского края, Омска, Тюмени, Ханты-Мансийска и Югорска.   Настоящим подарком для всех любителей гимнастики стала Почётная гостья соревнований, Олимпийская чемпионка 2016 в Рио и серебряный призёр Олимпиады 2020 в Токио  многократная чемпионка мира и Европы, заслуженный мастер спорта России Анастасия </w:t>
      </w:r>
      <w:proofErr w:type="spellStart"/>
      <w:r w:rsidRPr="004F41E1">
        <w:rPr>
          <w:rFonts w:ascii="PT Astra Serif" w:hAnsi="PT Astra Serif"/>
          <w:sz w:val="26"/>
          <w:szCs w:val="26"/>
          <w:shd w:val="clear" w:color="auto" w:fill="FFFFFF"/>
        </w:rPr>
        <w:t>Татарева</w:t>
      </w:r>
      <w:proofErr w:type="spellEnd"/>
      <w:r w:rsidRPr="004F41E1">
        <w:rPr>
          <w:rFonts w:ascii="PT Astra Serif" w:hAnsi="PT Astra Serif"/>
          <w:sz w:val="26"/>
          <w:szCs w:val="26"/>
          <w:shd w:val="clear" w:color="auto" w:fill="FFFFFF"/>
        </w:rPr>
        <w:t>.</w:t>
      </w:r>
    </w:p>
    <w:p w:rsidR="004F41E1" w:rsidRPr="004F41E1" w:rsidRDefault="004F41E1" w:rsidP="004F41E1">
      <w:pPr>
        <w:widowControl w:val="0"/>
        <w:numPr>
          <w:ilvl w:val="0"/>
          <w:numId w:val="2"/>
        </w:numPr>
        <w:tabs>
          <w:tab w:val="left" w:pos="709"/>
        </w:tabs>
        <w:suppressAutoHyphens/>
        <w:autoSpaceDE w:val="0"/>
        <w:spacing w:after="200"/>
        <w:ind w:firstLine="567"/>
        <w:contextualSpacing/>
        <w:jc w:val="both"/>
        <w:rPr>
          <w:rFonts w:ascii="PT Astra Serif" w:eastAsia="Andale Sans UI" w:hAnsi="PT Astra Serif"/>
          <w:kern w:val="2"/>
          <w:sz w:val="26"/>
          <w:szCs w:val="26"/>
          <w:shd w:val="clear" w:color="auto" w:fill="FFFFFF"/>
          <w:lang w:eastAsia="en-US"/>
        </w:rPr>
      </w:pPr>
      <w:r w:rsidRPr="004F41E1">
        <w:rPr>
          <w:rFonts w:ascii="PT Astra Serif" w:eastAsia="Calibri" w:hAnsi="PT Astra Serif"/>
          <w:sz w:val="26"/>
          <w:szCs w:val="26"/>
          <w:shd w:val="clear" w:color="auto" w:fill="FFFFFF"/>
          <w:lang w:eastAsia="en-US"/>
        </w:rPr>
        <w:t xml:space="preserve"> </w:t>
      </w:r>
      <w:r w:rsidRPr="004F41E1">
        <w:rPr>
          <w:rFonts w:ascii="PT Astra Serif" w:eastAsia="Calibri" w:hAnsi="PT Astra Serif"/>
          <w:sz w:val="26"/>
          <w:szCs w:val="26"/>
          <w:lang w:eastAsia="en-US"/>
        </w:rPr>
        <w:t>За пределы города было организовано 167 выездов, в которых приняли участие 1449 спортсменов, из них 1278 человек - спортсмены МБУ СШОР «Центр Югорского спорта»</w:t>
      </w:r>
      <w:r w:rsidRPr="004F41E1">
        <w:rPr>
          <w:rFonts w:ascii="PT Astra Serif" w:eastAsia="Calibri" w:hAnsi="PT Astra Serif"/>
          <w:sz w:val="26"/>
          <w:szCs w:val="26"/>
          <w:shd w:val="clear" w:color="auto" w:fill="FFFFFF"/>
          <w:lang w:eastAsia="en-US"/>
        </w:rPr>
        <w:t xml:space="preserve">. Всего </w:t>
      </w:r>
      <w:proofErr w:type="spellStart"/>
      <w:r w:rsidRPr="004F41E1">
        <w:rPr>
          <w:rFonts w:ascii="PT Astra Serif" w:eastAsia="Calibri" w:hAnsi="PT Astra Serif"/>
          <w:sz w:val="26"/>
          <w:szCs w:val="26"/>
          <w:shd w:val="clear" w:color="auto" w:fill="FFFFFF"/>
          <w:lang w:eastAsia="en-US"/>
        </w:rPr>
        <w:t>югорскими</w:t>
      </w:r>
      <w:proofErr w:type="spellEnd"/>
      <w:r w:rsidRPr="004F41E1">
        <w:rPr>
          <w:rFonts w:ascii="PT Astra Serif" w:eastAsia="Calibri" w:hAnsi="PT Astra Serif"/>
          <w:sz w:val="26"/>
          <w:szCs w:val="26"/>
          <w:shd w:val="clear" w:color="auto" w:fill="FFFFFF"/>
          <w:lang w:eastAsia="en-US"/>
        </w:rPr>
        <w:t xml:space="preserve"> спортсменами завоевано </w:t>
      </w:r>
      <w:r w:rsidRPr="004F41E1">
        <w:rPr>
          <w:rFonts w:ascii="PT Astra Serif" w:eastAsia="Andale Sans UI" w:hAnsi="PT Astra Serif"/>
          <w:kern w:val="2"/>
          <w:sz w:val="26"/>
          <w:szCs w:val="26"/>
          <w:shd w:val="clear" w:color="auto" w:fill="FFFFFF"/>
          <w:lang w:eastAsia="en-US"/>
        </w:rPr>
        <w:t xml:space="preserve">436 медалей, в том числе 149 золотых, 167 серебряных, 120 бронзовых. </w:t>
      </w:r>
    </w:p>
    <w:p w:rsidR="004F41E1" w:rsidRPr="004F41E1" w:rsidRDefault="004F41E1" w:rsidP="004F41E1">
      <w:pPr>
        <w:ind w:firstLine="709"/>
        <w:jc w:val="both"/>
        <w:rPr>
          <w:rFonts w:ascii="PT Astra Serif" w:hAnsi="PT Astra Serif"/>
          <w:sz w:val="26"/>
          <w:szCs w:val="26"/>
          <w:lang w:eastAsia="ru-RU"/>
        </w:rPr>
      </w:pPr>
      <w:r w:rsidRPr="004F41E1">
        <w:rPr>
          <w:rFonts w:ascii="PT Astra Serif" w:hAnsi="PT Astra Serif"/>
          <w:sz w:val="26"/>
          <w:szCs w:val="26"/>
          <w:lang w:eastAsia="ru-RU"/>
        </w:rPr>
        <w:t xml:space="preserve">В рамках Всероссийского физкультурно-спортивного комплекса «Готов к труду и обороне» («ГТО») было проведено 20 мероприятий в городе Югорске, в которых приняли участие  1146 человек. </w:t>
      </w:r>
    </w:p>
    <w:p w:rsidR="004F41E1" w:rsidRPr="004F41E1" w:rsidRDefault="004F41E1" w:rsidP="004F41E1">
      <w:pPr>
        <w:ind w:firstLine="709"/>
        <w:jc w:val="both"/>
        <w:rPr>
          <w:rFonts w:ascii="PT Astra Serif" w:hAnsi="PT Astra Serif"/>
          <w:sz w:val="26"/>
          <w:szCs w:val="26"/>
          <w:lang w:eastAsia="ru-RU"/>
        </w:rPr>
      </w:pPr>
      <w:r w:rsidRPr="004F41E1">
        <w:rPr>
          <w:rFonts w:ascii="PT Astra Serif" w:eastAsia="Calibri" w:hAnsi="PT Astra Serif"/>
          <w:color w:val="FF0000"/>
          <w:sz w:val="26"/>
          <w:szCs w:val="26"/>
          <w:lang w:eastAsia="en-US"/>
        </w:rPr>
        <w:t xml:space="preserve"> </w:t>
      </w:r>
      <w:r w:rsidRPr="004F41E1">
        <w:rPr>
          <w:rFonts w:ascii="PT Astra Serif" w:hAnsi="PT Astra Serif"/>
          <w:sz w:val="26"/>
          <w:szCs w:val="26"/>
          <w:lang w:eastAsia="ru-RU"/>
        </w:rPr>
        <w:t>Югорск является одним из лидеров среди муниципальных образований в выполнении поручения Президента Российской Федерации по формированию системы подготовки спортивного резерва для спортивных сборных команд автономного округа, которая обеспечивает повышение уровня спортивного мастерства лиц, проходящих подготовку, продление их спортивного долголетия и, как следствие, рост конкурентоспособности югорских спортсменов в автономном округе.</w:t>
      </w:r>
    </w:p>
    <w:p w:rsidR="004F41E1" w:rsidRPr="004F41E1" w:rsidRDefault="004F41E1" w:rsidP="004F41E1">
      <w:pPr>
        <w:ind w:firstLine="709"/>
        <w:jc w:val="both"/>
        <w:rPr>
          <w:rFonts w:ascii="PT Astra Serif" w:hAnsi="PT Astra Serif"/>
          <w:sz w:val="26"/>
          <w:szCs w:val="26"/>
        </w:rPr>
      </w:pPr>
      <w:r w:rsidRPr="004F41E1">
        <w:rPr>
          <w:rFonts w:ascii="PT Astra Serif" w:hAnsi="PT Astra Serif"/>
          <w:sz w:val="26"/>
          <w:szCs w:val="26"/>
        </w:rPr>
        <w:t xml:space="preserve">В городе Югорске систематически занимаются физической культурой и спортом 682 человека с ограниченными физическими возможностями (50,6% от общего количества инвалидов города). </w:t>
      </w:r>
    </w:p>
    <w:p w:rsidR="004F41E1" w:rsidRPr="004F41E1" w:rsidRDefault="004F41E1" w:rsidP="004F41E1">
      <w:pPr>
        <w:autoSpaceDE w:val="0"/>
        <w:autoSpaceDN w:val="0"/>
        <w:adjustRightInd w:val="0"/>
        <w:ind w:firstLine="709"/>
        <w:jc w:val="both"/>
        <w:rPr>
          <w:rFonts w:ascii="PT Astra Serif" w:eastAsia="Calibri" w:hAnsi="PT Astra Serif"/>
          <w:sz w:val="26"/>
          <w:szCs w:val="26"/>
          <w:lang w:eastAsia="en-US"/>
        </w:rPr>
      </w:pPr>
      <w:r w:rsidRPr="004F41E1">
        <w:rPr>
          <w:rFonts w:ascii="PT Astra Serif" w:eastAsia="Calibri" w:hAnsi="PT Astra Serif"/>
          <w:sz w:val="26"/>
          <w:szCs w:val="26"/>
          <w:lang w:eastAsia="en-US"/>
        </w:rPr>
        <w:t xml:space="preserve">По состоянию на отчетную дату в городе Югорске зарегистрированы 13 общественных социально ориентированных некоммерческих организаций, 13 индивидуальных предпринимателей и один самозанятый, которые оказывают услуги в сфере физической культуры и спорта. </w:t>
      </w:r>
    </w:p>
    <w:p w:rsidR="004F41E1" w:rsidRPr="004F41E1" w:rsidRDefault="004F41E1" w:rsidP="004F41E1">
      <w:pPr>
        <w:numPr>
          <w:ilvl w:val="0"/>
          <w:numId w:val="2"/>
        </w:numPr>
        <w:suppressAutoHyphens/>
        <w:spacing w:after="200"/>
        <w:ind w:firstLine="567"/>
        <w:contextualSpacing/>
        <w:jc w:val="both"/>
        <w:rPr>
          <w:rFonts w:ascii="PT Astra Serif" w:eastAsia="Andale Sans UI" w:hAnsi="PT Astra Serif"/>
          <w:kern w:val="2"/>
          <w:sz w:val="26"/>
          <w:szCs w:val="26"/>
          <w:lang w:eastAsia="en-US"/>
        </w:rPr>
      </w:pPr>
      <w:r w:rsidRPr="004F41E1">
        <w:rPr>
          <w:rFonts w:ascii="PT Astra Serif" w:eastAsia="Andale Sans UI" w:hAnsi="PT Astra Serif"/>
          <w:kern w:val="2"/>
          <w:sz w:val="26"/>
          <w:szCs w:val="26"/>
          <w:lang w:eastAsia="en-US"/>
        </w:rPr>
        <w:t xml:space="preserve">Негосударственному поставщику услуг автономной некоммерческой организации «Спортивно-технический центр» передано на исполнение предоставление услуги «Спортивная подготовка по неолимпийским видам спорта (мотоциклетный спорт)». В 2022 году услуга оказана 35 воспитанникам, освоено - 500,0 тыс. рублей. </w:t>
      </w:r>
    </w:p>
    <w:p w:rsidR="004F41E1" w:rsidRPr="004F41E1" w:rsidRDefault="00596306" w:rsidP="004F41E1">
      <w:pPr>
        <w:widowControl w:val="0"/>
        <w:suppressAutoHyphens/>
        <w:ind w:firstLine="567"/>
        <w:jc w:val="both"/>
        <w:rPr>
          <w:rFonts w:ascii="PT Astra Serif" w:eastAsia="Calibri" w:hAnsi="PT Astra Serif"/>
          <w:sz w:val="26"/>
          <w:szCs w:val="26"/>
        </w:rPr>
      </w:pPr>
      <w:r w:rsidRPr="004F41E1">
        <w:rPr>
          <w:rFonts w:ascii="PT Astra Serif" w:eastAsia="Arial" w:hAnsi="PT Astra Serif"/>
          <w:sz w:val="26"/>
          <w:szCs w:val="26"/>
        </w:rPr>
        <w:t xml:space="preserve">Местной Общественной Организацией «Федерация смешанного боевого </w:t>
      </w:r>
      <w:r w:rsidRPr="004F41E1">
        <w:rPr>
          <w:rFonts w:ascii="PT Astra Serif" w:eastAsia="Arial" w:hAnsi="PT Astra Serif"/>
          <w:sz w:val="26"/>
          <w:szCs w:val="26"/>
        </w:rPr>
        <w:lastRenderedPageBreak/>
        <w:t>единоборства (ММА) города Югорска»</w:t>
      </w:r>
      <w:r>
        <w:rPr>
          <w:rFonts w:ascii="PT Astra Serif" w:eastAsia="Arial" w:hAnsi="PT Astra Serif"/>
          <w:sz w:val="26"/>
          <w:szCs w:val="26"/>
        </w:rPr>
        <w:t xml:space="preserve"> предоставлена субсидия</w:t>
      </w:r>
      <w:r w:rsidR="004F41E1" w:rsidRPr="004F41E1">
        <w:rPr>
          <w:rFonts w:ascii="PT Astra Serif" w:eastAsia="Arial" w:hAnsi="PT Astra Serif"/>
          <w:sz w:val="26"/>
          <w:szCs w:val="26"/>
        </w:rPr>
        <w:t xml:space="preserve"> из бюджета города Югорска  в  размере 50,0 тыс. рублей на </w:t>
      </w:r>
      <w:r w:rsidR="004F41E1" w:rsidRPr="004F41E1">
        <w:rPr>
          <w:rFonts w:ascii="PT Astra Serif" w:eastAsia="Calibri" w:hAnsi="PT Astra Serif"/>
          <w:sz w:val="26"/>
          <w:szCs w:val="26"/>
        </w:rPr>
        <w:t xml:space="preserve"> организацию и проведение </w:t>
      </w:r>
      <w:r w:rsidR="00B86B29">
        <w:rPr>
          <w:rFonts w:ascii="PT Astra Serif" w:eastAsia="Calibri" w:hAnsi="PT Astra Serif"/>
          <w:sz w:val="26"/>
          <w:szCs w:val="26"/>
        </w:rPr>
        <w:t xml:space="preserve">мероприятия </w:t>
      </w:r>
      <w:r w:rsidR="004F41E1" w:rsidRPr="004F41E1">
        <w:rPr>
          <w:rFonts w:ascii="PT Astra Serif" w:eastAsia="Calibri" w:hAnsi="PT Astra Serif"/>
          <w:sz w:val="26"/>
          <w:szCs w:val="26"/>
        </w:rPr>
        <w:t>«Открытый турнир по смешанному боевому единоборству (ММА), посвященный Дню Победы в Великой Отечественной войне» (в том числе на приобретение наградной атрибутики, расходных материалов).</w:t>
      </w:r>
      <w:r w:rsidR="008F13D3">
        <w:rPr>
          <w:rFonts w:ascii="PT Astra Serif" w:eastAsia="Calibri" w:hAnsi="PT Astra Serif"/>
          <w:sz w:val="26"/>
          <w:szCs w:val="26"/>
        </w:rPr>
        <w:t xml:space="preserve"> </w:t>
      </w:r>
    </w:p>
    <w:p w:rsidR="004F41E1" w:rsidRPr="004F41E1" w:rsidRDefault="004F41E1" w:rsidP="004F41E1">
      <w:pPr>
        <w:widowControl w:val="0"/>
        <w:suppressAutoHyphens/>
        <w:ind w:firstLine="567"/>
        <w:jc w:val="both"/>
        <w:rPr>
          <w:rFonts w:ascii="PT Astra Serif" w:eastAsia="Arial" w:hAnsi="PT Astra Serif"/>
          <w:sz w:val="26"/>
          <w:szCs w:val="26"/>
        </w:rPr>
      </w:pPr>
      <w:r w:rsidRPr="004F41E1">
        <w:rPr>
          <w:rFonts w:ascii="PT Astra Serif" w:hAnsi="PT Astra Serif"/>
          <w:sz w:val="26"/>
          <w:szCs w:val="26"/>
          <w:lang w:eastAsia="ru-RU"/>
        </w:rPr>
        <w:t xml:space="preserve">Местной общественной организации «Федерация художественной гимнастики города Югорска» </w:t>
      </w:r>
      <w:r w:rsidRPr="004F41E1">
        <w:rPr>
          <w:rFonts w:ascii="PT Astra Serif" w:eastAsia="Arial" w:hAnsi="PT Astra Serif"/>
          <w:sz w:val="26"/>
          <w:szCs w:val="26"/>
          <w:lang w:eastAsia="ru-RU"/>
        </w:rPr>
        <w:t>п</w:t>
      </w:r>
      <w:r w:rsidRPr="004F41E1">
        <w:rPr>
          <w:rFonts w:ascii="PT Astra Serif" w:eastAsia="Arial" w:hAnsi="PT Astra Serif"/>
          <w:sz w:val="26"/>
          <w:szCs w:val="26"/>
        </w:rPr>
        <w:t xml:space="preserve">редоставлена из бюджета города Югорска  субсидия  в  размере 40,0 тыс. рублей </w:t>
      </w:r>
      <w:r w:rsidRPr="004F41E1">
        <w:rPr>
          <w:rFonts w:ascii="PT Astra Serif" w:hAnsi="PT Astra Serif"/>
          <w:sz w:val="26"/>
          <w:szCs w:val="26"/>
          <w:lang w:eastAsia="ru-RU"/>
        </w:rPr>
        <w:t xml:space="preserve">на организацию и проведение </w:t>
      </w:r>
      <w:r w:rsidRPr="004F41E1">
        <w:rPr>
          <w:rFonts w:ascii="PT Astra Serif" w:eastAsia="Arial" w:hAnsi="PT Astra Serif"/>
          <w:spacing w:val="-8"/>
          <w:sz w:val="26"/>
          <w:szCs w:val="26"/>
        </w:rPr>
        <w:t>Межрегионального соревнования по художественной гимнастике</w:t>
      </w:r>
      <w:r w:rsidR="00B86B29">
        <w:rPr>
          <w:rFonts w:ascii="PT Astra Serif" w:eastAsia="Arial" w:hAnsi="PT Astra Serif"/>
          <w:spacing w:val="-8"/>
          <w:sz w:val="26"/>
          <w:szCs w:val="26"/>
        </w:rPr>
        <w:t xml:space="preserve"> «Рассвет»</w:t>
      </w:r>
      <w:r w:rsidRPr="004F41E1">
        <w:rPr>
          <w:rFonts w:ascii="PT Astra Serif" w:eastAsia="Arial" w:hAnsi="PT Astra Serif"/>
          <w:spacing w:val="-8"/>
          <w:sz w:val="26"/>
          <w:szCs w:val="26"/>
        </w:rPr>
        <w:t>.</w:t>
      </w:r>
    </w:p>
    <w:p w:rsidR="00F0374D" w:rsidRDefault="00F0374D" w:rsidP="00902E85">
      <w:pPr>
        <w:ind w:firstLine="709"/>
        <w:jc w:val="both"/>
        <w:rPr>
          <w:rFonts w:ascii="PT Astra Serif" w:hAnsi="PT Astra Serif"/>
          <w:kern w:val="2"/>
          <w:sz w:val="26"/>
          <w:szCs w:val="26"/>
          <w:highlight w:val="yellow"/>
        </w:rPr>
      </w:pPr>
    </w:p>
    <w:p w:rsidR="00FE34BF" w:rsidRPr="00E41ADF" w:rsidRDefault="00FE34BF" w:rsidP="00AB64E6">
      <w:pPr>
        <w:widowControl w:val="0"/>
        <w:jc w:val="center"/>
        <w:rPr>
          <w:rFonts w:ascii="PT Astra Serif" w:hAnsi="PT Astra Serif"/>
          <w:b/>
          <w:sz w:val="28"/>
          <w:szCs w:val="28"/>
        </w:rPr>
      </w:pPr>
      <w:r w:rsidRPr="00E41ADF">
        <w:rPr>
          <w:rFonts w:ascii="PT Astra Serif" w:hAnsi="PT Astra Serif"/>
          <w:b/>
          <w:sz w:val="28"/>
          <w:szCs w:val="28"/>
        </w:rPr>
        <w:t>Работа с детьми и молодежью</w:t>
      </w:r>
    </w:p>
    <w:p w:rsidR="002B6C59" w:rsidRPr="007A7D96" w:rsidRDefault="002B6C59" w:rsidP="00506434">
      <w:pPr>
        <w:widowControl w:val="0"/>
        <w:ind w:firstLine="709"/>
        <w:jc w:val="center"/>
        <w:rPr>
          <w:rFonts w:ascii="PT Astra Serif" w:hAnsi="PT Astra Serif"/>
          <w:b/>
          <w:sz w:val="26"/>
          <w:szCs w:val="26"/>
          <w:highlight w:val="yellow"/>
        </w:rPr>
      </w:pPr>
    </w:p>
    <w:p w:rsidR="00E41ADF" w:rsidRPr="00DF28BA" w:rsidRDefault="00E41ADF" w:rsidP="00E41ADF">
      <w:pPr>
        <w:ind w:firstLine="708"/>
        <w:jc w:val="both"/>
        <w:rPr>
          <w:rFonts w:ascii="PT Astra Serif" w:eastAsia="Calibri" w:hAnsi="PT Astra Serif"/>
          <w:sz w:val="26"/>
          <w:szCs w:val="26"/>
          <w:lang w:eastAsia="en-US"/>
        </w:rPr>
      </w:pPr>
      <w:r w:rsidRPr="00DF28BA">
        <w:rPr>
          <w:rFonts w:ascii="PT Astra Serif" w:eastAsia="Calibri" w:hAnsi="PT Astra Serif"/>
          <w:sz w:val="26"/>
          <w:szCs w:val="26"/>
          <w:lang w:eastAsia="en-US"/>
        </w:rPr>
        <w:t>Реализация молодежной политики в городе является одной из важнейших составляющих социально-экономической политики, предусматривающей формирование необходимых условий для конструктивного взаимодействия молодежи с институтами гражданского общества.</w:t>
      </w:r>
    </w:p>
    <w:p w:rsidR="00E41ADF" w:rsidRPr="00DF28BA" w:rsidRDefault="00E41ADF" w:rsidP="00E41ADF">
      <w:pPr>
        <w:ind w:firstLine="708"/>
        <w:jc w:val="both"/>
        <w:rPr>
          <w:rFonts w:ascii="PT Astra Serif" w:eastAsia="Calibri" w:hAnsi="PT Astra Serif"/>
          <w:sz w:val="26"/>
          <w:szCs w:val="26"/>
          <w:lang w:eastAsia="en-US"/>
        </w:rPr>
      </w:pPr>
      <w:r w:rsidRPr="00DF28BA">
        <w:rPr>
          <w:rFonts w:ascii="PT Astra Serif" w:eastAsia="Calibri" w:hAnsi="PT Astra Serif"/>
          <w:sz w:val="26"/>
          <w:szCs w:val="26"/>
          <w:lang w:eastAsia="en-US"/>
        </w:rPr>
        <w:t xml:space="preserve">В 2022 году организовано 55 крупных мероприятий различного формата и направленности, в которых приняли участие 6416 человек, в том числе: цикл мероприятий, посвященных «Дню памяти о россиянах, исполнявших служебный долг за пределами Отечества»; мероприятия, посвященные Дню защитника отечества; Дню Победы в Великой Отечественной войне; акции, </w:t>
      </w:r>
      <w:proofErr w:type="spellStart"/>
      <w:r w:rsidRPr="00DF28BA">
        <w:rPr>
          <w:rFonts w:ascii="PT Astra Serif" w:eastAsia="Calibri" w:hAnsi="PT Astra Serif"/>
          <w:sz w:val="26"/>
          <w:szCs w:val="26"/>
          <w:lang w:eastAsia="en-US"/>
        </w:rPr>
        <w:t>флэшмобы</w:t>
      </w:r>
      <w:proofErr w:type="spellEnd"/>
      <w:r w:rsidRPr="00DF28BA">
        <w:rPr>
          <w:rFonts w:ascii="PT Astra Serif" w:eastAsia="Calibri" w:hAnsi="PT Astra Serif"/>
          <w:sz w:val="26"/>
          <w:szCs w:val="26"/>
          <w:lang w:eastAsia="en-US"/>
        </w:rPr>
        <w:t xml:space="preserve"> в поддержку жителей Донбасса и российской армии «#</w:t>
      </w:r>
      <w:proofErr w:type="spellStart"/>
      <w:proofErr w:type="gramStart"/>
      <w:r w:rsidRPr="00DF28BA">
        <w:rPr>
          <w:rFonts w:ascii="PT Astra Serif" w:eastAsia="Calibri" w:hAnsi="PT Astra Serif"/>
          <w:sz w:val="26"/>
          <w:szCs w:val="26"/>
          <w:lang w:eastAsia="en-US"/>
        </w:rPr>
        <w:t>Za</w:t>
      </w:r>
      <w:proofErr w:type="gramEnd"/>
      <w:r w:rsidRPr="00DF28BA">
        <w:rPr>
          <w:rFonts w:ascii="PT Astra Serif" w:eastAsia="Calibri" w:hAnsi="PT Astra Serif"/>
          <w:sz w:val="26"/>
          <w:szCs w:val="26"/>
          <w:lang w:eastAsia="en-US"/>
        </w:rPr>
        <w:t>Мир</w:t>
      </w:r>
      <w:proofErr w:type="spellEnd"/>
      <w:r w:rsidRPr="00DF28BA">
        <w:rPr>
          <w:rFonts w:ascii="PT Astra Serif" w:eastAsia="Calibri" w:hAnsi="PT Astra Serif"/>
          <w:sz w:val="26"/>
          <w:szCs w:val="26"/>
          <w:lang w:eastAsia="en-US"/>
        </w:rPr>
        <w:t>»,  День воссоединения Крыма с Россией, акции: #</w:t>
      </w:r>
      <w:proofErr w:type="spellStart"/>
      <w:r w:rsidRPr="00DF28BA">
        <w:rPr>
          <w:rFonts w:ascii="PT Astra Serif" w:eastAsia="Calibri" w:hAnsi="PT Astra Serif"/>
          <w:sz w:val="26"/>
          <w:szCs w:val="26"/>
          <w:lang w:eastAsia="en-US"/>
        </w:rPr>
        <w:t>КрымскаяВесна</w:t>
      </w:r>
      <w:proofErr w:type="spellEnd"/>
      <w:r w:rsidRPr="00DF28BA">
        <w:rPr>
          <w:rFonts w:ascii="PT Astra Serif" w:eastAsia="Calibri" w:hAnsi="PT Astra Serif"/>
          <w:sz w:val="26"/>
          <w:szCs w:val="26"/>
          <w:lang w:eastAsia="en-US"/>
        </w:rPr>
        <w:t>, #</w:t>
      </w:r>
      <w:proofErr w:type="spellStart"/>
      <w:r w:rsidRPr="00DF28BA">
        <w:rPr>
          <w:rFonts w:ascii="PT Astra Serif" w:eastAsia="Calibri" w:hAnsi="PT Astra Serif"/>
          <w:sz w:val="26"/>
          <w:szCs w:val="26"/>
          <w:lang w:eastAsia="en-US"/>
        </w:rPr>
        <w:t>СвоихНеБросаем</w:t>
      </w:r>
      <w:proofErr w:type="spellEnd"/>
      <w:r w:rsidRPr="00DF28BA">
        <w:rPr>
          <w:rFonts w:ascii="PT Astra Serif" w:eastAsia="Calibri" w:hAnsi="PT Astra Serif"/>
          <w:sz w:val="26"/>
          <w:szCs w:val="26"/>
          <w:lang w:eastAsia="en-US"/>
        </w:rPr>
        <w:t>, #</w:t>
      </w:r>
      <w:proofErr w:type="spellStart"/>
      <w:r w:rsidRPr="00DF28BA">
        <w:rPr>
          <w:rFonts w:ascii="PT Astra Serif" w:eastAsia="Calibri" w:hAnsi="PT Astra Serif"/>
          <w:sz w:val="26"/>
          <w:szCs w:val="26"/>
          <w:lang w:eastAsia="en-US"/>
        </w:rPr>
        <w:t>Сила</w:t>
      </w:r>
      <w:proofErr w:type="gramStart"/>
      <w:r w:rsidRPr="00DF28BA">
        <w:rPr>
          <w:rFonts w:ascii="PT Astra Serif" w:eastAsia="Calibri" w:hAnsi="PT Astra Serif"/>
          <w:sz w:val="26"/>
          <w:szCs w:val="26"/>
          <w:lang w:eastAsia="en-US"/>
        </w:rPr>
        <w:t>V</w:t>
      </w:r>
      <w:proofErr w:type="gramEnd"/>
      <w:r w:rsidRPr="00DF28BA">
        <w:rPr>
          <w:rFonts w:ascii="PT Astra Serif" w:eastAsia="Calibri" w:hAnsi="PT Astra Serif"/>
          <w:sz w:val="26"/>
          <w:szCs w:val="26"/>
          <w:lang w:eastAsia="en-US"/>
        </w:rPr>
        <w:t>правде</w:t>
      </w:r>
      <w:proofErr w:type="spellEnd"/>
      <w:r w:rsidRPr="00DF28BA">
        <w:rPr>
          <w:rFonts w:ascii="PT Astra Serif" w:eastAsia="Calibri" w:hAnsi="PT Astra Serif"/>
          <w:sz w:val="26"/>
          <w:szCs w:val="26"/>
          <w:lang w:eastAsia="en-US"/>
        </w:rPr>
        <w:t xml:space="preserve">; «День студента», муниципальный этап окружного конкурса «Семья основа государства», мероприятия к Международному Дню семьи, Дню защиты детей, фестиваль «Брусника» в рамках празднования Дня молодежи, комплекс мероприятий в рамках акции взаимопомощи «Мы вместе», новогодняя </w:t>
      </w:r>
      <w:r w:rsidRPr="00DF28BA">
        <w:rPr>
          <w:rFonts w:ascii="PT Astra Serif" w:eastAsia="Calibri" w:hAnsi="PT Astra Serif" w:cs="Tahoma"/>
          <w:color w:val="000000"/>
          <w:sz w:val="26"/>
          <w:szCs w:val="26"/>
          <w:lang w:eastAsia="en-US"/>
        </w:rPr>
        <w:t>в</w:t>
      </w:r>
      <w:r w:rsidRPr="00DF28BA">
        <w:rPr>
          <w:rFonts w:ascii="PT Astra Serif" w:eastAsia="Calibri" w:hAnsi="PT Astra Serif" w:cs="Tahoma" w:hint="cs"/>
          <w:color w:val="000000"/>
          <w:sz w:val="26"/>
          <w:szCs w:val="26"/>
          <w:lang w:eastAsia="en-US"/>
        </w:rPr>
        <w:t>стреча</w:t>
      </w:r>
      <w:r w:rsidRPr="00DF28BA">
        <w:rPr>
          <w:rFonts w:ascii="PT Astra Serif" w:eastAsia="Calibri" w:hAnsi="PT Astra Serif" w:cs="Tahoma"/>
          <w:color w:val="000000"/>
          <w:sz w:val="26"/>
          <w:szCs w:val="26"/>
          <w:lang w:eastAsia="en-US"/>
        </w:rPr>
        <w:t xml:space="preserve"> </w:t>
      </w:r>
      <w:r w:rsidRPr="00DF28BA">
        <w:rPr>
          <w:rFonts w:ascii="PT Astra Serif" w:eastAsia="Calibri" w:hAnsi="PT Astra Serif" w:cs="Tahoma" w:hint="cs"/>
          <w:color w:val="000000"/>
          <w:sz w:val="26"/>
          <w:szCs w:val="26"/>
          <w:lang w:eastAsia="en-US"/>
        </w:rPr>
        <w:t>активистов</w:t>
      </w:r>
      <w:r w:rsidRPr="00DF28BA">
        <w:rPr>
          <w:rFonts w:ascii="PT Astra Serif" w:eastAsia="Calibri" w:hAnsi="PT Astra Serif" w:cs="Tahoma"/>
          <w:color w:val="000000"/>
          <w:sz w:val="26"/>
          <w:szCs w:val="26"/>
          <w:lang w:eastAsia="en-US"/>
        </w:rPr>
        <w:t xml:space="preserve"> </w:t>
      </w:r>
      <w:r w:rsidRPr="00DF28BA">
        <w:rPr>
          <w:rFonts w:ascii="PT Astra Serif" w:eastAsia="Calibri" w:hAnsi="PT Astra Serif" w:cs="Tahoma" w:hint="cs"/>
          <w:color w:val="000000"/>
          <w:sz w:val="26"/>
          <w:szCs w:val="26"/>
          <w:lang w:eastAsia="en-US"/>
        </w:rPr>
        <w:t>города</w:t>
      </w:r>
      <w:r w:rsidRPr="00DF28BA">
        <w:rPr>
          <w:rFonts w:ascii="PT Astra Serif" w:eastAsia="Calibri" w:hAnsi="PT Astra Serif" w:cs="Tahoma"/>
          <w:color w:val="000000"/>
          <w:sz w:val="26"/>
          <w:szCs w:val="26"/>
          <w:lang w:eastAsia="en-US"/>
        </w:rPr>
        <w:t xml:space="preserve"> </w:t>
      </w:r>
      <w:r w:rsidRPr="00DF28BA">
        <w:rPr>
          <w:rFonts w:ascii="PT Astra Serif" w:eastAsia="Calibri" w:hAnsi="PT Astra Serif" w:cs="Tahoma" w:hint="cs"/>
          <w:color w:val="000000"/>
          <w:sz w:val="26"/>
          <w:szCs w:val="26"/>
          <w:lang w:eastAsia="en-US"/>
        </w:rPr>
        <w:t>с</w:t>
      </w:r>
      <w:r w:rsidRPr="00DF28BA">
        <w:rPr>
          <w:rFonts w:ascii="PT Astra Serif" w:eastAsia="Calibri" w:hAnsi="PT Astra Serif" w:cs="Tahoma"/>
          <w:color w:val="000000"/>
          <w:sz w:val="26"/>
          <w:szCs w:val="26"/>
          <w:lang w:eastAsia="en-US"/>
        </w:rPr>
        <w:t xml:space="preserve"> </w:t>
      </w:r>
      <w:r w:rsidRPr="00DF28BA">
        <w:rPr>
          <w:rFonts w:ascii="PT Astra Serif" w:eastAsia="Calibri" w:hAnsi="PT Astra Serif" w:cs="Tahoma" w:hint="cs"/>
          <w:color w:val="000000"/>
          <w:sz w:val="26"/>
          <w:szCs w:val="26"/>
          <w:lang w:eastAsia="en-US"/>
        </w:rPr>
        <w:t>главой</w:t>
      </w:r>
      <w:r w:rsidRPr="00DF28BA">
        <w:rPr>
          <w:rFonts w:ascii="PT Astra Serif" w:eastAsia="Calibri" w:hAnsi="PT Astra Serif" w:cs="Tahoma"/>
          <w:color w:val="000000"/>
          <w:sz w:val="26"/>
          <w:szCs w:val="26"/>
          <w:lang w:eastAsia="en-US"/>
        </w:rPr>
        <w:t xml:space="preserve"> </w:t>
      </w:r>
      <w:r w:rsidRPr="00DF28BA">
        <w:rPr>
          <w:rFonts w:ascii="PT Astra Serif" w:eastAsia="Calibri" w:hAnsi="PT Astra Serif" w:cs="Tahoma" w:hint="cs"/>
          <w:color w:val="000000"/>
          <w:sz w:val="26"/>
          <w:szCs w:val="26"/>
          <w:lang w:eastAsia="en-US"/>
        </w:rPr>
        <w:t>города</w:t>
      </w:r>
      <w:r w:rsidRPr="00DF28BA">
        <w:rPr>
          <w:rFonts w:ascii="PT Astra Serif" w:eastAsia="Calibri" w:hAnsi="PT Astra Serif" w:cs="Tahoma"/>
          <w:color w:val="000000"/>
          <w:sz w:val="26"/>
          <w:szCs w:val="26"/>
          <w:lang w:eastAsia="en-US"/>
        </w:rPr>
        <w:t xml:space="preserve"> </w:t>
      </w:r>
      <w:r w:rsidRPr="00DF28BA">
        <w:rPr>
          <w:rFonts w:ascii="PT Astra Serif" w:eastAsia="Calibri" w:hAnsi="PT Astra Serif" w:cs="Tahoma" w:hint="cs"/>
          <w:color w:val="000000"/>
          <w:sz w:val="26"/>
          <w:szCs w:val="26"/>
          <w:lang w:eastAsia="en-US"/>
        </w:rPr>
        <w:t>Югорска</w:t>
      </w:r>
      <w:r w:rsidRPr="00DF28BA">
        <w:rPr>
          <w:rFonts w:ascii="PT Astra Serif" w:eastAsia="Calibri" w:hAnsi="PT Astra Serif"/>
          <w:sz w:val="26"/>
          <w:szCs w:val="26"/>
          <w:lang w:eastAsia="en-US"/>
        </w:rPr>
        <w:t xml:space="preserve">.  </w:t>
      </w:r>
    </w:p>
    <w:p w:rsidR="00E41ADF" w:rsidRPr="00DF28BA" w:rsidRDefault="00E41ADF" w:rsidP="00E41ADF">
      <w:pPr>
        <w:ind w:firstLine="708"/>
        <w:jc w:val="both"/>
        <w:rPr>
          <w:rFonts w:ascii="PT Astra Serif" w:eastAsia="Calibri" w:hAnsi="PT Astra Serif"/>
          <w:sz w:val="26"/>
          <w:szCs w:val="26"/>
          <w:lang w:eastAsia="en-US"/>
        </w:rPr>
      </w:pPr>
      <w:r w:rsidRPr="00DF28BA">
        <w:rPr>
          <w:rFonts w:ascii="PT Astra Serif" w:eastAsia="Calibri" w:hAnsi="PT Astra Serif"/>
          <w:sz w:val="26"/>
          <w:szCs w:val="26"/>
          <w:lang w:eastAsia="en-US"/>
        </w:rPr>
        <w:t xml:space="preserve">В рамках празднования Дня города Югорска Молодежным центром «Гелиос» проведен цикл мероприятий: турнир «Югорская </w:t>
      </w:r>
      <w:proofErr w:type="spellStart"/>
      <w:r w:rsidRPr="00DF28BA">
        <w:rPr>
          <w:rFonts w:ascii="PT Astra Serif" w:eastAsia="Calibri" w:hAnsi="PT Astra Serif"/>
          <w:sz w:val="26"/>
          <w:szCs w:val="26"/>
          <w:lang w:eastAsia="en-US"/>
        </w:rPr>
        <w:t>киберспортивная</w:t>
      </w:r>
      <w:proofErr w:type="spellEnd"/>
      <w:r w:rsidRPr="00DF28BA">
        <w:rPr>
          <w:rFonts w:ascii="PT Astra Serif" w:eastAsia="Calibri" w:hAnsi="PT Astra Serif"/>
          <w:sz w:val="26"/>
          <w:szCs w:val="26"/>
          <w:lang w:eastAsia="en-US"/>
        </w:rPr>
        <w:t xml:space="preserve"> арена», фестиваль настольных игр «</w:t>
      </w:r>
      <w:proofErr w:type="spellStart"/>
      <w:r w:rsidRPr="00DF28BA">
        <w:rPr>
          <w:rFonts w:ascii="PT Astra Serif" w:eastAsia="Calibri" w:hAnsi="PT Astra Serif"/>
          <w:sz w:val="26"/>
          <w:szCs w:val="26"/>
          <w:lang w:eastAsia="en-US"/>
        </w:rPr>
        <w:t>Игрология</w:t>
      </w:r>
      <w:proofErr w:type="spellEnd"/>
      <w:r w:rsidRPr="00DF28BA">
        <w:rPr>
          <w:rFonts w:ascii="PT Astra Serif" w:eastAsia="Calibri" w:hAnsi="PT Astra Serif"/>
          <w:sz w:val="26"/>
          <w:szCs w:val="26"/>
          <w:lang w:eastAsia="en-US"/>
        </w:rPr>
        <w:t xml:space="preserve">», турнир по </w:t>
      </w:r>
      <w:proofErr w:type="spellStart"/>
      <w:r w:rsidRPr="00DF28BA">
        <w:rPr>
          <w:rFonts w:ascii="PT Astra Serif" w:eastAsia="Calibri" w:hAnsi="PT Astra Serif"/>
          <w:sz w:val="26"/>
          <w:szCs w:val="26"/>
          <w:lang w:eastAsia="en-US"/>
        </w:rPr>
        <w:t>страйкболу</w:t>
      </w:r>
      <w:proofErr w:type="spellEnd"/>
      <w:r w:rsidRPr="00DF28BA">
        <w:rPr>
          <w:rFonts w:ascii="PT Astra Serif" w:eastAsia="Calibri" w:hAnsi="PT Astra Serif"/>
          <w:sz w:val="26"/>
          <w:szCs w:val="26"/>
          <w:lang w:eastAsia="en-US"/>
        </w:rPr>
        <w:t xml:space="preserve"> «Тактический биатлон 2x2». В 2022 году выделены денежные средства в размере  300</w:t>
      </w:r>
      <w:r w:rsidR="003D24C8" w:rsidRPr="00DF28BA">
        <w:rPr>
          <w:rFonts w:ascii="PT Astra Serif" w:eastAsia="Calibri" w:hAnsi="PT Astra Serif"/>
          <w:sz w:val="26"/>
          <w:szCs w:val="26"/>
          <w:lang w:eastAsia="en-US"/>
        </w:rPr>
        <w:t xml:space="preserve">,0 тыс. </w:t>
      </w:r>
      <w:r w:rsidRPr="00DF28BA">
        <w:rPr>
          <w:rFonts w:ascii="PT Astra Serif" w:eastAsia="Calibri" w:hAnsi="PT Astra Serif"/>
          <w:sz w:val="26"/>
          <w:szCs w:val="26"/>
          <w:lang w:eastAsia="en-US"/>
        </w:rPr>
        <w:t>рублей на финансовое обеспечение мероприятий, направленных на подготовку и проведение мероприятий, посвященных празднованию 60-летия со дня образования города Югорска.</w:t>
      </w:r>
    </w:p>
    <w:p w:rsidR="00E41ADF" w:rsidRPr="00DF28BA" w:rsidRDefault="00E41ADF" w:rsidP="00E41ADF">
      <w:pPr>
        <w:ind w:firstLine="708"/>
        <w:jc w:val="both"/>
        <w:rPr>
          <w:rFonts w:ascii="PT Astra Serif" w:eastAsia="Calibri" w:hAnsi="PT Astra Serif"/>
          <w:sz w:val="26"/>
          <w:szCs w:val="26"/>
          <w:lang w:eastAsia="en-US"/>
        </w:rPr>
      </w:pPr>
      <w:r w:rsidRPr="00DF28BA">
        <w:rPr>
          <w:rFonts w:ascii="PT Astra Serif" w:eastAsia="Calibri" w:hAnsi="PT Astra Serif"/>
          <w:sz w:val="26"/>
          <w:szCs w:val="26"/>
          <w:lang w:eastAsia="en-US"/>
        </w:rPr>
        <w:t xml:space="preserve">Информация о муниципальной работе размещается на молодежном портале molod86.ru. и в социальных сетях </w:t>
      </w:r>
      <w:proofErr w:type="spellStart"/>
      <w:r w:rsidRPr="00DF28BA">
        <w:rPr>
          <w:rFonts w:ascii="PT Astra Serif" w:eastAsia="Calibri" w:hAnsi="PT Astra Serif"/>
          <w:sz w:val="26"/>
          <w:szCs w:val="26"/>
          <w:lang w:eastAsia="en-US"/>
        </w:rPr>
        <w:t>Вконтаке</w:t>
      </w:r>
      <w:proofErr w:type="spellEnd"/>
      <w:r w:rsidRPr="00DF28BA">
        <w:rPr>
          <w:rFonts w:ascii="PT Astra Serif" w:eastAsia="Calibri" w:hAnsi="PT Astra Serif"/>
          <w:sz w:val="26"/>
          <w:szCs w:val="26"/>
          <w:lang w:eastAsia="en-US"/>
        </w:rPr>
        <w:t xml:space="preserve"> «МАУ «Молодежный центр «Гелиос», получившая в 2022 году Государственный статус, подтвержденный через </w:t>
      </w:r>
      <w:proofErr w:type="spellStart"/>
      <w:r w:rsidRPr="00DF28BA">
        <w:rPr>
          <w:rFonts w:ascii="PT Astra Serif" w:eastAsia="Calibri" w:hAnsi="PT Astra Serif"/>
          <w:sz w:val="26"/>
          <w:szCs w:val="26"/>
          <w:lang w:eastAsia="en-US"/>
        </w:rPr>
        <w:t>Госуслуги</w:t>
      </w:r>
      <w:proofErr w:type="spellEnd"/>
      <w:r w:rsidRPr="00DF28BA">
        <w:rPr>
          <w:rFonts w:ascii="PT Astra Serif" w:eastAsia="Calibri" w:hAnsi="PT Astra Serif"/>
          <w:sz w:val="26"/>
          <w:szCs w:val="26"/>
          <w:lang w:eastAsia="en-US"/>
        </w:rPr>
        <w:t xml:space="preserve">. С начала года внесено 55 мероприятий. </w:t>
      </w:r>
    </w:p>
    <w:p w:rsidR="00E41ADF" w:rsidRPr="00DF28BA" w:rsidRDefault="00E41ADF" w:rsidP="00E41ADF">
      <w:pPr>
        <w:ind w:firstLine="708"/>
        <w:jc w:val="both"/>
        <w:rPr>
          <w:rFonts w:ascii="PT Astra Serif" w:eastAsia="Calibri" w:hAnsi="PT Astra Serif"/>
          <w:sz w:val="26"/>
          <w:szCs w:val="26"/>
          <w:lang w:eastAsia="en-US"/>
        </w:rPr>
      </w:pPr>
      <w:r w:rsidRPr="00DF28BA">
        <w:rPr>
          <w:rFonts w:ascii="PT Astra Serif" w:eastAsia="Calibri" w:hAnsi="PT Astra Serif"/>
          <w:sz w:val="26"/>
          <w:szCs w:val="26"/>
          <w:lang w:eastAsia="en-US"/>
        </w:rPr>
        <w:t xml:space="preserve">На территории города Югорска общественную деятельность осуществляют 42 молодежных общественных объединения и некоммерческих организаций, из них: 15 - волонтёрские объединения. С начала года было выдано более 82 волонтерских книжек, всего - 608. Количество зарегистрированных волонтеров на федеральном сайте Dobro.ru </w:t>
      </w:r>
      <w:r w:rsidR="00B4339C" w:rsidRPr="00DF28BA">
        <w:rPr>
          <w:rFonts w:ascii="PT Astra Serif" w:eastAsia="Calibri" w:hAnsi="PT Astra Serif"/>
          <w:sz w:val="26"/>
          <w:szCs w:val="26"/>
          <w:lang w:eastAsia="en-US"/>
        </w:rPr>
        <w:t>-</w:t>
      </w:r>
      <w:r w:rsidRPr="00DF28BA">
        <w:rPr>
          <w:rFonts w:ascii="PT Astra Serif" w:eastAsia="Calibri" w:hAnsi="PT Astra Serif"/>
          <w:sz w:val="26"/>
          <w:szCs w:val="26"/>
          <w:lang w:eastAsia="en-US"/>
        </w:rPr>
        <w:t xml:space="preserve"> 1140 человек, из них: в</w:t>
      </w:r>
      <w:r w:rsidR="00B4339C" w:rsidRPr="00DF28BA">
        <w:rPr>
          <w:rFonts w:ascii="PT Astra Serif" w:eastAsia="Calibri" w:hAnsi="PT Astra Serif"/>
          <w:sz w:val="26"/>
          <w:szCs w:val="26"/>
          <w:lang w:eastAsia="en-US"/>
        </w:rPr>
        <w:t xml:space="preserve"> возрасте 8-18 лет - 400 человек, 18-35 лет -</w:t>
      </w:r>
      <w:r w:rsidRPr="00DF28BA">
        <w:rPr>
          <w:rFonts w:ascii="PT Astra Serif" w:eastAsia="Calibri" w:hAnsi="PT Astra Serif"/>
          <w:sz w:val="26"/>
          <w:szCs w:val="26"/>
          <w:lang w:eastAsia="en-US"/>
        </w:rPr>
        <w:t xml:space="preserve"> 312 человек, 35 и старше -</w:t>
      </w:r>
      <w:r w:rsidR="00B4339C" w:rsidRPr="00DF28BA">
        <w:rPr>
          <w:rFonts w:ascii="PT Astra Serif" w:eastAsia="Calibri" w:hAnsi="PT Astra Serif"/>
          <w:sz w:val="26"/>
          <w:szCs w:val="26"/>
          <w:lang w:eastAsia="en-US"/>
        </w:rPr>
        <w:t xml:space="preserve"> </w:t>
      </w:r>
      <w:r w:rsidRPr="00DF28BA">
        <w:rPr>
          <w:rFonts w:ascii="PT Astra Serif" w:eastAsia="Calibri" w:hAnsi="PT Astra Serif"/>
          <w:sz w:val="26"/>
          <w:szCs w:val="26"/>
          <w:lang w:eastAsia="en-US"/>
        </w:rPr>
        <w:t>428 человек. Количество молодых людей, принимающих активное участие в работе молодежных организаций - 1800 человек.</w:t>
      </w:r>
    </w:p>
    <w:p w:rsidR="00D57D6A" w:rsidRPr="00DF28BA" w:rsidRDefault="00D57D6A" w:rsidP="00D57D6A">
      <w:pPr>
        <w:suppressAutoHyphens/>
        <w:ind w:firstLine="708"/>
        <w:jc w:val="both"/>
        <w:rPr>
          <w:rFonts w:ascii="PT Astra Serif" w:hAnsi="PT Astra Serif"/>
          <w:sz w:val="26"/>
          <w:szCs w:val="26"/>
        </w:rPr>
      </w:pPr>
      <w:r w:rsidRPr="00DF28BA">
        <w:rPr>
          <w:rFonts w:ascii="PT Astra Serif" w:hAnsi="PT Astra Serif"/>
          <w:sz w:val="26"/>
          <w:szCs w:val="26"/>
        </w:rPr>
        <w:t xml:space="preserve">Ресурсный центр добровольчества «События» совместно с общественными объединениями города принимает активное участие в проведении различных всероссийских, окружных и городских проектов. </w:t>
      </w:r>
    </w:p>
    <w:p w:rsidR="00E41ADF" w:rsidRPr="00DF28BA" w:rsidRDefault="00E41ADF" w:rsidP="00DF28BA">
      <w:pPr>
        <w:ind w:firstLine="708"/>
        <w:jc w:val="both"/>
        <w:rPr>
          <w:rFonts w:ascii="PT Astra Serif" w:eastAsia="Calibri" w:hAnsi="PT Astra Serif"/>
          <w:sz w:val="26"/>
          <w:szCs w:val="26"/>
          <w:lang w:eastAsia="en-US"/>
        </w:rPr>
      </w:pPr>
      <w:r w:rsidRPr="00DF28BA">
        <w:rPr>
          <w:rFonts w:ascii="PT Astra Serif" w:eastAsia="Calibri" w:hAnsi="PT Astra Serif"/>
          <w:sz w:val="26"/>
          <w:szCs w:val="26"/>
          <w:lang w:eastAsia="en-US"/>
        </w:rPr>
        <w:lastRenderedPageBreak/>
        <w:t>Организацию и проведение массовых мероприятий с детьми и молодежью, создание условий в сфере трудоустройства и занятости подростков и молодежи обеспечивает МАУ «Молодежный центр «Гелиос».</w:t>
      </w:r>
    </w:p>
    <w:p w:rsidR="00E41ADF" w:rsidRPr="00DF28BA" w:rsidRDefault="00E41ADF" w:rsidP="00DF28BA">
      <w:pPr>
        <w:ind w:firstLine="708"/>
        <w:jc w:val="both"/>
        <w:rPr>
          <w:rFonts w:ascii="PT Astra Serif" w:eastAsia="Calibri" w:hAnsi="PT Astra Serif"/>
          <w:sz w:val="26"/>
          <w:szCs w:val="26"/>
          <w:lang w:eastAsia="en-US"/>
        </w:rPr>
      </w:pPr>
      <w:r w:rsidRPr="00DF28BA">
        <w:rPr>
          <w:rFonts w:ascii="PT Astra Serif" w:eastAsia="Calibri" w:hAnsi="PT Astra Serif"/>
          <w:sz w:val="26"/>
          <w:szCs w:val="26"/>
          <w:lang w:eastAsia="en-US"/>
        </w:rPr>
        <w:t xml:space="preserve">Всего на временную работу через муниципальное автономное учреждение «Молодежный центр «Гелиос» </w:t>
      </w:r>
      <w:r w:rsidR="00C86B47" w:rsidRPr="00DF28BA">
        <w:rPr>
          <w:rFonts w:ascii="PT Astra Serif" w:eastAsia="Calibri" w:hAnsi="PT Astra Serif"/>
          <w:sz w:val="26"/>
          <w:szCs w:val="26"/>
          <w:lang w:eastAsia="en-US"/>
        </w:rPr>
        <w:t xml:space="preserve">в 2022 году </w:t>
      </w:r>
      <w:r w:rsidRPr="00DF28BA">
        <w:rPr>
          <w:rFonts w:ascii="PT Astra Serif" w:eastAsia="Calibri" w:hAnsi="PT Astra Serif"/>
          <w:sz w:val="26"/>
          <w:szCs w:val="26"/>
          <w:lang w:eastAsia="en-US"/>
        </w:rPr>
        <w:t>было трудоустроено 405 человек</w:t>
      </w:r>
      <w:r w:rsidR="00C776B4" w:rsidRPr="00DF28BA">
        <w:rPr>
          <w:rFonts w:ascii="PT Astra Serif" w:eastAsia="Calibri" w:hAnsi="PT Astra Serif"/>
          <w:sz w:val="26"/>
          <w:szCs w:val="26"/>
          <w:lang w:eastAsia="en-US"/>
        </w:rPr>
        <w:t xml:space="preserve"> (118,1</w:t>
      </w:r>
      <w:r w:rsidR="00367BE0" w:rsidRPr="00DF28BA">
        <w:rPr>
          <w:rFonts w:ascii="PT Astra Serif" w:eastAsia="Calibri" w:hAnsi="PT Astra Serif"/>
          <w:sz w:val="26"/>
          <w:szCs w:val="26"/>
          <w:lang w:eastAsia="en-US"/>
        </w:rPr>
        <w:t>%)</w:t>
      </w:r>
      <w:r w:rsidRPr="00DF28BA">
        <w:rPr>
          <w:rFonts w:ascii="PT Astra Serif" w:eastAsia="Calibri" w:hAnsi="PT Astra Serif"/>
          <w:sz w:val="26"/>
          <w:szCs w:val="26"/>
          <w:lang w:eastAsia="en-US"/>
        </w:rPr>
        <w:t xml:space="preserve"> по следующим направлениям:</w:t>
      </w:r>
    </w:p>
    <w:p w:rsidR="00E41ADF" w:rsidRPr="00DF28BA" w:rsidRDefault="00E41ADF" w:rsidP="00DF28BA">
      <w:pPr>
        <w:ind w:firstLine="708"/>
        <w:jc w:val="both"/>
        <w:rPr>
          <w:rFonts w:ascii="PT Astra Serif" w:eastAsia="Calibri" w:hAnsi="PT Astra Serif"/>
          <w:sz w:val="26"/>
          <w:szCs w:val="26"/>
          <w:lang w:eastAsia="en-US"/>
        </w:rPr>
      </w:pPr>
      <w:r w:rsidRPr="00DF28BA">
        <w:rPr>
          <w:rFonts w:ascii="PT Astra Serif" w:eastAsia="Calibri" w:hAnsi="PT Astra Serif"/>
          <w:sz w:val="26"/>
          <w:szCs w:val="26"/>
          <w:lang w:eastAsia="en-US"/>
        </w:rPr>
        <w:t>- организация занятости лиц, испытывающих трудности в поиске работы, организация оплачиваемых о</w:t>
      </w:r>
      <w:r w:rsidR="00C86B47" w:rsidRPr="00DF28BA">
        <w:rPr>
          <w:rFonts w:ascii="PT Astra Serif" w:eastAsia="Calibri" w:hAnsi="PT Astra Serif"/>
          <w:sz w:val="26"/>
          <w:szCs w:val="26"/>
          <w:lang w:eastAsia="en-US"/>
        </w:rPr>
        <w:t>бщественных работ - 44 человека;</w:t>
      </w:r>
      <w:r w:rsidRPr="00DF28BA">
        <w:rPr>
          <w:rFonts w:ascii="PT Astra Serif" w:eastAsia="Calibri" w:hAnsi="PT Astra Serif"/>
          <w:sz w:val="26"/>
          <w:szCs w:val="26"/>
          <w:lang w:eastAsia="en-US"/>
        </w:rPr>
        <w:t xml:space="preserve"> </w:t>
      </w:r>
    </w:p>
    <w:p w:rsidR="00E41ADF" w:rsidRPr="00DF28BA" w:rsidRDefault="00E41ADF" w:rsidP="00DF28BA">
      <w:pPr>
        <w:ind w:firstLine="708"/>
        <w:jc w:val="both"/>
        <w:rPr>
          <w:rFonts w:ascii="PT Astra Serif" w:eastAsia="Calibri" w:hAnsi="PT Astra Serif"/>
          <w:sz w:val="26"/>
          <w:szCs w:val="26"/>
          <w:lang w:eastAsia="en-US"/>
        </w:rPr>
      </w:pPr>
      <w:r w:rsidRPr="00DF28BA">
        <w:rPr>
          <w:rFonts w:ascii="PT Astra Serif" w:eastAsia="Calibri" w:hAnsi="PT Astra Serif"/>
          <w:sz w:val="26"/>
          <w:szCs w:val="26"/>
          <w:lang w:eastAsia="en-US"/>
        </w:rPr>
        <w:t>- организация занятости безработных граждан из числа выпускников учреждений начального, среднего и высшего профессионального образования в возрасте до 25 лет и выпус</w:t>
      </w:r>
      <w:r w:rsidR="00C86B47" w:rsidRPr="00DF28BA">
        <w:rPr>
          <w:rFonts w:ascii="PT Astra Serif" w:eastAsia="Calibri" w:hAnsi="PT Astra Serif"/>
          <w:sz w:val="26"/>
          <w:szCs w:val="26"/>
          <w:lang w:eastAsia="en-US"/>
        </w:rPr>
        <w:t>кники от 18-20 лет - 2 человека;</w:t>
      </w:r>
    </w:p>
    <w:p w:rsidR="00E41ADF" w:rsidRPr="00DF28BA" w:rsidRDefault="00E41ADF" w:rsidP="0054593A">
      <w:pPr>
        <w:ind w:firstLine="709"/>
        <w:jc w:val="both"/>
        <w:rPr>
          <w:rFonts w:ascii="PT Astra Serif" w:eastAsia="Calibri" w:hAnsi="PT Astra Serif"/>
          <w:color w:val="000000"/>
          <w:sz w:val="26"/>
          <w:szCs w:val="26"/>
          <w:lang w:eastAsia="en-US"/>
        </w:rPr>
      </w:pPr>
      <w:r w:rsidRPr="00DF28BA">
        <w:rPr>
          <w:rFonts w:ascii="PT Astra Serif" w:eastAsia="Calibri" w:hAnsi="PT Astra Serif"/>
          <w:sz w:val="26"/>
          <w:szCs w:val="26"/>
          <w:lang w:eastAsia="en-US"/>
        </w:rPr>
        <w:t>- организация временного трудоустройства несовершеннолетних граждан в возрасте от 14 до 18 лет - 348</w:t>
      </w:r>
      <w:r w:rsidR="00C86B47" w:rsidRPr="00DF28BA">
        <w:rPr>
          <w:rFonts w:ascii="PT Astra Serif" w:eastAsia="Calibri" w:hAnsi="PT Astra Serif"/>
          <w:color w:val="000000"/>
          <w:sz w:val="26"/>
          <w:szCs w:val="26"/>
          <w:lang w:eastAsia="en-US"/>
        </w:rPr>
        <w:t xml:space="preserve"> человек;</w:t>
      </w:r>
    </w:p>
    <w:p w:rsidR="00E41ADF" w:rsidRPr="00DF28BA" w:rsidRDefault="00E41ADF" w:rsidP="0054593A">
      <w:pPr>
        <w:ind w:firstLine="709"/>
        <w:jc w:val="both"/>
        <w:rPr>
          <w:rFonts w:ascii="PT Astra Serif" w:eastAsia="Calibri" w:hAnsi="PT Astra Serif"/>
          <w:color w:val="000000"/>
          <w:sz w:val="26"/>
          <w:szCs w:val="26"/>
          <w:lang w:eastAsia="en-US"/>
        </w:rPr>
      </w:pPr>
      <w:r w:rsidRPr="00DF28BA">
        <w:rPr>
          <w:rFonts w:ascii="PT Astra Serif" w:eastAsia="Calibri" w:hAnsi="PT Astra Serif"/>
          <w:color w:val="000000"/>
          <w:sz w:val="26"/>
          <w:szCs w:val="26"/>
          <w:lang w:eastAsia="en-US"/>
        </w:rPr>
        <w:t>- создание рабочих мест для одиноких родителей, родителей воспитывающих детей-инвалидов, многодетных родителей, женщин осуществляющих уход за ребенком в возрасте до 3 лет- 2 человека.</w:t>
      </w:r>
    </w:p>
    <w:p w:rsidR="00E41ADF" w:rsidRPr="00DF28BA" w:rsidRDefault="00E41ADF" w:rsidP="0054593A">
      <w:pPr>
        <w:ind w:firstLine="709"/>
        <w:jc w:val="both"/>
        <w:rPr>
          <w:rFonts w:ascii="PT Astra Serif" w:eastAsia="Calibri" w:hAnsi="PT Astra Serif"/>
          <w:color w:val="000000"/>
          <w:sz w:val="26"/>
          <w:szCs w:val="26"/>
          <w:lang w:eastAsia="en-US"/>
        </w:rPr>
      </w:pPr>
      <w:r w:rsidRPr="00DF28BA">
        <w:rPr>
          <w:rFonts w:ascii="PT Astra Serif" w:eastAsia="Calibri" w:hAnsi="PT Astra Serif"/>
          <w:color w:val="000000"/>
          <w:sz w:val="26"/>
          <w:szCs w:val="26"/>
          <w:lang w:eastAsia="en-US"/>
        </w:rPr>
        <w:t>- стажировка инвалидов молодого возраста- 2 человека.</w:t>
      </w:r>
    </w:p>
    <w:p w:rsidR="00E41ADF" w:rsidRPr="00DF28BA" w:rsidRDefault="00E41ADF" w:rsidP="0054593A">
      <w:pPr>
        <w:ind w:firstLine="709"/>
        <w:jc w:val="both"/>
        <w:rPr>
          <w:rFonts w:ascii="PT Astra Serif" w:eastAsia="Calibri" w:hAnsi="PT Astra Serif"/>
          <w:color w:val="000000"/>
          <w:sz w:val="26"/>
          <w:szCs w:val="26"/>
          <w:lang w:eastAsia="en-US"/>
        </w:rPr>
      </w:pPr>
      <w:r w:rsidRPr="00DF28BA">
        <w:rPr>
          <w:rFonts w:ascii="PT Astra Serif" w:eastAsia="Calibri" w:hAnsi="PT Astra Serif"/>
          <w:color w:val="000000"/>
          <w:sz w:val="26"/>
          <w:szCs w:val="26"/>
          <w:lang w:eastAsia="en-US"/>
        </w:rPr>
        <w:t>- создание рабочих мест для инвалидов- 7 человек.</w:t>
      </w:r>
    </w:p>
    <w:p w:rsidR="00E41ADF" w:rsidRPr="00DF28BA" w:rsidRDefault="00E41ADF" w:rsidP="0054593A">
      <w:pPr>
        <w:ind w:firstLine="709"/>
        <w:jc w:val="both"/>
        <w:rPr>
          <w:rFonts w:ascii="PT Astra Serif" w:eastAsia="Calibri" w:hAnsi="PT Astra Serif"/>
          <w:sz w:val="26"/>
          <w:szCs w:val="26"/>
          <w:lang w:eastAsia="en-US"/>
        </w:rPr>
      </w:pPr>
      <w:r w:rsidRPr="00DF28BA">
        <w:rPr>
          <w:rFonts w:ascii="PT Astra Serif" w:eastAsia="Calibri" w:hAnsi="PT Astra Serif" w:cs="Tahoma"/>
          <w:sz w:val="26"/>
          <w:szCs w:val="26"/>
          <w:lang w:eastAsia="en-US"/>
        </w:rPr>
        <w:t>За 2022 год в рамках муниципального задания Мультимедийное агентство учреждения провело 13 мероприятий с общим охватом 5</w:t>
      </w:r>
      <w:r w:rsidR="00A329DD" w:rsidRPr="00DF28BA">
        <w:rPr>
          <w:rFonts w:ascii="PT Astra Serif" w:eastAsia="Calibri" w:hAnsi="PT Astra Serif" w:cs="Tahoma"/>
          <w:sz w:val="26"/>
          <w:szCs w:val="26"/>
          <w:lang w:eastAsia="en-US"/>
        </w:rPr>
        <w:t xml:space="preserve"> </w:t>
      </w:r>
      <w:r w:rsidRPr="00DF28BA">
        <w:rPr>
          <w:rFonts w:ascii="PT Astra Serif" w:eastAsia="Calibri" w:hAnsi="PT Astra Serif" w:cs="Tahoma"/>
          <w:sz w:val="26"/>
          <w:szCs w:val="26"/>
          <w:lang w:eastAsia="en-US"/>
        </w:rPr>
        <w:t>614 человек</w:t>
      </w:r>
      <w:r w:rsidRPr="00DF28BA">
        <w:rPr>
          <w:rFonts w:ascii="PT Astra Serif" w:eastAsia="Calibri" w:hAnsi="PT Astra Serif"/>
          <w:sz w:val="26"/>
          <w:szCs w:val="26"/>
          <w:lang w:eastAsia="en-US"/>
        </w:rPr>
        <w:t>. В мультимедийном агентстве 70 детей занимаются по программам персонифицированного дополнительного образования.</w:t>
      </w:r>
    </w:p>
    <w:p w:rsidR="00E41ADF" w:rsidRPr="00DF28BA" w:rsidRDefault="00E41ADF" w:rsidP="0054593A">
      <w:pPr>
        <w:ind w:firstLine="709"/>
        <w:jc w:val="both"/>
        <w:rPr>
          <w:rFonts w:ascii="PT Astra Serif" w:eastAsia="Calibri" w:hAnsi="PT Astra Serif"/>
          <w:sz w:val="26"/>
          <w:szCs w:val="26"/>
          <w:lang w:eastAsia="en-US"/>
        </w:rPr>
      </w:pPr>
      <w:r w:rsidRPr="00DF28BA">
        <w:rPr>
          <w:rFonts w:ascii="PT Astra Serif" w:eastAsia="Calibri" w:hAnsi="PT Astra Serif"/>
          <w:sz w:val="26"/>
          <w:szCs w:val="26"/>
          <w:lang w:eastAsia="en-US"/>
        </w:rPr>
        <w:t>На территории города Югорска</w:t>
      </w:r>
      <w:r w:rsidR="002A31BF" w:rsidRPr="00DF28BA">
        <w:rPr>
          <w:rFonts w:ascii="PT Astra Serif" w:eastAsia="Calibri" w:hAnsi="PT Astra Serif"/>
          <w:sz w:val="26"/>
          <w:szCs w:val="26"/>
          <w:lang w:eastAsia="en-US"/>
        </w:rPr>
        <w:t xml:space="preserve"> деятельность осуществляют 9</w:t>
      </w:r>
      <w:r w:rsidRPr="00DF28BA">
        <w:rPr>
          <w:rFonts w:ascii="PT Astra Serif" w:eastAsia="Calibri" w:hAnsi="PT Astra Serif"/>
          <w:sz w:val="26"/>
          <w:szCs w:val="26"/>
          <w:lang w:eastAsia="en-US"/>
        </w:rPr>
        <w:t xml:space="preserve"> молодежных некоммерческих автономных объединений. Автономной некоммерческой организацией поддержки молодежных инициатив и добровольчества «Молодежь Югорска» ведется работа по поддержке молодежных инициатив, помощь в организации и проведении добровольческих проектов, </w:t>
      </w:r>
      <w:r w:rsidRPr="00DF28BA">
        <w:rPr>
          <w:rFonts w:ascii="PT Astra Serif" w:eastAsia="Calibri" w:hAnsi="PT Astra Serif"/>
          <w:color w:val="000000"/>
          <w:sz w:val="26"/>
          <w:szCs w:val="26"/>
          <w:lang w:eastAsia="en-US"/>
        </w:rPr>
        <w:t xml:space="preserve">координация добровольческих молодежных объединений города. </w:t>
      </w:r>
    </w:p>
    <w:p w:rsidR="00E41ADF" w:rsidRPr="00DF28BA" w:rsidRDefault="00E41ADF" w:rsidP="0054593A">
      <w:pPr>
        <w:ind w:firstLine="709"/>
        <w:jc w:val="both"/>
        <w:rPr>
          <w:rFonts w:ascii="PT Astra Serif" w:eastAsia="Calibri" w:hAnsi="PT Astra Serif"/>
          <w:color w:val="000000"/>
          <w:sz w:val="26"/>
          <w:szCs w:val="26"/>
          <w:shd w:val="clear" w:color="auto" w:fill="FFFFFF"/>
          <w:lang w:eastAsia="en-US"/>
        </w:rPr>
      </w:pPr>
      <w:r w:rsidRPr="00DF28BA">
        <w:rPr>
          <w:rFonts w:ascii="PT Astra Serif" w:eastAsia="Calibri" w:hAnsi="PT Astra Serif"/>
          <w:sz w:val="26"/>
          <w:szCs w:val="26"/>
        </w:rPr>
        <w:t xml:space="preserve">Местная общественная организация города Югорска «Кинологический клуб «Гордость Югры» реализует проект  </w:t>
      </w:r>
      <w:r w:rsidRPr="00DF28BA">
        <w:rPr>
          <w:rFonts w:ascii="PT Astra Serif" w:eastAsia="Calibri" w:hAnsi="PT Astra Serif"/>
          <w:color w:val="000000"/>
          <w:sz w:val="26"/>
          <w:szCs w:val="26"/>
          <w:shd w:val="clear" w:color="auto" w:fill="FFFFFF"/>
          <w:lang w:eastAsia="en-US"/>
        </w:rPr>
        <w:t xml:space="preserve">«Собаки для детей «Дай лапу, друг!» в рамках благотворительного проекта «Хочу собаку». </w:t>
      </w:r>
    </w:p>
    <w:p w:rsidR="00E41ADF" w:rsidRPr="00DF28BA" w:rsidRDefault="00E41ADF" w:rsidP="0054593A">
      <w:pPr>
        <w:ind w:firstLine="709"/>
        <w:jc w:val="both"/>
        <w:rPr>
          <w:rFonts w:ascii="PT Astra Serif" w:eastAsia="Calibri" w:hAnsi="PT Astra Serif"/>
          <w:sz w:val="26"/>
          <w:szCs w:val="26"/>
          <w:lang w:eastAsia="en-US"/>
        </w:rPr>
      </w:pPr>
      <w:r w:rsidRPr="00DF28BA">
        <w:rPr>
          <w:rFonts w:ascii="PT Astra Serif" w:eastAsia="Calibri" w:hAnsi="PT Astra Serif"/>
          <w:sz w:val="26"/>
          <w:szCs w:val="26"/>
          <w:lang w:eastAsia="en-US"/>
        </w:rPr>
        <w:t xml:space="preserve">Специалистом Муниципального автономного учреждения «Молодежный центр «Гелиос» на Всероссийском конкурсе социальных грантовых проектов «Молоды душой» в номинации «Память поколений» выигран грант по облагораживанию мест захоронений ветеранов </w:t>
      </w:r>
      <w:r w:rsidR="002A31BF" w:rsidRPr="00DF28BA">
        <w:rPr>
          <w:rFonts w:ascii="PT Astra Serif" w:eastAsia="Calibri" w:hAnsi="PT Astra Serif"/>
          <w:sz w:val="26"/>
          <w:szCs w:val="26"/>
          <w:lang w:eastAsia="en-US"/>
        </w:rPr>
        <w:t>Великой Отечественной войны в размере 141,5 тыс. рублей</w:t>
      </w:r>
      <w:r w:rsidRPr="00DF28BA">
        <w:rPr>
          <w:rFonts w:ascii="PT Astra Serif" w:eastAsia="Calibri" w:hAnsi="PT Astra Serif"/>
          <w:sz w:val="26"/>
          <w:szCs w:val="26"/>
          <w:lang w:eastAsia="en-US"/>
        </w:rPr>
        <w:t xml:space="preserve">. Сроки реализации проекта с 1 января до 1 июля 2023 года. </w:t>
      </w:r>
    </w:p>
    <w:p w:rsidR="00E41ADF" w:rsidRPr="00DF28BA" w:rsidRDefault="00E41ADF" w:rsidP="0054593A">
      <w:pPr>
        <w:ind w:firstLine="709"/>
        <w:jc w:val="both"/>
        <w:rPr>
          <w:rFonts w:ascii="PT Astra Serif" w:eastAsia="Calibri" w:hAnsi="PT Astra Serif"/>
          <w:sz w:val="26"/>
          <w:szCs w:val="26"/>
          <w:lang w:eastAsia="en-US"/>
        </w:rPr>
      </w:pPr>
      <w:r w:rsidRPr="00DF28BA">
        <w:rPr>
          <w:rFonts w:ascii="PT Astra Serif" w:eastAsia="Calibri" w:hAnsi="PT Astra Serif"/>
          <w:sz w:val="26"/>
          <w:szCs w:val="26"/>
          <w:lang w:eastAsia="en-US"/>
        </w:rPr>
        <w:t xml:space="preserve">В конкурсе 2022 года на предоставление грантов Губернатора Югры для физических лиц  финансовую поддержку в </w:t>
      </w:r>
      <w:r w:rsidR="002A31BF" w:rsidRPr="00DF28BA">
        <w:rPr>
          <w:rFonts w:ascii="PT Astra Serif" w:eastAsia="Calibri" w:hAnsi="PT Astra Serif"/>
          <w:sz w:val="26"/>
          <w:szCs w:val="26"/>
          <w:lang w:eastAsia="en-US"/>
        </w:rPr>
        <w:t>размере 128,2 тыс.</w:t>
      </w:r>
      <w:r w:rsidRPr="00DF28BA">
        <w:rPr>
          <w:rFonts w:ascii="PT Astra Serif" w:eastAsia="Calibri" w:hAnsi="PT Astra Serif"/>
          <w:sz w:val="26"/>
          <w:szCs w:val="26"/>
          <w:lang w:eastAsia="en-US"/>
        </w:rPr>
        <w:t xml:space="preserve"> рублей получил проект «Зимняя лига. Открытый чемпионат города Югорска по зимнему футболу среди любительских команд».</w:t>
      </w:r>
    </w:p>
    <w:p w:rsidR="00E41ADF" w:rsidRPr="00DF28BA" w:rsidRDefault="00E41ADF" w:rsidP="0054593A">
      <w:pPr>
        <w:ind w:firstLine="709"/>
        <w:jc w:val="both"/>
        <w:rPr>
          <w:rFonts w:ascii="Calibri" w:eastAsia="Calibri" w:hAnsi="Calibri"/>
          <w:sz w:val="26"/>
          <w:szCs w:val="26"/>
          <w:lang w:eastAsia="en-US"/>
        </w:rPr>
      </w:pPr>
      <w:r w:rsidRPr="00DF28BA">
        <w:rPr>
          <w:rFonts w:ascii="PT Astra Serif" w:eastAsia="Calibri" w:hAnsi="PT Astra Serif"/>
          <w:sz w:val="26"/>
          <w:szCs w:val="26"/>
          <w:lang w:eastAsia="en-US"/>
        </w:rPr>
        <w:t>Автономной некоммерческой организацией «Региональный центр оказания кинологических услуг «Счастливый питомец» ведется работа по реализации проектов и программ: «Мокрый нос», «Четыре лапы», «Доктор пес», «Школа Юного кинолога», «Собакам вход РАЗРЕШЁН».</w:t>
      </w:r>
    </w:p>
    <w:p w:rsidR="00394606" w:rsidRDefault="00394606" w:rsidP="002C7C39">
      <w:pPr>
        <w:widowControl w:val="0"/>
        <w:suppressAutoHyphens/>
        <w:jc w:val="center"/>
        <w:rPr>
          <w:rFonts w:ascii="PT Astra Serif" w:hAnsi="PT Astra Serif"/>
          <w:b/>
          <w:sz w:val="28"/>
          <w:szCs w:val="28"/>
        </w:rPr>
      </w:pPr>
    </w:p>
    <w:p w:rsidR="00EF65F1" w:rsidRDefault="00EF65F1" w:rsidP="002C7C39">
      <w:pPr>
        <w:widowControl w:val="0"/>
        <w:suppressAutoHyphens/>
        <w:jc w:val="center"/>
        <w:rPr>
          <w:rFonts w:ascii="PT Astra Serif" w:hAnsi="PT Astra Serif"/>
          <w:b/>
          <w:sz w:val="28"/>
          <w:szCs w:val="28"/>
        </w:rPr>
      </w:pPr>
    </w:p>
    <w:p w:rsidR="00EF65F1" w:rsidRDefault="00EF65F1" w:rsidP="002C7C39">
      <w:pPr>
        <w:widowControl w:val="0"/>
        <w:suppressAutoHyphens/>
        <w:jc w:val="center"/>
        <w:rPr>
          <w:rFonts w:ascii="PT Astra Serif" w:hAnsi="PT Astra Serif"/>
          <w:b/>
          <w:sz w:val="28"/>
          <w:szCs w:val="28"/>
        </w:rPr>
      </w:pPr>
    </w:p>
    <w:p w:rsidR="00FE34BF" w:rsidRPr="007720F0" w:rsidRDefault="00FE34BF" w:rsidP="002C7C39">
      <w:pPr>
        <w:widowControl w:val="0"/>
        <w:suppressAutoHyphens/>
        <w:jc w:val="center"/>
        <w:rPr>
          <w:rFonts w:ascii="PT Astra Serif" w:hAnsi="PT Astra Serif"/>
          <w:b/>
          <w:sz w:val="28"/>
          <w:szCs w:val="28"/>
        </w:rPr>
      </w:pPr>
      <w:r w:rsidRPr="007720F0">
        <w:rPr>
          <w:rFonts w:ascii="PT Astra Serif" w:hAnsi="PT Astra Serif"/>
          <w:b/>
          <w:sz w:val="28"/>
          <w:szCs w:val="28"/>
        </w:rPr>
        <w:lastRenderedPageBreak/>
        <w:t>Организация отдыха детей</w:t>
      </w:r>
    </w:p>
    <w:p w:rsidR="0039681F" w:rsidRPr="007720F0" w:rsidRDefault="0039681F" w:rsidP="00D23FF2">
      <w:pPr>
        <w:widowControl w:val="0"/>
        <w:suppressAutoHyphens/>
        <w:ind w:firstLine="567"/>
        <w:jc w:val="center"/>
        <w:rPr>
          <w:rFonts w:ascii="PT Astra Serif" w:hAnsi="PT Astra Serif"/>
          <w:b/>
          <w:sz w:val="26"/>
          <w:szCs w:val="26"/>
        </w:rPr>
      </w:pPr>
    </w:p>
    <w:p w:rsidR="00FA7A47" w:rsidRPr="00E53BA9" w:rsidRDefault="00FA7A47" w:rsidP="0054593A">
      <w:pPr>
        <w:widowControl w:val="0"/>
        <w:suppressAutoHyphens/>
        <w:ind w:firstLine="709"/>
        <w:jc w:val="both"/>
        <w:rPr>
          <w:rFonts w:ascii="PT Astra Serif" w:eastAsia="Arial" w:hAnsi="PT Astra Serif"/>
          <w:sz w:val="26"/>
          <w:szCs w:val="26"/>
        </w:rPr>
      </w:pPr>
      <w:bookmarkStart w:id="0" w:name="_Hlk60919944"/>
      <w:r w:rsidRPr="00E53BA9">
        <w:rPr>
          <w:rFonts w:ascii="PT Astra Serif" w:eastAsia="Arial" w:hAnsi="PT Astra Serif"/>
          <w:sz w:val="26"/>
          <w:szCs w:val="26"/>
        </w:rPr>
        <w:t>Всего за отчетный период организованными формами отдыха и</w:t>
      </w:r>
      <w:r w:rsidR="007720F0" w:rsidRPr="00E53BA9">
        <w:rPr>
          <w:rFonts w:ascii="PT Astra Serif" w:eastAsia="Arial" w:hAnsi="PT Astra Serif"/>
          <w:sz w:val="26"/>
          <w:szCs w:val="26"/>
        </w:rPr>
        <w:t xml:space="preserve"> оздоровления было охвачено 2499</w:t>
      </w:r>
      <w:r w:rsidRPr="00E53BA9">
        <w:rPr>
          <w:rFonts w:ascii="PT Astra Serif" w:eastAsia="Arial" w:hAnsi="PT Astra Serif"/>
          <w:sz w:val="26"/>
          <w:szCs w:val="26"/>
        </w:rPr>
        <w:t xml:space="preserve"> детей</w:t>
      </w:r>
      <w:r w:rsidR="0081081D" w:rsidRPr="00E53BA9">
        <w:rPr>
          <w:rFonts w:ascii="PT Astra Serif" w:eastAsia="Arial" w:hAnsi="PT Astra Serif"/>
          <w:sz w:val="26"/>
          <w:szCs w:val="26"/>
        </w:rPr>
        <w:t xml:space="preserve"> (116,3%)</w:t>
      </w:r>
      <w:r w:rsidRPr="00E53BA9">
        <w:rPr>
          <w:rFonts w:ascii="PT Astra Serif" w:eastAsia="Arial" w:hAnsi="PT Astra Serif"/>
          <w:sz w:val="26"/>
          <w:szCs w:val="26"/>
        </w:rPr>
        <w:t>, включая:</w:t>
      </w:r>
    </w:p>
    <w:p w:rsidR="00FA7A47" w:rsidRPr="00E53BA9" w:rsidRDefault="00FA7A47" w:rsidP="0054593A">
      <w:pPr>
        <w:widowControl w:val="0"/>
        <w:suppressAutoHyphens/>
        <w:ind w:firstLine="709"/>
        <w:jc w:val="both"/>
        <w:rPr>
          <w:rFonts w:ascii="PT Astra Serif" w:eastAsia="Arial" w:hAnsi="PT Astra Serif"/>
          <w:sz w:val="26"/>
          <w:szCs w:val="26"/>
        </w:rPr>
      </w:pPr>
      <w:r w:rsidRPr="00E53BA9">
        <w:rPr>
          <w:rFonts w:ascii="PT Astra Serif" w:eastAsia="Arial" w:hAnsi="PT Astra Serif"/>
          <w:sz w:val="26"/>
          <w:szCs w:val="26"/>
        </w:rPr>
        <w:t>- 53 ребенка на базе санатория-профилактория ООО «Газпром трансгаз Югорск»</w:t>
      </w:r>
      <w:r w:rsidR="0081081D" w:rsidRPr="00E53BA9">
        <w:rPr>
          <w:rFonts w:ascii="PT Astra Serif" w:eastAsia="Arial" w:hAnsi="PT Astra Serif"/>
          <w:sz w:val="26"/>
          <w:szCs w:val="26"/>
        </w:rPr>
        <w:t xml:space="preserve"> (132,5%)</w:t>
      </w:r>
      <w:r w:rsidRPr="00E53BA9">
        <w:rPr>
          <w:rFonts w:ascii="PT Astra Serif" w:eastAsia="Arial" w:hAnsi="PT Astra Serif"/>
          <w:sz w:val="26"/>
          <w:szCs w:val="26"/>
        </w:rPr>
        <w:t>;</w:t>
      </w:r>
    </w:p>
    <w:p w:rsidR="00FA7A47" w:rsidRPr="00E53BA9" w:rsidRDefault="007720F0" w:rsidP="0054593A">
      <w:pPr>
        <w:widowControl w:val="0"/>
        <w:suppressAutoHyphens/>
        <w:ind w:firstLine="709"/>
        <w:jc w:val="both"/>
        <w:rPr>
          <w:rFonts w:ascii="PT Astra Serif" w:eastAsia="Arial" w:hAnsi="PT Astra Serif"/>
          <w:sz w:val="26"/>
          <w:szCs w:val="26"/>
        </w:rPr>
      </w:pPr>
      <w:r w:rsidRPr="00E53BA9">
        <w:rPr>
          <w:rFonts w:ascii="PT Astra Serif" w:eastAsia="Arial" w:hAnsi="PT Astra Serif"/>
          <w:sz w:val="26"/>
          <w:szCs w:val="26"/>
        </w:rPr>
        <w:t>- 212 детей</w:t>
      </w:r>
      <w:r w:rsidR="00FA7A47" w:rsidRPr="00E53BA9">
        <w:rPr>
          <w:rFonts w:ascii="PT Astra Serif" w:eastAsia="Arial" w:hAnsi="PT Astra Serif"/>
          <w:sz w:val="26"/>
          <w:szCs w:val="26"/>
        </w:rPr>
        <w:t xml:space="preserve"> на базе детских оздоровительных л</w:t>
      </w:r>
      <w:r w:rsidR="007C62C7" w:rsidRPr="00E53BA9">
        <w:rPr>
          <w:rFonts w:ascii="PT Astra Serif" w:eastAsia="Arial" w:hAnsi="PT Astra Serif"/>
          <w:sz w:val="26"/>
          <w:szCs w:val="26"/>
        </w:rPr>
        <w:t>агерей (выездной отдых)</w:t>
      </w:r>
      <w:r w:rsidR="0081081D" w:rsidRPr="00E53BA9">
        <w:rPr>
          <w:rFonts w:ascii="PT Astra Serif" w:eastAsia="Arial" w:hAnsi="PT Astra Serif"/>
          <w:sz w:val="26"/>
          <w:szCs w:val="26"/>
        </w:rPr>
        <w:t xml:space="preserve"> (66,0%)</w:t>
      </w:r>
      <w:r w:rsidR="00FA7A47" w:rsidRPr="00E53BA9">
        <w:rPr>
          <w:rFonts w:ascii="PT Astra Serif" w:eastAsia="Arial" w:hAnsi="PT Astra Serif"/>
          <w:sz w:val="26"/>
          <w:szCs w:val="26"/>
        </w:rPr>
        <w:t>;</w:t>
      </w:r>
    </w:p>
    <w:p w:rsidR="00FA7A47" w:rsidRPr="00E53BA9" w:rsidRDefault="007720F0" w:rsidP="0054593A">
      <w:pPr>
        <w:widowControl w:val="0"/>
        <w:suppressAutoHyphens/>
        <w:ind w:firstLine="709"/>
        <w:jc w:val="both"/>
        <w:rPr>
          <w:rFonts w:ascii="PT Astra Serif" w:hAnsi="PT Astra Serif"/>
          <w:sz w:val="26"/>
          <w:szCs w:val="26"/>
          <w:lang w:eastAsia="en-US"/>
        </w:rPr>
      </w:pPr>
      <w:r w:rsidRPr="00E53BA9">
        <w:rPr>
          <w:rFonts w:ascii="PT Astra Serif" w:eastAsia="Arial" w:hAnsi="PT Astra Serif"/>
          <w:sz w:val="26"/>
          <w:szCs w:val="26"/>
        </w:rPr>
        <w:t>- 2234</w:t>
      </w:r>
      <w:r w:rsidR="00FA7A47" w:rsidRPr="00E53BA9">
        <w:rPr>
          <w:rFonts w:ascii="PT Astra Serif" w:eastAsia="Arial" w:hAnsi="PT Astra Serif"/>
          <w:sz w:val="26"/>
          <w:szCs w:val="26"/>
        </w:rPr>
        <w:t xml:space="preserve"> ребенка – в лагерях с дневным пребыванием детей на базе учреждений социальн</w:t>
      </w:r>
      <w:r w:rsidR="007C62C7" w:rsidRPr="00E53BA9">
        <w:rPr>
          <w:rFonts w:ascii="PT Astra Serif" w:eastAsia="Arial" w:hAnsi="PT Astra Serif"/>
          <w:sz w:val="26"/>
          <w:szCs w:val="26"/>
        </w:rPr>
        <w:t>ой сферы города Югорска</w:t>
      </w:r>
      <w:r w:rsidR="0081081D" w:rsidRPr="00E53BA9">
        <w:rPr>
          <w:rFonts w:ascii="PT Astra Serif" w:eastAsia="Arial" w:hAnsi="PT Astra Serif"/>
          <w:sz w:val="26"/>
          <w:szCs w:val="26"/>
        </w:rPr>
        <w:t xml:space="preserve"> (124,9%)</w:t>
      </w:r>
      <w:r w:rsidR="00FA7A47" w:rsidRPr="00E53BA9">
        <w:rPr>
          <w:rFonts w:ascii="PT Astra Serif" w:eastAsia="Arial" w:hAnsi="PT Astra Serif"/>
          <w:sz w:val="26"/>
          <w:szCs w:val="26"/>
        </w:rPr>
        <w:t xml:space="preserve">. </w:t>
      </w:r>
    </w:p>
    <w:p w:rsidR="00F45B37" w:rsidRPr="00E53BA9" w:rsidRDefault="00904241" w:rsidP="0054593A">
      <w:pPr>
        <w:ind w:firstLine="709"/>
        <w:jc w:val="both"/>
        <w:rPr>
          <w:rFonts w:ascii="PT Astra Serif" w:eastAsia="Calibri" w:hAnsi="PT Astra Serif"/>
          <w:sz w:val="26"/>
          <w:szCs w:val="26"/>
          <w:lang w:eastAsia="en-US"/>
        </w:rPr>
      </w:pPr>
      <w:r w:rsidRPr="00E53BA9">
        <w:rPr>
          <w:rFonts w:ascii="PT Astra Serif" w:eastAsia="Calibri" w:hAnsi="PT Astra Serif"/>
          <w:sz w:val="26"/>
          <w:szCs w:val="26"/>
          <w:lang w:eastAsia="en-US"/>
        </w:rPr>
        <w:t xml:space="preserve">По итогам ежегодного </w:t>
      </w:r>
      <w:r w:rsidR="00F45B37" w:rsidRPr="00E53BA9">
        <w:rPr>
          <w:rFonts w:ascii="PT Astra Serif" w:eastAsia="Calibri" w:hAnsi="PT Astra Serif"/>
          <w:sz w:val="26"/>
          <w:szCs w:val="26"/>
          <w:lang w:eastAsia="en-US"/>
        </w:rPr>
        <w:t>к</w:t>
      </w:r>
      <w:r w:rsidR="00FA7A47" w:rsidRPr="00E53BA9">
        <w:rPr>
          <w:rFonts w:ascii="PT Astra Serif" w:eastAsia="Calibri" w:hAnsi="PT Astra Serif"/>
          <w:sz w:val="26"/>
          <w:szCs w:val="26"/>
          <w:lang w:eastAsia="en-US"/>
        </w:rPr>
        <w:t>онкурс</w:t>
      </w:r>
      <w:r w:rsidRPr="00E53BA9">
        <w:rPr>
          <w:rFonts w:ascii="PT Astra Serif" w:eastAsia="Calibri" w:hAnsi="PT Astra Serif"/>
          <w:sz w:val="26"/>
          <w:szCs w:val="26"/>
          <w:lang w:eastAsia="en-US"/>
        </w:rPr>
        <w:t>а</w:t>
      </w:r>
      <w:r w:rsidR="00FA7A47" w:rsidRPr="00E53BA9">
        <w:rPr>
          <w:rFonts w:ascii="PT Astra Serif" w:eastAsia="Calibri" w:hAnsi="PT Astra Serif"/>
          <w:sz w:val="26"/>
          <w:szCs w:val="26"/>
          <w:lang w:eastAsia="en-US"/>
        </w:rPr>
        <w:t xml:space="preserve"> программ и проектов, которые </w:t>
      </w:r>
      <w:r w:rsidR="00F45B37" w:rsidRPr="00E53BA9">
        <w:rPr>
          <w:rFonts w:ascii="PT Astra Serif" w:eastAsia="Calibri" w:hAnsi="PT Astra Serif"/>
          <w:sz w:val="26"/>
          <w:szCs w:val="26"/>
          <w:lang w:eastAsia="en-US"/>
        </w:rPr>
        <w:t>реализуются на</w:t>
      </w:r>
      <w:r w:rsidR="00FA7A47" w:rsidRPr="00E53BA9">
        <w:rPr>
          <w:rFonts w:ascii="PT Astra Serif" w:eastAsia="Calibri" w:hAnsi="PT Astra Serif"/>
          <w:sz w:val="26"/>
          <w:szCs w:val="26"/>
          <w:lang w:eastAsia="en-US"/>
        </w:rPr>
        <w:t xml:space="preserve"> базе учреждений социальной сферы</w:t>
      </w:r>
      <w:r w:rsidR="0089027B" w:rsidRPr="00E53BA9">
        <w:rPr>
          <w:rFonts w:ascii="PT Astra Serif" w:eastAsia="Calibri" w:hAnsi="PT Astra Serif"/>
          <w:sz w:val="26"/>
          <w:szCs w:val="26"/>
          <w:lang w:eastAsia="en-US"/>
        </w:rPr>
        <w:t>,</w:t>
      </w:r>
      <w:r w:rsidRPr="00E53BA9">
        <w:rPr>
          <w:rFonts w:ascii="PT Astra Serif" w:eastAsia="Calibri" w:hAnsi="PT Astra Serif"/>
          <w:sz w:val="26"/>
          <w:szCs w:val="26"/>
          <w:lang w:eastAsia="en-US"/>
        </w:rPr>
        <w:t xml:space="preserve"> </w:t>
      </w:r>
      <w:r w:rsidR="00F45B37" w:rsidRPr="00E53BA9">
        <w:rPr>
          <w:rFonts w:ascii="PT Astra Serif" w:eastAsia="Calibri" w:hAnsi="PT Astra Serif"/>
          <w:sz w:val="26"/>
          <w:szCs w:val="26"/>
          <w:lang w:eastAsia="en-US"/>
        </w:rPr>
        <w:t xml:space="preserve">гранты получили: </w:t>
      </w:r>
    </w:p>
    <w:p w:rsidR="00FA7A47" w:rsidRPr="00E53BA9" w:rsidRDefault="00F45B37" w:rsidP="0054593A">
      <w:pPr>
        <w:ind w:firstLine="709"/>
        <w:jc w:val="both"/>
        <w:rPr>
          <w:rFonts w:ascii="PT Astra Serif" w:eastAsia="Calibri" w:hAnsi="PT Astra Serif"/>
          <w:sz w:val="26"/>
          <w:szCs w:val="26"/>
          <w:lang w:eastAsia="en-US"/>
        </w:rPr>
      </w:pPr>
      <w:r w:rsidRPr="00E53BA9">
        <w:rPr>
          <w:rFonts w:ascii="PT Astra Serif" w:eastAsia="Calibri" w:hAnsi="PT Astra Serif"/>
          <w:sz w:val="26"/>
          <w:szCs w:val="26"/>
          <w:lang w:eastAsia="en-US"/>
        </w:rPr>
        <w:t xml:space="preserve">- </w:t>
      </w:r>
      <w:r w:rsidR="00EA3DD6" w:rsidRPr="00E53BA9">
        <w:rPr>
          <w:rFonts w:ascii="PT Astra Serif" w:eastAsia="Calibri" w:hAnsi="PT Astra Serif"/>
          <w:sz w:val="26"/>
          <w:szCs w:val="26"/>
          <w:lang w:eastAsia="en-US"/>
        </w:rPr>
        <w:t xml:space="preserve"> МБУ </w:t>
      </w:r>
      <w:proofErr w:type="gramStart"/>
      <w:r w:rsidR="00EA3DD6" w:rsidRPr="00E53BA9">
        <w:rPr>
          <w:rFonts w:ascii="PT Astra Serif" w:eastAsia="Calibri" w:hAnsi="PT Astra Serif"/>
          <w:sz w:val="26"/>
          <w:szCs w:val="26"/>
          <w:lang w:eastAsia="en-US"/>
        </w:rPr>
        <w:t>ДО</w:t>
      </w:r>
      <w:proofErr w:type="gramEnd"/>
      <w:r w:rsidR="00EA3DD6" w:rsidRPr="00E53BA9">
        <w:rPr>
          <w:rFonts w:ascii="PT Astra Serif" w:eastAsia="Calibri" w:hAnsi="PT Astra Serif"/>
          <w:sz w:val="26"/>
          <w:szCs w:val="26"/>
          <w:lang w:eastAsia="en-US"/>
        </w:rPr>
        <w:t xml:space="preserve"> «</w:t>
      </w:r>
      <w:proofErr w:type="gramStart"/>
      <w:r w:rsidR="00EA3DD6" w:rsidRPr="00E53BA9">
        <w:rPr>
          <w:rFonts w:ascii="PT Astra Serif" w:eastAsia="Calibri" w:hAnsi="PT Astra Serif"/>
          <w:sz w:val="26"/>
          <w:szCs w:val="26"/>
          <w:lang w:eastAsia="en-US"/>
        </w:rPr>
        <w:t>Детско-юношеский</w:t>
      </w:r>
      <w:proofErr w:type="gramEnd"/>
      <w:r w:rsidR="00EA3DD6" w:rsidRPr="00E53BA9">
        <w:rPr>
          <w:rFonts w:ascii="PT Astra Serif" w:eastAsia="Calibri" w:hAnsi="PT Astra Serif"/>
          <w:sz w:val="26"/>
          <w:szCs w:val="26"/>
          <w:lang w:eastAsia="en-US"/>
        </w:rPr>
        <w:t xml:space="preserve"> центр «Прометей»</w:t>
      </w:r>
      <w:r w:rsidR="00FA7A47" w:rsidRPr="00E53BA9">
        <w:rPr>
          <w:rFonts w:ascii="PT Astra Serif" w:eastAsia="Calibri" w:hAnsi="PT Astra Serif"/>
          <w:sz w:val="26"/>
          <w:szCs w:val="26"/>
          <w:lang w:eastAsia="en-US"/>
        </w:rPr>
        <w:t xml:space="preserve"> - 65,0 </w:t>
      </w:r>
      <w:r w:rsidRPr="00E53BA9">
        <w:rPr>
          <w:rFonts w:ascii="PT Astra Serif" w:eastAsia="Calibri" w:hAnsi="PT Astra Serif"/>
          <w:sz w:val="26"/>
          <w:szCs w:val="26"/>
          <w:lang w:eastAsia="en-US"/>
        </w:rPr>
        <w:t>тыс. рублей</w:t>
      </w:r>
      <w:r w:rsidR="00FA7A47" w:rsidRPr="00E53BA9">
        <w:rPr>
          <w:rFonts w:ascii="PT Astra Serif" w:eastAsia="Calibri" w:hAnsi="PT Astra Serif"/>
          <w:sz w:val="26"/>
          <w:szCs w:val="26"/>
          <w:lang w:eastAsia="en-US"/>
        </w:rPr>
        <w:t>;</w:t>
      </w:r>
    </w:p>
    <w:p w:rsidR="00FA7A47" w:rsidRPr="00E53BA9" w:rsidRDefault="00F45B37" w:rsidP="0054593A">
      <w:pPr>
        <w:ind w:firstLine="709"/>
        <w:jc w:val="both"/>
        <w:rPr>
          <w:rFonts w:ascii="PT Astra Serif" w:eastAsia="Calibri" w:hAnsi="PT Astra Serif"/>
          <w:sz w:val="26"/>
          <w:szCs w:val="26"/>
          <w:lang w:eastAsia="en-US"/>
        </w:rPr>
      </w:pPr>
      <w:r w:rsidRPr="00E53BA9">
        <w:rPr>
          <w:rFonts w:ascii="PT Astra Serif" w:eastAsia="Calibri" w:hAnsi="PT Astra Serif"/>
          <w:sz w:val="26"/>
          <w:szCs w:val="26"/>
          <w:lang w:eastAsia="en-US"/>
        </w:rPr>
        <w:t xml:space="preserve">- </w:t>
      </w:r>
      <w:r w:rsidR="00EA3DD6" w:rsidRPr="00E53BA9">
        <w:rPr>
          <w:rFonts w:ascii="PT Astra Serif" w:eastAsia="Calibri" w:hAnsi="PT Astra Serif"/>
          <w:sz w:val="26"/>
          <w:szCs w:val="26"/>
          <w:lang w:eastAsia="en-US"/>
        </w:rPr>
        <w:t xml:space="preserve">МБУ </w:t>
      </w:r>
      <w:proofErr w:type="gramStart"/>
      <w:r w:rsidR="00EA3DD6" w:rsidRPr="00E53BA9">
        <w:rPr>
          <w:rFonts w:ascii="PT Astra Serif" w:eastAsia="Calibri" w:hAnsi="PT Astra Serif"/>
          <w:sz w:val="26"/>
          <w:szCs w:val="26"/>
          <w:lang w:eastAsia="en-US"/>
        </w:rPr>
        <w:t>ДО</w:t>
      </w:r>
      <w:proofErr w:type="gramEnd"/>
      <w:r w:rsidR="00EA3DD6" w:rsidRPr="00E53BA9">
        <w:rPr>
          <w:rFonts w:ascii="PT Astra Serif" w:eastAsia="Calibri" w:hAnsi="PT Astra Serif"/>
          <w:sz w:val="26"/>
          <w:szCs w:val="26"/>
          <w:lang w:eastAsia="en-US"/>
        </w:rPr>
        <w:t xml:space="preserve"> «</w:t>
      </w:r>
      <w:proofErr w:type="gramStart"/>
      <w:r w:rsidR="00EA3DD6" w:rsidRPr="00E53BA9">
        <w:rPr>
          <w:rFonts w:ascii="PT Astra Serif" w:eastAsia="Calibri" w:hAnsi="PT Astra Serif"/>
          <w:sz w:val="26"/>
          <w:szCs w:val="26"/>
          <w:lang w:eastAsia="en-US"/>
        </w:rPr>
        <w:t>Детская</w:t>
      </w:r>
      <w:proofErr w:type="gramEnd"/>
      <w:r w:rsidR="00EA3DD6" w:rsidRPr="00E53BA9">
        <w:rPr>
          <w:rFonts w:ascii="PT Astra Serif" w:eastAsia="Calibri" w:hAnsi="PT Astra Serif"/>
          <w:sz w:val="26"/>
          <w:szCs w:val="26"/>
          <w:lang w:eastAsia="en-US"/>
        </w:rPr>
        <w:t xml:space="preserve"> школа искусств города Югорска»</w:t>
      </w:r>
      <w:r w:rsidR="00FA7A47" w:rsidRPr="00E53BA9">
        <w:rPr>
          <w:rFonts w:ascii="PT Astra Serif" w:eastAsia="Calibri" w:hAnsi="PT Astra Serif"/>
          <w:sz w:val="26"/>
          <w:szCs w:val="26"/>
          <w:lang w:eastAsia="en-US"/>
        </w:rPr>
        <w:t xml:space="preserve"> - 40,0 </w:t>
      </w:r>
      <w:r w:rsidRPr="00E53BA9">
        <w:rPr>
          <w:rFonts w:ascii="PT Astra Serif" w:eastAsia="Calibri" w:hAnsi="PT Astra Serif"/>
          <w:sz w:val="26"/>
          <w:szCs w:val="26"/>
          <w:lang w:eastAsia="en-US"/>
        </w:rPr>
        <w:t xml:space="preserve">тыс. </w:t>
      </w:r>
      <w:r w:rsidR="00FA7A47" w:rsidRPr="00E53BA9">
        <w:rPr>
          <w:rFonts w:ascii="PT Astra Serif" w:eastAsia="Calibri" w:hAnsi="PT Astra Serif"/>
          <w:sz w:val="26"/>
          <w:szCs w:val="26"/>
          <w:lang w:eastAsia="en-US"/>
        </w:rPr>
        <w:t>руб</w:t>
      </w:r>
      <w:r w:rsidRPr="00E53BA9">
        <w:rPr>
          <w:rFonts w:ascii="PT Astra Serif" w:eastAsia="Calibri" w:hAnsi="PT Astra Serif"/>
          <w:sz w:val="26"/>
          <w:szCs w:val="26"/>
          <w:lang w:eastAsia="en-US"/>
        </w:rPr>
        <w:t>лей</w:t>
      </w:r>
      <w:r w:rsidR="00FA7A47" w:rsidRPr="00E53BA9">
        <w:rPr>
          <w:rFonts w:ascii="PT Astra Serif" w:eastAsia="Calibri" w:hAnsi="PT Astra Serif"/>
          <w:sz w:val="26"/>
          <w:szCs w:val="26"/>
          <w:lang w:eastAsia="en-US"/>
        </w:rPr>
        <w:t>;</w:t>
      </w:r>
    </w:p>
    <w:p w:rsidR="00FA7A47" w:rsidRPr="00E53BA9" w:rsidRDefault="00F45B37" w:rsidP="0054593A">
      <w:pPr>
        <w:ind w:firstLine="709"/>
        <w:jc w:val="both"/>
        <w:rPr>
          <w:rFonts w:ascii="PT Astra Serif" w:eastAsia="Calibri" w:hAnsi="PT Astra Serif"/>
          <w:sz w:val="26"/>
          <w:szCs w:val="26"/>
          <w:lang w:eastAsia="en-US"/>
        </w:rPr>
      </w:pPr>
      <w:r w:rsidRPr="00E53BA9">
        <w:rPr>
          <w:rFonts w:ascii="PT Astra Serif" w:eastAsia="Calibri" w:hAnsi="PT Astra Serif"/>
          <w:sz w:val="26"/>
          <w:szCs w:val="26"/>
          <w:lang w:eastAsia="en-US"/>
        </w:rPr>
        <w:t xml:space="preserve">- </w:t>
      </w:r>
      <w:r w:rsidR="00EA3DD6" w:rsidRPr="00E53BA9">
        <w:rPr>
          <w:rFonts w:ascii="PT Astra Serif" w:eastAsia="Calibri" w:hAnsi="PT Astra Serif"/>
          <w:sz w:val="26"/>
          <w:szCs w:val="26"/>
          <w:lang w:eastAsia="en-US"/>
        </w:rPr>
        <w:t>МБУ СШОР «Центр югорского спорта»</w:t>
      </w:r>
      <w:r w:rsidRPr="00E53BA9">
        <w:rPr>
          <w:rFonts w:ascii="PT Astra Serif" w:eastAsia="Calibri" w:hAnsi="PT Astra Serif"/>
          <w:sz w:val="26"/>
          <w:szCs w:val="26"/>
          <w:lang w:eastAsia="en-US"/>
        </w:rPr>
        <w:t xml:space="preserve"> -</w:t>
      </w:r>
      <w:r w:rsidR="00FA7A47" w:rsidRPr="00E53BA9">
        <w:rPr>
          <w:rFonts w:ascii="PT Astra Serif" w:eastAsia="Calibri" w:hAnsi="PT Astra Serif"/>
          <w:sz w:val="26"/>
          <w:szCs w:val="26"/>
          <w:lang w:eastAsia="en-US"/>
        </w:rPr>
        <w:t xml:space="preserve"> 25,0</w:t>
      </w:r>
      <w:r w:rsidR="0089566D" w:rsidRPr="00E53BA9">
        <w:rPr>
          <w:rFonts w:ascii="PT Astra Serif" w:eastAsia="Calibri" w:hAnsi="PT Astra Serif"/>
          <w:sz w:val="26"/>
          <w:szCs w:val="26"/>
          <w:lang w:eastAsia="en-US"/>
        </w:rPr>
        <w:t xml:space="preserve"> </w:t>
      </w:r>
      <w:r w:rsidRPr="00E53BA9">
        <w:rPr>
          <w:rFonts w:ascii="PT Astra Serif" w:eastAsia="Calibri" w:hAnsi="PT Astra Serif"/>
          <w:sz w:val="26"/>
          <w:szCs w:val="26"/>
          <w:lang w:eastAsia="en-US"/>
        </w:rPr>
        <w:t xml:space="preserve">тыс. </w:t>
      </w:r>
      <w:r w:rsidR="00FA7A47" w:rsidRPr="00E53BA9">
        <w:rPr>
          <w:rFonts w:ascii="PT Astra Serif" w:eastAsia="Calibri" w:hAnsi="PT Astra Serif"/>
          <w:sz w:val="26"/>
          <w:szCs w:val="26"/>
          <w:lang w:eastAsia="en-US"/>
        </w:rPr>
        <w:t>руб</w:t>
      </w:r>
      <w:r w:rsidRPr="00E53BA9">
        <w:rPr>
          <w:rFonts w:ascii="PT Astra Serif" w:eastAsia="Calibri" w:hAnsi="PT Astra Serif"/>
          <w:sz w:val="26"/>
          <w:szCs w:val="26"/>
          <w:lang w:eastAsia="en-US"/>
        </w:rPr>
        <w:t>лей</w:t>
      </w:r>
      <w:r w:rsidR="00FA7A47" w:rsidRPr="00E53BA9">
        <w:rPr>
          <w:rFonts w:ascii="PT Astra Serif" w:eastAsia="Calibri" w:hAnsi="PT Astra Serif"/>
          <w:sz w:val="26"/>
          <w:szCs w:val="26"/>
          <w:lang w:eastAsia="en-US"/>
        </w:rPr>
        <w:t xml:space="preserve">. </w:t>
      </w:r>
    </w:p>
    <w:p w:rsidR="00FE2E64" w:rsidRPr="007A7D96" w:rsidRDefault="00FE2E64" w:rsidP="00865D09">
      <w:pPr>
        <w:widowControl w:val="0"/>
        <w:suppressAutoHyphens/>
        <w:ind w:firstLine="567"/>
        <w:contextualSpacing/>
        <w:jc w:val="both"/>
        <w:rPr>
          <w:rFonts w:ascii="PT Astra Serif" w:hAnsi="PT Astra Serif"/>
          <w:sz w:val="26"/>
          <w:szCs w:val="26"/>
          <w:highlight w:val="yellow"/>
        </w:rPr>
      </w:pPr>
    </w:p>
    <w:bookmarkEnd w:id="0"/>
    <w:p w:rsidR="004C12D8" w:rsidRPr="00E53BA9" w:rsidRDefault="004C12D8" w:rsidP="00D23FF2">
      <w:pPr>
        <w:jc w:val="center"/>
        <w:rPr>
          <w:rFonts w:ascii="PT Astra Serif" w:eastAsia="Calibri" w:hAnsi="PT Astra Serif"/>
          <w:b/>
          <w:sz w:val="28"/>
          <w:szCs w:val="28"/>
        </w:rPr>
      </w:pPr>
      <w:r w:rsidRPr="00E53BA9">
        <w:rPr>
          <w:rFonts w:ascii="PT Astra Serif" w:eastAsia="Calibri" w:hAnsi="PT Astra Serif"/>
          <w:b/>
          <w:sz w:val="28"/>
          <w:szCs w:val="28"/>
        </w:rPr>
        <w:t>Культура</w:t>
      </w:r>
    </w:p>
    <w:p w:rsidR="00483217" w:rsidRPr="007A7D96" w:rsidRDefault="00483217" w:rsidP="00D23FF2">
      <w:pPr>
        <w:jc w:val="center"/>
        <w:rPr>
          <w:rFonts w:ascii="PT Astra Serif" w:eastAsia="Calibri" w:hAnsi="PT Astra Serif"/>
          <w:b/>
          <w:sz w:val="26"/>
          <w:szCs w:val="26"/>
          <w:highlight w:val="yellow"/>
        </w:rPr>
      </w:pPr>
    </w:p>
    <w:p w:rsidR="00E53BA9" w:rsidRPr="00E53BA9" w:rsidRDefault="00E53BA9" w:rsidP="00E53BA9">
      <w:pPr>
        <w:ind w:firstLine="709"/>
        <w:jc w:val="both"/>
        <w:rPr>
          <w:rFonts w:ascii="PT Astra Serif" w:hAnsi="PT Astra Serif"/>
          <w:sz w:val="26"/>
          <w:szCs w:val="26"/>
        </w:rPr>
      </w:pPr>
      <w:r w:rsidRPr="00E53BA9">
        <w:rPr>
          <w:rFonts w:ascii="PT Astra Serif" w:hAnsi="PT Astra Serif"/>
          <w:sz w:val="26"/>
          <w:szCs w:val="26"/>
        </w:rPr>
        <w:t>Реализация муниципальной программы города Югорска «Культурное пространство» в отчетном периоде направлена, в первую очередь, на достижение целей национального проекта «Культура» на территории города Югорска.</w:t>
      </w:r>
    </w:p>
    <w:p w:rsidR="00E53BA9" w:rsidRPr="00E53BA9" w:rsidRDefault="00E53BA9" w:rsidP="00E53BA9">
      <w:pPr>
        <w:suppressAutoHyphens/>
        <w:ind w:firstLine="708"/>
        <w:jc w:val="both"/>
        <w:rPr>
          <w:rFonts w:ascii="PT Astra Serif" w:eastAsia="Calibri" w:hAnsi="PT Astra Serif"/>
          <w:sz w:val="26"/>
          <w:szCs w:val="26"/>
          <w:lang w:eastAsia="en-US"/>
        </w:rPr>
      </w:pPr>
      <w:r w:rsidRPr="00E53BA9">
        <w:rPr>
          <w:rFonts w:ascii="PT Astra Serif" w:eastAsia="Calibri" w:hAnsi="PT Astra Serif"/>
          <w:sz w:val="26"/>
          <w:szCs w:val="26"/>
          <w:lang w:eastAsia="en-US"/>
        </w:rPr>
        <w:t xml:space="preserve">2022 год объявлен Годом народного искусства и нематериального культурного наследия народов России. План мероприятий, утвержденный постановлением администрации города Югорска от 10.02.2022 № 238-п «О проведении </w:t>
      </w:r>
      <w:proofErr w:type="gramStart"/>
      <w:r w:rsidRPr="00E53BA9">
        <w:rPr>
          <w:rFonts w:ascii="PT Astra Serif" w:eastAsia="Calibri" w:hAnsi="PT Astra Serif"/>
          <w:sz w:val="26"/>
          <w:szCs w:val="26"/>
          <w:lang w:eastAsia="en-US"/>
        </w:rPr>
        <w:t>мероприятий Года культурного наследия народов России</w:t>
      </w:r>
      <w:proofErr w:type="gramEnd"/>
      <w:r w:rsidRPr="00E53BA9">
        <w:rPr>
          <w:rFonts w:ascii="PT Astra Serif" w:eastAsia="Calibri" w:hAnsi="PT Astra Serif"/>
          <w:sz w:val="26"/>
          <w:szCs w:val="26"/>
          <w:lang w:eastAsia="en-US"/>
        </w:rPr>
        <w:t xml:space="preserve"> в 2022 году», исполнен </w:t>
      </w:r>
      <w:r w:rsidRPr="00E53BA9">
        <w:rPr>
          <w:rFonts w:ascii="PT Astra Serif" w:eastAsia="Arial Unicode MS" w:hAnsi="PT Astra Serif"/>
          <w:bCs/>
          <w:kern w:val="2"/>
          <w:sz w:val="26"/>
          <w:szCs w:val="26"/>
        </w:rPr>
        <w:t xml:space="preserve">в отчетном периоде </w:t>
      </w:r>
      <w:r w:rsidRPr="00E53BA9">
        <w:rPr>
          <w:rFonts w:ascii="PT Astra Serif" w:eastAsia="Calibri" w:hAnsi="PT Astra Serif"/>
          <w:sz w:val="26"/>
          <w:szCs w:val="26"/>
          <w:lang w:eastAsia="en-US"/>
        </w:rPr>
        <w:t xml:space="preserve">учреждениями культуры в полном объеме. </w:t>
      </w:r>
      <w:r w:rsidRPr="00E53BA9">
        <w:rPr>
          <w:rFonts w:ascii="PT Astra Serif" w:eastAsia="Arial Unicode MS" w:hAnsi="PT Astra Serif"/>
          <w:bCs/>
          <w:kern w:val="2"/>
          <w:sz w:val="26"/>
          <w:szCs w:val="26"/>
        </w:rPr>
        <w:t xml:space="preserve"> </w:t>
      </w:r>
    </w:p>
    <w:p w:rsidR="00E53BA9" w:rsidRPr="00E53BA9" w:rsidRDefault="00E53BA9" w:rsidP="00E53BA9">
      <w:pPr>
        <w:widowControl w:val="0"/>
        <w:suppressAutoHyphens/>
        <w:ind w:firstLine="708"/>
        <w:jc w:val="both"/>
        <w:rPr>
          <w:rFonts w:ascii="PT Astra Serif" w:eastAsia="Arial Unicode MS" w:hAnsi="PT Astra Serif"/>
          <w:bCs/>
          <w:kern w:val="2"/>
          <w:sz w:val="26"/>
          <w:szCs w:val="26"/>
        </w:rPr>
      </w:pPr>
      <w:r w:rsidRPr="00E53BA9">
        <w:rPr>
          <w:rFonts w:ascii="PT Astra Serif" w:eastAsia="Andale Sans UI" w:hAnsi="PT Astra Serif"/>
          <w:kern w:val="2"/>
          <w:sz w:val="26"/>
          <w:szCs w:val="26"/>
        </w:rPr>
        <w:t>Продолжается  реализация программы социальной поддержки молодежи в возрасте от 14 до 22 лет «Пушкинская карта» и участие в  межведомственном культурно-образовательном проекте «Культура для школьников».</w:t>
      </w:r>
      <w:r w:rsidRPr="00E53BA9">
        <w:rPr>
          <w:rFonts w:ascii="PT Astra Serif" w:eastAsia="Arial Unicode MS" w:hAnsi="PT Astra Serif"/>
          <w:bCs/>
          <w:kern w:val="2"/>
          <w:sz w:val="26"/>
          <w:szCs w:val="26"/>
        </w:rPr>
        <w:t xml:space="preserve"> По итогам отчетного периода учреждениями культуры реализовано 2746 билетов по программе «Пушкинская карта», привлечено 3841,9 тыс. рублей на развитие учреждений культуры. </w:t>
      </w:r>
    </w:p>
    <w:p w:rsidR="00E53BA9" w:rsidRPr="00E53BA9" w:rsidRDefault="00E53BA9" w:rsidP="00E53BA9">
      <w:pPr>
        <w:widowControl w:val="0"/>
        <w:suppressAutoHyphens/>
        <w:ind w:firstLine="708"/>
        <w:jc w:val="both"/>
        <w:rPr>
          <w:rFonts w:ascii="PT Astra Serif" w:eastAsia="Arial Unicode MS" w:hAnsi="PT Astra Serif"/>
          <w:bCs/>
          <w:kern w:val="2"/>
          <w:sz w:val="26"/>
          <w:szCs w:val="26"/>
        </w:rPr>
      </w:pPr>
      <w:r w:rsidRPr="00E53BA9">
        <w:rPr>
          <w:rFonts w:ascii="PT Astra Serif" w:eastAsia="Arial Unicode MS" w:hAnsi="PT Astra Serif"/>
          <w:bCs/>
          <w:kern w:val="2"/>
          <w:sz w:val="26"/>
          <w:szCs w:val="26"/>
        </w:rPr>
        <w:t>В рамках проекта «Культура для школьников» число посещений культурных мероприятий учреждений культуры составили более 28,0 тысяч</w:t>
      </w:r>
      <w:r w:rsidR="003D2784">
        <w:rPr>
          <w:rFonts w:ascii="PT Astra Serif" w:eastAsia="Arial Unicode MS" w:hAnsi="PT Astra Serif"/>
          <w:bCs/>
          <w:kern w:val="2"/>
          <w:sz w:val="26"/>
          <w:szCs w:val="26"/>
        </w:rPr>
        <w:t xml:space="preserve"> человек</w:t>
      </w:r>
      <w:r w:rsidRPr="00E53BA9">
        <w:rPr>
          <w:rFonts w:ascii="PT Astra Serif" w:eastAsia="Arial Unicode MS" w:hAnsi="PT Astra Serif"/>
          <w:bCs/>
          <w:kern w:val="2"/>
          <w:sz w:val="26"/>
          <w:szCs w:val="26"/>
        </w:rPr>
        <w:t>.</w:t>
      </w:r>
    </w:p>
    <w:p w:rsidR="00E53BA9" w:rsidRPr="003D2784" w:rsidRDefault="00E53BA9" w:rsidP="00E53BA9">
      <w:pPr>
        <w:widowControl w:val="0"/>
        <w:suppressAutoHyphens/>
        <w:ind w:firstLine="708"/>
        <w:jc w:val="both"/>
        <w:rPr>
          <w:rFonts w:ascii="PT Astra Serif" w:eastAsia="Arial Unicode MS" w:hAnsi="PT Astra Serif"/>
          <w:bCs/>
          <w:kern w:val="2"/>
          <w:sz w:val="26"/>
          <w:szCs w:val="26"/>
        </w:rPr>
      </w:pPr>
      <w:r w:rsidRPr="003D2784">
        <w:rPr>
          <w:rFonts w:ascii="PT Astra Serif" w:eastAsia="Arial Unicode MS" w:hAnsi="PT Astra Serif"/>
          <w:bCs/>
          <w:kern w:val="2"/>
          <w:sz w:val="26"/>
          <w:szCs w:val="26"/>
        </w:rPr>
        <w:t>Город Югорск признан лидером в реализации федерального проекта «Пушкинская карта» на территории Ханты-Мансийского автономного округа – Югры по итогам 2022 года.</w:t>
      </w:r>
    </w:p>
    <w:p w:rsidR="00E53BA9" w:rsidRPr="00E53BA9" w:rsidRDefault="00E53BA9" w:rsidP="00E53BA9">
      <w:pPr>
        <w:widowControl w:val="0"/>
        <w:suppressAutoHyphens/>
        <w:ind w:firstLine="708"/>
        <w:jc w:val="both"/>
        <w:rPr>
          <w:rFonts w:ascii="PT Astra Serif" w:eastAsia="Andale Sans UI" w:hAnsi="PT Astra Serif"/>
          <w:kern w:val="2"/>
          <w:sz w:val="26"/>
          <w:szCs w:val="26"/>
          <w:highlight w:val="yellow"/>
        </w:rPr>
      </w:pPr>
    </w:p>
    <w:p w:rsidR="00E53BA9" w:rsidRPr="00E53BA9" w:rsidRDefault="00E53BA9" w:rsidP="00E53BA9">
      <w:pPr>
        <w:widowControl w:val="0"/>
        <w:suppressAutoHyphens/>
        <w:ind w:firstLine="709"/>
        <w:rPr>
          <w:rFonts w:ascii="PT Astra Serif" w:eastAsia="Andale Sans UI" w:hAnsi="PT Astra Serif"/>
          <w:b/>
          <w:kern w:val="2"/>
          <w:sz w:val="26"/>
          <w:szCs w:val="26"/>
          <w:lang w:eastAsia="en-US"/>
        </w:rPr>
      </w:pPr>
      <w:r w:rsidRPr="00E53BA9">
        <w:rPr>
          <w:rFonts w:ascii="PT Astra Serif" w:eastAsia="Andale Sans UI" w:hAnsi="PT Astra Serif"/>
          <w:b/>
          <w:kern w:val="2"/>
          <w:sz w:val="26"/>
          <w:szCs w:val="26"/>
        </w:rPr>
        <w:t>Культурно-досуговая деятельность</w:t>
      </w:r>
    </w:p>
    <w:p w:rsidR="00E53BA9" w:rsidRPr="00E53BA9" w:rsidRDefault="00E53BA9" w:rsidP="00E53BA9">
      <w:pPr>
        <w:widowControl w:val="0"/>
        <w:suppressAutoHyphens/>
        <w:snapToGrid w:val="0"/>
        <w:ind w:firstLine="709"/>
        <w:jc w:val="both"/>
        <w:rPr>
          <w:rFonts w:ascii="PT Astra Serif" w:eastAsia="Arial Unicode MS" w:hAnsi="PT Astra Serif"/>
          <w:kern w:val="2"/>
          <w:sz w:val="26"/>
          <w:szCs w:val="26"/>
        </w:rPr>
      </w:pPr>
      <w:r w:rsidRPr="00E53BA9">
        <w:rPr>
          <w:rFonts w:ascii="PT Astra Serif" w:eastAsia="Arial Unicode MS" w:hAnsi="PT Astra Serif"/>
          <w:kern w:val="2"/>
          <w:sz w:val="26"/>
          <w:szCs w:val="26"/>
        </w:rPr>
        <w:t xml:space="preserve">Условия по организации досуга и обеспечению жителей услугами организаций культуры в городе Югорске осуществляют МАУ «Центр культуры «Югра-презент» (включая Дом культуры «МиГ») и ведомственное учреждение Культурно-спортивный комплекс «Норд» ООО «Газпром трансгаз Югорск». </w:t>
      </w:r>
    </w:p>
    <w:p w:rsidR="00E53BA9" w:rsidRPr="00E53BA9" w:rsidRDefault="00267C26" w:rsidP="00267C26">
      <w:pPr>
        <w:widowControl w:val="0"/>
        <w:suppressAutoHyphens/>
        <w:snapToGrid w:val="0"/>
        <w:ind w:firstLine="709"/>
        <w:jc w:val="both"/>
        <w:rPr>
          <w:rFonts w:ascii="PT Astra Serif" w:eastAsia="Lucida Sans Unicode" w:hAnsi="PT Astra Serif"/>
          <w:bCs/>
          <w:sz w:val="26"/>
          <w:szCs w:val="26"/>
          <w:lang w:bidi="en-US"/>
        </w:rPr>
      </w:pPr>
      <w:r>
        <w:rPr>
          <w:rFonts w:ascii="PT Astra Serif" w:eastAsia="Arial Unicode MS" w:hAnsi="PT Astra Serif"/>
          <w:kern w:val="2"/>
          <w:sz w:val="26"/>
          <w:szCs w:val="26"/>
          <w:lang w:bidi="en-US"/>
        </w:rPr>
        <w:t xml:space="preserve"> </w:t>
      </w:r>
      <w:r w:rsidR="00E53BA9" w:rsidRPr="00E53BA9">
        <w:rPr>
          <w:rFonts w:ascii="PT Astra Serif" w:eastAsia="Arial Unicode MS" w:hAnsi="PT Astra Serif"/>
          <w:kern w:val="2"/>
          <w:sz w:val="26"/>
          <w:szCs w:val="26"/>
          <w:lang w:bidi="en-US"/>
        </w:rPr>
        <w:t xml:space="preserve">По итогам 2022 года в МАУ «Центр культуры «Югра-презент» </w:t>
      </w:r>
      <w:r w:rsidR="00E53BA9" w:rsidRPr="00E53BA9">
        <w:rPr>
          <w:rFonts w:ascii="PT Astra Serif" w:eastAsia="Lucida Sans Unicode" w:hAnsi="PT Astra Serif"/>
          <w:bCs/>
          <w:sz w:val="26"/>
          <w:szCs w:val="26"/>
          <w:lang w:bidi="en-US"/>
        </w:rPr>
        <w:t xml:space="preserve">функционируют 56 клубных формирований, из них для детей - 30 формирований, участниками которых являются 1282 человека, в том числе 698 детей. Тринадцать коллективов имеют звание «народный самодеятельный коллектив» и «образцовый художественный коллектив», «почетный коллектив народного творчества». </w:t>
      </w:r>
    </w:p>
    <w:p w:rsidR="00E53BA9" w:rsidRPr="00E53BA9" w:rsidRDefault="00E53BA9" w:rsidP="00267C26">
      <w:pPr>
        <w:snapToGrid w:val="0"/>
        <w:ind w:firstLine="709"/>
        <w:jc w:val="both"/>
        <w:rPr>
          <w:rFonts w:ascii="PT Astra Serif" w:eastAsia="Arial Unicode MS" w:hAnsi="PT Astra Serif"/>
          <w:kern w:val="2"/>
          <w:sz w:val="26"/>
          <w:szCs w:val="26"/>
        </w:rPr>
      </w:pPr>
      <w:r w:rsidRPr="00E53BA9">
        <w:rPr>
          <w:rFonts w:ascii="PT Astra Serif" w:eastAsia="Arial Unicode MS" w:hAnsi="PT Astra Serif"/>
          <w:kern w:val="2"/>
          <w:sz w:val="26"/>
          <w:szCs w:val="26"/>
        </w:rPr>
        <w:lastRenderedPageBreak/>
        <w:t xml:space="preserve">Проведено 913 культурно-массовых мероприятий (без учета киносеансов), которые посетили 163832 человека, в том числе для детей проведено 554 мероприятия для 41092 посетителей. </w:t>
      </w:r>
    </w:p>
    <w:p w:rsidR="00E53BA9" w:rsidRPr="00E53BA9" w:rsidRDefault="00E53BA9" w:rsidP="00267C26">
      <w:pPr>
        <w:ind w:firstLine="709"/>
        <w:jc w:val="both"/>
        <w:rPr>
          <w:rFonts w:ascii="PT Astra Serif" w:eastAsia="Lucida Sans Unicode" w:hAnsi="PT Astra Serif"/>
          <w:sz w:val="26"/>
          <w:szCs w:val="26"/>
          <w:lang w:bidi="en-US"/>
        </w:rPr>
      </w:pPr>
      <w:r w:rsidRPr="00E53BA9">
        <w:rPr>
          <w:rFonts w:ascii="PT Astra Serif" w:eastAsia="Lucida Sans Unicode" w:hAnsi="PT Astra Serif"/>
          <w:sz w:val="26"/>
          <w:szCs w:val="26"/>
          <w:lang w:bidi="en-US"/>
        </w:rPr>
        <w:t>Мероприятия культурно-спортивного комплекса «НОРД» посетили 55662</w:t>
      </w:r>
      <w:r w:rsidRPr="00E53BA9">
        <w:rPr>
          <w:rFonts w:ascii="PT Astra Serif" w:eastAsia="Lucida Sans Unicode" w:hAnsi="PT Astra Serif"/>
          <w:i/>
          <w:sz w:val="26"/>
          <w:szCs w:val="26"/>
          <w:lang w:bidi="en-US"/>
        </w:rPr>
        <w:t xml:space="preserve"> </w:t>
      </w:r>
      <w:r w:rsidRPr="00E53BA9">
        <w:rPr>
          <w:rFonts w:ascii="PT Astra Serif" w:eastAsia="Lucida Sans Unicode" w:hAnsi="PT Astra Serif"/>
          <w:sz w:val="26"/>
          <w:szCs w:val="26"/>
          <w:lang w:bidi="en-US"/>
        </w:rPr>
        <w:t>человека или 119% планового значения для ведомственной организации.</w:t>
      </w:r>
    </w:p>
    <w:p w:rsidR="00E53BA9" w:rsidRPr="00E53BA9" w:rsidRDefault="00E53BA9" w:rsidP="00267C26">
      <w:pPr>
        <w:widowControl w:val="0"/>
        <w:suppressAutoHyphens/>
        <w:snapToGrid w:val="0"/>
        <w:ind w:firstLine="709"/>
        <w:jc w:val="both"/>
        <w:rPr>
          <w:rFonts w:ascii="PT Astra Serif" w:hAnsi="PT Astra Serif"/>
          <w:bCs/>
          <w:color w:val="000000"/>
          <w:sz w:val="26"/>
          <w:szCs w:val="26"/>
        </w:rPr>
      </w:pPr>
      <w:r w:rsidRPr="00E53BA9">
        <w:rPr>
          <w:rFonts w:ascii="PT Astra Serif" w:hAnsi="PT Astra Serif"/>
          <w:bCs/>
          <w:color w:val="000000"/>
          <w:sz w:val="26"/>
          <w:szCs w:val="26"/>
        </w:rPr>
        <w:t xml:space="preserve">Клубные формирования </w:t>
      </w:r>
      <w:r w:rsidRPr="00E53BA9">
        <w:rPr>
          <w:rFonts w:ascii="PT Astra Serif" w:eastAsia="Arial Unicode MS" w:hAnsi="PT Astra Serif"/>
          <w:kern w:val="2"/>
          <w:sz w:val="26"/>
          <w:szCs w:val="26"/>
        </w:rPr>
        <w:t xml:space="preserve">МАУ «Центр культуры «Югра-презент» </w:t>
      </w:r>
      <w:r w:rsidRPr="00E53BA9">
        <w:rPr>
          <w:rFonts w:ascii="PT Astra Serif" w:hAnsi="PT Astra Serif"/>
          <w:bCs/>
          <w:color w:val="000000"/>
          <w:sz w:val="26"/>
          <w:szCs w:val="26"/>
        </w:rPr>
        <w:t>приняли участие в 64 фестивалях и конкурсах различного уровня, в том числе международного уровня - 24, всероссийского уровня - 11, регионального - 13, межрегионального - 2, окружного - 4, муниципального, межмуниципального уровня - 10. Всего приняли участие 1005 человек, из них победителей и призеров 811 человек / 109 дипломов.</w:t>
      </w:r>
    </w:p>
    <w:p w:rsidR="00E53BA9" w:rsidRPr="00E53BA9" w:rsidRDefault="00E53BA9" w:rsidP="00267C26">
      <w:pPr>
        <w:snapToGrid w:val="0"/>
        <w:ind w:firstLine="709"/>
        <w:jc w:val="both"/>
        <w:rPr>
          <w:rFonts w:ascii="PT Astra Serif" w:eastAsia="Arial Unicode MS" w:hAnsi="PT Astra Serif"/>
          <w:bCs/>
          <w:kern w:val="2"/>
          <w:sz w:val="26"/>
          <w:szCs w:val="26"/>
        </w:rPr>
      </w:pPr>
      <w:r w:rsidRPr="00E53BA9">
        <w:rPr>
          <w:rFonts w:ascii="PT Astra Serif" w:hAnsi="PT Astra Serif"/>
          <w:bCs/>
          <w:color w:val="000000"/>
          <w:sz w:val="26"/>
          <w:szCs w:val="26"/>
        </w:rPr>
        <w:t xml:space="preserve"> </w:t>
      </w:r>
      <w:r w:rsidRPr="00E53BA9">
        <w:rPr>
          <w:rFonts w:ascii="PT Astra Serif" w:eastAsia="Arial Unicode MS" w:hAnsi="PT Astra Serif"/>
          <w:bCs/>
          <w:kern w:val="2"/>
          <w:sz w:val="26"/>
          <w:szCs w:val="26"/>
        </w:rPr>
        <w:t>Состоялось 28 гастрольных программ с участием приглашенных артистов, которые посетили 8030 зрител</w:t>
      </w:r>
      <w:r w:rsidR="00567A1F">
        <w:rPr>
          <w:rFonts w:ascii="PT Astra Serif" w:eastAsia="Arial Unicode MS" w:hAnsi="PT Astra Serif"/>
          <w:bCs/>
          <w:kern w:val="2"/>
          <w:sz w:val="26"/>
          <w:szCs w:val="26"/>
        </w:rPr>
        <w:t>ей</w:t>
      </w:r>
      <w:r w:rsidRPr="00E53BA9">
        <w:rPr>
          <w:rFonts w:ascii="PT Astra Serif" w:eastAsia="Arial Unicode MS" w:hAnsi="PT Astra Serif"/>
          <w:bCs/>
          <w:kern w:val="2"/>
          <w:sz w:val="26"/>
          <w:szCs w:val="26"/>
        </w:rPr>
        <w:t>.</w:t>
      </w:r>
    </w:p>
    <w:p w:rsidR="00E53BA9" w:rsidRPr="00E53BA9" w:rsidRDefault="00E53BA9" w:rsidP="00267C26">
      <w:pPr>
        <w:widowControl w:val="0"/>
        <w:suppressAutoHyphens/>
        <w:ind w:firstLine="709"/>
        <w:jc w:val="both"/>
        <w:rPr>
          <w:rFonts w:ascii="PT Astra Serif" w:eastAsia="Calibri" w:hAnsi="PT Astra Serif"/>
          <w:sz w:val="26"/>
          <w:szCs w:val="26"/>
          <w:lang w:eastAsia="en-US"/>
        </w:rPr>
      </w:pPr>
      <w:r w:rsidRPr="00E53BA9">
        <w:rPr>
          <w:rFonts w:ascii="PT Astra Serif" w:eastAsia="Calibri" w:hAnsi="PT Astra Serif"/>
          <w:sz w:val="26"/>
          <w:szCs w:val="26"/>
          <w:lang w:eastAsia="en-US"/>
        </w:rPr>
        <w:t xml:space="preserve">В рамках реализации регионального проекта «Цифровая культура» национального проекта «Культура» установлено оборудование для создания виртуального концертного зала «Окно в мир искусств», позволяющее организовать трансляции из лучших концертных и филармонических залов России в режиме реального времени, открытие которого было приурочено к 60-летнему юбилею города Югорска. </w:t>
      </w:r>
      <w:proofErr w:type="gramStart"/>
      <w:r w:rsidRPr="00E53BA9">
        <w:rPr>
          <w:rFonts w:ascii="PT Astra Serif" w:eastAsia="Calibri" w:hAnsi="PT Astra Serif"/>
          <w:sz w:val="26"/>
          <w:szCs w:val="26"/>
          <w:lang w:eastAsia="en-US"/>
        </w:rPr>
        <w:t>Для югорчан организованы трансляции концертов академической музыки, в том числе с участием Национального академического оркестра народных инструментов России имени Н.П. Осипова, Государственный академический симфонический капеллы России и Московского государственного академического симфонического оркестра.</w:t>
      </w:r>
      <w:proofErr w:type="gramEnd"/>
    </w:p>
    <w:p w:rsidR="00E53BA9" w:rsidRPr="00E53BA9" w:rsidRDefault="00E53BA9" w:rsidP="00267C26">
      <w:pPr>
        <w:snapToGrid w:val="0"/>
        <w:ind w:firstLine="709"/>
        <w:jc w:val="both"/>
        <w:rPr>
          <w:rFonts w:ascii="PT Astra Serif" w:eastAsia="Lucida Sans Unicode" w:hAnsi="PT Astra Serif"/>
          <w:sz w:val="26"/>
          <w:szCs w:val="26"/>
          <w:lang w:bidi="en-US"/>
        </w:rPr>
      </w:pPr>
      <w:r w:rsidRPr="00E53BA9">
        <w:rPr>
          <w:rFonts w:ascii="PT Astra Serif" w:eastAsia="Lucida Sans Unicode" w:hAnsi="PT Astra Serif"/>
          <w:sz w:val="26"/>
          <w:szCs w:val="26"/>
          <w:lang w:bidi="en-US"/>
        </w:rPr>
        <w:t xml:space="preserve">По итогам окружного конкурса на лучшее культурно-досуговое учреждение в Югре МАУ «Центр культуры «Югра-презент» и ведомственное учреждение Культурно-спортивный комплекс «НОРД» ООО «Газпром трансгаз Югорск» отмечены званием «Лауреат </w:t>
      </w:r>
      <w:r w:rsidRPr="00E53BA9">
        <w:rPr>
          <w:rFonts w:ascii="PT Astra Serif" w:eastAsia="Lucida Sans Unicode" w:hAnsi="PT Astra Serif"/>
          <w:sz w:val="26"/>
          <w:szCs w:val="26"/>
          <w:lang w:val="en-US" w:bidi="en-US"/>
        </w:rPr>
        <w:t>I</w:t>
      </w:r>
      <w:r w:rsidRPr="00E53BA9">
        <w:rPr>
          <w:rFonts w:ascii="PT Astra Serif" w:eastAsia="Lucida Sans Unicode" w:hAnsi="PT Astra Serif"/>
          <w:sz w:val="26"/>
          <w:szCs w:val="26"/>
          <w:lang w:bidi="en-US"/>
        </w:rPr>
        <w:t xml:space="preserve"> степени» среди культурно-досуговых учреждений городских округов (в конкурсе принимали участие 26 учреждений культурно-досугового типа Югры).</w:t>
      </w:r>
    </w:p>
    <w:p w:rsidR="00E53BA9" w:rsidRPr="00E53BA9" w:rsidRDefault="00E53BA9" w:rsidP="00267C26">
      <w:pPr>
        <w:tabs>
          <w:tab w:val="left" w:pos="851"/>
        </w:tabs>
        <w:autoSpaceDE w:val="0"/>
        <w:ind w:firstLine="709"/>
        <w:jc w:val="both"/>
        <w:rPr>
          <w:rFonts w:ascii="PT Astra Serif" w:eastAsia="Andale Sans UI" w:hAnsi="PT Astra Serif"/>
          <w:kern w:val="2"/>
          <w:sz w:val="26"/>
          <w:szCs w:val="26"/>
        </w:rPr>
      </w:pPr>
      <w:r w:rsidRPr="00E53BA9">
        <w:rPr>
          <w:rFonts w:ascii="PT Astra Serif" w:eastAsia="Andale Sans UI" w:hAnsi="PT Astra Serif"/>
          <w:kern w:val="2"/>
          <w:sz w:val="26"/>
          <w:szCs w:val="26"/>
        </w:rPr>
        <w:t xml:space="preserve">Проект </w:t>
      </w:r>
      <w:r w:rsidRPr="00E53BA9">
        <w:rPr>
          <w:rFonts w:ascii="PT Astra Serif" w:eastAsia="Lucida Sans Unicode" w:hAnsi="PT Astra Serif"/>
          <w:sz w:val="26"/>
          <w:szCs w:val="26"/>
          <w:lang w:bidi="en-US"/>
        </w:rPr>
        <w:t xml:space="preserve">МАУ «Центр культуры «Югра-презент» </w:t>
      </w:r>
      <w:r w:rsidRPr="00E53BA9">
        <w:rPr>
          <w:rFonts w:ascii="PT Astra Serif" w:eastAsia="Andale Sans UI" w:hAnsi="PT Astra Serif"/>
          <w:kern w:val="2"/>
          <w:sz w:val="26"/>
          <w:szCs w:val="26"/>
        </w:rPr>
        <w:t xml:space="preserve">«Интерактивная игра </w:t>
      </w:r>
      <w:bookmarkStart w:id="1" w:name="_Hlk125483770"/>
      <w:r w:rsidRPr="00E53BA9">
        <w:rPr>
          <w:rFonts w:ascii="PT Astra Serif" w:eastAsia="Andale Sans UI" w:hAnsi="PT Astra Serif"/>
          <w:kern w:val="2"/>
          <w:sz w:val="26"/>
          <w:szCs w:val="26"/>
        </w:rPr>
        <w:t>«</w:t>
      </w:r>
      <w:proofErr w:type="spellStart"/>
      <w:r w:rsidRPr="00E53BA9">
        <w:rPr>
          <w:rFonts w:ascii="PT Astra Serif" w:eastAsia="Andale Sans UI" w:hAnsi="PT Astra Serif"/>
          <w:kern w:val="2"/>
          <w:sz w:val="26"/>
          <w:szCs w:val="26"/>
        </w:rPr>
        <w:t>Латыныл</w:t>
      </w:r>
      <w:proofErr w:type="spellEnd"/>
      <w:r w:rsidRPr="00E53BA9">
        <w:rPr>
          <w:rFonts w:ascii="PT Astra Serif" w:eastAsia="Andale Sans UI" w:hAnsi="PT Astra Serif"/>
          <w:kern w:val="2"/>
          <w:sz w:val="26"/>
          <w:szCs w:val="26"/>
        </w:rPr>
        <w:t xml:space="preserve"> </w:t>
      </w:r>
      <w:proofErr w:type="spellStart"/>
      <w:r w:rsidRPr="00E53BA9">
        <w:rPr>
          <w:rFonts w:ascii="PT Astra Serif" w:eastAsia="Andale Sans UI" w:hAnsi="PT Astra Serif"/>
          <w:kern w:val="2"/>
          <w:sz w:val="26"/>
          <w:szCs w:val="26"/>
        </w:rPr>
        <w:t>ёнгункве</w:t>
      </w:r>
      <w:proofErr w:type="spellEnd"/>
      <w:r w:rsidRPr="00E53BA9">
        <w:rPr>
          <w:rFonts w:ascii="PT Astra Serif" w:eastAsia="Andale Sans UI" w:hAnsi="PT Astra Serif"/>
          <w:kern w:val="2"/>
          <w:sz w:val="26"/>
          <w:szCs w:val="26"/>
        </w:rPr>
        <w:t>»</w:t>
      </w:r>
      <w:bookmarkEnd w:id="1"/>
      <w:r w:rsidRPr="00E53BA9">
        <w:rPr>
          <w:rFonts w:ascii="PT Astra Serif" w:eastAsia="Andale Sans UI" w:hAnsi="PT Astra Serif"/>
          <w:kern w:val="2"/>
          <w:sz w:val="26"/>
          <w:szCs w:val="26"/>
        </w:rPr>
        <w:t xml:space="preserve"> (в переводе с мансийского «игра в слова») по итогам конкурса, организованного Департаментом культуры Ханты-Мансийского автономного округа - Югры, получил грант в форме субсидии из окружного бюджета в размере 420,0 тыс. рублей. Проект «</w:t>
      </w:r>
      <w:proofErr w:type="spellStart"/>
      <w:r w:rsidRPr="00E53BA9">
        <w:rPr>
          <w:rFonts w:ascii="PT Astra Serif" w:eastAsia="Andale Sans UI" w:hAnsi="PT Astra Serif"/>
          <w:kern w:val="2"/>
          <w:sz w:val="26"/>
          <w:szCs w:val="26"/>
        </w:rPr>
        <w:t>Латыныл</w:t>
      </w:r>
      <w:proofErr w:type="spellEnd"/>
      <w:r w:rsidRPr="00E53BA9">
        <w:rPr>
          <w:rFonts w:ascii="PT Astra Serif" w:eastAsia="Andale Sans UI" w:hAnsi="PT Astra Serif"/>
          <w:kern w:val="2"/>
          <w:sz w:val="26"/>
          <w:szCs w:val="26"/>
        </w:rPr>
        <w:t xml:space="preserve"> </w:t>
      </w:r>
      <w:proofErr w:type="spellStart"/>
      <w:r w:rsidRPr="00E53BA9">
        <w:rPr>
          <w:rFonts w:ascii="PT Astra Serif" w:eastAsia="Andale Sans UI" w:hAnsi="PT Astra Serif"/>
          <w:kern w:val="2"/>
          <w:sz w:val="26"/>
          <w:szCs w:val="26"/>
        </w:rPr>
        <w:t>ёнгункве</w:t>
      </w:r>
      <w:proofErr w:type="spellEnd"/>
      <w:r w:rsidRPr="00E53BA9">
        <w:rPr>
          <w:rFonts w:ascii="PT Astra Serif" w:eastAsia="Andale Sans UI" w:hAnsi="PT Astra Serif"/>
          <w:kern w:val="2"/>
          <w:sz w:val="26"/>
          <w:szCs w:val="26"/>
        </w:rPr>
        <w:t xml:space="preserve">» </w:t>
      </w:r>
      <w:r w:rsidRPr="00E53BA9">
        <w:rPr>
          <w:rFonts w:ascii="PT Astra Serif" w:eastAsia="Andale Sans UI" w:hAnsi="PT Astra Serif" w:cs="PT Astra Serif"/>
          <w:kern w:val="2"/>
          <w:sz w:val="26"/>
          <w:szCs w:val="26"/>
        </w:rPr>
        <w:t>-</w:t>
      </w:r>
      <w:r w:rsidRPr="00E53BA9">
        <w:rPr>
          <w:rFonts w:ascii="PT Astra Serif" w:eastAsia="Andale Sans UI" w:hAnsi="PT Astra Serif"/>
          <w:kern w:val="2"/>
          <w:sz w:val="26"/>
          <w:szCs w:val="26"/>
        </w:rPr>
        <w:t xml:space="preserve"> </w:t>
      </w:r>
      <w:r w:rsidRPr="00E53BA9">
        <w:rPr>
          <w:rFonts w:ascii="PT Astra Serif" w:eastAsia="Andale Sans UI" w:hAnsi="PT Astra Serif" w:cs="PT Astra Serif"/>
          <w:kern w:val="2"/>
          <w:sz w:val="26"/>
          <w:szCs w:val="26"/>
        </w:rPr>
        <w:t>это</w:t>
      </w:r>
      <w:r w:rsidRPr="00E53BA9">
        <w:rPr>
          <w:rFonts w:ascii="PT Astra Serif" w:eastAsia="Andale Sans UI" w:hAnsi="PT Astra Serif"/>
          <w:kern w:val="2"/>
          <w:sz w:val="26"/>
          <w:szCs w:val="26"/>
        </w:rPr>
        <w:t xml:space="preserve"> </w:t>
      </w:r>
      <w:r w:rsidRPr="00E53BA9">
        <w:rPr>
          <w:rFonts w:ascii="PT Astra Serif" w:eastAsia="Andale Sans UI" w:hAnsi="PT Astra Serif" w:cs="PT Astra Serif"/>
          <w:kern w:val="2"/>
          <w:sz w:val="26"/>
          <w:szCs w:val="26"/>
        </w:rPr>
        <w:t>командная</w:t>
      </w:r>
      <w:r w:rsidRPr="00E53BA9">
        <w:rPr>
          <w:rFonts w:ascii="PT Astra Serif" w:eastAsia="Andale Sans UI" w:hAnsi="PT Astra Serif"/>
          <w:kern w:val="2"/>
          <w:sz w:val="26"/>
          <w:szCs w:val="26"/>
        </w:rPr>
        <w:t xml:space="preserve"> </w:t>
      </w:r>
      <w:r w:rsidRPr="00E53BA9">
        <w:rPr>
          <w:rFonts w:ascii="PT Astra Serif" w:eastAsia="Andale Sans UI" w:hAnsi="PT Astra Serif" w:cs="PT Astra Serif"/>
          <w:kern w:val="2"/>
          <w:sz w:val="26"/>
          <w:szCs w:val="26"/>
        </w:rPr>
        <w:t>игра</w:t>
      </w:r>
      <w:r w:rsidRPr="00E53BA9">
        <w:rPr>
          <w:rFonts w:ascii="PT Astra Serif" w:eastAsia="Andale Sans UI" w:hAnsi="PT Astra Serif"/>
          <w:kern w:val="2"/>
          <w:sz w:val="26"/>
          <w:szCs w:val="26"/>
        </w:rPr>
        <w:t xml:space="preserve">, </w:t>
      </w:r>
      <w:r w:rsidRPr="00E53BA9">
        <w:rPr>
          <w:rFonts w:ascii="PT Astra Serif" w:eastAsia="Andale Sans UI" w:hAnsi="PT Astra Serif" w:cs="PT Astra Serif"/>
          <w:kern w:val="2"/>
          <w:sz w:val="26"/>
          <w:szCs w:val="26"/>
        </w:rPr>
        <w:t>направленная</w:t>
      </w:r>
      <w:r w:rsidRPr="00E53BA9">
        <w:rPr>
          <w:rFonts w:ascii="PT Astra Serif" w:eastAsia="Andale Sans UI" w:hAnsi="PT Astra Serif"/>
          <w:kern w:val="2"/>
          <w:sz w:val="26"/>
          <w:szCs w:val="26"/>
        </w:rPr>
        <w:t xml:space="preserve"> </w:t>
      </w:r>
      <w:r w:rsidRPr="00E53BA9">
        <w:rPr>
          <w:rFonts w:ascii="PT Astra Serif" w:eastAsia="Andale Sans UI" w:hAnsi="PT Astra Serif" w:cs="PT Astra Serif"/>
          <w:kern w:val="2"/>
          <w:sz w:val="26"/>
          <w:szCs w:val="26"/>
        </w:rPr>
        <w:t>на</w:t>
      </w:r>
      <w:r w:rsidRPr="00E53BA9">
        <w:rPr>
          <w:rFonts w:ascii="PT Astra Serif" w:eastAsia="Andale Sans UI" w:hAnsi="PT Astra Serif"/>
          <w:kern w:val="2"/>
          <w:sz w:val="26"/>
          <w:szCs w:val="26"/>
        </w:rPr>
        <w:t xml:space="preserve"> </w:t>
      </w:r>
      <w:r w:rsidRPr="00E53BA9">
        <w:rPr>
          <w:rFonts w:ascii="PT Astra Serif" w:eastAsia="Andale Sans UI" w:hAnsi="PT Astra Serif" w:cs="PT Astra Serif"/>
          <w:kern w:val="2"/>
          <w:sz w:val="26"/>
          <w:szCs w:val="26"/>
        </w:rPr>
        <w:t>изучение</w:t>
      </w:r>
      <w:r w:rsidRPr="00E53BA9">
        <w:rPr>
          <w:rFonts w:ascii="PT Astra Serif" w:eastAsia="Andale Sans UI" w:hAnsi="PT Astra Serif"/>
          <w:kern w:val="2"/>
          <w:sz w:val="26"/>
          <w:szCs w:val="26"/>
        </w:rPr>
        <w:t xml:space="preserve"> </w:t>
      </w:r>
      <w:r w:rsidRPr="00E53BA9">
        <w:rPr>
          <w:rFonts w:ascii="PT Astra Serif" w:eastAsia="Andale Sans UI" w:hAnsi="PT Astra Serif" w:cs="PT Astra Serif"/>
          <w:kern w:val="2"/>
          <w:sz w:val="26"/>
          <w:szCs w:val="26"/>
        </w:rPr>
        <w:t>языков</w:t>
      </w:r>
      <w:r w:rsidRPr="00E53BA9">
        <w:rPr>
          <w:rFonts w:ascii="PT Astra Serif" w:eastAsia="Andale Sans UI" w:hAnsi="PT Astra Serif"/>
          <w:kern w:val="2"/>
          <w:sz w:val="26"/>
          <w:szCs w:val="26"/>
        </w:rPr>
        <w:t xml:space="preserve"> </w:t>
      </w:r>
      <w:r w:rsidRPr="00E53BA9">
        <w:rPr>
          <w:rFonts w:ascii="PT Astra Serif" w:eastAsia="Andale Sans UI" w:hAnsi="PT Astra Serif" w:cs="PT Astra Serif"/>
          <w:kern w:val="2"/>
          <w:sz w:val="26"/>
          <w:szCs w:val="26"/>
        </w:rPr>
        <w:t>коренных</w:t>
      </w:r>
      <w:r w:rsidRPr="00E53BA9">
        <w:rPr>
          <w:rFonts w:ascii="PT Astra Serif" w:eastAsia="Andale Sans UI" w:hAnsi="PT Astra Serif"/>
          <w:kern w:val="2"/>
          <w:sz w:val="26"/>
          <w:szCs w:val="26"/>
        </w:rPr>
        <w:t xml:space="preserve"> </w:t>
      </w:r>
      <w:r w:rsidRPr="00E53BA9">
        <w:rPr>
          <w:rFonts w:ascii="PT Astra Serif" w:eastAsia="Andale Sans UI" w:hAnsi="PT Astra Serif" w:cs="PT Astra Serif"/>
          <w:kern w:val="2"/>
          <w:sz w:val="26"/>
          <w:szCs w:val="26"/>
        </w:rPr>
        <w:t>малочисленных</w:t>
      </w:r>
      <w:r w:rsidRPr="00E53BA9">
        <w:rPr>
          <w:rFonts w:ascii="PT Astra Serif" w:eastAsia="Andale Sans UI" w:hAnsi="PT Astra Serif"/>
          <w:kern w:val="2"/>
          <w:sz w:val="26"/>
          <w:szCs w:val="26"/>
        </w:rPr>
        <w:t xml:space="preserve"> </w:t>
      </w:r>
      <w:r w:rsidRPr="00E53BA9">
        <w:rPr>
          <w:rFonts w:ascii="PT Astra Serif" w:eastAsia="Andale Sans UI" w:hAnsi="PT Astra Serif" w:cs="PT Astra Serif"/>
          <w:kern w:val="2"/>
          <w:sz w:val="26"/>
          <w:szCs w:val="26"/>
        </w:rPr>
        <w:t>народов</w:t>
      </w:r>
      <w:r w:rsidRPr="00E53BA9">
        <w:rPr>
          <w:rFonts w:ascii="PT Astra Serif" w:eastAsia="Andale Sans UI" w:hAnsi="PT Astra Serif"/>
          <w:kern w:val="2"/>
          <w:sz w:val="26"/>
          <w:szCs w:val="26"/>
        </w:rPr>
        <w:t xml:space="preserve"> </w:t>
      </w:r>
      <w:r w:rsidRPr="00E53BA9">
        <w:rPr>
          <w:rFonts w:ascii="PT Astra Serif" w:eastAsia="Andale Sans UI" w:hAnsi="PT Astra Serif" w:cs="PT Astra Serif"/>
          <w:kern w:val="2"/>
          <w:sz w:val="26"/>
          <w:szCs w:val="26"/>
        </w:rPr>
        <w:t>Севера</w:t>
      </w:r>
      <w:r w:rsidRPr="00E53BA9">
        <w:rPr>
          <w:rFonts w:ascii="PT Astra Serif" w:eastAsia="Andale Sans UI" w:hAnsi="PT Astra Serif"/>
          <w:kern w:val="2"/>
          <w:sz w:val="26"/>
          <w:szCs w:val="26"/>
        </w:rPr>
        <w:t xml:space="preserve">.   </w:t>
      </w:r>
    </w:p>
    <w:p w:rsidR="00E53BA9" w:rsidRPr="00E53BA9" w:rsidRDefault="00E53BA9" w:rsidP="00267C26">
      <w:pPr>
        <w:tabs>
          <w:tab w:val="left" w:pos="1080"/>
        </w:tabs>
        <w:autoSpaceDE w:val="0"/>
        <w:ind w:firstLine="709"/>
        <w:jc w:val="both"/>
        <w:rPr>
          <w:rFonts w:ascii="PT Astra Serif" w:eastAsia="Andale Sans UI" w:hAnsi="PT Astra Serif"/>
          <w:kern w:val="2"/>
          <w:sz w:val="26"/>
          <w:szCs w:val="26"/>
        </w:rPr>
      </w:pPr>
      <w:proofErr w:type="gramStart"/>
      <w:r w:rsidRPr="00E53BA9">
        <w:rPr>
          <w:rFonts w:ascii="PT Astra Serif" w:eastAsia="Andale Sans UI" w:hAnsi="PT Astra Serif"/>
          <w:kern w:val="2"/>
          <w:sz w:val="26"/>
          <w:szCs w:val="26"/>
        </w:rPr>
        <w:t>МАУ «Центр культуры «Югра-презент» при сотрудничестве с Региональной общественной организацией «Творческое объединение «Мастерская праздника» Ханты-Мансийского автономного округа - Югры стали победителями конкурса, организованного Российски</w:t>
      </w:r>
      <w:r w:rsidR="00AE5926">
        <w:rPr>
          <w:rFonts w:ascii="PT Astra Serif" w:eastAsia="Andale Sans UI" w:hAnsi="PT Astra Serif"/>
          <w:kern w:val="2"/>
          <w:sz w:val="26"/>
          <w:szCs w:val="26"/>
        </w:rPr>
        <w:t>м</w:t>
      </w:r>
      <w:r w:rsidRPr="00E53BA9">
        <w:rPr>
          <w:rFonts w:ascii="PT Astra Serif" w:eastAsia="Andale Sans UI" w:hAnsi="PT Astra Serif"/>
          <w:kern w:val="2"/>
          <w:sz w:val="26"/>
          <w:szCs w:val="26"/>
        </w:rPr>
        <w:t xml:space="preserve"> фондом культуры, получив грант в размере 1200,0 тыс. рублей на реализацию проекта «XXI Фестиваль-конкурс любительских театральных коллективов Ханты-Мансийского автономного округа - Югры «Театральная весна» (далее - Фестиваль), который состоялся с 05 по 09 октября 2022 года</w:t>
      </w:r>
      <w:r w:rsidRPr="00E53BA9">
        <w:rPr>
          <w:rFonts w:ascii="PT Astra Serif" w:eastAsia="Andale Sans UI" w:hAnsi="PT Astra Serif"/>
          <w:kern w:val="2"/>
          <w:sz w:val="26"/>
          <w:szCs w:val="26"/>
          <w:shd w:val="clear" w:color="auto" w:fill="FFFFFF"/>
        </w:rPr>
        <w:t>.</w:t>
      </w:r>
      <w:proofErr w:type="gramEnd"/>
      <w:r w:rsidRPr="00E53BA9">
        <w:rPr>
          <w:rFonts w:ascii="PT Astra Serif" w:eastAsia="Andale Sans UI" w:hAnsi="PT Astra Serif"/>
          <w:kern w:val="2"/>
          <w:sz w:val="26"/>
          <w:szCs w:val="26"/>
          <w:shd w:val="clear" w:color="auto" w:fill="FFFFFF"/>
        </w:rPr>
        <w:t xml:space="preserve"> В</w:t>
      </w:r>
      <w:r w:rsidRPr="00E53BA9">
        <w:rPr>
          <w:rFonts w:ascii="PT Astra Serif" w:eastAsia="Andale Sans UI" w:hAnsi="PT Astra Serif"/>
          <w:kern w:val="2"/>
          <w:sz w:val="26"/>
          <w:szCs w:val="26"/>
        </w:rPr>
        <w:t xml:space="preserve"> Фестивале приняли участие 16  театральных коллективов округа, жители города Югорска увидели 22 спектакля. Обладателями гран-при Фестиваля стал народный самодеятельный коллектив «Авось!» Культурно-досугового центра «Нефтяник» из города </w:t>
      </w:r>
      <w:proofErr w:type="spellStart"/>
      <w:r w:rsidRPr="00E53BA9">
        <w:rPr>
          <w:rFonts w:ascii="PT Astra Serif" w:eastAsia="Andale Sans UI" w:hAnsi="PT Astra Serif"/>
          <w:kern w:val="2"/>
          <w:sz w:val="26"/>
          <w:szCs w:val="26"/>
        </w:rPr>
        <w:t>Ура</w:t>
      </w:r>
      <w:r w:rsidR="00477C26">
        <w:rPr>
          <w:rFonts w:ascii="PT Astra Serif" w:eastAsia="Andale Sans UI" w:hAnsi="PT Astra Serif"/>
          <w:kern w:val="2"/>
          <w:sz w:val="26"/>
          <w:szCs w:val="26"/>
        </w:rPr>
        <w:t>й</w:t>
      </w:r>
      <w:proofErr w:type="spellEnd"/>
      <w:r w:rsidRPr="00E53BA9">
        <w:rPr>
          <w:rFonts w:ascii="PT Astra Serif" w:eastAsia="Andale Sans UI" w:hAnsi="PT Astra Serif"/>
          <w:kern w:val="2"/>
          <w:sz w:val="26"/>
          <w:szCs w:val="26"/>
        </w:rPr>
        <w:t xml:space="preserve"> за сказку-быль «Очень простая история».</w:t>
      </w:r>
    </w:p>
    <w:p w:rsidR="00E53BA9" w:rsidRPr="00E53BA9" w:rsidRDefault="00E53BA9" w:rsidP="00267C26">
      <w:pPr>
        <w:tabs>
          <w:tab w:val="left" w:pos="851"/>
        </w:tabs>
        <w:autoSpaceDE w:val="0"/>
        <w:ind w:firstLine="709"/>
        <w:jc w:val="both"/>
        <w:rPr>
          <w:rFonts w:ascii="PT Astra Serif" w:eastAsia="Andale Sans UI" w:hAnsi="PT Astra Serif"/>
          <w:kern w:val="2"/>
          <w:sz w:val="26"/>
          <w:szCs w:val="26"/>
        </w:rPr>
      </w:pPr>
      <w:r w:rsidRPr="00E53BA9">
        <w:rPr>
          <w:rFonts w:ascii="PT Astra Serif" w:eastAsia="Andale Sans UI" w:hAnsi="PT Astra Serif"/>
          <w:kern w:val="2"/>
          <w:sz w:val="26"/>
          <w:szCs w:val="26"/>
        </w:rPr>
        <w:t>В 2022 году началась реализация приоритетного проекта «Интерактивная музейная экспозиция «</w:t>
      </w:r>
      <w:proofErr w:type="gramStart"/>
      <w:r w:rsidRPr="00E53BA9">
        <w:rPr>
          <w:rFonts w:ascii="PT Astra Serif" w:eastAsia="Andale Sans UI" w:hAnsi="PT Astra Serif"/>
          <w:kern w:val="2"/>
          <w:sz w:val="26"/>
          <w:szCs w:val="26"/>
        </w:rPr>
        <w:t>Покорившие</w:t>
      </w:r>
      <w:proofErr w:type="gramEnd"/>
      <w:r w:rsidRPr="00E53BA9">
        <w:rPr>
          <w:rFonts w:ascii="PT Astra Serif" w:eastAsia="Andale Sans UI" w:hAnsi="PT Astra Serif"/>
          <w:kern w:val="2"/>
          <w:sz w:val="26"/>
          <w:szCs w:val="26"/>
        </w:rPr>
        <w:t xml:space="preserve"> небо». Проект направлен на сохранение </w:t>
      </w:r>
      <w:r w:rsidRPr="00E53BA9">
        <w:rPr>
          <w:rFonts w:ascii="PT Astra Serif" w:eastAsia="Andale Sans UI" w:hAnsi="PT Astra Serif"/>
          <w:kern w:val="2"/>
          <w:sz w:val="26"/>
          <w:szCs w:val="26"/>
        </w:rPr>
        <w:lastRenderedPageBreak/>
        <w:t xml:space="preserve">исторической памяти о 763 истребительном авиационном полке, через открытие постоянно действующей интерактивной музейной экспозиции с целью создания условий для формирования подрастающего поколения, обладающего качествами граждан-патриотов Родины, историческими знаниями, способных успешно выполнять гражданские обязанности в мирное и военное время.  В 2023 году на базе дома культуры «Миг» в микрорайоне Югорск-2 будет создана постоянно действующая интерактивная музейная экспозиция, посвященная истории 763 истребительного авиационного полка. Проект «Покорившие небо» стал победителем в конкурсе на грант губернатора Ханты-Мансийского автономного округа - Югры для физических лиц на сумму 431,4 тыс. рублей.    </w:t>
      </w:r>
    </w:p>
    <w:p w:rsidR="00E53BA9" w:rsidRPr="00E53BA9" w:rsidRDefault="00E53BA9" w:rsidP="00E53BA9">
      <w:pPr>
        <w:ind w:firstLine="709"/>
        <w:jc w:val="both"/>
        <w:rPr>
          <w:rFonts w:ascii="PT Astra Serif" w:eastAsia="Lucida Sans Unicode" w:hAnsi="PT Astra Serif"/>
          <w:b/>
          <w:sz w:val="26"/>
          <w:szCs w:val="26"/>
          <w:highlight w:val="yellow"/>
          <w:lang w:bidi="en-US"/>
        </w:rPr>
      </w:pPr>
    </w:p>
    <w:p w:rsidR="00E53BA9" w:rsidRPr="00E53BA9" w:rsidRDefault="00E53BA9" w:rsidP="00E53BA9">
      <w:pPr>
        <w:ind w:firstLine="709"/>
        <w:jc w:val="both"/>
        <w:rPr>
          <w:rFonts w:ascii="PT Astra Serif" w:eastAsia="Lucida Sans Unicode" w:hAnsi="PT Astra Serif"/>
          <w:b/>
          <w:sz w:val="26"/>
          <w:szCs w:val="26"/>
          <w:lang w:bidi="en-US"/>
        </w:rPr>
      </w:pPr>
      <w:r w:rsidRPr="00E53BA9">
        <w:rPr>
          <w:rFonts w:ascii="PT Astra Serif" w:eastAsia="Lucida Sans Unicode" w:hAnsi="PT Astra Serif"/>
          <w:b/>
          <w:sz w:val="26"/>
          <w:szCs w:val="26"/>
          <w:lang w:bidi="en-US"/>
        </w:rPr>
        <w:t>Кинопрокат</w:t>
      </w:r>
    </w:p>
    <w:p w:rsidR="00E53BA9" w:rsidRPr="00E53BA9" w:rsidRDefault="00E53BA9" w:rsidP="00E53BA9">
      <w:pPr>
        <w:ind w:firstLine="680"/>
        <w:jc w:val="both"/>
        <w:rPr>
          <w:rFonts w:ascii="PT Astra Serif" w:eastAsia="Lucida Sans Unicode" w:hAnsi="PT Astra Serif"/>
          <w:sz w:val="26"/>
          <w:szCs w:val="26"/>
          <w:lang w:bidi="en-US"/>
        </w:rPr>
      </w:pPr>
      <w:r w:rsidRPr="00E53BA9">
        <w:rPr>
          <w:rFonts w:ascii="PT Astra Serif" w:eastAsia="Lucida Sans Unicode" w:hAnsi="PT Astra Serif"/>
          <w:sz w:val="26"/>
          <w:szCs w:val="26"/>
          <w:lang w:bidi="en-US"/>
        </w:rPr>
        <w:t xml:space="preserve">В МАУ «Центр культуры «Югра-презент» в рамках проекта «Социальное кино» на бесплатной основе организовано 226 киносеансов, в том числе для </w:t>
      </w:r>
      <w:r w:rsidR="00AE5926">
        <w:rPr>
          <w:rFonts w:ascii="PT Astra Serif" w:eastAsia="Lucida Sans Unicode" w:hAnsi="PT Astra Serif"/>
          <w:sz w:val="26"/>
          <w:szCs w:val="26"/>
          <w:lang w:bidi="en-US"/>
        </w:rPr>
        <w:t xml:space="preserve"> </w:t>
      </w:r>
      <w:r w:rsidRPr="00E53BA9">
        <w:rPr>
          <w:rFonts w:ascii="PT Astra Serif" w:eastAsia="Lucida Sans Unicode" w:hAnsi="PT Astra Serif"/>
          <w:sz w:val="26"/>
          <w:szCs w:val="26"/>
          <w:lang w:bidi="en-US"/>
        </w:rPr>
        <w:t>детей</w:t>
      </w:r>
      <w:r w:rsidR="00AE5926">
        <w:rPr>
          <w:rFonts w:ascii="PT Astra Serif" w:eastAsia="Lucida Sans Unicode" w:hAnsi="PT Astra Serif"/>
          <w:sz w:val="26"/>
          <w:szCs w:val="26"/>
          <w:lang w:bidi="en-US"/>
        </w:rPr>
        <w:t xml:space="preserve"> </w:t>
      </w:r>
      <w:r w:rsidR="00AE5926" w:rsidRPr="00E53BA9">
        <w:rPr>
          <w:rFonts w:ascii="PT Astra Serif" w:eastAsia="Lucida Sans Unicode" w:hAnsi="PT Astra Serif"/>
          <w:sz w:val="26"/>
          <w:szCs w:val="26"/>
          <w:lang w:bidi="en-US"/>
        </w:rPr>
        <w:t>189</w:t>
      </w:r>
      <w:r w:rsidR="00AE5926">
        <w:rPr>
          <w:rFonts w:ascii="PT Astra Serif" w:eastAsia="Lucida Sans Unicode" w:hAnsi="PT Astra Serif"/>
          <w:sz w:val="26"/>
          <w:szCs w:val="26"/>
          <w:lang w:bidi="en-US"/>
        </w:rPr>
        <w:t xml:space="preserve"> показов</w:t>
      </w:r>
      <w:r w:rsidRPr="00E53BA9">
        <w:rPr>
          <w:rFonts w:ascii="PT Astra Serif" w:eastAsia="Lucida Sans Unicode" w:hAnsi="PT Astra Serif"/>
          <w:sz w:val="26"/>
          <w:szCs w:val="26"/>
          <w:lang w:bidi="en-US"/>
        </w:rPr>
        <w:t>, которые посетили 10258 человек.</w:t>
      </w:r>
    </w:p>
    <w:p w:rsidR="00E53BA9" w:rsidRPr="00E53BA9" w:rsidRDefault="00E53BA9" w:rsidP="00E53BA9">
      <w:pPr>
        <w:ind w:firstLine="680"/>
        <w:jc w:val="both"/>
        <w:rPr>
          <w:rFonts w:ascii="PT Astra Serif" w:eastAsia="Lucida Sans Unicode" w:hAnsi="PT Astra Serif"/>
          <w:sz w:val="26"/>
          <w:szCs w:val="26"/>
          <w:lang w:bidi="en-US"/>
        </w:rPr>
      </w:pPr>
      <w:r w:rsidRPr="00E53BA9">
        <w:rPr>
          <w:rFonts w:ascii="PT Astra Serif" w:eastAsia="Lucida Sans Unicode" w:hAnsi="PT Astra Serif"/>
          <w:sz w:val="26"/>
          <w:szCs w:val="26"/>
          <w:lang w:bidi="en-US"/>
        </w:rPr>
        <w:t>Коммерческие кинотеатры «</w:t>
      </w:r>
      <w:proofErr w:type="spellStart"/>
      <w:r w:rsidRPr="00E53BA9">
        <w:rPr>
          <w:rFonts w:ascii="PT Astra Serif" w:eastAsia="Lucida Sans Unicode" w:hAnsi="PT Astra Serif"/>
          <w:sz w:val="26"/>
          <w:szCs w:val="26"/>
          <w:lang w:bidi="en-US"/>
        </w:rPr>
        <w:t>Синема</w:t>
      </w:r>
      <w:proofErr w:type="spellEnd"/>
      <w:r w:rsidRPr="00E53BA9">
        <w:rPr>
          <w:rFonts w:ascii="PT Astra Serif" w:eastAsia="Lucida Sans Unicode" w:hAnsi="PT Astra Serif"/>
          <w:sz w:val="26"/>
          <w:szCs w:val="26"/>
          <w:lang w:bidi="en-US"/>
        </w:rPr>
        <w:t xml:space="preserve"> де Люкс» (ИП </w:t>
      </w:r>
      <w:proofErr w:type="spellStart"/>
      <w:r w:rsidRPr="00E53BA9">
        <w:rPr>
          <w:rFonts w:ascii="PT Astra Serif" w:eastAsia="Lucida Sans Unicode" w:hAnsi="PT Astra Serif"/>
          <w:sz w:val="26"/>
          <w:szCs w:val="26"/>
          <w:lang w:bidi="en-US"/>
        </w:rPr>
        <w:t>Осадчук</w:t>
      </w:r>
      <w:proofErr w:type="spellEnd"/>
      <w:r w:rsidRPr="00E53BA9">
        <w:rPr>
          <w:rFonts w:ascii="PT Astra Serif" w:eastAsia="Lucida Sans Unicode" w:hAnsi="PT Astra Serif"/>
          <w:sz w:val="26"/>
          <w:szCs w:val="26"/>
          <w:lang w:bidi="en-US"/>
        </w:rPr>
        <w:t xml:space="preserve">) </w:t>
      </w:r>
      <w:proofErr w:type="gramStart"/>
      <w:r w:rsidRPr="00E53BA9">
        <w:rPr>
          <w:rFonts w:ascii="PT Astra Serif" w:eastAsia="Lucida Sans Unicode" w:hAnsi="PT Astra Serif"/>
          <w:sz w:val="26"/>
          <w:szCs w:val="26"/>
          <w:lang w:bidi="en-US"/>
        </w:rPr>
        <w:t>и ООО</w:t>
      </w:r>
      <w:proofErr w:type="gramEnd"/>
      <w:r w:rsidRPr="00E53BA9">
        <w:rPr>
          <w:rFonts w:ascii="PT Astra Serif" w:eastAsia="Lucida Sans Unicode" w:hAnsi="PT Astra Serif"/>
          <w:sz w:val="26"/>
          <w:szCs w:val="26"/>
          <w:lang w:bidi="en-US"/>
        </w:rPr>
        <w:t xml:space="preserve"> «Киномания» являются участниками программы социальной поддержки молодежи в возрасте от 14 до 22 лет «Пушкинская карта».</w:t>
      </w:r>
    </w:p>
    <w:p w:rsidR="00E53BA9" w:rsidRPr="00E53BA9" w:rsidRDefault="00E53BA9" w:rsidP="00E53BA9">
      <w:pPr>
        <w:widowControl w:val="0"/>
        <w:suppressAutoHyphens/>
        <w:snapToGrid w:val="0"/>
        <w:ind w:firstLine="709"/>
        <w:jc w:val="both"/>
        <w:rPr>
          <w:rFonts w:ascii="PT Astra Serif" w:eastAsia="Arial Unicode MS" w:hAnsi="PT Astra Serif"/>
          <w:kern w:val="2"/>
          <w:sz w:val="26"/>
          <w:szCs w:val="26"/>
          <w:highlight w:val="yellow"/>
        </w:rPr>
      </w:pPr>
    </w:p>
    <w:p w:rsidR="00E53BA9" w:rsidRPr="00E53BA9" w:rsidRDefault="00E53BA9" w:rsidP="00E53BA9">
      <w:pPr>
        <w:tabs>
          <w:tab w:val="left" w:pos="1080"/>
        </w:tabs>
        <w:autoSpaceDE w:val="0"/>
        <w:ind w:firstLine="709"/>
        <w:rPr>
          <w:rFonts w:ascii="PT Astra Serif" w:eastAsia="Andale Sans UI" w:hAnsi="PT Astra Serif"/>
          <w:b/>
          <w:kern w:val="2"/>
          <w:sz w:val="26"/>
          <w:szCs w:val="26"/>
        </w:rPr>
      </w:pPr>
      <w:r w:rsidRPr="00E53BA9">
        <w:rPr>
          <w:rFonts w:ascii="PT Astra Serif" w:eastAsia="Andale Sans UI" w:hAnsi="PT Astra Serif"/>
          <w:b/>
          <w:kern w:val="2"/>
          <w:sz w:val="26"/>
          <w:szCs w:val="26"/>
        </w:rPr>
        <w:t>Музейное дело</w:t>
      </w:r>
    </w:p>
    <w:p w:rsidR="00E53BA9" w:rsidRPr="00E53BA9" w:rsidRDefault="00E53BA9" w:rsidP="00E53BA9">
      <w:pPr>
        <w:widowControl w:val="0"/>
        <w:tabs>
          <w:tab w:val="left" w:pos="1080"/>
        </w:tabs>
        <w:suppressAutoHyphens/>
        <w:ind w:firstLine="709"/>
        <w:jc w:val="both"/>
        <w:rPr>
          <w:rFonts w:ascii="PT Astra Serif" w:hAnsi="PT Astra Serif"/>
          <w:kern w:val="2"/>
          <w:sz w:val="26"/>
          <w:szCs w:val="26"/>
        </w:rPr>
      </w:pPr>
      <w:r w:rsidRPr="00E53BA9">
        <w:rPr>
          <w:rFonts w:ascii="PT Astra Serif" w:hAnsi="PT Astra Serif"/>
          <w:kern w:val="2"/>
          <w:sz w:val="26"/>
          <w:szCs w:val="26"/>
        </w:rPr>
        <w:t xml:space="preserve">МБУ «Музей истории и этнографии» имеет в своем составе музейные площади в центре города с постоянной экспозицией, временными выставками и музейную площадку под открытым небом «Суеват пауль», представляющую собой воссозданный комплекс традиционного мансийского поселка. </w:t>
      </w:r>
    </w:p>
    <w:p w:rsidR="00E53BA9" w:rsidRPr="00E53BA9" w:rsidRDefault="00E53BA9" w:rsidP="00E53BA9">
      <w:pPr>
        <w:widowControl w:val="0"/>
        <w:tabs>
          <w:tab w:val="left" w:pos="1080"/>
        </w:tabs>
        <w:suppressAutoHyphens/>
        <w:ind w:firstLine="709"/>
        <w:jc w:val="both"/>
        <w:rPr>
          <w:rFonts w:ascii="PT Astra Serif" w:hAnsi="PT Astra Serif"/>
          <w:sz w:val="26"/>
          <w:szCs w:val="26"/>
        </w:rPr>
      </w:pPr>
      <w:r w:rsidRPr="00E53BA9">
        <w:rPr>
          <w:rFonts w:ascii="PT Astra Serif" w:hAnsi="PT Astra Serif"/>
          <w:sz w:val="26"/>
          <w:szCs w:val="26"/>
        </w:rPr>
        <w:t xml:space="preserve">Объем музейного фонда составляет 36101 единицу хранения (100,6%), из </w:t>
      </w:r>
      <w:r w:rsidR="00DF6A5E">
        <w:rPr>
          <w:rFonts w:ascii="PT Astra Serif" w:hAnsi="PT Astra Serif"/>
          <w:sz w:val="26"/>
          <w:szCs w:val="26"/>
        </w:rPr>
        <w:t xml:space="preserve">которых </w:t>
      </w:r>
      <w:r w:rsidRPr="00E53BA9">
        <w:rPr>
          <w:rFonts w:ascii="PT Astra Serif" w:hAnsi="PT Astra Serif"/>
          <w:sz w:val="26"/>
          <w:szCs w:val="26"/>
        </w:rPr>
        <w:t>25</w:t>
      </w:r>
      <w:r w:rsidR="00DF6A5E">
        <w:rPr>
          <w:rFonts w:ascii="PT Astra Serif" w:hAnsi="PT Astra Serif"/>
          <w:sz w:val="26"/>
          <w:szCs w:val="26"/>
        </w:rPr>
        <w:t>506 единиц</w:t>
      </w:r>
      <w:r w:rsidRPr="00E53BA9">
        <w:rPr>
          <w:rFonts w:ascii="PT Astra Serif" w:hAnsi="PT Astra Serif"/>
          <w:sz w:val="26"/>
          <w:szCs w:val="26"/>
        </w:rPr>
        <w:t xml:space="preserve"> основного фонда, 10595 единиц научно-вспомогательного фонда. </w:t>
      </w:r>
    </w:p>
    <w:p w:rsidR="00E53BA9" w:rsidRPr="00E53BA9" w:rsidRDefault="00E53BA9" w:rsidP="00E53BA9">
      <w:pPr>
        <w:widowControl w:val="0"/>
        <w:tabs>
          <w:tab w:val="left" w:pos="1080"/>
        </w:tabs>
        <w:suppressAutoHyphens/>
        <w:ind w:firstLine="709"/>
        <w:jc w:val="both"/>
        <w:rPr>
          <w:rFonts w:ascii="PT Astra Serif" w:hAnsi="PT Astra Serif"/>
          <w:sz w:val="26"/>
          <w:szCs w:val="26"/>
        </w:rPr>
      </w:pPr>
      <w:r w:rsidRPr="00E53BA9">
        <w:rPr>
          <w:rFonts w:ascii="PT Astra Serif" w:hAnsi="PT Astra Serif"/>
          <w:sz w:val="26"/>
          <w:szCs w:val="26"/>
        </w:rPr>
        <w:t>Электронная учетная база данных на конец отчётного периода составляет 100% объема музейного фонда.</w:t>
      </w:r>
    </w:p>
    <w:p w:rsidR="00E53BA9" w:rsidRPr="00E53BA9" w:rsidRDefault="00E53BA9" w:rsidP="00E53BA9">
      <w:pPr>
        <w:widowControl w:val="0"/>
        <w:tabs>
          <w:tab w:val="left" w:pos="1080"/>
        </w:tabs>
        <w:suppressAutoHyphens/>
        <w:ind w:firstLine="709"/>
        <w:jc w:val="both"/>
        <w:rPr>
          <w:rFonts w:ascii="PT Astra Serif" w:hAnsi="PT Astra Serif"/>
          <w:sz w:val="26"/>
          <w:szCs w:val="26"/>
        </w:rPr>
      </w:pPr>
      <w:r w:rsidRPr="00E53BA9">
        <w:rPr>
          <w:rFonts w:ascii="PT Astra Serif" w:hAnsi="PT Astra Serif"/>
          <w:sz w:val="26"/>
          <w:szCs w:val="26"/>
        </w:rPr>
        <w:t>Количество предметов основного фонда, представленного в Государственном каталоге музейного фонда Российской Федерации, на конец отчётного периода составила 17100 единиц хранения или 67,0% от основного объема музейного фонда. Количество предметов основного фонда, представленных в Региональном каталоге - 20333 единицы хранения или 79,7% от основного объема музейного фонда.</w:t>
      </w:r>
    </w:p>
    <w:p w:rsidR="00E53BA9" w:rsidRPr="00E53BA9" w:rsidRDefault="00E53BA9" w:rsidP="00E53BA9">
      <w:pPr>
        <w:tabs>
          <w:tab w:val="left" w:pos="1080"/>
        </w:tabs>
        <w:ind w:firstLine="709"/>
        <w:jc w:val="both"/>
        <w:rPr>
          <w:rFonts w:ascii="PT Astra Serif" w:hAnsi="PT Astra Serif"/>
          <w:sz w:val="26"/>
          <w:szCs w:val="26"/>
        </w:rPr>
      </w:pPr>
      <w:r w:rsidRPr="00E53BA9">
        <w:rPr>
          <w:rFonts w:ascii="PT Astra Serif" w:hAnsi="PT Astra Serif"/>
          <w:sz w:val="26"/>
          <w:szCs w:val="26"/>
        </w:rPr>
        <w:t xml:space="preserve">Количество посещений за отчетный период - 37429 человек, в том числе в стационарных условиях 29594 человека. </w:t>
      </w:r>
    </w:p>
    <w:p w:rsidR="00E53BA9" w:rsidRPr="00E53BA9" w:rsidRDefault="00E53BA9" w:rsidP="00E53BA9">
      <w:pPr>
        <w:tabs>
          <w:tab w:val="left" w:pos="1080"/>
        </w:tabs>
        <w:ind w:firstLine="709"/>
        <w:jc w:val="both"/>
        <w:rPr>
          <w:rFonts w:ascii="PT Astra Serif" w:hAnsi="PT Astra Serif"/>
          <w:sz w:val="26"/>
          <w:szCs w:val="26"/>
        </w:rPr>
      </w:pPr>
      <w:r w:rsidRPr="00E53BA9">
        <w:rPr>
          <w:rFonts w:ascii="PT Astra Serif" w:hAnsi="PT Astra Serif"/>
          <w:sz w:val="26"/>
          <w:szCs w:val="26"/>
        </w:rPr>
        <w:t>В отчетном периоде экспонировалось 58 выставок, из них в музее - 22 выстав</w:t>
      </w:r>
      <w:r w:rsidR="00725ADD">
        <w:rPr>
          <w:rFonts w:ascii="PT Astra Serif" w:hAnsi="PT Astra Serif"/>
          <w:sz w:val="26"/>
          <w:szCs w:val="26"/>
        </w:rPr>
        <w:t>ки</w:t>
      </w:r>
      <w:r w:rsidRPr="00E53BA9">
        <w:rPr>
          <w:rFonts w:ascii="PT Astra Serif" w:hAnsi="PT Astra Serif"/>
          <w:sz w:val="26"/>
          <w:szCs w:val="26"/>
        </w:rPr>
        <w:t>, 21 выставка вне музея, 15 виртуальных</w:t>
      </w:r>
      <w:r w:rsidR="00725ADD">
        <w:rPr>
          <w:rFonts w:ascii="PT Astra Serif" w:hAnsi="PT Astra Serif"/>
          <w:sz w:val="26"/>
          <w:szCs w:val="26"/>
        </w:rPr>
        <w:t xml:space="preserve"> выставок</w:t>
      </w:r>
      <w:r w:rsidRPr="00E53BA9">
        <w:rPr>
          <w:rFonts w:ascii="PT Astra Serif" w:hAnsi="PT Astra Serif"/>
          <w:sz w:val="26"/>
          <w:szCs w:val="26"/>
        </w:rPr>
        <w:t>. Общее число посетителей (офлайн) выставок - 29594 человек</w:t>
      </w:r>
      <w:r w:rsidR="00725ADD">
        <w:rPr>
          <w:rFonts w:ascii="PT Astra Serif" w:hAnsi="PT Astra Serif"/>
          <w:sz w:val="26"/>
          <w:szCs w:val="26"/>
        </w:rPr>
        <w:t>а</w:t>
      </w:r>
      <w:r w:rsidRPr="00E53BA9">
        <w:rPr>
          <w:rFonts w:ascii="PT Astra Serif" w:hAnsi="PT Astra Serif"/>
          <w:sz w:val="26"/>
          <w:szCs w:val="26"/>
        </w:rPr>
        <w:t>, из них 12058 детей и подростков. Общее число посетителей виртуальных выставок – 6466</w:t>
      </w:r>
      <w:r w:rsidR="00725ADD">
        <w:rPr>
          <w:rFonts w:ascii="PT Astra Serif" w:hAnsi="PT Astra Serif"/>
          <w:sz w:val="26"/>
          <w:szCs w:val="26"/>
        </w:rPr>
        <w:t xml:space="preserve"> человек</w:t>
      </w:r>
      <w:r w:rsidRPr="00E53BA9">
        <w:rPr>
          <w:rFonts w:ascii="PT Astra Serif" w:hAnsi="PT Astra Serif"/>
          <w:sz w:val="26"/>
          <w:szCs w:val="26"/>
        </w:rPr>
        <w:t xml:space="preserve"> (официальный сайт музея и сообщество в социальной сети «</w:t>
      </w:r>
      <w:proofErr w:type="spellStart"/>
      <w:r w:rsidRPr="00E53BA9">
        <w:rPr>
          <w:rFonts w:ascii="PT Astra Serif" w:hAnsi="PT Astra Serif"/>
          <w:sz w:val="26"/>
          <w:szCs w:val="26"/>
        </w:rPr>
        <w:t>ВКонтакте</w:t>
      </w:r>
      <w:proofErr w:type="spellEnd"/>
      <w:r w:rsidRPr="00E53BA9">
        <w:rPr>
          <w:rFonts w:ascii="PT Astra Serif" w:hAnsi="PT Astra Serif"/>
          <w:sz w:val="26"/>
          <w:szCs w:val="26"/>
        </w:rPr>
        <w:t>»).</w:t>
      </w:r>
    </w:p>
    <w:p w:rsidR="00E53BA9" w:rsidRPr="00E53BA9" w:rsidRDefault="00E53BA9" w:rsidP="00E53BA9">
      <w:pPr>
        <w:tabs>
          <w:tab w:val="left" w:pos="1080"/>
        </w:tabs>
        <w:ind w:firstLine="709"/>
        <w:jc w:val="both"/>
        <w:rPr>
          <w:rFonts w:ascii="PT Astra Serif" w:hAnsi="PT Astra Serif"/>
          <w:sz w:val="26"/>
          <w:szCs w:val="26"/>
        </w:rPr>
      </w:pPr>
      <w:r w:rsidRPr="00E53BA9">
        <w:rPr>
          <w:rFonts w:ascii="PT Astra Serif" w:hAnsi="PT Astra Serif"/>
          <w:sz w:val="26"/>
          <w:szCs w:val="26"/>
        </w:rPr>
        <w:t>Проведено 166 экскурсий с общим количеством экскурсантов 11331 человек, из них 4406 детей.</w:t>
      </w:r>
    </w:p>
    <w:p w:rsidR="00E53BA9" w:rsidRPr="00E53BA9" w:rsidRDefault="00E53BA9" w:rsidP="00E53BA9">
      <w:pPr>
        <w:tabs>
          <w:tab w:val="left" w:pos="1080"/>
        </w:tabs>
        <w:ind w:firstLine="560"/>
        <w:jc w:val="both"/>
        <w:rPr>
          <w:rFonts w:ascii="PT Astra Serif" w:hAnsi="PT Astra Serif"/>
          <w:sz w:val="26"/>
          <w:szCs w:val="26"/>
        </w:rPr>
      </w:pPr>
      <w:r w:rsidRPr="00E53BA9">
        <w:rPr>
          <w:rFonts w:ascii="PT Astra Serif" w:hAnsi="PT Astra Serif"/>
          <w:sz w:val="26"/>
          <w:szCs w:val="26"/>
        </w:rPr>
        <w:t xml:space="preserve">В 2022 году на территории Музейно-туристического комплекса «Ворота в Югру» началась реализация первых инвестиционных проектов: гриль-парка «Эссландия», базы отдыха «Живущие по Солнцу» и ее первого объекта – </w:t>
      </w:r>
      <w:proofErr w:type="spellStart"/>
      <w:r w:rsidRPr="00E53BA9">
        <w:rPr>
          <w:rFonts w:ascii="PT Astra Serif" w:hAnsi="PT Astra Serif"/>
          <w:sz w:val="26"/>
          <w:szCs w:val="26"/>
        </w:rPr>
        <w:t>глэмпинга</w:t>
      </w:r>
      <w:proofErr w:type="spellEnd"/>
      <w:r w:rsidRPr="00E53BA9">
        <w:rPr>
          <w:rFonts w:ascii="PT Astra Serif" w:hAnsi="PT Astra Serif"/>
          <w:sz w:val="26"/>
          <w:szCs w:val="26"/>
        </w:rPr>
        <w:t xml:space="preserve"> «</w:t>
      </w:r>
      <w:proofErr w:type="spellStart"/>
      <w:r w:rsidRPr="00E53BA9">
        <w:rPr>
          <w:rFonts w:ascii="PT Astra Serif" w:hAnsi="PT Astra Serif"/>
          <w:sz w:val="26"/>
          <w:szCs w:val="26"/>
        </w:rPr>
        <w:t>Геокупол</w:t>
      </w:r>
      <w:proofErr w:type="spellEnd"/>
      <w:r w:rsidRPr="00E53BA9">
        <w:rPr>
          <w:rFonts w:ascii="PT Astra Serif" w:hAnsi="PT Astra Serif"/>
          <w:sz w:val="26"/>
          <w:szCs w:val="26"/>
        </w:rPr>
        <w:t>».</w:t>
      </w:r>
    </w:p>
    <w:p w:rsidR="00E53BA9" w:rsidRPr="00E53BA9" w:rsidRDefault="00E53BA9" w:rsidP="00E53BA9">
      <w:pPr>
        <w:tabs>
          <w:tab w:val="left" w:pos="1080"/>
        </w:tabs>
        <w:ind w:firstLine="560"/>
        <w:jc w:val="both"/>
        <w:rPr>
          <w:rFonts w:ascii="PT Astra Serif" w:hAnsi="PT Astra Serif"/>
          <w:sz w:val="26"/>
          <w:szCs w:val="26"/>
        </w:rPr>
      </w:pPr>
      <w:r w:rsidRPr="00E53BA9">
        <w:rPr>
          <w:rFonts w:ascii="PT Astra Serif" w:hAnsi="PT Astra Serif"/>
          <w:sz w:val="26"/>
          <w:szCs w:val="26"/>
        </w:rPr>
        <w:lastRenderedPageBreak/>
        <w:t xml:space="preserve">На территории гриль-парка «Эссландия» инвестором, за счет собственных средств, построено четыре объекта разной вместимости, на </w:t>
      </w:r>
      <w:proofErr w:type="gramStart"/>
      <w:r w:rsidRPr="00E53BA9">
        <w:rPr>
          <w:rFonts w:ascii="PT Astra Serif" w:hAnsi="PT Astra Serif"/>
          <w:sz w:val="26"/>
          <w:szCs w:val="26"/>
        </w:rPr>
        <w:t>гриль-установке</w:t>
      </w:r>
      <w:proofErr w:type="gramEnd"/>
      <w:r w:rsidRPr="00E53BA9">
        <w:rPr>
          <w:rFonts w:ascii="PT Astra Serif" w:hAnsi="PT Astra Serif"/>
          <w:sz w:val="26"/>
          <w:szCs w:val="26"/>
        </w:rPr>
        <w:t xml:space="preserve"> можно приготовить любимые блюда, в каждом гриль-домике есть электричество (от дизель-генератора), стол и лавочки, уютные зоны отдыха с террасой на улице. В дальнейшем планируется оборудовать площадки для игр и отдыха взрослых. </w:t>
      </w:r>
    </w:p>
    <w:p w:rsidR="00E53BA9" w:rsidRPr="00E53BA9" w:rsidRDefault="00E53BA9" w:rsidP="00E53BA9">
      <w:pPr>
        <w:tabs>
          <w:tab w:val="left" w:pos="1080"/>
        </w:tabs>
        <w:ind w:firstLine="560"/>
        <w:jc w:val="both"/>
        <w:rPr>
          <w:rFonts w:ascii="PT Astra Serif" w:hAnsi="PT Astra Serif"/>
          <w:sz w:val="26"/>
          <w:szCs w:val="26"/>
        </w:rPr>
      </w:pPr>
      <w:r w:rsidRPr="00E53BA9">
        <w:rPr>
          <w:rFonts w:ascii="PT Astra Serif" w:hAnsi="PT Astra Serif"/>
          <w:sz w:val="26"/>
          <w:szCs w:val="26"/>
        </w:rPr>
        <w:t>Глэмпинг «Геокупол», площадью 47 кв. метров, выполнен в стиле «</w:t>
      </w:r>
      <w:proofErr w:type="spellStart"/>
      <w:r w:rsidRPr="00E53BA9">
        <w:rPr>
          <w:rFonts w:ascii="PT Astra Serif" w:hAnsi="PT Astra Serif"/>
          <w:sz w:val="26"/>
          <w:szCs w:val="26"/>
        </w:rPr>
        <w:t>Лофт</w:t>
      </w:r>
      <w:proofErr w:type="spellEnd"/>
      <w:r w:rsidRPr="00E53BA9">
        <w:rPr>
          <w:rFonts w:ascii="PT Astra Serif" w:hAnsi="PT Astra Serif"/>
          <w:sz w:val="26"/>
          <w:szCs w:val="26"/>
        </w:rPr>
        <w:t>» с панорамным окном и видом на сосновый бор. Комфортная вместимость - 30 человек. Этот проект стал обладателем гранта Губернатора Ханты-Мансийского автономного округа - Югры для физических лиц в 2021 году.</w:t>
      </w:r>
    </w:p>
    <w:p w:rsidR="00E53BA9" w:rsidRPr="00E53BA9" w:rsidRDefault="00E53BA9" w:rsidP="00E53BA9">
      <w:pPr>
        <w:tabs>
          <w:tab w:val="left" w:pos="1080"/>
        </w:tabs>
        <w:ind w:firstLine="560"/>
        <w:jc w:val="both"/>
        <w:rPr>
          <w:rFonts w:ascii="PT Astra Serif" w:hAnsi="PT Astra Serif"/>
          <w:sz w:val="26"/>
          <w:szCs w:val="26"/>
        </w:rPr>
      </w:pPr>
      <w:r w:rsidRPr="00E53BA9">
        <w:rPr>
          <w:rFonts w:ascii="PT Astra Serif" w:hAnsi="PT Astra Serif"/>
          <w:sz w:val="26"/>
          <w:szCs w:val="26"/>
        </w:rPr>
        <w:t xml:space="preserve">Глэмпинг </w:t>
      </w:r>
      <w:proofErr w:type="gramStart"/>
      <w:r w:rsidRPr="00E53BA9">
        <w:rPr>
          <w:rFonts w:ascii="PT Astra Serif" w:hAnsi="PT Astra Serif"/>
          <w:sz w:val="26"/>
          <w:szCs w:val="26"/>
        </w:rPr>
        <w:t>оснащен</w:t>
      </w:r>
      <w:proofErr w:type="gramEnd"/>
      <w:r w:rsidRPr="00E53BA9">
        <w:rPr>
          <w:rFonts w:ascii="PT Astra Serif" w:hAnsi="PT Astra Serif"/>
          <w:sz w:val="26"/>
          <w:szCs w:val="26"/>
        </w:rPr>
        <w:t xml:space="preserve"> системой теплого пола, сплит-системой (тепло-холод), кухонным оборудованием, теплым туалетом, столами и стульями. Основной концепцией объекта является проведение культурно-просветительских мероприятий на тему «Обско-угорская мифология с интерактивными элементами» с возможностью наблюдения за звездным небом через телескоп. </w:t>
      </w:r>
      <w:proofErr w:type="gramStart"/>
      <w:r w:rsidRPr="00E53BA9">
        <w:rPr>
          <w:rFonts w:ascii="PT Astra Serif" w:hAnsi="PT Astra Serif"/>
          <w:sz w:val="26"/>
          <w:szCs w:val="26"/>
        </w:rPr>
        <w:t>База отдыха «Живущие по Солнцу» доступна для проведения торжеств, семинаров, конференций, мастер-классов, семейного досуга.</w:t>
      </w:r>
      <w:proofErr w:type="gramEnd"/>
    </w:p>
    <w:p w:rsidR="00E53BA9" w:rsidRPr="00E53BA9" w:rsidRDefault="00E53BA9" w:rsidP="00E53BA9">
      <w:pPr>
        <w:tabs>
          <w:tab w:val="left" w:pos="1080"/>
        </w:tabs>
        <w:ind w:firstLine="560"/>
        <w:jc w:val="both"/>
        <w:rPr>
          <w:rFonts w:ascii="PT Astra Serif" w:hAnsi="PT Astra Serif"/>
          <w:sz w:val="26"/>
          <w:szCs w:val="26"/>
        </w:rPr>
      </w:pPr>
      <w:r w:rsidRPr="00E53BA9">
        <w:rPr>
          <w:rFonts w:ascii="PT Astra Serif" w:hAnsi="PT Astra Serif"/>
          <w:sz w:val="26"/>
          <w:szCs w:val="26"/>
        </w:rPr>
        <w:t xml:space="preserve">На выполнение мероприятий по реализации проекта «Музейно-туристический комплекс «Ворота в Югру» в рамках муниципальной программы «Культурное пространство» в 2022 году запланировано 4000,0 тыс. рублей, освоено </w:t>
      </w:r>
      <w:r w:rsidR="00211993">
        <w:rPr>
          <w:rFonts w:ascii="PT Astra Serif" w:hAnsi="PT Astra Serif"/>
          <w:sz w:val="26"/>
          <w:szCs w:val="26"/>
        </w:rPr>
        <w:t>-</w:t>
      </w:r>
      <w:r w:rsidRPr="00E53BA9">
        <w:rPr>
          <w:rFonts w:ascii="PT Astra Serif" w:hAnsi="PT Astra Serif"/>
          <w:sz w:val="26"/>
          <w:szCs w:val="26"/>
        </w:rPr>
        <w:t xml:space="preserve">  3946,8 тыс. рублей или 98,7%.</w:t>
      </w:r>
    </w:p>
    <w:p w:rsidR="00E53BA9" w:rsidRPr="00E53BA9" w:rsidRDefault="00E53BA9" w:rsidP="00E53BA9">
      <w:pPr>
        <w:tabs>
          <w:tab w:val="left" w:pos="1080"/>
        </w:tabs>
        <w:ind w:firstLine="560"/>
        <w:jc w:val="both"/>
        <w:rPr>
          <w:rFonts w:ascii="PT Astra Serif" w:hAnsi="PT Astra Serif"/>
          <w:sz w:val="26"/>
          <w:szCs w:val="26"/>
        </w:rPr>
      </w:pPr>
      <w:r w:rsidRPr="00E53BA9">
        <w:rPr>
          <w:rFonts w:ascii="PT Astra Serif" w:hAnsi="PT Astra Serif"/>
          <w:sz w:val="26"/>
          <w:szCs w:val="26"/>
        </w:rPr>
        <w:t xml:space="preserve"> Подготовлен зимний комплекс с обустройством объектов для зимних развлечений «Зимние забавы </w:t>
      </w:r>
      <w:proofErr w:type="spellStart"/>
      <w:r w:rsidRPr="00E53BA9">
        <w:rPr>
          <w:rFonts w:ascii="PT Astra Serif" w:hAnsi="PT Astra Serif"/>
          <w:sz w:val="26"/>
          <w:szCs w:val="26"/>
        </w:rPr>
        <w:t>Ищки</w:t>
      </w:r>
      <w:proofErr w:type="spellEnd"/>
      <w:r w:rsidRPr="00E53BA9">
        <w:rPr>
          <w:rFonts w:ascii="PT Astra Serif" w:hAnsi="PT Astra Serif"/>
          <w:sz w:val="26"/>
          <w:szCs w:val="26"/>
        </w:rPr>
        <w:t xml:space="preserve"> - </w:t>
      </w:r>
      <w:proofErr w:type="spellStart"/>
      <w:r w:rsidRPr="00E53BA9">
        <w:rPr>
          <w:rFonts w:ascii="PT Astra Serif" w:hAnsi="PT Astra Serif"/>
          <w:sz w:val="26"/>
          <w:szCs w:val="26"/>
        </w:rPr>
        <w:t>Ики</w:t>
      </w:r>
      <w:proofErr w:type="spellEnd"/>
      <w:r w:rsidRPr="00E53BA9">
        <w:rPr>
          <w:rFonts w:ascii="PT Astra Serif" w:hAnsi="PT Astra Serif"/>
          <w:sz w:val="26"/>
          <w:szCs w:val="26"/>
        </w:rPr>
        <w:t>»</w:t>
      </w:r>
      <w:r w:rsidR="00FF1F07">
        <w:rPr>
          <w:rFonts w:ascii="PT Astra Serif" w:hAnsi="PT Astra Serif"/>
          <w:sz w:val="26"/>
          <w:szCs w:val="26"/>
        </w:rPr>
        <w:t xml:space="preserve"> и</w:t>
      </w:r>
      <w:r w:rsidRPr="00E53BA9">
        <w:rPr>
          <w:rFonts w:ascii="PT Astra Serif" w:hAnsi="PT Astra Serif"/>
          <w:sz w:val="26"/>
          <w:szCs w:val="26"/>
        </w:rPr>
        <w:t xml:space="preserve"> выполнены следующие работы:</w:t>
      </w:r>
    </w:p>
    <w:p w:rsidR="00E53BA9" w:rsidRPr="00E53BA9" w:rsidRDefault="00E53BA9" w:rsidP="00E53BA9">
      <w:pPr>
        <w:tabs>
          <w:tab w:val="left" w:pos="1080"/>
        </w:tabs>
        <w:ind w:firstLine="560"/>
        <w:jc w:val="both"/>
        <w:rPr>
          <w:rFonts w:ascii="PT Astra Serif" w:hAnsi="PT Astra Serif"/>
          <w:sz w:val="26"/>
          <w:szCs w:val="26"/>
        </w:rPr>
      </w:pPr>
      <w:r w:rsidRPr="00E53BA9">
        <w:rPr>
          <w:rFonts w:ascii="PT Astra Serif" w:hAnsi="PT Astra Serif"/>
          <w:sz w:val="26"/>
          <w:szCs w:val="26"/>
        </w:rPr>
        <w:t>- оборудование уличным освещением (монтаж 12-ти металлических опор освещения, светильников светодиодных мощностью 100</w:t>
      </w:r>
      <w:r w:rsidR="00211993">
        <w:rPr>
          <w:rFonts w:ascii="PT Astra Serif" w:hAnsi="PT Astra Serif"/>
          <w:sz w:val="26"/>
          <w:szCs w:val="26"/>
        </w:rPr>
        <w:t xml:space="preserve"> </w:t>
      </w:r>
      <w:r w:rsidRPr="00E53BA9">
        <w:rPr>
          <w:rFonts w:ascii="PT Astra Serif" w:hAnsi="PT Astra Serif"/>
          <w:sz w:val="26"/>
          <w:szCs w:val="26"/>
        </w:rPr>
        <w:t>Вт, монтаж вводно-распределительного устройства, прокладка кабеля в земле - 1140 м);</w:t>
      </w:r>
    </w:p>
    <w:p w:rsidR="00E53BA9" w:rsidRPr="00E53BA9" w:rsidRDefault="00E53BA9" w:rsidP="00E53BA9">
      <w:pPr>
        <w:tabs>
          <w:tab w:val="left" w:pos="1080"/>
        </w:tabs>
        <w:ind w:firstLine="560"/>
        <w:jc w:val="both"/>
        <w:rPr>
          <w:rFonts w:ascii="PT Astra Serif" w:hAnsi="PT Astra Serif"/>
          <w:sz w:val="26"/>
          <w:szCs w:val="26"/>
        </w:rPr>
      </w:pPr>
      <w:r w:rsidRPr="00E53BA9">
        <w:rPr>
          <w:rFonts w:ascii="PT Astra Serif" w:hAnsi="PT Astra Serif"/>
          <w:sz w:val="26"/>
          <w:szCs w:val="26"/>
        </w:rPr>
        <w:t>- планировка участка для проведения мероприятий (подготовка территории (срезка кустарников, корчевка пней) - 0,67 га, планировка и отсыпка песком территории - 120 куб. метров);</w:t>
      </w:r>
    </w:p>
    <w:p w:rsidR="00E53BA9" w:rsidRPr="00E53BA9" w:rsidRDefault="00E53BA9" w:rsidP="00E53BA9">
      <w:pPr>
        <w:tabs>
          <w:tab w:val="left" w:pos="1080"/>
        </w:tabs>
        <w:ind w:firstLine="560"/>
        <w:jc w:val="both"/>
        <w:rPr>
          <w:rFonts w:ascii="PT Astra Serif" w:hAnsi="PT Astra Serif"/>
          <w:sz w:val="26"/>
          <w:szCs w:val="26"/>
        </w:rPr>
      </w:pPr>
      <w:r w:rsidRPr="00E53BA9">
        <w:rPr>
          <w:rFonts w:ascii="PT Astra Serif" w:hAnsi="PT Astra Serif"/>
          <w:sz w:val="26"/>
          <w:szCs w:val="26"/>
        </w:rPr>
        <w:t>- обустроена деревянная лестница (с перилами) для удобства подъема к объектам для зимних развлечений. Продолжаются работы по устройству освещения территории.</w:t>
      </w:r>
    </w:p>
    <w:p w:rsidR="00E53BA9" w:rsidRPr="00E53BA9" w:rsidRDefault="00E53BA9" w:rsidP="00E53BA9">
      <w:pPr>
        <w:widowControl w:val="0"/>
        <w:suppressAutoHyphens/>
        <w:ind w:firstLine="567"/>
        <w:jc w:val="both"/>
        <w:rPr>
          <w:rFonts w:ascii="PT Astra Serif" w:eastAsia="Andale Sans UI" w:hAnsi="PT Astra Serif"/>
          <w:kern w:val="2"/>
          <w:sz w:val="26"/>
          <w:szCs w:val="26"/>
          <w:lang w:eastAsia="en-US"/>
        </w:rPr>
      </w:pPr>
      <w:r w:rsidRPr="00E53BA9">
        <w:rPr>
          <w:rFonts w:ascii="PT Astra Serif" w:eastAsia="Andale Sans UI" w:hAnsi="PT Astra Serif"/>
          <w:iCs/>
          <w:kern w:val="2"/>
          <w:sz w:val="26"/>
          <w:szCs w:val="26"/>
          <w:lang w:eastAsia="en-US"/>
        </w:rPr>
        <w:t>В 2022 год</w:t>
      </w:r>
      <w:r w:rsidR="005418E6">
        <w:rPr>
          <w:rFonts w:ascii="PT Astra Serif" w:eastAsia="Andale Sans UI" w:hAnsi="PT Astra Serif"/>
          <w:iCs/>
          <w:kern w:val="2"/>
          <w:sz w:val="26"/>
          <w:szCs w:val="26"/>
          <w:lang w:eastAsia="en-US"/>
        </w:rPr>
        <w:t>у</w:t>
      </w:r>
      <w:r w:rsidRPr="00E53BA9">
        <w:rPr>
          <w:rFonts w:ascii="PT Astra Serif" w:eastAsia="Andale Sans UI" w:hAnsi="PT Astra Serif"/>
          <w:iCs/>
          <w:kern w:val="2"/>
          <w:sz w:val="26"/>
          <w:szCs w:val="26"/>
          <w:lang w:eastAsia="en-US"/>
        </w:rPr>
        <w:t xml:space="preserve"> музейную экспозицию под открытым небом «Суеват пауль» посетили 15636 человек, из них 4999 детей и подростков. Проведена 31</w:t>
      </w:r>
      <w:r w:rsidRPr="00E53BA9">
        <w:rPr>
          <w:rFonts w:ascii="PT Astra Serif" w:hAnsi="PT Astra Serif"/>
          <w:kern w:val="2"/>
          <w:sz w:val="26"/>
          <w:szCs w:val="26"/>
          <w:lang w:eastAsia="en-US"/>
        </w:rPr>
        <w:t xml:space="preserve"> экскурсия</w:t>
      </w:r>
      <w:r w:rsidRPr="00E53BA9">
        <w:rPr>
          <w:rFonts w:ascii="PT Astra Serif" w:eastAsia="Andale Sans UI" w:hAnsi="PT Astra Serif"/>
          <w:kern w:val="2"/>
          <w:sz w:val="26"/>
          <w:szCs w:val="26"/>
          <w:lang w:eastAsia="en-US"/>
        </w:rPr>
        <w:t>, состоялись общегородские мероприятия: праздник коренных народов севера «Вороний день», народный праздник «Сабантуй», воссоздание обряда поклонения народа манси водному духу Вид Хону, народный праздник «Славянский хоровод»,</w:t>
      </w:r>
      <w:r w:rsidRPr="00E53BA9">
        <w:rPr>
          <w:rFonts w:ascii="Calibri" w:eastAsia="Calibri" w:hAnsi="Calibri"/>
          <w:sz w:val="26"/>
          <w:szCs w:val="26"/>
          <w:lang w:eastAsia="en-US"/>
        </w:rPr>
        <w:t xml:space="preserve"> </w:t>
      </w:r>
      <w:r w:rsidRPr="00E53BA9">
        <w:rPr>
          <w:rFonts w:ascii="PT Astra Serif" w:eastAsia="Andale Sans UI" w:hAnsi="PT Astra Serif"/>
          <w:kern w:val="2"/>
          <w:sz w:val="26"/>
          <w:szCs w:val="26"/>
          <w:lang w:eastAsia="en-US"/>
        </w:rPr>
        <w:t>Праздник День рыбака, День национального хлеба.</w:t>
      </w:r>
    </w:p>
    <w:p w:rsidR="00E53BA9" w:rsidRPr="00E53BA9" w:rsidRDefault="00E53BA9" w:rsidP="00E53BA9">
      <w:pPr>
        <w:tabs>
          <w:tab w:val="left" w:pos="1080"/>
        </w:tabs>
        <w:ind w:firstLine="709"/>
        <w:jc w:val="both"/>
        <w:rPr>
          <w:rFonts w:ascii="PT Astra Serif" w:hAnsi="PT Astra Serif"/>
          <w:sz w:val="26"/>
          <w:szCs w:val="26"/>
        </w:rPr>
      </w:pPr>
    </w:p>
    <w:p w:rsidR="00E53BA9" w:rsidRPr="00E53BA9" w:rsidRDefault="00E53BA9" w:rsidP="00E53BA9">
      <w:pPr>
        <w:widowControl w:val="0"/>
        <w:suppressAutoHyphens/>
        <w:ind w:firstLine="709"/>
        <w:rPr>
          <w:rFonts w:ascii="PT Astra Serif" w:eastAsia="Calibri" w:hAnsi="PT Astra Serif"/>
          <w:sz w:val="26"/>
          <w:szCs w:val="26"/>
          <w:lang w:eastAsia="en-US"/>
        </w:rPr>
      </w:pPr>
      <w:r w:rsidRPr="00E53BA9">
        <w:rPr>
          <w:rFonts w:ascii="PT Astra Serif" w:eastAsia="Andale Sans UI" w:hAnsi="PT Astra Serif"/>
          <w:b/>
          <w:kern w:val="2"/>
          <w:sz w:val="26"/>
          <w:szCs w:val="26"/>
        </w:rPr>
        <w:t>Библиотечное дело</w:t>
      </w:r>
    </w:p>
    <w:p w:rsidR="00E53BA9" w:rsidRPr="00E53BA9" w:rsidRDefault="00E53BA9" w:rsidP="00E53BA9">
      <w:pPr>
        <w:ind w:firstLine="709"/>
        <w:jc w:val="both"/>
        <w:rPr>
          <w:rFonts w:ascii="PT Astra Serif" w:hAnsi="PT Astra Serif"/>
          <w:sz w:val="26"/>
          <w:szCs w:val="26"/>
        </w:rPr>
      </w:pPr>
      <w:r w:rsidRPr="00E53BA9">
        <w:rPr>
          <w:rFonts w:ascii="PT Astra Serif" w:eastAsia="Arial" w:hAnsi="PT Astra Serif"/>
          <w:kern w:val="2"/>
          <w:sz w:val="26"/>
          <w:szCs w:val="26"/>
        </w:rPr>
        <w:t xml:space="preserve">В состав муниципального бюджетного учреждения </w:t>
      </w:r>
      <w:r w:rsidRPr="00E53BA9">
        <w:rPr>
          <w:rFonts w:ascii="PT Astra Serif" w:hAnsi="PT Astra Serif"/>
          <w:sz w:val="26"/>
          <w:szCs w:val="26"/>
        </w:rPr>
        <w:t xml:space="preserve">«Централизованная библиотечная система города Югорска» (далее - </w:t>
      </w:r>
      <w:r w:rsidRPr="00E53BA9">
        <w:rPr>
          <w:rFonts w:ascii="PT Astra Serif" w:eastAsia="Arial" w:hAnsi="PT Astra Serif"/>
          <w:sz w:val="26"/>
          <w:szCs w:val="26"/>
        </w:rPr>
        <w:t xml:space="preserve">МБУ «ЦБС г. Югорска») </w:t>
      </w:r>
      <w:r w:rsidRPr="00E53BA9">
        <w:rPr>
          <w:rFonts w:ascii="PT Astra Serif" w:hAnsi="PT Astra Serif"/>
          <w:sz w:val="26"/>
          <w:szCs w:val="26"/>
        </w:rPr>
        <w:t xml:space="preserve">входят 2 библиотеки: Центральная городская библиотека, Центральная городская детская библиотека и два отдела дополнительного обслуживания в микрорайоне Югорск-2 и в микрорайоне «Авалон». </w:t>
      </w:r>
    </w:p>
    <w:p w:rsidR="00E53BA9" w:rsidRPr="00E53BA9" w:rsidRDefault="00E53BA9" w:rsidP="00E53BA9">
      <w:pPr>
        <w:ind w:firstLine="709"/>
        <w:jc w:val="both"/>
        <w:rPr>
          <w:rFonts w:ascii="PT Astra Serif" w:hAnsi="PT Astra Serif"/>
          <w:sz w:val="26"/>
          <w:szCs w:val="26"/>
        </w:rPr>
      </w:pPr>
      <w:r w:rsidRPr="00E53BA9">
        <w:rPr>
          <w:rFonts w:ascii="PT Astra Serif" w:hAnsi="PT Astra Serif"/>
          <w:sz w:val="26"/>
          <w:szCs w:val="26"/>
        </w:rPr>
        <w:t xml:space="preserve">На конец отчетного периода библиотечный фонд составляет 160350 экземпляров (100%), поступление новых книг - 1115 экземпляров (24,7%). </w:t>
      </w:r>
    </w:p>
    <w:p w:rsidR="00E53BA9" w:rsidRPr="00E53BA9" w:rsidRDefault="00E53BA9" w:rsidP="00E53BA9">
      <w:pPr>
        <w:widowControl w:val="0"/>
        <w:suppressAutoHyphens/>
        <w:ind w:firstLine="709"/>
        <w:jc w:val="both"/>
        <w:rPr>
          <w:rFonts w:ascii="PT Astra Serif" w:hAnsi="PT Astra Serif"/>
          <w:sz w:val="26"/>
          <w:szCs w:val="26"/>
        </w:rPr>
      </w:pPr>
      <w:r w:rsidRPr="00E53BA9">
        <w:rPr>
          <w:rFonts w:ascii="PT Astra Serif" w:eastAsia="Arial" w:hAnsi="PT Astra Serif"/>
          <w:sz w:val="26"/>
          <w:szCs w:val="26"/>
        </w:rPr>
        <w:t>Количество читателей МБУ «ЦБС г. Югорска» -</w:t>
      </w:r>
      <w:r w:rsidRPr="00E53BA9">
        <w:rPr>
          <w:rFonts w:ascii="PT Astra Serif" w:hAnsi="PT Astra Serif"/>
          <w:sz w:val="26"/>
          <w:szCs w:val="26"/>
        </w:rPr>
        <w:t xml:space="preserve"> 14865 человек (102,9%), в том числе 5634 ребенка в возрасте до 14 лет (100,0%). За отчетный период </w:t>
      </w:r>
      <w:r w:rsidRPr="00E53BA9">
        <w:rPr>
          <w:rFonts w:ascii="PT Astra Serif" w:hAnsi="PT Astra Serif"/>
          <w:sz w:val="26"/>
          <w:szCs w:val="26"/>
        </w:rPr>
        <w:lastRenderedPageBreak/>
        <w:t>библиотеки посетил</w:t>
      </w:r>
      <w:r w:rsidR="00880F5E">
        <w:rPr>
          <w:rFonts w:ascii="PT Astra Serif" w:hAnsi="PT Astra Serif"/>
          <w:sz w:val="26"/>
          <w:szCs w:val="26"/>
        </w:rPr>
        <w:t>и</w:t>
      </w:r>
      <w:r w:rsidRPr="00E53BA9">
        <w:rPr>
          <w:rFonts w:ascii="PT Astra Serif" w:hAnsi="PT Astra Serif"/>
          <w:sz w:val="26"/>
          <w:szCs w:val="26"/>
        </w:rPr>
        <w:t xml:space="preserve"> 101241 человек (112,1%), в том числе 53241 ребенок в возрасте до 14 лет (141,5%). </w:t>
      </w:r>
    </w:p>
    <w:p w:rsidR="00E53BA9" w:rsidRPr="00E53BA9" w:rsidRDefault="00E53BA9" w:rsidP="00E53BA9">
      <w:pPr>
        <w:suppressLineNumbers/>
        <w:snapToGrid w:val="0"/>
        <w:ind w:firstLine="709"/>
        <w:jc w:val="both"/>
        <w:rPr>
          <w:rFonts w:ascii="PT Astra Serif" w:eastAsia="Arial" w:hAnsi="PT Astra Serif"/>
          <w:kern w:val="2"/>
          <w:sz w:val="26"/>
          <w:szCs w:val="26"/>
        </w:rPr>
      </w:pPr>
      <w:r w:rsidRPr="00E53BA9">
        <w:rPr>
          <w:rFonts w:ascii="PT Astra Serif" w:eastAsia="Arial" w:hAnsi="PT Astra Serif"/>
          <w:kern w:val="2"/>
          <w:sz w:val="26"/>
          <w:szCs w:val="26"/>
        </w:rPr>
        <w:t xml:space="preserve">Проведено 420 мероприятий, которые посетили 29641 человек. </w:t>
      </w:r>
    </w:p>
    <w:p w:rsidR="00E53BA9" w:rsidRPr="00E53BA9" w:rsidRDefault="00E53BA9" w:rsidP="00E53BA9">
      <w:pPr>
        <w:ind w:firstLine="709"/>
        <w:jc w:val="both"/>
        <w:rPr>
          <w:rFonts w:ascii="PT Astra Serif" w:hAnsi="PT Astra Serif"/>
          <w:sz w:val="26"/>
          <w:szCs w:val="26"/>
          <w:lang w:eastAsia="ru-RU"/>
        </w:rPr>
      </w:pPr>
      <w:r w:rsidRPr="00E53BA9">
        <w:rPr>
          <w:rFonts w:ascii="PT Astra Serif" w:hAnsi="PT Astra Serif"/>
          <w:sz w:val="26"/>
          <w:szCs w:val="26"/>
          <w:lang w:eastAsia="ru-RU"/>
        </w:rPr>
        <w:t xml:space="preserve">Центральная городская библиотека присоединилась к участию во </w:t>
      </w:r>
      <w:r w:rsidR="00880F5E">
        <w:rPr>
          <w:rFonts w:ascii="PT Astra Serif" w:hAnsi="PT Astra Serif"/>
          <w:sz w:val="26"/>
          <w:szCs w:val="26"/>
          <w:lang w:eastAsia="ru-RU"/>
        </w:rPr>
        <w:t>В</w:t>
      </w:r>
      <w:r w:rsidRPr="00E53BA9">
        <w:rPr>
          <w:rFonts w:ascii="PT Astra Serif" w:hAnsi="PT Astra Serif"/>
          <w:sz w:val="26"/>
          <w:szCs w:val="26"/>
          <w:lang w:eastAsia="ru-RU"/>
        </w:rPr>
        <w:t>сероссийском проекте «Гений места», разработанном Министерством культуры Российской Федерации: 15 команд, 73 участника и 18 наставников.  На базе модельной библиотеки города Югорска создана единая площадка «Точка концентрации талантов», где установлены образовательные программы «Бренд-менеджер», «</w:t>
      </w:r>
      <w:proofErr w:type="spellStart"/>
      <w:r w:rsidRPr="00E53BA9">
        <w:rPr>
          <w:rFonts w:ascii="PT Astra Serif" w:hAnsi="PT Astra Serif"/>
          <w:sz w:val="26"/>
          <w:szCs w:val="26"/>
          <w:lang w:eastAsia="ru-RU"/>
        </w:rPr>
        <w:t>Python</w:t>
      </w:r>
      <w:proofErr w:type="spellEnd"/>
      <w:r w:rsidRPr="00E53BA9">
        <w:rPr>
          <w:rFonts w:ascii="PT Astra Serif" w:hAnsi="PT Astra Serif"/>
          <w:sz w:val="26"/>
          <w:szCs w:val="26"/>
          <w:lang w:eastAsia="ru-RU"/>
        </w:rPr>
        <w:t>-разработчик», «3D-моделирование» и «Коммуникационный дизайн». Участники проекта «Гений места» смогут реализовать собственные проекты под руководством опытных наставников. Основные направления деятельности - это  «Искусство» и «IT- технологии», предусматривается участие для всех желающих бесплатно.</w:t>
      </w:r>
    </w:p>
    <w:p w:rsidR="00E53BA9" w:rsidRPr="00E53BA9" w:rsidRDefault="00E53BA9" w:rsidP="00E53BA9">
      <w:pPr>
        <w:ind w:firstLine="567"/>
        <w:jc w:val="both"/>
        <w:rPr>
          <w:rFonts w:ascii="PT Astra Serif" w:hAnsi="PT Astra Serif"/>
          <w:sz w:val="26"/>
          <w:szCs w:val="26"/>
          <w:lang w:eastAsia="ru-RU"/>
        </w:rPr>
      </w:pPr>
      <w:r w:rsidRPr="00E53BA9">
        <w:rPr>
          <w:rFonts w:ascii="PT Astra Serif" w:hAnsi="PT Astra Serif"/>
          <w:sz w:val="26"/>
          <w:szCs w:val="26"/>
          <w:lang w:eastAsia="ru-RU"/>
        </w:rPr>
        <w:t>Результатом стали креативные проекты югорской молодежи. Эксперты библиотек города Югорска, городского музея, МАУ «Центр культуры «Югра-презент», Кванториума и НКО «</w:t>
      </w:r>
      <w:proofErr w:type="spellStart"/>
      <w:r w:rsidRPr="00E53BA9">
        <w:rPr>
          <w:rFonts w:ascii="PT Astra Serif" w:hAnsi="PT Astra Serif"/>
          <w:sz w:val="26"/>
          <w:szCs w:val="26"/>
          <w:lang w:eastAsia="ru-RU"/>
        </w:rPr>
        <w:t>СМИшники</w:t>
      </w:r>
      <w:proofErr w:type="spellEnd"/>
      <w:r w:rsidRPr="00E53BA9">
        <w:rPr>
          <w:rFonts w:ascii="PT Astra Serif" w:hAnsi="PT Astra Serif"/>
          <w:sz w:val="26"/>
          <w:szCs w:val="26"/>
          <w:lang w:eastAsia="ru-RU"/>
        </w:rPr>
        <w:t xml:space="preserve">» разработали для ребят кейсы, при решении которых каждый мог прокачать свои медийные навыки - от фотографии и разработки логотипа до записи видеоинтервью и презентации графических работ. </w:t>
      </w:r>
      <w:proofErr w:type="spellStart"/>
      <w:r w:rsidRPr="00E53BA9">
        <w:rPr>
          <w:rFonts w:ascii="PT Astra Serif" w:hAnsi="PT Astra Serif"/>
          <w:sz w:val="26"/>
          <w:szCs w:val="26"/>
          <w:lang w:eastAsia="ru-RU"/>
        </w:rPr>
        <w:t>Медиахакатон</w:t>
      </w:r>
      <w:proofErr w:type="spellEnd"/>
      <w:r w:rsidRPr="00E53BA9">
        <w:rPr>
          <w:rFonts w:ascii="PT Astra Serif" w:hAnsi="PT Astra Serif"/>
          <w:sz w:val="26"/>
          <w:szCs w:val="26"/>
          <w:lang w:eastAsia="ru-RU"/>
        </w:rPr>
        <w:t xml:space="preserve"> вошел в топ-10 лучших событий в стране в рамках проекта «Гений места», а также был отмечен спец</w:t>
      </w:r>
      <w:r w:rsidR="00880F5E">
        <w:rPr>
          <w:rFonts w:ascii="PT Astra Serif" w:hAnsi="PT Astra Serif"/>
          <w:sz w:val="26"/>
          <w:szCs w:val="26"/>
          <w:lang w:eastAsia="ru-RU"/>
        </w:rPr>
        <w:t xml:space="preserve">иальным </w:t>
      </w:r>
      <w:r w:rsidRPr="00E53BA9">
        <w:rPr>
          <w:rFonts w:ascii="PT Astra Serif" w:hAnsi="PT Astra Serif"/>
          <w:sz w:val="26"/>
          <w:szCs w:val="26"/>
          <w:lang w:eastAsia="ru-RU"/>
        </w:rPr>
        <w:t>дипломом Международной премии «МЫ ВМЕСТЕ».</w:t>
      </w:r>
    </w:p>
    <w:p w:rsidR="00E53BA9" w:rsidRPr="00E53BA9" w:rsidRDefault="00E53BA9" w:rsidP="00E53BA9">
      <w:pPr>
        <w:ind w:firstLine="567"/>
        <w:jc w:val="both"/>
        <w:rPr>
          <w:rFonts w:ascii="PT Astra Serif" w:hAnsi="PT Astra Serif"/>
          <w:sz w:val="26"/>
          <w:szCs w:val="26"/>
          <w:lang w:eastAsia="ru-RU"/>
        </w:rPr>
      </w:pPr>
      <w:r w:rsidRPr="00E53BA9">
        <w:rPr>
          <w:rFonts w:ascii="PT Astra Serif" w:hAnsi="PT Astra Serif"/>
          <w:sz w:val="26"/>
          <w:szCs w:val="26"/>
          <w:lang w:eastAsia="ru-RU"/>
        </w:rPr>
        <w:t xml:space="preserve"> Центральная городская библиотека им. А.И. Харизовой стала победителем смотра-конкурса работ именных библиотек Ханты-Мансийского автономного округа – Югры в номинации «Центральные районные и городские библиотеки, городские библиотеки».</w:t>
      </w:r>
    </w:p>
    <w:p w:rsidR="00E53BA9" w:rsidRPr="00E53BA9" w:rsidRDefault="00E53BA9" w:rsidP="00E53BA9">
      <w:pPr>
        <w:ind w:firstLine="567"/>
        <w:jc w:val="both"/>
        <w:rPr>
          <w:rFonts w:ascii="PT Astra Serif" w:hAnsi="PT Astra Serif"/>
          <w:sz w:val="26"/>
          <w:szCs w:val="26"/>
          <w:lang w:eastAsia="ru-RU"/>
        </w:rPr>
      </w:pPr>
      <w:r w:rsidRPr="00E53BA9">
        <w:rPr>
          <w:rFonts w:ascii="PT Astra Serif" w:hAnsi="PT Astra Serif"/>
          <w:sz w:val="26"/>
          <w:szCs w:val="26"/>
          <w:lang w:eastAsia="ru-RU"/>
        </w:rPr>
        <w:t>МБУ «ЦБС г.</w:t>
      </w:r>
      <w:r w:rsidR="004B7ACC">
        <w:rPr>
          <w:rFonts w:ascii="PT Astra Serif" w:hAnsi="PT Astra Serif"/>
          <w:sz w:val="26"/>
          <w:szCs w:val="26"/>
          <w:lang w:eastAsia="ru-RU"/>
        </w:rPr>
        <w:t xml:space="preserve"> </w:t>
      </w:r>
      <w:r w:rsidRPr="00E53BA9">
        <w:rPr>
          <w:rFonts w:ascii="PT Astra Serif" w:hAnsi="PT Astra Serif"/>
          <w:sz w:val="26"/>
          <w:szCs w:val="26"/>
          <w:lang w:eastAsia="ru-RU"/>
        </w:rPr>
        <w:t>Югорска» совместно с МОО ЛТО г. Югорска «Элегия» разработали проект «Литературный подиум», в результате был получен грант Президентского фонда культурных инициатив в размере 499,8 тыс. рублей.    Проект предполагает креативное сотрудничество библиотек Югорска с партнерами из разных сфер: общеобразовательными и дошкольными учреждениями, филиалом Международного модельного арт-агентства «</w:t>
      </w:r>
      <w:proofErr w:type="spellStart"/>
      <w:r w:rsidRPr="00E53BA9">
        <w:rPr>
          <w:rFonts w:ascii="PT Astra Serif" w:hAnsi="PT Astra Serif"/>
          <w:sz w:val="26"/>
          <w:szCs w:val="26"/>
          <w:lang w:eastAsia="ru-RU"/>
        </w:rPr>
        <w:t>CMG_Yugorsk</w:t>
      </w:r>
      <w:proofErr w:type="spellEnd"/>
      <w:r w:rsidRPr="00E53BA9">
        <w:rPr>
          <w:rFonts w:ascii="PT Astra Serif" w:hAnsi="PT Astra Serif"/>
          <w:sz w:val="26"/>
          <w:szCs w:val="26"/>
          <w:lang w:eastAsia="ru-RU"/>
        </w:rPr>
        <w:t>», Культурно-спортивным комплексом «Норд» ООО «Газпром трансгаз Югорск», учреждениями культуры, некоммерческими организациями, средствами массовой информации.</w:t>
      </w:r>
    </w:p>
    <w:p w:rsidR="00E53BA9" w:rsidRPr="00E53BA9" w:rsidRDefault="00E53BA9" w:rsidP="00E53BA9">
      <w:pPr>
        <w:ind w:firstLine="709"/>
        <w:jc w:val="both"/>
        <w:rPr>
          <w:rFonts w:ascii="PT Astra Serif" w:hAnsi="PT Astra Serif"/>
          <w:sz w:val="26"/>
          <w:szCs w:val="26"/>
          <w:lang w:eastAsia="ru-RU"/>
        </w:rPr>
      </w:pPr>
      <w:r w:rsidRPr="00E53BA9">
        <w:rPr>
          <w:rFonts w:ascii="PT Astra Serif" w:hAnsi="PT Astra Serif"/>
          <w:sz w:val="26"/>
          <w:szCs w:val="26"/>
          <w:lang w:eastAsia="ru-RU"/>
        </w:rPr>
        <w:t>В День города Югорска городские библиотеки провели мероприятие «</w:t>
      </w:r>
      <w:proofErr w:type="spellStart"/>
      <w:r w:rsidRPr="00E53BA9">
        <w:rPr>
          <w:rFonts w:ascii="PT Astra Serif" w:hAnsi="PT Astra Serif"/>
          <w:sz w:val="26"/>
          <w:szCs w:val="26"/>
          <w:lang w:eastAsia="ru-RU"/>
        </w:rPr>
        <w:t>Библиофест</w:t>
      </w:r>
      <w:proofErr w:type="spellEnd"/>
      <w:r w:rsidRPr="00E53BA9">
        <w:rPr>
          <w:rFonts w:ascii="PT Astra Serif" w:hAnsi="PT Astra Serif"/>
          <w:sz w:val="26"/>
          <w:szCs w:val="26"/>
          <w:lang w:eastAsia="ru-RU"/>
        </w:rPr>
        <w:t xml:space="preserve"> городских романтиков», участниками которого стали 647 человек. В городском парке работало несколько тематических локаций:  свободный микрофон «Квартал поэтов», садово-книжный своп, краеведческий </w:t>
      </w:r>
      <w:proofErr w:type="spellStart"/>
      <w:r w:rsidRPr="00E53BA9">
        <w:rPr>
          <w:rFonts w:ascii="PT Astra Serif" w:hAnsi="PT Astra Serif"/>
          <w:sz w:val="26"/>
          <w:szCs w:val="26"/>
          <w:lang w:eastAsia="ru-RU"/>
        </w:rPr>
        <w:t>квиз</w:t>
      </w:r>
      <w:proofErr w:type="spellEnd"/>
      <w:r w:rsidRPr="00E53BA9">
        <w:rPr>
          <w:rFonts w:ascii="PT Astra Serif" w:hAnsi="PT Astra Serif"/>
          <w:sz w:val="26"/>
          <w:szCs w:val="26"/>
          <w:lang w:eastAsia="ru-RU"/>
        </w:rPr>
        <w:t xml:space="preserve"> «Знатоки родного края», фотозона «Городские романтики». </w:t>
      </w:r>
    </w:p>
    <w:p w:rsidR="00E53BA9" w:rsidRPr="00E53BA9" w:rsidRDefault="00E53BA9" w:rsidP="00E53BA9">
      <w:pPr>
        <w:ind w:firstLine="567"/>
        <w:jc w:val="both"/>
        <w:rPr>
          <w:rFonts w:ascii="PT Astra Serif" w:eastAsia="Calibri" w:hAnsi="PT Astra Serif"/>
          <w:sz w:val="26"/>
          <w:szCs w:val="26"/>
        </w:rPr>
      </w:pPr>
      <w:r w:rsidRPr="00E53BA9">
        <w:rPr>
          <w:rFonts w:ascii="PT Astra Serif" w:eastAsia="Calibri" w:hAnsi="PT Astra Serif"/>
          <w:sz w:val="26"/>
          <w:szCs w:val="26"/>
        </w:rPr>
        <w:t>Проект «</w:t>
      </w:r>
      <w:proofErr w:type="spellStart"/>
      <w:r w:rsidRPr="00E53BA9">
        <w:rPr>
          <w:rFonts w:ascii="PT Astra Serif" w:eastAsia="Calibri" w:hAnsi="PT Astra Serif"/>
          <w:sz w:val="26"/>
          <w:szCs w:val="26"/>
        </w:rPr>
        <w:t>ЭтноМир</w:t>
      </w:r>
      <w:proofErr w:type="spellEnd"/>
      <w:r w:rsidRPr="00E53BA9">
        <w:rPr>
          <w:rFonts w:ascii="PT Astra Serif" w:eastAsia="Calibri" w:hAnsi="PT Astra Serif"/>
          <w:sz w:val="26"/>
          <w:szCs w:val="26"/>
        </w:rPr>
        <w:t xml:space="preserve"> - детям», разработанный работниками </w:t>
      </w:r>
      <w:r w:rsidRPr="00E53BA9">
        <w:rPr>
          <w:rFonts w:ascii="PT Astra Serif" w:eastAsia="Arial" w:hAnsi="PT Astra Serif"/>
          <w:sz w:val="26"/>
          <w:szCs w:val="26"/>
        </w:rPr>
        <w:t xml:space="preserve">МБУ «ЦБС                г. Югорска» </w:t>
      </w:r>
      <w:r w:rsidRPr="00E53BA9">
        <w:rPr>
          <w:rFonts w:ascii="PT Astra Serif" w:eastAsia="Calibri" w:hAnsi="PT Astra Serif"/>
          <w:sz w:val="26"/>
          <w:szCs w:val="26"/>
        </w:rPr>
        <w:t>совместно с местной общественной организацией литературно-творческим объединением «Элегия», стал победителем во втором Конкурсе Президентских грантов и получил грант в размере 2037,7 тыс. рублей. В рамках проекта организована студия «</w:t>
      </w:r>
      <w:proofErr w:type="spellStart"/>
      <w:r w:rsidRPr="00E53BA9">
        <w:rPr>
          <w:rFonts w:ascii="PT Astra Serif" w:eastAsia="Calibri" w:hAnsi="PT Astra Serif"/>
          <w:sz w:val="26"/>
          <w:szCs w:val="26"/>
        </w:rPr>
        <w:t>ЭтноСобытие</w:t>
      </w:r>
      <w:proofErr w:type="spellEnd"/>
      <w:r w:rsidRPr="00E53BA9">
        <w:rPr>
          <w:rFonts w:ascii="PT Astra Serif" w:eastAsia="Calibri" w:hAnsi="PT Astra Serif"/>
          <w:sz w:val="26"/>
          <w:szCs w:val="26"/>
        </w:rPr>
        <w:t>», студия «</w:t>
      </w:r>
      <w:proofErr w:type="spellStart"/>
      <w:r w:rsidRPr="00E53BA9">
        <w:rPr>
          <w:rFonts w:ascii="PT Astra Serif" w:eastAsia="Calibri" w:hAnsi="PT Astra Serif"/>
          <w:sz w:val="26"/>
          <w:szCs w:val="26"/>
        </w:rPr>
        <w:t>ЭтноДизайн</w:t>
      </w:r>
      <w:proofErr w:type="spellEnd"/>
      <w:r w:rsidRPr="00E53BA9">
        <w:rPr>
          <w:rFonts w:ascii="PT Astra Serif" w:eastAsia="Calibri" w:hAnsi="PT Astra Serif"/>
          <w:sz w:val="26"/>
          <w:szCs w:val="26"/>
        </w:rPr>
        <w:t xml:space="preserve">», </w:t>
      </w:r>
      <w:proofErr w:type="spellStart"/>
      <w:r w:rsidRPr="00E53BA9">
        <w:rPr>
          <w:rFonts w:ascii="PT Astra Serif" w:eastAsia="Calibri" w:hAnsi="PT Astra Serif"/>
          <w:sz w:val="26"/>
          <w:szCs w:val="26"/>
        </w:rPr>
        <w:t>медиастудия</w:t>
      </w:r>
      <w:proofErr w:type="spellEnd"/>
      <w:r w:rsidRPr="00E53BA9">
        <w:rPr>
          <w:rFonts w:ascii="PT Astra Serif" w:eastAsia="Calibri" w:hAnsi="PT Astra Serif"/>
          <w:sz w:val="26"/>
          <w:szCs w:val="26"/>
        </w:rPr>
        <w:t xml:space="preserve"> «</w:t>
      </w:r>
      <w:proofErr w:type="spellStart"/>
      <w:r w:rsidRPr="00E53BA9">
        <w:rPr>
          <w:rFonts w:ascii="PT Astra Serif" w:eastAsia="Calibri" w:hAnsi="PT Astra Serif"/>
          <w:sz w:val="26"/>
          <w:szCs w:val="26"/>
        </w:rPr>
        <w:t>ЭтноИнформ</w:t>
      </w:r>
      <w:proofErr w:type="spellEnd"/>
      <w:r w:rsidRPr="00E53BA9">
        <w:rPr>
          <w:rFonts w:ascii="PT Astra Serif" w:eastAsia="Calibri" w:hAnsi="PT Astra Serif"/>
          <w:sz w:val="26"/>
          <w:szCs w:val="26"/>
        </w:rPr>
        <w:t xml:space="preserve">», </w:t>
      </w:r>
      <w:proofErr w:type="spellStart"/>
      <w:r w:rsidRPr="00E53BA9">
        <w:rPr>
          <w:rFonts w:ascii="PT Astra Serif" w:eastAsia="Calibri" w:hAnsi="PT Astra Serif"/>
          <w:sz w:val="26"/>
          <w:szCs w:val="26"/>
        </w:rPr>
        <w:t>мультстудия</w:t>
      </w:r>
      <w:proofErr w:type="spellEnd"/>
      <w:r w:rsidRPr="00E53BA9">
        <w:rPr>
          <w:rFonts w:ascii="PT Astra Serif" w:eastAsia="Calibri" w:hAnsi="PT Astra Serif"/>
          <w:sz w:val="26"/>
          <w:szCs w:val="26"/>
        </w:rPr>
        <w:t xml:space="preserve"> «</w:t>
      </w:r>
      <w:proofErr w:type="spellStart"/>
      <w:r w:rsidRPr="00E53BA9">
        <w:rPr>
          <w:rFonts w:ascii="PT Astra Serif" w:eastAsia="Calibri" w:hAnsi="PT Astra Serif"/>
          <w:sz w:val="26"/>
          <w:szCs w:val="26"/>
        </w:rPr>
        <w:t>ЭтноМы</w:t>
      </w:r>
      <w:proofErr w:type="spellEnd"/>
      <w:r w:rsidRPr="00E53BA9">
        <w:rPr>
          <w:rFonts w:ascii="PT Astra Serif" w:eastAsia="Calibri" w:hAnsi="PT Astra Serif"/>
          <w:sz w:val="26"/>
          <w:szCs w:val="26"/>
        </w:rPr>
        <w:t xml:space="preserve">», </w:t>
      </w:r>
      <w:proofErr w:type="spellStart"/>
      <w:r w:rsidRPr="00E53BA9">
        <w:rPr>
          <w:rFonts w:ascii="PT Astra Serif" w:eastAsia="Calibri" w:hAnsi="PT Astra Serif"/>
          <w:sz w:val="26"/>
          <w:szCs w:val="26"/>
        </w:rPr>
        <w:t>этноТВ</w:t>
      </w:r>
      <w:proofErr w:type="spellEnd"/>
      <w:r w:rsidRPr="00E53BA9">
        <w:rPr>
          <w:rFonts w:ascii="PT Astra Serif" w:eastAsia="Calibri" w:hAnsi="PT Astra Serif"/>
          <w:sz w:val="26"/>
          <w:szCs w:val="26"/>
        </w:rPr>
        <w:t xml:space="preserve"> «</w:t>
      </w:r>
      <w:proofErr w:type="spellStart"/>
      <w:r w:rsidRPr="00E53BA9">
        <w:rPr>
          <w:rFonts w:ascii="PT Astra Serif" w:eastAsia="Calibri" w:hAnsi="PT Astra Serif"/>
          <w:sz w:val="26"/>
          <w:szCs w:val="26"/>
        </w:rPr>
        <w:t>Умникум</w:t>
      </w:r>
      <w:proofErr w:type="spellEnd"/>
      <w:r w:rsidRPr="00E53BA9">
        <w:rPr>
          <w:rFonts w:ascii="PT Astra Serif" w:eastAsia="Calibri" w:hAnsi="PT Astra Serif"/>
          <w:sz w:val="26"/>
          <w:szCs w:val="26"/>
        </w:rPr>
        <w:t xml:space="preserve">». </w:t>
      </w:r>
    </w:p>
    <w:p w:rsidR="00E53BA9" w:rsidRPr="00E53BA9" w:rsidRDefault="00E53BA9" w:rsidP="00E53BA9">
      <w:pPr>
        <w:ind w:firstLine="567"/>
        <w:jc w:val="both"/>
        <w:rPr>
          <w:rFonts w:ascii="PT Astra Serif" w:eastAsia="Calibri" w:hAnsi="PT Astra Serif"/>
          <w:sz w:val="26"/>
          <w:szCs w:val="26"/>
        </w:rPr>
      </w:pPr>
      <w:r w:rsidRPr="00E53BA9">
        <w:rPr>
          <w:rFonts w:ascii="PT Astra Serif" w:eastAsia="Calibri" w:hAnsi="PT Astra Serif"/>
          <w:sz w:val="26"/>
          <w:szCs w:val="26"/>
        </w:rPr>
        <w:t>Проведено 20 мастер-классов «</w:t>
      </w:r>
      <w:proofErr w:type="spellStart"/>
      <w:r w:rsidRPr="00E53BA9">
        <w:rPr>
          <w:rFonts w:ascii="PT Astra Serif" w:eastAsia="Calibri" w:hAnsi="PT Astra Serif"/>
          <w:sz w:val="26"/>
          <w:szCs w:val="26"/>
        </w:rPr>
        <w:t>ЭтноСувенир</w:t>
      </w:r>
      <w:proofErr w:type="spellEnd"/>
      <w:r w:rsidRPr="00E53BA9">
        <w:rPr>
          <w:rFonts w:ascii="PT Astra Serif" w:eastAsia="Calibri" w:hAnsi="PT Astra Serif"/>
          <w:sz w:val="26"/>
          <w:szCs w:val="26"/>
        </w:rPr>
        <w:t xml:space="preserve">» участниками, которых стали 406 человек. Поделки, сделанные руками ребят, украшают 3D-дерево, </w:t>
      </w:r>
      <w:proofErr w:type="gramStart"/>
      <w:r w:rsidRPr="00E53BA9">
        <w:rPr>
          <w:rFonts w:ascii="PT Astra Serif" w:eastAsia="Calibri" w:hAnsi="PT Astra Serif"/>
          <w:sz w:val="26"/>
          <w:szCs w:val="26"/>
        </w:rPr>
        <w:t>изготовленное</w:t>
      </w:r>
      <w:proofErr w:type="gramEnd"/>
      <w:r w:rsidRPr="00E53BA9">
        <w:rPr>
          <w:rFonts w:ascii="PT Astra Serif" w:eastAsia="Calibri" w:hAnsi="PT Astra Serif"/>
          <w:sz w:val="26"/>
          <w:szCs w:val="26"/>
        </w:rPr>
        <w:t xml:space="preserve"> в технике полигонального моделирования. Разработано 5 видеороликов по межнациональной тематике: «День национального хлеба», «Мастерим </w:t>
      </w:r>
      <w:proofErr w:type="spellStart"/>
      <w:r w:rsidRPr="00E53BA9">
        <w:rPr>
          <w:rFonts w:ascii="PT Astra Serif" w:eastAsia="Calibri" w:hAnsi="PT Astra Serif"/>
          <w:sz w:val="26"/>
          <w:szCs w:val="26"/>
        </w:rPr>
        <w:lastRenderedPageBreak/>
        <w:t>этноСувенир</w:t>
      </w:r>
      <w:proofErr w:type="spellEnd"/>
      <w:r w:rsidRPr="00E53BA9">
        <w:rPr>
          <w:rFonts w:ascii="PT Astra Serif" w:eastAsia="Calibri" w:hAnsi="PT Astra Serif"/>
          <w:sz w:val="26"/>
          <w:szCs w:val="26"/>
        </w:rPr>
        <w:t xml:space="preserve">», «Народы крайнего Севера. Ханты и манси», «Сила жизни - в дружбе», «Праздник гусиного пера». В рамках реализации проекта для горожан проведен конкурс «Югорский край - традиции мира и согласия», на который поступило 123 работы в номинациях: художественные фотографии, рисунки, авторские произведения (стихи, проза, рассказы, сказки). </w:t>
      </w:r>
    </w:p>
    <w:p w:rsidR="00E53BA9" w:rsidRPr="00E53BA9" w:rsidRDefault="00E53BA9" w:rsidP="00E53BA9">
      <w:pPr>
        <w:widowControl w:val="0"/>
        <w:suppressAutoHyphens/>
        <w:ind w:firstLine="709"/>
        <w:jc w:val="both"/>
        <w:rPr>
          <w:rFonts w:ascii="PT Astra Serif" w:hAnsi="PT Astra Serif"/>
          <w:sz w:val="26"/>
          <w:szCs w:val="26"/>
          <w:highlight w:val="yellow"/>
          <w:lang w:eastAsia="ru-RU"/>
        </w:rPr>
      </w:pPr>
    </w:p>
    <w:p w:rsidR="00E53BA9" w:rsidRPr="00E53BA9" w:rsidRDefault="00E53BA9" w:rsidP="00E53BA9">
      <w:pPr>
        <w:ind w:firstLine="709"/>
        <w:rPr>
          <w:rFonts w:ascii="PT Astra Serif" w:hAnsi="PT Astra Serif"/>
          <w:b/>
          <w:sz w:val="26"/>
          <w:szCs w:val="26"/>
        </w:rPr>
      </w:pPr>
      <w:r w:rsidRPr="00E53BA9">
        <w:rPr>
          <w:rFonts w:ascii="PT Astra Serif" w:hAnsi="PT Astra Serif"/>
          <w:b/>
          <w:sz w:val="26"/>
          <w:szCs w:val="26"/>
        </w:rPr>
        <w:t>Дополнительное образование детей</w:t>
      </w:r>
    </w:p>
    <w:p w:rsidR="00E53BA9" w:rsidRPr="00E53BA9" w:rsidRDefault="00E53BA9" w:rsidP="00E53BA9">
      <w:pPr>
        <w:ind w:firstLine="709"/>
        <w:jc w:val="both"/>
        <w:rPr>
          <w:rFonts w:ascii="PT Astra Serif" w:hAnsi="PT Astra Serif"/>
          <w:sz w:val="26"/>
          <w:szCs w:val="26"/>
        </w:rPr>
      </w:pPr>
      <w:r w:rsidRPr="00E53BA9">
        <w:rPr>
          <w:rFonts w:ascii="PT Astra Serif" w:hAnsi="PT Astra Serif"/>
          <w:sz w:val="26"/>
          <w:szCs w:val="26"/>
        </w:rPr>
        <w:t xml:space="preserve">Услуги дополнительного образования детей в сфере культуры оказывает МБУ ДО «Детская школа искусств города Югорска», в состав которого входят </w:t>
      </w:r>
      <w:proofErr w:type="gramStart"/>
      <w:r w:rsidRPr="00E53BA9">
        <w:rPr>
          <w:rFonts w:ascii="PT Astra Serif" w:hAnsi="PT Astra Serif"/>
          <w:sz w:val="26"/>
          <w:szCs w:val="26"/>
        </w:rPr>
        <w:t>музыкальное</w:t>
      </w:r>
      <w:proofErr w:type="gramEnd"/>
      <w:r w:rsidRPr="00E53BA9">
        <w:rPr>
          <w:rFonts w:ascii="PT Astra Serif" w:hAnsi="PT Astra Serif"/>
          <w:sz w:val="26"/>
          <w:szCs w:val="26"/>
        </w:rPr>
        <w:t xml:space="preserve"> и художественное отделения.</w:t>
      </w:r>
    </w:p>
    <w:p w:rsidR="00E53BA9" w:rsidRPr="00E53BA9" w:rsidRDefault="00E53BA9" w:rsidP="00E53BA9">
      <w:pPr>
        <w:ind w:firstLine="709"/>
        <w:jc w:val="both"/>
        <w:rPr>
          <w:rFonts w:ascii="PT Astra Serif" w:hAnsi="PT Astra Serif"/>
          <w:sz w:val="26"/>
          <w:szCs w:val="26"/>
        </w:rPr>
      </w:pPr>
      <w:r w:rsidRPr="00E53BA9">
        <w:rPr>
          <w:rFonts w:ascii="PT Astra Serif" w:hAnsi="PT Astra Serif"/>
          <w:sz w:val="26"/>
          <w:szCs w:val="26"/>
        </w:rPr>
        <w:t>Численность обучающихся составила 1085 человек, в том числе по дополнительным предпрофессиональным программам - 555 учащихся.</w:t>
      </w:r>
    </w:p>
    <w:p w:rsidR="00E53BA9" w:rsidRPr="00E53BA9" w:rsidRDefault="00E53BA9" w:rsidP="00E53BA9">
      <w:pPr>
        <w:ind w:firstLine="709"/>
        <w:jc w:val="both"/>
        <w:rPr>
          <w:rFonts w:ascii="PT Astra Serif" w:eastAsia="Calibri" w:hAnsi="PT Astra Serif"/>
          <w:sz w:val="26"/>
          <w:szCs w:val="26"/>
        </w:rPr>
      </w:pPr>
      <w:r w:rsidRPr="00E53BA9">
        <w:rPr>
          <w:rFonts w:ascii="PT Astra Serif" w:hAnsi="PT Astra Serif"/>
          <w:sz w:val="26"/>
          <w:szCs w:val="26"/>
          <w:lang w:eastAsia="ru-RU"/>
        </w:rPr>
        <w:t xml:space="preserve">В течение отчетного периода в конкурсах всех уровней приняли участие 749 учащихся, победителями и призерами стали 359 человек.  </w:t>
      </w:r>
    </w:p>
    <w:p w:rsidR="00E53BA9" w:rsidRPr="00E53BA9" w:rsidRDefault="00E53BA9" w:rsidP="00E53BA9">
      <w:pPr>
        <w:widowControl w:val="0"/>
        <w:suppressAutoHyphens/>
        <w:ind w:firstLine="709"/>
        <w:jc w:val="both"/>
        <w:rPr>
          <w:rFonts w:ascii="PT Astra Serif" w:hAnsi="PT Astra Serif"/>
          <w:sz w:val="26"/>
          <w:szCs w:val="26"/>
          <w:lang w:eastAsia="ru-RU"/>
        </w:rPr>
      </w:pPr>
      <w:r w:rsidRPr="00E53BA9">
        <w:rPr>
          <w:rFonts w:ascii="PT Astra Serif" w:hAnsi="PT Astra Serif"/>
          <w:sz w:val="26"/>
          <w:szCs w:val="26"/>
          <w:lang w:eastAsia="ru-RU"/>
        </w:rPr>
        <w:t xml:space="preserve">В апреле 2022 года в городе Красноярске состоялись </w:t>
      </w:r>
      <w:r w:rsidRPr="00E53BA9">
        <w:rPr>
          <w:rFonts w:ascii="PT Astra Serif" w:hAnsi="PT Astra Serif"/>
          <w:sz w:val="26"/>
          <w:szCs w:val="26"/>
          <w:lang w:val="en-US" w:eastAsia="ru-RU"/>
        </w:rPr>
        <w:t>XXI</w:t>
      </w:r>
      <w:r w:rsidRPr="00E53BA9">
        <w:rPr>
          <w:rFonts w:ascii="PT Astra Serif" w:hAnsi="PT Astra Serif"/>
          <w:sz w:val="26"/>
          <w:szCs w:val="26"/>
          <w:lang w:eastAsia="ru-RU"/>
        </w:rPr>
        <w:t xml:space="preserve"> молодежные Дельфийские игры России, в которых приняли участие более 3 тыс. человек из 79 регионов Российской Федерации. Ансамбль «ПЯТЕРО» МБУ </w:t>
      </w:r>
      <w:proofErr w:type="gramStart"/>
      <w:r w:rsidRPr="00E53BA9">
        <w:rPr>
          <w:rFonts w:ascii="PT Astra Serif" w:hAnsi="PT Astra Serif"/>
          <w:sz w:val="26"/>
          <w:szCs w:val="26"/>
          <w:lang w:eastAsia="ru-RU"/>
        </w:rPr>
        <w:t>ДО</w:t>
      </w:r>
      <w:proofErr w:type="gramEnd"/>
      <w:r w:rsidRPr="00E53BA9">
        <w:rPr>
          <w:rFonts w:ascii="PT Astra Serif" w:hAnsi="PT Astra Serif"/>
          <w:sz w:val="26"/>
          <w:szCs w:val="26"/>
          <w:lang w:eastAsia="ru-RU"/>
        </w:rPr>
        <w:t xml:space="preserve"> «</w:t>
      </w:r>
      <w:proofErr w:type="gramStart"/>
      <w:r w:rsidRPr="00E53BA9">
        <w:rPr>
          <w:rFonts w:ascii="PT Astra Serif" w:hAnsi="PT Astra Serif"/>
          <w:sz w:val="26"/>
          <w:szCs w:val="26"/>
          <w:lang w:eastAsia="ru-RU"/>
        </w:rPr>
        <w:t>Детская</w:t>
      </w:r>
      <w:proofErr w:type="gramEnd"/>
      <w:r w:rsidRPr="00E53BA9">
        <w:rPr>
          <w:rFonts w:ascii="PT Astra Serif" w:hAnsi="PT Astra Serif"/>
          <w:sz w:val="26"/>
          <w:szCs w:val="26"/>
          <w:lang w:eastAsia="ru-RU"/>
        </w:rPr>
        <w:t xml:space="preserve"> школа искусств города Югорска» (руководитель - Молокова С.Ю.) принимали участие впервые, завоевав бронзовую медаль (</w:t>
      </w:r>
      <w:r w:rsidRPr="00E53BA9">
        <w:rPr>
          <w:rFonts w:ascii="PT Astra Serif" w:hAnsi="PT Astra Serif"/>
          <w:sz w:val="26"/>
          <w:szCs w:val="26"/>
          <w:lang w:val="en-US" w:eastAsia="ru-RU"/>
        </w:rPr>
        <w:t>III</w:t>
      </w:r>
      <w:r w:rsidRPr="00E53BA9">
        <w:rPr>
          <w:rFonts w:ascii="PT Astra Serif" w:hAnsi="PT Astra Serif"/>
          <w:sz w:val="26"/>
          <w:szCs w:val="26"/>
          <w:lang w:eastAsia="ru-RU"/>
        </w:rPr>
        <w:t xml:space="preserve"> место) в номинации «Эстрадное пение (коллективы)». </w:t>
      </w:r>
    </w:p>
    <w:p w:rsidR="00E53BA9" w:rsidRPr="00E53BA9" w:rsidRDefault="00E53BA9" w:rsidP="00E53BA9">
      <w:pPr>
        <w:widowControl w:val="0"/>
        <w:suppressAutoHyphens/>
        <w:ind w:firstLine="709"/>
        <w:jc w:val="both"/>
        <w:rPr>
          <w:rFonts w:ascii="PT Astra Serif" w:eastAsia="Calibri" w:hAnsi="PT Astra Serif"/>
          <w:sz w:val="26"/>
          <w:szCs w:val="26"/>
          <w:lang w:eastAsia="en-US"/>
        </w:rPr>
      </w:pPr>
      <w:r w:rsidRPr="00E53BA9">
        <w:rPr>
          <w:rFonts w:ascii="PT Astra Serif" w:hAnsi="PT Astra Serif"/>
          <w:sz w:val="26"/>
          <w:szCs w:val="26"/>
          <w:lang w:eastAsia="ru-RU"/>
        </w:rPr>
        <w:t xml:space="preserve">По итогам I тура регионального этапа Общероссийского конкурса «Лучшая школа искусств» МБУ </w:t>
      </w:r>
      <w:proofErr w:type="gramStart"/>
      <w:r w:rsidRPr="00E53BA9">
        <w:rPr>
          <w:rFonts w:ascii="PT Astra Serif" w:hAnsi="PT Astra Serif"/>
          <w:sz w:val="26"/>
          <w:szCs w:val="26"/>
          <w:lang w:eastAsia="ru-RU"/>
        </w:rPr>
        <w:t>ДО</w:t>
      </w:r>
      <w:proofErr w:type="gramEnd"/>
      <w:r w:rsidRPr="00E53BA9">
        <w:rPr>
          <w:rFonts w:ascii="PT Astra Serif" w:hAnsi="PT Astra Serif"/>
          <w:sz w:val="26"/>
          <w:szCs w:val="26"/>
          <w:lang w:eastAsia="ru-RU"/>
        </w:rPr>
        <w:t xml:space="preserve"> «</w:t>
      </w:r>
      <w:proofErr w:type="gramStart"/>
      <w:r w:rsidRPr="00E53BA9">
        <w:rPr>
          <w:rFonts w:ascii="PT Astra Serif" w:hAnsi="PT Astra Serif"/>
          <w:sz w:val="26"/>
          <w:szCs w:val="26"/>
          <w:lang w:eastAsia="ru-RU"/>
        </w:rPr>
        <w:t>Детская</w:t>
      </w:r>
      <w:proofErr w:type="gramEnd"/>
      <w:r w:rsidRPr="00E53BA9">
        <w:rPr>
          <w:rFonts w:ascii="PT Astra Serif" w:hAnsi="PT Astra Serif"/>
          <w:sz w:val="26"/>
          <w:szCs w:val="26"/>
          <w:lang w:eastAsia="ru-RU"/>
        </w:rPr>
        <w:t xml:space="preserve"> школа искусств города Югорска» определена победителем от Ханты-Мансийского автономного округа - Югры. Общее количество участников – 4 детских школы искусств Ханты-Мансийского автономного округа – Югры в номинации «Лучшая школа искусств».</w:t>
      </w:r>
    </w:p>
    <w:p w:rsidR="00E53BA9" w:rsidRPr="00E53BA9" w:rsidRDefault="00E53BA9" w:rsidP="00E53BA9">
      <w:pPr>
        <w:widowControl w:val="0"/>
        <w:suppressAutoHyphens/>
        <w:ind w:firstLine="709"/>
        <w:jc w:val="both"/>
        <w:rPr>
          <w:rFonts w:ascii="PT Astra Serif" w:hAnsi="PT Astra Serif"/>
          <w:sz w:val="26"/>
          <w:szCs w:val="26"/>
          <w:lang w:eastAsia="ru-RU"/>
        </w:rPr>
      </w:pPr>
      <w:r w:rsidRPr="00E53BA9">
        <w:rPr>
          <w:rFonts w:ascii="PT Astra Serif" w:hAnsi="PT Astra Serif"/>
          <w:sz w:val="26"/>
          <w:szCs w:val="26"/>
          <w:lang w:eastAsia="ru-RU"/>
        </w:rPr>
        <w:t xml:space="preserve">Проект «Фестиваль колокольного звона «Югорская звонница», разработанный </w:t>
      </w:r>
      <w:bookmarkStart w:id="2" w:name="_Hlk125488947"/>
      <w:r w:rsidRPr="00E53BA9">
        <w:rPr>
          <w:rFonts w:ascii="PT Astra Serif" w:hAnsi="PT Astra Serif"/>
          <w:sz w:val="26"/>
          <w:szCs w:val="26"/>
          <w:lang w:eastAsia="ru-RU"/>
        </w:rPr>
        <w:t xml:space="preserve">МБУ </w:t>
      </w:r>
      <w:proofErr w:type="gramStart"/>
      <w:r w:rsidRPr="00E53BA9">
        <w:rPr>
          <w:rFonts w:ascii="PT Astra Serif" w:hAnsi="PT Astra Serif"/>
          <w:sz w:val="26"/>
          <w:szCs w:val="26"/>
          <w:lang w:eastAsia="ru-RU"/>
        </w:rPr>
        <w:t>ДО</w:t>
      </w:r>
      <w:proofErr w:type="gramEnd"/>
      <w:r w:rsidRPr="00E53BA9">
        <w:rPr>
          <w:rFonts w:ascii="PT Astra Serif" w:hAnsi="PT Astra Serif"/>
          <w:sz w:val="26"/>
          <w:szCs w:val="26"/>
          <w:lang w:eastAsia="ru-RU"/>
        </w:rPr>
        <w:t xml:space="preserve"> «</w:t>
      </w:r>
      <w:proofErr w:type="gramStart"/>
      <w:r w:rsidRPr="00E53BA9">
        <w:rPr>
          <w:rFonts w:ascii="PT Astra Serif" w:hAnsi="PT Astra Serif"/>
          <w:sz w:val="26"/>
          <w:szCs w:val="26"/>
          <w:lang w:eastAsia="ru-RU"/>
        </w:rPr>
        <w:t>Детская</w:t>
      </w:r>
      <w:proofErr w:type="gramEnd"/>
      <w:r w:rsidRPr="00E53BA9">
        <w:rPr>
          <w:rFonts w:ascii="PT Astra Serif" w:hAnsi="PT Astra Serif"/>
          <w:sz w:val="26"/>
          <w:szCs w:val="26"/>
          <w:lang w:eastAsia="ru-RU"/>
        </w:rPr>
        <w:t xml:space="preserve"> школа искусств города Югорска»</w:t>
      </w:r>
      <w:bookmarkEnd w:id="2"/>
      <w:r w:rsidRPr="00E53BA9">
        <w:rPr>
          <w:rFonts w:ascii="PT Astra Serif" w:hAnsi="PT Astra Serif"/>
          <w:sz w:val="26"/>
          <w:szCs w:val="26"/>
          <w:lang w:eastAsia="ru-RU"/>
        </w:rPr>
        <w:t xml:space="preserve">, получил грант конкурса Президентского фонда культурных инициатив в сумме 460,0 тыс. рублей. Мероприятие состоялось </w:t>
      </w:r>
      <w:r w:rsidRPr="00E53BA9">
        <w:rPr>
          <w:rFonts w:ascii="PT Astra Serif" w:hAnsi="PT Astra Serif" w:cs="Arial"/>
          <w:sz w:val="26"/>
          <w:szCs w:val="26"/>
        </w:rPr>
        <w:t>на территории кафедрального собора преподобного Сергия Радонежского в Югорске в канун празднования юбилея города Югорска, его посетили более 500 человек.</w:t>
      </w:r>
      <w:r w:rsidRPr="00E53BA9">
        <w:rPr>
          <w:rFonts w:ascii="PT Astra Serif" w:hAnsi="PT Astra Serif"/>
          <w:sz w:val="26"/>
          <w:szCs w:val="26"/>
          <w:lang w:eastAsia="ru-RU"/>
        </w:rPr>
        <w:t xml:space="preserve"> </w:t>
      </w:r>
    </w:p>
    <w:p w:rsidR="00E53BA9" w:rsidRPr="00E53BA9" w:rsidRDefault="00E53BA9" w:rsidP="00E53BA9">
      <w:pPr>
        <w:ind w:firstLine="709"/>
        <w:jc w:val="both"/>
        <w:rPr>
          <w:rFonts w:ascii="PT Astra Serif" w:eastAsia="Calibri" w:hAnsi="PT Astra Serif"/>
          <w:sz w:val="26"/>
          <w:szCs w:val="26"/>
          <w:lang w:eastAsia="en-US"/>
        </w:rPr>
      </w:pPr>
      <w:r w:rsidRPr="00E53BA9">
        <w:rPr>
          <w:rFonts w:ascii="PT Astra Serif" w:hAnsi="PT Astra Serif"/>
          <w:sz w:val="26"/>
          <w:szCs w:val="26"/>
          <w:lang w:eastAsia="ru-RU"/>
        </w:rPr>
        <w:t xml:space="preserve">Совместно с АНО «Премьера»  учреждение представило на конкурс Президентских грантов проект </w:t>
      </w:r>
      <w:r w:rsidRPr="00E53BA9">
        <w:rPr>
          <w:rFonts w:ascii="PT Astra Serif" w:eastAsia="Calibri" w:hAnsi="PT Astra Serif"/>
          <w:sz w:val="26"/>
          <w:szCs w:val="26"/>
          <w:lang w:eastAsia="en-US"/>
        </w:rPr>
        <w:t xml:space="preserve"> «Ритм + Движение = Преодоление», целью которого является развитие музыкально-ритмических и сенсорно-двигательных навыков детей и молодежи в возрасте 5-18 лет, имеющих ограничения здоровья, </w:t>
      </w:r>
      <w:r w:rsidR="00EE778E">
        <w:rPr>
          <w:rFonts w:ascii="PT Astra Serif" w:eastAsia="Calibri" w:hAnsi="PT Astra Serif"/>
          <w:sz w:val="26"/>
          <w:szCs w:val="26"/>
          <w:lang w:eastAsia="en-US"/>
        </w:rPr>
        <w:t xml:space="preserve">в </w:t>
      </w:r>
      <w:r w:rsidRPr="00E53BA9">
        <w:rPr>
          <w:rFonts w:ascii="PT Astra Serif" w:eastAsia="Calibri" w:hAnsi="PT Astra Serif"/>
          <w:sz w:val="26"/>
          <w:szCs w:val="26"/>
          <w:lang w:eastAsia="en-US"/>
        </w:rPr>
        <w:t>том числе расстройства аутистического спектра. Получен грант в размере 950,3 тыс. рублей. Одним из направлений проекта стало создание на базе</w:t>
      </w:r>
      <w:r w:rsidRPr="00E53BA9">
        <w:rPr>
          <w:rFonts w:ascii="PT Astra Serif" w:hAnsi="PT Astra Serif"/>
          <w:sz w:val="26"/>
          <w:szCs w:val="26"/>
          <w:lang w:eastAsia="ru-RU"/>
        </w:rPr>
        <w:t xml:space="preserve"> МБУ </w:t>
      </w:r>
      <w:proofErr w:type="gramStart"/>
      <w:r w:rsidRPr="00E53BA9">
        <w:rPr>
          <w:rFonts w:ascii="PT Astra Serif" w:hAnsi="PT Astra Serif"/>
          <w:sz w:val="26"/>
          <w:szCs w:val="26"/>
          <w:lang w:eastAsia="ru-RU"/>
        </w:rPr>
        <w:t>ДО</w:t>
      </w:r>
      <w:proofErr w:type="gramEnd"/>
      <w:r w:rsidRPr="00E53BA9">
        <w:rPr>
          <w:rFonts w:ascii="PT Astra Serif" w:hAnsi="PT Astra Serif"/>
          <w:sz w:val="26"/>
          <w:szCs w:val="26"/>
          <w:lang w:eastAsia="ru-RU"/>
        </w:rPr>
        <w:t xml:space="preserve"> «</w:t>
      </w:r>
      <w:proofErr w:type="gramStart"/>
      <w:r w:rsidRPr="00E53BA9">
        <w:rPr>
          <w:rFonts w:ascii="PT Astra Serif" w:hAnsi="PT Astra Serif"/>
          <w:sz w:val="26"/>
          <w:szCs w:val="26"/>
          <w:lang w:eastAsia="ru-RU"/>
        </w:rPr>
        <w:t>Детская</w:t>
      </w:r>
      <w:proofErr w:type="gramEnd"/>
      <w:r w:rsidRPr="00E53BA9">
        <w:rPr>
          <w:rFonts w:ascii="PT Astra Serif" w:hAnsi="PT Astra Serif"/>
          <w:sz w:val="26"/>
          <w:szCs w:val="26"/>
          <w:lang w:eastAsia="ru-RU"/>
        </w:rPr>
        <w:t xml:space="preserve"> школа искусств города Югорска»</w:t>
      </w:r>
      <w:r w:rsidRPr="00E53BA9">
        <w:rPr>
          <w:rFonts w:ascii="PT Astra Serif" w:eastAsia="Calibri" w:hAnsi="PT Astra Serif"/>
          <w:sz w:val="26"/>
          <w:szCs w:val="26"/>
          <w:lang w:eastAsia="en-US"/>
        </w:rPr>
        <w:t xml:space="preserve"> сенсорной комнаты «Космический путь», в которой находятся кресла-мешки, сенсорные панели, одеяло «Совы» и развивающие игрушки. Комната предназначена для нормализации психоэмоционального состояния детей, сенсорной интеграции, переключения между блоками развивающих и коррекционных занятий.</w:t>
      </w:r>
    </w:p>
    <w:p w:rsidR="00E53BA9" w:rsidRPr="00E53BA9" w:rsidRDefault="00E53BA9" w:rsidP="00E53BA9">
      <w:pPr>
        <w:ind w:firstLine="680"/>
        <w:jc w:val="both"/>
        <w:rPr>
          <w:rFonts w:ascii="PT Astra Serif" w:eastAsia="Calibri" w:hAnsi="PT Astra Serif"/>
          <w:sz w:val="26"/>
          <w:szCs w:val="26"/>
          <w:lang w:eastAsia="en-US"/>
        </w:rPr>
      </w:pPr>
      <w:r w:rsidRPr="00E53BA9">
        <w:rPr>
          <w:rFonts w:ascii="PT Astra Serif" w:eastAsia="Calibri" w:hAnsi="PT Astra Serif"/>
          <w:sz w:val="26"/>
          <w:szCs w:val="26"/>
          <w:lang w:eastAsia="en-US"/>
        </w:rPr>
        <w:t>В проект также входит проведение ежемесячных мастер-классов для инвалидов старше 18 лет с ментальными нарушениями, разработку индивидуальных маршрутов развития участников и многое другое. Итоговое мероприятие проекта - фестиваль-праздник «РАС-</w:t>
      </w:r>
      <w:proofErr w:type="spellStart"/>
      <w:r w:rsidRPr="00E53BA9">
        <w:rPr>
          <w:rFonts w:ascii="PT Astra Serif" w:eastAsia="Calibri" w:hAnsi="PT Astra Serif"/>
          <w:sz w:val="26"/>
          <w:szCs w:val="26"/>
          <w:lang w:eastAsia="en-US"/>
        </w:rPr>
        <w:t>сольник</w:t>
      </w:r>
      <w:proofErr w:type="spellEnd"/>
      <w:r w:rsidRPr="00E53BA9">
        <w:rPr>
          <w:rFonts w:ascii="PT Astra Serif" w:eastAsia="Calibri" w:hAnsi="PT Astra Serif"/>
          <w:sz w:val="26"/>
          <w:szCs w:val="26"/>
          <w:lang w:eastAsia="en-US"/>
        </w:rPr>
        <w:t>», который запланирован на 18 мая 2023 года.</w:t>
      </w:r>
    </w:p>
    <w:p w:rsidR="00E53BA9" w:rsidRPr="00E53BA9" w:rsidRDefault="00E53BA9" w:rsidP="00E53BA9">
      <w:pPr>
        <w:ind w:firstLine="680"/>
        <w:jc w:val="both"/>
        <w:rPr>
          <w:rFonts w:ascii="PT Astra Serif" w:eastAsia="Calibri" w:hAnsi="PT Astra Serif"/>
          <w:sz w:val="26"/>
          <w:szCs w:val="26"/>
          <w:lang w:eastAsia="en-US"/>
        </w:rPr>
      </w:pPr>
      <w:r w:rsidRPr="00E53BA9">
        <w:rPr>
          <w:rFonts w:ascii="PT Astra Serif" w:eastAsia="Calibri" w:hAnsi="PT Astra Serif"/>
          <w:sz w:val="26"/>
          <w:szCs w:val="26"/>
          <w:lang w:eastAsia="en-US"/>
        </w:rPr>
        <w:t xml:space="preserve">Совместный проект </w:t>
      </w:r>
      <w:r w:rsidRPr="00E53BA9">
        <w:rPr>
          <w:rFonts w:ascii="PT Astra Serif" w:hAnsi="PT Astra Serif"/>
          <w:sz w:val="26"/>
          <w:szCs w:val="26"/>
          <w:lang w:eastAsia="ru-RU"/>
        </w:rPr>
        <w:t xml:space="preserve">МБУ </w:t>
      </w:r>
      <w:proofErr w:type="gramStart"/>
      <w:r w:rsidRPr="00E53BA9">
        <w:rPr>
          <w:rFonts w:ascii="PT Astra Serif" w:hAnsi="PT Astra Serif"/>
          <w:sz w:val="26"/>
          <w:szCs w:val="26"/>
          <w:lang w:eastAsia="ru-RU"/>
        </w:rPr>
        <w:t>ДО</w:t>
      </w:r>
      <w:proofErr w:type="gramEnd"/>
      <w:r w:rsidRPr="00E53BA9">
        <w:rPr>
          <w:rFonts w:ascii="PT Astra Serif" w:hAnsi="PT Astra Serif"/>
          <w:sz w:val="26"/>
          <w:szCs w:val="26"/>
          <w:lang w:eastAsia="ru-RU"/>
        </w:rPr>
        <w:t xml:space="preserve"> «</w:t>
      </w:r>
      <w:proofErr w:type="gramStart"/>
      <w:r w:rsidRPr="00E53BA9">
        <w:rPr>
          <w:rFonts w:ascii="PT Astra Serif" w:hAnsi="PT Astra Serif"/>
          <w:sz w:val="26"/>
          <w:szCs w:val="26"/>
          <w:lang w:eastAsia="ru-RU"/>
        </w:rPr>
        <w:t>Детская</w:t>
      </w:r>
      <w:proofErr w:type="gramEnd"/>
      <w:r w:rsidRPr="00E53BA9">
        <w:rPr>
          <w:rFonts w:ascii="PT Astra Serif" w:hAnsi="PT Astra Serif"/>
          <w:sz w:val="26"/>
          <w:szCs w:val="26"/>
          <w:lang w:eastAsia="ru-RU"/>
        </w:rPr>
        <w:t xml:space="preserve"> школа искусств города Югорска» </w:t>
      </w:r>
      <w:r w:rsidRPr="00E53BA9">
        <w:rPr>
          <w:rFonts w:ascii="PT Astra Serif" w:eastAsia="Calibri" w:hAnsi="PT Astra Serif"/>
          <w:sz w:val="26"/>
          <w:szCs w:val="26"/>
          <w:lang w:eastAsia="en-US"/>
        </w:rPr>
        <w:t>и АНО «Премьера» «Поющее сердце» - музыкальная этно-мастерская «</w:t>
      </w:r>
      <w:proofErr w:type="spellStart"/>
      <w:r w:rsidRPr="00E53BA9">
        <w:rPr>
          <w:rFonts w:ascii="PT Astra Serif" w:eastAsia="Calibri" w:hAnsi="PT Astra Serif"/>
          <w:sz w:val="26"/>
          <w:szCs w:val="26"/>
          <w:lang w:eastAsia="en-US"/>
        </w:rPr>
        <w:t>Эргин</w:t>
      </w:r>
      <w:proofErr w:type="spellEnd"/>
      <w:r w:rsidRPr="00E53BA9">
        <w:rPr>
          <w:rFonts w:ascii="PT Astra Serif" w:eastAsia="Calibri" w:hAnsi="PT Astra Serif"/>
          <w:sz w:val="26"/>
          <w:szCs w:val="26"/>
          <w:lang w:eastAsia="en-US"/>
        </w:rPr>
        <w:t xml:space="preserve"> </w:t>
      </w:r>
      <w:proofErr w:type="spellStart"/>
      <w:r w:rsidRPr="00E53BA9">
        <w:rPr>
          <w:rFonts w:ascii="PT Astra Serif" w:eastAsia="Calibri" w:hAnsi="PT Astra Serif"/>
          <w:sz w:val="26"/>
          <w:szCs w:val="26"/>
          <w:lang w:eastAsia="en-US"/>
        </w:rPr>
        <w:t>сым</w:t>
      </w:r>
      <w:proofErr w:type="spellEnd"/>
      <w:r w:rsidRPr="00E53BA9">
        <w:rPr>
          <w:rFonts w:ascii="PT Astra Serif" w:eastAsia="Calibri" w:hAnsi="PT Astra Serif"/>
          <w:sz w:val="26"/>
          <w:szCs w:val="26"/>
          <w:lang w:eastAsia="en-US"/>
        </w:rPr>
        <w:t>» -</w:t>
      </w:r>
      <w:r w:rsidRPr="00E53BA9">
        <w:rPr>
          <w:rFonts w:ascii="PT Astra Serif" w:eastAsia="Calibri" w:hAnsi="PT Astra Serif"/>
          <w:b/>
          <w:sz w:val="26"/>
          <w:szCs w:val="26"/>
          <w:lang w:eastAsia="en-US"/>
        </w:rPr>
        <w:t xml:space="preserve"> </w:t>
      </w:r>
      <w:r w:rsidRPr="00E53BA9">
        <w:rPr>
          <w:rFonts w:ascii="PT Astra Serif" w:eastAsia="Calibri" w:hAnsi="PT Astra Serif"/>
          <w:sz w:val="26"/>
          <w:szCs w:val="26"/>
          <w:lang w:eastAsia="en-US"/>
        </w:rPr>
        <w:lastRenderedPageBreak/>
        <w:t xml:space="preserve">получил грант в размере 420,0 тыс. рублей в конкурсе субсидий Департамента культуры Ханты-Мансийского автономного округа - Югры «Сохранение и развитие фольклора обских </w:t>
      </w:r>
      <w:proofErr w:type="spellStart"/>
      <w:r w:rsidRPr="00E53BA9">
        <w:rPr>
          <w:rFonts w:ascii="PT Astra Serif" w:eastAsia="Calibri" w:hAnsi="PT Astra Serif"/>
          <w:sz w:val="26"/>
          <w:szCs w:val="26"/>
          <w:lang w:eastAsia="en-US"/>
        </w:rPr>
        <w:t>угров</w:t>
      </w:r>
      <w:proofErr w:type="spellEnd"/>
      <w:r w:rsidRPr="00E53BA9">
        <w:rPr>
          <w:rFonts w:ascii="PT Astra Serif" w:eastAsia="Calibri" w:hAnsi="PT Astra Serif"/>
          <w:sz w:val="26"/>
          <w:szCs w:val="26"/>
          <w:lang w:eastAsia="en-US"/>
        </w:rPr>
        <w:t xml:space="preserve">».  В рамках проекта прошли мастер-классы по обучению игре на национальных музыкальных инструментах обско-угорских народов. </w:t>
      </w:r>
    </w:p>
    <w:p w:rsidR="00E53BA9" w:rsidRPr="00E53BA9" w:rsidRDefault="00E53BA9" w:rsidP="00EE778E">
      <w:pPr>
        <w:widowControl w:val="0"/>
        <w:suppressAutoHyphens/>
        <w:ind w:firstLine="709"/>
        <w:jc w:val="both"/>
        <w:rPr>
          <w:rFonts w:ascii="PT Astra Serif" w:hAnsi="PT Astra Serif"/>
          <w:sz w:val="26"/>
          <w:szCs w:val="26"/>
        </w:rPr>
      </w:pPr>
      <w:r w:rsidRPr="00E53BA9">
        <w:rPr>
          <w:rFonts w:ascii="PT Astra Serif" w:hAnsi="PT Astra Serif"/>
          <w:sz w:val="26"/>
          <w:szCs w:val="26"/>
        </w:rPr>
        <w:t xml:space="preserve">Все задачи, поставленные в сфере культуры в 2022 году, выполнены в полном объеме: </w:t>
      </w:r>
    </w:p>
    <w:p w:rsidR="00E53BA9" w:rsidRPr="00E53BA9" w:rsidRDefault="00E53BA9" w:rsidP="00EE778E">
      <w:pPr>
        <w:widowControl w:val="0"/>
        <w:suppressAutoHyphens/>
        <w:ind w:firstLine="709"/>
        <w:jc w:val="both"/>
        <w:rPr>
          <w:rFonts w:ascii="PT Astra Serif" w:hAnsi="PT Astra Serif"/>
          <w:sz w:val="26"/>
          <w:szCs w:val="26"/>
        </w:rPr>
      </w:pPr>
      <w:r w:rsidRPr="00E53BA9">
        <w:rPr>
          <w:rFonts w:ascii="PT Astra Serif" w:hAnsi="PT Astra Serif"/>
          <w:sz w:val="26"/>
          <w:szCs w:val="26"/>
        </w:rPr>
        <w:t>- исполнены целевые показатели национального проекта «Культура»;</w:t>
      </w:r>
    </w:p>
    <w:p w:rsidR="00E53BA9" w:rsidRPr="00E53BA9" w:rsidRDefault="00E53BA9" w:rsidP="00EE778E">
      <w:pPr>
        <w:widowControl w:val="0"/>
        <w:suppressAutoHyphens/>
        <w:ind w:firstLine="709"/>
        <w:jc w:val="both"/>
        <w:rPr>
          <w:rFonts w:ascii="PT Astra Serif" w:hAnsi="PT Astra Serif"/>
          <w:sz w:val="26"/>
          <w:szCs w:val="26"/>
        </w:rPr>
      </w:pPr>
      <w:r w:rsidRPr="00E53BA9">
        <w:rPr>
          <w:rFonts w:ascii="PT Astra Serif" w:hAnsi="PT Astra Serif"/>
          <w:sz w:val="26"/>
          <w:szCs w:val="26"/>
        </w:rPr>
        <w:t>- реализованы мероприятия муниципальной программы «Культурное пространство»;</w:t>
      </w:r>
    </w:p>
    <w:p w:rsidR="00E53BA9" w:rsidRPr="00E53BA9" w:rsidRDefault="00E53BA9" w:rsidP="00EE778E">
      <w:pPr>
        <w:widowControl w:val="0"/>
        <w:suppressAutoHyphens/>
        <w:ind w:firstLine="709"/>
        <w:jc w:val="both"/>
        <w:rPr>
          <w:rFonts w:ascii="PT Astra Serif" w:hAnsi="PT Astra Serif"/>
          <w:sz w:val="26"/>
          <w:szCs w:val="26"/>
        </w:rPr>
      </w:pPr>
      <w:r w:rsidRPr="00E53BA9">
        <w:rPr>
          <w:rFonts w:ascii="PT Astra Serif" w:hAnsi="PT Astra Serif"/>
          <w:sz w:val="26"/>
          <w:szCs w:val="26"/>
        </w:rPr>
        <w:t>- реализованы все культурно-массовые мероприятия, утвержденные Реестром социально-значимых мероприятий в сфере культуры;</w:t>
      </w:r>
    </w:p>
    <w:p w:rsidR="00E53BA9" w:rsidRPr="00E53BA9" w:rsidRDefault="00E53BA9" w:rsidP="00EE778E">
      <w:pPr>
        <w:widowControl w:val="0"/>
        <w:suppressAutoHyphens/>
        <w:ind w:firstLine="709"/>
        <w:jc w:val="both"/>
        <w:rPr>
          <w:rFonts w:ascii="PT Astra Serif" w:hAnsi="PT Astra Serif"/>
          <w:sz w:val="26"/>
          <w:szCs w:val="26"/>
        </w:rPr>
      </w:pPr>
      <w:r w:rsidRPr="00E53BA9">
        <w:rPr>
          <w:rFonts w:ascii="PT Astra Serif" w:hAnsi="PT Astra Serif"/>
          <w:sz w:val="26"/>
          <w:szCs w:val="26"/>
        </w:rPr>
        <w:t>- привлечено дополнительное финансирование на реализацию культурных проектов за счет участия в конкурсах на предоставление грантов, субсидий в сумме 6767,9 тыс. рублей;</w:t>
      </w:r>
    </w:p>
    <w:p w:rsidR="00E53BA9" w:rsidRPr="00E53BA9" w:rsidRDefault="00E53BA9" w:rsidP="00EE778E">
      <w:pPr>
        <w:widowControl w:val="0"/>
        <w:suppressAutoHyphens/>
        <w:ind w:firstLine="709"/>
        <w:jc w:val="both"/>
        <w:rPr>
          <w:rFonts w:ascii="PT Astra Serif" w:hAnsi="PT Astra Serif"/>
          <w:sz w:val="26"/>
          <w:szCs w:val="26"/>
        </w:rPr>
      </w:pPr>
      <w:r w:rsidRPr="00E53BA9">
        <w:rPr>
          <w:rFonts w:ascii="PT Astra Serif" w:hAnsi="PT Astra Serif"/>
          <w:sz w:val="26"/>
          <w:szCs w:val="26"/>
        </w:rPr>
        <w:t>- привлечены денежные средства от приносящей доход деятельности подведомственных муниципальных учреждений в сумме 26439,6 тыс. рублей;</w:t>
      </w:r>
    </w:p>
    <w:p w:rsidR="00E53BA9" w:rsidRPr="00E53BA9" w:rsidRDefault="00E53BA9" w:rsidP="00EE778E">
      <w:pPr>
        <w:widowControl w:val="0"/>
        <w:suppressAutoHyphens/>
        <w:ind w:firstLine="709"/>
        <w:jc w:val="both"/>
        <w:rPr>
          <w:rFonts w:ascii="PT Astra Serif" w:hAnsi="PT Astra Serif"/>
          <w:sz w:val="26"/>
          <w:szCs w:val="26"/>
        </w:rPr>
      </w:pPr>
      <w:r w:rsidRPr="00E53BA9">
        <w:rPr>
          <w:rFonts w:ascii="PT Astra Serif" w:hAnsi="PT Astra Serif"/>
          <w:sz w:val="26"/>
          <w:szCs w:val="26"/>
        </w:rPr>
        <w:t>- все подведомственны</w:t>
      </w:r>
      <w:r w:rsidR="00EE778E">
        <w:rPr>
          <w:rFonts w:ascii="PT Astra Serif" w:hAnsi="PT Astra Serif"/>
          <w:sz w:val="26"/>
          <w:szCs w:val="26"/>
        </w:rPr>
        <w:t>е</w:t>
      </w:r>
      <w:r w:rsidRPr="00E53BA9">
        <w:rPr>
          <w:rFonts w:ascii="PT Astra Serif" w:hAnsi="PT Astra Serif"/>
          <w:sz w:val="26"/>
          <w:szCs w:val="26"/>
        </w:rPr>
        <w:t xml:space="preserve"> учреждени</w:t>
      </w:r>
      <w:r w:rsidR="00EE778E">
        <w:rPr>
          <w:rFonts w:ascii="PT Astra Serif" w:hAnsi="PT Astra Serif"/>
          <w:sz w:val="26"/>
          <w:szCs w:val="26"/>
        </w:rPr>
        <w:t>я</w:t>
      </w:r>
      <w:r w:rsidRPr="00E53BA9">
        <w:rPr>
          <w:rFonts w:ascii="PT Astra Serif" w:hAnsi="PT Astra Serif"/>
          <w:sz w:val="26"/>
          <w:szCs w:val="26"/>
        </w:rPr>
        <w:t xml:space="preserve"> имеют статус «Лидер» в рейтинге портала «</w:t>
      </w:r>
      <w:proofErr w:type="gramStart"/>
      <w:r w:rsidRPr="00E53BA9">
        <w:rPr>
          <w:rFonts w:ascii="PT Astra Serif" w:hAnsi="PT Astra Serif"/>
          <w:sz w:val="26"/>
          <w:szCs w:val="26"/>
          <w:lang w:val="en-US"/>
        </w:rPr>
        <w:t>PRO</w:t>
      </w:r>
      <w:proofErr w:type="gramEnd"/>
      <w:r w:rsidRPr="00E53BA9">
        <w:rPr>
          <w:rFonts w:ascii="PT Astra Serif" w:hAnsi="PT Astra Serif"/>
          <w:sz w:val="26"/>
          <w:szCs w:val="26"/>
        </w:rPr>
        <w:t>культура» по количеству размещенных анонсов в отчетном периоде.</w:t>
      </w:r>
    </w:p>
    <w:p w:rsidR="00CB1C97" w:rsidRPr="007A7D96" w:rsidRDefault="00CB1C97" w:rsidP="00AD311D">
      <w:pPr>
        <w:shd w:val="clear" w:color="auto" w:fill="FFFFFF"/>
        <w:ind w:right="-2"/>
        <w:jc w:val="center"/>
        <w:rPr>
          <w:rFonts w:ascii="PT Astra Serif" w:hAnsi="PT Astra Serif"/>
          <w:b/>
          <w:sz w:val="28"/>
          <w:szCs w:val="28"/>
          <w:highlight w:val="yellow"/>
          <w:lang w:eastAsia="ru-RU"/>
        </w:rPr>
      </w:pPr>
    </w:p>
    <w:p w:rsidR="00A91A8D" w:rsidRPr="004B7FAE" w:rsidRDefault="00A91A8D" w:rsidP="00AD311D">
      <w:pPr>
        <w:shd w:val="clear" w:color="auto" w:fill="FFFFFF"/>
        <w:ind w:right="-2"/>
        <w:jc w:val="center"/>
        <w:rPr>
          <w:rFonts w:ascii="PT Astra Serif" w:hAnsi="PT Astra Serif"/>
          <w:b/>
          <w:sz w:val="28"/>
          <w:szCs w:val="28"/>
          <w:lang w:eastAsia="ru-RU"/>
        </w:rPr>
      </w:pPr>
      <w:r w:rsidRPr="004B7FAE">
        <w:rPr>
          <w:rFonts w:ascii="PT Astra Serif" w:hAnsi="PT Astra Serif"/>
          <w:b/>
          <w:sz w:val="28"/>
          <w:szCs w:val="28"/>
          <w:lang w:eastAsia="ru-RU"/>
        </w:rPr>
        <w:t>Здравоохранение</w:t>
      </w:r>
    </w:p>
    <w:p w:rsidR="005217AE" w:rsidRPr="007A7D96" w:rsidRDefault="005217AE" w:rsidP="000A0175">
      <w:pPr>
        <w:shd w:val="clear" w:color="auto" w:fill="FFFFFF"/>
        <w:ind w:right="-2" w:firstLine="709"/>
        <w:jc w:val="center"/>
        <w:rPr>
          <w:rFonts w:ascii="PT Astra Serif" w:hAnsi="PT Astra Serif"/>
          <w:b/>
          <w:sz w:val="26"/>
          <w:szCs w:val="26"/>
          <w:highlight w:val="yellow"/>
        </w:rPr>
      </w:pPr>
    </w:p>
    <w:p w:rsidR="004B7FAE" w:rsidRPr="004B7FAE" w:rsidRDefault="004B7FAE" w:rsidP="004B7FAE">
      <w:pPr>
        <w:ind w:firstLine="709"/>
        <w:jc w:val="both"/>
        <w:rPr>
          <w:rFonts w:ascii="PT Astra Serif" w:hAnsi="PT Astra Serif"/>
          <w:sz w:val="26"/>
          <w:szCs w:val="26"/>
          <w:lang w:eastAsia="ru-RU"/>
        </w:rPr>
      </w:pPr>
      <w:r w:rsidRPr="004B7FAE">
        <w:rPr>
          <w:rFonts w:ascii="PT Astra Serif" w:eastAsia="Times New Roman CYR" w:hAnsi="PT Astra Serif" w:cs="Times New Roman CYR"/>
          <w:sz w:val="26"/>
          <w:szCs w:val="26"/>
          <w:lang w:eastAsia="ru-RU"/>
        </w:rPr>
        <w:t>Здравоохранение в городе Югорске представлено бюджетным учреждением Ханты-Мансийского автономного округа - Югры «Югорская городская больница» (БУ «Югорская городская больница»), ведомственным учреждением - санаторий-профилакторий ООО «Газпром трансгаз Югорск», бюджетным учреждением Ханты-Мансийского автономного округа - Югры «Советская психоневрологическая больница» Югорский филиал. В сфере здравоохранения о</w:t>
      </w:r>
      <w:r w:rsidRPr="004B7FAE">
        <w:rPr>
          <w:rFonts w:ascii="PT Astra Serif" w:hAnsi="PT Astra Serif"/>
          <w:sz w:val="26"/>
          <w:szCs w:val="26"/>
          <w:lang w:eastAsia="ru-RU"/>
        </w:rPr>
        <w:t xml:space="preserve">существляют деятельность 14 юридических лиц и 11 индивидуальных предпринимателей. </w:t>
      </w:r>
    </w:p>
    <w:p w:rsidR="004B7FAE" w:rsidRPr="00147C59" w:rsidRDefault="004B7FAE" w:rsidP="004B7FAE">
      <w:pPr>
        <w:ind w:firstLine="709"/>
        <w:jc w:val="both"/>
        <w:rPr>
          <w:rFonts w:ascii="PT Astra Serif" w:hAnsi="PT Astra Serif"/>
          <w:color w:val="000000"/>
          <w:sz w:val="26"/>
          <w:szCs w:val="26"/>
          <w:lang w:eastAsia="ru-RU"/>
        </w:rPr>
      </w:pPr>
      <w:r w:rsidRPr="004B7FAE">
        <w:rPr>
          <w:rFonts w:ascii="PT Astra Serif" w:eastAsia="Times New Roman CYR" w:hAnsi="PT Astra Serif" w:cs="Times New Roman CYR"/>
          <w:sz w:val="26"/>
          <w:szCs w:val="26"/>
        </w:rPr>
        <w:t xml:space="preserve">На базе БУ «Югорская городская больница» развернуто 217 коек круглосуточного стационара, </w:t>
      </w:r>
      <w:r w:rsidRPr="004B7FAE">
        <w:rPr>
          <w:rFonts w:ascii="PT Astra Serif" w:hAnsi="PT Astra Serif"/>
          <w:color w:val="000000"/>
          <w:sz w:val="26"/>
          <w:szCs w:val="26"/>
          <w:lang w:eastAsia="ru-RU"/>
        </w:rPr>
        <w:t>включая 9 коек реанимации и интенсивной терапии,</w:t>
      </w:r>
      <w:r w:rsidRPr="004B7FAE">
        <w:rPr>
          <w:rFonts w:ascii="PT Astra Serif" w:eastAsia="Times New Roman CYR" w:hAnsi="PT Astra Serif" w:cs="Times New Roman CYR"/>
          <w:sz w:val="26"/>
          <w:szCs w:val="26"/>
        </w:rPr>
        <w:t xml:space="preserve"> и 62 койки дневного пребывания при поликлинике с учетом двухсменного режима работы. </w:t>
      </w:r>
      <w:r w:rsidRPr="00147C59">
        <w:rPr>
          <w:rFonts w:ascii="PT Astra Serif" w:hAnsi="PT Astra Serif"/>
          <w:color w:val="000000"/>
          <w:sz w:val="26"/>
          <w:szCs w:val="26"/>
          <w:lang w:eastAsia="ru-RU"/>
        </w:rPr>
        <w:t xml:space="preserve">Для оказания амбулаторно-поликлинической помощи работают взрослая и детская поликлиники, два офиса врачей общей практики. </w:t>
      </w:r>
    </w:p>
    <w:p w:rsidR="004B7FAE" w:rsidRPr="0066697C" w:rsidRDefault="00992A88" w:rsidP="004B7FAE">
      <w:pPr>
        <w:suppressAutoHyphens/>
        <w:ind w:firstLine="709"/>
        <w:jc w:val="both"/>
        <w:rPr>
          <w:rFonts w:ascii="PT Astra Serif" w:eastAsia="Times New Roman CYR" w:hAnsi="PT Astra Serif" w:cs="Times New Roman CYR"/>
          <w:sz w:val="26"/>
          <w:szCs w:val="26"/>
        </w:rPr>
      </w:pPr>
      <w:r w:rsidRPr="00147C59">
        <w:rPr>
          <w:rFonts w:ascii="PT Astra Serif" w:eastAsia="Times New Roman CYR" w:hAnsi="PT Astra Serif" w:cs="Times New Roman CYR"/>
          <w:sz w:val="26"/>
          <w:szCs w:val="26"/>
        </w:rPr>
        <w:t>Численность врачей составила 163</w:t>
      </w:r>
      <w:r w:rsidR="004B7FAE" w:rsidRPr="00147C59">
        <w:rPr>
          <w:rFonts w:ascii="PT Astra Serif" w:eastAsia="Times New Roman CYR" w:hAnsi="PT Astra Serif" w:cs="Times New Roman CYR"/>
          <w:sz w:val="26"/>
          <w:szCs w:val="26"/>
        </w:rPr>
        <w:t xml:space="preserve"> человек</w:t>
      </w:r>
      <w:r w:rsidRPr="00147C59">
        <w:rPr>
          <w:rFonts w:ascii="PT Astra Serif" w:eastAsia="Times New Roman CYR" w:hAnsi="PT Astra Serif" w:cs="Times New Roman CYR"/>
          <w:sz w:val="26"/>
          <w:szCs w:val="26"/>
        </w:rPr>
        <w:t>а</w:t>
      </w:r>
      <w:r w:rsidR="004B7FAE" w:rsidRPr="00147C59">
        <w:rPr>
          <w:rFonts w:ascii="PT Astra Serif" w:eastAsia="Times New Roman CYR" w:hAnsi="PT Astra Serif" w:cs="Times New Roman CYR"/>
          <w:sz w:val="26"/>
          <w:szCs w:val="26"/>
        </w:rPr>
        <w:t xml:space="preserve"> (за </w:t>
      </w:r>
      <w:r w:rsidR="0066697C" w:rsidRPr="00147C59">
        <w:rPr>
          <w:rFonts w:ascii="PT Astra Serif" w:eastAsia="Times New Roman CYR" w:hAnsi="PT Astra Serif" w:cs="Times New Roman CYR"/>
          <w:sz w:val="26"/>
          <w:szCs w:val="26"/>
        </w:rPr>
        <w:t>2021 год</w:t>
      </w:r>
      <w:r w:rsidRPr="0066697C">
        <w:rPr>
          <w:rFonts w:ascii="PT Astra Serif" w:eastAsia="Times New Roman CYR" w:hAnsi="PT Astra Serif" w:cs="Times New Roman CYR"/>
          <w:sz w:val="26"/>
          <w:szCs w:val="26"/>
        </w:rPr>
        <w:t xml:space="preserve"> - 160</w:t>
      </w:r>
      <w:r w:rsidR="004B7FAE" w:rsidRPr="0066697C">
        <w:rPr>
          <w:rFonts w:ascii="PT Astra Serif" w:eastAsia="Times New Roman CYR" w:hAnsi="PT Astra Serif" w:cs="Times New Roman CYR"/>
          <w:sz w:val="26"/>
          <w:szCs w:val="26"/>
        </w:rPr>
        <w:t xml:space="preserve"> человек). Численность среднего меди</w:t>
      </w:r>
      <w:r w:rsidR="0066697C" w:rsidRPr="0066697C">
        <w:rPr>
          <w:rFonts w:ascii="PT Astra Serif" w:eastAsia="Times New Roman CYR" w:hAnsi="PT Astra Serif" w:cs="Times New Roman CYR"/>
          <w:sz w:val="26"/>
          <w:szCs w:val="26"/>
        </w:rPr>
        <w:t>цинского персонала составила 420</w:t>
      </w:r>
      <w:r w:rsidR="004B7FAE" w:rsidRPr="0066697C">
        <w:rPr>
          <w:rFonts w:ascii="PT Astra Serif" w:eastAsia="Times New Roman CYR" w:hAnsi="PT Astra Serif" w:cs="Times New Roman CYR"/>
          <w:sz w:val="26"/>
          <w:szCs w:val="26"/>
        </w:rPr>
        <w:t xml:space="preserve"> человек (за </w:t>
      </w:r>
      <w:r w:rsidR="0066697C" w:rsidRPr="0066697C">
        <w:rPr>
          <w:rFonts w:ascii="PT Astra Serif" w:eastAsia="Times New Roman CYR" w:hAnsi="PT Astra Serif" w:cs="Times New Roman CYR"/>
          <w:sz w:val="26"/>
          <w:szCs w:val="26"/>
        </w:rPr>
        <w:t>2021 год</w:t>
      </w:r>
      <w:r w:rsidR="004B7FAE" w:rsidRPr="0066697C">
        <w:rPr>
          <w:rFonts w:ascii="PT Astra Serif" w:eastAsia="Times New Roman CYR" w:hAnsi="PT Astra Serif" w:cs="Times New Roman CYR"/>
          <w:sz w:val="26"/>
          <w:szCs w:val="26"/>
        </w:rPr>
        <w:t xml:space="preserve"> - 4</w:t>
      </w:r>
      <w:r w:rsidR="0066697C" w:rsidRPr="0066697C">
        <w:rPr>
          <w:rFonts w:ascii="PT Astra Serif" w:eastAsia="Times New Roman CYR" w:hAnsi="PT Astra Serif" w:cs="Times New Roman CYR"/>
          <w:sz w:val="26"/>
          <w:szCs w:val="26"/>
        </w:rPr>
        <w:t>03</w:t>
      </w:r>
      <w:r w:rsidR="004B7FAE" w:rsidRPr="0066697C">
        <w:rPr>
          <w:rFonts w:ascii="PT Astra Serif" w:eastAsia="Times New Roman CYR" w:hAnsi="PT Astra Serif" w:cs="Times New Roman CYR"/>
          <w:sz w:val="26"/>
          <w:szCs w:val="26"/>
        </w:rPr>
        <w:t xml:space="preserve"> человек</w:t>
      </w:r>
      <w:r w:rsidR="0066697C" w:rsidRPr="0066697C">
        <w:rPr>
          <w:rFonts w:ascii="PT Astra Serif" w:eastAsia="Times New Roman CYR" w:hAnsi="PT Astra Serif" w:cs="Times New Roman CYR"/>
          <w:sz w:val="26"/>
          <w:szCs w:val="26"/>
        </w:rPr>
        <w:t>а</w:t>
      </w:r>
      <w:r w:rsidR="004B7FAE" w:rsidRPr="0066697C">
        <w:rPr>
          <w:rFonts w:ascii="PT Astra Serif" w:eastAsia="Times New Roman CYR" w:hAnsi="PT Astra Serif" w:cs="Times New Roman CYR"/>
          <w:sz w:val="26"/>
          <w:szCs w:val="26"/>
        </w:rPr>
        <w:t xml:space="preserve">). </w:t>
      </w:r>
    </w:p>
    <w:p w:rsidR="004B7FAE" w:rsidRPr="004B7FAE" w:rsidRDefault="004B7FAE" w:rsidP="004B7FAE">
      <w:pPr>
        <w:ind w:firstLine="709"/>
        <w:jc w:val="both"/>
        <w:rPr>
          <w:rFonts w:ascii="PT Astra Serif" w:hAnsi="PT Astra Serif"/>
          <w:sz w:val="26"/>
          <w:szCs w:val="26"/>
          <w:lang w:eastAsia="ru-RU"/>
        </w:rPr>
      </w:pPr>
      <w:r w:rsidRPr="004B7FAE">
        <w:rPr>
          <w:rFonts w:ascii="PT Astra Serif" w:hAnsi="PT Astra Serif"/>
          <w:sz w:val="26"/>
          <w:szCs w:val="26"/>
          <w:lang w:eastAsia="ru-RU"/>
        </w:rPr>
        <w:t xml:space="preserve">С целью решения вопросов обеспеченности медицинскими кадрами, улучшения качества медицинской помощи проводятся мероприятия по привлечению специалистов, как выпускников высших и средних медицинских образовательных учреждений, так и приглашение врачей востребованных должностей из других территорий Российской Федерации. </w:t>
      </w:r>
    </w:p>
    <w:p w:rsidR="004B7FAE" w:rsidRPr="004B7FAE" w:rsidRDefault="004B7FAE" w:rsidP="004B7FAE">
      <w:pPr>
        <w:ind w:firstLine="709"/>
        <w:jc w:val="both"/>
        <w:rPr>
          <w:rFonts w:ascii="PT Astra Serif" w:hAnsi="PT Astra Serif"/>
          <w:sz w:val="26"/>
          <w:szCs w:val="26"/>
          <w:lang w:eastAsia="ru-RU"/>
        </w:rPr>
      </w:pPr>
      <w:r w:rsidRPr="004B7FAE">
        <w:rPr>
          <w:rFonts w:ascii="PT Astra Serif" w:hAnsi="PT Astra Serif"/>
          <w:sz w:val="26"/>
          <w:szCs w:val="26"/>
        </w:rPr>
        <w:t>В целях улучшения доступности и качества амбулаторной медицинской помощи п</w:t>
      </w:r>
      <w:r w:rsidRPr="004B7FAE">
        <w:rPr>
          <w:rFonts w:ascii="PT Astra Serif" w:hAnsi="PT Astra Serif"/>
          <w:sz w:val="26"/>
          <w:szCs w:val="26"/>
          <w:lang w:eastAsia="ru-RU"/>
        </w:rPr>
        <w:t xml:space="preserve">ланируется проведение реконструкции здания взрослой поликлиники.  </w:t>
      </w:r>
    </w:p>
    <w:p w:rsidR="004B7FAE" w:rsidRPr="004B7FAE" w:rsidRDefault="004B7FAE" w:rsidP="0069152D">
      <w:pPr>
        <w:suppressAutoHyphens/>
        <w:ind w:firstLine="709"/>
        <w:jc w:val="both"/>
        <w:rPr>
          <w:rFonts w:ascii="PT Astra Serif" w:hAnsi="PT Astra Serif"/>
          <w:sz w:val="26"/>
          <w:szCs w:val="26"/>
        </w:rPr>
      </w:pPr>
      <w:r w:rsidRPr="004B7FAE">
        <w:rPr>
          <w:rFonts w:ascii="PT Astra Serif" w:hAnsi="PT Astra Serif"/>
          <w:sz w:val="26"/>
          <w:szCs w:val="26"/>
        </w:rPr>
        <w:t xml:space="preserve">Завершается реконструкция дневного стационара. Выполнена реконструкция крыльца детской поликлиники. Для удобства родителей организовано место для колясок. </w:t>
      </w:r>
    </w:p>
    <w:p w:rsidR="004B7FAE" w:rsidRPr="004B7FAE" w:rsidRDefault="004B7FAE" w:rsidP="0069152D">
      <w:pPr>
        <w:suppressAutoHyphens/>
        <w:ind w:firstLine="709"/>
        <w:jc w:val="both"/>
        <w:rPr>
          <w:rFonts w:ascii="PT Astra Serif" w:hAnsi="PT Astra Serif"/>
          <w:sz w:val="26"/>
          <w:szCs w:val="26"/>
        </w:rPr>
      </w:pPr>
      <w:r w:rsidRPr="004B7FAE">
        <w:rPr>
          <w:rFonts w:ascii="PT Astra Serif" w:hAnsi="PT Astra Serif"/>
          <w:sz w:val="26"/>
          <w:szCs w:val="26"/>
          <w:lang w:eastAsia="ru-RU"/>
        </w:rPr>
        <w:t xml:space="preserve">В 2022 году отделения стационара оснащены современным медицинским оборудованием - аппаратами искусственной вентиляции лёгких, мониторами </w:t>
      </w:r>
      <w:r w:rsidRPr="004B7FAE">
        <w:rPr>
          <w:rFonts w:ascii="PT Astra Serif" w:hAnsi="PT Astra Serif"/>
          <w:sz w:val="26"/>
          <w:szCs w:val="26"/>
          <w:lang w:eastAsia="ru-RU"/>
        </w:rPr>
        <w:lastRenderedPageBreak/>
        <w:t xml:space="preserve">пациента, функциональными кроватями, аппаратами ультразвуковой диагностики. </w:t>
      </w:r>
      <w:r w:rsidRPr="004B7FAE">
        <w:rPr>
          <w:rFonts w:ascii="PT Astra Serif" w:hAnsi="PT Astra Serif"/>
          <w:sz w:val="26"/>
          <w:szCs w:val="26"/>
        </w:rPr>
        <w:t>В целях улучшения оказания помощи и повышения уровня диагностики заболеваний продолжается двухсменный режим работы кабинетов компьютерной томографии и магнитно-резонансной томографии, ультразвуковой диагностики, рентгенографии.</w:t>
      </w:r>
    </w:p>
    <w:p w:rsidR="004B7FAE" w:rsidRPr="004B7FAE" w:rsidRDefault="004B7FAE" w:rsidP="0069152D">
      <w:pPr>
        <w:ind w:firstLine="709"/>
        <w:jc w:val="both"/>
        <w:rPr>
          <w:rFonts w:ascii="PT Astra Serif" w:hAnsi="PT Astra Serif"/>
          <w:sz w:val="26"/>
          <w:szCs w:val="26"/>
        </w:rPr>
      </w:pPr>
      <w:r w:rsidRPr="004B7FAE">
        <w:rPr>
          <w:rFonts w:ascii="PT Astra Serif" w:hAnsi="PT Astra Serif"/>
          <w:sz w:val="26"/>
          <w:szCs w:val="26"/>
        </w:rPr>
        <w:t>В начале 2022 года завершена модернизация телефонной сети учреждения, введен в эксплуатацию многоканальный единый номер</w:t>
      </w:r>
      <w:r w:rsidRPr="004B7FAE">
        <w:rPr>
          <w:rFonts w:ascii="PT Astra Serif" w:hAnsi="PT Astra Serif"/>
          <w:color w:val="000000"/>
          <w:sz w:val="26"/>
          <w:szCs w:val="26"/>
          <w:lang w:eastAsia="ru-RU"/>
        </w:rPr>
        <w:t xml:space="preserve"> БУ «Югорская городская больница»</w:t>
      </w:r>
      <w:r w:rsidRPr="004B7FAE">
        <w:rPr>
          <w:rFonts w:ascii="PT Astra Serif" w:hAnsi="PT Astra Serif"/>
          <w:sz w:val="26"/>
          <w:szCs w:val="26"/>
        </w:rPr>
        <w:t xml:space="preserve">, организована работа </w:t>
      </w:r>
      <w:proofErr w:type="spellStart"/>
      <w:proofErr w:type="gramStart"/>
      <w:r w:rsidRPr="004B7FAE">
        <w:rPr>
          <w:rFonts w:ascii="PT Astra Serif" w:hAnsi="PT Astra Serif"/>
          <w:sz w:val="26"/>
          <w:szCs w:val="26"/>
        </w:rPr>
        <w:t>колл</w:t>
      </w:r>
      <w:proofErr w:type="spellEnd"/>
      <w:r w:rsidRPr="004B7FAE">
        <w:rPr>
          <w:rFonts w:ascii="PT Astra Serif" w:hAnsi="PT Astra Serif"/>
          <w:sz w:val="26"/>
          <w:szCs w:val="26"/>
        </w:rPr>
        <w:t>-центра</w:t>
      </w:r>
      <w:proofErr w:type="gramEnd"/>
      <w:r w:rsidRPr="004B7FAE">
        <w:rPr>
          <w:rFonts w:ascii="PT Astra Serif" w:hAnsi="PT Astra Serif"/>
          <w:sz w:val="26"/>
          <w:szCs w:val="26"/>
        </w:rPr>
        <w:t xml:space="preserve"> по приёму вызовов. </w:t>
      </w:r>
    </w:p>
    <w:p w:rsidR="004B7FAE" w:rsidRPr="004B7FAE" w:rsidRDefault="004B7FAE" w:rsidP="0069152D">
      <w:pPr>
        <w:suppressAutoHyphens/>
        <w:ind w:firstLine="709"/>
        <w:jc w:val="both"/>
        <w:rPr>
          <w:rFonts w:ascii="PT Astra Serif" w:hAnsi="PT Astra Serif"/>
          <w:sz w:val="26"/>
          <w:szCs w:val="26"/>
        </w:rPr>
      </w:pPr>
      <w:r w:rsidRPr="004B7FAE">
        <w:rPr>
          <w:rFonts w:ascii="PT Astra Serif" w:hAnsi="PT Astra Serif"/>
          <w:color w:val="000000"/>
          <w:sz w:val="26"/>
          <w:szCs w:val="26"/>
          <w:lang w:eastAsia="ru-RU"/>
        </w:rPr>
        <w:t xml:space="preserve">Современные информационные технологии активно внедряются в сферу здравоохранения и оказывают положительное влияние на развитие новых способов организации медицинской помощи населению. </w:t>
      </w:r>
      <w:r w:rsidRPr="004B7FAE">
        <w:rPr>
          <w:rFonts w:ascii="PT Astra Serif" w:hAnsi="PT Astra Serif"/>
          <w:sz w:val="26"/>
          <w:szCs w:val="26"/>
          <w:lang w:eastAsia="ru-RU"/>
        </w:rPr>
        <w:t>С февраля 2022 года учреждение перешло на ведение медицинской документации полностью в электронном виде.</w:t>
      </w:r>
      <w:r w:rsidRPr="004B7FAE">
        <w:rPr>
          <w:rFonts w:ascii="PT Astra Serif" w:hAnsi="PT Astra Serif"/>
          <w:color w:val="FF0000"/>
          <w:sz w:val="26"/>
          <w:szCs w:val="26"/>
          <w:lang w:eastAsia="ru-RU"/>
        </w:rPr>
        <w:t xml:space="preserve"> </w:t>
      </w:r>
      <w:r w:rsidRPr="004B7FAE">
        <w:rPr>
          <w:rFonts w:ascii="PT Astra Serif" w:hAnsi="PT Astra Serif"/>
          <w:sz w:val="26"/>
          <w:szCs w:val="26"/>
          <w:lang w:eastAsia="ru-RU"/>
        </w:rPr>
        <w:t xml:space="preserve">С применением медицинской информационной системы реализована возможность проведения лечения в строгом соответствии с клиническими рекомендациями Минздрава, внедрены автоматические контроли и </w:t>
      </w:r>
      <w:proofErr w:type="gramStart"/>
      <w:r w:rsidRPr="004B7FAE">
        <w:rPr>
          <w:rFonts w:ascii="PT Astra Serif" w:hAnsi="PT Astra Serif"/>
          <w:sz w:val="26"/>
          <w:szCs w:val="26"/>
          <w:lang w:eastAsia="ru-RU"/>
        </w:rPr>
        <w:t>частичное</w:t>
      </w:r>
      <w:proofErr w:type="gramEnd"/>
      <w:r w:rsidRPr="004B7FAE">
        <w:rPr>
          <w:rFonts w:ascii="PT Astra Serif" w:hAnsi="PT Astra Serif"/>
          <w:sz w:val="26"/>
          <w:szCs w:val="26"/>
          <w:lang w:eastAsia="ru-RU"/>
        </w:rPr>
        <w:t xml:space="preserve"> </w:t>
      </w:r>
      <w:proofErr w:type="spellStart"/>
      <w:r w:rsidRPr="004B7FAE">
        <w:rPr>
          <w:rFonts w:ascii="PT Astra Serif" w:hAnsi="PT Astra Serif"/>
          <w:sz w:val="26"/>
          <w:szCs w:val="26"/>
          <w:lang w:eastAsia="ru-RU"/>
        </w:rPr>
        <w:t>автозаполнение</w:t>
      </w:r>
      <w:proofErr w:type="spellEnd"/>
      <w:r w:rsidRPr="004B7FAE">
        <w:rPr>
          <w:rFonts w:ascii="PT Astra Serif" w:hAnsi="PT Astra Serif"/>
          <w:sz w:val="26"/>
          <w:szCs w:val="26"/>
          <w:lang w:eastAsia="ru-RU"/>
        </w:rPr>
        <w:t xml:space="preserve"> полей медицинской документации для сокращения времени работы с документацией, предотвращения ошибок.</w:t>
      </w:r>
      <w:r w:rsidRPr="004B7FAE">
        <w:rPr>
          <w:rFonts w:ascii="PT Astra Serif" w:hAnsi="PT Astra Serif"/>
          <w:color w:val="000000"/>
          <w:sz w:val="26"/>
          <w:szCs w:val="26"/>
          <w:lang w:eastAsia="ru-RU"/>
        </w:rPr>
        <w:t xml:space="preserve"> Доступна запись к врачу в электронном виде с использованием </w:t>
      </w:r>
      <w:proofErr w:type="gramStart"/>
      <w:r w:rsidRPr="004B7FAE">
        <w:rPr>
          <w:rFonts w:ascii="PT Astra Serif" w:hAnsi="PT Astra Serif"/>
          <w:color w:val="000000"/>
          <w:sz w:val="26"/>
          <w:szCs w:val="26"/>
          <w:lang w:eastAsia="ru-RU"/>
        </w:rPr>
        <w:t>интернет-портала</w:t>
      </w:r>
      <w:proofErr w:type="gramEnd"/>
      <w:r w:rsidRPr="004B7FAE">
        <w:rPr>
          <w:rFonts w:ascii="PT Astra Serif" w:hAnsi="PT Astra Serif"/>
          <w:color w:val="000000"/>
          <w:sz w:val="26"/>
          <w:szCs w:val="26"/>
          <w:lang w:eastAsia="ru-RU"/>
        </w:rPr>
        <w:t xml:space="preserve"> государственных услуг, </w:t>
      </w:r>
      <w:r w:rsidRPr="004B7FAE">
        <w:rPr>
          <w:rFonts w:ascii="PT Astra Serif" w:hAnsi="PT Astra Serif"/>
          <w:sz w:val="26"/>
          <w:szCs w:val="26"/>
        </w:rPr>
        <w:t xml:space="preserve">осуществляется запись на прием к специалистам через систему Интернет и посредством информационно-справочных сенсорных терминалов (инфоматов). </w:t>
      </w:r>
    </w:p>
    <w:p w:rsidR="004B7FAE" w:rsidRPr="004B7FAE" w:rsidRDefault="004B7FAE" w:rsidP="0069152D">
      <w:pPr>
        <w:ind w:firstLine="709"/>
        <w:jc w:val="both"/>
        <w:rPr>
          <w:rFonts w:ascii="PT Astra Serif" w:hAnsi="PT Astra Serif"/>
          <w:sz w:val="26"/>
          <w:szCs w:val="26"/>
        </w:rPr>
      </w:pPr>
      <w:r w:rsidRPr="004B7FAE">
        <w:rPr>
          <w:rFonts w:ascii="PT Astra Serif" w:hAnsi="PT Astra Serif"/>
          <w:sz w:val="26"/>
          <w:szCs w:val="26"/>
        </w:rPr>
        <w:t>БУ «Югорская городская больница» подключена к защищенной сети передачи данных, оснащена информационно-телекоммуникационным оборудованием, в том числе автоматизированными рабочими местами медицинских работников.</w:t>
      </w:r>
    </w:p>
    <w:p w:rsidR="004B7FAE" w:rsidRPr="004B7FAE" w:rsidRDefault="004B7FAE" w:rsidP="0069152D">
      <w:pPr>
        <w:ind w:firstLine="709"/>
        <w:jc w:val="both"/>
        <w:rPr>
          <w:rFonts w:ascii="PT Astra Serif" w:hAnsi="PT Astra Serif"/>
          <w:color w:val="FF0000"/>
          <w:sz w:val="26"/>
          <w:szCs w:val="26"/>
        </w:rPr>
      </w:pPr>
      <w:r w:rsidRPr="004B7FAE">
        <w:rPr>
          <w:rFonts w:ascii="PT Astra Serif" w:hAnsi="PT Astra Serif"/>
          <w:sz w:val="26"/>
          <w:szCs w:val="26"/>
        </w:rPr>
        <w:t>В целях обеспечения доступа пациента к консультативно-диагностической помощи специализированных центров БУ «Югорская городская больница» имеет возможность доступа к региональной системе телемедицинских консультаций. В 2022 году, с помощью системы телемедицинских консультаций, врачами БУ «Югорская городская больница» проведено 44 сеанса консультирования   специалистов других медицинских организаций, 332 консультации ведущих специалистов лечебных учреждений округа получили врачи Югорской больницы.</w:t>
      </w:r>
    </w:p>
    <w:p w:rsidR="004B7FAE" w:rsidRPr="004B7FAE" w:rsidRDefault="004B7FAE" w:rsidP="0069152D">
      <w:pPr>
        <w:ind w:firstLine="709"/>
        <w:jc w:val="both"/>
        <w:rPr>
          <w:rFonts w:ascii="PT Astra Serif" w:hAnsi="PT Astra Serif"/>
          <w:sz w:val="26"/>
          <w:szCs w:val="26"/>
          <w:lang w:eastAsia="ru-RU"/>
        </w:rPr>
      </w:pPr>
      <w:r w:rsidRPr="004B7FAE">
        <w:rPr>
          <w:rFonts w:ascii="PT Astra Serif" w:hAnsi="PT Astra Serif"/>
          <w:color w:val="000000"/>
          <w:sz w:val="26"/>
          <w:szCs w:val="26"/>
          <w:lang w:eastAsia="ru-RU"/>
        </w:rPr>
        <w:t>Профилактическое направление остается приоритетным в сфере охраны здоровья. В целях профилактики заболеваний, ранней диагностики хронических болезней проводится диспансеризация отдельных гру</w:t>
      </w:r>
      <w:proofErr w:type="gramStart"/>
      <w:r w:rsidRPr="004B7FAE">
        <w:rPr>
          <w:rFonts w:ascii="PT Astra Serif" w:hAnsi="PT Astra Serif"/>
          <w:color w:val="000000"/>
          <w:sz w:val="26"/>
          <w:szCs w:val="26"/>
          <w:lang w:eastAsia="ru-RU"/>
        </w:rPr>
        <w:t>пп взр</w:t>
      </w:r>
      <w:proofErr w:type="gramEnd"/>
      <w:r w:rsidRPr="004B7FAE">
        <w:rPr>
          <w:rFonts w:ascii="PT Astra Serif" w:hAnsi="PT Astra Serif"/>
          <w:color w:val="000000"/>
          <w:sz w:val="26"/>
          <w:szCs w:val="26"/>
          <w:lang w:eastAsia="ru-RU"/>
        </w:rPr>
        <w:t xml:space="preserve">ослого населения. В 2022 году диспансеризацию прошли </w:t>
      </w:r>
      <w:r w:rsidRPr="004B7FAE">
        <w:rPr>
          <w:rFonts w:ascii="PT Astra Serif" w:hAnsi="PT Astra Serif"/>
          <w:sz w:val="26"/>
          <w:szCs w:val="26"/>
          <w:lang w:eastAsia="ru-RU"/>
        </w:rPr>
        <w:t>9415 человек или 31,8 % от численности взрослого населения города (плановый показатель - 9231 человек). Регулярное прохождение диспансеризации позволяет уменьшить вероятность развития опасных для жизни заболеваний.</w:t>
      </w:r>
    </w:p>
    <w:p w:rsidR="004B7FAE" w:rsidRPr="004B7FAE" w:rsidRDefault="004B7FAE" w:rsidP="0069152D">
      <w:pPr>
        <w:widowControl w:val="0"/>
        <w:ind w:firstLine="709"/>
        <w:jc w:val="both"/>
        <w:rPr>
          <w:rFonts w:ascii="PT Astra Serif" w:eastAsia="Calibri" w:hAnsi="PT Astra Serif"/>
          <w:color w:val="000000"/>
          <w:sz w:val="26"/>
          <w:szCs w:val="26"/>
          <w:lang w:eastAsia="ru-RU"/>
        </w:rPr>
      </w:pPr>
      <w:proofErr w:type="gramStart"/>
      <w:r w:rsidRPr="004B7FAE">
        <w:rPr>
          <w:rFonts w:ascii="PT Astra Serif" w:eastAsia="Calibri" w:hAnsi="PT Astra Serif"/>
          <w:color w:val="000000"/>
          <w:sz w:val="26"/>
          <w:szCs w:val="26"/>
          <w:lang w:eastAsia="ru-RU"/>
        </w:rPr>
        <w:t>В целях профилактики заболеваемости новой коронавирусной инфекцией COVID-19, а также гриппом и острыми респираторными вирусными инфекциями администрацией города Югорска  в отчётном году проведена массовая информационно-коммуникационная кампания: транслировались видеоролики, на информационных стендах размещались информационные брошюры и буклеты, в средствах массовой информации транслировались сюжеты (интервью) по профилактике заболеваемости: в результате от COVID-19 с начала 2022 года привито 75,3% взрослого населения (93,1% от</w:t>
      </w:r>
      <w:proofErr w:type="gramEnd"/>
      <w:r w:rsidRPr="004B7FAE">
        <w:rPr>
          <w:rFonts w:ascii="PT Astra Serif" w:eastAsia="Calibri" w:hAnsi="PT Astra Serif"/>
          <w:color w:val="000000"/>
          <w:sz w:val="26"/>
          <w:szCs w:val="26"/>
          <w:lang w:eastAsia="ru-RU"/>
        </w:rPr>
        <w:t xml:space="preserve"> плана), от гриппа привито 25 887 человек, что составляет 112,2% от плана и 68% от численности населения.  </w:t>
      </w:r>
    </w:p>
    <w:p w:rsidR="004B7FAE" w:rsidRPr="004B7FAE" w:rsidRDefault="004B7FAE" w:rsidP="0069152D">
      <w:pPr>
        <w:ind w:firstLine="709"/>
        <w:jc w:val="both"/>
        <w:rPr>
          <w:rFonts w:ascii="PT Astra Serif" w:hAnsi="PT Astra Serif"/>
          <w:sz w:val="26"/>
          <w:szCs w:val="26"/>
          <w:lang w:eastAsia="ru-RU"/>
        </w:rPr>
      </w:pPr>
      <w:r w:rsidRPr="004B7FAE">
        <w:rPr>
          <w:rFonts w:ascii="PT Astra Serif" w:hAnsi="PT Astra Serif"/>
          <w:sz w:val="26"/>
          <w:szCs w:val="26"/>
          <w:lang w:eastAsia="ru-RU"/>
        </w:rPr>
        <w:lastRenderedPageBreak/>
        <w:t xml:space="preserve">За 2022 год проведено 12 массовых мероприятий, направленных на позиционирование здорового образа жизни, в которых приняли участие 9699 человек. </w:t>
      </w:r>
    </w:p>
    <w:p w:rsidR="004B7FAE" w:rsidRPr="004B7FAE" w:rsidRDefault="004B7FAE" w:rsidP="0069152D">
      <w:pPr>
        <w:ind w:firstLine="709"/>
        <w:jc w:val="both"/>
        <w:rPr>
          <w:rFonts w:ascii="PT Astra Serif" w:hAnsi="PT Astra Serif"/>
          <w:bCs/>
          <w:color w:val="000000"/>
          <w:sz w:val="26"/>
          <w:szCs w:val="26"/>
          <w:lang w:eastAsia="ru-RU"/>
        </w:rPr>
      </w:pPr>
      <w:r w:rsidRPr="004B7FAE">
        <w:rPr>
          <w:rFonts w:ascii="PT Astra Serif" w:hAnsi="PT Astra Serif"/>
          <w:bCs/>
          <w:color w:val="000000"/>
          <w:sz w:val="26"/>
          <w:szCs w:val="26"/>
          <w:lang w:eastAsia="ru-RU"/>
        </w:rPr>
        <w:t>Регулярно проводилось санитарно-гигиеническое просвещение населения в учреждениях здравоохранения и школах, в том числе через средства массовой информации (репортажи и прямые эфиры с врачами на телеканале «</w:t>
      </w:r>
      <w:proofErr w:type="spellStart"/>
      <w:r w:rsidRPr="004B7FAE">
        <w:rPr>
          <w:rFonts w:ascii="PT Astra Serif" w:hAnsi="PT Astra Serif"/>
          <w:bCs/>
          <w:color w:val="000000"/>
          <w:sz w:val="26"/>
          <w:szCs w:val="26"/>
          <w:lang w:eastAsia="ru-RU"/>
        </w:rPr>
        <w:t>ЮгорскТВ</w:t>
      </w:r>
      <w:proofErr w:type="spellEnd"/>
      <w:r w:rsidRPr="004B7FAE">
        <w:rPr>
          <w:rFonts w:ascii="PT Astra Serif" w:hAnsi="PT Astra Serif"/>
          <w:bCs/>
          <w:color w:val="000000"/>
          <w:sz w:val="26"/>
          <w:szCs w:val="26"/>
          <w:lang w:eastAsia="ru-RU"/>
        </w:rPr>
        <w:t xml:space="preserve">», статьи в газете «Югорский вестник», размещение на официальном сайте БУ «Югорская городская больница», органов местного самоуправления города Югорска, в </w:t>
      </w:r>
      <w:proofErr w:type="spellStart"/>
      <w:r w:rsidRPr="004B7FAE">
        <w:rPr>
          <w:rFonts w:ascii="PT Astra Serif" w:hAnsi="PT Astra Serif"/>
          <w:bCs/>
          <w:color w:val="000000"/>
          <w:sz w:val="26"/>
          <w:szCs w:val="26"/>
          <w:lang w:eastAsia="ru-RU"/>
        </w:rPr>
        <w:t>интернет-ресурсах</w:t>
      </w:r>
      <w:proofErr w:type="spellEnd"/>
      <w:r w:rsidRPr="004B7FAE">
        <w:rPr>
          <w:rFonts w:ascii="PT Astra Serif" w:hAnsi="PT Astra Serif"/>
          <w:bCs/>
          <w:color w:val="000000"/>
          <w:sz w:val="26"/>
          <w:szCs w:val="26"/>
          <w:lang w:eastAsia="ru-RU"/>
        </w:rPr>
        <w:t>).</w:t>
      </w:r>
    </w:p>
    <w:p w:rsidR="004B7FAE" w:rsidRPr="004B7FAE" w:rsidRDefault="004B7FAE" w:rsidP="0069152D">
      <w:pPr>
        <w:autoSpaceDE w:val="0"/>
        <w:autoSpaceDN w:val="0"/>
        <w:adjustRightInd w:val="0"/>
        <w:ind w:firstLine="709"/>
        <w:jc w:val="both"/>
        <w:rPr>
          <w:rFonts w:ascii="PT Astra Serif" w:hAnsi="PT Astra Serif"/>
          <w:sz w:val="26"/>
          <w:szCs w:val="26"/>
          <w:lang w:eastAsia="ru-RU"/>
        </w:rPr>
      </w:pPr>
      <w:r w:rsidRPr="004B7FAE">
        <w:rPr>
          <w:rFonts w:ascii="PT Astra Serif" w:hAnsi="PT Astra Serif"/>
          <w:sz w:val="26"/>
          <w:szCs w:val="26"/>
          <w:lang w:eastAsia="ru-RU"/>
        </w:rPr>
        <w:t xml:space="preserve">В настоящее время в </w:t>
      </w:r>
      <w:r w:rsidRPr="004B7FAE">
        <w:rPr>
          <w:rFonts w:ascii="PT Astra Serif" w:hAnsi="PT Astra Serif"/>
          <w:sz w:val="26"/>
          <w:szCs w:val="26"/>
        </w:rPr>
        <w:t xml:space="preserve">БУ «Югорская городская больница» </w:t>
      </w:r>
      <w:r w:rsidRPr="004B7FAE">
        <w:rPr>
          <w:rFonts w:ascii="PT Astra Serif" w:hAnsi="PT Astra Serif"/>
          <w:sz w:val="26"/>
          <w:szCs w:val="26"/>
          <w:lang w:eastAsia="ru-RU"/>
        </w:rPr>
        <w:t xml:space="preserve">применяются наиболее эффективные, доказанные и международно-признанные здоровье сберегающие технологии, основанные на: </w:t>
      </w:r>
    </w:p>
    <w:p w:rsidR="004B7FAE" w:rsidRPr="004B7FAE" w:rsidRDefault="004B7FAE" w:rsidP="0069152D">
      <w:pPr>
        <w:autoSpaceDE w:val="0"/>
        <w:autoSpaceDN w:val="0"/>
        <w:adjustRightInd w:val="0"/>
        <w:ind w:firstLine="709"/>
        <w:jc w:val="both"/>
        <w:rPr>
          <w:rFonts w:ascii="PT Astra Serif" w:hAnsi="PT Astra Serif"/>
          <w:sz w:val="26"/>
          <w:szCs w:val="26"/>
          <w:lang w:eastAsia="ru-RU"/>
        </w:rPr>
      </w:pPr>
      <w:proofErr w:type="gramStart"/>
      <w:r w:rsidRPr="004B7FAE">
        <w:rPr>
          <w:rFonts w:ascii="PT Astra Serif" w:hAnsi="PT Astra Serif"/>
          <w:sz w:val="26"/>
          <w:szCs w:val="26"/>
          <w:lang w:eastAsia="ru-RU"/>
        </w:rPr>
        <w:t>- проведении массовых направленных скринингов здоровья в рамках диспансеризации и профилактических осмотров (определение индивидуального интегративного риска развития неинфекционных заболеваний, раннее выявление сосудистых, онкологических и других заболеваний);</w:t>
      </w:r>
      <w:proofErr w:type="gramEnd"/>
    </w:p>
    <w:p w:rsidR="004B7FAE" w:rsidRPr="004B7FAE" w:rsidRDefault="004B7FAE" w:rsidP="0069152D">
      <w:pPr>
        <w:autoSpaceDE w:val="0"/>
        <w:autoSpaceDN w:val="0"/>
        <w:adjustRightInd w:val="0"/>
        <w:ind w:firstLine="709"/>
        <w:jc w:val="both"/>
        <w:rPr>
          <w:rFonts w:ascii="PT Astra Serif" w:hAnsi="PT Astra Serif"/>
          <w:sz w:val="26"/>
          <w:szCs w:val="26"/>
          <w:lang w:eastAsia="ru-RU"/>
        </w:rPr>
      </w:pPr>
      <w:r w:rsidRPr="004B7FAE">
        <w:rPr>
          <w:rFonts w:ascii="PT Astra Serif" w:hAnsi="PT Astra Serif"/>
          <w:sz w:val="26"/>
          <w:szCs w:val="26"/>
          <w:lang w:eastAsia="ru-RU"/>
        </w:rPr>
        <w:t xml:space="preserve">- диспансерном </w:t>
      </w:r>
      <w:proofErr w:type="gramStart"/>
      <w:r w:rsidRPr="004B7FAE">
        <w:rPr>
          <w:rFonts w:ascii="PT Astra Serif" w:hAnsi="PT Astra Serif"/>
          <w:sz w:val="26"/>
          <w:szCs w:val="26"/>
          <w:lang w:eastAsia="ru-RU"/>
        </w:rPr>
        <w:t>наблюдении</w:t>
      </w:r>
      <w:proofErr w:type="gramEnd"/>
      <w:r w:rsidRPr="004B7FAE">
        <w:rPr>
          <w:rFonts w:ascii="PT Astra Serif" w:hAnsi="PT Astra Serif"/>
          <w:sz w:val="26"/>
          <w:szCs w:val="26"/>
          <w:lang w:eastAsia="ru-RU"/>
        </w:rPr>
        <w:t xml:space="preserve"> лиц, страдающих хроническими заболеваниями или имеющих серьезный интегративный риск развития острых заболеваний; </w:t>
      </w:r>
    </w:p>
    <w:p w:rsidR="004B7FAE" w:rsidRPr="004B7FAE" w:rsidRDefault="004B7FAE" w:rsidP="0069152D">
      <w:pPr>
        <w:autoSpaceDE w:val="0"/>
        <w:autoSpaceDN w:val="0"/>
        <w:adjustRightInd w:val="0"/>
        <w:ind w:firstLine="709"/>
        <w:jc w:val="both"/>
        <w:rPr>
          <w:rFonts w:ascii="PT Astra Serif" w:hAnsi="PT Astra Serif"/>
          <w:sz w:val="26"/>
          <w:szCs w:val="26"/>
          <w:lang w:eastAsia="ru-RU"/>
        </w:rPr>
      </w:pPr>
      <w:r w:rsidRPr="004B7FAE">
        <w:rPr>
          <w:rFonts w:ascii="PT Astra Serif" w:hAnsi="PT Astra Serif"/>
          <w:sz w:val="26"/>
          <w:szCs w:val="26"/>
          <w:lang w:eastAsia="ru-RU"/>
        </w:rPr>
        <w:t>- максимально ранней коррекции факторов риска и повышении приверженности населения к лечению болезней на стадиях их максимальной излечимости;</w:t>
      </w:r>
    </w:p>
    <w:p w:rsidR="004B7FAE" w:rsidRPr="004B7FAE" w:rsidRDefault="004B7FAE" w:rsidP="0069152D">
      <w:pPr>
        <w:autoSpaceDE w:val="0"/>
        <w:autoSpaceDN w:val="0"/>
        <w:adjustRightInd w:val="0"/>
        <w:ind w:firstLine="709"/>
        <w:jc w:val="both"/>
        <w:rPr>
          <w:rFonts w:ascii="PT Astra Serif" w:hAnsi="PT Astra Serif"/>
          <w:sz w:val="26"/>
          <w:szCs w:val="26"/>
          <w:lang w:eastAsia="ru-RU"/>
        </w:rPr>
      </w:pPr>
      <w:r w:rsidRPr="004B7FAE">
        <w:rPr>
          <w:rFonts w:ascii="PT Astra Serif" w:hAnsi="PT Astra Serif"/>
          <w:sz w:val="26"/>
          <w:szCs w:val="26"/>
          <w:lang w:eastAsia="ru-RU"/>
        </w:rPr>
        <w:t>- массовой иммунопрофилактике в рамках Национального Календаря прививок;</w:t>
      </w:r>
    </w:p>
    <w:p w:rsidR="004B7FAE" w:rsidRPr="004B7FAE" w:rsidRDefault="004B7FAE" w:rsidP="0069152D">
      <w:pPr>
        <w:autoSpaceDE w:val="0"/>
        <w:autoSpaceDN w:val="0"/>
        <w:adjustRightInd w:val="0"/>
        <w:ind w:firstLine="709"/>
        <w:jc w:val="both"/>
        <w:rPr>
          <w:rFonts w:ascii="PT Astra Serif" w:hAnsi="PT Astra Serif"/>
          <w:sz w:val="26"/>
          <w:szCs w:val="26"/>
          <w:lang w:eastAsia="ru-RU"/>
        </w:rPr>
      </w:pPr>
      <w:r w:rsidRPr="004B7FAE">
        <w:rPr>
          <w:rFonts w:ascii="PT Astra Serif" w:hAnsi="PT Astra Serif"/>
          <w:sz w:val="26"/>
          <w:szCs w:val="26"/>
          <w:lang w:eastAsia="ru-RU"/>
        </w:rPr>
        <w:t>- скоординированной, четкой и быстрой работе служб неотложной, скорой и экстренной медицинской помощи - в случае возникновения острой патологии;</w:t>
      </w:r>
    </w:p>
    <w:p w:rsidR="004B7FAE" w:rsidRPr="004B7FAE" w:rsidRDefault="004B7FAE" w:rsidP="0069152D">
      <w:pPr>
        <w:autoSpaceDE w:val="0"/>
        <w:autoSpaceDN w:val="0"/>
        <w:adjustRightInd w:val="0"/>
        <w:ind w:firstLine="709"/>
        <w:jc w:val="both"/>
        <w:rPr>
          <w:rFonts w:ascii="PT Astra Serif" w:hAnsi="PT Astra Serif"/>
          <w:sz w:val="26"/>
          <w:szCs w:val="26"/>
          <w:lang w:eastAsia="ru-RU"/>
        </w:rPr>
      </w:pPr>
      <w:r w:rsidRPr="004B7FAE">
        <w:rPr>
          <w:rFonts w:ascii="PT Astra Serif" w:hAnsi="PT Astra Serif"/>
          <w:sz w:val="26"/>
          <w:szCs w:val="26"/>
          <w:lang w:eastAsia="ru-RU"/>
        </w:rPr>
        <w:t xml:space="preserve">- </w:t>
      </w:r>
      <w:proofErr w:type="gramStart"/>
      <w:r w:rsidRPr="004B7FAE">
        <w:rPr>
          <w:rFonts w:ascii="PT Astra Serif" w:hAnsi="PT Astra Serif"/>
          <w:sz w:val="26"/>
          <w:szCs w:val="26"/>
          <w:lang w:eastAsia="ru-RU"/>
        </w:rPr>
        <w:t>проведении</w:t>
      </w:r>
      <w:proofErr w:type="gramEnd"/>
      <w:r w:rsidRPr="004B7FAE">
        <w:rPr>
          <w:rFonts w:ascii="PT Astra Serif" w:hAnsi="PT Astra Serif"/>
          <w:sz w:val="26"/>
          <w:szCs w:val="26"/>
          <w:lang w:eastAsia="ru-RU"/>
        </w:rPr>
        <w:t xml:space="preserve"> углубленной диспансеризации пациентов, перенесших </w:t>
      </w:r>
      <w:r w:rsidR="00A514AC">
        <w:rPr>
          <w:rFonts w:ascii="PT Astra Serif" w:hAnsi="PT Astra Serif"/>
          <w:sz w:val="26"/>
          <w:szCs w:val="26"/>
          <w:lang w:eastAsia="ru-RU"/>
        </w:rPr>
        <w:t xml:space="preserve">    </w:t>
      </w:r>
      <w:r w:rsidRPr="004B7FAE">
        <w:rPr>
          <w:rFonts w:ascii="PT Astra Serif" w:hAnsi="PT Astra Serif"/>
          <w:sz w:val="26"/>
          <w:szCs w:val="26"/>
          <w:lang w:val="en-US" w:eastAsia="ru-RU"/>
        </w:rPr>
        <w:t>COVID</w:t>
      </w:r>
      <w:r w:rsidRPr="004B7FAE">
        <w:rPr>
          <w:rFonts w:ascii="PT Astra Serif" w:hAnsi="PT Astra Serif"/>
          <w:sz w:val="26"/>
          <w:szCs w:val="26"/>
          <w:lang w:eastAsia="ru-RU"/>
        </w:rPr>
        <w:t>-19.</w:t>
      </w:r>
    </w:p>
    <w:p w:rsidR="004B7FAE" w:rsidRPr="004B7FAE" w:rsidRDefault="004B7FAE" w:rsidP="0069152D">
      <w:pPr>
        <w:ind w:firstLine="709"/>
        <w:jc w:val="both"/>
        <w:rPr>
          <w:rFonts w:ascii="PT Astra Serif" w:hAnsi="PT Astra Serif"/>
          <w:color w:val="000000"/>
          <w:sz w:val="26"/>
          <w:szCs w:val="26"/>
          <w:lang w:eastAsia="ru-RU"/>
        </w:rPr>
      </w:pPr>
      <w:r w:rsidRPr="004B7FAE">
        <w:rPr>
          <w:rFonts w:ascii="PT Astra Serif" w:hAnsi="PT Astra Serif"/>
          <w:sz w:val="26"/>
          <w:szCs w:val="26"/>
          <w:lang w:eastAsia="ru-RU"/>
        </w:rPr>
        <w:t>Индикатором организации акушерско-гинекологической службы является уровень материнской смертности, который на протяжении более 10 лет в нашем городе равняется нулю - благодаря слаженной работе женской консультации, родильного отделения.</w:t>
      </w:r>
    </w:p>
    <w:p w:rsidR="004B7FAE" w:rsidRPr="004B7FAE" w:rsidRDefault="004B7FAE" w:rsidP="0069152D">
      <w:pPr>
        <w:ind w:firstLine="709"/>
        <w:jc w:val="both"/>
        <w:rPr>
          <w:rFonts w:ascii="PT Astra Serif" w:hAnsi="PT Astra Serif"/>
          <w:sz w:val="26"/>
          <w:szCs w:val="26"/>
          <w:lang w:eastAsia="ru-RU"/>
        </w:rPr>
      </w:pPr>
      <w:r w:rsidRPr="004B7FAE">
        <w:rPr>
          <w:rFonts w:ascii="PT Astra Serif" w:hAnsi="PT Astra Serif"/>
          <w:color w:val="000000"/>
          <w:sz w:val="26"/>
          <w:szCs w:val="26"/>
          <w:lang w:eastAsia="ru-RU"/>
        </w:rPr>
        <w:t xml:space="preserve">Эффективная система современных технологий выхаживания и транспортировки недоношенных новорожденных, в том числе с экстремально низкой массой тела (до 500 граммов), позволяют сохранять низкий показатель младенческой смертности (в 2022 году равен 3,1, </w:t>
      </w:r>
      <w:r w:rsidRPr="004B7FAE">
        <w:rPr>
          <w:rFonts w:ascii="PT Astra Serif" w:hAnsi="PT Astra Serif"/>
          <w:sz w:val="26"/>
          <w:szCs w:val="26"/>
          <w:lang w:eastAsia="ru-RU"/>
        </w:rPr>
        <w:t>целевой показатель по округу-3,9).</w:t>
      </w:r>
    </w:p>
    <w:p w:rsidR="004B7FAE" w:rsidRPr="004B7FAE" w:rsidRDefault="004B7FAE" w:rsidP="0069152D">
      <w:pPr>
        <w:ind w:firstLine="709"/>
        <w:jc w:val="both"/>
        <w:rPr>
          <w:rFonts w:ascii="PT Astra Serif" w:hAnsi="PT Astra Serif"/>
          <w:color w:val="000000"/>
          <w:sz w:val="26"/>
          <w:szCs w:val="26"/>
          <w:lang w:eastAsia="ru-RU"/>
        </w:rPr>
      </w:pPr>
      <w:r w:rsidRPr="004B7FAE">
        <w:rPr>
          <w:rFonts w:ascii="PT Astra Serif" w:hAnsi="PT Astra Serif"/>
          <w:sz w:val="26"/>
          <w:szCs w:val="26"/>
          <w:lang w:eastAsia="ru-RU"/>
        </w:rPr>
        <w:t xml:space="preserve"> </w:t>
      </w:r>
      <w:r w:rsidRPr="004B7FAE">
        <w:rPr>
          <w:rFonts w:ascii="PT Astra Serif" w:hAnsi="PT Astra Serif"/>
          <w:color w:val="000000"/>
          <w:sz w:val="26"/>
          <w:szCs w:val="26"/>
          <w:lang w:eastAsia="ru-RU"/>
        </w:rPr>
        <w:t xml:space="preserve">В </w:t>
      </w:r>
      <w:r w:rsidRPr="004B7FAE">
        <w:rPr>
          <w:rFonts w:ascii="PT Astra Serif" w:hAnsi="PT Astra Serif"/>
          <w:sz w:val="26"/>
          <w:szCs w:val="26"/>
        </w:rPr>
        <w:t xml:space="preserve">БУ «Югорская городская больница» </w:t>
      </w:r>
      <w:r w:rsidRPr="004B7FAE">
        <w:rPr>
          <w:rFonts w:ascii="PT Astra Serif" w:hAnsi="PT Astra Serif"/>
          <w:color w:val="000000"/>
          <w:sz w:val="26"/>
          <w:szCs w:val="26"/>
          <w:lang w:eastAsia="ru-RU"/>
        </w:rPr>
        <w:t>приняты меры по улучшению лекарственного обеспечения граждан, имеющих право на получение государственной социальной помощи. Для учета обеспечения льготных категорий пациентов используется программный комплекс МИС «Югра», который помогает грамотно организовать запас лекарственных препаратов для бесперебойного отпуска по рецептам врачей. В 2022 году совместно с АО «Советская аптека» реализована возможность выписки электронных льготных рецептов.</w:t>
      </w:r>
    </w:p>
    <w:p w:rsidR="004B7FAE" w:rsidRPr="004B7FAE" w:rsidRDefault="004B7FAE" w:rsidP="0069152D">
      <w:pPr>
        <w:ind w:firstLine="709"/>
        <w:jc w:val="both"/>
        <w:rPr>
          <w:rFonts w:ascii="PT Astra Serif" w:hAnsi="PT Astra Serif"/>
          <w:color w:val="000000"/>
          <w:sz w:val="26"/>
          <w:szCs w:val="26"/>
          <w:lang w:eastAsia="ru-RU"/>
        </w:rPr>
      </w:pPr>
      <w:r w:rsidRPr="004B7FAE">
        <w:rPr>
          <w:rFonts w:ascii="PT Astra Serif" w:hAnsi="PT Astra Serif"/>
          <w:color w:val="000000"/>
          <w:sz w:val="26"/>
          <w:szCs w:val="26"/>
          <w:lang w:eastAsia="ru-RU"/>
        </w:rPr>
        <w:t>С целью достижения целевых показателей, установленных региональными проектами «Демография», «Здравоохранение», в БУ «Югорская городская больница» выполня</w:t>
      </w:r>
      <w:r w:rsidR="00A514AC">
        <w:rPr>
          <w:rFonts w:ascii="PT Astra Serif" w:hAnsi="PT Astra Serif"/>
          <w:color w:val="000000"/>
          <w:sz w:val="26"/>
          <w:szCs w:val="26"/>
          <w:lang w:eastAsia="ru-RU"/>
        </w:rPr>
        <w:t>л</w:t>
      </w:r>
      <w:r w:rsidRPr="004B7FAE">
        <w:rPr>
          <w:rFonts w:ascii="PT Astra Serif" w:hAnsi="PT Astra Serif"/>
          <w:color w:val="000000"/>
          <w:sz w:val="26"/>
          <w:szCs w:val="26"/>
          <w:lang w:eastAsia="ru-RU"/>
        </w:rPr>
        <w:t xml:space="preserve">ся комплекс мероприятий, направленных на улучшение качества жизни и здоровья населения города: </w:t>
      </w:r>
    </w:p>
    <w:p w:rsidR="004B7FAE" w:rsidRPr="004B7FAE" w:rsidRDefault="004B7FAE" w:rsidP="0069152D">
      <w:pPr>
        <w:ind w:firstLine="709"/>
        <w:jc w:val="both"/>
        <w:rPr>
          <w:rFonts w:ascii="PT Astra Serif" w:hAnsi="PT Astra Serif"/>
          <w:color w:val="000000"/>
          <w:sz w:val="26"/>
          <w:szCs w:val="26"/>
          <w:lang w:eastAsia="ru-RU"/>
        </w:rPr>
      </w:pPr>
      <w:r w:rsidRPr="004B7FAE">
        <w:rPr>
          <w:rFonts w:ascii="PT Astra Serif" w:hAnsi="PT Astra Serif"/>
          <w:color w:val="000000"/>
          <w:sz w:val="26"/>
          <w:szCs w:val="26"/>
          <w:lang w:eastAsia="ru-RU"/>
        </w:rPr>
        <w:lastRenderedPageBreak/>
        <w:t>- проект «Бережливая поликлиника» - с целью улучшения качества и доступности оказания первичной медико-санитарной помощи в амбулаторных условиях;</w:t>
      </w:r>
    </w:p>
    <w:p w:rsidR="004B7FAE" w:rsidRPr="004B7FAE" w:rsidRDefault="004B7FAE" w:rsidP="0069152D">
      <w:pPr>
        <w:ind w:firstLine="709"/>
        <w:jc w:val="both"/>
        <w:rPr>
          <w:rFonts w:ascii="PT Astra Serif" w:hAnsi="PT Astra Serif"/>
          <w:color w:val="000000"/>
          <w:sz w:val="26"/>
          <w:szCs w:val="26"/>
          <w:lang w:eastAsia="ru-RU"/>
        </w:rPr>
      </w:pPr>
      <w:r w:rsidRPr="004B7FAE">
        <w:rPr>
          <w:rFonts w:ascii="PT Astra Serif" w:hAnsi="PT Astra Serif"/>
          <w:color w:val="000000"/>
          <w:sz w:val="26"/>
          <w:szCs w:val="26"/>
          <w:lang w:eastAsia="ru-RU"/>
        </w:rPr>
        <w:t xml:space="preserve">- проект «Онкология» - с целью активного выявления пациентов с онкологическими заболеваниями на ранних стадиях, а также обследование и направление на лечение таких пациентов в максимально короткие сроки (установлены Территориальной Программой Государственных гарантий не более 14 дней с момента установления диагноза); </w:t>
      </w:r>
    </w:p>
    <w:p w:rsidR="004B7FAE" w:rsidRPr="004B7FAE" w:rsidRDefault="004B7FAE" w:rsidP="0069152D">
      <w:pPr>
        <w:ind w:firstLine="709"/>
        <w:jc w:val="both"/>
        <w:rPr>
          <w:rFonts w:ascii="PT Astra Serif" w:hAnsi="PT Astra Serif"/>
          <w:color w:val="000000"/>
          <w:sz w:val="26"/>
          <w:szCs w:val="26"/>
          <w:lang w:eastAsia="ru-RU"/>
        </w:rPr>
      </w:pPr>
      <w:r w:rsidRPr="004B7FAE">
        <w:rPr>
          <w:rFonts w:ascii="PT Astra Serif" w:hAnsi="PT Astra Serif"/>
          <w:color w:val="000000"/>
          <w:sz w:val="26"/>
          <w:szCs w:val="26"/>
          <w:lang w:eastAsia="ru-RU"/>
        </w:rPr>
        <w:t>-  проект «Снижение смертности от болезней системы кровообращения» - работает первичное сосудистое отделение на базе неврологического отделения для оказания медицинской помощи пациентам с острыми нарушениями мозгового кровообращения и первичное сосудистое отделение на базе терапевтического отделения для пациентов с острым коронарным синдромом;</w:t>
      </w:r>
    </w:p>
    <w:p w:rsidR="004B7FAE" w:rsidRPr="004B7FAE" w:rsidRDefault="004B7FAE" w:rsidP="0069152D">
      <w:pPr>
        <w:ind w:firstLine="709"/>
        <w:jc w:val="both"/>
        <w:rPr>
          <w:rFonts w:ascii="PT Astra Serif" w:hAnsi="PT Astra Serif"/>
          <w:color w:val="000000"/>
          <w:sz w:val="26"/>
          <w:szCs w:val="26"/>
          <w:lang w:eastAsia="ru-RU"/>
        </w:rPr>
      </w:pPr>
      <w:r w:rsidRPr="004B7FAE">
        <w:rPr>
          <w:rFonts w:ascii="PT Astra Serif" w:hAnsi="PT Astra Serif"/>
          <w:color w:val="000000"/>
          <w:sz w:val="26"/>
          <w:szCs w:val="26"/>
          <w:lang w:eastAsia="ru-RU"/>
        </w:rPr>
        <w:t xml:space="preserve">- проекты «Развитие детского здравоохранения» и «Повышение качества жизни граждан старшего поколения». </w:t>
      </w:r>
    </w:p>
    <w:p w:rsidR="004B7FAE" w:rsidRPr="004B7FAE" w:rsidRDefault="004B7FAE" w:rsidP="0069152D">
      <w:pPr>
        <w:suppressAutoHyphens/>
        <w:ind w:firstLine="709"/>
        <w:jc w:val="both"/>
        <w:rPr>
          <w:rFonts w:ascii="PT Astra Serif" w:hAnsi="PT Astra Serif"/>
          <w:sz w:val="26"/>
          <w:szCs w:val="26"/>
        </w:rPr>
      </w:pPr>
      <w:r w:rsidRPr="004B7FAE">
        <w:rPr>
          <w:rFonts w:ascii="PT Astra Serif" w:hAnsi="PT Astra Serif"/>
          <w:sz w:val="26"/>
          <w:szCs w:val="26"/>
        </w:rPr>
        <w:t xml:space="preserve">Осуществляет свою деятельность на территории города санаторий-профилакторий ООО «Газпром трансгаз Югорск». Мощность стационарного отделения составляет 280 коек, амбулаторно-поликлинического отделения - 600 посещений в смену. В структуру санатория-профилактория входит лечебно-диагностическое отделение, стоматологическое отделение, клинико-диагностическая лаборатория, терапевтическое отделение, отделение </w:t>
      </w:r>
      <w:proofErr w:type="spellStart"/>
      <w:r w:rsidRPr="004B7FAE">
        <w:rPr>
          <w:rFonts w:ascii="PT Astra Serif" w:hAnsi="PT Astra Serif"/>
          <w:sz w:val="26"/>
          <w:szCs w:val="26"/>
        </w:rPr>
        <w:t>физи</w:t>
      </w:r>
      <w:proofErr w:type="gramStart"/>
      <w:r w:rsidRPr="004B7FAE">
        <w:rPr>
          <w:rFonts w:ascii="PT Astra Serif" w:hAnsi="PT Astra Serif"/>
          <w:sz w:val="26"/>
          <w:szCs w:val="26"/>
        </w:rPr>
        <w:t>о</w:t>
      </w:r>
      <w:proofErr w:type="spellEnd"/>
      <w:r w:rsidRPr="004B7FAE">
        <w:rPr>
          <w:rFonts w:ascii="PT Astra Serif" w:hAnsi="PT Astra Serif"/>
          <w:sz w:val="26"/>
          <w:szCs w:val="26"/>
        </w:rPr>
        <w:t>-</w:t>
      </w:r>
      <w:proofErr w:type="gramEnd"/>
      <w:r w:rsidRPr="004B7FAE">
        <w:rPr>
          <w:rFonts w:ascii="PT Astra Serif" w:hAnsi="PT Astra Serif"/>
          <w:sz w:val="26"/>
          <w:szCs w:val="26"/>
        </w:rPr>
        <w:t xml:space="preserve">, водо-грязелечения и лечебной физкультуры.  </w:t>
      </w:r>
    </w:p>
    <w:p w:rsidR="004B7FAE" w:rsidRPr="004B7FAE" w:rsidRDefault="004B7FAE" w:rsidP="0069152D">
      <w:pPr>
        <w:suppressAutoHyphens/>
        <w:ind w:firstLine="709"/>
        <w:jc w:val="both"/>
        <w:rPr>
          <w:rFonts w:ascii="PT Astra Serif" w:hAnsi="PT Astra Serif"/>
          <w:sz w:val="26"/>
          <w:szCs w:val="26"/>
        </w:rPr>
      </w:pPr>
      <w:r w:rsidRPr="004B7FAE">
        <w:rPr>
          <w:rFonts w:ascii="PT Astra Serif" w:hAnsi="PT Astra Serif"/>
          <w:sz w:val="26"/>
          <w:szCs w:val="26"/>
        </w:rPr>
        <w:t>Численность врачей, оказывающих медицинскую помощь пациентам учреждения, составляет 68 человек, среднего медицинского персонала - 205 человек.</w:t>
      </w:r>
    </w:p>
    <w:p w:rsidR="004B7FAE" w:rsidRPr="004B7FAE" w:rsidRDefault="004B7FAE" w:rsidP="0069152D">
      <w:pPr>
        <w:suppressAutoHyphens/>
        <w:ind w:firstLine="709"/>
        <w:jc w:val="both"/>
        <w:rPr>
          <w:rFonts w:ascii="PT Astra Serif" w:hAnsi="PT Astra Serif"/>
          <w:sz w:val="26"/>
          <w:szCs w:val="22"/>
        </w:rPr>
      </w:pPr>
      <w:r w:rsidRPr="004B7FAE">
        <w:rPr>
          <w:rFonts w:ascii="PT Astra Serif" w:hAnsi="PT Astra Serif"/>
          <w:sz w:val="26"/>
          <w:szCs w:val="26"/>
        </w:rPr>
        <w:t xml:space="preserve">В городе Югорске осуществляет свою деятельность Югорский филиал        КУ Ханты-Мансийского автономного округа - Югры «Советский </w:t>
      </w:r>
      <w:proofErr w:type="spellStart"/>
      <w:proofErr w:type="gramStart"/>
      <w:r w:rsidRPr="004B7FAE">
        <w:rPr>
          <w:rFonts w:ascii="PT Astra Serif" w:hAnsi="PT Astra Serif"/>
          <w:sz w:val="26"/>
          <w:szCs w:val="26"/>
        </w:rPr>
        <w:t>психо</w:t>
      </w:r>
      <w:proofErr w:type="spellEnd"/>
      <w:r w:rsidRPr="004B7FAE">
        <w:rPr>
          <w:rFonts w:ascii="PT Astra Serif" w:hAnsi="PT Astra Serif"/>
          <w:sz w:val="26"/>
          <w:szCs w:val="26"/>
        </w:rPr>
        <w:t>-неврологический</w:t>
      </w:r>
      <w:proofErr w:type="gramEnd"/>
      <w:r w:rsidRPr="004B7FAE">
        <w:rPr>
          <w:rFonts w:ascii="PT Astra Serif" w:hAnsi="PT Astra Serif"/>
          <w:sz w:val="26"/>
          <w:szCs w:val="26"/>
        </w:rPr>
        <w:t xml:space="preserve"> диспансер», который оказывает неотложную и плановую специализированную психиатрическую, наркологическую, психотерапевтическую, психосоматическую, психолого-диагностическую помощь жителям города.</w:t>
      </w:r>
      <w:r w:rsidRPr="004B7FAE">
        <w:rPr>
          <w:rFonts w:ascii="PT Astra Serif" w:hAnsi="PT Astra Serif"/>
          <w:sz w:val="26"/>
          <w:szCs w:val="22"/>
        </w:rPr>
        <w:t xml:space="preserve"> Учреждение оснащено современной медицинской аппаратурой, имеется химико-токсикологическая лаборатория.</w:t>
      </w:r>
    </w:p>
    <w:p w:rsidR="004B7FAE" w:rsidRPr="004B7FAE" w:rsidRDefault="004B7FAE" w:rsidP="0069152D">
      <w:pPr>
        <w:suppressAutoHyphens/>
        <w:ind w:firstLine="709"/>
        <w:jc w:val="both"/>
        <w:rPr>
          <w:rFonts w:ascii="PT Astra Serif" w:hAnsi="PT Astra Serif"/>
          <w:sz w:val="26"/>
          <w:szCs w:val="26"/>
        </w:rPr>
      </w:pPr>
      <w:r w:rsidRPr="004B7FAE">
        <w:rPr>
          <w:rFonts w:ascii="PT Astra Serif" w:hAnsi="PT Astra Serif"/>
          <w:sz w:val="26"/>
          <w:szCs w:val="26"/>
        </w:rPr>
        <w:t>На базе учреждения развернуто 30 коек круглосуточного пребывания и 20 коек дневного стационара при поликлинике. Мощность амбулаторно-поликлинического отделения филиала составляет 36 посещений в смену.</w:t>
      </w:r>
    </w:p>
    <w:p w:rsidR="004B7FAE" w:rsidRPr="004B7FAE" w:rsidRDefault="004B7FAE" w:rsidP="0069152D">
      <w:pPr>
        <w:suppressAutoHyphens/>
        <w:ind w:firstLine="709"/>
        <w:jc w:val="both"/>
        <w:rPr>
          <w:rFonts w:ascii="PT Astra Serif" w:hAnsi="PT Astra Serif"/>
          <w:sz w:val="26"/>
          <w:szCs w:val="26"/>
        </w:rPr>
      </w:pPr>
      <w:r w:rsidRPr="004B7FAE">
        <w:rPr>
          <w:rFonts w:ascii="PT Astra Serif" w:hAnsi="PT Astra Serif"/>
          <w:sz w:val="26"/>
          <w:szCs w:val="26"/>
        </w:rPr>
        <w:t xml:space="preserve">Численность врачей, оказывающих медицинскую помощь пациентам с психическими и наркологическими заболеваниями в городе Югорске, составляет 5 человек, численность среднего медицинского персонала - 21 человек. </w:t>
      </w:r>
    </w:p>
    <w:p w:rsidR="004B7FAE" w:rsidRPr="004B7FAE" w:rsidRDefault="004B7FAE" w:rsidP="0069152D">
      <w:pPr>
        <w:suppressAutoHyphens/>
        <w:ind w:firstLine="709"/>
        <w:jc w:val="both"/>
        <w:rPr>
          <w:rFonts w:ascii="PT Astra Serif" w:hAnsi="PT Astra Serif"/>
          <w:sz w:val="26"/>
          <w:szCs w:val="22"/>
        </w:rPr>
      </w:pPr>
      <w:r w:rsidRPr="004B7FAE">
        <w:rPr>
          <w:rFonts w:ascii="PT Astra Serif" w:hAnsi="PT Astra Serif"/>
          <w:sz w:val="26"/>
          <w:szCs w:val="26"/>
        </w:rPr>
        <w:t xml:space="preserve">Учреждение оснащено современной медицинской аппаратурой, имеется химико-токсикологическая лаборатория. </w:t>
      </w:r>
    </w:p>
    <w:p w:rsidR="00FA200B" w:rsidRPr="007A7D96" w:rsidRDefault="00FA200B" w:rsidP="0069152D">
      <w:pPr>
        <w:suppressAutoHyphens/>
        <w:ind w:firstLine="709"/>
        <w:jc w:val="both"/>
        <w:rPr>
          <w:rFonts w:ascii="PT Astra Serif" w:hAnsi="PT Astra Serif"/>
          <w:sz w:val="26"/>
          <w:szCs w:val="22"/>
          <w:highlight w:val="yellow"/>
        </w:rPr>
      </w:pPr>
    </w:p>
    <w:p w:rsidR="00331CC1" w:rsidRPr="00D57803" w:rsidRDefault="00331CC1" w:rsidP="00331CC1">
      <w:pPr>
        <w:pStyle w:val="4"/>
        <w:ind w:firstLine="0"/>
        <w:rPr>
          <w:rFonts w:ascii="PT Astra Serif" w:hAnsi="PT Astra Serif"/>
          <w:sz w:val="28"/>
          <w:szCs w:val="28"/>
        </w:rPr>
      </w:pPr>
      <w:r w:rsidRPr="00D57803">
        <w:rPr>
          <w:rFonts w:ascii="PT Astra Serif" w:hAnsi="PT Astra Serif"/>
          <w:sz w:val="28"/>
          <w:szCs w:val="28"/>
        </w:rPr>
        <w:t>Уровень жизни населения</w:t>
      </w:r>
    </w:p>
    <w:p w:rsidR="00E870D8" w:rsidRDefault="00E870D8" w:rsidP="00E870D8">
      <w:pPr>
        <w:numPr>
          <w:ilvl w:val="0"/>
          <w:numId w:val="2"/>
        </w:numPr>
        <w:tabs>
          <w:tab w:val="left" w:pos="1418"/>
        </w:tabs>
        <w:ind w:firstLine="709"/>
        <w:jc w:val="both"/>
        <w:rPr>
          <w:rFonts w:ascii="PT Astra Serif" w:hAnsi="PT Astra Serif"/>
          <w:sz w:val="26"/>
          <w:szCs w:val="26"/>
        </w:rPr>
      </w:pPr>
    </w:p>
    <w:p w:rsidR="00E870D8" w:rsidRPr="00E870D8" w:rsidRDefault="00E870D8" w:rsidP="00E870D8">
      <w:pPr>
        <w:numPr>
          <w:ilvl w:val="0"/>
          <w:numId w:val="2"/>
        </w:numPr>
        <w:tabs>
          <w:tab w:val="left" w:pos="1418"/>
        </w:tabs>
        <w:ind w:firstLine="709"/>
        <w:jc w:val="both"/>
        <w:rPr>
          <w:rFonts w:ascii="PT Astra Serif" w:hAnsi="PT Astra Serif"/>
          <w:sz w:val="26"/>
          <w:szCs w:val="26"/>
        </w:rPr>
      </w:pPr>
      <w:r w:rsidRPr="00E870D8">
        <w:rPr>
          <w:rFonts w:ascii="PT Astra Serif" w:hAnsi="PT Astra Serif"/>
          <w:sz w:val="26"/>
          <w:szCs w:val="26"/>
        </w:rPr>
        <w:t>Основными источниками доходов населения является заработная плата работающих горожан, пенсии и пособия пожилых и неработающих жителей, стипендии и пособия студентов и детей.</w:t>
      </w:r>
    </w:p>
    <w:p w:rsidR="00E870D8" w:rsidRPr="00E870D8" w:rsidRDefault="00E870D8" w:rsidP="00E870D8">
      <w:pPr>
        <w:numPr>
          <w:ilvl w:val="0"/>
          <w:numId w:val="2"/>
        </w:numPr>
        <w:tabs>
          <w:tab w:val="left" w:pos="1418"/>
        </w:tabs>
        <w:spacing w:line="252" w:lineRule="auto"/>
        <w:ind w:firstLine="709"/>
        <w:jc w:val="both"/>
        <w:rPr>
          <w:rFonts w:ascii="PT Astra Serif" w:hAnsi="PT Astra Serif"/>
          <w:sz w:val="26"/>
          <w:szCs w:val="26"/>
        </w:rPr>
      </w:pPr>
      <w:r w:rsidRPr="00E870D8">
        <w:rPr>
          <w:rFonts w:ascii="PT Astra Serif" w:hAnsi="PT Astra Serif"/>
          <w:sz w:val="26"/>
          <w:szCs w:val="26"/>
        </w:rPr>
        <w:t xml:space="preserve">В структуре денежных доходов определяющую роль составляет фонд оплаты труда, удельный вес которого – 59,3%, социальные выплаты, в том числе и </w:t>
      </w:r>
      <w:r w:rsidRPr="00E870D8">
        <w:rPr>
          <w:rFonts w:ascii="PT Astra Serif" w:hAnsi="PT Astra Serif"/>
          <w:sz w:val="26"/>
          <w:szCs w:val="26"/>
        </w:rPr>
        <w:lastRenderedPageBreak/>
        <w:t xml:space="preserve">работникам - 24,8%, доходы от собственности – 4,0%, доходы от предпринимательской деятельности – 7,3%, прочие доходы – 4,6%. </w:t>
      </w:r>
    </w:p>
    <w:p w:rsidR="00E870D8" w:rsidRPr="00E870D8" w:rsidRDefault="00E870D8" w:rsidP="00E870D8">
      <w:pPr>
        <w:numPr>
          <w:ilvl w:val="0"/>
          <w:numId w:val="2"/>
        </w:numPr>
        <w:tabs>
          <w:tab w:val="left" w:pos="1418"/>
        </w:tabs>
        <w:ind w:firstLine="709"/>
        <w:jc w:val="both"/>
        <w:rPr>
          <w:rFonts w:ascii="PT Astra Serif" w:hAnsi="PT Astra Serif"/>
          <w:sz w:val="26"/>
          <w:szCs w:val="26"/>
        </w:rPr>
      </w:pPr>
      <w:r w:rsidRPr="00E870D8">
        <w:rPr>
          <w:rFonts w:ascii="PT Astra Serif" w:hAnsi="PT Astra Serif"/>
          <w:sz w:val="26"/>
          <w:szCs w:val="26"/>
        </w:rPr>
        <w:t xml:space="preserve">Денежные доходы населения увеличились на 6,6% к аналогичному периоду прошлого года и составили 56 750,6 рубля. </w:t>
      </w:r>
    </w:p>
    <w:p w:rsidR="00E870D8" w:rsidRPr="00E870D8" w:rsidRDefault="00E870D8" w:rsidP="00E870D8">
      <w:pPr>
        <w:numPr>
          <w:ilvl w:val="0"/>
          <w:numId w:val="2"/>
        </w:numPr>
        <w:tabs>
          <w:tab w:val="left" w:pos="1418"/>
        </w:tabs>
        <w:ind w:firstLine="709"/>
        <w:jc w:val="both"/>
        <w:rPr>
          <w:rFonts w:ascii="PT Astra Serif" w:hAnsi="PT Astra Serif"/>
          <w:sz w:val="26"/>
          <w:szCs w:val="26"/>
        </w:rPr>
      </w:pPr>
      <w:r w:rsidRPr="00E870D8">
        <w:rPr>
          <w:rFonts w:ascii="PT Astra Serif" w:hAnsi="PT Astra Serif"/>
          <w:sz w:val="26"/>
          <w:szCs w:val="26"/>
        </w:rPr>
        <w:t xml:space="preserve">Реальные денежные доходы населения (с учетом индекса потребительских цен по Ханты-Мансийскому автономному округу - Югре – 107,1%) составили 52 988,4 рубля (99,6%). </w:t>
      </w:r>
    </w:p>
    <w:p w:rsidR="00E870D8" w:rsidRPr="00E870D8" w:rsidRDefault="00E870D8" w:rsidP="00E870D8">
      <w:pPr>
        <w:pStyle w:val="340"/>
        <w:numPr>
          <w:ilvl w:val="0"/>
          <w:numId w:val="2"/>
        </w:numPr>
        <w:tabs>
          <w:tab w:val="left" w:pos="1418"/>
        </w:tabs>
        <w:spacing w:after="0"/>
        <w:ind w:firstLine="709"/>
        <w:jc w:val="both"/>
        <w:rPr>
          <w:rFonts w:ascii="PT Astra Serif" w:hAnsi="PT Astra Serif"/>
          <w:sz w:val="26"/>
          <w:szCs w:val="26"/>
        </w:rPr>
      </w:pPr>
      <w:r w:rsidRPr="00E870D8">
        <w:rPr>
          <w:rFonts w:ascii="PT Astra Serif" w:hAnsi="PT Astra Serif"/>
          <w:sz w:val="26"/>
          <w:szCs w:val="26"/>
        </w:rPr>
        <w:t>Индексация уровня заработных плат работающему населению, в том числе и работникам бюджетной сферы, индексация пенсионных  и социальных выплат, позволила увеличить уровень доходов населения.</w:t>
      </w:r>
    </w:p>
    <w:p w:rsidR="00E870D8" w:rsidRPr="00E870D8" w:rsidRDefault="00E870D8" w:rsidP="00E870D8">
      <w:pPr>
        <w:numPr>
          <w:ilvl w:val="0"/>
          <w:numId w:val="2"/>
        </w:numPr>
        <w:tabs>
          <w:tab w:val="left" w:pos="1418"/>
        </w:tabs>
        <w:ind w:firstLine="709"/>
        <w:jc w:val="both"/>
        <w:rPr>
          <w:rFonts w:ascii="PT Astra Serif" w:hAnsi="PT Astra Serif"/>
          <w:sz w:val="26"/>
          <w:szCs w:val="26"/>
        </w:rPr>
      </w:pPr>
      <w:r w:rsidRPr="00E870D8">
        <w:rPr>
          <w:rFonts w:ascii="PT Astra Serif" w:hAnsi="PT Astra Serif"/>
          <w:sz w:val="26"/>
          <w:szCs w:val="26"/>
        </w:rPr>
        <w:t xml:space="preserve">Среднемесячная номинальная начисленная заработная плата одного работника по крупным и средним предприятиям сложилась в размере 121 725  рублей (116,5%). </w:t>
      </w:r>
    </w:p>
    <w:p w:rsidR="00E870D8" w:rsidRPr="00E870D8" w:rsidRDefault="00E870D8" w:rsidP="00E870D8">
      <w:pPr>
        <w:numPr>
          <w:ilvl w:val="0"/>
          <w:numId w:val="2"/>
        </w:numPr>
        <w:tabs>
          <w:tab w:val="left" w:pos="1418"/>
        </w:tabs>
        <w:ind w:firstLine="709"/>
        <w:jc w:val="both"/>
        <w:rPr>
          <w:rFonts w:ascii="PT Astra Serif" w:hAnsi="PT Astra Serif"/>
          <w:sz w:val="26"/>
          <w:szCs w:val="26"/>
        </w:rPr>
      </w:pPr>
      <w:r w:rsidRPr="00E870D8">
        <w:rPr>
          <w:rFonts w:ascii="PT Astra Serif" w:hAnsi="PT Astra Serif"/>
          <w:sz w:val="26"/>
          <w:szCs w:val="26"/>
        </w:rPr>
        <w:t>Несмотря на меры, принимаемые Правительством Российской Федерации, Правительством автономного округа, органами местного самоуправления города Югорска, по-прежнему актуальной остается проблема высокой дифференциации заработной платы по отраслям экономики. Наиболее высокооплачиваемыми являются работники в сфере транспортировки и хранения, информации и связи, профессиональной, научной и технической деятельности, в административной деятельн</w:t>
      </w:r>
      <w:r w:rsidR="006A28E7">
        <w:rPr>
          <w:rFonts w:ascii="PT Astra Serif" w:hAnsi="PT Astra Serif"/>
          <w:sz w:val="26"/>
          <w:szCs w:val="26"/>
        </w:rPr>
        <w:t>о</w:t>
      </w:r>
      <w:r w:rsidRPr="00E870D8">
        <w:rPr>
          <w:rFonts w:ascii="PT Astra Serif" w:hAnsi="PT Astra Serif"/>
          <w:sz w:val="26"/>
          <w:szCs w:val="26"/>
        </w:rPr>
        <w:t>сти, в области культуры, спорта, организации досуга и развлечений, в строительстве.</w:t>
      </w:r>
    </w:p>
    <w:p w:rsidR="00E870D8" w:rsidRPr="00E870D8" w:rsidRDefault="00E870D8" w:rsidP="00E870D8">
      <w:pPr>
        <w:numPr>
          <w:ilvl w:val="0"/>
          <w:numId w:val="2"/>
        </w:numPr>
        <w:tabs>
          <w:tab w:val="left" w:pos="1418"/>
        </w:tabs>
        <w:ind w:firstLine="709"/>
        <w:jc w:val="both"/>
        <w:rPr>
          <w:rFonts w:ascii="PT Astra Serif" w:hAnsi="PT Astra Serif"/>
          <w:sz w:val="26"/>
          <w:szCs w:val="26"/>
        </w:rPr>
      </w:pPr>
      <w:r w:rsidRPr="00E870D8">
        <w:rPr>
          <w:rFonts w:ascii="PT Astra Serif" w:hAnsi="PT Astra Serif"/>
          <w:sz w:val="26"/>
          <w:szCs w:val="26"/>
        </w:rPr>
        <w:t>Среднемесячная номинальная заработная плата работников (без внешних совместителей) муниципальных учреждений составила  60 456,6 рубля.</w:t>
      </w:r>
    </w:p>
    <w:p w:rsidR="00E870D8" w:rsidRPr="00E870D8" w:rsidRDefault="00E870D8" w:rsidP="00E870D8">
      <w:pPr>
        <w:numPr>
          <w:ilvl w:val="0"/>
          <w:numId w:val="2"/>
        </w:numPr>
        <w:tabs>
          <w:tab w:val="left" w:pos="1418"/>
        </w:tabs>
        <w:ind w:firstLine="709"/>
        <w:jc w:val="both"/>
        <w:rPr>
          <w:rFonts w:ascii="PT Astra Serif" w:hAnsi="PT Astra Serif"/>
          <w:sz w:val="26"/>
          <w:szCs w:val="26"/>
        </w:rPr>
      </w:pPr>
      <w:r w:rsidRPr="00E870D8">
        <w:rPr>
          <w:rFonts w:ascii="PT Astra Serif" w:hAnsi="PT Astra Serif"/>
          <w:sz w:val="26"/>
          <w:szCs w:val="26"/>
        </w:rPr>
        <w:t xml:space="preserve">Среднемесячный доход неработающего пенсионера возрос на 13,6% и составил 29 334,47 рубля или </w:t>
      </w:r>
      <w:r w:rsidR="00077B62">
        <w:rPr>
          <w:rFonts w:ascii="PT Astra Serif" w:hAnsi="PT Astra Serif"/>
          <w:sz w:val="26"/>
          <w:szCs w:val="26"/>
        </w:rPr>
        <w:t>1,8</w:t>
      </w:r>
      <w:r w:rsidRPr="00E870D8">
        <w:rPr>
          <w:rFonts w:ascii="PT Astra Serif" w:hAnsi="PT Astra Serif"/>
          <w:sz w:val="26"/>
          <w:szCs w:val="26"/>
        </w:rPr>
        <w:t xml:space="preserve"> величины прожиточного минимума пенсионера. </w:t>
      </w:r>
    </w:p>
    <w:p w:rsidR="00E870D8" w:rsidRPr="00E870D8" w:rsidRDefault="00E870D8" w:rsidP="00E870D8">
      <w:pPr>
        <w:pStyle w:val="340"/>
        <w:numPr>
          <w:ilvl w:val="0"/>
          <w:numId w:val="2"/>
        </w:numPr>
        <w:tabs>
          <w:tab w:val="left" w:pos="1418"/>
        </w:tabs>
        <w:spacing w:after="0"/>
        <w:ind w:firstLine="709"/>
        <w:jc w:val="both"/>
        <w:rPr>
          <w:rFonts w:ascii="PT Astra Serif" w:hAnsi="PT Astra Serif"/>
          <w:sz w:val="26"/>
          <w:szCs w:val="26"/>
        </w:rPr>
      </w:pPr>
      <w:r w:rsidRPr="00E870D8">
        <w:rPr>
          <w:rFonts w:ascii="PT Astra Serif" w:hAnsi="PT Astra Serif"/>
          <w:sz w:val="26"/>
          <w:szCs w:val="26"/>
        </w:rPr>
        <w:t>По данным территориального органа государственной статистики на 31.12.2022 в организациях города Югорска отсутствует задолженность по заработной плате.</w:t>
      </w:r>
    </w:p>
    <w:p w:rsidR="00E870D8" w:rsidRPr="00E870D8" w:rsidRDefault="00E870D8" w:rsidP="00E870D8">
      <w:pPr>
        <w:pStyle w:val="340"/>
        <w:numPr>
          <w:ilvl w:val="0"/>
          <w:numId w:val="2"/>
        </w:numPr>
        <w:tabs>
          <w:tab w:val="left" w:pos="1418"/>
        </w:tabs>
        <w:spacing w:after="0"/>
        <w:ind w:firstLine="709"/>
        <w:jc w:val="both"/>
        <w:rPr>
          <w:rFonts w:ascii="PT Astra Serif" w:hAnsi="PT Astra Serif"/>
          <w:sz w:val="26"/>
          <w:szCs w:val="26"/>
        </w:rPr>
      </w:pPr>
      <w:proofErr w:type="gramStart"/>
      <w:r w:rsidRPr="00E870D8">
        <w:rPr>
          <w:rFonts w:ascii="PT Astra Serif" w:hAnsi="PT Astra Serif"/>
          <w:sz w:val="26"/>
          <w:szCs w:val="26"/>
        </w:rPr>
        <w:t xml:space="preserve">Мероприятия, проводимые администрацией города Югорска, направленные на повышение уровня заработной платы низкооплачиваемых категорий работников бюджетной сферы и иных форм собственности, позволили исключить случаи выплаты заработной платы ниже величины минимального размера оплаты труда и прожиточного минимума, установленных на территории Ханты-Мансийского автономного округа - Югры. </w:t>
      </w:r>
      <w:proofErr w:type="gramEnd"/>
    </w:p>
    <w:p w:rsidR="00E870D8" w:rsidRPr="00E870D8" w:rsidRDefault="00E870D8" w:rsidP="00E870D8">
      <w:pPr>
        <w:pStyle w:val="afa"/>
        <w:numPr>
          <w:ilvl w:val="0"/>
          <w:numId w:val="2"/>
        </w:numPr>
        <w:tabs>
          <w:tab w:val="left" w:pos="1418"/>
        </w:tabs>
        <w:ind w:firstLine="709"/>
        <w:jc w:val="both"/>
        <w:rPr>
          <w:rFonts w:ascii="PT Astra Serif" w:eastAsia="Calibri" w:hAnsi="PT Astra Serif"/>
          <w:sz w:val="26"/>
          <w:szCs w:val="26"/>
          <w:lang w:eastAsia="en-US"/>
        </w:rPr>
      </w:pPr>
      <w:r w:rsidRPr="00E870D8">
        <w:rPr>
          <w:rFonts w:ascii="PT Astra Serif" w:eastAsia="Calibri" w:hAnsi="PT Astra Serif"/>
          <w:sz w:val="26"/>
          <w:szCs w:val="26"/>
          <w:lang w:eastAsia="en-US"/>
        </w:rPr>
        <w:t xml:space="preserve">Динамика показателей по данному разделу выше показателей, предусмотренных в </w:t>
      </w:r>
      <w:r w:rsidRPr="00E870D8">
        <w:rPr>
          <w:rFonts w:ascii="PT Astra Serif" w:hAnsi="PT Astra Serif"/>
          <w:sz w:val="26"/>
          <w:szCs w:val="26"/>
        </w:rPr>
        <w:t>прогнозе социально-экономического развития города Югорска.</w:t>
      </w:r>
    </w:p>
    <w:p w:rsidR="00331CC1" w:rsidRPr="007A7D96" w:rsidRDefault="00331CC1" w:rsidP="00331CC1">
      <w:pPr>
        <w:numPr>
          <w:ilvl w:val="0"/>
          <w:numId w:val="2"/>
        </w:numPr>
        <w:ind w:firstLine="567"/>
        <w:jc w:val="both"/>
        <w:rPr>
          <w:rFonts w:ascii="PT Astra Serif" w:hAnsi="PT Astra Serif"/>
          <w:sz w:val="26"/>
          <w:szCs w:val="26"/>
          <w:highlight w:val="yellow"/>
        </w:rPr>
      </w:pPr>
    </w:p>
    <w:p w:rsidR="00C51635" w:rsidRPr="00A82172" w:rsidRDefault="00C51635" w:rsidP="00181385">
      <w:pPr>
        <w:pStyle w:val="110"/>
        <w:numPr>
          <w:ilvl w:val="0"/>
          <w:numId w:val="2"/>
        </w:numPr>
        <w:suppressAutoHyphens w:val="0"/>
        <w:spacing w:before="28" w:after="28"/>
        <w:jc w:val="center"/>
        <w:rPr>
          <w:rFonts w:ascii="PT Astra Serif" w:hAnsi="PT Astra Serif"/>
          <w:b/>
          <w:bCs/>
          <w:color w:val="000000"/>
          <w:sz w:val="28"/>
          <w:szCs w:val="28"/>
        </w:rPr>
      </w:pPr>
      <w:r w:rsidRPr="00A82172">
        <w:rPr>
          <w:rFonts w:ascii="PT Astra Serif" w:hAnsi="PT Astra Serif"/>
          <w:b/>
          <w:sz w:val="28"/>
          <w:szCs w:val="28"/>
        </w:rPr>
        <w:t>Бюджетная система</w:t>
      </w:r>
    </w:p>
    <w:p w:rsidR="00A82172" w:rsidRPr="007A7D96" w:rsidRDefault="00A82172" w:rsidP="00A514AC">
      <w:pPr>
        <w:pStyle w:val="110"/>
        <w:numPr>
          <w:ilvl w:val="0"/>
          <w:numId w:val="2"/>
        </w:numPr>
        <w:suppressAutoHyphens w:val="0"/>
        <w:jc w:val="center"/>
        <w:rPr>
          <w:rFonts w:ascii="PT Astra Serif" w:hAnsi="PT Astra Serif"/>
          <w:b/>
          <w:bCs/>
          <w:color w:val="000000"/>
          <w:sz w:val="28"/>
          <w:szCs w:val="28"/>
          <w:highlight w:val="yellow"/>
        </w:rPr>
      </w:pPr>
    </w:p>
    <w:p w:rsidR="00A82172" w:rsidRDefault="00A82172" w:rsidP="00A514AC">
      <w:pPr>
        <w:pStyle w:val="afa"/>
        <w:numPr>
          <w:ilvl w:val="0"/>
          <w:numId w:val="2"/>
        </w:numPr>
        <w:ind w:firstLine="709"/>
        <w:jc w:val="both"/>
        <w:rPr>
          <w:rFonts w:ascii="PT Astra Serif" w:hAnsi="PT Astra Serif"/>
          <w:sz w:val="26"/>
          <w:szCs w:val="26"/>
        </w:rPr>
      </w:pPr>
      <w:r w:rsidRPr="00A82172">
        <w:rPr>
          <w:rFonts w:ascii="PT Astra Serif" w:hAnsi="PT Astra Serif"/>
          <w:sz w:val="26"/>
          <w:szCs w:val="26"/>
        </w:rPr>
        <w:t xml:space="preserve">За 2022 год бюджет города исполнен с профицитом в размере 80,8 млн. рублей, при этом доходы бюджета муниципального образования составили 3940,7 </w:t>
      </w:r>
      <w:r w:rsidRPr="00EA1649">
        <w:rPr>
          <w:rFonts w:ascii="PT Astra Serif" w:hAnsi="PT Astra Serif"/>
          <w:sz w:val="26"/>
          <w:szCs w:val="26"/>
        </w:rPr>
        <w:t xml:space="preserve">млн. рублей </w:t>
      </w:r>
      <w:r w:rsidR="00EA1649" w:rsidRPr="00EA1649">
        <w:rPr>
          <w:rFonts w:ascii="PT Astra Serif" w:hAnsi="PT Astra Serif"/>
          <w:sz w:val="26"/>
          <w:szCs w:val="26"/>
        </w:rPr>
        <w:t>(106,3</w:t>
      </w:r>
      <w:r w:rsidRPr="00EA1649">
        <w:rPr>
          <w:rFonts w:ascii="PT Astra Serif" w:hAnsi="PT Astra Serif"/>
          <w:sz w:val="26"/>
          <w:szCs w:val="26"/>
        </w:rPr>
        <w:t>%), расходы составили 3859,9 млн. рублей (</w:t>
      </w:r>
      <w:r w:rsidR="00EA1649" w:rsidRPr="00EA1649">
        <w:rPr>
          <w:rFonts w:ascii="PT Astra Serif" w:hAnsi="PT Astra Serif"/>
          <w:sz w:val="26"/>
          <w:szCs w:val="26"/>
        </w:rPr>
        <w:t>102,3</w:t>
      </w:r>
      <w:r w:rsidRPr="00EA1649">
        <w:rPr>
          <w:rFonts w:ascii="PT Astra Serif" w:hAnsi="PT Astra Serif"/>
          <w:sz w:val="26"/>
          <w:szCs w:val="26"/>
        </w:rPr>
        <w:t>%).</w:t>
      </w:r>
    </w:p>
    <w:p w:rsidR="00EA1649" w:rsidRPr="00EA1649" w:rsidRDefault="00EA1649" w:rsidP="00EA1649">
      <w:pPr>
        <w:pStyle w:val="afa"/>
        <w:rPr>
          <w:rFonts w:ascii="PT Astra Serif" w:hAnsi="PT Astra Serif"/>
          <w:sz w:val="26"/>
          <w:szCs w:val="26"/>
        </w:rPr>
      </w:pPr>
    </w:p>
    <w:p w:rsidR="00A82172" w:rsidRPr="00A82172" w:rsidRDefault="00A82172" w:rsidP="00A82172">
      <w:pPr>
        <w:pStyle w:val="afa"/>
        <w:numPr>
          <w:ilvl w:val="0"/>
          <w:numId w:val="2"/>
        </w:numPr>
        <w:spacing w:line="276" w:lineRule="auto"/>
        <w:jc w:val="center"/>
        <w:rPr>
          <w:rFonts w:ascii="PT Astra Serif" w:hAnsi="PT Astra Serif"/>
          <w:b/>
          <w:sz w:val="26"/>
          <w:szCs w:val="26"/>
        </w:rPr>
      </w:pPr>
      <w:r w:rsidRPr="00A82172">
        <w:rPr>
          <w:rFonts w:ascii="PT Astra Serif" w:hAnsi="PT Astra Serif"/>
          <w:b/>
          <w:sz w:val="26"/>
          <w:szCs w:val="26"/>
        </w:rPr>
        <w:t>1. Доходы бюджета</w:t>
      </w:r>
    </w:p>
    <w:p w:rsidR="00A82172" w:rsidRPr="00A82172" w:rsidRDefault="00A82172" w:rsidP="00A82172">
      <w:pPr>
        <w:pStyle w:val="afa"/>
        <w:numPr>
          <w:ilvl w:val="0"/>
          <w:numId w:val="2"/>
        </w:numPr>
        <w:spacing w:line="276" w:lineRule="auto"/>
        <w:jc w:val="both"/>
        <w:rPr>
          <w:rFonts w:ascii="PT Astra Serif" w:hAnsi="PT Astra Serif"/>
          <w:sz w:val="26"/>
          <w:szCs w:val="26"/>
        </w:rPr>
      </w:pPr>
    </w:p>
    <w:p w:rsidR="00A82172" w:rsidRPr="00A82172" w:rsidRDefault="00A82172" w:rsidP="00A82172">
      <w:pPr>
        <w:pStyle w:val="afa"/>
        <w:numPr>
          <w:ilvl w:val="0"/>
          <w:numId w:val="2"/>
        </w:numPr>
        <w:spacing w:line="276" w:lineRule="auto"/>
        <w:jc w:val="center"/>
        <w:rPr>
          <w:rFonts w:ascii="PT Astra Serif" w:hAnsi="PT Astra Serif"/>
          <w:b/>
          <w:bCs/>
          <w:iCs/>
          <w:sz w:val="26"/>
          <w:szCs w:val="26"/>
        </w:rPr>
      </w:pPr>
      <w:r w:rsidRPr="00A82172">
        <w:rPr>
          <w:rFonts w:ascii="PT Astra Serif" w:hAnsi="PT Astra Serif"/>
          <w:b/>
          <w:bCs/>
          <w:iCs/>
          <w:sz w:val="26"/>
          <w:szCs w:val="26"/>
        </w:rPr>
        <w:t>Исполнение доходной части бюджета в разрезе видов доходов</w:t>
      </w:r>
    </w:p>
    <w:p w:rsidR="00A82172" w:rsidRPr="00A82172" w:rsidRDefault="00A82172" w:rsidP="00A82172">
      <w:pPr>
        <w:pStyle w:val="afa"/>
        <w:numPr>
          <w:ilvl w:val="0"/>
          <w:numId w:val="2"/>
        </w:numPr>
        <w:spacing w:line="276" w:lineRule="auto"/>
        <w:jc w:val="center"/>
        <w:rPr>
          <w:rFonts w:ascii="PT Astra Serif" w:hAnsi="PT Astra Serif"/>
          <w:b/>
          <w:bCs/>
          <w:iCs/>
        </w:rPr>
      </w:pPr>
    </w:p>
    <w:tbl>
      <w:tblPr>
        <w:tblW w:w="9726" w:type="dxa"/>
        <w:jc w:val="center"/>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523"/>
        <w:gridCol w:w="1442"/>
        <w:gridCol w:w="1800"/>
        <w:gridCol w:w="1417"/>
        <w:gridCol w:w="1276"/>
      </w:tblGrid>
      <w:tr w:rsidR="00A82172" w:rsidTr="00FB4729">
        <w:trPr>
          <w:trHeight w:val="250"/>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82172" w:rsidRDefault="00A82172">
            <w:pPr>
              <w:jc w:val="center"/>
              <w:rPr>
                <w:rFonts w:ascii="PT Astra Serif" w:hAnsi="PT Astra Serif"/>
                <w:sz w:val="24"/>
                <w:szCs w:val="24"/>
              </w:rPr>
            </w:pPr>
            <w:r>
              <w:rPr>
                <w:rFonts w:ascii="PT Astra Serif" w:hAnsi="PT Astra Serif"/>
              </w:rPr>
              <w:t>Наименование доходов</w:t>
            </w:r>
          </w:p>
        </w:tc>
        <w:tc>
          <w:tcPr>
            <w:tcW w:w="2965" w:type="dxa"/>
            <w:gridSpan w:val="2"/>
            <w:tcBorders>
              <w:top w:val="single" w:sz="4" w:space="0" w:color="auto"/>
              <w:left w:val="single" w:sz="4" w:space="0" w:color="auto"/>
              <w:bottom w:val="single" w:sz="4" w:space="0" w:color="auto"/>
              <w:right w:val="single" w:sz="4" w:space="0" w:color="auto"/>
            </w:tcBorders>
            <w:vAlign w:val="center"/>
            <w:hideMark/>
          </w:tcPr>
          <w:p w:rsidR="00A82172" w:rsidRDefault="00A82172">
            <w:pPr>
              <w:jc w:val="center"/>
              <w:rPr>
                <w:rFonts w:ascii="PT Astra Serif" w:hAnsi="PT Astra Serif"/>
                <w:sz w:val="24"/>
                <w:szCs w:val="24"/>
              </w:rPr>
            </w:pPr>
            <w:r>
              <w:rPr>
                <w:rFonts w:ascii="PT Astra Serif" w:hAnsi="PT Astra Serif"/>
              </w:rPr>
              <w:t>Исполнено, млн. рублей</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A82172" w:rsidRDefault="00A82172" w:rsidP="00FB4729">
            <w:pPr>
              <w:jc w:val="center"/>
              <w:rPr>
                <w:rFonts w:ascii="PT Astra Serif" w:hAnsi="PT Astra Serif"/>
                <w:sz w:val="24"/>
                <w:szCs w:val="24"/>
              </w:rPr>
            </w:pPr>
            <w:r>
              <w:rPr>
                <w:rFonts w:ascii="PT Astra Serif" w:hAnsi="PT Astra Serif"/>
              </w:rPr>
              <w:t xml:space="preserve">Темп роста </w:t>
            </w:r>
            <w:r>
              <w:rPr>
                <w:rFonts w:ascii="PT Astra Serif" w:hAnsi="PT Astra Serif"/>
              </w:rPr>
              <w:lastRenderedPageBreak/>
              <w:t>(снижения),</w:t>
            </w:r>
            <w:r w:rsidR="00FB4729">
              <w:rPr>
                <w:rFonts w:ascii="PT Astra Serif" w:hAnsi="PT Astra Serif"/>
              </w:rPr>
              <w:t xml:space="preserve"> </w:t>
            </w:r>
            <w:r>
              <w:rPr>
                <w:rFonts w:ascii="PT Astra Serif" w:hAnsi="PT Astra Serif"/>
              </w:rPr>
              <w:t>%</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A82172" w:rsidRDefault="00A82172">
            <w:pPr>
              <w:jc w:val="center"/>
              <w:rPr>
                <w:rFonts w:ascii="PT Astra Serif" w:hAnsi="PT Astra Serif"/>
                <w:sz w:val="24"/>
                <w:szCs w:val="24"/>
              </w:rPr>
            </w:pPr>
            <w:r>
              <w:rPr>
                <w:rFonts w:ascii="PT Astra Serif" w:hAnsi="PT Astra Serif"/>
              </w:rPr>
              <w:lastRenderedPageBreak/>
              <w:t>Структура, %</w:t>
            </w:r>
          </w:p>
        </w:tc>
      </w:tr>
      <w:tr w:rsidR="00A82172" w:rsidTr="00FB4729">
        <w:trPr>
          <w:trHeight w:val="2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82172" w:rsidRDefault="00A82172">
            <w:pPr>
              <w:rPr>
                <w:rFonts w:ascii="PT Astra Serif" w:hAnsi="PT Astra Serif"/>
                <w:sz w:val="24"/>
                <w:szCs w:val="24"/>
              </w:rPr>
            </w:pPr>
          </w:p>
        </w:tc>
        <w:tc>
          <w:tcPr>
            <w:tcW w:w="1523" w:type="dxa"/>
            <w:tcBorders>
              <w:top w:val="single" w:sz="4" w:space="0" w:color="auto"/>
              <w:left w:val="single" w:sz="4" w:space="0" w:color="auto"/>
              <w:bottom w:val="single" w:sz="4" w:space="0" w:color="auto"/>
              <w:right w:val="single" w:sz="4" w:space="0" w:color="auto"/>
            </w:tcBorders>
            <w:vAlign w:val="center"/>
            <w:hideMark/>
          </w:tcPr>
          <w:p w:rsidR="00A82172" w:rsidRDefault="00A82172">
            <w:pPr>
              <w:jc w:val="center"/>
              <w:rPr>
                <w:rFonts w:ascii="PT Astra Serif" w:hAnsi="PT Astra Serif"/>
                <w:sz w:val="24"/>
                <w:szCs w:val="24"/>
              </w:rPr>
            </w:pPr>
            <w:r>
              <w:rPr>
                <w:rFonts w:ascii="PT Astra Serif" w:hAnsi="PT Astra Serif"/>
              </w:rPr>
              <w:t>за 2021 год</w:t>
            </w:r>
          </w:p>
        </w:tc>
        <w:tc>
          <w:tcPr>
            <w:tcW w:w="1442" w:type="dxa"/>
            <w:tcBorders>
              <w:top w:val="single" w:sz="4" w:space="0" w:color="auto"/>
              <w:left w:val="single" w:sz="4" w:space="0" w:color="auto"/>
              <w:bottom w:val="single" w:sz="4" w:space="0" w:color="auto"/>
              <w:right w:val="single" w:sz="4" w:space="0" w:color="auto"/>
            </w:tcBorders>
            <w:vAlign w:val="center"/>
            <w:hideMark/>
          </w:tcPr>
          <w:p w:rsidR="00A82172" w:rsidRDefault="00A82172">
            <w:pPr>
              <w:jc w:val="center"/>
              <w:rPr>
                <w:rFonts w:ascii="PT Astra Serif" w:hAnsi="PT Astra Serif"/>
                <w:sz w:val="24"/>
                <w:szCs w:val="24"/>
              </w:rPr>
            </w:pPr>
            <w:r>
              <w:rPr>
                <w:rFonts w:ascii="PT Astra Serif" w:hAnsi="PT Astra Serif"/>
              </w:rPr>
              <w:t>за 2022 год</w:t>
            </w: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A82172" w:rsidRDefault="00A82172">
            <w:pPr>
              <w:rPr>
                <w:rFonts w:ascii="PT Astra Serif" w:hAnsi="PT Astra Serif"/>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A82172" w:rsidRDefault="00A82172">
            <w:pPr>
              <w:jc w:val="center"/>
              <w:rPr>
                <w:rFonts w:ascii="PT Astra Serif" w:hAnsi="PT Astra Serif"/>
                <w:sz w:val="24"/>
                <w:szCs w:val="24"/>
              </w:rPr>
            </w:pPr>
            <w:r>
              <w:rPr>
                <w:rFonts w:ascii="PT Astra Serif" w:hAnsi="PT Astra Serif"/>
              </w:rPr>
              <w:t>за 2021 год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A82172" w:rsidRDefault="00A82172">
            <w:pPr>
              <w:jc w:val="center"/>
              <w:rPr>
                <w:rFonts w:ascii="PT Astra Serif" w:hAnsi="PT Astra Serif"/>
                <w:sz w:val="24"/>
                <w:szCs w:val="24"/>
              </w:rPr>
            </w:pPr>
            <w:r>
              <w:rPr>
                <w:rFonts w:ascii="PT Astra Serif" w:hAnsi="PT Astra Serif"/>
              </w:rPr>
              <w:t>за 2022 год</w:t>
            </w:r>
          </w:p>
        </w:tc>
      </w:tr>
      <w:tr w:rsidR="00A82172" w:rsidTr="00FB4729">
        <w:trPr>
          <w:trHeight w:val="359"/>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82172" w:rsidRDefault="00A82172">
            <w:pPr>
              <w:rPr>
                <w:rFonts w:ascii="PT Astra Serif" w:hAnsi="PT Astra Serif"/>
                <w:sz w:val="24"/>
                <w:szCs w:val="24"/>
              </w:rPr>
            </w:pPr>
            <w:r>
              <w:rPr>
                <w:rFonts w:ascii="PT Astra Serif" w:hAnsi="PT Astra Serif"/>
              </w:rPr>
              <w:lastRenderedPageBreak/>
              <w:t>Налоговые доходы</w:t>
            </w:r>
          </w:p>
        </w:tc>
        <w:tc>
          <w:tcPr>
            <w:tcW w:w="1523" w:type="dxa"/>
            <w:tcBorders>
              <w:top w:val="single" w:sz="4" w:space="0" w:color="auto"/>
              <w:left w:val="single" w:sz="4" w:space="0" w:color="auto"/>
              <w:bottom w:val="single" w:sz="4" w:space="0" w:color="auto"/>
              <w:right w:val="single" w:sz="4" w:space="0" w:color="auto"/>
            </w:tcBorders>
            <w:vAlign w:val="bottom"/>
            <w:hideMark/>
          </w:tcPr>
          <w:p w:rsidR="00A82172" w:rsidRDefault="00A82172">
            <w:pPr>
              <w:jc w:val="center"/>
              <w:rPr>
                <w:rFonts w:ascii="PT Astra Serif" w:hAnsi="PT Astra Serif"/>
                <w:sz w:val="24"/>
                <w:szCs w:val="24"/>
              </w:rPr>
            </w:pPr>
            <w:r>
              <w:rPr>
                <w:rFonts w:ascii="PT Astra Serif" w:hAnsi="PT Astra Serif"/>
              </w:rPr>
              <w:t>1 417,6</w:t>
            </w:r>
          </w:p>
        </w:tc>
        <w:tc>
          <w:tcPr>
            <w:tcW w:w="1442" w:type="dxa"/>
            <w:tcBorders>
              <w:top w:val="single" w:sz="4" w:space="0" w:color="auto"/>
              <w:left w:val="single" w:sz="4" w:space="0" w:color="auto"/>
              <w:bottom w:val="single" w:sz="4" w:space="0" w:color="auto"/>
              <w:right w:val="single" w:sz="4" w:space="0" w:color="auto"/>
            </w:tcBorders>
            <w:vAlign w:val="bottom"/>
            <w:hideMark/>
          </w:tcPr>
          <w:p w:rsidR="00A82172" w:rsidRDefault="00A82172">
            <w:pPr>
              <w:jc w:val="center"/>
              <w:rPr>
                <w:rFonts w:ascii="PT Astra Serif" w:hAnsi="PT Astra Serif"/>
                <w:sz w:val="24"/>
                <w:szCs w:val="24"/>
              </w:rPr>
            </w:pPr>
            <w:r>
              <w:rPr>
                <w:rFonts w:ascii="PT Astra Serif" w:hAnsi="PT Astra Serif"/>
              </w:rPr>
              <w:t>1 713,0</w:t>
            </w:r>
          </w:p>
        </w:tc>
        <w:tc>
          <w:tcPr>
            <w:tcW w:w="1800" w:type="dxa"/>
            <w:tcBorders>
              <w:top w:val="single" w:sz="4" w:space="0" w:color="auto"/>
              <w:left w:val="single" w:sz="4" w:space="0" w:color="auto"/>
              <w:bottom w:val="single" w:sz="4" w:space="0" w:color="auto"/>
              <w:right w:val="single" w:sz="4" w:space="0" w:color="auto"/>
            </w:tcBorders>
            <w:vAlign w:val="bottom"/>
            <w:hideMark/>
          </w:tcPr>
          <w:p w:rsidR="00A82172" w:rsidRDefault="00A82172">
            <w:pPr>
              <w:jc w:val="center"/>
              <w:rPr>
                <w:rFonts w:ascii="PT Astra Serif" w:hAnsi="PT Astra Serif"/>
                <w:sz w:val="24"/>
                <w:szCs w:val="24"/>
              </w:rPr>
            </w:pPr>
            <w:r>
              <w:rPr>
                <w:rFonts w:ascii="PT Astra Serif" w:hAnsi="PT Astra Serif"/>
              </w:rPr>
              <w:t>120,8</w:t>
            </w:r>
          </w:p>
        </w:tc>
        <w:tc>
          <w:tcPr>
            <w:tcW w:w="1417" w:type="dxa"/>
            <w:tcBorders>
              <w:top w:val="single" w:sz="4" w:space="0" w:color="auto"/>
              <w:left w:val="single" w:sz="4" w:space="0" w:color="auto"/>
              <w:bottom w:val="single" w:sz="4" w:space="0" w:color="auto"/>
              <w:right w:val="single" w:sz="4" w:space="0" w:color="auto"/>
            </w:tcBorders>
            <w:vAlign w:val="bottom"/>
            <w:hideMark/>
          </w:tcPr>
          <w:p w:rsidR="00A82172" w:rsidRDefault="00A82172">
            <w:pPr>
              <w:jc w:val="center"/>
              <w:rPr>
                <w:rFonts w:ascii="PT Astra Serif" w:hAnsi="PT Astra Serif"/>
                <w:sz w:val="24"/>
                <w:szCs w:val="24"/>
              </w:rPr>
            </w:pPr>
            <w:r>
              <w:rPr>
                <w:rFonts w:ascii="PT Astra Serif" w:hAnsi="PT Astra Serif"/>
              </w:rPr>
              <w:t>38,2</w:t>
            </w:r>
          </w:p>
        </w:tc>
        <w:tc>
          <w:tcPr>
            <w:tcW w:w="1276" w:type="dxa"/>
            <w:tcBorders>
              <w:top w:val="single" w:sz="4" w:space="0" w:color="auto"/>
              <w:left w:val="single" w:sz="4" w:space="0" w:color="auto"/>
              <w:bottom w:val="single" w:sz="4" w:space="0" w:color="auto"/>
              <w:right w:val="single" w:sz="4" w:space="0" w:color="auto"/>
            </w:tcBorders>
            <w:vAlign w:val="bottom"/>
            <w:hideMark/>
          </w:tcPr>
          <w:p w:rsidR="00A82172" w:rsidRDefault="00A82172">
            <w:pPr>
              <w:jc w:val="center"/>
              <w:rPr>
                <w:rFonts w:ascii="PT Astra Serif" w:hAnsi="PT Astra Serif"/>
                <w:sz w:val="24"/>
                <w:szCs w:val="24"/>
              </w:rPr>
            </w:pPr>
            <w:r>
              <w:rPr>
                <w:rFonts w:ascii="PT Astra Serif" w:hAnsi="PT Astra Serif"/>
              </w:rPr>
              <w:t>43,5</w:t>
            </w:r>
          </w:p>
        </w:tc>
      </w:tr>
      <w:tr w:rsidR="00A82172" w:rsidTr="00FB4729">
        <w:trPr>
          <w:trHeight w:val="244"/>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82172" w:rsidRDefault="00A82172">
            <w:pPr>
              <w:rPr>
                <w:rFonts w:ascii="PT Astra Serif" w:hAnsi="PT Astra Serif"/>
                <w:sz w:val="24"/>
                <w:szCs w:val="24"/>
              </w:rPr>
            </w:pPr>
            <w:r>
              <w:rPr>
                <w:rFonts w:ascii="PT Astra Serif" w:hAnsi="PT Astra Serif"/>
              </w:rPr>
              <w:t>Неналоговые доходы</w:t>
            </w:r>
          </w:p>
        </w:tc>
        <w:tc>
          <w:tcPr>
            <w:tcW w:w="1523" w:type="dxa"/>
            <w:tcBorders>
              <w:top w:val="single" w:sz="4" w:space="0" w:color="auto"/>
              <w:left w:val="single" w:sz="4" w:space="0" w:color="auto"/>
              <w:bottom w:val="single" w:sz="4" w:space="0" w:color="auto"/>
              <w:right w:val="single" w:sz="4" w:space="0" w:color="auto"/>
            </w:tcBorders>
            <w:vAlign w:val="bottom"/>
            <w:hideMark/>
          </w:tcPr>
          <w:p w:rsidR="00A82172" w:rsidRDefault="00A82172">
            <w:pPr>
              <w:jc w:val="center"/>
              <w:rPr>
                <w:rFonts w:ascii="PT Astra Serif" w:hAnsi="PT Astra Serif"/>
                <w:sz w:val="24"/>
                <w:szCs w:val="24"/>
              </w:rPr>
            </w:pPr>
            <w:r>
              <w:rPr>
                <w:rFonts w:ascii="PT Astra Serif" w:hAnsi="PT Astra Serif"/>
              </w:rPr>
              <w:t>139,3</w:t>
            </w:r>
          </w:p>
        </w:tc>
        <w:tc>
          <w:tcPr>
            <w:tcW w:w="1442" w:type="dxa"/>
            <w:tcBorders>
              <w:top w:val="single" w:sz="4" w:space="0" w:color="auto"/>
              <w:left w:val="single" w:sz="4" w:space="0" w:color="auto"/>
              <w:bottom w:val="single" w:sz="4" w:space="0" w:color="auto"/>
              <w:right w:val="single" w:sz="4" w:space="0" w:color="auto"/>
            </w:tcBorders>
            <w:vAlign w:val="bottom"/>
            <w:hideMark/>
          </w:tcPr>
          <w:p w:rsidR="00A82172" w:rsidRDefault="00A82172">
            <w:pPr>
              <w:jc w:val="center"/>
              <w:rPr>
                <w:rFonts w:ascii="PT Astra Serif" w:hAnsi="PT Astra Serif"/>
                <w:sz w:val="24"/>
                <w:szCs w:val="24"/>
              </w:rPr>
            </w:pPr>
            <w:r>
              <w:rPr>
                <w:rFonts w:ascii="PT Astra Serif" w:hAnsi="PT Astra Serif"/>
              </w:rPr>
              <w:t>175,2</w:t>
            </w:r>
          </w:p>
        </w:tc>
        <w:tc>
          <w:tcPr>
            <w:tcW w:w="1800" w:type="dxa"/>
            <w:tcBorders>
              <w:top w:val="single" w:sz="4" w:space="0" w:color="auto"/>
              <w:left w:val="single" w:sz="4" w:space="0" w:color="auto"/>
              <w:bottom w:val="single" w:sz="4" w:space="0" w:color="auto"/>
              <w:right w:val="single" w:sz="4" w:space="0" w:color="auto"/>
            </w:tcBorders>
            <w:vAlign w:val="bottom"/>
            <w:hideMark/>
          </w:tcPr>
          <w:p w:rsidR="00A82172" w:rsidRDefault="00A82172">
            <w:pPr>
              <w:jc w:val="center"/>
              <w:rPr>
                <w:rFonts w:ascii="PT Astra Serif" w:hAnsi="PT Astra Serif"/>
                <w:sz w:val="24"/>
                <w:szCs w:val="24"/>
              </w:rPr>
            </w:pPr>
            <w:r>
              <w:rPr>
                <w:rFonts w:ascii="PT Astra Serif" w:hAnsi="PT Astra Serif"/>
              </w:rPr>
              <w:t>125,7</w:t>
            </w:r>
          </w:p>
        </w:tc>
        <w:tc>
          <w:tcPr>
            <w:tcW w:w="1417" w:type="dxa"/>
            <w:tcBorders>
              <w:top w:val="single" w:sz="4" w:space="0" w:color="auto"/>
              <w:left w:val="single" w:sz="4" w:space="0" w:color="auto"/>
              <w:bottom w:val="single" w:sz="4" w:space="0" w:color="auto"/>
              <w:right w:val="single" w:sz="4" w:space="0" w:color="auto"/>
            </w:tcBorders>
            <w:vAlign w:val="bottom"/>
            <w:hideMark/>
          </w:tcPr>
          <w:p w:rsidR="00A82172" w:rsidRDefault="00A82172">
            <w:pPr>
              <w:jc w:val="center"/>
              <w:rPr>
                <w:rFonts w:ascii="PT Astra Serif" w:hAnsi="PT Astra Serif"/>
                <w:sz w:val="24"/>
                <w:szCs w:val="24"/>
              </w:rPr>
            </w:pPr>
            <w:r>
              <w:rPr>
                <w:rFonts w:ascii="PT Astra Serif" w:hAnsi="PT Astra Serif"/>
              </w:rPr>
              <w:t>3,8</w:t>
            </w:r>
          </w:p>
        </w:tc>
        <w:tc>
          <w:tcPr>
            <w:tcW w:w="1276" w:type="dxa"/>
            <w:tcBorders>
              <w:top w:val="single" w:sz="4" w:space="0" w:color="auto"/>
              <w:left w:val="single" w:sz="4" w:space="0" w:color="auto"/>
              <w:bottom w:val="single" w:sz="4" w:space="0" w:color="auto"/>
              <w:right w:val="single" w:sz="4" w:space="0" w:color="auto"/>
            </w:tcBorders>
            <w:vAlign w:val="bottom"/>
            <w:hideMark/>
          </w:tcPr>
          <w:p w:rsidR="00A82172" w:rsidRDefault="00A82172">
            <w:pPr>
              <w:jc w:val="center"/>
              <w:rPr>
                <w:rFonts w:ascii="PT Astra Serif" w:hAnsi="PT Astra Serif"/>
                <w:sz w:val="24"/>
                <w:szCs w:val="24"/>
              </w:rPr>
            </w:pPr>
            <w:r>
              <w:rPr>
                <w:rFonts w:ascii="PT Astra Serif" w:hAnsi="PT Astra Serif"/>
              </w:rPr>
              <w:t>4,4</w:t>
            </w:r>
          </w:p>
        </w:tc>
      </w:tr>
      <w:tr w:rsidR="00A82172" w:rsidTr="00FB4729">
        <w:trPr>
          <w:trHeight w:val="406"/>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82172" w:rsidRDefault="00A82172">
            <w:pPr>
              <w:rPr>
                <w:rFonts w:ascii="PT Astra Serif" w:hAnsi="PT Astra Serif"/>
                <w:sz w:val="24"/>
                <w:szCs w:val="24"/>
              </w:rPr>
            </w:pPr>
            <w:r>
              <w:rPr>
                <w:rFonts w:ascii="PT Astra Serif" w:hAnsi="PT Astra Serif"/>
              </w:rPr>
              <w:t>Безвозмездные перечисления</w:t>
            </w:r>
          </w:p>
        </w:tc>
        <w:tc>
          <w:tcPr>
            <w:tcW w:w="1523" w:type="dxa"/>
            <w:tcBorders>
              <w:top w:val="single" w:sz="4" w:space="0" w:color="auto"/>
              <w:left w:val="single" w:sz="4" w:space="0" w:color="auto"/>
              <w:bottom w:val="single" w:sz="4" w:space="0" w:color="auto"/>
              <w:right w:val="single" w:sz="4" w:space="0" w:color="auto"/>
            </w:tcBorders>
            <w:vAlign w:val="bottom"/>
            <w:hideMark/>
          </w:tcPr>
          <w:p w:rsidR="00A82172" w:rsidRDefault="00A82172">
            <w:pPr>
              <w:jc w:val="center"/>
              <w:rPr>
                <w:rFonts w:ascii="PT Astra Serif" w:hAnsi="PT Astra Serif"/>
                <w:sz w:val="24"/>
                <w:szCs w:val="24"/>
              </w:rPr>
            </w:pPr>
            <w:r>
              <w:rPr>
                <w:rFonts w:ascii="PT Astra Serif" w:hAnsi="PT Astra Serif"/>
              </w:rPr>
              <w:t>2 151,3</w:t>
            </w:r>
          </w:p>
        </w:tc>
        <w:tc>
          <w:tcPr>
            <w:tcW w:w="1442" w:type="dxa"/>
            <w:tcBorders>
              <w:top w:val="single" w:sz="4" w:space="0" w:color="auto"/>
              <w:left w:val="single" w:sz="4" w:space="0" w:color="auto"/>
              <w:bottom w:val="single" w:sz="4" w:space="0" w:color="auto"/>
              <w:right w:val="single" w:sz="4" w:space="0" w:color="auto"/>
            </w:tcBorders>
            <w:vAlign w:val="bottom"/>
            <w:hideMark/>
          </w:tcPr>
          <w:p w:rsidR="00A82172" w:rsidRDefault="00A82172">
            <w:pPr>
              <w:jc w:val="center"/>
              <w:rPr>
                <w:rFonts w:ascii="PT Astra Serif" w:hAnsi="PT Astra Serif"/>
                <w:sz w:val="24"/>
                <w:szCs w:val="24"/>
              </w:rPr>
            </w:pPr>
            <w:r>
              <w:rPr>
                <w:rFonts w:ascii="PT Astra Serif" w:hAnsi="PT Astra Serif"/>
              </w:rPr>
              <w:t>2 052,5</w:t>
            </w:r>
          </w:p>
        </w:tc>
        <w:tc>
          <w:tcPr>
            <w:tcW w:w="1800" w:type="dxa"/>
            <w:tcBorders>
              <w:top w:val="single" w:sz="4" w:space="0" w:color="auto"/>
              <w:left w:val="single" w:sz="4" w:space="0" w:color="auto"/>
              <w:bottom w:val="single" w:sz="4" w:space="0" w:color="auto"/>
              <w:right w:val="single" w:sz="4" w:space="0" w:color="auto"/>
            </w:tcBorders>
            <w:vAlign w:val="bottom"/>
            <w:hideMark/>
          </w:tcPr>
          <w:p w:rsidR="00A82172" w:rsidRDefault="00A82172">
            <w:pPr>
              <w:jc w:val="center"/>
              <w:rPr>
                <w:rFonts w:ascii="PT Astra Serif" w:hAnsi="PT Astra Serif"/>
                <w:sz w:val="24"/>
                <w:szCs w:val="24"/>
              </w:rPr>
            </w:pPr>
            <w:r>
              <w:rPr>
                <w:rFonts w:ascii="PT Astra Serif" w:hAnsi="PT Astra Serif"/>
              </w:rPr>
              <w:t>95,4</w:t>
            </w:r>
          </w:p>
        </w:tc>
        <w:tc>
          <w:tcPr>
            <w:tcW w:w="1417" w:type="dxa"/>
            <w:tcBorders>
              <w:top w:val="single" w:sz="4" w:space="0" w:color="auto"/>
              <w:left w:val="single" w:sz="4" w:space="0" w:color="auto"/>
              <w:bottom w:val="single" w:sz="4" w:space="0" w:color="auto"/>
              <w:right w:val="single" w:sz="4" w:space="0" w:color="auto"/>
            </w:tcBorders>
            <w:vAlign w:val="bottom"/>
            <w:hideMark/>
          </w:tcPr>
          <w:p w:rsidR="00A82172" w:rsidRDefault="00A82172">
            <w:pPr>
              <w:jc w:val="center"/>
              <w:rPr>
                <w:rFonts w:ascii="PT Astra Serif" w:hAnsi="PT Astra Serif"/>
                <w:sz w:val="24"/>
                <w:szCs w:val="24"/>
              </w:rPr>
            </w:pPr>
            <w:r>
              <w:rPr>
                <w:rFonts w:ascii="PT Astra Serif" w:hAnsi="PT Astra Serif"/>
              </w:rPr>
              <w:t>58,0</w:t>
            </w:r>
          </w:p>
        </w:tc>
        <w:tc>
          <w:tcPr>
            <w:tcW w:w="1276" w:type="dxa"/>
            <w:tcBorders>
              <w:top w:val="single" w:sz="4" w:space="0" w:color="auto"/>
              <w:left w:val="single" w:sz="4" w:space="0" w:color="auto"/>
              <w:bottom w:val="single" w:sz="4" w:space="0" w:color="auto"/>
              <w:right w:val="single" w:sz="4" w:space="0" w:color="auto"/>
            </w:tcBorders>
            <w:vAlign w:val="bottom"/>
            <w:hideMark/>
          </w:tcPr>
          <w:p w:rsidR="00A82172" w:rsidRDefault="00A82172">
            <w:pPr>
              <w:jc w:val="center"/>
              <w:rPr>
                <w:rFonts w:ascii="PT Astra Serif" w:hAnsi="PT Astra Serif"/>
                <w:sz w:val="24"/>
                <w:szCs w:val="24"/>
              </w:rPr>
            </w:pPr>
            <w:r>
              <w:rPr>
                <w:rFonts w:ascii="PT Astra Serif" w:hAnsi="PT Astra Serif"/>
              </w:rPr>
              <w:t>52,1</w:t>
            </w:r>
          </w:p>
        </w:tc>
      </w:tr>
      <w:tr w:rsidR="00A82172" w:rsidTr="00FB4729">
        <w:trPr>
          <w:trHeight w:val="244"/>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A82172" w:rsidRDefault="00A82172">
            <w:pPr>
              <w:jc w:val="center"/>
              <w:rPr>
                <w:rFonts w:ascii="PT Astra Serif" w:hAnsi="PT Astra Serif"/>
                <w:b/>
                <w:bCs/>
                <w:sz w:val="24"/>
                <w:szCs w:val="24"/>
              </w:rPr>
            </w:pPr>
            <w:r>
              <w:rPr>
                <w:rFonts w:ascii="PT Astra Serif" w:hAnsi="PT Astra Serif"/>
                <w:b/>
                <w:bCs/>
              </w:rPr>
              <w:t>Всего доходов</w:t>
            </w:r>
          </w:p>
        </w:tc>
        <w:tc>
          <w:tcPr>
            <w:tcW w:w="1523" w:type="dxa"/>
            <w:tcBorders>
              <w:top w:val="single" w:sz="4" w:space="0" w:color="auto"/>
              <w:left w:val="single" w:sz="4" w:space="0" w:color="auto"/>
              <w:bottom w:val="single" w:sz="4" w:space="0" w:color="auto"/>
              <w:right w:val="single" w:sz="4" w:space="0" w:color="auto"/>
            </w:tcBorders>
            <w:vAlign w:val="bottom"/>
            <w:hideMark/>
          </w:tcPr>
          <w:p w:rsidR="00A82172" w:rsidRDefault="00A82172">
            <w:pPr>
              <w:jc w:val="center"/>
              <w:rPr>
                <w:rFonts w:ascii="PT Astra Serif" w:hAnsi="PT Astra Serif"/>
                <w:b/>
                <w:bCs/>
                <w:sz w:val="24"/>
                <w:szCs w:val="24"/>
              </w:rPr>
            </w:pPr>
            <w:r>
              <w:rPr>
                <w:rFonts w:ascii="PT Astra Serif" w:hAnsi="PT Astra Serif"/>
                <w:b/>
                <w:bCs/>
              </w:rPr>
              <w:t>3 708,2</w:t>
            </w:r>
          </w:p>
        </w:tc>
        <w:tc>
          <w:tcPr>
            <w:tcW w:w="1442" w:type="dxa"/>
            <w:tcBorders>
              <w:top w:val="single" w:sz="4" w:space="0" w:color="auto"/>
              <w:left w:val="single" w:sz="4" w:space="0" w:color="auto"/>
              <w:bottom w:val="single" w:sz="4" w:space="0" w:color="auto"/>
              <w:right w:val="single" w:sz="4" w:space="0" w:color="auto"/>
            </w:tcBorders>
            <w:vAlign w:val="bottom"/>
            <w:hideMark/>
          </w:tcPr>
          <w:p w:rsidR="00A82172" w:rsidRDefault="00A82172">
            <w:pPr>
              <w:jc w:val="center"/>
              <w:rPr>
                <w:rFonts w:ascii="PT Astra Serif" w:hAnsi="PT Astra Serif"/>
                <w:b/>
                <w:bCs/>
                <w:sz w:val="24"/>
                <w:szCs w:val="24"/>
              </w:rPr>
            </w:pPr>
            <w:r>
              <w:rPr>
                <w:rFonts w:ascii="PT Astra Serif" w:hAnsi="PT Astra Serif"/>
                <w:b/>
                <w:bCs/>
              </w:rPr>
              <w:t>3 940,7</w:t>
            </w:r>
          </w:p>
        </w:tc>
        <w:tc>
          <w:tcPr>
            <w:tcW w:w="1800" w:type="dxa"/>
            <w:tcBorders>
              <w:top w:val="single" w:sz="4" w:space="0" w:color="auto"/>
              <w:left w:val="single" w:sz="4" w:space="0" w:color="auto"/>
              <w:bottom w:val="single" w:sz="4" w:space="0" w:color="auto"/>
              <w:right w:val="single" w:sz="4" w:space="0" w:color="auto"/>
            </w:tcBorders>
            <w:vAlign w:val="bottom"/>
            <w:hideMark/>
          </w:tcPr>
          <w:p w:rsidR="00A82172" w:rsidRDefault="00A82172">
            <w:pPr>
              <w:jc w:val="center"/>
              <w:rPr>
                <w:rFonts w:ascii="PT Astra Serif" w:hAnsi="PT Astra Serif"/>
                <w:b/>
                <w:sz w:val="24"/>
                <w:szCs w:val="24"/>
              </w:rPr>
            </w:pPr>
            <w:r>
              <w:rPr>
                <w:rFonts w:ascii="PT Astra Serif" w:hAnsi="PT Astra Serif"/>
                <w:b/>
              </w:rPr>
              <w:t>106,3</w:t>
            </w:r>
          </w:p>
        </w:tc>
        <w:tc>
          <w:tcPr>
            <w:tcW w:w="1417" w:type="dxa"/>
            <w:tcBorders>
              <w:top w:val="single" w:sz="4" w:space="0" w:color="auto"/>
              <w:left w:val="single" w:sz="4" w:space="0" w:color="auto"/>
              <w:bottom w:val="single" w:sz="4" w:space="0" w:color="auto"/>
              <w:right w:val="single" w:sz="4" w:space="0" w:color="auto"/>
            </w:tcBorders>
            <w:vAlign w:val="bottom"/>
            <w:hideMark/>
          </w:tcPr>
          <w:p w:rsidR="00A82172" w:rsidRDefault="00A82172">
            <w:pPr>
              <w:jc w:val="center"/>
              <w:rPr>
                <w:rFonts w:ascii="PT Astra Serif" w:hAnsi="PT Astra Serif"/>
                <w:b/>
                <w:sz w:val="24"/>
                <w:szCs w:val="24"/>
              </w:rPr>
            </w:pPr>
            <w:r>
              <w:rPr>
                <w:rFonts w:ascii="PT Astra Serif" w:hAnsi="PT Astra Serif"/>
                <w:b/>
              </w:rPr>
              <w:t>100,0</w:t>
            </w:r>
          </w:p>
        </w:tc>
        <w:tc>
          <w:tcPr>
            <w:tcW w:w="1276" w:type="dxa"/>
            <w:tcBorders>
              <w:top w:val="single" w:sz="4" w:space="0" w:color="auto"/>
              <w:left w:val="single" w:sz="4" w:space="0" w:color="auto"/>
              <w:bottom w:val="single" w:sz="4" w:space="0" w:color="auto"/>
              <w:right w:val="single" w:sz="4" w:space="0" w:color="auto"/>
            </w:tcBorders>
            <w:vAlign w:val="bottom"/>
            <w:hideMark/>
          </w:tcPr>
          <w:p w:rsidR="00A82172" w:rsidRDefault="00A82172">
            <w:pPr>
              <w:jc w:val="center"/>
              <w:rPr>
                <w:rFonts w:ascii="PT Astra Serif" w:hAnsi="PT Astra Serif"/>
                <w:b/>
                <w:sz w:val="24"/>
                <w:szCs w:val="24"/>
              </w:rPr>
            </w:pPr>
            <w:r>
              <w:rPr>
                <w:rFonts w:ascii="PT Astra Serif" w:hAnsi="PT Astra Serif"/>
                <w:b/>
              </w:rPr>
              <w:t>100,0</w:t>
            </w:r>
          </w:p>
        </w:tc>
      </w:tr>
    </w:tbl>
    <w:p w:rsidR="00A82172" w:rsidRPr="00A82172" w:rsidRDefault="00A82172" w:rsidP="00A82172">
      <w:pPr>
        <w:pStyle w:val="afa"/>
        <w:numPr>
          <w:ilvl w:val="0"/>
          <w:numId w:val="2"/>
        </w:numPr>
        <w:suppressAutoHyphens/>
        <w:spacing w:line="276" w:lineRule="auto"/>
        <w:jc w:val="both"/>
        <w:rPr>
          <w:rFonts w:ascii="PT Astra Serif" w:hAnsi="PT Astra Serif"/>
          <w:color w:val="0070C0"/>
        </w:rPr>
      </w:pPr>
    </w:p>
    <w:p w:rsidR="00A82172" w:rsidRPr="00393213" w:rsidRDefault="00A82172" w:rsidP="00A82172">
      <w:pPr>
        <w:pStyle w:val="afa"/>
        <w:numPr>
          <w:ilvl w:val="0"/>
          <w:numId w:val="2"/>
        </w:numPr>
        <w:spacing w:line="276" w:lineRule="auto"/>
        <w:jc w:val="center"/>
        <w:rPr>
          <w:rFonts w:ascii="PT Astra Serif" w:hAnsi="PT Astra Serif"/>
          <w:b/>
          <w:sz w:val="26"/>
          <w:szCs w:val="26"/>
        </w:rPr>
      </w:pPr>
      <w:r w:rsidRPr="00393213">
        <w:rPr>
          <w:rFonts w:ascii="PT Astra Serif" w:hAnsi="PT Astra Serif"/>
          <w:b/>
          <w:sz w:val="26"/>
          <w:szCs w:val="26"/>
        </w:rPr>
        <w:t>Структура собственных доходов</w:t>
      </w:r>
    </w:p>
    <w:p w:rsidR="00A82172" w:rsidRPr="00A82172" w:rsidRDefault="00A82172" w:rsidP="00A82172">
      <w:pPr>
        <w:pStyle w:val="afa"/>
        <w:numPr>
          <w:ilvl w:val="0"/>
          <w:numId w:val="2"/>
        </w:numPr>
        <w:spacing w:line="276" w:lineRule="auto"/>
        <w:jc w:val="center"/>
        <w:rPr>
          <w:rFonts w:ascii="PT Astra Serif" w:hAnsi="PT Astra Serif"/>
          <w:b/>
        </w:rPr>
      </w:pPr>
    </w:p>
    <w:tbl>
      <w:tblPr>
        <w:tblW w:w="9662"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1488"/>
        <w:gridCol w:w="1280"/>
        <w:gridCol w:w="1529"/>
        <w:gridCol w:w="1299"/>
        <w:gridCol w:w="1360"/>
      </w:tblGrid>
      <w:tr w:rsidR="00A82172" w:rsidTr="00A82172">
        <w:trPr>
          <w:trHeight w:val="425"/>
          <w:jc w:val="center"/>
        </w:trPr>
        <w:tc>
          <w:tcPr>
            <w:tcW w:w="2706" w:type="dxa"/>
            <w:vMerge w:val="restart"/>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rPr>
                <w:rFonts w:ascii="PT Astra Serif" w:hAnsi="PT Astra Serif"/>
                <w:bCs/>
              </w:rPr>
            </w:pPr>
            <w:r w:rsidRPr="00FB4729">
              <w:rPr>
                <w:rFonts w:ascii="PT Astra Serif" w:hAnsi="PT Astra Serif"/>
                <w:bCs/>
              </w:rPr>
              <w:t>Наименование доходов</w:t>
            </w:r>
          </w:p>
        </w:tc>
        <w:tc>
          <w:tcPr>
            <w:tcW w:w="2768" w:type="dxa"/>
            <w:gridSpan w:val="2"/>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rPr>
            </w:pPr>
            <w:r w:rsidRPr="00FB4729">
              <w:rPr>
                <w:rFonts w:ascii="PT Astra Serif" w:hAnsi="PT Astra Serif"/>
              </w:rPr>
              <w:t>за 2021 год</w:t>
            </w:r>
          </w:p>
        </w:tc>
        <w:tc>
          <w:tcPr>
            <w:tcW w:w="2828" w:type="dxa"/>
            <w:gridSpan w:val="2"/>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rPr>
            </w:pPr>
            <w:r w:rsidRPr="00FB4729">
              <w:rPr>
                <w:rFonts w:ascii="PT Astra Serif" w:hAnsi="PT Astra Serif"/>
              </w:rPr>
              <w:t>за 2022 год</w:t>
            </w:r>
          </w:p>
        </w:tc>
        <w:tc>
          <w:tcPr>
            <w:tcW w:w="1360" w:type="dxa"/>
            <w:vMerge w:val="restart"/>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bCs/>
              </w:rPr>
            </w:pPr>
            <w:r w:rsidRPr="00FB4729">
              <w:rPr>
                <w:rFonts w:ascii="PT Astra Serif" w:hAnsi="PT Astra Serif"/>
                <w:bCs/>
              </w:rPr>
              <w:t>Темпы изменения, %</w:t>
            </w:r>
          </w:p>
        </w:tc>
      </w:tr>
      <w:tr w:rsidR="00A82172" w:rsidTr="00A82172">
        <w:trPr>
          <w:trHeight w:val="5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rPr>
                <w:rFonts w:ascii="PT Astra Serif" w:hAnsi="PT Astra Serif"/>
                <w:bCs/>
              </w:rPr>
            </w:pPr>
          </w:p>
        </w:tc>
        <w:tc>
          <w:tcPr>
            <w:tcW w:w="1488"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bCs/>
              </w:rPr>
            </w:pPr>
            <w:r w:rsidRPr="00FB4729">
              <w:rPr>
                <w:rFonts w:ascii="PT Astra Serif" w:hAnsi="PT Astra Serif"/>
                <w:bCs/>
              </w:rPr>
              <w:t>Сумма,</w:t>
            </w:r>
          </w:p>
          <w:p w:rsidR="00A82172" w:rsidRPr="00FB4729" w:rsidRDefault="00A82172">
            <w:pPr>
              <w:jc w:val="center"/>
              <w:rPr>
                <w:rFonts w:ascii="PT Astra Serif" w:hAnsi="PT Astra Serif"/>
                <w:bCs/>
              </w:rPr>
            </w:pPr>
            <w:r w:rsidRPr="00FB4729">
              <w:rPr>
                <w:rFonts w:ascii="PT Astra Serif" w:hAnsi="PT Astra Serif"/>
                <w:bCs/>
              </w:rPr>
              <w:t>млн. рублей</w:t>
            </w:r>
          </w:p>
        </w:tc>
        <w:tc>
          <w:tcPr>
            <w:tcW w:w="1280"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bCs/>
              </w:rPr>
            </w:pPr>
            <w:r w:rsidRPr="00FB4729">
              <w:rPr>
                <w:rFonts w:ascii="PT Astra Serif" w:hAnsi="PT Astra Serif"/>
                <w:bCs/>
              </w:rPr>
              <w:t>Удельный вес, %</w:t>
            </w:r>
          </w:p>
        </w:tc>
        <w:tc>
          <w:tcPr>
            <w:tcW w:w="1529"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bCs/>
              </w:rPr>
            </w:pPr>
            <w:r w:rsidRPr="00FB4729">
              <w:rPr>
                <w:rFonts w:ascii="PT Astra Serif" w:hAnsi="PT Astra Serif"/>
                <w:bCs/>
              </w:rPr>
              <w:t>Сумма,</w:t>
            </w:r>
          </w:p>
          <w:p w:rsidR="00A82172" w:rsidRPr="00FB4729" w:rsidRDefault="00A82172">
            <w:pPr>
              <w:jc w:val="center"/>
              <w:rPr>
                <w:rFonts w:ascii="PT Astra Serif" w:hAnsi="PT Astra Serif"/>
                <w:bCs/>
              </w:rPr>
            </w:pPr>
            <w:r w:rsidRPr="00FB4729">
              <w:rPr>
                <w:rFonts w:ascii="PT Astra Serif" w:hAnsi="PT Astra Serif"/>
                <w:bCs/>
              </w:rPr>
              <w:t>млн. рублей</w:t>
            </w:r>
          </w:p>
        </w:tc>
        <w:tc>
          <w:tcPr>
            <w:tcW w:w="1299"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bCs/>
              </w:rPr>
            </w:pPr>
            <w:r w:rsidRPr="00FB4729">
              <w:rPr>
                <w:rFonts w:ascii="PT Astra Serif" w:hAnsi="PT Astra Serif"/>
                <w:bCs/>
              </w:rPr>
              <w:t>Удельный вес,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rPr>
                <w:rFonts w:ascii="PT Astra Serif" w:hAnsi="PT Astra Serif"/>
                <w:bCs/>
              </w:rPr>
            </w:pPr>
          </w:p>
        </w:tc>
      </w:tr>
      <w:tr w:rsidR="00A82172" w:rsidTr="00A82172">
        <w:trPr>
          <w:trHeight w:val="371"/>
          <w:jc w:val="center"/>
        </w:trPr>
        <w:tc>
          <w:tcPr>
            <w:tcW w:w="2706"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rPr>
                <w:rFonts w:ascii="PT Astra Serif" w:hAnsi="PT Astra Serif"/>
                <w:b/>
              </w:rPr>
            </w:pPr>
            <w:r w:rsidRPr="00FB4729">
              <w:rPr>
                <w:rFonts w:ascii="PT Astra Serif" w:hAnsi="PT Astra Serif"/>
                <w:b/>
              </w:rPr>
              <w:t>Всего,</w:t>
            </w:r>
          </w:p>
        </w:tc>
        <w:tc>
          <w:tcPr>
            <w:tcW w:w="1488"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b/>
                <w:bCs/>
              </w:rPr>
            </w:pPr>
            <w:r w:rsidRPr="00FB4729">
              <w:rPr>
                <w:rFonts w:ascii="PT Astra Serif" w:hAnsi="PT Astra Serif"/>
                <w:b/>
                <w:bCs/>
              </w:rPr>
              <w:t>1 556,9</w:t>
            </w:r>
          </w:p>
        </w:tc>
        <w:tc>
          <w:tcPr>
            <w:tcW w:w="1280"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b/>
                <w:bCs/>
              </w:rPr>
            </w:pPr>
            <w:r w:rsidRPr="00FB4729">
              <w:rPr>
                <w:rFonts w:ascii="PT Astra Serif" w:hAnsi="PT Astra Serif"/>
                <w:b/>
                <w:bCs/>
              </w:rPr>
              <w:t>100,0</w:t>
            </w:r>
          </w:p>
        </w:tc>
        <w:tc>
          <w:tcPr>
            <w:tcW w:w="1529"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b/>
                <w:bCs/>
              </w:rPr>
            </w:pPr>
            <w:r w:rsidRPr="00FB4729">
              <w:rPr>
                <w:rFonts w:ascii="PT Astra Serif" w:hAnsi="PT Astra Serif"/>
                <w:b/>
                <w:bCs/>
              </w:rPr>
              <w:t>1 888,2</w:t>
            </w:r>
          </w:p>
        </w:tc>
        <w:tc>
          <w:tcPr>
            <w:tcW w:w="1299"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b/>
                <w:bCs/>
              </w:rPr>
            </w:pPr>
            <w:r w:rsidRPr="00FB4729">
              <w:rPr>
                <w:rFonts w:ascii="PT Astra Serif" w:hAnsi="PT Astra Serif"/>
                <w:b/>
                <w:bCs/>
              </w:rPr>
              <w:t>100,0</w:t>
            </w:r>
          </w:p>
        </w:tc>
        <w:tc>
          <w:tcPr>
            <w:tcW w:w="1360"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b/>
                <w:bCs/>
              </w:rPr>
            </w:pPr>
            <w:r w:rsidRPr="00FB4729">
              <w:rPr>
                <w:rFonts w:ascii="PT Astra Serif" w:hAnsi="PT Astra Serif"/>
                <w:b/>
                <w:bCs/>
              </w:rPr>
              <w:t>121,3</w:t>
            </w:r>
          </w:p>
        </w:tc>
      </w:tr>
      <w:tr w:rsidR="00A82172" w:rsidTr="00A82172">
        <w:trPr>
          <w:trHeight w:val="216"/>
          <w:jc w:val="center"/>
        </w:trPr>
        <w:tc>
          <w:tcPr>
            <w:tcW w:w="2706"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rPr>
                <w:rFonts w:ascii="PT Astra Serif" w:hAnsi="PT Astra Serif"/>
              </w:rPr>
            </w:pPr>
            <w:r w:rsidRPr="00FB4729">
              <w:rPr>
                <w:rFonts w:ascii="PT Astra Serif" w:hAnsi="PT Astra Serif"/>
              </w:rPr>
              <w:t>в том числе:</w:t>
            </w:r>
          </w:p>
        </w:tc>
        <w:tc>
          <w:tcPr>
            <w:tcW w:w="1488" w:type="dxa"/>
            <w:tcBorders>
              <w:top w:val="single" w:sz="4" w:space="0" w:color="auto"/>
              <w:left w:val="single" w:sz="4" w:space="0" w:color="auto"/>
              <w:bottom w:val="single" w:sz="4" w:space="0" w:color="auto"/>
              <w:right w:val="single" w:sz="4" w:space="0" w:color="auto"/>
            </w:tcBorders>
            <w:vAlign w:val="center"/>
          </w:tcPr>
          <w:p w:rsidR="00A82172" w:rsidRPr="00FB4729" w:rsidRDefault="00A82172">
            <w:pPr>
              <w:jc w:val="center"/>
              <w:rPr>
                <w:rFonts w:ascii="PT Astra Serif" w:hAnsi="PT Astra Serif"/>
              </w:rPr>
            </w:pPr>
          </w:p>
        </w:tc>
        <w:tc>
          <w:tcPr>
            <w:tcW w:w="1280" w:type="dxa"/>
            <w:tcBorders>
              <w:top w:val="single" w:sz="4" w:space="0" w:color="auto"/>
              <w:left w:val="single" w:sz="4" w:space="0" w:color="auto"/>
              <w:bottom w:val="single" w:sz="4" w:space="0" w:color="auto"/>
              <w:right w:val="single" w:sz="4" w:space="0" w:color="auto"/>
            </w:tcBorders>
            <w:vAlign w:val="center"/>
          </w:tcPr>
          <w:p w:rsidR="00A82172" w:rsidRPr="00FB4729" w:rsidRDefault="00A82172">
            <w:pPr>
              <w:jc w:val="center"/>
              <w:rPr>
                <w:rFonts w:ascii="PT Astra Serif" w:hAnsi="PT Astra Serif"/>
              </w:rPr>
            </w:pPr>
          </w:p>
        </w:tc>
        <w:tc>
          <w:tcPr>
            <w:tcW w:w="1529" w:type="dxa"/>
            <w:tcBorders>
              <w:top w:val="single" w:sz="4" w:space="0" w:color="auto"/>
              <w:left w:val="single" w:sz="4" w:space="0" w:color="auto"/>
              <w:bottom w:val="single" w:sz="4" w:space="0" w:color="auto"/>
              <w:right w:val="single" w:sz="4" w:space="0" w:color="auto"/>
            </w:tcBorders>
            <w:vAlign w:val="center"/>
          </w:tcPr>
          <w:p w:rsidR="00A82172" w:rsidRPr="00FB4729" w:rsidRDefault="00A82172">
            <w:pPr>
              <w:jc w:val="center"/>
              <w:rPr>
                <w:rFonts w:ascii="PT Astra Serif" w:hAnsi="PT Astra Serif"/>
              </w:rPr>
            </w:pPr>
          </w:p>
        </w:tc>
        <w:tc>
          <w:tcPr>
            <w:tcW w:w="1299" w:type="dxa"/>
            <w:tcBorders>
              <w:top w:val="single" w:sz="4" w:space="0" w:color="auto"/>
              <w:left w:val="single" w:sz="4" w:space="0" w:color="auto"/>
              <w:bottom w:val="single" w:sz="4" w:space="0" w:color="auto"/>
              <w:right w:val="single" w:sz="4" w:space="0" w:color="auto"/>
            </w:tcBorders>
            <w:vAlign w:val="center"/>
          </w:tcPr>
          <w:p w:rsidR="00A82172" w:rsidRPr="00FB4729" w:rsidRDefault="00A82172">
            <w:pPr>
              <w:jc w:val="center"/>
              <w:rPr>
                <w:rFonts w:ascii="PT Astra Serif" w:hAnsi="PT Astra Serif"/>
              </w:rPr>
            </w:pPr>
          </w:p>
        </w:tc>
        <w:tc>
          <w:tcPr>
            <w:tcW w:w="1360" w:type="dxa"/>
            <w:tcBorders>
              <w:top w:val="single" w:sz="4" w:space="0" w:color="auto"/>
              <w:left w:val="single" w:sz="4" w:space="0" w:color="auto"/>
              <w:bottom w:val="single" w:sz="4" w:space="0" w:color="auto"/>
              <w:right w:val="single" w:sz="4" w:space="0" w:color="auto"/>
            </w:tcBorders>
            <w:vAlign w:val="center"/>
          </w:tcPr>
          <w:p w:rsidR="00A82172" w:rsidRPr="00FB4729" w:rsidRDefault="00A82172">
            <w:pPr>
              <w:jc w:val="center"/>
              <w:rPr>
                <w:rFonts w:ascii="PT Astra Serif" w:hAnsi="PT Astra Serif"/>
              </w:rPr>
            </w:pPr>
          </w:p>
        </w:tc>
      </w:tr>
      <w:tr w:rsidR="00A82172" w:rsidTr="00A82172">
        <w:trPr>
          <w:trHeight w:val="220"/>
          <w:jc w:val="center"/>
        </w:trPr>
        <w:tc>
          <w:tcPr>
            <w:tcW w:w="2706"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rPr>
                <w:rFonts w:ascii="PT Astra Serif" w:hAnsi="PT Astra Serif"/>
                <w:b/>
              </w:rPr>
            </w:pPr>
            <w:r w:rsidRPr="00FB4729">
              <w:rPr>
                <w:rFonts w:ascii="PT Astra Serif" w:hAnsi="PT Astra Serif"/>
                <w:b/>
              </w:rPr>
              <w:t>Налоговые доходы:</w:t>
            </w:r>
          </w:p>
        </w:tc>
        <w:tc>
          <w:tcPr>
            <w:tcW w:w="1488"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b/>
                <w:bCs/>
              </w:rPr>
            </w:pPr>
            <w:r w:rsidRPr="00FB4729">
              <w:rPr>
                <w:rFonts w:ascii="PT Astra Serif" w:hAnsi="PT Astra Serif"/>
                <w:b/>
              </w:rPr>
              <w:t>1 417,6</w:t>
            </w:r>
          </w:p>
        </w:tc>
        <w:tc>
          <w:tcPr>
            <w:tcW w:w="1280"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b/>
                <w:bCs/>
              </w:rPr>
            </w:pPr>
            <w:r w:rsidRPr="00FB4729">
              <w:rPr>
                <w:rFonts w:ascii="PT Astra Serif" w:hAnsi="PT Astra Serif"/>
                <w:b/>
                <w:bCs/>
              </w:rPr>
              <w:t>91,1</w:t>
            </w:r>
          </w:p>
        </w:tc>
        <w:tc>
          <w:tcPr>
            <w:tcW w:w="1529"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b/>
                <w:bCs/>
              </w:rPr>
            </w:pPr>
            <w:r w:rsidRPr="00FB4729">
              <w:rPr>
                <w:rFonts w:ascii="PT Astra Serif" w:hAnsi="PT Astra Serif"/>
                <w:b/>
              </w:rPr>
              <w:t>1 713,0</w:t>
            </w:r>
          </w:p>
        </w:tc>
        <w:tc>
          <w:tcPr>
            <w:tcW w:w="1299"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b/>
                <w:bCs/>
              </w:rPr>
            </w:pPr>
            <w:r w:rsidRPr="00FB4729">
              <w:rPr>
                <w:rFonts w:ascii="PT Astra Serif" w:hAnsi="PT Astra Serif"/>
                <w:b/>
                <w:bCs/>
              </w:rPr>
              <w:t>90,7</w:t>
            </w:r>
          </w:p>
        </w:tc>
        <w:tc>
          <w:tcPr>
            <w:tcW w:w="1360"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b/>
                <w:bCs/>
              </w:rPr>
            </w:pPr>
            <w:r w:rsidRPr="00FB4729">
              <w:rPr>
                <w:rFonts w:ascii="PT Astra Serif" w:hAnsi="PT Astra Serif"/>
                <w:b/>
                <w:bCs/>
              </w:rPr>
              <w:t>120,8</w:t>
            </w:r>
          </w:p>
        </w:tc>
      </w:tr>
      <w:tr w:rsidR="00A82172" w:rsidTr="00A82172">
        <w:trPr>
          <w:trHeight w:val="540"/>
          <w:jc w:val="center"/>
        </w:trPr>
        <w:tc>
          <w:tcPr>
            <w:tcW w:w="2706"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ind w:left="191"/>
              <w:rPr>
                <w:rFonts w:ascii="PT Astra Serif" w:hAnsi="PT Astra Serif"/>
              </w:rPr>
            </w:pPr>
            <w:r w:rsidRPr="00FB4729">
              <w:rPr>
                <w:rFonts w:ascii="PT Astra Serif" w:hAnsi="PT Astra Serif"/>
              </w:rPr>
              <w:t>- налог на доходы физических лиц</w:t>
            </w:r>
          </w:p>
        </w:tc>
        <w:tc>
          <w:tcPr>
            <w:tcW w:w="1488"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rPr>
            </w:pPr>
            <w:r w:rsidRPr="00FB4729">
              <w:rPr>
                <w:rFonts w:ascii="PT Astra Serif" w:hAnsi="PT Astra Serif"/>
              </w:rPr>
              <w:t>1 186,3</w:t>
            </w:r>
          </w:p>
        </w:tc>
        <w:tc>
          <w:tcPr>
            <w:tcW w:w="1280"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rPr>
            </w:pPr>
            <w:r w:rsidRPr="00FB4729">
              <w:rPr>
                <w:rFonts w:ascii="PT Astra Serif" w:hAnsi="PT Astra Serif"/>
              </w:rPr>
              <w:t>76,2</w:t>
            </w:r>
          </w:p>
        </w:tc>
        <w:tc>
          <w:tcPr>
            <w:tcW w:w="1529"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rPr>
            </w:pPr>
            <w:r w:rsidRPr="00FB4729">
              <w:rPr>
                <w:rFonts w:ascii="PT Astra Serif" w:hAnsi="PT Astra Serif"/>
              </w:rPr>
              <w:t>1 462,7</w:t>
            </w:r>
          </w:p>
        </w:tc>
        <w:tc>
          <w:tcPr>
            <w:tcW w:w="1299"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rPr>
            </w:pPr>
            <w:r w:rsidRPr="00FB4729">
              <w:rPr>
                <w:rFonts w:ascii="PT Astra Serif" w:hAnsi="PT Astra Serif"/>
              </w:rPr>
              <w:t>77,5</w:t>
            </w:r>
          </w:p>
        </w:tc>
        <w:tc>
          <w:tcPr>
            <w:tcW w:w="1360"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rPr>
            </w:pPr>
            <w:r w:rsidRPr="00FB4729">
              <w:rPr>
                <w:rFonts w:ascii="PT Astra Serif" w:hAnsi="PT Astra Serif"/>
              </w:rPr>
              <w:t>123,3</w:t>
            </w:r>
          </w:p>
        </w:tc>
      </w:tr>
      <w:tr w:rsidR="00A82172" w:rsidTr="00A82172">
        <w:trPr>
          <w:trHeight w:val="421"/>
          <w:jc w:val="center"/>
        </w:trPr>
        <w:tc>
          <w:tcPr>
            <w:tcW w:w="2706"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ind w:left="191"/>
              <w:rPr>
                <w:rFonts w:ascii="PT Astra Serif" w:hAnsi="PT Astra Serif"/>
              </w:rPr>
            </w:pPr>
            <w:r w:rsidRPr="00FB4729">
              <w:rPr>
                <w:rFonts w:ascii="PT Astra Serif" w:hAnsi="PT Astra Serif"/>
              </w:rPr>
              <w:t>- акцизы по подакцизным товарам</w:t>
            </w:r>
          </w:p>
        </w:tc>
        <w:tc>
          <w:tcPr>
            <w:tcW w:w="1488"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rPr>
            </w:pPr>
            <w:r w:rsidRPr="00FB4729">
              <w:rPr>
                <w:rFonts w:ascii="PT Astra Serif" w:hAnsi="PT Astra Serif"/>
              </w:rPr>
              <w:t>29,1</w:t>
            </w:r>
          </w:p>
        </w:tc>
        <w:tc>
          <w:tcPr>
            <w:tcW w:w="1280"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rPr>
            </w:pPr>
            <w:r w:rsidRPr="00FB4729">
              <w:rPr>
                <w:rFonts w:ascii="PT Astra Serif" w:hAnsi="PT Astra Serif"/>
              </w:rPr>
              <w:t>1,9</w:t>
            </w:r>
          </w:p>
        </w:tc>
        <w:tc>
          <w:tcPr>
            <w:tcW w:w="1529"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rPr>
            </w:pPr>
            <w:r w:rsidRPr="00FB4729">
              <w:rPr>
                <w:rFonts w:ascii="PT Astra Serif" w:hAnsi="PT Astra Serif"/>
              </w:rPr>
              <w:t>35,2</w:t>
            </w:r>
          </w:p>
        </w:tc>
        <w:tc>
          <w:tcPr>
            <w:tcW w:w="1299"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rPr>
            </w:pPr>
            <w:r w:rsidRPr="00FB4729">
              <w:rPr>
                <w:rFonts w:ascii="PT Astra Serif" w:hAnsi="PT Astra Serif"/>
              </w:rPr>
              <w:t>1,9</w:t>
            </w:r>
          </w:p>
        </w:tc>
        <w:tc>
          <w:tcPr>
            <w:tcW w:w="1360"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rPr>
            </w:pPr>
            <w:r w:rsidRPr="00FB4729">
              <w:rPr>
                <w:rFonts w:ascii="PT Astra Serif" w:hAnsi="PT Astra Serif"/>
              </w:rPr>
              <w:t>121,0</w:t>
            </w:r>
          </w:p>
        </w:tc>
      </w:tr>
      <w:tr w:rsidR="00A82172" w:rsidTr="00A82172">
        <w:trPr>
          <w:trHeight w:val="479"/>
          <w:jc w:val="center"/>
        </w:trPr>
        <w:tc>
          <w:tcPr>
            <w:tcW w:w="2706"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ind w:left="191"/>
              <w:rPr>
                <w:rFonts w:ascii="PT Astra Serif" w:hAnsi="PT Astra Serif"/>
              </w:rPr>
            </w:pPr>
            <w:r w:rsidRPr="00FB4729">
              <w:rPr>
                <w:rFonts w:ascii="PT Astra Serif" w:hAnsi="PT Astra Serif"/>
              </w:rPr>
              <w:t>- налоги на совокупный доход</w:t>
            </w:r>
          </w:p>
        </w:tc>
        <w:tc>
          <w:tcPr>
            <w:tcW w:w="1488"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rPr>
            </w:pPr>
            <w:r w:rsidRPr="00FB4729">
              <w:rPr>
                <w:rFonts w:ascii="PT Astra Serif" w:hAnsi="PT Astra Serif"/>
              </w:rPr>
              <w:t>119,3</w:t>
            </w:r>
          </w:p>
        </w:tc>
        <w:tc>
          <w:tcPr>
            <w:tcW w:w="1280"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rPr>
            </w:pPr>
            <w:r w:rsidRPr="00FB4729">
              <w:rPr>
                <w:rFonts w:ascii="PT Astra Serif" w:hAnsi="PT Astra Serif"/>
              </w:rPr>
              <w:t>7,7</w:t>
            </w:r>
          </w:p>
        </w:tc>
        <w:tc>
          <w:tcPr>
            <w:tcW w:w="1529"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rPr>
            </w:pPr>
            <w:r w:rsidRPr="00FB4729">
              <w:rPr>
                <w:rFonts w:ascii="PT Astra Serif" w:hAnsi="PT Astra Serif"/>
              </w:rPr>
              <w:t>123,5</w:t>
            </w:r>
          </w:p>
        </w:tc>
        <w:tc>
          <w:tcPr>
            <w:tcW w:w="1299"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rPr>
            </w:pPr>
            <w:r w:rsidRPr="00FB4729">
              <w:rPr>
                <w:rFonts w:ascii="PT Astra Serif" w:hAnsi="PT Astra Serif"/>
              </w:rPr>
              <w:t>6,5</w:t>
            </w:r>
          </w:p>
        </w:tc>
        <w:tc>
          <w:tcPr>
            <w:tcW w:w="1360"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rPr>
            </w:pPr>
            <w:r w:rsidRPr="00FB4729">
              <w:rPr>
                <w:rFonts w:ascii="PT Astra Serif" w:hAnsi="PT Astra Serif"/>
              </w:rPr>
              <w:t>103,5</w:t>
            </w:r>
          </w:p>
        </w:tc>
      </w:tr>
      <w:tr w:rsidR="00A82172" w:rsidTr="00A82172">
        <w:trPr>
          <w:trHeight w:val="515"/>
          <w:jc w:val="center"/>
        </w:trPr>
        <w:tc>
          <w:tcPr>
            <w:tcW w:w="2706"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ind w:left="191" w:right="-167"/>
              <w:rPr>
                <w:rFonts w:ascii="PT Astra Serif" w:hAnsi="PT Astra Serif"/>
              </w:rPr>
            </w:pPr>
            <w:r w:rsidRPr="00FB4729">
              <w:rPr>
                <w:rFonts w:ascii="PT Astra Serif" w:hAnsi="PT Astra Serif"/>
              </w:rPr>
              <w:t>- налоги на имущество</w:t>
            </w:r>
          </w:p>
        </w:tc>
        <w:tc>
          <w:tcPr>
            <w:tcW w:w="1488"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rPr>
            </w:pPr>
            <w:r w:rsidRPr="00FB4729">
              <w:rPr>
                <w:rFonts w:ascii="PT Astra Serif" w:hAnsi="PT Astra Serif"/>
              </w:rPr>
              <w:t>76,9</w:t>
            </w:r>
          </w:p>
        </w:tc>
        <w:tc>
          <w:tcPr>
            <w:tcW w:w="1280"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rPr>
            </w:pPr>
            <w:r w:rsidRPr="00FB4729">
              <w:rPr>
                <w:rFonts w:ascii="PT Astra Serif" w:hAnsi="PT Astra Serif"/>
              </w:rPr>
              <w:t>4,9</w:t>
            </w:r>
          </w:p>
        </w:tc>
        <w:tc>
          <w:tcPr>
            <w:tcW w:w="1529"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rPr>
            </w:pPr>
            <w:r w:rsidRPr="00FB4729">
              <w:rPr>
                <w:rFonts w:ascii="PT Astra Serif" w:hAnsi="PT Astra Serif"/>
              </w:rPr>
              <w:t>85,1</w:t>
            </w:r>
          </w:p>
        </w:tc>
        <w:tc>
          <w:tcPr>
            <w:tcW w:w="1299"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rPr>
            </w:pPr>
            <w:r w:rsidRPr="00FB4729">
              <w:rPr>
                <w:rFonts w:ascii="PT Astra Serif" w:hAnsi="PT Astra Serif"/>
              </w:rPr>
              <w:t>4,5</w:t>
            </w:r>
          </w:p>
        </w:tc>
        <w:tc>
          <w:tcPr>
            <w:tcW w:w="1360"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rPr>
            </w:pPr>
            <w:r w:rsidRPr="00FB4729">
              <w:rPr>
                <w:rFonts w:ascii="PT Astra Serif" w:hAnsi="PT Astra Serif"/>
              </w:rPr>
              <w:t>110,5</w:t>
            </w:r>
          </w:p>
        </w:tc>
      </w:tr>
      <w:tr w:rsidR="00A82172" w:rsidTr="00A82172">
        <w:trPr>
          <w:trHeight w:val="253"/>
          <w:jc w:val="center"/>
        </w:trPr>
        <w:tc>
          <w:tcPr>
            <w:tcW w:w="2706"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ind w:left="191"/>
              <w:rPr>
                <w:rFonts w:ascii="PT Astra Serif" w:hAnsi="PT Astra Serif"/>
              </w:rPr>
            </w:pPr>
            <w:r w:rsidRPr="00FB4729">
              <w:rPr>
                <w:rFonts w:ascii="PT Astra Serif" w:hAnsi="PT Astra Serif"/>
              </w:rPr>
              <w:t>- прочие налоговые доходы</w:t>
            </w:r>
          </w:p>
        </w:tc>
        <w:tc>
          <w:tcPr>
            <w:tcW w:w="1488"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rPr>
            </w:pPr>
            <w:r w:rsidRPr="00FB4729">
              <w:rPr>
                <w:rFonts w:ascii="PT Astra Serif" w:hAnsi="PT Astra Serif"/>
              </w:rPr>
              <w:t>6,0</w:t>
            </w:r>
          </w:p>
        </w:tc>
        <w:tc>
          <w:tcPr>
            <w:tcW w:w="1280"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rPr>
            </w:pPr>
            <w:r w:rsidRPr="00FB4729">
              <w:rPr>
                <w:rFonts w:ascii="PT Astra Serif" w:hAnsi="PT Astra Serif"/>
              </w:rPr>
              <w:t>0,4</w:t>
            </w:r>
          </w:p>
        </w:tc>
        <w:tc>
          <w:tcPr>
            <w:tcW w:w="1529"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rPr>
            </w:pPr>
            <w:r w:rsidRPr="00FB4729">
              <w:rPr>
                <w:rFonts w:ascii="PT Astra Serif" w:hAnsi="PT Astra Serif"/>
              </w:rPr>
              <w:t>6,6</w:t>
            </w:r>
          </w:p>
        </w:tc>
        <w:tc>
          <w:tcPr>
            <w:tcW w:w="1299"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rPr>
            </w:pPr>
            <w:r w:rsidRPr="00FB4729">
              <w:rPr>
                <w:rFonts w:ascii="PT Astra Serif" w:hAnsi="PT Astra Serif"/>
              </w:rPr>
              <w:t>0,3</w:t>
            </w:r>
          </w:p>
        </w:tc>
        <w:tc>
          <w:tcPr>
            <w:tcW w:w="1360"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rPr>
            </w:pPr>
            <w:r w:rsidRPr="00FB4729">
              <w:rPr>
                <w:rFonts w:ascii="PT Astra Serif" w:hAnsi="PT Astra Serif"/>
              </w:rPr>
              <w:t>109,8</w:t>
            </w:r>
          </w:p>
        </w:tc>
      </w:tr>
      <w:tr w:rsidR="00A82172" w:rsidTr="00A82172">
        <w:trPr>
          <w:trHeight w:val="132"/>
          <w:jc w:val="center"/>
        </w:trPr>
        <w:tc>
          <w:tcPr>
            <w:tcW w:w="2706"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rPr>
                <w:rFonts w:ascii="PT Astra Serif" w:hAnsi="PT Astra Serif"/>
                <w:b/>
              </w:rPr>
            </w:pPr>
            <w:r w:rsidRPr="00FB4729">
              <w:rPr>
                <w:rFonts w:ascii="PT Astra Serif" w:hAnsi="PT Astra Serif"/>
                <w:b/>
              </w:rPr>
              <w:t>Неналоговые доходы</w:t>
            </w:r>
          </w:p>
        </w:tc>
        <w:tc>
          <w:tcPr>
            <w:tcW w:w="1488"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b/>
                <w:bCs/>
              </w:rPr>
            </w:pPr>
            <w:r w:rsidRPr="00FB4729">
              <w:rPr>
                <w:rFonts w:ascii="PT Astra Serif" w:hAnsi="PT Astra Serif"/>
                <w:b/>
              </w:rPr>
              <w:t>139,3</w:t>
            </w:r>
          </w:p>
        </w:tc>
        <w:tc>
          <w:tcPr>
            <w:tcW w:w="1280"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b/>
                <w:bCs/>
              </w:rPr>
            </w:pPr>
            <w:r w:rsidRPr="00FB4729">
              <w:rPr>
                <w:rFonts w:ascii="PT Astra Serif" w:hAnsi="PT Astra Serif"/>
                <w:b/>
                <w:bCs/>
              </w:rPr>
              <w:t>8,9</w:t>
            </w:r>
          </w:p>
        </w:tc>
        <w:tc>
          <w:tcPr>
            <w:tcW w:w="1529"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b/>
                <w:bCs/>
              </w:rPr>
            </w:pPr>
            <w:r w:rsidRPr="00FB4729">
              <w:rPr>
                <w:rFonts w:ascii="PT Astra Serif" w:hAnsi="PT Astra Serif"/>
                <w:b/>
              </w:rPr>
              <w:t>175,2</w:t>
            </w:r>
          </w:p>
        </w:tc>
        <w:tc>
          <w:tcPr>
            <w:tcW w:w="1299"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b/>
                <w:bCs/>
              </w:rPr>
            </w:pPr>
            <w:r w:rsidRPr="00FB4729">
              <w:rPr>
                <w:rFonts w:ascii="PT Astra Serif" w:hAnsi="PT Astra Serif"/>
                <w:b/>
                <w:bCs/>
              </w:rPr>
              <w:t>9,3</w:t>
            </w:r>
          </w:p>
        </w:tc>
        <w:tc>
          <w:tcPr>
            <w:tcW w:w="1360" w:type="dxa"/>
            <w:tcBorders>
              <w:top w:val="single" w:sz="4" w:space="0" w:color="auto"/>
              <w:left w:val="single" w:sz="4" w:space="0" w:color="auto"/>
              <w:bottom w:val="single" w:sz="4" w:space="0" w:color="auto"/>
              <w:right w:val="single" w:sz="4" w:space="0" w:color="auto"/>
            </w:tcBorders>
            <w:vAlign w:val="center"/>
            <w:hideMark/>
          </w:tcPr>
          <w:p w:rsidR="00A82172" w:rsidRPr="00FB4729" w:rsidRDefault="00A82172">
            <w:pPr>
              <w:jc w:val="center"/>
              <w:rPr>
                <w:rFonts w:ascii="PT Astra Serif" w:hAnsi="PT Astra Serif"/>
                <w:b/>
                <w:bCs/>
              </w:rPr>
            </w:pPr>
            <w:r w:rsidRPr="00FB4729">
              <w:rPr>
                <w:rFonts w:ascii="PT Astra Serif" w:hAnsi="PT Astra Serif"/>
                <w:b/>
                <w:bCs/>
              </w:rPr>
              <w:t>125,7</w:t>
            </w:r>
          </w:p>
        </w:tc>
      </w:tr>
    </w:tbl>
    <w:p w:rsidR="00A82172" w:rsidRDefault="00A82172" w:rsidP="00A82172">
      <w:pPr>
        <w:pStyle w:val="afa"/>
        <w:numPr>
          <w:ilvl w:val="0"/>
          <w:numId w:val="2"/>
        </w:numPr>
        <w:jc w:val="both"/>
        <w:rPr>
          <w:rFonts w:ascii="PT Astra Serif" w:hAnsi="PT Astra Serif"/>
        </w:rPr>
      </w:pPr>
    </w:p>
    <w:p w:rsidR="00A82172" w:rsidRPr="00A82172" w:rsidRDefault="00A82172" w:rsidP="00A82172">
      <w:pPr>
        <w:pStyle w:val="afa"/>
        <w:numPr>
          <w:ilvl w:val="0"/>
          <w:numId w:val="2"/>
        </w:numPr>
        <w:ind w:firstLine="709"/>
        <w:jc w:val="both"/>
        <w:rPr>
          <w:rFonts w:ascii="PT Astra Serif" w:hAnsi="PT Astra Serif"/>
          <w:sz w:val="26"/>
          <w:szCs w:val="26"/>
        </w:rPr>
      </w:pPr>
      <w:r w:rsidRPr="00A82172">
        <w:rPr>
          <w:rFonts w:ascii="PT Astra Serif" w:hAnsi="PT Astra Serif"/>
          <w:sz w:val="26"/>
          <w:szCs w:val="26"/>
        </w:rPr>
        <w:t>В отчетном периоде основную долю собственных доходов составили налоговые доходы – 90,7%.</w:t>
      </w:r>
    </w:p>
    <w:p w:rsidR="00A82172" w:rsidRPr="00A82172" w:rsidRDefault="00A82172" w:rsidP="00A82172">
      <w:pPr>
        <w:pStyle w:val="afa"/>
        <w:numPr>
          <w:ilvl w:val="0"/>
          <w:numId w:val="2"/>
        </w:numPr>
        <w:ind w:firstLine="709"/>
        <w:jc w:val="both"/>
        <w:rPr>
          <w:rFonts w:ascii="PT Astra Serif" w:hAnsi="PT Astra Serif"/>
          <w:sz w:val="26"/>
          <w:szCs w:val="26"/>
        </w:rPr>
      </w:pPr>
      <w:r w:rsidRPr="00A82172">
        <w:rPr>
          <w:rFonts w:ascii="PT Astra Serif" w:hAnsi="PT Astra Serif"/>
          <w:sz w:val="26"/>
          <w:szCs w:val="26"/>
        </w:rPr>
        <w:t xml:space="preserve">Общая сумма поступлений по налоговым доходам увеличилась на 295,4 млн. рублей по сравнению с поступлениями 2021 года. </w:t>
      </w:r>
    </w:p>
    <w:p w:rsidR="00A82172" w:rsidRPr="00A82172" w:rsidRDefault="00A82172" w:rsidP="00A82172">
      <w:pPr>
        <w:pStyle w:val="afa"/>
        <w:numPr>
          <w:ilvl w:val="0"/>
          <w:numId w:val="2"/>
        </w:numPr>
        <w:ind w:firstLine="709"/>
        <w:jc w:val="both"/>
        <w:rPr>
          <w:rFonts w:ascii="PT Astra Serif" w:hAnsi="PT Astra Serif"/>
          <w:sz w:val="26"/>
          <w:szCs w:val="26"/>
        </w:rPr>
      </w:pPr>
      <w:r w:rsidRPr="00A82172">
        <w:rPr>
          <w:rFonts w:ascii="PT Astra Serif" w:hAnsi="PT Astra Serif"/>
          <w:sz w:val="26"/>
          <w:szCs w:val="26"/>
        </w:rPr>
        <w:t>В 2022 году наблюдается рост поступлений по НДФЛ в сумме 276,4 млн. рублей к уровню 2021 года. Увеличение обусловлено ростом фонда оплаты труда в организациях города Югорска, снижением выплат по листам временной нетрудоспособности</w:t>
      </w:r>
      <w:r w:rsidRPr="005568AA">
        <w:rPr>
          <w:rFonts w:ascii="PT Astra Serif" w:hAnsi="PT Astra Serif"/>
          <w:sz w:val="26"/>
          <w:szCs w:val="26"/>
        </w:rPr>
        <w:t>, НДФЛ с которых с 2021 года зачисляется в бюджет города Ханты</w:t>
      </w:r>
      <w:r w:rsidR="005568AA" w:rsidRPr="005568AA">
        <w:rPr>
          <w:rFonts w:ascii="PT Astra Serif" w:hAnsi="PT Astra Serif"/>
          <w:sz w:val="26"/>
          <w:szCs w:val="26"/>
        </w:rPr>
        <w:t>-</w:t>
      </w:r>
      <w:r w:rsidRPr="005568AA">
        <w:rPr>
          <w:rFonts w:ascii="PT Astra Serif" w:hAnsi="PT Astra Serif"/>
          <w:sz w:val="26"/>
          <w:szCs w:val="26"/>
        </w:rPr>
        <w:t>Мансийска,</w:t>
      </w:r>
      <w:r w:rsidRPr="00A82172">
        <w:rPr>
          <w:rFonts w:ascii="PT Astra Serif" w:hAnsi="PT Astra Serif"/>
          <w:sz w:val="26"/>
          <w:szCs w:val="26"/>
        </w:rPr>
        <w:t xml:space="preserve"> а так же увеличением норматива отчислений от НДФЛ в бюджет города на 2,12% (с 57,23% в 2021 году до 59,35% в 2022 году).  Сложившаяся положительная динамика говорит о стабильной ситуации с уровнем заработной платы на предприятиях города Югорска.</w:t>
      </w:r>
    </w:p>
    <w:p w:rsidR="00A82172" w:rsidRPr="00A82172" w:rsidRDefault="00A82172" w:rsidP="00A82172">
      <w:pPr>
        <w:pStyle w:val="afa"/>
        <w:numPr>
          <w:ilvl w:val="0"/>
          <w:numId w:val="2"/>
        </w:numPr>
        <w:ind w:firstLine="709"/>
        <w:jc w:val="both"/>
        <w:rPr>
          <w:rFonts w:ascii="PT Astra Serif" w:hAnsi="PT Astra Serif"/>
          <w:sz w:val="26"/>
          <w:szCs w:val="26"/>
        </w:rPr>
      </w:pPr>
      <w:r w:rsidRPr="00A82172">
        <w:rPr>
          <w:rFonts w:ascii="PT Astra Serif" w:hAnsi="PT Astra Serif"/>
          <w:sz w:val="26"/>
          <w:szCs w:val="26"/>
        </w:rPr>
        <w:t xml:space="preserve">В 2022 году поступления в бюджет города Югорска акцизов на нефтепродукты увеличились на 21,0%, что в сумме составляет 6,1 млн. рублей. Положительная динамика поступлений связана с индексацией налоговой ставки с 01.01.2022, а также увеличением объемов реализации и переработки подакцизных товаров.  </w:t>
      </w:r>
    </w:p>
    <w:p w:rsidR="00A82172" w:rsidRPr="00A82172" w:rsidRDefault="00A82172" w:rsidP="00A82172">
      <w:pPr>
        <w:pStyle w:val="afa"/>
        <w:numPr>
          <w:ilvl w:val="0"/>
          <w:numId w:val="2"/>
        </w:numPr>
        <w:ind w:firstLine="709"/>
        <w:jc w:val="both"/>
        <w:rPr>
          <w:rFonts w:ascii="PT Astra Serif" w:hAnsi="PT Astra Serif"/>
          <w:i/>
          <w:sz w:val="26"/>
          <w:szCs w:val="26"/>
          <w:shd w:val="clear" w:color="auto" w:fill="FFFFFF"/>
        </w:rPr>
      </w:pPr>
      <w:r w:rsidRPr="00A82172">
        <w:rPr>
          <w:rFonts w:ascii="PT Astra Serif" w:hAnsi="PT Astra Serif"/>
          <w:sz w:val="26"/>
          <w:szCs w:val="26"/>
        </w:rPr>
        <w:t xml:space="preserve">По сравнению с 2021 годом в отчетном финансовом году рост поступлений по налогам на совокупный доход, уплачиваемым предпринимателями города составил в сумме 4,2 млн. рублей. Положительный результат в 2022 году сложился в результате увеличения количества налогоплательщиков, применяющих упрощенную и патентную системы налогообложения, а так же наблюдается рост налогооблагаемой базы по этим видам налогов на совокупный доход.     </w:t>
      </w:r>
    </w:p>
    <w:p w:rsidR="00A82172" w:rsidRPr="00A82172" w:rsidRDefault="00A82172" w:rsidP="00A82172">
      <w:pPr>
        <w:pStyle w:val="afa"/>
        <w:numPr>
          <w:ilvl w:val="0"/>
          <w:numId w:val="2"/>
        </w:numPr>
        <w:ind w:firstLine="709"/>
        <w:jc w:val="both"/>
        <w:rPr>
          <w:rFonts w:ascii="PT Astra Serif" w:hAnsi="PT Astra Serif"/>
          <w:sz w:val="26"/>
          <w:szCs w:val="26"/>
        </w:rPr>
      </w:pPr>
      <w:r w:rsidRPr="00A82172">
        <w:rPr>
          <w:rFonts w:ascii="PT Astra Serif" w:hAnsi="PT Astra Serif"/>
          <w:sz w:val="26"/>
          <w:szCs w:val="26"/>
        </w:rPr>
        <w:lastRenderedPageBreak/>
        <w:t xml:space="preserve">Наблюдается рост поступлений по налогам на имущество в сумме 8,2 млн. рублей. Объясняется ростом количества налогоплательщиков и налогооблагаемой базы по имущественным налогам. </w:t>
      </w:r>
    </w:p>
    <w:p w:rsidR="00A82172" w:rsidRPr="00A82172" w:rsidRDefault="00A82172" w:rsidP="00393213">
      <w:pPr>
        <w:pStyle w:val="afa"/>
        <w:numPr>
          <w:ilvl w:val="0"/>
          <w:numId w:val="2"/>
        </w:numPr>
        <w:suppressAutoHyphens/>
        <w:ind w:firstLine="709"/>
        <w:jc w:val="both"/>
        <w:rPr>
          <w:rFonts w:ascii="PT Astra Serif" w:hAnsi="PT Astra Serif"/>
          <w:bCs/>
          <w:iCs/>
          <w:sz w:val="26"/>
          <w:szCs w:val="26"/>
        </w:rPr>
      </w:pPr>
      <w:r w:rsidRPr="00A82172">
        <w:rPr>
          <w:rFonts w:ascii="PT Astra Serif" w:hAnsi="PT Astra Serif"/>
          <w:bCs/>
          <w:iCs/>
          <w:sz w:val="26"/>
          <w:szCs w:val="26"/>
        </w:rPr>
        <w:t xml:space="preserve">Увеличение поступлений по неналоговым доходам на 35,9 млн. рублей обусловлено получением в городской бюджет дополнительных доходов от реализации муниципального имущества.   </w:t>
      </w:r>
    </w:p>
    <w:p w:rsidR="00A82172" w:rsidRPr="00A82172" w:rsidRDefault="00A82172" w:rsidP="00A82172">
      <w:pPr>
        <w:pStyle w:val="afa"/>
        <w:numPr>
          <w:ilvl w:val="0"/>
          <w:numId w:val="2"/>
        </w:numPr>
        <w:spacing w:line="276" w:lineRule="auto"/>
        <w:ind w:firstLine="851"/>
        <w:jc w:val="center"/>
        <w:rPr>
          <w:rFonts w:ascii="PT Astra Serif" w:hAnsi="PT Astra Serif"/>
          <w:b/>
          <w:sz w:val="26"/>
          <w:szCs w:val="26"/>
        </w:rPr>
      </w:pPr>
    </w:p>
    <w:p w:rsidR="00A82172" w:rsidRPr="00393213" w:rsidRDefault="00A82172" w:rsidP="00A82172">
      <w:pPr>
        <w:pStyle w:val="afa"/>
        <w:numPr>
          <w:ilvl w:val="0"/>
          <w:numId w:val="2"/>
        </w:numPr>
        <w:spacing w:line="276" w:lineRule="auto"/>
        <w:jc w:val="center"/>
        <w:rPr>
          <w:rFonts w:ascii="PT Astra Serif" w:hAnsi="PT Astra Serif"/>
          <w:b/>
          <w:sz w:val="26"/>
          <w:szCs w:val="26"/>
        </w:rPr>
      </w:pPr>
      <w:r w:rsidRPr="00393213">
        <w:rPr>
          <w:rFonts w:ascii="PT Astra Serif" w:hAnsi="PT Astra Serif"/>
          <w:b/>
          <w:sz w:val="26"/>
          <w:szCs w:val="26"/>
        </w:rPr>
        <w:t>2. Расходы бюджета</w:t>
      </w:r>
    </w:p>
    <w:p w:rsidR="00A82172" w:rsidRPr="00A514AC" w:rsidRDefault="00A82172" w:rsidP="00393213">
      <w:pPr>
        <w:pStyle w:val="afa"/>
        <w:numPr>
          <w:ilvl w:val="0"/>
          <w:numId w:val="2"/>
        </w:numPr>
        <w:jc w:val="center"/>
        <w:rPr>
          <w:rFonts w:ascii="PT Astra Serif" w:hAnsi="PT Astra Serif"/>
          <w:b/>
          <w:sz w:val="26"/>
          <w:szCs w:val="26"/>
        </w:rPr>
      </w:pPr>
      <w:r w:rsidRPr="00A514AC">
        <w:rPr>
          <w:rFonts w:ascii="PT Astra Serif" w:hAnsi="PT Astra Serif"/>
          <w:b/>
          <w:sz w:val="26"/>
          <w:szCs w:val="26"/>
        </w:rPr>
        <w:t>Исполнение расходной части бюджета в разрезе функциональной классификации расходов бюджетов</w:t>
      </w:r>
    </w:p>
    <w:p w:rsidR="00A82172" w:rsidRPr="00A82172" w:rsidRDefault="00A82172" w:rsidP="00A82172">
      <w:pPr>
        <w:pStyle w:val="afa"/>
        <w:numPr>
          <w:ilvl w:val="0"/>
          <w:numId w:val="2"/>
        </w:numPr>
        <w:spacing w:line="276" w:lineRule="auto"/>
        <w:jc w:val="center"/>
        <w:rPr>
          <w:rFonts w:ascii="PT Astra Serif" w:hAnsi="PT Astra Serif"/>
          <w:b/>
          <w:i/>
        </w:rPr>
      </w:pPr>
    </w:p>
    <w:tbl>
      <w:tblPr>
        <w:tblW w:w="9780" w:type="dxa"/>
        <w:tblInd w:w="108" w:type="dxa"/>
        <w:tblLayout w:type="fixed"/>
        <w:tblLook w:val="04A0" w:firstRow="1" w:lastRow="0" w:firstColumn="1" w:lastColumn="0" w:noHBand="0" w:noVBand="1"/>
      </w:tblPr>
      <w:tblGrid>
        <w:gridCol w:w="2410"/>
        <w:gridCol w:w="1276"/>
        <w:gridCol w:w="1276"/>
        <w:gridCol w:w="1417"/>
        <w:gridCol w:w="3401"/>
      </w:tblGrid>
      <w:tr w:rsidR="00A82172" w:rsidTr="00A514AC">
        <w:trPr>
          <w:trHeight w:val="273"/>
          <w:tblHeader/>
        </w:trPr>
        <w:tc>
          <w:tcPr>
            <w:tcW w:w="2410" w:type="dxa"/>
            <w:vMerge w:val="restart"/>
            <w:tcBorders>
              <w:top w:val="single" w:sz="4" w:space="0" w:color="auto"/>
              <w:left w:val="single" w:sz="4" w:space="0" w:color="auto"/>
              <w:bottom w:val="single" w:sz="4" w:space="0" w:color="auto"/>
              <w:right w:val="single" w:sz="4" w:space="0" w:color="auto"/>
            </w:tcBorders>
            <w:hideMark/>
          </w:tcPr>
          <w:p w:rsidR="00A82172" w:rsidRDefault="00A82172" w:rsidP="00A514AC">
            <w:pPr>
              <w:jc w:val="center"/>
              <w:rPr>
                <w:rFonts w:ascii="PT Astra Serif" w:hAnsi="PT Astra Serif"/>
                <w:b/>
                <w:bCs/>
                <w:sz w:val="24"/>
                <w:szCs w:val="24"/>
              </w:rPr>
            </w:pPr>
            <w:r>
              <w:rPr>
                <w:rFonts w:ascii="PT Astra Serif" w:hAnsi="PT Astra Serif"/>
                <w:b/>
                <w:bCs/>
              </w:rPr>
              <w:t>Наименование раздела в разрезе функциональной классификации расходов бюджетов</w:t>
            </w:r>
          </w:p>
        </w:tc>
        <w:tc>
          <w:tcPr>
            <w:tcW w:w="2552" w:type="dxa"/>
            <w:gridSpan w:val="2"/>
            <w:tcBorders>
              <w:top w:val="single" w:sz="4" w:space="0" w:color="auto"/>
              <w:left w:val="nil"/>
              <w:bottom w:val="single" w:sz="4" w:space="0" w:color="auto"/>
              <w:right w:val="single" w:sz="4" w:space="0" w:color="auto"/>
            </w:tcBorders>
            <w:hideMark/>
          </w:tcPr>
          <w:p w:rsidR="00A82172" w:rsidRDefault="00A82172" w:rsidP="00A514AC">
            <w:pPr>
              <w:jc w:val="center"/>
              <w:rPr>
                <w:rFonts w:ascii="PT Astra Serif" w:hAnsi="PT Astra Serif"/>
                <w:b/>
                <w:bCs/>
                <w:sz w:val="24"/>
                <w:szCs w:val="24"/>
              </w:rPr>
            </w:pPr>
            <w:r>
              <w:rPr>
                <w:rFonts w:ascii="PT Astra Serif" w:hAnsi="PT Astra Serif"/>
                <w:b/>
                <w:bCs/>
              </w:rPr>
              <w:t>Исполнено, млн. рублей</w:t>
            </w:r>
          </w:p>
        </w:tc>
        <w:tc>
          <w:tcPr>
            <w:tcW w:w="1417" w:type="dxa"/>
            <w:vMerge w:val="restart"/>
            <w:tcBorders>
              <w:top w:val="single" w:sz="4" w:space="0" w:color="auto"/>
              <w:left w:val="nil"/>
              <w:bottom w:val="single" w:sz="4" w:space="0" w:color="auto"/>
              <w:right w:val="single" w:sz="4" w:space="0" w:color="auto"/>
            </w:tcBorders>
            <w:hideMark/>
          </w:tcPr>
          <w:p w:rsidR="00A82172" w:rsidRDefault="00A82172" w:rsidP="00A514AC">
            <w:pPr>
              <w:jc w:val="center"/>
              <w:rPr>
                <w:rFonts w:ascii="PT Astra Serif" w:hAnsi="PT Astra Serif"/>
                <w:b/>
                <w:bCs/>
                <w:sz w:val="24"/>
                <w:szCs w:val="24"/>
              </w:rPr>
            </w:pPr>
            <w:r>
              <w:rPr>
                <w:rFonts w:ascii="PT Astra Serif" w:hAnsi="PT Astra Serif"/>
                <w:b/>
                <w:bCs/>
              </w:rPr>
              <w:t>Темп роста (снижения), %</w:t>
            </w:r>
          </w:p>
        </w:tc>
        <w:tc>
          <w:tcPr>
            <w:tcW w:w="3401" w:type="dxa"/>
            <w:vMerge w:val="restart"/>
            <w:tcBorders>
              <w:top w:val="single" w:sz="4" w:space="0" w:color="auto"/>
              <w:left w:val="nil"/>
              <w:bottom w:val="single" w:sz="4" w:space="0" w:color="auto"/>
              <w:right w:val="single" w:sz="4" w:space="0" w:color="auto"/>
            </w:tcBorders>
            <w:hideMark/>
          </w:tcPr>
          <w:p w:rsidR="00A82172" w:rsidRDefault="00A82172" w:rsidP="00A514AC">
            <w:pPr>
              <w:jc w:val="center"/>
              <w:rPr>
                <w:rFonts w:ascii="PT Astra Serif" w:hAnsi="PT Astra Serif"/>
                <w:b/>
                <w:bCs/>
                <w:sz w:val="24"/>
                <w:szCs w:val="24"/>
              </w:rPr>
            </w:pPr>
            <w:r>
              <w:rPr>
                <w:rFonts w:ascii="PT Astra Serif" w:hAnsi="PT Astra Serif"/>
                <w:b/>
                <w:bCs/>
              </w:rPr>
              <w:t>Причина отклонения</w:t>
            </w:r>
          </w:p>
        </w:tc>
      </w:tr>
      <w:tr w:rsidR="00A82172" w:rsidTr="006B6EDB">
        <w:trPr>
          <w:trHeight w:val="957"/>
          <w:tblHeader/>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A82172" w:rsidRDefault="00A82172" w:rsidP="00BE4C47">
            <w:pPr>
              <w:rPr>
                <w:rFonts w:ascii="PT Astra Serif" w:hAnsi="PT Astra Serif"/>
                <w:b/>
                <w:bCs/>
                <w:sz w:val="24"/>
                <w:szCs w:val="24"/>
              </w:rPr>
            </w:pPr>
          </w:p>
        </w:tc>
        <w:tc>
          <w:tcPr>
            <w:tcW w:w="1276"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b/>
                <w:sz w:val="24"/>
                <w:szCs w:val="28"/>
              </w:rPr>
            </w:pPr>
            <w:r>
              <w:rPr>
                <w:rFonts w:ascii="PT Astra Serif" w:hAnsi="PT Astra Serif"/>
                <w:b/>
                <w:szCs w:val="28"/>
              </w:rPr>
              <w:t>за 2021 год</w:t>
            </w:r>
          </w:p>
        </w:tc>
        <w:tc>
          <w:tcPr>
            <w:tcW w:w="1276"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b/>
                <w:sz w:val="24"/>
                <w:szCs w:val="24"/>
              </w:rPr>
            </w:pPr>
            <w:r>
              <w:rPr>
                <w:rFonts w:ascii="PT Astra Serif" w:hAnsi="PT Astra Serif"/>
                <w:b/>
              </w:rPr>
              <w:t>за 2022 год</w:t>
            </w:r>
          </w:p>
        </w:tc>
        <w:tc>
          <w:tcPr>
            <w:tcW w:w="1417" w:type="dxa"/>
            <w:vMerge/>
            <w:tcBorders>
              <w:top w:val="single" w:sz="4" w:space="0" w:color="auto"/>
              <w:left w:val="nil"/>
              <w:bottom w:val="single" w:sz="4" w:space="0" w:color="auto"/>
              <w:right w:val="single" w:sz="4" w:space="0" w:color="auto"/>
            </w:tcBorders>
            <w:vAlign w:val="center"/>
            <w:hideMark/>
          </w:tcPr>
          <w:p w:rsidR="00A82172" w:rsidRDefault="00A82172" w:rsidP="00BE4C47">
            <w:pPr>
              <w:rPr>
                <w:rFonts w:ascii="PT Astra Serif" w:hAnsi="PT Astra Serif"/>
                <w:b/>
                <w:bCs/>
                <w:sz w:val="24"/>
                <w:szCs w:val="24"/>
              </w:rPr>
            </w:pPr>
          </w:p>
        </w:tc>
        <w:tc>
          <w:tcPr>
            <w:tcW w:w="3401" w:type="dxa"/>
            <w:vMerge/>
            <w:tcBorders>
              <w:top w:val="single" w:sz="4" w:space="0" w:color="auto"/>
              <w:left w:val="nil"/>
              <w:bottom w:val="single" w:sz="4" w:space="0" w:color="auto"/>
              <w:right w:val="single" w:sz="4" w:space="0" w:color="auto"/>
            </w:tcBorders>
            <w:vAlign w:val="center"/>
            <w:hideMark/>
          </w:tcPr>
          <w:p w:rsidR="00A82172" w:rsidRDefault="00A82172" w:rsidP="00BE4C47">
            <w:pPr>
              <w:rPr>
                <w:rFonts w:ascii="PT Astra Serif" w:hAnsi="PT Astra Serif"/>
                <w:b/>
                <w:bCs/>
                <w:sz w:val="24"/>
                <w:szCs w:val="24"/>
              </w:rPr>
            </w:pPr>
          </w:p>
        </w:tc>
      </w:tr>
      <w:tr w:rsidR="00A82172" w:rsidTr="006B6EDB">
        <w:trPr>
          <w:trHeight w:val="957"/>
        </w:trPr>
        <w:tc>
          <w:tcPr>
            <w:tcW w:w="2410" w:type="dxa"/>
            <w:tcBorders>
              <w:top w:val="nil"/>
              <w:left w:val="single" w:sz="4" w:space="0" w:color="auto"/>
              <w:bottom w:val="single" w:sz="4" w:space="0" w:color="auto"/>
              <w:right w:val="single" w:sz="4" w:space="0" w:color="auto"/>
            </w:tcBorders>
            <w:noWrap/>
            <w:vAlign w:val="center"/>
            <w:hideMark/>
          </w:tcPr>
          <w:p w:rsidR="00A82172" w:rsidRDefault="00A82172" w:rsidP="00BE4C47">
            <w:pPr>
              <w:rPr>
                <w:rFonts w:ascii="PT Astra Serif" w:hAnsi="PT Astra Serif"/>
                <w:sz w:val="24"/>
                <w:szCs w:val="24"/>
              </w:rPr>
            </w:pPr>
            <w:r>
              <w:rPr>
                <w:rFonts w:ascii="PT Astra Serif" w:hAnsi="PT Astra Serif"/>
              </w:rPr>
              <w:t>01 00 Общегосударственные вопросы</w:t>
            </w:r>
          </w:p>
        </w:tc>
        <w:tc>
          <w:tcPr>
            <w:tcW w:w="1276"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sz w:val="24"/>
                <w:szCs w:val="24"/>
              </w:rPr>
            </w:pPr>
            <w:r>
              <w:rPr>
                <w:rFonts w:ascii="PT Astra Serif" w:hAnsi="PT Astra Serif"/>
                <w:szCs w:val="28"/>
              </w:rPr>
              <w:t>347,4</w:t>
            </w:r>
          </w:p>
        </w:tc>
        <w:tc>
          <w:tcPr>
            <w:tcW w:w="1276"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sz w:val="24"/>
                <w:szCs w:val="24"/>
              </w:rPr>
            </w:pPr>
            <w:r>
              <w:rPr>
                <w:rFonts w:ascii="PT Astra Serif" w:hAnsi="PT Astra Serif"/>
              </w:rPr>
              <w:t>387,6</w:t>
            </w:r>
          </w:p>
        </w:tc>
        <w:tc>
          <w:tcPr>
            <w:tcW w:w="1417"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sz w:val="24"/>
                <w:szCs w:val="24"/>
                <w:highlight w:val="yellow"/>
              </w:rPr>
            </w:pPr>
            <w:r>
              <w:rPr>
                <w:rFonts w:ascii="PT Astra Serif" w:hAnsi="PT Astra Serif"/>
              </w:rPr>
              <w:t>111,6</w:t>
            </w:r>
          </w:p>
        </w:tc>
        <w:tc>
          <w:tcPr>
            <w:tcW w:w="3401" w:type="dxa"/>
            <w:tcBorders>
              <w:top w:val="nil"/>
              <w:left w:val="nil"/>
              <w:bottom w:val="single" w:sz="4" w:space="0" w:color="auto"/>
              <w:right w:val="single" w:sz="4" w:space="0" w:color="auto"/>
            </w:tcBorders>
            <w:noWrap/>
            <w:hideMark/>
          </w:tcPr>
          <w:p w:rsidR="00A82172" w:rsidRDefault="00A82172" w:rsidP="00F05B37">
            <w:pPr>
              <w:ind w:firstLine="176"/>
              <w:jc w:val="both"/>
              <w:rPr>
                <w:rFonts w:ascii="PT Astra Serif" w:hAnsi="PT Astra Serif"/>
                <w:sz w:val="24"/>
                <w:szCs w:val="24"/>
              </w:rPr>
            </w:pPr>
            <w:r>
              <w:rPr>
                <w:rFonts w:ascii="PT Astra Serif" w:hAnsi="PT Astra Serif"/>
              </w:rPr>
              <w:t>Увеличение расходов в 2022 году обусловлено:</w:t>
            </w:r>
          </w:p>
          <w:p w:rsidR="00A82172" w:rsidRDefault="00A82172" w:rsidP="00F05B37">
            <w:pPr>
              <w:ind w:firstLine="176"/>
              <w:jc w:val="both"/>
              <w:rPr>
                <w:rFonts w:ascii="PT Astra Serif" w:hAnsi="PT Astra Serif"/>
              </w:rPr>
            </w:pPr>
            <w:r>
              <w:rPr>
                <w:rFonts w:ascii="PT Astra Serif" w:hAnsi="PT Astra Serif"/>
              </w:rPr>
              <w:t>- повышением оплаты труда работников казенных учреждений в связи с индексацией фонда оплаты труда и повышением минимального размера оплаты труда;</w:t>
            </w:r>
          </w:p>
          <w:p w:rsidR="00A82172" w:rsidRDefault="00A82172" w:rsidP="00F05B37">
            <w:pPr>
              <w:ind w:firstLine="176"/>
              <w:jc w:val="both"/>
              <w:rPr>
                <w:rFonts w:ascii="PT Astra Serif" w:hAnsi="PT Astra Serif"/>
              </w:rPr>
            </w:pPr>
            <w:r>
              <w:rPr>
                <w:rFonts w:ascii="PT Astra Serif" w:hAnsi="PT Astra Serif"/>
              </w:rPr>
              <w:t>- увеличением расходов на оплату жилищно</w:t>
            </w:r>
            <w:r w:rsidR="00B038FC">
              <w:rPr>
                <w:rFonts w:ascii="PT Astra Serif" w:hAnsi="PT Astra Serif"/>
              </w:rPr>
              <w:t>-</w:t>
            </w:r>
            <w:r>
              <w:rPr>
                <w:rFonts w:ascii="PT Astra Serif" w:hAnsi="PT Astra Serif"/>
              </w:rPr>
              <w:t>коммунальных услуг за жилые помещения, находящиеся в муниципальной собственности;</w:t>
            </w:r>
          </w:p>
          <w:p w:rsidR="00A82172" w:rsidRDefault="00A82172" w:rsidP="00F05B37">
            <w:pPr>
              <w:ind w:firstLine="176"/>
              <w:jc w:val="both"/>
              <w:rPr>
                <w:rFonts w:ascii="PT Astra Serif" w:hAnsi="PT Astra Serif"/>
              </w:rPr>
            </w:pPr>
            <w:r>
              <w:rPr>
                <w:rFonts w:ascii="PT Astra Serif" w:hAnsi="PT Astra Serif"/>
              </w:rPr>
              <w:t>- приобретением 2 единиц специализированной коммунальной техники;</w:t>
            </w:r>
          </w:p>
          <w:p w:rsidR="00A82172" w:rsidRDefault="00A82172" w:rsidP="00F05B37">
            <w:pPr>
              <w:ind w:firstLine="176"/>
              <w:jc w:val="both"/>
              <w:rPr>
                <w:rFonts w:ascii="PT Astra Serif" w:hAnsi="PT Astra Serif"/>
              </w:rPr>
            </w:pPr>
            <w:r>
              <w:rPr>
                <w:rFonts w:ascii="PT Astra Serif" w:hAnsi="PT Astra Serif"/>
              </w:rPr>
              <w:t>- увеличением расходов на оплату исполнительных документов судебных органов;</w:t>
            </w:r>
          </w:p>
          <w:p w:rsidR="00A82172" w:rsidRDefault="00A82172" w:rsidP="00F05B37">
            <w:pPr>
              <w:ind w:firstLine="176"/>
              <w:jc w:val="both"/>
              <w:rPr>
                <w:rFonts w:ascii="PT Astra Serif" w:hAnsi="PT Astra Serif"/>
                <w:sz w:val="24"/>
                <w:szCs w:val="24"/>
                <w:highlight w:val="yellow"/>
              </w:rPr>
            </w:pPr>
            <w:r>
              <w:rPr>
                <w:rFonts w:ascii="PT Astra Serif" w:hAnsi="PT Astra Serif"/>
              </w:rPr>
              <w:t xml:space="preserve"> - проведением работ по обследованию строительных конструкций многоквартирных жилых домов</w:t>
            </w:r>
          </w:p>
        </w:tc>
      </w:tr>
      <w:tr w:rsidR="00A82172" w:rsidTr="006B6EDB">
        <w:trPr>
          <w:trHeight w:val="483"/>
        </w:trPr>
        <w:tc>
          <w:tcPr>
            <w:tcW w:w="2410" w:type="dxa"/>
            <w:tcBorders>
              <w:top w:val="nil"/>
              <w:left w:val="single" w:sz="4" w:space="0" w:color="auto"/>
              <w:bottom w:val="single" w:sz="4" w:space="0" w:color="auto"/>
              <w:right w:val="single" w:sz="4" w:space="0" w:color="auto"/>
            </w:tcBorders>
            <w:noWrap/>
            <w:vAlign w:val="center"/>
            <w:hideMark/>
          </w:tcPr>
          <w:p w:rsidR="00A82172" w:rsidRDefault="00A82172" w:rsidP="00BE4C47">
            <w:pPr>
              <w:rPr>
                <w:rFonts w:ascii="PT Astra Serif" w:hAnsi="PT Astra Serif"/>
                <w:sz w:val="24"/>
                <w:szCs w:val="24"/>
              </w:rPr>
            </w:pPr>
            <w:r>
              <w:rPr>
                <w:rFonts w:ascii="PT Astra Serif" w:hAnsi="PT Astra Serif"/>
              </w:rPr>
              <w:t>02 00 Национальная оборона</w:t>
            </w:r>
          </w:p>
        </w:tc>
        <w:tc>
          <w:tcPr>
            <w:tcW w:w="1276"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sz w:val="24"/>
                <w:szCs w:val="24"/>
              </w:rPr>
            </w:pPr>
            <w:r>
              <w:rPr>
                <w:rFonts w:ascii="PT Astra Serif" w:hAnsi="PT Astra Serif"/>
                <w:szCs w:val="28"/>
              </w:rPr>
              <w:t>8,0</w:t>
            </w:r>
          </w:p>
        </w:tc>
        <w:tc>
          <w:tcPr>
            <w:tcW w:w="1276"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sz w:val="24"/>
                <w:szCs w:val="24"/>
              </w:rPr>
            </w:pPr>
            <w:r>
              <w:rPr>
                <w:rFonts w:ascii="PT Astra Serif" w:hAnsi="PT Astra Serif"/>
              </w:rPr>
              <w:t>8,4</w:t>
            </w:r>
          </w:p>
        </w:tc>
        <w:tc>
          <w:tcPr>
            <w:tcW w:w="1417"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sz w:val="24"/>
                <w:szCs w:val="24"/>
                <w:highlight w:val="yellow"/>
              </w:rPr>
            </w:pPr>
            <w:r>
              <w:rPr>
                <w:rFonts w:ascii="PT Astra Serif" w:hAnsi="PT Astra Serif"/>
              </w:rPr>
              <w:t>105,0</w:t>
            </w:r>
          </w:p>
        </w:tc>
        <w:tc>
          <w:tcPr>
            <w:tcW w:w="3401" w:type="dxa"/>
            <w:tcBorders>
              <w:top w:val="nil"/>
              <w:left w:val="nil"/>
              <w:bottom w:val="single" w:sz="4" w:space="0" w:color="auto"/>
              <w:right w:val="single" w:sz="4" w:space="0" w:color="auto"/>
            </w:tcBorders>
            <w:noWrap/>
          </w:tcPr>
          <w:p w:rsidR="00A82172" w:rsidRDefault="00A82172" w:rsidP="00BE4C47">
            <w:pPr>
              <w:jc w:val="both"/>
              <w:rPr>
                <w:rFonts w:ascii="PT Astra Serif" w:hAnsi="PT Astra Serif"/>
                <w:sz w:val="24"/>
                <w:szCs w:val="24"/>
                <w:highlight w:val="yellow"/>
              </w:rPr>
            </w:pPr>
          </w:p>
        </w:tc>
      </w:tr>
      <w:tr w:rsidR="00A82172" w:rsidTr="006B6EDB">
        <w:trPr>
          <w:trHeight w:val="817"/>
        </w:trPr>
        <w:tc>
          <w:tcPr>
            <w:tcW w:w="2410" w:type="dxa"/>
            <w:tcBorders>
              <w:top w:val="nil"/>
              <w:left w:val="single" w:sz="4" w:space="0" w:color="auto"/>
              <w:bottom w:val="single" w:sz="4" w:space="0" w:color="auto"/>
              <w:right w:val="single" w:sz="4" w:space="0" w:color="auto"/>
            </w:tcBorders>
            <w:vAlign w:val="center"/>
            <w:hideMark/>
          </w:tcPr>
          <w:p w:rsidR="00A82172" w:rsidRDefault="00A82172" w:rsidP="00BE4C47">
            <w:pPr>
              <w:rPr>
                <w:rFonts w:ascii="PT Astra Serif" w:hAnsi="PT Astra Serif"/>
                <w:sz w:val="24"/>
                <w:szCs w:val="24"/>
              </w:rPr>
            </w:pPr>
            <w:r>
              <w:rPr>
                <w:rFonts w:ascii="PT Astra Serif" w:hAnsi="PT Astra Serif"/>
              </w:rPr>
              <w:t>03 00 Национальная безопасность и правоохранительная деятельность</w:t>
            </w:r>
          </w:p>
        </w:tc>
        <w:tc>
          <w:tcPr>
            <w:tcW w:w="1276"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sz w:val="24"/>
                <w:szCs w:val="24"/>
              </w:rPr>
            </w:pPr>
            <w:r>
              <w:rPr>
                <w:rFonts w:ascii="PT Astra Serif" w:hAnsi="PT Astra Serif"/>
                <w:szCs w:val="28"/>
              </w:rPr>
              <w:t>8,5</w:t>
            </w:r>
          </w:p>
        </w:tc>
        <w:tc>
          <w:tcPr>
            <w:tcW w:w="1276"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sz w:val="24"/>
                <w:szCs w:val="24"/>
              </w:rPr>
            </w:pPr>
            <w:r>
              <w:rPr>
                <w:rFonts w:ascii="PT Astra Serif" w:hAnsi="PT Astra Serif"/>
              </w:rPr>
              <w:t>8,4</w:t>
            </w:r>
          </w:p>
        </w:tc>
        <w:tc>
          <w:tcPr>
            <w:tcW w:w="1417"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sz w:val="24"/>
                <w:szCs w:val="24"/>
              </w:rPr>
            </w:pPr>
            <w:r>
              <w:rPr>
                <w:rFonts w:ascii="PT Astra Serif" w:hAnsi="PT Astra Serif"/>
              </w:rPr>
              <w:t>98,8</w:t>
            </w:r>
          </w:p>
        </w:tc>
        <w:tc>
          <w:tcPr>
            <w:tcW w:w="3401" w:type="dxa"/>
            <w:tcBorders>
              <w:top w:val="nil"/>
              <w:left w:val="nil"/>
              <w:bottom w:val="single" w:sz="4" w:space="0" w:color="auto"/>
              <w:right w:val="single" w:sz="4" w:space="0" w:color="auto"/>
            </w:tcBorders>
          </w:tcPr>
          <w:p w:rsidR="00A82172" w:rsidRDefault="00A82172" w:rsidP="00BE4C47">
            <w:pPr>
              <w:jc w:val="both"/>
              <w:rPr>
                <w:rFonts w:ascii="PT Astra Serif" w:hAnsi="PT Astra Serif"/>
                <w:sz w:val="24"/>
                <w:szCs w:val="24"/>
              </w:rPr>
            </w:pPr>
          </w:p>
        </w:tc>
      </w:tr>
      <w:tr w:rsidR="00A82172" w:rsidTr="006B6EDB">
        <w:trPr>
          <w:trHeight w:val="300"/>
        </w:trPr>
        <w:tc>
          <w:tcPr>
            <w:tcW w:w="2410" w:type="dxa"/>
            <w:tcBorders>
              <w:top w:val="nil"/>
              <w:left w:val="single" w:sz="4" w:space="0" w:color="auto"/>
              <w:bottom w:val="single" w:sz="4" w:space="0" w:color="auto"/>
              <w:right w:val="single" w:sz="4" w:space="0" w:color="auto"/>
            </w:tcBorders>
            <w:noWrap/>
            <w:vAlign w:val="center"/>
            <w:hideMark/>
          </w:tcPr>
          <w:p w:rsidR="00A82172" w:rsidRDefault="00A82172" w:rsidP="00BE4C47">
            <w:pPr>
              <w:rPr>
                <w:rFonts w:ascii="PT Astra Serif" w:hAnsi="PT Astra Serif"/>
                <w:sz w:val="24"/>
                <w:szCs w:val="24"/>
              </w:rPr>
            </w:pPr>
            <w:r>
              <w:rPr>
                <w:rFonts w:ascii="PT Astra Serif" w:hAnsi="PT Astra Serif"/>
              </w:rPr>
              <w:t>04 00 Национальная экономика</w:t>
            </w:r>
          </w:p>
        </w:tc>
        <w:tc>
          <w:tcPr>
            <w:tcW w:w="1276"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sz w:val="24"/>
                <w:szCs w:val="24"/>
              </w:rPr>
            </w:pPr>
            <w:r>
              <w:rPr>
                <w:rFonts w:ascii="PT Astra Serif" w:hAnsi="PT Astra Serif"/>
                <w:szCs w:val="28"/>
              </w:rPr>
              <w:t>419,8</w:t>
            </w:r>
          </w:p>
        </w:tc>
        <w:tc>
          <w:tcPr>
            <w:tcW w:w="1276"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sz w:val="24"/>
                <w:szCs w:val="24"/>
              </w:rPr>
            </w:pPr>
            <w:r>
              <w:rPr>
                <w:rFonts w:ascii="PT Astra Serif" w:hAnsi="PT Astra Serif"/>
              </w:rPr>
              <w:t>249,2</w:t>
            </w:r>
          </w:p>
        </w:tc>
        <w:tc>
          <w:tcPr>
            <w:tcW w:w="1417"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sz w:val="24"/>
                <w:szCs w:val="24"/>
              </w:rPr>
            </w:pPr>
            <w:r>
              <w:rPr>
                <w:rFonts w:ascii="PT Astra Serif" w:hAnsi="PT Astra Serif"/>
              </w:rPr>
              <w:t>59,4</w:t>
            </w:r>
          </w:p>
        </w:tc>
        <w:tc>
          <w:tcPr>
            <w:tcW w:w="3401" w:type="dxa"/>
            <w:tcBorders>
              <w:top w:val="nil"/>
              <w:left w:val="nil"/>
              <w:bottom w:val="single" w:sz="4" w:space="0" w:color="auto"/>
              <w:right w:val="single" w:sz="4" w:space="0" w:color="auto"/>
            </w:tcBorders>
            <w:hideMark/>
          </w:tcPr>
          <w:p w:rsidR="00A82172" w:rsidRDefault="00A82172" w:rsidP="00F05B37">
            <w:pPr>
              <w:ind w:firstLine="176"/>
              <w:jc w:val="both"/>
              <w:rPr>
                <w:rFonts w:ascii="PT Astra Serif" w:hAnsi="PT Astra Serif"/>
                <w:sz w:val="24"/>
                <w:szCs w:val="24"/>
              </w:rPr>
            </w:pPr>
            <w:r>
              <w:rPr>
                <w:rFonts w:ascii="PT Astra Serif" w:hAnsi="PT Astra Serif"/>
              </w:rPr>
              <w:t>Снижение расходов в 2022 году обусловлено тем, что субсидия сельхозтоваропроизводителям была предоставлена в меньшем объеме, так как сократилось количество крестьянско-фермерских хозяйств, получающих субсидии на поддержку и развитие животноводства. Кроме того, в 2021 году были произведены расходы по строительству приюта для животных</w:t>
            </w:r>
            <w:r w:rsidR="001102B1">
              <w:rPr>
                <w:rFonts w:ascii="PT Astra Serif" w:hAnsi="PT Astra Serif"/>
              </w:rPr>
              <w:t>.</w:t>
            </w:r>
          </w:p>
        </w:tc>
      </w:tr>
      <w:tr w:rsidR="00A82172" w:rsidTr="00E0082E">
        <w:trPr>
          <w:trHeight w:val="617"/>
        </w:trPr>
        <w:tc>
          <w:tcPr>
            <w:tcW w:w="2410" w:type="dxa"/>
            <w:tcBorders>
              <w:top w:val="nil"/>
              <w:left w:val="single" w:sz="4" w:space="0" w:color="auto"/>
              <w:bottom w:val="single" w:sz="4" w:space="0" w:color="auto"/>
              <w:right w:val="single" w:sz="4" w:space="0" w:color="auto"/>
            </w:tcBorders>
            <w:noWrap/>
            <w:vAlign w:val="center"/>
            <w:hideMark/>
          </w:tcPr>
          <w:p w:rsidR="00A82172" w:rsidRDefault="00A82172" w:rsidP="00BE4C47">
            <w:pPr>
              <w:rPr>
                <w:rFonts w:ascii="PT Astra Serif" w:hAnsi="PT Astra Serif"/>
                <w:sz w:val="24"/>
                <w:szCs w:val="24"/>
              </w:rPr>
            </w:pPr>
            <w:r>
              <w:rPr>
                <w:rFonts w:ascii="PT Astra Serif" w:hAnsi="PT Astra Serif"/>
              </w:rPr>
              <w:t>05 00 Жилищно-коммунальное хозяйство</w:t>
            </w:r>
          </w:p>
        </w:tc>
        <w:tc>
          <w:tcPr>
            <w:tcW w:w="1276"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sz w:val="24"/>
                <w:szCs w:val="24"/>
              </w:rPr>
            </w:pPr>
            <w:r>
              <w:rPr>
                <w:rFonts w:ascii="PT Astra Serif" w:hAnsi="PT Astra Serif"/>
                <w:szCs w:val="28"/>
              </w:rPr>
              <w:t>601,9</w:t>
            </w:r>
          </w:p>
        </w:tc>
        <w:tc>
          <w:tcPr>
            <w:tcW w:w="1276"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sz w:val="24"/>
                <w:szCs w:val="24"/>
              </w:rPr>
            </w:pPr>
            <w:r>
              <w:rPr>
                <w:rFonts w:ascii="PT Astra Serif" w:hAnsi="PT Astra Serif"/>
              </w:rPr>
              <w:t>600,0</w:t>
            </w:r>
          </w:p>
        </w:tc>
        <w:tc>
          <w:tcPr>
            <w:tcW w:w="1417" w:type="dxa"/>
            <w:tcBorders>
              <w:top w:val="nil"/>
              <w:left w:val="nil"/>
              <w:bottom w:val="single" w:sz="4" w:space="0" w:color="auto"/>
              <w:right w:val="single" w:sz="4" w:space="0" w:color="auto"/>
            </w:tcBorders>
            <w:noWrap/>
            <w:vAlign w:val="center"/>
          </w:tcPr>
          <w:p w:rsidR="00A82172" w:rsidRDefault="00A82172" w:rsidP="00BE4C47">
            <w:pPr>
              <w:jc w:val="center"/>
              <w:rPr>
                <w:rFonts w:ascii="PT Astra Serif" w:hAnsi="PT Astra Serif"/>
                <w:sz w:val="24"/>
                <w:szCs w:val="24"/>
              </w:rPr>
            </w:pPr>
          </w:p>
          <w:p w:rsidR="00A82172" w:rsidRDefault="00A82172" w:rsidP="00BE4C47">
            <w:pPr>
              <w:jc w:val="center"/>
              <w:rPr>
                <w:rFonts w:ascii="PT Astra Serif" w:hAnsi="PT Astra Serif"/>
              </w:rPr>
            </w:pPr>
            <w:r>
              <w:rPr>
                <w:rFonts w:ascii="PT Astra Serif" w:hAnsi="PT Astra Serif"/>
              </w:rPr>
              <w:t>99,7</w:t>
            </w:r>
          </w:p>
          <w:p w:rsidR="00A82172" w:rsidRDefault="00A82172" w:rsidP="00BE4C47">
            <w:pPr>
              <w:jc w:val="center"/>
              <w:rPr>
                <w:rFonts w:ascii="PT Astra Serif" w:hAnsi="PT Astra Serif"/>
                <w:sz w:val="24"/>
                <w:szCs w:val="24"/>
              </w:rPr>
            </w:pPr>
          </w:p>
        </w:tc>
        <w:tc>
          <w:tcPr>
            <w:tcW w:w="3401" w:type="dxa"/>
            <w:tcBorders>
              <w:top w:val="nil"/>
              <w:left w:val="nil"/>
              <w:bottom w:val="single" w:sz="4" w:space="0" w:color="auto"/>
              <w:right w:val="single" w:sz="4" w:space="0" w:color="auto"/>
            </w:tcBorders>
          </w:tcPr>
          <w:p w:rsidR="00A82172" w:rsidRDefault="00A82172" w:rsidP="00BE4C47">
            <w:pPr>
              <w:jc w:val="both"/>
              <w:rPr>
                <w:rFonts w:ascii="PT Astra Serif" w:hAnsi="PT Astra Serif"/>
                <w:sz w:val="24"/>
                <w:szCs w:val="24"/>
              </w:rPr>
            </w:pPr>
          </w:p>
        </w:tc>
      </w:tr>
      <w:tr w:rsidR="00A82172" w:rsidTr="00F05B37">
        <w:trPr>
          <w:trHeight w:val="162"/>
        </w:trPr>
        <w:tc>
          <w:tcPr>
            <w:tcW w:w="2410" w:type="dxa"/>
            <w:tcBorders>
              <w:top w:val="nil"/>
              <w:left w:val="single" w:sz="4" w:space="0" w:color="auto"/>
              <w:bottom w:val="single" w:sz="4" w:space="0" w:color="auto"/>
              <w:right w:val="single" w:sz="4" w:space="0" w:color="auto"/>
            </w:tcBorders>
            <w:noWrap/>
            <w:vAlign w:val="center"/>
            <w:hideMark/>
          </w:tcPr>
          <w:p w:rsidR="00A82172" w:rsidRDefault="00A82172" w:rsidP="00BE4C47">
            <w:pPr>
              <w:rPr>
                <w:rFonts w:ascii="PT Astra Serif" w:hAnsi="PT Astra Serif"/>
                <w:sz w:val="24"/>
                <w:szCs w:val="24"/>
              </w:rPr>
            </w:pPr>
            <w:r>
              <w:rPr>
                <w:rFonts w:ascii="PT Astra Serif" w:hAnsi="PT Astra Serif"/>
              </w:rPr>
              <w:lastRenderedPageBreak/>
              <w:t xml:space="preserve">0600 </w:t>
            </w:r>
            <w:r>
              <w:rPr>
                <w:rFonts w:ascii="PT Astra Serif" w:hAnsi="PT Astra Serif"/>
                <w:szCs w:val="28"/>
              </w:rPr>
              <w:t>Охрана окружающей среды</w:t>
            </w:r>
          </w:p>
        </w:tc>
        <w:tc>
          <w:tcPr>
            <w:tcW w:w="1276"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sz w:val="24"/>
                <w:szCs w:val="24"/>
              </w:rPr>
            </w:pPr>
            <w:r>
              <w:rPr>
                <w:rFonts w:ascii="PT Astra Serif" w:hAnsi="PT Astra Serif"/>
                <w:szCs w:val="28"/>
              </w:rPr>
              <w:t>1,3</w:t>
            </w:r>
          </w:p>
        </w:tc>
        <w:tc>
          <w:tcPr>
            <w:tcW w:w="1276"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sz w:val="24"/>
                <w:szCs w:val="24"/>
              </w:rPr>
            </w:pPr>
            <w:r>
              <w:rPr>
                <w:rFonts w:ascii="PT Astra Serif" w:hAnsi="PT Astra Serif"/>
              </w:rPr>
              <w:t>3,0</w:t>
            </w:r>
          </w:p>
        </w:tc>
        <w:tc>
          <w:tcPr>
            <w:tcW w:w="1417"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sz w:val="24"/>
                <w:szCs w:val="24"/>
              </w:rPr>
            </w:pPr>
            <w:r>
              <w:rPr>
                <w:rFonts w:ascii="PT Astra Serif" w:hAnsi="PT Astra Serif"/>
              </w:rPr>
              <w:t>230,8</w:t>
            </w:r>
          </w:p>
        </w:tc>
        <w:tc>
          <w:tcPr>
            <w:tcW w:w="3401" w:type="dxa"/>
            <w:tcBorders>
              <w:top w:val="nil"/>
              <w:left w:val="nil"/>
              <w:bottom w:val="single" w:sz="4" w:space="0" w:color="auto"/>
              <w:right w:val="single" w:sz="4" w:space="0" w:color="auto"/>
            </w:tcBorders>
            <w:noWrap/>
            <w:hideMark/>
          </w:tcPr>
          <w:p w:rsidR="00F05B37" w:rsidRDefault="00A82172" w:rsidP="00F05B37">
            <w:pPr>
              <w:ind w:firstLine="176"/>
              <w:jc w:val="both"/>
              <w:rPr>
                <w:rFonts w:ascii="PT Astra Serif" w:hAnsi="PT Astra Serif"/>
              </w:rPr>
            </w:pPr>
            <w:r>
              <w:rPr>
                <w:rFonts w:ascii="PT Astra Serif" w:hAnsi="PT Astra Serif"/>
              </w:rPr>
              <w:t>Увеличение расходов в 2022 году обусловлено тем, что в большем объеме были произведены расходы по</w:t>
            </w:r>
            <w:r w:rsidR="00477C26">
              <w:rPr>
                <w:rFonts w:ascii="PT Astra Serif" w:hAnsi="PT Astra Serif"/>
              </w:rPr>
              <w:t xml:space="preserve"> л</w:t>
            </w:r>
            <w:r>
              <w:rPr>
                <w:rFonts w:ascii="PT Astra Serif" w:hAnsi="PT Astra Serif"/>
              </w:rPr>
              <w:t xml:space="preserve">иквидации </w:t>
            </w:r>
            <w:proofErr w:type="spellStart"/>
            <w:proofErr w:type="gramStart"/>
            <w:r>
              <w:rPr>
                <w:rFonts w:ascii="PT Astra Serif" w:hAnsi="PT Astra Serif"/>
              </w:rPr>
              <w:t>несанкционирован</w:t>
            </w:r>
            <w:r w:rsidR="00477C26">
              <w:rPr>
                <w:rFonts w:ascii="PT Astra Serif" w:hAnsi="PT Astra Serif"/>
              </w:rPr>
              <w:t>-</w:t>
            </w:r>
            <w:r>
              <w:rPr>
                <w:rFonts w:ascii="PT Astra Serif" w:hAnsi="PT Astra Serif"/>
              </w:rPr>
              <w:t>ных</w:t>
            </w:r>
            <w:proofErr w:type="spellEnd"/>
            <w:proofErr w:type="gramEnd"/>
            <w:r>
              <w:rPr>
                <w:rFonts w:ascii="PT Astra Serif" w:hAnsi="PT Astra Serif"/>
              </w:rPr>
              <w:t xml:space="preserve"> свалок.</w:t>
            </w:r>
          </w:p>
          <w:p w:rsidR="00A82172" w:rsidRDefault="00A82172" w:rsidP="00F05B37">
            <w:pPr>
              <w:ind w:firstLine="176"/>
              <w:jc w:val="both"/>
              <w:rPr>
                <w:rFonts w:ascii="PT Astra Serif" w:hAnsi="PT Astra Serif"/>
                <w:sz w:val="24"/>
                <w:szCs w:val="24"/>
                <w:highlight w:val="yellow"/>
              </w:rPr>
            </w:pPr>
            <w:r>
              <w:rPr>
                <w:rFonts w:ascii="PT Astra Serif" w:hAnsi="PT Astra Serif"/>
              </w:rPr>
              <w:t>Кроме того, в 2022 году было приобретено специализированное оборудование для исполнения полномочия в области участия в организации деятельности по накоплению (в том числе раздельному накоплению), транспортированию, обработке, утилизации, обезвреживанию, захоронению твердых коммунальных отходов</w:t>
            </w:r>
          </w:p>
        </w:tc>
      </w:tr>
      <w:tr w:rsidR="00A82172" w:rsidTr="00871D6A">
        <w:trPr>
          <w:trHeight w:val="349"/>
        </w:trPr>
        <w:tc>
          <w:tcPr>
            <w:tcW w:w="2410" w:type="dxa"/>
            <w:tcBorders>
              <w:top w:val="nil"/>
              <w:left w:val="single" w:sz="4" w:space="0" w:color="auto"/>
              <w:bottom w:val="single" w:sz="4" w:space="0" w:color="auto"/>
              <w:right w:val="single" w:sz="4" w:space="0" w:color="auto"/>
            </w:tcBorders>
            <w:noWrap/>
            <w:vAlign w:val="center"/>
            <w:hideMark/>
          </w:tcPr>
          <w:p w:rsidR="00A82172" w:rsidRDefault="00A82172" w:rsidP="00BE4C47">
            <w:pPr>
              <w:rPr>
                <w:rFonts w:ascii="PT Astra Serif" w:hAnsi="PT Astra Serif"/>
                <w:sz w:val="24"/>
                <w:szCs w:val="24"/>
              </w:rPr>
            </w:pPr>
            <w:r>
              <w:rPr>
                <w:rFonts w:ascii="PT Astra Serif" w:hAnsi="PT Astra Serif"/>
              </w:rPr>
              <w:t>07 00 Образование</w:t>
            </w:r>
          </w:p>
        </w:tc>
        <w:tc>
          <w:tcPr>
            <w:tcW w:w="1276"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sz w:val="24"/>
                <w:szCs w:val="24"/>
              </w:rPr>
            </w:pPr>
            <w:r>
              <w:rPr>
                <w:rFonts w:ascii="PT Astra Serif" w:hAnsi="PT Astra Serif"/>
                <w:szCs w:val="28"/>
              </w:rPr>
              <w:t>1 882,0</w:t>
            </w:r>
          </w:p>
        </w:tc>
        <w:tc>
          <w:tcPr>
            <w:tcW w:w="1276"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sz w:val="24"/>
                <w:szCs w:val="24"/>
              </w:rPr>
            </w:pPr>
            <w:r>
              <w:rPr>
                <w:rFonts w:ascii="PT Astra Serif" w:hAnsi="PT Astra Serif"/>
              </w:rPr>
              <w:t>2 007,1</w:t>
            </w:r>
          </w:p>
        </w:tc>
        <w:tc>
          <w:tcPr>
            <w:tcW w:w="1417"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sz w:val="24"/>
                <w:szCs w:val="24"/>
              </w:rPr>
            </w:pPr>
            <w:r>
              <w:rPr>
                <w:rFonts w:ascii="PT Astra Serif" w:hAnsi="PT Astra Serif"/>
              </w:rPr>
              <w:t>106,6</w:t>
            </w:r>
          </w:p>
        </w:tc>
        <w:tc>
          <w:tcPr>
            <w:tcW w:w="3401" w:type="dxa"/>
            <w:tcBorders>
              <w:top w:val="nil"/>
              <w:left w:val="nil"/>
              <w:bottom w:val="single" w:sz="4" w:space="0" w:color="auto"/>
              <w:right w:val="single" w:sz="4" w:space="0" w:color="auto"/>
            </w:tcBorders>
            <w:noWrap/>
          </w:tcPr>
          <w:p w:rsidR="00A82172" w:rsidRDefault="00A82172" w:rsidP="00BE4C47">
            <w:pPr>
              <w:jc w:val="both"/>
              <w:rPr>
                <w:rFonts w:ascii="PT Astra Serif" w:hAnsi="PT Astra Serif"/>
                <w:sz w:val="24"/>
                <w:szCs w:val="24"/>
                <w:highlight w:val="yellow"/>
              </w:rPr>
            </w:pPr>
          </w:p>
        </w:tc>
      </w:tr>
      <w:tr w:rsidR="00A82172" w:rsidTr="006B6EDB">
        <w:trPr>
          <w:trHeight w:val="299"/>
        </w:trPr>
        <w:tc>
          <w:tcPr>
            <w:tcW w:w="2410" w:type="dxa"/>
            <w:tcBorders>
              <w:top w:val="nil"/>
              <w:left w:val="single" w:sz="4" w:space="0" w:color="auto"/>
              <w:bottom w:val="single" w:sz="4" w:space="0" w:color="auto"/>
              <w:right w:val="single" w:sz="4" w:space="0" w:color="auto"/>
            </w:tcBorders>
            <w:noWrap/>
            <w:vAlign w:val="center"/>
            <w:hideMark/>
          </w:tcPr>
          <w:p w:rsidR="00A82172" w:rsidRDefault="00A82172" w:rsidP="00BE4C47">
            <w:pPr>
              <w:rPr>
                <w:rFonts w:ascii="PT Astra Serif" w:hAnsi="PT Astra Serif"/>
                <w:sz w:val="24"/>
                <w:szCs w:val="24"/>
              </w:rPr>
            </w:pPr>
            <w:r>
              <w:rPr>
                <w:rFonts w:ascii="PT Astra Serif" w:hAnsi="PT Astra Serif"/>
              </w:rPr>
              <w:t>08 00 Культура, кинематография</w:t>
            </w:r>
          </w:p>
        </w:tc>
        <w:tc>
          <w:tcPr>
            <w:tcW w:w="1276"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sz w:val="24"/>
                <w:szCs w:val="24"/>
              </w:rPr>
            </w:pPr>
            <w:r>
              <w:rPr>
                <w:rFonts w:ascii="PT Astra Serif" w:hAnsi="PT Astra Serif"/>
                <w:szCs w:val="28"/>
              </w:rPr>
              <w:t>171,8</w:t>
            </w:r>
          </w:p>
        </w:tc>
        <w:tc>
          <w:tcPr>
            <w:tcW w:w="1276"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sz w:val="24"/>
                <w:szCs w:val="24"/>
              </w:rPr>
            </w:pPr>
            <w:r>
              <w:rPr>
                <w:rFonts w:ascii="PT Astra Serif" w:hAnsi="PT Astra Serif"/>
              </w:rPr>
              <w:t>203,2</w:t>
            </w:r>
          </w:p>
        </w:tc>
        <w:tc>
          <w:tcPr>
            <w:tcW w:w="1417"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sz w:val="24"/>
                <w:szCs w:val="24"/>
              </w:rPr>
            </w:pPr>
            <w:r>
              <w:rPr>
                <w:rFonts w:ascii="PT Astra Serif" w:hAnsi="PT Astra Serif"/>
              </w:rPr>
              <w:t>118,3</w:t>
            </w:r>
          </w:p>
        </w:tc>
        <w:tc>
          <w:tcPr>
            <w:tcW w:w="3401" w:type="dxa"/>
            <w:tcBorders>
              <w:top w:val="nil"/>
              <w:left w:val="nil"/>
              <w:bottom w:val="single" w:sz="4" w:space="0" w:color="auto"/>
              <w:right w:val="single" w:sz="4" w:space="0" w:color="auto"/>
            </w:tcBorders>
            <w:noWrap/>
            <w:hideMark/>
          </w:tcPr>
          <w:p w:rsidR="00871D6A" w:rsidRDefault="00A82172" w:rsidP="00871D6A">
            <w:pPr>
              <w:ind w:firstLine="176"/>
              <w:jc w:val="both"/>
              <w:rPr>
                <w:rFonts w:ascii="PT Astra Serif" w:hAnsi="PT Astra Serif"/>
              </w:rPr>
            </w:pPr>
            <w:r>
              <w:rPr>
                <w:rFonts w:ascii="PT Astra Serif" w:hAnsi="PT Astra Serif"/>
              </w:rPr>
              <w:t xml:space="preserve">Увеличение расходов в 2022 году обусловлено увеличением значения целевого показателя средней заработной платы работников муниципальных учреждений культуры. </w:t>
            </w:r>
          </w:p>
          <w:p w:rsidR="00871D6A" w:rsidRDefault="00A82172" w:rsidP="00871D6A">
            <w:pPr>
              <w:ind w:firstLine="176"/>
              <w:jc w:val="both"/>
              <w:rPr>
                <w:rFonts w:ascii="PT Astra Serif" w:hAnsi="PT Astra Serif"/>
              </w:rPr>
            </w:pPr>
            <w:r>
              <w:rPr>
                <w:rFonts w:ascii="PT Astra Serif" w:hAnsi="PT Astra Serif"/>
              </w:rPr>
              <w:t xml:space="preserve">Кроме того, в 2022 году были произведены расходы на создание виртуального концертного зала на базе МАУ «Центр культуры «Югра-презент». </w:t>
            </w:r>
          </w:p>
          <w:p w:rsidR="00A82172" w:rsidRDefault="00A82172" w:rsidP="00871D6A">
            <w:pPr>
              <w:ind w:firstLine="176"/>
              <w:jc w:val="both"/>
              <w:rPr>
                <w:rFonts w:ascii="PT Astra Serif" w:hAnsi="PT Astra Serif"/>
                <w:sz w:val="24"/>
                <w:szCs w:val="24"/>
                <w:highlight w:val="yellow"/>
              </w:rPr>
            </w:pPr>
            <w:r>
              <w:rPr>
                <w:rFonts w:ascii="PT Astra Serif" w:hAnsi="PT Astra Serif"/>
              </w:rPr>
              <w:t>Также в 2022 году осуществлялись расходы на празднование Дня города, в связи с 60</w:t>
            </w:r>
            <w:r w:rsidR="00871D6A">
              <w:rPr>
                <w:rFonts w:ascii="PT Astra Serif" w:hAnsi="PT Astra Serif"/>
              </w:rPr>
              <w:t>-</w:t>
            </w:r>
            <w:r>
              <w:rPr>
                <w:rFonts w:ascii="PT Astra Serif" w:hAnsi="PT Astra Serif"/>
              </w:rPr>
              <w:t>летним юбилеем, увеличены расходы на реализацию проекта музейн</w:t>
            </w:r>
            <w:proofErr w:type="gramStart"/>
            <w:r>
              <w:rPr>
                <w:rFonts w:ascii="PT Astra Serif" w:hAnsi="PT Astra Serif"/>
              </w:rPr>
              <w:t>о</w:t>
            </w:r>
            <w:r w:rsidR="00871D6A">
              <w:rPr>
                <w:rFonts w:ascii="PT Astra Serif" w:hAnsi="PT Astra Serif"/>
              </w:rPr>
              <w:t>-</w:t>
            </w:r>
            <w:proofErr w:type="gramEnd"/>
            <w:r>
              <w:rPr>
                <w:rFonts w:ascii="PT Astra Serif" w:hAnsi="PT Astra Serif"/>
              </w:rPr>
              <w:t xml:space="preserve"> туристического комплекса «Ворота в Югру»  </w:t>
            </w:r>
          </w:p>
        </w:tc>
      </w:tr>
      <w:tr w:rsidR="00A82172" w:rsidTr="006B6EDB">
        <w:trPr>
          <w:trHeight w:val="300"/>
        </w:trPr>
        <w:tc>
          <w:tcPr>
            <w:tcW w:w="2410" w:type="dxa"/>
            <w:tcBorders>
              <w:top w:val="nil"/>
              <w:left w:val="single" w:sz="4" w:space="0" w:color="auto"/>
              <w:bottom w:val="single" w:sz="4" w:space="0" w:color="auto"/>
              <w:right w:val="single" w:sz="4" w:space="0" w:color="auto"/>
            </w:tcBorders>
            <w:noWrap/>
            <w:vAlign w:val="center"/>
            <w:hideMark/>
          </w:tcPr>
          <w:p w:rsidR="00A82172" w:rsidRDefault="00A82172" w:rsidP="00BE4C47">
            <w:pPr>
              <w:rPr>
                <w:rFonts w:ascii="PT Astra Serif" w:hAnsi="PT Astra Serif"/>
                <w:sz w:val="24"/>
                <w:szCs w:val="24"/>
              </w:rPr>
            </w:pPr>
            <w:r>
              <w:rPr>
                <w:rFonts w:ascii="PT Astra Serif" w:hAnsi="PT Astra Serif"/>
              </w:rPr>
              <w:t>09 00 Здравоохранение</w:t>
            </w:r>
          </w:p>
        </w:tc>
        <w:tc>
          <w:tcPr>
            <w:tcW w:w="1276"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sz w:val="24"/>
                <w:szCs w:val="24"/>
              </w:rPr>
            </w:pPr>
            <w:r>
              <w:rPr>
                <w:rFonts w:ascii="PT Astra Serif" w:hAnsi="PT Astra Serif"/>
                <w:szCs w:val="28"/>
              </w:rPr>
              <w:t>4,1</w:t>
            </w:r>
          </w:p>
        </w:tc>
        <w:tc>
          <w:tcPr>
            <w:tcW w:w="1276"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sz w:val="24"/>
                <w:szCs w:val="24"/>
              </w:rPr>
            </w:pPr>
            <w:r>
              <w:rPr>
                <w:rFonts w:ascii="PT Astra Serif" w:hAnsi="PT Astra Serif"/>
              </w:rPr>
              <w:t>1,6</w:t>
            </w:r>
          </w:p>
        </w:tc>
        <w:tc>
          <w:tcPr>
            <w:tcW w:w="1417"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sz w:val="24"/>
                <w:szCs w:val="24"/>
              </w:rPr>
            </w:pPr>
            <w:r>
              <w:rPr>
                <w:rFonts w:ascii="PT Astra Serif" w:hAnsi="PT Astra Serif"/>
              </w:rPr>
              <w:t>39,0</w:t>
            </w:r>
          </w:p>
        </w:tc>
        <w:tc>
          <w:tcPr>
            <w:tcW w:w="3401" w:type="dxa"/>
            <w:tcBorders>
              <w:top w:val="nil"/>
              <w:left w:val="nil"/>
              <w:bottom w:val="single" w:sz="4" w:space="0" w:color="auto"/>
              <w:right w:val="single" w:sz="4" w:space="0" w:color="auto"/>
            </w:tcBorders>
            <w:hideMark/>
          </w:tcPr>
          <w:p w:rsidR="00871D6A" w:rsidRDefault="00A82172" w:rsidP="00871D6A">
            <w:pPr>
              <w:ind w:firstLine="176"/>
              <w:jc w:val="both"/>
              <w:rPr>
                <w:rFonts w:ascii="PT Astra Serif" w:hAnsi="PT Astra Serif"/>
              </w:rPr>
            </w:pPr>
            <w:r>
              <w:rPr>
                <w:rFonts w:ascii="PT Astra Serif" w:hAnsi="PT Astra Serif"/>
              </w:rPr>
              <w:t xml:space="preserve">Уменьшение расходов в 2022 году обусловлено меньшим объемом расходов на проведение заключительной дезинфекции в очагах инфекционных заболеваний вирусной и бактериальной этиологии. </w:t>
            </w:r>
          </w:p>
          <w:p w:rsidR="00A82172" w:rsidRDefault="00A82172" w:rsidP="00871D6A">
            <w:pPr>
              <w:ind w:firstLine="176"/>
              <w:jc w:val="both"/>
              <w:rPr>
                <w:rFonts w:ascii="PT Astra Serif" w:hAnsi="PT Astra Serif"/>
                <w:sz w:val="24"/>
                <w:szCs w:val="24"/>
              </w:rPr>
            </w:pPr>
            <w:r>
              <w:rPr>
                <w:rFonts w:ascii="PT Astra Serif" w:hAnsi="PT Astra Serif"/>
              </w:rPr>
              <w:t>Кроме того, в 2021 году была произведена оплата услуг по организации работы обсерватора и организации временного пребывания в изоляторе для выздоравливающих от коронавирусной инфекции и болеющих в легкой или бессимптомной форме жителей города Югорска (в 2022 году данные расходы не производились)</w:t>
            </w:r>
            <w:r w:rsidR="00871D6A">
              <w:rPr>
                <w:rFonts w:ascii="PT Astra Serif" w:hAnsi="PT Astra Serif"/>
              </w:rPr>
              <w:t>.</w:t>
            </w:r>
          </w:p>
        </w:tc>
      </w:tr>
      <w:tr w:rsidR="00A82172" w:rsidTr="006B6EDB">
        <w:trPr>
          <w:trHeight w:val="307"/>
        </w:trPr>
        <w:tc>
          <w:tcPr>
            <w:tcW w:w="2410" w:type="dxa"/>
            <w:tcBorders>
              <w:top w:val="nil"/>
              <w:left w:val="single" w:sz="4" w:space="0" w:color="auto"/>
              <w:bottom w:val="single" w:sz="4" w:space="0" w:color="auto"/>
              <w:right w:val="single" w:sz="4" w:space="0" w:color="auto"/>
            </w:tcBorders>
            <w:noWrap/>
            <w:vAlign w:val="center"/>
            <w:hideMark/>
          </w:tcPr>
          <w:p w:rsidR="00A82172" w:rsidRDefault="00A82172" w:rsidP="00BE4C47">
            <w:pPr>
              <w:rPr>
                <w:rFonts w:ascii="PT Astra Serif" w:hAnsi="PT Astra Serif"/>
                <w:sz w:val="24"/>
                <w:szCs w:val="24"/>
              </w:rPr>
            </w:pPr>
            <w:r>
              <w:rPr>
                <w:rFonts w:ascii="PT Astra Serif" w:hAnsi="PT Astra Serif"/>
              </w:rPr>
              <w:t>10 00 Социальная политика</w:t>
            </w:r>
          </w:p>
        </w:tc>
        <w:tc>
          <w:tcPr>
            <w:tcW w:w="1276"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sz w:val="24"/>
                <w:szCs w:val="24"/>
              </w:rPr>
            </w:pPr>
            <w:r>
              <w:rPr>
                <w:rFonts w:ascii="PT Astra Serif" w:hAnsi="PT Astra Serif"/>
                <w:szCs w:val="28"/>
              </w:rPr>
              <w:t>110,2</w:t>
            </w:r>
          </w:p>
        </w:tc>
        <w:tc>
          <w:tcPr>
            <w:tcW w:w="1276"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sz w:val="24"/>
                <w:szCs w:val="24"/>
              </w:rPr>
            </w:pPr>
            <w:r>
              <w:rPr>
                <w:rFonts w:ascii="PT Astra Serif" w:hAnsi="PT Astra Serif"/>
              </w:rPr>
              <w:t>133,2</w:t>
            </w:r>
          </w:p>
        </w:tc>
        <w:tc>
          <w:tcPr>
            <w:tcW w:w="1417"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sz w:val="24"/>
                <w:szCs w:val="24"/>
              </w:rPr>
            </w:pPr>
            <w:r>
              <w:rPr>
                <w:rFonts w:ascii="PT Astra Serif" w:hAnsi="PT Astra Serif"/>
              </w:rPr>
              <w:t>120,9</w:t>
            </w:r>
          </w:p>
        </w:tc>
        <w:tc>
          <w:tcPr>
            <w:tcW w:w="3401" w:type="dxa"/>
            <w:tcBorders>
              <w:top w:val="nil"/>
              <w:left w:val="nil"/>
              <w:bottom w:val="single" w:sz="4" w:space="0" w:color="auto"/>
              <w:right w:val="single" w:sz="4" w:space="0" w:color="auto"/>
            </w:tcBorders>
            <w:noWrap/>
            <w:hideMark/>
          </w:tcPr>
          <w:p w:rsidR="00A82172" w:rsidRDefault="00A82172" w:rsidP="00BE4C47">
            <w:pPr>
              <w:jc w:val="both"/>
              <w:rPr>
                <w:rFonts w:ascii="PT Astra Serif" w:hAnsi="PT Astra Serif"/>
                <w:sz w:val="24"/>
                <w:szCs w:val="24"/>
              </w:rPr>
            </w:pPr>
            <w:r>
              <w:rPr>
                <w:rFonts w:ascii="PT Astra Serif" w:hAnsi="PT Astra Serif"/>
              </w:rPr>
              <w:t>Увеличение расходов в 2022 году обусловлено тем, что:</w:t>
            </w:r>
          </w:p>
          <w:p w:rsidR="00A82172" w:rsidRDefault="00A82172" w:rsidP="00BE4C47">
            <w:pPr>
              <w:jc w:val="both"/>
              <w:rPr>
                <w:rFonts w:ascii="PT Astra Serif" w:hAnsi="PT Astra Serif"/>
              </w:rPr>
            </w:pPr>
            <w:r>
              <w:rPr>
                <w:rFonts w:ascii="PT Astra Serif" w:hAnsi="PT Astra Serif"/>
              </w:rPr>
              <w:t xml:space="preserve">- увеличилось количество лиц, имеющих право на выплату пенсии </w:t>
            </w:r>
            <w:r>
              <w:rPr>
                <w:rFonts w:ascii="PT Astra Serif" w:hAnsi="PT Astra Serif"/>
              </w:rPr>
              <w:lastRenderedPageBreak/>
              <w:t>за выслугу лет, и количество лиц, обратившихся за единовременной выплатой при выходе на пенсию;</w:t>
            </w:r>
          </w:p>
          <w:p w:rsidR="00A82172" w:rsidRDefault="00A82172" w:rsidP="00BE4C47">
            <w:pPr>
              <w:jc w:val="both"/>
              <w:rPr>
                <w:rFonts w:ascii="PT Astra Serif" w:hAnsi="PT Astra Serif"/>
              </w:rPr>
            </w:pPr>
            <w:r>
              <w:rPr>
                <w:rFonts w:ascii="PT Astra Serif" w:hAnsi="PT Astra Serif"/>
              </w:rPr>
              <w:t>- в 2022 году были произведены расходы по предоставлению субсидии на приобретение жилых помещений 9 молодым семьям (в 2021 году данные расходы не производились);</w:t>
            </w:r>
          </w:p>
          <w:p w:rsidR="00A82172" w:rsidRDefault="00A82172" w:rsidP="00BE4C47">
            <w:pPr>
              <w:jc w:val="both"/>
              <w:rPr>
                <w:rFonts w:ascii="PT Astra Serif" w:hAnsi="PT Astra Serif"/>
                <w:sz w:val="24"/>
                <w:szCs w:val="24"/>
                <w:highlight w:val="yellow"/>
              </w:rPr>
            </w:pPr>
            <w:r>
              <w:rPr>
                <w:rFonts w:ascii="PT Astra Serif" w:hAnsi="PT Astra Serif"/>
              </w:rPr>
              <w:t>- расходы на выплату вознаграждения приемным родителям в 2022 году были произведены в большем объеме в связи с тем, что увеличилось количество детей с 12 лет и на 20,0% увеличилось количество детей с ограниченными возможностями здоровья в приемных семьях, что повлекло за собой увеличение размера вознаграждения приемным родителям</w:t>
            </w:r>
            <w:r w:rsidR="00871D6A">
              <w:rPr>
                <w:rFonts w:ascii="PT Astra Serif" w:hAnsi="PT Astra Serif"/>
              </w:rPr>
              <w:t>.</w:t>
            </w:r>
          </w:p>
        </w:tc>
      </w:tr>
      <w:tr w:rsidR="00A82172" w:rsidTr="006B6EDB">
        <w:trPr>
          <w:trHeight w:val="164"/>
        </w:trPr>
        <w:tc>
          <w:tcPr>
            <w:tcW w:w="2410" w:type="dxa"/>
            <w:tcBorders>
              <w:top w:val="nil"/>
              <w:left w:val="single" w:sz="4" w:space="0" w:color="auto"/>
              <w:bottom w:val="single" w:sz="4" w:space="0" w:color="auto"/>
              <w:right w:val="single" w:sz="4" w:space="0" w:color="auto"/>
            </w:tcBorders>
            <w:vAlign w:val="center"/>
            <w:hideMark/>
          </w:tcPr>
          <w:p w:rsidR="00A82172" w:rsidRDefault="00A82172" w:rsidP="00BE4C47">
            <w:pPr>
              <w:rPr>
                <w:rFonts w:ascii="PT Astra Serif" w:hAnsi="PT Astra Serif"/>
                <w:sz w:val="24"/>
                <w:szCs w:val="24"/>
              </w:rPr>
            </w:pPr>
            <w:r>
              <w:rPr>
                <w:rFonts w:ascii="PT Astra Serif" w:hAnsi="PT Astra Serif"/>
              </w:rPr>
              <w:lastRenderedPageBreak/>
              <w:t>11 00 Физическая культура и спорт</w:t>
            </w:r>
          </w:p>
        </w:tc>
        <w:tc>
          <w:tcPr>
            <w:tcW w:w="1276"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sz w:val="24"/>
                <w:szCs w:val="24"/>
              </w:rPr>
            </w:pPr>
            <w:r>
              <w:rPr>
                <w:rFonts w:ascii="PT Astra Serif" w:hAnsi="PT Astra Serif"/>
                <w:szCs w:val="28"/>
              </w:rPr>
              <w:t>183,6</w:t>
            </w:r>
          </w:p>
        </w:tc>
        <w:tc>
          <w:tcPr>
            <w:tcW w:w="1276"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sz w:val="24"/>
                <w:szCs w:val="24"/>
              </w:rPr>
            </w:pPr>
            <w:r>
              <w:rPr>
                <w:rFonts w:ascii="PT Astra Serif" w:hAnsi="PT Astra Serif"/>
              </w:rPr>
              <w:t>227,7</w:t>
            </w:r>
          </w:p>
        </w:tc>
        <w:tc>
          <w:tcPr>
            <w:tcW w:w="1417"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sz w:val="24"/>
                <w:szCs w:val="24"/>
              </w:rPr>
            </w:pPr>
            <w:r>
              <w:rPr>
                <w:rFonts w:ascii="PT Astra Serif" w:hAnsi="PT Astra Serif"/>
              </w:rPr>
              <w:t>124,0</w:t>
            </w:r>
          </w:p>
        </w:tc>
        <w:tc>
          <w:tcPr>
            <w:tcW w:w="3401" w:type="dxa"/>
            <w:tcBorders>
              <w:top w:val="nil"/>
              <w:left w:val="nil"/>
              <w:bottom w:val="single" w:sz="4" w:space="0" w:color="auto"/>
              <w:right w:val="single" w:sz="4" w:space="0" w:color="auto"/>
            </w:tcBorders>
            <w:hideMark/>
          </w:tcPr>
          <w:p w:rsidR="00871D6A" w:rsidRDefault="00A82172" w:rsidP="00BE4C47">
            <w:pPr>
              <w:jc w:val="both"/>
              <w:rPr>
                <w:rFonts w:ascii="PT Astra Serif" w:hAnsi="PT Astra Serif"/>
              </w:rPr>
            </w:pPr>
            <w:r>
              <w:rPr>
                <w:rFonts w:ascii="PT Astra Serif" w:hAnsi="PT Astra Serif"/>
              </w:rPr>
              <w:t xml:space="preserve">Увеличение расходов в 2022 году обусловлено проведением в 2022 году работ по устройству «Умной спортивной площадки». </w:t>
            </w:r>
          </w:p>
          <w:p w:rsidR="00A82172" w:rsidRDefault="00871D6A" w:rsidP="00BE4C47">
            <w:pPr>
              <w:jc w:val="both"/>
              <w:rPr>
                <w:rFonts w:ascii="PT Astra Serif" w:hAnsi="PT Astra Serif"/>
                <w:sz w:val="24"/>
                <w:szCs w:val="24"/>
              </w:rPr>
            </w:pPr>
            <w:r>
              <w:rPr>
                <w:rFonts w:ascii="PT Astra Serif" w:hAnsi="PT Astra Serif"/>
              </w:rPr>
              <w:t xml:space="preserve">Кроме того, </w:t>
            </w:r>
            <w:r w:rsidR="00A82172">
              <w:rPr>
                <w:rFonts w:ascii="PT Astra Serif" w:hAnsi="PT Astra Serif"/>
              </w:rPr>
              <w:t>произведена индексация заработной платы работникам муниципального  учреждения физической культуры и спорта на 4,0% 01.01.2022, на 6,0% с 01.06.2022 и увеличен минимальный размер оплаты труда</w:t>
            </w:r>
          </w:p>
        </w:tc>
      </w:tr>
      <w:tr w:rsidR="00A82172" w:rsidTr="006B6EDB">
        <w:trPr>
          <w:trHeight w:val="879"/>
        </w:trPr>
        <w:tc>
          <w:tcPr>
            <w:tcW w:w="2410" w:type="dxa"/>
            <w:tcBorders>
              <w:top w:val="nil"/>
              <w:left w:val="single" w:sz="4" w:space="0" w:color="auto"/>
              <w:bottom w:val="single" w:sz="4" w:space="0" w:color="auto"/>
              <w:right w:val="single" w:sz="4" w:space="0" w:color="auto"/>
            </w:tcBorders>
            <w:noWrap/>
            <w:vAlign w:val="center"/>
            <w:hideMark/>
          </w:tcPr>
          <w:p w:rsidR="00A82172" w:rsidRDefault="00A82172" w:rsidP="00BE4C47">
            <w:pPr>
              <w:rPr>
                <w:rFonts w:ascii="PT Astra Serif" w:hAnsi="PT Astra Serif"/>
                <w:sz w:val="24"/>
                <w:szCs w:val="24"/>
              </w:rPr>
            </w:pPr>
            <w:r>
              <w:rPr>
                <w:rFonts w:ascii="PT Astra Serif" w:hAnsi="PT Astra Serif"/>
              </w:rPr>
              <w:t>12 00 Средства массовой информации</w:t>
            </w:r>
          </w:p>
        </w:tc>
        <w:tc>
          <w:tcPr>
            <w:tcW w:w="1276"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sz w:val="24"/>
                <w:szCs w:val="24"/>
              </w:rPr>
            </w:pPr>
            <w:r>
              <w:rPr>
                <w:rFonts w:ascii="PT Astra Serif" w:hAnsi="PT Astra Serif"/>
                <w:szCs w:val="28"/>
              </w:rPr>
              <w:t>23,3</w:t>
            </w:r>
          </w:p>
        </w:tc>
        <w:tc>
          <w:tcPr>
            <w:tcW w:w="1276"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sz w:val="24"/>
                <w:szCs w:val="24"/>
              </w:rPr>
            </w:pPr>
            <w:r>
              <w:rPr>
                <w:rFonts w:ascii="PT Astra Serif" w:hAnsi="PT Astra Serif"/>
              </w:rPr>
              <w:t>23,9</w:t>
            </w:r>
          </w:p>
        </w:tc>
        <w:tc>
          <w:tcPr>
            <w:tcW w:w="1417"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sz w:val="24"/>
                <w:szCs w:val="24"/>
              </w:rPr>
            </w:pPr>
            <w:r>
              <w:rPr>
                <w:rFonts w:ascii="PT Astra Serif" w:hAnsi="PT Astra Serif"/>
              </w:rPr>
              <w:t>102,6</w:t>
            </w:r>
          </w:p>
        </w:tc>
        <w:tc>
          <w:tcPr>
            <w:tcW w:w="3401" w:type="dxa"/>
            <w:tcBorders>
              <w:top w:val="nil"/>
              <w:left w:val="nil"/>
              <w:bottom w:val="single" w:sz="4" w:space="0" w:color="auto"/>
              <w:right w:val="single" w:sz="4" w:space="0" w:color="auto"/>
            </w:tcBorders>
            <w:noWrap/>
          </w:tcPr>
          <w:p w:rsidR="00A82172" w:rsidRDefault="00A82172" w:rsidP="00BE4C47">
            <w:pPr>
              <w:jc w:val="both"/>
              <w:rPr>
                <w:rFonts w:ascii="PT Astra Serif" w:hAnsi="PT Astra Serif"/>
                <w:sz w:val="24"/>
                <w:szCs w:val="24"/>
              </w:rPr>
            </w:pPr>
          </w:p>
        </w:tc>
      </w:tr>
      <w:tr w:rsidR="00A82172" w:rsidTr="006B6EDB">
        <w:trPr>
          <w:trHeight w:val="315"/>
        </w:trPr>
        <w:tc>
          <w:tcPr>
            <w:tcW w:w="2410" w:type="dxa"/>
            <w:tcBorders>
              <w:top w:val="nil"/>
              <w:left w:val="single" w:sz="4" w:space="0" w:color="auto"/>
              <w:bottom w:val="single" w:sz="4" w:space="0" w:color="auto"/>
              <w:right w:val="single" w:sz="4" w:space="0" w:color="auto"/>
            </w:tcBorders>
            <w:noWrap/>
            <w:vAlign w:val="center"/>
            <w:hideMark/>
          </w:tcPr>
          <w:p w:rsidR="00A82172" w:rsidRDefault="00A82172" w:rsidP="00BE4C47">
            <w:pPr>
              <w:rPr>
                <w:rFonts w:ascii="PT Astra Serif" w:hAnsi="PT Astra Serif"/>
                <w:sz w:val="24"/>
                <w:szCs w:val="24"/>
              </w:rPr>
            </w:pPr>
            <w:r>
              <w:rPr>
                <w:rFonts w:ascii="PT Astra Serif" w:hAnsi="PT Astra Serif"/>
              </w:rPr>
              <w:t>13 00 Обслуживание муниципального долга</w:t>
            </w:r>
          </w:p>
        </w:tc>
        <w:tc>
          <w:tcPr>
            <w:tcW w:w="1276"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sz w:val="24"/>
                <w:szCs w:val="24"/>
              </w:rPr>
            </w:pPr>
            <w:r>
              <w:rPr>
                <w:rFonts w:ascii="PT Astra Serif" w:hAnsi="PT Astra Serif"/>
                <w:szCs w:val="28"/>
              </w:rPr>
              <w:t>12,7</w:t>
            </w:r>
          </w:p>
        </w:tc>
        <w:tc>
          <w:tcPr>
            <w:tcW w:w="1276"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sz w:val="24"/>
                <w:szCs w:val="24"/>
              </w:rPr>
            </w:pPr>
            <w:r>
              <w:rPr>
                <w:rFonts w:ascii="PT Astra Serif" w:hAnsi="PT Astra Serif"/>
              </w:rPr>
              <w:t>6,6</w:t>
            </w:r>
          </w:p>
        </w:tc>
        <w:tc>
          <w:tcPr>
            <w:tcW w:w="1417"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sz w:val="24"/>
                <w:szCs w:val="24"/>
              </w:rPr>
            </w:pPr>
            <w:r>
              <w:rPr>
                <w:rFonts w:ascii="PT Astra Serif" w:hAnsi="PT Astra Serif"/>
              </w:rPr>
              <w:t>52,0</w:t>
            </w:r>
          </w:p>
        </w:tc>
        <w:tc>
          <w:tcPr>
            <w:tcW w:w="3401" w:type="dxa"/>
            <w:tcBorders>
              <w:top w:val="nil"/>
              <w:left w:val="nil"/>
              <w:bottom w:val="single" w:sz="4" w:space="0" w:color="auto"/>
              <w:right w:val="single" w:sz="4" w:space="0" w:color="auto"/>
            </w:tcBorders>
            <w:noWrap/>
            <w:hideMark/>
          </w:tcPr>
          <w:p w:rsidR="00A82172" w:rsidRDefault="00A82172" w:rsidP="00BE4C47">
            <w:pPr>
              <w:jc w:val="both"/>
              <w:rPr>
                <w:rFonts w:ascii="PT Astra Serif" w:hAnsi="PT Astra Serif"/>
                <w:sz w:val="24"/>
                <w:szCs w:val="24"/>
              </w:rPr>
            </w:pPr>
            <w:r>
              <w:rPr>
                <w:rFonts w:ascii="PT Astra Serif" w:hAnsi="PT Astra Serif"/>
              </w:rPr>
              <w:t>Снижение расходов в 2022 году обусловлено тем, что в 2022 году муниципальному образованию был предоставлен бюджетный кредит с процентной ставкой 0,1% годовых (в 2021 году муниципальным образованием был привлечен кредит коммерческой организации по более высокой процентной ставке)</w:t>
            </w:r>
            <w:r w:rsidR="00400121">
              <w:rPr>
                <w:rFonts w:ascii="PT Astra Serif" w:hAnsi="PT Astra Serif"/>
              </w:rPr>
              <w:t>.</w:t>
            </w:r>
          </w:p>
        </w:tc>
      </w:tr>
      <w:tr w:rsidR="00A82172" w:rsidTr="006B6EDB">
        <w:trPr>
          <w:trHeight w:val="315"/>
        </w:trPr>
        <w:tc>
          <w:tcPr>
            <w:tcW w:w="2410" w:type="dxa"/>
            <w:tcBorders>
              <w:top w:val="nil"/>
              <w:left w:val="single" w:sz="4" w:space="0" w:color="auto"/>
              <w:bottom w:val="single" w:sz="4" w:space="0" w:color="auto"/>
              <w:right w:val="single" w:sz="4" w:space="0" w:color="auto"/>
            </w:tcBorders>
            <w:noWrap/>
            <w:vAlign w:val="center"/>
            <w:hideMark/>
          </w:tcPr>
          <w:p w:rsidR="00A82172" w:rsidRDefault="00A82172" w:rsidP="00BE4C47">
            <w:pPr>
              <w:rPr>
                <w:rFonts w:ascii="PT Astra Serif" w:hAnsi="PT Astra Serif"/>
                <w:b/>
                <w:sz w:val="24"/>
                <w:szCs w:val="24"/>
              </w:rPr>
            </w:pPr>
            <w:r>
              <w:rPr>
                <w:rFonts w:ascii="PT Astra Serif" w:hAnsi="PT Astra Serif"/>
                <w:b/>
              </w:rPr>
              <w:t>Итого</w:t>
            </w:r>
          </w:p>
        </w:tc>
        <w:tc>
          <w:tcPr>
            <w:tcW w:w="1276"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b/>
                <w:bCs/>
                <w:sz w:val="24"/>
                <w:szCs w:val="24"/>
              </w:rPr>
            </w:pPr>
            <w:r>
              <w:rPr>
                <w:rFonts w:ascii="PT Astra Serif" w:hAnsi="PT Astra Serif"/>
                <w:b/>
                <w:bCs/>
              </w:rPr>
              <w:t>3 774,6</w:t>
            </w:r>
          </w:p>
        </w:tc>
        <w:tc>
          <w:tcPr>
            <w:tcW w:w="1276"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b/>
                <w:bCs/>
                <w:sz w:val="24"/>
                <w:szCs w:val="24"/>
              </w:rPr>
            </w:pPr>
            <w:r>
              <w:rPr>
                <w:rFonts w:ascii="PT Astra Serif" w:hAnsi="PT Astra Serif"/>
                <w:b/>
                <w:bCs/>
              </w:rPr>
              <w:t>3 859,9</w:t>
            </w:r>
          </w:p>
        </w:tc>
        <w:tc>
          <w:tcPr>
            <w:tcW w:w="1417" w:type="dxa"/>
            <w:tcBorders>
              <w:top w:val="nil"/>
              <w:left w:val="nil"/>
              <w:bottom w:val="single" w:sz="4" w:space="0" w:color="auto"/>
              <w:right w:val="single" w:sz="4" w:space="0" w:color="auto"/>
            </w:tcBorders>
            <w:noWrap/>
            <w:vAlign w:val="center"/>
            <w:hideMark/>
          </w:tcPr>
          <w:p w:rsidR="00A82172" w:rsidRDefault="00A82172" w:rsidP="00BE4C47">
            <w:pPr>
              <w:jc w:val="center"/>
              <w:rPr>
                <w:rFonts w:ascii="PT Astra Serif" w:hAnsi="PT Astra Serif"/>
                <w:b/>
                <w:bCs/>
                <w:sz w:val="24"/>
                <w:szCs w:val="24"/>
              </w:rPr>
            </w:pPr>
            <w:r>
              <w:rPr>
                <w:rFonts w:ascii="PT Astra Serif" w:hAnsi="PT Astra Serif"/>
                <w:b/>
                <w:bCs/>
              </w:rPr>
              <w:t>102,3</w:t>
            </w:r>
          </w:p>
        </w:tc>
        <w:tc>
          <w:tcPr>
            <w:tcW w:w="3401" w:type="dxa"/>
            <w:tcBorders>
              <w:top w:val="nil"/>
              <w:left w:val="nil"/>
              <w:bottom w:val="single" w:sz="4" w:space="0" w:color="auto"/>
              <w:right w:val="single" w:sz="4" w:space="0" w:color="auto"/>
            </w:tcBorders>
            <w:noWrap/>
          </w:tcPr>
          <w:p w:rsidR="00A82172" w:rsidRDefault="00A82172" w:rsidP="00BE4C47">
            <w:pPr>
              <w:jc w:val="both"/>
              <w:rPr>
                <w:rFonts w:ascii="PT Astra Serif" w:hAnsi="PT Astra Serif"/>
                <w:b/>
                <w:bCs/>
                <w:sz w:val="24"/>
                <w:szCs w:val="24"/>
              </w:rPr>
            </w:pPr>
          </w:p>
        </w:tc>
      </w:tr>
    </w:tbl>
    <w:p w:rsidR="00A82172" w:rsidRPr="00A82172" w:rsidRDefault="00A82172" w:rsidP="00BE4C47">
      <w:pPr>
        <w:pStyle w:val="afa"/>
        <w:numPr>
          <w:ilvl w:val="0"/>
          <w:numId w:val="2"/>
        </w:numPr>
        <w:rPr>
          <w:rFonts w:ascii="PT Astra Serif" w:hAnsi="PT Astra Serif"/>
        </w:rPr>
      </w:pPr>
    </w:p>
    <w:p w:rsidR="00A82172" w:rsidRPr="00C87DC2" w:rsidRDefault="00A82172" w:rsidP="00BE4C47">
      <w:pPr>
        <w:pStyle w:val="afa"/>
        <w:numPr>
          <w:ilvl w:val="0"/>
          <w:numId w:val="2"/>
        </w:numPr>
        <w:jc w:val="both"/>
        <w:rPr>
          <w:rFonts w:ascii="PT Astra Serif" w:hAnsi="PT Astra Serif"/>
          <w:sz w:val="26"/>
          <w:szCs w:val="26"/>
        </w:rPr>
      </w:pPr>
      <w:r w:rsidRPr="00C87DC2">
        <w:rPr>
          <w:rFonts w:ascii="PT Astra Serif" w:hAnsi="PT Astra Serif"/>
          <w:sz w:val="26"/>
          <w:szCs w:val="26"/>
        </w:rPr>
        <w:tab/>
        <w:t>Наибол</w:t>
      </w:r>
      <w:r w:rsidR="00C87DC2">
        <w:rPr>
          <w:rFonts w:ascii="PT Astra Serif" w:hAnsi="PT Astra Serif"/>
          <w:sz w:val="26"/>
          <w:szCs w:val="26"/>
        </w:rPr>
        <w:t>ьшая доля в структуре расходов -</w:t>
      </w:r>
      <w:r w:rsidRPr="00C87DC2">
        <w:rPr>
          <w:rFonts w:ascii="PT Astra Serif" w:hAnsi="PT Astra Serif"/>
          <w:sz w:val="26"/>
          <w:szCs w:val="26"/>
        </w:rPr>
        <w:t xml:space="preserve"> расх</w:t>
      </w:r>
      <w:r w:rsidR="00C87DC2">
        <w:rPr>
          <w:rFonts w:ascii="PT Astra Serif" w:hAnsi="PT Astra Serif"/>
          <w:sz w:val="26"/>
          <w:szCs w:val="26"/>
        </w:rPr>
        <w:t>оды на социальную сферу города -</w:t>
      </w:r>
      <w:r w:rsidRPr="00C87DC2">
        <w:rPr>
          <w:rFonts w:ascii="PT Astra Serif" w:hAnsi="PT Astra Serif"/>
          <w:sz w:val="26"/>
          <w:szCs w:val="26"/>
        </w:rPr>
        <w:t xml:space="preserve"> 2572,8 млн. рублей или 66,7%.</w:t>
      </w:r>
    </w:p>
    <w:p w:rsidR="00C51635" w:rsidRPr="007A7D96" w:rsidRDefault="00C51635" w:rsidP="00181385">
      <w:pPr>
        <w:numPr>
          <w:ilvl w:val="0"/>
          <w:numId w:val="2"/>
        </w:numPr>
        <w:ind w:firstLine="709"/>
        <w:jc w:val="both"/>
        <w:rPr>
          <w:rFonts w:ascii="PT Astra Serif" w:hAnsi="PT Astra Serif"/>
          <w:bCs/>
          <w:iCs/>
          <w:sz w:val="26"/>
          <w:szCs w:val="26"/>
          <w:highlight w:val="yellow"/>
        </w:rPr>
      </w:pPr>
    </w:p>
    <w:p w:rsidR="00AF704B" w:rsidRPr="00220D04" w:rsidRDefault="00AF704B" w:rsidP="00AF704B">
      <w:pPr>
        <w:suppressAutoHyphens/>
        <w:jc w:val="center"/>
        <w:rPr>
          <w:rFonts w:ascii="PT Astra Serif" w:hAnsi="PT Astra Serif"/>
          <w:b/>
          <w:sz w:val="28"/>
          <w:szCs w:val="28"/>
        </w:rPr>
      </w:pPr>
      <w:r w:rsidRPr="00220D04">
        <w:rPr>
          <w:rFonts w:ascii="PT Astra Serif" w:hAnsi="PT Astra Serif"/>
          <w:b/>
          <w:sz w:val="28"/>
          <w:szCs w:val="28"/>
        </w:rPr>
        <w:t>Муниципальные программы</w:t>
      </w:r>
    </w:p>
    <w:p w:rsidR="00AF704B" w:rsidRPr="007A7D96" w:rsidRDefault="00AF704B" w:rsidP="00AF704B">
      <w:pPr>
        <w:suppressAutoHyphens/>
        <w:ind w:firstLine="709"/>
        <w:jc w:val="both"/>
        <w:rPr>
          <w:rFonts w:ascii="PT Astra Serif" w:hAnsi="PT Astra Serif"/>
          <w:sz w:val="26"/>
          <w:szCs w:val="26"/>
          <w:highlight w:val="yellow"/>
        </w:rPr>
      </w:pPr>
    </w:p>
    <w:p w:rsidR="00220D04" w:rsidRPr="00A514AC" w:rsidRDefault="00220D04" w:rsidP="00220D04">
      <w:pPr>
        <w:suppressAutoHyphens/>
        <w:ind w:firstLine="709"/>
        <w:jc w:val="both"/>
        <w:rPr>
          <w:rFonts w:ascii="PT Astra Serif" w:hAnsi="PT Astra Serif"/>
          <w:sz w:val="26"/>
          <w:szCs w:val="26"/>
        </w:rPr>
      </w:pPr>
      <w:r w:rsidRPr="00A514AC">
        <w:rPr>
          <w:rFonts w:ascii="PT Astra Serif" w:hAnsi="PT Astra Serif"/>
          <w:sz w:val="26"/>
          <w:szCs w:val="26"/>
        </w:rPr>
        <w:t xml:space="preserve">Совершенствование эффективности использования бюджетных средств и повышение качества оказываемых услуг осуществляется посредством реализации </w:t>
      </w:r>
      <w:r w:rsidRPr="00A514AC">
        <w:rPr>
          <w:rFonts w:ascii="PT Astra Serif" w:hAnsi="PT Astra Serif"/>
          <w:sz w:val="26"/>
          <w:szCs w:val="26"/>
        </w:rPr>
        <w:lastRenderedPageBreak/>
        <w:t>программно-целевого принципа планирования бюджетных расходов. В городе Югорске реализуются 17 муниципальных программ с периодом действия до 2030 года.</w:t>
      </w:r>
    </w:p>
    <w:p w:rsidR="00220D04" w:rsidRPr="00A514AC" w:rsidRDefault="00220D04" w:rsidP="00220D04">
      <w:pPr>
        <w:ind w:firstLine="709"/>
        <w:jc w:val="both"/>
        <w:rPr>
          <w:rFonts w:ascii="PT Astra Serif" w:eastAsia="Calibri" w:hAnsi="PT Astra Serif"/>
          <w:sz w:val="26"/>
          <w:szCs w:val="26"/>
          <w:lang w:eastAsia="en-US"/>
        </w:rPr>
      </w:pPr>
      <w:r w:rsidRPr="00A514AC">
        <w:rPr>
          <w:rFonts w:ascii="PT Astra Serif" w:eastAsia="Calibri" w:hAnsi="PT Astra Serif"/>
          <w:sz w:val="26"/>
          <w:szCs w:val="26"/>
          <w:lang w:eastAsia="en-US"/>
        </w:rPr>
        <w:t xml:space="preserve">В целях повышения эффективности реализации программ ежегодно проводится оценка эффективности муниципальных программ. </w:t>
      </w:r>
    </w:p>
    <w:p w:rsidR="00220D04" w:rsidRPr="00A514AC" w:rsidRDefault="00220D04" w:rsidP="00220D04">
      <w:pPr>
        <w:ind w:firstLine="709"/>
        <w:jc w:val="both"/>
        <w:rPr>
          <w:rFonts w:ascii="PT Astra Serif" w:eastAsia="Calibri" w:hAnsi="PT Astra Serif"/>
          <w:sz w:val="26"/>
          <w:szCs w:val="26"/>
          <w:lang w:eastAsia="en-US"/>
        </w:rPr>
      </w:pPr>
      <w:r w:rsidRPr="00A514AC">
        <w:rPr>
          <w:rFonts w:ascii="PT Astra Serif" w:eastAsia="Calibri" w:hAnsi="PT Astra Serif"/>
          <w:sz w:val="26"/>
          <w:szCs w:val="26"/>
          <w:lang w:eastAsia="en-US"/>
        </w:rPr>
        <w:t xml:space="preserve">В 2022 году завершилась работа по оценке эффективности муниципальных программ города Югорска за 2021 год, по интегральной оценке из 17 муниципальных программ, 14 муниципальных программ соответствуют качественной характеристике «эффективные», 3 муниципальные программы - «умеренно эффективные». </w:t>
      </w:r>
    </w:p>
    <w:p w:rsidR="00220D04" w:rsidRPr="00A514AC" w:rsidRDefault="00220D04" w:rsidP="00220D04">
      <w:pPr>
        <w:ind w:firstLine="709"/>
        <w:jc w:val="both"/>
        <w:rPr>
          <w:rFonts w:ascii="PT Astra Serif" w:eastAsia="Calibri" w:hAnsi="PT Astra Serif"/>
          <w:sz w:val="26"/>
          <w:szCs w:val="26"/>
          <w:lang w:eastAsia="en-US"/>
        </w:rPr>
      </w:pPr>
      <w:r w:rsidRPr="00A514AC">
        <w:rPr>
          <w:rFonts w:ascii="PT Astra Serif" w:eastAsia="Calibri" w:hAnsi="PT Astra Serif"/>
          <w:sz w:val="26"/>
          <w:szCs w:val="26"/>
          <w:lang w:eastAsia="en-US"/>
        </w:rPr>
        <w:t>По результатам, поученны</w:t>
      </w:r>
      <w:r w:rsidR="00A514AC">
        <w:rPr>
          <w:rFonts w:ascii="PT Astra Serif" w:eastAsia="Calibri" w:hAnsi="PT Astra Serif"/>
          <w:sz w:val="26"/>
          <w:szCs w:val="26"/>
          <w:lang w:eastAsia="en-US"/>
        </w:rPr>
        <w:t>м</w:t>
      </w:r>
      <w:r w:rsidRPr="00A514AC">
        <w:rPr>
          <w:rFonts w:ascii="PT Astra Serif" w:eastAsia="Calibri" w:hAnsi="PT Astra Serif"/>
          <w:sz w:val="26"/>
          <w:szCs w:val="26"/>
          <w:lang w:eastAsia="en-US"/>
        </w:rPr>
        <w:t xml:space="preserve"> по итогам проведенной оценки эффективности, даны рекомендации ответственным исполнителям муниципальных программ. Подготовлен сводный годовой доклад о ходе реализации и оценке эффективности муниципальных программ города Югорска за 2021 год.</w:t>
      </w:r>
      <w:r w:rsidRPr="00A514AC">
        <w:rPr>
          <w:rFonts w:ascii="PT Astra Serif" w:eastAsia="Calibri" w:hAnsi="PT Astra Serif"/>
          <w:sz w:val="26"/>
          <w:szCs w:val="26"/>
          <w:vertAlign w:val="superscript"/>
          <w:lang w:eastAsia="en-US"/>
        </w:rPr>
        <w:footnoteReference w:id="2"/>
      </w:r>
    </w:p>
    <w:p w:rsidR="00220D04" w:rsidRPr="00A514AC" w:rsidRDefault="00220D04" w:rsidP="00220D04">
      <w:pPr>
        <w:ind w:firstLine="709"/>
        <w:jc w:val="both"/>
        <w:rPr>
          <w:rFonts w:ascii="PT Astra Serif" w:eastAsia="Arial Unicode MS" w:hAnsi="PT Astra Serif"/>
          <w:sz w:val="26"/>
          <w:szCs w:val="26"/>
        </w:rPr>
      </w:pPr>
      <w:r w:rsidRPr="00A514AC">
        <w:rPr>
          <w:rFonts w:ascii="PT Astra Serif" w:eastAsia="Arial Unicode MS" w:hAnsi="PT Astra Serif"/>
          <w:sz w:val="26"/>
          <w:szCs w:val="26"/>
        </w:rPr>
        <w:t xml:space="preserve">Выполнение мероприятий муниципальных программ направлено на достижение долгосрочных целей социально-экономического развития города Югорска. </w:t>
      </w:r>
    </w:p>
    <w:p w:rsidR="00220D04" w:rsidRPr="00A514AC" w:rsidRDefault="00220D04" w:rsidP="00220D04">
      <w:pPr>
        <w:ind w:firstLine="709"/>
        <w:jc w:val="both"/>
        <w:rPr>
          <w:rFonts w:ascii="PT Astra Serif" w:eastAsia="Calibri" w:hAnsi="PT Astra Serif"/>
          <w:sz w:val="26"/>
          <w:szCs w:val="26"/>
          <w:lang w:eastAsia="en-US"/>
        </w:rPr>
      </w:pPr>
      <w:r w:rsidRPr="00A514AC">
        <w:rPr>
          <w:rFonts w:ascii="PT Astra Serif" w:eastAsia="Calibri" w:hAnsi="PT Astra Serif"/>
          <w:sz w:val="26"/>
          <w:szCs w:val="26"/>
          <w:lang w:eastAsia="en-US"/>
        </w:rPr>
        <w:t>Из 23 государственных программ, город Югорск принимал участие в 16 государственных программах. Исполнение программных мероприятий на условиях софинансирования составило 99,6%.</w:t>
      </w:r>
    </w:p>
    <w:p w:rsidR="00FD17DA" w:rsidRPr="00A514AC" w:rsidRDefault="00FD17DA" w:rsidP="00FD17DA">
      <w:pPr>
        <w:suppressAutoHyphens/>
        <w:ind w:firstLine="709"/>
        <w:jc w:val="both"/>
        <w:rPr>
          <w:rFonts w:ascii="PT Astra Serif" w:hAnsi="PT Astra Serif"/>
          <w:b/>
          <w:i/>
          <w:sz w:val="26"/>
          <w:szCs w:val="26"/>
          <w:highlight w:val="yellow"/>
        </w:rPr>
      </w:pPr>
    </w:p>
    <w:p w:rsidR="00FD17DA" w:rsidRPr="00A514AC" w:rsidRDefault="00FD17DA" w:rsidP="00FD17DA">
      <w:pPr>
        <w:suppressAutoHyphens/>
        <w:ind w:firstLine="709"/>
        <w:jc w:val="both"/>
        <w:rPr>
          <w:rFonts w:ascii="PT Astra Serif" w:hAnsi="PT Astra Serif"/>
          <w:b/>
          <w:i/>
          <w:sz w:val="26"/>
          <w:szCs w:val="26"/>
        </w:rPr>
      </w:pPr>
      <w:r w:rsidRPr="00A514AC">
        <w:rPr>
          <w:rFonts w:ascii="PT Astra Serif" w:hAnsi="PT Astra Serif"/>
          <w:b/>
          <w:i/>
          <w:sz w:val="26"/>
          <w:szCs w:val="26"/>
        </w:rPr>
        <w:t>Исполнение муниципальных программ</w:t>
      </w:r>
    </w:p>
    <w:p w:rsidR="001F1E19" w:rsidRPr="00A514AC" w:rsidRDefault="001F1E19" w:rsidP="001F1E19">
      <w:pPr>
        <w:suppressAutoHyphens/>
        <w:ind w:firstLine="709"/>
        <w:jc w:val="both"/>
        <w:rPr>
          <w:sz w:val="26"/>
          <w:szCs w:val="26"/>
        </w:rPr>
      </w:pPr>
      <w:proofErr w:type="gramStart"/>
      <w:r w:rsidRPr="00A514AC">
        <w:rPr>
          <w:rFonts w:ascii="PT Astra Serif" w:hAnsi="PT Astra Serif"/>
          <w:sz w:val="26"/>
          <w:szCs w:val="26"/>
        </w:rPr>
        <w:t>Исполнение расходных обязательств по муниципальным программам составило   3999 049,1 тыс. рублей, в том числе</w:t>
      </w:r>
      <w:r w:rsidR="007551F9" w:rsidRPr="00A514AC">
        <w:rPr>
          <w:rFonts w:ascii="PT Astra Serif" w:hAnsi="PT Astra Serif"/>
          <w:sz w:val="26"/>
          <w:szCs w:val="26"/>
        </w:rPr>
        <w:t xml:space="preserve"> средства федерального бюджета -</w:t>
      </w:r>
      <w:r w:rsidRPr="00A514AC">
        <w:rPr>
          <w:rFonts w:ascii="PT Astra Serif" w:hAnsi="PT Astra Serif"/>
          <w:sz w:val="26"/>
          <w:szCs w:val="26"/>
        </w:rPr>
        <w:t xml:space="preserve"> </w:t>
      </w:r>
      <w:r w:rsidRPr="00A514AC">
        <w:rPr>
          <w:rFonts w:ascii="PT Astra Serif" w:hAnsi="PT Astra Serif"/>
          <w:color w:val="000000"/>
          <w:sz w:val="26"/>
          <w:szCs w:val="26"/>
          <w:lang w:eastAsia="ru-RU"/>
        </w:rPr>
        <w:t xml:space="preserve">68349,2 </w:t>
      </w:r>
      <w:r w:rsidRPr="00A514AC">
        <w:rPr>
          <w:rFonts w:ascii="PT Astra Serif" w:hAnsi="PT Astra Serif"/>
          <w:sz w:val="26"/>
          <w:szCs w:val="26"/>
        </w:rPr>
        <w:t>тыс. рублей, средс</w:t>
      </w:r>
      <w:r w:rsidR="007551F9" w:rsidRPr="00A514AC">
        <w:rPr>
          <w:rFonts w:ascii="PT Astra Serif" w:hAnsi="PT Astra Serif"/>
          <w:sz w:val="26"/>
          <w:szCs w:val="26"/>
        </w:rPr>
        <w:t>тва бюджета автономного округа -</w:t>
      </w:r>
      <w:r w:rsidRPr="00A514AC">
        <w:rPr>
          <w:rFonts w:ascii="PT Astra Serif" w:hAnsi="PT Astra Serif"/>
          <w:sz w:val="26"/>
          <w:szCs w:val="26"/>
        </w:rPr>
        <w:t xml:space="preserve"> </w:t>
      </w:r>
      <w:r w:rsidRPr="00A514AC">
        <w:rPr>
          <w:rFonts w:ascii="PT Astra Serif" w:hAnsi="PT Astra Serif"/>
          <w:color w:val="000000"/>
          <w:sz w:val="26"/>
          <w:szCs w:val="26"/>
          <w:lang w:eastAsia="ru-RU"/>
        </w:rPr>
        <w:t>1879247,4</w:t>
      </w:r>
      <w:r w:rsidRPr="00A514AC">
        <w:rPr>
          <w:rFonts w:ascii="PT Astra Serif" w:hAnsi="PT Astra Serif"/>
          <w:sz w:val="26"/>
          <w:szCs w:val="26"/>
        </w:rPr>
        <w:t xml:space="preserve"> тыс. руб</w:t>
      </w:r>
      <w:r w:rsidR="007551F9" w:rsidRPr="00A514AC">
        <w:rPr>
          <w:rFonts w:ascii="PT Astra Serif" w:hAnsi="PT Astra Serif"/>
          <w:sz w:val="26"/>
          <w:szCs w:val="26"/>
        </w:rPr>
        <w:t>лей, средства местного бюджета -</w:t>
      </w:r>
      <w:r w:rsidRPr="00A514AC">
        <w:rPr>
          <w:rFonts w:ascii="PT Astra Serif" w:hAnsi="PT Astra Serif"/>
          <w:sz w:val="26"/>
          <w:szCs w:val="26"/>
        </w:rPr>
        <w:t xml:space="preserve"> </w:t>
      </w:r>
      <w:r w:rsidRPr="00A514AC">
        <w:rPr>
          <w:rFonts w:ascii="PT Astra Serif" w:hAnsi="PT Astra Serif"/>
          <w:color w:val="000000"/>
          <w:sz w:val="26"/>
          <w:szCs w:val="26"/>
          <w:lang w:eastAsia="ru-RU"/>
        </w:rPr>
        <w:t>1891234,5</w:t>
      </w:r>
      <w:r w:rsidRPr="00A514AC">
        <w:rPr>
          <w:rFonts w:ascii="PT Astra Serif" w:eastAsia="Calibri" w:hAnsi="PT Astra Serif"/>
          <w:color w:val="000000"/>
          <w:sz w:val="26"/>
          <w:szCs w:val="26"/>
          <w:lang w:eastAsia="en-US"/>
        </w:rPr>
        <w:t xml:space="preserve"> </w:t>
      </w:r>
      <w:r w:rsidRPr="00A514AC">
        <w:rPr>
          <w:rFonts w:ascii="PT Astra Serif" w:hAnsi="PT Astra Serif"/>
          <w:sz w:val="26"/>
          <w:szCs w:val="26"/>
        </w:rPr>
        <w:t>тыс. рубле</w:t>
      </w:r>
      <w:r w:rsidR="007551F9" w:rsidRPr="00A514AC">
        <w:rPr>
          <w:rFonts w:ascii="PT Astra Serif" w:hAnsi="PT Astra Serif"/>
          <w:sz w:val="26"/>
          <w:szCs w:val="26"/>
        </w:rPr>
        <w:t>й, иные внебюджетные источники -</w:t>
      </w:r>
      <w:r w:rsidRPr="00A514AC">
        <w:rPr>
          <w:rFonts w:ascii="PT Astra Serif" w:hAnsi="PT Astra Serif"/>
          <w:sz w:val="26"/>
          <w:szCs w:val="26"/>
        </w:rPr>
        <w:t xml:space="preserve"> </w:t>
      </w:r>
      <w:r w:rsidRPr="00A514AC">
        <w:rPr>
          <w:rFonts w:ascii="PT Astra Serif" w:hAnsi="PT Astra Serif"/>
          <w:color w:val="000000"/>
          <w:sz w:val="26"/>
          <w:szCs w:val="26"/>
          <w:lang w:eastAsia="ru-RU"/>
        </w:rPr>
        <w:t>160218,0</w:t>
      </w:r>
      <w:r w:rsidRPr="00A514AC">
        <w:rPr>
          <w:rFonts w:ascii="PT Astra Serif" w:eastAsia="Calibri" w:hAnsi="PT Astra Serif"/>
          <w:color w:val="000000"/>
          <w:sz w:val="26"/>
          <w:szCs w:val="26"/>
          <w:lang w:eastAsia="en-US"/>
        </w:rPr>
        <w:t xml:space="preserve"> </w:t>
      </w:r>
      <w:r w:rsidRPr="00A514AC">
        <w:rPr>
          <w:rFonts w:ascii="PT Astra Serif" w:hAnsi="PT Astra Serif"/>
          <w:sz w:val="26"/>
          <w:szCs w:val="26"/>
        </w:rPr>
        <w:t>тыс. рублей.</w:t>
      </w:r>
      <w:r w:rsidRPr="00A514AC">
        <w:rPr>
          <w:sz w:val="26"/>
          <w:szCs w:val="26"/>
        </w:rPr>
        <w:t xml:space="preserve"> </w:t>
      </w:r>
      <w:proofErr w:type="gramEnd"/>
    </w:p>
    <w:p w:rsidR="00E46568" w:rsidRPr="00A514AC" w:rsidRDefault="00E46568" w:rsidP="00E46568">
      <w:pPr>
        <w:suppressAutoHyphens/>
        <w:ind w:firstLine="709"/>
        <w:jc w:val="center"/>
        <w:rPr>
          <w:rFonts w:ascii="PT Astra Serif" w:hAnsi="PT Astra Serif"/>
          <w:b/>
          <w:sz w:val="26"/>
          <w:szCs w:val="26"/>
          <w:highlight w:val="yellow"/>
        </w:rPr>
      </w:pPr>
    </w:p>
    <w:p w:rsidR="00E46568" w:rsidRPr="00394606" w:rsidRDefault="00E46568" w:rsidP="00E46568">
      <w:pPr>
        <w:suppressAutoHyphens/>
        <w:ind w:firstLine="709"/>
        <w:jc w:val="center"/>
        <w:rPr>
          <w:rFonts w:ascii="PT Astra Serif" w:hAnsi="PT Astra Serif"/>
          <w:b/>
          <w:sz w:val="26"/>
          <w:szCs w:val="26"/>
        </w:rPr>
      </w:pPr>
      <w:r w:rsidRPr="00394606">
        <w:rPr>
          <w:rFonts w:ascii="PT Astra Serif" w:hAnsi="PT Astra Serif"/>
          <w:b/>
          <w:sz w:val="26"/>
          <w:szCs w:val="26"/>
        </w:rPr>
        <w:t>Информация об исполнении муниципальных программ</w:t>
      </w:r>
    </w:p>
    <w:p w:rsidR="00E46568" w:rsidRPr="00394606" w:rsidRDefault="00C02335" w:rsidP="00E46568">
      <w:pPr>
        <w:suppressAutoHyphens/>
        <w:ind w:firstLine="709"/>
        <w:jc w:val="center"/>
        <w:rPr>
          <w:rFonts w:ascii="PT Astra Serif" w:hAnsi="PT Astra Serif"/>
          <w:b/>
          <w:sz w:val="26"/>
          <w:szCs w:val="26"/>
        </w:rPr>
      </w:pPr>
      <w:r w:rsidRPr="00394606">
        <w:rPr>
          <w:rFonts w:ascii="PT Astra Serif" w:hAnsi="PT Astra Serif"/>
          <w:b/>
          <w:sz w:val="26"/>
          <w:szCs w:val="26"/>
        </w:rPr>
        <w:t xml:space="preserve">по состоянию на </w:t>
      </w:r>
      <w:r w:rsidR="00293F8F" w:rsidRPr="00394606">
        <w:rPr>
          <w:rFonts w:ascii="PT Astra Serif" w:hAnsi="PT Astra Serif"/>
          <w:b/>
          <w:sz w:val="26"/>
          <w:szCs w:val="26"/>
        </w:rPr>
        <w:t>3</w:t>
      </w:r>
      <w:r w:rsidRPr="00394606">
        <w:rPr>
          <w:rFonts w:ascii="PT Astra Serif" w:hAnsi="PT Astra Serif"/>
          <w:b/>
          <w:sz w:val="26"/>
          <w:szCs w:val="26"/>
        </w:rPr>
        <w:t>1.</w:t>
      </w:r>
      <w:r w:rsidR="00293F8F" w:rsidRPr="00394606">
        <w:rPr>
          <w:rFonts w:ascii="PT Astra Serif" w:hAnsi="PT Astra Serif"/>
          <w:b/>
          <w:sz w:val="26"/>
          <w:szCs w:val="26"/>
        </w:rPr>
        <w:t>12</w:t>
      </w:r>
      <w:r w:rsidRPr="00394606">
        <w:rPr>
          <w:rFonts w:ascii="PT Astra Serif" w:hAnsi="PT Astra Serif"/>
          <w:b/>
          <w:sz w:val="26"/>
          <w:szCs w:val="26"/>
        </w:rPr>
        <w:t>.202</w:t>
      </w:r>
      <w:r w:rsidR="00293F8F" w:rsidRPr="00394606">
        <w:rPr>
          <w:rFonts w:ascii="PT Astra Serif" w:hAnsi="PT Astra Serif"/>
          <w:b/>
          <w:sz w:val="26"/>
          <w:szCs w:val="26"/>
        </w:rPr>
        <w:t>2</w:t>
      </w:r>
    </w:p>
    <w:p w:rsidR="007A03EF" w:rsidRPr="00C02335" w:rsidRDefault="007A03EF" w:rsidP="00E46568">
      <w:pPr>
        <w:suppressAutoHyphens/>
        <w:ind w:firstLine="709"/>
        <w:jc w:val="center"/>
        <w:rPr>
          <w:rFonts w:ascii="PT Astra Serif" w:hAnsi="PT Astra Serif"/>
          <w:b/>
          <w:sz w:val="24"/>
          <w:szCs w:val="24"/>
        </w:rPr>
      </w:pPr>
    </w:p>
    <w:tbl>
      <w:tblPr>
        <w:tblW w:w="9180" w:type="dxa"/>
        <w:tblInd w:w="93" w:type="dxa"/>
        <w:tblLook w:val="04A0" w:firstRow="1" w:lastRow="0" w:firstColumn="1" w:lastColumn="0" w:noHBand="0" w:noVBand="1"/>
      </w:tblPr>
      <w:tblGrid>
        <w:gridCol w:w="503"/>
        <w:gridCol w:w="2878"/>
        <w:gridCol w:w="1985"/>
        <w:gridCol w:w="2304"/>
        <w:gridCol w:w="1510"/>
      </w:tblGrid>
      <w:tr w:rsidR="007877F4" w:rsidRPr="007A7D96" w:rsidTr="007877F4">
        <w:trPr>
          <w:trHeight w:val="30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tcPr>
          <w:p w:rsidR="007877F4" w:rsidRPr="00C02335" w:rsidRDefault="007877F4" w:rsidP="00386173">
            <w:pPr>
              <w:rPr>
                <w:rFonts w:ascii="PT Astra Serif" w:hAnsi="PT Astra Serif"/>
                <w:b/>
                <w:bCs/>
                <w:color w:val="000000"/>
                <w:lang w:eastAsia="ru-RU"/>
              </w:rPr>
            </w:pPr>
            <w:r w:rsidRPr="00C02335">
              <w:rPr>
                <w:rFonts w:ascii="PT Astra Serif" w:hAnsi="PT Astra Serif"/>
                <w:b/>
                <w:bCs/>
                <w:color w:val="000000"/>
                <w:lang w:eastAsia="ru-RU"/>
              </w:rPr>
              <w:t xml:space="preserve">№ </w:t>
            </w:r>
            <w:proofErr w:type="gramStart"/>
            <w:r w:rsidRPr="00C02335">
              <w:rPr>
                <w:rFonts w:ascii="PT Astra Serif" w:hAnsi="PT Astra Serif"/>
                <w:b/>
                <w:bCs/>
                <w:color w:val="000000"/>
                <w:lang w:eastAsia="ru-RU"/>
              </w:rPr>
              <w:t>п</w:t>
            </w:r>
            <w:proofErr w:type="gramEnd"/>
            <w:r w:rsidRPr="00C02335">
              <w:rPr>
                <w:rFonts w:ascii="PT Astra Serif" w:hAnsi="PT Astra Serif"/>
                <w:b/>
                <w:bCs/>
                <w:color w:val="000000"/>
                <w:lang w:eastAsia="ru-RU"/>
              </w:rPr>
              <w:t>/п</w:t>
            </w:r>
          </w:p>
        </w:tc>
        <w:tc>
          <w:tcPr>
            <w:tcW w:w="2878" w:type="dxa"/>
            <w:tcBorders>
              <w:top w:val="single" w:sz="4" w:space="0" w:color="auto"/>
              <w:left w:val="nil"/>
              <w:bottom w:val="single" w:sz="4" w:space="0" w:color="auto"/>
              <w:right w:val="single" w:sz="4" w:space="0" w:color="auto"/>
            </w:tcBorders>
            <w:shd w:val="clear" w:color="auto" w:fill="auto"/>
            <w:vAlign w:val="center"/>
          </w:tcPr>
          <w:p w:rsidR="007877F4" w:rsidRPr="00C02335" w:rsidRDefault="007877F4" w:rsidP="00386173">
            <w:pPr>
              <w:jc w:val="center"/>
              <w:rPr>
                <w:rFonts w:ascii="PT Astra Serif" w:hAnsi="PT Astra Serif"/>
                <w:b/>
                <w:bCs/>
                <w:color w:val="000000"/>
                <w:lang w:eastAsia="ru-RU"/>
              </w:rPr>
            </w:pPr>
            <w:r w:rsidRPr="00C02335">
              <w:rPr>
                <w:rFonts w:ascii="PT Astra Serif" w:hAnsi="PT Astra Serif"/>
                <w:b/>
                <w:bCs/>
                <w:color w:val="000000"/>
                <w:lang w:eastAsia="ru-RU"/>
              </w:rPr>
              <w:t>Наименование программы</w:t>
            </w:r>
          </w:p>
        </w:tc>
        <w:tc>
          <w:tcPr>
            <w:tcW w:w="1985" w:type="dxa"/>
            <w:tcBorders>
              <w:top w:val="single" w:sz="4" w:space="0" w:color="auto"/>
              <w:left w:val="nil"/>
              <w:bottom w:val="single" w:sz="4" w:space="0" w:color="auto"/>
              <w:right w:val="single" w:sz="4" w:space="0" w:color="auto"/>
            </w:tcBorders>
            <w:shd w:val="clear" w:color="auto" w:fill="auto"/>
            <w:vAlign w:val="center"/>
          </w:tcPr>
          <w:p w:rsidR="007877F4" w:rsidRPr="00C02335" w:rsidRDefault="007877F4" w:rsidP="00386173">
            <w:pPr>
              <w:jc w:val="center"/>
              <w:rPr>
                <w:rFonts w:ascii="PT Astra Serif" w:hAnsi="PT Astra Serif"/>
                <w:b/>
                <w:bCs/>
                <w:color w:val="000000"/>
                <w:lang w:eastAsia="ru-RU"/>
              </w:rPr>
            </w:pPr>
            <w:r w:rsidRPr="00C02335">
              <w:rPr>
                <w:rFonts w:ascii="PT Astra Serif" w:hAnsi="PT Astra Serif"/>
                <w:b/>
                <w:bCs/>
                <w:color w:val="000000"/>
                <w:lang w:eastAsia="ru-RU"/>
              </w:rPr>
              <w:t>Предусмотрено по программе, тыс. рублей</w:t>
            </w:r>
          </w:p>
        </w:tc>
        <w:tc>
          <w:tcPr>
            <w:tcW w:w="2304" w:type="dxa"/>
            <w:tcBorders>
              <w:top w:val="single" w:sz="4" w:space="0" w:color="auto"/>
              <w:left w:val="nil"/>
              <w:bottom w:val="single" w:sz="4" w:space="0" w:color="auto"/>
              <w:right w:val="single" w:sz="4" w:space="0" w:color="auto"/>
            </w:tcBorders>
            <w:shd w:val="clear" w:color="auto" w:fill="auto"/>
            <w:vAlign w:val="center"/>
          </w:tcPr>
          <w:p w:rsidR="007877F4" w:rsidRPr="00C02335" w:rsidRDefault="007877F4" w:rsidP="00386173">
            <w:pPr>
              <w:jc w:val="center"/>
              <w:rPr>
                <w:rFonts w:ascii="PT Astra Serif" w:hAnsi="PT Astra Serif"/>
                <w:b/>
                <w:bCs/>
                <w:color w:val="000000"/>
                <w:lang w:eastAsia="ru-RU"/>
              </w:rPr>
            </w:pPr>
            <w:r w:rsidRPr="00C02335">
              <w:rPr>
                <w:rFonts w:ascii="PT Astra Serif" w:hAnsi="PT Astra Serif"/>
                <w:b/>
                <w:bCs/>
                <w:color w:val="000000"/>
                <w:lang w:eastAsia="ru-RU"/>
              </w:rPr>
              <w:t xml:space="preserve">Профинансировано и освоено, </w:t>
            </w:r>
            <w:r w:rsidRPr="00C02335">
              <w:rPr>
                <w:rFonts w:ascii="PT Astra Serif" w:hAnsi="PT Astra Serif"/>
                <w:b/>
                <w:bCs/>
                <w:color w:val="000000"/>
                <w:lang w:eastAsia="ru-RU"/>
              </w:rPr>
              <w:br/>
              <w:t>тыс. рублей</w:t>
            </w:r>
          </w:p>
        </w:tc>
        <w:tc>
          <w:tcPr>
            <w:tcW w:w="1510" w:type="dxa"/>
            <w:tcBorders>
              <w:top w:val="single" w:sz="4" w:space="0" w:color="auto"/>
              <w:left w:val="nil"/>
              <w:bottom w:val="single" w:sz="4" w:space="0" w:color="auto"/>
              <w:right w:val="single" w:sz="4" w:space="0" w:color="auto"/>
            </w:tcBorders>
            <w:shd w:val="clear" w:color="auto" w:fill="auto"/>
            <w:vAlign w:val="center"/>
          </w:tcPr>
          <w:p w:rsidR="007877F4" w:rsidRPr="00C02335" w:rsidRDefault="007877F4" w:rsidP="00E46568">
            <w:pPr>
              <w:jc w:val="right"/>
              <w:rPr>
                <w:rFonts w:ascii="PT Astra Serif" w:hAnsi="PT Astra Serif"/>
                <w:b/>
                <w:bCs/>
                <w:color w:val="000000"/>
                <w:lang w:eastAsia="ru-RU"/>
              </w:rPr>
            </w:pPr>
            <w:r w:rsidRPr="00C02335">
              <w:rPr>
                <w:rFonts w:ascii="PT Astra Serif" w:hAnsi="PT Astra Serif"/>
                <w:b/>
                <w:bCs/>
                <w:color w:val="000000"/>
                <w:lang w:eastAsia="ru-RU"/>
              </w:rPr>
              <w:t>Исполнено,%</w:t>
            </w:r>
          </w:p>
        </w:tc>
      </w:tr>
      <w:tr w:rsidR="00436DA0" w:rsidRPr="007A7D96" w:rsidTr="003C487A">
        <w:trPr>
          <w:trHeight w:val="289"/>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436DA0" w:rsidRPr="00436DA0" w:rsidRDefault="00436DA0" w:rsidP="00E46568">
            <w:pPr>
              <w:jc w:val="center"/>
              <w:rPr>
                <w:rFonts w:ascii="PT Astra Serif" w:hAnsi="PT Astra Serif"/>
                <w:color w:val="000000"/>
                <w:lang w:eastAsia="ru-RU"/>
              </w:rPr>
            </w:pPr>
            <w:r w:rsidRPr="00436DA0">
              <w:rPr>
                <w:rFonts w:ascii="PT Astra Serif" w:hAnsi="PT Astra Serif"/>
                <w:color w:val="000000"/>
                <w:lang w:eastAsia="ru-RU"/>
              </w:rPr>
              <w:t>1</w:t>
            </w:r>
          </w:p>
        </w:tc>
        <w:tc>
          <w:tcPr>
            <w:tcW w:w="2878" w:type="dxa"/>
            <w:tcBorders>
              <w:top w:val="nil"/>
              <w:left w:val="nil"/>
              <w:bottom w:val="single" w:sz="4" w:space="0" w:color="auto"/>
              <w:right w:val="single" w:sz="4" w:space="0" w:color="auto"/>
            </w:tcBorders>
            <w:shd w:val="clear" w:color="auto" w:fill="auto"/>
            <w:vAlign w:val="center"/>
            <w:hideMark/>
          </w:tcPr>
          <w:p w:rsidR="00436DA0" w:rsidRPr="00436DA0" w:rsidRDefault="00436DA0" w:rsidP="00E46568">
            <w:pPr>
              <w:jc w:val="both"/>
              <w:rPr>
                <w:rFonts w:ascii="PT Astra Serif" w:hAnsi="PT Astra Serif"/>
                <w:color w:val="000000"/>
                <w:lang w:eastAsia="ru-RU"/>
              </w:rPr>
            </w:pPr>
            <w:r w:rsidRPr="00436DA0">
              <w:rPr>
                <w:rFonts w:ascii="PT Astra Serif" w:hAnsi="PT Astra Serif"/>
                <w:color w:val="000000"/>
                <w:lang w:eastAsia="ru-RU"/>
              </w:rPr>
              <w:t>«Отдых и оздоровление детей»</w:t>
            </w:r>
          </w:p>
        </w:tc>
        <w:tc>
          <w:tcPr>
            <w:tcW w:w="1985" w:type="dxa"/>
            <w:tcBorders>
              <w:top w:val="nil"/>
              <w:left w:val="nil"/>
              <w:bottom w:val="single" w:sz="4" w:space="0" w:color="auto"/>
              <w:right w:val="single" w:sz="4" w:space="0" w:color="auto"/>
            </w:tcBorders>
            <w:shd w:val="clear" w:color="auto" w:fill="auto"/>
            <w:vAlign w:val="center"/>
          </w:tcPr>
          <w:p w:rsidR="00436DA0" w:rsidRPr="00436DA0" w:rsidRDefault="00436DA0" w:rsidP="00436DA0">
            <w:pPr>
              <w:jc w:val="center"/>
              <w:rPr>
                <w:rFonts w:ascii="PT Astra Serif" w:hAnsi="PT Astra Serif"/>
                <w:b/>
                <w:bCs/>
                <w:color w:val="000000"/>
                <w:lang w:eastAsia="ru-RU"/>
              </w:rPr>
            </w:pPr>
            <w:r w:rsidRPr="00436DA0">
              <w:rPr>
                <w:rFonts w:ascii="PT Astra Serif" w:hAnsi="PT Astra Serif"/>
                <w:b/>
                <w:bCs/>
                <w:color w:val="000000"/>
                <w:lang w:eastAsia="ru-RU"/>
              </w:rPr>
              <w:t>32 156,7</w:t>
            </w:r>
          </w:p>
        </w:tc>
        <w:tc>
          <w:tcPr>
            <w:tcW w:w="2304" w:type="dxa"/>
            <w:tcBorders>
              <w:top w:val="nil"/>
              <w:left w:val="nil"/>
              <w:bottom w:val="single" w:sz="4" w:space="0" w:color="auto"/>
              <w:right w:val="single" w:sz="4" w:space="0" w:color="auto"/>
            </w:tcBorders>
            <w:shd w:val="clear" w:color="auto" w:fill="auto"/>
            <w:vAlign w:val="center"/>
          </w:tcPr>
          <w:p w:rsidR="00436DA0" w:rsidRPr="00436DA0" w:rsidRDefault="00436DA0" w:rsidP="00436DA0">
            <w:pPr>
              <w:jc w:val="center"/>
              <w:rPr>
                <w:rFonts w:ascii="PT Astra Serif" w:hAnsi="PT Astra Serif"/>
                <w:b/>
                <w:bCs/>
                <w:color w:val="000000"/>
                <w:lang w:eastAsia="ru-RU"/>
              </w:rPr>
            </w:pPr>
            <w:r w:rsidRPr="00436DA0">
              <w:rPr>
                <w:rFonts w:ascii="PT Astra Serif" w:hAnsi="PT Astra Serif"/>
                <w:b/>
                <w:bCs/>
                <w:color w:val="000000"/>
                <w:lang w:eastAsia="ru-RU"/>
              </w:rPr>
              <w:t>31 872,9</w:t>
            </w:r>
          </w:p>
        </w:tc>
        <w:tc>
          <w:tcPr>
            <w:tcW w:w="1510" w:type="dxa"/>
            <w:tcBorders>
              <w:top w:val="nil"/>
              <w:left w:val="nil"/>
              <w:bottom w:val="single" w:sz="4" w:space="0" w:color="auto"/>
              <w:right w:val="single" w:sz="4" w:space="0" w:color="auto"/>
            </w:tcBorders>
            <w:shd w:val="clear" w:color="auto" w:fill="auto"/>
            <w:vAlign w:val="center"/>
          </w:tcPr>
          <w:p w:rsidR="00436DA0" w:rsidRPr="00436DA0" w:rsidRDefault="00436DA0" w:rsidP="00436DA0">
            <w:pPr>
              <w:jc w:val="center"/>
              <w:rPr>
                <w:rFonts w:ascii="PT Astra Serif" w:hAnsi="PT Astra Serif"/>
                <w:b/>
                <w:bCs/>
                <w:color w:val="000000"/>
                <w:lang w:eastAsia="ru-RU"/>
              </w:rPr>
            </w:pPr>
            <w:r w:rsidRPr="00436DA0">
              <w:rPr>
                <w:rFonts w:ascii="PT Astra Serif" w:hAnsi="PT Astra Serif"/>
                <w:b/>
                <w:bCs/>
                <w:color w:val="000000"/>
                <w:lang w:eastAsia="ru-RU"/>
              </w:rPr>
              <w:t>99,1</w:t>
            </w:r>
          </w:p>
        </w:tc>
      </w:tr>
      <w:tr w:rsidR="00436DA0" w:rsidRPr="007A7D96" w:rsidTr="003C487A">
        <w:trPr>
          <w:trHeight w:val="112"/>
        </w:trPr>
        <w:tc>
          <w:tcPr>
            <w:tcW w:w="503" w:type="dxa"/>
            <w:vMerge/>
            <w:tcBorders>
              <w:top w:val="nil"/>
              <w:left w:val="single" w:sz="4" w:space="0" w:color="auto"/>
              <w:bottom w:val="single" w:sz="4" w:space="0" w:color="auto"/>
              <w:right w:val="single" w:sz="4" w:space="0" w:color="auto"/>
            </w:tcBorders>
            <w:vAlign w:val="center"/>
            <w:hideMark/>
          </w:tcPr>
          <w:p w:rsidR="00436DA0" w:rsidRPr="00436DA0" w:rsidRDefault="00436DA0"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436DA0" w:rsidRPr="00436DA0" w:rsidRDefault="00436DA0" w:rsidP="00E46568">
            <w:pPr>
              <w:jc w:val="right"/>
              <w:rPr>
                <w:rFonts w:ascii="PT Astra Serif" w:hAnsi="PT Astra Serif"/>
                <w:color w:val="000000"/>
                <w:lang w:eastAsia="ru-RU"/>
              </w:rPr>
            </w:pPr>
            <w:r w:rsidRPr="00436DA0">
              <w:rPr>
                <w:rFonts w:ascii="PT Astra Serif" w:hAnsi="PT Astra Serif"/>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auto"/>
            <w:vAlign w:val="center"/>
          </w:tcPr>
          <w:p w:rsidR="00436DA0" w:rsidRPr="00436DA0" w:rsidRDefault="00436DA0" w:rsidP="00436DA0">
            <w:pPr>
              <w:jc w:val="center"/>
              <w:rPr>
                <w:rFonts w:ascii="PT Astra Serif" w:hAnsi="PT Astra Serif"/>
                <w:color w:val="000000"/>
                <w:lang w:eastAsia="ru-RU"/>
              </w:rPr>
            </w:pPr>
            <w:r w:rsidRPr="00436DA0">
              <w:rPr>
                <w:rFonts w:ascii="PT Astra Serif" w:hAnsi="PT Astra Serif"/>
                <w:color w:val="000000"/>
                <w:lang w:eastAsia="ru-RU"/>
              </w:rPr>
              <w:t>17 728,5</w:t>
            </w:r>
          </w:p>
        </w:tc>
        <w:tc>
          <w:tcPr>
            <w:tcW w:w="2304" w:type="dxa"/>
            <w:tcBorders>
              <w:top w:val="nil"/>
              <w:left w:val="nil"/>
              <w:bottom w:val="single" w:sz="4" w:space="0" w:color="auto"/>
              <w:right w:val="single" w:sz="4" w:space="0" w:color="auto"/>
            </w:tcBorders>
            <w:shd w:val="clear" w:color="auto" w:fill="auto"/>
            <w:vAlign w:val="center"/>
          </w:tcPr>
          <w:p w:rsidR="00436DA0" w:rsidRPr="00436DA0" w:rsidRDefault="00436DA0" w:rsidP="00436DA0">
            <w:pPr>
              <w:jc w:val="center"/>
              <w:rPr>
                <w:rFonts w:ascii="PT Astra Serif" w:hAnsi="PT Astra Serif"/>
                <w:lang w:eastAsia="ru-RU"/>
              </w:rPr>
            </w:pPr>
            <w:r w:rsidRPr="00436DA0">
              <w:rPr>
                <w:rFonts w:ascii="PT Astra Serif" w:hAnsi="PT Astra Serif"/>
                <w:lang w:eastAsia="ru-RU"/>
              </w:rPr>
              <w:t>17 728,4</w:t>
            </w:r>
          </w:p>
        </w:tc>
        <w:tc>
          <w:tcPr>
            <w:tcW w:w="1510" w:type="dxa"/>
            <w:tcBorders>
              <w:top w:val="nil"/>
              <w:left w:val="nil"/>
              <w:bottom w:val="single" w:sz="4" w:space="0" w:color="auto"/>
              <w:right w:val="single" w:sz="4" w:space="0" w:color="auto"/>
            </w:tcBorders>
            <w:shd w:val="clear" w:color="auto" w:fill="auto"/>
            <w:vAlign w:val="center"/>
          </w:tcPr>
          <w:p w:rsidR="00436DA0" w:rsidRPr="00436DA0" w:rsidRDefault="00436DA0" w:rsidP="00436DA0">
            <w:pPr>
              <w:jc w:val="center"/>
              <w:rPr>
                <w:rFonts w:ascii="PT Astra Serif" w:hAnsi="PT Astra Serif"/>
                <w:color w:val="000000"/>
                <w:lang w:eastAsia="ru-RU"/>
              </w:rPr>
            </w:pPr>
            <w:r w:rsidRPr="00436DA0">
              <w:rPr>
                <w:rFonts w:ascii="PT Astra Serif" w:hAnsi="PT Astra Serif"/>
                <w:color w:val="000000"/>
                <w:lang w:eastAsia="ru-RU"/>
              </w:rPr>
              <w:t>100,0</w:t>
            </w:r>
          </w:p>
        </w:tc>
      </w:tr>
      <w:tr w:rsidR="00436DA0" w:rsidRPr="007A7D96" w:rsidTr="003C487A">
        <w:trPr>
          <w:trHeight w:val="157"/>
        </w:trPr>
        <w:tc>
          <w:tcPr>
            <w:tcW w:w="503" w:type="dxa"/>
            <w:vMerge/>
            <w:tcBorders>
              <w:top w:val="nil"/>
              <w:left w:val="single" w:sz="4" w:space="0" w:color="auto"/>
              <w:bottom w:val="single" w:sz="4" w:space="0" w:color="auto"/>
              <w:right w:val="single" w:sz="4" w:space="0" w:color="auto"/>
            </w:tcBorders>
            <w:vAlign w:val="center"/>
            <w:hideMark/>
          </w:tcPr>
          <w:p w:rsidR="00436DA0" w:rsidRPr="00436DA0" w:rsidRDefault="00436DA0"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436DA0" w:rsidRPr="00436DA0" w:rsidRDefault="00436DA0" w:rsidP="00E46568">
            <w:pPr>
              <w:jc w:val="right"/>
              <w:rPr>
                <w:rFonts w:ascii="PT Astra Serif" w:hAnsi="PT Astra Serif"/>
                <w:color w:val="000000"/>
                <w:lang w:eastAsia="ru-RU"/>
              </w:rPr>
            </w:pPr>
            <w:r w:rsidRPr="00436DA0">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tcPr>
          <w:p w:rsidR="00436DA0" w:rsidRPr="00436DA0" w:rsidRDefault="00436DA0" w:rsidP="00436DA0">
            <w:pPr>
              <w:jc w:val="center"/>
              <w:rPr>
                <w:rFonts w:ascii="PT Astra Serif" w:hAnsi="PT Astra Serif"/>
                <w:color w:val="000000"/>
                <w:lang w:eastAsia="ru-RU"/>
              </w:rPr>
            </w:pPr>
            <w:r w:rsidRPr="00436DA0">
              <w:rPr>
                <w:rFonts w:ascii="PT Astra Serif" w:hAnsi="PT Astra Serif"/>
                <w:color w:val="000000"/>
                <w:lang w:eastAsia="ru-RU"/>
              </w:rPr>
              <w:t>4 138,5</w:t>
            </w:r>
          </w:p>
        </w:tc>
        <w:tc>
          <w:tcPr>
            <w:tcW w:w="2304" w:type="dxa"/>
            <w:tcBorders>
              <w:top w:val="nil"/>
              <w:left w:val="nil"/>
              <w:bottom w:val="single" w:sz="4" w:space="0" w:color="auto"/>
              <w:right w:val="single" w:sz="4" w:space="0" w:color="auto"/>
            </w:tcBorders>
            <w:shd w:val="clear" w:color="auto" w:fill="auto"/>
            <w:vAlign w:val="center"/>
          </w:tcPr>
          <w:p w:rsidR="00436DA0" w:rsidRPr="00436DA0" w:rsidRDefault="00436DA0" w:rsidP="00436DA0">
            <w:pPr>
              <w:jc w:val="center"/>
              <w:rPr>
                <w:rFonts w:ascii="PT Astra Serif" w:hAnsi="PT Astra Serif"/>
                <w:lang w:eastAsia="ru-RU"/>
              </w:rPr>
            </w:pPr>
            <w:r w:rsidRPr="00436DA0">
              <w:rPr>
                <w:rFonts w:ascii="PT Astra Serif" w:hAnsi="PT Astra Serif"/>
                <w:lang w:eastAsia="ru-RU"/>
              </w:rPr>
              <w:t>4 136,6</w:t>
            </w:r>
          </w:p>
        </w:tc>
        <w:tc>
          <w:tcPr>
            <w:tcW w:w="1510" w:type="dxa"/>
            <w:tcBorders>
              <w:top w:val="nil"/>
              <w:left w:val="nil"/>
              <w:bottom w:val="single" w:sz="4" w:space="0" w:color="auto"/>
              <w:right w:val="single" w:sz="4" w:space="0" w:color="auto"/>
            </w:tcBorders>
            <w:shd w:val="clear" w:color="auto" w:fill="auto"/>
            <w:vAlign w:val="center"/>
          </w:tcPr>
          <w:p w:rsidR="00436DA0" w:rsidRPr="00436DA0" w:rsidRDefault="00436DA0" w:rsidP="00436DA0">
            <w:pPr>
              <w:jc w:val="center"/>
              <w:rPr>
                <w:rFonts w:ascii="PT Astra Serif" w:hAnsi="PT Astra Serif"/>
                <w:color w:val="000000"/>
                <w:lang w:eastAsia="ru-RU"/>
              </w:rPr>
            </w:pPr>
            <w:r w:rsidRPr="00436DA0">
              <w:rPr>
                <w:rFonts w:ascii="PT Astra Serif" w:hAnsi="PT Astra Serif"/>
                <w:color w:val="000000"/>
                <w:lang w:eastAsia="ru-RU"/>
              </w:rPr>
              <w:t>100,0</w:t>
            </w:r>
          </w:p>
        </w:tc>
      </w:tr>
      <w:tr w:rsidR="00436DA0" w:rsidRPr="007A7D96" w:rsidTr="003C487A">
        <w:trPr>
          <w:trHeight w:val="332"/>
        </w:trPr>
        <w:tc>
          <w:tcPr>
            <w:tcW w:w="503" w:type="dxa"/>
            <w:vMerge/>
            <w:tcBorders>
              <w:top w:val="nil"/>
              <w:left w:val="single" w:sz="4" w:space="0" w:color="auto"/>
              <w:bottom w:val="single" w:sz="4" w:space="0" w:color="auto"/>
              <w:right w:val="single" w:sz="4" w:space="0" w:color="auto"/>
            </w:tcBorders>
            <w:vAlign w:val="center"/>
            <w:hideMark/>
          </w:tcPr>
          <w:p w:rsidR="00436DA0" w:rsidRPr="00436DA0" w:rsidRDefault="00436DA0"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436DA0" w:rsidRPr="00436DA0" w:rsidRDefault="00436DA0" w:rsidP="00E46568">
            <w:pPr>
              <w:jc w:val="right"/>
              <w:rPr>
                <w:rFonts w:ascii="PT Astra Serif" w:hAnsi="PT Astra Serif"/>
                <w:color w:val="000000"/>
                <w:lang w:eastAsia="ru-RU"/>
              </w:rPr>
            </w:pPr>
            <w:r w:rsidRPr="00436DA0">
              <w:rPr>
                <w:rFonts w:ascii="PT Astra Serif" w:hAnsi="PT Astra Serif"/>
                <w:color w:val="000000"/>
                <w:lang w:eastAsia="ru-RU"/>
              </w:rPr>
              <w:t>иные внебюджетные источники</w:t>
            </w:r>
          </w:p>
        </w:tc>
        <w:tc>
          <w:tcPr>
            <w:tcW w:w="1985" w:type="dxa"/>
            <w:tcBorders>
              <w:top w:val="nil"/>
              <w:left w:val="nil"/>
              <w:bottom w:val="single" w:sz="4" w:space="0" w:color="auto"/>
              <w:right w:val="single" w:sz="4" w:space="0" w:color="auto"/>
            </w:tcBorders>
            <w:shd w:val="clear" w:color="auto" w:fill="auto"/>
            <w:vAlign w:val="center"/>
          </w:tcPr>
          <w:p w:rsidR="00436DA0" w:rsidRPr="00436DA0" w:rsidRDefault="00436DA0" w:rsidP="00436DA0">
            <w:pPr>
              <w:jc w:val="center"/>
              <w:rPr>
                <w:rFonts w:ascii="PT Astra Serif" w:hAnsi="PT Astra Serif"/>
                <w:color w:val="000000"/>
                <w:lang w:eastAsia="ru-RU"/>
              </w:rPr>
            </w:pPr>
            <w:r w:rsidRPr="00436DA0">
              <w:rPr>
                <w:rFonts w:ascii="PT Astra Serif" w:hAnsi="PT Astra Serif"/>
                <w:color w:val="000000"/>
                <w:lang w:eastAsia="ru-RU"/>
              </w:rPr>
              <w:t>10 289,7</w:t>
            </w:r>
          </w:p>
        </w:tc>
        <w:tc>
          <w:tcPr>
            <w:tcW w:w="2304" w:type="dxa"/>
            <w:tcBorders>
              <w:top w:val="nil"/>
              <w:left w:val="nil"/>
              <w:bottom w:val="single" w:sz="4" w:space="0" w:color="auto"/>
              <w:right w:val="single" w:sz="4" w:space="0" w:color="auto"/>
            </w:tcBorders>
            <w:shd w:val="clear" w:color="auto" w:fill="auto"/>
            <w:vAlign w:val="center"/>
          </w:tcPr>
          <w:p w:rsidR="00436DA0" w:rsidRPr="00436DA0" w:rsidRDefault="00436DA0" w:rsidP="00436DA0">
            <w:pPr>
              <w:jc w:val="center"/>
              <w:rPr>
                <w:rFonts w:ascii="PT Astra Serif" w:hAnsi="PT Astra Serif"/>
                <w:color w:val="000000"/>
                <w:lang w:eastAsia="ru-RU"/>
              </w:rPr>
            </w:pPr>
            <w:r w:rsidRPr="00436DA0">
              <w:rPr>
                <w:rFonts w:ascii="PT Astra Serif" w:hAnsi="PT Astra Serif"/>
                <w:color w:val="000000"/>
                <w:lang w:eastAsia="ru-RU"/>
              </w:rPr>
              <w:t>10 007,9</w:t>
            </w:r>
          </w:p>
        </w:tc>
        <w:tc>
          <w:tcPr>
            <w:tcW w:w="1510" w:type="dxa"/>
            <w:tcBorders>
              <w:top w:val="nil"/>
              <w:left w:val="nil"/>
              <w:bottom w:val="single" w:sz="4" w:space="0" w:color="auto"/>
              <w:right w:val="single" w:sz="4" w:space="0" w:color="auto"/>
            </w:tcBorders>
            <w:shd w:val="clear" w:color="auto" w:fill="auto"/>
            <w:vAlign w:val="center"/>
          </w:tcPr>
          <w:p w:rsidR="00436DA0" w:rsidRPr="00436DA0" w:rsidRDefault="00436DA0" w:rsidP="00436DA0">
            <w:pPr>
              <w:jc w:val="center"/>
              <w:rPr>
                <w:rFonts w:ascii="PT Astra Serif" w:hAnsi="PT Astra Serif"/>
                <w:color w:val="000000"/>
                <w:lang w:eastAsia="ru-RU"/>
              </w:rPr>
            </w:pPr>
            <w:r w:rsidRPr="00436DA0">
              <w:rPr>
                <w:rFonts w:ascii="PT Astra Serif" w:hAnsi="PT Astra Serif"/>
                <w:color w:val="000000"/>
                <w:lang w:eastAsia="ru-RU"/>
              </w:rPr>
              <w:t>97,3</w:t>
            </w:r>
          </w:p>
        </w:tc>
      </w:tr>
      <w:tr w:rsidR="008844BC" w:rsidRPr="007A7D96" w:rsidTr="009D2ECF">
        <w:trPr>
          <w:trHeight w:val="300"/>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8844BC" w:rsidRPr="008844BC" w:rsidRDefault="008844BC" w:rsidP="00E46568">
            <w:pPr>
              <w:jc w:val="center"/>
              <w:rPr>
                <w:rFonts w:ascii="PT Astra Serif" w:hAnsi="PT Astra Serif"/>
                <w:color w:val="000000"/>
                <w:lang w:eastAsia="ru-RU"/>
              </w:rPr>
            </w:pPr>
            <w:r w:rsidRPr="008844BC">
              <w:rPr>
                <w:rFonts w:ascii="PT Astra Serif" w:hAnsi="PT Astra Serif"/>
                <w:color w:val="000000"/>
                <w:lang w:eastAsia="ru-RU"/>
              </w:rPr>
              <w:t>2</w:t>
            </w:r>
          </w:p>
        </w:tc>
        <w:tc>
          <w:tcPr>
            <w:tcW w:w="2878" w:type="dxa"/>
            <w:tcBorders>
              <w:top w:val="nil"/>
              <w:left w:val="nil"/>
              <w:bottom w:val="single" w:sz="4" w:space="0" w:color="auto"/>
              <w:right w:val="single" w:sz="4" w:space="0" w:color="auto"/>
            </w:tcBorders>
            <w:shd w:val="clear" w:color="auto" w:fill="auto"/>
            <w:vAlign w:val="center"/>
            <w:hideMark/>
          </w:tcPr>
          <w:p w:rsidR="008844BC" w:rsidRPr="008844BC" w:rsidRDefault="008844BC" w:rsidP="00E46568">
            <w:pPr>
              <w:jc w:val="both"/>
              <w:rPr>
                <w:rFonts w:ascii="PT Astra Serif" w:hAnsi="PT Astra Serif"/>
                <w:color w:val="000000"/>
                <w:lang w:eastAsia="ru-RU"/>
              </w:rPr>
            </w:pPr>
            <w:r w:rsidRPr="008844BC">
              <w:rPr>
                <w:rFonts w:ascii="PT Astra Serif" w:hAnsi="PT Astra Serif"/>
                <w:color w:val="000000"/>
                <w:lang w:eastAsia="ru-RU"/>
              </w:rPr>
              <w:t>«Развитие образования»</w:t>
            </w:r>
          </w:p>
        </w:tc>
        <w:tc>
          <w:tcPr>
            <w:tcW w:w="1985" w:type="dxa"/>
            <w:tcBorders>
              <w:top w:val="nil"/>
              <w:left w:val="nil"/>
              <w:bottom w:val="single" w:sz="4" w:space="0" w:color="auto"/>
              <w:right w:val="single" w:sz="4" w:space="0" w:color="auto"/>
            </w:tcBorders>
            <w:shd w:val="clear" w:color="auto" w:fill="auto"/>
            <w:vAlign w:val="center"/>
          </w:tcPr>
          <w:p w:rsidR="008844BC" w:rsidRPr="008844BC" w:rsidRDefault="008844BC" w:rsidP="008844BC">
            <w:pPr>
              <w:jc w:val="center"/>
              <w:rPr>
                <w:rFonts w:ascii="PT Astra Serif" w:hAnsi="PT Astra Serif"/>
                <w:b/>
                <w:bCs/>
                <w:color w:val="000000"/>
                <w:lang w:eastAsia="ru-RU"/>
              </w:rPr>
            </w:pPr>
            <w:r w:rsidRPr="008844BC">
              <w:rPr>
                <w:rFonts w:ascii="PT Astra Serif" w:hAnsi="PT Astra Serif"/>
                <w:b/>
                <w:bCs/>
                <w:color w:val="000000"/>
                <w:lang w:eastAsia="ru-RU"/>
              </w:rPr>
              <w:t>1 993 798,9</w:t>
            </w:r>
          </w:p>
        </w:tc>
        <w:tc>
          <w:tcPr>
            <w:tcW w:w="2304" w:type="dxa"/>
            <w:tcBorders>
              <w:top w:val="nil"/>
              <w:left w:val="nil"/>
              <w:bottom w:val="single" w:sz="4" w:space="0" w:color="auto"/>
              <w:right w:val="single" w:sz="4" w:space="0" w:color="auto"/>
            </w:tcBorders>
            <w:shd w:val="clear" w:color="auto" w:fill="auto"/>
            <w:vAlign w:val="center"/>
          </w:tcPr>
          <w:p w:rsidR="008844BC" w:rsidRPr="008844BC" w:rsidRDefault="008844BC" w:rsidP="008844BC">
            <w:pPr>
              <w:jc w:val="center"/>
              <w:rPr>
                <w:rFonts w:ascii="PT Astra Serif" w:hAnsi="PT Astra Serif"/>
                <w:b/>
                <w:bCs/>
                <w:color w:val="000000"/>
                <w:lang w:eastAsia="ru-RU"/>
              </w:rPr>
            </w:pPr>
            <w:r w:rsidRPr="008844BC">
              <w:rPr>
                <w:rFonts w:ascii="PT Astra Serif" w:hAnsi="PT Astra Serif"/>
                <w:b/>
                <w:bCs/>
                <w:color w:val="000000"/>
                <w:lang w:eastAsia="ru-RU"/>
              </w:rPr>
              <w:t>1 963 467,8</w:t>
            </w:r>
          </w:p>
        </w:tc>
        <w:tc>
          <w:tcPr>
            <w:tcW w:w="1510" w:type="dxa"/>
            <w:tcBorders>
              <w:top w:val="nil"/>
              <w:left w:val="nil"/>
              <w:bottom w:val="single" w:sz="4" w:space="0" w:color="auto"/>
              <w:right w:val="single" w:sz="4" w:space="0" w:color="auto"/>
            </w:tcBorders>
            <w:shd w:val="clear" w:color="auto" w:fill="auto"/>
            <w:vAlign w:val="center"/>
          </w:tcPr>
          <w:p w:rsidR="008844BC" w:rsidRPr="008844BC" w:rsidRDefault="008844BC" w:rsidP="008844BC">
            <w:pPr>
              <w:jc w:val="center"/>
              <w:rPr>
                <w:rFonts w:ascii="PT Astra Serif" w:hAnsi="PT Astra Serif"/>
                <w:b/>
                <w:bCs/>
                <w:color w:val="000000"/>
                <w:lang w:eastAsia="ru-RU"/>
              </w:rPr>
            </w:pPr>
            <w:r w:rsidRPr="008844BC">
              <w:rPr>
                <w:rFonts w:ascii="PT Astra Serif" w:hAnsi="PT Astra Serif"/>
                <w:b/>
                <w:bCs/>
                <w:color w:val="000000"/>
                <w:lang w:eastAsia="ru-RU"/>
              </w:rPr>
              <w:t>98,5</w:t>
            </w:r>
          </w:p>
        </w:tc>
      </w:tr>
      <w:tr w:rsidR="008844BC" w:rsidRPr="007A7D96" w:rsidTr="009D2ECF">
        <w:trPr>
          <w:trHeight w:val="129"/>
        </w:trPr>
        <w:tc>
          <w:tcPr>
            <w:tcW w:w="503" w:type="dxa"/>
            <w:vMerge/>
            <w:tcBorders>
              <w:top w:val="nil"/>
              <w:left w:val="single" w:sz="4" w:space="0" w:color="auto"/>
              <w:bottom w:val="single" w:sz="4" w:space="0" w:color="auto"/>
              <w:right w:val="single" w:sz="4" w:space="0" w:color="auto"/>
            </w:tcBorders>
            <w:vAlign w:val="center"/>
            <w:hideMark/>
          </w:tcPr>
          <w:p w:rsidR="008844BC" w:rsidRPr="008844BC" w:rsidRDefault="008844BC"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8844BC" w:rsidRPr="008844BC" w:rsidRDefault="008844BC" w:rsidP="00E46568">
            <w:pPr>
              <w:jc w:val="right"/>
              <w:rPr>
                <w:rFonts w:ascii="PT Astra Serif" w:hAnsi="PT Astra Serif"/>
                <w:lang w:eastAsia="ru-RU"/>
              </w:rPr>
            </w:pPr>
            <w:r w:rsidRPr="008844BC">
              <w:rPr>
                <w:rFonts w:ascii="PT Astra Serif" w:hAnsi="PT Astra Serif"/>
                <w:lang w:eastAsia="ru-RU"/>
              </w:rPr>
              <w:t>федеральный бюджет</w:t>
            </w:r>
          </w:p>
        </w:tc>
        <w:tc>
          <w:tcPr>
            <w:tcW w:w="1985" w:type="dxa"/>
            <w:tcBorders>
              <w:top w:val="nil"/>
              <w:left w:val="nil"/>
              <w:bottom w:val="single" w:sz="4" w:space="0" w:color="auto"/>
              <w:right w:val="single" w:sz="4" w:space="0" w:color="auto"/>
            </w:tcBorders>
            <w:shd w:val="clear" w:color="auto" w:fill="auto"/>
            <w:vAlign w:val="center"/>
          </w:tcPr>
          <w:p w:rsidR="008844BC" w:rsidRPr="008844BC" w:rsidRDefault="008844BC" w:rsidP="008844BC">
            <w:pPr>
              <w:jc w:val="center"/>
              <w:rPr>
                <w:rFonts w:ascii="PT Astra Serif" w:hAnsi="PT Astra Serif"/>
                <w:color w:val="000000"/>
                <w:lang w:eastAsia="ru-RU"/>
              </w:rPr>
            </w:pPr>
            <w:r w:rsidRPr="008844BC">
              <w:rPr>
                <w:rFonts w:ascii="PT Astra Serif" w:hAnsi="PT Astra Serif"/>
                <w:color w:val="000000"/>
                <w:lang w:eastAsia="ru-RU"/>
              </w:rPr>
              <w:t>48 996,2</w:t>
            </w:r>
          </w:p>
        </w:tc>
        <w:tc>
          <w:tcPr>
            <w:tcW w:w="2304" w:type="dxa"/>
            <w:tcBorders>
              <w:top w:val="nil"/>
              <w:left w:val="nil"/>
              <w:bottom w:val="single" w:sz="4" w:space="0" w:color="auto"/>
              <w:right w:val="single" w:sz="4" w:space="0" w:color="auto"/>
            </w:tcBorders>
            <w:shd w:val="clear" w:color="auto" w:fill="auto"/>
            <w:vAlign w:val="center"/>
          </w:tcPr>
          <w:p w:rsidR="008844BC" w:rsidRPr="008844BC" w:rsidRDefault="008844BC" w:rsidP="008844BC">
            <w:pPr>
              <w:jc w:val="center"/>
              <w:rPr>
                <w:rFonts w:ascii="PT Astra Serif" w:hAnsi="PT Astra Serif"/>
                <w:color w:val="000000"/>
                <w:lang w:eastAsia="ru-RU"/>
              </w:rPr>
            </w:pPr>
            <w:r w:rsidRPr="008844BC">
              <w:rPr>
                <w:rFonts w:ascii="PT Astra Serif" w:hAnsi="PT Astra Serif"/>
                <w:color w:val="000000"/>
                <w:lang w:eastAsia="ru-RU"/>
              </w:rPr>
              <w:t>48 667,7</w:t>
            </w:r>
          </w:p>
        </w:tc>
        <w:tc>
          <w:tcPr>
            <w:tcW w:w="1510" w:type="dxa"/>
            <w:tcBorders>
              <w:top w:val="nil"/>
              <w:left w:val="nil"/>
              <w:bottom w:val="single" w:sz="4" w:space="0" w:color="auto"/>
              <w:right w:val="single" w:sz="4" w:space="0" w:color="auto"/>
            </w:tcBorders>
            <w:shd w:val="clear" w:color="auto" w:fill="auto"/>
            <w:vAlign w:val="center"/>
          </w:tcPr>
          <w:p w:rsidR="008844BC" w:rsidRPr="008844BC" w:rsidRDefault="008844BC" w:rsidP="008844BC">
            <w:pPr>
              <w:jc w:val="center"/>
              <w:rPr>
                <w:rFonts w:ascii="PT Astra Serif" w:hAnsi="PT Astra Serif"/>
                <w:color w:val="000000"/>
                <w:lang w:eastAsia="ru-RU"/>
              </w:rPr>
            </w:pPr>
            <w:r w:rsidRPr="008844BC">
              <w:rPr>
                <w:rFonts w:ascii="PT Astra Serif" w:hAnsi="PT Astra Serif"/>
                <w:color w:val="000000"/>
                <w:lang w:eastAsia="ru-RU"/>
              </w:rPr>
              <w:t>99,3</w:t>
            </w:r>
          </w:p>
        </w:tc>
      </w:tr>
      <w:tr w:rsidR="008844BC" w:rsidRPr="007A7D96" w:rsidTr="009D2ECF">
        <w:trPr>
          <w:trHeight w:val="162"/>
        </w:trPr>
        <w:tc>
          <w:tcPr>
            <w:tcW w:w="503" w:type="dxa"/>
            <w:vMerge/>
            <w:tcBorders>
              <w:top w:val="nil"/>
              <w:left w:val="single" w:sz="4" w:space="0" w:color="auto"/>
              <w:bottom w:val="single" w:sz="4" w:space="0" w:color="auto"/>
              <w:right w:val="single" w:sz="4" w:space="0" w:color="auto"/>
            </w:tcBorders>
            <w:vAlign w:val="center"/>
            <w:hideMark/>
          </w:tcPr>
          <w:p w:rsidR="008844BC" w:rsidRPr="008844BC" w:rsidRDefault="008844BC"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8844BC" w:rsidRPr="008844BC" w:rsidRDefault="008844BC" w:rsidP="00E46568">
            <w:pPr>
              <w:jc w:val="right"/>
              <w:rPr>
                <w:rFonts w:ascii="PT Astra Serif" w:hAnsi="PT Astra Serif"/>
                <w:color w:val="000000"/>
                <w:lang w:eastAsia="ru-RU"/>
              </w:rPr>
            </w:pPr>
            <w:r w:rsidRPr="008844BC">
              <w:rPr>
                <w:rFonts w:ascii="PT Astra Serif" w:hAnsi="PT Astra Serif"/>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auto"/>
            <w:vAlign w:val="center"/>
          </w:tcPr>
          <w:p w:rsidR="008844BC" w:rsidRPr="008844BC" w:rsidRDefault="008844BC" w:rsidP="008844BC">
            <w:pPr>
              <w:jc w:val="center"/>
              <w:rPr>
                <w:rFonts w:ascii="PT Astra Serif" w:hAnsi="PT Astra Serif"/>
                <w:color w:val="000000"/>
                <w:lang w:eastAsia="ru-RU"/>
              </w:rPr>
            </w:pPr>
            <w:r w:rsidRPr="008844BC">
              <w:rPr>
                <w:rFonts w:ascii="PT Astra Serif" w:hAnsi="PT Astra Serif"/>
                <w:color w:val="000000"/>
                <w:lang w:eastAsia="ru-RU"/>
              </w:rPr>
              <w:t>1 414 547,2</w:t>
            </w:r>
          </w:p>
        </w:tc>
        <w:tc>
          <w:tcPr>
            <w:tcW w:w="2304" w:type="dxa"/>
            <w:tcBorders>
              <w:top w:val="nil"/>
              <w:left w:val="nil"/>
              <w:bottom w:val="single" w:sz="4" w:space="0" w:color="auto"/>
              <w:right w:val="single" w:sz="4" w:space="0" w:color="auto"/>
            </w:tcBorders>
            <w:shd w:val="clear" w:color="auto" w:fill="auto"/>
            <w:vAlign w:val="center"/>
          </w:tcPr>
          <w:p w:rsidR="008844BC" w:rsidRPr="008844BC" w:rsidRDefault="008844BC" w:rsidP="008844BC">
            <w:pPr>
              <w:jc w:val="center"/>
              <w:rPr>
                <w:rFonts w:ascii="PT Astra Serif" w:hAnsi="PT Astra Serif"/>
                <w:lang w:eastAsia="ru-RU"/>
              </w:rPr>
            </w:pPr>
            <w:r w:rsidRPr="008844BC">
              <w:rPr>
                <w:rFonts w:ascii="PT Astra Serif" w:hAnsi="PT Astra Serif"/>
                <w:lang w:eastAsia="ru-RU"/>
              </w:rPr>
              <w:t>1 412 842,3</w:t>
            </w:r>
          </w:p>
        </w:tc>
        <w:tc>
          <w:tcPr>
            <w:tcW w:w="1510" w:type="dxa"/>
            <w:tcBorders>
              <w:top w:val="nil"/>
              <w:left w:val="nil"/>
              <w:bottom w:val="single" w:sz="4" w:space="0" w:color="auto"/>
              <w:right w:val="single" w:sz="4" w:space="0" w:color="auto"/>
            </w:tcBorders>
            <w:shd w:val="clear" w:color="auto" w:fill="auto"/>
            <w:vAlign w:val="center"/>
          </w:tcPr>
          <w:p w:rsidR="008844BC" w:rsidRPr="008844BC" w:rsidRDefault="008844BC" w:rsidP="008844BC">
            <w:pPr>
              <w:jc w:val="center"/>
              <w:rPr>
                <w:rFonts w:ascii="PT Astra Serif" w:hAnsi="PT Astra Serif"/>
                <w:color w:val="000000"/>
                <w:lang w:eastAsia="ru-RU"/>
              </w:rPr>
            </w:pPr>
            <w:r w:rsidRPr="008844BC">
              <w:rPr>
                <w:rFonts w:ascii="PT Astra Serif" w:hAnsi="PT Astra Serif"/>
                <w:color w:val="000000"/>
                <w:lang w:eastAsia="ru-RU"/>
              </w:rPr>
              <w:t>99,9</w:t>
            </w:r>
          </w:p>
        </w:tc>
      </w:tr>
      <w:tr w:rsidR="008844BC" w:rsidRPr="007A7D96" w:rsidTr="009D2ECF">
        <w:trPr>
          <w:trHeight w:val="66"/>
        </w:trPr>
        <w:tc>
          <w:tcPr>
            <w:tcW w:w="503" w:type="dxa"/>
            <w:vMerge/>
            <w:tcBorders>
              <w:top w:val="nil"/>
              <w:left w:val="single" w:sz="4" w:space="0" w:color="auto"/>
              <w:bottom w:val="single" w:sz="4" w:space="0" w:color="auto"/>
              <w:right w:val="single" w:sz="4" w:space="0" w:color="auto"/>
            </w:tcBorders>
            <w:vAlign w:val="center"/>
            <w:hideMark/>
          </w:tcPr>
          <w:p w:rsidR="008844BC" w:rsidRPr="008844BC" w:rsidRDefault="008844BC"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8844BC" w:rsidRPr="008844BC" w:rsidRDefault="008844BC" w:rsidP="00E46568">
            <w:pPr>
              <w:jc w:val="right"/>
              <w:rPr>
                <w:rFonts w:ascii="PT Astra Serif" w:hAnsi="PT Astra Serif"/>
                <w:color w:val="000000"/>
                <w:lang w:eastAsia="ru-RU"/>
              </w:rPr>
            </w:pPr>
            <w:r w:rsidRPr="008844BC">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tcPr>
          <w:p w:rsidR="008844BC" w:rsidRPr="008844BC" w:rsidRDefault="008844BC" w:rsidP="008844BC">
            <w:pPr>
              <w:jc w:val="center"/>
              <w:rPr>
                <w:rFonts w:ascii="PT Astra Serif" w:hAnsi="PT Astra Serif"/>
                <w:color w:val="000000"/>
                <w:lang w:eastAsia="ru-RU"/>
              </w:rPr>
            </w:pPr>
            <w:r w:rsidRPr="008844BC">
              <w:rPr>
                <w:rFonts w:ascii="PT Astra Serif" w:hAnsi="PT Astra Serif"/>
                <w:color w:val="000000"/>
                <w:lang w:eastAsia="ru-RU"/>
              </w:rPr>
              <w:t>412 852,6</w:t>
            </w:r>
          </w:p>
        </w:tc>
        <w:tc>
          <w:tcPr>
            <w:tcW w:w="2304" w:type="dxa"/>
            <w:tcBorders>
              <w:top w:val="nil"/>
              <w:left w:val="nil"/>
              <w:bottom w:val="single" w:sz="4" w:space="0" w:color="auto"/>
              <w:right w:val="single" w:sz="4" w:space="0" w:color="auto"/>
            </w:tcBorders>
            <w:shd w:val="clear" w:color="auto" w:fill="auto"/>
            <w:vAlign w:val="center"/>
          </w:tcPr>
          <w:p w:rsidR="008844BC" w:rsidRPr="008844BC" w:rsidRDefault="008844BC" w:rsidP="008844BC">
            <w:pPr>
              <w:jc w:val="center"/>
              <w:rPr>
                <w:rFonts w:ascii="PT Astra Serif" w:hAnsi="PT Astra Serif"/>
                <w:color w:val="000000"/>
                <w:lang w:eastAsia="ru-RU"/>
              </w:rPr>
            </w:pPr>
            <w:r w:rsidRPr="008844BC">
              <w:rPr>
                <w:rFonts w:ascii="PT Astra Serif" w:hAnsi="PT Astra Serif"/>
                <w:color w:val="000000"/>
                <w:lang w:eastAsia="ru-RU"/>
              </w:rPr>
              <w:t>409 638,8</w:t>
            </w:r>
          </w:p>
        </w:tc>
        <w:tc>
          <w:tcPr>
            <w:tcW w:w="1510" w:type="dxa"/>
            <w:tcBorders>
              <w:top w:val="nil"/>
              <w:left w:val="nil"/>
              <w:bottom w:val="single" w:sz="4" w:space="0" w:color="auto"/>
              <w:right w:val="single" w:sz="4" w:space="0" w:color="auto"/>
            </w:tcBorders>
            <w:shd w:val="clear" w:color="auto" w:fill="auto"/>
            <w:vAlign w:val="center"/>
          </w:tcPr>
          <w:p w:rsidR="008844BC" w:rsidRPr="008844BC" w:rsidRDefault="008844BC" w:rsidP="008844BC">
            <w:pPr>
              <w:jc w:val="center"/>
              <w:rPr>
                <w:rFonts w:ascii="PT Astra Serif" w:hAnsi="PT Astra Serif"/>
                <w:color w:val="000000"/>
                <w:lang w:eastAsia="ru-RU"/>
              </w:rPr>
            </w:pPr>
            <w:r w:rsidRPr="008844BC">
              <w:rPr>
                <w:rFonts w:ascii="PT Astra Serif" w:hAnsi="PT Astra Serif"/>
                <w:color w:val="000000"/>
                <w:lang w:eastAsia="ru-RU"/>
              </w:rPr>
              <w:t>99,2</w:t>
            </w:r>
          </w:p>
        </w:tc>
      </w:tr>
      <w:tr w:rsidR="008844BC" w:rsidRPr="007A7D96" w:rsidTr="009D2ECF">
        <w:trPr>
          <w:trHeight w:val="300"/>
        </w:trPr>
        <w:tc>
          <w:tcPr>
            <w:tcW w:w="503" w:type="dxa"/>
            <w:vMerge/>
            <w:tcBorders>
              <w:top w:val="nil"/>
              <w:left w:val="single" w:sz="4" w:space="0" w:color="auto"/>
              <w:bottom w:val="single" w:sz="4" w:space="0" w:color="auto"/>
              <w:right w:val="single" w:sz="4" w:space="0" w:color="auto"/>
            </w:tcBorders>
            <w:vAlign w:val="center"/>
            <w:hideMark/>
          </w:tcPr>
          <w:p w:rsidR="008844BC" w:rsidRPr="008844BC" w:rsidRDefault="008844BC"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8844BC" w:rsidRPr="008844BC" w:rsidRDefault="008844BC" w:rsidP="00E46568">
            <w:pPr>
              <w:jc w:val="right"/>
              <w:rPr>
                <w:rFonts w:ascii="PT Astra Serif" w:hAnsi="PT Astra Serif"/>
                <w:color w:val="000000"/>
                <w:lang w:eastAsia="ru-RU"/>
              </w:rPr>
            </w:pPr>
            <w:r w:rsidRPr="008844BC">
              <w:rPr>
                <w:rFonts w:ascii="PT Astra Serif" w:hAnsi="PT Astra Serif"/>
                <w:color w:val="000000"/>
                <w:lang w:eastAsia="ru-RU"/>
              </w:rPr>
              <w:t>иные внебюджетные источники</w:t>
            </w:r>
          </w:p>
        </w:tc>
        <w:tc>
          <w:tcPr>
            <w:tcW w:w="1985" w:type="dxa"/>
            <w:tcBorders>
              <w:top w:val="nil"/>
              <w:left w:val="nil"/>
              <w:bottom w:val="single" w:sz="4" w:space="0" w:color="auto"/>
              <w:right w:val="single" w:sz="4" w:space="0" w:color="auto"/>
            </w:tcBorders>
            <w:shd w:val="clear" w:color="auto" w:fill="auto"/>
            <w:vAlign w:val="center"/>
          </w:tcPr>
          <w:p w:rsidR="008844BC" w:rsidRPr="008844BC" w:rsidRDefault="008844BC" w:rsidP="008844BC">
            <w:pPr>
              <w:jc w:val="center"/>
              <w:rPr>
                <w:rFonts w:ascii="PT Astra Serif" w:hAnsi="PT Astra Serif"/>
                <w:color w:val="000000"/>
                <w:lang w:eastAsia="ru-RU"/>
              </w:rPr>
            </w:pPr>
            <w:r w:rsidRPr="008844BC">
              <w:rPr>
                <w:rFonts w:ascii="PT Astra Serif" w:hAnsi="PT Astra Serif"/>
                <w:color w:val="000000"/>
                <w:lang w:eastAsia="ru-RU"/>
              </w:rPr>
              <w:t>117 402,9</w:t>
            </w:r>
          </w:p>
        </w:tc>
        <w:tc>
          <w:tcPr>
            <w:tcW w:w="2304" w:type="dxa"/>
            <w:tcBorders>
              <w:top w:val="nil"/>
              <w:left w:val="nil"/>
              <w:bottom w:val="single" w:sz="4" w:space="0" w:color="auto"/>
              <w:right w:val="single" w:sz="4" w:space="0" w:color="auto"/>
            </w:tcBorders>
            <w:shd w:val="clear" w:color="auto" w:fill="auto"/>
            <w:vAlign w:val="center"/>
          </w:tcPr>
          <w:p w:rsidR="008844BC" w:rsidRPr="008844BC" w:rsidRDefault="008844BC" w:rsidP="008844BC">
            <w:pPr>
              <w:jc w:val="center"/>
              <w:rPr>
                <w:rFonts w:ascii="PT Astra Serif" w:hAnsi="PT Astra Serif"/>
                <w:color w:val="000000"/>
                <w:lang w:eastAsia="ru-RU"/>
              </w:rPr>
            </w:pPr>
            <w:r w:rsidRPr="008844BC">
              <w:rPr>
                <w:rFonts w:ascii="PT Astra Serif" w:hAnsi="PT Astra Serif"/>
                <w:color w:val="000000"/>
                <w:lang w:eastAsia="ru-RU"/>
              </w:rPr>
              <w:t>92 319,0</w:t>
            </w:r>
          </w:p>
        </w:tc>
        <w:tc>
          <w:tcPr>
            <w:tcW w:w="1510" w:type="dxa"/>
            <w:tcBorders>
              <w:top w:val="nil"/>
              <w:left w:val="nil"/>
              <w:bottom w:val="single" w:sz="4" w:space="0" w:color="auto"/>
              <w:right w:val="single" w:sz="4" w:space="0" w:color="auto"/>
            </w:tcBorders>
            <w:shd w:val="clear" w:color="auto" w:fill="auto"/>
            <w:vAlign w:val="center"/>
          </w:tcPr>
          <w:p w:rsidR="008844BC" w:rsidRPr="008844BC" w:rsidRDefault="008844BC" w:rsidP="008844BC">
            <w:pPr>
              <w:jc w:val="center"/>
              <w:rPr>
                <w:rFonts w:ascii="PT Astra Serif" w:hAnsi="PT Astra Serif"/>
                <w:color w:val="000000"/>
                <w:lang w:eastAsia="ru-RU"/>
              </w:rPr>
            </w:pPr>
            <w:r w:rsidRPr="008844BC">
              <w:rPr>
                <w:rFonts w:ascii="PT Astra Serif" w:hAnsi="PT Astra Serif"/>
                <w:color w:val="000000"/>
                <w:lang w:eastAsia="ru-RU"/>
              </w:rPr>
              <w:t>78,6</w:t>
            </w:r>
          </w:p>
        </w:tc>
      </w:tr>
      <w:tr w:rsidR="006A3594" w:rsidRPr="007A7D96" w:rsidTr="00D441FC">
        <w:trPr>
          <w:trHeight w:val="76"/>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6A3594" w:rsidRPr="006A3594" w:rsidRDefault="006A3594" w:rsidP="00E46568">
            <w:pPr>
              <w:jc w:val="center"/>
              <w:rPr>
                <w:rFonts w:ascii="PT Astra Serif" w:hAnsi="PT Astra Serif"/>
                <w:color w:val="000000"/>
                <w:lang w:eastAsia="ru-RU"/>
              </w:rPr>
            </w:pPr>
            <w:r w:rsidRPr="006A3594">
              <w:rPr>
                <w:rFonts w:ascii="PT Astra Serif" w:hAnsi="PT Astra Serif"/>
                <w:color w:val="000000"/>
                <w:lang w:eastAsia="ru-RU"/>
              </w:rPr>
              <w:t>3</w:t>
            </w:r>
          </w:p>
        </w:tc>
        <w:tc>
          <w:tcPr>
            <w:tcW w:w="2878" w:type="dxa"/>
            <w:tcBorders>
              <w:top w:val="nil"/>
              <w:left w:val="nil"/>
              <w:bottom w:val="single" w:sz="4" w:space="0" w:color="auto"/>
              <w:right w:val="single" w:sz="4" w:space="0" w:color="auto"/>
            </w:tcBorders>
            <w:shd w:val="clear" w:color="auto" w:fill="auto"/>
            <w:vAlign w:val="center"/>
            <w:hideMark/>
          </w:tcPr>
          <w:p w:rsidR="006A3594" w:rsidRPr="006A3594" w:rsidRDefault="006A3594" w:rsidP="00E46568">
            <w:pPr>
              <w:jc w:val="both"/>
              <w:rPr>
                <w:rFonts w:ascii="PT Astra Serif" w:hAnsi="PT Astra Serif"/>
                <w:color w:val="000000"/>
                <w:lang w:eastAsia="ru-RU"/>
              </w:rPr>
            </w:pPr>
            <w:r w:rsidRPr="006A3594">
              <w:rPr>
                <w:rFonts w:ascii="PT Astra Serif" w:hAnsi="PT Astra Serif"/>
                <w:color w:val="000000"/>
                <w:lang w:eastAsia="ru-RU"/>
              </w:rPr>
              <w:t>«Культурное пространство»</w:t>
            </w:r>
          </w:p>
        </w:tc>
        <w:tc>
          <w:tcPr>
            <w:tcW w:w="1985" w:type="dxa"/>
            <w:tcBorders>
              <w:top w:val="nil"/>
              <w:left w:val="nil"/>
              <w:bottom w:val="single" w:sz="4" w:space="0" w:color="auto"/>
              <w:right w:val="single" w:sz="4" w:space="0" w:color="auto"/>
            </w:tcBorders>
            <w:shd w:val="clear" w:color="auto" w:fill="auto"/>
            <w:vAlign w:val="center"/>
          </w:tcPr>
          <w:p w:rsidR="006A3594" w:rsidRPr="006A3594" w:rsidRDefault="006A3594" w:rsidP="006A3594">
            <w:pPr>
              <w:jc w:val="center"/>
              <w:rPr>
                <w:rFonts w:ascii="PT Astra Serif" w:hAnsi="PT Astra Serif"/>
                <w:b/>
                <w:bCs/>
                <w:color w:val="000000"/>
                <w:lang w:eastAsia="ru-RU"/>
              </w:rPr>
            </w:pPr>
            <w:r w:rsidRPr="006A3594">
              <w:rPr>
                <w:rFonts w:ascii="PT Astra Serif" w:hAnsi="PT Astra Serif"/>
                <w:b/>
                <w:bCs/>
                <w:color w:val="000000"/>
                <w:lang w:eastAsia="ru-RU"/>
              </w:rPr>
              <w:t>323 766,7</w:t>
            </w:r>
          </w:p>
        </w:tc>
        <w:tc>
          <w:tcPr>
            <w:tcW w:w="2304" w:type="dxa"/>
            <w:tcBorders>
              <w:top w:val="nil"/>
              <w:left w:val="nil"/>
              <w:bottom w:val="single" w:sz="4" w:space="0" w:color="auto"/>
              <w:right w:val="single" w:sz="4" w:space="0" w:color="auto"/>
            </w:tcBorders>
            <w:shd w:val="clear" w:color="auto" w:fill="auto"/>
            <w:vAlign w:val="center"/>
          </w:tcPr>
          <w:p w:rsidR="006A3594" w:rsidRPr="006A3594" w:rsidRDefault="006A3594" w:rsidP="006A3594">
            <w:pPr>
              <w:jc w:val="center"/>
              <w:rPr>
                <w:rFonts w:ascii="PT Astra Serif" w:hAnsi="PT Astra Serif"/>
                <w:b/>
                <w:bCs/>
                <w:color w:val="000000"/>
                <w:lang w:eastAsia="ru-RU"/>
              </w:rPr>
            </w:pPr>
            <w:r w:rsidRPr="006A3594">
              <w:rPr>
                <w:rFonts w:ascii="PT Astra Serif" w:hAnsi="PT Astra Serif"/>
                <w:b/>
                <w:bCs/>
                <w:color w:val="000000"/>
                <w:lang w:eastAsia="ru-RU"/>
              </w:rPr>
              <w:t>323 387,9</w:t>
            </w:r>
          </w:p>
        </w:tc>
        <w:tc>
          <w:tcPr>
            <w:tcW w:w="1510" w:type="dxa"/>
            <w:tcBorders>
              <w:top w:val="nil"/>
              <w:left w:val="nil"/>
              <w:bottom w:val="single" w:sz="4" w:space="0" w:color="auto"/>
              <w:right w:val="single" w:sz="4" w:space="0" w:color="auto"/>
            </w:tcBorders>
            <w:shd w:val="clear" w:color="auto" w:fill="auto"/>
            <w:vAlign w:val="center"/>
          </w:tcPr>
          <w:p w:rsidR="006A3594" w:rsidRPr="006A3594" w:rsidRDefault="006A3594" w:rsidP="006A3594">
            <w:pPr>
              <w:jc w:val="center"/>
              <w:rPr>
                <w:rFonts w:ascii="PT Astra Serif" w:hAnsi="PT Astra Serif"/>
                <w:b/>
                <w:bCs/>
                <w:color w:val="000000"/>
                <w:lang w:eastAsia="ru-RU"/>
              </w:rPr>
            </w:pPr>
            <w:r w:rsidRPr="006A3594">
              <w:rPr>
                <w:rFonts w:ascii="PT Astra Serif" w:hAnsi="PT Astra Serif"/>
                <w:b/>
                <w:bCs/>
                <w:color w:val="000000"/>
                <w:lang w:eastAsia="ru-RU"/>
              </w:rPr>
              <w:t>99,9</w:t>
            </w:r>
          </w:p>
        </w:tc>
      </w:tr>
      <w:tr w:rsidR="006A3594" w:rsidRPr="007A7D96" w:rsidTr="00D441FC">
        <w:trPr>
          <w:trHeight w:val="108"/>
        </w:trPr>
        <w:tc>
          <w:tcPr>
            <w:tcW w:w="503" w:type="dxa"/>
            <w:vMerge/>
            <w:tcBorders>
              <w:top w:val="nil"/>
              <w:left w:val="single" w:sz="4" w:space="0" w:color="auto"/>
              <w:bottom w:val="single" w:sz="4" w:space="0" w:color="auto"/>
              <w:right w:val="single" w:sz="4" w:space="0" w:color="auto"/>
            </w:tcBorders>
            <w:vAlign w:val="center"/>
            <w:hideMark/>
          </w:tcPr>
          <w:p w:rsidR="006A3594" w:rsidRPr="006A3594" w:rsidRDefault="006A3594"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6A3594" w:rsidRPr="006A3594" w:rsidRDefault="006A3594" w:rsidP="00E46568">
            <w:pPr>
              <w:jc w:val="right"/>
              <w:rPr>
                <w:rFonts w:ascii="PT Astra Serif" w:hAnsi="PT Astra Serif"/>
                <w:lang w:eastAsia="ru-RU"/>
              </w:rPr>
            </w:pPr>
            <w:r w:rsidRPr="006A3594">
              <w:rPr>
                <w:rFonts w:ascii="PT Astra Serif" w:hAnsi="PT Astra Serif"/>
                <w:lang w:eastAsia="ru-RU"/>
              </w:rPr>
              <w:t>федеральный бюджет</w:t>
            </w:r>
          </w:p>
        </w:tc>
        <w:tc>
          <w:tcPr>
            <w:tcW w:w="1985" w:type="dxa"/>
            <w:tcBorders>
              <w:top w:val="nil"/>
              <w:left w:val="nil"/>
              <w:bottom w:val="single" w:sz="4" w:space="0" w:color="auto"/>
              <w:right w:val="single" w:sz="4" w:space="0" w:color="auto"/>
            </w:tcBorders>
            <w:shd w:val="clear" w:color="auto" w:fill="auto"/>
            <w:vAlign w:val="center"/>
          </w:tcPr>
          <w:p w:rsidR="006A3594" w:rsidRPr="006A3594" w:rsidRDefault="006A3594" w:rsidP="006A3594">
            <w:pPr>
              <w:jc w:val="center"/>
              <w:rPr>
                <w:rFonts w:ascii="PT Astra Serif" w:hAnsi="PT Astra Serif"/>
                <w:color w:val="000000"/>
                <w:lang w:eastAsia="ru-RU"/>
              </w:rPr>
            </w:pPr>
            <w:r w:rsidRPr="006A3594">
              <w:rPr>
                <w:rFonts w:ascii="PT Astra Serif" w:hAnsi="PT Astra Serif"/>
                <w:color w:val="000000"/>
                <w:lang w:eastAsia="ru-RU"/>
              </w:rPr>
              <w:t>5 770,6</w:t>
            </w:r>
          </w:p>
        </w:tc>
        <w:tc>
          <w:tcPr>
            <w:tcW w:w="2304" w:type="dxa"/>
            <w:tcBorders>
              <w:top w:val="nil"/>
              <w:left w:val="nil"/>
              <w:bottom w:val="single" w:sz="4" w:space="0" w:color="auto"/>
              <w:right w:val="single" w:sz="4" w:space="0" w:color="auto"/>
            </w:tcBorders>
            <w:shd w:val="clear" w:color="auto" w:fill="auto"/>
            <w:vAlign w:val="center"/>
          </w:tcPr>
          <w:p w:rsidR="006A3594" w:rsidRPr="006A3594" w:rsidRDefault="006A3594" w:rsidP="006A3594">
            <w:pPr>
              <w:jc w:val="center"/>
              <w:rPr>
                <w:rFonts w:ascii="PT Astra Serif" w:hAnsi="PT Astra Serif"/>
                <w:lang w:eastAsia="ru-RU"/>
              </w:rPr>
            </w:pPr>
            <w:r w:rsidRPr="006A3594">
              <w:rPr>
                <w:rFonts w:ascii="PT Astra Serif" w:hAnsi="PT Astra Serif"/>
                <w:lang w:eastAsia="ru-RU"/>
              </w:rPr>
              <w:t>5 770,6</w:t>
            </w:r>
          </w:p>
        </w:tc>
        <w:tc>
          <w:tcPr>
            <w:tcW w:w="1510" w:type="dxa"/>
            <w:tcBorders>
              <w:top w:val="nil"/>
              <w:left w:val="nil"/>
              <w:bottom w:val="single" w:sz="4" w:space="0" w:color="auto"/>
              <w:right w:val="single" w:sz="4" w:space="0" w:color="auto"/>
            </w:tcBorders>
            <w:shd w:val="clear" w:color="auto" w:fill="auto"/>
            <w:vAlign w:val="center"/>
          </w:tcPr>
          <w:p w:rsidR="006A3594" w:rsidRPr="006A3594" w:rsidRDefault="006A3594" w:rsidP="006A3594">
            <w:pPr>
              <w:jc w:val="center"/>
              <w:rPr>
                <w:rFonts w:ascii="PT Astra Serif" w:hAnsi="PT Astra Serif"/>
                <w:lang w:eastAsia="ru-RU"/>
              </w:rPr>
            </w:pPr>
            <w:r w:rsidRPr="006A3594">
              <w:rPr>
                <w:rFonts w:ascii="PT Astra Serif" w:hAnsi="PT Astra Serif"/>
                <w:lang w:eastAsia="ru-RU"/>
              </w:rPr>
              <w:t>100,0</w:t>
            </w:r>
          </w:p>
        </w:tc>
      </w:tr>
      <w:tr w:rsidR="006A3594" w:rsidRPr="007A7D96" w:rsidTr="00D441FC">
        <w:trPr>
          <w:trHeight w:val="130"/>
        </w:trPr>
        <w:tc>
          <w:tcPr>
            <w:tcW w:w="503" w:type="dxa"/>
            <w:vMerge/>
            <w:tcBorders>
              <w:top w:val="nil"/>
              <w:left w:val="single" w:sz="4" w:space="0" w:color="auto"/>
              <w:bottom w:val="single" w:sz="4" w:space="0" w:color="auto"/>
              <w:right w:val="single" w:sz="4" w:space="0" w:color="auto"/>
            </w:tcBorders>
            <w:vAlign w:val="center"/>
            <w:hideMark/>
          </w:tcPr>
          <w:p w:rsidR="006A3594" w:rsidRPr="006A3594" w:rsidRDefault="006A3594"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6A3594" w:rsidRPr="006A3594" w:rsidRDefault="006A3594" w:rsidP="00E46568">
            <w:pPr>
              <w:jc w:val="right"/>
              <w:rPr>
                <w:rFonts w:ascii="PT Astra Serif" w:hAnsi="PT Astra Serif"/>
                <w:lang w:eastAsia="ru-RU"/>
              </w:rPr>
            </w:pPr>
            <w:r w:rsidRPr="006A3594">
              <w:rPr>
                <w:rFonts w:ascii="PT Astra Serif" w:hAnsi="PT Astra Serif"/>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auto"/>
            <w:vAlign w:val="center"/>
          </w:tcPr>
          <w:p w:rsidR="006A3594" w:rsidRPr="006A3594" w:rsidRDefault="006A3594" w:rsidP="006A3594">
            <w:pPr>
              <w:jc w:val="center"/>
              <w:rPr>
                <w:rFonts w:ascii="PT Astra Serif" w:hAnsi="PT Astra Serif"/>
                <w:color w:val="000000"/>
                <w:lang w:eastAsia="ru-RU"/>
              </w:rPr>
            </w:pPr>
            <w:r w:rsidRPr="006A3594">
              <w:rPr>
                <w:rFonts w:ascii="PT Astra Serif" w:hAnsi="PT Astra Serif"/>
                <w:color w:val="000000"/>
                <w:lang w:eastAsia="ru-RU"/>
              </w:rPr>
              <w:t>1 245,2</w:t>
            </w:r>
          </w:p>
        </w:tc>
        <w:tc>
          <w:tcPr>
            <w:tcW w:w="2304" w:type="dxa"/>
            <w:tcBorders>
              <w:top w:val="nil"/>
              <w:left w:val="nil"/>
              <w:bottom w:val="single" w:sz="4" w:space="0" w:color="auto"/>
              <w:right w:val="single" w:sz="4" w:space="0" w:color="auto"/>
            </w:tcBorders>
            <w:shd w:val="clear" w:color="auto" w:fill="auto"/>
            <w:vAlign w:val="center"/>
          </w:tcPr>
          <w:p w:rsidR="006A3594" w:rsidRPr="006A3594" w:rsidRDefault="006A3594" w:rsidP="006A3594">
            <w:pPr>
              <w:jc w:val="center"/>
              <w:rPr>
                <w:rFonts w:ascii="PT Astra Serif" w:hAnsi="PT Astra Serif"/>
                <w:lang w:eastAsia="ru-RU"/>
              </w:rPr>
            </w:pPr>
            <w:r w:rsidRPr="006A3594">
              <w:rPr>
                <w:rFonts w:ascii="PT Astra Serif" w:hAnsi="PT Astra Serif"/>
                <w:lang w:eastAsia="ru-RU"/>
              </w:rPr>
              <w:t>1 245,2</w:t>
            </w:r>
          </w:p>
        </w:tc>
        <w:tc>
          <w:tcPr>
            <w:tcW w:w="1510" w:type="dxa"/>
            <w:tcBorders>
              <w:top w:val="nil"/>
              <w:left w:val="nil"/>
              <w:bottom w:val="single" w:sz="4" w:space="0" w:color="auto"/>
              <w:right w:val="single" w:sz="4" w:space="0" w:color="auto"/>
            </w:tcBorders>
            <w:shd w:val="clear" w:color="auto" w:fill="auto"/>
            <w:vAlign w:val="center"/>
          </w:tcPr>
          <w:p w:rsidR="006A3594" w:rsidRPr="006A3594" w:rsidRDefault="006A3594" w:rsidP="006A3594">
            <w:pPr>
              <w:jc w:val="center"/>
              <w:rPr>
                <w:rFonts w:ascii="PT Astra Serif" w:hAnsi="PT Astra Serif"/>
                <w:lang w:eastAsia="ru-RU"/>
              </w:rPr>
            </w:pPr>
            <w:r w:rsidRPr="006A3594">
              <w:rPr>
                <w:rFonts w:ascii="PT Astra Serif" w:hAnsi="PT Astra Serif"/>
                <w:lang w:eastAsia="ru-RU"/>
              </w:rPr>
              <w:t>100,0</w:t>
            </w:r>
          </w:p>
        </w:tc>
      </w:tr>
      <w:tr w:rsidR="006A3594" w:rsidRPr="007A7D96" w:rsidTr="00D441FC">
        <w:trPr>
          <w:trHeight w:val="130"/>
        </w:trPr>
        <w:tc>
          <w:tcPr>
            <w:tcW w:w="503" w:type="dxa"/>
            <w:vMerge/>
            <w:tcBorders>
              <w:top w:val="nil"/>
              <w:left w:val="single" w:sz="4" w:space="0" w:color="auto"/>
              <w:bottom w:val="single" w:sz="4" w:space="0" w:color="auto"/>
              <w:right w:val="single" w:sz="4" w:space="0" w:color="auto"/>
            </w:tcBorders>
            <w:vAlign w:val="center"/>
            <w:hideMark/>
          </w:tcPr>
          <w:p w:rsidR="006A3594" w:rsidRPr="006A3594" w:rsidRDefault="006A3594"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6A3594" w:rsidRPr="006A3594" w:rsidRDefault="006A3594" w:rsidP="00E46568">
            <w:pPr>
              <w:jc w:val="right"/>
              <w:rPr>
                <w:rFonts w:ascii="PT Astra Serif" w:hAnsi="PT Astra Serif"/>
                <w:color w:val="000000"/>
                <w:lang w:eastAsia="ru-RU"/>
              </w:rPr>
            </w:pPr>
            <w:r w:rsidRPr="006A3594">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tcPr>
          <w:p w:rsidR="006A3594" w:rsidRPr="006A3594" w:rsidRDefault="006A3594" w:rsidP="006A3594">
            <w:pPr>
              <w:jc w:val="center"/>
              <w:rPr>
                <w:rFonts w:ascii="PT Astra Serif" w:hAnsi="PT Astra Serif"/>
                <w:color w:val="000000"/>
                <w:lang w:eastAsia="ru-RU"/>
              </w:rPr>
            </w:pPr>
            <w:r w:rsidRPr="006A3594">
              <w:rPr>
                <w:rFonts w:ascii="PT Astra Serif" w:hAnsi="PT Astra Serif"/>
                <w:color w:val="000000"/>
                <w:lang w:eastAsia="ru-RU"/>
              </w:rPr>
              <w:t>289 986,0</w:t>
            </w:r>
          </w:p>
        </w:tc>
        <w:tc>
          <w:tcPr>
            <w:tcW w:w="2304" w:type="dxa"/>
            <w:tcBorders>
              <w:top w:val="nil"/>
              <w:left w:val="nil"/>
              <w:bottom w:val="single" w:sz="4" w:space="0" w:color="auto"/>
              <w:right w:val="single" w:sz="4" w:space="0" w:color="auto"/>
            </w:tcBorders>
            <w:shd w:val="clear" w:color="auto" w:fill="auto"/>
            <w:vAlign w:val="center"/>
          </w:tcPr>
          <w:p w:rsidR="006A3594" w:rsidRPr="006A3594" w:rsidRDefault="006A3594" w:rsidP="006A3594">
            <w:pPr>
              <w:jc w:val="center"/>
              <w:rPr>
                <w:rFonts w:ascii="PT Astra Serif" w:hAnsi="PT Astra Serif"/>
                <w:color w:val="000000"/>
                <w:lang w:eastAsia="ru-RU"/>
              </w:rPr>
            </w:pPr>
            <w:r w:rsidRPr="006A3594">
              <w:rPr>
                <w:rFonts w:ascii="PT Astra Serif" w:hAnsi="PT Astra Serif"/>
                <w:color w:val="000000"/>
                <w:lang w:eastAsia="ru-RU"/>
              </w:rPr>
              <w:t>289 932,5</w:t>
            </w:r>
          </w:p>
        </w:tc>
        <w:tc>
          <w:tcPr>
            <w:tcW w:w="1510" w:type="dxa"/>
            <w:tcBorders>
              <w:top w:val="nil"/>
              <w:left w:val="nil"/>
              <w:bottom w:val="single" w:sz="4" w:space="0" w:color="auto"/>
              <w:right w:val="single" w:sz="4" w:space="0" w:color="auto"/>
            </w:tcBorders>
            <w:shd w:val="clear" w:color="auto" w:fill="auto"/>
            <w:vAlign w:val="center"/>
          </w:tcPr>
          <w:p w:rsidR="006A3594" w:rsidRPr="006A3594" w:rsidRDefault="006A3594" w:rsidP="006A3594">
            <w:pPr>
              <w:jc w:val="center"/>
              <w:rPr>
                <w:rFonts w:ascii="PT Astra Serif" w:hAnsi="PT Astra Serif"/>
                <w:color w:val="000000"/>
                <w:lang w:eastAsia="ru-RU"/>
              </w:rPr>
            </w:pPr>
            <w:r w:rsidRPr="006A3594">
              <w:rPr>
                <w:rFonts w:ascii="PT Astra Serif" w:hAnsi="PT Astra Serif"/>
                <w:color w:val="000000"/>
                <w:lang w:eastAsia="ru-RU"/>
              </w:rPr>
              <w:t>100,0</w:t>
            </w:r>
          </w:p>
        </w:tc>
      </w:tr>
      <w:tr w:rsidR="006A3594" w:rsidRPr="007A7D96" w:rsidTr="00D441FC">
        <w:trPr>
          <w:trHeight w:val="191"/>
        </w:trPr>
        <w:tc>
          <w:tcPr>
            <w:tcW w:w="503" w:type="dxa"/>
            <w:vMerge/>
            <w:tcBorders>
              <w:top w:val="nil"/>
              <w:left w:val="single" w:sz="4" w:space="0" w:color="auto"/>
              <w:bottom w:val="single" w:sz="4" w:space="0" w:color="auto"/>
              <w:right w:val="single" w:sz="4" w:space="0" w:color="auto"/>
            </w:tcBorders>
            <w:vAlign w:val="center"/>
            <w:hideMark/>
          </w:tcPr>
          <w:p w:rsidR="006A3594" w:rsidRPr="006A3594" w:rsidRDefault="006A3594"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6A3594" w:rsidRPr="006A3594" w:rsidRDefault="006A3594" w:rsidP="00E46568">
            <w:pPr>
              <w:jc w:val="right"/>
              <w:rPr>
                <w:rFonts w:ascii="PT Astra Serif" w:hAnsi="PT Astra Serif"/>
                <w:color w:val="000000"/>
                <w:lang w:eastAsia="ru-RU"/>
              </w:rPr>
            </w:pPr>
            <w:r w:rsidRPr="006A3594">
              <w:rPr>
                <w:rFonts w:ascii="PT Astra Serif" w:hAnsi="PT Astra Serif"/>
                <w:color w:val="000000"/>
                <w:lang w:eastAsia="ru-RU"/>
              </w:rPr>
              <w:t>иные внебюджетные источники</w:t>
            </w:r>
          </w:p>
        </w:tc>
        <w:tc>
          <w:tcPr>
            <w:tcW w:w="1985" w:type="dxa"/>
            <w:tcBorders>
              <w:top w:val="nil"/>
              <w:left w:val="nil"/>
              <w:bottom w:val="single" w:sz="4" w:space="0" w:color="auto"/>
              <w:right w:val="single" w:sz="4" w:space="0" w:color="auto"/>
            </w:tcBorders>
            <w:shd w:val="clear" w:color="auto" w:fill="auto"/>
            <w:vAlign w:val="center"/>
          </w:tcPr>
          <w:p w:rsidR="006A3594" w:rsidRPr="006A3594" w:rsidRDefault="006A3594" w:rsidP="006A3594">
            <w:pPr>
              <w:jc w:val="center"/>
              <w:rPr>
                <w:rFonts w:ascii="PT Astra Serif" w:hAnsi="PT Astra Serif"/>
                <w:color w:val="000000"/>
                <w:lang w:eastAsia="ru-RU"/>
              </w:rPr>
            </w:pPr>
            <w:r w:rsidRPr="006A3594">
              <w:rPr>
                <w:rFonts w:ascii="PT Astra Serif" w:hAnsi="PT Astra Serif"/>
                <w:color w:val="000000"/>
                <w:lang w:eastAsia="ru-RU"/>
              </w:rPr>
              <w:t>26 764,9</w:t>
            </w:r>
          </w:p>
        </w:tc>
        <w:tc>
          <w:tcPr>
            <w:tcW w:w="2304" w:type="dxa"/>
            <w:tcBorders>
              <w:top w:val="nil"/>
              <w:left w:val="nil"/>
              <w:bottom w:val="single" w:sz="4" w:space="0" w:color="auto"/>
              <w:right w:val="single" w:sz="4" w:space="0" w:color="auto"/>
            </w:tcBorders>
            <w:shd w:val="clear" w:color="auto" w:fill="auto"/>
            <w:vAlign w:val="center"/>
          </w:tcPr>
          <w:p w:rsidR="006A3594" w:rsidRPr="006A3594" w:rsidRDefault="006A3594" w:rsidP="006A3594">
            <w:pPr>
              <w:jc w:val="center"/>
              <w:rPr>
                <w:rFonts w:ascii="PT Astra Serif" w:hAnsi="PT Astra Serif"/>
                <w:color w:val="000000"/>
                <w:lang w:eastAsia="ru-RU"/>
              </w:rPr>
            </w:pPr>
            <w:r w:rsidRPr="006A3594">
              <w:rPr>
                <w:rFonts w:ascii="PT Astra Serif" w:hAnsi="PT Astra Serif"/>
                <w:color w:val="000000"/>
                <w:lang w:eastAsia="ru-RU"/>
              </w:rPr>
              <w:t>26 439,6</w:t>
            </w:r>
          </w:p>
        </w:tc>
        <w:tc>
          <w:tcPr>
            <w:tcW w:w="1510" w:type="dxa"/>
            <w:tcBorders>
              <w:top w:val="nil"/>
              <w:left w:val="nil"/>
              <w:bottom w:val="single" w:sz="4" w:space="0" w:color="auto"/>
              <w:right w:val="single" w:sz="4" w:space="0" w:color="auto"/>
            </w:tcBorders>
            <w:shd w:val="clear" w:color="auto" w:fill="auto"/>
            <w:vAlign w:val="center"/>
          </w:tcPr>
          <w:p w:rsidR="006A3594" w:rsidRPr="006A3594" w:rsidRDefault="006A3594" w:rsidP="006A3594">
            <w:pPr>
              <w:jc w:val="center"/>
              <w:rPr>
                <w:rFonts w:ascii="PT Astra Serif" w:hAnsi="PT Astra Serif"/>
                <w:color w:val="000000"/>
                <w:lang w:eastAsia="ru-RU"/>
              </w:rPr>
            </w:pPr>
            <w:r w:rsidRPr="006A3594">
              <w:rPr>
                <w:rFonts w:ascii="PT Astra Serif" w:hAnsi="PT Astra Serif"/>
                <w:color w:val="000000"/>
                <w:lang w:eastAsia="ru-RU"/>
              </w:rPr>
              <w:t>98,8</w:t>
            </w:r>
          </w:p>
        </w:tc>
      </w:tr>
      <w:tr w:rsidR="00556E6E" w:rsidRPr="007A7D96" w:rsidTr="00580E5E">
        <w:trPr>
          <w:trHeight w:val="510"/>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556E6E" w:rsidRPr="00556E6E" w:rsidRDefault="00556E6E" w:rsidP="00E46568">
            <w:pPr>
              <w:jc w:val="center"/>
              <w:rPr>
                <w:rFonts w:ascii="PT Astra Serif" w:hAnsi="PT Astra Serif"/>
                <w:color w:val="000000"/>
                <w:lang w:eastAsia="ru-RU"/>
              </w:rPr>
            </w:pPr>
            <w:r w:rsidRPr="00556E6E">
              <w:rPr>
                <w:rFonts w:ascii="PT Astra Serif" w:hAnsi="PT Astra Serif"/>
                <w:color w:val="000000"/>
                <w:lang w:eastAsia="ru-RU"/>
              </w:rPr>
              <w:t>4</w:t>
            </w:r>
          </w:p>
        </w:tc>
        <w:tc>
          <w:tcPr>
            <w:tcW w:w="2878" w:type="dxa"/>
            <w:tcBorders>
              <w:top w:val="nil"/>
              <w:left w:val="nil"/>
              <w:bottom w:val="single" w:sz="4" w:space="0" w:color="auto"/>
              <w:right w:val="single" w:sz="4" w:space="0" w:color="auto"/>
            </w:tcBorders>
            <w:shd w:val="clear" w:color="auto" w:fill="auto"/>
            <w:vAlign w:val="center"/>
            <w:hideMark/>
          </w:tcPr>
          <w:p w:rsidR="00556E6E" w:rsidRPr="00556E6E" w:rsidRDefault="00556E6E" w:rsidP="00E46568">
            <w:pPr>
              <w:rPr>
                <w:rFonts w:ascii="PT Astra Serif" w:hAnsi="PT Astra Serif"/>
                <w:color w:val="000000"/>
                <w:lang w:eastAsia="ru-RU"/>
              </w:rPr>
            </w:pPr>
            <w:r w:rsidRPr="00556E6E">
              <w:rPr>
                <w:rFonts w:ascii="PT Astra Serif" w:hAnsi="PT Astra Serif"/>
                <w:color w:val="000000"/>
                <w:lang w:eastAsia="ru-RU"/>
              </w:rPr>
              <w:t>«Развитие физической культуры и спорта»</w:t>
            </w:r>
          </w:p>
        </w:tc>
        <w:tc>
          <w:tcPr>
            <w:tcW w:w="1985" w:type="dxa"/>
            <w:tcBorders>
              <w:top w:val="nil"/>
              <w:left w:val="nil"/>
              <w:bottom w:val="single" w:sz="4" w:space="0" w:color="auto"/>
              <w:right w:val="single" w:sz="4" w:space="0" w:color="auto"/>
            </w:tcBorders>
            <w:shd w:val="clear" w:color="auto" w:fill="auto"/>
            <w:vAlign w:val="center"/>
          </w:tcPr>
          <w:p w:rsidR="00556E6E" w:rsidRPr="00556E6E" w:rsidRDefault="00556E6E" w:rsidP="00556E6E">
            <w:pPr>
              <w:jc w:val="center"/>
              <w:rPr>
                <w:rFonts w:ascii="PT Astra Serif" w:hAnsi="PT Astra Serif"/>
                <w:b/>
                <w:bCs/>
                <w:color w:val="000000"/>
                <w:lang w:eastAsia="ru-RU"/>
              </w:rPr>
            </w:pPr>
            <w:r w:rsidRPr="00556E6E">
              <w:rPr>
                <w:rFonts w:ascii="PT Astra Serif" w:hAnsi="PT Astra Serif"/>
                <w:b/>
                <w:bCs/>
                <w:color w:val="000000"/>
                <w:lang w:eastAsia="ru-RU"/>
              </w:rPr>
              <w:t>234 115,6</w:t>
            </w:r>
          </w:p>
        </w:tc>
        <w:tc>
          <w:tcPr>
            <w:tcW w:w="2304" w:type="dxa"/>
            <w:tcBorders>
              <w:top w:val="nil"/>
              <w:left w:val="nil"/>
              <w:bottom w:val="single" w:sz="4" w:space="0" w:color="auto"/>
              <w:right w:val="single" w:sz="4" w:space="0" w:color="auto"/>
            </w:tcBorders>
            <w:shd w:val="clear" w:color="auto" w:fill="auto"/>
            <w:vAlign w:val="center"/>
          </w:tcPr>
          <w:p w:rsidR="00556E6E" w:rsidRPr="00556E6E" w:rsidRDefault="00556E6E" w:rsidP="00556E6E">
            <w:pPr>
              <w:jc w:val="center"/>
              <w:rPr>
                <w:rFonts w:ascii="PT Astra Serif" w:hAnsi="PT Astra Serif"/>
                <w:b/>
                <w:bCs/>
                <w:color w:val="000000"/>
                <w:lang w:eastAsia="ru-RU"/>
              </w:rPr>
            </w:pPr>
            <w:r w:rsidRPr="00556E6E">
              <w:rPr>
                <w:rFonts w:ascii="PT Astra Serif" w:hAnsi="PT Astra Serif"/>
                <w:b/>
                <w:bCs/>
                <w:color w:val="000000"/>
                <w:lang w:eastAsia="ru-RU"/>
              </w:rPr>
              <w:t>230 505,8</w:t>
            </w:r>
          </w:p>
        </w:tc>
        <w:tc>
          <w:tcPr>
            <w:tcW w:w="1510" w:type="dxa"/>
            <w:tcBorders>
              <w:top w:val="nil"/>
              <w:left w:val="nil"/>
              <w:bottom w:val="single" w:sz="4" w:space="0" w:color="auto"/>
              <w:right w:val="single" w:sz="4" w:space="0" w:color="auto"/>
            </w:tcBorders>
            <w:shd w:val="clear" w:color="auto" w:fill="auto"/>
            <w:vAlign w:val="center"/>
          </w:tcPr>
          <w:p w:rsidR="00556E6E" w:rsidRPr="00556E6E" w:rsidRDefault="00556E6E" w:rsidP="00556E6E">
            <w:pPr>
              <w:jc w:val="center"/>
              <w:rPr>
                <w:rFonts w:ascii="PT Astra Serif" w:hAnsi="PT Astra Serif"/>
                <w:b/>
                <w:bCs/>
                <w:color w:val="000000"/>
                <w:lang w:eastAsia="ru-RU"/>
              </w:rPr>
            </w:pPr>
            <w:r w:rsidRPr="00556E6E">
              <w:rPr>
                <w:rFonts w:ascii="PT Astra Serif" w:hAnsi="PT Astra Serif"/>
                <w:b/>
                <w:bCs/>
                <w:color w:val="000000"/>
                <w:lang w:eastAsia="ru-RU"/>
              </w:rPr>
              <w:t>98,5</w:t>
            </w:r>
          </w:p>
        </w:tc>
      </w:tr>
      <w:tr w:rsidR="00556E6E" w:rsidRPr="007A7D96" w:rsidTr="00580E5E">
        <w:trPr>
          <w:trHeight w:val="50"/>
        </w:trPr>
        <w:tc>
          <w:tcPr>
            <w:tcW w:w="503" w:type="dxa"/>
            <w:vMerge/>
            <w:tcBorders>
              <w:top w:val="nil"/>
              <w:left w:val="single" w:sz="4" w:space="0" w:color="auto"/>
              <w:bottom w:val="single" w:sz="4" w:space="0" w:color="auto"/>
              <w:right w:val="single" w:sz="4" w:space="0" w:color="auto"/>
            </w:tcBorders>
            <w:vAlign w:val="center"/>
            <w:hideMark/>
          </w:tcPr>
          <w:p w:rsidR="00556E6E" w:rsidRPr="00556E6E" w:rsidRDefault="00556E6E"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556E6E" w:rsidRPr="00556E6E" w:rsidRDefault="00556E6E" w:rsidP="00E46568">
            <w:pPr>
              <w:jc w:val="right"/>
              <w:rPr>
                <w:rFonts w:ascii="PT Astra Serif" w:hAnsi="PT Astra Serif"/>
                <w:lang w:eastAsia="ru-RU"/>
              </w:rPr>
            </w:pPr>
            <w:r w:rsidRPr="00556E6E">
              <w:rPr>
                <w:rFonts w:ascii="PT Astra Serif" w:hAnsi="PT Astra Serif"/>
                <w:lang w:eastAsia="ru-RU"/>
              </w:rPr>
              <w:t>федеральный бюджет</w:t>
            </w:r>
          </w:p>
        </w:tc>
        <w:tc>
          <w:tcPr>
            <w:tcW w:w="1985" w:type="dxa"/>
            <w:tcBorders>
              <w:top w:val="nil"/>
              <w:left w:val="nil"/>
              <w:bottom w:val="single" w:sz="4" w:space="0" w:color="auto"/>
              <w:right w:val="single" w:sz="4" w:space="0" w:color="auto"/>
            </w:tcBorders>
            <w:shd w:val="clear" w:color="auto" w:fill="auto"/>
            <w:vAlign w:val="center"/>
          </w:tcPr>
          <w:p w:rsidR="00556E6E" w:rsidRPr="00556E6E" w:rsidRDefault="00556E6E" w:rsidP="00556E6E">
            <w:pPr>
              <w:jc w:val="center"/>
              <w:rPr>
                <w:rFonts w:ascii="PT Astra Serif" w:hAnsi="PT Astra Serif"/>
                <w:color w:val="000000"/>
                <w:lang w:eastAsia="ru-RU"/>
              </w:rPr>
            </w:pPr>
            <w:r w:rsidRPr="00556E6E">
              <w:rPr>
                <w:rFonts w:ascii="PT Astra Serif" w:hAnsi="PT Astra Serif"/>
                <w:color w:val="000000"/>
                <w:lang w:eastAsia="ru-RU"/>
              </w:rPr>
              <w:t>203,6</w:t>
            </w:r>
          </w:p>
        </w:tc>
        <w:tc>
          <w:tcPr>
            <w:tcW w:w="2304" w:type="dxa"/>
            <w:tcBorders>
              <w:top w:val="nil"/>
              <w:left w:val="nil"/>
              <w:bottom w:val="single" w:sz="4" w:space="0" w:color="auto"/>
              <w:right w:val="single" w:sz="4" w:space="0" w:color="auto"/>
            </w:tcBorders>
            <w:shd w:val="clear" w:color="auto" w:fill="auto"/>
            <w:vAlign w:val="center"/>
          </w:tcPr>
          <w:p w:rsidR="00556E6E" w:rsidRPr="00556E6E" w:rsidRDefault="00556E6E" w:rsidP="00556E6E">
            <w:pPr>
              <w:jc w:val="center"/>
              <w:rPr>
                <w:rFonts w:ascii="PT Astra Serif" w:hAnsi="PT Astra Serif"/>
                <w:color w:val="000000"/>
                <w:lang w:eastAsia="ru-RU"/>
              </w:rPr>
            </w:pPr>
            <w:r w:rsidRPr="00556E6E">
              <w:rPr>
                <w:rFonts w:ascii="PT Astra Serif" w:hAnsi="PT Astra Serif"/>
                <w:color w:val="000000"/>
                <w:lang w:eastAsia="ru-RU"/>
              </w:rPr>
              <w:t>203,6</w:t>
            </w:r>
          </w:p>
        </w:tc>
        <w:tc>
          <w:tcPr>
            <w:tcW w:w="1510" w:type="dxa"/>
            <w:tcBorders>
              <w:top w:val="nil"/>
              <w:left w:val="nil"/>
              <w:bottom w:val="single" w:sz="4" w:space="0" w:color="auto"/>
              <w:right w:val="single" w:sz="4" w:space="0" w:color="auto"/>
            </w:tcBorders>
            <w:shd w:val="clear" w:color="auto" w:fill="auto"/>
            <w:vAlign w:val="center"/>
          </w:tcPr>
          <w:p w:rsidR="00556E6E" w:rsidRPr="00556E6E" w:rsidRDefault="00556E6E" w:rsidP="00556E6E">
            <w:pPr>
              <w:jc w:val="center"/>
              <w:rPr>
                <w:rFonts w:ascii="PT Astra Serif" w:hAnsi="PT Astra Serif"/>
                <w:color w:val="000000"/>
                <w:lang w:eastAsia="ru-RU"/>
              </w:rPr>
            </w:pPr>
            <w:r w:rsidRPr="00556E6E">
              <w:rPr>
                <w:rFonts w:ascii="PT Astra Serif" w:hAnsi="PT Astra Serif"/>
                <w:color w:val="000000"/>
                <w:lang w:eastAsia="ru-RU"/>
              </w:rPr>
              <w:t>100,0</w:t>
            </w:r>
          </w:p>
        </w:tc>
      </w:tr>
      <w:tr w:rsidR="00556E6E" w:rsidRPr="007A7D96" w:rsidTr="00580E5E">
        <w:trPr>
          <w:trHeight w:val="94"/>
        </w:trPr>
        <w:tc>
          <w:tcPr>
            <w:tcW w:w="503" w:type="dxa"/>
            <w:vMerge/>
            <w:tcBorders>
              <w:top w:val="nil"/>
              <w:left w:val="single" w:sz="4" w:space="0" w:color="auto"/>
              <w:bottom w:val="single" w:sz="4" w:space="0" w:color="auto"/>
              <w:right w:val="single" w:sz="4" w:space="0" w:color="auto"/>
            </w:tcBorders>
            <w:vAlign w:val="center"/>
            <w:hideMark/>
          </w:tcPr>
          <w:p w:rsidR="00556E6E" w:rsidRPr="00556E6E" w:rsidRDefault="00556E6E"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556E6E" w:rsidRPr="00556E6E" w:rsidRDefault="00556E6E" w:rsidP="00E46568">
            <w:pPr>
              <w:jc w:val="right"/>
              <w:rPr>
                <w:rFonts w:ascii="PT Astra Serif" w:hAnsi="PT Astra Serif"/>
                <w:color w:val="000000"/>
                <w:lang w:eastAsia="ru-RU"/>
              </w:rPr>
            </w:pPr>
            <w:r w:rsidRPr="00556E6E">
              <w:rPr>
                <w:rFonts w:ascii="PT Astra Serif" w:hAnsi="PT Astra Serif"/>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auto"/>
            <w:vAlign w:val="center"/>
          </w:tcPr>
          <w:p w:rsidR="00556E6E" w:rsidRPr="00556E6E" w:rsidRDefault="00556E6E" w:rsidP="00556E6E">
            <w:pPr>
              <w:jc w:val="center"/>
              <w:rPr>
                <w:rFonts w:ascii="PT Astra Serif" w:hAnsi="PT Astra Serif"/>
                <w:color w:val="000000"/>
                <w:lang w:eastAsia="ru-RU"/>
              </w:rPr>
            </w:pPr>
            <w:r w:rsidRPr="00556E6E">
              <w:rPr>
                <w:rFonts w:ascii="PT Astra Serif" w:hAnsi="PT Astra Serif"/>
                <w:color w:val="000000"/>
                <w:lang w:eastAsia="ru-RU"/>
              </w:rPr>
              <w:t>6 793,4</w:t>
            </w:r>
          </w:p>
        </w:tc>
        <w:tc>
          <w:tcPr>
            <w:tcW w:w="2304" w:type="dxa"/>
            <w:tcBorders>
              <w:top w:val="nil"/>
              <w:left w:val="nil"/>
              <w:bottom w:val="single" w:sz="4" w:space="0" w:color="auto"/>
              <w:right w:val="single" w:sz="4" w:space="0" w:color="auto"/>
            </w:tcBorders>
            <w:shd w:val="clear" w:color="auto" w:fill="auto"/>
            <w:vAlign w:val="bottom"/>
          </w:tcPr>
          <w:p w:rsidR="00556E6E" w:rsidRPr="00556E6E" w:rsidRDefault="00556E6E" w:rsidP="00556E6E">
            <w:pPr>
              <w:jc w:val="center"/>
              <w:rPr>
                <w:rFonts w:ascii="PT Astra Serif" w:hAnsi="PT Astra Serif"/>
                <w:lang w:eastAsia="ru-RU"/>
              </w:rPr>
            </w:pPr>
            <w:r w:rsidRPr="00556E6E">
              <w:rPr>
                <w:rFonts w:ascii="PT Astra Serif" w:hAnsi="PT Astra Serif"/>
                <w:lang w:eastAsia="ru-RU"/>
              </w:rPr>
              <w:t>6 793,4</w:t>
            </w:r>
          </w:p>
        </w:tc>
        <w:tc>
          <w:tcPr>
            <w:tcW w:w="1510" w:type="dxa"/>
            <w:tcBorders>
              <w:top w:val="nil"/>
              <w:left w:val="nil"/>
              <w:bottom w:val="single" w:sz="4" w:space="0" w:color="auto"/>
              <w:right w:val="single" w:sz="4" w:space="0" w:color="auto"/>
            </w:tcBorders>
            <w:shd w:val="clear" w:color="auto" w:fill="auto"/>
            <w:vAlign w:val="center"/>
          </w:tcPr>
          <w:p w:rsidR="00556E6E" w:rsidRPr="00556E6E" w:rsidRDefault="00556E6E" w:rsidP="00556E6E">
            <w:pPr>
              <w:jc w:val="center"/>
              <w:rPr>
                <w:rFonts w:ascii="PT Astra Serif" w:hAnsi="PT Astra Serif"/>
                <w:color w:val="000000"/>
                <w:lang w:eastAsia="ru-RU"/>
              </w:rPr>
            </w:pPr>
            <w:r w:rsidRPr="00556E6E">
              <w:rPr>
                <w:rFonts w:ascii="PT Astra Serif" w:hAnsi="PT Astra Serif"/>
                <w:color w:val="000000"/>
                <w:lang w:eastAsia="ru-RU"/>
              </w:rPr>
              <w:t>100,0</w:t>
            </w:r>
          </w:p>
        </w:tc>
      </w:tr>
      <w:tr w:rsidR="00556E6E" w:rsidRPr="007A7D96" w:rsidTr="00580E5E">
        <w:trPr>
          <w:trHeight w:val="139"/>
        </w:trPr>
        <w:tc>
          <w:tcPr>
            <w:tcW w:w="503" w:type="dxa"/>
            <w:vMerge/>
            <w:tcBorders>
              <w:top w:val="nil"/>
              <w:left w:val="single" w:sz="4" w:space="0" w:color="auto"/>
              <w:bottom w:val="single" w:sz="4" w:space="0" w:color="auto"/>
              <w:right w:val="single" w:sz="4" w:space="0" w:color="auto"/>
            </w:tcBorders>
            <w:vAlign w:val="center"/>
            <w:hideMark/>
          </w:tcPr>
          <w:p w:rsidR="00556E6E" w:rsidRPr="00556E6E" w:rsidRDefault="00556E6E"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556E6E" w:rsidRPr="00556E6E" w:rsidRDefault="00556E6E" w:rsidP="00E46568">
            <w:pPr>
              <w:jc w:val="right"/>
              <w:rPr>
                <w:rFonts w:ascii="PT Astra Serif" w:hAnsi="PT Astra Serif"/>
                <w:color w:val="000000"/>
                <w:lang w:eastAsia="ru-RU"/>
              </w:rPr>
            </w:pPr>
            <w:r w:rsidRPr="00556E6E">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tcPr>
          <w:p w:rsidR="00556E6E" w:rsidRPr="00556E6E" w:rsidRDefault="00556E6E" w:rsidP="00556E6E">
            <w:pPr>
              <w:jc w:val="center"/>
              <w:rPr>
                <w:rFonts w:ascii="PT Astra Serif" w:hAnsi="PT Astra Serif"/>
                <w:color w:val="000000"/>
                <w:lang w:eastAsia="ru-RU"/>
              </w:rPr>
            </w:pPr>
            <w:r w:rsidRPr="00556E6E">
              <w:rPr>
                <w:rFonts w:ascii="PT Astra Serif" w:hAnsi="PT Astra Serif"/>
                <w:color w:val="000000"/>
                <w:lang w:eastAsia="ru-RU"/>
              </w:rPr>
              <w:t>208 250,6</w:t>
            </w:r>
          </w:p>
        </w:tc>
        <w:tc>
          <w:tcPr>
            <w:tcW w:w="2304" w:type="dxa"/>
            <w:tcBorders>
              <w:top w:val="nil"/>
              <w:left w:val="nil"/>
              <w:bottom w:val="single" w:sz="4" w:space="0" w:color="auto"/>
              <w:right w:val="single" w:sz="4" w:space="0" w:color="auto"/>
            </w:tcBorders>
            <w:shd w:val="clear" w:color="auto" w:fill="auto"/>
            <w:vAlign w:val="bottom"/>
          </w:tcPr>
          <w:p w:rsidR="00556E6E" w:rsidRPr="00556E6E" w:rsidRDefault="00556E6E" w:rsidP="00556E6E">
            <w:pPr>
              <w:jc w:val="center"/>
              <w:rPr>
                <w:rFonts w:ascii="PT Astra Serif" w:hAnsi="PT Astra Serif"/>
                <w:lang w:eastAsia="ru-RU"/>
              </w:rPr>
            </w:pPr>
            <w:r w:rsidRPr="00556E6E">
              <w:rPr>
                <w:rFonts w:ascii="PT Astra Serif" w:hAnsi="PT Astra Serif"/>
                <w:lang w:eastAsia="ru-RU"/>
              </w:rPr>
              <w:t>207 469,1</w:t>
            </w:r>
          </w:p>
        </w:tc>
        <w:tc>
          <w:tcPr>
            <w:tcW w:w="1510" w:type="dxa"/>
            <w:tcBorders>
              <w:top w:val="nil"/>
              <w:left w:val="nil"/>
              <w:bottom w:val="single" w:sz="4" w:space="0" w:color="auto"/>
              <w:right w:val="single" w:sz="4" w:space="0" w:color="auto"/>
            </w:tcBorders>
            <w:shd w:val="clear" w:color="auto" w:fill="auto"/>
            <w:vAlign w:val="center"/>
          </w:tcPr>
          <w:p w:rsidR="00556E6E" w:rsidRPr="00556E6E" w:rsidRDefault="00556E6E" w:rsidP="00556E6E">
            <w:pPr>
              <w:jc w:val="center"/>
              <w:rPr>
                <w:rFonts w:ascii="PT Astra Serif" w:hAnsi="PT Astra Serif"/>
                <w:color w:val="000000"/>
                <w:lang w:eastAsia="ru-RU"/>
              </w:rPr>
            </w:pPr>
            <w:r w:rsidRPr="00556E6E">
              <w:rPr>
                <w:rFonts w:ascii="PT Astra Serif" w:hAnsi="PT Astra Serif"/>
                <w:color w:val="000000"/>
                <w:lang w:eastAsia="ru-RU"/>
              </w:rPr>
              <w:t>99,6</w:t>
            </w:r>
          </w:p>
        </w:tc>
      </w:tr>
      <w:tr w:rsidR="00556E6E" w:rsidRPr="007A7D96" w:rsidTr="00782E43">
        <w:trPr>
          <w:trHeight w:val="328"/>
        </w:trPr>
        <w:tc>
          <w:tcPr>
            <w:tcW w:w="503" w:type="dxa"/>
            <w:vMerge/>
            <w:tcBorders>
              <w:top w:val="nil"/>
              <w:left w:val="single" w:sz="4" w:space="0" w:color="auto"/>
              <w:bottom w:val="single" w:sz="4" w:space="0" w:color="auto"/>
              <w:right w:val="single" w:sz="4" w:space="0" w:color="auto"/>
            </w:tcBorders>
            <w:vAlign w:val="center"/>
            <w:hideMark/>
          </w:tcPr>
          <w:p w:rsidR="00556E6E" w:rsidRPr="00556E6E" w:rsidRDefault="00556E6E"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556E6E" w:rsidRPr="00556E6E" w:rsidRDefault="00556E6E" w:rsidP="00E46568">
            <w:pPr>
              <w:jc w:val="right"/>
              <w:rPr>
                <w:rFonts w:ascii="PT Astra Serif" w:hAnsi="PT Astra Serif"/>
                <w:color w:val="000000"/>
                <w:lang w:eastAsia="ru-RU"/>
              </w:rPr>
            </w:pPr>
            <w:r w:rsidRPr="00556E6E">
              <w:rPr>
                <w:rFonts w:ascii="PT Astra Serif" w:hAnsi="PT Astra Serif"/>
                <w:color w:val="000000"/>
                <w:lang w:eastAsia="ru-RU"/>
              </w:rPr>
              <w:t>иные внебюджетные источники</w:t>
            </w:r>
          </w:p>
        </w:tc>
        <w:tc>
          <w:tcPr>
            <w:tcW w:w="1985" w:type="dxa"/>
            <w:tcBorders>
              <w:top w:val="nil"/>
              <w:left w:val="nil"/>
              <w:bottom w:val="single" w:sz="4" w:space="0" w:color="auto"/>
              <w:right w:val="single" w:sz="4" w:space="0" w:color="auto"/>
            </w:tcBorders>
            <w:shd w:val="clear" w:color="auto" w:fill="auto"/>
            <w:vAlign w:val="center"/>
          </w:tcPr>
          <w:p w:rsidR="00556E6E" w:rsidRPr="00556E6E" w:rsidRDefault="00556E6E" w:rsidP="00556E6E">
            <w:pPr>
              <w:jc w:val="center"/>
              <w:rPr>
                <w:rFonts w:ascii="PT Astra Serif" w:hAnsi="PT Astra Serif"/>
                <w:color w:val="000000"/>
                <w:lang w:eastAsia="ru-RU"/>
              </w:rPr>
            </w:pPr>
          </w:p>
          <w:p w:rsidR="00556E6E" w:rsidRPr="00556E6E" w:rsidRDefault="00556E6E" w:rsidP="00556E6E">
            <w:pPr>
              <w:jc w:val="center"/>
              <w:rPr>
                <w:rFonts w:ascii="PT Astra Serif" w:hAnsi="PT Astra Serif"/>
                <w:color w:val="000000"/>
                <w:lang w:eastAsia="ru-RU"/>
              </w:rPr>
            </w:pPr>
            <w:r w:rsidRPr="00556E6E">
              <w:rPr>
                <w:rFonts w:ascii="PT Astra Serif" w:hAnsi="PT Astra Serif"/>
                <w:color w:val="000000"/>
                <w:lang w:eastAsia="ru-RU"/>
              </w:rPr>
              <w:t>18 868,0</w:t>
            </w:r>
          </w:p>
        </w:tc>
        <w:tc>
          <w:tcPr>
            <w:tcW w:w="2304" w:type="dxa"/>
            <w:tcBorders>
              <w:top w:val="nil"/>
              <w:left w:val="nil"/>
              <w:bottom w:val="single" w:sz="4" w:space="0" w:color="auto"/>
              <w:right w:val="single" w:sz="4" w:space="0" w:color="auto"/>
            </w:tcBorders>
            <w:shd w:val="clear" w:color="auto" w:fill="auto"/>
            <w:vAlign w:val="bottom"/>
          </w:tcPr>
          <w:p w:rsidR="00556E6E" w:rsidRPr="00556E6E" w:rsidRDefault="00556E6E" w:rsidP="00556E6E">
            <w:pPr>
              <w:jc w:val="center"/>
              <w:rPr>
                <w:rFonts w:ascii="PT Astra Serif" w:hAnsi="PT Astra Serif"/>
                <w:color w:val="000000"/>
                <w:lang w:eastAsia="ru-RU"/>
              </w:rPr>
            </w:pPr>
            <w:r w:rsidRPr="00556E6E">
              <w:rPr>
                <w:rFonts w:ascii="PT Astra Serif" w:hAnsi="PT Astra Serif"/>
                <w:color w:val="000000"/>
                <w:lang w:eastAsia="ru-RU"/>
              </w:rPr>
              <w:t>16 039,7</w:t>
            </w:r>
          </w:p>
        </w:tc>
        <w:tc>
          <w:tcPr>
            <w:tcW w:w="1510" w:type="dxa"/>
            <w:tcBorders>
              <w:top w:val="nil"/>
              <w:left w:val="nil"/>
              <w:bottom w:val="single" w:sz="4" w:space="0" w:color="auto"/>
              <w:right w:val="single" w:sz="4" w:space="0" w:color="auto"/>
            </w:tcBorders>
            <w:shd w:val="clear" w:color="auto" w:fill="auto"/>
            <w:vAlign w:val="bottom"/>
          </w:tcPr>
          <w:p w:rsidR="00556E6E" w:rsidRPr="00556E6E" w:rsidRDefault="00556E6E" w:rsidP="00556E6E">
            <w:pPr>
              <w:jc w:val="center"/>
              <w:rPr>
                <w:rFonts w:ascii="PT Astra Serif" w:hAnsi="PT Astra Serif"/>
                <w:color w:val="000000"/>
                <w:lang w:eastAsia="ru-RU"/>
              </w:rPr>
            </w:pPr>
            <w:r w:rsidRPr="00556E6E">
              <w:rPr>
                <w:rFonts w:ascii="PT Astra Serif" w:hAnsi="PT Astra Serif"/>
                <w:color w:val="000000"/>
                <w:lang w:eastAsia="ru-RU"/>
              </w:rPr>
              <w:t>85,0</w:t>
            </w:r>
          </w:p>
        </w:tc>
      </w:tr>
      <w:tr w:rsidR="00B03384" w:rsidRPr="007A7D96" w:rsidTr="003C636A">
        <w:trPr>
          <w:trHeight w:val="765"/>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B03384" w:rsidRPr="00B03384" w:rsidRDefault="00B03384" w:rsidP="00E46568">
            <w:pPr>
              <w:jc w:val="center"/>
              <w:rPr>
                <w:rFonts w:ascii="PT Astra Serif" w:hAnsi="PT Astra Serif"/>
                <w:color w:val="000000"/>
                <w:lang w:eastAsia="ru-RU"/>
              </w:rPr>
            </w:pPr>
            <w:r w:rsidRPr="00B03384">
              <w:rPr>
                <w:rFonts w:ascii="PT Astra Serif" w:hAnsi="PT Astra Serif"/>
                <w:color w:val="000000"/>
                <w:lang w:eastAsia="ru-RU"/>
              </w:rPr>
              <w:t>5</w:t>
            </w:r>
          </w:p>
        </w:tc>
        <w:tc>
          <w:tcPr>
            <w:tcW w:w="2878" w:type="dxa"/>
            <w:tcBorders>
              <w:top w:val="nil"/>
              <w:left w:val="nil"/>
              <w:bottom w:val="single" w:sz="4" w:space="0" w:color="auto"/>
              <w:right w:val="single" w:sz="4" w:space="0" w:color="auto"/>
            </w:tcBorders>
            <w:shd w:val="clear" w:color="auto" w:fill="auto"/>
            <w:vAlign w:val="center"/>
            <w:hideMark/>
          </w:tcPr>
          <w:p w:rsidR="00B03384" w:rsidRPr="00B03384" w:rsidRDefault="00B03384" w:rsidP="00E46568">
            <w:pPr>
              <w:jc w:val="both"/>
              <w:rPr>
                <w:rFonts w:ascii="PT Astra Serif" w:hAnsi="PT Astra Serif"/>
                <w:color w:val="000000"/>
                <w:lang w:eastAsia="ru-RU"/>
              </w:rPr>
            </w:pPr>
            <w:r w:rsidRPr="00B03384">
              <w:rPr>
                <w:rFonts w:ascii="PT Astra Serif" w:hAnsi="PT Astra Serif"/>
                <w:color w:val="000000"/>
                <w:lang w:eastAsia="ru-RU"/>
              </w:rPr>
              <w:t>«Молодежная политика и организация временного трудоустройства»</w:t>
            </w:r>
          </w:p>
        </w:tc>
        <w:tc>
          <w:tcPr>
            <w:tcW w:w="1985" w:type="dxa"/>
            <w:tcBorders>
              <w:top w:val="nil"/>
              <w:left w:val="nil"/>
              <w:bottom w:val="single" w:sz="4" w:space="0" w:color="auto"/>
              <w:right w:val="single" w:sz="4" w:space="0" w:color="auto"/>
            </w:tcBorders>
            <w:shd w:val="clear" w:color="auto" w:fill="auto"/>
            <w:vAlign w:val="center"/>
          </w:tcPr>
          <w:p w:rsidR="00B03384" w:rsidRPr="00B03384" w:rsidRDefault="00B03384" w:rsidP="00B03384">
            <w:pPr>
              <w:jc w:val="center"/>
              <w:rPr>
                <w:rFonts w:ascii="PT Astra Serif" w:hAnsi="PT Astra Serif"/>
                <w:b/>
                <w:bCs/>
                <w:color w:val="000000"/>
                <w:lang w:eastAsia="ru-RU"/>
              </w:rPr>
            </w:pPr>
            <w:r w:rsidRPr="00B03384">
              <w:rPr>
                <w:rFonts w:ascii="PT Astra Serif" w:hAnsi="PT Astra Serif"/>
                <w:b/>
                <w:bCs/>
                <w:color w:val="000000"/>
                <w:lang w:eastAsia="ru-RU"/>
              </w:rPr>
              <w:t>78 880,5</w:t>
            </w:r>
          </w:p>
        </w:tc>
        <w:tc>
          <w:tcPr>
            <w:tcW w:w="2304" w:type="dxa"/>
            <w:tcBorders>
              <w:top w:val="nil"/>
              <w:left w:val="nil"/>
              <w:bottom w:val="single" w:sz="4" w:space="0" w:color="auto"/>
              <w:right w:val="single" w:sz="4" w:space="0" w:color="auto"/>
            </w:tcBorders>
            <w:shd w:val="clear" w:color="auto" w:fill="auto"/>
            <w:vAlign w:val="center"/>
          </w:tcPr>
          <w:p w:rsidR="00B03384" w:rsidRPr="00B03384" w:rsidRDefault="00B03384" w:rsidP="00B03384">
            <w:pPr>
              <w:jc w:val="center"/>
              <w:rPr>
                <w:rFonts w:ascii="PT Astra Serif" w:hAnsi="PT Astra Serif"/>
                <w:b/>
                <w:bCs/>
                <w:color w:val="000000"/>
                <w:lang w:eastAsia="ru-RU"/>
              </w:rPr>
            </w:pPr>
            <w:r w:rsidRPr="00B03384">
              <w:rPr>
                <w:rFonts w:ascii="PT Astra Serif" w:hAnsi="PT Astra Serif"/>
                <w:b/>
                <w:bCs/>
                <w:color w:val="000000"/>
                <w:lang w:eastAsia="ru-RU"/>
              </w:rPr>
              <w:t>78 307,9</w:t>
            </w:r>
          </w:p>
        </w:tc>
        <w:tc>
          <w:tcPr>
            <w:tcW w:w="1510" w:type="dxa"/>
            <w:tcBorders>
              <w:top w:val="nil"/>
              <w:left w:val="nil"/>
              <w:bottom w:val="single" w:sz="4" w:space="0" w:color="auto"/>
              <w:right w:val="single" w:sz="4" w:space="0" w:color="auto"/>
            </w:tcBorders>
            <w:shd w:val="clear" w:color="auto" w:fill="auto"/>
            <w:vAlign w:val="center"/>
          </w:tcPr>
          <w:p w:rsidR="00B03384" w:rsidRPr="00B03384" w:rsidRDefault="00B03384" w:rsidP="00B03384">
            <w:pPr>
              <w:jc w:val="center"/>
              <w:rPr>
                <w:rFonts w:ascii="PT Astra Serif" w:hAnsi="PT Astra Serif"/>
                <w:b/>
                <w:bCs/>
                <w:color w:val="000000"/>
                <w:lang w:eastAsia="ru-RU"/>
              </w:rPr>
            </w:pPr>
            <w:r w:rsidRPr="00B03384">
              <w:rPr>
                <w:rFonts w:ascii="PT Astra Serif" w:hAnsi="PT Astra Serif"/>
                <w:b/>
                <w:bCs/>
                <w:color w:val="000000"/>
                <w:lang w:eastAsia="ru-RU"/>
              </w:rPr>
              <w:t>99,3</w:t>
            </w:r>
          </w:p>
        </w:tc>
      </w:tr>
      <w:tr w:rsidR="00B03384" w:rsidRPr="007A7D96" w:rsidTr="003C636A">
        <w:trPr>
          <w:trHeight w:val="108"/>
        </w:trPr>
        <w:tc>
          <w:tcPr>
            <w:tcW w:w="503" w:type="dxa"/>
            <w:vMerge/>
            <w:tcBorders>
              <w:top w:val="nil"/>
              <w:left w:val="single" w:sz="4" w:space="0" w:color="auto"/>
              <w:bottom w:val="single" w:sz="4" w:space="0" w:color="auto"/>
              <w:right w:val="single" w:sz="4" w:space="0" w:color="auto"/>
            </w:tcBorders>
            <w:vAlign w:val="center"/>
            <w:hideMark/>
          </w:tcPr>
          <w:p w:rsidR="00B03384" w:rsidRPr="00B03384" w:rsidRDefault="00B03384"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B03384" w:rsidRPr="00B03384" w:rsidRDefault="00B03384" w:rsidP="00E46568">
            <w:pPr>
              <w:jc w:val="right"/>
              <w:rPr>
                <w:rFonts w:ascii="PT Astra Serif" w:hAnsi="PT Astra Serif"/>
                <w:color w:val="000000"/>
                <w:lang w:eastAsia="ru-RU"/>
              </w:rPr>
            </w:pPr>
            <w:r w:rsidRPr="00B03384">
              <w:rPr>
                <w:rFonts w:ascii="PT Astra Serif" w:hAnsi="PT Astra Serif"/>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auto"/>
            <w:vAlign w:val="center"/>
          </w:tcPr>
          <w:p w:rsidR="00B03384" w:rsidRPr="00B03384" w:rsidRDefault="00B03384" w:rsidP="00B03384">
            <w:pPr>
              <w:jc w:val="center"/>
              <w:rPr>
                <w:rFonts w:ascii="PT Astra Serif" w:hAnsi="PT Astra Serif"/>
                <w:color w:val="000000"/>
                <w:lang w:eastAsia="ru-RU"/>
              </w:rPr>
            </w:pPr>
            <w:r w:rsidRPr="00B03384">
              <w:rPr>
                <w:rFonts w:ascii="PT Astra Serif" w:hAnsi="PT Astra Serif"/>
                <w:color w:val="000000"/>
                <w:lang w:eastAsia="ru-RU"/>
              </w:rPr>
              <w:t>5 627,0</w:t>
            </w:r>
          </w:p>
        </w:tc>
        <w:tc>
          <w:tcPr>
            <w:tcW w:w="2304" w:type="dxa"/>
            <w:tcBorders>
              <w:top w:val="nil"/>
              <w:left w:val="nil"/>
              <w:bottom w:val="single" w:sz="4" w:space="0" w:color="auto"/>
              <w:right w:val="single" w:sz="4" w:space="0" w:color="auto"/>
            </w:tcBorders>
            <w:shd w:val="clear" w:color="auto" w:fill="auto"/>
            <w:vAlign w:val="center"/>
          </w:tcPr>
          <w:p w:rsidR="00B03384" w:rsidRPr="00B03384" w:rsidRDefault="00B03384" w:rsidP="00B03384">
            <w:pPr>
              <w:jc w:val="center"/>
              <w:rPr>
                <w:rFonts w:ascii="PT Astra Serif" w:hAnsi="PT Astra Serif"/>
                <w:color w:val="000000"/>
                <w:lang w:eastAsia="ru-RU"/>
              </w:rPr>
            </w:pPr>
            <w:r w:rsidRPr="00B03384">
              <w:rPr>
                <w:rFonts w:ascii="PT Astra Serif" w:hAnsi="PT Astra Serif"/>
                <w:color w:val="000000"/>
                <w:lang w:eastAsia="ru-RU"/>
              </w:rPr>
              <w:t>5 614,5</w:t>
            </w:r>
          </w:p>
        </w:tc>
        <w:tc>
          <w:tcPr>
            <w:tcW w:w="1510" w:type="dxa"/>
            <w:tcBorders>
              <w:top w:val="nil"/>
              <w:left w:val="nil"/>
              <w:bottom w:val="single" w:sz="4" w:space="0" w:color="auto"/>
              <w:right w:val="single" w:sz="4" w:space="0" w:color="auto"/>
            </w:tcBorders>
            <w:shd w:val="clear" w:color="auto" w:fill="auto"/>
            <w:vAlign w:val="center"/>
          </w:tcPr>
          <w:p w:rsidR="00B03384" w:rsidRPr="00B03384" w:rsidRDefault="00B03384" w:rsidP="00B03384">
            <w:pPr>
              <w:jc w:val="center"/>
              <w:rPr>
                <w:rFonts w:ascii="PT Astra Serif" w:hAnsi="PT Astra Serif"/>
                <w:color w:val="000000"/>
                <w:lang w:eastAsia="ru-RU"/>
              </w:rPr>
            </w:pPr>
            <w:r w:rsidRPr="00B03384">
              <w:rPr>
                <w:rFonts w:ascii="PT Astra Serif" w:hAnsi="PT Astra Serif"/>
                <w:color w:val="000000"/>
                <w:lang w:eastAsia="ru-RU"/>
              </w:rPr>
              <w:t>99,8</w:t>
            </w:r>
          </w:p>
        </w:tc>
      </w:tr>
      <w:tr w:rsidR="00B03384" w:rsidRPr="007A7D96" w:rsidTr="003C636A">
        <w:trPr>
          <w:trHeight w:val="154"/>
        </w:trPr>
        <w:tc>
          <w:tcPr>
            <w:tcW w:w="503" w:type="dxa"/>
            <w:vMerge/>
            <w:tcBorders>
              <w:top w:val="nil"/>
              <w:left w:val="single" w:sz="4" w:space="0" w:color="auto"/>
              <w:bottom w:val="single" w:sz="4" w:space="0" w:color="auto"/>
              <w:right w:val="single" w:sz="4" w:space="0" w:color="auto"/>
            </w:tcBorders>
            <w:vAlign w:val="center"/>
            <w:hideMark/>
          </w:tcPr>
          <w:p w:rsidR="00B03384" w:rsidRPr="00B03384" w:rsidRDefault="00B03384"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B03384" w:rsidRPr="00B03384" w:rsidRDefault="00B03384" w:rsidP="00E46568">
            <w:pPr>
              <w:jc w:val="right"/>
              <w:rPr>
                <w:rFonts w:ascii="PT Astra Serif" w:hAnsi="PT Astra Serif"/>
                <w:color w:val="000000"/>
                <w:lang w:eastAsia="ru-RU"/>
              </w:rPr>
            </w:pPr>
            <w:r w:rsidRPr="00B03384">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tcPr>
          <w:p w:rsidR="00B03384" w:rsidRPr="00B03384" w:rsidRDefault="00B03384" w:rsidP="00B03384">
            <w:pPr>
              <w:jc w:val="center"/>
              <w:rPr>
                <w:rFonts w:ascii="PT Astra Serif" w:hAnsi="PT Astra Serif"/>
                <w:color w:val="000000"/>
                <w:lang w:eastAsia="ru-RU"/>
              </w:rPr>
            </w:pPr>
            <w:r w:rsidRPr="00B03384">
              <w:rPr>
                <w:rFonts w:ascii="PT Astra Serif" w:hAnsi="PT Astra Serif"/>
                <w:color w:val="000000"/>
                <w:lang w:eastAsia="ru-RU"/>
              </w:rPr>
              <w:t>58 357,5</w:t>
            </w:r>
          </w:p>
        </w:tc>
        <w:tc>
          <w:tcPr>
            <w:tcW w:w="2304" w:type="dxa"/>
            <w:tcBorders>
              <w:top w:val="nil"/>
              <w:left w:val="nil"/>
              <w:bottom w:val="single" w:sz="4" w:space="0" w:color="auto"/>
              <w:right w:val="single" w:sz="4" w:space="0" w:color="auto"/>
            </w:tcBorders>
            <w:shd w:val="clear" w:color="auto" w:fill="auto"/>
            <w:vAlign w:val="center"/>
          </w:tcPr>
          <w:p w:rsidR="00B03384" w:rsidRPr="00B03384" w:rsidRDefault="00B03384" w:rsidP="00B03384">
            <w:pPr>
              <w:jc w:val="center"/>
              <w:rPr>
                <w:rFonts w:ascii="PT Astra Serif" w:hAnsi="PT Astra Serif"/>
                <w:lang w:eastAsia="ru-RU"/>
              </w:rPr>
            </w:pPr>
            <w:r w:rsidRPr="00B03384">
              <w:rPr>
                <w:rFonts w:ascii="PT Astra Serif" w:hAnsi="PT Astra Serif"/>
                <w:lang w:eastAsia="ru-RU"/>
              </w:rPr>
              <w:t>58 357,0</w:t>
            </w:r>
          </w:p>
        </w:tc>
        <w:tc>
          <w:tcPr>
            <w:tcW w:w="1510" w:type="dxa"/>
            <w:tcBorders>
              <w:top w:val="nil"/>
              <w:left w:val="nil"/>
              <w:bottom w:val="single" w:sz="4" w:space="0" w:color="auto"/>
              <w:right w:val="single" w:sz="4" w:space="0" w:color="auto"/>
            </w:tcBorders>
            <w:shd w:val="clear" w:color="auto" w:fill="auto"/>
            <w:vAlign w:val="center"/>
          </w:tcPr>
          <w:p w:rsidR="00B03384" w:rsidRPr="00B03384" w:rsidRDefault="00B03384" w:rsidP="00B03384">
            <w:pPr>
              <w:jc w:val="center"/>
              <w:rPr>
                <w:rFonts w:ascii="PT Astra Serif" w:hAnsi="PT Astra Serif"/>
                <w:color w:val="000000"/>
                <w:lang w:eastAsia="ru-RU"/>
              </w:rPr>
            </w:pPr>
            <w:r w:rsidRPr="00B03384">
              <w:rPr>
                <w:rFonts w:ascii="PT Astra Serif" w:hAnsi="PT Astra Serif"/>
                <w:color w:val="000000"/>
                <w:lang w:eastAsia="ru-RU"/>
              </w:rPr>
              <w:t>100,0</w:t>
            </w:r>
          </w:p>
        </w:tc>
      </w:tr>
      <w:tr w:rsidR="00B03384" w:rsidRPr="007A7D96" w:rsidTr="003C636A">
        <w:trPr>
          <w:trHeight w:val="199"/>
        </w:trPr>
        <w:tc>
          <w:tcPr>
            <w:tcW w:w="503" w:type="dxa"/>
            <w:vMerge/>
            <w:tcBorders>
              <w:top w:val="nil"/>
              <w:left w:val="single" w:sz="4" w:space="0" w:color="auto"/>
              <w:bottom w:val="single" w:sz="4" w:space="0" w:color="auto"/>
              <w:right w:val="single" w:sz="4" w:space="0" w:color="auto"/>
            </w:tcBorders>
            <w:vAlign w:val="center"/>
            <w:hideMark/>
          </w:tcPr>
          <w:p w:rsidR="00B03384" w:rsidRPr="00B03384" w:rsidRDefault="00B03384"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hideMark/>
          </w:tcPr>
          <w:p w:rsidR="00B03384" w:rsidRPr="00B03384" w:rsidRDefault="00B03384" w:rsidP="00E46568">
            <w:pPr>
              <w:jc w:val="right"/>
              <w:rPr>
                <w:rFonts w:ascii="PT Astra Serif" w:hAnsi="PT Astra Serif"/>
                <w:color w:val="000000"/>
                <w:lang w:eastAsia="ru-RU"/>
              </w:rPr>
            </w:pPr>
            <w:r w:rsidRPr="00B03384">
              <w:rPr>
                <w:rFonts w:ascii="PT Astra Serif" w:hAnsi="PT Astra Serif"/>
                <w:color w:val="000000"/>
                <w:lang w:eastAsia="ru-RU"/>
              </w:rPr>
              <w:t>иные внебюджетные источники</w:t>
            </w:r>
          </w:p>
        </w:tc>
        <w:tc>
          <w:tcPr>
            <w:tcW w:w="1985" w:type="dxa"/>
            <w:tcBorders>
              <w:top w:val="nil"/>
              <w:left w:val="nil"/>
              <w:bottom w:val="single" w:sz="4" w:space="0" w:color="auto"/>
              <w:right w:val="single" w:sz="4" w:space="0" w:color="auto"/>
            </w:tcBorders>
            <w:shd w:val="clear" w:color="auto" w:fill="auto"/>
            <w:vAlign w:val="center"/>
          </w:tcPr>
          <w:p w:rsidR="00B03384" w:rsidRPr="00B03384" w:rsidRDefault="00B03384" w:rsidP="00B03384">
            <w:pPr>
              <w:jc w:val="center"/>
              <w:rPr>
                <w:rFonts w:ascii="PT Astra Serif" w:hAnsi="PT Astra Serif"/>
                <w:color w:val="000000"/>
                <w:lang w:eastAsia="ru-RU"/>
              </w:rPr>
            </w:pPr>
            <w:r w:rsidRPr="00B03384">
              <w:rPr>
                <w:rFonts w:ascii="PT Astra Serif" w:hAnsi="PT Astra Serif"/>
                <w:color w:val="000000"/>
                <w:lang w:eastAsia="ru-RU"/>
              </w:rPr>
              <w:t>14 896,0</w:t>
            </w:r>
          </w:p>
        </w:tc>
        <w:tc>
          <w:tcPr>
            <w:tcW w:w="2304" w:type="dxa"/>
            <w:tcBorders>
              <w:top w:val="nil"/>
              <w:left w:val="nil"/>
              <w:bottom w:val="single" w:sz="4" w:space="0" w:color="auto"/>
              <w:right w:val="single" w:sz="4" w:space="0" w:color="auto"/>
            </w:tcBorders>
            <w:shd w:val="clear" w:color="auto" w:fill="auto"/>
            <w:vAlign w:val="center"/>
          </w:tcPr>
          <w:p w:rsidR="00B03384" w:rsidRPr="00B03384" w:rsidRDefault="00B03384" w:rsidP="00B03384">
            <w:pPr>
              <w:jc w:val="center"/>
              <w:rPr>
                <w:rFonts w:ascii="PT Astra Serif" w:hAnsi="PT Astra Serif"/>
                <w:color w:val="000000"/>
                <w:lang w:eastAsia="ru-RU"/>
              </w:rPr>
            </w:pPr>
            <w:r w:rsidRPr="00B03384">
              <w:rPr>
                <w:rFonts w:ascii="PT Astra Serif" w:hAnsi="PT Astra Serif"/>
                <w:color w:val="000000"/>
                <w:lang w:eastAsia="ru-RU"/>
              </w:rPr>
              <w:t>14 336,4</w:t>
            </w:r>
          </w:p>
        </w:tc>
        <w:tc>
          <w:tcPr>
            <w:tcW w:w="1510" w:type="dxa"/>
            <w:tcBorders>
              <w:top w:val="nil"/>
              <w:left w:val="nil"/>
              <w:bottom w:val="single" w:sz="4" w:space="0" w:color="auto"/>
              <w:right w:val="single" w:sz="4" w:space="0" w:color="auto"/>
            </w:tcBorders>
            <w:shd w:val="clear" w:color="auto" w:fill="auto"/>
            <w:vAlign w:val="center"/>
          </w:tcPr>
          <w:p w:rsidR="00B03384" w:rsidRPr="00B03384" w:rsidRDefault="00B03384" w:rsidP="00B03384">
            <w:pPr>
              <w:jc w:val="center"/>
              <w:rPr>
                <w:rFonts w:ascii="PT Astra Serif" w:hAnsi="PT Astra Serif"/>
                <w:color w:val="000000"/>
                <w:lang w:eastAsia="ru-RU"/>
              </w:rPr>
            </w:pPr>
            <w:r w:rsidRPr="00B03384">
              <w:rPr>
                <w:rFonts w:ascii="PT Astra Serif" w:hAnsi="PT Astra Serif"/>
                <w:color w:val="000000"/>
                <w:lang w:eastAsia="ru-RU"/>
              </w:rPr>
              <w:t>96,2</w:t>
            </w:r>
          </w:p>
        </w:tc>
      </w:tr>
      <w:tr w:rsidR="00EC6A37" w:rsidRPr="007A7D96" w:rsidTr="006B5ACB">
        <w:trPr>
          <w:trHeight w:val="149"/>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EC6A37" w:rsidRPr="00EC6A37" w:rsidRDefault="00EC6A37" w:rsidP="00E46568">
            <w:pPr>
              <w:jc w:val="center"/>
              <w:rPr>
                <w:rFonts w:ascii="PT Astra Serif" w:hAnsi="PT Astra Serif"/>
                <w:color w:val="000000"/>
                <w:lang w:eastAsia="ru-RU"/>
              </w:rPr>
            </w:pPr>
            <w:r w:rsidRPr="00EC6A37">
              <w:rPr>
                <w:rFonts w:ascii="PT Astra Serif" w:hAnsi="PT Astra Serif"/>
                <w:color w:val="000000"/>
                <w:lang w:eastAsia="ru-RU"/>
              </w:rPr>
              <w:t>6</w:t>
            </w:r>
          </w:p>
        </w:tc>
        <w:tc>
          <w:tcPr>
            <w:tcW w:w="2878" w:type="dxa"/>
            <w:tcBorders>
              <w:top w:val="nil"/>
              <w:left w:val="nil"/>
              <w:bottom w:val="single" w:sz="4" w:space="0" w:color="auto"/>
              <w:right w:val="single" w:sz="4" w:space="0" w:color="auto"/>
            </w:tcBorders>
            <w:shd w:val="clear" w:color="auto" w:fill="auto"/>
            <w:vAlign w:val="center"/>
            <w:hideMark/>
          </w:tcPr>
          <w:p w:rsidR="00EC6A37" w:rsidRPr="00EC6A37" w:rsidRDefault="00EC6A37" w:rsidP="00E46568">
            <w:pPr>
              <w:rPr>
                <w:rFonts w:ascii="PT Astra Serif" w:hAnsi="PT Astra Serif"/>
                <w:color w:val="000000"/>
                <w:lang w:eastAsia="ru-RU"/>
              </w:rPr>
            </w:pPr>
            <w:r w:rsidRPr="00EC6A37">
              <w:rPr>
                <w:rFonts w:ascii="PT Astra Serif" w:hAnsi="PT Astra Serif"/>
                <w:color w:val="000000"/>
                <w:lang w:eastAsia="ru-RU"/>
              </w:rPr>
              <w:t>«Развитие жилищной сферы»</w:t>
            </w:r>
          </w:p>
        </w:tc>
        <w:tc>
          <w:tcPr>
            <w:tcW w:w="1985" w:type="dxa"/>
            <w:tcBorders>
              <w:top w:val="nil"/>
              <w:left w:val="nil"/>
              <w:bottom w:val="single" w:sz="4" w:space="0" w:color="auto"/>
              <w:right w:val="single" w:sz="4" w:space="0" w:color="auto"/>
            </w:tcBorders>
            <w:shd w:val="clear" w:color="auto" w:fill="auto"/>
            <w:vAlign w:val="center"/>
          </w:tcPr>
          <w:p w:rsidR="00EC6A37" w:rsidRPr="00EC6A37" w:rsidRDefault="00EC6A37" w:rsidP="00EC6A37">
            <w:pPr>
              <w:jc w:val="center"/>
              <w:rPr>
                <w:rFonts w:ascii="PT Astra Serif" w:hAnsi="PT Astra Serif"/>
                <w:b/>
                <w:bCs/>
                <w:color w:val="000000"/>
                <w:lang w:eastAsia="ru-RU"/>
              </w:rPr>
            </w:pPr>
            <w:r w:rsidRPr="00EC6A37">
              <w:rPr>
                <w:rFonts w:ascii="PT Astra Serif" w:hAnsi="PT Astra Serif"/>
                <w:b/>
                <w:bCs/>
                <w:color w:val="000000"/>
                <w:lang w:eastAsia="ru-RU"/>
              </w:rPr>
              <w:t>242 239,1</w:t>
            </w:r>
          </w:p>
        </w:tc>
        <w:tc>
          <w:tcPr>
            <w:tcW w:w="2304" w:type="dxa"/>
            <w:tcBorders>
              <w:top w:val="nil"/>
              <w:left w:val="nil"/>
              <w:bottom w:val="single" w:sz="4" w:space="0" w:color="auto"/>
              <w:right w:val="single" w:sz="4" w:space="0" w:color="auto"/>
            </w:tcBorders>
            <w:shd w:val="clear" w:color="auto" w:fill="auto"/>
            <w:vAlign w:val="center"/>
          </w:tcPr>
          <w:p w:rsidR="00EC6A37" w:rsidRPr="00EC6A37" w:rsidRDefault="00EC6A37" w:rsidP="00EC6A37">
            <w:pPr>
              <w:jc w:val="center"/>
              <w:rPr>
                <w:rFonts w:ascii="PT Astra Serif" w:hAnsi="PT Astra Serif"/>
                <w:b/>
                <w:bCs/>
                <w:color w:val="000000"/>
                <w:lang w:eastAsia="ru-RU"/>
              </w:rPr>
            </w:pPr>
            <w:r w:rsidRPr="00EC6A37">
              <w:rPr>
                <w:rFonts w:ascii="PT Astra Serif" w:hAnsi="PT Astra Serif"/>
                <w:b/>
                <w:bCs/>
                <w:color w:val="000000"/>
                <w:lang w:eastAsia="ru-RU"/>
              </w:rPr>
              <w:t>237 730,7</w:t>
            </w:r>
          </w:p>
        </w:tc>
        <w:tc>
          <w:tcPr>
            <w:tcW w:w="1510" w:type="dxa"/>
            <w:tcBorders>
              <w:top w:val="nil"/>
              <w:left w:val="nil"/>
              <w:bottom w:val="single" w:sz="4" w:space="0" w:color="auto"/>
              <w:right w:val="single" w:sz="4" w:space="0" w:color="auto"/>
            </w:tcBorders>
            <w:shd w:val="clear" w:color="auto" w:fill="auto"/>
            <w:vAlign w:val="center"/>
          </w:tcPr>
          <w:p w:rsidR="00EC6A37" w:rsidRPr="00EC6A37" w:rsidRDefault="00EC6A37" w:rsidP="00EC6A37">
            <w:pPr>
              <w:jc w:val="center"/>
              <w:rPr>
                <w:rFonts w:ascii="PT Astra Serif" w:hAnsi="PT Astra Serif"/>
                <w:b/>
                <w:bCs/>
                <w:color w:val="000000"/>
                <w:lang w:eastAsia="ru-RU"/>
              </w:rPr>
            </w:pPr>
            <w:r w:rsidRPr="00EC6A37">
              <w:rPr>
                <w:rFonts w:ascii="PT Astra Serif" w:hAnsi="PT Astra Serif"/>
                <w:b/>
                <w:bCs/>
                <w:color w:val="000000"/>
                <w:lang w:eastAsia="ru-RU"/>
              </w:rPr>
              <w:t>98,1</w:t>
            </w:r>
          </w:p>
        </w:tc>
      </w:tr>
      <w:tr w:rsidR="00EC6A37" w:rsidRPr="007A7D96" w:rsidTr="006B5ACB">
        <w:trPr>
          <w:trHeight w:val="54"/>
        </w:trPr>
        <w:tc>
          <w:tcPr>
            <w:tcW w:w="503" w:type="dxa"/>
            <w:vMerge/>
            <w:tcBorders>
              <w:top w:val="nil"/>
              <w:left w:val="single" w:sz="4" w:space="0" w:color="auto"/>
              <w:bottom w:val="single" w:sz="4" w:space="0" w:color="auto"/>
              <w:right w:val="single" w:sz="4" w:space="0" w:color="auto"/>
            </w:tcBorders>
            <w:vAlign w:val="center"/>
            <w:hideMark/>
          </w:tcPr>
          <w:p w:rsidR="00EC6A37" w:rsidRPr="00EC6A37" w:rsidRDefault="00EC6A37"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C6A37" w:rsidRPr="00EC6A37" w:rsidRDefault="00EC6A37" w:rsidP="00E46568">
            <w:pPr>
              <w:jc w:val="right"/>
              <w:rPr>
                <w:rFonts w:ascii="PT Astra Serif" w:hAnsi="PT Astra Serif"/>
                <w:color w:val="000000"/>
                <w:lang w:eastAsia="ru-RU"/>
              </w:rPr>
            </w:pPr>
            <w:r w:rsidRPr="00EC6A37">
              <w:rPr>
                <w:rFonts w:ascii="PT Astra Serif" w:hAnsi="PT Astra Serif"/>
                <w:color w:val="000000"/>
                <w:lang w:eastAsia="ru-RU"/>
              </w:rPr>
              <w:t>федеральный бюджет</w:t>
            </w:r>
          </w:p>
        </w:tc>
        <w:tc>
          <w:tcPr>
            <w:tcW w:w="1985" w:type="dxa"/>
            <w:tcBorders>
              <w:top w:val="nil"/>
              <w:left w:val="nil"/>
              <w:bottom w:val="single" w:sz="4" w:space="0" w:color="auto"/>
              <w:right w:val="single" w:sz="4" w:space="0" w:color="auto"/>
            </w:tcBorders>
            <w:shd w:val="clear" w:color="auto" w:fill="auto"/>
            <w:vAlign w:val="center"/>
          </w:tcPr>
          <w:p w:rsidR="00EC6A37" w:rsidRPr="00EC6A37" w:rsidRDefault="00EC6A37" w:rsidP="00EC6A37">
            <w:pPr>
              <w:jc w:val="center"/>
              <w:rPr>
                <w:rFonts w:ascii="PT Astra Serif" w:hAnsi="PT Astra Serif"/>
                <w:color w:val="000000"/>
                <w:lang w:eastAsia="ru-RU"/>
              </w:rPr>
            </w:pPr>
            <w:r w:rsidRPr="00EC6A37">
              <w:rPr>
                <w:rFonts w:ascii="PT Astra Serif" w:hAnsi="PT Astra Serif"/>
                <w:color w:val="000000"/>
                <w:lang w:eastAsia="ru-RU"/>
              </w:rPr>
              <w:t>538,3</w:t>
            </w:r>
          </w:p>
        </w:tc>
        <w:tc>
          <w:tcPr>
            <w:tcW w:w="2304" w:type="dxa"/>
            <w:tcBorders>
              <w:top w:val="nil"/>
              <w:left w:val="nil"/>
              <w:bottom w:val="single" w:sz="4" w:space="0" w:color="auto"/>
              <w:right w:val="single" w:sz="4" w:space="0" w:color="auto"/>
            </w:tcBorders>
            <w:shd w:val="clear" w:color="auto" w:fill="auto"/>
            <w:vAlign w:val="center"/>
          </w:tcPr>
          <w:p w:rsidR="00EC6A37" w:rsidRPr="00EC6A37" w:rsidRDefault="00EC6A37" w:rsidP="00EC6A37">
            <w:pPr>
              <w:jc w:val="center"/>
              <w:rPr>
                <w:rFonts w:ascii="PT Astra Serif" w:hAnsi="PT Astra Serif"/>
                <w:lang w:eastAsia="ru-RU"/>
              </w:rPr>
            </w:pPr>
            <w:r w:rsidRPr="00EC6A37">
              <w:rPr>
                <w:rFonts w:ascii="PT Astra Serif" w:hAnsi="PT Astra Serif"/>
                <w:lang w:eastAsia="ru-RU"/>
              </w:rPr>
              <w:t>538,3</w:t>
            </w:r>
          </w:p>
        </w:tc>
        <w:tc>
          <w:tcPr>
            <w:tcW w:w="1510" w:type="dxa"/>
            <w:tcBorders>
              <w:top w:val="nil"/>
              <w:left w:val="nil"/>
              <w:bottom w:val="single" w:sz="4" w:space="0" w:color="auto"/>
              <w:right w:val="single" w:sz="4" w:space="0" w:color="auto"/>
            </w:tcBorders>
            <w:shd w:val="clear" w:color="auto" w:fill="auto"/>
            <w:vAlign w:val="center"/>
          </w:tcPr>
          <w:p w:rsidR="00EC6A37" w:rsidRPr="00EC6A37" w:rsidRDefault="00EC6A37" w:rsidP="00EC6A37">
            <w:pPr>
              <w:jc w:val="center"/>
              <w:rPr>
                <w:rFonts w:ascii="PT Astra Serif" w:hAnsi="PT Astra Serif"/>
                <w:color w:val="000000"/>
                <w:lang w:eastAsia="ru-RU"/>
              </w:rPr>
            </w:pPr>
            <w:r w:rsidRPr="00EC6A37">
              <w:rPr>
                <w:rFonts w:ascii="PT Astra Serif" w:hAnsi="PT Astra Serif"/>
                <w:color w:val="000000"/>
                <w:lang w:eastAsia="ru-RU"/>
              </w:rPr>
              <w:t>100,0</w:t>
            </w:r>
          </w:p>
        </w:tc>
      </w:tr>
      <w:tr w:rsidR="00EC6A37" w:rsidRPr="007A7D96" w:rsidTr="006B5ACB">
        <w:trPr>
          <w:trHeight w:val="100"/>
        </w:trPr>
        <w:tc>
          <w:tcPr>
            <w:tcW w:w="503" w:type="dxa"/>
            <w:vMerge/>
            <w:tcBorders>
              <w:top w:val="nil"/>
              <w:left w:val="single" w:sz="4" w:space="0" w:color="auto"/>
              <w:bottom w:val="single" w:sz="4" w:space="0" w:color="auto"/>
              <w:right w:val="single" w:sz="4" w:space="0" w:color="auto"/>
            </w:tcBorders>
            <w:vAlign w:val="center"/>
            <w:hideMark/>
          </w:tcPr>
          <w:p w:rsidR="00EC6A37" w:rsidRPr="00EC6A37" w:rsidRDefault="00EC6A37"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C6A37" w:rsidRPr="00EC6A37" w:rsidRDefault="00EC6A37" w:rsidP="00E46568">
            <w:pPr>
              <w:jc w:val="right"/>
              <w:rPr>
                <w:rFonts w:ascii="PT Astra Serif" w:hAnsi="PT Astra Serif"/>
                <w:color w:val="000000"/>
                <w:lang w:eastAsia="ru-RU"/>
              </w:rPr>
            </w:pPr>
            <w:r w:rsidRPr="00EC6A37">
              <w:rPr>
                <w:rFonts w:ascii="PT Astra Serif" w:hAnsi="PT Astra Serif"/>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auto"/>
            <w:vAlign w:val="center"/>
          </w:tcPr>
          <w:p w:rsidR="00EC6A37" w:rsidRPr="00EC6A37" w:rsidRDefault="00EC6A37" w:rsidP="00EC6A37">
            <w:pPr>
              <w:jc w:val="center"/>
              <w:rPr>
                <w:rFonts w:ascii="PT Astra Serif" w:hAnsi="PT Astra Serif"/>
                <w:color w:val="000000"/>
                <w:lang w:eastAsia="ru-RU"/>
              </w:rPr>
            </w:pPr>
            <w:r w:rsidRPr="00EC6A37">
              <w:rPr>
                <w:rFonts w:ascii="PT Astra Serif" w:hAnsi="PT Astra Serif"/>
                <w:color w:val="000000"/>
                <w:lang w:eastAsia="ru-RU"/>
              </w:rPr>
              <w:t>217 348,5</w:t>
            </w:r>
          </w:p>
        </w:tc>
        <w:tc>
          <w:tcPr>
            <w:tcW w:w="2304" w:type="dxa"/>
            <w:tcBorders>
              <w:top w:val="nil"/>
              <w:left w:val="nil"/>
              <w:bottom w:val="single" w:sz="4" w:space="0" w:color="auto"/>
              <w:right w:val="single" w:sz="4" w:space="0" w:color="auto"/>
            </w:tcBorders>
            <w:shd w:val="clear" w:color="auto" w:fill="auto"/>
            <w:vAlign w:val="center"/>
          </w:tcPr>
          <w:p w:rsidR="00EC6A37" w:rsidRPr="00EC6A37" w:rsidRDefault="00EC6A37" w:rsidP="00EC6A37">
            <w:pPr>
              <w:jc w:val="center"/>
              <w:rPr>
                <w:rFonts w:ascii="PT Astra Serif" w:hAnsi="PT Astra Serif"/>
                <w:lang w:eastAsia="ru-RU"/>
              </w:rPr>
            </w:pPr>
            <w:r w:rsidRPr="00EC6A37">
              <w:rPr>
                <w:rFonts w:ascii="PT Astra Serif" w:hAnsi="PT Astra Serif"/>
                <w:lang w:eastAsia="ru-RU"/>
              </w:rPr>
              <w:t>212 842,5</w:t>
            </w:r>
          </w:p>
        </w:tc>
        <w:tc>
          <w:tcPr>
            <w:tcW w:w="1510" w:type="dxa"/>
            <w:tcBorders>
              <w:top w:val="nil"/>
              <w:left w:val="nil"/>
              <w:bottom w:val="single" w:sz="4" w:space="0" w:color="auto"/>
              <w:right w:val="single" w:sz="4" w:space="0" w:color="auto"/>
            </w:tcBorders>
            <w:shd w:val="clear" w:color="auto" w:fill="auto"/>
            <w:vAlign w:val="center"/>
          </w:tcPr>
          <w:p w:rsidR="00EC6A37" w:rsidRPr="00EC6A37" w:rsidRDefault="00EC6A37" w:rsidP="00EC6A37">
            <w:pPr>
              <w:jc w:val="center"/>
              <w:rPr>
                <w:rFonts w:ascii="PT Astra Serif" w:hAnsi="PT Astra Serif"/>
                <w:color w:val="000000"/>
                <w:lang w:eastAsia="ru-RU"/>
              </w:rPr>
            </w:pPr>
            <w:r w:rsidRPr="00EC6A37">
              <w:rPr>
                <w:rFonts w:ascii="PT Astra Serif" w:hAnsi="PT Astra Serif"/>
                <w:color w:val="000000"/>
                <w:lang w:eastAsia="ru-RU"/>
              </w:rPr>
              <w:t>97,9</w:t>
            </w:r>
          </w:p>
        </w:tc>
      </w:tr>
      <w:tr w:rsidR="00EC6A37" w:rsidRPr="007A7D96" w:rsidTr="006B5ACB">
        <w:trPr>
          <w:trHeight w:val="145"/>
        </w:trPr>
        <w:tc>
          <w:tcPr>
            <w:tcW w:w="503" w:type="dxa"/>
            <w:vMerge/>
            <w:tcBorders>
              <w:top w:val="nil"/>
              <w:left w:val="single" w:sz="4" w:space="0" w:color="auto"/>
              <w:bottom w:val="single" w:sz="4" w:space="0" w:color="auto"/>
              <w:right w:val="single" w:sz="4" w:space="0" w:color="auto"/>
            </w:tcBorders>
            <w:vAlign w:val="center"/>
            <w:hideMark/>
          </w:tcPr>
          <w:p w:rsidR="00EC6A37" w:rsidRPr="00EC6A37" w:rsidRDefault="00EC6A37"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C6A37" w:rsidRPr="00EC6A37" w:rsidRDefault="00EC6A37" w:rsidP="00E46568">
            <w:pPr>
              <w:jc w:val="right"/>
              <w:rPr>
                <w:rFonts w:ascii="PT Astra Serif" w:hAnsi="PT Astra Serif"/>
                <w:color w:val="000000"/>
                <w:lang w:eastAsia="ru-RU"/>
              </w:rPr>
            </w:pPr>
            <w:r w:rsidRPr="00EC6A37">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tcPr>
          <w:p w:rsidR="00EC6A37" w:rsidRPr="00EC6A37" w:rsidRDefault="00EC6A37" w:rsidP="00EC6A37">
            <w:pPr>
              <w:jc w:val="center"/>
              <w:rPr>
                <w:rFonts w:ascii="PT Astra Serif" w:hAnsi="PT Astra Serif"/>
                <w:color w:val="000000"/>
                <w:lang w:eastAsia="ru-RU"/>
              </w:rPr>
            </w:pPr>
            <w:r w:rsidRPr="00EC6A37">
              <w:rPr>
                <w:rFonts w:ascii="PT Astra Serif" w:hAnsi="PT Astra Serif"/>
                <w:color w:val="000000"/>
                <w:lang w:eastAsia="ru-RU"/>
              </w:rPr>
              <w:t>24 352,3</w:t>
            </w:r>
          </w:p>
        </w:tc>
        <w:tc>
          <w:tcPr>
            <w:tcW w:w="2304" w:type="dxa"/>
            <w:tcBorders>
              <w:top w:val="nil"/>
              <w:left w:val="nil"/>
              <w:bottom w:val="single" w:sz="4" w:space="0" w:color="auto"/>
              <w:right w:val="single" w:sz="4" w:space="0" w:color="auto"/>
            </w:tcBorders>
            <w:shd w:val="clear" w:color="auto" w:fill="auto"/>
            <w:vAlign w:val="bottom"/>
          </w:tcPr>
          <w:p w:rsidR="00EC6A37" w:rsidRPr="00EC6A37" w:rsidRDefault="00EC6A37" w:rsidP="00EC6A37">
            <w:pPr>
              <w:jc w:val="center"/>
              <w:rPr>
                <w:rFonts w:ascii="PT Astra Serif" w:hAnsi="PT Astra Serif"/>
                <w:lang w:eastAsia="ru-RU"/>
              </w:rPr>
            </w:pPr>
            <w:r w:rsidRPr="00EC6A37">
              <w:rPr>
                <w:rFonts w:ascii="PT Astra Serif" w:hAnsi="PT Astra Serif"/>
                <w:lang w:eastAsia="ru-RU"/>
              </w:rPr>
              <w:t>24 349,9</w:t>
            </w:r>
          </w:p>
        </w:tc>
        <w:tc>
          <w:tcPr>
            <w:tcW w:w="1510" w:type="dxa"/>
            <w:tcBorders>
              <w:top w:val="nil"/>
              <w:left w:val="nil"/>
              <w:bottom w:val="single" w:sz="4" w:space="0" w:color="auto"/>
              <w:right w:val="single" w:sz="4" w:space="0" w:color="auto"/>
            </w:tcBorders>
            <w:shd w:val="clear" w:color="auto" w:fill="auto"/>
            <w:vAlign w:val="center"/>
          </w:tcPr>
          <w:p w:rsidR="00EC6A37" w:rsidRPr="00EC6A37" w:rsidRDefault="00EC6A37" w:rsidP="00EC6A37">
            <w:pPr>
              <w:jc w:val="center"/>
              <w:rPr>
                <w:rFonts w:ascii="PT Astra Serif" w:hAnsi="PT Astra Serif"/>
                <w:color w:val="000000"/>
                <w:lang w:eastAsia="ru-RU"/>
              </w:rPr>
            </w:pPr>
            <w:r w:rsidRPr="00EC6A37">
              <w:rPr>
                <w:rFonts w:ascii="PT Astra Serif" w:hAnsi="PT Astra Serif"/>
                <w:color w:val="000000"/>
                <w:lang w:eastAsia="ru-RU"/>
              </w:rPr>
              <w:t>100,0</w:t>
            </w:r>
          </w:p>
        </w:tc>
      </w:tr>
      <w:tr w:rsidR="00FC3971" w:rsidRPr="007A7D96" w:rsidTr="009350D1">
        <w:trPr>
          <w:trHeight w:val="745"/>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FC3971" w:rsidRPr="00FC3971" w:rsidRDefault="00FC3971" w:rsidP="00E46568">
            <w:pPr>
              <w:jc w:val="center"/>
              <w:rPr>
                <w:rFonts w:ascii="PT Astra Serif" w:hAnsi="PT Astra Serif"/>
                <w:color w:val="000000"/>
                <w:lang w:eastAsia="ru-RU"/>
              </w:rPr>
            </w:pPr>
            <w:r w:rsidRPr="00FC3971">
              <w:rPr>
                <w:rFonts w:ascii="PT Astra Serif" w:hAnsi="PT Astra Serif"/>
                <w:color w:val="000000"/>
                <w:lang w:eastAsia="ru-RU"/>
              </w:rPr>
              <w:t>7</w:t>
            </w:r>
          </w:p>
        </w:tc>
        <w:tc>
          <w:tcPr>
            <w:tcW w:w="2878" w:type="dxa"/>
            <w:tcBorders>
              <w:top w:val="nil"/>
              <w:left w:val="nil"/>
              <w:bottom w:val="single" w:sz="4" w:space="0" w:color="auto"/>
              <w:right w:val="single" w:sz="4" w:space="0" w:color="auto"/>
            </w:tcBorders>
            <w:shd w:val="clear" w:color="auto" w:fill="auto"/>
            <w:vAlign w:val="center"/>
            <w:hideMark/>
          </w:tcPr>
          <w:p w:rsidR="00FC3971" w:rsidRPr="00FC3971" w:rsidRDefault="00FC3971" w:rsidP="00E46568">
            <w:pPr>
              <w:rPr>
                <w:rFonts w:ascii="PT Astra Serif" w:hAnsi="PT Astra Serif"/>
                <w:color w:val="000000"/>
                <w:lang w:eastAsia="ru-RU"/>
              </w:rPr>
            </w:pPr>
            <w:r w:rsidRPr="00FC3971">
              <w:rPr>
                <w:rFonts w:ascii="PT Astra Serif" w:hAnsi="PT Astra Serif"/>
                <w:color w:val="000000"/>
                <w:lang w:eastAsia="ru-RU"/>
              </w:rPr>
              <w:t>«Развитие жилищно-коммунального комплекса и повышение энергетической эффективности»</w:t>
            </w:r>
          </w:p>
        </w:tc>
        <w:tc>
          <w:tcPr>
            <w:tcW w:w="1985" w:type="dxa"/>
            <w:tcBorders>
              <w:top w:val="nil"/>
              <w:left w:val="nil"/>
              <w:bottom w:val="single" w:sz="4" w:space="0" w:color="auto"/>
              <w:right w:val="single" w:sz="4" w:space="0" w:color="auto"/>
            </w:tcBorders>
            <w:shd w:val="clear" w:color="auto" w:fill="auto"/>
            <w:vAlign w:val="center"/>
          </w:tcPr>
          <w:p w:rsidR="00FC3971" w:rsidRPr="00FC3971" w:rsidRDefault="00FC3971" w:rsidP="00FC3971">
            <w:pPr>
              <w:jc w:val="center"/>
              <w:rPr>
                <w:rFonts w:ascii="PT Astra Serif" w:hAnsi="PT Astra Serif"/>
                <w:b/>
                <w:bCs/>
                <w:color w:val="000000"/>
                <w:lang w:eastAsia="ru-RU"/>
              </w:rPr>
            </w:pPr>
            <w:r w:rsidRPr="00FC3971">
              <w:rPr>
                <w:rFonts w:ascii="PT Astra Serif" w:hAnsi="PT Astra Serif"/>
                <w:b/>
                <w:bCs/>
                <w:color w:val="000000"/>
                <w:lang w:eastAsia="ru-RU"/>
              </w:rPr>
              <w:t>264 500,4</w:t>
            </w:r>
          </w:p>
        </w:tc>
        <w:tc>
          <w:tcPr>
            <w:tcW w:w="2304" w:type="dxa"/>
            <w:tcBorders>
              <w:top w:val="nil"/>
              <w:left w:val="nil"/>
              <w:bottom w:val="single" w:sz="4" w:space="0" w:color="auto"/>
              <w:right w:val="single" w:sz="4" w:space="0" w:color="auto"/>
            </w:tcBorders>
            <w:shd w:val="clear" w:color="auto" w:fill="auto"/>
            <w:vAlign w:val="center"/>
          </w:tcPr>
          <w:p w:rsidR="00FC3971" w:rsidRPr="00FC3971" w:rsidRDefault="00FC3971" w:rsidP="00FC3971">
            <w:pPr>
              <w:jc w:val="center"/>
              <w:rPr>
                <w:rFonts w:ascii="PT Astra Serif" w:hAnsi="PT Astra Serif"/>
                <w:b/>
                <w:bCs/>
                <w:color w:val="000000"/>
                <w:lang w:eastAsia="ru-RU"/>
              </w:rPr>
            </w:pPr>
            <w:r w:rsidRPr="00FC3971">
              <w:rPr>
                <w:rFonts w:ascii="PT Astra Serif" w:hAnsi="PT Astra Serif"/>
                <w:b/>
                <w:bCs/>
                <w:color w:val="000000"/>
                <w:lang w:eastAsia="ru-RU"/>
              </w:rPr>
              <w:t>263 917,0</w:t>
            </w:r>
          </w:p>
        </w:tc>
        <w:tc>
          <w:tcPr>
            <w:tcW w:w="1510" w:type="dxa"/>
            <w:tcBorders>
              <w:top w:val="nil"/>
              <w:left w:val="nil"/>
              <w:bottom w:val="single" w:sz="4" w:space="0" w:color="auto"/>
              <w:right w:val="single" w:sz="4" w:space="0" w:color="auto"/>
            </w:tcBorders>
            <w:shd w:val="clear" w:color="auto" w:fill="auto"/>
            <w:vAlign w:val="center"/>
          </w:tcPr>
          <w:p w:rsidR="00FC3971" w:rsidRPr="00FC3971" w:rsidRDefault="00FC3971" w:rsidP="00FC3971">
            <w:pPr>
              <w:jc w:val="center"/>
              <w:rPr>
                <w:rFonts w:ascii="PT Astra Serif" w:hAnsi="PT Astra Serif"/>
                <w:b/>
                <w:bCs/>
                <w:color w:val="000000"/>
                <w:lang w:eastAsia="ru-RU"/>
              </w:rPr>
            </w:pPr>
            <w:r w:rsidRPr="00FC3971">
              <w:rPr>
                <w:rFonts w:ascii="PT Astra Serif" w:hAnsi="PT Astra Serif"/>
                <w:b/>
                <w:bCs/>
                <w:color w:val="000000"/>
                <w:lang w:eastAsia="ru-RU"/>
              </w:rPr>
              <w:t>99,8</w:t>
            </w:r>
          </w:p>
        </w:tc>
      </w:tr>
      <w:tr w:rsidR="00FC3971" w:rsidRPr="007A7D96" w:rsidTr="009350D1">
        <w:trPr>
          <w:trHeight w:val="106"/>
        </w:trPr>
        <w:tc>
          <w:tcPr>
            <w:tcW w:w="503" w:type="dxa"/>
            <w:vMerge/>
            <w:tcBorders>
              <w:top w:val="nil"/>
              <w:left w:val="single" w:sz="4" w:space="0" w:color="auto"/>
              <w:bottom w:val="single" w:sz="4" w:space="0" w:color="auto"/>
              <w:right w:val="single" w:sz="4" w:space="0" w:color="auto"/>
            </w:tcBorders>
            <w:vAlign w:val="center"/>
            <w:hideMark/>
          </w:tcPr>
          <w:p w:rsidR="00FC3971" w:rsidRPr="00FC3971" w:rsidRDefault="00FC3971"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bottom"/>
            <w:hideMark/>
          </w:tcPr>
          <w:p w:rsidR="00FC3971" w:rsidRPr="00FC3971" w:rsidRDefault="00FC3971" w:rsidP="00E46568">
            <w:pPr>
              <w:jc w:val="right"/>
              <w:rPr>
                <w:rFonts w:ascii="PT Astra Serif" w:hAnsi="PT Astra Serif"/>
                <w:color w:val="000000"/>
                <w:lang w:eastAsia="ru-RU"/>
              </w:rPr>
            </w:pPr>
            <w:r w:rsidRPr="00FC3971">
              <w:rPr>
                <w:rFonts w:ascii="PT Astra Serif" w:hAnsi="PT Astra Serif"/>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auto"/>
            <w:vAlign w:val="center"/>
          </w:tcPr>
          <w:p w:rsidR="00FC3971" w:rsidRPr="00FC3971" w:rsidRDefault="00FC3971" w:rsidP="00FC3971">
            <w:pPr>
              <w:jc w:val="center"/>
              <w:rPr>
                <w:rFonts w:ascii="PT Astra Serif" w:hAnsi="PT Astra Serif"/>
                <w:color w:val="000000"/>
                <w:lang w:eastAsia="ru-RU"/>
              </w:rPr>
            </w:pPr>
            <w:r w:rsidRPr="00FC3971">
              <w:rPr>
                <w:rFonts w:ascii="PT Astra Serif" w:hAnsi="PT Astra Serif"/>
                <w:color w:val="000000"/>
                <w:lang w:eastAsia="ru-RU"/>
              </w:rPr>
              <w:t>115 622,5</w:t>
            </w:r>
          </w:p>
        </w:tc>
        <w:tc>
          <w:tcPr>
            <w:tcW w:w="2304" w:type="dxa"/>
            <w:tcBorders>
              <w:top w:val="nil"/>
              <w:left w:val="nil"/>
              <w:bottom w:val="single" w:sz="4" w:space="0" w:color="auto"/>
              <w:right w:val="single" w:sz="4" w:space="0" w:color="auto"/>
            </w:tcBorders>
            <w:shd w:val="clear" w:color="auto" w:fill="auto"/>
            <w:vAlign w:val="center"/>
          </w:tcPr>
          <w:p w:rsidR="00FC3971" w:rsidRPr="00FC3971" w:rsidRDefault="00FC3971" w:rsidP="00FC3971">
            <w:pPr>
              <w:jc w:val="center"/>
              <w:rPr>
                <w:rFonts w:ascii="PT Astra Serif" w:hAnsi="PT Astra Serif"/>
                <w:color w:val="000000"/>
                <w:lang w:eastAsia="ru-RU"/>
              </w:rPr>
            </w:pPr>
            <w:r w:rsidRPr="00FC3971">
              <w:rPr>
                <w:rFonts w:ascii="PT Astra Serif" w:hAnsi="PT Astra Serif"/>
                <w:color w:val="000000"/>
                <w:lang w:eastAsia="ru-RU"/>
              </w:rPr>
              <w:t>115 247,6</w:t>
            </w:r>
          </w:p>
        </w:tc>
        <w:tc>
          <w:tcPr>
            <w:tcW w:w="1510" w:type="dxa"/>
            <w:tcBorders>
              <w:top w:val="nil"/>
              <w:left w:val="nil"/>
              <w:bottom w:val="single" w:sz="4" w:space="0" w:color="auto"/>
              <w:right w:val="single" w:sz="4" w:space="0" w:color="auto"/>
            </w:tcBorders>
            <w:shd w:val="clear" w:color="auto" w:fill="auto"/>
            <w:vAlign w:val="center"/>
          </w:tcPr>
          <w:p w:rsidR="00FC3971" w:rsidRPr="00FC3971" w:rsidRDefault="00FC3971" w:rsidP="00FC3971">
            <w:pPr>
              <w:jc w:val="center"/>
              <w:rPr>
                <w:rFonts w:ascii="PT Astra Serif" w:hAnsi="PT Astra Serif"/>
                <w:color w:val="000000"/>
                <w:lang w:eastAsia="ru-RU"/>
              </w:rPr>
            </w:pPr>
            <w:r w:rsidRPr="00FC3971">
              <w:rPr>
                <w:rFonts w:ascii="PT Astra Serif" w:hAnsi="PT Astra Serif"/>
                <w:color w:val="000000"/>
                <w:lang w:eastAsia="ru-RU"/>
              </w:rPr>
              <w:t>99,7</w:t>
            </w:r>
          </w:p>
        </w:tc>
      </w:tr>
      <w:tr w:rsidR="00FC3971" w:rsidRPr="007A7D96" w:rsidTr="009350D1">
        <w:trPr>
          <w:trHeight w:val="152"/>
        </w:trPr>
        <w:tc>
          <w:tcPr>
            <w:tcW w:w="503" w:type="dxa"/>
            <w:vMerge/>
            <w:tcBorders>
              <w:top w:val="nil"/>
              <w:left w:val="single" w:sz="4" w:space="0" w:color="auto"/>
              <w:bottom w:val="single" w:sz="4" w:space="0" w:color="auto"/>
              <w:right w:val="single" w:sz="4" w:space="0" w:color="auto"/>
            </w:tcBorders>
            <w:vAlign w:val="center"/>
            <w:hideMark/>
          </w:tcPr>
          <w:p w:rsidR="00FC3971" w:rsidRPr="00FC3971" w:rsidRDefault="00FC3971"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FC3971" w:rsidRPr="00FC3971" w:rsidRDefault="00FC3971" w:rsidP="00E46568">
            <w:pPr>
              <w:jc w:val="right"/>
              <w:rPr>
                <w:rFonts w:ascii="PT Astra Serif" w:hAnsi="PT Astra Serif"/>
                <w:color w:val="000000"/>
                <w:lang w:eastAsia="ru-RU"/>
              </w:rPr>
            </w:pPr>
            <w:r w:rsidRPr="00FC3971">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tcPr>
          <w:p w:rsidR="00FC3971" w:rsidRPr="00FC3971" w:rsidRDefault="00FC3971" w:rsidP="00FC3971">
            <w:pPr>
              <w:jc w:val="center"/>
              <w:rPr>
                <w:rFonts w:ascii="PT Astra Serif" w:hAnsi="PT Astra Serif"/>
                <w:color w:val="000000"/>
                <w:lang w:eastAsia="ru-RU"/>
              </w:rPr>
            </w:pPr>
            <w:r w:rsidRPr="00FC3971">
              <w:rPr>
                <w:rFonts w:ascii="PT Astra Serif" w:hAnsi="PT Astra Serif"/>
                <w:color w:val="000000"/>
                <w:lang w:eastAsia="ru-RU"/>
              </w:rPr>
              <w:t>148 877,9</w:t>
            </w:r>
          </w:p>
        </w:tc>
        <w:tc>
          <w:tcPr>
            <w:tcW w:w="2304" w:type="dxa"/>
            <w:tcBorders>
              <w:top w:val="nil"/>
              <w:left w:val="nil"/>
              <w:bottom w:val="single" w:sz="4" w:space="0" w:color="auto"/>
              <w:right w:val="single" w:sz="4" w:space="0" w:color="auto"/>
            </w:tcBorders>
            <w:shd w:val="clear" w:color="auto" w:fill="auto"/>
            <w:vAlign w:val="center"/>
          </w:tcPr>
          <w:p w:rsidR="00FC3971" w:rsidRPr="00FC3971" w:rsidRDefault="00FC3971" w:rsidP="00FC3971">
            <w:pPr>
              <w:jc w:val="center"/>
              <w:rPr>
                <w:rFonts w:ascii="PT Astra Serif" w:hAnsi="PT Astra Serif"/>
                <w:color w:val="000000"/>
                <w:lang w:eastAsia="ru-RU"/>
              </w:rPr>
            </w:pPr>
            <w:r w:rsidRPr="00FC3971">
              <w:rPr>
                <w:rFonts w:ascii="PT Astra Serif" w:hAnsi="PT Astra Serif"/>
                <w:color w:val="000000"/>
                <w:lang w:eastAsia="ru-RU"/>
              </w:rPr>
              <w:t>148 669,4</w:t>
            </w:r>
          </w:p>
        </w:tc>
        <w:tc>
          <w:tcPr>
            <w:tcW w:w="1510" w:type="dxa"/>
            <w:tcBorders>
              <w:top w:val="nil"/>
              <w:left w:val="nil"/>
              <w:bottom w:val="single" w:sz="4" w:space="0" w:color="auto"/>
              <w:right w:val="single" w:sz="4" w:space="0" w:color="auto"/>
            </w:tcBorders>
            <w:shd w:val="clear" w:color="auto" w:fill="auto"/>
            <w:vAlign w:val="center"/>
          </w:tcPr>
          <w:p w:rsidR="00FC3971" w:rsidRPr="00FC3971" w:rsidRDefault="00FC3971" w:rsidP="00FC3971">
            <w:pPr>
              <w:jc w:val="center"/>
              <w:rPr>
                <w:rFonts w:ascii="PT Astra Serif" w:hAnsi="PT Astra Serif"/>
                <w:color w:val="000000"/>
                <w:lang w:eastAsia="ru-RU"/>
              </w:rPr>
            </w:pPr>
            <w:r w:rsidRPr="00FC3971">
              <w:rPr>
                <w:rFonts w:ascii="PT Astra Serif" w:hAnsi="PT Astra Serif"/>
                <w:color w:val="000000"/>
                <w:lang w:eastAsia="ru-RU"/>
              </w:rPr>
              <w:t>99,9</w:t>
            </w:r>
          </w:p>
        </w:tc>
      </w:tr>
      <w:tr w:rsidR="004D4FB2" w:rsidRPr="007A7D96" w:rsidTr="009D7364">
        <w:trPr>
          <w:trHeight w:val="325"/>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4D4FB2" w:rsidRPr="004D4FB2" w:rsidRDefault="004D4FB2" w:rsidP="00E46568">
            <w:pPr>
              <w:jc w:val="center"/>
              <w:rPr>
                <w:rFonts w:ascii="PT Astra Serif" w:hAnsi="PT Astra Serif"/>
                <w:color w:val="000000"/>
                <w:lang w:eastAsia="ru-RU"/>
              </w:rPr>
            </w:pPr>
            <w:r w:rsidRPr="004D4FB2">
              <w:rPr>
                <w:rFonts w:ascii="PT Astra Serif" w:hAnsi="PT Astra Serif"/>
                <w:color w:val="000000"/>
                <w:lang w:eastAsia="ru-RU"/>
              </w:rPr>
              <w:t>8</w:t>
            </w:r>
          </w:p>
        </w:tc>
        <w:tc>
          <w:tcPr>
            <w:tcW w:w="2878" w:type="dxa"/>
            <w:tcBorders>
              <w:top w:val="nil"/>
              <w:left w:val="nil"/>
              <w:bottom w:val="single" w:sz="4" w:space="0" w:color="auto"/>
              <w:right w:val="single" w:sz="4" w:space="0" w:color="auto"/>
            </w:tcBorders>
            <w:shd w:val="clear" w:color="auto" w:fill="auto"/>
            <w:vAlign w:val="center"/>
            <w:hideMark/>
          </w:tcPr>
          <w:p w:rsidR="004D4FB2" w:rsidRPr="004D4FB2" w:rsidRDefault="004D4FB2" w:rsidP="00E46568">
            <w:pPr>
              <w:rPr>
                <w:rFonts w:ascii="PT Astra Serif" w:hAnsi="PT Astra Serif"/>
                <w:color w:val="000000"/>
                <w:lang w:eastAsia="ru-RU"/>
              </w:rPr>
            </w:pPr>
            <w:r w:rsidRPr="004D4FB2">
              <w:rPr>
                <w:rFonts w:ascii="PT Astra Serif" w:hAnsi="PT Astra Serif"/>
                <w:color w:val="000000"/>
                <w:lang w:eastAsia="ru-RU"/>
              </w:rPr>
              <w:t>«Автомобильные дороги, транспорт и городская среда»</w:t>
            </w:r>
          </w:p>
        </w:tc>
        <w:tc>
          <w:tcPr>
            <w:tcW w:w="1985" w:type="dxa"/>
            <w:tcBorders>
              <w:top w:val="nil"/>
              <w:left w:val="nil"/>
              <w:bottom w:val="single" w:sz="4" w:space="0" w:color="auto"/>
              <w:right w:val="single" w:sz="4" w:space="0" w:color="auto"/>
            </w:tcBorders>
            <w:shd w:val="clear" w:color="auto" w:fill="auto"/>
            <w:vAlign w:val="center"/>
          </w:tcPr>
          <w:p w:rsidR="004D4FB2" w:rsidRPr="004D4FB2" w:rsidRDefault="004D4FB2" w:rsidP="004D4FB2">
            <w:pPr>
              <w:jc w:val="center"/>
              <w:rPr>
                <w:rFonts w:ascii="PT Astra Serif" w:hAnsi="PT Astra Serif"/>
                <w:b/>
                <w:bCs/>
                <w:color w:val="000000"/>
                <w:lang w:eastAsia="ru-RU"/>
              </w:rPr>
            </w:pPr>
            <w:r w:rsidRPr="004D4FB2">
              <w:rPr>
                <w:rFonts w:ascii="PT Astra Serif" w:hAnsi="PT Astra Serif"/>
                <w:b/>
                <w:bCs/>
                <w:color w:val="000000"/>
                <w:lang w:eastAsia="ru-RU"/>
              </w:rPr>
              <w:t>326 572,8</w:t>
            </w:r>
          </w:p>
        </w:tc>
        <w:tc>
          <w:tcPr>
            <w:tcW w:w="2304" w:type="dxa"/>
            <w:tcBorders>
              <w:top w:val="nil"/>
              <w:left w:val="nil"/>
              <w:bottom w:val="single" w:sz="4" w:space="0" w:color="auto"/>
              <w:right w:val="single" w:sz="4" w:space="0" w:color="auto"/>
            </w:tcBorders>
            <w:shd w:val="clear" w:color="auto" w:fill="auto"/>
            <w:vAlign w:val="center"/>
          </w:tcPr>
          <w:p w:rsidR="004D4FB2" w:rsidRPr="004D4FB2" w:rsidRDefault="004D4FB2" w:rsidP="004D4FB2">
            <w:pPr>
              <w:jc w:val="center"/>
              <w:rPr>
                <w:rFonts w:ascii="PT Astra Serif" w:hAnsi="PT Astra Serif"/>
                <w:b/>
                <w:bCs/>
                <w:color w:val="000000"/>
                <w:lang w:eastAsia="ru-RU"/>
              </w:rPr>
            </w:pPr>
            <w:r w:rsidRPr="004D4FB2">
              <w:rPr>
                <w:rFonts w:ascii="PT Astra Serif" w:hAnsi="PT Astra Serif"/>
                <w:b/>
                <w:bCs/>
                <w:color w:val="000000"/>
                <w:lang w:eastAsia="ru-RU"/>
              </w:rPr>
              <w:t>325 015,5</w:t>
            </w:r>
          </w:p>
        </w:tc>
        <w:tc>
          <w:tcPr>
            <w:tcW w:w="1510" w:type="dxa"/>
            <w:tcBorders>
              <w:top w:val="nil"/>
              <w:left w:val="nil"/>
              <w:bottom w:val="single" w:sz="4" w:space="0" w:color="auto"/>
              <w:right w:val="single" w:sz="4" w:space="0" w:color="auto"/>
            </w:tcBorders>
            <w:shd w:val="clear" w:color="auto" w:fill="auto"/>
            <w:vAlign w:val="center"/>
          </w:tcPr>
          <w:p w:rsidR="004D4FB2" w:rsidRPr="004D4FB2" w:rsidRDefault="004D4FB2" w:rsidP="004D4FB2">
            <w:pPr>
              <w:jc w:val="center"/>
              <w:rPr>
                <w:rFonts w:ascii="PT Astra Serif" w:hAnsi="PT Astra Serif"/>
                <w:b/>
                <w:bCs/>
                <w:color w:val="000000"/>
                <w:lang w:eastAsia="ru-RU"/>
              </w:rPr>
            </w:pPr>
            <w:r w:rsidRPr="004D4FB2">
              <w:rPr>
                <w:rFonts w:ascii="PT Astra Serif" w:hAnsi="PT Astra Serif"/>
                <w:b/>
                <w:bCs/>
                <w:color w:val="000000"/>
                <w:lang w:eastAsia="ru-RU"/>
              </w:rPr>
              <w:t>99,5</w:t>
            </w:r>
          </w:p>
        </w:tc>
      </w:tr>
      <w:tr w:rsidR="004D4FB2" w:rsidRPr="007A7D96" w:rsidTr="009D7364">
        <w:trPr>
          <w:trHeight w:val="148"/>
        </w:trPr>
        <w:tc>
          <w:tcPr>
            <w:tcW w:w="503" w:type="dxa"/>
            <w:vMerge/>
            <w:tcBorders>
              <w:top w:val="nil"/>
              <w:left w:val="single" w:sz="4" w:space="0" w:color="auto"/>
              <w:bottom w:val="single" w:sz="4" w:space="0" w:color="auto"/>
              <w:right w:val="single" w:sz="4" w:space="0" w:color="auto"/>
            </w:tcBorders>
            <w:vAlign w:val="center"/>
            <w:hideMark/>
          </w:tcPr>
          <w:p w:rsidR="004D4FB2" w:rsidRPr="004D4FB2" w:rsidRDefault="004D4FB2"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4D4FB2" w:rsidRPr="004D4FB2" w:rsidRDefault="004D4FB2" w:rsidP="00E46568">
            <w:pPr>
              <w:jc w:val="right"/>
              <w:rPr>
                <w:rFonts w:ascii="PT Astra Serif" w:hAnsi="PT Astra Serif"/>
                <w:color w:val="000000"/>
                <w:lang w:eastAsia="ru-RU"/>
              </w:rPr>
            </w:pPr>
            <w:r w:rsidRPr="004D4FB2">
              <w:rPr>
                <w:rFonts w:ascii="PT Astra Serif" w:hAnsi="PT Astra Serif"/>
                <w:color w:val="000000"/>
                <w:lang w:eastAsia="ru-RU"/>
              </w:rPr>
              <w:t>федеральный бюджет</w:t>
            </w:r>
          </w:p>
        </w:tc>
        <w:tc>
          <w:tcPr>
            <w:tcW w:w="1985" w:type="dxa"/>
            <w:tcBorders>
              <w:top w:val="nil"/>
              <w:left w:val="nil"/>
              <w:bottom w:val="single" w:sz="4" w:space="0" w:color="auto"/>
              <w:right w:val="single" w:sz="4" w:space="0" w:color="auto"/>
            </w:tcBorders>
            <w:shd w:val="clear" w:color="auto" w:fill="auto"/>
            <w:vAlign w:val="center"/>
          </w:tcPr>
          <w:p w:rsidR="004D4FB2" w:rsidRPr="004D4FB2" w:rsidRDefault="004D4FB2" w:rsidP="004D4FB2">
            <w:pPr>
              <w:jc w:val="center"/>
              <w:rPr>
                <w:rFonts w:ascii="PT Astra Serif" w:hAnsi="PT Astra Serif"/>
                <w:color w:val="000000"/>
                <w:lang w:eastAsia="ru-RU"/>
              </w:rPr>
            </w:pPr>
            <w:r w:rsidRPr="004D4FB2">
              <w:rPr>
                <w:rFonts w:ascii="PT Astra Serif" w:hAnsi="PT Astra Serif"/>
                <w:color w:val="000000"/>
                <w:lang w:eastAsia="ru-RU"/>
              </w:rPr>
              <w:t>4 080,8</w:t>
            </w:r>
          </w:p>
        </w:tc>
        <w:tc>
          <w:tcPr>
            <w:tcW w:w="2304" w:type="dxa"/>
            <w:tcBorders>
              <w:top w:val="nil"/>
              <w:left w:val="nil"/>
              <w:bottom w:val="single" w:sz="4" w:space="0" w:color="auto"/>
              <w:right w:val="single" w:sz="4" w:space="0" w:color="auto"/>
            </w:tcBorders>
            <w:shd w:val="clear" w:color="auto" w:fill="auto"/>
            <w:vAlign w:val="center"/>
          </w:tcPr>
          <w:p w:rsidR="004D4FB2" w:rsidRPr="004D4FB2" w:rsidRDefault="004D4FB2" w:rsidP="004D4FB2">
            <w:pPr>
              <w:jc w:val="center"/>
              <w:rPr>
                <w:rFonts w:ascii="PT Astra Serif" w:hAnsi="PT Astra Serif"/>
                <w:color w:val="000000"/>
                <w:lang w:eastAsia="ru-RU"/>
              </w:rPr>
            </w:pPr>
            <w:r w:rsidRPr="004D4FB2">
              <w:rPr>
                <w:rFonts w:ascii="PT Astra Serif" w:hAnsi="PT Astra Serif"/>
                <w:color w:val="000000"/>
                <w:lang w:eastAsia="ru-RU"/>
              </w:rPr>
              <w:t>4 080,8</w:t>
            </w:r>
          </w:p>
        </w:tc>
        <w:tc>
          <w:tcPr>
            <w:tcW w:w="1510" w:type="dxa"/>
            <w:tcBorders>
              <w:top w:val="nil"/>
              <w:left w:val="nil"/>
              <w:bottom w:val="single" w:sz="4" w:space="0" w:color="auto"/>
              <w:right w:val="single" w:sz="4" w:space="0" w:color="auto"/>
            </w:tcBorders>
            <w:shd w:val="clear" w:color="auto" w:fill="auto"/>
            <w:vAlign w:val="center"/>
          </w:tcPr>
          <w:p w:rsidR="004D4FB2" w:rsidRPr="004D4FB2" w:rsidRDefault="004D4FB2" w:rsidP="004D4FB2">
            <w:pPr>
              <w:jc w:val="center"/>
              <w:rPr>
                <w:rFonts w:ascii="PT Astra Serif" w:hAnsi="PT Astra Serif"/>
                <w:color w:val="000000"/>
                <w:lang w:eastAsia="ru-RU"/>
              </w:rPr>
            </w:pPr>
            <w:r w:rsidRPr="004D4FB2">
              <w:rPr>
                <w:rFonts w:ascii="PT Astra Serif" w:hAnsi="PT Astra Serif"/>
                <w:color w:val="000000"/>
                <w:lang w:eastAsia="ru-RU"/>
              </w:rPr>
              <w:t>100,0</w:t>
            </w:r>
          </w:p>
        </w:tc>
      </w:tr>
      <w:tr w:rsidR="004D4FB2" w:rsidRPr="007A7D96" w:rsidTr="009D7364">
        <w:trPr>
          <w:trHeight w:val="300"/>
        </w:trPr>
        <w:tc>
          <w:tcPr>
            <w:tcW w:w="503" w:type="dxa"/>
            <w:vMerge/>
            <w:tcBorders>
              <w:top w:val="nil"/>
              <w:left w:val="single" w:sz="4" w:space="0" w:color="auto"/>
              <w:bottom w:val="single" w:sz="4" w:space="0" w:color="auto"/>
              <w:right w:val="single" w:sz="4" w:space="0" w:color="auto"/>
            </w:tcBorders>
            <w:vAlign w:val="center"/>
            <w:hideMark/>
          </w:tcPr>
          <w:p w:rsidR="004D4FB2" w:rsidRPr="004D4FB2" w:rsidRDefault="004D4FB2"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4D4FB2" w:rsidRPr="004D4FB2" w:rsidRDefault="004D4FB2" w:rsidP="00E46568">
            <w:pPr>
              <w:jc w:val="right"/>
              <w:rPr>
                <w:rFonts w:ascii="PT Astra Serif" w:hAnsi="PT Astra Serif"/>
                <w:color w:val="000000"/>
                <w:lang w:eastAsia="ru-RU"/>
              </w:rPr>
            </w:pPr>
            <w:r w:rsidRPr="004D4FB2">
              <w:rPr>
                <w:rFonts w:ascii="PT Astra Serif" w:hAnsi="PT Astra Serif"/>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auto"/>
            <w:vAlign w:val="center"/>
          </w:tcPr>
          <w:p w:rsidR="004D4FB2" w:rsidRPr="004D4FB2" w:rsidRDefault="004D4FB2" w:rsidP="004D4FB2">
            <w:pPr>
              <w:jc w:val="center"/>
              <w:rPr>
                <w:rFonts w:ascii="PT Astra Serif" w:hAnsi="PT Astra Serif"/>
                <w:color w:val="000000"/>
                <w:lang w:eastAsia="ru-RU"/>
              </w:rPr>
            </w:pPr>
            <w:r w:rsidRPr="004D4FB2">
              <w:rPr>
                <w:rFonts w:ascii="PT Astra Serif" w:hAnsi="PT Astra Serif"/>
                <w:color w:val="000000"/>
                <w:lang w:eastAsia="ru-RU"/>
              </w:rPr>
              <w:t>26 049,2</w:t>
            </w:r>
          </w:p>
        </w:tc>
        <w:tc>
          <w:tcPr>
            <w:tcW w:w="2304" w:type="dxa"/>
            <w:tcBorders>
              <w:top w:val="nil"/>
              <w:left w:val="nil"/>
              <w:bottom w:val="single" w:sz="4" w:space="0" w:color="auto"/>
              <w:right w:val="single" w:sz="4" w:space="0" w:color="auto"/>
            </w:tcBorders>
            <w:shd w:val="clear" w:color="auto" w:fill="auto"/>
            <w:vAlign w:val="center"/>
          </w:tcPr>
          <w:p w:rsidR="004D4FB2" w:rsidRPr="004D4FB2" w:rsidRDefault="004D4FB2" w:rsidP="004D4FB2">
            <w:pPr>
              <w:jc w:val="center"/>
              <w:rPr>
                <w:rFonts w:ascii="PT Astra Serif" w:hAnsi="PT Astra Serif"/>
                <w:color w:val="000000"/>
                <w:lang w:eastAsia="ru-RU"/>
              </w:rPr>
            </w:pPr>
            <w:r w:rsidRPr="004D4FB2">
              <w:rPr>
                <w:rFonts w:ascii="PT Astra Serif" w:hAnsi="PT Astra Serif"/>
                <w:color w:val="000000"/>
                <w:lang w:eastAsia="ru-RU"/>
              </w:rPr>
              <w:t>25 380,3</w:t>
            </w:r>
          </w:p>
        </w:tc>
        <w:tc>
          <w:tcPr>
            <w:tcW w:w="1510" w:type="dxa"/>
            <w:tcBorders>
              <w:top w:val="nil"/>
              <w:left w:val="nil"/>
              <w:bottom w:val="single" w:sz="4" w:space="0" w:color="auto"/>
              <w:right w:val="single" w:sz="4" w:space="0" w:color="auto"/>
            </w:tcBorders>
            <w:shd w:val="clear" w:color="auto" w:fill="auto"/>
            <w:vAlign w:val="center"/>
          </w:tcPr>
          <w:p w:rsidR="004D4FB2" w:rsidRPr="004D4FB2" w:rsidRDefault="004D4FB2" w:rsidP="004D4FB2">
            <w:pPr>
              <w:jc w:val="center"/>
              <w:rPr>
                <w:rFonts w:ascii="PT Astra Serif" w:hAnsi="PT Astra Serif"/>
                <w:color w:val="000000"/>
                <w:lang w:eastAsia="ru-RU"/>
              </w:rPr>
            </w:pPr>
            <w:r w:rsidRPr="004D4FB2">
              <w:rPr>
                <w:rFonts w:ascii="PT Astra Serif" w:hAnsi="PT Astra Serif"/>
                <w:color w:val="000000"/>
                <w:lang w:eastAsia="ru-RU"/>
              </w:rPr>
              <w:t>97,4</w:t>
            </w:r>
          </w:p>
        </w:tc>
      </w:tr>
      <w:tr w:rsidR="004D4FB2" w:rsidRPr="007A7D96" w:rsidTr="009D7364">
        <w:trPr>
          <w:trHeight w:val="155"/>
        </w:trPr>
        <w:tc>
          <w:tcPr>
            <w:tcW w:w="503" w:type="dxa"/>
            <w:vMerge/>
            <w:tcBorders>
              <w:top w:val="nil"/>
              <w:left w:val="single" w:sz="4" w:space="0" w:color="auto"/>
              <w:bottom w:val="single" w:sz="4" w:space="0" w:color="auto"/>
              <w:right w:val="single" w:sz="4" w:space="0" w:color="auto"/>
            </w:tcBorders>
            <w:vAlign w:val="center"/>
            <w:hideMark/>
          </w:tcPr>
          <w:p w:rsidR="004D4FB2" w:rsidRPr="007A7D96" w:rsidRDefault="004D4FB2" w:rsidP="00E46568">
            <w:pPr>
              <w:rPr>
                <w:rFonts w:ascii="PT Astra Serif" w:hAnsi="PT Astra Serif"/>
                <w:color w:val="000000"/>
                <w:highlight w:val="yellow"/>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4D4FB2" w:rsidRPr="007A7D96" w:rsidRDefault="004D4FB2" w:rsidP="00E46568">
            <w:pPr>
              <w:jc w:val="right"/>
              <w:rPr>
                <w:rFonts w:ascii="PT Astra Serif" w:hAnsi="PT Astra Serif"/>
                <w:color w:val="000000"/>
                <w:highlight w:val="yellow"/>
                <w:lang w:eastAsia="ru-RU"/>
              </w:rPr>
            </w:pPr>
            <w:r w:rsidRPr="004D4FB2">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tcPr>
          <w:p w:rsidR="004D4FB2" w:rsidRPr="004D4FB2" w:rsidRDefault="004D4FB2" w:rsidP="004D4FB2">
            <w:pPr>
              <w:jc w:val="center"/>
              <w:rPr>
                <w:rFonts w:ascii="PT Astra Serif" w:hAnsi="PT Astra Serif"/>
                <w:color w:val="000000"/>
                <w:lang w:eastAsia="ru-RU"/>
              </w:rPr>
            </w:pPr>
            <w:r w:rsidRPr="004D4FB2">
              <w:rPr>
                <w:rFonts w:ascii="PT Astra Serif" w:hAnsi="PT Astra Serif"/>
                <w:color w:val="000000"/>
                <w:lang w:eastAsia="ru-RU"/>
              </w:rPr>
              <w:t>296 442,8</w:t>
            </w:r>
          </w:p>
        </w:tc>
        <w:tc>
          <w:tcPr>
            <w:tcW w:w="2304" w:type="dxa"/>
            <w:tcBorders>
              <w:top w:val="nil"/>
              <w:left w:val="nil"/>
              <w:bottom w:val="single" w:sz="4" w:space="0" w:color="auto"/>
              <w:right w:val="single" w:sz="4" w:space="0" w:color="auto"/>
            </w:tcBorders>
            <w:shd w:val="clear" w:color="auto" w:fill="auto"/>
            <w:vAlign w:val="center"/>
          </w:tcPr>
          <w:p w:rsidR="004D4FB2" w:rsidRPr="004D4FB2" w:rsidRDefault="004D4FB2" w:rsidP="004D4FB2">
            <w:pPr>
              <w:jc w:val="center"/>
              <w:rPr>
                <w:rFonts w:ascii="PT Astra Serif" w:hAnsi="PT Astra Serif"/>
                <w:color w:val="000000"/>
                <w:lang w:eastAsia="ru-RU"/>
              </w:rPr>
            </w:pPr>
            <w:r w:rsidRPr="004D4FB2">
              <w:rPr>
                <w:rFonts w:ascii="PT Astra Serif" w:hAnsi="PT Astra Serif"/>
                <w:color w:val="000000"/>
                <w:lang w:eastAsia="ru-RU"/>
              </w:rPr>
              <w:t>295 554,4</w:t>
            </w:r>
          </w:p>
        </w:tc>
        <w:tc>
          <w:tcPr>
            <w:tcW w:w="1510" w:type="dxa"/>
            <w:tcBorders>
              <w:top w:val="nil"/>
              <w:left w:val="nil"/>
              <w:bottom w:val="single" w:sz="4" w:space="0" w:color="auto"/>
              <w:right w:val="single" w:sz="4" w:space="0" w:color="auto"/>
            </w:tcBorders>
            <w:shd w:val="clear" w:color="auto" w:fill="auto"/>
            <w:vAlign w:val="center"/>
          </w:tcPr>
          <w:p w:rsidR="004D4FB2" w:rsidRPr="004D4FB2" w:rsidRDefault="004D4FB2" w:rsidP="004D4FB2">
            <w:pPr>
              <w:jc w:val="center"/>
              <w:rPr>
                <w:rFonts w:ascii="PT Astra Serif" w:hAnsi="PT Astra Serif"/>
                <w:color w:val="000000"/>
                <w:lang w:eastAsia="ru-RU"/>
              </w:rPr>
            </w:pPr>
            <w:r w:rsidRPr="004D4FB2">
              <w:rPr>
                <w:rFonts w:ascii="PT Astra Serif" w:hAnsi="PT Astra Serif"/>
                <w:color w:val="000000"/>
                <w:lang w:eastAsia="ru-RU"/>
              </w:rPr>
              <w:t>99,7</w:t>
            </w:r>
          </w:p>
        </w:tc>
      </w:tr>
      <w:tr w:rsidR="00323BDF" w:rsidRPr="007A7D96" w:rsidTr="00124730">
        <w:trPr>
          <w:trHeight w:val="344"/>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323BDF" w:rsidRPr="00323BDF" w:rsidRDefault="00323BDF" w:rsidP="00E46568">
            <w:pPr>
              <w:jc w:val="center"/>
              <w:rPr>
                <w:rFonts w:ascii="PT Astra Serif" w:hAnsi="PT Astra Serif"/>
                <w:color w:val="000000"/>
                <w:lang w:eastAsia="ru-RU"/>
              </w:rPr>
            </w:pPr>
            <w:r w:rsidRPr="00323BDF">
              <w:rPr>
                <w:rFonts w:ascii="PT Astra Serif" w:hAnsi="PT Astra Serif"/>
                <w:color w:val="000000"/>
                <w:lang w:eastAsia="ru-RU"/>
              </w:rPr>
              <w:t>9</w:t>
            </w:r>
          </w:p>
        </w:tc>
        <w:tc>
          <w:tcPr>
            <w:tcW w:w="2878" w:type="dxa"/>
            <w:tcBorders>
              <w:top w:val="nil"/>
              <w:left w:val="nil"/>
              <w:bottom w:val="single" w:sz="4" w:space="0" w:color="auto"/>
              <w:right w:val="single" w:sz="4" w:space="0" w:color="auto"/>
            </w:tcBorders>
            <w:shd w:val="clear" w:color="auto" w:fill="auto"/>
            <w:vAlign w:val="center"/>
            <w:hideMark/>
          </w:tcPr>
          <w:p w:rsidR="00323BDF" w:rsidRPr="00323BDF" w:rsidRDefault="00323BDF" w:rsidP="00E46568">
            <w:pPr>
              <w:jc w:val="both"/>
              <w:rPr>
                <w:rFonts w:ascii="PT Astra Serif" w:hAnsi="PT Astra Serif"/>
                <w:color w:val="000000"/>
                <w:lang w:eastAsia="ru-RU"/>
              </w:rPr>
            </w:pPr>
            <w:r w:rsidRPr="00323BDF">
              <w:rPr>
                <w:rFonts w:ascii="PT Astra Serif" w:hAnsi="PT Astra Serif"/>
                <w:color w:val="000000"/>
                <w:lang w:eastAsia="ru-RU"/>
              </w:rPr>
              <w:t>«Управление муниципальным имуществом»</w:t>
            </w:r>
          </w:p>
        </w:tc>
        <w:tc>
          <w:tcPr>
            <w:tcW w:w="1985" w:type="dxa"/>
            <w:tcBorders>
              <w:top w:val="nil"/>
              <w:left w:val="nil"/>
              <w:bottom w:val="single" w:sz="4" w:space="0" w:color="auto"/>
              <w:right w:val="single" w:sz="4" w:space="0" w:color="auto"/>
            </w:tcBorders>
            <w:shd w:val="clear" w:color="auto" w:fill="auto"/>
            <w:vAlign w:val="center"/>
          </w:tcPr>
          <w:p w:rsidR="00323BDF" w:rsidRPr="00323BDF" w:rsidRDefault="00323BDF" w:rsidP="00323BDF">
            <w:pPr>
              <w:jc w:val="center"/>
              <w:rPr>
                <w:rFonts w:ascii="PT Astra Serif" w:hAnsi="PT Astra Serif"/>
                <w:b/>
                <w:bCs/>
                <w:color w:val="000000"/>
                <w:lang w:eastAsia="ru-RU"/>
              </w:rPr>
            </w:pPr>
            <w:r w:rsidRPr="00323BDF">
              <w:rPr>
                <w:rFonts w:ascii="PT Astra Serif" w:hAnsi="PT Astra Serif"/>
                <w:b/>
                <w:bCs/>
                <w:color w:val="000000"/>
                <w:lang w:eastAsia="ru-RU"/>
              </w:rPr>
              <w:t>85 393,4</w:t>
            </w:r>
          </w:p>
        </w:tc>
        <w:tc>
          <w:tcPr>
            <w:tcW w:w="2304" w:type="dxa"/>
            <w:tcBorders>
              <w:top w:val="nil"/>
              <w:left w:val="nil"/>
              <w:bottom w:val="single" w:sz="4" w:space="0" w:color="auto"/>
              <w:right w:val="single" w:sz="4" w:space="0" w:color="auto"/>
            </w:tcBorders>
            <w:shd w:val="clear" w:color="auto" w:fill="auto"/>
            <w:vAlign w:val="center"/>
          </w:tcPr>
          <w:p w:rsidR="00323BDF" w:rsidRPr="00323BDF" w:rsidRDefault="00323BDF" w:rsidP="00323BDF">
            <w:pPr>
              <w:jc w:val="center"/>
              <w:rPr>
                <w:rFonts w:ascii="PT Astra Serif" w:hAnsi="PT Astra Serif"/>
                <w:b/>
                <w:bCs/>
                <w:color w:val="000000"/>
                <w:lang w:eastAsia="ru-RU"/>
              </w:rPr>
            </w:pPr>
            <w:r w:rsidRPr="00323BDF">
              <w:rPr>
                <w:rFonts w:ascii="PT Astra Serif" w:hAnsi="PT Astra Serif"/>
                <w:b/>
                <w:bCs/>
                <w:color w:val="000000"/>
                <w:lang w:eastAsia="ru-RU"/>
              </w:rPr>
              <w:t>85 331,5</w:t>
            </w:r>
          </w:p>
        </w:tc>
        <w:tc>
          <w:tcPr>
            <w:tcW w:w="1510" w:type="dxa"/>
            <w:tcBorders>
              <w:top w:val="nil"/>
              <w:left w:val="nil"/>
              <w:bottom w:val="single" w:sz="4" w:space="0" w:color="auto"/>
              <w:right w:val="single" w:sz="4" w:space="0" w:color="auto"/>
            </w:tcBorders>
            <w:shd w:val="clear" w:color="auto" w:fill="auto"/>
            <w:vAlign w:val="center"/>
          </w:tcPr>
          <w:p w:rsidR="00323BDF" w:rsidRPr="00323BDF" w:rsidRDefault="00323BDF" w:rsidP="00323BDF">
            <w:pPr>
              <w:jc w:val="center"/>
              <w:rPr>
                <w:rFonts w:ascii="PT Astra Serif" w:hAnsi="PT Astra Serif"/>
                <w:b/>
                <w:bCs/>
                <w:color w:val="000000"/>
                <w:lang w:eastAsia="ru-RU"/>
              </w:rPr>
            </w:pPr>
            <w:r w:rsidRPr="00323BDF">
              <w:rPr>
                <w:rFonts w:ascii="PT Astra Serif" w:hAnsi="PT Astra Serif"/>
                <w:b/>
                <w:bCs/>
                <w:color w:val="000000"/>
                <w:lang w:eastAsia="ru-RU"/>
              </w:rPr>
              <w:t>99,9</w:t>
            </w:r>
          </w:p>
        </w:tc>
      </w:tr>
      <w:tr w:rsidR="00323BDF" w:rsidRPr="007A7D96" w:rsidTr="00124730">
        <w:trPr>
          <w:trHeight w:val="165"/>
        </w:trPr>
        <w:tc>
          <w:tcPr>
            <w:tcW w:w="503" w:type="dxa"/>
            <w:vMerge/>
            <w:tcBorders>
              <w:top w:val="nil"/>
              <w:left w:val="single" w:sz="4" w:space="0" w:color="auto"/>
              <w:bottom w:val="single" w:sz="4" w:space="0" w:color="auto"/>
              <w:right w:val="single" w:sz="4" w:space="0" w:color="auto"/>
            </w:tcBorders>
            <w:vAlign w:val="center"/>
            <w:hideMark/>
          </w:tcPr>
          <w:p w:rsidR="00323BDF" w:rsidRPr="00323BDF" w:rsidRDefault="00323BDF"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323BDF" w:rsidRPr="00323BDF" w:rsidRDefault="00323BDF" w:rsidP="00E46568">
            <w:pPr>
              <w:jc w:val="right"/>
              <w:rPr>
                <w:rFonts w:ascii="PT Astra Serif" w:hAnsi="PT Astra Serif"/>
                <w:color w:val="000000"/>
                <w:lang w:eastAsia="ru-RU"/>
              </w:rPr>
            </w:pPr>
            <w:r w:rsidRPr="00323BDF">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tcPr>
          <w:p w:rsidR="00323BDF" w:rsidRPr="00323BDF" w:rsidRDefault="00323BDF" w:rsidP="00323BDF">
            <w:pPr>
              <w:jc w:val="center"/>
              <w:rPr>
                <w:rFonts w:ascii="PT Astra Serif" w:hAnsi="PT Astra Serif"/>
                <w:color w:val="000000"/>
                <w:lang w:eastAsia="ru-RU"/>
              </w:rPr>
            </w:pPr>
            <w:r w:rsidRPr="00323BDF">
              <w:rPr>
                <w:rFonts w:ascii="PT Astra Serif" w:hAnsi="PT Astra Serif"/>
                <w:color w:val="000000"/>
                <w:lang w:eastAsia="ru-RU"/>
              </w:rPr>
              <w:t>85 393,4</w:t>
            </w:r>
          </w:p>
        </w:tc>
        <w:tc>
          <w:tcPr>
            <w:tcW w:w="2304" w:type="dxa"/>
            <w:tcBorders>
              <w:top w:val="nil"/>
              <w:left w:val="nil"/>
              <w:bottom w:val="single" w:sz="4" w:space="0" w:color="auto"/>
              <w:right w:val="single" w:sz="4" w:space="0" w:color="auto"/>
            </w:tcBorders>
            <w:shd w:val="clear" w:color="auto" w:fill="auto"/>
            <w:vAlign w:val="center"/>
          </w:tcPr>
          <w:p w:rsidR="00323BDF" w:rsidRPr="00323BDF" w:rsidRDefault="00323BDF" w:rsidP="00323BDF">
            <w:pPr>
              <w:jc w:val="center"/>
              <w:rPr>
                <w:rFonts w:ascii="PT Astra Serif" w:hAnsi="PT Astra Serif"/>
                <w:color w:val="000000"/>
                <w:lang w:eastAsia="ru-RU"/>
              </w:rPr>
            </w:pPr>
            <w:r w:rsidRPr="00323BDF">
              <w:rPr>
                <w:rFonts w:ascii="PT Astra Serif" w:hAnsi="PT Astra Serif"/>
                <w:color w:val="000000"/>
                <w:lang w:eastAsia="ru-RU"/>
              </w:rPr>
              <w:t>85 331,5</w:t>
            </w:r>
          </w:p>
        </w:tc>
        <w:tc>
          <w:tcPr>
            <w:tcW w:w="1510" w:type="dxa"/>
            <w:tcBorders>
              <w:top w:val="nil"/>
              <w:left w:val="nil"/>
              <w:bottom w:val="single" w:sz="4" w:space="0" w:color="auto"/>
              <w:right w:val="single" w:sz="4" w:space="0" w:color="auto"/>
            </w:tcBorders>
            <w:shd w:val="clear" w:color="auto" w:fill="auto"/>
            <w:vAlign w:val="center"/>
          </w:tcPr>
          <w:p w:rsidR="00323BDF" w:rsidRPr="00323BDF" w:rsidRDefault="00323BDF" w:rsidP="00323BDF">
            <w:pPr>
              <w:jc w:val="center"/>
              <w:rPr>
                <w:rFonts w:ascii="PT Astra Serif" w:hAnsi="PT Astra Serif"/>
                <w:color w:val="000000"/>
                <w:lang w:eastAsia="ru-RU"/>
              </w:rPr>
            </w:pPr>
            <w:r w:rsidRPr="00323BDF">
              <w:rPr>
                <w:rFonts w:ascii="PT Astra Serif" w:hAnsi="PT Astra Serif"/>
                <w:color w:val="000000"/>
                <w:lang w:eastAsia="ru-RU"/>
              </w:rPr>
              <w:t>99,9</w:t>
            </w:r>
          </w:p>
        </w:tc>
      </w:tr>
      <w:tr w:rsidR="009D60E2" w:rsidRPr="007A7D96" w:rsidTr="00CF08D1">
        <w:trPr>
          <w:trHeight w:val="765"/>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9D60E2" w:rsidRPr="009D60E2" w:rsidRDefault="009D60E2" w:rsidP="00E46568">
            <w:pPr>
              <w:jc w:val="center"/>
              <w:rPr>
                <w:rFonts w:ascii="PT Astra Serif" w:hAnsi="PT Astra Serif"/>
                <w:lang w:eastAsia="ru-RU"/>
              </w:rPr>
            </w:pPr>
            <w:r w:rsidRPr="009D60E2">
              <w:rPr>
                <w:rFonts w:ascii="PT Astra Serif" w:hAnsi="PT Astra Serif"/>
                <w:lang w:eastAsia="ru-RU"/>
              </w:rPr>
              <w:t>10</w:t>
            </w:r>
          </w:p>
        </w:tc>
        <w:tc>
          <w:tcPr>
            <w:tcW w:w="2878" w:type="dxa"/>
            <w:tcBorders>
              <w:top w:val="nil"/>
              <w:left w:val="nil"/>
              <w:bottom w:val="single" w:sz="4" w:space="0" w:color="auto"/>
              <w:right w:val="single" w:sz="4" w:space="0" w:color="auto"/>
            </w:tcBorders>
            <w:shd w:val="clear" w:color="auto" w:fill="auto"/>
            <w:vAlign w:val="center"/>
            <w:hideMark/>
          </w:tcPr>
          <w:p w:rsidR="009D60E2" w:rsidRPr="009D60E2" w:rsidRDefault="009D60E2" w:rsidP="00E46568">
            <w:pPr>
              <w:jc w:val="both"/>
              <w:rPr>
                <w:rFonts w:ascii="PT Astra Serif" w:hAnsi="PT Astra Serif"/>
                <w:color w:val="000000"/>
                <w:lang w:eastAsia="ru-RU"/>
              </w:rPr>
            </w:pPr>
            <w:r w:rsidRPr="009D60E2">
              <w:rPr>
                <w:rFonts w:ascii="PT Astra Serif" w:hAnsi="PT Astra Serif"/>
                <w:color w:val="000000"/>
                <w:lang w:eastAsia="ru-RU"/>
              </w:rPr>
              <w:t>«Охрана окружающей среды, использование и защита городских лесов»</w:t>
            </w:r>
          </w:p>
        </w:tc>
        <w:tc>
          <w:tcPr>
            <w:tcW w:w="1985" w:type="dxa"/>
            <w:tcBorders>
              <w:top w:val="nil"/>
              <w:left w:val="nil"/>
              <w:bottom w:val="single" w:sz="4" w:space="0" w:color="auto"/>
              <w:right w:val="single" w:sz="4" w:space="0" w:color="auto"/>
            </w:tcBorders>
            <w:shd w:val="clear" w:color="auto" w:fill="auto"/>
            <w:vAlign w:val="center"/>
          </w:tcPr>
          <w:p w:rsidR="009D60E2" w:rsidRPr="009D60E2" w:rsidRDefault="009D60E2" w:rsidP="009D60E2">
            <w:pPr>
              <w:jc w:val="center"/>
              <w:rPr>
                <w:rFonts w:ascii="PT Astra Serif" w:hAnsi="PT Astra Serif"/>
                <w:b/>
                <w:bCs/>
                <w:color w:val="000000"/>
                <w:lang w:eastAsia="ru-RU"/>
              </w:rPr>
            </w:pPr>
            <w:r w:rsidRPr="009D60E2">
              <w:rPr>
                <w:rFonts w:ascii="PT Astra Serif" w:hAnsi="PT Astra Serif"/>
                <w:b/>
                <w:bCs/>
                <w:color w:val="000000"/>
                <w:lang w:eastAsia="ru-RU"/>
              </w:rPr>
              <w:t>31 093,3</w:t>
            </w:r>
          </w:p>
        </w:tc>
        <w:tc>
          <w:tcPr>
            <w:tcW w:w="2304" w:type="dxa"/>
            <w:tcBorders>
              <w:top w:val="nil"/>
              <w:left w:val="nil"/>
              <w:bottom w:val="single" w:sz="4" w:space="0" w:color="auto"/>
              <w:right w:val="single" w:sz="4" w:space="0" w:color="auto"/>
            </w:tcBorders>
            <w:shd w:val="clear" w:color="auto" w:fill="auto"/>
            <w:vAlign w:val="center"/>
          </w:tcPr>
          <w:p w:rsidR="009D60E2" w:rsidRPr="009D60E2" w:rsidRDefault="009D60E2" w:rsidP="009D60E2">
            <w:pPr>
              <w:jc w:val="center"/>
              <w:rPr>
                <w:rFonts w:ascii="PT Astra Serif" w:hAnsi="PT Astra Serif"/>
                <w:b/>
                <w:bCs/>
                <w:color w:val="000000"/>
                <w:lang w:eastAsia="ru-RU"/>
              </w:rPr>
            </w:pPr>
            <w:r w:rsidRPr="009D60E2">
              <w:rPr>
                <w:rFonts w:ascii="PT Astra Serif" w:hAnsi="PT Astra Serif"/>
                <w:b/>
                <w:bCs/>
                <w:color w:val="000000"/>
                <w:lang w:eastAsia="ru-RU"/>
              </w:rPr>
              <w:t>31 018,7</w:t>
            </w:r>
          </w:p>
        </w:tc>
        <w:tc>
          <w:tcPr>
            <w:tcW w:w="1510" w:type="dxa"/>
            <w:tcBorders>
              <w:top w:val="nil"/>
              <w:left w:val="nil"/>
              <w:bottom w:val="single" w:sz="4" w:space="0" w:color="auto"/>
              <w:right w:val="single" w:sz="4" w:space="0" w:color="auto"/>
            </w:tcBorders>
            <w:shd w:val="clear" w:color="auto" w:fill="auto"/>
            <w:vAlign w:val="center"/>
          </w:tcPr>
          <w:p w:rsidR="009D60E2" w:rsidRPr="009D60E2" w:rsidRDefault="009D60E2" w:rsidP="009D60E2">
            <w:pPr>
              <w:jc w:val="center"/>
              <w:rPr>
                <w:rFonts w:ascii="PT Astra Serif" w:hAnsi="PT Astra Serif"/>
                <w:b/>
                <w:bCs/>
                <w:color w:val="000000"/>
                <w:lang w:eastAsia="ru-RU"/>
              </w:rPr>
            </w:pPr>
            <w:r w:rsidRPr="009D60E2">
              <w:rPr>
                <w:rFonts w:ascii="PT Astra Serif" w:hAnsi="PT Astra Serif"/>
                <w:b/>
                <w:bCs/>
                <w:color w:val="000000"/>
                <w:lang w:eastAsia="ru-RU"/>
              </w:rPr>
              <w:t>99,8</w:t>
            </w:r>
          </w:p>
        </w:tc>
      </w:tr>
      <w:tr w:rsidR="009D60E2" w:rsidRPr="007A7D96" w:rsidTr="00CF08D1">
        <w:trPr>
          <w:trHeight w:val="137"/>
        </w:trPr>
        <w:tc>
          <w:tcPr>
            <w:tcW w:w="503" w:type="dxa"/>
            <w:vMerge/>
            <w:tcBorders>
              <w:top w:val="nil"/>
              <w:left w:val="single" w:sz="4" w:space="0" w:color="auto"/>
              <w:bottom w:val="single" w:sz="4" w:space="0" w:color="auto"/>
              <w:right w:val="single" w:sz="4" w:space="0" w:color="auto"/>
            </w:tcBorders>
            <w:shd w:val="clear" w:color="auto" w:fill="auto"/>
            <w:vAlign w:val="center"/>
            <w:hideMark/>
          </w:tcPr>
          <w:p w:rsidR="009D60E2" w:rsidRPr="009D60E2" w:rsidRDefault="009D60E2" w:rsidP="00E46568">
            <w:pPr>
              <w:rPr>
                <w:rFonts w:ascii="PT Astra Serif" w:hAnsi="PT Astra Serif"/>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9D60E2" w:rsidRPr="009D60E2" w:rsidRDefault="009D60E2" w:rsidP="00E46568">
            <w:pPr>
              <w:jc w:val="right"/>
              <w:rPr>
                <w:rFonts w:ascii="PT Astra Serif" w:hAnsi="PT Astra Serif"/>
                <w:color w:val="000000"/>
                <w:lang w:eastAsia="ru-RU"/>
              </w:rPr>
            </w:pPr>
            <w:r w:rsidRPr="009D60E2">
              <w:rPr>
                <w:rFonts w:ascii="PT Astra Serif" w:hAnsi="PT Astra Serif"/>
                <w:color w:val="000000"/>
                <w:lang w:eastAsia="ru-RU"/>
              </w:rPr>
              <w:t>окружной бюджет</w:t>
            </w:r>
          </w:p>
        </w:tc>
        <w:tc>
          <w:tcPr>
            <w:tcW w:w="1985" w:type="dxa"/>
            <w:tcBorders>
              <w:top w:val="nil"/>
              <w:left w:val="nil"/>
              <w:bottom w:val="single" w:sz="4" w:space="0" w:color="auto"/>
              <w:right w:val="single" w:sz="4" w:space="0" w:color="auto"/>
            </w:tcBorders>
            <w:shd w:val="clear" w:color="auto" w:fill="auto"/>
            <w:vAlign w:val="center"/>
          </w:tcPr>
          <w:p w:rsidR="009D60E2" w:rsidRPr="009D60E2" w:rsidRDefault="009D60E2" w:rsidP="009D60E2">
            <w:pPr>
              <w:jc w:val="center"/>
              <w:rPr>
                <w:rFonts w:ascii="PT Astra Serif" w:hAnsi="PT Astra Serif"/>
                <w:color w:val="000000"/>
                <w:lang w:eastAsia="ru-RU"/>
              </w:rPr>
            </w:pPr>
            <w:r w:rsidRPr="009D60E2">
              <w:rPr>
                <w:rFonts w:ascii="PT Astra Serif" w:hAnsi="PT Astra Serif"/>
                <w:color w:val="000000"/>
                <w:lang w:eastAsia="ru-RU"/>
              </w:rPr>
              <w:t>95,0</w:t>
            </w:r>
          </w:p>
        </w:tc>
        <w:tc>
          <w:tcPr>
            <w:tcW w:w="2304" w:type="dxa"/>
            <w:tcBorders>
              <w:top w:val="nil"/>
              <w:left w:val="nil"/>
              <w:bottom w:val="single" w:sz="4" w:space="0" w:color="auto"/>
              <w:right w:val="single" w:sz="4" w:space="0" w:color="auto"/>
            </w:tcBorders>
            <w:shd w:val="clear" w:color="auto" w:fill="auto"/>
            <w:vAlign w:val="center"/>
          </w:tcPr>
          <w:p w:rsidR="009D60E2" w:rsidRPr="009D60E2" w:rsidRDefault="009D60E2" w:rsidP="009D60E2">
            <w:pPr>
              <w:jc w:val="center"/>
              <w:rPr>
                <w:rFonts w:ascii="PT Astra Serif" w:hAnsi="PT Astra Serif"/>
                <w:color w:val="000000"/>
                <w:lang w:eastAsia="ru-RU"/>
              </w:rPr>
            </w:pPr>
            <w:r w:rsidRPr="009D60E2">
              <w:rPr>
                <w:rFonts w:ascii="PT Astra Serif" w:hAnsi="PT Astra Serif"/>
                <w:color w:val="000000"/>
                <w:lang w:eastAsia="ru-RU"/>
              </w:rPr>
              <w:t>95,0</w:t>
            </w:r>
          </w:p>
        </w:tc>
        <w:tc>
          <w:tcPr>
            <w:tcW w:w="1510" w:type="dxa"/>
            <w:tcBorders>
              <w:top w:val="nil"/>
              <w:left w:val="nil"/>
              <w:bottom w:val="single" w:sz="4" w:space="0" w:color="auto"/>
              <w:right w:val="single" w:sz="4" w:space="0" w:color="auto"/>
            </w:tcBorders>
            <w:shd w:val="clear" w:color="auto" w:fill="auto"/>
            <w:vAlign w:val="center"/>
          </w:tcPr>
          <w:p w:rsidR="009D60E2" w:rsidRPr="009D60E2" w:rsidRDefault="009D60E2" w:rsidP="009D60E2">
            <w:pPr>
              <w:jc w:val="center"/>
              <w:rPr>
                <w:rFonts w:ascii="PT Astra Serif" w:hAnsi="PT Astra Serif"/>
                <w:color w:val="000000"/>
                <w:lang w:eastAsia="ru-RU"/>
              </w:rPr>
            </w:pPr>
            <w:r w:rsidRPr="009D60E2">
              <w:rPr>
                <w:rFonts w:ascii="PT Astra Serif" w:hAnsi="PT Astra Serif"/>
                <w:color w:val="000000"/>
                <w:lang w:eastAsia="ru-RU"/>
              </w:rPr>
              <w:t>100,0</w:t>
            </w:r>
          </w:p>
        </w:tc>
      </w:tr>
      <w:tr w:rsidR="009D60E2" w:rsidRPr="007A7D96" w:rsidTr="00CF08D1">
        <w:trPr>
          <w:trHeight w:val="184"/>
        </w:trPr>
        <w:tc>
          <w:tcPr>
            <w:tcW w:w="503" w:type="dxa"/>
            <w:vMerge/>
            <w:tcBorders>
              <w:top w:val="nil"/>
              <w:left w:val="single" w:sz="4" w:space="0" w:color="auto"/>
              <w:bottom w:val="single" w:sz="4" w:space="0" w:color="auto"/>
              <w:right w:val="single" w:sz="4" w:space="0" w:color="auto"/>
            </w:tcBorders>
            <w:shd w:val="clear" w:color="auto" w:fill="auto"/>
            <w:vAlign w:val="center"/>
            <w:hideMark/>
          </w:tcPr>
          <w:p w:rsidR="009D60E2" w:rsidRPr="009D60E2" w:rsidRDefault="009D60E2" w:rsidP="00E46568">
            <w:pPr>
              <w:rPr>
                <w:rFonts w:ascii="PT Astra Serif" w:hAnsi="PT Astra Serif"/>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9D60E2" w:rsidRPr="009D60E2" w:rsidRDefault="009D60E2" w:rsidP="00E46568">
            <w:pPr>
              <w:jc w:val="right"/>
              <w:rPr>
                <w:rFonts w:ascii="PT Astra Serif" w:hAnsi="PT Astra Serif"/>
                <w:color w:val="000000"/>
                <w:lang w:eastAsia="ru-RU"/>
              </w:rPr>
            </w:pPr>
            <w:r w:rsidRPr="009D60E2">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tcPr>
          <w:p w:rsidR="009D60E2" w:rsidRPr="009D60E2" w:rsidRDefault="009D60E2" w:rsidP="009D60E2">
            <w:pPr>
              <w:jc w:val="center"/>
              <w:rPr>
                <w:rFonts w:ascii="PT Astra Serif" w:hAnsi="PT Astra Serif"/>
                <w:color w:val="000000"/>
                <w:lang w:eastAsia="ru-RU"/>
              </w:rPr>
            </w:pPr>
            <w:r w:rsidRPr="009D60E2">
              <w:rPr>
                <w:rFonts w:ascii="PT Astra Serif" w:hAnsi="PT Astra Serif"/>
                <w:color w:val="000000"/>
                <w:lang w:eastAsia="ru-RU"/>
              </w:rPr>
              <w:t>29 848,3</w:t>
            </w:r>
          </w:p>
        </w:tc>
        <w:tc>
          <w:tcPr>
            <w:tcW w:w="2304" w:type="dxa"/>
            <w:tcBorders>
              <w:top w:val="nil"/>
              <w:left w:val="nil"/>
              <w:bottom w:val="single" w:sz="4" w:space="0" w:color="auto"/>
              <w:right w:val="single" w:sz="4" w:space="0" w:color="auto"/>
            </w:tcBorders>
            <w:shd w:val="clear" w:color="auto" w:fill="auto"/>
            <w:vAlign w:val="bottom"/>
          </w:tcPr>
          <w:p w:rsidR="009D60E2" w:rsidRPr="009D60E2" w:rsidRDefault="009D60E2" w:rsidP="009D60E2">
            <w:pPr>
              <w:jc w:val="center"/>
              <w:rPr>
                <w:rFonts w:ascii="PT Astra Serif" w:hAnsi="PT Astra Serif"/>
                <w:lang w:eastAsia="ru-RU"/>
              </w:rPr>
            </w:pPr>
            <w:r w:rsidRPr="009D60E2">
              <w:rPr>
                <w:rFonts w:ascii="PT Astra Serif" w:hAnsi="PT Astra Serif"/>
                <w:lang w:eastAsia="ru-RU"/>
              </w:rPr>
              <w:t>29 848,3</w:t>
            </w:r>
          </w:p>
        </w:tc>
        <w:tc>
          <w:tcPr>
            <w:tcW w:w="1510" w:type="dxa"/>
            <w:tcBorders>
              <w:top w:val="nil"/>
              <w:left w:val="nil"/>
              <w:bottom w:val="single" w:sz="4" w:space="0" w:color="auto"/>
              <w:right w:val="single" w:sz="4" w:space="0" w:color="auto"/>
            </w:tcBorders>
            <w:shd w:val="clear" w:color="auto" w:fill="auto"/>
            <w:vAlign w:val="center"/>
          </w:tcPr>
          <w:p w:rsidR="009D60E2" w:rsidRPr="009D60E2" w:rsidRDefault="009D60E2" w:rsidP="009D60E2">
            <w:pPr>
              <w:jc w:val="center"/>
              <w:rPr>
                <w:rFonts w:ascii="PT Astra Serif" w:hAnsi="PT Astra Serif"/>
                <w:color w:val="000000"/>
                <w:lang w:eastAsia="ru-RU"/>
              </w:rPr>
            </w:pPr>
            <w:r w:rsidRPr="009D60E2">
              <w:rPr>
                <w:rFonts w:ascii="PT Astra Serif" w:hAnsi="PT Astra Serif"/>
                <w:color w:val="000000"/>
                <w:lang w:eastAsia="ru-RU"/>
              </w:rPr>
              <w:t>100,0</w:t>
            </w:r>
          </w:p>
        </w:tc>
      </w:tr>
      <w:tr w:rsidR="009D60E2" w:rsidRPr="007A7D96" w:rsidTr="00E34075">
        <w:trPr>
          <w:trHeight w:val="371"/>
        </w:trPr>
        <w:tc>
          <w:tcPr>
            <w:tcW w:w="503" w:type="dxa"/>
            <w:vMerge/>
            <w:tcBorders>
              <w:top w:val="nil"/>
              <w:left w:val="single" w:sz="4" w:space="0" w:color="auto"/>
              <w:bottom w:val="single" w:sz="4" w:space="0" w:color="auto"/>
              <w:right w:val="single" w:sz="4" w:space="0" w:color="auto"/>
            </w:tcBorders>
            <w:shd w:val="clear" w:color="auto" w:fill="auto"/>
            <w:vAlign w:val="center"/>
            <w:hideMark/>
          </w:tcPr>
          <w:p w:rsidR="009D60E2" w:rsidRPr="009D60E2" w:rsidRDefault="009D60E2" w:rsidP="00E46568">
            <w:pPr>
              <w:rPr>
                <w:rFonts w:ascii="PT Astra Serif" w:hAnsi="PT Astra Serif"/>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9D60E2" w:rsidRPr="009D60E2" w:rsidRDefault="009D60E2" w:rsidP="00E46568">
            <w:pPr>
              <w:jc w:val="right"/>
              <w:rPr>
                <w:rFonts w:ascii="PT Astra Serif" w:hAnsi="PT Astra Serif"/>
                <w:color w:val="000000"/>
                <w:lang w:eastAsia="ru-RU"/>
              </w:rPr>
            </w:pPr>
            <w:r w:rsidRPr="009D60E2">
              <w:rPr>
                <w:rFonts w:ascii="PT Astra Serif" w:hAnsi="PT Astra Serif"/>
                <w:color w:val="000000"/>
                <w:lang w:eastAsia="ru-RU"/>
              </w:rPr>
              <w:t>иные внебюджетные источники</w:t>
            </w:r>
          </w:p>
        </w:tc>
        <w:tc>
          <w:tcPr>
            <w:tcW w:w="1985" w:type="dxa"/>
            <w:tcBorders>
              <w:top w:val="nil"/>
              <w:left w:val="nil"/>
              <w:bottom w:val="single" w:sz="4" w:space="0" w:color="auto"/>
              <w:right w:val="single" w:sz="4" w:space="0" w:color="auto"/>
            </w:tcBorders>
            <w:shd w:val="clear" w:color="auto" w:fill="auto"/>
            <w:vAlign w:val="center"/>
          </w:tcPr>
          <w:p w:rsidR="009D60E2" w:rsidRPr="009D60E2" w:rsidRDefault="009D60E2" w:rsidP="009D60E2">
            <w:pPr>
              <w:jc w:val="center"/>
              <w:rPr>
                <w:rFonts w:ascii="PT Astra Serif" w:hAnsi="PT Astra Serif"/>
                <w:color w:val="000000"/>
                <w:lang w:eastAsia="ru-RU"/>
              </w:rPr>
            </w:pPr>
            <w:r w:rsidRPr="009D60E2">
              <w:rPr>
                <w:rFonts w:ascii="PT Astra Serif" w:hAnsi="PT Astra Serif"/>
                <w:color w:val="000000"/>
                <w:lang w:eastAsia="ru-RU"/>
              </w:rPr>
              <w:t>1 150,0</w:t>
            </w:r>
          </w:p>
        </w:tc>
        <w:tc>
          <w:tcPr>
            <w:tcW w:w="2304" w:type="dxa"/>
            <w:tcBorders>
              <w:top w:val="nil"/>
              <w:left w:val="nil"/>
              <w:bottom w:val="single" w:sz="4" w:space="0" w:color="auto"/>
              <w:right w:val="single" w:sz="4" w:space="0" w:color="auto"/>
            </w:tcBorders>
            <w:shd w:val="clear" w:color="auto" w:fill="auto"/>
            <w:vAlign w:val="center"/>
          </w:tcPr>
          <w:p w:rsidR="009D60E2" w:rsidRPr="009D60E2" w:rsidRDefault="009D60E2" w:rsidP="00E34075">
            <w:pPr>
              <w:jc w:val="center"/>
              <w:rPr>
                <w:rFonts w:ascii="PT Astra Serif" w:hAnsi="PT Astra Serif"/>
                <w:lang w:eastAsia="ru-RU"/>
              </w:rPr>
            </w:pPr>
            <w:r w:rsidRPr="009D60E2">
              <w:rPr>
                <w:rFonts w:ascii="PT Astra Serif" w:hAnsi="PT Astra Serif"/>
                <w:lang w:eastAsia="ru-RU"/>
              </w:rPr>
              <w:t>1 075,4</w:t>
            </w:r>
          </w:p>
        </w:tc>
        <w:tc>
          <w:tcPr>
            <w:tcW w:w="1510" w:type="dxa"/>
            <w:tcBorders>
              <w:top w:val="nil"/>
              <w:left w:val="nil"/>
              <w:bottom w:val="single" w:sz="4" w:space="0" w:color="auto"/>
              <w:right w:val="single" w:sz="4" w:space="0" w:color="auto"/>
            </w:tcBorders>
            <w:shd w:val="clear" w:color="auto" w:fill="auto"/>
            <w:vAlign w:val="center"/>
          </w:tcPr>
          <w:p w:rsidR="009D60E2" w:rsidRPr="009D60E2" w:rsidRDefault="009D60E2" w:rsidP="00E34075">
            <w:pPr>
              <w:jc w:val="center"/>
              <w:rPr>
                <w:rFonts w:ascii="PT Astra Serif" w:hAnsi="PT Astra Serif"/>
                <w:color w:val="000000"/>
                <w:lang w:eastAsia="ru-RU"/>
              </w:rPr>
            </w:pPr>
            <w:r w:rsidRPr="009D60E2">
              <w:rPr>
                <w:rFonts w:ascii="PT Astra Serif" w:hAnsi="PT Astra Serif"/>
                <w:color w:val="000000"/>
                <w:lang w:eastAsia="ru-RU"/>
              </w:rPr>
              <w:t>93,5</w:t>
            </w:r>
          </w:p>
        </w:tc>
      </w:tr>
      <w:tr w:rsidR="00B91135" w:rsidRPr="007A7D96" w:rsidTr="00505CE0">
        <w:trPr>
          <w:trHeight w:val="180"/>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B91135" w:rsidRPr="00B91135" w:rsidRDefault="00B91135" w:rsidP="00E46568">
            <w:pPr>
              <w:jc w:val="center"/>
              <w:rPr>
                <w:rFonts w:ascii="PT Astra Serif" w:hAnsi="PT Astra Serif"/>
                <w:color w:val="000000"/>
                <w:lang w:eastAsia="ru-RU"/>
              </w:rPr>
            </w:pPr>
            <w:r w:rsidRPr="00B91135">
              <w:rPr>
                <w:rFonts w:ascii="PT Astra Serif" w:hAnsi="PT Astra Serif"/>
                <w:color w:val="000000"/>
                <w:lang w:eastAsia="ru-RU"/>
              </w:rPr>
              <w:t>11</w:t>
            </w:r>
          </w:p>
        </w:tc>
        <w:tc>
          <w:tcPr>
            <w:tcW w:w="2878" w:type="dxa"/>
            <w:tcBorders>
              <w:top w:val="nil"/>
              <w:left w:val="nil"/>
              <w:bottom w:val="single" w:sz="4" w:space="0" w:color="auto"/>
              <w:right w:val="single" w:sz="4" w:space="0" w:color="auto"/>
            </w:tcBorders>
            <w:shd w:val="clear" w:color="auto" w:fill="auto"/>
            <w:vAlign w:val="center"/>
            <w:hideMark/>
          </w:tcPr>
          <w:p w:rsidR="00B91135" w:rsidRPr="00B91135" w:rsidRDefault="00B91135" w:rsidP="00E46568">
            <w:pPr>
              <w:jc w:val="both"/>
              <w:rPr>
                <w:rFonts w:ascii="PT Astra Serif" w:hAnsi="PT Astra Serif"/>
                <w:color w:val="000000"/>
                <w:lang w:eastAsia="ru-RU"/>
              </w:rPr>
            </w:pPr>
            <w:r w:rsidRPr="00B91135">
              <w:rPr>
                <w:rFonts w:ascii="PT Astra Serif" w:hAnsi="PT Astra Serif"/>
                <w:color w:val="000000"/>
                <w:lang w:eastAsia="ru-RU"/>
              </w:rPr>
              <w:t>«Доступная среда»</w:t>
            </w:r>
          </w:p>
        </w:tc>
        <w:tc>
          <w:tcPr>
            <w:tcW w:w="1985" w:type="dxa"/>
            <w:tcBorders>
              <w:top w:val="nil"/>
              <w:left w:val="nil"/>
              <w:bottom w:val="single" w:sz="4" w:space="0" w:color="auto"/>
              <w:right w:val="single" w:sz="4" w:space="0" w:color="auto"/>
            </w:tcBorders>
            <w:shd w:val="clear" w:color="auto" w:fill="auto"/>
            <w:vAlign w:val="center"/>
          </w:tcPr>
          <w:p w:rsidR="00B91135" w:rsidRPr="00B91135" w:rsidRDefault="00B91135" w:rsidP="00B91135">
            <w:pPr>
              <w:jc w:val="center"/>
              <w:rPr>
                <w:rFonts w:ascii="PT Astra Serif" w:hAnsi="PT Astra Serif"/>
                <w:b/>
                <w:bCs/>
                <w:color w:val="000000"/>
                <w:lang w:eastAsia="ru-RU"/>
              </w:rPr>
            </w:pPr>
            <w:r w:rsidRPr="00B91135">
              <w:rPr>
                <w:rFonts w:ascii="PT Astra Serif" w:hAnsi="PT Astra Serif"/>
                <w:b/>
                <w:bCs/>
                <w:color w:val="000000"/>
                <w:lang w:eastAsia="ru-RU"/>
              </w:rPr>
              <w:t>1 000,0</w:t>
            </w:r>
          </w:p>
        </w:tc>
        <w:tc>
          <w:tcPr>
            <w:tcW w:w="2304" w:type="dxa"/>
            <w:tcBorders>
              <w:top w:val="nil"/>
              <w:left w:val="nil"/>
              <w:bottom w:val="single" w:sz="4" w:space="0" w:color="auto"/>
              <w:right w:val="single" w:sz="4" w:space="0" w:color="auto"/>
            </w:tcBorders>
            <w:shd w:val="clear" w:color="auto" w:fill="auto"/>
            <w:vAlign w:val="center"/>
          </w:tcPr>
          <w:p w:rsidR="00B91135" w:rsidRPr="00B91135" w:rsidRDefault="00B91135" w:rsidP="00B91135">
            <w:pPr>
              <w:jc w:val="center"/>
              <w:rPr>
                <w:rFonts w:ascii="PT Astra Serif" w:hAnsi="PT Astra Serif"/>
                <w:b/>
                <w:bCs/>
                <w:color w:val="000000"/>
                <w:lang w:eastAsia="ru-RU"/>
              </w:rPr>
            </w:pPr>
            <w:r w:rsidRPr="00B91135">
              <w:rPr>
                <w:rFonts w:ascii="PT Astra Serif" w:hAnsi="PT Astra Serif"/>
                <w:b/>
                <w:bCs/>
                <w:color w:val="000000"/>
                <w:lang w:eastAsia="ru-RU"/>
              </w:rPr>
              <w:t>1 000,0</w:t>
            </w:r>
          </w:p>
        </w:tc>
        <w:tc>
          <w:tcPr>
            <w:tcW w:w="1510" w:type="dxa"/>
            <w:tcBorders>
              <w:top w:val="nil"/>
              <w:left w:val="nil"/>
              <w:bottom w:val="single" w:sz="4" w:space="0" w:color="auto"/>
              <w:right w:val="single" w:sz="4" w:space="0" w:color="auto"/>
            </w:tcBorders>
            <w:shd w:val="clear" w:color="auto" w:fill="auto"/>
            <w:vAlign w:val="center"/>
          </w:tcPr>
          <w:p w:rsidR="00B91135" w:rsidRPr="00B91135" w:rsidRDefault="00B91135" w:rsidP="00B91135">
            <w:pPr>
              <w:jc w:val="center"/>
              <w:rPr>
                <w:rFonts w:ascii="PT Astra Serif" w:hAnsi="PT Astra Serif"/>
                <w:b/>
                <w:bCs/>
                <w:color w:val="000000"/>
                <w:lang w:eastAsia="ru-RU"/>
              </w:rPr>
            </w:pPr>
            <w:r w:rsidRPr="00B91135">
              <w:rPr>
                <w:rFonts w:ascii="PT Astra Serif" w:hAnsi="PT Astra Serif"/>
                <w:b/>
                <w:bCs/>
                <w:color w:val="000000"/>
                <w:lang w:eastAsia="ru-RU"/>
              </w:rPr>
              <w:t>100,0</w:t>
            </w:r>
          </w:p>
        </w:tc>
      </w:tr>
      <w:tr w:rsidR="00B91135" w:rsidRPr="007A7D96" w:rsidTr="00505CE0">
        <w:trPr>
          <w:trHeight w:val="130"/>
        </w:trPr>
        <w:tc>
          <w:tcPr>
            <w:tcW w:w="503" w:type="dxa"/>
            <w:vMerge/>
            <w:tcBorders>
              <w:top w:val="nil"/>
              <w:left w:val="single" w:sz="4" w:space="0" w:color="auto"/>
              <w:bottom w:val="single" w:sz="4" w:space="0" w:color="auto"/>
              <w:right w:val="single" w:sz="4" w:space="0" w:color="auto"/>
            </w:tcBorders>
            <w:vAlign w:val="center"/>
            <w:hideMark/>
          </w:tcPr>
          <w:p w:rsidR="00B91135" w:rsidRPr="00B91135" w:rsidRDefault="00B91135"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B91135" w:rsidRPr="00B91135" w:rsidRDefault="00B91135" w:rsidP="00E46568">
            <w:pPr>
              <w:jc w:val="right"/>
              <w:rPr>
                <w:rFonts w:ascii="PT Astra Serif" w:hAnsi="PT Astra Serif"/>
                <w:color w:val="000000"/>
                <w:lang w:eastAsia="ru-RU"/>
              </w:rPr>
            </w:pPr>
            <w:r w:rsidRPr="00B91135">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tcPr>
          <w:p w:rsidR="00B91135" w:rsidRPr="00B91135" w:rsidRDefault="00B91135" w:rsidP="00B91135">
            <w:pPr>
              <w:jc w:val="center"/>
              <w:rPr>
                <w:rFonts w:ascii="PT Astra Serif" w:hAnsi="PT Astra Serif"/>
                <w:color w:val="000000"/>
                <w:lang w:eastAsia="ru-RU"/>
              </w:rPr>
            </w:pPr>
            <w:r w:rsidRPr="00B91135">
              <w:rPr>
                <w:rFonts w:ascii="PT Astra Serif" w:hAnsi="PT Astra Serif"/>
                <w:color w:val="000000"/>
                <w:lang w:eastAsia="ru-RU"/>
              </w:rPr>
              <w:t>1 000,0</w:t>
            </w:r>
          </w:p>
        </w:tc>
        <w:tc>
          <w:tcPr>
            <w:tcW w:w="2304" w:type="dxa"/>
            <w:tcBorders>
              <w:top w:val="nil"/>
              <w:left w:val="nil"/>
              <w:bottom w:val="single" w:sz="4" w:space="0" w:color="auto"/>
              <w:right w:val="single" w:sz="4" w:space="0" w:color="auto"/>
            </w:tcBorders>
            <w:shd w:val="clear" w:color="auto" w:fill="auto"/>
            <w:vAlign w:val="center"/>
          </w:tcPr>
          <w:p w:rsidR="00B91135" w:rsidRPr="00B91135" w:rsidRDefault="00B91135" w:rsidP="00B91135">
            <w:pPr>
              <w:jc w:val="center"/>
              <w:rPr>
                <w:rFonts w:ascii="PT Astra Serif" w:hAnsi="PT Astra Serif"/>
                <w:color w:val="000000"/>
                <w:lang w:eastAsia="ru-RU"/>
              </w:rPr>
            </w:pPr>
            <w:r w:rsidRPr="00B91135">
              <w:rPr>
                <w:rFonts w:ascii="PT Astra Serif" w:hAnsi="PT Astra Serif"/>
                <w:color w:val="000000"/>
                <w:lang w:eastAsia="ru-RU"/>
              </w:rPr>
              <w:t>1 000,0</w:t>
            </w:r>
          </w:p>
        </w:tc>
        <w:tc>
          <w:tcPr>
            <w:tcW w:w="1510" w:type="dxa"/>
            <w:tcBorders>
              <w:top w:val="nil"/>
              <w:left w:val="nil"/>
              <w:bottom w:val="single" w:sz="4" w:space="0" w:color="auto"/>
              <w:right w:val="single" w:sz="4" w:space="0" w:color="auto"/>
            </w:tcBorders>
            <w:shd w:val="clear" w:color="auto" w:fill="auto"/>
            <w:vAlign w:val="center"/>
          </w:tcPr>
          <w:p w:rsidR="00B91135" w:rsidRPr="00B91135" w:rsidRDefault="00B91135" w:rsidP="00B91135">
            <w:pPr>
              <w:jc w:val="center"/>
              <w:rPr>
                <w:rFonts w:ascii="PT Astra Serif" w:hAnsi="PT Astra Serif"/>
                <w:color w:val="000000"/>
                <w:lang w:eastAsia="ru-RU"/>
              </w:rPr>
            </w:pPr>
            <w:r w:rsidRPr="00B91135">
              <w:rPr>
                <w:rFonts w:ascii="PT Astra Serif" w:hAnsi="PT Astra Serif"/>
                <w:color w:val="000000"/>
                <w:lang w:eastAsia="ru-RU"/>
              </w:rPr>
              <w:t>100,0</w:t>
            </w:r>
          </w:p>
        </w:tc>
      </w:tr>
      <w:tr w:rsidR="007C6917" w:rsidRPr="007A7D96" w:rsidTr="00F37516">
        <w:trPr>
          <w:trHeight w:val="551"/>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7C6917" w:rsidRPr="007C6917" w:rsidRDefault="007C6917" w:rsidP="00E46568">
            <w:pPr>
              <w:jc w:val="center"/>
              <w:rPr>
                <w:rFonts w:ascii="PT Astra Serif" w:hAnsi="PT Astra Serif"/>
                <w:color w:val="000000"/>
                <w:lang w:eastAsia="ru-RU"/>
              </w:rPr>
            </w:pPr>
            <w:r w:rsidRPr="007C6917">
              <w:rPr>
                <w:rFonts w:ascii="PT Astra Serif" w:hAnsi="PT Astra Serif"/>
                <w:color w:val="000000"/>
                <w:lang w:eastAsia="ru-RU"/>
              </w:rPr>
              <w:t>12</w:t>
            </w:r>
          </w:p>
        </w:tc>
        <w:tc>
          <w:tcPr>
            <w:tcW w:w="2878" w:type="dxa"/>
            <w:tcBorders>
              <w:top w:val="nil"/>
              <w:left w:val="nil"/>
              <w:bottom w:val="single" w:sz="4" w:space="0" w:color="auto"/>
              <w:right w:val="single" w:sz="4" w:space="0" w:color="auto"/>
            </w:tcBorders>
            <w:shd w:val="clear" w:color="auto" w:fill="auto"/>
            <w:vAlign w:val="center"/>
            <w:hideMark/>
          </w:tcPr>
          <w:p w:rsidR="007C6917" w:rsidRPr="007C6917" w:rsidRDefault="007C6917" w:rsidP="00E46568">
            <w:pPr>
              <w:jc w:val="both"/>
              <w:rPr>
                <w:rFonts w:ascii="PT Astra Serif" w:hAnsi="PT Astra Serif"/>
                <w:color w:val="000000"/>
                <w:lang w:eastAsia="ru-RU"/>
              </w:rPr>
            </w:pPr>
            <w:r w:rsidRPr="007C6917">
              <w:rPr>
                <w:rFonts w:ascii="PT Astra Serif" w:hAnsi="PT Astra Serif"/>
                <w:color w:val="000000"/>
                <w:lang w:eastAsia="ru-RU"/>
              </w:rPr>
              <w:t>«Социально-экономическое развитие и муниципальное управление»</w:t>
            </w:r>
          </w:p>
        </w:tc>
        <w:tc>
          <w:tcPr>
            <w:tcW w:w="1985" w:type="dxa"/>
            <w:tcBorders>
              <w:top w:val="nil"/>
              <w:left w:val="nil"/>
              <w:bottom w:val="single" w:sz="4" w:space="0" w:color="auto"/>
              <w:right w:val="single" w:sz="4" w:space="0" w:color="auto"/>
            </w:tcBorders>
            <w:shd w:val="clear" w:color="auto" w:fill="auto"/>
            <w:vAlign w:val="center"/>
          </w:tcPr>
          <w:p w:rsidR="007C6917" w:rsidRPr="007C6917" w:rsidRDefault="007C6917" w:rsidP="007C6917">
            <w:pPr>
              <w:jc w:val="center"/>
              <w:rPr>
                <w:rFonts w:ascii="PT Astra Serif" w:hAnsi="PT Astra Serif"/>
                <w:b/>
                <w:bCs/>
                <w:color w:val="000000"/>
                <w:lang w:eastAsia="ru-RU"/>
              </w:rPr>
            </w:pPr>
            <w:r w:rsidRPr="007C6917">
              <w:rPr>
                <w:rFonts w:ascii="PT Astra Serif" w:hAnsi="PT Astra Serif"/>
                <w:b/>
                <w:bCs/>
                <w:color w:val="000000"/>
                <w:lang w:eastAsia="ru-RU"/>
              </w:rPr>
              <w:t>345 912,4</w:t>
            </w:r>
          </w:p>
        </w:tc>
        <w:tc>
          <w:tcPr>
            <w:tcW w:w="2304" w:type="dxa"/>
            <w:tcBorders>
              <w:top w:val="nil"/>
              <w:left w:val="nil"/>
              <w:bottom w:val="single" w:sz="4" w:space="0" w:color="auto"/>
              <w:right w:val="single" w:sz="4" w:space="0" w:color="auto"/>
            </w:tcBorders>
            <w:shd w:val="clear" w:color="auto" w:fill="auto"/>
            <w:vAlign w:val="center"/>
          </w:tcPr>
          <w:p w:rsidR="007C6917" w:rsidRPr="007C6917" w:rsidRDefault="007C6917" w:rsidP="007C6917">
            <w:pPr>
              <w:jc w:val="center"/>
              <w:rPr>
                <w:rFonts w:ascii="PT Astra Serif" w:hAnsi="PT Astra Serif"/>
                <w:b/>
                <w:bCs/>
                <w:color w:val="000000"/>
                <w:lang w:eastAsia="ru-RU"/>
              </w:rPr>
            </w:pPr>
            <w:r w:rsidRPr="007C6917">
              <w:rPr>
                <w:rFonts w:ascii="PT Astra Serif" w:hAnsi="PT Astra Serif"/>
                <w:b/>
                <w:bCs/>
                <w:color w:val="000000"/>
                <w:lang w:eastAsia="ru-RU"/>
              </w:rPr>
              <w:t>344 284,9</w:t>
            </w:r>
          </w:p>
        </w:tc>
        <w:tc>
          <w:tcPr>
            <w:tcW w:w="1510" w:type="dxa"/>
            <w:tcBorders>
              <w:top w:val="nil"/>
              <w:left w:val="nil"/>
              <w:bottom w:val="single" w:sz="4" w:space="0" w:color="auto"/>
              <w:right w:val="single" w:sz="4" w:space="0" w:color="auto"/>
            </w:tcBorders>
            <w:shd w:val="clear" w:color="auto" w:fill="auto"/>
            <w:vAlign w:val="center"/>
          </w:tcPr>
          <w:p w:rsidR="007C6917" w:rsidRPr="007C6917" w:rsidRDefault="007C6917" w:rsidP="007C6917">
            <w:pPr>
              <w:jc w:val="center"/>
              <w:rPr>
                <w:rFonts w:ascii="PT Astra Serif" w:hAnsi="PT Astra Serif"/>
                <w:b/>
                <w:bCs/>
                <w:color w:val="000000"/>
                <w:lang w:eastAsia="ru-RU"/>
              </w:rPr>
            </w:pPr>
            <w:r w:rsidRPr="007C6917">
              <w:rPr>
                <w:rFonts w:ascii="PT Astra Serif" w:hAnsi="PT Astra Serif"/>
                <w:b/>
                <w:bCs/>
                <w:color w:val="000000"/>
                <w:lang w:eastAsia="ru-RU"/>
              </w:rPr>
              <w:t>99,5</w:t>
            </w:r>
          </w:p>
        </w:tc>
      </w:tr>
      <w:tr w:rsidR="007C6917" w:rsidRPr="007A7D96" w:rsidTr="00F37516">
        <w:trPr>
          <w:trHeight w:val="136"/>
        </w:trPr>
        <w:tc>
          <w:tcPr>
            <w:tcW w:w="503" w:type="dxa"/>
            <w:vMerge/>
            <w:tcBorders>
              <w:top w:val="nil"/>
              <w:left w:val="single" w:sz="4" w:space="0" w:color="auto"/>
              <w:bottom w:val="single" w:sz="4" w:space="0" w:color="auto"/>
              <w:right w:val="single" w:sz="4" w:space="0" w:color="auto"/>
            </w:tcBorders>
            <w:vAlign w:val="center"/>
            <w:hideMark/>
          </w:tcPr>
          <w:p w:rsidR="007C6917" w:rsidRPr="007C6917" w:rsidRDefault="007C6917"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7C6917" w:rsidRPr="007C6917" w:rsidRDefault="007C6917" w:rsidP="00E46568">
            <w:pPr>
              <w:jc w:val="right"/>
              <w:rPr>
                <w:rFonts w:ascii="PT Astra Serif" w:hAnsi="PT Astra Serif"/>
                <w:color w:val="000000"/>
                <w:lang w:eastAsia="ru-RU"/>
              </w:rPr>
            </w:pPr>
            <w:r w:rsidRPr="007C6917">
              <w:rPr>
                <w:rFonts w:ascii="PT Astra Serif" w:hAnsi="PT Astra Serif"/>
                <w:color w:val="000000"/>
                <w:lang w:eastAsia="ru-RU"/>
              </w:rPr>
              <w:t>федеральный бюджет</w:t>
            </w:r>
          </w:p>
        </w:tc>
        <w:tc>
          <w:tcPr>
            <w:tcW w:w="1985" w:type="dxa"/>
            <w:tcBorders>
              <w:top w:val="nil"/>
              <w:left w:val="nil"/>
              <w:bottom w:val="single" w:sz="4" w:space="0" w:color="auto"/>
              <w:right w:val="single" w:sz="4" w:space="0" w:color="auto"/>
            </w:tcBorders>
            <w:shd w:val="clear" w:color="auto" w:fill="auto"/>
            <w:vAlign w:val="center"/>
          </w:tcPr>
          <w:p w:rsidR="007C6917" w:rsidRPr="007C6917" w:rsidRDefault="007C6917" w:rsidP="007C6917">
            <w:pPr>
              <w:jc w:val="center"/>
              <w:rPr>
                <w:rFonts w:ascii="PT Astra Serif" w:hAnsi="PT Astra Serif"/>
                <w:color w:val="000000"/>
                <w:lang w:eastAsia="ru-RU"/>
              </w:rPr>
            </w:pPr>
            <w:r w:rsidRPr="007C6917">
              <w:rPr>
                <w:rFonts w:ascii="PT Astra Serif" w:hAnsi="PT Astra Serif"/>
                <w:color w:val="000000"/>
                <w:lang w:eastAsia="ru-RU"/>
              </w:rPr>
              <w:t>9 080,7</w:t>
            </w:r>
          </w:p>
        </w:tc>
        <w:tc>
          <w:tcPr>
            <w:tcW w:w="2304" w:type="dxa"/>
            <w:tcBorders>
              <w:top w:val="nil"/>
              <w:left w:val="nil"/>
              <w:bottom w:val="single" w:sz="4" w:space="0" w:color="auto"/>
              <w:right w:val="single" w:sz="4" w:space="0" w:color="auto"/>
            </w:tcBorders>
            <w:shd w:val="clear" w:color="auto" w:fill="auto"/>
            <w:vAlign w:val="bottom"/>
          </w:tcPr>
          <w:p w:rsidR="007C6917" w:rsidRPr="007C6917" w:rsidRDefault="007C6917" w:rsidP="007C6917">
            <w:pPr>
              <w:jc w:val="center"/>
              <w:rPr>
                <w:rFonts w:ascii="PT Astra Serif" w:hAnsi="PT Astra Serif"/>
                <w:lang w:eastAsia="ru-RU"/>
              </w:rPr>
            </w:pPr>
            <w:r w:rsidRPr="007C6917">
              <w:rPr>
                <w:rFonts w:ascii="PT Astra Serif" w:hAnsi="PT Astra Serif"/>
                <w:lang w:eastAsia="ru-RU"/>
              </w:rPr>
              <w:t>9 080,7</w:t>
            </w:r>
          </w:p>
        </w:tc>
        <w:tc>
          <w:tcPr>
            <w:tcW w:w="1510" w:type="dxa"/>
            <w:tcBorders>
              <w:top w:val="nil"/>
              <w:left w:val="nil"/>
              <w:bottom w:val="single" w:sz="4" w:space="0" w:color="auto"/>
              <w:right w:val="single" w:sz="4" w:space="0" w:color="auto"/>
            </w:tcBorders>
            <w:shd w:val="clear" w:color="auto" w:fill="auto"/>
            <w:vAlign w:val="center"/>
          </w:tcPr>
          <w:p w:rsidR="007C6917" w:rsidRPr="007C6917" w:rsidRDefault="007C6917" w:rsidP="007C6917">
            <w:pPr>
              <w:jc w:val="center"/>
              <w:rPr>
                <w:rFonts w:ascii="PT Astra Serif" w:hAnsi="PT Astra Serif"/>
                <w:color w:val="000000"/>
                <w:lang w:eastAsia="ru-RU"/>
              </w:rPr>
            </w:pPr>
            <w:r w:rsidRPr="007C6917">
              <w:rPr>
                <w:rFonts w:ascii="PT Astra Serif" w:hAnsi="PT Astra Serif"/>
                <w:color w:val="000000"/>
                <w:lang w:eastAsia="ru-RU"/>
              </w:rPr>
              <w:t>100,0</w:t>
            </w:r>
          </w:p>
        </w:tc>
      </w:tr>
      <w:tr w:rsidR="007C6917" w:rsidRPr="007A7D96" w:rsidTr="00F37516">
        <w:trPr>
          <w:trHeight w:val="50"/>
        </w:trPr>
        <w:tc>
          <w:tcPr>
            <w:tcW w:w="503" w:type="dxa"/>
            <w:vMerge/>
            <w:tcBorders>
              <w:top w:val="nil"/>
              <w:left w:val="single" w:sz="4" w:space="0" w:color="auto"/>
              <w:bottom w:val="single" w:sz="4" w:space="0" w:color="auto"/>
              <w:right w:val="single" w:sz="4" w:space="0" w:color="auto"/>
            </w:tcBorders>
            <w:vAlign w:val="center"/>
            <w:hideMark/>
          </w:tcPr>
          <w:p w:rsidR="007C6917" w:rsidRPr="007C6917" w:rsidRDefault="007C6917"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7C6917" w:rsidRPr="007C6917" w:rsidRDefault="007C6917" w:rsidP="00E46568">
            <w:pPr>
              <w:jc w:val="right"/>
              <w:rPr>
                <w:rFonts w:ascii="PT Astra Serif" w:hAnsi="PT Astra Serif"/>
                <w:color w:val="000000"/>
                <w:lang w:eastAsia="ru-RU"/>
              </w:rPr>
            </w:pPr>
            <w:r w:rsidRPr="007C6917">
              <w:rPr>
                <w:rFonts w:ascii="PT Astra Serif" w:hAnsi="PT Astra Serif"/>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auto"/>
            <w:vAlign w:val="center"/>
          </w:tcPr>
          <w:p w:rsidR="007C6917" w:rsidRPr="007C6917" w:rsidRDefault="007C6917" w:rsidP="007C6917">
            <w:pPr>
              <w:jc w:val="center"/>
              <w:rPr>
                <w:rFonts w:ascii="PT Astra Serif" w:hAnsi="PT Astra Serif"/>
                <w:color w:val="000000"/>
                <w:lang w:eastAsia="ru-RU"/>
              </w:rPr>
            </w:pPr>
            <w:r w:rsidRPr="007C6917">
              <w:rPr>
                <w:rFonts w:ascii="PT Astra Serif" w:hAnsi="PT Astra Serif"/>
                <w:color w:val="000000"/>
                <w:lang w:eastAsia="ru-RU"/>
              </w:rPr>
              <w:t>73 618,2</w:t>
            </w:r>
          </w:p>
        </w:tc>
        <w:tc>
          <w:tcPr>
            <w:tcW w:w="2304" w:type="dxa"/>
            <w:tcBorders>
              <w:top w:val="nil"/>
              <w:left w:val="nil"/>
              <w:bottom w:val="single" w:sz="4" w:space="0" w:color="auto"/>
              <w:right w:val="single" w:sz="4" w:space="0" w:color="auto"/>
            </w:tcBorders>
            <w:shd w:val="clear" w:color="auto" w:fill="auto"/>
            <w:vAlign w:val="bottom"/>
          </w:tcPr>
          <w:p w:rsidR="007C6917" w:rsidRPr="007C6917" w:rsidRDefault="007C6917" w:rsidP="007C6917">
            <w:pPr>
              <w:jc w:val="center"/>
              <w:rPr>
                <w:rFonts w:ascii="PT Astra Serif" w:hAnsi="PT Astra Serif"/>
                <w:lang w:eastAsia="ru-RU"/>
              </w:rPr>
            </w:pPr>
            <w:r w:rsidRPr="007C6917">
              <w:rPr>
                <w:rFonts w:ascii="PT Astra Serif" w:hAnsi="PT Astra Serif"/>
                <w:lang w:eastAsia="ru-RU"/>
              </w:rPr>
              <w:t>73 241,5</w:t>
            </w:r>
          </w:p>
        </w:tc>
        <w:tc>
          <w:tcPr>
            <w:tcW w:w="1510" w:type="dxa"/>
            <w:tcBorders>
              <w:top w:val="nil"/>
              <w:left w:val="nil"/>
              <w:bottom w:val="single" w:sz="4" w:space="0" w:color="auto"/>
              <w:right w:val="single" w:sz="4" w:space="0" w:color="auto"/>
            </w:tcBorders>
            <w:shd w:val="clear" w:color="auto" w:fill="auto"/>
            <w:vAlign w:val="center"/>
          </w:tcPr>
          <w:p w:rsidR="007C6917" w:rsidRPr="007C6917" w:rsidRDefault="007C6917" w:rsidP="007C6917">
            <w:pPr>
              <w:jc w:val="center"/>
              <w:rPr>
                <w:rFonts w:ascii="PT Astra Serif" w:hAnsi="PT Astra Serif"/>
                <w:color w:val="000000"/>
                <w:lang w:eastAsia="ru-RU"/>
              </w:rPr>
            </w:pPr>
            <w:r w:rsidRPr="007C6917">
              <w:rPr>
                <w:rFonts w:ascii="PT Astra Serif" w:hAnsi="PT Astra Serif"/>
                <w:color w:val="000000"/>
                <w:lang w:eastAsia="ru-RU"/>
              </w:rPr>
              <w:t>99,5</w:t>
            </w:r>
          </w:p>
        </w:tc>
      </w:tr>
      <w:tr w:rsidR="007C6917" w:rsidRPr="007A7D96" w:rsidTr="00F37516">
        <w:trPr>
          <w:trHeight w:val="86"/>
        </w:trPr>
        <w:tc>
          <w:tcPr>
            <w:tcW w:w="503" w:type="dxa"/>
            <w:vMerge/>
            <w:tcBorders>
              <w:top w:val="nil"/>
              <w:left w:val="single" w:sz="4" w:space="0" w:color="auto"/>
              <w:bottom w:val="single" w:sz="4" w:space="0" w:color="auto"/>
              <w:right w:val="single" w:sz="4" w:space="0" w:color="auto"/>
            </w:tcBorders>
            <w:vAlign w:val="center"/>
            <w:hideMark/>
          </w:tcPr>
          <w:p w:rsidR="007C6917" w:rsidRPr="007C6917" w:rsidRDefault="007C6917"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7C6917" w:rsidRPr="007C6917" w:rsidRDefault="007C6917" w:rsidP="00E46568">
            <w:pPr>
              <w:jc w:val="right"/>
              <w:rPr>
                <w:rFonts w:ascii="PT Astra Serif" w:hAnsi="PT Astra Serif"/>
                <w:color w:val="000000"/>
                <w:lang w:eastAsia="ru-RU"/>
              </w:rPr>
            </w:pPr>
            <w:r w:rsidRPr="007C6917">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tcPr>
          <w:p w:rsidR="007C6917" w:rsidRPr="007C6917" w:rsidRDefault="007C6917" w:rsidP="007C6917">
            <w:pPr>
              <w:jc w:val="center"/>
              <w:rPr>
                <w:rFonts w:ascii="PT Astra Serif" w:hAnsi="PT Astra Serif"/>
                <w:color w:val="000000"/>
                <w:lang w:eastAsia="ru-RU"/>
              </w:rPr>
            </w:pPr>
            <w:r w:rsidRPr="007C6917">
              <w:rPr>
                <w:rFonts w:ascii="PT Astra Serif" w:hAnsi="PT Astra Serif"/>
                <w:color w:val="000000"/>
                <w:lang w:eastAsia="ru-RU"/>
              </w:rPr>
              <w:t>263 213,5</w:t>
            </w:r>
          </w:p>
        </w:tc>
        <w:tc>
          <w:tcPr>
            <w:tcW w:w="2304" w:type="dxa"/>
            <w:tcBorders>
              <w:top w:val="nil"/>
              <w:left w:val="nil"/>
              <w:bottom w:val="single" w:sz="4" w:space="0" w:color="auto"/>
              <w:right w:val="single" w:sz="4" w:space="0" w:color="auto"/>
            </w:tcBorders>
            <w:shd w:val="clear" w:color="auto" w:fill="auto"/>
            <w:vAlign w:val="bottom"/>
          </w:tcPr>
          <w:p w:rsidR="007C6917" w:rsidRPr="007C6917" w:rsidRDefault="007C6917" w:rsidP="007C6917">
            <w:pPr>
              <w:jc w:val="center"/>
              <w:rPr>
                <w:rFonts w:ascii="PT Astra Serif" w:hAnsi="PT Astra Serif"/>
                <w:lang w:eastAsia="ru-RU"/>
              </w:rPr>
            </w:pPr>
            <w:r w:rsidRPr="007C6917">
              <w:rPr>
                <w:rFonts w:ascii="PT Astra Serif" w:hAnsi="PT Astra Serif"/>
                <w:lang w:eastAsia="ru-RU"/>
              </w:rPr>
              <w:t>261 962,7</w:t>
            </w:r>
          </w:p>
        </w:tc>
        <w:tc>
          <w:tcPr>
            <w:tcW w:w="1510" w:type="dxa"/>
            <w:tcBorders>
              <w:top w:val="nil"/>
              <w:left w:val="nil"/>
              <w:bottom w:val="single" w:sz="4" w:space="0" w:color="auto"/>
              <w:right w:val="single" w:sz="4" w:space="0" w:color="auto"/>
            </w:tcBorders>
            <w:shd w:val="clear" w:color="auto" w:fill="auto"/>
            <w:vAlign w:val="center"/>
          </w:tcPr>
          <w:p w:rsidR="007C6917" w:rsidRPr="007C6917" w:rsidRDefault="007C6917" w:rsidP="007C6917">
            <w:pPr>
              <w:jc w:val="center"/>
              <w:rPr>
                <w:rFonts w:ascii="PT Astra Serif" w:hAnsi="PT Astra Serif"/>
                <w:color w:val="000000"/>
                <w:lang w:eastAsia="ru-RU"/>
              </w:rPr>
            </w:pPr>
            <w:r w:rsidRPr="007C6917">
              <w:rPr>
                <w:rFonts w:ascii="PT Astra Serif" w:hAnsi="PT Astra Serif"/>
                <w:color w:val="000000"/>
                <w:lang w:eastAsia="ru-RU"/>
              </w:rPr>
              <w:t>99,5</w:t>
            </w:r>
          </w:p>
        </w:tc>
      </w:tr>
      <w:tr w:rsidR="002E4808" w:rsidRPr="007A7D96" w:rsidTr="00512478">
        <w:trPr>
          <w:trHeight w:val="416"/>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2E4808" w:rsidRPr="002E4808" w:rsidRDefault="002E4808" w:rsidP="00E46568">
            <w:pPr>
              <w:jc w:val="center"/>
              <w:rPr>
                <w:rFonts w:ascii="PT Astra Serif" w:hAnsi="PT Astra Serif"/>
                <w:color w:val="000000"/>
                <w:lang w:eastAsia="ru-RU"/>
              </w:rPr>
            </w:pPr>
            <w:r w:rsidRPr="002E4808">
              <w:rPr>
                <w:rFonts w:ascii="PT Astra Serif" w:hAnsi="PT Astra Serif"/>
                <w:color w:val="000000"/>
                <w:lang w:eastAsia="ru-RU"/>
              </w:rPr>
              <w:t>13</w:t>
            </w:r>
          </w:p>
        </w:tc>
        <w:tc>
          <w:tcPr>
            <w:tcW w:w="2878" w:type="dxa"/>
            <w:tcBorders>
              <w:top w:val="nil"/>
              <w:left w:val="nil"/>
              <w:bottom w:val="single" w:sz="4" w:space="0" w:color="auto"/>
              <w:right w:val="single" w:sz="4" w:space="0" w:color="auto"/>
            </w:tcBorders>
            <w:shd w:val="clear" w:color="auto" w:fill="auto"/>
            <w:vAlign w:val="center"/>
            <w:hideMark/>
          </w:tcPr>
          <w:p w:rsidR="002E4808" w:rsidRPr="002E4808" w:rsidRDefault="002E4808" w:rsidP="00E46568">
            <w:pPr>
              <w:rPr>
                <w:rFonts w:ascii="PT Astra Serif" w:hAnsi="PT Astra Serif"/>
                <w:color w:val="000000"/>
                <w:lang w:eastAsia="ru-RU"/>
              </w:rPr>
            </w:pPr>
            <w:r w:rsidRPr="002E4808">
              <w:rPr>
                <w:rFonts w:ascii="PT Astra Serif" w:hAnsi="PT Astra Serif"/>
                <w:color w:val="000000"/>
                <w:lang w:eastAsia="ru-RU"/>
              </w:rPr>
              <w:t>«Развитие информационного общества»</w:t>
            </w:r>
          </w:p>
        </w:tc>
        <w:tc>
          <w:tcPr>
            <w:tcW w:w="1985" w:type="dxa"/>
            <w:tcBorders>
              <w:top w:val="nil"/>
              <w:left w:val="nil"/>
              <w:bottom w:val="single" w:sz="4" w:space="0" w:color="auto"/>
              <w:right w:val="single" w:sz="4" w:space="0" w:color="auto"/>
            </w:tcBorders>
            <w:shd w:val="clear" w:color="auto" w:fill="auto"/>
            <w:vAlign w:val="center"/>
          </w:tcPr>
          <w:p w:rsidR="002E4808" w:rsidRPr="002E4808" w:rsidRDefault="002E4808" w:rsidP="002E4808">
            <w:pPr>
              <w:jc w:val="center"/>
              <w:rPr>
                <w:rFonts w:ascii="PT Astra Serif" w:hAnsi="PT Astra Serif"/>
                <w:b/>
                <w:bCs/>
                <w:color w:val="000000"/>
                <w:lang w:eastAsia="ru-RU"/>
              </w:rPr>
            </w:pPr>
            <w:r w:rsidRPr="002E4808">
              <w:rPr>
                <w:rFonts w:ascii="PT Astra Serif" w:hAnsi="PT Astra Serif"/>
                <w:b/>
                <w:bCs/>
                <w:color w:val="000000"/>
                <w:lang w:eastAsia="ru-RU"/>
              </w:rPr>
              <w:t>4 000,0</w:t>
            </w:r>
          </w:p>
        </w:tc>
        <w:tc>
          <w:tcPr>
            <w:tcW w:w="2304" w:type="dxa"/>
            <w:tcBorders>
              <w:top w:val="nil"/>
              <w:left w:val="nil"/>
              <w:bottom w:val="single" w:sz="4" w:space="0" w:color="auto"/>
              <w:right w:val="single" w:sz="4" w:space="0" w:color="auto"/>
            </w:tcBorders>
            <w:shd w:val="clear" w:color="auto" w:fill="auto"/>
            <w:vAlign w:val="center"/>
          </w:tcPr>
          <w:p w:rsidR="002E4808" w:rsidRPr="002E4808" w:rsidRDefault="002E4808" w:rsidP="002E4808">
            <w:pPr>
              <w:jc w:val="center"/>
              <w:rPr>
                <w:rFonts w:ascii="PT Astra Serif" w:hAnsi="PT Astra Serif"/>
                <w:b/>
                <w:bCs/>
                <w:color w:val="000000"/>
                <w:lang w:eastAsia="ru-RU"/>
              </w:rPr>
            </w:pPr>
            <w:r w:rsidRPr="002E4808">
              <w:rPr>
                <w:rFonts w:ascii="PT Astra Serif" w:hAnsi="PT Astra Serif"/>
                <w:b/>
                <w:bCs/>
                <w:color w:val="000000"/>
                <w:lang w:eastAsia="ru-RU"/>
              </w:rPr>
              <w:t>4 000,0</w:t>
            </w:r>
          </w:p>
        </w:tc>
        <w:tc>
          <w:tcPr>
            <w:tcW w:w="1510" w:type="dxa"/>
            <w:tcBorders>
              <w:top w:val="nil"/>
              <w:left w:val="nil"/>
              <w:bottom w:val="single" w:sz="4" w:space="0" w:color="auto"/>
              <w:right w:val="single" w:sz="4" w:space="0" w:color="auto"/>
            </w:tcBorders>
            <w:shd w:val="clear" w:color="auto" w:fill="auto"/>
            <w:vAlign w:val="center"/>
          </w:tcPr>
          <w:p w:rsidR="002E4808" w:rsidRPr="002E4808" w:rsidRDefault="002E4808" w:rsidP="002E4808">
            <w:pPr>
              <w:jc w:val="center"/>
              <w:rPr>
                <w:rFonts w:ascii="PT Astra Serif" w:hAnsi="PT Astra Serif"/>
                <w:b/>
                <w:bCs/>
                <w:color w:val="000000"/>
                <w:lang w:eastAsia="ru-RU"/>
              </w:rPr>
            </w:pPr>
            <w:r w:rsidRPr="002E4808">
              <w:rPr>
                <w:rFonts w:ascii="PT Astra Serif" w:hAnsi="PT Astra Serif"/>
                <w:b/>
                <w:bCs/>
                <w:color w:val="000000"/>
                <w:lang w:eastAsia="ru-RU"/>
              </w:rPr>
              <w:t>100,0</w:t>
            </w:r>
          </w:p>
        </w:tc>
      </w:tr>
      <w:tr w:rsidR="002E4808" w:rsidRPr="007A7D96" w:rsidTr="00512478">
        <w:trPr>
          <w:trHeight w:val="128"/>
        </w:trPr>
        <w:tc>
          <w:tcPr>
            <w:tcW w:w="503" w:type="dxa"/>
            <w:vMerge/>
            <w:tcBorders>
              <w:top w:val="nil"/>
              <w:left w:val="single" w:sz="4" w:space="0" w:color="auto"/>
              <w:bottom w:val="single" w:sz="4" w:space="0" w:color="auto"/>
              <w:right w:val="single" w:sz="4" w:space="0" w:color="auto"/>
            </w:tcBorders>
            <w:vAlign w:val="center"/>
            <w:hideMark/>
          </w:tcPr>
          <w:p w:rsidR="002E4808" w:rsidRPr="002E4808" w:rsidRDefault="002E4808"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2E4808" w:rsidRPr="002E4808" w:rsidRDefault="002E4808" w:rsidP="00E46568">
            <w:pPr>
              <w:jc w:val="right"/>
              <w:rPr>
                <w:rFonts w:ascii="PT Astra Serif" w:hAnsi="PT Astra Serif"/>
                <w:color w:val="000000"/>
                <w:lang w:eastAsia="ru-RU"/>
              </w:rPr>
            </w:pPr>
            <w:r w:rsidRPr="002E4808">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tcPr>
          <w:p w:rsidR="002E4808" w:rsidRPr="002E4808" w:rsidRDefault="002E4808" w:rsidP="002E4808">
            <w:pPr>
              <w:jc w:val="center"/>
              <w:rPr>
                <w:rFonts w:ascii="PT Astra Serif" w:hAnsi="PT Astra Serif"/>
                <w:color w:val="000000"/>
                <w:lang w:eastAsia="ru-RU"/>
              </w:rPr>
            </w:pPr>
            <w:r w:rsidRPr="002E4808">
              <w:rPr>
                <w:rFonts w:ascii="PT Astra Serif" w:hAnsi="PT Astra Serif"/>
                <w:color w:val="000000"/>
                <w:lang w:eastAsia="ru-RU"/>
              </w:rPr>
              <w:t>4 000,0</w:t>
            </w:r>
          </w:p>
        </w:tc>
        <w:tc>
          <w:tcPr>
            <w:tcW w:w="2304" w:type="dxa"/>
            <w:tcBorders>
              <w:top w:val="nil"/>
              <w:left w:val="nil"/>
              <w:bottom w:val="single" w:sz="4" w:space="0" w:color="auto"/>
              <w:right w:val="single" w:sz="4" w:space="0" w:color="auto"/>
            </w:tcBorders>
            <w:shd w:val="clear" w:color="auto" w:fill="auto"/>
            <w:vAlign w:val="center"/>
          </w:tcPr>
          <w:p w:rsidR="002E4808" w:rsidRPr="002E4808" w:rsidRDefault="002E4808" w:rsidP="002E4808">
            <w:pPr>
              <w:jc w:val="center"/>
              <w:rPr>
                <w:rFonts w:ascii="PT Astra Serif" w:hAnsi="PT Astra Serif"/>
                <w:color w:val="000000"/>
                <w:lang w:eastAsia="ru-RU"/>
              </w:rPr>
            </w:pPr>
            <w:r w:rsidRPr="002E4808">
              <w:rPr>
                <w:rFonts w:ascii="PT Astra Serif" w:hAnsi="PT Astra Serif"/>
                <w:color w:val="000000"/>
                <w:lang w:eastAsia="ru-RU"/>
              </w:rPr>
              <w:t>4 000,0</w:t>
            </w:r>
          </w:p>
        </w:tc>
        <w:tc>
          <w:tcPr>
            <w:tcW w:w="1510" w:type="dxa"/>
            <w:tcBorders>
              <w:top w:val="nil"/>
              <w:left w:val="nil"/>
              <w:bottom w:val="single" w:sz="4" w:space="0" w:color="auto"/>
              <w:right w:val="single" w:sz="4" w:space="0" w:color="auto"/>
            </w:tcBorders>
            <w:shd w:val="clear" w:color="auto" w:fill="auto"/>
            <w:vAlign w:val="center"/>
          </w:tcPr>
          <w:p w:rsidR="002E4808" w:rsidRPr="002E4808" w:rsidRDefault="002E4808" w:rsidP="002E4808">
            <w:pPr>
              <w:jc w:val="center"/>
              <w:rPr>
                <w:rFonts w:ascii="PT Astra Serif" w:hAnsi="PT Astra Serif"/>
                <w:color w:val="000000"/>
                <w:lang w:eastAsia="ru-RU"/>
              </w:rPr>
            </w:pPr>
            <w:r w:rsidRPr="002E4808">
              <w:rPr>
                <w:rFonts w:ascii="PT Astra Serif" w:hAnsi="PT Astra Serif"/>
                <w:color w:val="000000"/>
                <w:lang w:eastAsia="ru-RU"/>
              </w:rPr>
              <w:t>100,0</w:t>
            </w:r>
          </w:p>
        </w:tc>
      </w:tr>
      <w:tr w:rsidR="00331CB7" w:rsidRPr="007A7D96" w:rsidTr="00F052C4">
        <w:trPr>
          <w:trHeight w:val="457"/>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331CB7" w:rsidRPr="00331CB7" w:rsidRDefault="00331CB7" w:rsidP="00E46568">
            <w:pPr>
              <w:jc w:val="center"/>
              <w:rPr>
                <w:rFonts w:ascii="PT Astra Serif" w:hAnsi="PT Astra Serif"/>
                <w:color w:val="000000"/>
                <w:lang w:eastAsia="ru-RU"/>
              </w:rPr>
            </w:pPr>
            <w:r w:rsidRPr="00331CB7">
              <w:rPr>
                <w:rFonts w:ascii="PT Astra Serif" w:hAnsi="PT Astra Serif"/>
                <w:color w:val="000000"/>
                <w:lang w:eastAsia="ru-RU"/>
              </w:rPr>
              <w:t>14</w:t>
            </w:r>
          </w:p>
        </w:tc>
        <w:tc>
          <w:tcPr>
            <w:tcW w:w="2878" w:type="dxa"/>
            <w:tcBorders>
              <w:top w:val="nil"/>
              <w:left w:val="nil"/>
              <w:bottom w:val="single" w:sz="4" w:space="0" w:color="auto"/>
              <w:right w:val="single" w:sz="4" w:space="0" w:color="auto"/>
            </w:tcBorders>
            <w:shd w:val="clear" w:color="auto" w:fill="auto"/>
            <w:vAlign w:val="center"/>
            <w:hideMark/>
          </w:tcPr>
          <w:p w:rsidR="00331CB7" w:rsidRPr="00331CB7" w:rsidRDefault="00331CB7" w:rsidP="00E46568">
            <w:pPr>
              <w:rPr>
                <w:rFonts w:ascii="PT Astra Serif" w:hAnsi="PT Astra Serif"/>
                <w:color w:val="000000"/>
                <w:lang w:eastAsia="ru-RU"/>
              </w:rPr>
            </w:pPr>
            <w:r w:rsidRPr="00331CB7">
              <w:rPr>
                <w:rFonts w:ascii="PT Astra Serif" w:hAnsi="PT Astra Serif"/>
                <w:color w:val="000000"/>
                <w:lang w:eastAsia="ru-RU"/>
              </w:rPr>
              <w:t>«Управление муниципальными финансами»</w:t>
            </w:r>
          </w:p>
        </w:tc>
        <w:tc>
          <w:tcPr>
            <w:tcW w:w="1985" w:type="dxa"/>
            <w:tcBorders>
              <w:top w:val="nil"/>
              <w:left w:val="nil"/>
              <w:bottom w:val="single" w:sz="4" w:space="0" w:color="auto"/>
              <w:right w:val="single" w:sz="4" w:space="0" w:color="auto"/>
            </w:tcBorders>
            <w:shd w:val="clear" w:color="auto" w:fill="auto"/>
            <w:vAlign w:val="center"/>
          </w:tcPr>
          <w:p w:rsidR="00331CB7" w:rsidRPr="00331CB7" w:rsidRDefault="00331CB7" w:rsidP="00331CB7">
            <w:pPr>
              <w:jc w:val="center"/>
              <w:rPr>
                <w:rFonts w:ascii="PT Astra Serif" w:hAnsi="PT Astra Serif"/>
                <w:b/>
                <w:bCs/>
                <w:color w:val="000000"/>
                <w:lang w:eastAsia="ru-RU"/>
              </w:rPr>
            </w:pPr>
            <w:r w:rsidRPr="00331CB7">
              <w:rPr>
                <w:rFonts w:ascii="PT Astra Serif" w:hAnsi="PT Astra Serif"/>
                <w:b/>
                <w:bCs/>
                <w:color w:val="000000"/>
                <w:lang w:eastAsia="ru-RU"/>
              </w:rPr>
              <w:t>46 038,1</w:t>
            </w:r>
          </w:p>
        </w:tc>
        <w:tc>
          <w:tcPr>
            <w:tcW w:w="2304" w:type="dxa"/>
            <w:tcBorders>
              <w:top w:val="nil"/>
              <w:left w:val="nil"/>
              <w:bottom w:val="single" w:sz="4" w:space="0" w:color="auto"/>
              <w:right w:val="single" w:sz="4" w:space="0" w:color="auto"/>
            </w:tcBorders>
            <w:shd w:val="clear" w:color="auto" w:fill="auto"/>
            <w:vAlign w:val="center"/>
          </w:tcPr>
          <w:p w:rsidR="00331CB7" w:rsidRPr="00331CB7" w:rsidRDefault="00331CB7" w:rsidP="00331CB7">
            <w:pPr>
              <w:jc w:val="center"/>
              <w:rPr>
                <w:rFonts w:ascii="PT Astra Serif" w:hAnsi="PT Astra Serif"/>
                <w:b/>
                <w:bCs/>
                <w:color w:val="000000"/>
                <w:lang w:eastAsia="ru-RU"/>
              </w:rPr>
            </w:pPr>
            <w:r w:rsidRPr="00331CB7">
              <w:rPr>
                <w:rFonts w:ascii="PT Astra Serif" w:hAnsi="PT Astra Serif"/>
                <w:b/>
                <w:bCs/>
                <w:color w:val="000000"/>
                <w:lang w:eastAsia="ru-RU"/>
              </w:rPr>
              <w:t>46 037,7</w:t>
            </w:r>
          </w:p>
        </w:tc>
        <w:tc>
          <w:tcPr>
            <w:tcW w:w="1510" w:type="dxa"/>
            <w:tcBorders>
              <w:top w:val="nil"/>
              <w:left w:val="nil"/>
              <w:bottom w:val="single" w:sz="4" w:space="0" w:color="auto"/>
              <w:right w:val="single" w:sz="4" w:space="0" w:color="auto"/>
            </w:tcBorders>
            <w:shd w:val="clear" w:color="auto" w:fill="auto"/>
            <w:vAlign w:val="center"/>
          </w:tcPr>
          <w:p w:rsidR="00331CB7" w:rsidRPr="00331CB7" w:rsidRDefault="00331CB7" w:rsidP="00331CB7">
            <w:pPr>
              <w:jc w:val="center"/>
              <w:rPr>
                <w:rFonts w:ascii="PT Astra Serif" w:hAnsi="PT Astra Serif"/>
                <w:b/>
                <w:bCs/>
                <w:color w:val="000000"/>
                <w:lang w:eastAsia="ru-RU"/>
              </w:rPr>
            </w:pPr>
            <w:r w:rsidRPr="00331CB7">
              <w:rPr>
                <w:rFonts w:ascii="PT Astra Serif" w:hAnsi="PT Astra Serif"/>
                <w:b/>
                <w:bCs/>
                <w:color w:val="000000"/>
                <w:lang w:eastAsia="ru-RU"/>
              </w:rPr>
              <w:t>100,0</w:t>
            </w:r>
          </w:p>
        </w:tc>
      </w:tr>
      <w:tr w:rsidR="00331CB7" w:rsidRPr="007A7D96" w:rsidTr="00F052C4">
        <w:trPr>
          <w:trHeight w:val="124"/>
        </w:trPr>
        <w:tc>
          <w:tcPr>
            <w:tcW w:w="503" w:type="dxa"/>
            <w:vMerge/>
            <w:tcBorders>
              <w:top w:val="nil"/>
              <w:left w:val="single" w:sz="4" w:space="0" w:color="auto"/>
              <w:bottom w:val="single" w:sz="4" w:space="0" w:color="auto"/>
              <w:right w:val="single" w:sz="4" w:space="0" w:color="auto"/>
            </w:tcBorders>
            <w:shd w:val="clear" w:color="auto" w:fill="auto"/>
            <w:vAlign w:val="center"/>
            <w:hideMark/>
          </w:tcPr>
          <w:p w:rsidR="00331CB7" w:rsidRPr="00331CB7" w:rsidRDefault="00331CB7"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331CB7" w:rsidRPr="00331CB7" w:rsidRDefault="00331CB7" w:rsidP="00E46568">
            <w:pPr>
              <w:jc w:val="right"/>
              <w:rPr>
                <w:rFonts w:ascii="PT Astra Serif" w:hAnsi="PT Astra Serif"/>
                <w:color w:val="000000"/>
                <w:lang w:eastAsia="ru-RU"/>
              </w:rPr>
            </w:pPr>
            <w:r w:rsidRPr="00331CB7">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tcPr>
          <w:p w:rsidR="00331CB7" w:rsidRPr="00331CB7" w:rsidRDefault="00331CB7" w:rsidP="00331CB7">
            <w:pPr>
              <w:jc w:val="center"/>
              <w:rPr>
                <w:rFonts w:ascii="PT Astra Serif" w:hAnsi="PT Astra Serif"/>
                <w:color w:val="000000"/>
                <w:lang w:eastAsia="ru-RU"/>
              </w:rPr>
            </w:pPr>
            <w:r w:rsidRPr="00331CB7">
              <w:rPr>
                <w:rFonts w:ascii="PT Astra Serif" w:hAnsi="PT Astra Serif"/>
                <w:color w:val="000000"/>
                <w:lang w:eastAsia="ru-RU"/>
              </w:rPr>
              <w:t>46 038,1</w:t>
            </w:r>
          </w:p>
        </w:tc>
        <w:tc>
          <w:tcPr>
            <w:tcW w:w="2304" w:type="dxa"/>
            <w:tcBorders>
              <w:top w:val="nil"/>
              <w:left w:val="nil"/>
              <w:bottom w:val="single" w:sz="4" w:space="0" w:color="auto"/>
              <w:right w:val="single" w:sz="4" w:space="0" w:color="auto"/>
            </w:tcBorders>
            <w:shd w:val="clear" w:color="auto" w:fill="auto"/>
            <w:vAlign w:val="center"/>
          </w:tcPr>
          <w:p w:rsidR="00331CB7" w:rsidRPr="00331CB7" w:rsidRDefault="00331CB7" w:rsidP="00331CB7">
            <w:pPr>
              <w:jc w:val="center"/>
              <w:rPr>
                <w:rFonts w:ascii="PT Astra Serif" w:hAnsi="PT Astra Serif"/>
                <w:color w:val="000000"/>
                <w:lang w:eastAsia="ru-RU"/>
              </w:rPr>
            </w:pPr>
            <w:r w:rsidRPr="00331CB7">
              <w:rPr>
                <w:rFonts w:ascii="PT Astra Serif" w:hAnsi="PT Astra Serif"/>
                <w:color w:val="000000"/>
                <w:lang w:eastAsia="ru-RU"/>
              </w:rPr>
              <w:t>46 037,7</w:t>
            </w:r>
          </w:p>
        </w:tc>
        <w:tc>
          <w:tcPr>
            <w:tcW w:w="1510" w:type="dxa"/>
            <w:tcBorders>
              <w:top w:val="nil"/>
              <w:left w:val="nil"/>
              <w:bottom w:val="single" w:sz="4" w:space="0" w:color="auto"/>
              <w:right w:val="single" w:sz="4" w:space="0" w:color="auto"/>
            </w:tcBorders>
            <w:shd w:val="clear" w:color="auto" w:fill="auto"/>
            <w:vAlign w:val="center"/>
          </w:tcPr>
          <w:p w:rsidR="00331CB7" w:rsidRPr="00331CB7" w:rsidRDefault="00331CB7" w:rsidP="00331CB7">
            <w:pPr>
              <w:jc w:val="center"/>
              <w:rPr>
                <w:rFonts w:ascii="PT Astra Serif" w:hAnsi="PT Astra Serif"/>
                <w:color w:val="000000"/>
                <w:lang w:eastAsia="ru-RU"/>
              </w:rPr>
            </w:pPr>
            <w:r w:rsidRPr="00331CB7">
              <w:rPr>
                <w:rFonts w:ascii="PT Astra Serif" w:hAnsi="PT Astra Serif"/>
                <w:color w:val="000000"/>
                <w:lang w:eastAsia="ru-RU"/>
              </w:rPr>
              <w:t>100,0</w:t>
            </w:r>
          </w:p>
        </w:tc>
      </w:tr>
      <w:tr w:rsidR="00E60C85" w:rsidRPr="007A7D96" w:rsidTr="00195296">
        <w:trPr>
          <w:trHeight w:val="1123"/>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E60C85" w:rsidRPr="00E60C85" w:rsidRDefault="00E60C85" w:rsidP="00E46568">
            <w:pPr>
              <w:jc w:val="center"/>
              <w:rPr>
                <w:rFonts w:ascii="PT Astra Serif" w:hAnsi="PT Astra Serif"/>
                <w:color w:val="000000"/>
                <w:lang w:eastAsia="ru-RU"/>
              </w:rPr>
            </w:pPr>
            <w:r w:rsidRPr="00E60C85">
              <w:rPr>
                <w:rFonts w:ascii="PT Astra Serif" w:hAnsi="PT Astra Serif"/>
                <w:color w:val="000000"/>
                <w:lang w:eastAsia="ru-RU"/>
              </w:rPr>
              <w:t>15</w:t>
            </w:r>
          </w:p>
        </w:tc>
        <w:tc>
          <w:tcPr>
            <w:tcW w:w="2878" w:type="dxa"/>
            <w:tcBorders>
              <w:top w:val="nil"/>
              <w:left w:val="nil"/>
              <w:bottom w:val="single" w:sz="4" w:space="0" w:color="auto"/>
              <w:right w:val="single" w:sz="4" w:space="0" w:color="auto"/>
            </w:tcBorders>
            <w:shd w:val="clear" w:color="auto" w:fill="auto"/>
            <w:vAlign w:val="center"/>
            <w:hideMark/>
          </w:tcPr>
          <w:p w:rsidR="00E60C85" w:rsidRPr="00E60C85" w:rsidRDefault="00E60C85" w:rsidP="00E46568">
            <w:pPr>
              <w:rPr>
                <w:rFonts w:ascii="PT Astra Serif" w:hAnsi="PT Astra Serif"/>
                <w:color w:val="000000"/>
                <w:lang w:eastAsia="ru-RU"/>
              </w:rPr>
            </w:pPr>
            <w:r w:rsidRPr="00E60C85">
              <w:rPr>
                <w:rFonts w:ascii="PT Astra Serif" w:hAnsi="PT Astra Serif"/>
                <w:color w:val="000000"/>
                <w:lang w:eastAsia="ru-RU"/>
              </w:rPr>
              <w:t>«Профилактика правонарушений, противодействие коррупции и незаконному обороту наркотиков»</w:t>
            </w:r>
          </w:p>
        </w:tc>
        <w:tc>
          <w:tcPr>
            <w:tcW w:w="1985" w:type="dxa"/>
            <w:tcBorders>
              <w:top w:val="nil"/>
              <w:left w:val="nil"/>
              <w:bottom w:val="single" w:sz="4" w:space="0" w:color="auto"/>
              <w:right w:val="single" w:sz="4" w:space="0" w:color="auto"/>
            </w:tcBorders>
            <w:shd w:val="clear" w:color="auto" w:fill="auto"/>
            <w:vAlign w:val="center"/>
          </w:tcPr>
          <w:p w:rsidR="00E60C85" w:rsidRPr="00E60C85" w:rsidRDefault="00E60C85" w:rsidP="00E60C85">
            <w:pPr>
              <w:jc w:val="center"/>
              <w:rPr>
                <w:rFonts w:ascii="PT Astra Serif" w:hAnsi="PT Astra Serif"/>
                <w:b/>
                <w:bCs/>
                <w:color w:val="000000"/>
                <w:lang w:eastAsia="ru-RU"/>
              </w:rPr>
            </w:pPr>
            <w:r w:rsidRPr="00E60C85">
              <w:rPr>
                <w:rFonts w:ascii="PT Astra Serif" w:hAnsi="PT Astra Serif"/>
                <w:b/>
                <w:bCs/>
                <w:color w:val="000000"/>
                <w:lang w:eastAsia="ru-RU"/>
              </w:rPr>
              <w:t>9 280,0</w:t>
            </w:r>
          </w:p>
        </w:tc>
        <w:tc>
          <w:tcPr>
            <w:tcW w:w="2304" w:type="dxa"/>
            <w:tcBorders>
              <w:top w:val="nil"/>
              <w:left w:val="nil"/>
              <w:bottom w:val="single" w:sz="4" w:space="0" w:color="auto"/>
              <w:right w:val="single" w:sz="4" w:space="0" w:color="auto"/>
            </w:tcBorders>
            <w:shd w:val="clear" w:color="auto" w:fill="auto"/>
            <w:vAlign w:val="center"/>
          </w:tcPr>
          <w:p w:rsidR="00E60C85" w:rsidRPr="00E60C85" w:rsidRDefault="00E60C85" w:rsidP="00E60C85">
            <w:pPr>
              <w:jc w:val="center"/>
              <w:rPr>
                <w:rFonts w:ascii="PT Astra Serif" w:hAnsi="PT Astra Serif"/>
                <w:b/>
                <w:bCs/>
                <w:color w:val="000000"/>
                <w:lang w:eastAsia="ru-RU"/>
              </w:rPr>
            </w:pPr>
            <w:r w:rsidRPr="00E60C85">
              <w:rPr>
                <w:rFonts w:ascii="PT Astra Serif" w:hAnsi="PT Astra Serif"/>
                <w:b/>
                <w:bCs/>
                <w:color w:val="000000"/>
                <w:lang w:eastAsia="ru-RU"/>
              </w:rPr>
              <w:t>9 280,0</w:t>
            </w:r>
          </w:p>
        </w:tc>
        <w:tc>
          <w:tcPr>
            <w:tcW w:w="1510" w:type="dxa"/>
            <w:tcBorders>
              <w:top w:val="nil"/>
              <w:left w:val="nil"/>
              <w:bottom w:val="single" w:sz="4" w:space="0" w:color="auto"/>
              <w:right w:val="single" w:sz="4" w:space="0" w:color="auto"/>
            </w:tcBorders>
            <w:shd w:val="clear" w:color="auto" w:fill="auto"/>
            <w:vAlign w:val="center"/>
          </w:tcPr>
          <w:p w:rsidR="00E60C85" w:rsidRPr="00E60C85" w:rsidRDefault="00E60C85" w:rsidP="00E60C85">
            <w:pPr>
              <w:jc w:val="center"/>
              <w:rPr>
                <w:rFonts w:ascii="PT Astra Serif" w:hAnsi="PT Astra Serif"/>
                <w:b/>
                <w:bCs/>
                <w:color w:val="000000"/>
                <w:lang w:eastAsia="ru-RU"/>
              </w:rPr>
            </w:pPr>
            <w:r w:rsidRPr="00E60C85">
              <w:rPr>
                <w:rFonts w:ascii="PT Astra Serif" w:hAnsi="PT Astra Serif"/>
                <w:b/>
                <w:bCs/>
                <w:color w:val="000000"/>
                <w:lang w:eastAsia="ru-RU"/>
              </w:rPr>
              <w:t>100,0</w:t>
            </w:r>
          </w:p>
        </w:tc>
      </w:tr>
      <w:tr w:rsidR="00E60C85" w:rsidRPr="007A7D96" w:rsidTr="00195296">
        <w:trPr>
          <w:trHeight w:val="118"/>
        </w:trPr>
        <w:tc>
          <w:tcPr>
            <w:tcW w:w="503" w:type="dxa"/>
            <w:vMerge/>
            <w:tcBorders>
              <w:top w:val="nil"/>
              <w:left w:val="single" w:sz="4" w:space="0" w:color="auto"/>
              <w:bottom w:val="single" w:sz="4" w:space="0" w:color="auto"/>
              <w:right w:val="single" w:sz="4" w:space="0" w:color="auto"/>
            </w:tcBorders>
            <w:vAlign w:val="center"/>
            <w:hideMark/>
          </w:tcPr>
          <w:p w:rsidR="00E60C85" w:rsidRPr="00E60C85" w:rsidRDefault="00E60C85"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60C85" w:rsidRPr="00E60C85" w:rsidRDefault="00E60C85" w:rsidP="00E46568">
            <w:pPr>
              <w:jc w:val="right"/>
              <w:rPr>
                <w:rFonts w:ascii="PT Astra Serif" w:hAnsi="PT Astra Serif"/>
                <w:color w:val="000000"/>
                <w:lang w:eastAsia="ru-RU"/>
              </w:rPr>
            </w:pPr>
            <w:r w:rsidRPr="00E60C85">
              <w:rPr>
                <w:rFonts w:ascii="PT Astra Serif" w:hAnsi="PT Astra Serif"/>
                <w:color w:val="000000"/>
                <w:lang w:eastAsia="ru-RU"/>
              </w:rPr>
              <w:t>федеральный бюджет</w:t>
            </w:r>
          </w:p>
        </w:tc>
        <w:tc>
          <w:tcPr>
            <w:tcW w:w="1985" w:type="dxa"/>
            <w:tcBorders>
              <w:top w:val="nil"/>
              <w:left w:val="nil"/>
              <w:bottom w:val="single" w:sz="4" w:space="0" w:color="auto"/>
              <w:right w:val="single" w:sz="4" w:space="0" w:color="auto"/>
            </w:tcBorders>
            <w:shd w:val="clear" w:color="auto" w:fill="auto"/>
            <w:vAlign w:val="center"/>
          </w:tcPr>
          <w:p w:rsidR="00E60C85" w:rsidRPr="00E60C85" w:rsidRDefault="00E60C85" w:rsidP="00E60C85">
            <w:pPr>
              <w:jc w:val="center"/>
              <w:rPr>
                <w:rFonts w:ascii="PT Astra Serif" w:hAnsi="PT Astra Serif"/>
                <w:color w:val="000000"/>
                <w:lang w:eastAsia="ru-RU"/>
              </w:rPr>
            </w:pPr>
            <w:r w:rsidRPr="00E60C85">
              <w:rPr>
                <w:rFonts w:ascii="PT Astra Serif" w:hAnsi="PT Astra Serif"/>
                <w:color w:val="000000"/>
                <w:lang w:eastAsia="ru-RU"/>
              </w:rPr>
              <w:t>7,5</w:t>
            </w:r>
          </w:p>
        </w:tc>
        <w:tc>
          <w:tcPr>
            <w:tcW w:w="2304" w:type="dxa"/>
            <w:tcBorders>
              <w:top w:val="nil"/>
              <w:left w:val="nil"/>
              <w:bottom w:val="single" w:sz="4" w:space="0" w:color="auto"/>
              <w:right w:val="single" w:sz="4" w:space="0" w:color="auto"/>
            </w:tcBorders>
            <w:shd w:val="clear" w:color="auto" w:fill="auto"/>
            <w:vAlign w:val="center"/>
          </w:tcPr>
          <w:p w:rsidR="00E60C85" w:rsidRPr="00E60C85" w:rsidRDefault="00E60C85" w:rsidP="00E60C85">
            <w:pPr>
              <w:jc w:val="center"/>
              <w:rPr>
                <w:rFonts w:ascii="PT Astra Serif" w:hAnsi="PT Astra Serif"/>
                <w:color w:val="000000"/>
                <w:lang w:eastAsia="ru-RU"/>
              </w:rPr>
            </w:pPr>
            <w:r w:rsidRPr="00E60C85">
              <w:rPr>
                <w:rFonts w:ascii="PT Astra Serif" w:hAnsi="PT Astra Serif"/>
                <w:color w:val="000000"/>
                <w:lang w:eastAsia="ru-RU"/>
              </w:rPr>
              <w:t>7,5</w:t>
            </w:r>
          </w:p>
        </w:tc>
        <w:tc>
          <w:tcPr>
            <w:tcW w:w="1510" w:type="dxa"/>
            <w:tcBorders>
              <w:top w:val="nil"/>
              <w:left w:val="nil"/>
              <w:bottom w:val="single" w:sz="4" w:space="0" w:color="auto"/>
              <w:right w:val="single" w:sz="4" w:space="0" w:color="auto"/>
            </w:tcBorders>
            <w:shd w:val="clear" w:color="auto" w:fill="auto"/>
            <w:vAlign w:val="center"/>
          </w:tcPr>
          <w:p w:rsidR="00E60C85" w:rsidRPr="00E60C85" w:rsidRDefault="00E60C85" w:rsidP="00E60C85">
            <w:pPr>
              <w:jc w:val="center"/>
              <w:rPr>
                <w:rFonts w:ascii="PT Astra Serif" w:hAnsi="PT Astra Serif"/>
                <w:lang w:eastAsia="ru-RU"/>
              </w:rPr>
            </w:pPr>
            <w:r w:rsidRPr="00E60C85">
              <w:rPr>
                <w:rFonts w:ascii="PT Astra Serif" w:hAnsi="PT Astra Serif"/>
                <w:lang w:eastAsia="ru-RU"/>
              </w:rPr>
              <w:t>100,0</w:t>
            </w:r>
          </w:p>
        </w:tc>
      </w:tr>
      <w:tr w:rsidR="00E60C85" w:rsidRPr="007A7D96" w:rsidTr="00195296">
        <w:trPr>
          <w:trHeight w:val="164"/>
        </w:trPr>
        <w:tc>
          <w:tcPr>
            <w:tcW w:w="503" w:type="dxa"/>
            <w:vMerge/>
            <w:tcBorders>
              <w:top w:val="nil"/>
              <w:left w:val="single" w:sz="4" w:space="0" w:color="auto"/>
              <w:bottom w:val="single" w:sz="4" w:space="0" w:color="auto"/>
              <w:right w:val="single" w:sz="4" w:space="0" w:color="auto"/>
            </w:tcBorders>
            <w:vAlign w:val="center"/>
            <w:hideMark/>
          </w:tcPr>
          <w:p w:rsidR="00E60C85" w:rsidRPr="00E60C85" w:rsidRDefault="00E60C85"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60C85" w:rsidRPr="00E60C85" w:rsidRDefault="00E60C85" w:rsidP="00E46568">
            <w:pPr>
              <w:jc w:val="right"/>
              <w:rPr>
                <w:rFonts w:ascii="PT Astra Serif" w:hAnsi="PT Astra Serif"/>
                <w:color w:val="000000"/>
                <w:lang w:eastAsia="ru-RU"/>
              </w:rPr>
            </w:pPr>
            <w:r w:rsidRPr="00E60C85">
              <w:rPr>
                <w:rFonts w:ascii="PT Astra Serif" w:hAnsi="PT Astra Serif"/>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auto"/>
            <w:vAlign w:val="center"/>
          </w:tcPr>
          <w:p w:rsidR="00E60C85" w:rsidRPr="00E60C85" w:rsidRDefault="00E60C85" w:rsidP="00E60C85">
            <w:pPr>
              <w:jc w:val="center"/>
              <w:rPr>
                <w:rFonts w:ascii="PT Astra Serif" w:hAnsi="PT Astra Serif"/>
                <w:color w:val="000000"/>
                <w:lang w:eastAsia="ru-RU"/>
              </w:rPr>
            </w:pPr>
            <w:r w:rsidRPr="00E60C85">
              <w:rPr>
                <w:rFonts w:ascii="PT Astra Serif" w:hAnsi="PT Astra Serif"/>
                <w:color w:val="000000"/>
                <w:lang w:eastAsia="ru-RU"/>
              </w:rPr>
              <w:t>7 808,7</w:t>
            </w:r>
          </w:p>
        </w:tc>
        <w:tc>
          <w:tcPr>
            <w:tcW w:w="2304" w:type="dxa"/>
            <w:tcBorders>
              <w:top w:val="nil"/>
              <w:left w:val="nil"/>
              <w:bottom w:val="single" w:sz="4" w:space="0" w:color="auto"/>
              <w:right w:val="single" w:sz="4" w:space="0" w:color="auto"/>
            </w:tcBorders>
            <w:shd w:val="clear" w:color="auto" w:fill="auto"/>
            <w:vAlign w:val="center"/>
          </w:tcPr>
          <w:p w:rsidR="00E60C85" w:rsidRPr="00E60C85" w:rsidRDefault="00E60C85" w:rsidP="00E60C85">
            <w:pPr>
              <w:jc w:val="center"/>
              <w:rPr>
                <w:rFonts w:ascii="PT Astra Serif" w:hAnsi="PT Astra Serif"/>
                <w:color w:val="000000"/>
                <w:lang w:eastAsia="ru-RU"/>
              </w:rPr>
            </w:pPr>
            <w:r w:rsidRPr="00E60C85">
              <w:rPr>
                <w:rFonts w:ascii="PT Astra Serif" w:hAnsi="PT Astra Serif"/>
                <w:color w:val="000000"/>
                <w:lang w:eastAsia="ru-RU"/>
              </w:rPr>
              <w:t>7 808,7</w:t>
            </w:r>
          </w:p>
        </w:tc>
        <w:tc>
          <w:tcPr>
            <w:tcW w:w="1510" w:type="dxa"/>
            <w:tcBorders>
              <w:top w:val="nil"/>
              <w:left w:val="nil"/>
              <w:bottom w:val="single" w:sz="4" w:space="0" w:color="auto"/>
              <w:right w:val="single" w:sz="4" w:space="0" w:color="auto"/>
            </w:tcBorders>
            <w:shd w:val="clear" w:color="auto" w:fill="auto"/>
            <w:vAlign w:val="center"/>
          </w:tcPr>
          <w:p w:rsidR="00E60C85" w:rsidRPr="00E60C85" w:rsidRDefault="00E60C85" w:rsidP="00E60C85">
            <w:pPr>
              <w:jc w:val="center"/>
              <w:rPr>
                <w:rFonts w:ascii="PT Astra Serif" w:hAnsi="PT Astra Serif"/>
                <w:lang w:eastAsia="ru-RU"/>
              </w:rPr>
            </w:pPr>
            <w:r w:rsidRPr="00E60C85">
              <w:rPr>
                <w:rFonts w:ascii="PT Astra Serif" w:hAnsi="PT Astra Serif"/>
                <w:lang w:eastAsia="ru-RU"/>
              </w:rPr>
              <w:t>100,0</w:t>
            </w:r>
          </w:p>
        </w:tc>
      </w:tr>
      <w:tr w:rsidR="00E60C85" w:rsidRPr="007A7D96" w:rsidTr="00195296">
        <w:trPr>
          <w:trHeight w:val="67"/>
        </w:trPr>
        <w:tc>
          <w:tcPr>
            <w:tcW w:w="503" w:type="dxa"/>
            <w:vMerge/>
            <w:tcBorders>
              <w:top w:val="nil"/>
              <w:left w:val="single" w:sz="4" w:space="0" w:color="auto"/>
              <w:bottom w:val="single" w:sz="4" w:space="0" w:color="auto"/>
              <w:right w:val="single" w:sz="4" w:space="0" w:color="auto"/>
            </w:tcBorders>
            <w:vAlign w:val="center"/>
            <w:hideMark/>
          </w:tcPr>
          <w:p w:rsidR="00E60C85" w:rsidRPr="00E60C85" w:rsidRDefault="00E60C85"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E60C85" w:rsidRPr="00E60C85" w:rsidRDefault="00E60C85" w:rsidP="00E46568">
            <w:pPr>
              <w:jc w:val="right"/>
              <w:rPr>
                <w:rFonts w:ascii="PT Astra Serif" w:hAnsi="PT Astra Serif"/>
                <w:color w:val="000000"/>
                <w:lang w:eastAsia="ru-RU"/>
              </w:rPr>
            </w:pPr>
            <w:r w:rsidRPr="00E60C85">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tcPr>
          <w:p w:rsidR="00E60C85" w:rsidRPr="00E60C85" w:rsidRDefault="00E60C85" w:rsidP="00E60C85">
            <w:pPr>
              <w:jc w:val="center"/>
              <w:rPr>
                <w:rFonts w:ascii="PT Astra Serif" w:hAnsi="PT Astra Serif"/>
                <w:color w:val="000000"/>
                <w:lang w:eastAsia="ru-RU"/>
              </w:rPr>
            </w:pPr>
            <w:r w:rsidRPr="00E60C85">
              <w:rPr>
                <w:rFonts w:ascii="PT Astra Serif" w:hAnsi="PT Astra Serif"/>
                <w:color w:val="000000"/>
                <w:lang w:eastAsia="ru-RU"/>
              </w:rPr>
              <w:t>1 463,8</w:t>
            </w:r>
          </w:p>
        </w:tc>
        <w:tc>
          <w:tcPr>
            <w:tcW w:w="2304" w:type="dxa"/>
            <w:tcBorders>
              <w:top w:val="nil"/>
              <w:left w:val="nil"/>
              <w:bottom w:val="single" w:sz="4" w:space="0" w:color="auto"/>
              <w:right w:val="single" w:sz="4" w:space="0" w:color="auto"/>
            </w:tcBorders>
            <w:shd w:val="clear" w:color="auto" w:fill="auto"/>
            <w:vAlign w:val="center"/>
          </w:tcPr>
          <w:p w:rsidR="00E60C85" w:rsidRPr="00E60C85" w:rsidRDefault="00E60C85" w:rsidP="00E60C85">
            <w:pPr>
              <w:jc w:val="center"/>
              <w:rPr>
                <w:rFonts w:ascii="PT Astra Serif" w:hAnsi="PT Astra Serif"/>
                <w:color w:val="000000"/>
                <w:lang w:eastAsia="ru-RU"/>
              </w:rPr>
            </w:pPr>
            <w:r w:rsidRPr="00E60C85">
              <w:rPr>
                <w:rFonts w:ascii="PT Astra Serif" w:hAnsi="PT Astra Serif"/>
                <w:color w:val="000000"/>
                <w:lang w:eastAsia="ru-RU"/>
              </w:rPr>
              <w:t>1 463,8</w:t>
            </w:r>
          </w:p>
        </w:tc>
        <w:tc>
          <w:tcPr>
            <w:tcW w:w="1510" w:type="dxa"/>
            <w:tcBorders>
              <w:top w:val="nil"/>
              <w:left w:val="nil"/>
              <w:bottom w:val="single" w:sz="4" w:space="0" w:color="auto"/>
              <w:right w:val="single" w:sz="4" w:space="0" w:color="auto"/>
            </w:tcBorders>
            <w:shd w:val="clear" w:color="auto" w:fill="auto"/>
            <w:vAlign w:val="center"/>
          </w:tcPr>
          <w:p w:rsidR="00E60C85" w:rsidRPr="00E60C85" w:rsidRDefault="00E60C85" w:rsidP="00E60C85">
            <w:pPr>
              <w:jc w:val="center"/>
              <w:rPr>
                <w:rFonts w:ascii="PT Astra Serif" w:hAnsi="PT Astra Serif"/>
                <w:lang w:eastAsia="ru-RU"/>
              </w:rPr>
            </w:pPr>
            <w:r w:rsidRPr="00E60C85">
              <w:rPr>
                <w:rFonts w:ascii="PT Astra Serif" w:hAnsi="PT Astra Serif"/>
                <w:lang w:eastAsia="ru-RU"/>
              </w:rPr>
              <w:t>100,0</w:t>
            </w:r>
          </w:p>
        </w:tc>
      </w:tr>
      <w:tr w:rsidR="00206119" w:rsidRPr="007A7D96" w:rsidTr="00772AD4">
        <w:trPr>
          <w:trHeight w:val="964"/>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206119" w:rsidRPr="00206119" w:rsidRDefault="00206119" w:rsidP="00E46568">
            <w:pPr>
              <w:jc w:val="center"/>
              <w:rPr>
                <w:rFonts w:ascii="PT Astra Serif" w:hAnsi="PT Astra Serif"/>
                <w:color w:val="000000"/>
                <w:lang w:eastAsia="ru-RU"/>
              </w:rPr>
            </w:pPr>
            <w:r w:rsidRPr="00206119">
              <w:rPr>
                <w:rFonts w:ascii="PT Astra Serif" w:hAnsi="PT Astra Serif"/>
                <w:color w:val="000000"/>
                <w:lang w:eastAsia="ru-RU"/>
              </w:rPr>
              <w:t>16</w:t>
            </w:r>
          </w:p>
        </w:tc>
        <w:tc>
          <w:tcPr>
            <w:tcW w:w="2878" w:type="dxa"/>
            <w:tcBorders>
              <w:top w:val="nil"/>
              <w:left w:val="nil"/>
              <w:bottom w:val="single" w:sz="4" w:space="0" w:color="auto"/>
              <w:right w:val="single" w:sz="4" w:space="0" w:color="auto"/>
            </w:tcBorders>
            <w:shd w:val="clear" w:color="auto" w:fill="auto"/>
            <w:vAlign w:val="center"/>
            <w:hideMark/>
          </w:tcPr>
          <w:p w:rsidR="00206119" w:rsidRPr="00206119" w:rsidRDefault="00206119" w:rsidP="00E46568">
            <w:pPr>
              <w:rPr>
                <w:rFonts w:ascii="PT Astra Serif" w:hAnsi="PT Astra Serif"/>
                <w:color w:val="000000"/>
                <w:lang w:eastAsia="ru-RU"/>
              </w:rPr>
            </w:pPr>
            <w:r w:rsidRPr="00206119">
              <w:rPr>
                <w:rFonts w:ascii="PT Astra Serif" w:hAnsi="PT Astra Serif"/>
                <w:color w:val="000000"/>
                <w:lang w:eastAsia="ru-RU"/>
              </w:rPr>
              <w:t>«Развитие гражданского общества, реализация государственной национальной политики и профилактика экстремизма»</w:t>
            </w:r>
          </w:p>
        </w:tc>
        <w:tc>
          <w:tcPr>
            <w:tcW w:w="1985" w:type="dxa"/>
            <w:tcBorders>
              <w:top w:val="nil"/>
              <w:left w:val="nil"/>
              <w:bottom w:val="single" w:sz="4" w:space="0" w:color="auto"/>
              <w:right w:val="single" w:sz="4" w:space="0" w:color="auto"/>
            </w:tcBorders>
            <w:shd w:val="clear" w:color="auto" w:fill="auto"/>
            <w:vAlign w:val="center"/>
          </w:tcPr>
          <w:p w:rsidR="00206119" w:rsidRPr="00206119" w:rsidRDefault="00206119" w:rsidP="00206119">
            <w:pPr>
              <w:jc w:val="center"/>
              <w:rPr>
                <w:rFonts w:ascii="PT Astra Serif" w:hAnsi="PT Astra Serif"/>
                <w:b/>
                <w:bCs/>
                <w:color w:val="000000"/>
                <w:lang w:eastAsia="ru-RU"/>
              </w:rPr>
            </w:pPr>
            <w:r w:rsidRPr="00206119">
              <w:rPr>
                <w:rFonts w:ascii="PT Astra Serif" w:hAnsi="PT Astra Serif"/>
                <w:b/>
                <w:bCs/>
                <w:color w:val="000000"/>
                <w:lang w:eastAsia="ru-RU"/>
              </w:rPr>
              <w:t>23 711,3</w:t>
            </w:r>
          </w:p>
        </w:tc>
        <w:tc>
          <w:tcPr>
            <w:tcW w:w="2304" w:type="dxa"/>
            <w:tcBorders>
              <w:top w:val="nil"/>
              <w:left w:val="nil"/>
              <w:bottom w:val="single" w:sz="4" w:space="0" w:color="auto"/>
              <w:right w:val="single" w:sz="4" w:space="0" w:color="auto"/>
            </w:tcBorders>
            <w:shd w:val="clear" w:color="auto" w:fill="auto"/>
            <w:vAlign w:val="center"/>
          </w:tcPr>
          <w:p w:rsidR="00206119" w:rsidRPr="00206119" w:rsidRDefault="00206119" w:rsidP="00206119">
            <w:pPr>
              <w:jc w:val="center"/>
              <w:rPr>
                <w:rFonts w:ascii="PT Astra Serif" w:hAnsi="PT Astra Serif"/>
                <w:b/>
                <w:bCs/>
                <w:color w:val="000000"/>
                <w:lang w:eastAsia="ru-RU"/>
              </w:rPr>
            </w:pPr>
            <w:r w:rsidRPr="00206119">
              <w:rPr>
                <w:rFonts w:ascii="PT Astra Serif" w:hAnsi="PT Astra Serif"/>
                <w:b/>
                <w:bCs/>
                <w:color w:val="000000"/>
                <w:lang w:eastAsia="ru-RU"/>
              </w:rPr>
              <w:t>23 711,3</w:t>
            </w:r>
          </w:p>
        </w:tc>
        <w:tc>
          <w:tcPr>
            <w:tcW w:w="1510" w:type="dxa"/>
            <w:tcBorders>
              <w:top w:val="nil"/>
              <w:left w:val="nil"/>
              <w:bottom w:val="single" w:sz="4" w:space="0" w:color="auto"/>
              <w:right w:val="single" w:sz="4" w:space="0" w:color="auto"/>
            </w:tcBorders>
            <w:shd w:val="clear" w:color="auto" w:fill="auto"/>
            <w:vAlign w:val="center"/>
          </w:tcPr>
          <w:p w:rsidR="00206119" w:rsidRPr="00206119" w:rsidRDefault="00206119" w:rsidP="00206119">
            <w:pPr>
              <w:jc w:val="center"/>
              <w:rPr>
                <w:rFonts w:ascii="PT Astra Serif" w:hAnsi="PT Astra Serif"/>
                <w:b/>
                <w:bCs/>
                <w:color w:val="000000"/>
                <w:lang w:eastAsia="ru-RU"/>
              </w:rPr>
            </w:pPr>
            <w:r w:rsidRPr="00206119">
              <w:rPr>
                <w:rFonts w:ascii="PT Astra Serif" w:hAnsi="PT Astra Serif"/>
                <w:b/>
                <w:bCs/>
                <w:color w:val="000000"/>
                <w:lang w:eastAsia="ru-RU"/>
              </w:rPr>
              <w:t>100,0</w:t>
            </w:r>
          </w:p>
        </w:tc>
      </w:tr>
      <w:tr w:rsidR="00206119" w:rsidRPr="007A7D96" w:rsidTr="00772AD4">
        <w:trPr>
          <w:trHeight w:val="120"/>
        </w:trPr>
        <w:tc>
          <w:tcPr>
            <w:tcW w:w="503" w:type="dxa"/>
            <w:vMerge/>
            <w:tcBorders>
              <w:top w:val="nil"/>
              <w:left w:val="single" w:sz="4" w:space="0" w:color="auto"/>
              <w:bottom w:val="single" w:sz="4" w:space="0" w:color="auto"/>
              <w:right w:val="single" w:sz="4" w:space="0" w:color="auto"/>
            </w:tcBorders>
            <w:vAlign w:val="center"/>
          </w:tcPr>
          <w:p w:rsidR="00206119" w:rsidRPr="00206119" w:rsidRDefault="00206119"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tcPr>
          <w:p w:rsidR="00206119" w:rsidRPr="00206119" w:rsidRDefault="00206119" w:rsidP="00E46568">
            <w:pPr>
              <w:jc w:val="right"/>
              <w:rPr>
                <w:rFonts w:ascii="PT Astra Serif" w:hAnsi="PT Astra Serif"/>
                <w:color w:val="000000"/>
                <w:lang w:eastAsia="ru-RU"/>
              </w:rPr>
            </w:pPr>
            <w:r w:rsidRPr="00206119">
              <w:rPr>
                <w:rFonts w:ascii="PT Astra Serif" w:hAnsi="PT Astra Serif"/>
                <w:color w:val="000000"/>
                <w:lang w:eastAsia="ru-RU"/>
              </w:rPr>
              <w:t>окружной бюджет</w:t>
            </w:r>
          </w:p>
        </w:tc>
        <w:tc>
          <w:tcPr>
            <w:tcW w:w="1985" w:type="dxa"/>
            <w:tcBorders>
              <w:top w:val="nil"/>
              <w:left w:val="nil"/>
              <w:bottom w:val="single" w:sz="4" w:space="0" w:color="auto"/>
              <w:right w:val="single" w:sz="4" w:space="0" w:color="auto"/>
            </w:tcBorders>
            <w:shd w:val="clear" w:color="auto" w:fill="auto"/>
            <w:vAlign w:val="center"/>
          </w:tcPr>
          <w:p w:rsidR="00206119" w:rsidRPr="00206119" w:rsidRDefault="00206119" w:rsidP="00206119">
            <w:pPr>
              <w:jc w:val="center"/>
              <w:rPr>
                <w:rFonts w:ascii="PT Astra Serif" w:hAnsi="PT Astra Serif"/>
                <w:color w:val="000000"/>
                <w:lang w:eastAsia="ru-RU"/>
              </w:rPr>
            </w:pPr>
            <w:r w:rsidRPr="00206119">
              <w:rPr>
                <w:rFonts w:ascii="PT Astra Serif" w:hAnsi="PT Astra Serif"/>
                <w:color w:val="000000"/>
                <w:lang w:eastAsia="ru-RU"/>
              </w:rPr>
              <w:t>408,0</w:t>
            </w:r>
          </w:p>
        </w:tc>
        <w:tc>
          <w:tcPr>
            <w:tcW w:w="2304" w:type="dxa"/>
            <w:tcBorders>
              <w:top w:val="nil"/>
              <w:left w:val="nil"/>
              <w:bottom w:val="single" w:sz="4" w:space="0" w:color="auto"/>
              <w:right w:val="single" w:sz="4" w:space="0" w:color="auto"/>
            </w:tcBorders>
            <w:shd w:val="clear" w:color="auto" w:fill="auto"/>
            <w:vAlign w:val="center"/>
          </w:tcPr>
          <w:p w:rsidR="00206119" w:rsidRPr="00206119" w:rsidRDefault="00206119" w:rsidP="00206119">
            <w:pPr>
              <w:jc w:val="center"/>
              <w:rPr>
                <w:rFonts w:ascii="PT Astra Serif" w:hAnsi="PT Astra Serif"/>
                <w:color w:val="000000"/>
                <w:lang w:eastAsia="ru-RU"/>
              </w:rPr>
            </w:pPr>
            <w:r w:rsidRPr="00206119">
              <w:rPr>
                <w:rFonts w:ascii="PT Astra Serif" w:hAnsi="PT Astra Serif"/>
                <w:color w:val="000000"/>
                <w:lang w:eastAsia="ru-RU"/>
              </w:rPr>
              <w:t>408,0</w:t>
            </w:r>
          </w:p>
        </w:tc>
        <w:tc>
          <w:tcPr>
            <w:tcW w:w="1510" w:type="dxa"/>
            <w:tcBorders>
              <w:top w:val="nil"/>
              <w:left w:val="nil"/>
              <w:bottom w:val="single" w:sz="4" w:space="0" w:color="auto"/>
              <w:right w:val="single" w:sz="4" w:space="0" w:color="auto"/>
            </w:tcBorders>
            <w:shd w:val="clear" w:color="auto" w:fill="auto"/>
            <w:vAlign w:val="center"/>
          </w:tcPr>
          <w:p w:rsidR="00206119" w:rsidRPr="00206119" w:rsidRDefault="00206119" w:rsidP="00206119">
            <w:pPr>
              <w:jc w:val="center"/>
              <w:rPr>
                <w:rFonts w:ascii="PT Astra Serif" w:hAnsi="PT Astra Serif"/>
                <w:color w:val="000000"/>
                <w:lang w:eastAsia="ru-RU"/>
              </w:rPr>
            </w:pPr>
            <w:r w:rsidRPr="00206119">
              <w:rPr>
                <w:rFonts w:ascii="PT Astra Serif" w:hAnsi="PT Astra Serif"/>
                <w:color w:val="000000"/>
                <w:lang w:eastAsia="ru-RU"/>
              </w:rPr>
              <w:t>100,0</w:t>
            </w:r>
          </w:p>
        </w:tc>
      </w:tr>
      <w:tr w:rsidR="00206119" w:rsidRPr="007A7D96" w:rsidTr="00772AD4">
        <w:trPr>
          <w:trHeight w:val="120"/>
        </w:trPr>
        <w:tc>
          <w:tcPr>
            <w:tcW w:w="503" w:type="dxa"/>
            <w:vMerge/>
            <w:tcBorders>
              <w:top w:val="nil"/>
              <w:left w:val="single" w:sz="4" w:space="0" w:color="auto"/>
              <w:bottom w:val="single" w:sz="4" w:space="0" w:color="auto"/>
              <w:right w:val="single" w:sz="4" w:space="0" w:color="auto"/>
            </w:tcBorders>
            <w:vAlign w:val="center"/>
            <w:hideMark/>
          </w:tcPr>
          <w:p w:rsidR="00206119" w:rsidRPr="00206119" w:rsidRDefault="00206119"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206119" w:rsidRPr="00206119" w:rsidRDefault="00206119" w:rsidP="00E46568">
            <w:pPr>
              <w:jc w:val="right"/>
              <w:rPr>
                <w:rFonts w:ascii="PT Astra Serif" w:hAnsi="PT Astra Serif"/>
                <w:color w:val="000000"/>
                <w:lang w:eastAsia="ru-RU"/>
              </w:rPr>
            </w:pPr>
            <w:r w:rsidRPr="00206119">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tcPr>
          <w:p w:rsidR="00206119" w:rsidRPr="00206119" w:rsidRDefault="00206119" w:rsidP="00206119">
            <w:pPr>
              <w:jc w:val="center"/>
              <w:rPr>
                <w:rFonts w:ascii="PT Astra Serif" w:hAnsi="PT Astra Serif"/>
                <w:color w:val="000000"/>
                <w:lang w:eastAsia="ru-RU"/>
              </w:rPr>
            </w:pPr>
            <w:r w:rsidRPr="00206119">
              <w:rPr>
                <w:rFonts w:ascii="PT Astra Serif" w:hAnsi="PT Astra Serif"/>
                <w:color w:val="000000"/>
                <w:lang w:eastAsia="ru-RU"/>
              </w:rPr>
              <w:t>23 303,3</w:t>
            </w:r>
          </w:p>
        </w:tc>
        <w:tc>
          <w:tcPr>
            <w:tcW w:w="2304" w:type="dxa"/>
            <w:tcBorders>
              <w:top w:val="nil"/>
              <w:left w:val="nil"/>
              <w:bottom w:val="single" w:sz="4" w:space="0" w:color="auto"/>
              <w:right w:val="single" w:sz="4" w:space="0" w:color="auto"/>
            </w:tcBorders>
            <w:shd w:val="clear" w:color="auto" w:fill="auto"/>
            <w:vAlign w:val="center"/>
          </w:tcPr>
          <w:p w:rsidR="00206119" w:rsidRPr="00206119" w:rsidRDefault="00206119" w:rsidP="00206119">
            <w:pPr>
              <w:jc w:val="center"/>
              <w:rPr>
                <w:rFonts w:ascii="PT Astra Serif" w:hAnsi="PT Astra Serif"/>
                <w:color w:val="000000"/>
                <w:lang w:eastAsia="ru-RU"/>
              </w:rPr>
            </w:pPr>
            <w:r w:rsidRPr="00206119">
              <w:rPr>
                <w:rFonts w:ascii="PT Astra Serif" w:hAnsi="PT Astra Serif"/>
                <w:color w:val="000000"/>
                <w:lang w:eastAsia="ru-RU"/>
              </w:rPr>
              <w:t>23 303,3</w:t>
            </w:r>
          </w:p>
        </w:tc>
        <w:tc>
          <w:tcPr>
            <w:tcW w:w="1510" w:type="dxa"/>
            <w:tcBorders>
              <w:top w:val="nil"/>
              <w:left w:val="nil"/>
              <w:bottom w:val="single" w:sz="4" w:space="0" w:color="auto"/>
              <w:right w:val="single" w:sz="4" w:space="0" w:color="auto"/>
            </w:tcBorders>
            <w:shd w:val="clear" w:color="auto" w:fill="auto"/>
            <w:vAlign w:val="center"/>
          </w:tcPr>
          <w:p w:rsidR="00206119" w:rsidRPr="00206119" w:rsidRDefault="00206119" w:rsidP="00206119">
            <w:pPr>
              <w:jc w:val="center"/>
              <w:rPr>
                <w:rFonts w:ascii="PT Astra Serif" w:hAnsi="PT Astra Serif"/>
                <w:color w:val="000000"/>
                <w:lang w:eastAsia="ru-RU"/>
              </w:rPr>
            </w:pPr>
            <w:r w:rsidRPr="00206119">
              <w:rPr>
                <w:rFonts w:ascii="PT Astra Serif" w:hAnsi="PT Astra Serif"/>
                <w:color w:val="000000"/>
                <w:lang w:eastAsia="ru-RU"/>
              </w:rPr>
              <w:t>100,0</w:t>
            </w:r>
          </w:p>
        </w:tc>
      </w:tr>
      <w:tr w:rsidR="00526264" w:rsidRPr="007A7D96" w:rsidTr="0025611A">
        <w:trPr>
          <w:trHeight w:val="308"/>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526264" w:rsidRPr="00526264" w:rsidRDefault="00526264" w:rsidP="00E46568">
            <w:pPr>
              <w:jc w:val="center"/>
              <w:rPr>
                <w:rFonts w:ascii="PT Astra Serif" w:hAnsi="PT Astra Serif"/>
                <w:color w:val="000000"/>
                <w:lang w:eastAsia="ru-RU"/>
              </w:rPr>
            </w:pPr>
            <w:r w:rsidRPr="00526264">
              <w:rPr>
                <w:rFonts w:ascii="PT Astra Serif" w:hAnsi="PT Astra Serif"/>
                <w:color w:val="000000"/>
                <w:lang w:eastAsia="ru-RU"/>
              </w:rPr>
              <w:t>17</w:t>
            </w:r>
          </w:p>
        </w:tc>
        <w:tc>
          <w:tcPr>
            <w:tcW w:w="2878" w:type="dxa"/>
            <w:tcBorders>
              <w:top w:val="nil"/>
              <w:left w:val="nil"/>
              <w:bottom w:val="single" w:sz="4" w:space="0" w:color="auto"/>
              <w:right w:val="single" w:sz="4" w:space="0" w:color="auto"/>
            </w:tcBorders>
            <w:shd w:val="clear" w:color="auto" w:fill="auto"/>
            <w:vAlign w:val="center"/>
            <w:hideMark/>
          </w:tcPr>
          <w:p w:rsidR="00526264" w:rsidRPr="00526264" w:rsidRDefault="00526264" w:rsidP="00E46568">
            <w:pPr>
              <w:jc w:val="both"/>
              <w:rPr>
                <w:rFonts w:ascii="PT Astra Serif" w:hAnsi="PT Astra Serif"/>
                <w:color w:val="000000"/>
                <w:lang w:eastAsia="ru-RU"/>
              </w:rPr>
            </w:pPr>
            <w:r w:rsidRPr="00526264">
              <w:rPr>
                <w:rFonts w:ascii="PT Astra Serif" w:hAnsi="PT Astra Serif"/>
                <w:color w:val="000000"/>
                <w:lang w:eastAsia="ru-RU"/>
              </w:rPr>
              <w:t>«Развитие муниципальной службы»</w:t>
            </w:r>
          </w:p>
        </w:tc>
        <w:tc>
          <w:tcPr>
            <w:tcW w:w="1985" w:type="dxa"/>
            <w:tcBorders>
              <w:top w:val="nil"/>
              <w:left w:val="nil"/>
              <w:bottom w:val="single" w:sz="4" w:space="0" w:color="auto"/>
              <w:right w:val="single" w:sz="4" w:space="0" w:color="auto"/>
            </w:tcBorders>
            <w:shd w:val="clear" w:color="auto" w:fill="auto"/>
            <w:vAlign w:val="center"/>
          </w:tcPr>
          <w:p w:rsidR="00526264" w:rsidRPr="00526264" w:rsidRDefault="00526264" w:rsidP="00526264">
            <w:pPr>
              <w:jc w:val="center"/>
              <w:rPr>
                <w:rFonts w:ascii="PT Astra Serif" w:hAnsi="PT Astra Serif"/>
                <w:b/>
                <w:bCs/>
                <w:color w:val="000000"/>
                <w:lang w:eastAsia="ru-RU"/>
              </w:rPr>
            </w:pPr>
            <w:r w:rsidRPr="00526264">
              <w:rPr>
                <w:rFonts w:ascii="PT Astra Serif" w:hAnsi="PT Astra Serif"/>
                <w:b/>
                <w:bCs/>
                <w:color w:val="000000"/>
                <w:lang w:eastAsia="ru-RU"/>
              </w:rPr>
              <w:t>179,5</w:t>
            </w:r>
          </w:p>
        </w:tc>
        <w:tc>
          <w:tcPr>
            <w:tcW w:w="2304" w:type="dxa"/>
            <w:tcBorders>
              <w:top w:val="nil"/>
              <w:left w:val="nil"/>
              <w:bottom w:val="single" w:sz="4" w:space="0" w:color="auto"/>
              <w:right w:val="single" w:sz="4" w:space="0" w:color="auto"/>
            </w:tcBorders>
            <w:shd w:val="clear" w:color="auto" w:fill="auto"/>
            <w:vAlign w:val="center"/>
          </w:tcPr>
          <w:p w:rsidR="00526264" w:rsidRPr="00526264" w:rsidRDefault="00526264" w:rsidP="00526264">
            <w:pPr>
              <w:jc w:val="center"/>
              <w:rPr>
                <w:rFonts w:ascii="PT Astra Serif" w:hAnsi="PT Astra Serif"/>
                <w:b/>
                <w:bCs/>
                <w:color w:val="000000"/>
                <w:lang w:eastAsia="ru-RU"/>
              </w:rPr>
            </w:pPr>
            <w:r w:rsidRPr="00526264">
              <w:rPr>
                <w:rFonts w:ascii="PT Astra Serif" w:hAnsi="PT Astra Serif"/>
                <w:b/>
                <w:bCs/>
                <w:color w:val="000000"/>
                <w:lang w:eastAsia="ru-RU"/>
              </w:rPr>
              <w:t>179,5</w:t>
            </w:r>
          </w:p>
        </w:tc>
        <w:tc>
          <w:tcPr>
            <w:tcW w:w="1510" w:type="dxa"/>
            <w:tcBorders>
              <w:top w:val="nil"/>
              <w:left w:val="nil"/>
              <w:bottom w:val="single" w:sz="4" w:space="0" w:color="auto"/>
              <w:right w:val="single" w:sz="4" w:space="0" w:color="auto"/>
            </w:tcBorders>
            <w:shd w:val="clear" w:color="auto" w:fill="auto"/>
            <w:vAlign w:val="center"/>
          </w:tcPr>
          <w:p w:rsidR="00526264" w:rsidRPr="00526264" w:rsidRDefault="00526264" w:rsidP="00526264">
            <w:pPr>
              <w:jc w:val="center"/>
              <w:rPr>
                <w:rFonts w:ascii="PT Astra Serif" w:hAnsi="PT Astra Serif"/>
                <w:b/>
                <w:bCs/>
                <w:color w:val="000000"/>
                <w:lang w:eastAsia="ru-RU"/>
              </w:rPr>
            </w:pPr>
            <w:r w:rsidRPr="00526264">
              <w:rPr>
                <w:rFonts w:ascii="PT Astra Serif" w:hAnsi="PT Astra Serif"/>
                <w:b/>
                <w:bCs/>
                <w:color w:val="000000"/>
                <w:lang w:eastAsia="ru-RU"/>
              </w:rPr>
              <w:t>100,0</w:t>
            </w:r>
          </w:p>
        </w:tc>
      </w:tr>
      <w:tr w:rsidR="00526264" w:rsidRPr="007A7D96" w:rsidTr="0025611A">
        <w:trPr>
          <w:trHeight w:val="130"/>
        </w:trPr>
        <w:tc>
          <w:tcPr>
            <w:tcW w:w="503" w:type="dxa"/>
            <w:vMerge/>
            <w:tcBorders>
              <w:top w:val="nil"/>
              <w:left w:val="single" w:sz="4" w:space="0" w:color="auto"/>
              <w:bottom w:val="single" w:sz="4" w:space="0" w:color="auto"/>
              <w:right w:val="single" w:sz="4" w:space="0" w:color="auto"/>
            </w:tcBorders>
            <w:vAlign w:val="center"/>
            <w:hideMark/>
          </w:tcPr>
          <w:p w:rsidR="00526264" w:rsidRPr="00526264" w:rsidRDefault="00526264" w:rsidP="00E46568">
            <w:pPr>
              <w:rPr>
                <w:rFonts w:ascii="PT Astra Serif" w:hAnsi="PT Astra Serif"/>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526264" w:rsidRPr="00526264" w:rsidRDefault="00526264" w:rsidP="00E46568">
            <w:pPr>
              <w:jc w:val="right"/>
              <w:rPr>
                <w:rFonts w:ascii="PT Astra Serif" w:hAnsi="PT Astra Serif"/>
                <w:color w:val="000000"/>
                <w:lang w:eastAsia="ru-RU"/>
              </w:rPr>
            </w:pPr>
            <w:r w:rsidRPr="00526264">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tcPr>
          <w:p w:rsidR="00526264" w:rsidRPr="00526264" w:rsidRDefault="00526264" w:rsidP="00526264">
            <w:pPr>
              <w:jc w:val="center"/>
              <w:rPr>
                <w:rFonts w:ascii="PT Astra Serif" w:hAnsi="PT Astra Serif"/>
                <w:color w:val="000000"/>
                <w:lang w:eastAsia="ru-RU"/>
              </w:rPr>
            </w:pPr>
            <w:r w:rsidRPr="00526264">
              <w:rPr>
                <w:rFonts w:ascii="PT Astra Serif" w:hAnsi="PT Astra Serif"/>
                <w:color w:val="000000"/>
                <w:lang w:eastAsia="ru-RU"/>
              </w:rPr>
              <w:t>179,5</w:t>
            </w:r>
          </w:p>
        </w:tc>
        <w:tc>
          <w:tcPr>
            <w:tcW w:w="2304" w:type="dxa"/>
            <w:tcBorders>
              <w:top w:val="nil"/>
              <w:left w:val="nil"/>
              <w:bottom w:val="single" w:sz="4" w:space="0" w:color="auto"/>
              <w:right w:val="single" w:sz="4" w:space="0" w:color="auto"/>
            </w:tcBorders>
            <w:shd w:val="clear" w:color="auto" w:fill="auto"/>
            <w:vAlign w:val="center"/>
          </w:tcPr>
          <w:p w:rsidR="00526264" w:rsidRPr="00526264" w:rsidRDefault="00526264" w:rsidP="00526264">
            <w:pPr>
              <w:jc w:val="center"/>
              <w:rPr>
                <w:rFonts w:ascii="PT Astra Serif" w:hAnsi="PT Astra Serif"/>
                <w:color w:val="000000"/>
                <w:lang w:eastAsia="ru-RU"/>
              </w:rPr>
            </w:pPr>
            <w:r w:rsidRPr="00526264">
              <w:rPr>
                <w:rFonts w:ascii="PT Astra Serif" w:hAnsi="PT Astra Serif"/>
                <w:color w:val="000000"/>
                <w:lang w:eastAsia="ru-RU"/>
              </w:rPr>
              <w:t>179,5</w:t>
            </w:r>
          </w:p>
        </w:tc>
        <w:tc>
          <w:tcPr>
            <w:tcW w:w="1510" w:type="dxa"/>
            <w:tcBorders>
              <w:top w:val="nil"/>
              <w:left w:val="nil"/>
              <w:bottom w:val="single" w:sz="4" w:space="0" w:color="auto"/>
              <w:right w:val="single" w:sz="4" w:space="0" w:color="auto"/>
            </w:tcBorders>
            <w:shd w:val="clear" w:color="auto" w:fill="auto"/>
            <w:vAlign w:val="center"/>
          </w:tcPr>
          <w:p w:rsidR="00526264" w:rsidRPr="00526264" w:rsidRDefault="00526264" w:rsidP="00526264">
            <w:pPr>
              <w:jc w:val="center"/>
              <w:rPr>
                <w:rFonts w:ascii="PT Astra Serif" w:hAnsi="PT Astra Serif"/>
                <w:color w:val="000000"/>
                <w:lang w:eastAsia="ru-RU"/>
              </w:rPr>
            </w:pPr>
            <w:r w:rsidRPr="00526264">
              <w:rPr>
                <w:rFonts w:ascii="PT Astra Serif" w:hAnsi="PT Astra Serif"/>
                <w:color w:val="000000"/>
                <w:lang w:eastAsia="ru-RU"/>
              </w:rPr>
              <w:t>100,0</w:t>
            </w:r>
          </w:p>
        </w:tc>
      </w:tr>
      <w:tr w:rsidR="00526264" w:rsidRPr="007A7D96" w:rsidTr="004D2FD3">
        <w:trPr>
          <w:trHeight w:val="162"/>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rsidR="00526264" w:rsidRPr="00526264" w:rsidRDefault="00526264" w:rsidP="00E46568">
            <w:pPr>
              <w:jc w:val="center"/>
              <w:rPr>
                <w:rFonts w:ascii="PT Astra Serif" w:hAnsi="PT Astra Serif"/>
                <w:b/>
                <w:bCs/>
                <w:color w:val="000000"/>
                <w:lang w:eastAsia="ru-RU"/>
              </w:rPr>
            </w:pPr>
            <w:r w:rsidRPr="00526264">
              <w:rPr>
                <w:rFonts w:ascii="PT Astra Serif" w:hAnsi="PT Astra Serif"/>
                <w:b/>
                <w:bCs/>
                <w:color w:val="000000"/>
                <w:lang w:eastAsia="ru-RU"/>
              </w:rPr>
              <w:t> </w:t>
            </w:r>
          </w:p>
        </w:tc>
        <w:tc>
          <w:tcPr>
            <w:tcW w:w="2878" w:type="dxa"/>
            <w:tcBorders>
              <w:top w:val="nil"/>
              <w:left w:val="nil"/>
              <w:bottom w:val="single" w:sz="4" w:space="0" w:color="auto"/>
              <w:right w:val="single" w:sz="4" w:space="0" w:color="auto"/>
            </w:tcBorders>
            <w:shd w:val="clear" w:color="auto" w:fill="auto"/>
            <w:vAlign w:val="center"/>
            <w:hideMark/>
          </w:tcPr>
          <w:p w:rsidR="00526264" w:rsidRPr="00526264" w:rsidRDefault="00526264" w:rsidP="00E46568">
            <w:pPr>
              <w:rPr>
                <w:rFonts w:ascii="PT Astra Serif" w:hAnsi="PT Astra Serif"/>
                <w:b/>
                <w:bCs/>
                <w:lang w:eastAsia="ru-RU"/>
              </w:rPr>
            </w:pPr>
            <w:r w:rsidRPr="00526264">
              <w:rPr>
                <w:rFonts w:ascii="PT Astra Serif" w:hAnsi="PT Astra Serif"/>
                <w:b/>
                <w:bCs/>
                <w:lang w:eastAsia="ru-RU"/>
              </w:rPr>
              <w:t>Итого,</w:t>
            </w:r>
            <w:r w:rsidRPr="00526264">
              <w:rPr>
                <w:rFonts w:ascii="PT Astra Serif" w:hAnsi="PT Astra Serif"/>
                <w:b/>
                <w:bCs/>
                <w:lang w:eastAsia="ru-RU"/>
              </w:rPr>
              <w:br/>
              <w:t xml:space="preserve">в том числе: </w:t>
            </w:r>
          </w:p>
        </w:tc>
        <w:tc>
          <w:tcPr>
            <w:tcW w:w="1985" w:type="dxa"/>
            <w:tcBorders>
              <w:top w:val="nil"/>
              <w:left w:val="nil"/>
              <w:bottom w:val="single" w:sz="4" w:space="0" w:color="auto"/>
              <w:right w:val="single" w:sz="4" w:space="0" w:color="auto"/>
            </w:tcBorders>
            <w:shd w:val="clear" w:color="auto" w:fill="auto"/>
            <w:vAlign w:val="center"/>
          </w:tcPr>
          <w:p w:rsidR="00526264" w:rsidRPr="00526264" w:rsidRDefault="00526264" w:rsidP="00526264">
            <w:pPr>
              <w:jc w:val="center"/>
              <w:rPr>
                <w:rFonts w:ascii="PT Astra Serif" w:hAnsi="PT Astra Serif"/>
                <w:b/>
                <w:bCs/>
                <w:color w:val="000000"/>
                <w:lang w:eastAsia="ru-RU"/>
              </w:rPr>
            </w:pPr>
            <w:r w:rsidRPr="00526264">
              <w:rPr>
                <w:rFonts w:ascii="PT Astra Serif" w:hAnsi="PT Astra Serif"/>
                <w:b/>
                <w:bCs/>
                <w:color w:val="000000"/>
                <w:lang w:eastAsia="ru-RU"/>
              </w:rPr>
              <w:t>4 042 638,7</w:t>
            </w:r>
          </w:p>
        </w:tc>
        <w:tc>
          <w:tcPr>
            <w:tcW w:w="2304" w:type="dxa"/>
            <w:tcBorders>
              <w:top w:val="nil"/>
              <w:left w:val="nil"/>
              <w:bottom w:val="single" w:sz="4" w:space="0" w:color="auto"/>
              <w:right w:val="single" w:sz="4" w:space="0" w:color="auto"/>
            </w:tcBorders>
            <w:shd w:val="clear" w:color="auto" w:fill="auto"/>
            <w:vAlign w:val="center"/>
          </w:tcPr>
          <w:p w:rsidR="00526264" w:rsidRPr="00526264" w:rsidRDefault="00526264" w:rsidP="00526264">
            <w:pPr>
              <w:jc w:val="center"/>
              <w:rPr>
                <w:rFonts w:ascii="PT Astra Serif" w:hAnsi="PT Astra Serif"/>
                <w:b/>
                <w:bCs/>
                <w:color w:val="000000"/>
                <w:lang w:eastAsia="ru-RU"/>
              </w:rPr>
            </w:pPr>
            <w:r w:rsidRPr="00526264">
              <w:rPr>
                <w:rFonts w:ascii="PT Astra Serif" w:hAnsi="PT Astra Serif"/>
                <w:b/>
                <w:bCs/>
                <w:color w:val="000000"/>
                <w:lang w:eastAsia="ru-RU"/>
              </w:rPr>
              <w:t>3 999 049,1</w:t>
            </w:r>
          </w:p>
        </w:tc>
        <w:tc>
          <w:tcPr>
            <w:tcW w:w="1510" w:type="dxa"/>
            <w:tcBorders>
              <w:top w:val="nil"/>
              <w:left w:val="nil"/>
              <w:bottom w:val="single" w:sz="4" w:space="0" w:color="auto"/>
              <w:right w:val="single" w:sz="4" w:space="0" w:color="auto"/>
            </w:tcBorders>
            <w:shd w:val="clear" w:color="auto" w:fill="auto"/>
            <w:vAlign w:val="center"/>
          </w:tcPr>
          <w:p w:rsidR="00526264" w:rsidRPr="00526264" w:rsidRDefault="00526264" w:rsidP="00526264">
            <w:pPr>
              <w:jc w:val="center"/>
              <w:rPr>
                <w:rFonts w:ascii="PT Astra Serif" w:hAnsi="PT Astra Serif"/>
                <w:b/>
                <w:bCs/>
                <w:color w:val="000000"/>
                <w:lang w:eastAsia="ru-RU"/>
              </w:rPr>
            </w:pPr>
            <w:r w:rsidRPr="00526264">
              <w:rPr>
                <w:rFonts w:ascii="PT Astra Serif" w:hAnsi="PT Astra Serif"/>
                <w:b/>
                <w:bCs/>
                <w:color w:val="000000"/>
                <w:lang w:eastAsia="ru-RU"/>
              </w:rPr>
              <w:t>98,9</w:t>
            </w:r>
          </w:p>
        </w:tc>
      </w:tr>
      <w:tr w:rsidR="00526264" w:rsidRPr="007A7D96" w:rsidTr="004D2FD3">
        <w:trPr>
          <w:trHeight w:val="126"/>
        </w:trPr>
        <w:tc>
          <w:tcPr>
            <w:tcW w:w="503" w:type="dxa"/>
            <w:vMerge/>
            <w:tcBorders>
              <w:top w:val="nil"/>
              <w:left w:val="single" w:sz="4" w:space="0" w:color="auto"/>
              <w:bottom w:val="single" w:sz="4" w:space="0" w:color="auto"/>
              <w:right w:val="single" w:sz="4" w:space="0" w:color="auto"/>
            </w:tcBorders>
            <w:vAlign w:val="center"/>
            <w:hideMark/>
          </w:tcPr>
          <w:p w:rsidR="00526264" w:rsidRPr="00526264" w:rsidRDefault="00526264" w:rsidP="00E46568">
            <w:pPr>
              <w:rPr>
                <w:rFonts w:ascii="PT Astra Serif" w:hAnsi="PT Astra Serif"/>
                <w:b/>
                <w:bCs/>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526264" w:rsidRPr="00526264" w:rsidRDefault="00526264" w:rsidP="00E46568">
            <w:pPr>
              <w:jc w:val="right"/>
              <w:rPr>
                <w:rFonts w:ascii="PT Astra Serif" w:hAnsi="PT Astra Serif"/>
                <w:color w:val="000000"/>
                <w:lang w:eastAsia="ru-RU"/>
              </w:rPr>
            </w:pPr>
            <w:r w:rsidRPr="00526264">
              <w:rPr>
                <w:rFonts w:ascii="PT Astra Serif" w:hAnsi="PT Astra Serif"/>
                <w:color w:val="000000"/>
                <w:lang w:eastAsia="ru-RU"/>
              </w:rPr>
              <w:t>федеральный бюджет</w:t>
            </w:r>
          </w:p>
        </w:tc>
        <w:tc>
          <w:tcPr>
            <w:tcW w:w="1985" w:type="dxa"/>
            <w:tcBorders>
              <w:top w:val="nil"/>
              <w:left w:val="nil"/>
              <w:bottom w:val="single" w:sz="4" w:space="0" w:color="auto"/>
              <w:right w:val="single" w:sz="4" w:space="0" w:color="auto"/>
            </w:tcBorders>
            <w:shd w:val="clear" w:color="auto" w:fill="auto"/>
            <w:vAlign w:val="center"/>
          </w:tcPr>
          <w:p w:rsidR="00526264" w:rsidRPr="00526264" w:rsidRDefault="00526264" w:rsidP="00526264">
            <w:pPr>
              <w:jc w:val="center"/>
              <w:rPr>
                <w:rFonts w:ascii="PT Astra Serif" w:hAnsi="PT Astra Serif"/>
                <w:color w:val="000000"/>
                <w:lang w:eastAsia="ru-RU"/>
              </w:rPr>
            </w:pPr>
            <w:r w:rsidRPr="00526264">
              <w:rPr>
                <w:rFonts w:ascii="PT Astra Serif" w:hAnsi="PT Astra Serif"/>
                <w:color w:val="000000"/>
                <w:lang w:eastAsia="ru-RU"/>
              </w:rPr>
              <w:t>68 677,7</w:t>
            </w:r>
          </w:p>
        </w:tc>
        <w:tc>
          <w:tcPr>
            <w:tcW w:w="2304" w:type="dxa"/>
            <w:tcBorders>
              <w:top w:val="nil"/>
              <w:left w:val="nil"/>
              <w:bottom w:val="single" w:sz="4" w:space="0" w:color="auto"/>
              <w:right w:val="single" w:sz="4" w:space="0" w:color="auto"/>
            </w:tcBorders>
            <w:shd w:val="clear" w:color="auto" w:fill="auto"/>
            <w:vAlign w:val="center"/>
          </w:tcPr>
          <w:p w:rsidR="00526264" w:rsidRPr="00526264" w:rsidRDefault="00526264" w:rsidP="00526264">
            <w:pPr>
              <w:jc w:val="center"/>
              <w:rPr>
                <w:rFonts w:ascii="PT Astra Serif" w:hAnsi="PT Astra Serif"/>
                <w:color w:val="000000"/>
                <w:lang w:eastAsia="ru-RU"/>
              </w:rPr>
            </w:pPr>
            <w:r w:rsidRPr="00526264">
              <w:rPr>
                <w:rFonts w:ascii="PT Astra Serif" w:hAnsi="PT Astra Serif"/>
                <w:color w:val="000000"/>
                <w:lang w:eastAsia="ru-RU"/>
              </w:rPr>
              <w:t>68 349,2</w:t>
            </w:r>
          </w:p>
        </w:tc>
        <w:tc>
          <w:tcPr>
            <w:tcW w:w="1510" w:type="dxa"/>
            <w:tcBorders>
              <w:top w:val="nil"/>
              <w:left w:val="nil"/>
              <w:bottom w:val="single" w:sz="4" w:space="0" w:color="auto"/>
              <w:right w:val="single" w:sz="4" w:space="0" w:color="auto"/>
            </w:tcBorders>
            <w:shd w:val="clear" w:color="auto" w:fill="auto"/>
            <w:vAlign w:val="center"/>
          </w:tcPr>
          <w:p w:rsidR="00526264" w:rsidRPr="00526264" w:rsidRDefault="00526264" w:rsidP="00526264">
            <w:pPr>
              <w:jc w:val="center"/>
              <w:rPr>
                <w:rFonts w:ascii="PT Astra Serif" w:hAnsi="PT Astra Serif"/>
                <w:color w:val="000000"/>
                <w:lang w:eastAsia="ru-RU"/>
              </w:rPr>
            </w:pPr>
            <w:r w:rsidRPr="00526264">
              <w:rPr>
                <w:rFonts w:ascii="PT Astra Serif" w:hAnsi="PT Astra Serif"/>
                <w:color w:val="000000"/>
                <w:lang w:eastAsia="ru-RU"/>
              </w:rPr>
              <w:t>99,5</w:t>
            </w:r>
          </w:p>
        </w:tc>
      </w:tr>
      <w:tr w:rsidR="00526264" w:rsidRPr="007A7D96" w:rsidTr="004D2FD3">
        <w:trPr>
          <w:trHeight w:val="172"/>
        </w:trPr>
        <w:tc>
          <w:tcPr>
            <w:tcW w:w="503" w:type="dxa"/>
            <w:vMerge/>
            <w:tcBorders>
              <w:top w:val="nil"/>
              <w:left w:val="single" w:sz="4" w:space="0" w:color="auto"/>
              <w:bottom w:val="single" w:sz="4" w:space="0" w:color="auto"/>
              <w:right w:val="single" w:sz="4" w:space="0" w:color="auto"/>
            </w:tcBorders>
            <w:vAlign w:val="center"/>
            <w:hideMark/>
          </w:tcPr>
          <w:p w:rsidR="00526264" w:rsidRPr="00526264" w:rsidRDefault="00526264" w:rsidP="00E46568">
            <w:pPr>
              <w:rPr>
                <w:rFonts w:ascii="PT Astra Serif" w:hAnsi="PT Astra Serif"/>
                <w:b/>
                <w:bCs/>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526264" w:rsidRPr="00526264" w:rsidRDefault="00526264" w:rsidP="00E46568">
            <w:pPr>
              <w:jc w:val="right"/>
              <w:rPr>
                <w:rFonts w:ascii="PT Astra Serif" w:hAnsi="PT Astra Serif"/>
                <w:color w:val="000000"/>
                <w:lang w:eastAsia="ru-RU"/>
              </w:rPr>
            </w:pPr>
            <w:r w:rsidRPr="00526264">
              <w:rPr>
                <w:rFonts w:ascii="PT Astra Serif" w:hAnsi="PT Astra Serif"/>
                <w:color w:val="000000"/>
                <w:lang w:eastAsia="ru-RU"/>
              </w:rPr>
              <w:t>окружной бюджет</w:t>
            </w:r>
          </w:p>
        </w:tc>
        <w:tc>
          <w:tcPr>
            <w:tcW w:w="1985" w:type="dxa"/>
            <w:tcBorders>
              <w:top w:val="nil"/>
              <w:left w:val="nil"/>
              <w:bottom w:val="single" w:sz="4" w:space="0" w:color="auto"/>
              <w:right w:val="single" w:sz="4" w:space="0" w:color="auto"/>
            </w:tcBorders>
            <w:shd w:val="clear" w:color="auto" w:fill="auto"/>
            <w:vAlign w:val="center"/>
          </w:tcPr>
          <w:p w:rsidR="00526264" w:rsidRPr="00526264" w:rsidRDefault="00526264" w:rsidP="00526264">
            <w:pPr>
              <w:jc w:val="center"/>
              <w:rPr>
                <w:rFonts w:ascii="PT Astra Serif" w:hAnsi="PT Astra Serif"/>
                <w:color w:val="000000"/>
                <w:lang w:eastAsia="ru-RU"/>
              </w:rPr>
            </w:pPr>
            <w:r w:rsidRPr="00526264">
              <w:rPr>
                <w:rFonts w:ascii="PT Astra Serif" w:hAnsi="PT Astra Serif"/>
                <w:color w:val="000000"/>
                <w:lang w:eastAsia="ru-RU"/>
              </w:rPr>
              <w:t>1 886 891,4</w:t>
            </w:r>
          </w:p>
        </w:tc>
        <w:tc>
          <w:tcPr>
            <w:tcW w:w="2304" w:type="dxa"/>
            <w:tcBorders>
              <w:top w:val="nil"/>
              <w:left w:val="nil"/>
              <w:bottom w:val="single" w:sz="4" w:space="0" w:color="auto"/>
              <w:right w:val="single" w:sz="4" w:space="0" w:color="auto"/>
            </w:tcBorders>
            <w:shd w:val="clear" w:color="auto" w:fill="auto"/>
            <w:vAlign w:val="center"/>
          </w:tcPr>
          <w:p w:rsidR="00526264" w:rsidRPr="00526264" w:rsidRDefault="00526264" w:rsidP="00526264">
            <w:pPr>
              <w:jc w:val="center"/>
              <w:rPr>
                <w:rFonts w:ascii="PT Astra Serif" w:hAnsi="PT Astra Serif"/>
                <w:color w:val="000000"/>
                <w:lang w:eastAsia="ru-RU"/>
              </w:rPr>
            </w:pPr>
            <w:r w:rsidRPr="00526264">
              <w:rPr>
                <w:rFonts w:ascii="PT Astra Serif" w:hAnsi="PT Astra Serif"/>
                <w:color w:val="000000"/>
                <w:lang w:eastAsia="ru-RU"/>
              </w:rPr>
              <w:t>1 879 247,4</w:t>
            </w:r>
          </w:p>
        </w:tc>
        <w:tc>
          <w:tcPr>
            <w:tcW w:w="1510" w:type="dxa"/>
            <w:tcBorders>
              <w:top w:val="nil"/>
              <w:left w:val="nil"/>
              <w:bottom w:val="single" w:sz="4" w:space="0" w:color="auto"/>
              <w:right w:val="single" w:sz="4" w:space="0" w:color="auto"/>
            </w:tcBorders>
            <w:shd w:val="clear" w:color="auto" w:fill="auto"/>
            <w:vAlign w:val="center"/>
          </w:tcPr>
          <w:p w:rsidR="00526264" w:rsidRPr="00526264" w:rsidRDefault="00526264" w:rsidP="00526264">
            <w:pPr>
              <w:jc w:val="center"/>
              <w:rPr>
                <w:rFonts w:ascii="PT Astra Serif" w:hAnsi="PT Astra Serif"/>
                <w:color w:val="000000"/>
                <w:lang w:eastAsia="ru-RU"/>
              </w:rPr>
            </w:pPr>
            <w:r w:rsidRPr="00526264">
              <w:rPr>
                <w:rFonts w:ascii="PT Astra Serif" w:hAnsi="PT Astra Serif"/>
                <w:color w:val="000000"/>
                <w:lang w:eastAsia="ru-RU"/>
              </w:rPr>
              <w:t>99,6</w:t>
            </w:r>
          </w:p>
        </w:tc>
      </w:tr>
      <w:tr w:rsidR="00526264" w:rsidRPr="007A7D96" w:rsidTr="004D2FD3">
        <w:trPr>
          <w:trHeight w:val="62"/>
        </w:trPr>
        <w:tc>
          <w:tcPr>
            <w:tcW w:w="503" w:type="dxa"/>
            <w:vMerge/>
            <w:tcBorders>
              <w:top w:val="nil"/>
              <w:left w:val="single" w:sz="4" w:space="0" w:color="auto"/>
              <w:bottom w:val="single" w:sz="4" w:space="0" w:color="auto"/>
              <w:right w:val="single" w:sz="4" w:space="0" w:color="auto"/>
            </w:tcBorders>
            <w:vAlign w:val="center"/>
            <w:hideMark/>
          </w:tcPr>
          <w:p w:rsidR="00526264" w:rsidRPr="00526264" w:rsidRDefault="00526264" w:rsidP="00E46568">
            <w:pPr>
              <w:rPr>
                <w:rFonts w:ascii="PT Astra Serif" w:hAnsi="PT Astra Serif"/>
                <w:b/>
                <w:bCs/>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526264" w:rsidRPr="00526264" w:rsidRDefault="00526264" w:rsidP="00E46568">
            <w:pPr>
              <w:jc w:val="right"/>
              <w:rPr>
                <w:rFonts w:ascii="PT Astra Serif" w:hAnsi="PT Astra Serif"/>
                <w:color w:val="000000"/>
                <w:lang w:eastAsia="ru-RU"/>
              </w:rPr>
            </w:pPr>
            <w:r w:rsidRPr="00526264">
              <w:rPr>
                <w:rFonts w:ascii="PT Astra Serif" w:hAnsi="PT Astra Serif"/>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auto"/>
            <w:vAlign w:val="center"/>
          </w:tcPr>
          <w:p w:rsidR="00526264" w:rsidRPr="00526264" w:rsidRDefault="00526264" w:rsidP="00526264">
            <w:pPr>
              <w:jc w:val="center"/>
              <w:rPr>
                <w:rFonts w:ascii="PT Astra Serif" w:hAnsi="PT Astra Serif"/>
                <w:color w:val="000000"/>
                <w:lang w:eastAsia="ru-RU"/>
              </w:rPr>
            </w:pPr>
            <w:r w:rsidRPr="00526264">
              <w:rPr>
                <w:rFonts w:ascii="PT Astra Serif" w:hAnsi="PT Astra Serif"/>
                <w:color w:val="000000"/>
                <w:lang w:eastAsia="ru-RU"/>
              </w:rPr>
              <w:t>1 897 698,1</w:t>
            </w:r>
          </w:p>
        </w:tc>
        <w:tc>
          <w:tcPr>
            <w:tcW w:w="2304" w:type="dxa"/>
            <w:tcBorders>
              <w:top w:val="nil"/>
              <w:left w:val="nil"/>
              <w:bottom w:val="single" w:sz="4" w:space="0" w:color="auto"/>
              <w:right w:val="single" w:sz="4" w:space="0" w:color="auto"/>
            </w:tcBorders>
            <w:shd w:val="clear" w:color="auto" w:fill="auto"/>
            <w:vAlign w:val="center"/>
          </w:tcPr>
          <w:p w:rsidR="00526264" w:rsidRPr="00526264" w:rsidRDefault="00526264" w:rsidP="00526264">
            <w:pPr>
              <w:jc w:val="center"/>
              <w:rPr>
                <w:rFonts w:ascii="PT Astra Serif" w:hAnsi="PT Astra Serif"/>
                <w:color w:val="000000"/>
                <w:lang w:eastAsia="ru-RU"/>
              </w:rPr>
            </w:pPr>
            <w:r w:rsidRPr="00526264">
              <w:rPr>
                <w:rFonts w:ascii="PT Astra Serif" w:hAnsi="PT Astra Serif"/>
                <w:color w:val="000000"/>
                <w:lang w:eastAsia="ru-RU"/>
              </w:rPr>
              <w:t>1 891 234,5</w:t>
            </w:r>
          </w:p>
        </w:tc>
        <w:tc>
          <w:tcPr>
            <w:tcW w:w="1510" w:type="dxa"/>
            <w:tcBorders>
              <w:top w:val="nil"/>
              <w:left w:val="nil"/>
              <w:bottom w:val="single" w:sz="4" w:space="0" w:color="auto"/>
              <w:right w:val="single" w:sz="4" w:space="0" w:color="auto"/>
            </w:tcBorders>
            <w:shd w:val="clear" w:color="auto" w:fill="auto"/>
            <w:vAlign w:val="center"/>
          </w:tcPr>
          <w:p w:rsidR="00526264" w:rsidRPr="00526264" w:rsidRDefault="00526264" w:rsidP="00526264">
            <w:pPr>
              <w:jc w:val="center"/>
              <w:rPr>
                <w:rFonts w:ascii="PT Astra Serif" w:hAnsi="PT Astra Serif"/>
                <w:color w:val="000000"/>
                <w:lang w:eastAsia="ru-RU"/>
              </w:rPr>
            </w:pPr>
            <w:r w:rsidRPr="00526264">
              <w:rPr>
                <w:rFonts w:ascii="PT Astra Serif" w:hAnsi="PT Astra Serif"/>
                <w:color w:val="000000"/>
                <w:lang w:eastAsia="ru-RU"/>
              </w:rPr>
              <w:t>99,7</w:t>
            </w:r>
          </w:p>
        </w:tc>
      </w:tr>
      <w:tr w:rsidR="00526264" w:rsidRPr="007A7D96" w:rsidTr="004D2FD3">
        <w:trPr>
          <w:trHeight w:val="250"/>
        </w:trPr>
        <w:tc>
          <w:tcPr>
            <w:tcW w:w="503" w:type="dxa"/>
            <w:vMerge/>
            <w:tcBorders>
              <w:top w:val="nil"/>
              <w:left w:val="single" w:sz="4" w:space="0" w:color="auto"/>
              <w:bottom w:val="single" w:sz="4" w:space="0" w:color="auto"/>
              <w:right w:val="single" w:sz="4" w:space="0" w:color="auto"/>
            </w:tcBorders>
            <w:vAlign w:val="center"/>
            <w:hideMark/>
          </w:tcPr>
          <w:p w:rsidR="00526264" w:rsidRPr="00526264" w:rsidRDefault="00526264" w:rsidP="00E46568">
            <w:pPr>
              <w:rPr>
                <w:rFonts w:ascii="PT Astra Serif" w:hAnsi="PT Astra Serif"/>
                <w:b/>
                <w:bCs/>
                <w:color w:val="000000"/>
                <w:lang w:eastAsia="ru-RU"/>
              </w:rPr>
            </w:pPr>
          </w:p>
        </w:tc>
        <w:tc>
          <w:tcPr>
            <w:tcW w:w="2878" w:type="dxa"/>
            <w:tcBorders>
              <w:top w:val="nil"/>
              <w:left w:val="nil"/>
              <w:bottom w:val="single" w:sz="4" w:space="0" w:color="auto"/>
              <w:right w:val="single" w:sz="4" w:space="0" w:color="auto"/>
            </w:tcBorders>
            <w:shd w:val="clear" w:color="auto" w:fill="auto"/>
            <w:vAlign w:val="center"/>
            <w:hideMark/>
          </w:tcPr>
          <w:p w:rsidR="00526264" w:rsidRPr="00526264" w:rsidRDefault="00526264" w:rsidP="00E46568">
            <w:pPr>
              <w:jc w:val="right"/>
              <w:rPr>
                <w:rFonts w:ascii="PT Astra Serif" w:hAnsi="PT Astra Serif"/>
                <w:color w:val="000000"/>
                <w:lang w:eastAsia="ru-RU"/>
              </w:rPr>
            </w:pPr>
            <w:r w:rsidRPr="00526264">
              <w:rPr>
                <w:rFonts w:ascii="PT Astra Serif" w:hAnsi="PT Astra Serif"/>
                <w:color w:val="000000"/>
                <w:lang w:eastAsia="ru-RU"/>
              </w:rPr>
              <w:t>иные внебюджетные источники</w:t>
            </w:r>
          </w:p>
        </w:tc>
        <w:tc>
          <w:tcPr>
            <w:tcW w:w="1985" w:type="dxa"/>
            <w:tcBorders>
              <w:top w:val="nil"/>
              <w:left w:val="nil"/>
              <w:bottom w:val="single" w:sz="4" w:space="0" w:color="auto"/>
              <w:right w:val="single" w:sz="4" w:space="0" w:color="auto"/>
            </w:tcBorders>
            <w:shd w:val="clear" w:color="auto" w:fill="auto"/>
            <w:vAlign w:val="center"/>
          </w:tcPr>
          <w:p w:rsidR="00526264" w:rsidRPr="00526264" w:rsidRDefault="00526264" w:rsidP="00526264">
            <w:pPr>
              <w:jc w:val="center"/>
              <w:rPr>
                <w:rFonts w:ascii="PT Astra Serif" w:hAnsi="PT Astra Serif"/>
                <w:color w:val="000000"/>
                <w:lang w:eastAsia="ru-RU"/>
              </w:rPr>
            </w:pPr>
            <w:r w:rsidRPr="00526264">
              <w:rPr>
                <w:rFonts w:ascii="PT Astra Serif" w:hAnsi="PT Astra Serif"/>
                <w:color w:val="000000"/>
                <w:lang w:eastAsia="ru-RU"/>
              </w:rPr>
              <w:t>189 371,5</w:t>
            </w:r>
          </w:p>
        </w:tc>
        <w:tc>
          <w:tcPr>
            <w:tcW w:w="2304" w:type="dxa"/>
            <w:tcBorders>
              <w:top w:val="nil"/>
              <w:left w:val="nil"/>
              <w:bottom w:val="single" w:sz="4" w:space="0" w:color="auto"/>
              <w:right w:val="single" w:sz="4" w:space="0" w:color="auto"/>
            </w:tcBorders>
            <w:shd w:val="clear" w:color="auto" w:fill="auto"/>
            <w:vAlign w:val="center"/>
          </w:tcPr>
          <w:p w:rsidR="00526264" w:rsidRPr="00526264" w:rsidRDefault="00526264" w:rsidP="00526264">
            <w:pPr>
              <w:jc w:val="center"/>
              <w:rPr>
                <w:rFonts w:ascii="PT Astra Serif" w:hAnsi="PT Astra Serif"/>
                <w:color w:val="000000"/>
                <w:lang w:eastAsia="ru-RU"/>
              </w:rPr>
            </w:pPr>
            <w:r w:rsidRPr="00526264">
              <w:rPr>
                <w:rFonts w:ascii="PT Astra Serif" w:hAnsi="PT Astra Serif"/>
                <w:color w:val="000000"/>
                <w:lang w:eastAsia="ru-RU"/>
              </w:rPr>
              <w:t>160 218,0</w:t>
            </w:r>
          </w:p>
        </w:tc>
        <w:tc>
          <w:tcPr>
            <w:tcW w:w="1510" w:type="dxa"/>
            <w:tcBorders>
              <w:top w:val="nil"/>
              <w:left w:val="nil"/>
              <w:bottom w:val="single" w:sz="4" w:space="0" w:color="auto"/>
              <w:right w:val="single" w:sz="4" w:space="0" w:color="auto"/>
            </w:tcBorders>
            <w:shd w:val="clear" w:color="auto" w:fill="auto"/>
            <w:vAlign w:val="center"/>
          </w:tcPr>
          <w:p w:rsidR="00526264" w:rsidRPr="00526264" w:rsidRDefault="00526264" w:rsidP="00526264">
            <w:pPr>
              <w:jc w:val="center"/>
              <w:rPr>
                <w:rFonts w:ascii="PT Astra Serif" w:hAnsi="PT Astra Serif"/>
                <w:color w:val="000000"/>
                <w:lang w:eastAsia="ru-RU"/>
              </w:rPr>
            </w:pPr>
            <w:r w:rsidRPr="00526264">
              <w:rPr>
                <w:rFonts w:ascii="PT Astra Serif" w:hAnsi="PT Astra Serif"/>
                <w:color w:val="000000"/>
                <w:lang w:eastAsia="ru-RU"/>
              </w:rPr>
              <w:t>84,6</w:t>
            </w:r>
          </w:p>
        </w:tc>
      </w:tr>
    </w:tbl>
    <w:p w:rsidR="00E46568" w:rsidRPr="007A7D96" w:rsidRDefault="00E46568" w:rsidP="00E46568">
      <w:pPr>
        <w:suppressAutoHyphens/>
        <w:ind w:firstLine="709"/>
        <w:rPr>
          <w:rFonts w:ascii="PT Astra Serif" w:hAnsi="PT Astra Serif"/>
          <w:b/>
          <w:sz w:val="24"/>
          <w:szCs w:val="24"/>
          <w:highlight w:val="yellow"/>
        </w:rPr>
      </w:pPr>
    </w:p>
    <w:p w:rsidR="005A7F14" w:rsidRPr="00293F8F" w:rsidRDefault="005A7F14" w:rsidP="005A7F14">
      <w:pPr>
        <w:suppressAutoHyphens/>
        <w:ind w:firstLine="709"/>
        <w:jc w:val="both"/>
        <w:rPr>
          <w:rFonts w:ascii="PT Astra Serif" w:hAnsi="PT Astra Serif"/>
          <w:sz w:val="26"/>
          <w:szCs w:val="26"/>
        </w:rPr>
      </w:pPr>
      <w:r w:rsidRPr="00293F8F">
        <w:rPr>
          <w:rFonts w:ascii="PT Astra Serif" w:hAnsi="PT Astra Serif"/>
          <w:sz w:val="26"/>
          <w:szCs w:val="26"/>
        </w:rPr>
        <w:t>За 2022 год финансовое исполнение составило 98,9% по всем муниципальным программам, в том числе средства федерального бюджета исполнены на 99,5%, окружного бюджета - 99,6%, местного бюджета - 99,7%, иных внебюджетных источников - 84,6%.</w:t>
      </w:r>
    </w:p>
    <w:p w:rsidR="005A7F14" w:rsidRPr="00293F8F" w:rsidRDefault="005A7F14" w:rsidP="005A7F14">
      <w:pPr>
        <w:ind w:firstLine="709"/>
        <w:jc w:val="both"/>
        <w:rPr>
          <w:rFonts w:ascii="PT Astra Serif" w:eastAsia="Calibri" w:hAnsi="PT Astra Serif"/>
          <w:sz w:val="26"/>
          <w:szCs w:val="26"/>
          <w:lang w:eastAsia="en-US"/>
        </w:rPr>
      </w:pPr>
      <w:proofErr w:type="gramStart"/>
      <w:r w:rsidRPr="00293F8F">
        <w:rPr>
          <w:rFonts w:ascii="PT Astra Serif" w:eastAsia="Calibri" w:hAnsi="PT Astra Serif"/>
          <w:sz w:val="26"/>
          <w:szCs w:val="26"/>
          <w:lang w:eastAsia="en-US"/>
        </w:rPr>
        <w:t>Город Югорск, принимает участие в 6 проектах  (портфелей проектов) исполнительных органов государственной власти Ханты-Мансийского автономного округа – Югры, основанных на национальных проектах (программах) Российской Федерации по основным направлениям стратегического развития Российской Федерации, направленных на достижение целевых показателей, определенных Указами  Президента Российской Федерации от 07.05.2018 № 204 «О национальных целях и стратегических задачах развития Российской Федерации на период до 2024 года» и от</w:t>
      </w:r>
      <w:proofErr w:type="gramEnd"/>
      <w:r w:rsidRPr="00293F8F">
        <w:rPr>
          <w:rFonts w:ascii="PT Astra Serif" w:eastAsia="Calibri" w:hAnsi="PT Astra Serif"/>
          <w:sz w:val="26"/>
          <w:szCs w:val="26"/>
          <w:lang w:eastAsia="en-US"/>
        </w:rPr>
        <w:t xml:space="preserve"> 21.07.2020 № 474 «О национальных целях развития Российской Федерации </w:t>
      </w:r>
      <w:r w:rsidR="00310717" w:rsidRPr="00293F8F">
        <w:rPr>
          <w:rFonts w:ascii="PT Astra Serif" w:eastAsia="Calibri" w:hAnsi="PT Astra Serif"/>
          <w:sz w:val="26"/>
          <w:szCs w:val="26"/>
          <w:lang w:eastAsia="en-US"/>
        </w:rPr>
        <w:t>на период до 2030 года» (далее -</w:t>
      </w:r>
      <w:r w:rsidRPr="00293F8F">
        <w:rPr>
          <w:rFonts w:ascii="PT Astra Serif" w:eastAsia="Calibri" w:hAnsi="PT Astra Serif"/>
          <w:sz w:val="26"/>
          <w:szCs w:val="26"/>
          <w:lang w:eastAsia="en-US"/>
        </w:rPr>
        <w:t xml:space="preserve"> национальный проект).</w:t>
      </w:r>
    </w:p>
    <w:p w:rsidR="005A7F14" w:rsidRPr="00293F8F" w:rsidRDefault="005A7F14" w:rsidP="005A7F14">
      <w:pPr>
        <w:ind w:firstLine="709"/>
        <w:jc w:val="both"/>
        <w:rPr>
          <w:rFonts w:ascii="PT Astra Serif" w:eastAsia="Calibri" w:hAnsi="PT Astra Serif"/>
          <w:sz w:val="26"/>
          <w:szCs w:val="26"/>
          <w:lang w:eastAsia="en-US"/>
        </w:rPr>
      </w:pPr>
      <w:r w:rsidRPr="00293F8F">
        <w:rPr>
          <w:rFonts w:ascii="PT Astra Serif" w:eastAsia="Calibri" w:hAnsi="PT Astra Serif"/>
          <w:sz w:val="26"/>
          <w:szCs w:val="26"/>
          <w:lang w:eastAsia="en-US"/>
        </w:rPr>
        <w:t>Из 6 национальных проектов, 5</w:t>
      </w:r>
      <w:r w:rsidR="00293F8F">
        <w:rPr>
          <w:rFonts w:ascii="PT Astra Serif" w:eastAsia="Calibri" w:hAnsi="PT Astra Serif"/>
          <w:sz w:val="26"/>
          <w:szCs w:val="26"/>
          <w:lang w:eastAsia="en-US"/>
        </w:rPr>
        <w:t xml:space="preserve"> проектов</w:t>
      </w:r>
      <w:r w:rsidRPr="00293F8F">
        <w:rPr>
          <w:rFonts w:ascii="PT Astra Serif" w:eastAsia="Calibri" w:hAnsi="PT Astra Serif"/>
          <w:sz w:val="26"/>
          <w:szCs w:val="26"/>
          <w:lang w:eastAsia="en-US"/>
        </w:rPr>
        <w:t xml:space="preserve"> с финансовым обеспечением в размере 22789,7 тыс. рублей. По состоянию на </w:t>
      </w:r>
      <w:r w:rsidR="00293F8F">
        <w:rPr>
          <w:rFonts w:ascii="PT Astra Serif" w:eastAsia="Calibri" w:hAnsi="PT Astra Serif"/>
          <w:sz w:val="26"/>
          <w:szCs w:val="26"/>
          <w:lang w:eastAsia="en-US"/>
        </w:rPr>
        <w:t>31</w:t>
      </w:r>
      <w:r w:rsidRPr="00293F8F">
        <w:rPr>
          <w:rFonts w:ascii="PT Astra Serif" w:eastAsia="Calibri" w:hAnsi="PT Astra Serif"/>
          <w:sz w:val="26"/>
          <w:szCs w:val="26"/>
          <w:lang w:eastAsia="en-US"/>
        </w:rPr>
        <w:t>.</w:t>
      </w:r>
      <w:r w:rsidR="00293F8F">
        <w:rPr>
          <w:rFonts w:ascii="PT Astra Serif" w:eastAsia="Calibri" w:hAnsi="PT Astra Serif"/>
          <w:sz w:val="26"/>
          <w:szCs w:val="26"/>
          <w:lang w:eastAsia="en-US"/>
        </w:rPr>
        <w:t>12</w:t>
      </w:r>
      <w:r w:rsidRPr="00293F8F">
        <w:rPr>
          <w:rFonts w:ascii="PT Astra Serif" w:eastAsia="Calibri" w:hAnsi="PT Astra Serif"/>
          <w:sz w:val="26"/>
          <w:szCs w:val="26"/>
          <w:lang w:eastAsia="en-US"/>
        </w:rPr>
        <w:t>.202</w:t>
      </w:r>
      <w:r w:rsidR="00293F8F">
        <w:rPr>
          <w:rFonts w:ascii="PT Astra Serif" w:eastAsia="Calibri" w:hAnsi="PT Astra Serif"/>
          <w:sz w:val="26"/>
          <w:szCs w:val="26"/>
          <w:lang w:eastAsia="en-US"/>
        </w:rPr>
        <w:t>2</w:t>
      </w:r>
      <w:r w:rsidRPr="00293F8F">
        <w:rPr>
          <w:rFonts w:ascii="PT Astra Serif" w:eastAsia="Calibri" w:hAnsi="PT Astra Serif"/>
          <w:sz w:val="26"/>
          <w:szCs w:val="26"/>
          <w:lang w:eastAsia="en-US"/>
        </w:rPr>
        <w:t xml:space="preserve"> исполнение расходных обязательств составило 22789,7 тыс. рублей (100%).</w:t>
      </w:r>
    </w:p>
    <w:p w:rsidR="005A7F14" w:rsidRPr="00293F8F" w:rsidRDefault="005A7F14" w:rsidP="005A7F14">
      <w:pPr>
        <w:ind w:firstLine="709"/>
        <w:jc w:val="both"/>
        <w:rPr>
          <w:rFonts w:ascii="PT Astra Serif" w:eastAsia="Calibri" w:hAnsi="PT Astra Serif"/>
          <w:sz w:val="26"/>
          <w:szCs w:val="26"/>
          <w:lang w:eastAsia="en-US"/>
        </w:rPr>
      </w:pPr>
      <w:r w:rsidRPr="00293F8F">
        <w:rPr>
          <w:rFonts w:ascii="PT Astra Serif" w:eastAsia="Calibri" w:hAnsi="PT Astra Serif"/>
          <w:sz w:val="26"/>
          <w:szCs w:val="26"/>
          <w:lang w:eastAsia="en-US"/>
        </w:rPr>
        <w:t>Достигнуто 24 целевых показателя из 25, характеризующих исполнение национальных проектов.</w:t>
      </w:r>
    </w:p>
    <w:p w:rsidR="005A7F14" w:rsidRPr="00293F8F" w:rsidRDefault="005A7F14" w:rsidP="005A7F14">
      <w:pPr>
        <w:ind w:firstLine="709"/>
        <w:jc w:val="both"/>
        <w:rPr>
          <w:rFonts w:ascii="PT Astra Serif" w:eastAsia="Calibri" w:hAnsi="PT Astra Serif"/>
          <w:sz w:val="26"/>
          <w:szCs w:val="26"/>
          <w:lang w:eastAsia="en-US"/>
        </w:rPr>
      </w:pPr>
      <w:r w:rsidRPr="00293F8F">
        <w:rPr>
          <w:rFonts w:ascii="PT Astra Serif" w:eastAsia="Calibri" w:hAnsi="PT Astra Serif"/>
          <w:sz w:val="26"/>
          <w:szCs w:val="26"/>
          <w:lang w:eastAsia="en-US"/>
        </w:rPr>
        <w:t>План по вводу жилья исполнен на 81%, ввод многоквартирного дома с готовностью строительства 99% перенесен на 2023 год.</w:t>
      </w:r>
    </w:p>
    <w:p w:rsidR="005A7F14" w:rsidRPr="005A7F14" w:rsidRDefault="005A7F14" w:rsidP="005A7F14">
      <w:pPr>
        <w:suppressAutoHyphens/>
        <w:ind w:firstLine="709"/>
        <w:jc w:val="both"/>
        <w:rPr>
          <w:rFonts w:ascii="PT Astra Serif" w:hAnsi="PT Astra Serif"/>
          <w:sz w:val="24"/>
          <w:szCs w:val="24"/>
        </w:rPr>
      </w:pPr>
    </w:p>
    <w:p w:rsidR="00AF704B" w:rsidRPr="007A7D96" w:rsidRDefault="00AF704B" w:rsidP="00AF704B">
      <w:pPr>
        <w:rPr>
          <w:highlight w:val="yellow"/>
        </w:rPr>
      </w:pPr>
    </w:p>
    <w:p w:rsidR="00445179" w:rsidRPr="00330384" w:rsidRDefault="00445179" w:rsidP="00910C89">
      <w:pPr>
        <w:suppressAutoHyphens/>
        <w:jc w:val="center"/>
        <w:rPr>
          <w:rFonts w:ascii="PT Astra Serif" w:hAnsi="PT Astra Serif"/>
          <w:b/>
          <w:sz w:val="26"/>
          <w:szCs w:val="26"/>
        </w:rPr>
      </w:pPr>
      <w:r w:rsidRPr="00330384">
        <w:rPr>
          <w:rFonts w:ascii="PT Astra Serif" w:hAnsi="PT Astra Serif"/>
          <w:b/>
          <w:sz w:val="26"/>
          <w:szCs w:val="26"/>
        </w:rPr>
        <w:t>Информация о проделанной работе по решению основных проблемных вопросов развития города Югорска, сдерживающих его социально</w:t>
      </w:r>
      <w:r w:rsidR="006724EE" w:rsidRPr="00330384">
        <w:rPr>
          <w:rFonts w:ascii="PT Astra Serif" w:hAnsi="PT Astra Serif"/>
          <w:b/>
          <w:sz w:val="26"/>
          <w:szCs w:val="26"/>
        </w:rPr>
        <w:t>-</w:t>
      </w:r>
      <w:r w:rsidRPr="00330384">
        <w:rPr>
          <w:rFonts w:ascii="PT Astra Serif" w:hAnsi="PT Astra Serif"/>
          <w:b/>
          <w:sz w:val="26"/>
          <w:szCs w:val="26"/>
        </w:rPr>
        <w:t>экономическое развитие</w:t>
      </w:r>
    </w:p>
    <w:p w:rsidR="008011D2" w:rsidRPr="007A7D96" w:rsidRDefault="008011D2" w:rsidP="00910C89">
      <w:pPr>
        <w:suppressAutoHyphens/>
        <w:jc w:val="center"/>
        <w:rPr>
          <w:rFonts w:ascii="PT Astra Serif" w:hAnsi="PT Astra Serif"/>
          <w:b/>
          <w:sz w:val="26"/>
          <w:szCs w:val="26"/>
          <w:highlight w:val="yellow"/>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977"/>
        <w:gridCol w:w="4253"/>
      </w:tblGrid>
      <w:tr w:rsidR="00445179" w:rsidRPr="007A7D96" w:rsidTr="003F136B">
        <w:tc>
          <w:tcPr>
            <w:tcW w:w="2268" w:type="dxa"/>
            <w:hideMark/>
          </w:tcPr>
          <w:p w:rsidR="00445179" w:rsidRPr="00B92E39" w:rsidRDefault="00445179">
            <w:pPr>
              <w:suppressAutoHyphens/>
              <w:jc w:val="center"/>
              <w:rPr>
                <w:rFonts w:ascii="PT Astra Serif" w:hAnsi="PT Astra Serif"/>
                <w:b/>
                <w:lang w:eastAsia="en-US"/>
              </w:rPr>
            </w:pPr>
            <w:r w:rsidRPr="00B92E39">
              <w:rPr>
                <w:rFonts w:ascii="PT Astra Serif" w:hAnsi="PT Astra Serif"/>
                <w:b/>
              </w:rPr>
              <w:t>Проблема</w:t>
            </w:r>
          </w:p>
        </w:tc>
        <w:tc>
          <w:tcPr>
            <w:tcW w:w="2977" w:type="dxa"/>
            <w:hideMark/>
          </w:tcPr>
          <w:p w:rsidR="00445179" w:rsidRPr="00B92E39" w:rsidRDefault="00445179">
            <w:pPr>
              <w:suppressAutoHyphens/>
              <w:jc w:val="center"/>
              <w:rPr>
                <w:rFonts w:ascii="PT Astra Serif" w:hAnsi="PT Astra Serif"/>
                <w:b/>
                <w:lang w:eastAsia="en-US"/>
              </w:rPr>
            </w:pPr>
            <w:r w:rsidRPr="00B92E39">
              <w:rPr>
                <w:rFonts w:ascii="PT Astra Serif" w:hAnsi="PT Astra Serif"/>
                <w:b/>
              </w:rPr>
              <w:t>Пути решения</w:t>
            </w:r>
          </w:p>
        </w:tc>
        <w:tc>
          <w:tcPr>
            <w:tcW w:w="4253" w:type="dxa"/>
            <w:hideMark/>
          </w:tcPr>
          <w:p w:rsidR="00445179" w:rsidRPr="00B92E39" w:rsidRDefault="00445179">
            <w:pPr>
              <w:suppressAutoHyphens/>
              <w:jc w:val="center"/>
              <w:rPr>
                <w:rFonts w:ascii="PT Astra Serif" w:hAnsi="PT Astra Serif"/>
                <w:b/>
                <w:lang w:eastAsia="en-US"/>
              </w:rPr>
            </w:pPr>
            <w:r w:rsidRPr="00B92E39">
              <w:rPr>
                <w:rFonts w:ascii="PT Astra Serif" w:hAnsi="PT Astra Serif"/>
                <w:b/>
                <w:lang w:eastAsia="en-US"/>
              </w:rPr>
              <w:t>Проделанная работа по решению проблемы</w:t>
            </w:r>
          </w:p>
        </w:tc>
      </w:tr>
      <w:tr w:rsidR="00445179" w:rsidRPr="007A7D96" w:rsidTr="003F136B">
        <w:tc>
          <w:tcPr>
            <w:tcW w:w="2268" w:type="dxa"/>
            <w:hideMark/>
          </w:tcPr>
          <w:p w:rsidR="00445179" w:rsidRPr="00B92E39" w:rsidRDefault="008E635C">
            <w:pPr>
              <w:suppressAutoHyphens/>
              <w:jc w:val="both"/>
              <w:rPr>
                <w:rFonts w:ascii="PT Astra Serif" w:hAnsi="PT Astra Serif"/>
                <w:lang w:eastAsia="en-US"/>
              </w:rPr>
            </w:pPr>
            <w:r w:rsidRPr="00B92E39">
              <w:rPr>
                <w:rFonts w:ascii="PT Astra Serif" w:hAnsi="PT Astra Serif"/>
              </w:rPr>
              <w:t>Низкая диверсификация</w:t>
            </w:r>
            <w:r w:rsidR="00445179" w:rsidRPr="00B92E39">
              <w:rPr>
                <w:rFonts w:ascii="PT Astra Serif" w:hAnsi="PT Astra Serif"/>
              </w:rPr>
              <w:t xml:space="preserve"> обрабатывающих производств</w:t>
            </w:r>
          </w:p>
        </w:tc>
        <w:tc>
          <w:tcPr>
            <w:tcW w:w="2977" w:type="dxa"/>
            <w:hideMark/>
          </w:tcPr>
          <w:p w:rsidR="00445179" w:rsidRPr="00B92E39" w:rsidRDefault="00445179" w:rsidP="00B71E1B">
            <w:pPr>
              <w:suppressAutoHyphens/>
              <w:ind w:firstLine="176"/>
              <w:jc w:val="both"/>
              <w:rPr>
                <w:rFonts w:ascii="PT Astra Serif" w:hAnsi="PT Astra Serif"/>
                <w:lang w:eastAsia="en-US"/>
              </w:rPr>
            </w:pPr>
            <w:r w:rsidRPr="00B92E39">
              <w:rPr>
                <w:rFonts w:ascii="PT Astra Serif" w:hAnsi="PT Astra Serif"/>
              </w:rPr>
              <w:t>Создание на территории муниципального образования город Югорск индустриального парка</w:t>
            </w:r>
          </w:p>
        </w:tc>
        <w:tc>
          <w:tcPr>
            <w:tcW w:w="4253" w:type="dxa"/>
            <w:hideMark/>
          </w:tcPr>
          <w:p w:rsidR="00233405" w:rsidRPr="00B92E39" w:rsidRDefault="0042593C" w:rsidP="00DC13B5">
            <w:pPr>
              <w:ind w:firstLine="176"/>
              <w:jc w:val="both"/>
              <w:rPr>
                <w:rFonts w:ascii="PT Astra Serif" w:hAnsi="PT Astra Serif"/>
                <w:color w:val="000000"/>
                <w:lang w:eastAsia="ru-RU"/>
              </w:rPr>
            </w:pPr>
            <w:r w:rsidRPr="00B92E39">
              <w:rPr>
                <w:rFonts w:ascii="PT Astra Serif" w:hAnsi="PT Astra Serif"/>
                <w:color w:val="000000"/>
                <w:lang w:eastAsia="ru-RU"/>
              </w:rPr>
              <w:t xml:space="preserve">В настоящее время в </w:t>
            </w:r>
            <w:r w:rsidR="0096189B" w:rsidRPr="00B92E39">
              <w:rPr>
                <w:rFonts w:ascii="PT Astra Serif" w:hAnsi="PT Astra Serif"/>
                <w:color w:val="000000"/>
                <w:lang w:eastAsia="ru-RU"/>
              </w:rPr>
              <w:t xml:space="preserve">индустриальном </w:t>
            </w:r>
            <w:r w:rsidRPr="00B92E39">
              <w:rPr>
                <w:rFonts w:ascii="PT Astra Serif" w:hAnsi="PT Astra Serif"/>
                <w:color w:val="000000"/>
                <w:lang w:eastAsia="ru-RU"/>
              </w:rPr>
              <w:t>парке осуществляют деятельность 8 резидентов</w:t>
            </w:r>
            <w:r w:rsidR="007D702A" w:rsidRPr="00B92E39">
              <w:rPr>
                <w:rFonts w:ascii="PT Astra Serif" w:hAnsi="PT Astra Serif"/>
                <w:color w:val="000000"/>
                <w:lang w:eastAsia="ru-RU"/>
              </w:rPr>
              <w:t xml:space="preserve">, </w:t>
            </w:r>
            <w:r w:rsidR="00DC13B5" w:rsidRPr="00B92E39">
              <w:rPr>
                <w:rFonts w:ascii="PT Astra Serif" w:hAnsi="PT Astra Serif"/>
                <w:color w:val="000000"/>
                <w:lang w:eastAsia="ru-RU"/>
              </w:rPr>
              <w:t xml:space="preserve">занимающихся производством продукции лесопереработки. </w:t>
            </w:r>
          </w:p>
        </w:tc>
      </w:tr>
      <w:tr w:rsidR="00445179" w:rsidRPr="007A7D96" w:rsidTr="003F136B">
        <w:tc>
          <w:tcPr>
            <w:tcW w:w="2268" w:type="dxa"/>
            <w:hideMark/>
          </w:tcPr>
          <w:p w:rsidR="00445179" w:rsidRPr="00B92E39" w:rsidRDefault="00445179" w:rsidP="00B001A9">
            <w:pPr>
              <w:suppressAutoHyphens/>
              <w:jc w:val="both"/>
              <w:rPr>
                <w:rFonts w:ascii="PT Astra Serif" w:hAnsi="PT Astra Serif"/>
                <w:lang w:eastAsia="en-US"/>
              </w:rPr>
            </w:pPr>
            <w:r w:rsidRPr="00B92E39">
              <w:rPr>
                <w:rFonts w:ascii="PT Astra Serif" w:hAnsi="PT Astra Serif"/>
              </w:rPr>
              <w:t>Высокий износ систем коммунальной инфраструктуры</w:t>
            </w:r>
            <w:r w:rsidR="00941B5F" w:rsidRPr="00B92E39">
              <w:rPr>
                <w:rFonts w:ascii="PT Astra Serif" w:hAnsi="PT Astra Serif"/>
              </w:rPr>
              <w:t xml:space="preserve"> города </w:t>
            </w:r>
            <w:r w:rsidR="00941B5F" w:rsidRPr="00B92E39">
              <w:rPr>
                <w:rFonts w:ascii="PT Astra Serif" w:hAnsi="PT Astra Serif"/>
              </w:rPr>
              <w:lastRenderedPageBreak/>
              <w:t>(более 53</w:t>
            </w:r>
            <w:r w:rsidRPr="00B92E39">
              <w:rPr>
                <w:rFonts w:ascii="PT Astra Serif" w:hAnsi="PT Astra Serif"/>
              </w:rPr>
              <w:t>%)</w:t>
            </w:r>
          </w:p>
        </w:tc>
        <w:tc>
          <w:tcPr>
            <w:tcW w:w="2977" w:type="dxa"/>
            <w:hideMark/>
          </w:tcPr>
          <w:p w:rsidR="00445179" w:rsidRPr="00B92E39" w:rsidRDefault="00DA06E2" w:rsidP="00FE665C">
            <w:pPr>
              <w:suppressAutoHyphens/>
              <w:ind w:firstLine="176"/>
              <w:jc w:val="both"/>
              <w:rPr>
                <w:rFonts w:ascii="PT Astra Serif" w:hAnsi="PT Astra Serif"/>
                <w:lang w:eastAsia="en-US"/>
              </w:rPr>
            </w:pPr>
            <w:r w:rsidRPr="00B92E39">
              <w:rPr>
                <w:rFonts w:ascii="PT Astra Serif" w:hAnsi="PT Astra Serif"/>
                <w:lang w:eastAsia="ru-RU"/>
              </w:rPr>
              <w:lastRenderedPageBreak/>
              <w:t xml:space="preserve">Увеличение объемов финансирования мероприятий по модернизации и </w:t>
            </w:r>
            <w:r w:rsidRPr="00B92E39">
              <w:rPr>
                <w:rFonts w:ascii="PT Astra Serif" w:hAnsi="PT Astra Serif"/>
                <w:lang w:eastAsia="ru-RU"/>
              </w:rPr>
              <w:lastRenderedPageBreak/>
              <w:t>реконструкции коммунальной инфраструктуры в государст</w:t>
            </w:r>
            <w:r w:rsidR="00FE665C" w:rsidRPr="00B92E39">
              <w:rPr>
                <w:rFonts w:ascii="PT Astra Serif" w:hAnsi="PT Astra Serif"/>
                <w:lang w:eastAsia="ru-RU"/>
              </w:rPr>
              <w:t>в</w:t>
            </w:r>
            <w:r w:rsidRPr="00B92E39">
              <w:rPr>
                <w:rFonts w:ascii="PT Astra Serif" w:hAnsi="PT Astra Serif"/>
                <w:lang w:eastAsia="ru-RU"/>
              </w:rPr>
              <w:t>енной программе Ханты-Мансийского автономного округа - Югры «</w:t>
            </w:r>
            <w:r w:rsidRPr="00B92E39">
              <w:rPr>
                <w:rFonts w:ascii="PT Astra Serif" w:hAnsi="PT Astra Serif"/>
                <w:bCs/>
                <w:lang w:eastAsia="ru-RU"/>
              </w:rPr>
              <w:t>Жилищно-коммунальный комплекс и городская среда»</w:t>
            </w:r>
          </w:p>
        </w:tc>
        <w:tc>
          <w:tcPr>
            <w:tcW w:w="4253" w:type="dxa"/>
            <w:hideMark/>
          </w:tcPr>
          <w:p w:rsidR="004C186B" w:rsidRPr="00B92E39" w:rsidRDefault="00445179" w:rsidP="00110780">
            <w:pPr>
              <w:tabs>
                <w:tab w:val="left" w:pos="0"/>
              </w:tabs>
              <w:ind w:firstLine="176"/>
              <w:jc w:val="both"/>
              <w:rPr>
                <w:rFonts w:ascii="PT Astra Serif" w:eastAsia="Calibri" w:hAnsi="PT Astra Serif"/>
                <w:shd w:val="clear" w:color="auto" w:fill="FFFFFF"/>
                <w:lang w:eastAsia="ru-RU"/>
              </w:rPr>
            </w:pPr>
            <w:r w:rsidRPr="00B92E39">
              <w:rPr>
                <w:rFonts w:ascii="PT Astra Serif" w:hAnsi="PT Astra Serif"/>
                <w:lang w:eastAsia="en-US"/>
              </w:rPr>
              <w:lastRenderedPageBreak/>
              <w:t xml:space="preserve">Капитальный ремонт сетей и объектов ежегодно выполняется при подготовке к осенне-зимнему периоду. </w:t>
            </w:r>
          </w:p>
          <w:p w:rsidR="0044110E" w:rsidRPr="0044110E" w:rsidRDefault="0044110E" w:rsidP="0044110E">
            <w:pPr>
              <w:widowControl w:val="0"/>
              <w:autoSpaceDE w:val="0"/>
              <w:autoSpaceDN w:val="0"/>
              <w:adjustRightInd w:val="0"/>
              <w:ind w:left="10" w:right="10" w:firstLine="307"/>
              <w:jc w:val="both"/>
              <w:rPr>
                <w:rFonts w:ascii="PT Astra Serif" w:hAnsi="PT Astra Serif"/>
                <w:lang w:eastAsia="ru-RU"/>
              </w:rPr>
            </w:pPr>
            <w:r w:rsidRPr="0044110E">
              <w:rPr>
                <w:rFonts w:ascii="PT Astra Serif" w:hAnsi="PT Astra Serif"/>
                <w:lang w:eastAsia="ru-RU"/>
              </w:rPr>
              <w:lastRenderedPageBreak/>
              <w:t>В отчетном периоде произведена замена 2,6% от общей протяженности ветхих сетей.</w:t>
            </w:r>
          </w:p>
          <w:p w:rsidR="00445179" w:rsidRPr="00B92E39" w:rsidRDefault="00445179" w:rsidP="00110780">
            <w:pPr>
              <w:widowControl w:val="0"/>
              <w:autoSpaceDE w:val="0"/>
              <w:autoSpaceDN w:val="0"/>
              <w:adjustRightInd w:val="0"/>
              <w:ind w:firstLine="176"/>
              <w:jc w:val="both"/>
              <w:rPr>
                <w:rFonts w:ascii="PT Astra Serif" w:hAnsi="PT Astra Serif"/>
                <w:lang w:eastAsia="en-US"/>
              </w:rPr>
            </w:pPr>
          </w:p>
        </w:tc>
      </w:tr>
      <w:tr w:rsidR="00445179" w:rsidRPr="007A7D96" w:rsidTr="003F136B">
        <w:tc>
          <w:tcPr>
            <w:tcW w:w="2268" w:type="dxa"/>
            <w:hideMark/>
          </w:tcPr>
          <w:p w:rsidR="00445179" w:rsidRPr="00D51BEA" w:rsidRDefault="00445179" w:rsidP="0063725B">
            <w:pPr>
              <w:suppressAutoHyphens/>
              <w:jc w:val="both"/>
              <w:rPr>
                <w:rFonts w:ascii="PT Astra Serif" w:hAnsi="PT Astra Serif"/>
                <w:lang w:eastAsia="en-US"/>
              </w:rPr>
            </w:pPr>
            <w:r w:rsidRPr="00D51BEA">
              <w:rPr>
                <w:rFonts w:ascii="PT Astra Serif" w:hAnsi="PT Astra Serif"/>
              </w:rPr>
              <w:lastRenderedPageBreak/>
              <w:t xml:space="preserve">При государственном регулировании цен и тарифов на </w:t>
            </w:r>
            <w:proofErr w:type="gramStart"/>
            <w:r w:rsidRPr="00D51BEA">
              <w:rPr>
                <w:rFonts w:ascii="PT Astra Serif" w:hAnsi="PT Astra Serif"/>
              </w:rPr>
              <w:t>комму</w:t>
            </w:r>
            <w:r w:rsidR="0063725B" w:rsidRPr="00D51BEA">
              <w:rPr>
                <w:rFonts w:ascii="PT Astra Serif" w:hAnsi="PT Astra Serif"/>
              </w:rPr>
              <w:t>-</w:t>
            </w:r>
            <w:proofErr w:type="spellStart"/>
            <w:r w:rsidRPr="00D51BEA">
              <w:rPr>
                <w:rFonts w:ascii="PT Astra Serif" w:hAnsi="PT Astra Serif"/>
              </w:rPr>
              <w:t>нальные</w:t>
            </w:r>
            <w:proofErr w:type="spellEnd"/>
            <w:proofErr w:type="gramEnd"/>
            <w:r w:rsidR="0063725B" w:rsidRPr="00D51BEA">
              <w:rPr>
                <w:rFonts w:ascii="PT Astra Serif" w:hAnsi="PT Astra Serif"/>
              </w:rPr>
              <w:t xml:space="preserve"> </w:t>
            </w:r>
            <w:r w:rsidRPr="00D51BEA">
              <w:rPr>
                <w:rFonts w:ascii="PT Astra Serif" w:hAnsi="PT Astra Serif"/>
              </w:rPr>
              <w:t xml:space="preserve">услуги </w:t>
            </w:r>
            <w:proofErr w:type="spellStart"/>
            <w:r w:rsidRPr="00D51BEA">
              <w:rPr>
                <w:rFonts w:ascii="PT Astra Serif" w:hAnsi="PT Astra Serif"/>
              </w:rPr>
              <w:t>отсут</w:t>
            </w:r>
            <w:r w:rsidR="0063725B" w:rsidRPr="00D51BEA">
              <w:rPr>
                <w:rFonts w:ascii="PT Astra Serif" w:hAnsi="PT Astra Serif"/>
              </w:rPr>
              <w:t>-</w:t>
            </w:r>
            <w:r w:rsidRPr="00D51BEA">
              <w:rPr>
                <w:rFonts w:ascii="PT Astra Serif" w:hAnsi="PT Astra Serif"/>
              </w:rPr>
              <w:t>ствие</w:t>
            </w:r>
            <w:proofErr w:type="spellEnd"/>
            <w:r w:rsidRPr="00D51BEA">
              <w:rPr>
                <w:rFonts w:ascii="PT Astra Serif" w:hAnsi="PT Astra Serif"/>
              </w:rPr>
              <w:t xml:space="preserve"> субсидирования ресурсосберегающих организаций из </w:t>
            </w:r>
            <w:proofErr w:type="spellStart"/>
            <w:r w:rsidRPr="00D51BEA">
              <w:rPr>
                <w:rFonts w:ascii="PT Astra Serif" w:hAnsi="PT Astra Serif"/>
              </w:rPr>
              <w:t>окруж</w:t>
            </w:r>
            <w:r w:rsidR="0063725B" w:rsidRPr="00D51BEA">
              <w:rPr>
                <w:rFonts w:ascii="PT Astra Serif" w:hAnsi="PT Astra Serif"/>
              </w:rPr>
              <w:t>-</w:t>
            </w:r>
            <w:r w:rsidRPr="00D51BEA">
              <w:rPr>
                <w:rFonts w:ascii="PT Astra Serif" w:hAnsi="PT Astra Serif"/>
              </w:rPr>
              <w:t>ного</w:t>
            </w:r>
            <w:proofErr w:type="spellEnd"/>
            <w:r w:rsidRPr="00D51BEA">
              <w:rPr>
                <w:rFonts w:ascii="PT Astra Serif" w:hAnsi="PT Astra Serif"/>
              </w:rPr>
              <w:t xml:space="preserve"> бюджета и, как следствие, </w:t>
            </w:r>
            <w:proofErr w:type="spellStart"/>
            <w:r w:rsidRPr="00D51BEA">
              <w:rPr>
                <w:rFonts w:ascii="PT Astra Serif" w:hAnsi="PT Astra Serif"/>
              </w:rPr>
              <w:t>невозмож</w:t>
            </w:r>
            <w:r w:rsidR="0063725B" w:rsidRPr="00D51BEA">
              <w:rPr>
                <w:rFonts w:ascii="PT Astra Serif" w:hAnsi="PT Astra Serif"/>
              </w:rPr>
              <w:t>-</w:t>
            </w:r>
            <w:r w:rsidRPr="00D51BEA">
              <w:rPr>
                <w:rFonts w:ascii="PT Astra Serif" w:hAnsi="PT Astra Serif"/>
              </w:rPr>
              <w:t>ность</w:t>
            </w:r>
            <w:proofErr w:type="spellEnd"/>
            <w:r w:rsidRPr="00D51BEA">
              <w:rPr>
                <w:rFonts w:ascii="PT Astra Serif" w:hAnsi="PT Astra Serif"/>
              </w:rPr>
              <w:t xml:space="preserve"> проведения модернизации сетей за счет средств </w:t>
            </w:r>
            <w:proofErr w:type="spellStart"/>
            <w:r w:rsidRPr="00D51BEA">
              <w:rPr>
                <w:rFonts w:ascii="PT Astra Serif" w:hAnsi="PT Astra Serif"/>
              </w:rPr>
              <w:t>предпри</w:t>
            </w:r>
            <w:r w:rsidR="0063725B" w:rsidRPr="00D51BEA">
              <w:rPr>
                <w:rFonts w:ascii="PT Astra Serif" w:hAnsi="PT Astra Serif"/>
              </w:rPr>
              <w:t>-</w:t>
            </w:r>
            <w:r w:rsidRPr="00D51BEA">
              <w:rPr>
                <w:rFonts w:ascii="PT Astra Serif" w:hAnsi="PT Astra Serif"/>
              </w:rPr>
              <w:t>ятия</w:t>
            </w:r>
            <w:proofErr w:type="spellEnd"/>
          </w:p>
        </w:tc>
        <w:tc>
          <w:tcPr>
            <w:tcW w:w="2977" w:type="dxa"/>
            <w:hideMark/>
          </w:tcPr>
          <w:p w:rsidR="00445179" w:rsidRPr="00D51BEA" w:rsidRDefault="00DA06E2" w:rsidP="00B71E1B">
            <w:pPr>
              <w:suppressAutoHyphens/>
              <w:ind w:firstLine="176"/>
              <w:jc w:val="both"/>
              <w:rPr>
                <w:rFonts w:ascii="PT Astra Serif" w:hAnsi="PT Astra Serif"/>
                <w:lang w:eastAsia="en-US"/>
              </w:rPr>
            </w:pPr>
            <w:r w:rsidRPr="00D51BEA">
              <w:rPr>
                <w:rFonts w:ascii="PT Astra Serif" w:hAnsi="PT Astra Serif"/>
                <w:lang w:eastAsia="ru-RU"/>
              </w:rPr>
              <w:t>Субсидирование ресурсоснабжающих организаций из бюджета Ханты-Мансийского автономного округа - Югры</w:t>
            </w:r>
          </w:p>
        </w:tc>
        <w:tc>
          <w:tcPr>
            <w:tcW w:w="4253" w:type="dxa"/>
            <w:hideMark/>
          </w:tcPr>
          <w:p w:rsidR="00445179" w:rsidRPr="00D51BEA" w:rsidRDefault="00445179" w:rsidP="00110780">
            <w:pPr>
              <w:suppressAutoHyphens/>
              <w:ind w:firstLine="176"/>
              <w:jc w:val="both"/>
              <w:rPr>
                <w:rFonts w:ascii="PT Astra Serif" w:hAnsi="PT Astra Serif"/>
                <w:lang w:eastAsia="en-US"/>
              </w:rPr>
            </w:pPr>
            <w:r w:rsidRPr="00D51BEA">
              <w:rPr>
                <w:rFonts w:ascii="PT Astra Serif" w:hAnsi="PT Astra Serif"/>
                <w:lang w:eastAsia="en-US"/>
              </w:rPr>
              <w:t>Организации коммунального комплекса защищают тарифы на 3 года. На сдерживание роста тарифов на энергоносители организации коммунального комплекса и муниципальные образования повлиять не могут, затраты на энергоносители являются самыми емкими в общей структуре затрат организаций, как следствие предприятия несут убытки, которые в настоящее время возмещаются из бюджета муниципального образования.</w:t>
            </w:r>
          </w:p>
        </w:tc>
      </w:tr>
      <w:tr w:rsidR="008F20D3" w:rsidRPr="007A7D96" w:rsidTr="00EE613B">
        <w:trPr>
          <w:trHeight w:val="4610"/>
        </w:trPr>
        <w:tc>
          <w:tcPr>
            <w:tcW w:w="2268" w:type="dxa"/>
            <w:shd w:val="clear" w:color="auto" w:fill="auto"/>
          </w:tcPr>
          <w:p w:rsidR="008F20D3" w:rsidRPr="00B9769E" w:rsidRDefault="008F20D3" w:rsidP="008F41B4">
            <w:pPr>
              <w:jc w:val="both"/>
              <w:rPr>
                <w:rFonts w:ascii="PT Astra Serif" w:hAnsi="PT Astra Serif"/>
              </w:rPr>
            </w:pPr>
            <w:r w:rsidRPr="00B9769E">
              <w:rPr>
                <w:rFonts w:ascii="PT Astra Serif" w:hAnsi="PT Astra Serif"/>
              </w:rPr>
              <w:t xml:space="preserve">Плохое качество дорог: </w:t>
            </w:r>
          </w:p>
          <w:p w:rsidR="008F20D3" w:rsidRPr="00B9769E" w:rsidRDefault="00DA06E2" w:rsidP="008F41B4">
            <w:pPr>
              <w:jc w:val="both"/>
              <w:rPr>
                <w:rFonts w:ascii="PT Astra Serif" w:hAnsi="PT Astra Serif"/>
              </w:rPr>
            </w:pPr>
            <w:r w:rsidRPr="00B9769E">
              <w:rPr>
                <w:rFonts w:ascii="PT Astra Serif" w:hAnsi="PT Astra Serif"/>
              </w:rPr>
              <w:t>59</w:t>
            </w:r>
            <w:r w:rsidR="008F20D3" w:rsidRPr="00B9769E">
              <w:rPr>
                <w:rFonts w:ascii="PT Astra Serif" w:hAnsi="PT Astra Serif"/>
              </w:rPr>
              <w:t>% улично-дорожной сети не имеет твердого покрытия. Постоянное увеличение нагрузки на дорожную сеть за счет увеличения автотранспорта.</w:t>
            </w:r>
          </w:p>
          <w:p w:rsidR="008F20D3" w:rsidRPr="00B9769E" w:rsidRDefault="008F20D3" w:rsidP="0063725B">
            <w:pPr>
              <w:ind w:firstLine="142"/>
              <w:jc w:val="both"/>
              <w:rPr>
                <w:rFonts w:ascii="PT Astra Serif" w:hAnsi="PT Astra Serif"/>
                <w:lang w:eastAsia="en-US"/>
              </w:rPr>
            </w:pPr>
            <w:r w:rsidRPr="00B9769E">
              <w:rPr>
                <w:rFonts w:ascii="PT Astra Serif" w:hAnsi="PT Astra Serif"/>
              </w:rPr>
              <w:t xml:space="preserve">Прекращение </w:t>
            </w:r>
            <w:proofErr w:type="spellStart"/>
            <w:proofErr w:type="gramStart"/>
            <w:r w:rsidRPr="00B9769E">
              <w:rPr>
                <w:rFonts w:ascii="PT Astra Serif" w:hAnsi="PT Astra Serif"/>
              </w:rPr>
              <w:t>финан</w:t>
            </w:r>
            <w:r w:rsidR="0063725B" w:rsidRPr="00B9769E">
              <w:rPr>
                <w:rFonts w:ascii="PT Astra Serif" w:hAnsi="PT Astra Serif"/>
              </w:rPr>
              <w:t>-</w:t>
            </w:r>
            <w:r w:rsidRPr="00B9769E">
              <w:rPr>
                <w:rFonts w:ascii="PT Astra Serif" w:hAnsi="PT Astra Serif"/>
              </w:rPr>
              <w:t>сирования</w:t>
            </w:r>
            <w:proofErr w:type="spellEnd"/>
            <w:proofErr w:type="gramEnd"/>
            <w:r w:rsidRPr="00B9769E">
              <w:rPr>
                <w:rFonts w:ascii="PT Astra Serif" w:hAnsi="PT Astra Serif"/>
              </w:rPr>
              <w:t xml:space="preserve"> из </w:t>
            </w:r>
            <w:proofErr w:type="spellStart"/>
            <w:r w:rsidRPr="00B9769E">
              <w:rPr>
                <w:rFonts w:ascii="PT Astra Serif" w:hAnsi="PT Astra Serif"/>
              </w:rPr>
              <w:t>окруж</w:t>
            </w:r>
            <w:r w:rsidR="0063725B" w:rsidRPr="00B9769E">
              <w:rPr>
                <w:rFonts w:ascii="PT Astra Serif" w:hAnsi="PT Astra Serif"/>
              </w:rPr>
              <w:t>-</w:t>
            </w:r>
            <w:r w:rsidRPr="00B9769E">
              <w:rPr>
                <w:rFonts w:ascii="PT Astra Serif" w:hAnsi="PT Astra Serif"/>
              </w:rPr>
              <w:t>ного</w:t>
            </w:r>
            <w:proofErr w:type="spellEnd"/>
            <w:r w:rsidRPr="00B9769E">
              <w:rPr>
                <w:rFonts w:ascii="PT Astra Serif" w:hAnsi="PT Astra Serif"/>
              </w:rPr>
              <w:t xml:space="preserve"> бюджета с 2021 года на реализацию дорожной деятельности небольших муниципальных образований в пользу дорог регионального значения и дороги местного значения в</w:t>
            </w:r>
            <w:r w:rsidR="00194F08" w:rsidRPr="00B9769E">
              <w:rPr>
                <w:rFonts w:ascii="PT Astra Serif" w:hAnsi="PT Astra Serif"/>
              </w:rPr>
              <w:t xml:space="preserve"> </w:t>
            </w:r>
            <w:r w:rsidRPr="00B9769E">
              <w:rPr>
                <w:rFonts w:ascii="PT Astra Serif" w:hAnsi="PT Astra Serif"/>
              </w:rPr>
              <w:t>крупных агломерациях.</w:t>
            </w:r>
          </w:p>
        </w:tc>
        <w:tc>
          <w:tcPr>
            <w:tcW w:w="2977" w:type="dxa"/>
            <w:shd w:val="clear" w:color="auto" w:fill="auto"/>
          </w:tcPr>
          <w:p w:rsidR="008F20D3" w:rsidRPr="00B9769E" w:rsidRDefault="008F20D3" w:rsidP="00B71E1B">
            <w:pPr>
              <w:ind w:firstLine="176"/>
              <w:jc w:val="both"/>
              <w:rPr>
                <w:rFonts w:ascii="PT Astra Serif" w:hAnsi="PT Astra Serif"/>
                <w:lang w:eastAsia="en-US"/>
              </w:rPr>
            </w:pPr>
            <w:r w:rsidRPr="00B9769E">
              <w:rPr>
                <w:rFonts w:ascii="PT Astra Serif" w:hAnsi="PT Astra Serif"/>
              </w:rPr>
              <w:t>В рамках государственной программы Ханты-Мансийского автономного округа - Югры «Современная транспортная система» проведение капитального ремонта и реконструкции автомобильного полотна, применение новых технологий в строительстве и ремонте дорог</w:t>
            </w:r>
          </w:p>
        </w:tc>
        <w:tc>
          <w:tcPr>
            <w:tcW w:w="4253" w:type="dxa"/>
            <w:hideMark/>
          </w:tcPr>
          <w:p w:rsidR="00B9769E" w:rsidRPr="00B9769E" w:rsidRDefault="00B9769E" w:rsidP="00B9769E">
            <w:pPr>
              <w:pStyle w:val="afa"/>
              <w:numPr>
                <w:ilvl w:val="0"/>
                <w:numId w:val="2"/>
              </w:numPr>
              <w:ind w:firstLine="317"/>
              <w:jc w:val="both"/>
              <w:rPr>
                <w:rFonts w:ascii="PT Astra Serif" w:hAnsi="PT Astra Serif"/>
              </w:rPr>
            </w:pPr>
            <w:r w:rsidRPr="00B9769E">
              <w:rPr>
                <w:rFonts w:ascii="PT Astra Serif" w:hAnsi="PT Astra Serif"/>
              </w:rPr>
              <w:t>В целях улучшения качества городской улично-дорожной сети проведен ремонт автомобильных дорог общей протяженностью 2,617 км и ямочный ремонт дорог с твердым покрытием площадью 2 503,4 кв. метров.</w:t>
            </w:r>
          </w:p>
          <w:p w:rsidR="005950E6" w:rsidRPr="007A7D96" w:rsidRDefault="005950E6" w:rsidP="004D7F2E">
            <w:pPr>
              <w:ind w:right="-13" w:firstLine="34"/>
              <w:jc w:val="both"/>
              <w:rPr>
                <w:rFonts w:ascii="PT Astra Serif" w:eastAsia="Calibri" w:hAnsi="PT Astra Serif"/>
                <w:highlight w:val="yellow"/>
                <w:lang w:eastAsia="en-US"/>
              </w:rPr>
            </w:pPr>
          </w:p>
        </w:tc>
      </w:tr>
      <w:tr w:rsidR="00580419" w:rsidRPr="007A7D96" w:rsidTr="003F136B">
        <w:tc>
          <w:tcPr>
            <w:tcW w:w="2268" w:type="dxa"/>
          </w:tcPr>
          <w:p w:rsidR="00580419" w:rsidRPr="0075730C" w:rsidRDefault="00580419">
            <w:pPr>
              <w:suppressAutoHyphens/>
              <w:jc w:val="both"/>
              <w:rPr>
                <w:rFonts w:ascii="PT Astra Serif" w:hAnsi="PT Astra Serif"/>
              </w:rPr>
            </w:pPr>
            <w:r w:rsidRPr="0075730C">
              <w:rPr>
                <w:rFonts w:ascii="PT Astra Serif" w:hAnsi="PT Astra Serif"/>
              </w:rPr>
              <w:t xml:space="preserve">Необходимость дополнительного создания учебных мест для перехода в односменный режим работы </w:t>
            </w:r>
            <w:proofErr w:type="spellStart"/>
            <w:proofErr w:type="gramStart"/>
            <w:r w:rsidRPr="0075730C">
              <w:rPr>
                <w:rFonts w:ascii="PT Astra Serif" w:hAnsi="PT Astra Serif"/>
              </w:rPr>
              <w:t>общеобразова</w:t>
            </w:r>
            <w:proofErr w:type="spellEnd"/>
            <w:r w:rsidR="00E119B2" w:rsidRPr="0075730C">
              <w:rPr>
                <w:rFonts w:ascii="PT Astra Serif" w:hAnsi="PT Astra Serif"/>
              </w:rPr>
              <w:t>-</w:t>
            </w:r>
            <w:r w:rsidRPr="0075730C">
              <w:rPr>
                <w:rFonts w:ascii="PT Astra Serif" w:hAnsi="PT Astra Serif"/>
              </w:rPr>
              <w:t>тельных</w:t>
            </w:r>
            <w:proofErr w:type="gramEnd"/>
            <w:r w:rsidRPr="0075730C">
              <w:rPr>
                <w:rFonts w:ascii="PT Astra Serif" w:hAnsi="PT Astra Serif"/>
              </w:rPr>
              <w:t xml:space="preserve"> учреждений</w:t>
            </w:r>
          </w:p>
          <w:p w:rsidR="00580419" w:rsidRPr="0075730C" w:rsidRDefault="00580419">
            <w:pPr>
              <w:suppressAutoHyphens/>
              <w:jc w:val="both"/>
              <w:rPr>
                <w:rFonts w:ascii="PT Astra Serif" w:hAnsi="PT Astra Serif"/>
                <w:lang w:eastAsia="en-US"/>
              </w:rPr>
            </w:pPr>
          </w:p>
        </w:tc>
        <w:tc>
          <w:tcPr>
            <w:tcW w:w="2977" w:type="dxa"/>
          </w:tcPr>
          <w:p w:rsidR="00580419" w:rsidRPr="0075730C" w:rsidRDefault="0030504B" w:rsidP="000058CF">
            <w:pPr>
              <w:suppressAutoHyphens/>
              <w:ind w:firstLine="176"/>
              <w:jc w:val="both"/>
              <w:rPr>
                <w:rFonts w:ascii="PT Astra Serif" w:hAnsi="PT Astra Serif"/>
              </w:rPr>
            </w:pPr>
            <w:r w:rsidRPr="0075730C">
              <w:rPr>
                <w:rFonts w:ascii="PT Astra Serif" w:hAnsi="PT Astra Serif"/>
              </w:rPr>
              <w:t xml:space="preserve">В рамках государственной программы Ханты-Мансийского автономного округа - Югры </w:t>
            </w:r>
            <w:r w:rsidRPr="0075730C">
              <w:rPr>
                <w:rFonts w:ascii="PT Astra Serif" w:hAnsi="PT Astra Serif"/>
                <w:lang w:eastAsia="en-US"/>
              </w:rPr>
              <w:t xml:space="preserve">«Развитие образования» </w:t>
            </w:r>
            <w:r w:rsidRPr="0075730C">
              <w:rPr>
                <w:rFonts w:ascii="PT Astra Serif" w:hAnsi="PT Astra Serif"/>
              </w:rPr>
              <w:t xml:space="preserve">строительство </w:t>
            </w:r>
            <w:r w:rsidR="000058CF" w:rsidRPr="0075730C">
              <w:rPr>
                <w:rFonts w:ascii="PT Astra Serif" w:hAnsi="PT Astra Serif"/>
              </w:rPr>
              <w:t xml:space="preserve">средней общеобразовательной школы проектной мощностью 1000 мест с бассейном со сроком строительства 2025-2027 годы. </w:t>
            </w:r>
          </w:p>
        </w:tc>
        <w:tc>
          <w:tcPr>
            <w:tcW w:w="4253" w:type="dxa"/>
          </w:tcPr>
          <w:p w:rsidR="006B295E" w:rsidRPr="0075730C" w:rsidRDefault="00E76599" w:rsidP="00D6768F">
            <w:pPr>
              <w:suppressAutoHyphens/>
              <w:ind w:firstLine="176"/>
              <w:jc w:val="both"/>
              <w:rPr>
                <w:rFonts w:ascii="PT Astra Serif" w:hAnsi="PT Astra Serif"/>
                <w:lang w:eastAsia="ru-RU"/>
              </w:rPr>
            </w:pPr>
            <w:r w:rsidRPr="0075730C">
              <w:rPr>
                <w:rFonts w:ascii="PT Astra Serif" w:hAnsi="PT Astra Serif"/>
                <w:lang w:eastAsia="ru-RU"/>
              </w:rPr>
              <w:t xml:space="preserve"> </w:t>
            </w:r>
            <w:r w:rsidR="005A6B84" w:rsidRPr="0075730C">
              <w:rPr>
                <w:rFonts w:ascii="PT Astra Serif" w:eastAsia="Calibri" w:hAnsi="PT Astra Serif"/>
                <w:lang w:eastAsia="en-US"/>
              </w:rPr>
              <w:t>Администрацией города Югорска направлено письмо в адрес</w:t>
            </w:r>
            <w:r w:rsidR="00834022" w:rsidRPr="0075730C">
              <w:rPr>
                <w:rFonts w:ascii="PT Astra Serif" w:eastAsia="Calibri" w:hAnsi="PT Astra Serif"/>
                <w:lang w:eastAsia="en-US"/>
              </w:rPr>
              <w:t xml:space="preserve"> заместителя Губернатора Ханты-М</w:t>
            </w:r>
            <w:r w:rsidR="005A6B84" w:rsidRPr="0075730C">
              <w:rPr>
                <w:rFonts w:ascii="PT Astra Serif" w:eastAsia="Calibri" w:hAnsi="PT Astra Serif"/>
                <w:lang w:eastAsia="en-US"/>
              </w:rPr>
              <w:t>ансийского автономного округа - Югры</w:t>
            </w:r>
            <w:r w:rsidR="005A6B84" w:rsidRPr="0075730C">
              <w:rPr>
                <w:rFonts w:ascii="PT Astra Serif" w:hAnsi="PT Astra Serif"/>
                <w:lang w:eastAsia="en-US"/>
              </w:rPr>
              <w:t xml:space="preserve"> </w:t>
            </w:r>
            <w:r w:rsidR="00D6768F" w:rsidRPr="0075730C">
              <w:rPr>
                <w:rFonts w:ascii="PT Astra Serif" w:hAnsi="PT Astra Serif"/>
                <w:lang w:eastAsia="en-US"/>
              </w:rPr>
              <w:t xml:space="preserve">о </w:t>
            </w:r>
            <w:r w:rsidR="00D6768F" w:rsidRPr="0075730C">
              <w:rPr>
                <w:rFonts w:ascii="PT Astra Serif" w:hAnsi="PT Astra Serif"/>
                <w:lang w:eastAsia="ru-RU"/>
              </w:rPr>
              <w:t>строительстве</w:t>
            </w:r>
            <w:r w:rsidR="005A6B84" w:rsidRPr="0075730C">
              <w:rPr>
                <w:rFonts w:ascii="PT Astra Serif" w:hAnsi="PT Astra Serif"/>
                <w:lang w:eastAsia="ru-RU"/>
              </w:rPr>
              <w:t xml:space="preserve"> средней общеобразовательной школы с увеличением проектной мощности с 900 мест до 1000 мест с бассейном с определением сроков строительства 2025-2027 годы.</w:t>
            </w:r>
          </w:p>
        </w:tc>
      </w:tr>
      <w:tr w:rsidR="0025079E" w:rsidRPr="007A7D96" w:rsidTr="003F136B">
        <w:tc>
          <w:tcPr>
            <w:tcW w:w="2268" w:type="dxa"/>
          </w:tcPr>
          <w:p w:rsidR="0025079E" w:rsidRPr="005F0309" w:rsidRDefault="0025079E" w:rsidP="000010A5">
            <w:pPr>
              <w:suppressAutoHyphens/>
              <w:jc w:val="both"/>
              <w:rPr>
                <w:rFonts w:ascii="PT Astra Serif" w:hAnsi="PT Astra Serif"/>
              </w:rPr>
            </w:pPr>
            <w:r w:rsidRPr="005F0309">
              <w:rPr>
                <w:rFonts w:ascii="PT Astra Serif" w:hAnsi="PT Astra Serif"/>
              </w:rPr>
              <w:t>Необходимость проведения капитальных ремонтов МБОУ «Средняя образовательная школа  № 2», МБОУ «Средняя об</w:t>
            </w:r>
            <w:r w:rsidR="000010A5" w:rsidRPr="005F0309">
              <w:rPr>
                <w:rFonts w:ascii="PT Astra Serif" w:hAnsi="PT Astra Serif"/>
              </w:rPr>
              <w:t>щеобразовательная школа №</w:t>
            </w:r>
            <w:r w:rsidRPr="005F0309">
              <w:rPr>
                <w:rFonts w:ascii="PT Astra Serif" w:hAnsi="PT Astra Serif"/>
              </w:rPr>
              <w:t xml:space="preserve"> 5», </w:t>
            </w:r>
            <w:r w:rsidR="000010A5" w:rsidRPr="005F0309">
              <w:rPr>
                <w:rFonts w:ascii="PT Astra Serif" w:hAnsi="PT Astra Serif"/>
              </w:rPr>
              <w:t xml:space="preserve">МБОУ «Средняя общеобразовательная школа </w:t>
            </w:r>
            <w:r w:rsidRPr="005F0309">
              <w:rPr>
                <w:rFonts w:ascii="PT Astra Serif" w:hAnsi="PT Astra Serif"/>
              </w:rPr>
              <w:t>№ 6</w:t>
            </w:r>
            <w:r w:rsidR="000010A5" w:rsidRPr="005F0309">
              <w:rPr>
                <w:rFonts w:ascii="PT Astra Serif" w:hAnsi="PT Astra Serif"/>
              </w:rPr>
              <w:t>»</w:t>
            </w:r>
            <w:r w:rsidRPr="005F0309">
              <w:rPr>
                <w:rFonts w:ascii="PT Astra Serif" w:hAnsi="PT Astra Serif"/>
              </w:rPr>
              <w:t xml:space="preserve"> (капитальный ремонт кровли бассейна)</w:t>
            </w:r>
          </w:p>
        </w:tc>
        <w:tc>
          <w:tcPr>
            <w:tcW w:w="2977" w:type="dxa"/>
          </w:tcPr>
          <w:p w:rsidR="0025079E" w:rsidRPr="005F0309" w:rsidRDefault="0025079E" w:rsidP="0025079E">
            <w:pPr>
              <w:suppressAutoHyphens/>
              <w:jc w:val="both"/>
              <w:rPr>
                <w:rFonts w:ascii="PT Astra Serif" w:hAnsi="PT Astra Serif"/>
              </w:rPr>
            </w:pPr>
            <w:r w:rsidRPr="005F0309">
              <w:rPr>
                <w:rFonts w:ascii="PT Astra Serif" w:hAnsi="PT Astra Serif"/>
              </w:rPr>
              <w:t>Включение в региональный проект «Модернизация школьной системы образования Ханты–Мансийского автономного округа - Югры» государственной программы Ханты-Мансийского автономного округа – Югры «Развитие образования»</w:t>
            </w:r>
            <w:r w:rsidRPr="005F0309">
              <w:rPr>
                <w:rFonts w:ascii="PT Astra Serif" w:hAnsi="PT Astra Serif"/>
                <w:lang w:eastAsia="ru-RU"/>
              </w:rPr>
              <w:t xml:space="preserve"> для дальнейшего участия в конкурсном отборе на предоставление субсидии из федерального бюджета.</w:t>
            </w:r>
          </w:p>
        </w:tc>
        <w:tc>
          <w:tcPr>
            <w:tcW w:w="4253" w:type="dxa"/>
          </w:tcPr>
          <w:p w:rsidR="005F0309" w:rsidRPr="005F0309" w:rsidRDefault="005F0309" w:rsidP="005F0309">
            <w:pPr>
              <w:shd w:val="clear" w:color="auto" w:fill="FFFFFF"/>
              <w:suppressAutoHyphens/>
              <w:ind w:firstLine="176"/>
              <w:jc w:val="both"/>
              <w:rPr>
                <w:rFonts w:ascii="PT Astra Serif" w:hAnsi="PT Astra Serif"/>
                <w:lang w:eastAsia="ru-RU"/>
              </w:rPr>
            </w:pPr>
            <w:r>
              <w:rPr>
                <w:rFonts w:ascii="PT Astra Serif" w:hAnsi="PT Astra Serif"/>
                <w:lang w:eastAsia="en-US"/>
              </w:rPr>
              <w:t xml:space="preserve">Выполнены </w:t>
            </w:r>
            <w:r w:rsidRPr="005F0309">
              <w:rPr>
                <w:rFonts w:ascii="PT Astra Serif" w:hAnsi="PT Astra Serif"/>
                <w:lang w:eastAsia="en-US"/>
              </w:rPr>
              <w:t xml:space="preserve">проектно-изыскательские работы для выполнения капитального ремонта зданий МБОУ «Средняя общеобразовательная школа № 5» и </w:t>
            </w:r>
            <w:r>
              <w:rPr>
                <w:rFonts w:ascii="PT Astra Serif" w:hAnsi="PT Astra Serif"/>
                <w:lang w:eastAsia="en-US"/>
              </w:rPr>
              <w:t xml:space="preserve">МБОУ </w:t>
            </w:r>
            <w:r w:rsidRPr="005F0309">
              <w:rPr>
                <w:rFonts w:ascii="PT Astra Serif" w:hAnsi="PT Astra Serif"/>
                <w:lang w:eastAsia="en-US"/>
              </w:rPr>
              <w:t>«Средняя общеобразовательная школа № 2»</w:t>
            </w:r>
            <w:r>
              <w:rPr>
                <w:rFonts w:ascii="PT Astra Serif" w:hAnsi="PT Astra Serif"/>
                <w:lang w:eastAsia="en-US"/>
              </w:rPr>
              <w:t>.</w:t>
            </w:r>
          </w:p>
          <w:p w:rsidR="005F0309" w:rsidRPr="005F0309" w:rsidRDefault="005F0309" w:rsidP="005F0309">
            <w:pPr>
              <w:shd w:val="clear" w:color="auto" w:fill="FFFFFF"/>
              <w:suppressAutoHyphens/>
              <w:ind w:firstLine="176"/>
              <w:jc w:val="both"/>
              <w:rPr>
                <w:rFonts w:ascii="PT Astra Serif" w:hAnsi="PT Astra Serif"/>
                <w:spacing w:val="1"/>
              </w:rPr>
            </w:pPr>
            <w:r>
              <w:rPr>
                <w:rFonts w:ascii="PT Astra Serif" w:hAnsi="PT Astra Serif"/>
                <w:spacing w:val="1"/>
              </w:rPr>
              <w:t xml:space="preserve">Проведен </w:t>
            </w:r>
            <w:r w:rsidRPr="005F0309">
              <w:rPr>
                <w:rFonts w:ascii="PT Astra Serif" w:hAnsi="PT Astra Serif"/>
                <w:spacing w:val="1"/>
              </w:rPr>
              <w:t>частичный ремонт кровли и устройство ограждения входной группы в МБОУ «Средняя</w:t>
            </w:r>
            <w:r>
              <w:rPr>
                <w:rFonts w:ascii="PT Astra Serif" w:hAnsi="PT Astra Serif"/>
                <w:spacing w:val="1"/>
              </w:rPr>
              <w:t xml:space="preserve"> общеобразовательная школа № 2».</w:t>
            </w:r>
          </w:p>
          <w:p w:rsidR="005F0309" w:rsidRPr="005F0309" w:rsidRDefault="005F0309" w:rsidP="005F0309">
            <w:pPr>
              <w:shd w:val="clear" w:color="auto" w:fill="FFFFFF"/>
              <w:suppressAutoHyphens/>
              <w:ind w:firstLine="176"/>
              <w:jc w:val="both"/>
              <w:rPr>
                <w:rFonts w:ascii="PT Astra Serif" w:hAnsi="PT Astra Serif"/>
                <w:spacing w:val="1"/>
              </w:rPr>
            </w:pPr>
            <w:r>
              <w:rPr>
                <w:rFonts w:ascii="PT Astra Serif" w:hAnsi="PT Astra Serif"/>
                <w:spacing w:val="1"/>
              </w:rPr>
              <w:t>Выполнены</w:t>
            </w:r>
            <w:r w:rsidRPr="005F0309">
              <w:rPr>
                <w:rFonts w:ascii="PT Astra Serif" w:hAnsi="PT Astra Serif"/>
                <w:spacing w:val="1"/>
              </w:rPr>
              <w:t xml:space="preserve"> работы по ремонту кровли над бассейном МБОУ «Средняя общеобразовательная школа № 6».</w:t>
            </w:r>
          </w:p>
          <w:p w:rsidR="005F0309" w:rsidRPr="005F0309" w:rsidRDefault="005F0309" w:rsidP="007A03EF">
            <w:pPr>
              <w:suppressAutoHyphens/>
              <w:ind w:firstLine="176"/>
              <w:jc w:val="both"/>
              <w:rPr>
                <w:rFonts w:ascii="PT Astra Serif" w:hAnsi="PT Astra Serif"/>
                <w:lang w:eastAsia="ru-RU"/>
              </w:rPr>
            </w:pPr>
          </w:p>
        </w:tc>
      </w:tr>
      <w:tr w:rsidR="00445179" w:rsidRPr="007A7D96" w:rsidTr="00293F8F">
        <w:trPr>
          <w:trHeight w:val="6227"/>
        </w:trPr>
        <w:tc>
          <w:tcPr>
            <w:tcW w:w="2268" w:type="dxa"/>
            <w:hideMark/>
          </w:tcPr>
          <w:p w:rsidR="006570F3" w:rsidRPr="00F37C25" w:rsidRDefault="006570F3" w:rsidP="00940434">
            <w:pPr>
              <w:jc w:val="both"/>
              <w:rPr>
                <w:rFonts w:ascii="PT Astra Serif" w:hAnsi="PT Astra Serif"/>
              </w:rPr>
            </w:pPr>
            <w:r w:rsidRPr="00F37C25">
              <w:rPr>
                <w:rFonts w:ascii="PT Astra Serif" w:hAnsi="PT Astra Serif"/>
              </w:rPr>
              <w:lastRenderedPageBreak/>
              <w:t>Недостаточная обеспеченность амбулаторно – поликлиническими учреждениями, врачами, в том числе узких специализаций,</w:t>
            </w:r>
          </w:p>
          <w:p w:rsidR="00445179" w:rsidRPr="00F37C25" w:rsidRDefault="006570F3" w:rsidP="00940434">
            <w:pPr>
              <w:suppressAutoHyphens/>
              <w:jc w:val="both"/>
              <w:rPr>
                <w:rFonts w:ascii="PT Astra Serif" w:hAnsi="PT Astra Serif"/>
                <w:lang w:eastAsia="en-US"/>
              </w:rPr>
            </w:pPr>
            <w:r w:rsidRPr="00F37C25">
              <w:rPr>
                <w:rFonts w:ascii="PT Astra Serif" w:hAnsi="PT Astra Serif"/>
              </w:rPr>
              <w:t>снижение удовлетворенности населения качеством медицинской помощи</w:t>
            </w:r>
          </w:p>
        </w:tc>
        <w:tc>
          <w:tcPr>
            <w:tcW w:w="2977" w:type="dxa"/>
          </w:tcPr>
          <w:p w:rsidR="00FE2CE6" w:rsidRPr="00F37C25" w:rsidRDefault="00FE2CE6" w:rsidP="00B71E1B">
            <w:pPr>
              <w:suppressAutoHyphens/>
              <w:ind w:firstLine="176"/>
              <w:jc w:val="both"/>
              <w:rPr>
                <w:rFonts w:ascii="PT Astra Serif" w:hAnsi="PT Astra Serif"/>
              </w:rPr>
            </w:pPr>
            <w:r w:rsidRPr="00F37C25">
              <w:rPr>
                <w:rFonts w:ascii="PT Astra Serif" w:hAnsi="PT Astra Serif"/>
              </w:rPr>
              <w:t>Проведение работы по привлечению необходимых врачебных кадров, в том числе выпускников медицинских высших учебных заведений.</w:t>
            </w:r>
          </w:p>
          <w:p w:rsidR="008F7898" w:rsidRPr="00F37C25" w:rsidRDefault="008F7898" w:rsidP="00B71E1B">
            <w:pPr>
              <w:suppressAutoHyphens/>
              <w:ind w:firstLine="176"/>
              <w:jc w:val="both"/>
              <w:rPr>
                <w:rFonts w:ascii="PT Astra Serif" w:hAnsi="PT Astra Serif"/>
              </w:rPr>
            </w:pPr>
          </w:p>
          <w:p w:rsidR="008F7898" w:rsidRPr="00F37C25" w:rsidRDefault="006A55BE" w:rsidP="00FE665C">
            <w:pPr>
              <w:suppressAutoHyphens/>
              <w:ind w:firstLine="176"/>
              <w:rPr>
                <w:rFonts w:ascii="PT Astra Serif" w:hAnsi="PT Astra Serif"/>
              </w:rPr>
            </w:pPr>
            <w:r w:rsidRPr="00F37C25">
              <w:rPr>
                <w:rFonts w:ascii="PT Astra Serif" w:hAnsi="PT Astra Serif"/>
              </w:rPr>
              <w:t xml:space="preserve">Организация профильных медицинских классов для учащихся 10-11 классов на базе </w:t>
            </w:r>
            <w:r w:rsidR="00FE665C" w:rsidRPr="00F37C25">
              <w:rPr>
                <w:rFonts w:ascii="PT Astra Serif" w:hAnsi="PT Astra Serif"/>
              </w:rPr>
              <w:t xml:space="preserve">МБУ «Средняя </w:t>
            </w:r>
            <w:proofErr w:type="spellStart"/>
            <w:proofErr w:type="gramStart"/>
            <w:r w:rsidR="00FE665C" w:rsidRPr="00F37C25">
              <w:rPr>
                <w:rFonts w:ascii="PT Astra Serif" w:hAnsi="PT Astra Serif"/>
              </w:rPr>
              <w:t>общеобразова</w:t>
            </w:r>
            <w:proofErr w:type="spellEnd"/>
            <w:r w:rsidR="00FE665C" w:rsidRPr="00F37C25">
              <w:rPr>
                <w:rFonts w:ascii="PT Astra Serif" w:hAnsi="PT Astra Serif"/>
              </w:rPr>
              <w:t>-тельная</w:t>
            </w:r>
            <w:proofErr w:type="gramEnd"/>
            <w:r w:rsidR="00FE665C" w:rsidRPr="00F37C25">
              <w:rPr>
                <w:rFonts w:ascii="PT Astra Serif" w:hAnsi="PT Astra Serif"/>
              </w:rPr>
              <w:t xml:space="preserve"> школа № 2»</w:t>
            </w:r>
            <w:r w:rsidR="009C7072" w:rsidRPr="00F37C25">
              <w:rPr>
                <w:rFonts w:ascii="PT Astra Serif" w:hAnsi="PT Astra Serif"/>
              </w:rPr>
              <w:t>.</w:t>
            </w:r>
          </w:p>
          <w:p w:rsidR="009C7072" w:rsidRPr="00F37C25" w:rsidRDefault="009C7072" w:rsidP="00B71E1B">
            <w:pPr>
              <w:suppressAutoHyphens/>
              <w:ind w:firstLine="176"/>
              <w:jc w:val="both"/>
              <w:rPr>
                <w:rFonts w:ascii="PT Astra Serif" w:hAnsi="PT Astra Serif"/>
              </w:rPr>
            </w:pPr>
          </w:p>
          <w:p w:rsidR="006A55BE" w:rsidRPr="00F37C25" w:rsidRDefault="006A55BE" w:rsidP="00B71E1B">
            <w:pPr>
              <w:suppressAutoHyphens/>
              <w:ind w:firstLine="176"/>
              <w:jc w:val="both"/>
              <w:rPr>
                <w:rFonts w:ascii="PT Astra Serif" w:hAnsi="PT Astra Serif"/>
              </w:rPr>
            </w:pPr>
            <w:r w:rsidRPr="00F37C25">
              <w:rPr>
                <w:rFonts w:ascii="PT Astra Serif" w:hAnsi="PT Astra Serif"/>
              </w:rPr>
              <w:t>Решение вопроса о предоставлении служебного жилья специалистам.</w:t>
            </w:r>
          </w:p>
          <w:p w:rsidR="008F7898" w:rsidRPr="00F37C25" w:rsidRDefault="008F7898" w:rsidP="00B71E1B">
            <w:pPr>
              <w:suppressAutoHyphens/>
              <w:ind w:firstLine="176"/>
              <w:jc w:val="both"/>
              <w:rPr>
                <w:rFonts w:ascii="PT Astra Serif" w:hAnsi="PT Astra Serif"/>
              </w:rPr>
            </w:pPr>
          </w:p>
          <w:p w:rsidR="00FF27D3" w:rsidRPr="00F37C25" w:rsidRDefault="006A55BE" w:rsidP="00B71E1B">
            <w:pPr>
              <w:suppressAutoHyphens/>
              <w:ind w:firstLine="176"/>
              <w:jc w:val="both"/>
              <w:rPr>
                <w:rFonts w:ascii="PT Astra Serif" w:hAnsi="PT Astra Serif"/>
              </w:rPr>
            </w:pPr>
            <w:r w:rsidRPr="00F37C25">
              <w:rPr>
                <w:rFonts w:ascii="PT Astra Serif" w:hAnsi="PT Astra Serif"/>
              </w:rPr>
              <w:t>Открытие филиала поликлиники в микрорайоне «Авалон».</w:t>
            </w:r>
          </w:p>
          <w:p w:rsidR="00606291" w:rsidRPr="00F37C25" w:rsidRDefault="00606291" w:rsidP="00B71E1B">
            <w:pPr>
              <w:suppressAutoHyphens/>
              <w:ind w:firstLine="176"/>
              <w:jc w:val="both"/>
              <w:rPr>
                <w:rFonts w:ascii="PT Astra Serif" w:hAnsi="PT Astra Serif"/>
              </w:rPr>
            </w:pPr>
          </w:p>
          <w:p w:rsidR="00445179" w:rsidRPr="00F37C25" w:rsidRDefault="000D6CCF" w:rsidP="009C7072">
            <w:pPr>
              <w:suppressAutoHyphens/>
              <w:ind w:firstLine="176"/>
              <w:jc w:val="both"/>
              <w:rPr>
                <w:rFonts w:ascii="PT Astra Serif" w:hAnsi="PT Astra Serif"/>
                <w:lang w:eastAsia="en-US"/>
              </w:rPr>
            </w:pPr>
            <w:r w:rsidRPr="00F37C25">
              <w:rPr>
                <w:rFonts w:ascii="PT Astra Serif" w:hAnsi="PT Astra Serif"/>
              </w:rPr>
              <w:t>Капитальный ремонт (реконструкция) взрослой поликлиники БУ «Югорская городская больница»</w:t>
            </w:r>
            <w:r w:rsidR="009C7072" w:rsidRPr="00F37C25">
              <w:rPr>
                <w:rFonts w:ascii="PT Astra Serif" w:hAnsi="PT Astra Serif"/>
              </w:rPr>
              <w:t>.</w:t>
            </w:r>
          </w:p>
        </w:tc>
        <w:tc>
          <w:tcPr>
            <w:tcW w:w="4253" w:type="dxa"/>
          </w:tcPr>
          <w:p w:rsidR="00D66F9D" w:rsidRPr="00BC1AC5" w:rsidRDefault="00D66F9D" w:rsidP="007A03EF">
            <w:pPr>
              <w:ind w:firstLine="176"/>
              <w:jc w:val="both"/>
              <w:rPr>
                <w:rFonts w:ascii="PT Astra Serif" w:hAnsi="PT Astra Serif"/>
                <w:lang w:eastAsia="ru-RU"/>
              </w:rPr>
            </w:pPr>
            <w:r w:rsidRPr="00BC1AC5">
              <w:rPr>
                <w:rFonts w:ascii="PT Astra Serif" w:hAnsi="PT Astra Serif"/>
                <w:lang w:eastAsia="ru-RU"/>
              </w:rPr>
              <w:t xml:space="preserve">Проводятся мероприятия по привлечению специалистов, как выпускников высших и средних медицинских образовательных учреждений, так и приглашение врачей востребованных должностей из других территорий Российской Федерации. </w:t>
            </w:r>
          </w:p>
          <w:p w:rsidR="00043881" w:rsidRPr="009D6959" w:rsidRDefault="005D006B" w:rsidP="007A03EF">
            <w:pPr>
              <w:suppressAutoHyphens/>
              <w:ind w:firstLine="176"/>
              <w:jc w:val="both"/>
              <w:rPr>
                <w:rFonts w:ascii="PT Astra Serif" w:hAnsi="PT Astra Serif"/>
              </w:rPr>
            </w:pPr>
            <w:r w:rsidRPr="009D6959">
              <w:rPr>
                <w:rFonts w:ascii="PT Astra Serif" w:hAnsi="PT Astra Serif"/>
              </w:rPr>
              <w:t xml:space="preserve">На базе МБУ «Средняя общеобразовательная школа </w:t>
            </w:r>
            <w:r w:rsidR="00043881" w:rsidRPr="009D6959">
              <w:rPr>
                <w:rFonts w:ascii="PT Astra Serif" w:hAnsi="PT Astra Serif"/>
              </w:rPr>
              <w:t>№2» организована деятельность профильных медицинских классов.</w:t>
            </w:r>
          </w:p>
          <w:p w:rsidR="00942743" w:rsidRPr="00942743" w:rsidRDefault="00942743" w:rsidP="00942743">
            <w:pPr>
              <w:suppressAutoHyphens/>
              <w:ind w:firstLine="317"/>
              <w:jc w:val="both"/>
              <w:rPr>
                <w:rFonts w:ascii="PT Astra Serif" w:hAnsi="PT Astra Serif"/>
              </w:rPr>
            </w:pPr>
            <w:r w:rsidRPr="00942743">
              <w:rPr>
                <w:rFonts w:ascii="PT Astra Serif" w:hAnsi="PT Astra Serif"/>
                <w:lang w:eastAsia="ru-RU"/>
              </w:rPr>
              <w:t xml:space="preserve">В 2022 году отделения стационара оснащены современным медицинским оборудованием - аппаратами искусственной вентиляции лёгких, мониторами пациента, функциональными кроватями, аппаратами ультразвуковой диагностики. </w:t>
            </w:r>
            <w:r w:rsidRPr="00942743">
              <w:rPr>
                <w:rFonts w:ascii="PT Astra Serif" w:hAnsi="PT Astra Serif"/>
              </w:rPr>
              <w:t>В целях улучшения оказания помощи и повышения уровня диагностики заболеваний продолжается двухсменный режим работы кабинетов компьютерной томографии и магнитно-резонансной томографии, ультразвуковой диагностики, рентгенографии.</w:t>
            </w:r>
          </w:p>
          <w:p w:rsidR="00FF27D3" w:rsidRPr="007A7D96" w:rsidRDefault="00942743" w:rsidP="00942743">
            <w:pPr>
              <w:suppressAutoHyphens/>
              <w:ind w:firstLine="317"/>
              <w:jc w:val="both"/>
              <w:rPr>
                <w:rFonts w:ascii="PT Astra Serif" w:eastAsia="Calibri" w:hAnsi="PT Astra Serif"/>
                <w:highlight w:val="yellow"/>
                <w:lang w:eastAsia="en-US"/>
              </w:rPr>
            </w:pPr>
            <w:r w:rsidRPr="00942743">
              <w:rPr>
                <w:rFonts w:ascii="PT Astra Serif" w:hAnsi="PT Astra Serif"/>
                <w:color w:val="000000"/>
                <w:lang w:eastAsia="ru-RU"/>
              </w:rPr>
              <w:t>Современные информационные технологии активно внедряются в сферу здравоохранения и оказывают положительное влияние на развитие новых способов организации медицинской помощи населению.</w:t>
            </w:r>
          </w:p>
        </w:tc>
      </w:tr>
      <w:tr w:rsidR="00445179" w:rsidRPr="007A7D96" w:rsidTr="0009667F">
        <w:trPr>
          <w:trHeight w:val="274"/>
        </w:trPr>
        <w:tc>
          <w:tcPr>
            <w:tcW w:w="2268" w:type="dxa"/>
          </w:tcPr>
          <w:p w:rsidR="00445179" w:rsidRPr="00804201" w:rsidRDefault="008F18E9">
            <w:pPr>
              <w:suppressAutoHyphens/>
              <w:jc w:val="both"/>
              <w:rPr>
                <w:rFonts w:ascii="PT Astra Serif" w:hAnsi="PT Astra Serif"/>
              </w:rPr>
            </w:pPr>
            <w:r w:rsidRPr="00804201">
              <w:rPr>
                <w:rFonts w:ascii="PT Astra Serif" w:hAnsi="PT Astra Serif"/>
              </w:rPr>
              <w:t>Н</w:t>
            </w:r>
            <w:r w:rsidR="00445179" w:rsidRPr="00804201">
              <w:rPr>
                <w:rFonts w:ascii="PT Astra Serif" w:hAnsi="PT Astra Serif"/>
              </w:rPr>
              <w:t xml:space="preserve">еобходимость </w:t>
            </w:r>
            <w:proofErr w:type="gramStart"/>
            <w:r w:rsidR="00445179" w:rsidRPr="00804201">
              <w:rPr>
                <w:rFonts w:ascii="PT Astra Serif" w:hAnsi="PT Astra Serif"/>
              </w:rPr>
              <w:t>проведения капитальных ремонтов зданий</w:t>
            </w:r>
            <w:r w:rsidRPr="00804201">
              <w:rPr>
                <w:rFonts w:ascii="PT Astra Serif" w:hAnsi="PT Astra Serif"/>
              </w:rPr>
              <w:t xml:space="preserve"> учреждений культуры</w:t>
            </w:r>
            <w:proofErr w:type="gramEnd"/>
          </w:p>
          <w:p w:rsidR="00445179" w:rsidRPr="00804201" w:rsidRDefault="00445179" w:rsidP="00B71E1B">
            <w:pPr>
              <w:suppressAutoHyphens/>
              <w:jc w:val="both"/>
              <w:rPr>
                <w:rFonts w:ascii="PT Astra Serif" w:hAnsi="PT Astra Serif"/>
                <w:lang w:eastAsia="en-US"/>
              </w:rPr>
            </w:pPr>
          </w:p>
        </w:tc>
        <w:tc>
          <w:tcPr>
            <w:tcW w:w="2977" w:type="dxa"/>
          </w:tcPr>
          <w:p w:rsidR="00914882" w:rsidRPr="00804201" w:rsidRDefault="00445179" w:rsidP="00B71E1B">
            <w:pPr>
              <w:suppressAutoHyphens/>
              <w:ind w:firstLine="176"/>
              <w:jc w:val="both"/>
              <w:rPr>
                <w:rFonts w:ascii="PT Astra Serif" w:hAnsi="PT Astra Serif"/>
              </w:rPr>
            </w:pPr>
            <w:r w:rsidRPr="00804201">
              <w:rPr>
                <w:rFonts w:ascii="PT Astra Serif" w:hAnsi="PT Astra Serif"/>
              </w:rPr>
              <w:t>Проведение капитального ремонта</w:t>
            </w:r>
            <w:r w:rsidR="002A025B" w:rsidRPr="00804201">
              <w:rPr>
                <w:rFonts w:ascii="PT Astra Serif" w:hAnsi="PT Astra Serif"/>
              </w:rPr>
              <w:t xml:space="preserve"> у</w:t>
            </w:r>
            <w:r w:rsidRPr="00804201">
              <w:rPr>
                <w:rFonts w:ascii="PT Astra Serif" w:hAnsi="PT Astra Serif"/>
              </w:rPr>
              <w:t xml:space="preserve">чреждений, осуществляющих культурно </w:t>
            </w:r>
            <w:r w:rsidR="009526F0" w:rsidRPr="00804201">
              <w:rPr>
                <w:rFonts w:ascii="PT Astra Serif" w:hAnsi="PT Astra Serif"/>
              </w:rPr>
              <w:t>-</w:t>
            </w:r>
            <w:r w:rsidRPr="00804201">
              <w:rPr>
                <w:rFonts w:ascii="PT Astra Serif" w:hAnsi="PT Astra Serif"/>
              </w:rPr>
              <w:t xml:space="preserve"> досуговую деятельность: </w:t>
            </w:r>
          </w:p>
          <w:p w:rsidR="00445179" w:rsidRPr="00804201" w:rsidRDefault="00FC7EF2" w:rsidP="00B71E1B">
            <w:pPr>
              <w:suppressAutoHyphens/>
              <w:ind w:firstLine="176"/>
              <w:jc w:val="both"/>
              <w:rPr>
                <w:rFonts w:ascii="PT Astra Serif" w:hAnsi="PT Astra Serif"/>
              </w:rPr>
            </w:pPr>
            <w:r w:rsidRPr="00804201">
              <w:rPr>
                <w:rFonts w:ascii="PT Astra Serif" w:hAnsi="PT Astra Serif"/>
              </w:rPr>
              <w:t xml:space="preserve">МБУ </w:t>
            </w:r>
            <w:proofErr w:type="gramStart"/>
            <w:r w:rsidRPr="00804201">
              <w:rPr>
                <w:rFonts w:ascii="PT Astra Serif" w:hAnsi="PT Astra Serif"/>
              </w:rPr>
              <w:t>ДО</w:t>
            </w:r>
            <w:proofErr w:type="gramEnd"/>
            <w:r w:rsidRPr="00804201">
              <w:rPr>
                <w:rFonts w:ascii="PT Astra Serif" w:hAnsi="PT Astra Serif"/>
              </w:rPr>
              <w:t xml:space="preserve"> «</w:t>
            </w:r>
            <w:proofErr w:type="gramStart"/>
            <w:r w:rsidRPr="00804201">
              <w:rPr>
                <w:rFonts w:ascii="PT Astra Serif" w:hAnsi="PT Astra Serif"/>
              </w:rPr>
              <w:t>Детская</w:t>
            </w:r>
            <w:proofErr w:type="gramEnd"/>
            <w:r w:rsidRPr="00804201">
              <w:rPr>
                <w:rFonts w:ascii="PT Astra Serif" w:hAnsi="PT Astra Serif"/>
              </w:rPr>
              <w:t xml:space="preserve"> школа искусств»</w:t>
            </w:r>
            <w:r w:rsidR="00DD474B" w:rsidRPr="00804201">
              <w:rPr>
                <w:rFonts w:ascii="PT Astra Serif" w:hAnsi="PT Astra Serif"/>
              </w:rPr>
              <w:t xml:space="preserve"> (ул. 40 лет Победы, дом 12)</w:t>
            </w:r>
            <w:r w:rsidR="00F1636C" w:rsidRPr="00804201">
              <w:rPr>
                <w:rFonts w:ascii="PT Astra Serif" w:hAnsi="PT Astra Serif"/>
              </w:rPr>
              <w:t>;</w:t>
            </w:r>
          </w:p>
          <w:p w:rsidR="00F1636C" w:rsidRPr="00804201" w:rsidRDefault="00F1636C" w:rsidP="00F1636C">
            <w:pPr>
              <w:suppressAutoHyphens/>
              <w:ind w:firstLine="176"/>
              <w:jc w:val="both"/>
              <w:rPr>
                <w:rFonts w:ascii="PT Astra Serif" w:hAnsi="PT Astra Serif"/>
              </w:rPr>
            </w:pPr>
            <w:r w:rsidRPr="00804201">
              <w:rPr>
                <w:rFonts w:ascii="PT Astra Serif" w:hAnsi="PT Astra Serif"/>
              </w:rPr>
              <w:t>МАУ «Центр культуры «Югра - презент» (Дом культуры «МиГ»).</w:t>
            </w:r>
          </w:p>
          <w:p w:rsidR="00F1636C" w:rsidRPr="00804201" w:rsidRDefault="00F1636C" w:rsidP="00B71E1B">
            <w:pPr>
              <w:suppressAutoHyphens/>
              <w:ind w:firstLine="176"/>
              <w:jc w:val="both"/>
              <w:rPr>
                <w:rFonts w:ascii="PT Astra Serif" w:hAnsi="PT Astra Serif"/>
                <w:lang w:eastAsia="en-US"/>
              </w:rPr>
            </w:pPr>
          </w:p>
        </w:tc>
        <w:tc>
          <w:tcPr>
            <w:tcW w:w="4253" w:type="dxa"/>
            <w:hideMark/>
          </w:tcPr>
          <w:p w:rsidR="009A3498" w:rsidRPr="00804201" w:rsidRDefault="009A3498" w:rsidP="007A03EF">
            <w:pPr>
              <w:ind w:firstLine="176"/>
              <w:jc w:val="both"/>
              <w:rPr>
                <w:rFonts w:ascii="PT Astra Serif" w:eastAsia="Arial Unicode MS" w:hAnsi="PT Astra Serif"/>
                <w:color w:val="000000"/>
                <w:kern w:val="2"/>
                <w:lang w:eastAsia="en-US"/>
              </w:rPr>
            </w:pPr>
            <w:r w:rsidRPr="00804201">
              <w:rPr>
                <w:rFonts w:ascii="PT Astra Serif" w:eastAsia="Arial Unicode MS" w:hAnsi="PT Astra Serif"/>
                <w:color w:val="000000"/>
                <w:kern w:val="2"/>
                <w:lang w:eastAsia="en-US"/>
              </w:rPr>
              <w:t xml:space="preserve">Заявка и пакет документов на реконструкцию здания музыкального отделения МБУ </w:t>
            </w:r>
            <w:proofErr w:type="gramStart"/>
            <w:r w:rsidRPr="00804201">
              <w:rPr>
                <w:rFonts w:ascii="PT Astra Serif" w:eastAsia="Arial Unicode MS" w:hAnsi="PT Astra Serif"/>
                <w:color w:val="000000"/>
                <w:kern w:val="2"/>
                <w:lang w:eastAsia="en-US"/>
              </w:rPr>
              <w:t>ДО</w:t>
            </w:r>
            <w:proofErr w:type="gramEnd"/>
            <w:r w:rsidRPr="00804201">
              <w:rPr>
                <w:rFonts w:ascii="PT Astra Serif" w:eastAsia="Arial Unicode MS" w:hAnsi="PT Astra Serif"/>
                <w:color w:val="000000"/>
                <w:kern w:val="2"/>
                <w:lang w:eastAsia="en-US"/>
              </w:rPr>
              <w:t xml:space="preserve"> «</w:t>
            </w:r>
            <w:proofErr w:type="gramStart"/>
            <w:r w:rsidRPr="00804201">
              <w:rPr>
                <w:rFonts w:ascii="PT Astra Serif" w:eastAsia="Arial Unicode MS" w:hAnsi="PT Astra Serif"/>
                <w:color w:val="000000"/>
                <w:kern w:val="2"/>
                <w:lang w:eastAsia="en-US"/>
              </w:rPr>
              <w:t>Детская</w:t>
            </w:r>
            <w:proofErr w:type="gramEnd"/>
            <w:r w:rsidRPr="00804201">
              <w:rPr>
                <w:rFonts w:ascii="PT Astra Serif" w:eastAsia="Arial Unicode MS" w:hAnsi="PT Astra Serif"/>
                <w:color w:val="000000"/>
                <w:kern w:val="2"/>
                <w:lang w:eastAsia="en-US"/>
              </w:rPr>
              <w:t xml:space="preserve"> школа искусств города Югорска» в Министерство культуры Российской Федерации для участия в конкурсе на выделение софинансирования реконструкции в рамках реализации национального проекта «Культура». </w:t>
            </w:r>
          </w:p>
          <w:p w:rsidR="009A3498" w:rsidRPr="00804201" w:rsidRDefault="009A3498" w:rsidP="007A03EF">
            <w:pPr>
              <w:ind w:firstLine="176"/>
              <w:jc w:val="both"/>
              <w:rPr>
                <w:rFonts w:ascii="PT Astra Serif" w:eastAsia="Arial Unicode MS" w:hAnsi="PT Astra Serif"/>
                <w:color w:val="000000"/>
                <w:kern w:val="2"/>
                <w:lang w:eastAsia="en-US"/>
              </w:rPr>
            </w:pPr>
            <w:r w:rsidRPr="00804201">
              <w:rPr>
                <w:rFonts w:ascii="PT Astra Serif" w:eastAsia="Arial Unicode MS" w:hAnsi="PT Astra Serif"/>
                <w:color w:val="000000"/>
                <w:kern w:val="2"/>
                <w:lang w:eastAsia="en-US"/>
              </w:rPr>
              <w:t xml:space="preserve">Получено  положительное заключение Департамента экономического развития Ханты-Мансийского автономного округа – Югры об эффективности инвестиционного проекта реконструкции объекта МБУ </w:t>
            </w:r>
            <w:proofErr w:type="gramStart"/>
            <w:r w:rsidRPr="00804201">
              <w:rPr>
                <w:rFonts w:ascii="PT Astra Serif" w:eastAsia="Arial Unicode MS" w:hAnsi="PT Astra Serif"/>
                <w:color w:val="000000"/>
                <w:kern w:val="2"/>
                <w:lang w:eastAsia="en-US"/>
              </w:rPr>
              <w:t>ДО</w:t>
            </w:r>
            <w:proofErr w:type="gramEnd"/>
            <w:r w:rsidRPr="00804201">
              <w:rPr>
                <w:rFonts w:ascii="PT Astra Serif" w:eastAsia="Arial Unicode MS" w:hAnsi="PT Astra Serif"/>
                <w:color w:val="000000"/>
                <w:kern w:val="2"/>
                <w:lang w:eastAsia="en-US"/>
              </w:rPr>
              <w:t xml:space="preserve"> «</w:t>
            </w:r>
            <w:proofErr w:type="gramStart"/>
            <w:r w:rsidRPr="00804201">
              <w:rPr>
                <w:rFonts w:ascii="PT Astra Serif" w:eastAsia="Arial Unicode MS" w:hAnsi="PT Astra Serif"/>
                <w:color w:val="000000"/>
                <w:kern w:val="2"/>
                <w:lang w:eastAsia="en-US"/>
              </w:rPr>
              <w:t>Детская</w:t>
            </w:r>
            <w:proofErr w:type="gramEnd"/>
            <w:r w:rsidRPr="00804201">
              <w:rPr>
                <w:rFonts w:ascii="PT Astra Serif" w:eastAsia="Arial Unicode MS" w:hAnsi="PT Astra Serif"/>
                <w:color w:val="000000"/>
                <w:kern w:val="2"/>
                <w:lang w:eastAsia="en-US"/>
              </w:rPr>
              <w:t xml:space="preserve"> школа искусств города Югорска».</w:t>
            </w:r>
          </w:p>
          <w:p w:rsidR="00804201" w:rsidRPr="00804201" w:rsidRDefault="00641BD0" w:rsidP="00804201">
            <w:pPr>
              <w:ind w:firstLine="176"/>
              <w:jc w:val="both"/>
              <w:rPr>
                <w:rFonts w:ascii="PT Astra Serif" w:hAnsi="PT Astra Serif"/>
                <w:lang w:eastAsia="en-US"/>
              </w:rPr>
            </w:pPr>
            <w:r w:rsidRPr="00804201">
              <w:rPr>
                <w:rFonts w:ascii="PT Astra Serif" w:eastAsia="Arial Unicode MS" w:hAnsi="PT Astra Serif"/>
                <w:color w:val="000000"/>
                <w:kern w:val="2"/>
                <w:lang w:eastAsia="en-US"/>
              </w:rPr>
              <w:t>Проведен ремонт атриума МАУ «Центр культуры «Югра-презент», кровли здания Дом культуры «МиГ»</w:t>
            </w:r>
            <w:r w:rsidR="00804201" w:rsidRPr="00804201">
              <w:rPr>
                <w:rFonts w:ascii="PT Astra Serif" w:eastAsia="Arial Unicode MS" w:hAnsi="PT Astra Serif"/>
                <w:color w:val="000000"/>
                <w:kern w:val="2"/>
                <w:lang w:eastAsia="en-US"/>
              </w:rPr>
              <w:t xml:space="preserve"> в микрорайоне Югорск-2</w:t>
            </w:r>
            <w:r w:rsidRPr="00804201">
              <w:rPr>
                <w:rFonts w:ascii="PT Astra Serif" w:eastAsia="Arial Unicode MS" w:hAnsi="PT Astra Serif"/>
                <w:color w:val="000000"/>
                <w:kern w:val="2"/>
                <w:lang w:eastAsia="en-US"/>
              </w:rPr>
              <w:t>.</w:t>
            </w:r>
            <w:r w:rsidR="00804201" w:rsidRPr="00804201">
              <w:rPr>
                <w:rFonts w:ascii="PT Astra Serif" w:eastAsia="Arial Unicode MS" w:hAnsi="PT Astra Serif"/>
                <w:color w:val="000000"/>
                <w:kern w:val="2"/>
                <w:sz w:val="24"/>
                <w:szCs w:val="24"/>
                <w:lang w:eastAsia="en-US"/>
              </w:rPr>
              <w:t xml:space="preserve"> </w:t>
            </w:r>
          </w:p>
        </w:tc>
      </w:tr>
      <w:tr w:rsidR="00445179" w:rsidRPr="007A7D96" w:rsidTr="00F15F83">
        <w:trPr>
          <w:trHeight w:val="1975"/>
        </w:trPr>
        <w:tc>
          <w:tcPr>
            <w:tcW w:w="2268" w:type="dxa"/>
            <w:hideMark/>
          </w:tcPr>
          <w:p w:rsidR="00445179" w:rsidRPr="00F15F83" w:rsidRDefault="00445179">
            <w:pPr>
              <w:suppressAutoHyphens/>
              <w:jc w:val="both"/>
              <w:rPr>
                <w:rFonts w:ascii="PT Astra Serif" w:hAnsi="PT Astra Serif"/>
                <w:lang w:eastAsia="en-US"/>
              </w:rPr>
            </w:pPr>
            <w:r w:rsidRPr="00F15F83">
              <w:rPr>
                <w:rFonts w:ascii="PT Astra Serif" w:hAnsi="PT Astra Serif"/>
              </w:rPr>
              <w:t>Недостаточный уровень инфраструктуры для развития туризма в городе</w:t>
            </w:r>
          </w:p>
        </w:tc>
        <w:tc>
          <w:tcPr>
            <w:tcW w:w="2977" w:type="dxa"/>
            <w:hideMark/>
          </w:tcPr>
          <w:p w:rsidR="004069D8" w:rsidRPr="00F15F83" w:rsidRDefault="004069D8" w:rsidP="00B71E1B">
            <w:pPr>
              <w:suppressAutoHyphens/>
              <w:ind w:firstLine="176"/>
              <w:jc w:val="both"/>
              <w:rPr>
                <w:rFonts w:ascii="PT Astra Serif" w:hAnsi="PT Astra Serif"/>
              </w:rPr>
            </w:pPr>
            <w:r w:rsidRPr="00F15F83">
              <w:rPr>
                <w:rFonts w:ascii="PT Astra Serif" w:hAnsi="PT Astra Serif"/>
              </w:rPr>
              <w:t xml:space="preserve">Поэтапное развитие инфраструктуры музея под открытым небом «Суеват Пауль», </w:t>
            </w:r>
          </w:p>
          <w:p w:rsidR="00445179" w:rsidRPr="00F15F83" w:rsidRDefault="004069D8" w:rsidP="00B71E1B">
            <w:pPr>
              <w:suppressAutoHyphens/>
              <w:ind w:firstLine="176"/>
              <w:jc w:val="both"/>
              <w:rPr>
                <w:rFonts w:ascii="PT Astra Serif" w:hAnsi="PT Astra Serif"/>
              </w:rPr>
            </w:pPr>
            <w:r w:rsidRPr="00F15F83">
              <w:rPr>
                <w:rFonts w:ascii="PT Astra Serif" w:hAnsi="PT Astra Serif"/>
              </w:rPr>
              <w:t xml:space="preserve">привлечение инвесторов к реализации проекта </w:t>
            </w:r>
            <w:r w:rsidR="00445179" w:rsidRPr="00F15F83">
              <w:rPr>
                <w:rFonts w:ascii="PT Astra Serif" w:hAnsi="PT Astra Serif"/>
              </w:rPr>
              <w:t>по созданию туристиче</w:t>
            </w:r>
            <w:r w:rsidRPr="00F15F83">
              <w:rPr>
                <w:rFonts w:ascii="PT Astra Serif" w:hAnsi="PT Astra Serif"/>
              </w:rPr>
              <w:t>ского комплекса «Ворота в Югру».</w:t>
            </w:r>
          </w:p>
          <w:p w:rsidR="00445179" w:rsidRPr="00F15F83" w:rsidRDefault="00445179" w:rsidP="00B71E1B">
            <w:pPr>
              <w:suppressAutoHyphens/>
              <w:ind w:firstLine="176"/>
              <w:jc w:val="both"/>
              <w:rPr>
                <w:rFonts w:ascii="PT Astra Serif" w:hAnsi="PT Astra Serif"/>
                <w:lang w:eastAsia="en-US"/>
              </w:rPr>
            </w:pPr>
          </w:p>
        </w:tc>
        <w:tc>
          <w:tcPr>
            <w:tcW w:w="4253" w:type="dxa"/>
          </w:tcPr>
          <w:p w:rsidR="00F15F83" w:rsidRPr="00F15F83" w:rsidRDefault="003C74A9" w:rsidP="00F15F83">
            <w:pPr>
              <w:widowControl w:val="0"/>
              <w:numPr>
                <w:ilvl w:val="0"/>
                <w:numId w:val="2"/>
              </w:numPr>
              <w:tabs>
                <w:tab w:val="clear" w:pos="0"/>
              </w:tabs>
              <w:suppressAutoHyphens/>
              <w:ind w:firstLine="176"/>
              <w:contextualSpacing/>
              <w:jc w:val="both"/>
              <w:rPr>
                <w:rFonts w:ascii="PT Astra Serif" w:hAnsi="PT Astra Serif"/>
                <w:lang w:eastAsia="en-US"/>
              </w:rPr>
            </w:pPr>
            <w:r w:rsidRPr="00F15F83">
              <w:rPr>
                <w:rFonts w:ascii="PT Astra Serif" w:eastAsia="Andale Sans UI" w:hAnsi="PT Astra Serif"/>
                <w:kern w:val="2"/>
              </w:rPr>
              <w:t xml:space="preserve"> </w:t>
            </w:r>
            <w:r w:rsidR="00F15F83" w:rsidRPr="00F15F83">
              <w:rPr>
                <w:rFonts w:ascii="PT Astra Serif" w:hAnsi="PT Astra Serif"/>
                <w:lang w:eastAsia="en-US"/>
              </w:rPr>
              <w:t>В</w:t>
            </w:r>
            <w:r w:rsidR="003065FD">
              <w:rPr>
                <w:rFonts w:ascii="PT Astra Serif" w:hAnsi="PT Astra Serif"/>
                <w:lang w:eastAsia="en-US"/>
              </w:rPr>
              <w:t xml:space="preserve"> 2022 году на территории Музейно-туристического комплекса «Ворота в Югру»</w:t>
            </w:r>
            <w:r w:rsidR="00F15F83" w:rsidRPr="00F15F83">
              <w:rPr>
                <w:rFonts w:ascii="PT Astra Serif" w:hAnsi="PT Astra Serif"/>
                <w:lang w:eastAsia="en-US"/>
              </w:rPr>
              <w:t xml:space="preserve"> началась реализация первых инвестиционных проектов: гриль</w:t>
            </w:r>
            <w:r w:rsidR="003065FD">
              <w:rPr>
                <w:rFonts w:ascii="PT Astra Serif" w:hAnsi="PT Astra Serif"/>
                <w:lang w:eastAsia="en-US"/>
              </w:rPr>
              <w:t>-</w:t>
            </w:r>
            <w:r w:rsidR="00F15F83" w:rsidRPr="00F15F83">
              <w:rPr>
                <w:rFonts w:ascii="PT Astra Serif" w:hAnsi="PT Astra Serif"/>
                <w:lang w:eastAsia="en-US"/>
              </w:rPr>
              <w:t xml:space="preserve">парка «Эссландия», базы отдыха «Живущие по Солнцу» и ее первого объекта </w:t>
            </w:r>
            <w:r w:rsidR="003065FD">
              <w:rPr>
                <w:rFonts w:ascii="PT Astra Serif" w:hAnsi="PT Astra Serif"/>
                <w:lang w:eastAsia="en-US"/>
              </w:rPr>
              <w:t>-</w:t>
            </w:r>
            <w:r w:rsidR="00F15F83" w:rsidRPr="00F15F83">
              <w:rPr>
                <w:rFonts w:ascii="PT Astra Serif" w:hAnsi="PT Astra Serif"/>
                <w:lang w:eastAsia="en-US"/>
              </w:rPr>
              <w:t xml:space="preserve"> </w:t>
            </w:r>
            <w:proofErr w:type="spellStart"/>
            <w:r w:rsidR="00F15F83" w:rsidRPr="00F15F83">
              <w:rPr>
                <w:rFonts w:ascii="PT Astra Serif" w:hAnsi="PT Astra Serif"/>
                <w:lang w:eastAsia="en-US"/>
              </w:rPr>
              <w:t>глэмпинг</w:t>
            </w:r>
            <w:r w:rsidR="003065FD">
              <w:rPr>
                <w:rFonts w:ascii="PT Astra Serif" w:hAnsi="PT Astra Serif"/>
                <w:lang w:eastAsia="en-US"/>
              </w:rPr>
              <w:t>а</w:t>
            </w:r>
            <w:proofErr w:type="spellEnd"/>
            <w:r w:rsidR="00F15F83" w:rsidRPr="00F15F83">
              <w:rPr>
                <w:rFonts w:ascii="PT Astra Serif" w:hAnsi="PT Astra Serif"/>
                <w:lang w:eastAsia="en-US"/>
              </w:rPr>
              <w:t xml:space="preserve"> «</w:t>
            </w:r>
            <w:proofErr w:type="spellStart"/>
            <w:r w:rsidR="00F15F83" w:rsidRPr="00F15F83">
              <w:rPr>
                <w:rFonts w:ascii="PT Astra Serif" w:hAnsi="PT Astra Serif"/>
                <w:lang w:eastAsia="en-US"/>
              </w:rPr>
              <w:t>Геокупол</w:t>
            </w:r>
            <w:proofErr w:type="spellEnd"/>
            <w:r w:rsidR="00F15F83" w:rsidRPr="00F15F83">
              <w:rPr>
                <w:rFonts w:ascii="PT Astra Serif" w:hAnsi="PT Astra Serif"/>
                <w:lang w:eastAsia="en-US"/>
              </w:rPr>
              <w:t>».</w:t>
            </w:r>
          </w:p>
          <w:p w:rsidR="00F15F83" w:rsidRPr="00F15F83" w:rsidRDefault="00F15F83" w:rsidP="00F15F83">
            <w:pPr>
              <w:widowControl w:val="0"/>
              <w:numPr>
                <w:ilvl w:val="0"/>
                <w:numId w:val="2"/>
              </w:numPr>
              <w:suppressAutoHyphens/>
              <w:spacing w:after="200"/>
              <w:ind w:firstLine="176"/>
              <w:contextualSpacing/>
              <w:jc w:val="both"/>
              <w:rPr>
                <w:rFonts w:ascii="PT Astra Serif" w:hAnsi="PT Astra Serif"/>
                <w:lang w:eastAsia="en-US"/>
              </w:rPr>
            </w:pPr>
            <w:r w:rsidRPr="00F15F83">
              <w:rPr>
                <w:rFonts w:ascii="PT Astra Serif" w:hAnsi="PT Astra Serif"/>
                <w:lang w:eastAsia="en-US"/>
              </w:rPr>
              <w:t>На территории гриль</w:t>
            </w:r>
            <w:r w:rsidR="00C55D20">
              <w:rPr>
                <w:rFonts w:ascii="PT Astra Serif" w:hAnsi="PT Astra Serif"/>
                <w:lang w:eastAsia="en-US"/>
              </w:rPr>
              <w:t>-</w:t>
            </w:r>
            <w:r w:rsidRPr="00F15F83">
              <w:rPr>
                <w:rFonts w:ascii="PT Astra Serif" w:hAnsi="PT Astra Serif"/>
                <w:lang w:eastAsia="en-US"/>
              </w:rPr>
              <w:t>парка «Эссландия» инвестором, за счет собственных средств</w:t>
            </w:r>
            <w:r w:rsidR="00C55D20">
              <w:rPr>
                <w:rFonts w:ascii="PT Astra Serif" w:hAnsi="PT Astra Serif"/>
                <w:lang w:eastAsia="en-US"/>
              </w:rPr>
              <w:t>,</w:t>
            </w:r>
            <w:r w:rsidRPr="00F15F83">
              <w:rPr>
                <w:rFonts w:ascii="PT Astra Serif" w:hAnsi="PT Astra Serif"/>
                <w:lang w:eastAsia="en-US"/>
              </w:rPr>
              <w:t xml:space="preserve"> построено четыре объекта разной вместимости, в каждом </w:t>
            </w:r>
            <w:proofErr w:type="gramStart"/>
            <w:r w:rsidRPr="00F15F83">
              <w:rPr>
                <w:rFonts w:ascii="PT Astra Serif" w:hAnsi="PT Astra Serif"/>
                <w:lang w:eastAsia="en-US"/>
              </w:rPr>
              <w:t>гриль</w:t>
            </w:r>
            <w:r w:rsidR="00C55D20">
              <w:rPr>
                <w:rFonts w:ascii="PT Astra Serif" w:hAnsi="PT Astra Serif"/>
                <w:lang w:eastAsia="en-US"/>
              </w:rPr>
              <w:t>-</w:t>
            </w:r>
            <w:r w:rsidRPr="00F15F83">
              <w:rPr>
                <w:rFonts w:ascii="PT Astra Serif" w:hAnsi="PT Astra Serif"/>
                <w:lang w:eastAsia="en-US"/>
              </w:rPr>
              <w:t>домике</w:t>
            </w:r>
            <w:proofErr w:type="gramEnd"/>
            <w:r w:rsidRPr="00F15F83">
              <w:rPr>
                <w:rFonts w:ascii="PT Astra Serif" w:hAnsi="PT Astra Serif"/>
                <w:lang w:eastAsia="en-US"/>
              </w:rPr>
              <w:t xml:space="preserve"> есть электричество (от дизель-генератора),  стол и лавочки, уютные зоны отдыха с террасой на улице.</w:t>
            </w:r>
          </w:p>
          <w:p w:rsidR="00F15F83" w:rsidRPr="00F15F83" w:rsidRDefault="00F15F83" w:rsidP="00F15F83">
            <w:pPr>
              <w:widowControl w:val="0"/>
              <w:numPr>
                <w:ilvl w:val="0"/>
                <w:numId w:val="2"/>
              </w:numPr>
              <w:suppressAutoHyphens/>
              <w:spacing w:after="200"/>
              <w:ind w:firstLine="176"/>
              <w:contextualSpacing/>
              <w:jc w:val="both"/>
              <w:rPr>
                <w:rFonts w:ascii="PT Astra Serif" w:hAnsi="PT Astra Serif"/>
                <w:lang w:eastAsia="en-US"/>
              </w:rPr>
            </w:pPr>
            <w:r w:rsidRPr="00F15F83">
              <w:rPr>
                <w:rFonts w:ascii="PT Astra Serif" w:hAnsi="PT Astra Serif"/>
                <w:lang w:eastAsia="en-US"/>
              </w:rPr>
              <w:t xml:space="preserve">В дальнейшем планируется оборудовать площадки для игр и отдыха взрослых. </w:t>
            </w:r>
          </w:p>
          <w:p w:rsidR="00F15F83" w:rsidRPr="00F15F83" w:rsidRDefault="00AC4841" w:rsidP="00F15F83">
            <w:pPr>
              <w:widowControl w:val="0"/>
              <w:numPr>
                <w:ilvl w:val="0"/>
                <w:numId w:val="2"/>
              </w:numPr>
              <w:suppressAutoHyphens/>
              <w:spacing w:after="200"/>
              <w:ind w:firstLine="176"/>
              <w:contextualSpacing/>
              <w:jc w:val="both"/>
              <w:rPr>
                <w:rFonts w:ascii="PT Astra Serif" w:hAnsi="PT Astra Serif"/>
                <w:lang w:eastAsia="en-US"/>
              </w:rPr>
            </w:pPr>
            <w:r>
              <w:rPr>
                <w:rFonts w:ascii="PT Astra Serif" w:hAnsi="PT Astra Serif"/>
                <w:lang w:eastAsia="en-US"/>
              </w:rPr>
              <w:t xml:space="preserve">Глэмпинг </w:t>
            </w:r>
            <w:bookmarkStart w:id="3" w:name="_GoBack"/>
            <w:bookmarkEnd w:id="3"/>
            <w:r w:rsidR="00F15F83" w:rsidRPr="00F15F83">
              <w:rPr>
                <w:rFonts w:ascii="PT Astra Serif" w:hAnsi="PT Astra Serif"/>
                <w:lang w:eastAsia="en-US"/>
              </w:rPr>
              <w:t>«Геокупол» - площадью 47 кв. м., выполнен в стиле «</w:t>
            </w:r>
            <w:proofErr w:type="spellStart"/>
            <w:r w:rsidR="00F15F83" w:rsidRPr="00F15F83">
              <w:rPr>
                <w:rFonts w:ascii="PT Astra Serif" w:hAnsi="PT Astra Serif"/>
                <w:lang w:eastAsia="en-US"/>
              </w:rPr>
              <w:t>Лофт</w:t>
            </w:r>
            <w:proofErr w:type="spellEnd"/>
            <w:r w:rsidR="00F15F83" w:rsidRPr="00F15F83">
              <w:rPr>
                <w:rFonts w:ascii="PT Astra Serif" w:hAnsi="PT Astra Serif"/>
                <w:lang w:eastAsia="en-US"/>
              </w:rPr>
              <w:t xml:space="preserve">» с панорамным окном и видом на сосновый бор. Комфортная вместимость - 30 человек. Основной </w:t>
            </w:r>
            <w:r w:rsidR="00F15F83" w:rsidRPr="00F15F83">
              <w:rPr>
                <w:rFonts w:ascii="PT Astra Serif" w:hAnsi="PT Astra Serif"/>
                <w:lang w:eastAsia="en-US"/>
              </w:rPr>
              <w:lastRenderedPageBreak/>
              <w:t>концепцией объекта является проведение культурно-просветительских мероприятий на тему «Обско-угорская мифология с интерактивными элементами» с возможностью наблюдения за звездным небом через телескоп.</w:t>
            </w:r>
          </w:p>
          <w:p w:rsidR="00F15F83" w:rsidRPr="00F15F83" w:rsidRDefault="00F15F83" w:rsidP="00F15F83">
            <w:pPr>
              <w:widowControl w:val="0"/>
              <w:numPr>
                <w:ilvl w:val="0"/>
                <w:numId w:val="2"/>
              </w:numPr>
              <w:suppressAutoHyphens/>
              <w:spacing w:after="200"/>
              <w:ind w:firstLine="176"/>
              <w:contextualSpacing/>
              <w:jc w:val="both"/>
              <w:rPr>
                <w:rFonts w:ascii="PT Astra Serif" w:hAnsi="PT Astra Serif"/>
                <w:lang w:eastAsia="en-US"/>
              </w:rPr>
            </w:pPr>
            <w:proofErr w:type="gramStart"/>
            <w:r w:rsidRPr="00F15F83">
              <w:rPr>
                <w:rFonts w:ascii="PT Astra Serif" w:hAnsi="PT Astra Serif"/>
                <w:lang w:eastAsia="en-US"/>
              </w:rPr>
              <w:t>База отдыха «Живущие по Солнцу» доступна для проведения торжеств, семинаров, конференций, мастер-классов, семейного досуга.</w:t>
            </w:r>
            <w:proofErr w:type="gramEnd"/>
          </w:p>
          <w:p w:rsidR="00155C9F" w:rsidRPr="007A7D96" w:rsidRDefault="00CE1676" w:rsidP="00CE1676">
            <w:pPr>
              <w:widowControl w:val="0"/>
              <w:numPr>
                <w:ilvl w:val="0"/>
                <w:numId w:val="2"/>
              </w:numPr>
              <w:suppressAutoHyphens/>
              <w:spacing w:after="200"/>
              <w:ind w:left="34" w:firstLine="176"/>
              <w:contextualSpacing/>
              <w:jc w:val="both"/>
              <w:rPr>
                <w:rFonts w:ascii="PT Astra Serif" w:hAnsi="PT Astra Serif"/>
                <w:highlight w:val="yellow"/>
              </w:rPr>
            </w:pPr>
            <w:r>
              <w:rPr>
                <w:rFonts w:ascii="PT Astra Serif" w:hAnsi="PT Astra Serif"/>
                <w:lang w:eastAsia="en-US"/>
              </w:rPr>
              <w:t>Н</w:t>
            </w:r>
            <w:r w:rsidRPr="00F15F83">
              <w:rPr>
                <w:rFonts w:ascii="PT Astra Serif" w:hAnsi="PT Astra Serif"/>
                <w:lang w:eastAsia="en-US"/>
              </w:rPr>
              <w:t>а территории музея «Суеват Пауль»</w:t>
            </w:r>
            <w:r>
              <w:rPr>
                <w:rFonts w:ascii="PT Astra Serif" w:hAnsi="PT Astra Serif"/>
                <w:lang w:eastAsia="en-US"/>
              </w:rPr>
              <w:t xml:space="preserve"> обустроен зимний комплекс</w:t>
            </w:r>
            <w:r w:rsidR="00F15F83" w:rsidRPr="00F15F83">
              <w:rPr>
                <w:rFonts w:ascii="PT Astra Serif" w:hAnsi="PT Astra Serif"/>
                <w:lang w:eastAsia="en-US"/>
              </w:rPr>
              <w:t xml:space="preserve"> для зимних развлечений «Зимние забавы </w:t>
            </w:r>
            <w:proofErr w:type="spellStart"/>
            <w:r w:rsidR="00F15F83" w:rsidRPr="00F15F83">
              <w:rPr>
                <w:rFonts w:ascii="PT Astra Serif" w:hAnsi="PT Astra Serif"/>
                <w:lang w:eastAsia="en-US"/>
              </w:rPr>
              <w:t>Ищки</w:t>
            </w:r>
            <w:proofErr w:type="spellEnd"/>
            <w:r w:rsidR="00F15F83" w:rsidRPr="00F15F83">
              <w:rPr>
                <w:rFonts w:ascii="PT Astra Serif" w:hAnsi="PT Astra Serif"/>
                <w:lang w:eastAsia="en-US"/>
              </w:rPr>
              <w:t xml:space="preserve"> – </w:t>
            </w:r>
            <w:proofErr w:type="spellStart"/>
            <w:r w:rsidR="00F15F83" w:rsidRPr="00F15F83">
              <w:rPr>
                <w:rFonts w:ascii="PT Astra Serif" w:hAnsi="PT Astra Serif"/>
                <w:lang w:eastAsia="en-US"/>
              </w:rPr>
              <w:t>Ики</w:t>
            </w:r>
            <w:proofErr w:type="spellEnd"/>
            <w:r w:rsidR="00F15F83" w:rsidRPr="00F15F83">
              <w:rPr>
                <w:rFonts w:ascii="PT Astra Serif" w:hAnsi="PT Astra Serif"/>
                <w:lang w:eastAsia="en-US"/>
              </w:rPr>
              <w:t>».</w:t>
            </w:r>
          </w:p>
        </w:tc>
      </w:tr>
      <w:tr w:rsidR="00445179" w:rsidRPr="00EF12DA" w:rsidTr="000F6008">
        <w:trPr>
          <w:trHeight w:val="1062"/>
        </w:trPr>
        <w:tc>
          <w:tcPr>
            <w:tcW w:w="2268" w:type="dxa"/>
            <w:shd w:val="clear" w:color="auto" w:fill="auto"/>
          </w:tcPr>
          <w:p w:rsidR="00445179" w:rsidRPr="00C04BB4" w:rsidRDefault="00445179" w:rsidP="00AB51E7">
            <w:pPr>
              <w:jc w:val="both"/>
              <w:rPr>
                <w:rFonts w:ascii="PT Astra Serif" w:hAnsi="PT Astra Serif"/>
                <w:lang w:eastAsia="en-US"/>
              </w:rPr>
            </w:pPr>
            <w:r w:rsidRPr="00C04BB4">
              <w:rPr>
                <w:rFonts w:ascii="PT Astra Serif" w:hAnsi="PT Astra Serif"/>
                <w:lang w:eastAsia="en-US"/>
              </w:rPr>
              <w:lastRenderedPageBreak/>
              <w:t>Дотационность бюджета обуславливает отсутствие собственных средств на капитальные расходы</w:t>
            </w:r>
          </w:p>
        </w:tc>
        <w:tc>
          <w:tcPr>
            <w:tcW w:w="2977" w:type="dxa"/>
            <w:shd w:val="clear" w:color="auto" w:fill="auto"/>
            <w:hideMark/>
          </w:tcPr>
          <w:p w:rsidR="00445179" w:rsidRPr="00C04BB4" w:rsidRDefault="00445179" w:rsidP="00B71E1B">
            <w:pPr>
              <w:ind w:firstLine="176"/>
              <w:jc w:val="both"/>
              <w:rPr>
                <w:rFonts w:ascii="PT Astra Serif" w:hAnsi="PT Astra Serif"/>
                <w:lang w:eastAsia="en-US"/>
              </w:rPr>
            </w:pPr>
            <w:r w:rsidRPr="00C04BB4">
              <w:rPr>
                <w:rFonts w:ascii="PT Astra Serif" w:hAnsi="PT Astra Serif"/>
              </w:rPr>
              <w:t>Увеличение доходных</w:t>
            </w:r>
            <w:r w:rsidR="002373B9" w:rsidRPr="00C04BB4">
              <w:rPr>
                <w:rFonts w:ascii="PT Astra Serif" w:hAnsi="PT Astra Serif"/>
              </w:rPr>
              <w:t xml:space="preserve"> </w:t>
            </w:r>
            <w:r w:rsidRPr="00C04BB4">
              <w:rPr>
                <w:rFonts w:ascii="PT Astra Serif" w:hAnsi="PT Astra Serif"/>
              </w:rPr>
              <w:t>источников бюджета города</w:t>
            </w:r>
          </w:p>
        </w:tc>
        <w:tc>
          <w:tcPr>
            <w:tcW w:w="4253" w:type="dxa"/>
            <w:shd w:val="clear" w:color="auto" w:fill="auto"/>
            <w:hideMark/>
          </w:tcPr>
          <w:p w:rsidR="008727DD" w:rsidRPr="00C04BB4" w:rsidRDefault="00BF6A9D" w:rsidP="007A03EF">
            <w:pPr>
              <w:suppressAutoHyphens/>
              <w:ind w:firstLine="176"/>
              <w:jc w:val="both"/>
              <w:rPr>
                <w:rFonts w:ascii="PT Astra Serif" w:hAnsi="PT Astra Serif"/>
                <w:lang w:eastAsia="en-US"/>
              </w:rPr>
            </w:pPr>
            <w:r w:rsidRPr="00C04BB4">
              <w:rPr>
                <w:rFonts w:ascii="PT Astra Serif" w:hAnsi="PT Astra Serif"/>
              </w:rPr>
              <w:t>Ежегодно о</w:t>
            </w:r>
            <w:r w:rsidR="00163FCC" w:rsidRPr="00C04BB4">
              <w:rPr>
                <w:rFonts w:ascii="PT Astra Serif" w:hAnsi="PT Astra Serif"/>
              </w:rPr>
              <w:t>существляется</w:t>
            </w:r>
            <w:r w:rsidR="00E174A7" w:rsidRPr="00C04BB4">
              <w:rPr>
                <w:rFonts w:ascii="PT Astra Serif" w:hAnsi="PT Astra Serif"/>
              </w:rPr>
              <w:t xml:space="preserve"> реализация </w:t>
            </w:r>
            <w:r w:rsidR="00916EB6" w:rsidRPr="00C04BB4">
              <w:rPr>
                <w:rFonts w:ascii="PT Astra Serif" w:hAnsi="PT Astra Serif"/>
                <w:lang w:eastAsia="ru-RU"/>
              </w:rPr>
              <w:t>Плана мероприятий по росту доходов, оптимизации расходов бюджета города Югорска и сокращению муниципального</w:t>
            </w:r>
            <w:r w:rsidRPr="00C04BB4">
              <w:rPr>
                <w:rFonts w:ascii="PT Astra Serif" w:hAnsi="PT Astra Serif"/>
                <w:lang w:eastAsia="ru-RU"/>
              </w:rPr>
              <w:t xml:space="preserve"> долга.</w:t>
            </w:r>
          </w:p>
        </w:tc>
      </w:tr>
    </w:tbl>
    <w:p w:rsidR="00944076" w:rsidRPr="00EF12DA" w:rsidRDefault="00944076" w:rsidP="005B2FC2">
      <w:pPr>
        <w:pStyle w:val="310"/>
        <w:spacing w:line="240" w:lineRule="auto"/>
        <w:ind w:left="284" w:right="26"/>
        <w:jc w:val="right"/>
        <w:rPr>
          <w:rFonts w:ascii="PT Astra Serif" w:hAnsi="PT Astra Serif"/>
          <w:b/>
          <w:kern w:val="2"/>
          <w:sz w:val="20"/>
          <w:highlight w:val="yellow"/>
        </w:rPr>
      </w:pPr>
    </w:p>
    <w:p w:rsidR="008E35B6" w:rsidRPr="00880E7A" w:rsidRDefault="00587A1C" w:rsidP="005B2FC2">
      <w:pPr>
        <w:pStyle w:val="310"/>
        <w:spacing w:line="240" w:lineRule="auto"/>
        <w:ind w:left="284" w:right="26"/>
        <w:jc w:val="right"/>
        <w:rPr>
          <w:rFonts w:ascii="PT Astra Serif" w:hAnsi="PT Astra Serif"/>
          <w:b/>
          <w:kern w:val="2"/>
          <w:sz w:val="20"/>
        </w:rPr>
      </w:pPr>
      <w:r w:rsidRPr="00880E7A">
        <w:rPr>
          <w:rFonts w:ascii="PT Astra Serif" w:hAnsi="PT Astra Serif"/>
          <w:b/>
          <w:kern w:val="2"/>
          <w:sz w:val="20"/>
        </w:rPr>
        <w:t xml:space="preserve">Департамент экономического развития </w:t>
      </w:r>
    </w:p>
    <w:p w:rsidR="008E35B6" w:rsidRPr="00880E7A" w:rsidRDefault="00587A1C" w:rsidP="00C06958">
      <w:pPr>
        <w:pStyle w:val="310"/>
        <w:spacing w:line="240" w:lineRule="auto"/>
        <w:ind w:left="284" w:right="26"/>
        <w:jc w:val="right"/>
        <w:rPr>
          <w:rFonts w:ascii="PT Astra Serif" w:hAnsi="PT Astra Serif"/>
          <w:b/>
          <w:kern w:val="2"/>
          <w:sz w:val="20"/>
        </w:rPr>
      </w:pPr>
      <w:r w:rsidRPr="00880E7A">
        <w:rPr>
          <w:rFonts w:ascii="PT Astra Serif" w:hAnsi="PT Astra Serif"/>
          <w:b/>
          <w:kern w:val="2"/>
          <w:sz w:val="20"/>
        </w:rPr>
        <w:t>и проектного управления</w:t>
      </w:r>
    </w:p>
    <w:p w:rsidR="00094F27" w:rsidRPr="00252382" w:rsidRDefault="00587A1C" w:rsidP="00C06958">
      <w:pPr>
        <w:pStyle w:val="310"/>
        <w:spacing w:line="240" w:lineRule="auto"/>
        <w:ind w:left="284" w:right="26"/>
        <w:jc w:val="right"/>
        <w:rPr>
          <w:rFonts w:ascii="PT Astra Serif" w:hAnsi="PT Astra Serif"/>
          <w:b/>
          <w:szCs w:val="24"/>
        </w:rPr>
      </w:pPr>
      <w:r w:rsidRPr="00880E7A">
        <w:rPr>
          <w:rFonts w:ascii="PT Astra Serif" w:hAnsi="PT Astra Serif"/>
          <w:b/>
          <w:kern w:val="2"/>
          <w:sz w:val="20"/>
        </w:rPr>
        <w:t xml:space="preserve"> администрации</w:t>
      </w:r>
      <w:r w:rsidR="008E35B6" w:rsidRPr="00880E7A">
        <w:rPr>
          <w:rFonts w:ascii="PT Astra Serif" w:hAnsi="PT Astra Serif"/>
          <w:b/>
          <w:kern w:val="2"/>
          <w:sz w:val="20"/>
        </w:rPr>
        <w:t xml:space="preserve"> </w:t>
      </w:r>
      <w:r w:rsidRPr="00880E7A">
        <w:rPr>
          <w:rFonts w:ascii="PT Astra Serif" w:hAnsi="PT Astra Serif"/>
          <w:b/>
          <w:kern w:val="2"/>
          <w:sz w:val="20"/>
        </w:rPr>
        <w:t>города Югорска</w:t>
      </w:r>
    </w:p>
    <w:sectPr w:rsidR="00094F27" w:rsidRPr="00252382" w:rsidSect="0009667F">
      <w:headerReference w:type="default" r:id="rId9"/>
      <w:footerReference w:type="even" r:id="rId10"/>
      <w:footerReference w:type="default" r:id="rId11"/>
      <w:footnotePr>
        <w:pos w:val="beneathText"/>
      </w:footnotePr>
      <w:pgSz w:w="11905" w:h="16837"/>
      <w:pgMar w:top="1134" w:right="851" w:bottom="1134" w:left="1588" w:header="397" w:footer="11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C26" w:rsidRDefault="00477C26">
      <w:r>
        <w:separator/>
      </w:r>
    </w:p>
  </w:endnote>
  <w:endnote w:type="continuationSeparator" w:id="0">
    <w:p w:rsidR="00477C26" w:rsidRDefault="0047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NTHelvetica">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C26" w:rsidRDefault="00477C26" w:rsidP="00BC03DD">
    <w:pPr>
      <w:pStyle w:val="ac"/>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477C26" w:rsidRDefault="00477C26" w:rsidP="00FA7B8E">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C26" w:rsidRPr="00B0501C" w:rsidRDefault="00477C26">
    <w:pPr>
      <w:pStyle w:val="ac"/>
      <w:jc w:val="right"/>
      <w:rPr>
        <w:sz w:val="18"/>
        <w:szCs w:val="18"/>
      </w:rPr>
    </w:pPr>
  </w:p>
  <w:p w:rsidR="00477C26" w:rsidRPr="00B0501C" w:rsidRDefault="00477C26" w:rsidP="00FA7B8E">
    <w:pPr>
      <w:pStyle w:val="ac"/>
      <w:ind w:right="36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C26" w:rsidRDefault="00477C26">
      <w:r>
        <w:separator/>
      </w:r>
    </w:p>
  </w:footnote>
  <w:footnote w:type="continuationSeparator" w:id="0">
    <w:p w:rsidR="00477C26" w:rsidRDefault="00477C26">
      <w:r>
        <w:continuationSeparator/>
      </w:r>
    </w:p>
  </w:footnote>
  <w:footnote w:id="1">
    <w:p w:rsidR="00477C26" w:rsidRDefault="00477C26" w:rsidP="00E03144">
      <w:pPr>
        <w:pStyle w:val="aff7"/>
        <w:rPr>
          <w:rFonts w:ascii="PT Astra Serif" w:hAnsi="PT Astra Serif"/>
        </w:rPr>
      </w:pPr>
      <w:r>
        <w:rPr>
          <w:rStyle w:val="aff9"/>
          <w:rFonts w:ascii="PT Astra Serif" w:hAnsi="PT Astra Serif"/>
        </w:rPr>
        <w:footnoteRef/>
      </w:r>
      <w:r>
        <w:rPr>
          <w:rFonts w:ascii="PT Astra Serif" w:hAnsi="PT Astra Serif"/>
        </w:rPr>
        <w:t xml:space="preserve"> (%) - Здесь и далее по тексту сравнение значения показателя со значением показателя за  аналогичный период прошлого года</w:t>
      </w:r>
    </w:p>
  </w:footnote>
  <w:footnote w:id="2">
    <w:p w:rsidR="00477C26" w:rsidRDefault="00477C26" w:rsidP="00220D04">
      <w:pPr>
        <w:pStyle w:val="aff7"/>
      </w:pPr>
      <w:r>
        <w:rPr>
          <w:rStyle w:val="aff9"/>
        </w:rPr>
        <w:footnoteRef/>
      </w:r>
      <w:r>
        <w:t xml:space="preserve"> Утверждено распоряжением администрации города Югорска от 08.07.2022 № 323-р «О Сводном годовом </w:t>
      </w:r>
      <w:proofErr w:type="gramStart"/>
      <w:r>
        <w:t>докладе</w:t>
      </w:r>
      <w:proofErr w:type="gramEnd"/>
      <w:r>
        <w:t xml:space="preserve"> о ходе реализации и оценке эффективности муниципальных программ города Югорска»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007379"/>
      <w:docPartObj>
        <w:docPartGallery w:val="Page Numbers (Top of Page)"/>
        <w:docPartUnique/>
      </w:docPartObj>
    </w:sdtPr>
    <w:sdtEndPr>
      <w:rPr>
        <w:rFonts w:ascii="PT Astra Serif" w:hAnsi="PT Astra Serif"/>
      </w:rPr>
    </w:sdtEndPr>
    <w:sdtContent>
      <w:p w:rsidR="00477C26" w:rsidRPr="00674A95" w:rsidRDefault="00477C26">
        <w:pPr>
          <w:pStyle w:val="aa"/>
          <w:jc w:val="center"/>
          <w:rPr>
            <w:rFonts w:ascii="PT Astra Serif" w:hAnsi="PT Astra Serif"/>
          </w:rPr>
        </w:pPr>
        <w:r w:rsidRPr="00674A95">
          <w:rPr>
            <w:rFonts w:ascii="PT Astra Serif" w:hAnsi="PT Astra Serif"/>
          </w:rPr>
          <w:fldChar w:fldCharType="begin"/>
        </w:r>
        <w:r w:rsidRPr="00674A95">
          <w:rPr>
            <w:rFonts w:ascii="PT Astra Serif" w:hAnsi="PT Astra Serif"/>
          </w:rPr>
          <w:instrText>PAGE   \* MERGEFORMAT</w:instrText>
        </w:r>
        <w:r w:rsidRPr="00674A95">
          <w:rPr>
            <w:rFonts w:ascii="PT Astra Serif" w:hAnsi="PT Astra Serif"/>
          </w:rPr>
          <w:fldChar w:fldCharType="separate"/>
        </w:r>
        <w:r w:rsidR="00AC4841">
          <w:rPr>
            <w:rFonts w:ascii="PT Astra Serif" w:hAnsi="PT Astra Serif"/>
            <w:noProof/>
          </w:rPr>
          <w:t>41</w:t>
        </w:r>
        <w:r w:rsidRPr="00674A95">
          <w:rPr>
            <w:rFonts w:ascii="PT Astra Serif" w:hAnsi="PT Astra Serif"/>
          </w:rPr>
          <w:fldChar w:fldCharType="end"/>
        </w:r>
      </w:p>
    </w:sdtContent>
  </w:sdt>
  <w:p w:rsidR="00477C26" w:rsidRDefault="00477C2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B7423CC"/>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rPr>
        <w:rFonts w:eastAsia="Times New Roman" w:cs="Times New Roman"/>
        <w:b w:val="0"/>
        <w:bCs w:val="0"/>
        <w:color w:val="000000"/>
        <w:sz w:val="24"/>
        <w:szCs w:val="24"/>
        <w:shd w:val="clear" w:color="auto" w:fill="FFFFFF"/>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singleLevel"/>
    <w:tmpl w:val="00000004"/>
    <w:name w:val="WW8Num4"/>
    <w:lvl w:ilvl="0">
      <w:start w:val="1"/>
      <w:numFmt w:val="decimal"/>
      <w:lvlText w:val="%1."/>
      <w:lvlJc w:val="left"/>
      <w:pPr>
        <w:tabs>
          <w:tab w:val="num" w:pos="540"/>
        </w:tabs>
        <w:ind w:left="540" w:hanging="360"/>
      </w:p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Tahoma" w:hAnsi="Tahoma"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nsid w:val="00000009"/>
    <w:multiLevelType w:val="multilevel"/>
    <w:tmpl w:val="00000009"/>
    <w:name w:val="WW8Num9"/>
    <w:lvl w:ilvl="0">
      <w:start w:val="1"/>
      <w:numFmt w:val="bullet"/>
      <w:lvlText w:val="−"/>
      <w:lvlJc w:val="left"/>
      <w:pPr>
        <w:tabs>
          <w:tab w:val="num" w:pos="720"/>
        </w:tabs>
        <w:ind w:left="720" w:hanging="360"/>
      </w:pPr>
      <w:rPr>
        <w:rFonts w:ascii="Tahoma" w:hAnsi="Tahom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42659BF"/>
    <w:multiLevelType w:val="hybridMultilevel"/>
    <w:tmpl w:val="FBCEA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4683CD5"/>
    <w:multiLevelType w:val="hybridMultilevel"/>
    <w:tmpl w:val="B8B80D0E"/>
    <w:lvl w:ilvl="0" w:tplc="6C50D07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60649DA"/>
    <w:multiLevelType w:val="hybridMultilevel"/>
    <w:tmpl w:val="CA968DCC"/>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36BC0307"/>
    <w:multiLevelType w:val="hybridMultilevel"/>
    <w:tmpl w:val="8C087822"/>
    <w:lvl w:ilvl="0" w:tplc="6C6008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9CF6DF7"/>
    <w:multiLevelType w:val="hybridMultilevel"/>
    <w:tmpl w:val="CD90B066"/>
    <w:lvl w:ilvl="0" w:tplc="6C600866">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488611E6"/>
    <w:multiLevelType w:val="hybridMultilevel"/>
    <w:tmpl w:val="939E7C5A"/>
    <w:lvl w:ilvl="0" w:tplc="496866E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3">
    <w:nsid w:val="51B961C8"/>
    <w:multiLevelType w:val="hybridMultilevel"/>
    <w:tmpl w:val="0D748794"/>
    <w:lvl w:ilvl="0" w:tplc="DBB44BF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BE10215"/>
    <w:multiLevelType w:val="hybridMultilevel"/>
    <w:tmpl w:val="026A0D5C"/>
    <w:lvl w:ilvl="0" w:tplc="0764DF78">
      <w:start w:val="1"/>
      <w:numFmt w:val="bullet"/>
      <w:lvlText w:val="-"/>
      <w:lvlJc w:val="left"/>
      <w:pPr>
        <w:tabs>
          <w:tab w:val="num" w:pos="720"/>
        </w:tabs>
        <w:ind w:left="720" w:hanging="360"/>
      </w:pPr>
      <w:rPr>
        <w:rFonts w:ascii="Times New Roman" w:hAnsi="Times New Roman" w:cs="Times New Roman" w:hint="default"/>
      </w:rPr>
    </w:lvl>
    <w:lvl w:ilvl="1" w:tplc="7D8E2764">
      <w:start w:val="1"/>
      <w:numFmt w:val="bullet"/>
      <w:lvlText w:val="-"/>
      <w:lvlJc w:val="left"/>
      <w:pPr>
        <w:tabs>
          <w:tab w:val="num" w:pos="1440"/>
        </w:tabs>
        <w:ind w:left="1440" w:hanging="360"/>
      </w:pPr>
      <w:rPr>
        <w:rFonts w:ascii="Times New Roman" w:hAnsi="Times New Roman" w:cs="Times New Roman" w:hint="default"/>
      </w:rPr>
    </w:lvl>
    <w:lvl w:ilvl="2" w:tplc="AE765BEE">
      <w:start w:val="1"/>
      <w:numFmt w:val="bullet"/>
      <w:lvlText w:val="-"/>
      <w:lvlJc w:val="left"/>
      <w:pPr>
        <w:tabs>
          <w:tab w:val="num" w:pos="2160"/>
        </w:tabs>
        <w:ind w:left="2160" w:hanging="360"/>
      </w:pPr>
      <w:rPr>
        <w:rFonts w:ascii="Times New Roman" w:hAnsi="Times New Roman" w:cs="Times New Roman" w:hint="default"/>
      </w:rPr>
    </w:lvl>
    <w:lvl w:ilvl="3" w:tplc="1628602A">
      <w:start w:val="1"/>
      <w:numFmt w:val="bullet"/>
      <w:lvlText w:val="-"/>
      <w:lvlJc w:val="left"/>
      <w:pPr>
        <w:tabs>
          <w:tab w:val="num" w:pos="2880"/>
        </w:tabs>
        <w:ind w:left="2880" w:hanging="360"/>
      </w:pPr>
      <w:rPr>
        <w:rFonts w:ascii="Times New Roman" w:hAnsi="Times New Roman" w:cs="Times New Roman" w:hint="default"/>
      </w:rPr>
    </w:lvl>
    <w:lvl w:ilvl="4" w:tplc="C4D4A410">
      <w:start w:val="1"/>
      <w:numFmt w:val="bullet"/>
      <w:lvlText w:val="-"/>
      <w:lvlJc w:val="left"/>
      <w:pPr>
        <w:tabs>
          <w:tab w:val="num" w:pos="3600"/>
        </w:tabs>
        <w:ind w:left="3600" w:hanging="360"/>
      </w:pPr>
      <w:rPr>
        <w:rFonts w:ascii="Times New Roman" w:hAnsi="Times New Roman" w:cs="Times New Roman" w:hint="default"/>
      </w:rPr>
    </w:lvl>
    <w:lvl w:ilvl="5" w:tplc="A1CE0EBE">
      <w:start w:val="1"/>
      <w:numFmt w:val="bullet"/>
      <w:lvlText w:val="-"/>
      <w:lvlJc w:val="left"/>
      <w:pPr>
        <w:tabs>
          <w:tab w:val="num" w:pos="4320"/>
        </w:tabs>
        <w:ind w:left="4320" w:hanging="360"/>
      </w:pPr>
      <w:rPr>
        <w:rFonts w:ascii="Times New Roman" w:hAnsi="Times New Roman" w:cs="Times New Roman" w:hint="default"/>
      </w:rPr>
    </w:lvl>
    <w:lvl w:ilvl="6" w:tplc="07EAD8A4">
      <w:start w:val="1"/>
      <w:numFmt w:val="bullet"/>
      <w:lvlText w:val="-"/>
      <w:lvlJc w:val="left"/>
      <w:pPr>
        <w:tabs>
          <w:tab w:val="num" w:pos="5040"/>
        </w:tabs>
        <w:ind w:left="5040" w:hanging="360"/>
      </w:pPr>
      <w:rPr>
        <w:rFonts w:ascii="Times New Roman" w:hAnsi="Times New Roman" w:cs="Times New Roman" w:hint="default"/>
      </w:rPr>
    </w:lvl>
    <w:lvl w:ilvl="7" w:tplc="A5F06548">
      <w:start w:val="1"/>
      <w:numFmt w:val="bullet"/>
      <w:lvlText w:val="-"/>
      <w:lvlJc w:val="left"/>
      <w:pPr>
        <w:tabs>
          <w:tab w:val="num" w:pos="5760"/>
        </w:tabs>
        <w:ind w:left="5760" w:hanging="360"/>
      </w:pPr>
      <w:rPr>
        <w:rFonts w:ascii="Times New Roman" w:hAnsi="Times New Roman" w:cs="Times New Roman" w:hint="default"/>
      </w:rPr>
    </w:lvl>
    <w:lvl w:ilvl="8" w:tplc="D33C2602">
      <w:start w:val="1"/>
      <w:numFmt w:val="bullet"/>
      <w:lvlText w:val="-"/>
      <w:lvlJc w:val="left"/>
      <w:pPr>
        <w:tabs>
          <w:tab w:val="num" w:pos="6480"/>
        </w:tabs>
        <w:ind w:left="6480" w:hanging="360"/>
      </w:pPr>
      <w:rPr>
        <w:rFonts w:ascii="Times New Roman" w:hAnsi="Times New Roman" w:cs="Times New Roman" w:hint="default"/>
      </w:rPr>
    </w:lvl>
  </w:abstractNum>
  <w:abstractNum w:abstractNumId="15">
    <w:nsid w:val="6F6C633D"/>
    <w:multiLevelType w:val="hybridMultilevel"/>
    <w:tmpl w:val="C3842D9E"/>
    <w:lvl w:ilvl="0" w:tplc="6C6008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6560D89"/>
    <w:multiLevelType w:val="hybridMultilevel"/>
    <w:tmpl w:val="F402A232"/>
    <w:lvl w:ilvl="0" w:tplc="2CE843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171"/>
        <w:lvlJc w:val="left"/>
        <w:pPr>
          <w:ind w:left="0" w:firstLine="0"/>
        </w:pPr>
        <w:rPr>
          <w:rFonts w:ascii="Times New Roman" w:hAnsi="Times New Roman" w:cs="Times New Roman" w:hint="default"/>
        </w:rPr>
      </w:lvl>
    </w:lvlOverride>
  </w:num>
  <w:num w:numId="4">
    <w:abstractNumId w:val="13"/>
  </w:num>
  <w:num w:numId="5">
    <w:abstractNumId w:val="2"/>
  </w:num>
  <w:num w:numId="6">
    <w:abstractNumId w:val="8"/>
  </w:num>
  <w:num w:numId="7">
    <w:abstractNumId w:val="9"/>
  </w:num>
  <w:num w:numId="8">
    <w:abstractNumId w:val="11"/>
  </w:num>
  <w:num w:numId="9">
    <w:abstractNumId w:val="10"/>
  </w:num>
  <w:num w:numId="10">
    <w:abstractNumId w:val="15"/>
  </w:num>
  <w:num w:numId="11">
    <w:abstractNumId w:val="14"/>
  </w:num>
  <w:num w:numId="12">
    <w:abstractNumId w:val="1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E6C"/>
    <w:rsid w:val="00000099"/>
    <w:rsid w:val="000001D4"/>
    <w:rsid w:val="000001E8"/>
    <w:rsid w:val="0000041B"/>
    <w:rsid w:val="00000533"/>
    <w:rsid w:val="000005C5"/>
    <w:rsid w:val="0000088C"/>
    <w:rsid w:val="000008B7"/>
    <w:rsid w:val="00000B7C"/>
    <w:rsid w:val="000010A5"/>
    <w:rsid w:val="00001402"/>
    <w:rsid w:val="000015F5"/>
    <w:rsid w:val="000017E1"/>
    <w:rsid w:val="00002003"/>
    <w:rsid w:val="000020B2"/>
    <w:rsid w:val="000020F3"/>
    <w:rsid w:val="000021D9"/>
    <w:rsid w:val="00002215"/>
    <w:rsid w:val="0000232D"/>
    <w:rsid w:val="00002543"/>
    <w:rsid w:val="00002629"/>
    <w:rsid w:val="000026CD"/>
    <w:rsid w:val="000026EB"/>
    <w:rsid w:val="00002735"/>
    <w:rsid w:val="000028BD"/>
    <w:rsid w:val="000029C7"/>
    <w:rsid w:val="000029FE"/>
    <w:rsid w:val="00002BBC"/>
    <w:rsid w:val="00002D3A"/>
    <w:rsid w:val="0000307A"/>
    <w:rsid w:val="000032C2"/>
    <w:rsid w:val="00003653"/>
    <w:rsid w:val="00003851"/>
    <w:rsid w:val="0000387E"/>
    <w:rsid w:val="000039F8"/>
    <w:rsid w:val="00003C49"/>
    <w:rsid w:val="00003C98"/>
    <w:rsid w:val="00003CC2"/>
    <w:rsid w:val="00003D2C"/>
    <w:rsid w:val="00003D42"/>
    <w:rsid w:val="00003FC1"/>
    <w:rsid w:val="0000424B"/>
    <w:rsid w:val="0000427D"/>
    <w:rsid w:val="00004326"/>
    <w:rsid w:val="00004523"/>
    <w:rsid w:val="0000465A"/>
    <w:rsid w:val="0000472E"/>
    <w:rsid w:val="00004995"/>
    <w:rsid w:val="00004EE4"/>
    <w:rsid w:val="0000522A"/>
    <w:rsid w:val="00005314"/>
    <w:rsid w:val="000058CF"/>
    <w:rsid w:val="00005C19"/>
    <w:rsid w:val="00005F0E"/>
    <w:rsid w:val="00006112"/>
    <w:rsid w:val="000061EE"/>
    <w:rsid w:val="00006201"/>
    <w:rsid w:val="0000626B"/>
    <w:rsid w:val="0000648B"/>
    <w:rsid w:val="0000668C"/>
    <w:rsid w:val="00006AA0"/>
    <w:rsid w:val="00006B6F"/>
    <w:rsid w:val="00006FF9"/>
    <w:rsid w:val="00007091"/>
    <w:rsid w:val="0000732B"/>
    <w:rsid w:val="00007419"/>
    <w:rsid w:val="00007483"/>
    <w:rsid w:val="000075B1"/>
    <w:rsid w:val="00007801"/>
    <w:rsid w:val="0000781A"/>
    <w:rsid w:val="00007951"/>
    <w:rsid w:val="00007C08"/>
    <w:rsid w:val="00007CFC"/>
    <w:rsid w:val="0001030E"/>
    <w:rsid w:val="000104C8"/>
    <w:rsid w:val="00010554"/>
    <w:rsid w:val="000108BF"/>
    <w:rsid w:val="00010AFF"/>
    <w:rsid w:val="0001118E"/>
    <w:rsid w:val="000114C2"/>
    <w:rsid w:val="0001164E"/>
    <w:rsid w:val="000120D1"/>
    <w:rsid w:val="00012171"/>
    <w:rsid w:val="0001228B"/>
    <w:rsid w:val="0001251C"/>
    <w:rsid w:val="00012657"/>
    <w:rsid w:val="00012709"/>
    <w:rsid w:val="000128D7"/>
    <w:rsid w:val="00012B6E"/>
    <w:rsid w:val="0001319D"/>
    <w:rsid w:val="000133F8"/>
    <w:rsid w:val="00013662"/>
    <w:rsid w:val="00013679"/>
    <w:rsid w:val="000138A8"/>
    <w:rsid w:val="000139FD"/>
    <w:rsid w:val="00013A7E"/>
    <w:rsid w:val="00013B71"/>
    <w:rsid w:val="00013BD4"/>
    <w:rsid w:val="00013D2C"/>
    <w:rsid w:val="00014132"/>
    <w:rsid w:val="000145EC"/>
    <w:rsid w:val="00014611"/>
    <w:rsid w:val="000149E4"/>
    <w:rsid w:val="00014BEA"/>
    <w:rsid w:val="00014CBE"/>
    <w:rsid w:val="00014DBD"/>
    <w:rsid w:val="00014E82"/>
    <w:rsid w:val="00014ED7"/>
    <w:rsid w:val="00014F78"/>
    <w:rsid w:val="000150EE"/>
    <w:rsid w:val="0001580E"/>
    <w:rsid w:val="000158A6"/>
    <w:rsid w:val="00015B10"/>
    <w:rsid w:val="00015F63"/>
    <w:rsid w:val="00016246"/>
    <w:rsid w:val="00016266"/>
    <w:rsid w:val="000163BD"/>
    <w:rsid w:val="000163CC"/>
    <w:rsid w:val="0001648B"/>
    <w:rsid w:val="00016927"/>
    <w:rsid w:val="00016998"/>
    <w:rsid w:val="00016C7F"/>
    <w:rsid w:val="00016DA7"/>
    <w:rsid w:val="000170B4"/>
    <w:rsid w:val="0001723C"/>
    <w:rsid w:val="00017285"/>
    <w:rsid w:val="000176DD"/>
    <w:rsid w:val="00017B69"/>
    <w:rsid w:val="00017C7E"/>
    <w:rsid w:val="00017EA8"/>
    <w:rsid w:val="00020235"/>
    <w:rsid w:val="00020951"/>
    <w:rsid w:val="00020CA9"/>
    <w:rsid w:val="00020D62"/>
    <w:rsid w:val="00020E47"/>
    <w:rsid w:val="0002157A"/>
    <w:rsid w:val="00021628"/>
    <w:rsid w:val="000216B7"/>
    <w:rsid w:val="00021734"/>
    <w:rsid w:val="00021815"/>
    <w:rsid w:val="00021D19"/>
    <w:rsid w:val="00021D95"/>
    <w:rsid w:val="000221D3"/>
    <w:rsid w:val="000226FB"/>
    <w:rsid w:val="0002285A"/>
    <w:rsid w:val="000229E5"/>
    <w:rsid w:val="00022B41"/>
    <w:rsid w:val="00022FF1"/>
    <w:rsid w:val="0002313D"/>
    <w:rsid w:val="0002337A"/>
    <w:rsid w:val="000233B8"/>
    <w:rsid w:val="00023584"/>
    <w:rsid w:val="00023891"/>
    <w:rsid w:val="00023A4E"/>
    <w:rsid w:val="00023AAF"/>
    <w:rsid w:val="000241B9"/>
    <w:rsid w:val="00024258"/>
    <w:rsid w:val="00024636"/>
    <w:rsid w:val="000247C8"/>
    <w:rsid w:val="00024AC5"/>
    <w:rsid w:val="00024C1F"/>
    <w:rsid w:val="00024D1D"/>
    <w:rsid w:val="00024E94"/>
    <w:rsid w:val="00024EDA"/>
    <w:rsid w:val="00025041"/>
    <w:rsid w:val="00025044"/>
    <w:rsid w:val="00025170"/>
    <w:rsid w:val="00025477"/>
    <w:rsid w:val="000254B4"/>
    <w:rsid w:val="00025502"/>
    <w:rsid w:val="000255B1"/>
    <w:rsid w:val="0002562A"/>
    <w:rsid w:val="00025ACF"/>
    <w:rsid w:val="00025BEF"/>
    <w:rsid w:val="00025CAB"/>
    <w:rsid w:val="00025FA2"/>
    <w:rsid w:val="0002601E"/>
    <w:rsid w:val="000260C1"/>
    <w:rsid w:val="00026337"/>
    <w:rsid w:val="000263A1"/>
    <w:rsid w:val="0002645C"/>
    <w:rsid w:val="000264A3"/>
    <w:rsid w:val="000265CA"/>
    <w:rsid w:val="00026669"/>
    <w:rsid w:val="00026866"/>
    <w:rsid w:val="00026A3C"/>
    <w:rsid w:val="00026BD2"/>
    <w:rsid w:val="00026D9F"/>
    <w:rsid w:val="00027056"/>
    <w:rsid w:val="000277A9"/>
    <w:rsid w:val="000277C3"/>
    <w:rsid w:val="000278DF"/>
    <w:rsid w:val="00027AB5"/>
    <w:rsid w:val="00027D3B"/>
    <w:rsid w:val="00030269"/>
    <w:rsid w:val="00030499"/>
    <w:rsid w:val="0003090F"/>
    <w:rsid w:val="00030BE4"/>
    <w:rsid w:val="00030C54"/>
    <w:rsid w:val="00030DB5"/>
    <w:rsid w:val="00030DF6"/>
    <w:rsid w:val="00030F02"/>
    <w:rsid w:val="00030FEB"/>
    <w:rsid w:val="0003108E"/>
    <w:rsid w:val="00031159"/>
    <w:rsid w:val="00031735"/>
    <w:rsid w:val="00031795"/>
    <w:rsid w:val="000317D6"/>
    <w:rsid w:val="000317F5"/>
    <w:rsid w:val="00031BE2"/>
    <w:rsid w:val="00031CDD"/>
    <w:rsid w:val="00031D2C"/>
    <w:rsid w:val="000320F5"/>
    <w:rsid w:val="000324F5"/>
    <w:rsid w:val="00032519"/>
    <w:rsid w:val="000326BA"/>
    <w:rsid w:val="00032805"/>
    <w:rsid w:val="00032B04"/>
    <w:rsid w:val="00032EDF"/>
    <w:rsid w:val="00033003"/>
    <w:rsid w:val="000332FB"/>
    <w:rsid w:val="0003348D"/>
    <w:rsid w:val="00033768"/>
    <w:rsid w:val="000337FB"/>
    <w:rsid w:val="000338E8"/>
    <w:rsid w:val="00033B01"/>
    <w:rsid w:val="00033CA2"/>
    <w:rsid w:val="00033D69"/>
    <w:rsid w:val="00033E42"/>
    <w:rsid w:val="0003409F"/>
    <w:rsid w:val="0003410A"/>
    <w:rsid w:val="0003422E"/>
    <w:rsid w:val="00034406"/>
    <w:rsid w:val="000344DC"/>
    <w:rsid w:val="00034B19"/>
    <w:rsid w:val="00034D53"/>
    <w:rsid w:val="00034E34"/>
    <w:rsid w:val="00034F51"/>
    <w:rsid w:val="000352B6"/>
    <w:rsid w:val="000354B7"/>
    <w:rsid w:val="0003552F"/>
    <w:rsid w:val="0003579C"/>
    <w:rsid w:val="00035A33"/>
    <w:rsid w:val="00035E88"/>
    <w:rsid w:val="0003637E"/>
    <w:rsid w:val="0003647A"/>
    <w:rsid w:val="00036540"/>
    <w:rsid w:val="00036604"/>
    <w:rsid w:val="00036B96"/>
    <w:rsid w:val="00036DE8"/>
    <w:rsid w:val="00036E70"/>
    <w:rsid w:val="0003710E"/>
    <w:rsid w:val="00037326"/>
    <w:rsid w:val="0003771E"/>
    <w:rsid w:val="0003773D"/>
    <w:rsid w:val="0003774B"/>
    <w:rsid w:val="00037E0A"/>
    <w:rsid w:val="00040252"/>
    <w:rsid w:val="0004027C"/>
    <w:rsid w:val="0004051C"/>
    <w:rsid w:val="000405AE"/>
    <w:rsid w:val="000407AC"/>
    <w:rsid w:val="00040834"/>
    <w:rsid w:val="00040E56"/>
    <w:rsid w:val="000412B4"/>
    <w:rsid w:val="000413A1"/>
    <w:rsid w:val="0004168B"/>
    <w:rsid w:val="000416CF"/>
    <w:rsid w:val="000417E3"/>
    <w:rsid w:val="00041B4D"/>
    <w:rsid w:val="00041FA7"/>
    <w:rsid w:val="00042147"/>
    <w:rsid w:val="00042171"/>
    <w:rsid w:val="00042180"/>
    <w:rsid w:val="000421C0"/>
    <w:rsid w:val="00042B81"/>
    <w:rsid w:val="00042CC1"/>
    <w:rsid w:val="00042EE2"/>
    <w:rsid w:val="000430EB"/>
    <w:rsid w:val="00043451"/>
    <w:rsid w:val="000434E7"/>
    <w:rsid w:val="000435BB"/>
    <w:rsid w:val="00043881"/>
    <w:rsid w:val="0004397F"/>
    <w:rsid w:val="00043BDE"/>
    <w:rsid w:val="00043D91"/>
    <w:rsid w:val="00044090"/>
    <w:rsid w:val="000441BF"/>
    <w:rsid w:val="0004439E"/>
    <w:rsid w:val="000443D1"/>
    <w:rsid w:val="000448D3"/>
    <w:rsid w:val="000448DE"/>
    <w:rsid w:val="00044C20"/>
    <w:rsid w:val="00044D9E"/>
    <w:rsid w:val="00045169"/>
    <w:rsid w:val="000452B5"/>
    <w:rsid w:val="00045675"/>
    <w:rsid w:val="000456D0"/>
    <w:rsid w:val="00045B52"/>
    <w:rsid w:val="00045D95"/>
    <w:rsid w:val="00045DC5"/>
    <w:rsid w:val="00045F77"/>
    <w:rsid w:val="0004622C"/>
    <w:rsid w:val="000465E6"/>
    <w:rsid w:val="0004660A"/>
    <w:rsid w:val="000467BF"/>
    <w:rsid w:val="00046837"/>
    <w:rsid w:val="00046DA4"/>
    <w:rsid w:val="00046DC4"/>
    <w:rsid w:val="00046EBE"/>
    <w:rsid w:val="00046F20"/>
    <w:rsid w:val="0004701C"/>
    <w:rsid w:val="000470A4"/>
    <w:rsid w:val="00047747"/>
    <w:rsid w:val="00047B96"/>
    <w:rsid w:val="00047D4E"/>
    <w:rsid w:val="0005007D"/>
    <w:rsid w:val="000502C4"/>
    <w:rsid w:val="00050325"/>
    <w:rsid w:val="000507DA"/>
    <w:rsid w:val="00050C1F"/>
    <w:rsid w:val="00050DC7"/>
    <w:rsid w:val="00050DFA"/>
    <w:rsid w:val="00050F56"/>
    <w:rsid w:val="000518E9"/>
    <w:rsid w:val="00051C30"/>
    <w:rsid w:val="00051C53"/>
    <w:rsid w:val="00051CBA"/>
    <w:rsid w:val="0005256F"/>
    <w:rsid w:val="000526B1"/>
    <w:rsid w:val="000527FA"/>
    <w:rsid w:val="000528C0"/>
    <w:rsid w:val="00052ED1"/>
    <w:rsid w:val="000538A2"/>
    <w:rsid w:val="000539F6"/>
    <w:rsid w:val="00053CA3"/>
    <w:rsid w:val="00053DAE"/>
    <w:rsid w:val="00053DBE"/>
    <w:rsid w:val="00053F72"/>
    <w:rsid w:val="00054010"/>
    <w:rsid w:val="00054147"/>
    <w:rsid w:val="000542D3"/>
    <w:rsid w:val="00054346"/>
    <w:rsid w:val="0005469A"/>
    <w:rsid w:val="00054C63"/>
    <w:rsid w:val="00054F8A"/>
    <w:rsid w:val="00054FBB"/>
    <w:rsid w:val="0005522A"/>
    <w:rsid w:val="000556C5"/>
    <w:rsid w:val="000557CF"/>
    <w:rsid w:val="00055972"/>
    <w:rsid w:val="00055A67"/>
    <w:rsid w:val="00055C70"/>
    <w:rsid w:val="00055F9D"/>
    <w:rsid w:val="0005605E"/>
    <w:rsid w:val="0005606D"/>
    <w:rsid w:val="00056127"/>
    <w:rsid w:val="0005627C"/>
    <w:rsid w:val="00056352"/>
    <w:rsid w:val="000563D0"/>
    <w:rsid w:val="00056422"/>
    <w:rsid w:val="0005650F"/>
    <w:rsid w:val="000565FA"/>
    <w:rsid w:val="00056604"/>
    <w:rsid w:val="0005665B"/>
    <w:rsid w:val="000569A6"/>
    <w:rsid w:val="00056B21"/>
    <w:rsid w:val="000570F1"/>
    <w:rsid w:val="00057104"/>
    <w:rsid w:val="00057467"/>
    <w:rsid w:val="0005756F"/>
    <w:rsid w:val="00057907"/>
    <w:rsid w:val="00057E5A"/>
    <w:rsid w:val="00057EDF"/>
    <w:rsid w:val="00060739"/>
    <w:rsid w:val="0006076C"/>
    <w:rsid w:val="000607E5"/>
    <w:rsid w:val="00061338"/>
    <w:rsid w:val="00061373"/>
    <w:rsid w:val="0006161F"/>
    <w:rsid w:val="00061636"/>
    <w:rsid w:val="00061A83"/>
    <w:rsid w:val="00061D2C"/>
    <w:rsid w:val="00061D48"/>
    <w:rsid w:val="00061E1C"/>
    <w:rsid w:val="00061FDA"/>
    <w:rsid w:val="00062223"/>
    <w:rsid w:val="00062603"/>
    <w:rsid w:val="000627A0"/>
    <w:rsid w:val="00062A9E"/>
    <w:rsid w:val="00062BB5"/>
    <w:rsid w:val="00062C60"/>
    <w:rsid w:val="000632F1"/>
    <w:rsid w:val="000635AC"/>
    <w:rsid w:val="00063650"/>
    <w:rsid w:val="00063741"/>
    <w:rsid w:val="00064234"/>
    <w:rsid w:val="000648A4"/>
    <w:rsid w:val="00064A51"/>
    <w:rsid w:val="00064D70"/>
    <w:rsid w:val="000650EE"/>
    <w:rsid w:val="000651E8"/>
    <w:rsid w:val="00065472"/>
    <w:rsid w:val="00065551"/>
    <w:rsid w:val="0006574B"/>
    <w:rsid w:val="0006576A"/>
    <w:rsid w:val="00065799"/>
    <w:rsid w:val="0006596E"/>
    <w:rsid w:val="00065979"/>
    <w:rsid w:val="00065A9A"/>
    <w:rsid w:val="00066076"/>
    <w:rsid w:val="0006636A"/>
    <w:rsid w:val="00066633"/>
    <w:rsid w:val="00066777"/>
    <w:rsid w:val="00066937"/>
    <w:rsid w:val="00066EBC"/>
    <w:rsid w:val="00067263"/>
    <w:rsid w:val="000673BB"/>
    <w:rsid w:val="0006752B"/>
    <w:rsid w:val="00067898"/>
    <w:rsid w:val="00067E21"/>
    <w:rsid w:val="00067F32"/>
    <w:rsid w:val="0007015A"/>
    <w:rsid w:val="0007057B"/>
    <w:rsid w:val="0007074C"/>
    <w:rsid w:val="0007076E"/>
    <w:rsid w:val="00070999"/>
    <w:rsid w:val="00070A9E"/>
    <w:rsid w:val="00070E38"/>
    <w:rsid w:val="00070E7A"/>
    <w:rsid w:val="00071415"/>
    <w:rsid w:val="00071493"/>
    <w:rsid w:val="000714E2"/>
    <w:rsid w:val="00071932"/>
    <w:rsid w:val="00071968"/>
    <w:rsid w:val="00071CBB"/>
    <w:rsid w:val="00071FBF"/>
    <w:rsid w:val="00072585"/>
    <w:rsid w:val="00072B6E"/>
    <w:rsid w:val="00072BF3"/>
    <w:rsid w:val="00072C3C"/>
    <w:rsid w:val="00072E94"/>
    <w:rsid w:val="0007319A"/>
    <w:rsid w:val="000732BD"/>
    <w:rsid w:val="00073578"/>
    <w:rsid w:val="0007376F"/>
    <w:rsid w:val="0007399E"/>
    <w:rsid w:val="00073AF7"/>
    <w:rsid w:val="00073BF2"/>
    <w:rsid w:val="00073DC2"/>
    <w:rsid w:val="00073EFA"/>
    <w:rsid w:val="000743D9"/>
    <w:rsid w:val="00074554"/>
    <w:rsid w:val="0007478C"/>
    <w:rsid w:val="000747A9"/>
    <w:rsid w:val="00074975"/>
    <w:rsid w:val="00074B94"/>
    <w:rsid w:val="00074DE6"/>
    <w:rsid w:val="000753B2"/>
    <w:rsid w:val="0007592E"/>
    <w:rsid w:val="00075A4E"/>
    <w:rsid w:val="00075DA9"/>
    <w:rsid w:val="00075E7F"/>
    <w:rsid w:val="00075F12"/>
    <w:rsid w:val="00076280"/>
    <w:rsid w:val="00076394"/>
    <w:rsid w:val="00076548"/>
    <w:rsid w:val="00076677"/>
    <w:rsid w:val="0007677D"/>
    <w:rsid w:val="00076802"/>
    <w:rsid w:val="0007688F"/>
    <w:rsid w:val="0007691B"/>
    <w:rsid w:val="00076EC0"/>
    <w:rsid w:val="000770D0"/>
    <w:rsid w:val="00077380"/>
    <w:rsid w:val="00077B62"/>
    <w:rsid w:val="00080434"/>
    <w:rsid w:val="00080B39"/>
    <w:rsid w:val="00080C98"/>
    <w:rsid w:val="000810D0"/>
    <w:rsid w:val="000811A6"/>
    <w:rsid w:val="000812E7"/>
    <w:rsid w:val="000816E1"/>
    <w:rsid w:val="0008171F"/>
    <w:rsid w:val="0008180D"/>
    <w:rsid w:val="00081C9B"/>
    <w:rsid w:val="00082088"/>
    <w:rsid w:val="000820CE"/>
    <w:rsid w:val="00082132"/>
    <w:rsid w:val="0008215C"/>
    <w:rsid w:val="00082666"/>
    <w:rsid w:val="000827B6"/>
    <w:rsid w:val="000828A1"/>
    <w:rsid w:val="00082C00"/>
    <w:rsid w:val="00082CBE"/>
    <w:rsid w:val="00082F67"/>
    <w:rsid w:val="00083053"/>
    <w:rsid w:val="00083162"/>
    <w:rsid w:val="0008337C"/>
    <w:rsid w:val="000836B9"/>
    <w:rsid w:val="00083713"/>
    <w:rsid w:val="00083822"/>
    <w:rsid w:val="00083915"/>
    <w:rsid w:val="00083A18"/>
    <w:rsid w:val="00083E97"/>
    <w:rsid w:val="000843CB"/>
    <w:rsid w:val="00084710"/>
    <w:rsid w:val="0008477B"/>
    <w:rsid w:val="000847F9"/>
    <w:rsid w:val="00084811"/>
    <w:rsid w:val="00084A32"/>
    <w:rsid w:val="00084A65"/>
    <w:rsid w:val="00084B60"/>
    <w:rsid w:val="00084CE1"/>
    <w:rsid w:val="00084EBC"/>
    <w:rsid w:val="00084F6E"/>
    <w:rsid w:val="00085617"/>
    <w:rsid w:val="0008563D"/>
    <w:rsid w:val="000857D8"/>
    <w:rsid w:val="000857DF"/>
    <w:rsid w:val="00085A68"/>
    <w:rsid w:val="00085B89"/>
    <w:rsid w:val="00085DB7"/>
    <w:rsid w:val="00086237"/>
    <w:rsid w:val="0008625E"/>
    <w:rsid w:val="00086268"/>
    <w:rsid w:val="0008679C"/>
    <w:rsid w:val="00086810"/>
    <w:rsid w:val="00086909"/>
    <w:rsid w:val="0008690D"/>
    <w:rsid w:val="00086A3A"/>
    <w:rsid w:val="0008721C"/>
    <w:rsid w:val="000872A7"/>
    <w:rsid w:val="00087351"/>
    <w:rsid w:val="00087541"/>
    <w:rsid w:val="00087774"/>
    <w:rsid w:val="00087A35"/>
    <w:rsid w:val="00087B9E"/>
    <w:rsid w:val="00087D57"/>
    <w:rsid w:val="0009036A"/>
    <w:rsid w:val="00090596"/>
    <w:rsid w:val="000905D5"/>
    <w:rsid w:val="0009070E"/>
    <w:rsid w:val="00090876"/>
    <w:rsid w:val="000908A3"/>
    <w:rsid w:val="00090924"/>
    <w:rsid w:val="000909E4"/>
    <w:rsid w:val="00090D92"/>
    <w:rsid w:val="00090E1F"/>
    <w:rsid w:val="00091017"/>
    <w:rsid w:val="00091237"/>
    <w:rsid w:val="00091313"/>
    <w:rsid w:val="00091342"/>
    <w:rsid w:val="00091403"/>
    <w:rsid w:val="0009147B"/>
    <w:rsid w:val="000914E5"/>
    <w:rsid w:val="00091575"/>
    <w:rsid w:val="00091914"/>
    <w:rsid w:val="00091FA6"/>
    <w:rsid w:val="00092493"/>
    <w:rsid w:val="0009254C"/>
    <w:rsid w:val="000925BD"/>
    <w:rsid w:val="0009266E"/>
    <w:rsid w:val="0009273F"/>
    <w:rsid w:val="000928A1"/>
    <w:rsid w:val="0009297B"/>
    <w:rsid w:val="00092C2D"/>
    <w:rsid w:val="00092D67"/>
    <w:rsid w:val="00092D93"/>
    <w:rsid w:val="00093167"/>
    <w:rsid w:val="00093400"/>
    <w:rsid w:val="0009351A"/>
    <w:rsid w:val="00093646"/>
    <w:rsid w:val="000936DD"/>
    <w:rsid w:val="00093B47"/>
    <w:rsid w:val="000941B6"/>
    <w:rsid w:val="00094274"/>
    <w:rsid w:val="00094347"/>
    <w:rsid w:val="00094617"/>
    <w:rsid w:val="0009462E"/>
    <w:rsid w:val="000948EC"/>
    <w:rsid w:val="00094933"/>
    <w:rsid w:val="00094E49"/>
    <w:rsid w:val="00094F27"/>
    <w:rsid w:val="0009518C"/>
    <w:rsid w:val="00095242"/>
    <w:rsid w:val="0009530C"/>
    <w:rsid w:val="0009594A"/>
    <w:rsid w:val="000959EE"/>
    <w:rsid w:val="00095D23"/>
    <w:rsid w:val="00096233"/>
    <w:rsid w:val="0009647B"/>
    <w:rsid w:val="00096514"/>
    <w:rsid w:val="00096537"/>
    <w:rsid w:val="000965DF"/>
    <w:rsid w:val="0009667F"/>
    <w:rsid w:val="00096791"/>
    <w:rsid w:val="000967F1"/>
    <w:rsid w:val="00096D1E"/>
    <w:rsid w:val="000975CB"/>
    <w:rsid w:val="000975F2"/>
    <w:rsid w:val="00097623"/>
    <w:rsid w:val="00097950"/>
    <w:rsid w:val="00097B9A"/>
    <w:rsid w:val="000A0175"/>
    <w:rsid w:val="000A0650"/>
    <w:rsid w:val="000A0A89"/>
    <w:rsid w:val="000A0ACE"/>
    <w:rsid w:val="000A0BDA"/>
    <w:rsid w:val="000A0D48"/>
    <w:rsid w:val="000A0DBB"/>
    <w:rsid w:val="000A0E0E"/>
    <w:rsid w:val="000A0FC0"/>
    <w:rsid w:val="000A10C0"/>
    <w:rsid w:val="000A1572"/>
    <w:rsid w:val="000A16C8"/>
    <w:rsid w:val="000A16F5"/>
    <w:rsid w:val="000A1729"/>
    <w:rsid w:val="000A1BD8"/>
    <w:rsid w:val="000A22B2"/>
    <w:rsid w:val="000A23D1"/>
    <w:rsid w:val="000A2774"/>
    <w:rsid w:val="000A282B"/>
    <w:rsid w:val="000A28EC"/>
    <w:rsid w:val="000A2A2A"/>
    <w:rsid w:val="000A2F6B"/>
    <w:rsid w:val="000A3174"/>
    <w:rsid w:val="000A34C6"/>
    <w:rsid w:val="000A34CB"/>
    <w:rsid w:val="000A3A0C"/>
    <w:rsid w:val="000A3C74"/>
    <w:rsid w:val="000A3CE3"/>
    <w:rsid w:val="000A3ED1"/>
    <w:rsid w:val="000A45C5"/>
    <w:rsid w:val="000A45F4"/>
    <w:rsid w:val="000A4C28"/>
    <w:rsid w:val="000A4EAD"/>
    <w:rsid w:val="000A51F9"/>
    <w:rsid w:val="000A52BD"/>
    <w:rsid w:val="000A5478"/>
    <w:rsid w:val="000A556B"/>
    <w:rsid w:val="000A5688"/>
    <w:rsid w:val="000A5766"/>
    <w:rsid w:val="000A5A20"/>
    <w:rsid w:val="000A5ACA"/>
    <w:rsid w:val="000A5DAB"/>
    <w:rsid w:val="000A5DB9"/>
    <w:rsid w:val="000A616A"/>
    <w:rsid w:val="000A616E"/>
    <w:rsid w:val="000A6285"/>
    <w:rsid w:val="000A62D7"/>
    <w:rsid w:val="000A6820"/>
    <w:rsid w:val="000A6B0C"/>
    <w:rsid w:val="000A72C8"/>
    <w:rsid w:val="000A7316"/>
    <w:rsid w:val="000A73BE"/>
    <w:rsid w:val="000A7790"/>
    <w:rsid w:val="000A77EB"/>
    <w:rsid w:val="000A7B28"/>
    <w:rsid w:val="000A7BAD"/>
    <w:rsid w:val="000A7D29"/>
    <w:rsid w:val="000A7DE0"/>
    <w:rsid w:val="000B0012"/>
    <w:rsid w:val="000B00C4"/>
    <w:rsid w:val="000B035D"/>
    <w:rsid w:val="000B0429"/>
    <w:rsid w:val="000B09F1"/>
    <w:rsid w:val="000B0F1B"/>
    <w:rsid w:val="000B11BA"/>
    <w:rsid w:val="000B1529"/>
    <w:rsid w:val="000B1AFA"/>
    <w:rsid w:val="000B1CDB"/>
    <w:rsid w:val="000B1D36"/>
    <w:rsid w:val="000B1D80"/>
    <w:rsid w:val="000B1E8F"/>
    <w:rsid w:val="000B215E"/>
    <w:rsid w:val="000B2437"/>
    <w:rsid w:val="000B2446"/>
    <w:rsid w:val="000B2671"/>
    <w:rsid w:val="000B267F"/>
    <w:rsid w:val="000B27E8"/>
    <w:rsid w:val="000B2874"/>
    <w:rsid w:val="000B2A99"/>
    <w:rsid w:val="000B2B07"/>
    <w:rsid w:val="000B2BBE"/>
    <w:rsid w:val="000B2E44"/>
    <w:rsid w:val="000B2F15"/>
    <w:rsid w:val="000B31C4"/>
    <w:rsid w:val="000B3284"/>
    <w:rsid w:val="000B33EE"/>
    <w:rsid w:val="000B364D"/>
    <w:rsid w:val="000B3E38"/>
    <w:rsid w:val="000B3EF1"/>
    <w:rsid w:val="000B438C"/>
    <w:rsid w:val="000B4456"/>
    <w:rsid w:val="000B446C"/>
    <w:rsid w:val="000B4876"/>
    <w:rsid w:val="000B4BAB"/>
    <w:rsid w:val="000B4E04"/>
    <w:rsid w:val="000B4E83"/>
    <w:rsid w:val="000B4FF9"/>
    <w:rsid w:val="000B5027"/>
    <w:rsid w:val="000B55C7"/>
    <w:rsid w:val="000B56E5"/>
    <w:rsid w:val="000B5886"/>
    <w:rsid w:val="000B5BF7"/>
    <w:rsid w:val="000B5F7C"/>
    <w:rsid w:val="000B5FD0"/>
    <w:rsid w:val="000B619F"/>
    <w:rsid w:val="000B620C"/>
    <w:rsid w:val="000B64F5"/>
    <w:rsid w:val="000B689B"/>
    <w:rsid w:val="000B6945"/>
    <w:rsid w:val="000B6B07"/>
    <w:rsid w:val="000B6B54"/>
    <w:rsid w:val="000B71E1"/>
    <w:rsid w:val="000B748B"/>
    <w:rsid w:val="000B7498"/>
    <w:rsid w:val="000B7A18"/>
    <w:rsid w:val="000B7AC8"/>
    <w:rsid w:val="000B7B60"/>
    <w:rsid w:val="000B7CB9"/>
    <w:rsid w:val="000B7FC8"/>
    <w:rsid w:val="000B7FFD"/>
    <w:rsid w:val="000C0091"/>
    <w:rsid w:val="000C00FE"/>
    <w:rsid w:val="000C021B"/>
    <w:rsid w:val="000C04AE"/>
    <w:rsid w:val="000C0607"/>
    <w:rsid w:val="000C0859"/>
    <w:rsid w:val="000C091B"/>
    <w:rsid w:val="000C0A41"/>
    <w:rsid w:val="000C0E2A"/>
    <w:rsid w:val="000C10EE"/>
    <w:rsid w:val="000C1171"/>
    <w:rsid w:val="000C14AB"/>
    <w:rsid w:val="000C1604"/>
    <w:rsid w:val="000C1726"/>
    <w:rsid w:val="000C1940"/>
    <w:rsid w:val="000C1950"/>
    <w:rsid w:val="000C1A7F"/>
    <w:rsid w:val="000C1A9E"/>
    <w:rsid w:val="000C1BD5"/>
    <w:rsid w:val="000C1C37"/>
    <w:rsid w:val="000C1DA5"/>
    <w:rsid w:val="000C22C6"/>
    <w:rsid w:val="000C29E8"/>
    <w:rsid w:val="000C2A42"/>
    <w:rsid w:val="000C2C4A"/>
    <w:rsid w:val="000C2D72"/>
    <w:rsid w:val="000C3152"/>
    <w:rsid w:val="000C32A2"/>
    <w:rsid w:val="000C34C1"/>
    <w:rsid w:val="000C35A3"/>
    <w:rsid w:val="000C3D36"/>
    <w:rsid w:val="000C3EA0"/>
    <w:rsid w:val="000C4451"/>
    <w:rsid w:val="000C445D"/>
    <w:rsid w:val="000C4588"/>
    <w:rsid w:val="000C49C8"/>
    <w:rsid w:val="000C4AD3"/>
    <w:rsid w:val="000C518F"/>
    <w:rsid w:val="000C5B4C"/>
    <w:rsid w:val="000C5D34"/>
    <w:rsid w:val="000C5D56"/>
    <w:rsid w:val="000C5DE3"/>
    <w:rsid w:val="000C5DE6"/>
    <w:rsid w:val="000C5EC1"/>
    <w:rsid w:val="000C5FA4"/>
    <w:rsid w:val="000C6018"/>
    <w:rsid w:val="000C618C"/>
    <w:rsid w:val="000C62BA"/>
    <w:rsid w:val="000C691F"/>
    <w:rsid w:val="000C6EA3"/>
    <w:rsid w:val="000C707A"/>
    <w:rsid w:val="000C7220"/>
    <w:rsid w:val="000C72A1"/>
    <w:rsid w:val="000C75E8"/>
    <w:rsid w:val="000C777C"/>
    <w:rsid w:val="000C782A"/>
    <w:rsid w:val="000C7894"/>
    <w:rsid w:val="000C7902"/>
    <w:rsid w:val="000C79DF"/>
    <w:rsid w:val="000C7C2A"/>
    <w:rsid w:val="000D0011"/>
    <w:rsid w:val="000D0237"/>
    <w:rsid w:val="000D0925"/>
    <w:rsid w:val="000D09CD"/>
    <w:rsid w:val="000D0A57"/>
    <w:rsid w:val="000D0ACC"/>
    <w:rsid w:val="000D0B44"/>
    <w:rsid w:val="000D0E30"/>
    <w:rsid w:val="000D100E"/>
    <w:rsid w:val="000D1664"/>
    <w:rsid w:val="000D16FD"/>
    <w:rsid w:val="000D1B70"/>
    <w:rsid w:val="000D1E98"/>
    <w:rsid w:val="000D1F81"/>
    <w:rsid w:val="000D207A"/>
    <w:rsid w:val="000D20DE"/>
    <w:rsid w:val="000D256B"/>
    <w:rsid w:val="000D28FC"/>
    <w:rsid w:val="000D2B9F"/>
    <w:rsid w:val="000D2D58"/>
    <w:rsid w:val="000D2F77"/>
    <w:rsid w:val="000D31A8"/>
    <w:rsid w:val="000D3411"/>
    <w:rsid w:val="000D35AB"/>
    <w:rsid w:val="000D3CCA"/>
    <w:rsid w:val="000D3D4C"/>
    <w:rsid w:val="000D3D99"/>
    <w:rsid w:val="000D4539"/>
    <w:rsid w:val="000D4CC4"/>
    <w:rsid w:val="000D510E"/>
    <w:rsid w:val="000D51C4"/>
    <w:rsid w:val="000D5289"/>
    <w:rsid w:val="000D54CC"/>
    <w:rsid w:val="000D5641"/>
    <w:rsid w:val="000D5E57"/>
    <w:rsid w:val="000D5FBA"/>
    <w:rsid w:val="000D60F5"/>
    <w:rsid w:val="000D614C"/>
    <w:rsid w:val="000D6402"/>
    <w:rsid w:val="000D6432"/>
    <w:rsid w:val="000D6507"/>
    <w:rsid w:val="000D6991"/>
    <w:rsid w:val="000D6CBC"/>
    <w:rsid w:val="000D6CCF"/>
    <w:rsid w:val="000D6D97"/>
    <w:rsid w:val="000D6EB5"/>
    <w:rsid w:val="000D6FC5"/>
    <w:rsid w:val="000D720C"/>
    <w:rsid w:val="000D7236"/>
    <w:rsid w:val="000D76B6"/>
    <w:rsid w:val="000D77F2"/>
    <w:rsid w:val="000D7A09"/>
    <w:rsid w:val="000D7AF3"/>
    <w:rsid w:val="000E0281"/>
    <w:rsid w:val="000E03E1"/>
    <w:rsid w:val="000E0437"/>
    <w:rsid w:val="000E0492"/>
    <w:rsid w:val="000E0496"/>
    <w:rsid w:val="000E06BF"/>
    <w:rsid w:val="000E07DA"/>
    <w:rsid w:val="000E0BA3"/>
    <w:rsid w:val="000E1549"/>
    <w:rsid w:val="000E1591"/>
    <w:rsid w:val="000E17EA"/>
    <w:rsid w:val="000E1815"/>
    <w:rsid w:val="000E1E05"/>
    <w:rsid w:val="000E1E44"/>
    <w:rsid w:val="000E1F0C"/>
    <w:rsid w:val="000E20FD"/>
    <w:rsid w:val="000E2215"/>
    <w:rsid w:val="000E22C6"/>
    <w:rsid w:val="000E2334"/>
    <w:rsid w:val="000E23D0"/>
    <w:rsid w:val="000E24B5"/>
    <w:rsid w:val="000E2591"/>
    <w:rsid w:val="000E25E9"/>
    <w:rsid w:val="000E28E8"/>
    <w:rsid w:val="000E2B1E"/>
    <w:rsid w:val="000E2CAA"/>
    <w:rsid w:val="000E300E"/>
    <w:rsid w:val="000E3096"/>
    <w:rsid w:val="000E333E"/>
    <w:rsid w:val="000E349A"/>
    <w:rsid w:val="000E35FE"/>
    <w:rsid w:val="000E36FB"/>
    <w:rsid w:val="000E3B33"/>
    <w:rsid w:val="000E3B90"/>
    <w:rsid w:val="000E3EBD"/>
    <w:rsid w:val="000E403F"/>
    <w:rsid w:val="000E4328"/>
    <w:rsid w:val="000E43F4"/>
    <w:rsid w:val="000E4481"/>
    <w:rsid w:val="000E44F3"/>
    <w:rsid w:val="000E490B"/>
    <w:rsid w:val="000E4A17"/>
    <w:rsid w:val="000E4C37"/>
    <w:rsid w:val="000E4D01"/>
    <w:rsid w:val="000E4E71"/>
    <w:rsid w:val="000E5537"/>
    <w:rsid w:val="000E566E"/>
    <w:rsid w:val="000E588C"/>
    <w:rsid w:val="000E6086"/>
    <w:rsid w:val="000E6129"/>
    <w:rsid w:val="000E6291"/>
    <w:rsid w:val="000E62B7"/>
    <w:rsid w:val="000E6762"/>
    <w:rsid w:val="000E6867"/>
    <w:rsid w:val="000E69C4"/>
    <w:rsid w:val="000E6D4A"/>
    <w:rsid w:val="000E6E52"/>
    <w:rsid w:val="000E6F8D"/>
    <w:rsid w:val="000E6FE2"/>
    <w:rsid w:val="000E7012"/>
    <w:rsid w:val="000E712F"/>
    <w:rsid w:val="000E726B"/>
    <w:rsid w:val="000E735C"/>
    <w:rsid w:val="000E7539"/>
    <w:rsid w:val="000E753C"/>
    <w:rsid w:val="000E7602"/>
    <w:rsid w:val="000E77D5"/>
    <w:rsid w:val="000E7B97"/>
    <w:rsid w:val="000E7C8D"/>
    <w:rsid w:val="000F043D"/>
    <w:rsid w:val="000F04BD"/>
    <w:rsid w:val="000F080F"/>
    <w:rsid w:val="000F0AF0"/>
    <w:rsid w:val="000F0C4E"/>
    <w:rsid w:val="000F0C89"/>
    <w:rsid w:val="000F1685"/>
    <w:rsid w:val="000F1786"/>
    <w:rsid w:val="000F1A19"/>
    <w:rsid w:val="000F1AAF"/>
    <w:rsid w:val="000F23BF"/>
    <w:rsid w:val="000F25E7"/>
    <w:rsid w:val="000F26E6"/>
    <w:rsid w:val="000F2720"/>
    <w:rsid w:val="000F2A7B"/>
    <w:rsid w:val="000F2AFF"/>
    <w:rsid w:val="000F2B68"/>
    <w:rsid w:val="000F2C15"/>
    <w:rsid w:val="000F30BB"/>
    <w:rsid w:val="000F31A7"/>
    <w:rsid w:val="000F3586"/>
    <w:rsid w:val="000F3596"/>
    <w:rsid w:val="000F3E60"/>
    <w:rsid w:val="000F3EC9"/>
    <w:rsid w:val="000F495F"/>
    <w:rsid w:val="000F4976"/>
    <w:rsid w:val="000F4B5C"/>
    <w:rsid w:val="000F4F1B"/>
    <w:rsid w:val="000F4FE8"/>
    <w:rsid w:val="000F5121"/>
    <w:rsid w:val="000F5202"/>
    <w:rsid w:val="000F52AF"/>
    <w:rsid w:val="000F53D2"/>
    <w:rsid w:val="000F552F"/>
    <w:rsid w:val="000F568D"/>
    <w:rsid w:val="000F5A18"/>
    <w:rsid w:val="000F5CFA"/>
    <w:rsid w:val="000F5D38"/>
    <w:rsid w:val="000F6008"/>
    <w:rsid w:val="000F63B4"/>
    <w:rsid w:val="000F69A5"/>
    <w:rsid w:val="000F6A04"/>
    <w:rsid w:val="000F700D"/>
    <w:rsid w:val="000F7159"/>
    <w:rsid w:val="000F736C"/>
    <w:rsid w:val="000F7544"/>
    <w:rsid w:val="00100155"/>
    <w:rsid w:val="00100355"/>
    <w:rsid w:val="0010060D"/>
    <w:rsid w:val="001006E5"/>
    <w:rsid w:val="001007C2"/>
    <w:rsid w:val="00100D9C"/>
    <w:rsid w:val="00100F51"/>
    <w:rsid w:val="001014A5"/>
    <w:rsid w:val="00101644"/>
    <w:rsid w:val="001018D6"/>
    <w:rsid w:val="00101DAB"/>
    <w:rsid w:val="00101EA8"/>
    <w:rsid w:val="00101F30"/>
    <w:rsid w:val="00101F90"/>
    <w:rsid w:val="0010219A"/>
    <w:rsid w:val="0010259D"/>
    <w:rsid w:val="00102BC3"/>
    <w:rsid w:val="00102D85"/>
    <w:rsid w:val="00102FB1"/>
    <w:rsid w:val="0010327E"/>
    <w:rsid w:val="001033B1"/>
    <w:rsid w:val="001033CC"/>
    <w:rsid w:val="00103415"/>
    <w:rsid w:val="00103669"/>
    <w:rsid w:val="00103ADC"/>
    <w:rsid w:val="00103CF0"/>
    <w:rsid w:val="00103D5A"/>
    <w:rsid w:val="00104464"/>
    <w:rsid w:val="001044E4"/>
    <w:rsid w:val="00104951"/>
    <w:rsid w:val="00104E7B"/>
    <w:rsid w:val="00105416"/>
    <w:rsid w:val="001054CE"/>
    <w:rsid w:val="00105552"/>
    <w:rsid w:val="001057B1"/>
    <w:rsid w:val="001058EF"/>
    <w:rsid w:val="0010592B"/>
    <w:rsid w:val="00105D75"/>
    <w:rsid w:val="00105EB6"/>
    <w:rsid w:val="00105ED7"/>
    <w:rsid w:val="001060AB"/>
    <w:rsid w:val="001060D3"/>
    <w:rsid w:val="0010633F"/>
    <w:rsid w:val="00106757"/>
    <w:rsid w:val="0010693C"/>
    <w:rsid w:val="00106CE9"/>
    <w:rsid w:val="00106D7A"/>
    <w:rsid w:val="00106DAD"/>
    <w:rsid w:val="00106FE4"/>
    <w:rsid w:val="00107003"/>
    <w:rsid w:val="001070BD"/>
    <w:rsid w:val="001071EE"/>
    <w:rsid w:val="00107302"/>
    <w:rsid w:val="00107499"/>
    <w:rsid w:val="00107EE4"/>
    <w:rsid w:val="00107F9D"/>
    <w:rsid w:val="00107FB6"/>
    <w:rsid w:val="0011015B"/>
    <w:rsid w:val="001102B1"/>
    <w:rsid w:val="0011030C"/>
    <w:rsid w:val="0011036A"/>
    <w:rsid w:val="00110517"/>
    <w:rsid w:val="001106ED"/>
    <w:rsid w:val="00110780"/>
    <w:rsid w:val="001110C1"/>
    <w:rsid w:val="001110DC"/>
    <w:rsid w:val="0011129B"/>
    <w:rsid w:val="0011155E"/>
    <w:rsid w:val="00111977"/>
    <w:rsid w:val="00111F01"/>
    <w:rsid w:val="0011204B"/>
    <w:rsid w:val="00112257"/>
    <w:rsid w:val="0011256A"/>
    <w:rsid w:val="00112591"/>
    <w:rsid w:val="0011298A"/>
    <w:rsid w:val="00112C05"/>
    <w:rsid w:val="00112DB9"/>
    <w:rsid w:val="00112E77"/>
    <w:rsid w:val="00112F9C"/>
    <w:rsid w:val="0011332D"/>
    <w:rsid w:val="0011333D"/>
    <w:rsid w:val="00113490"/>
    <w:rsid w:val="00113A98"/>
    <w:rsid w:val="00113B35"/>
    <w:rsid w:val="00113EAD"/>
    <w:rsid w:val="001143BC"/>
    <w:rsid w:val="001145D4"/>
    <w:rsid w:val="001149DF"/>
    <w:rsid w:val="00114D2C"/>
    <w:rsid w:val="00114D51"/>
    <w:rsid w:val="00114E78"/>
    <w:rsid w:val="00114FAA"/>
    <w:rsid w:val="001151FA"/>
    <w:rsid w:val="001154C9"/>
    <w:rsid w:val="00115536"/>
    <w:rsid w:val="0011566F"/>
    <w:rsid w:val="001157E4"/>
    <w:rsid w:val="00115813"/>
    <w:rsid w:val="0011594C"/>
    <w:rsid w:val="00115A56"/>
    <w:rsid w:val="00115CB3"/>
    <w:rsid w:val="00115F6D"/>
    <w:rsid w:val="00115F73"/>
    <w:rsid w:val="001160B0"/>
    <w:rsid w:val="001163CA"/>
    <w:rsid w:val="001163FD"/>
    <w:rsid w:val="001167BD"/>
    <w:rsid w:val="001167E0"/>
    <w:rsid w:val="0011690A"/>
    <w:rsid w:val="001169EC"/>
    <w:rsid w:val="00116B55"/>
    <w:rsid w:val="00116BC9"/>
    <w:rsid w:val="00116D89"/>
    <w:rsid w:val="00116F30"/>
    <w:rsid w:val="00116FBA"/>
    <w:rsid w:val="00116FF1"/>
    <w:rsid w:val="0011736F"/>
    <w:rsid w:val="00117411"/>
    <w:rsid w:val="00117B0E"/>
    <w:rsid w:val="00117B48"/>
    <w:rsid w:val="00117E0D"/>
    <w:rsid w:val="00117E72"/>
    <w:rsid w:val="00117E8F"/>
    <w:rsid w:val="00117EDC"/>
    <w:rsid w:val="00117FCE"/>
    <w:rsid w:val="00120034"/>
    <w:rsid w:val="001200F0"/>
    <w:rsid w:val="00120190"/>
    <w:rsid w:val="00120385"/>
    <w:rsid w:val="0012047B"/>
    <w:rsid w:val="001204E2"/>
    <w:rsid w:val="00120C90"/>
    <w:rsid w:val="00120E89"/>
    <w:rsid w:val="001211AD"/>
    <w:rsid w:val="0012142A"/>
    <w:rsid w:val="0012190A"/>
    <w:rsid w:val="00121ADF"/>
    <w:rsid w:val="00121DDC"/>
    <w:rsid w:val="00122062"/>
    <w:rsid w:val="001220D8"/>
    <w:rsid w:val="00122110"/>
    <w:rsid w:val="0012242B"/>
    <w:rsid w:val="00122481"/>
    <w:rsid w:val="0012271F"/>
    <w:rsid w:val="00122991"/>
    <w:rsid w:val="00122A5B"/>
    <w:rsid w:val="00122A7C"/>
    <w:rsid w:val="00122AD0"/>
    <w:rsid w:val="00122AE4"/>
    <w:rsid w:val="00122F16"/>
    <w:rsid w:val="00122F5B"/>
    <w:rsid w:val="001231C0"/>
    <w:rsid w:val="00123259"/>
    <w:rsid w:val="0012332A"/>
    <w:rsid w:val="00123728"/>
    <w:rsid w:val="001238B5"/>
    <w:rsid w:val="0012395D"/>
    <w:rsid w:val="00123A88"/>
    <w:rsid w:val="00123A89"/>
    <w:rsid w:val="00123AD3"/>
    <w:rsid w:val="001240FA"/>
    <w:rsid w:val="0012436C"/>
    <w:rsid w:val="00124431"/>
    <w:rsid w:val="001245AB"/>
    <w:rsid w:val="001245AD"/>
    <w:rsid w:val="00124677"/>
    <w:rsid w:val="00124730"/>
    <w:rsid w:val="00124E7F"/>
    <w:rsid w:val="001251E5"/>
    <w:rsid w:val="00125564"/>
    <w:rsid w:val="00125764"/>
    <w:rsid w:val="00125808"/>
    <w:rsid w:val="00125831"/>
    <w:rsid w:val="00125836"/>
    <w:rsid w:val="00125A05"/>
    <w:rsid w:val="00125C03"/>
    <w:rsid w:val="00125D91"/>
    <w:rsid w:val="00125E4D"/>
    <w:rsid w:val="00125EE1"/>
    <w:rsid w:val="00126461"/>
    <w:rsid w:val="00126F38"/>
    <w:rsid w:val="0012716F"/>
    <w:rsid w:val="00127214"/>
    <w:rsid w:val="001277E1"/>
    <w:rsid w:val="001277EC"/>
    <w:rsid w:val="00127A64"/>
    <w:rsid w:val="0013003F"/>
    <w:rsid w:val="00130180"/>
    <w:rsid w:val="00130305"/>
    <w:rsid w:val="0013043C"/>
    <w:rsid w:val="001307A5"/>
    <w:rsid w:val="00130A43"/>
    <w:rsid w:val="00130C95"/>
    <w:rsid w:val="00130EDF"/>
    <w:rsid w:val="00130EE9"/>
    <w:rsid w:val="0013120C"/>
    <w:rsid w:val="0013151C"/>
    <w:rsid w:val="0013152F"/>
    <w:rsid w:val="00131600"/>
    <w:rsid w:val="001316A0"/>
    <w:rsid w:val="00131743"/>
    <w:rsid w:val="001317AE"/>
    <w:rsid w:val="00131867"/>
    <w:rsid w:val="00131DDC"/>
    <w:rsid w:val="00131F58"/>
    <w:rsid w:val="00132145"/>
    <w:rsid w:val="00132759"/>
    <w:rsid w:val="0013281F"/>
    <w:rsid w:val="0013284B"/>
    <w:rsid w:val="0013296A"/>
    <w:rsid w:val="00132A8A"/>
    <w:rsid w:val="00132ABF"/>
    <w:rsid w:val="00132ACD"/>
    <w:rsid w:val="00132CEA"/>
    <w:rsid w:val="0013316E"/>
    <w:rsid w:val="00133535"/>
    <w:rsid w:val="001335A1"/>
    <w:rsid w:val="00133814"/>
    <w:rsid w:val="001339D2"/>
    <w:rsid w:val="00133D06"/>
    <w:rsid w:val="001341AB"/>
    <w:rsid w:val="001342A0"/>
    <w:rsid w:val="00134411"/>
    <w:rsid w:val="001344A9"/>
    <w:rsid w:val="00134531"/>
    <w:rsid w:val="00134CAA"/>
    <w:rsid w:val="00134E27"/>
    <w:rsid w:val="00134EF8"/>
    <w:rsid w:val="001350E5"/>
    <w:rsid w:val="00135204"/>
    <w:rsid w:val="001352A4"/>
    <w:rsid w:val="00135476"/>
    <w:rsid w:val="0013549A"/>
    <w:rsid w:val="001354E2"/>
    <w:rsid w:val="00135504"/>
    <w:rsid w:val="00135630"/>
    <w:rsid w:val="00135672"/>
    <w:rsid w:val="001356DA"/>
    <w:rsid w:val="001356F5"/>
    <w:rsid w:val="0013574F"/>
    <w:rsid w:val="0013577F"/>
    <w:rsid w:val="001358D9"/>
    <w:rsid w:val="001359D6"/>
    <w:rsid w:val="00135CF5"/>
    <w:rsid w:val="00135DC3"/>
    <w:rsid w:val="00136227"/>
    <w:rsid w:val="0013649F"/>
    <w:rsid w:val="00136617"/>
    <w:rsid w:val="001368D3"/>
    <w:rsid w:val="00136984"/>
    <w:rsid w:val="00136B6F"/>
    <w:rsid w:val="00136F99"/>
    <w:rsid w:val="001372DC"/>
    <w:rsid w:val="001377D4"/>
    <w:rsid w:val="00137E79"/>
    <w:rsid w:val="00137FA2"/>
    <w:rsid w:val="00140428"/>
    <w:rsid w:val="001404FF"/>
    <w:rsid w:val="0014061F"/>
    <w:rsid w:val="00140852"/>
    <w:rsid w:val="00140C82"/>
    <w:rsid w:val="00140D8E"/>
    <w:rsid w:val="00140ECE"/>
    <w:rsid w:val="00140F21"/>
    <w:rsid w:val="001410A7"/>
    <w:rsid w:val="001411EB"/>
    <w:rsid w:val="00141DAE"/>
    <w:rsid w:val="00141F76"/>
    <w:rsid w:val="00141F89"/>
    <w:rsid w:val="00142033"/>
    <w:rsid w:val="0014204C"/>
    <w:rsid w:val="001426E3"/>
    <w:rsid w:val="001428D9"/>
    <w:rsid w:val="00142B88"/>
    <w:rsid w:val="00142FE0"/>
    <w:rsid w:val="00143045"/>
    <w:rsid w:val="0014342A"/>
    <w:rsid w:val="001438AF"/>
    <w:rsid w:val="00143BC7"/>
    <w:rsid w:val="00143C92"/>
    <w:rsid w:val="00143C9E"/>
    <w:rsid w:val="00143D10"/>
    <w:rsid w:val="00144182"/>
    <w:rsid w:val="0014420E"/>
    <w:rsid w:val="0014441D"/>
    <w:rsid w:val="001444CB"/>
    <w:rsid w:val="00144653"/>
    <w:rsid w:val="00144769"/>
    <w:rsid w:val="001447A8"/>
    <w:rsid w:val="00144ACB"/>
    <w:rsid w:val="00144E96"/>
    <w:rsid w:val="00145168"/>
    <w:rsid w:val="0014531B"/>
    <w:rsid w:val="001453DC"/>
    <w:rsid w:val="001454CE"/>
    <w:rsid w:val="001457DA"/>
    <w:rsid w:val="001458F9"/>
    <w:rsid w:val="001459C0"/>
    <w:rsid w:val="00145A54"/>
    <w:rsid w:val="00145C54"/>
    <w:rsid w:val="00145DAA"/>
    <w:rsid w:val="00145EA6"/>
    <w:rsid w:val="0014641E"/>
    <w:rsid w:val="00146424"/>
    <w:rsid w:val="001464FA"/>
    <w:rsid w:val="00146601"/>
    <w:rsid w:val="00146934"/>
    <w:rsid w:val="001469C6"/>
    <w:rsid w:val="00146A94"/>
    <w:rsid w:val="00146AFC"/>
    <w:rsid w:val="00146BC8"/>
    <w:rsid w:val="001470CC"/>
    <w:rsid w:val="00147623"/>
    <w:rsid w:val="00147721"/>
    <w:rsid w:val="001477C3"/>
    <w:rsid w:val="00147849"/>
    <w:rsid w:val="0014787E"/>
    <w:rsid w:val="001478B1"/>
    <w:rsid w:val="001478B3"/>
    <w:rsid w:val="00147BF3"/>
    <w:rsid w:val="00147C59"/>
    <w:rsid w:val="00147F3B"/>
    <w:rsid w:val="00150555"/>
    <w:rsid w:val="0015057D"/>
    <w:rsid w:val="001505C8"/>
    <w:rsid w:val="0015060E"/>
    <w:rsid w:val="001508E3"/>
    <w:rsid w:val="00150A07"/>
    <w:rsid w:val="00150A36"/>
    <w:rsid w:val="00150AD8"/>
    <w:rsid w:val="00150D38"/>
    <w:rsid w:val="00150D95"/>
    <w:rsid w:val="00150F73"/>
    <w:rsid w:val="00151047"/>
    <w:rsid w:val="00151610"/>
    <w:rsid w:val="00151C29"/>
    <w:rsid w:val="00151F1F"/>
    <w:rsid w:val="00151F3A"/>
    <w:rsid w:val="00151FAA"/>
    <w:rsid w:val="00152071"/>
    <w:rsid w:val="0015214F"/>
    <w:rsid w:val="00152AF9"/>
    <w:rsid w:val="00152D49"/>
    <w:rsid w:val="00152E0D"/>
    <w:rsid w:val="00152E25"/>
    <w:rsid w:val="00152F0E"/>
    <w:rsid w:val="001533F7"/>
    <w:rsid w:val="00153C02"/>
    <w:rsid w:val="00153C14"/>
    <w:rsid w:val="00153C37"/>
    <w:rsid w:val="00153FD1"/>
    <w:rsid w:val="0015415D"/>
    <w:rsid w:val="001541F1"/>
    <w:rsid w:val="001542FF"/>
    <w:rsid w:val="00154546"/>
    <w:rsid w:val="00154CA6"/>
    <w:rsid w:val="00155372"/>
    <w:rsid w:val="00155625"/>
    <w:rsid w:val="00155C9F"/>
    <w:rsid w:val="00155EB2"/>
    <w:rsid w:val="00156210"/>
    <w:rsid w:val="001568D7"/>
    <w:rsid w:val="001569AB"/>
    <w:rsid w:val="00156A58"/>
    <w:rsid w:val="00156B63"/>
    <w:rsid w:val="00156BF7"/>
    <w:rsid w:val="00156BFC"/>
    <w:rsid w:val="00156C5C"/>
    <w:rsid w:val="00156D76"/>
    <w:rsid w:val="00156EC2"/>
    <w:rsid w:val="00157194"/>
    <w:rsid w:val="001571E6"/>
    <w:rsid w:val="001571E7"/>
    <w:rsid w:val="00157328"/>
    <w:rsid w:val="0015784C"/>
    <w:rsid w:val="001578A1"/>
    <w:rsid w:val="001578AA"/>
    <w:rsid w:val="00157EF7"/>
    <w:rsid w:val="00160208"/>
    <w:rsid w:val="0016029D"/>
    <w:rsid w:val="001603CE"/>
    <w:rsid w:val="00160B9C"/>
    <w:rsid w:val="00160C63"/>
    <w:rsid w:val="00160CAD"/>
    <w:rsid w:val="00160DA5"/>
    <w:rsid w:val="00160DC2"/>
    <w:rsid w:val="00160F8E"/>
    <w:rsid w:val="00161239"/>
    <w:rsid w:val="001612C8"/>
    <w:rsid w:val="00161887"/>
    <w:rsid w:val="00161D9F"/>
    <w:rsid w:val="00162326"/>
    <w:rsid w:val="00162346"/>
    <w:rsid w:val="00162542"/>
    <w:rsid w:val="00162769"/>
    <w:rsid w:val="001628A7"/>
    <w:rsid w:val="00162953"/>
    <w:rsid w:val="00162957"/>
    <w:rsid w:val="00162AE7"/>
    <w:rsid w:val="00162DAD"/>
    <w:rsid w:val="001632E2"/>
    <w:rsid w:val="001633BF"/>
    <w:rsid w:val="00163450"/>
    <w:rsid w:val="001635BB"/>
    <w:rsid w:val="00163E0D"/>
    <w:rsid w:val="00163FC8"/>
    <w:rsid w:val="00163FCC"/>
    <w:rsid w:val="001640FF"/>
    <w:rsid w:val="001642F9"/>
    <w:rsid w:val="00164763"/>
    <w:rsid w:val="001649BD"/>
    <w:rsid w:val="00164D7C"/>
    <w:rsid w:val="00164D8F"/>
    <w:rsid w:val="00165163"/>
    <w:rsid w:val="00165207"/>
    <w:rsid w:val="00165385"/>
    <w:rsid w:val="00165628"/>
    <w:rsid w:val="001656F4"/>
    <w:rsid w:val="00165818"/>
    <w:rsid w:val="0016595F"/>
    <w:rsid w:val="00165A62"/>
    <w:rsid w:val="00165B49"/>
    <w:rsid w:val="00165E28"/>
    <w:rsid w:val="00165EA2"/>
    <w:rsid w:val="00165F58"/>
    <w:rsid w:val="0016600E"/>
    <w:rsid w:val="0016618F"/>
    <w:rsid w:val="001668A1"/>
    <w:rsid w:val="00166A89"/>
    <w:rsid w:val="00166E54"/>
    <w:rsid w:val="00166E61"/>
    <w:rsid w:val="00166F06"/>
    <w:rsid w:val="001672F6"/>
    <w:rsid w:val="00167503"/>
    <w:rsid w:val="0016758A"/>
    <w:rsid w:val="00167667"/>
    <w:rsid w:val="001676F0"/>
    <w:rsid w:val="001677EE"/>
    <w:rsid w:val="0016791B"/>
    <w:rsid w:val="00167A57"/>
    <w:rsid w:val="00167B21"/>
    <w:rsid w:val="00167C39"/>
    <w:rsid w:val="00167ED9"/>
    <w:rsid w:val="00167F92"/>
    <w:rsid w:val="00167FA3"/>
    <w:rsid w:val="00170096"/>
    <w:rsid w:val="00170115"/>
    <w:rsid w:val="00170629"/>
    <w:rsid w:val="0017085F"/>
    <w:rsid w:val="001709C5"/>
    <w:rsid w:val="00170AC7"/>
    <w:rsid w:val="00170D41"/>
    <w:rsid w:val="00170E66"/>
    <w:rsid w:val="00170EFC"/>
    <w:rsid w:val="00170F18"/>
    <w:rsid w:val="0017109D"/>
    <w:rsid w:val="001710CC"/>
    <w:rsid w:val="001718FD"/>
    <w:rsid w:val="0017191E"/>
    <w:rsid w:val="00171DE1"/>
    <w:rsid w:val="00171F9E"/>
    <w:rsid w:val="00172079"/>
    <w:rsid w:val="001720D6"/>
    <w:rsid w:val="00172148"/>
    <w:rsid w:val="00172205"/>
    <w:rsid w:val="001722FD"/>
    <w:rsid w:val="0017230A"/>
    <w:rsid w:val="001724C3"/>
    <w:rsid w:val="0017255E"/>
    <w:rsid w:val="001728C2"/>
    <w:rsid w:val="00172AF8"/>
    <w:rsid w:val="00172DA7"/>
    <w:rsid w:val="00172E6C"/>
    <w:rsid w:val="00172FBD"/>
    <w:rsid w:val="00172FBF"/>
    <w:rsid w:val="001735FA"/>
    <w:rsid w:val="001738DC"/>
    <w:rsid w:val="00173984"/>
    <w:rsid w:val="00173A79"/>
    <w:rsid w:val="0017406A"/>
    <w:rsid w:val="00174524"/>
    <w:rsid w:val="00174730"/>
    <w:rsid w:val="001747EE"/>
    <w:rsid w:val="0017491A"/>
    <w:rsid w:val="00175265"/>
    <w:rsid w:val="001753CB"/>
    <w:rsid w:val="001753D2"/>
    <w:rsid w:val="001757F2"/>
    <w:rsid w:val="001758BA"/>
    <w:rsid w:val="001759F9"/>
    <w:rsid w:val="00175A34"/>
    <w:rsid w:val="00175A52"/>
    <w:rsid w:val="00175A68"/>
    <w:rsid w:val="00175B13"/>
    <w:rsid w:val="00175E78"/>
    <w:rsid w:val="001760FF"/>
    <w:rsid w:val="001761CC"/>
    <w:rsid w:val="00176541"/>
    <w:rsid w:val="001769DB"/>
    <w:rsid w:val="00176A41"/>
    <w:rsid w:val="001770E1"/>
    <w:rsid w:val="001772F0"/>
    <w:rsid w:val="001774D8"/>
    <w:rsid w:val="001774FF"/>
    <w:rsid w:val="00177632"/>
    <w:rsid w:val="001777EC"/>
    <w:rsid w:val="001778BA"/>
    <w:rsid w:val="00177C88"/>
    <w:rsid w:val="00177C90"/>
    <w:rsid w:val="00177E50"/>
    <w:rsid w:val="00177E58"/>
    <w:rsid w:val="00177F15"/>
    <w:rsid w:val="001801C3"/>
    <w:rsid w:val="00180925"/>
    <w:rsid w:val="00180E79"/>
    <w:rsid w:val="00181052"/>
    <w:rsid w:val="001810BC"/>
    <w:rsid w:val="0018120F"/>
    <w:rsid w:val="00181385"/>
    <w:rsid w:val="001813D8"/>
    <w:rsid w:val="0018157E"/>
    <w:rsid w:val="00182252"/>
    <w:rsid w:val="001822EF"/>
    <w:rsid w:val="001824AF"/>
    <w:rsid w:val="00182544"/>
    <w:rsid w:val="001826C9"/>
    <w:rsid w:val="0018283B"/>
    <w:rsid w:val="0018292B"/>
    <w:rsid w:val="00182AC5"/>
    <w:rsid w:val="00182E3A"/>
    <w:rsid w:val="00182F03"/>
    <w:rsid w:val="001834C8"/>
    <w:rsid w:val="00183AF6"/>
    <w:rsid w:val="00183BA9"/>
    <w:rsid w:val="00183BC3"/>
    <w:rsid w:val="00183C23"/>
    <w:rsid w:val="00183DA0"/>
    <w:rsid w:val="00183E26"/>
    <w:rsid w:val="00184273"/>
    <w:rsid w:val="00184334"/>
    <w:rsid w:val="001843BA"/>
    <w:rsid w:val="00184684"/>
    <w:rsid w:val="00184806"/>
    <w:rsid w:val="00184840"/>
    <w:rsid w:val="00184B12"/>
    <w:rsid w:val="00184C91"/>
    <w:rsid w:val="00184EAF"/>
    <w:rsid w:val="00184F22"/>
    <w:rsid w:val="00184F96"/>
    <w:rsid w:val="00184FB8"/>
    <w:rsid w:val="001851E0"/>
    <w:rsid w:val="001855A3"/>
    <w:rsid w:val="00185875"/>
    <w:rsid w:val="0018587C"/>
    <w:rsid w:val="001858AB"/>
    <w:rsid w:val="00185C98"/>
    <w:rsid w:val="00185E4E"/>
    <w:rsid w:val="00185FAA"/>
    <w:rsid w:val="00186796"/>
    <w:rsid w:val="00186911"/>
    <w:rsid w:val="00186937"/>
    <w:rsid w:val="00186C24"/>
    <w:rsid w:val="00186D76"/>
    <w:rsid w:val="00187C7F"/>
    <w:rsid w:val="001900AB"/>
    <w:rsid w:val="00190523"/>
    <w:rsid w:val="00190689"/>
    <w:rsid w:val="00190985"/>
    <w:rsid w:val="001909B4"/>
    <w:rsid w:val="00190A11"/>
    <w:rsid w:val="00190A6A"/>
    <w:rsid w:val="00190DBE"/>
    <w:rsid w:val="00190E71"/>
    <w:rsid w:val="00190E72"/>
    <w:rsid w:val="00191073"/>
    <w:rsid w:val="00191141"/>
    <w:rsid w:val="00191228"/>
    <w:rsid w:val="0019122B"/>
    <w:rsid w:val="001914F2"/>
    <w:rsid w:val="0019185F"/>
    <w:rsid w:val="00191A76"/>
    <w:rsid w:val="00191CB0"/>
    <w:rsid w:val="00191DE4"/>
    <w:rsid w:val="00192142"/>
    <w:rsid w:val="001921F2"/>
    <w:rsid w:val="00192454"/>
    <w:rsid w:val="001925C0"/>
    <w:rsid w:val="0019260F"/>
    <w:rsid w:val="0019261D"/>
    <w:rsid w:val="001927B5"/>
    <w:rsid w:val="001928B9"/>
    <w:rsid w:val="00192903"/>
    <w:rsid w:val="00192B69"/>
    <w:rsid w:val="00192D11"/>
    <w:rsid w:val="00192D21"/>
    <w:rsid w:val="001933B3"/>
    <w:rsid w:val="001937FF"/>
    <w:rsid w:val="001938C2"/>
    <w:rsid w:val="00193A7A"/>
    <w:rsid w:val="00193BEE"/>
    <w:rsid w:val="00194197"/>
    <w:rsid w:val="00194276"/>
    <w:rsid w:val="001942B1"/>
    <w:rsid w:val="0019430B"/>
    <w:rsid w:val="001943F2"/>
    <w:rsid w:val="001946AD"/>
    <w:rsid w:val="00194916"/>
    <w:rsid w:val="00194AD2"/>
    <w:rsid w:val="00194C2B"/>
    <w:rsid w:val="00194D78"/>
    <w:rsid w:val="00194F08"/>
    <w:rsid w:val="0019508D"/>
    <w:rsid w:val="00195136"/>
    <w:rsid w:val="0019513F"/>
    <w:rsid w:val="001951C0"/>
    <w:rsid w:val="00195296"/>
    <w:rsid w:val="001952EC"/>
    <w:rsid w:val="0019536C"/>
    <w:rsid w:val="001954D0"/>
    <w:rsid w:val="0019587E"/>
    <w:rsid w:val="00195ADB"/>
    <w:rsid w:val="00195C5F"/>
    <w:rsid w:val="00195D93"/>
    <w:rsid w:val="00195E09"/>
    <w:rsid w:val="00196345"/>
    <w:rsid w:val="001968F6"/>
    <w:rsid w:val="00196C3D"/>
    <w:rsid w:val="00196DF3"/>
    <w:rsid w:val="00196E60"/>
    <w:rsid w:val="0019708D"/>
    <w:rsid w:val="001970E2"/>
    <w:rsid w:val="00197221"/>
    <w:rsid w:val="001973F7"/>
    <w:rsid w:val="0019781F"/>
    <w:rsid w:val="00197A77"/>
    <w:rsid w:val="00197EA0"/>
    <w:rsid w:val="00197FDE"/>
    <w:rsid w:val="001A0035"/>
    <w:rsid w:val="001A00FA"/>
    <w:rsid w:val="001A038F"/>
    <w:rsid w:val="001A07FD"/>
    <w:rsid w:val="001A0849"/>
    <w:rsid w:val="001A0B23"/>
    <w:rsid w:val="001A0E11"/>
    <w:rsid w:val="001A110D"/>
    <w:rsid w:val="001A1257"/>
    <w:rsid w:val="001A13C9"/>
    <w:rsid w:val="001A17E4"/>
    <w:rsid w:val="001A18AA"/>
    <w:rsid w:val="001A19AD"/>
    <w:rsid w:val="001A1BEC"/>
    <w:rsid w:val="001A1CA1"/>
    <w:rsid w:val="001A1ED7"/>
    <w:rsid w:val="001A1FA7"/>
    <w:rsid w:val="001A23E0"/>
    <w:rsid w:val="001A242B"/>
    <w:rsid w:val="001A26D2"/>
    <w:rsid w:val="001A2C12"/>
    <w:rsid w:val="001A2DF9"/>
    <w:rsid w:val="001A3035"/>
    <w:rsid w:val="001A351C"/>
    <w:rsid w:val="001A36B4"/>
    <w:rsid w:val="001A38B2"/>
    <w:rsid w:val="001A399B"/>
    <w:rsid w:val="001A3E26"/>
    <w:rsid w:val="001A3FD8"/>
    <w:rsid w:val="001A418B"/>
    <w:rsid w:val="001A475D"/>
    <w:rsid w:val="001A4C33"/>
    <w:rsid w:val="001A4D99"/>
    <w:rsid w:val="001A4E00"/>
    <w:rsid w:val="001A4E60"/>
    <w:rsid w:val="001A538B"/>
    <w:rsid w:val="001A5EA3"/>
    <w:rsid w:val="001A5F56"/>
    <w:rsid w:val="001A605E"/>
    <w:rsid w:val="001A6359"/>
    <w:rsid w:val="001A6389"/>
    <w:rsid w:val="001A66DA"/>
    <w:rsid w:val="001A6700"/>
    <w:rsid w:val="001A6857"/>
    <w:rsid w:val="001A693F"/>
    <w:rsid w:val="001A6A7C"/>
    <w:rsid w:val="001A6CE1"/>
    <w:rsid w:val="001A7274"/>
    <w:rsid w:val="001A7B63"/>
    <w:rsid w:val="001A7FE7"/>
    <w:rsid w:val="001B0007"/>
    <w:rsid w:val="001B0522"/>
    <w:rsid w:val="001B098F"/>
    <w:rsid w:val="001B09E9"/>
    <w:rsid w:val="001B0D20"/>
    <w:rsid w:val="001B1095"/>
    <w:rsid w:val="001B10F3"/>
    <w:rsid w:val="001B146D"/>
    <w:rsid w:val="001B161B"/>
    <w:rsid w:val="001B1862"/>
    <w:rsid w:val="001B1AC2"/>
    <w:rsid w:val="001B1B03"/>
    <w:rsid w:val="001B1DC9"/>
    <w:rsid w:val="001B2077"/>
    <w:rsid w:val="001B24D3"/>
    <w:rsid w:val="001B24D5"/>
    <w:rsid w:val="001B28ED"/>
    <w:rsid w:val="001B2ABE"/>
    <w:rsid w:val="001B2AD5"/>
    <w:rsid w:val="001B2B08"/>
    <w:rsid w:val="001B2D44"/>
    <w:rsid w:val="001B2E65"/>
    <w:rsid w:val="001B32BB"/>
    <w:rsid w:val="001B36D9"/>
    <w:rsid w:val="001B3724"/>
    <w:rsid w:val="001B390E"/>
    <w:rsid w:val="001B3AD9"/>
    <w:rsid w:val="001B3B28"/>
    <w:rsid w:val="001B3BA2"/>
    <w:rsid w:val="001B3BF7"/>
    <w:rsid w:val="001B3C1E"/>
    <w:rsid w:val="001B489D"/>
    <w:rsid w:val="001B4BA9"/>
    <w:rsid w:val="001B4BE4"/>
    <w:rsid w:val="001B4C13"/>
    <w:rsid w:val="001B4EC8"/>
    <w:rsid w:val="001B4F20"/>
    <w:rsid w:val="001B503B"/>
    <w:rsid w:val="001B55C8"/>
    <w:rsid w:val="001B5670"/>
    <w:rsid w:val="001B5E7D"/>
    <w:rsid w:val="001B5FBB"/>
    <w:rsid w:val="001B6087"/>
    <w:rsid w:val="001B6146"/>
    <w:rsid w:val="001B6165"/>
    <w:rsid w:val="001B6204"/>
    <w:rsid w:val="001B634C"/>
    <w:rsid w:val="001B6539"/>
    <w:rsid w:val="001B6548"/>
    <w:rsid w:val="001B69E5"/>
    <w:rsid w:val="001B706C"/>
    <w:rsid w:val="001B7863"/>
    <w:rsid w:val="001B793E"/>
    <w:rsid w:val="001B7996"/>
    <w:rsid w:val="001B7EF3"/>
    <w:rsid w:val="001B7F7B"/>
    <w:rsid w:val="001C03A1"/>
    <w:rsid w:val="001C06A6"/>
    <w:rsid w:val="001C0832"/>
    <w:rsid w:val="001C0861"/>
    <w:rsid w:val="001C0A60"/>
    <w:rsid w:val="001C0D0E"/>
    <w:rsid w:val="001C120E"/>
    <w:rsid w:val="001C153C"/>
    <w:rsid w:val="001C15D9"/>
    <w:rsid w:val="001C1A25"/>
    <w:rsid w:val="001C1A38"/>
    <w:rsid w:val="001C1E47"/>
    <w:rsid w:val="001C2044"/>
    <w:rsid w:val="001C23C2"/>
    <w:rsid w:val="001C28CE"/>
    <w:rsid w:val="001C305F"/>
    <w:rsid w:val="001C31BF"/>
    <w:rsid w:val="001C32D7"/>
    <w:rsid w:val="001C3449"/>
    <w:rsid w:val="001C3684"/>
    <w:rsid w:val="001C38A2"/>
    <w:rsid w:val="001C3BA3"/>
    <w:rsid w:val="001C3BB8"/>
    <w:rsid w:val="001C3D47"/>
    <w:rsid w:val="001C41A7"/>
    <w:rsid w:val="001C4823"/>
    <w:rsid w:val="001C49CE"/>
    <w:rsid w:val="001C4C5A"/>
    <w:rsid w:val="001C4FC1"/>
    <w:rsid w:val="001C4FDC"/>
    <w:rsid w:val="001C5074"/>
    <w:rsid w:val="001C5343"/>
    <w:rsid w:val="001C543A"/>
    <w:rsid w:val="001C583B"/>
    <w:rsid w:val="001C5B88"/>
    <w:rsid w:val="001C613A"/>
    <w:rsid w:val="001C6222"/>
    <w:rsid w:val="001C642F"/>
    <w:rsid w:val="001C6577"/>
    <w:rsid w:val="001C666D"/>
    <w:rsid w:val="001C6BA5"/>
    <w:rsid w:val="001C6BFA"/>
    <w:rsid w:val="001C6D21"/>
    <w:rsid w:val="001C6D55"/>
    <w:rsid w:val="001C70CD"/>
    <w:rsid w:val="001C7571"/>
    <w:rsid w:val="001C75A4"/>
    <w:rsid w:val="001C7648"/>
    <w:rsid w:val="001C76F1"/>
    <w:rsid w:val="001C79C2"/>
    <w:rsid w:val="001C7B65"/>
    <w:rsid w:val="001C7C69"/>
    <w:rsid w:val="001C7CD2"/>
    <w:rsid w:val="001D0085"/>
    <w:rsid w:val="001D00AC"/>
    <w:rsid w:val="001D0624"/>
    <w:rsid w:val="001D069A"/>
    <w:rsid w:val="001D07B0"/>
    <w:rsid w:val="001D09B0"/>
    <w:rsid w:val="001D0A40"/>
    <w:rsid w:val="001D0DDB"/>
    <w:rsid w:val="001D0F17"/>
    <w:rsid w:val="001D1025"/>
    <w:rsid w:val="001D10A7"/>
    <w:rsid w:val="001D1340"/>
    <w:rsid w:val="001D1745"/>
    <w:rsid w:val="001D17E2"/>
    <w:rsid w:val="001D19C6"/>
    <w:rsid w:val="001D1E7F"/>
    <w:rsid w:val="001D1EF8"/>
    <w:rsid w:val="001D20C4"/>
    <w:rsid w:val="001D2576"/>
    <w:rsid w:val="001D2D35"/>
    <w:rsid w:val="001D2DAE"/>
    <w:rsid w:val="001D2F32"/>
    <w:rsid w:val="001D33C3"/>
    <w:rsid w:val="001D358B"/>
    <w:rsid w:val="001D35A7"/>
    <w:rsid w:val="001D35B0"/>
    <w:rsid w:val="001D3702"/>
    <w:rsid w:val="001D390F"/>
    <w:rsid w:val="001D3AAD"/>
    <w:rsid w:val="001D3AB8"/>
    <w:rsid w:val="001D4085"/>
    <w:rsid w:val="001D42E6"/>
    <w:rsid w:val="001D446B"/>
    <w:rsid w:val="001D454E"/>
    <w:rsid w:val="001D4617"/>
    <w:rsid w:val="001D4A30"/>
    <w:rsid w:val="001D4D96"/>
    <w:rsid w:val="001D5059"/>
    <w:rsid w:val="001D531F"/>
    <w:rsid w:val="001D5354"/>
    <w:rsid w:val="001D539C"/>
    <w:rsid w:val="001D5451"/>
    <w:rsid w:val="001D5796"/>
    <w:rsid w:val="001D579B"/>
    <w:rsid w:val="001D5B5B"/>
    <w:rsid w:val="001D5C3E"/>
    <w:rsid w:val="001D5C9B"/>
    <w:rsid w:val="001D5EBD"/>
    <w:rsid w:val="001D6327"/>
    <w:rsid w:val="001D638C"/>
    <w:rsid w:val="001D6455"/>
    <w:rsid w:val="001D66CC"/>
    <w:rsid w:val="001D67CF"/>
    <w:rsid w:val="001D6D26"/>
    <w:rsid w:val="001D6E45"/>
    <w:rsid w:val="001D6E58"/>
    <w:rsid w:val="001D7526"/>
    <w:rsid w:val="001D7871"/>
    <w:rsid w:val="001D78AD"/>
    <w:rsid w:val="001D78C6"/>
    <w:rsid w:val="001D79D6"/>
    <w:rsid w:val="001D7A20"/>
    <w:rsid w:val="001E0112"/>
    <w:rsid w:val="001E019F"/>
    <w:rsid w:val="001E0978"/>
    <w:rsid w:val="001E0B34"/>
    <w:rsid w:val="001E0F8C"/>
    <w:rsid w:val="001E0FE6"/>
    <w:rsid w:val="001E10CB"/>
    <w:rsid w:val="001E12C8"/>
    <w:rsid w:val="001E13C5"/>
    <w:rsid w:val="001E154E"/>
    <w:rsid w:val="001E1652"/>
    <w:rsid w:val="001E16ED"/>
    <w:rsid w:val="001E1820"/>
    <w:rsid w:val="001E1B33"/>
    <w:rsid w:val="001E2413"/>
    <w:rsid w:val="001E2946"/>
    <w:rsid w:val="001E2CD3"/>
    <w:rsid w:val="001E32EA"/>
    <w:rsid w:val="001E3395"/>
    <w:rsid w:val="001E3655"/>
    <w:rsid w:val="001E3EB7"/>
    <w:rsid w:val="001E4066"/>
    <w:rsid w:val="001E4182"/>
    <w:rsid w:val="001E439E"/>
    <w:rsid w:val="001E43A9"/>
    <w:rsid w:val="001E4533"/>
    <w:rsid w:val="001E49A1"/>
    <w:rsid w:val="001E4F54"/>
    <w:rsid w:val="001E4FAD"/>
    <w:rsid w:val="001E5302"/>
    <w:rsid w:val="001E535B"/>
    <w:rsid w:val="001E551A"/>
    <w:rsid w:val="001E56FD"/>
    <w:rsid w:val="001E5A41"/>
    <w:rsid w:val="001E5BDA"/>
    <w:rsid w:val="001E5C76"/>
    <w:rsid w:val="001E66B1"/>
    <w:rsid w:val="001E6B0D"/>
    <w:rsid w:val="001E6D16"/>
    <w:rsid w:val="001E6D70"/>
    <w:rsid w:val="001E70EE"/>
    <w:rsid w:val="001E73E6"/>
    <w:rsid w:val="001E7641"/>
    <w:rsid w:val="001E77CB"/>
    <w:rsid w:val="001E7895"/>
    <w:rsid w:val="001F0047"/>
    <w:rsid w:val="001F0510"/>
    <w:rsid w:val="001F089B"/>
    <w:rsid w:val="001F0C37"/>
    <w:rsid w:val="001F0C8E"/>
    <w:rsid w:val="001F0CC3"/>
    <w:rsid w:val="001F1152"/>
    <w:rsid w:val="001F11CC"/>
    <w:rsid w:val="001F11EC"/>
    <w:rsid w:val="001F1413"/>
    <w:rsid w:val="001F14B6"/>
    <w:rsid w:val="001F1580"/>
    <w:rsid w:val="001F17F7"/>
    <w:rsid w:val="001F1924"/>
    <w:rsid w:val="001F1B52"/>
    <w:rsid w:val="001F1E19"/>
    <w:rsid w:val="001F2016"/>
    <w:rsid w:val="001F21C4"/>
    <w:rsid w:val="001F225B"/>
    <w:rsid w:val="001F2444"/>
    <w:rsid w:val="001F28B9"/>
    <w:rsid w:val="001F28E2"/>
    <w:rsid w:val="001F2A1A"/>
    <w:rsid w:val="001F2B3B"/>
    <w:rsid w:val="001F2D2E"/>
    <w:rsid w:val="001F2DA6"/>
    <w:rsid w:val="001F2E0E"/>
    <w:rsid w:val="001F2EA0"/>
    <w:rsid w:val="001F30F5"/>
    <w:rsid w:val="001F3176"/>
    <w:rsid w:val="001F31E8"/>
    <w:rsid w:val="001F32AB"/>
    <w:rsid w:val="001F338D"/>
    <w:rsid w:val="001F3608"/>
    <w:rsid w:val="001F3677"/>
    <w:rsid w:val="001F3A14"/>
    <w:rsid w:val="001F3DAF"/>
    <w:rsid w:val="001F3FB4"/>
    <w:rsid w:val="001F407D"/>
    <w:rsid w:val="001F41C4"/>
    <w:rsid w:val="001F4315"/>
    <w:rsid w:val="001F43CB"/>
    <w:rsid w:val="001F45B7"/>
    <w:rsid w:val="001F46DE"/>
    <w:rsid w:val="001F4877"/>
    <w:rsid w:val="001F4897"/>
    <w:rsid w:val="001F4ACA"/>
    <w:rsid w:val="001F4DE0"/>
    <w:rsid w:val="001F4F03"/>
    <w:rsid w:val="001F52D7"/>
    <w:rsid w:val="001F579E"/>
    <w:rsid w:val="001F5A0C"/>
    <w:rsid w:val="001F5A39"/>
    <w:rsid w:val="001F5FA7"/>
    <w:rsid w:val="001F5FDE"/>
    <w:rsid w:val="001F6044"/>
    <w:rsid w:val="001F6103"/>
    <w:rsid w:val="001F6280"/>
    <w:rsid w:val="001F6590"/>
    <w:rsid w:val="001F67E4"/>
    <w:rsid w:val="001F68CC"/>
    <w:rsid w:val="001F6CB1"/>
    <w:rsid w:val="001F7399"/>
    <w:rsid w:val="001F7592"/>
    <w:rsid w:val="001F781A"/>
    <w:rsid w:val="001F78DD"/>
    <w:rsid w:val="001F7CC0"/>
    <w:rsid w:val="001F7E59"/>
    <w:rsid w:val="001F7F32"/>
    <w:rsid w:val="001F7FA4"/>
    <w:rsid w:val="00200047"/>
    <w:rsid w:val="002001A8"/>
    <w:rsid w:val="002001B0"/>
    <w:rsid w:val="00200508"/>
    <w:rsid w:val="00200F5D"/>
    <w:rsid w:val="00200F62"/>
    <w:rsid w:val="00200FFE"/>
    <w:rsid w:val="002010EE"/>
    <w:rsid w:val="0020129D"/>
    <w:rsid w:val="00201A31"/>
    <w:rsid w:val="00202192"/>
    <w:rsid w:val="00202357"/>
    <w:rsid w:val="0020238A"/>
    <w:rsid w:val="0020262B"/>
    <w:rsid w:val="0020278B"/>
    <w:rsid w:val="00202958"/>
    <w:rsid w:val="00202C62"/>
    <w:rsid w:val="00202CC5"/>
    <w:rsid w:val="00202D9D"/>
    <w:rsid w:val="00203243"/>
    <w:rsid w:val="002034D2"/>
    <w:rsid w:val="0020391B"/>
    <w:rsid w:val="00203925"/>
    <w:rsid w:val="00203B70"/>
    <w:rsid w:val="00203C1B"/>
    <w:rsid w:val="00203DCC"/>
    <w:rsid w:val="00203E3B"/>
    <w:rsid w:val="002040EE"/>
    <w:rsid w:val="002044F4"/>
    <w:rsid w:val="002045F5"/>
    <w:rsid w:val="00204842"/>
    <w:rsid w:val="00204872"/>
    <w:rsid w:val="00204AA2"/>
    <w:rsid w:val="00204B08"/>
    <w:rsid w:val="00204B52"/>
    <w:rsid w:val="00204B55"/>
    <w:rsid w:val="00204EAD"/>
    <w:rsid w:val="00204EB3"/>
    <w:rsid w:val="00204F20"/>
    <w:rsid w:val="00204FA6"/>
    <w:rsid w:val="0020504B"/>
    <w:rsid w:val="002050C0"/>
    <w:rsid w:val="0020515F"/>
    <w:rsid w:val="0020524F"/>
    <w:rsid w:val="0020527B"/>
    <w:rsid w:val="002054C9"/>
    <w:rsid w:val="002055C7"/>
    <w:rsid w:val="00205971"/>
    <w:rsid w:val="00206119"/>
    <w:rsid w:val="00206C11"/>
    <w:rsid w:val="00206CDB"/>
    <w:rsid w:val="00207049"/>
    <w:rsid w:val="002075BE"/>
    <w:rsid w:val="002075C0"/>
    <w:rsid w:val="00207964"/>
    <w:rsid w:val="00207969"/>
    <w:rsid w:val="00207D50"/>
    <w:rsid w:val="002100E5"/>
    <w:rsid w:val="002103D6"/>
    <w:rsid w:val="002107CB"/>
    <w:rsid w:val="00210889"/>
    <w:rsid w:val="00210DAE"/>
    <w:rsid w:val="00210FD4"/>
    <w:rsid w:val="0021100C"/>
    <w:rsid w:val="002112F9"/>
    <w:rsid w:val="00211339"/>
    <w:rsid w:val="002115EF"/>
    <w:rsid w:val="002118C6"/>
    <w:rsid w:val="00211993"/>
    <w:rsid w:val="00211C1E"/>
    <w:rsid w:val="00211C33"/>
    <w:rsid w:val="00211C8F"/>
    <w:rsid w:val="00212093"/>
    <w:rsid w:val="0021253E"/>
    <w:rsid w:val="002125AE"/>
    <w:rsid w:val="002125FA"/>
    <w:rsid w:val="0021260D"/>
    <w:rsid w:val="00212F8D"/>
    <w:rsid w:val="00213091"/>
    <w:rsid w:val="0021324F"/>
    <w:rsid w:val="002135F3"/>
    <w:rsid w:val="00213612"/>
    <w:rsid w:val="0021362B"/>
    <w:rsid w:val="00213BA9"/>
    <w:rsid w:val="00213F8E"/>
    <w:rsid w:val="00214568"/>
    <w:rsid w:val="00214ADA"/>
    <w:rsid w:val="00214C8A"/>
    <w:rsid w:val="00214C97"/>
    <w:rsid w:val="00214E9B"/>
    <w:rsid w:val="0021507E"/>
    <w:rsid w:val="0021565D"/>
    <w:rsid w:val="00215B81"/>
    <w:rsid w:val="00215E50"/>
    <w:rsid w:val="0021604A"/>
    <w:rsid w:val="0021611A"/>
    <w:rsid w:val="0021643C"/>
    <w:rsid w:val="00216658"/>
    <w:rsid w:val="002167BA"/>
    <w:rsid w:val="002167E4"/>
    <w:rsid w:val="00216A26"/>
    <w:rsid w:val="00216CCC"/>
    <w:rsid w:val="00216D13"/>
    <w:rsid w:val="00216D7F"/>
    <w:rsid w:val="002170EE"/>
    <w:rsid w:val="00217C32"/>
    <w:rsid w:val="00217CE7"/>
    <w:rsid w:val="00217DC0"/>
    <w:rsid w:val="0022006A"/>
    <w:rsid w:val="0022017C"/>
    <w:rsid w:val="0022069E"/>
    <w:rsid w:val="002206AA"/>
    <w:rsid w:val="002209C2"/>
    <w:rsid w:val="00220D04"/>
    <w:rsid w:val="00220E41"/>
    <w:rsid w:val="00220F69"/>
    <w:rsid w:val="002210B6"/>
    <w:rsid w:val="0022135D"/>
    <w:rsid w:val="00221485"/>
    <w:rsid w:val="002215D1"/>
    <w:rsid w:val="00221CEF"/>
    <w:rsid w:val="00221E0B"/>
    <w:rsid w:val="00222033"/>
    <w:rsid w:val="002225C0"/>
    <w:rsid w:val="00222757"/>
    <w:rsid w:val="002227B5"/>
    <w:rsid w:val="00222A4C"/>
    <w:rsid w:val="00223197"/>
    <w:rsid w:val="00223275"/>
    <w:rsid w:val="002232C5"/>
    <w:rsid w:val="002234DE"/>
    <w:rsid w:val="00223518"/>
    <w:rsid w:val="00223596"/>
    <w:rsid w:val="00223DFB"/>
    <w:rsid w:val="00224151"/>
    <w:rsid w:val="00224202"/>
    <w:rsid w:val="00224262"/>
    <w:rsid w:val="002243E1"/>
    <w:rsid w:val="00224449"/>
    <w:rsid w:val="002244BA"/>
    <w:rsid w:val="00224616"/>
    <w:rsid w:val="00224787"/>
    <w:rsid w:val="00224AC6"/>
    <w:rsid w:val="002251B9"/>
    <w:rsid w:val="0022558F"/>
    <w:rsid w:val="0022574D"/>
    <w:rsid w:val="0022575B"/>
    <w:rsid w:val="00225767"/>
    <w:rsid w:val="00225A02"/>
    <w:rsid w:val="00225C8F"/>
    <w:rsid w:val="00225FE4"/>
    <w:rsid w:val="002260D4"/>
    <w:rsid w:val="00226379"/>
    <w:rsid w:val="002268FC"/>
    <w:rsid w:val="00226C7E"/>
    <w:rsid w:val="00227139"/>
    <w:rsid w:val="00227567"/>
    <w:rsid w:val="00227691"/>
    <w:rsid w:val="002276EF"/>
    <w:rsid w:val="0022773D"/>
    <w:rsid w:val="00227803"/>
    <w:rsid w:val="00230259"/>
    <w:rsid w:val="00230269"/>
    <w:rsid w:val="002302BB"/>
    <w:rsid w:val="00230337"/>
    <w:rsid w:val="002306D7"/>
    <w:rsid w:val="00230F36"/>
    <w:rsid w:val="00230F5B"/>
    <w:rsid w:val="002310AB"/>
    <w:rsid w:val="0023168D"/>
    <w:rsid w:val="002316F1"/>
    <w:rsid w:val="002318EB"/>
    <w:rsid w:val="00231ECE"/>
    <w:rsid w:val="00231F16"/>
    <w:rsid w:val="002321F0"/>
    <w:rsid w:val="0023224A"/>
    <w:rsid w:val="00232415"/>
    <w:rsid w:val="00232553"/>
    <w:rsid w:val="00232727"/>
    <w:rsid w:val="00232784"/>
    <w:rsid w:val="00232B73"/>
    <w:rsid w:val="00232F8C"/>
    <w:rsid w:val="002332E1"/>
    <w:rsid w:val="00233405"/>
    <w:rsid w:val="0023392A"/>
    <w:rsid w:val="00233966"/>
    <w:rsid w:val="00233D5A"/>
    <w:rsid w:val="00233D73"/>
    <w:rsid w:val="00234311"/>
    <w:rsid w:val="00234496"/>
    <w:rsid w:val="002347D2"/>
    <w:rsid w:val="002347F5"/>
    <w:rsid w:val="0023483B"/>
    <w:rsid w:val="002348E3"/>
    <w:rsid w:val="00234BBB"/>
    <w:rsid w:val="00234C91"/>
    <w:rsid w:val="00234D04"/>
    <w:rsid w:val="00234E62"/>
    <w:rsid w:val="00234F4B"/>
    <w:rsid w:val="00234FC1"/>
    <w:rsid w:val="00235294"/>
    <w:rsid w:val="00235501"/>
    <w:rsid w:val="00235949"/>
    <w:rsid w:val="00235B87"/>
    <w:rsid w:val="00235C9D"/>
    <w:rsid w:val="00235EA7"/>
    <w:rsid w:val="00236130"/>
    <w:rsid w:val="00236136"/>
    <w:rsid w:val="002364D6"/>
    <w:rsid w:val="002365E0"/>
    <w:rsid w:val="00236864"/>
    <w:rsid w:val="00236B9E"/>
    <w:rsid w:val="00236FA0"/>
    <w:rsid w:val="0023733B"/>
    <w:rsid w:val="002373B9"/>
    <w:rsid w:val="0023771E"/>
    <w:rsid w:val="00237A31"/>
    <w:rsid w:val="00237DD0"/>
    <w:rsid w:val="0024027C"/>
    <w:rsid w:val="00240397"/>
    <w:rsid w:val="002404AB"/>
    <w:rsid w:val="00240511"/>
    <w:rsid w:val="0024067C"/>
    <w:rsid w:val="00241078"/>
    <w:rsid w:val="0024108D"/>
    <w:rsid w:val="002411B8"/>
    <w:rsid w:val="002411BC"/>
    <w:rsid w:val="0024165E"/>
    <w:rsid w:val="00241911"/>
    <w:rsid w:val="00241C0C"/>
    <w:rsid w:val="00242020"/>
    <w:rsid w:val="0024251A"/>
    <w:rsid w:val="00242BFC"/>
    <w:rsid w:val="00242D4B"/>
    <w:rsid w:val="002433E7"/>
    <w:rsid w:val="002437DA"/>
    <w:rsid w:val="0024381C"/>
    <w:rsid w:val="00243A86"/>
    <w:rsid w:val="00243DC1"/>
    <w:rsid w:val="00244034"/>
    <w:rsid w:val="00244259"/>
    <w:rsid w:val="00244FAC"/>
    <w:rsid w:val="002454CE"/>
    <w:rsid w:val="00245548"/>
    <w:rsid w:val="00245812"/>
    <w:rsid w:val="002458B4"/>
    <w:rsid w:val="00245B98"/>
    <w:rsid w:val="00245D60"/>
    <w:rsid w:val="00246336"/>
    <w:rsid w:val="00246728"/>
    <w:rsid w:val="00246735"/>
    <w:rsid w:val="00246AFA"/>
    <w:rsid w:val="00246FB2"/>
    <w:rsid w:val="00247008"/>
    <w:rsid w:val="00247314"/>
    <w:rsid w:val="00247377"/>
    <w:rsid w:val="002475A7"/>
    <w:rsid w:val="00247ADE"/>
    <w:rsid w:val="00247DCC"/>
    <w:rsid w:val="00247FD3"/>
    <w:rsid w:val="0025046A"/>
    <w:rsid w:val="002504BE"/>
    <w:rsid w:val="002505CD"/>
    <w:rsid w:val="00250637"/>
    <w:rsid w:val="0025079E"/>
    <w:rsid w:val="002508F0"/>
    <w:rsid w:val="00250A43"/>
    <w:rsid w:val="00250B3C"/>
    <w:rsid w:val="00250B72"/>
    <w:rsid w:val="00250CB3"/>
    <w:rsid w:val="00250D90"/>
    <w:rsid w:val="00251078"/>
    <w:rsid w:val="002512F0"/>
    <w:rsid w:val="0025149D"/>
    <w:rsid w:val="002517FD"/>
    <w:rsid w:val="0025188B"/>
    <w:rsid w:val="00251F5D"/>
    <w:rsid w:val="002521DE"/>
    <w:rsid w:val="00252382"/>
    <w:rsid w:val="00252419"/>
    <w:rsid w:val="002524D8"/>
    <w:rsid w:val="00252717"/>
    <w:rsid w:val="002528A7"/>
    <w:rsid w:val="00252996"/>
    <w:rsid w:val="00252D41"/>
    <w:rsid w:val="00252E24"/>
    <w:rsid w:val="00252E5A"/>
    <w:rsid w:val="00253022"/>
    <w:rsid w:val="00253141"/>
    <w:rsid w:val="002532A0"/>
    <w:rsid w:val="002532EC"/>
    <w:rsid w:val="002537D9"/>
    <w:rsid w:val="0025397A"/>
    <w:rsid w:val="00254087"/>
    <w:rsid w:val="0025417B"/>
    <w:rsid w:val="00254333"/>
    <w:rsid w:val="002545A8"/>
    <w:rsid w:val="0025470D"/>
    <w:rsid w:val="002547C9"/>
    <w:rsid w:val="00254A17"/>
    <w:rsid w:val="00254ACD"/>
    <w:rsid w:val="00254CC1"/>
    <w:rsid w:val="00254F5D"/>
    <w:rsid w:val="00255281"/>
    <w:rsid w:val="002553F7"/>
    <w:rsid w:val="00255447"/>
    <w:rsid w:val="002554DF"/>
    <w:rsid w:val="002554E0"/>
    <w:rsid w:val="00255DDD"/>
    <w:rsid w:val="002560DF"/>
    <w:rsid w:val="0025611A"/>
    <w:rsid w:val="0025623E"/>
    <w:rsid w:val="00257453"/>
    <w:rsid w:val="002575DF"/>
    <w:rsid w:val="00257667"/>
    <w:rsid w:val="002578C7"/>
    <w:rsid w:val="00257A3A"/>
    <w:rsid w:val="00257BC3"/>
    <w:rsid w:val="00257E4C"/>
    <w:rsid w:val="00257E8E"/>
    <w:rsid w:val="00257EB3"/>
    <w:rsid w:val="002602C7"/>
    <w:rsid w:val="00260B20"/>
    <w:rsid w:val="00260E04"/>
    <w:rsid w:val="00260E4E"/>
    <w:rsid w:val="00261088"/>
    <w:rsid w:val="00261144"/>
    <w:rsid w:val="00261193"/>
    <w:rsid w:val="00261325"/>
    <w:rsid w:val="00261413"/>
    <w:rsid w:val="0026146D"/>
    <w:rsid w:val="00261649"/>
    <w:rsid w:val="00261887"/>
    <w:rsid w:val="002619FF"/>
    <w:rsid w:val="00261BA5"/>
    <w:rsid w:val="00261BE1"/>
    <w:rsid w:val="00261DCD"/>
    <w:rsid w:val="00261EC1"/>
    <w:rsid w:val="002621D4"/>
    <w:rsid w:val="00262453"/>
    <w:rsid w:val="0026245E"/>
    <w:rsid w:val="00262697"/>
    <w:rsid w:val="00262A68"/>
    <w:rsid w:val="00262CB1"/>
    <w:rsid w:val="00262D0A"/>
    <w:rsid w:val="00262D33"/>
    <w:rsid w:val="00262E0D"/>
    <w:rsid w:val="00262F96"/>
    <w:rsid w:val="002631B3"/>
    <w:rsid w:val="0026370B"/>
    <w:rsid w:val="00263783"/>
    <w:rsid w:val="0026388A"/>
    <w:rsid w:val="002639DA"/>
    <w:rsid w:val="00263A52"/>
    <w:rsid w:val="00263CCC"/>
    <w:rsid w:val="00263EAD"/>
    <w:rsid w:val="00263EC2"/>
    <w:rsid w:val="0026427B"/>
    <w:rsid w:val="002643A6"/>
    <w:rsid w:val="002647CE"/>
    <w:rsid w:val="002649E5"/>
    <w:rsid w:val="00264C76"/>
    <w:rsid w:val="00264DB7"/>
    <w:rsid w:val="00265329"/>
    <w:rsid w:val="0026541A"/>
    <w:rsid w:val="002654B7"/>
    <w:rsid w:val="0026550F"/>
    <w:rsid w:val="002655AF"/>
    <w:rsid w:val="0026585A"/>
    <w:rsid w:val="002658CA"/>
    <w:rsid w:val="00265CFC"/>
    <w:rsid w:val="00265D4E"/>
    <w:rsid w:val="00265F5A"/>
    <w:rsid w:val="00265FFB"/>
    <w:rsid w:val="00266420"/>
    <w:rsid w:val="00266592"/>
    <w:rsid w:val="0026674C"/>
    <w:rsid w:val="0026692A"/>
    <w:rsid w:val="00266B31"/>
    <w:rsid w:val="00266C2A"/>
    <w:rsid w:val="002672D5"/>
    <w:rsid w:val="002676EE"/>
    <w:rsid w:val="00267C26"/>
    <w:rsid w:val="00267C65"/>
    <w:rsid w:val="002701FD"/>
    <w:rsid w:val="00270451"/>
    <w:rsid w:val="00270680"/>
    <w:rsid w:val="00270765"/>
    <w:rsid w:val="0027089F"/>
    <w:rsid w:val="00270A7C"/>
    <w:rsid w:val="00270E63"/>
    <w:rsid w:val="00271258"/>
    <w:rsid w:val="00271513"/>
    <w:rsid w:val="00271904"/>
    <w:rsid w:val="00271CDA"/>
    <w:rsid w:val="00271F35"/>
    <w:rsid w:val="00271F7C"/>
    <w:rsid w:val="002724A0"/>
    <w:rsid w:val="00272514"/>
    <w:rsid w:val="00272670"/>
    <w:rsid w:val="00272951"/>
    <w:rsid w:val="00272964"/>
    <w:rsid w:val="00272AB4"/>
    <w:rsid w:val="00272D83"/>
    <w:rsid w:val="00272F4D"/>
    <w:rsid w:val="00272FF1"/>
    <w:rsid w:val="0027332A"/>
    <w:rsid w:val="002734B5"/>
    <w:rsid w:val="0027419E"/>
    <w:rsid w:val="00274255"/>
    <w:rsid w:val="002742E1"/>
    <w:rsid w:val="002747A9"/>
    <w:rsid w:val="00274AEA"/>
    <w:rsid w:val="00274D63"/>
    <w:rsid w:val="0027519C"/>
    <w:rsid w:val="002752D2"/>
    <w:rsid w:val="00275325"/>
    <w:rsid w:val="002755DD"/>
    <w:rsid w:val="0027565A"/>
    <w:rsid w:val="00275AFD"/>
    <w:rsid w:val="00275B4D"/>
    <w:rsid w:val="00275B65"/>
    <w:rsid w:val="00275DEB"/>
    <w:rsid w:val="00276715"/>
    <w:rsid w:val="00276CD8"/>
    <w:rsid w:val="00276DA2"/>
    <w:rsid w:val="00276F7E"/>
    <w:rsid w:val="00277123"/>
    <w:rsid w:val="0027730F"/>
    <w:rsid w:val="0027792A"/>
    <w:rsid w:val="00277A7C"/>
    <w:rsid w:val="00277AD4"/>
    <w:rsid w:val="00277AE7"/>
    <w:rsid w:val="00277B22"/>
    <w:rsid w:val="00277DE3"/>
    <w:rsid w:val="00277E2B"/>
    <w:rsid w:val="00277E87"/>
    <w:rsid w:val="00277E9A"/>
    <w:rsid w:val="00277F94"/>
    <w:rsid w:val="0028012D"/>
    <w:rsid w:val="0028051F"/>
    <w:rsid w:val="00280620"/>
    <w:rsid w:val="0028068F"/>
    <w:rsid w:val="0028089A"/>
    <w:rsid w:val="00280B61"/>
    <w:rsid w:val="00280D33"/>
    <w:rsid w:val="00281268"/>
    <w:rsid w:val="002812FB"/>
    <w:rsid w:val="002813CD"/>
    <w:rsid w:val="00281612"/>
    <w:rsid w:val="00281658"/>
    <w:rsid w:val="00281760"/>
    <w:rsid w:val="0028185E"/>
    <w:rsid w:val="00281A2B"/>
    <w:rsid w:val="00281A88"/>
    <w:rsid w:val="00281AB0"/>
    <w:rsid w:val="00281CC5"/>
    <w:rsid w:val="00281D9D"/>
    <w:rsid w:val="00281E74"/>
    <w:rsid w:val="00282049"/>
    <w:rsid w:val="00282263"/>
    <w:rsid w:val="00282296"/>
    <w:rsid w:val="0028258E"/>
    <w:rsid w:val="002826C4"/>
    <w:rsid w:val="002826F2"/>
    <w:rsid w:val="0028278F"/>
    <w:rsid w:val="002829F0"/>
    <w:rsid w:val="002830BE"/>
    <w:rsid w:val="002831BA"/>
    <w:rsid w:val="0028341B"/>
    <w:rsid w:val="0028348C"/>
    <w:rsid w:val="0028348D"/>
    <w:rsid w:val="002834C9"/>
    <w:rsid w:val="00283507"/>
    <w:rsid w:val="00283518"/>
    <w:rsid w:val="002838C2"/>
    <w:rsid w:val="00283907"/>
    <w:rsid w:val="00283B54"/>
    <w:rsid w:val="00283C7D"/>
    <w:rsid w:val="0028405E"/>
    <w:rsid w:val="002840D4"/>
    <w:rsid w:val="0028421C"/>
    <w:rsid w:val="0028425F"/>
    <w:rsid w:val="0028432D"/>
    <w:rsid w:val="00284493"/>
    <w:rsid w:val="00284C1C"/>
    <w:rsid w:val="002851AF"/>
    <w:rsid w:val="0028551F"/>
    <w:rsid w:val="00285B17"/>
    <w:rsid w:val="00285BBD"/>
    <w:rsid w:val="00286034"/>
    <w:rsid w:val="00286348"/>
    <w:rsid w:val="0028638D"/>
    <w:rsid w:val="00286949"/>
    <w:rsid w:val="00286B04"/>
    <w:rsid w:val="00286B5C"/>
    <w:rsid w:val="00286D43"/>
    <w:rsid w:val="0028722F"/>
    <w:rsid w:val="002875D2"/>
    <w:rsid w:val="00287706"/>
    <w:rsid w:val="002877FC"/>
    <w:rsid w:val="002878E6"/>
    <w:rsid w:val="0028794F"/>
    <w:rsid w:val="00287A8A"/>
    <w:rsid w:val="00287B5C"/>
    <w:rsid w:val="00287C7D"/>
    <w:rsid w:val="00287E27"/>
    <w:rsid w:val="00287E5C"/>
    <w:rsid w:val="00290040"/>
    <w:rsid w:val="0029063E"/>
    <w:rsid w:val="00290647"/>
    <w:rsid w:val="0029074E"/>
    <w:rsid w:val="0029127F"/>
    <w:rsid w:val="002913D3"/>
    <w:rsid w:val="002916D5"/>
    <w:rsid w:val="0029199A"/>
    <w:rsid w:val="00291A44"/>
    <w:rsid w:val="00291AA3"/>
    <w:rsid w:val="00291AD7"/>
    <w:rsid w:val="0029201E"/>
    <w:rsid w:val="00292217"/>
    <w:rsid w:val="00292458"/>
    <w:rsid w:val="0029278A"/>
    <w:rsid w:val="00292887"/>
    <w:rsid w:val="00292969"/>
    <w:rsid w:val="002929C7"/>
    <w:rsid w:val="00292ABD"/>
    <w:rsid w:val="00292E02"/>
    <w:rsid w:val="00292E8B"/>
    <w:rsid w:val="00292EE2"/>
    <w:rsid w:val="00293096"/>
    <w:rsid w:val="002930A8"/>
    <w:rsid w:val="00293137"/>
    <w:rsid w:val="0029328E"/>
    <w:rsid w:val="002932CA"/>
    <w:rsid w:val="00293496"/>
    <w:rsid w:val="002937AC"/>
    <w:rsid w:val="00293BD6"/>
    <w:rsid w:val="00293D6C"/>
    <w:rsid w:val="00293E04"/>
    <w:rsid w:val="00293E30"/>
    <w:rsid w:val="00293E9B"/>
    <w:rsid w:val="00293F8F"/>
    <w:rsid w:val="00293FBB"/>
    <w:rsid w:val="00294077"/>
    <w:rsid w:val="0029427D"/>
    <w:rsid w:val="002942D1"/>
    <w:rsid w:val="0029437F"/>
    <w:rsid w:val="00294767"/>
    <w:rsid w:val="00294B4F"/>
    <w:rsid w:val="00294BE7"/>
    <w:rsid w:val="00294E1F"/>
    <w:rsid w:val="00294EC1"/>
    <w:rsid w:val="00295123"/>
    <w:rsid w:val="00295351"/>
    <w:rsid w:val="0029577F"/>
    <w:rsid w:val="0029584C"/>
    <w:rsid w:val="002958AB"/>
    <w:rsid w:val="00295A6E"/>
    <w:rsid w:val="00295A7D"/>
    <w:rsid w:val="00295B30"/>
    <w:rsid w:val="00295C0B"/>
    <w:rsid w:val="00295D1A"/>
    <w:rsid w:val="00295D6E"/>
    <w:rsid w:val="0029611F"/>
    <w:rsid w:val="0029657B"/>
    <w:rsid w:val="002965C0"/>
    <w:rsid w:val="0029664B"/>
    <w:rsid w:val="002966C5"/>
    <w:rsid w:val="00296F3C"/>
    <w:rsid w:val="002973EE"/>
    <w:rsid w:val="0029743D"/>
    <w:rsid w:val="00297652"/>
    <w:rsid w:val="00297756"/>
    <w:rsid w:val="0029782F"/>
    <w:rsid w:val="00297DDF"/>
    <w:rsid w:val="00297EEB"/>
    <w:rsid w:val="002A01EB"/>
    <w:rsid w:val="002A025B"/>
    <w:rsid w:val="002A0660"/>
    <w:rsid w:val="002A069F"/>
    <w:rsid w:val="002A06C7"/>
    <w:rsid w:val="002A094F"/>
    <w:rsid w:val="002A1007"/>
    <w:rsid w:val="002A1589"/>
    <w:rsid w:val="002A15DC"/>
    <w:rsid w:val="002A179D"/>
    <w:rsid w:val="002A18E2"/>
    <w:rsid w:val="002A1918"/>
    <w:rsid w:val="002A1B3D"/>
    <w:rsid w:val="002A22A0"/>
    <w:rsid w:val="002A22A2"/>
    <w:rsid w:val="002A22D4"/>
    <w:rsid w:val="002A26B6"/>
    <w:rsid w:val="002A27A6"/>
    <w:rsid w:val="002A2B92"/>
    <w:rsid w:val="002A2BE4"/>
    <w:rsid w:val="002A2C82"/>
    <w:rsid w:val="002A2DCD"/>
    <w:rsid w:val="002A3126"/>
    <w:rsid w:val="002A31BF"/>
    <w:rsid w:val="002A31E4"/>
    <w:rsid w:val="002A3247"/>
    <w:rsid w:val="002A4001"/>
    <w:rsid w:val="002A41F7"/>
    <w:rsid w:val="002A4218"/>
    <w:rsid w:val="002A4367"/>
    <w:rsid w:val="002A44AE"/>
    <w:rsid w:val="002A450E"/>
    <w:rsid w:val="002A480E"/>
    <w:rsid w:val="002A4AEF"/>
    <w:rsid w:val="002A4D18"/>
    <w:rsid w:val="002A502C"/>
    <w:rsid w:val="002A51C2"/>
    <w:rsid w:val="002A531D"/>
    <w:rsid w:val="002A5460"/>
    <w:rsid w:val="002A56E2"/>
    <w:rsid w:val="002A5709"/>
    <w:rsid w:val="002A5B18"/>
    <w:rsid w:val="002A5D99"/>
    <w:rsid w:val="002A5E1D"/>
    <w:rsid w:val="002A5E5B"/>
    <w:rsid w:val="002A60CA"/>
    <w:rsid w:val="002A6651"/>
    <w:rsid w:val="002A6F09"/>
    <w:rsid w:val="002A78A8"/>
    <w:rsid w:val="002A79A0"/>
    <w:rsid w:val="002B0600"/>
    <w:rsid w:val="002B086F"/>
    <w:rsid w:val="002B094D"/>
    <w:rsid w:val="002B0A1E"/>
    <w:rsid w:val="002B0BC5"/>
    <w:rsid w:val="002B0F4E"/>
    <w:rsid w:val="002B107B"/>
    <w:rsid w:val="002B13B6"/>
    <w:rsid w:val="002B1425"/>
    <w:rsid w:val="002B1607"/>
    <w:rsid w:val="002B1688"/>
    <w:rsid w:val="002B181D"/>
    <w:rsid w:val="002B1A4C"/>
    <w:rsid w:val="002B1A51"/>
    <w:rsid w:val="002B1BFF"/>
    <w:rsid w:val="002B1C1C"/>
    <w:rsid w:val="002B1C92"/>
    <w:rsid w:val="002B1ED3"/>
    <w:rsid w:val="002B2186"/>
    <w:rsid w:val="002B2376"/>
    <w:rsid w:val="002B2515"/>
    <w:rsid w:val="002B25A0"/>
    <w:rsid w:val="002B299C"/>
    <w:rsid w:val="002B2D7C"/>
    <w:rsid w:val="002B2EF6"/>
    <w:rsid w:val="002B3064"/>
    <w:rsid w:val="002B339E"/>
    <w:rsid w:val="002B34A6"/>
    <w:rsid w:val="002B369D"/>
    <w:rsid w:val="002B3C93"/>
    <w:rsid w:val="002B3CCB"/>
    <w:rsid w:val="002B3EC5"/>
    <w:rsid w:val="002B447E"/>
    <w:rsid w:val="002B45E5"/>
    <w:rsid w:val="002B47A4"/>
    <w:rsid w:val="002B495B"/>
    <w:rsid w:val="002B4CAE"/>
    <w:rsid w:val="002B4DBE"/>
    <w:rsid w:val="002B55D0"/>
    <w:rsid w:val="002B55D5"/>
    <w:rsid w:val="002B5663"/>
    <w:rsid w:val="002B5714"/>
    <w:rsid w:val="002B5912"/>
    <w:rsid w:val="002B5BAD"/>
    <w:rsid w:val="002B5D15"/>
    <w:rsid w:val="002B6088"/>
    <w:rsid w:val="002B610B"/>
    <w:rsid w:val="002B61CE"/>
    <w:rsid w:val="002B63E7"/>
    <w:rsid w:val="002B6431"/>
    <w:rsid w:val="002B66A4"/>
    <w:rsid w:val="002B67C0"/>
    <w:rsid w:val="002B689B"/>
    <w:rsid w:val="002B6B84"/>
    <w:rsid w:val="002B6C16"/>
    <w:rsid w:val="002B6C59"/>
    <w:rsid w:val="002B6C79"/>
    <w:rsid w:val="002B6D01"/>
    <w:rsid w:val="002B6FC2"/>
    <w:rsid w:val="002B7012"/>
    <w:rsid w:val="002B728B"/>
    <w:rsid w:val="002B77E1"/>
    <w:rsid w:val="002B7B99"/>
    <w:rsid w:val="002B7D8F"/>
    <w:rsid w:val="002B7E30"/>
    <w:rsid w:val="002B7E3B"/>
    <w:rsid w:val="002B7EB7"/>
    <w:rsid w:val="002C00D6"/>
    <w:rsid w:val="002C0277"/>
    <w:rsid w:val="002C07CC"/>
    <w:rsid w:val="002C0876"/>
    <w:rsid w:val="002C0885"/>
    <w:rsid w:val="002C0D70"/>
    <w:rsid w:val="002C0F1C"/>
    <w:rsid w:val="002C0FE5"/>
    <w:rsid w:val="002C13EE"/>
    <w:rsid w:val="002C1832"/>
    <w:rsid w:val="002C18CA"/>
    <w:rsid w:val="002C1AEF"/>
    <w:rsid w:val="002C1B09"/>
    <w:rsid w:val="002C1BF1"/>
    <w:rsid w:val="002C1C87"/>
    <w:rsid w:val="002C1CE2"/>
    <w:rsid w:val="002C2483"/>
    <w:rsid w:val="002C2A6F"/>
    <w:rsid w:val="002C2CE2"/>
    <w:rsid w:val="002C2D01"/>
    <w:rsid w:val="002C32D3"/>
    <w:rsid w:val="002C3335"/>
    <w:rsid w:val="002C3399"/>
    <w:rsid w:val="002C35DD"/>
    <w:rsid w:val="002C380A"/>
    <w:rsid w:val="002C3921"/>
    <w:rsid w:val="002C3943"/>
    <w:rsid w:val="002C3B1B"/>
    <w:rsid w:val="002C3D72"/>
    <w:rsid w:val="002C3DDC"/>
    <w:rsid w:val="002C3EAF"/>
    <w:rsid w:val="002C4230"/>
    <w:rsid w:val="002C44CE"/>
    <w:rsid w:val="002C499E"/>
    <w:rsid w:val="002C49C6"/>
    <w:rsid w:val="002C4AF3"/>
    <w:rsid w:val="002C4BD1"/>
    <w:rsid w:val="002C4CBF"/>
    <w:rsid w:val="002C4F0F"/>
    <w:rsid w:val="002C5099"/>
    <w:rsid w:val="002C5B9E"/>
    <w:rsid w:val="002C6001"/>
    <w:rsid w:val="002C63EC"/>
    <w:rsid w:val="002C6436"/>
    <w:rsid w:val="002C669A"/>
    <w:rsid w:val="002C6840"/>
    <w:rsid w:val="002C6997"/>
    <w:rsid w:val="002C6F19"/>
    <w:rsid w:val="002C72B0"/>
    <w:rsid w:val="002C7327"/>
    <w:rsid w:val="002C7446"/>
    <w:rsid w:val="002C7508"/>
    <w:rsid w:val="002C7625"/>
    <w:rsid w:val="002C7A93"/>
    <w:rsid w:val="002C7BA7"/>
    <w:rsid w:val="002C7C39"/>
    <w:rsid w:val="002C7F7E"/>
    <w:rsid w:val="002D0077"/>
    <w:rsid w:val="002D02CA"/>
    <w:rsid w:val="002D0589"/>
    <w:rsid w:val="002D05AA"/>
    <w:rsid w:val="002D0664"/>
    <w:rsid w:val="002D07CA"/>
    <w:rsid w:val="002D0FD5"/>
    <w:rsid w:val="002D128B"/>
    <w:rsid w:val="002D1340"/>
    <w:rsid w:val="002D13DA"/>
    <w:rsid w:val="002D1719"/>
    <w:rsid w:val="002D176E"/>
    <w:rsid w:val="002D1B48"/>
    <w:rsid w:val="002D1D47"/>
    <w:rsid w:val="002D1EC1"/>
    <w:rsid w:val="002D2131"/>
    <w:rsid w:val="002D2132"/>
    <w:rsid w:val="002D239C"/>
    <w:rsid w:val="002D2843"/>
    <w:rsid w:val="002D2947"/>
    <w:rsid w:val="002D2967"/>
    <w:rsid w:val="002D2D2B"/>
    <w:rsid w:val="002D2FB8"/>
    <w:rsid w:val="002D3095"/>
    <w:rsid w:val="002D3638"/>
    <w:rsid w:val="002D37E3"/>
    <w:rsid w:val="002D3A00"/>
    <w:rsid w:val="002D3F04"/>
    <w:rsid w:val="002D439B"/>
    <w:rsid w:val="002D4456"/>
    <w:rsid w:val="002D4DC2"/>
    <w:rsid w:val="002D4DF3"/>
    <w:rsid w:val="002D4EAF"/>
    <w:rsid w:val="002D4FDC"/>
    <w:rsid w:val="002D50E7"/>
    <w:rsid w:val="002D522A"/>
    <w:rsid w:val="002D5654"/>
    <w:rsid w:val="002D569B"/>
    <w:rsid w:val="002D58D7"/>
    <w:rsid w:val="002D5C36"/>
    <w:rsid w:val="002D5F4D"/>
    <w:rsid w:val="002D635A"/>
    <w:rsid w:val="002D63C2"/>
    <w:rsid w:val="002D646B"/>
    <w:rsid w:val="002D64A4"/>
    <w:rsid w:val="002D67B9"/>
    <w:rsid w:val="002D6C19"/>
    <w:rsid w:val="002D6C2B"/>
    <w:rsid w:val="002D6D95"/>
    <w:rsid w:val="002D70C5"/>
    <w:rsid w:val="002D75D7"/>
    <w:rsid w:val="002D76A0"/>
    <w:rsid w:val="002D7810"/>
    <w:rsid w:val="002D78E5"/>
    <w:rsid w:val="002D79FF"/>
    <w:rsid w:val="002D7C82"/>
    <w:rsid w:val="002D7DD7"/>
    <w:rsid w:val="002E0026"/>
    <w:rsid w:val="002E00C7"/>
    <w:rsid w:val="002E05FD"/>
    <w:rsid w:val="002E06A0"/>
    <w:rsid w:val="002E06D1"/>
    <w:rsid w:val="002E0870"/>
    <w:rsid w:val="002E0C04"/>
    <w:rsid w:val="002E0F6D"/>
    <w:rsid w:val="002E10C8"/>
    <w:rsid w:val="002E1BC2"/>
    <w:rsid w:val="002E1E79"/>
    <w:rsid w:val="002E1E8D"/>
    <w:rsid w:val="002E20D3"/>
    <w:rsid w:val="002E2160"/>
    <w:rsid w:val="002E2329"/>
    <w:rsid w:val="002E258E"/>
    <w:rsid w:val="002E290A"/>
    <w:rsid w:val="002E2C0A"/>
    <w:rsid w:val="002E310C"/>
    <w:rsid w:val="002E314A"/>
    <w:rsid w:val="002E331E"/>
    <w:rsid w:val="002E3579"/>
    <w:rsid w:val="002E35B1"/>
    <w:rsid w:val="002E38DF"/>
    <w:rsid w:val="002E3932"/>
    <w:rsid w:val="002E3DD1"/>
    <w:rsid w:val="002E405A"/>
    <w:rsid w:val="002E4226"/>
    <w:rsid w:val="002E43D0"/>
    <w:rsid w:val="002E4519"/>
    <w:rsid w:val="002E4653"/>
    <w:rsid w:val="002E4799"/>
    <w:rsid w:val="002E4808"/>
    <w:rsid w:val="002E4C06"/>
    <w:rsid w:val="002E4E4B"/>
    <w:rsid w:val="002E4F06"/>
    <w:rsid w:val="002E52D0"/>
    <w:rsid w:val="002E5415"/>
    <w:rsid w:val="002E5659"/>
    <w:rsid w:val="002E589A"/>
    <w:rsid w:val="002E596A"/>
    <w:rsid w:val="002E5F80"/>
    <w:rsid w:val="002E6061"/>
    <w:rsid w:val="002E635B"/>
    <w:rsid w:val="002E647D"/>
    <w:rsid w:val="002E6525"/>
    <w:rsid w:val="002E67EF"/>
    <w:rsid w:val="002E6A12"/>
    <w:rsid w:val="002E6AF5"/>
    <w:rsid w:val="002E6E4B"/>
    <w:rsid w:val="002E7030"/>
    <w:rsid w:val="002E7328"/>
    <w:rsid w:val="002E770D"/>
    <w:rsid w:val="002E77E6"/>
    <w:rsid w:val="002E7B7C"/>
    <w:rsid w:val="002E7C23"/>
    <w:rsid w:val="002E7EF0"/>
    <w:rsid w:val="002F0071"/>
    <w:rsid w:val="002F0162"/>
    <w:rsid w:val="002F02D5"/>
    <w:rsid w:val="002F04A7"/>
    <w:rsid w:val="002F0673"/>
    <w:rsid w:val="002F092E"/>
    <w:rsid w:val="002F093B"/>
    <w:rsid w:val="002F097A"/>
    <w:rsid w:val="002F0A26"/>
    <w:rsid w:val="002F0ACD"/>
    <w:rsid w:val="002F0BCA"/>
    <w:rsid w:val="002F0DA2"/>
    <w:rsid w:val="002F0DA9"/>
    <w:rsid w:val="002F0E1D"/>
    <w:rsid w:val="002F11D4"/>
    <w:rsid w:val="002F12BE"/>
    <w:rsid w:val="002F1479"/>
    <w:rsid w:val="002F18A8"/>
    <w:rsid w:val="002F235D"/>
    <w:rsid w:val="002F2417"/>
    <w:rsid w:val="002F27FC"/>
    <w:rsid w:val="002F28EB"/>
    <w:rsid w:val="002F2A6E"/>
    <w:rsid w:val="002F2ED6"/>
    <w:rsid w:val="002F2EEA"/>
    <w:rsid w:val="002F2FE8"/>
    <w:rsid w:val="002F36EE"/>
    <w:rsid w:val="002F3714"/>
    <w:rsid w:val="002F37E2"/>
    <w:rsid w:val="002F3B92"/>
    <w:rsid w:val="002F3CFB"/>
    <w:rsid w:val="002F40D8"/>
    <w:rsid w:val="002F41F5"/>
    <w:rsid w:val="002F4270"/>
    <w:rsid w:val="002F43CF"/>
    <w:rsid w:val="002F4512"/>
    <w:rsid w:val="002F472E"/>
    <w:rsid w:val="002F4871"/>
    <w:rsid w:val="002F48D5"/>
    <w:rsid w:val="002F4969"/>
    <w:rsid w:val="002F4C5C"/>
    <w:rsid w:val="002F4DB3"/>
    <w:rsid w:val="002F4F5E"/>
    <w:rsid w:val="002F52EF"/>
    <w:rsid w:val="002F559F"/>
    <w:rsid w:val="002F5853"/>
    <w:rsid w:val="002F5969"/>
    <w:rsid w:val="002F5A54"/>
    <w:rsid w:val="002F5B57"/>
    <w:rsid w:val="002F5C7D"/>
    <w:rsid w:val="002F5DAD"/>
    <w:rsid w:val="002F611E"/>
    <w:rsid w:val="002F638B"/>
    <w:rsid w:val="002F6692"/>
    <w:rsid w:val="002F66A3"/>
    <w:rsid w:val="002F6AC9"/>
    <w:rsid w:val="002F6BB8"/>
    <w:rsid w:val="002F6D57"/>
    <w:rsid w:val="002F6E92"/>
    <w:rsid w:val="002F7012"/>
    <w:rsid w:val="002F702D"/>
    <w:rsid w:val="002F7100"/>
    <w:rsid w:val="002F71BD"/>
    <w:rsid w:val="002F7377"/>
    <w:rsid w:val="002F7388"/>
    <w:rsid w:val="002F73B6"/>
    <w:rsid w:val="002F757A"/>
    <w:rsid w:val="002F770A"/>
    <w:rsid w:val="002F77BD"/>
    <w:rsid w:val="002F7820"/>
    <w:rsid w:val="002F7AB6"/>
    <w:rsid w:val="00300114"/>
    <w:rsid w:val="00300A30"/>
    <w:rsid w:val="0030102C"/>
    <w:rsid w:val="00301043"/>
    <w:rsid w:val="003017AE"/>
    <w:rsid w:val="003017CE"/>
    <w:rsid w:val="003017DD"/>
    <w:rsid w:val="00301B1B"/>
    <w:rsid w:val="00301B3B"/>
    <w:rsid w:val="00301C63"/>
    <w:rsid w:val="00301DF1"/>
    <w:rsid w:val="00301E8E"/>
    <w:rsid w:val="00302054"/>
    <w:rsid w:val="003021A4"/>
    <w:rsid w:val="0030225B"/>
    <w:rsid w:val="003022E1"/>
    <w:rsid w:val="003024AF"/>
    <w:rsid w:val="003025F0"/>
    <w:rsid w:val="003025F6"/>
    <w:rsid w:val="00302881"/>
    <w:rsid w:val="003029D0"/>
    <w:rsid w:val="00302A9F"/>
    <w:rsid w:val="00302BBF"/>
    <w:rsid w:val="00302DB1"/>
    <w:rsid w:val="00302E67"/>
    <w:rsid w:val="00303312"/>
    <w:rsid w:val="0030336D"/>
    <w:rsid w:val="003035C4"/>
    <w:rsid w:val="00303829"/>
    <w:rsid w:val="003038C1"/>
    <w:rsid w:val="00303912"/>
    <w:rsid w:val="003039B4"/>
    <w:rsid w:val="00303A5D"/>
    <w:rsid w:val="00303A6B"/>
    <w:rsid w:val="00303AA4"/>
    <w:rsid w:val="00303AF0"/>
    <w:rsid w:val="00303F86"/>
    <w:rsid w:val="00303FC0"/>
    <w:rsid w:val="0030463C"/>
    <w:rsid w:val="003048EA"/>
    <w:rsid w:val="003049C4"/>
    <w:rsid w:val="00304B1E"/>
    <w:rsid w:val="00304BE7"/>
    <w:rsid w:val="00304D00"/>
    <w:rsid w:val="00304F14"/>
    <w:rsid w:val="0030504B"/>
    <w:rsid w:val="003054E1"/>
    <w:rsid w:val="00305709"/>
    <w:rsid w:val="00305740"/>
    <w:rsid w:val="003058DC"/>
    <w:rsid w:val="00305970"/>
    <w:rsid w:val="00305B4E"/>
    <w:rsid w:val="00305EA0"/>
    <w:rsid w:val="003062BC"/>
    <w:rsid w:val="003063E5"/>
    <w:rsid w:val="003063F0"/>
    <w:rsid w:val="0030642B"/>
    <w:rsid w:val="003065FD"/>
    <w:rsid w:val="0030692E"/>
    <w:rsid w:val="00306C27"/>
    <w:rsid w:val="00306ED0"/>
    <w:rsid w:val="003072A1"/>
    <w:rsid w:val="0030761E"/>
    <w:rsid w:val="00307666"/>
    <w:rsid w:val="00307913"/>
    <w:rsid w:val="00307D0C"/>
    <w:rsid w:val="00307D63"/>
    <w:rsid w:val="003102C7"/>
    <w:rsid w:val="00310333"/>
    <w:rsid w:val="00310717"/>
    <w:rsid w:val="00310775"/>
    <w:rsid w:val="0031085E"/>
    <w:rsid w:val="003109B0"/>
    <w:rsid w:val="00310B17"/>
    <w:rsid w:val="0031164F"/>
    <w:rsid w:val="00311A8B"/>
    <w:rsid w:val="00311BA3"/>
    <w:rsid w:val="00311D09"/>
    <w:rsid w:val="00311E5F"/>
    <w:rsid w:val="00311F9D"/>
    <w:rsid w:val="0031233E"/>
    <w:rsid w:val="003124F6"/>
    <w:rsid w:val="00312680"/>
    <w:rsid w:val="0031290F"/>
    <w:rsid w:val="003133B6"/>
    <w:rsid w:val="003137A3"/>
    <w:rsid w:val="003139DD"/>
    <w:rsid w:val="00313B78"/>
    <w:rsid w:val="00313D45"/>
    <w:rsid w:val="00313D9C"/>
    <w:rsid w:val="00313DC4"/>
    <w:rsid w:val="00313FA4"/>
    <w:rsid w:val="00314196"/>
    <w:rsid w:val="00314504"/>
    <w:rsid w:val="00314A6A"/>
    <w:rsid w:val="00314BD8"/>
    <w:rsid w:val="00314D56"/>
    <w:rsid w:val="00314D81"/>
    <w:rsid w:val="00314DEC"/>
    <w:rsid w:val="00314ECB"/>
    <w:rsid w:val="003152A5"/>
    <w:rsid w:val="00315710"/>
    <w:rsid w:val="003157BA"/>
    <w:rsid w:val="00315B37"/>
    <w:rsid w:val="00315FF2"/>
    <w:rsid w:val="00316014"/>
    <w:rsid w:val="00316119"/>
    <w:rsid w:val="00316229"/>
    <w:rsid w:val="00316496"/>
    <w:rsid w:val="003168C0"/>
    <w:rsid w:val="003168FE"/>
    <w:rsid w:val="003169C5"/>
    <w:rsid w:val="00316A97"/>
    <w:rsid w:val="00316B15"/>
    <w:rsid w:val="00316CF2"/>
    <w:rsid w:val="00316DB3"/>
    <w:rsid w:val="00316ECC"/>
    <w:rsid w:val="00316F83"/>
    <w:rsid w:val="00316FF1"/>
    <w:rsid w:val="003171D4"/>
    <w:rsid w:val="00317241"/>
    <w:rsid w:val="00317254"/>
    <w:rsid w:val="0031760E"/>
    <w:rsid w:val="003177DD"/>
    <w:rsid w:val="0031780A"/>
    <w:rsid w:val="0031789A"/>
    <w:rsid w:val="00317A89"/>
    <w:rsid w:val="00317B0F"/>
    <w:rsid w:val="00317C8C"/>
    <w:rsid w:val="00320146"/>
    <w:rsid w:val="003203A1"/>
    <w:rsid w:val="003203C9"/>
    <w:rsid w:val="003203E2"/>
    <w:rsid w:val="00320629"/>
    <w:rsid w:val="003206FC"/>
    <w:rsid w:val="003208C7"/>
    <w:rsid w:val="00320A40"/>
    <w:rsid w:val="00321558"/>
    <w:rsid w:val="00321D1C"/>
    <w:rsid w:val="00322086"/>
    <w:rsid w:val="00322132"/>
    <w:rsid w:val="0032268D"/>
    <w:rsid w:val="00322836"/>
    <w:rsid w:val="00322B27"/>
    <w:rsid w:val="00322E00"/>
    <w:rsid w:val="00322F28"/>
    <w:rsid w:val="00322F3D"/>
    <w:rsid w:val="00323078"/>
    <w:rsid w:val="00323395"/>
    <w:rsid w:val="003237A8"/>
    <w:rsid w:val="00323B1D"/>
    <w:rsid w:val="00323B48"/>
    <w:rsid w:val="00323BDF"/>
    <w:rsid w:val="00323C75"/>
    <w:rsid w:val="00323E3B"/>
    <w:rsid w:val="003243A9"/>
    <w:rsid w:val="0032448E"/>
    <w:rsid w:val="00324660"/>
    <w:rsid w:val="003246D3"/>
    <w:rsid w:val="0032485B"/>
    <w:rsid w:val="00324B03"/>
    <w:rsid w:val="00324DD3"/>
    <w:rsid w:val="00324F71"/>
    <w:rsid w:val="00325209"/>
    <w:rsid w:val="00325479"/>
    <w:rsid w:val="003258D9"/>
    <w:rsid w:val="00325F15"/>
    <w:rsid w:val="00325F18"/>
    <w:rsid w:val="003260F8"/>
    <w:rsid w:val="00326105"/>
    <w:rsid w:val="00326204"/>
    <w:rsid w:val="0032688F"/>
    <w:rsid w:val="00326B40"/>
    <w:rsid w:val="00326C3D"/>
    <w:rsid w:val="00326C6B"/>
    <w:rsid w:val="00326E46"/>
    <w:rsid w:val="003272E1"/>
    <w:rsid w:val="003273D5"/>
    <w:rsid w:val="0032795A"/>
    <w:rsid w:val="00327B74"/>
    <w:rsid w:val="00327ECE"/>
    <w:rsid w:val="00327F84"/>
    <w:rsid w:val="00330384"/>
    <w:rsid w:val="003308B0"/>
    <w:rsid w:val="00330DCA"/>
    <w:rsid w:val="00330F0F"/>
    <w:rsid w:val="00331156"/>
    <w:rsid w:val="003313E4"/>
    <w:rsid w:val="0033184A"/>
    <w:rsid w:val="003318C7"/>
    <w:rsid w:val="00331CB7"/>
    <w:rsid w:val="00331CC1"/>
    <w:rsid w:val="00332372"/>
    <w:rsid w:val="003323E3"/>
    <w:rsid w:val="00332403"/>
    <w:rsid w:val="00332543"/>
    <w:rsid w:val="003326CA"/>
    <w:rsid w:val="0033271D"/>
    <w:rsid w:val="003328A0"/>
    <w:rsid w:val="00332A76"/>
    <w:rsid w:val="00333A8E"/>
    <w:rsid w:val="00333C91"/>
    <w:rsid w:val="0033410C"/>
    <w:rsid w:val="003342C7"/>
    <w:rsid w:val="003344EB"/>
    <w:rsid w:val="00334539"/>
    <w:rsid w:val="00334590"/>
    <w:rsid w:val="00334A3F"/>
    <w:rsid w:val="00334CEA"/>
    <w:rsid w:val="00334FF5"/>
    <w:rsid w:val="00335053"/>
    <w:rsid w:val="00335174"/>
    <w:rsid w:val="00335441"/>
    <w:rsid w:val="003356CF"/>
    <w:rsid w:val="00335BBC"/>
    <w:rsid w:val="00335C73"/>
    <w:rsid w:val="00335D42"/>
    <w:rsid w:val="003361BE"/>
    <w:rsid w:val="003365F2"/>
    <w:rsid w:val="0033683D"/>
    <w:rsid w:val="0033699B"/>
    <w:rsid w:val="0033713E"/>
    <w:rsid w:val="003374B9"/>
    <w:rsid w:val="0033754E"/>
    <w:rsid w:val="003376C6"/>
    <w:rsid w:val="0033782E"/>
    <w:rsid w:val="00337865"/>
    <w:rsid w:val="00337872"/>
    <w:rsid w:val="0033791F"/>
    <w:rsid w:val="00337B02"/>
    <w:rsid w:val="00337B21"/>
    <w:rsid w:val="00337F7E"/>
    <w:rsid w:val="00337FF4"/>
    <w:rsid w:val="0034009E"/>
    <w:rsid w:val="003400E5"/>
    <w:rsid w:val="0034036C"/>
    <w:rsid w:val="00340519"/>
    <w:rsid w:val="0034063A"/>
    <w:rsid w:val="00340CFA"/>
    <w:rsid w:val="00340E03"/>
    <w:rsid w:val="00340F56"/>
    <w:rsid w:val="003410B4"/>
    <w:rsid w:val="00341306"/>
    <w:rsid w:val="00341453"/>
    <w:rsid w:val="003415C0"/>
    <w:rsid w:val="00341607"/>
    <w:rsid w:val="0034198F"/>
    <w:rsid w:val="00341C3A"/>
    <w:rsid w:val="00341D5B"/>
    <w:rsid w:val="00341E4D"/>
    <w:rsid w:val="00341EC3"/>
    <w:rsid w:val="003426B7"/>
    <w:rsid w:val="00342E92"/>
    <w:rsid w:val="0034309E"/>
    <w:rsid w:val="0034393D"/>
    <w:rsid w:val="00343AD6"/>
    <w:rsid w:val="00343B2C"/>
    <w:rsid w:val="00343C1E"/>
    <w:rsid w:val="00343CAE"/>
    <w:rsid w:val="00343ED8"/>
    <w:rsid w:val="00344482"/>
    <w:rsid w:val="003449D5"/>
    <w:rsid w:val="00344A0B"/>
    <w:rsid w:val="00344AA3"/>
    <w:rsid w:val="00344CCC"/>
    <w:rsid w:val="00345065"/>
    <w:rsid w:val="0034507F"/>
    <w:rsid w:val="00345705"/>
    <w:rsid w:val="00345B38"/>
    <w:rsid w:val="00345F26"/>
    <w:rsid w:val="0034608D"/>
    <w:rsid w:val="003462BC"/>
    <w:rsid w:val="003463EC"/>
    <w:rsid w:val="003464A3"/>
    <w:rsid w:val="00346626"/>
    <w:rsid w:val="003466B7"/>
    <w:rsid w:val="00346B5B"/>
    <w:rsid w:val="00346D18"/>
    <w:rsid w:val="00346F48"/>
    <w:rsid w:val="0034704D"/>
    <w:rsid w:val="0034738B"/>
    <w:rsid w:val="00347B5C"/>
    <w:rsid w:val="00347C19"/>
    <w:rsid w:val="00347CFA"/>
    <w:rsid w:val="00347F30"/>
    <w:rsid w:val="0035013F"/>
    <w:rsid w:val="0035091C"/>
    <w:rsid w:val="0035098A"/>
    <w:rsid w:val="003509D5"/>
    <w:rsid w:val="00350B6D"/>
    <w:rsid w:val="00350C43"/>
    <w:rsid w:val="00350D0F"/>
    <w:rsid w:val="00351246"/>
    <w:rsid w:val="00351347"/>
    <w:rsid w:val="003518E2"/>
    <w:rsid w:val="003518EC"/>
    <w:rsid w:val="00351A27"/>
    <w:rsid w:val="00351C35"/>
    <w:rsid w:val="00351EDB"/>
    <w:rsid w:val="00351FA0"/>
    <w:rsid w:val="003521C6"/>
    <w:rsid w:val="003523DC"/>
    <w:rsid w:val="0035250B"/>
    <w:rsid w:val="00352CB5"/>
    <w:rsid w:val="00352E54"/>
    <w:rsid w:val="00352EA1"/>
    <w:rsid w:val="00352EFD"/>
    <w:rsid w:val="00353092"/>
    <w:rsid w:val="00353162"/>
    <w:rsid w:val="0035385C"/>
    <w:rsid w:val="003539DF"/>
    <w:rsid w:val="00353F0A"/>
    <w:rsid w:val="0035400E"/>
    <w:rsid w:val="003542C7"/>
    <w:rsid w:val="003542C8"/>
    <w:rsid w:val="0035433D"/>
    <w:rsid w:val="003548EE"/>
    <w:rsid w:val="00354C6A"/>
    <w:rsid w:val="00354C6E"/>
    <w:rsid w:val="0035551C"/>
    <w:rsid w:val="0035560F"/>
    <w:rsid w:val="00355896"/>
    <w:rsid w:val="003558DA"/>
    <w:rsid w:val="003559BB"/>
    <w:rsid w:val="00355B89"/>
    <w:rsid w:val="00355EE8"/>
    <w:rsid w:val="003561BF"/>
    <w:rsid w:val="0035622D"/>
    <w:rsid w:val="00356357"/>
    <w:rsid w:val="00356390"/>
    <w:rsid w:val="00356391"/>
    <w:rsid w:val="003563BF"/>
    <w:rsid w:val="00356801"/>
    <w:rsid w:val="00356B7F"/>
    <w:rsid w:val="00356E24"/>
    <w:rsid w:val="00356F08"/>
    <w:rsid w:val="00356F1E"/>
    <w:rsid w:val="003572F7"/>
    <w:rsid w:val="0035749F"/>
    <w:rsid w:val="003576D7"/>
    <w:rsid w:val="00357772"/>
    <w:rsid w:val="00357BD3"/>
    <w:rsid w:val="00357CDF"/>
    <w:rsid w:val="003608D8"/>
    <w:rsid w:val="00360A1C"/>
    <w:rsid w:val="00360AAE"/>
    <w:rsid w:val="00360BE8"/>
    <w:rsid w:val="00360D0B"/>
    <w:rsid w:val="0036109C"/>
    <w:rsid w:val="00361290"/>
    <w:rsid w:val="003612B5"/>
    <w:rsid w:val="003614B5"/>
    <w:rsid w:val="003614EE"/>
    <w:rsid w:val="003618F8"/>
    <w:rsid w:val="0036191E"/>
    <w:rsid w:val="00362576"/>
    <w:rsid w:val="00362671"/>
    <w:rsid w:val="0036282F"/>
    <w:rsid w:val="00362F55"/>
    <w:rsid w:val="00363043"/>
    <w:rsid w:val="0036332B"/>
    <w:rsid w:val="00363A72"/>
    <w:rsid w:val="00363C70"/>
    <w:rsid w:val="00363D2A"/>
    <w:rsid w:val="00363DED"/>
    <w:rsid w:val="003641E5"/>
    <w:rsid w:val="00364311"/>
    <w:rsid w:val="00364470"/>
    <w:rsid w:val="00364757"/>
    <w:rsid w:val="00364B07"/>
    <w:rsid w:val="00364B09"/>
    <w:rsid w:val="00364D5F"/>
    <w:rsid w:val="00364F7D"/>
    <w:rsid w:val="0036504B"/>
    <w:rsid w:val="00365589"/>
    <w:rsid w:val="00365683"/>
    <w:rsid w:val="00365F6F"/>
    <w:rsid w:val="0036619A"/>
    <w:rsid w:val="0036633F"/>
    <w:rsid w:val="0036635F"/>
    <w:rsid w:val="00366476"/>
    <w:rsid w:val="003664CF"/>
    <w:rsid w:val="0036653E"/>
    <w:rsid w:val="003666F6"/>
    <w:rsid w:val="0036675F"/>
    <w:rsid w:val="00366C16"/>
    <w:rsid w:val="00367074"/>
    <w:rsid w:val="00367137"/>
    <w:rsid w:val="00367296"/>
    <w:rsid w:val="0036740F"/>
    <w:rsid w:val="00367541"/>
    <w:rsid w:val="003675D8"/>
    <w:rsid w:val="00367718"/>
    <w:rsid w:val="00367769"/>
    <w:rsid w:val="00367952"/>
    <w:rsid w:val="00367A49"/>
    <w:rsid w:val="00367BA2"/>
    <w:rsid w:val="00367BE0"/>
    <w:rsid w:val="00367C59"/>
    <w:rsid w:val="00367DAE"/>
    <w:rsid w:val="00367E7E"/>
    <w:rsid w:val="003702BE"/>
    <w:rsid w:val="003702CB"/>
    <w:rsid w:val="0037032D"/>
    <w:rsid w:val="003705D3"/>
    <w:rsid w:val="00370D5C"/>
    <w:rsid w:val="00371279"/>
    <w:rsid w:val="00371302"/>
    <w:rsid w:val="003714DB"/>
    <w:rsid w:val="0037187C"/>
    <w:rsid w:val="003718B7"/>
    <w:rsid w:val="00371B1E"/>
    <w:rsid w:val="00371C4C"/>
    <w:rsid w:val="00371D31"/>
    <w:rsid w:val="00371D44"/>
    <w:rsid w:val="00371E09"/>
    <w:rsid w:val="00372177"/>
    <w:rsid w:val="00372268"/>
    <w:rsid w:val="0037246E"/>
    <w:rsid w:val="003724DF"/>
    <w:rsid w:val="00372617"/>
    <w:rsid w:val="00372918"/>
    <w:rsid w:val="00372954"/>
    <w:rsid w:val="003729DD"/>
    <w:rsid w:val="00372EA9"/>
    <w:rsid w:val="003730D0"/>
    <w:rsid w:val="003730E6"/>
    <w:rsid w:val="00373225"/>
    <w:rsid w:val="00373751"/>
    <w:rsid w:val="00373A4C"/>
    <w:rsid w:val="00373D8F"/>
    <w:rsid w:val="00373EFB"/>
    <w:rsid w:val="00374445"/>
    <w:rsid w:val="003747BA"/>
    <w:rsid w:val="00374B23"/>
    <w:rsid w:val="00374B4A"/>
    <w:rsid w:val="00374E5E"/>
    <w:rsid w:val="00375139"/>
    <w:rsid w:val="003752D3"/>
    <w:rsid w:val="003752E0"/>
    <w:rsid w:val="0037556C"/>
    <w:rsid w:val="00375610"/>
    <w:rsid w:val="0037592F"/>
    <w:rsid w:val="00375B87"/>
    <w:rsid w:val="00375EB7"/>
    <w:rsid w:val="00375FA2"/>
    <w:rsid w:val="00375FC4"/>
    <w:rsid w:val="00376441"/>
    <w:rsid w:val="00376D4D"/>
    <w:rsid w:val="00377221"/>
    <w:rsid w:val="0037734F"/>
    <w:rsid w:val="00377445"/>
    <w:rsid w:val="0037765F"/>
    <w:rsid w:val="003777F6"/>
    <w:rsid w:val="00377AE2"/>
    <w:rsid w:val="00377C37"/>
    <w:rsid w:val="0038039B"/>
    <w:rsid w:val="00380B1B"/>
    <w:rsid w:val="00380E2B"/>
    <w:rsid w:val="00380EEB"/>
    <w:rsid w:val="00380F4B"/>
    <w:rsid w:val="00380F60"/>
    <w:rsid w:val="00381CC0"/>
    <w:rsid w:val="00381CE5"/>
    <w:rsid w:val="00381CFA"/>
    <w:rsid w:val="00382118"/>
    <w:rsid w:val="0038264F"/>
    <w:rsid w:val="003828BB"/>
    <w:rsid w:val="0038298B"/>
    <w:rsid w:val="00382EE6"/>
    <w:rsid w:val="00382FDF"/>
    <w:rsid w:val="00383018"/>
    <w:rsid w:val="0038311D"/>
    <w:rsid w:val="003831B0"/>
    <w:rsid w:val="00383471"/>
    <w:rsid w:val="003834D0"/>
    <w:rsid w:val="00383DFB"/>
    <w:rsid w:val="0038414E"/>
    <w:rsid w:val="00384349"/>
    <w:rsid w:val="003846C2"/>
    <w:rsid w:val="00384720"/>
    <w:rsid w:val="00384796"/>
    <w:rsid w:val="0038481F"/>
    <w:rsid w:val="003848E7"/>
    <w:rsid w:val="00384EA4"/>
    <w:rsid w:val="00384F75"/>
    <w:rsid w:val="0038536E"/>
    <w:rsid w:val="0038575F"/>
    <w:rsid w:val="0038597C"/>
    <w:rsid w:val="00385A9C"/>
    <w:rsid w:val="00385B51"/>
    <w:rsid w:val="00385C7E"/>
    <w:rsid w:val="00386173"/>
    <w:rsid w:val="003862D4"/>
    <w:rsid w:val="00386613"/>
    <w:rsid w:val="003868E8"/>
    <w:rsid w:val="00386A5A"/>
    <w:rsid w:val="00386AD4"/>
    <w:rsid w:val="00386B81"/>
    <w:rsid w:val="00386C13"/>
    <w:rsid w:val="0038730B"/>
    <w:rsid w:val="00387752"/>
    <w:rsid w:val="003877A9"/>
    <w:rsid w:val="00387C59"/>
    <w:rsid w:val="00390122"/>
    <w:rsid w:val="00390363"/>
    <w:rsid w:val="003906BC"/>
    <w:rsid w:val="003907D5"/>
    <w:rsid w:val="00390974"/>
    <w:rsid w:val="00390E21"/>
    <w:rsid w:val="00390E82"/>
    <w:rsid w:val="003910C1"/>
    <w:rsid w:val="0039128C"/>
    <w:rsid w:val="003912A3"/>
    <w:rsid w:val="003912B0"/>
    <w:rsid w:val="003913B4"/>
    <w:rsid w:val="0039149B"/>
    <w:rsid w:val="003914DB"/>
    <w:rsid w:val="003918D6"/>
    <w:rsid w:val="00391C65"/>
    <w:rsid w:val="00391D49"/>
    <w:rsid w:val="00391D87"/>
    <w:rsid w:val="00391EFD"/>
    <w:rsid w:val="003922E2"/>
    <w:rsid w:val="0039241F"/>
    <w:rsid w:val="003927DA"/>
    <w:rsid w:val="003927F9"/>
    <w:rsid w:val="00392ECC"/>
    <w:rsid w:val="00393213"/>
    <w:rsid w:val="0039331A"/>
    <w:rsid w:val="003935D0"/>
    <w:rsid w:val="00393628"/>
    <w:rsid w:val="003937A7"/>
    <w:rsid w:val="0039380B"/>
    <w:rsid w:val="00393B57"/>
    <w:rsid w:val="00393CA5"/>
    <w:rsid w:val="00393DFA"/>
    <w:rsid w:val="0039428E"/>
    <w:rsid w:val="003942C3"/>
    <w:rsid w:val="00394606"/>
    <w:rsid w:val="00394772"/>
    <w:rsid w:val="00394B05"/>
    <w:rsid w:val="00394B60"/>
    <w:rsid w:val="0039554F"/>
    <w:rsid w:val="003955C4"/>
    <w:rsid w:val="00395605"/>
    <w:rsid w:val="00395681"/>
    <w:rsid w:val="00395874"/>
    <w:rsid w:val="003958C7"/>
    <w:rsid w:val="00395B4F"/>
    <w:rsid w:val="00395EDD"/>
    <w:rsid w:val="00395F3B"/>
    <w:rsid w:val="00395FBD"/>
    <w:rsid w:val="00396164"/>
    <w:rsid w:val="0039619E"/>
    <w:rsid w:val="0039681F"/>
    <w:rsid w:val="003968FC"/>
    <w:rsid w:val="00396B59"/>
    <w:rsid w:val="00396CD8"/>
    <w:rsid w:val="003970F3"/>
    <w:rsid w:val="003971C2"/>
    <w:rsid w:val="00397355"/>
    <w:rsid w:val="003979A0"/>
    <w:rsid w:val="00397DEB"/>
    <w:rsid w:val="003A0029"/>
    <w:rsid w:val="003A0157"/>
    <w:rsid w:val="003A02F3"/>
    <w:rsid w:val="003A0378"/>
    <w:rsid w:val="003A07B5"/>
    <w:rsid w:val="003A08A0"/>
    <w:rsid w:val="003A093D"/>
    <w:rsid w:val="003A0A45"/>
    <w:rsid w:val="003A0DBA"/>
    <w:rsid w:val="003A126F"/>
    <w:rsid w:val="003A1669"/>
    <w:rsid w:val="003A1AA0"/>
    <w:rsid w:val="003A1AE3"/>
    <w:rsid w:val="003A1E97"/>
    <w:rsid w:val="003A1F47"/>
    <w:rsid w:val="003A1FC5"/>
    <w:rsid w:val="003A206B"/>
    <w:rsid w:val="003A213C"/>
    <w:rsid w:val="003A2463"/>
    <w:rsid w:val="003A2B0A"/>
    <w:rsid w:val="003A2B5D"/>
    <w:rsid w:val="003A2B93"/>
    <w:rsid w:val="003A2D3D"/>
    <w:rsid w:val="003A30D2"/>
    <w:rsid w:val="003A3147"/>
    <w:rsid w:val="003A3390"/>
    <w:rsid w:val="003A3635"/>
    <w:rsid w:val="003A3AF9"/>
    <w:rsid w:val="003A3F00"/>
    <w:rsid w:val="003A4892"/>
    <w:rsid w:val="003A4D09"/>
    <w:rsid w:val="003A4DCD"/>
    <w:rsid w:val="003A5053"/>
    <w:rsid w:val="003A5880"/>
    <w:rsid w:val="003A5B67"/>
    <w:rsid w:val="003A5B74"/>
    <w:rsid w:val="003A5CC9"/>
    <w:rsid w:val="003A6182"/>
    <w:rsid w:val="003A61C0"/>
    <w:rsid w:val="003A66F9"/>
    <w:rsid w:val="003A69B0"/>
    <w:rsid w:val="003A6A36"/>
    <w:rsid w:val="003A6DD6"/>
    <w:rsid w:val="003A7412"/>
    <w:rsid w:val="003A76FA"/>
    <w:rsid w:val="003A7976"/>
    <w:rsid w:val="003A7C49"/>
    <w:rsid w:val="003A7C58"/>
    <w:rsid w:val="003A7D80"/>
    <w:rsid w:val="003B02DA"/>
    <w:rsid w:val="003B0463"/>
    <w:rsid w:val="003B083E"/>
    <w:rsid w:val="003B0DF8"/>
    <w:rsid w:val="003B0F45"/>
    <w:rsid w:val="003B0F5F"/>
    <w:rsid w:val="003B115A"/>
    <w:rsid w:val="003B1720"/>
    <w:rsid w:val="003B1890"/>
    <w:rsid w:val="003B1C64"/>
    <w:rsid w:val="003B1D1C"/>
    <w:rsid w:val="003B1EC0"/>
    <w:rsid w:val="003B1EF2"/>
    <w:rsid w:val="003B1F42"/>
    <w:rsid w:val="003B289B"/>
    <w:rsid w:val="003B28BF"/>
    <w:rsid w:val="003B2A04"/>
    <w:rsid w:val="003B2A23"/>
    <w:rsid w:val="003B2DD7"/>
    <w:rsid w:val="003B2FD3"/>
    <w:rsid w:val="003B349B"/>
    <w:rsid w:val="003B3593"/>
    <w:rsid w:val="003B3728"/>
    <w:rsid w:val="003B3C0C"/>
    <w:rsid w:val="003B3F6F"/>
    <w:rsid w:val="003B45B8"/>
    <w:rsid w:val="003B4777"/>
    <w:rsid w:val="003B4A6F"/>
    <w:rsid w:val="003B4A72"/>
    <w:rsid w:val="003B4B07"/>
    <w:rsid w:val="003B4C4A"/>
    <w:rsid w:val="003B4DF1"/>
    <w:rsid w:val="003B4E97"/>
    <w:rsid w:val="003B5103"/>
    <w:rsid w:val="003B5212"/>
    <w:rsid w:val="003B526A"/>
    <w:rsid w:val="003B532D"/>
    <w:rsid w:val="003B554A"/>
    <w:rsid w:val="003B58ED"/>
    <w:rsid w:val="003B5B8F"/>
    <w:rsid w:val="003B5C38"/>
    <w:rsid w:val="003B5E48"/>
    <w:rsid w:val="003B5EC1"/>
    <w:rsid w:val="003B5F3A"/>
    <w:rsid w:val="003B63AA"/>
    <w:rsid w:val="003B66FE"/>
    <w:rsid w:val="003B6B12"/>
    <w:rsid w:val="003B6EB8"/>
    <w:rsid w:val="003B7113"/>
    <w:rsid w:val="003B71E6"/>
    <w:rsid w:val="003B7320"/>
    <w:rsid w:val="003B741F"/>
    <w:rsid w:val="003B7458"/>
    <w:rsid w:val="003B762C"/>
    <w:rsid w:val="003B768D"/>
    <w:rsid w:val="003B76D2"/>
    <w:rsid w:val="003B7AB7"/>
    <w:rsid w:val="003B7FE9"/>
    <w:rsid w:val="003C061A"/>
    <w:rsid w:val="003C0893"/>
    <w:rsid w:val="003C0982"/>
    <w:rsid w:val="003C099F"/>
    <w:rsid w:val="003C0AEB"/>
    <w:rsid w:val="003C0AF7"/>
    <w:rsid w:val="003C0B04"/>
    <w:rsid w:val="003C0C2E"/>
    <w:rsid w:val="003C0C9E"/>
    <w:rsid w:val="003C0CCB"/>
    <w:rsid w:val="003C1830"/>
    <w:rsid w:val="003C19E8"/>
    <w:rsid w:val="003C1D0E"/>
    <w:rsid w:val="003C1ECC"/>
    <w:rsid w:val="003C214D"/>
    <w:rsid w:val="003C23EF"/>
    <w:rsid w:val="003C23FE"/>
    <w:rsid w:val="003C28B0"/>
    <w:rsid w:val="003C2990"/>
    <w:rsid w:val="003C2E07"/>
    <w:rsid w:val="003C32E8"/>
    <w:rsid w:val="003C38F9"/>
    <w:rsid w:val="003C3908"/>
    <w:rsid w:val="003C3E97"/>
    <w:rsid w:val="003C4033"/>
    <w:rsid w:val="003C4113"/>
    <w:rsid w:val="003C443A"/>
    <w:rsid w:val="003C4660"/>
    <w:rsid w:val="003C478C"/>
    <w:rsid w:val="003C487A"/>
    <w:rsid w:val="003C4899"/>
    <w:rsid w:val="003C4A45"/>
    <w:rsid w:val="003C4A91"/>
    <w:rsid w:val="003C4BD1"/>
    <w:rsid w:val="003C4D61"/>
    <w:rsid w:val="003C4DEF"/>
    <w:rsid w:val="003C4E65"/>
    <w:rsid w:val="003C4E99"/>
    <w:rsid w:val="003C521F"/>
    <w:rsid w:val="003C5289"/>
    <w:rsid w:val="003C52C1"/>
    <w:rsid w:val="003C52D3"/>
    <w:rsid w:val="003C533A"/>
    <w:rsid w:val="003C5425"/>
    <w:rsid w:val="003C55B5"/>
    <w:rsid w:val="003C55E5"/>
    <w:rsid w:val="003C571B"/>
    <w:rsid w:val="003C584A"/>
    <w:rsid w:val="003C5B7F"/>
    <w:rsid w:val="003C5C61"/>
    <w:rsid w:val="003C6162"/>
    <w:rsid w:val="003C616A"/>
    <w:rsid w:val="003C636A"/>
    <w:rsid w:val="003C66E2"/>
    <w:rsid w:val="003C68EC"/>
    <w:rsid w:val="003C6C5C"/>
    <w:rsid w:val="003C6D7A"/>
    <w:rsid w:val="003C6D86"/>
    <w:rsid w:val="003C6E04"/>
    <w:rsid w:val="003C6ED0"/>
    <w:rsid w:val="003C6F7D"/>
    <w:rsid w:val="003C74A9"/>
    <w:rsid w:val="003C7A5B"/>
    <w:rsid w:val="003C7D21"/>
    <w:rsid w:val="003C7D63"/>
    <w:rsid w:val="003C7D86"/>
    <w:rsid w:val="003C7E7B"/>
    <w:rsid w:val="003D02BF"/>
    <w:rsid w:val="003D05B2"/>
    <w:rsid w:val="003D08D3"/>
    <w:rsid w:val="003D0BC7"/>
    <w:rsid w:val="003D1221"/>
    <w:rsid w:val="003D14B7"/>
    <w:rsid w:val="003D1B6C"/>
    <w:rsid w:val="003D1D6C"/>
    <w:rsid w:val="003D2012"/>
    <w:rsid w:val="003D2282"/>
    <w:rsid w:val="003D24C8"/>
    <w:rsid w:val="003D24D6"/>
    <w:rsid w:val="003D24ED"/>
    <w:rsid w:val="003D2573"/>
    <w:rsid w:val="003D2784"/>
    <w:rsid w:val="003D280A"/>
    <w:rsid w:val="003D2A46"/>
    <w:rsid w:val="003D2ABF"/>
    <w:rsid w:val="003D2D06"/>
    <w:rsid w:val="003D2E12"/>
    <w:rsid w:val="003D2EBC"/>
    <w:rsid w:val="003D311E"/>
    <w:rsid w:val="003D34CB"/>
    <w:rsid w:val="003D3625"/>
    <w:rsid w:val="003D365C"/>
    <w:rsid w:val="003D37E5"/>
    <w:rsid w:val="003D3C48"/>
    <w:rsid w:val="003D3F59"/>
    <w:rsid w:val="003D4204"/>
    <w:rsid w:val="003D4433"/>
    <w:rsid w:val="003D4456"/>
    <w:rsid w:val="003D4475"/>
    <w:rsid w:val="003D459D"/>
    <w:rsid w:val="003D45F4"/>
    <w:rsid w:val="003D47BE"/>
    <w:rsid w:val="003D4877"/>
    <w:rsid w:val="003D4D84"/>
    <w:rsid w:val="003D4F21"/>
    <w:rsid w:val="003D5252"/>
    <w:rsid w:val="003D5430"/>
    <w:rsid w:val="003D5508"/>
    <w:rsid w:val="003D56DE"/>
    <w:rsid w:val="003D5882"/>
    <w:rsid w:val="003D5A24"/>
    <w:rsid w:val="003D603D"/>
    <w:rsid w:val="003D6133"/>
    <w:rsid w:val="003D656E"/>
    <w:rsid w:val="003D66CE"/>
    <w:rsid w:val="003D6A36"/>
    <w:rsid w:val="003D6ADD"/>
    <w:rsid w:val="003D6AE0"/>
    <w:rsid w:val="003D6E4C"/>
    <w:rsid w:val="003D702F"/>
    <w:rsid w:val="003D70CE"/>
    <w:rsid w:val="003D7435"/>
    <w:rsid w:val="003D7C0D"/>
    <w:rsid w:val="003D7CEA"/>
    <w:rsid w:val="003E013A"/>
    <w:rsid w:val="003E0293"/>
    <w:rsid w:val="003E03FF"/>
    <w:rsid w:val="003E04A5"/>
    <w:rsid w:val="003E06E3"/>
    <w:rsid w:val="003E0767"/>
    <w:rsid w:val="003E0C9A"/>
    <w:rsid w:val="003E102D"/>
    <w:rsid w:val="003E1610"/>
    <w:rsid w:val="003E1BEE"/>
    <w:rsid w:val="003E1D1C"/>
    <w:rsid w:val="003E1D7F"/>
    <w:rsid w:val="003E20DE"/>
    <w:rsid w:val="003E25D8"/>
    <w:rsid w:val="003E2980"/>
    <w:rsid w:val="003E29AD"/>
    <w:rsid w:val="003E2E48"/>
    <w:rsid w:val="003E33DB"/>
    <w:rsid w:val="003E33E6"/>
    <w:rsid w:val="003E3639"/>
    <w:rsid w:val="003E3F82"/>
    <w:rsid w:val="003E4018"/>
    <w:rsid w:val="003E40B2"/>
    <w:rsid w:val="003E4386"/>
    <w:rsid w:val="003E48B7"/>
    <w:rsid w:val="003E4A05"/>
    <w:rsid w:val="003E4C0A"/>
    <w:rsid w:val="003E5797"/>
    <w:rsid w:val="003E5875"/>
    <w:rsid w:val="003E59EB"/>
    <w:rsid w:val="003E5A63"/>
    <w:rsid w:val="003E5A85"/>
    <w:rsid w:val="003E5CD4"/>
    <w:rsid w:val="003E5D56"/>
    <w:rsid w:val="003E6065"/>
    <w:rsid w:val="003E61B3"/>
    <w:rsid w:val="003E62E8"/>
    <w:rsid w:val="003E63DC"/>
    <w:rsid w:val="003E6446"/>
    <w:rsid w:val="003E690B"/>
    <w:rsid w:val="003E69C0"/>
    <w:rsid w:val="003E69FC"/>
    <w:rsid w:val="003E6AB1"/>
    <w:rsid w:val="003E6BD9"/>
    <w:rsid w:val="003E7124"/>
    <w:rsid w:val="003E7427"/>
    <w:rsid w:val="003E7649"/>
    <w:rsid w:val="003E7765"/>
    <w:rsid w:val="003E77B4"/>
    <w:rsid w:val="003E7B79"/>
    <w:rsid w:val="003E7E18"/>
    <w:rsid w:val="003E7FFE"/>
    <w:rsid w:val="003F007A"/>
    <w:rsid w:val="003F0317"/>
    <w:rsid w:val="003F054C"/>
    <w:rsid w:val="003F07C9"/>
    <w:rsid w:val="003F07D2"/>
    <w:rsid w:val="003F0A01"/>
    <w:rsid w:val="003F0B7F"/>
    <w:rsid w:val="003F129A"/>
    <w:rsid w:val="003F12EC"/>
    <w:rsid w:val="003F136B"/>
    <w:rsid w:val="003F1B1F"/>
    <w:rsid w:val="003F1C26"/>
    <w:rsid w:val="003F2253"/>
    <w:rsid w:val="003F2487"/>
    <w:rsid w:val="003F26F2"/>
    <w:rsid w:val="003F3099"/>
    <w:rsid w:val="003F31B1"/>
    <w:rsid w:val="003F3274"/>
    <w:rsid w:val="003F348F"/>
    <w:rsid w:val="003F362A"/>
    <w:rsid w:val="003F3664"/>
    <w:rsid w:val="003F37C8"/>
    <w:rsid w:val="003F3826"/>
    <w:rsid w:val="003F3AE1"/>
    <w:rsid w:val="003F3D74"/>
    <w:rsid w:val="003F3D97"/>
    <w:rsid w:val="003F3E28"/>
    <w:rsid w:val="003F3F80"/>
    <w:rsid w:val="003F40A8"/>
    <w:rsid w:val="003F44F0"/>
    <w:rsid w:val="003F47FA"/>
    <w:rsid w:val="003F4B96"/>
    <w:rsid w:val="003F5297"/>
    <w:rsid w:val="003F5461"/>
    <w:rsid w:val="003F54AF"/>
    <w:rsid w:val="003F555A"/>
    <w:rsid w:val="003F57DB"/>
    <w:rsid w:val="003F57EF"/>
    <w:rsid w:val="003F5D58"/>
    <w:rsid w:val="003F60A0"/>
    <w:rsid w:val="003F67C2"/>
    <w:rsid w:val="003F6D74"/>
    <w:rsid w:val="003F75E5"/>
    <w:rsid w:val="003F7762"/>
    <w:rsid w:val="003F7B9E"/>
    <w:rsid w:val="003F7DB7"/>
    <w:rsid w:val="00400121"/>
    <w:rsid w:val="00400268"/>
    <w:rsid w:val="0040061D"/>
    <w:rsid w:val="00400788"/>
    <w:rsid w:val="00400AA4"/>
    <w:rsid w:val="00400B1D"/>
    <w:rsid w:val="00400BCA"/>
    <w:rsid w:val="00400D1F"/>
    <w:rsid w:val="00400F23"/>
    <w:rsid w:val="00400F8D"/>
    <w:rsid w:val="004014BD"/>
    <w:rsid w:val="0040181C"/>
    <w:rsid w:val="0040192B"/>
    <w:rsid w:val="00401AA9"/>
    <w:rsid w:val="00401B40"/>
    <w:rsid w:val="00401DC0"/>
    <w:rsid w:val="00401DE1"/>
    <w:rsid w:val="00401EF5"/>
    <w:rsid w:val="00401F6F"/>
    <w:rsid w:val="00402005"/>
    <w:rsid w:val="004020C4"/>
    <w:rsid w:val="00402153"/>
    <w:rsid w:val="00402291"/>
    <w:rsid w:val="004023D7"/>
    <w:rsid w:val="004024E8"/>
    <w:rsid w:val="00402711"/>
    <w:rsid w:val="0040274B"/>
    <w:rsid w:val="00402976"/>
    <w:rsid w:val="00403267"/>
    <w:rsid w:val="0040331F"/>
    <w:rsid w:val="00403369"/>
    <w:rsid w:val="0040344B"/>
    <w:rsid w:val="0040397B"/>
    <w:rsid w:val="00403BC6"/>
    <w:rsid w:val="0040412B"/>
    <w:rsid w:val="004042A6"/>
    <w:rsid w:val="004043C9"/>
    <w:rsid w:val="00404598"/>
    <w:rsid w:val="00404658"/>
    <w:rsid w:val="00404ABC"/>
    <w:rsid w:val="00404FBD"/>
    <w:rsid w:val="00404FE8"/>
    <w:rsid w:val="0040561F"/>
    <w:rsid w:val="00405C8F"/>
    <w:rsid w:val="00405DB4"/>
    <w:rsid w:val="00405E6E"/>
    <w:rsid w:val="004062BC"/>
    <w:rsid w:val="004064AD"/>
    <w:rsid w:val="004066E6"/>
    <w:rsid w:val="004069A9"/>
    <w:rsid w:val="004069D8"/>
    <w:rsid w:val="00406D65"/>
    <w:rsid w:val="00406FB3"/>
    <w:rsid w:val="00407268"/>
    <w:rsid w:val="0040753D"/>
    <w:rsid w:val="00407814"/>
    <w:rsid w:val="00407BD5"/>
    <w:rsid w:val="0041032A"/>
    <w:rsid w:val="0041060E"/>
    <w:rsid w:val="004109C8"/>
    <w:rsid w:val="00410EC9"/>
    <w:rsid w:val="00411020"/>
    <w:rsid w:val="00411220"/>
    <w:rsid w:val="0041127D"/>
    <w:rsid w:val="0041130E"/>
    <w:rsid w:val="00411348"/>
    <w:rsid w:val="00411508"/>
    <w:rsid w:val="00411581"/>
    <w:rsid w:val="00411876"/>
    <w:rsid w:val="00411AFD"/>
    <w:rsid w:val="00411F78"/>
    <w:rsid w:val="00412144"/>
    <w:rsid w:val="00412266"/>
    <w:rsid w:val="00412791"/>
    <w:rsid w:val="004127F2"/>
    <w:rsid w:val="00412C1E"/>
    <w:rsid w:val="00412D61"/>
    <w:rsid w:val="00412DC7"/>
    <w:rsid w:val="00412DE1"/>
    <w:rsid w:val="00413215"/>
    <w:rsid w:val="004138D0"/>
    <w:rsid w:val="00413E5C"/>
    <w:rsid w:val="00413EE5"/>
    <w:rsid w:val="00414013"/>
    <w:rsid w:val="004142F3"/>
    <w:rsid w:val="00414472"/>
    <w:rsid w:val="00414485"/>
    <w:rsid w:val="00414874"/>
    <w:rsid w:val="00414A18"/>
    <w:rsid w:val="00414DAB"/>
    <w:rsid w:val="00415031"/>
    <w:rsid w:val="00415485"/>
    <w:rsid w:val="0041564E"/>
    <w:rsid w:val="004158BC"/>
    <w:rsid w:val="00415D69"/>
    <w:rsid w:val="00416030"/>
    <w:rsid w:val="00416121"/>
    <w:rsid w:val="00416228"/>
    <w:rsid w:val="00416250"/>
    <w:rsid w:val="0041653E"/>
    <w:rsid w:val="00416701"/>
    <w:rsid w:val="00416A86"/>
    <w:rsid w:val="00416CB6"/>
    <w:rsid w:val="00416D1A"/>
    <w:rsid w:val="00416DC0"/>
    <w:rsid w:val="00416E31"/>
    <w:rsid w:val="00416F42"/>
    <w:rsid w:val="00417163"/>
    <w:rsid w:val="004171B1"/>
    <w:rsid w:val="004172A2"/>
    <w:rsid w:val="0041779A"/>
    <w:rsid w:val="00417D22"/>
    <w:rsid w:val="00420491"/>
    <w:rsid w:val="0042056C"/>
    <w:rsid w:val="004205BE"/>
    <w:rsid w:val="004205DE"/>
    <w:rsid w:val="00420626"/>
    <w:rsid w:val="0042098B"/>
    <w:rsid w:val="00420BAD"/>
    <w:rsid w:val="00420C99"/>
    <w:rsid w:val="00421594"/>
    <w:rsid w:val="00421BFE"/>
    <w:rsid w:val="0042204D"/>
    <w:rsid w:val="004221B2"/>
    <w:rsid w:val="004222EE"/>
    <w:rsid w:val="00422513"/>
    <w:rsid w:val="0042266F"/>
    <w:rsid w:val="00422771"/>
    <w:rsid w:val="004227DB"/>
    <w:rsid w:val="00422827"/>
    <w:rsid w:val="00422A07"/>
    <w:rsid w:val="00422C61"/>
    <w:rsid w:val="00422DC2"/>
    <w:rsid w:val="0042321D"/>
    <w:rsid w:val="004232AD"/>
    <w:rsid w:val="004232CD"/>
    <w:rsid w:val="00423591"/>
    <w:rsid w:val="00423682"/>
    <w:rsid w:val="0042373D"/>
    <w:rsid w:val="0042387D"/>
    <w:rsid w:val="00423916"/>
    <w:rsid w:val="00423B7D"/>
    <w:rsid w:val="00423D07"/>
    <w:rsid w:val="00423DB9"/>
    <w:rsid w:val="00423FC6"/>
    <w:rsid w:val="004242D7"/>
    <w:rsid w:val="00424774"/>
    <w:rsid w:val="004247FF"/>
    <w:rsid w:val="0042493E"/>
    <w:rsid w:val="00424A5A"/>
    <w:rsid w:val="00424B6A"/>
    <w:rsid w:val="00424C49"/>
    <w:rsid w:val="0042515B"/>
    <w:rsid w:val="00425249"/>
    <w:rsid w:val="004256FD"/>
    <w:rsid w:val="0042593C"/>
    <w:rsid w:val="00425A92"/>
    <w:rsid w:val="00425C92"/>
    <w:rsid w:val="00425F10"/>
    <w:rsid w:val="0042616E"/>
    <w:rsid w:val="00426481"/>
    <w:rsid w:val="004264CE"/>
    <w:rsid w:val="0042656E"/>
    <w:rsid w:val="004269A5"/>
    <w:rsid w:val="00426B23"/>
    <w:rsid w:val="00426C36"/>
    <w:rsid w:val="00426DCA"/>
    <w:rsid w:val="00426E1C"/>
    <w:rsid w:val="0042704A"/>
    <w:rsid w:val="00427113"/>
    <w:rsid w:val="00427142"/>
    <w:rsid w:val="004271F8"/>
    <w:rsid w:val="00427506"/>
    <w:rsid w:val="004275E7"/>
    <w:rsid w:val="004278CA"/>
    <w:rsid w:val="00427AA4"/>
    <w:rsid w:val="00427D87"/>
    <w:rsid w:val="00427E1D"/>
    <w:rsid w:val="00427E22"/>
    <w:rsid w:val="00430132"/>
    <w:rsid w:val="004304AA"/>
    <w:rsid w:val="004305DE"/>
    <w:rsid w:val="00430C2B"/>
    <w:rsid w:val="00430D38"/>
    <w:rsid w:val="00430EEE"/>
    <w:rsid w:val="004311E1"/>
    <w:rsid w:val="004313F8"/>
    <w:rsid w:val="00431590"/>
    <w:rsid w:val="004316CD"/>
    <w:rsid w:val="00431786"/>
    <w:rsid w:val="00431797"/>
    <w:rsid w:val="004317AD"/>
    <w:rsid w:val="004318C7"/>
    <w:rsid w:val="00431D27"/>
    <w:rsid w:val="004320BC"/>
    <w:rsid w:val="004323DF"/>
    <w:rsid w:val="004324DE"/>
    <w:rsid w:val="004326A9"/>
    <w:rsid w:val="0043290E"/>
    <w:rsid w:val="00432A48"/>
    <w:rsid w:val="00432A8E"/>
    <w:rsid w:val="00432E4D"/>
    <w:rsid w:val="00432F69"/>
    <w:rsid w:val="00433460"/>
    <w:rsid w:val="004335D0"/>
    <w:rsid w:val="0043374F"/>
    <w:rsid w:val="00433B61"/>
    <w:rsid w:val="00434106"/>
    <w:rsid w:val="0043416F"/>
    <w:rsid w:val="004341A0"/>
    <w:rsid w:val="004341B3"/>
    <w:rsid w:val="00434689"/>
    <w:rsid w:val="004347AB"/>
    <w:rsid w:val="0043490E"/>
    <w:rsid w:val="00434EBA"/>
    <w:rsid w:val="00434EF2"/>
    <w:rsid w:val="004350B8"/>
    <w:rsid w:val="0043518B"/>
    <w:rsid w:val="00435385"/>
    <w:rsid w:val="00435464"/>
    <w:rsid w:val="004357E2"/>
    <w:rsid w:val="004357E7"/>
    <w:rsid w:val="004358EE"/>
    <w:rsid w:val="00435950"/>
    <w:rsid w:val="00436085"/>
    <w:rsid w:val="004362DC"/>
    <w:rsid w:val="004362F3"/>
    <w:rsid w:val="00436412"/>
    <w:rsid w:val="00436553"/>
    <w:rsid w:val="00436565"/>
    <w:rsid w:val="00436585"/>
    <w:rsid w:val="004369AE"/>
    <w:rsid w:val="00436A67"/>
    <w:rsid w:val="00436B0D"/>
    <w:rsid w:val="00436DA0"/>
    <w:rsid w:val="00436F8D"/>
    <w:rsid w:val="00436FDE"/>
    <w:rsid w:val="00437257"/>
    <w:rsid w:val="00437577"/>
    <w:rsid w:val="00437CB4"/>
    <w:rsid w:val="00437FD1"/>
    <w:rsid w:val="00440043"/>
    <w:rsid w:val="00440246"/>
    <w:rsid w:val="0044064A"/>
    <w:rsid w:val="0044091A"/>
    <w:rsid w:val="00440B74"/>
    <w:rsid w:val="00440D13"/>
    <w:rsid w:val="00441009"/>
    <w:rsid w:val="0044110E"/>
    <w:rsid w:val="0044117A"/>
    <w:rsid w:val="0044149B"/>
    <w:rsid w:val="004416EE"/>
    <w:rsid w:val="004417A3"/>
    <w:rsid w:val="00441AC8"/>
    <w:rsid w:val="00441BC6"/>
    <w:rsid w:val="00442142"/>
    <w:rsid w:val="004422B1"/>
    <w:rsid w:val="004422E1"/>
    <w:rsid w:val="004422E7"/>
    <w:rsid w:val="00442358"/>
    <w:rsid w:val="00442688"/>
    <w:rsid w:val="00442AD5"/>
    <w:rsid w:val="004432B9"/>
    <w:rsid w:val="0044332F"/>
    <w:rsid w:val="004434EC"/>
    <w:rsid w:val="00443636"/>
    <w:rsid w:val="00443AFF"/>
    <w:rsid w:val="00443B72"/>
    <w:rsid w:val="00443B9C"/>
    <w:rsid w:val="00443CD1"/>
    <w:rsid w:val="00443FF1"/>
    <w:rsid w:val="004442A9"/>
    <w:rsid w:val="00444404"/>
    <w:rsid w:val="004444B6"/>
    <w:rsid w:val="004444B8"/>
    <w:rsid w:val="00444645"/>
    <w:rsid w:val="004447CA"/>
    <w:rsid w:val="00444BDD"/>
    <w:rsid w:val="00444D82"/>
    <w:rsid w:val="00445179"/>
    <w:rsid w:val="004451DE"/>
    <w:rsid w:val="00445E3F"/>
    <w:rsid w:val="00445E65"/>
    <w:rsid w:val="00445F4E"/>
    <w:rsid w:val="004461D6"/>
    <w:rsid w:val="004461E9"/>
    <w:rsid w:val="00446236"/>
    <w:rsid w:val="00446262"/>
    <w:rsid w:val="004464EE"/>
    <w:rsid w:val="00446732"/>
    <w:rsid w:val="00446A24"/>
    <w:rsid w:val="00446B5E"/>
    <w:rsid w:val="00446B98"/>
    <w:rsid w:val="00446C5A"/>
    <w:rsid w:val="00446C9F"/>
    <w:rsid w:val="00446CD4"/>
    <w:rsid w:val="00446D7C"/>
    <w:rsid w:val="004474DD"/>
    <w:rsid w:val="004475A2"/>
    <w:rsid w:val="0044778D"/>
    <w:rsid w:val="004478BE"/>
    <w:rsid w:val="00447BB4"/>
    <w:rsid w:val="00447EC0"/>
    <w:rsid w:val="00447F45"/>
    <w:rsid w:val="004503EF"/>
    <w:rsid w:val="0045058F"/>
    <w:rsid w:val="004505F8"/>
    <w:rsid w:val="00450621"/>
    <w:rsid w:val="00450739"/>
    <w:rsid w:val="00450921"/>
    <w:rsid w:val="004509ED"/>
    <w:rsid w:val="00450D05"/>
    <w:rsid w:val="00450ECE"/>
    <w:rsid w:val="00450FEF"/>
    <w:rsid w:val="004510E7"/>
    <w:rsid w:val="00451184"/>
    <w:rsid w:val="0045119F"/>
    <w:rsid w:val="004511C9"/>
    <w:rsid w:val="00451581"/>
    <w:rsid w:val="00451966"/>
    <w:rsid w:val="004519F3"/>
    <w:rsid w:val="00451C37"/>
    <w:rsid w:val="0045220C"/>
    <w:rsid w:val="004523AF"/>
    <w:rsid w:val="004523B5"/>
    <w:rsid w:val="0045247A"/>
    <w:rsid w:val="004526EE"/>
    <w:rsid w:val="00452C80"/>
    <w:rsid w:val="00452D08"/>
    <w:rsid w:val="00452DCC"/>
    <w:rsid w:val="00452F81"/>
    <w:rsid w:val="004530CE"/>
    <w:rsid w:val="00453127"/>
    <w:rsid w:val="004534CE"/>
    <w:rsid w:val="00453597"/>
    <w:rsid w:val="0045366B"/>
    <w:rsid w:val="0045399D"/>
    <w:rsid w:val="00453BAE"/>
    <w:rsid w:val="00453F03"/>
    <w:rsid w:val="0045400D"/>
    <w:rsid w:val="00454015"/>
    <w:rsid w:val="00454140"/>
    <w:rsid w:val="00454515"/>
    <w:rsid w:val="004549B6"/>
    <w:rsid w:val="00454C97"/>
    <w:rsid w:val="00454DB4"/>
    <w:rsid w:val="00455001"/>
    <w:rsid w:val="0045514E"/>
    <w:rsid w:val="004556E8"/>
    <w:rsid w:val="00455849"/>
    <w:rsid w:val="0045590A"/>
    <w:rsid w:val="00455C9E"/>
    <w:rsid w:val="0045600C"/>
    <w:rsid w:val="004563BA"/>
    <w:rsid w:val="0045646B"/>
    <w:rsid w:val="004566C6"/>
    <w:rsid w:val="00456847"/>
    <w:rsid w:val="0045688B"/>
    <w:rsid w:val="004569FA"/>
    <w:rsid w:val="00456AE9"/>
    <w:rsid w:val="00456E3D"/>
    <w:rsid w:val="004572F7"/>
    <w:rsid w:val="00457784"/>
    <w:rsid w:val="00457D09"/>
    <w:rsid w:val="00457D78"/>
    <w:rsid w:val="00457DE4"/>
    <w:rsid w:val="00457EA3"/>
    <w:rsid w:val="0046031D"/>
    <w:rsid w:val="00460A01"/>
    <w:rsid w:val="00460A21"/>
    <w:rsid w:val="00460B3A"/>
    <w:rsid w:val="004614C0"/>
    <w:rsid w:val="004618CC"/>
    <w:rsid w:val="00461CCB"/>
    <w:rsid w:val="00461DA2"/>
    <w:rsid w:val="004620BD"/>
    <w:rsid w:val="00462106"/>
    <w:rsid w:val="0046242C"/>
    <w:rsid w:val="00462531"/>
    <w:rsid w:val="004627A0"/>
    <w:rsid w:val="00462B67"/>
    <w:rsid w:val="0046359B"/>
    <w:rsid w:val="004635C4"/>
    <w:rsid w:val="00463736"/>
    <w:rsid w:val="0046387D"/>
    <w:rsid w:val="004638D9"/>
    <w:rsid w:val="00463921"/>
    <w:rsid w:val="00463EFF"/>
    <w:rsid w:val="00463F6E"/>
    <w:rsid w:val="00463F78"/>
    <w:rsid w:val="004641D9"/>
    <w:rsid w:val="004641EC"/>
    <w:rsid w:val="004644A2"/>
    <w:rsid w:val="004644C8"/>
    <w:rsid w:val="004645B2"/>
    <w:rsid w:val="0046483D"/>
    <w:rsid w:val="004649AD"/>
    <w:rsid w:val="00464B73"/>
    <w:rsid w:val="00464C3B"/>
    <w:rsid w:val="00464C5B"/>
    <w:rsid w:val="00464CB4"/>
    <w:rsid w:val="00464CF9"/>
    <w:rsid w:val="00464D0C"/>
    <w:rsid w:val="00464F11"/>
    <w:rsid w:val="00465085"/>
    <w:rsid w:val="0046511F"/>
    <w:rsid w:val="0046537F"/>
    <w:rsid w:val="00465629"/>
    <w:rsid w:val="004656B6"/>
    <w:rsid w:val="0046575F"/>
    <w:rsid w:val="00466385"/>
    <w:rsid w:val="004663BC"/>
    <w:rsid w:val="00466514"/>
    <w:rsid w:val="0046666C"/>
    <w:rsid w:val="00466936"/>
    <w:rsid w:val="00466956"/>
    <w:rsid w:val="004669FC"/>
    <w:rsid w:val="00466A41"/>
    <w:rsid w:val="00466AB2"/>
    <w:rsid w:val="00466AF9"/>
    <w:rsid w:val="00467160"/>
    <w:rsid w:val="004671FE"/>
    <w:rsid w:val="004672C2"/>
    <w:rsid w:val="004675C9"/>
    <w:rsid w:val="004675F1"/>
    <w:rsid w:val="004677E5"/>
    <w:rsid w:val="00467A2F"/>
    <w:rsid w:val="0047003E"/>
    <w:rsid w:val="00470046"/>
    <w:rsid w:val="00470084"/>
    <w:rsid w:val="004702BA"/>
    <w:rsid w:val="004706A1"/>
    <w:rsid w:val="00470B85"/>
    <w:rsid w:val="00470C23"/>
    <w:rsid w:val="00470E48"/>
    <w:rsid w:val="0047132A"/>
    <w:rsid w:val="004714A1"/>
    <w:rsid w:val="00471541"/>
    <w:rsid w:val="00471713"/>
    <w:rsid w:val="004718F8"/>
    <w:rsid w:val="00471A29"/>
    <w:rsid w:val="00471B4B"/>
    <w:rsid w:val="00471BE4"/>
    <w:rsid w:val="00471CCE"/>
    <w:rsid w:val="00471D65"/>
    <w:rsid w:val="0047254D"/>
    <w:rsid w:val="00472700"/>
    <w:rsid w:val="004727DC"/>
    <w:rsid w:val="00472BB8"/>
    <w:rsid w:val="00472DD8"/>
    <w:rsid w:val="00473020"/>
    <w:rsid w:val="00473776"/>
    <w:rsid w:val="00473C6E"/>
    <w:rsid w:val="00473DDB"/>
    <w:rsid w:val="00473E98"/>
    <w:rsid w:val="004741B5"/>
    <w:rsid w:val="00474463"/>
    <w:rsid w:val="0047458C"/>
    <w:rsid w:val="004745A0"/>
    <w:rsid w:val="004746CC"/>
    <w:rsid w:val="004749C8"/>
    <w:rsid w:val="00474A1C"/>
    <w:rsid w:val="00474D99"/>
    <w:rsid w:val="00474DAB"/>
    <w:rsid w:val="004752D2"/>
    <w:rsid w:val="00475317"/>
    <w:rsid w:val="00475652"/>
    <w:rsid w:val="0047588E"/>
    <w:rsid w:val="00476278"/>
    <w:rsid w:val="004766C2"/>
    <w:rsid w:val="004768CD"/>
    <w:rsid w:val="00476C1D"/>
    <w:rsid w:val="00476C91"/>
    <w:rsid w:val="00476C93"/>
    <w:rsid w:val="00476F0E"/>
    <w:rsid w:val="00476F25"/>
    <w:rsid w:val="00477275"/>
    <w:rsid w:val="0047740D"/>
    <w:rsid w:val="00477502"/>
    <w:rsid w:val="00477672"/>
    <w:rsid w:val="00477676"/>
    <w:rsid w:val="00477846"/>
    <w:rsid w:val="004779A4"/>
    <w:rsid w:val="00477B2B"/>
    <w:rsid w:val="00477C26"/>
    <w:rsid w:val="004803AF"/>
    <w:rsid w:val="00480480"/>
    <w:rsid w:val="00480C30"/>
    <w:rsid w:val="00480F44"/>
    <w:rsid w:val="0048113A"/>
    <w:rsid w:val="004811EB"/>
    <w:rsid w:val="004813C7"/>
    <w:rsid w:val="00481601"/>
    <w:rsid w:val="00481804"/>
    <w:rsid w:val="0048180C"/>
    <w:rsid w:val="00481AC6"/>
    <w:rsid w:val="00481C1A"/>
    <w:rsid w:val="00481EDD"/>
    <w:rsid w:val="0048200A"/>
    <w:rsid w:val="0048202B"/>
    <w:rsid w:val="0048202D"/>
    <w:rsid w:val="00482110"/>
    <w:rsid w:val="004827EC"/>
    <w:rsid w:val="0048285B"/>
    <w:rsid w:val="00483090"/>
    <w:rsid w:val="00483217"/>
    <w:rsid w:val="004832F4"/>
    <w:rsid w:val="0048367E"/>
    <w:rsid w:val="0048380E"/>
    <w:rsid w:val="00483BC6"/>
    <w:rsid w:val="00483D57"/>
    <w:rsid w:val="00483EE4"/>
    <w:rsid w:val="00483F93"/>
    <w:rsid w:val="0048403A"/>
    <w:rsid w:val="00484088"/>
    <w:rsid w:val="0048485C"/>
    <w:rsid w:val="004848C5"/>
    <w:rsid w:val="00484A91"/>
    <w:rsid w:val="00484C6D"/>
    <w:rsid w:val="00484F5B"/>
    <w:rsid w:val="00485399"/>
    <w:rsid w:val="00485508"/>
    <w:rsid w:val="00485668"/>
    <w:rsid w:val="004858A5"/>
    <w:rsid w:val="0048596E"/>
    <w:rsid w:val="0048603E"/>
    <w:rsid w:val="004867FD"/>
    <w:rsid w:val="00486B96"/>
    <w:rsid w:val="00486C31"/>
    <w:rsid w:val="00486D19"/>
    <w:rsid w:val="0048725D"/>
    <w:rsid w:val="00487A51"/>
    <w:rsid w:val="00487AF2"/>
    <w:rsid w:val="00487B6A"/>
    <w:rsid w:val="00487C2A"/>
    <w:rsid w:val="00487E72"/>
    <w:rsid w:val="00490056"/>
    <w:rsid w:val="004900D6"/>
    <w:rsid w:val="0049054A"/>
    <w:rsid w:val="0049059D"/>
    <w:rsid w:val="0049087B"/>
    <w:rsid w:val="00490DCB"/>
    <w:rsid w:val="00490DFE"/>
    <w:rsid w:val="00490EEC"/>
    <w:rsid w:val="00490FE1"/>
    <w:rsid w:val="00490FED"/>
    <w:rsid w:val="004911E7"/>
    <w:rsid w:val="00491375"/>
    <w:rsid w:val="004913E5"/>
    <w:rsid w:val="004914D9"/>
    <w:rsid w:val="004915F2"/>
    <w:rsid w:val="004917F4"/>
    <w:rsid w:val="00491DAE"/>
    <w:rsid w:val="00491DCE"/>
    <w:rsid w:val="00491E2A"/>
    <w:rsid w:val="00492242"/>
    <w:rsid w:val="0049226C"/>
    <w:rsid w:val="00492505"/>
    <w:rsid w:val="00492730"/>
    <w:rsid w:val="004929E9"/>
    <w:rsid w:val="00492AB9"/>
    <w:rsid w:val="00492F51"/>
    <w:rsid w:val="004931F1"/>
    <w:rsid w:val="004937E6"/>
    <w:rsid w:val="004938FB"/>
    <w:rsid w:val="00493FA1"/>
    <w:rsid w:val="00493FC1"/>
    <w:rsid w:val="0049426B"/>
    <w:rsid w:val="00494295"/>
    <w:rsid w:val="00494955"/>
    <w:rsid w:val="00494AAD"/>
    <w:rsid w:val="0049560C"/>
    <w:rsid w:val="00495760"/>
    <w:rsid w:val="00495A55"/>
    <w:rsid w:val="00495DEB"/>
    <w:rsid w:val="00495DED"/>
    <w:rsid w:val="0049619D"/>
    <w:rsid w:val="00496313"/>
    <w:rsid w:val="004964FD"/>
    <w:rsid w:val="00496801"/>
    <w:rsid w:val="00496A79"/>
    <w:rsid w:val="00496DCE"/>
    <w:rsid w:val="00496EE9"/>
    <w:rsid w:val="004970A6"/>
    <w:rsid w:val="00497111"/>
    <w:rsid w:val="0049711D"/>
    <w:rsid w:val="004971A1"/>
    <w:rsid w:val="004972D2"/>
    <w:rsid w:val="00497590"/>
    <w:rsid w:val="00497708"/>
    <w:rsid w:val="004978E9"/>
    <w:rsid w:val="00497FE3"/>
    <w:rsid w:val="004A0302"/>
    <w:rsid w:val="004A0390"/>
    <w:rsid w:val="004A03B5"/>
    <w:rsid w:val="004A06AF"/>
    <w:rsid w:val="004A072E"/>
    <w:rsid w:val="004A09CA"/>
    <w:rsid w:val="004A0A1E"/>
    <w:rsid w:val="004A16DD"/>
    <w:rsid w:val="004A1B7E"/>
    <w:rsid w:val="004A1C4A"/>
    <w:rsid w:val="004A1D88"/>
    <w:rsid w:val="004A2083"/>
    <w:rsid w:val="004A2166"/>
    <w:rsid w:val="004A220D"/>
    <w:rsid w:val="004A2581"/>
    <w:rsid w:val="004A28EB"/>
    <w:rsid w:val="004A2A7C"/>
    <w:rsid w:val="004A31EB"/>
    <w:rsid w:val="004A32C4"/>
    <w:rsid w:val="004A3561"/>
    <w:rsid w:val="004A35F3"/>
    <w:rsid w:val="004A3A51"/>
    <w:rsid w:val="004A3C4F"/>
    <w:rsid w:val="004A3FA8"/>
    <w:rsid w:val="004A419F"/>
    <w:rsid w:val="004A4329"/>
    <w:rsid w:val="004A44F6"/>
    <w:rsid w:val="004A4990"/>
    <w:rsid w:val="004A4A96"/>
    <w:rsid w:val="004A4BF8"/>
    <w:rsid w:val="004A4C73"/>
    <w:rsid w:val="004A4D56"/>
    <w:rsid w:val="004A4E6A"/>
    <w:rsid w:val="004A4EE6"/>
    <w:rsid w:val="004A5139"/>
    <w:rsid w:val="004A528E"/>
    <w:rsid w:val="004A57A5"/>
    <w:rsid w:val="004A58A2"/>
    <w:rsid w:val="004A59D0"/>
    <w:rsid w:val="004A5B15"/>
    <w:rsid w:val="004A5B74"/>
    <w:rsid w:val="004A5D67"/>
    <w:rsid w:val="004A5E19"/>
    <w:rsid w:val="004A5F2E"/>
    <w:rsid w:val="004A603A"/>
    <w:rsid w:val="004A6218"/>
    <w:rsid w:val="004A645F"/>
    <w:rsid w:val="004A6BBC"/>
    <w:rsid w:val="004A6D43"/>
    <w:rsid w:val="004A6EE9"/>
    <w:rsid w:val="004A6FD4"/>
    <w:rsid w:val="004A70EE"/>
    <w:rsid w:val="004A75C9"/>
    <w:rsid w:val="004A7B27"/>
    <w:rsid w:val="004B0C5E"/>
    <w:rsid w:val="004B0E62"/>
    <w:rsid w:val="004B0F02"/>
    <w:rsid w:val="004B124D"/>
    <w:rsid w:val="004B134B"/>
    <w:rsid w:val="004B13BE"/>
    <w:rsid w:val="004B16A7"/>
    <w:rsid w:val="004B18AA"/>
    <w:rsid w:val="004B190B"/>
    <w:rsid w:val="004B19E6"/>
    <w:rsid w:val="004B2082"/>
    <w:rsid w:val="004B2095"/>
    <w:rsid w:val="004B24A8"/>
    <w:rsid w:val="004B25BA"/>
    <w:rsid w:val="004B28A8"/>
    <w:rsid w:val="004B28CB"/>
    <w:rsid w:val="004B2972"/>
    <w:rsid w:val="004B2B59"/>
    <w:rsid w:val="004B2B76"/>
    <w:rsid w:val="004B2F2E"/>
    <w:rsid w:val="004B32B7"/>
    <w:rsid w:val="004B32D3"/>
    <w:rsid w:val="004B3360"/>
    <w:rsid w:val="004B3A0D"/>
    <w:rsid w:val="004B3CD8"/>
    <w:rsid w:val="004B3DDE"/>
    <w:rsid w:val="004B3E79"/>
    <w:rsid w:val="004B43D2"/>
    <w:rsid w:val="004B48C0"/>
    <w:rsid w:val="004B4A42"/>
    <w:rsid w:val="004B4AA3"/>
    <w:rsid w:val="004B4C76"/>
    <w:rsid w:val="004B4D82"/>
    <w:rsid w:val="004B4E4D"/>
    <w:rsid w:val="004B5052"/>
    <w:rsid w:val="004B50D4"/>
    <w:rsid w:val="004B50DF"/>
    <w:rsid w:val="004B5125"/>
    <w:rsid w:val="004B5233"/>
    <w:rsid w:val="004B526F"/>
    <w:rsid w:val="004B5664"/>
    <w:rsid w:val="004B585C"/>
    <w:rsid w:val="004B5A07"/>
    <w:rsid w:val="004B5BBD"/>
    <w:rsid w:val="004B5C0B"/>
    <w:rsid w:val="004B5CDF"/>
    <w:rsid w:val="004B5E7B"/>
    <w:rsid w:val="004B5FA0"/>
    <w:rsid w:val="004B6253"/>
    <w:rsid w:val="004B62DF"/>
    <w:rsid w:val="004B63D8"/>
    <w:rsid w:val="004B6740"/>
    <w:rsid w:val="004B6A00"/>
    <w:rsid w:val="004B6A6C"/>
    <w:rsid w:val="004B6A71"/>
    <w:rsid w:val="004B6A8C"/>
    <w:rsid w:val="004B6BE5"/>
    <w:rsid w:val="004B6C66"/>
    <w:rsid w:val="004B7071"/>
    <w:rsid w:val="004B7185"/>
    <w:rsid w:val="004B73C0"/>
    <w:rsid w:val="004B748E"/>
    <w:rsid w:val="004B7764"/>
    <w:rsid w:val="004B7787"/>
    <w:rsid w:val="004B7905"/>
    <w:rsid w:val="004B79AA"/>
    <w:rsid w:val="004B7A7E"/>
    <w:rsid w:val="004B7ABD"/>
    <w:rsid w:val="004B7ACC"/>
    <w:rsid w:val="004B7C47"/>
    <w:rsid w:val="004B7FAE"/>
    <w:rsid w:val="004B7FCB"/>
    <w:rsid w:val="004C02BE"/>
    <w:rsid w:val="004C0376"/>
    <w:rsid w:val="004C0D9A"/>
    <w:rsid w:val="004C0DE4"/>
    <w:rsid w:val="004C10BD"/>
    <w:rsid w:val="004C128D"/>
    <w:rsid w:val="004C12D8"/>
    <w:rsid w:val="004C186B"/>
    <w:rsid w:val="004C1CCD"/>
    <w:rsid w:val="004C1F32"/>
    <w:rsid w:val="004C21AD"/>
    <w:rsid w:val="004C25E2"/>
    <w:rsid w:val="004C25F2"/>
    <w:rsid w:val="004C2725"/>
    <w:rsid w:val="004C2CDB"/>
    <w:rsid w:val="004C2E04"/>
    <w:rsid w:val="004C2E95"/>
    <w:rsid w:val="004C33FA"/>
    <w:rsid w:val="004C3465"/>
    <w:rsid w:val="004C3581"/>
    <w:rsid w:val="004C3915"/>
    <w:rsid w:val="004C3E17"/>
    <w:rsid w:val="004C3FB5"/>
    <w:rsid w:val="004C3FD8"/>
    <w:rsid w:val="004C42E3"/>
    <w:rsid w:val="004C4304"/>
    <w:rsid w:val="004C473A"/>
    <w:rsid w:val="004C49F0"/>
    <w:rsid w:val="004C4BAF"/>
    <w:rsid w:val="004C4BFC"/>
    <w:rsid w:val="004C4D07"/>
    <w:rsid w:val="004C4DAB"/>
    <w:rsid w:val="004C501A"/>
    <w:rsid w:val="004C50C1"/>
    <w:rsid w:val="004C5238"/>
    <w:rsid w:val="004C5692"/>
    <w:rsid w:val="004C5829"/>
    <w:rsid w:val="004C5856"/>
    <w:rsid w:val="004C5A79"/>
    <w:rsid w:val="004C5BAD"/>
    <w:rsid w:val="004C5F4A"/>
    <w:rsid w:val="004C61AA"/>
    <w:rsid w:val="004C6267"/>
    <w:rsid w:val="004C65F9"/>
    <w:rsid w:val="004C7066"/>
    <w:rsid w:val="004C7173"/>
    <w:rsid w:val="004C7347"/>
    <w:rsid w:val="004C740B"/>
    <w:rsid w:val="004C7568"/>
    <w:rsid w:val="004C7854"/>
    <w:rsid w:val="004C7BEC"/>
    <w:rsid w:val="004C7DE0"/>
    <w:rsid w:val="004C7E0D"/>
    <w:rsid w:val="004C7E0E"/>
    <w:rsid w:val="004C7E5C"/>
    <w:rsid w:val="004C7F77"/>
    <w:rsid w:val="004C7FA9"/>
    <w:rsid w:val="004D00F2"/>
    <w:rsid w:val="004D0240"/>
    <w:rsid w:val="004D027E"/>
    <w:rsid w:val="004D08CC"/>
    <w:rsid w:val="004D09A6"/>
    <w:rsid w:val="004D0A0D"/>
    <w:rsid w:val="004D0CC4"/>
    <w:rsid w:val="004D0FC9"/>
    <w:rsid w:val="004D13E8"/>
    <w:rsid w:val="004D1643"/>
    <w:rsid w:val="004D1951"/>
    <w:rsid w:val="004D1A23"/>
    <w:rsid w:val="004D1B71"/>
    <w:rsid w:val="004D1C79"/>
    <w:rsid w:val="004D1D17"/>
    <w:rsid w:val="004D1EC0"/>
    <w:rsid w:val="004D2219"/>
    <w:rsid w:val="004D2254"/>
    <w:rsid w:val="004D2447"/>
    <w:rsid w:val="004D256D"/>
    <w:rsid w:val="004D2621"/>
    <w:rsid w:val="004D2D08"/>
    <w:rsid w:val="004D2DD4"/>
    <w:rsid w:val="004D2F39"/>
    <w:rsid w:val="004D2FD3"/>
    <w:rsid w:val="004D3338"/>
    <w:rsid w:val="004D38D3"/>
    <w:rsid w:val="004D3B75"/>
    <w:rsid w:val="004D3DF3"/>
    <w:rsid w:val="004D3E6D"/>
    <w:rsid w:val="004D3FC1"/>
    <w:rsid w:val="004D410E"/>
    <w:rsid w:val="004D427B"/>
    <w:rsid w:val="004D45E1"/>
    <w:rsid w:val="004D460A"/>
    <w:rsid w:val="004D46A0"/>
    <w:rsid w:val="004D479A"/>
    <w:rsid w:val="004D4994"/>
    <w:rsid w:val="004D49EB"/>
    <w:rsid w:val="004D4BE7"/>
    <w:rsid w:val="004D4FB2"/>
    <w:rsid w:val="004D5118"/>
    <w:rsid w:val="004D52A4"/>
    <w:rsid w:val="004D543B"/>
    <w:rsid w:val="004D54C9"/>
    <w:rsid w:val="004D55BF"/>
    <w:rsid w:val="004D566D"/>
    <w:rsid w:val="004D581F"/>
    <w:rsid w:val="004D5A33"/>
    <w:rsid w:val="004D5B8A"/>
    <w:rsid w:val="004D5C57"/>
    <w:rsid w:val="004D5F33"/>
    <w:rsid w:val="004D636C"/>
    <w:rsid w:val="004D6380"/>
    <w:rsid w:val="004D6651"/>
    <w:rsid w:val="004D677F"/>
    <w:rsid w:val="004D7001"/>
    <w:rsid w:val="004D705F"/>
    <w:rsid w:val="004D77D4"/>
    <w:rsid w:val="004D7AC7"/>
    <w:rsid w:val="004D7B81"/>
    <w:rsid w:val="004D7B92"/>
    <w:rsid w:val="004D7F2E"/>
    <w:rsid w:val="004D7FB6"/>
    <w:rsid w:val="004E0350"/>
    <w:rsid w:val="004E0936"/>
    <w:rsid w:val="004E1226"/>
    <w:rsid w:val="004E1327"/>
    <w:rsid w:val="004E1359"/>
    <w:rsid w:val="004E13E4"/>
    <w:rsid w:val="004E16E5"/>
    <w:rsid w:val="004E1AE4"/>
    <w:rsid w:val="004E1E6B"/>
    <w:rsid w:val="004E20E9"/>
    <w:rsid w:val="004E2164"/>
    <w:rsid w:val="004E23B6"/>
    <w:rsid w:val="004E296E"/>
    <w:rsid w:val="004E2A37"/>
    <w:rsid w:val="004E2A8F"/>
    <w:rsid w:val="004E2EBA"/>
    <w:rsid w:val="004E2F80"/>
    <w:rsid w:val="004E3229"/>
    <w:rsid w:val="004E3559"/>
    <w:rsid w:val="004E396F"/>
    <w:rsid w:val="004E3BAE"/>
    <w:rsid w:val="004E3BB5"/>
    <w:rsid w:val="004E3CFC"/>
    <w:rsid w:val="004E3F05"/>
    <w:rsid w:val="004E4083"/>
    <w:rsid w:val="004E4206"/>
    <w:rsid w:val="004E4392"/>
    <w:rsid w:val="004E43D5"/>
    <w:rsid w:val="004E4553"/>
    <w:rsid w:val="004E462A"/>
    <w:rsid w:val="004E4971"/>
    <w:rsid w:val="004E4B1D"/>
    <w:rsid w:val="004E4C1D"/>
    <w:rsid w:val="004E4D3B"/>
    <w:rsid w:val="004E5190"/>
    <w:rsid w:val="004E543E"/>
    <w:rsid w:val="004E55BD"/>
    <w:rsid w:val="004E5763"/>
    <w:rsid w:val="004E57F9"/>
    <w:rsid w:val="004E59CC"/>
    <w:rsid w:val="004E59EC"/>
    <w:rsid w:val="004E5AA4"/>
    <w:rsid w:val="004E5D04"/>
    <w:rsid w:val="004E6045"/>
    <w:rsid w:val="004E6095"/>
    <w:rsid w:val="004E60C1"/>
    <w:rsid w:val="004E6131"/>
    <w:rsid w:val="004E6836"/>
    <w:rsid w:val="004E6874"/>
    <w:rsid w:val="004E69C8"/>
    <w:rsid w:val="004E6AA0"/>
    <w:rsid w:val="004E6BD0"/>
    <w:rsid w:val="004E6CE5"/>
    <w:rsid w:val="004E6D52"/>
    <w:rsid w:val="004E6D72"/>
    <w:rsid w:val="004E71A0"/>
    <w:rsid w:val="004E7559"/>
    <w:rsid w:val="004E7650"/>
    <w:rsid w:val="004E797F"/>
    <w:rsid w:val="004E7AA5"/>
    <w:rsid w:val="004E7B00"/>
    <w:rsid w:val="004E7E1A"/>
    <w:rsid w:val="004F057D"/>
    <w:rsid w:val="004F059B"/>
    <w:rsid w:val="004F098B"/>
    <w:rsid w:val="004F0BAA"/>
    <w:rsid w:val="004F0D06"/>
    <w:rsid w:val="004F0D1F"/>
    <w:rsid w:val="004F121B"/>
    <w:rsid w:val="004F1628"/>
    <w:rsid w:val="004F1A41"/>
    <w:rsid w:val="004F1C2B"/>
    <w:rsid w:val="004F1E44"/>
    <w:rsid w:val="004F1EA9"/>
    <w:rsid w:val="004F2013"/>
    <w:rsid w:val="004F211F"/>
    <w:rsid w:val="004F21E8"/>
    <w:rsid w:val="004F2233"/>
    <w:rsid w:val="004F24AB"/>
    <w:rsid w:val="004F252A"/>
    <w:rsid w:val="004F2B10"/>
    <w:rsid w:val="004F2CE8"/>
    <w:rsid w:val="004F2D1E"/>
    <w:rsid w:val="004F2DF7"/>
    <w:rsid w:val="004F2EC2"/>
    <w:rsid w:val="004F32E8"/>
    <w:rsid w:val="004F35F4"/>
    <w:rsid w:val="004F3731"/>
    <w:rsid w:val="004F3785"/>
    <w:rsid w:val="004F39DD"/>
    <w:rsid w:val="004F3E09"/>
    <w:rsid w:val="004F4015"/>
    <w:rsid w:val="004F4099"/>
    <w:rsid w:val="004F4188"/>
    <w:rsid w:val="004F41E1"/>
    <w:rsid w:val="004F421A"/>
    <w:rsid w:val="004F45A1"/>
    <w:rsid w:val="004F4683"/>
    <w:rsid w:val="004F49EF"/>
    <w:rsid w:val="004F4A49"/>
    <w:rsid w:val="004F4DB3"/>
    <w:rsid w:val="004F4FE2"/>
    <w:rsid w:val="004F530F"/>
    <w:rsid w:val="004F5C92"/>
    <w:rsid w:val="004F5CD7"/>
    <w:rsid w:val="004F5E37"/>
    <w:rsid w:val="004F6072"/>
    <w:rsid w:val="004F6112"/>
    <w:rsid w:val="004F6962"/>
    <w:rsid w:val="004F6A11"/>
    <w:rsid w:val="004F6DC9"/>
    <w:rsid w:val="004F718F"/>
    <w:rsid w:val="004F7288"/>
    <w:rsid w:val="004F760D"/>
    <w:rsid w:val="004F771D"/>
    <w:rsid w:val="004F7937"/>
    <w:rsid w:val="004F797B"/>
    <w:rsid w:val="004F7A03"/>
    <w:rsid w:val="004F7A7B"/>
    <w:rsid w:val="004F7B07"/>
    <w:rsid w:val="004F7B98"/>
    <w:rsid w:val="004F7C0D"/>
    <w:rsid w:val="004F7EE5"/>
    <w:rsid w:val="004F7F4E"/>
    <w:rsid w:val="0050006E"/>
    <w:rsid w:val="00500164"/>
    <w:rsid w:val="00500330"/>
    <w:rsid w:val="0050048E"/>
    <w:rsid w:val="0050073C"/>
    <w:rsid w:val="0050084B"/>
    <w:rsid w:val="00501464"/>
    <w:rsid w:val="005015C9"/>
    <w:rsid w:val="00501A9A"/>
    <w:rsid w:val="00501FE2"/>
    <w:rsid w:val="0050206F"/>
    <w:rsid w:val="0050219A"/>
    <w:rsid w:val="005021EE"/>
    <w:rsid w:val="00502268"/>
    <w:rsid w:val="005024A1"/>
    <w:rsid w:val="00502741"/>
    <w:rsid w:val="00502AA9"/>
    <w:rsid w:val="00502C90"/>
    <w:rsid w:val="00502E28"/>
    <w:rsid w:val="00502F42"/>
    <w:rsid w:val="00503117"/>
    <w:rsid w:val="005034D3"/>
    <w:rsid w:val="00503564"/>
    <w:rsid w:val="00503603"/>
    <w:rsid w:val="00503F36"/>
    <w:rsid w:val="00504251"/>
    <w:rsid w:val="0050436C"/>
    <w:rsid w:val="00504666"/>
    <w:rsid w:val="005046E6"/>
    <w:rsid w:val="0050471E"/>
    <w:rsid w:val="00504787"/>
    <w:rsid w:val="005047BA"/>
    <w:rsid w:val="00504851"/>
    <w:rsid w:val="00504C15"/>
    <w:rsid w:val="005054CD"/>
    <w:rsid w:val="0050556E"/>
    <w:rsid w:val="005055A5"/>
    <w:rsid w:val="00505606"/>
    <w:rsid w:val="00505CE0"/>
    <w:rsid w:val="00505D40"/>
    <w:rsid w:val="00505D74"/>
    <w:rsid w:val="00505FDB"/>
    <w:rsid w:val="0050627D"/>
    <w:rsid w:val="00506434"/>
    <w:rsid w:val="0050684B"/>
    <w:rsid w:val="00506A9F"/>
    <w:rsid w:val="00506F23"/>
    <w:rsid w:val="005070B7"/>
    <w:rsid w:val="005071ED"/>
    <w:rsid w:val="00507259"/>
    <w:rsid w:val="0050749D"/>
    <w:rsid w:val="00507513"/>
    <w:rsid w:val="005075E4"/>
    <w:rsid w:val="00507613"/>
    <w:rsid w:val="00507860"/>
    <w:rsid w:val="00507942"/>
    <w:rsid w:val="005079B9"/>
    <w:rsid w:val="00507D65"/>
    <w:rsid w:val="00507FDD"/>
    <w:rsid w:val="00510025"/>
    <w:rsid w:val="00510840"/>
    <w:rsid w:val="00510A88"/>
    <w:rsid w:val="00510B22"/>
    <w:rsid w:val="00510C4C"/>
    <w:rsid w:val="00510F9A"/>
    <w:rsid w:val="00510FF9"/>
    <w:rsid w:val="00511082"/>
    <w:rsid w:val="00511345"/>
    <w:rsid w:val="005113CA"/>
    <w:rsid w:val="00511759"/>
    <w:rsid w:val="00511944"/>
    <w:rsid w:val="00511A11"/>
    <w:rsid w:val="00511B18"/>
    <w:rsid w:val="00511E15"/>
    <w:rsid w:val="00511FA8"/>
    <w:rsid w:val="00512478"/>
    <w:rsid w:val="005127A8"/>
    <w:rsid w:val="005128B3"/>
    <w:rsid w:val="00512E71"/>
    <w:rsid w:val="005131D6"/>
    <w:rsid w:val="0051320D"/>
    <w:rsid w:val="005132B8"/>
    <w:rsid w:val="0051374E"/>
    <w:rsid w:val="00513C2A"/>
    <w:rsid w:val="00513F7B"/>
    <w:rsid w:val="00514266"/>
    <w:rsid w:val="005142EC"/>
    <w:rsid w:val="005145D2"/>
    <w:rsid w:val="005145EC"/>
    <w:rsid w:val="00514822"/>
    <w:rsid w:val="00514C0B"/>
    <w:rsid w:val="00514D6E"/>
    <w:rsid w:val="00514EE0"/>
    <w:rsid w:val="005150AA"/>
    <w:rsid w:val="00515161"/>
    <w:rsid w:val="005151F1"/>
    <w:rsid w:val="005152CD"/>
    <w:rsid w:val="0051553F"/>
    <w:rsid w:val="00515614"/>
    <w:rsid w:val="0051561C"/>
    <w:rsid w:val="00515806"/>
    <w:rsid w:val="00515A74"/>
    <w:rsid w:val="00515AD6"/>
    <w:rsid w:val="00515E7F"/>
    <w:rsid w:val="005163E3"/>
    <w:rsid w:val="005163EC"/>
    <w:rsid w:val="00516709"/>
    <w:rsid w:val="0051681B"/>
    <w:rsid w:val="00516E9C"/>
    <w:rsid w:val="00516EB8"/>
    <w:rsid w:val="0051709F"/>
    <w:rsid w:val="005173AD"/>
    <w:rsid w:val="00517571"/>
    <w:rsid w:val="00517638"/>
    <w:rsid w:val="005176A2"/>
    <w:rsid w:val="005176CE"/>
    <w:rsid w:val="00517725"/>
    <w:rsid w:val="00517BD1"/>
    <w:rsid w:val="00520020"/>
    <w:rsid w:val="0052018D"/>
    <w:rsid w:val="0052074D"/>
    <w:rsid w:val="00520941"/>
    <w:rsid w:val="00520A77"/>
    <w:rsid w:val="00520B5A"/>
    <w:rsid w:val="00520BF5"/>
    <w:rsid w:val="00520F60"/>
    <w:rsid w:val="0052117B"/>
    <w:rsid w:val="00521359"/>
    <w:rsid w:val="005213AC"/>
    <w:rsid w:val="005213C6"/>
    <w:rsid w:val="0052154D"/>
    <w:rsid w:val="00521625"/>
    <w:rsid w:val="005217AE"/>
    <w:rsid w:val="00521855"/>
    <w:rsid w:val="005218FE"/>
    <w:rsid w:val="00521A39"/>
    <w:rsid w:val="00521B3C"/>
    <w:rsid w:val="00521F91"/>
    <w:rsid w:val="00521FAD"/>
    <w:rsid w:val="00522101"/>
    <w:rsid w:val="005224EC"/>
    <w:rsid w:val="0052263A"/>
    <w:rsid w:val="005228BB"/>
    <w:rsid w:val="00522D94"/>
    <w:rsid w:val="00522F89"/>
    <w:rsid w:val="0052312A"/>
    <w:rsid w:val="00523620"/>
    <w:rsid w:val="005239B6"/>
    <w:rsid w:val="00523C3F"/>
    <w:rsid w:val="00524878"/>
    <w:rsid w:val="00524914"/>
    <w:rsid w:val="00524A83"/>
    <w:rsid w:val="00525059"/>
    <w:rsid w:val="005254FD"/>
    <w:rsid w:val="005258FC"/>
    <w:rsid w:val="00525B7A"/>
    <w:rsid w:val="00525D64"/>
    <w:rsid w:val="00525DC0"/>
    <w:rsid w:val="00525E7D"/>
    <w:rsid w:val="00525FDE"/>
    <w:rsid w:val="0052606A"/>
    <w:rsid w:val="00526188"/>
    <w:rsid w:val="00526264"/>
    <w:rsid w:val="0052626A"/>
    <w:rsid w:val="00526321"/>
    <w:rsid w:val="005265B1"/>
    <w:rsid w:val="005266AA"/>
    <w:rsid w:val="005266FF"/>
    <w:rsid w:val="00526A9C"/>
    <w:rsid w:val="00526AF9"/>
    <w:rsid w:val="00526CB5"/>
    <w:rsid w:val="00526D7D"/>
    <w:rsid w:val="00526E12"/>
    <w:rsid w:val="00526E85"/>
    <w:rsid w:val="00527950"/>
    <w:rsid w:val="00527CA6"/>
    <w:rsid w:val="00527CC3"/>
    <w:rsid w:val="0053010F"/>
    <w:rsid w:val="00530139"/>
    <w:rsid w:val="005308AF"/>
    <w:rsid w:val="005308BB"/>
    <w:rsid w:val="005309F7"/>
    <w:rsid w:val="00530ADD"/>
    <w:rsid w:val="00530F14"/>
    <w:rsid w:val="00530F28"/>
    <w:rsid w:val="00530F61"/>
    <w:rsid w:val="00531052"/>
    <w:rsid w:val="00531108"/>
    <w:rsid w:val="005312E4"/>
    <w:rsid w:val="00531369"/>
    <w:rsid w:val="005313E5"/>
    <w:rsid w:val="00531988"/>
    <w:rsid w:val="00531BA8"/>
    <w:rsid w:val="0053200A"/>
    <w:rsid w:val="0053216C"/>
    <w:rsid w:val="005322A2"/>
    <w:rsid w:val="00532379"/>
    <w:rsid w:val="0053237D"/>
    <w:rsid w:val="00532616"/>
    <w:rsid w:val="00532D3C"/>
    <w:rsid w:val="00532E0A"/>
    <w:rsid w:val="00532E30"/>
    <w:rsid w:val="00532E42"/>
    <w:rsid w:val="00532F7A"/>
    <w:rsid w:val="00533836"/>
    <w:rsid w:val="00533B5A"/>
    <w:rsid w:val="00533C28"/>
    <w:rsid w:val="00533E3F"/>
    <w:rsid w:val="00533FC9"/>
    <w:rsid w:val="0053413B"/>
    <w:rsid w:val="005343FA"/>
    <w:rsid w:val="005346D2"/>
    <w:rsid w:val="005348E8"/>
    <w:rsid w:val="00534E89"/>
    <w:rsid w:val="00535074"/>
    <w:rsid w:val="00535082"/>
    <w:rsid w:val="00535215"/>
    <w:rsid w:val="005353AC"/>
    <w:rsid w:val="005353CE"/>
    <w:rsid w:val="005355D6"/>
    <w:rsid w:val="00535693"/>
    <w:rsid w:val="00535733"/>
    <w:rsid w:val="005358BA"/>
    <w:rsid w:val="00535B11"/>
    <w:rsid w:val="0053620B"/>
    <w:rsid w:val="005362C1"/>
    <w:rsid w:val="0053634A"/>
    <w:rsid w:val="00536384"/>
    <w:rsid w:val="0053639C"/>
    <w:rsid w:val="00536479"/>
    <w:rsid w:val="00536A15"/>
    <w:rsid w:val="00536B95"/>
    <w:rsid w:val="00536C45"/>
    <w:rsid w:val="0053713F"/>
    <w:rsid w:val="005373F3"/>
    <w:rsid w:val="005374DD"/>
    <w:rsid w:val="00537514"/>
    <w:rsid w:val="00537553"/>
    <w:rsid w:val="00537641"/>
    <w:rsid w:val="0053767A"/>
    <w:rsid w:val="00537746"/>
    <w:rsid w:val="00537855"/>
    <w:rsid w:val="005378E2"/>
    <w:rsid w:val="00537AAA"/>
    <w:rsid w:val="00537AB5"/>
    <w:rsid w:val="00537B41"/>
    <w:rsid w:val="00540006"/>
    <w:rsid w:val="00540109"/>
    <w:rsid w:val="00540155"/>
    <w:rsid w:val="0054050B"/>
    <w:rsid w:val="00540726"/>
    <w:rsid w:val="0054093A"/>
    <w:rsid w:val="00540BC8"/>
    <w:rsid w:val="00540C5A"/>
    <w:rsid w:val="005411AF"/>
    <w:rsid w:val="005411BA"/>
    <w:rsid w:val="005418E6"/>
    <w:rsid w:val="00541E17"/>
    <w:rsid w:val="00541E5D"/>
    <w:rsid w:val="00541ECF"/>
    <w:rsid w:val="00541EE6"/>
    <w:rsid w:val="00541F6B"/>
    <w:rsid w:val="00542988"/>
    <w:rsid w:val="00542A36"/>
    <w:rsid w:val="00542B3A"/>
    <w:rsid w:val="00543018"/>
    <w:rsid w:val="00543249"/>
    <w:rsid w:val="00543DE5"/>
    <w:rsid w:val="00543F65"/>
    <w:rsid w:val="00543F8D"/>
    <w:rsid w:val="00544080"/>
    <w:rsid w:val="00544491"/>
    <w:rsid w:val="00544693"/>
    <w:rsid w:val="00544947"/>
    <w:rsid w:val="00544991"/>
    <w:rsid w:val="00544A13"/>
    <w:rsid w:val="00544B05"/>
    <w:rsid w:val="00544E5F"/>
    <w:rsid w:val="00545065"/>
    <w:rsid w:val="005450F2"/>
    <w:rsid w:val="00545344"/>
    <w:rsid w:val="005458AB"/>
    <w:rsid w:val="0054593A"/>
    <w:rsid w:val="0054598F"/>
    <w:rsid w:val="00545C95"/>
    <w:rsid w:val="00546226"/>
    <w:rsid w:val="0054673D"/>
    <w:rsid w:val="005469E5"/>
    <w:rsid w:val="00546EDD"/>
    <w:rsid w:val="005471F9"/>
    <w:rsid w:val="005473C2"/>
    <w:rsid w:val="00547462"/>
    <w:rsid w:val="00547642"/>
    <w:rsid w:val="005479C9"/>
    <w:rsid w:val="005479ED"/>
    <w:rsid w:val="00547A40"/>
    <w:rsid w:val="00547B90"/>
    <w:rsid w:val="00547C1B"/>
    <w:rsid w:val="00547EB2"/>
    <w:rsid w:val="00547F64"/>
    <w:rsid w:val="005500A9"/>
    <w:rsid w:val="005504C9"/>
    <w:rsid w:val="005507DA"/>
    <w:rsid w:val="00550C65"/>
    <w:rsid w:val="00550D59"/>
    <w:rsid w:val="00550EF5"/>
    <w:rsid w:val="00550F09"/>
    <w:rsid w:val="00550F33"/>
    <w:rsid w:val="005514DD"/>
    <w:rsid w:val="00551721"/>
    <w:rsid w:val="00551A15"/>
    <w:rsid w:val="00551B73"/>
    <w:rsid w:val="00551D15"/>
    <w:rsid w:val="00552167"/>
    <w:rsid w:val="0055264D"/>
    <w:rsid w:val="00552871"/>
    <w:rsid w:val="005529F8"/>
    <w:rsid w:val="00552ABA"/>
    <w:rsid w:val="00552BD0"/>
    <w:rsid w:val="00552D47"/>
    <w:rsid w:val="00552DEB"/>
    <w:rsid w:val="00552E38"/>
    <w:rsid w:val="00553199"/>
    <w:rsid w:val="0055338E"/>
    <w:rsid w:val="005539FA"/>
    <w:rsid w:val="00553A70"/>
    <w:rsid w:val="005545E5"/>
    <w:rsid w:val="00555523"/>
    <w:rsid w:val="005555D9"/>
    <w:rsid w:val="00555675"/>
    <w:rsid w:val="00555777"/>
    <w:rsid w:val="00555B75"/>
    <w:rsid w:val="00555D88"/>
    <w:rsid w:val="00555EE7"/>
    <w:rsid w:val="005560E1"/>
    <w:rsid w:val="005563DC"/>
    <w:rsid w:val="005567D9"/>
    <w:rsid w:val="005568AA"/>
    <w:rsid w:val="00556925"/>
    <w:rsid w:val="00556995"/>
    <w:rsid w:val="005569E0"/>
    <w:rsid w:val="00556E6E"/>
    <w:rsid w:val="00556E72"/>
    <w:rsid w:val="00556E90"/>
    <w:rsid w:val="00556ECF"/>
    <w:rsid w:val="00557189"/>
    <w:rsid w:val="005572EB"/>
    <w:rsid w:val="0055784A"/>
    <w:rsid w:val="00560539"/>
    <w:rsid w:val="0056060A"/>
    <w:rsid w:val="005609B5"/>
    <w:rsid w:val="00560F5A"/>
    <w:rsid w:val="005610E8"/>
    <w:rsid w:val="005612EC"/>
    <w:rsid w:val="005613EF"/>
    <w:rsid w:val="00561567"/>
    <w:rsid w:val="00561604"/>
    <w:rsid w:val="005619AC"/>
    <w:rsid w:val="00561ABF"/>
    <w:rsid w:val="00561C05"/>
    <w:rsid w:val="00561FA0"/>
    <w:rsid w:val="00562228"/>
    <w:rsid w:val="00562504"/>
    <w:rsid w:val="00562598"/>
    <w:rsid w:val="0056263D"/>
    <w:rsid w:val="00562744"/>
    <w:rsid w:val="00562754"/>
    <w:rsid w:val="00562998"/>
    <w:rsid w:val="00562BDF"/>
    <w:rsid w:val="00562BF0"/>
    <w:rsid w:val="00562CB6"/>
    <w:rsid w:val="00563530"/>
    <w:rsid w:val="00563A3B"/>
    <w:rsid w:val="00563C9F"/>
    <w:rsid w:val="00563FFB"/>
    <w:rsid w:val="005641E8"/>
    <w:rsid w:val="005644FD"/>
    <w:rsid w:val="00564598"/>
    <w:rsid w:val="00564AA1"/>
    <w:rsid w:val="00564D78"/>
    <w:rsid w:val="00564DCA"/>
    <w:rsid w:val="00565088"/>
    <w:rsid w:val="005652F4"/>
    <w:rsid w:val="005653C8"/>
    <w:rsid w:val="00565749"/>
    <w:rsid w:val="005659AE"/>
    <w:rsid w:val="00565CAB"/>
    <w:rsid w:val="00565F9F"/>
    <w:rsid w:val="0056608F"/>
    <w:rsid w:val="0056614D"/>
    <w:rsid w:val="00566158"/>
    <w:rsid w:val="00566301"/>
    <w:rsid w:val="005664D4"/>
    <w:rsid w:val="00566939"/>
    <w:rsid w:val="00566ADB"/>
    <w:rsid w:val="00566F01"/>
    <w:rsid w:val="00566F2C"/>
    <w:rsid w:val="0056734C"/>
    <w:rsid w:val="00567A1F"/>
    <w:rsid w:val="00567B09"/>
    <w:rsid w:val="00567EBB"/>
    <w:rsid w:val="005703C9"/>
    <w:rsid w:val="00570556"/>
    <w:rsid w:val="00570886"/>
    <w:rsid w:val="00570A66"/>
    <w:rsid w:val="00570B04"/>
    <w:rsid w:val="005710C0"/>
    <w:rsid w:val="00571112"/>
    <w:rsid w:val="00571412"/>
    <w:rsid w:val="005715AB"/>
    <w:rsid w:val="005719C4"/>
    <w:rsid w:val="00571A96"/>
    <w:rsid w:val="00571CF3"/>
    <w:rsid w:val="00571F53"/>
    <w:rsid w:val="00571F74"/>
    <w:rsid w:val="0057231A"/>
    <w:rsid w:val="0057274E"/>
    <w:rsid w:val="00572755"/>
    <w:rsid w:val="005727D0"/>
    <w:rsid w:val="005728BF"/>
    <w:rsid w:val="00572F44"/>
    <w:rsid w:val="00573236"/>
    <w:rsid w:val="0057369A"/>
    <w:rsid w:val="005737DF"/>
    <w:rsid w:val="005737E6"/>
    <w:rsid w:val="00573B30"/>
    <w:rsid w:val="00573DA2"/>
    <w:rsid w:val="00573F92"/>
    <w:rsid w:val="00573FC8"/>
    <w:rsid w:val="005740DE"/>
    <w:rsid w:val="0057468D"/>
    <w:rsid w:val="0057481A"/>
    <w:rsid w:val="005748DE"/>
    <w:rsid w:val="0057490E"/>
    <w:rsid w:val="00574FCB"/>
    <w:rsid w:val="0057512A"/>
    <w:rsid w:val="00575270"/>
    <w:rsid w:val="00575276"/>
    <w:rsid w:val="00575604"/>
    <w:rsid w:val="00575B08"/>
    <w:rsid w:val="00575DCA"/>
    <w:rsid w:val="00576551"/>
    <w:rsid w:val="00576601"/>
    <w:rsid w:val="005766D5"/>
    <w:rsid w:val="005767E4"/>
    <w:rsid w:val="00576C58"/>
    <w:rsid w:val="00576E6F"/>
    <w:rsid w:val="00577165"/>
    <w:rsid w:val="00577262"/>
    <w:rsid w:val="00577335"/>
    <w:rsid w:val="00577561"/>
    <w:rsid w:val="005775AD"/>
    <w:rsid w:val="00577C04"/>
    <w:rsid w:val="00577D89"/>
    <w:rsid w:val="00577E80"/>
    <w:rsid w:val="00577F1C"/>
    <w:rsid w:val="00577F48"/>
    <w:rsid w:val="00577FC4"/>
    <w:rsid w:val="00580163"/>
    <w:rsid w:val="00580331"/>
    <w:rsid w:val="00580350"/>
    <w:rsid w:val="00580419"/>
    <w:rsid w:val="005805B3"/>
    <w:rsid w:val="0058067E"/>
    <w:rsid w:val="00580769"/>
    <w:rsid w:val="00580800"/>
    <w:rsid w:val="00580D4D"/>
    <w:rsid w:val="00580E5E"/>
    <w:rsid w:val="00581061"/>
    <w:rsid w:val="00581302"/>
    <w:rsid w:val="00581599"/>
    <w:rsid w:val="005817CE"/>
    <w:rsid w:val="00581C8F"/>
    <w:rsid w:val="0058216C"/>
    <w:rsid w:val="0058217A"/>
    <w:rsid w:val="0058230C"/>
    <w:rsid w:val="005829FB"/>
    <w:rsid w:val="00582EEF"/>
    <w:rsid w:val="00582F3C"/>
    <w:rsid w:val="00583209"/>
    <w:rsid w:val="00583444"/>
    <w:rsid w:val="005835A6"/>
    <w:rsid w:val="00583906"/>
    <w:rsid w:val="00583923"/>
    <w:rsid w:val="00583F7B"/>
    <w:rsid w:val="00583FF6"/>
    <w:rsid w:val="005840F1"/>
    <w:rsid w:val="005841A0"/>
    <w:rsid w:val="005845C1"/>
    <w:rsid w:val="00584692"/>
    <w:rsid w:val="00584876"/>
    <w:rsid w:val="005848D8"/>
    <w:rsid w:val="005848E9"/>
    <w:rsid w:val="00584D8D"/>
    <w:rsid w:val="00585286"/>
    <w:rsid w:val="005853BF"/>
    <w:rsid w:val="00585482"/>
    <w:rsid w:val="0058578F"/>
    <w:rsid w:val="00585DB4"/>
    <w:rsid w:val="00585DC3"/>
    <w:rsid w:val="00585DC8"/>
    <w:rsid w:val="00586209"/>
    <w:rsid w:val="005863FE"/>
    <w:rsid w:val="00586678"/>
    <w:rsid w:val="00586868"/>
    <w:rsid w:val="00586AF0"/>
    <w:rsid w:val="00586D97"/>
    <w:rsid w:val="00586E15"/>
    <w:rsid w:val="0058714C"/>
    <w:rsid w:val="005872F4"/>
    <w:rsid w:val="0058786C"/>
    <w:rsid w:val="00587A1C"/>
    <w:rsid w:val="00590183"/>
    <w:rsid w:val="0059036C"/>
    <w:rsid w:val="00590C8D"/>
    <w:rsid w:val="00590FB3"/>
    <w:rsid w:val="00591185"/>
    <w:rsid w:val="005914E3"/>
    <w:rsid w:val="0059150E"/>
    <w:rsid w:val="00591523"/>
    <w:rsid w:val="005916DE"/>
    <w:rsid w:val="0059172E"/>
    <w:rsid w:val="00591CDA"/>
    <w:rsid w:val="00591D88"/>
    <w:rsid w:val="00591E85"/>
    <w:rsid w:val="0059209A"/>
    <w:rsid w:val="00592397"/>
    <w:rsid w:val="00592592"/>
    <w:rsid w:val="00592781"/>
    <w:rsid w:val="005927BA"/>
    <w:rsid w:val="00592BD9"/>
    <w:rsid w:val="00592C01"/>
    <w:rsid w:val="00592DFE"/>
    <w:rsid w:val="005930F2"/>
    <w:rsid w:val="00593350"/>
    <w:rsid w:val="00593406"/>
    <w:rsid w:val="00593790"/>
    <w:rsid w:val="005939F1"/>
    <w:rsid w:val="00593A21"/>
    <w:rsid w:val="00593B55"/>
    <w:rsid w:val="005940B4"/>
    <w:rsid w:val="00594178"/>
    <w:rsid w:val="00594415"/>
    <w:rsid w:val="00594532"/>
    <w:rsid w:val="00594688"/>
    <w:rsid w:val="00594824"/>
    <w:rsid w:val="00594AAC"/>
    <w:rsid w:val="00594AC9"/>
    <w:rsid w:val="00594C2E"/>
    <w:rsid w:val="00594C3B"/>
    <w:rsid w:val="00594D98"/>
    <w:rsid w:val="00594D9F"/>
    <w:rsid w:val="00594F5E"/>
    <w:rsid w:val="005950E6"/>
    <w:rsid w:val="005950F0"/>
    <w:rsid w:val="005952EC"/>
    <w:rsid w:val="0059544B"/>
    <w:rsid w:val="00595722"/>
    <w:rsid w:val="00595C90"/>
    <w:rsid w:val="00595D77"/>
    <w:rsid w:val="00596252"/>
    <w:rsid w:val="00596306"/>
    <w:rsid w:val="005964E5"/>
    <w:rsid w:val="005964FD"/>
    <w:rsid w:val="0059696D"/>
    <w:rsid w:val="00596C27"/>
    <w:rsid w:val="00596CFC"/>
    <w:rsid w:val="005971A0"/>
    <w:rsid w:val="00597246"/>
    <w:rsid w:val="00597295"/>
    <w:rsid w:val="00597466"/>
    <w:rsid w:val="005975C9"/>
    <w:rsid w:val="00597803"/>
    <w:rsid w:val="005979CB"/>
    <w:rsid w:val="00597A00"/>
    <w:rsid w:val="005A0290"/>
    <w:rsid w:val="005A02F1"/>
    <w:rsid w:val="005A0314"/>
    <w:rsid w:val="005A0461"/>
    <w:rsid w:val="005A04BB"/>
    <w:rsid w:val="005A04E2"/>
    <w:rsid w:val="005A0635"/>
    <w:rsid w:val="005A07F1"/>
    <w:rsid w:val="005A0A7E"/>
    <w:rsid w:val="005A0BC0"/>
    <w:rsid w:val="005A0E15"/>
    <w:rsid w:val="005A0EE3"/>
    <w:rsid w:val="005A0FAA"/>
    <w:rsid w:val="005A1138"/>
    <w:rsid w:val="005A1148"/>
    <w:rsid w:val="005A145A"/>
    <w:rsid w:val="005A164D"/>
    <w:rsid w:val="005A17BD"/>
    <w:rsid w:val="005A18D2"/>
    <w:rsid w:val="005A1A1F"/>
    <w:rsid w:val="005A1A51"/>
    <w:rsid w:val="005A22E1"/>
    <w:rsid w:val="005A23B2"/>
    <w:rsid w:val="005A252E"/>
    <w:rsid w:val="005A2906"/>
    <w:rsid w:val="005A2C66"/>
    <w:rsid w:val="005A2F1C"/>
    <w:rsid w:val="005A30A1"/>
    <w:rsid w:val="005A31F4"/>
    <w:rsid w:val="005A32C3"/>
    <w:rsid w:val="005A36CC"/>
    <w:rsid w:val="005A371F"/>
    <w:rsid w:val="005A38E9"/>
    <w:rsid w:val="005A391E"/>
    <w:rsid w:val="005A3D72"/>
    <w:rsid w:val="005A3DDD"/>
    <w:rsid w:val="005A4383"/>
    <w:rsid w:val="005A44D6"/>
    <w:rsid w:val="005A45B7"/>
    <w:rsid w:val="005A4987"/>
    <w:rsid w:val="005A4A4B"/>
    <w:rsid w:val="005A4ABA"/>
    <w:rsid w:val="005A4F3E"/>
    <w:rsid w:val="005A505D"/>
    <w:rsid w:val="005A51B4"/>
    <w:rsid w:val="005A5339"/>
    <w:rsid w:val="005A5573"/>
    <w:rsid w:val="005A5705"/>
    <w:rsid w:val="005A574E"/>
    <w:rsid w:val="005A57A6"/>
    <w:rsid w:val="005A5D64"/>
    <w:rsid w:val="005A6088"/>
    <w:rsid w:val="005A615C"/>
    <w:rsid w:val="005A628A"/>
    <w:rsid w:val="005A653A"/>
    <w:rsid w:val="005A68D0"/>
    <w:rsid w:val="005A6B84"/>
    <w:rsid w:val="005A71FC"/>
    <w:rsid w:val="005A765C"/>
    <w:rsid w:val="005A7687"/>
    <w:rsid w:val="005A77AD"/>
    <w:rsid w:val="005A7A9A"/>
    <w:rsid w:val="005A7CAE"/>
    <w:rsid w:val="005A7D78"/>
    <w:rsid w:val="005A7F14"/>
    <w:rsid w:val="005B0173"/>
    <w:rsid w:val="005B01A7"/>
    <w:rsid w:val="005B03B6"/>
    <w:rsid w:val="005B0491"/>
    <w:rsid w:val="005B0609"/>
    <w:rsid w:val="005B06D8"/>
    <w:rsid w:val="005B074F"/>
    <w:rsid w:val="005B0760"/>
    <w:rsid w:val="005B0BA0"/>
    <w:rsid w:val="005B0BC5"/>
    <w:rsid w:val="005B0DCC"/>
    <w:rsid w:val="005B1162"/>
    <w:rsid w:val="005B11F4"/>
    <w:rsid w:val="005B1415"/>
    <w:rsid w:val="005B16E8"/>
    <w:rsid w:val="005B1928"/>
    <w:rsid w:val="005B1A60"/>
    <w:rsid w:val="005B1AC5"/>
    <w:rsid w:val="005B2095"/>
    <w:rsid w:val="005B210B"/>
    <w:rsid w:val="005B2727"/>
    <w:rsid w:val="005B2823"/>
    <w:rsid w:val="005B2877"/>
    <w:rsid w:val="005B2911"/>
    <w:rsid w:val="005B2A3F"/>
    <w:rsid w:val="005B2B27"/>
    <w:rsid w:val="005B2DF7"/>
    <w:rsid w:val="005B2F32"/>
    <w:rsid w:val="005B2FC2"/>
    <w:rsid w:val="005B300C"/>
    <w:rsid w:val="005B309F"/>
    <w:rsid w:val="005B3423"/>
    <w:rsid w:val="005B352A"/>
    <w:rsid w:val="005B3807"/>
    <w:rsid w:val="005B3F32"/>
    <w:rsid w:val="005B3F5B"/>
    <w:rsid w:val="005B4216"/>
    <w:rsid w:val="005B42F6"/>
    <w:rsid w:val="005B4497"/>
    <w:rsid w:val="005B4996"/>
    <w:rsid w:val="005B4B50"/>
    <w:rsid w:val="005B4C45"/>
    <w:rsid w:val="005B4E99"/>
    <w:rsid w:val="005B5114"/>
    <w:rsid w:val="005B521C"/>
    <w:rsid w:val="005B52DA"/>
    <w:rsid w:val="005B545F"/>
    <w:rsid w:val="005B57EF"/>
    <w:rsid w:val="005B5AFB"/>
    <w:rsid w:val="005B5E9C"/>
    <w:rsid w:val="005B60D5"/>
    <w:rsid w:val="005B610A"/>
    <w:rsid w:val="005B64BD"/>
    <w:rsid w:val="005B656D"/>
    <w:rsid w:val="005B657C"/>
    <w:rsid w:val="005B665B"/>
    <w:rsid w:val="005B6716"/>
    <w:rsid w:val="005B67AA"/>
    <w:rsid w:val="005B6E43"/>
    <w:rsid w:val="005B6E85"/>
    <w:rsid w:val="005B6F6B"/>
    <w:rsid w:val="005B6F6C"/>
    <w:rsid w:val="005B6F75"/>
    <w:rsid w:val="005B7148"/>
    <w:rsid w:val="005B7338"/>
    <w:rsid w:val="005B7531"/>
    <w:rsid w:val="005B7610"/>
    <w:rsid w:val="005B7662"/>
    <w:rsid w:val="005B79E5"/>
    <w:rsid w:val="005B7BF5"/>
    <w:rsid w:val="005B7EBB"/>
    <w:rsid w:val="005C005A"/>
    <w:rsid w:val="005C0179"/>
    <w:rsid w:val="005C0BEB"/>
    <w:rsid w:val="005C0EA3"/>
    <w:rsid w:val="005C0EF2"/>
    <w:rsid w:val="005C15D3"/>
    <w:rsid w:val="005C16BE"/>
    <w:rsid w:val="005C1998"/>
    <w:rsid w:val="005C1F86"/>
    <w:rsid w:val="005C216B"/>
    <w:rsid w:val="005C2571"/>
    <w:rsid w:val="005C277B"/>
    <w:rsid w:val="005C290D"/>
    <w:rsid w:val="005C2A14"/>
    <w:rsid w:val="005C2A2A"/>
    <w:rsid w:val="005C2C76"/>
    <w:rsid w:val="005C2CB7"/>
    <w:rsid w:val="005C2D00"/>
    <w:rsid w:val="005C2D64"/>
    <w:rsid w:val="005C2E13"/>
    <w:rsid w:val="005C30FF"/>
    <w:rsid w:val="005C3494"/>
    <w:rsid w:val="005C356B"/>
    <w:rsid w:val="005C3C57"/>
    <w:rsid w:val="005C3D80"/>
    <w:rsid w:val="005C3DE4"/>
    <w:rsid w:val="005C4021"/>
    <w:rsid w:val="005C4547"/>
    <w:rsid w:val="005C465A"/>
    <w:rsid w:val="005C46D0"/>
    <w:rsid w:val="005C48AF"/>
    <w:rsid w:val="005C4DC4"/>
    <w:rsid w:val="005C4EF9"/>
    <w:rsid w:val="005C50E1"/>
    <w:rsid w:val="005C52EC"/>
    <w:rsid w:val="005C5415"/>
    <w:rsid w:val="005C5439"/>
    <w:rsid w:val="005C55C4"/>
    <w:rsid w:val="005C57BC"/>
    <w:rsid w:val="005C5DA5"/>
    <w:rsid w:val="005C5EF9"/>
    <w:rsid w:val="005C5F14"/>
    <w:rsid w:val="005C6029"/>
    <w:rsid w:val="005C614B"/>
    <w:rsid w:val="005C6877"/>
    <w:rsid w:val="005C7089"/>
    <w:rsid w:val="005C77EF"/>
    <w:rsid w:val="005C7820"/>
    <w:rsid w:val="005C79A8"/>
    <w:rsid w:val="005C7A08"/>
    <w:rsid w:val="005C7A81"/>
    <w:rsid w:val="005C7EFA"/>
    <w:rsid w:val="005C7F43"/>
    <w:rsid w:val="005C7F82"/>
    <w:rsid w:val="005D001F"/>
    <w:rsid w:val="005D006B"/>
    <w:rsid w:val="005D02FD"/>
    <w:rsid w:val="005D0305"/>
    <w:rsid w:val="005D03F0"/>
    <w:rsid w:val="005D0496"/>
    <w:rsid w:val="005D04AF"/>
    <w:rsid w:val="005D08D3"/>
    <w:rsid w:val="005D0D98"/>
    <w:rsid w:val="005D0DB0"/>
    <w:rsid w:val="005D10F6"/>
    <w:rsid w:val="005D1452"/>
    <w:rsid w:val="005D14A6"/>
    <w:rsid w:val="005D1ADA"/>
    <w:rsid w:val="005D1C4A"/>
    <w:rsid w:val="005D21B4"/>
    <w:rsid w:val="005D21F5"/>
    <w:rsid w:val="005D225A"/>
    <w:rsid w:val="005D229F"/>
    <w:rsid w:val="005D23D9"/>
    <w:rsid w:val="005D2582"/>
    <w:rsid w:val="005D2999"/>
    <w:rsid w:val="005D2B57"/>
    <w:rsid w:val="005D2E59"/>
    <w:rsid w:val="005D31C5"/>
    <w:rsid w:val="005D337E"/>
    <w:rsid w:val="005D38AE"/>
    <w:rsid w:val="005D3A33"/>
    <w:rsid w:val="005D3A61"/>
    <w:rsid w:val="005D421D"/>
    <w:rsid w:val="005D4818"/>
    <w:rsid w:val="005D4C42"/>
    <w:rsid w:val="005D4C6F"/>
    <w:rsid w:val="005D4CAC"/>
    <w:rsid w:val="005D4EF0"/>
    <w:rsid w:val="005D5295"/>
    <w:rsid w:val="005D5673"/>
    <w:rsid w:val="005D57CF"/>
    <w:rsid w:val="005D5988"/>
    <w:rsid w:val="005D5B87"/>
    <w:rsid w:val="005D5DF0"/>
    <w:rsid w:val="005D5E07"/>
    <w:rsid w:val="005D5FFC"/>
    <w:rsid w:val="005D655D"/>
    <w:rsid w:val="005D65A9"/>
    <w:rsid w:val="005D67C9"/>
    <w:rsid w:val="005D68D1"/>
    <w:rsid w:val="005D68F2"/>
    <w:rsid w:val="005D6B39"/>
    <w:rsid w:val="005D6C3D"/>
    <w:rsid w:val="005D7035"/>
    <w:rsid w:val="005D7153"/>
    <w:rsid w:val="005D7231"/>
    <w:rsid w:val="005D730C"/>
    <w:rsid w:val="005D736A"/>
    <w:rsid w:val="005D7618"/>
    <w:rsid w:val="005D77D3"/>
    <w:rsid w:val="005D7857"/>
    <w:rsid w:val="005D78EC"/>
    <w:rsid w:val="005D7B29"/>
    <w:rsid w:val="005D7CF1"/>
    <w:rsid w:val="005D7DFE"/>
    <w:rsid w:val="005E01AC"/>
    <w:rsid w:val="005E0251"/>
    <w:rsid w:val="005E0496"/>
    <w:rsid w:val="005E04F5"/>
    <w:rsid w:val="005E0819"/>
    <w:rsid w:val="005E0B39"/>
    <w:rsid w:val="005E0DB0"/>
    <w:rsid w:val="005E0DB2"/>
    <w:rsid w:val="005E0E8B"/>
    <w:rsid w:val="005E12E9"/>
    <w:rsid w:val="005E15FB"/>
    <w:rsid w:val="005E1F3B"/>
    <w:rsid w:val="005E237D"/>
    <w:rsid w:val="005E2727"/>
    <w:rsid w:val="005E2A9C"/>
    <w:rsid w:val="005E2AF5"/>
    <w:rsid w:val="005E2B38"/>
    <w:rsid w:val="005E2F4C"/>
    <w:rsid w:val="005E2FA2"/>
    <w:rsid w:val="005E3156"/>
    <w:rsid w:val="005E31A7"/>
    <w:rsid w:val="005E31E6"/>
    <w:rsid w:val="005E3234"/>
    <w:rsid w:val="005E3319"/>
    <w:rsid w:val="005E3353"/>
    <w:rsid w:val="005E35C8"/>
    <w:rsid w:val="005E3734"/>
    <w:rsid w:val="005E3890"/>
    <w:rsid w:val="005E394A"/>
    <w:rsid w:val="005E3CAD"/>
    <w:rsid w:val="005E4059"/>
    <w:rsid w:val="005E40A9"/>
    <w:rsid w:val="005E41D8"/>
    <w:rsid w:val="005E4256"/>
    <w:rsid w:val="005E462D"/>
    <w:rsid w:val="005E4A4D"/>
    <w:rsid w:val="005E51EC"/>
    <w:rsid w:val="005E5541"/>
    <w:rsid w:val="005E561F"/>
    <w:rsid w:val="005E5877"/>
    <w:rsid w:val="005E5885"/>
    <w:rsid w:val="005E5CF9"/>
    <w:rsid w:val="005E68C7"/>
    <w:rsid w:val="005E6BB1"/>
    <w:rsid w:val="005E6BFC"/>
    <w:rsid w:val="005E6D2C"/>
    <w:rsid w:val="005E6E48"/>
    <w:rsid w:val="005E702F"/>
    <w:rsid w:val="005E7619"/>
    <w:rsid w:val="005E761F"/>
    <w:rsid w:val="005E7963"/>
    <w:rsid w:val="005E7FA7"/>
    <w:rsid w:val="005F008F"/>
    <w:rsid w:val="005F0210"/>
    <w:rsid w:val="005F0309"/>
    <w:rsid w:val="005F030B"/>
    <w:rsid w:val="005F053C"/>
    <w:rsid w:val="005F0A5A"/>
    <w:rsid w:val="005F0E08"/>
    <w:rsid w:val="005F0E87"/>
    <w:rsid w:val="005F1181"/>
    <w:rsid w:val="005F11AB"/>
    <w:rsid w:val="005F1318"/>
    <w:rsid w:val="005F13B2"/>
    <w:rsid w:val="005F13FB"/>
    <w:rsid w:val="005F157E"/>
    <w:rsid w:val="005F1642"/>
    <w:rsid w:val="005F1889"/>
    <w:rsid w:val="005F1894"/>
    <w:rsid w:val="005F1C87"/>
    <w:rsid w:val="005F1D6C"/>
    <w:rsid w:val="005F2053"/>
    <w:rsid w:val="005F2161"/>
    <w:rsid w:val="005F2236"/>
    <w:rsid w:val="005F25DA"/>
    <w:rsid w:val="005F261A"/>
    <w:rsid w:val="005F263A"/>
    <w:rsid w:val="005F2753"/>
    <w:rsid w:val="005F2765"/>
    <w:rsid w:val="005F28A4"/>
    <w:rsid w:val="005F2A1D"/>
    <w:rsid w:val="005F2D6C"/>
    <w:rsid w:val="005F2EC4"/>
    <w:rsid w:val="005F3024"/>
    <w:rsid w:val="005F32FF"/>
    <w:rsid w:val="005F34CC"/>
    <w:rsid w:val="005F35F0"/>
    <w:rsid w:val="005F3750"/>
    <w:rsid w:val="005F3888"/>
    <w:rsid w:val="005F3985"/>
    <w:rsid w:val="005F39FE"/>
    <w:rsid w:val="005F3A5E"/>
    <w:rsid w:val="005F3CB6"/>
    <w:rsid w:val="005F3FB7"/>
    <w:rsid w:val="005F418F"/>
    <w:rsid w:val="005F43B0"/>
    <w:rsid w:val="005F4492"/>
    <w:rsid w:val="005F479A"/>
    <w:rsid w:val="005F4BA3"/>
    <w:rsid w:val="005F4D79"/>
    <w:rsid w:val="005F4DD7"/>
    <w:rsid w:val="005F4E0A"/>
    <w:rsid w:val="005F4EF5"/>
    <w:rsid w:val="005F52F5"/>
    <w:rsid w:val="005F533A"/>
    <w:rsid w:val="005F57D1"/>
    <w:rsid w:val="005F5D15"/>
    <w:rsid w:val="005F6216"/>
    <w:rsid w:val="005F64A6"/>
    <w:rsid w:val="005F6796"/>
    <w:rsid w:val="005F67DE"/>
    <w:rsid w:val="005F68A7"/>
    <w:rsid w:val="005F6970"/>
    <w:rsid w:val="005F6DC5"/>
    <w:rsid w:val="005F76E7"/>
    <w:rsid w:val="005F7A6F"/>
    <w:rsid w:val="005F7BB7"/>
    <w:rsid w:val="005F7BC5"/>
    <w:rsid w:val="006000D5"/>
    <w:rsid w:val="0060055D"/>
    <w:rsid w:val="00600751"/>
    <w:rsid w:val="00600782"/>
    <w:rsid w:val="0060081B"/>
    <w:rsid w:val="0060083E"/>
    <w:rsid w:val="006008F8"/>
    <w:rsid w:val="0060091C"/>
    <w:rsid w:val="00600AFA"/>
    <w:rsid w:val="00600C2E"/>
    <w:rsid w:val="00600C42"/>
    <w:rsid w:val="00600E47"/>
    <w:rsid w:val="00601125"/>
    <w:rsid w:val="00601245"/>
    <w:rsid w:val="0060171D"/>
    <w:rsid w:val="00601AEC"/>
    <w:rsid w:val="00601F87"/>
    <w:rsid w:val="00602291"/>
    <w:rsid w:val="00602292"/>
    <w:rsid w:val="00602318"/>
    <w:rsid w:val="0060293C"/>
    <w:rsid w:val="00602D1D"/>
    <w:rsid w:val="00602E5E"/>
    <w:rsid w:val="00602FE0"/>
    <w:rsid w:val="006030A7"/>
    <w:rsid w:val="00603CF2"/>
    <w:rsid w:val="00603E0D"/>
    <w:rsid w:val="00603F6B"/>
    <w:rsid w:val="00604584"/>
    <w:rsid w:val="0060465F"/>
    <w:rsid w:val="00604688"/>
    <w:rsid w:val="0060483E"/>
    <w:rsid w:val="00604A36"/>
    <w:rsid w:val="00604E4C"/>
    <w:rsid w:val="00604F06"/>
    <w:rsid w:val="0060501F"/>
    <w:rsid w:val="0060507B"/>
    <w:rsid w:val="0060538F"/>
    <w:rsid w:val="00605980"/>
    <w:rsid w:val="00605AE9"/>
    <w:rsid w:val="00605F39"/>
    <w:rsid w:val="00606291"/>
    <w:rsid w:val="0060638F"/>
    <w:rsid w:val="00606561"/>
    <w:rsid w:val="00606990"/>
    <w:rsid w:val="00606C75"/>
    <w:rsid w:val="00606CEF"/>
    <w:rsid w:val="0060703A"/>
    <w:rsid w:val="006076F9"/>
    <w:rsid w:val="0060796C"/>
    <w:rsid w:val="00607ACE"/>
    <w:rsid w:val="00607D4A"/>
    <w:rsid w:val="00607DE1"/>
    <w:rsid w:val="00607E3D"/>
    <w:rsid w:val="00607F81"/>
    <w:rsid w:val="0061016E"/>
    <w:rsid w:val="00610564"/>
    <w:rsid w:val="00610A28"/>
    <w:rsid w:val="00610C43"/>
    <w:rsid w:val="00610C58"/>
    <w:rsid w:val="00610C87"/>
    <w:rsid w:val="0061116E"/>
    <w:rsid w:val="0061120C"/>
    <w:rsid w:val="00611229"/>
    <w:rsid w:val="006112B4"/>
    <w:rsid w:val="0061134D"/>
    <w:rsid w:val="0061140A"/>
    <w:rsid w:val="00611572"/>
    <w:rsid w:val="00611C08"/>
    <w:rsid w:val="00611C81"/>
    <w:rsid w:val="00611FCB"/>
    <w:rsid w:val="006123F5"/>
    <w:rsid w:val="00612B2A"/>
    <w:rsid w:val="00612FF4"/>
    <w:rsid w:val="006130E0"/>
    <w:rsid w:val="006130FC"/>
    <w:rsid w:val="00613153"/>
    <w:rsid w:val="00613192"/>
    <w:rsid w:val="00613345"/>
    <w:rsid w:val="0061340E"/>
    <w:rsid w:val="00613443"/>
    <w:rsid w:val="00613746"/>
    <w:rsid w:val="006139D6"/>
    <w:rsid w:val="00613B3D"/>
    <w:rsid w:val="00613C0F"/>
    <w:rsid w:val="00613E03"/>
    <w:rsid w:val="00613F63"/>
    <w:rsid w:val="006141F7"/>
    <w:rsid w:val="00614451"/>
    <w:rsid w:val="0061458D"/>
    <w:rsid w:val="00614751"/>
    <w:rsid w:val="0061479A"/>
    <w:rsid w:val="006147B7"/>
    <w:rsid w:val="00614872"/>
    <w:rsid w:val="00614CD6"/>
    <w:rsid w:val="006152AD"/>
    <w:rsid w:val="00616122"/>
    <w:rsid w:val="0061621A"/>
    <w:rsid w:val="006162B1"/>
    <w:rsid w:val="00616498"/>
    <w:rsid w:val="006168C9"/>
    <w:rsid w:val="0061698E"/>
    <w:rsid w:val="00616C8C"/>
    <w:rsid w:val="00616F05"/>
    <w:rsid w:val="0061711A"/>
    <w:rsid w:val="006171CE"/>
    <w:rsid w:val="00617207"/>
    <w:rsid w:val="00617384"/>
    <w:rsid w:val="006179CC"/>
    <w:rsid w:val="00617B59"/>
    <w:rsid w:val="00617CF9"/>
    <w:rsid w:val="00617E52"/>
    <w:rsid w:val="00617F80"/>
    <w:rsid w:val="00617FBC"/>
    <w:rsid w:val="00620164"/>
    <w:rsid w:val="0062018D"/>
    <w:rsid w:val="0062039B"/>
    <w:rsid w:val="006206D4"/>
    <w:rsid w:val="00620803"/>
    <w:rsid w:val="006209AE"/>
    <w:rsid w:val="00620CE3"/>
    <w:rsid w:val="00620F28"/>
    <w:rsid w:val="0062146A"/>
    <w:rsid w:val="006214B7"/>
    <w:rsid w:val="006214CA"/>
    <w:rsid w:val="006216D8"/>
    <w:rsid w:val="0062170B"/>
    <w:rsid w:val="00621789"/>
    <w:rsid w:val="0062213C"/>
    <w:rsid w:val="0062216E"/>
    <w:rsid w:val="006221B1"/>
    <w:rsid w:val="0062234E"/>
    <w:rsid w:val="0062252E"/>
    <w:rsid w:val="0062271B"/>
    <w:rsid w:val="006228E2"/>
    <w:rsid w:val="00622B36"/>
    <w:rsid w:val="00622BE1"/>
    <w:rsid w:val="00622CBF"/>
    <w:rsid w:val="00622F3D"/>
    <w:rsid w:val="0062306B"/>
    <w:rsid w:val="0062312F"/>
    <w:rsid w:val="00623537"/>
    <w:rsid w:val="00623715"/>
    <w:rsid w:val="00623884"/>
    <w:rsid w:val="00623910"/>
    <w:rsid w:val="00623B5B"/>
    <w:rsid w:val="00623C6C"/>
    <w:rsid w:val="00623C86"/>
    <w:rsid w:val="00623EE3"/>
    <w:rsid w:val="00624144"/>
    <w:rsid w:val="0062428D"/>
    <w:rsid w:val="00624439"/>
    <w:rsid w:val="0062444B"/>
    <w:rsid w:val="00624AB4"/>
    <w:rsid w:val="00624C76"/>
    <w:rsid w:val="006255BB"/>
    <w:rsid w:val="00625658"/>
    <w:rsid w:val="00625721"/>
    <w:rsid w:val="006259CF"/>
    <w:rsid w:val="00625F50"/>
    <w:rsid w:val="0062619C"/>
    <w:rsid w:val="00626280"/>
    <w:rsid w:val="00626CAA"/>
    <w:rsid w:val="00626CC6"/>
    <w:rsid w:val="00626EA8"/>
    <w:rsid w:val="00626F0E"/>
    <w:rsid w:val="006270B3"/>
    <w:rsid w:val="00627503"/>
    <w:rsid w:val="0062767D"/>
    <w:rsid w:val="00627816"/>
    <w:rsid w:val="00627E44"/>
    <w:rsid w:val="00627F1B"/>
    <w:rsid w:val="006300D1"/>
    <w:rsid w:val="00630193"/>
    <w:rsid w:val="00630338"/>
    <w:rsid w:val="00630984"/>
    <w:rsid w:val="006309D4"/>
    <w:rsid w:val="00630D40"/>
    <w:rsid w:val="006313EA"/>
    <w:rsid w:val="0063142E"/>
    <w:rsid w:val="006316F2"/>
    <w:rsid w:val="00631705"/>
    <w:rsid w:val="00631AC1"/>
    <w:rsid w:val="00631E94"/>
    <w:rsid w:val="0063237E"/>
    <w:rsid w:val="0063248B"/>
    <w:rsid w:val="0063283D"/>
    <w:rsid w:val="00632B85"/>
    <w:rsid w:val="00632FC0"/>
    <w:rsid w:val="00633311"/>
    <w:rsid w:val="00633334"/>
    <w:rsid w:val="00633384"/>
    <w:rsid w:val="006334A9"/>
    <w:rsid w:val="006334CE"/>
    <w:rsid w:val="0063362D"/>
    <w:rsid w:val="006337FA"/>
    <w:rsid w:val="00633B83"/>
    <w:rsid w:val="00633DE4"/>
    <w:rsid w:val="00633E7C"/>
    <w:rsid w:val="00633F4B"/>
    <w:rsid w:val="00634175"/>
    <w:rsid w:val="00634255"/>
    <w:rsid w:val="00634DAB"/>
    <w:rsid w:val="006354C1"/>
    <w:rsid w:val="00635566"/>
    <w:rsid w:val="0063597D"/>
    <w:rsid w:val="00635CB3"/>
    <w:rsid w:val="00636196"/>
    <w:rsid w:val="0063653B"/>
    <w:rsid w:val="006366A1"/>
    <w:rsid w:val="00636882"/>
    <w:rsid w:val="00636DD3"/>
    <w:rsid w:val="0063704C"/>
    <w:rsid w:val="00637086"/>
    <w:rsid w:val="00637139"/>
    <w:rsid w:val="0063720A"/>
    <w:rsid w:val="0063725B"/>
    <w:rsid w:val="006373AD"/>
    <w:rsid w:val="00637464"/>
    <w:rsid w:val="006379F7"/>
    <w:rsid w:val="00637B3A"/>
    <w:rsid w:val="00637B80"/>
    <w:rsid w:val="00637F46"/>
    <w:rsid w:val="006404ED"/>
    <w:rsid w:val="00640547"/>
    <w:rsid w:val="006405EF"/>
    <w:rsid w:val="006407FA"/>
    <w:rsid w:val="00640E48"/>
    <w:rsid w:val="006414DA"/>
    <w:rsid w:val="00641AC7"/>
    <w:rsid w:val="00641BD0"/>
    <w:rsid w:val="00641C1D"/>
    <w:rsid w:val="00641F80"/>
    <w:rsid w:val="006420CB"/>
    <w:rsid w:val="00642219"/>
    <w:rsid w:val="006424B7"/>
    <w:rsid w:val="0064294F"/>
    <w:rsid w:val="0064299A"/>
    <w:rsid w:val="00642B02"/>
    <w:rsid w:val="00642EA1"/>
    <w:rsid w:val="00642FC1"/>
    <w:rsid w:val="006430BB"/>
    <w:rsid w:val="0064316D"/>
    <w:rsid w:val="006434B7"/>
    <w:rsid w:val="00643A1A"/>
    <w:rsid w:val="00643C6F"/>
    <w:rsid w:val="00643E42"/>
    <w:rsid w:val="00643F2A"/>
    <w:rsid w:val="00644192"/>
    <w:rsid w:val="0064422C"/>
    <w:rsid w:val="006442BF"/>
    <w:rsid w:val="006442DB"/>
    <w:rsid w:val="006445BD"/>
    <w:rsid w:val="00644760"/>
    <w:rsid w:val="00644A01"/>
    <w:rsid w:val="00644C23"/>
    <w:rsid w:val="00644D70"/>
    <w:rsid w:val="00644F4A"/>
    <w:rsid w:val="0064564F"/>
    <w:rsid w:val="0064577D"/>
    <w:rsid w:val="00645903"/>
    <w:rsid w:val="00645D9E"/>
    <w:rsid w:val="00645E5E"/>
    <w:rsid w:val="0064657F"/>
    <w:rsid w:val="0064679A"/>
    <w:rsid w:val="006468DB"/>
    <w:rsid w:val="0064692A"/>
    <w:rsid w:val="00646AFC"/>
    <w:rsid w:val="00646B7C"/>
    <w:rsid w:val="00646D0E"/>
    <w:rsid w:val="006473AC"/>
    <w:rsid w:val="00647409"/>
    <w:rsid w:val="0064773E"/>
    <w:rsid w:val="006479C7"/>
    <w:rsid w:val="006479D9"/>
    <w:rsid w:val="00647B15"/>
    <w:rsid w:val="00647B41"/>
    <w:rsid w:val="00650070"/>
    <w:rsid w:val="006502CF"/>
    <w:rsid w:val="006505E3"/>
    <w:rsid w:val="006509AE"/>
    <w:rsid w:val="00650E13"/>
    <w:rsid w:val="00650EB0"/>
    <w:rsid w:val="00651004"/>
    <w:rsid w:val="00651163"/>
    <w:rsid w:val="0065156D"/>
    <w:rsid w:val="00651E04"/>
    <w:rsid w:val="00651EE5"/>
    <w:rsid w:val="0065210F"/>
    <w:rsid w:val="00652436"/>
    <w:rsid w:val="006524A0"/>
    <w:rsid w:val="00652675"/>
    <w:rsid w:val="006526A3"/>
    <w:rsid w:val="006527A1"/>
    <w:rsid w:val="00652815"/>
    <w:rsid w:val="00652935"/>
    <w:rsid w:val="00652C84"/>
    <w:rsid w:val="00652D75"/>
    <w:rsid w:val="00653028"/>
    <w:rsid w:val="006530B1"/>
    <w:rsid w:val="00653152"/>
    <w:rsid w:val="0065363B"/>
    <w:rsid w:val="00653F08"/>
    <w:rsid w:val="00653F4F"/>
    <w:rsid w:val="0065435C"/>
    <w:rsid w:val="006543D7"/>
    <w:rsid w:val="00654FCD"/>
    <w:rsid w:val="00655073"/>
    <w:rsid w:val="0065518B"/>
    <w:rsid w:val="006553D9"/>
    <w:rsid w:val="00656037"/>
    <w:rsid w:val="006562FF"/>
    <w:rsid w:val="00656765"/>
    <w:rsid w:val="006567AB"/>
    <w:rsid w:val="00656CB1"/>
    <w:rsid w:val="00656F2A"/>
    <w:rsid w:val="00656FCE"/>
    <w:rsid w:val="006570F3"/>
    <w:rsid w:val="00657169"/>
    <w:rsid w:val="00657323"/>
    <w:rsid w:val="006573F2"/>
    <w:rsid w:val="00657B20"/>
    <w:rsid w:val="00657CA9"/>
    <w:rsid w:val="0066096A"/>
    <w:rsid w:val="00660BF7"/>
    <w:rsid w:val="00660EEB"/>
    <w:rsid w:val="006611C6"/>
    <w:rsid w:val="00661365"/>
    <w:rsid w:val="00661398"/>
    <w:rsid w:val="00661781"/>
    <w:rsid w:val="006618AE"/>
    <w:rsid w:val="00661A49"/>
    <w:rsid w:val="00661E64"/>
    <w:rsid w:val="0066246E"/>
    <w:rsid w:val="00662586"/>
    <w:rsid w:val="006628F8"/>
    <w:rsid w:val="00662A68"/>
    <w:rsid w:val="00662A9A"/>
    <w:rsid w:val="00662C9C"/>
    <w:rsid w:val="00662D02"/>
    <w:rsid w:val="00662FC5"/>
    <w:rsid w:val="00663448"/>
    <w:rsid w:val="006634B7"/>
    <w:rsid w:val="00663518"/>
    <w:rsid w:val="006635D6"/>
    <w:rsid w:val="00663627"/>
    <w:rsid w:val="00663BE3"/>
    <w:rsid w:val="00663C53"/>
    <w:rsid w:val="00663C68"/>
    <w:rsid w:val="00663CD4"/>
    <w:rsid w:val="00663E20"/>
    <w:rsid w:val="00664082"/>
    <w:rsid w:val="006643D3"/>
    <w:rsid w:val="006643E8"/>
    <w:rsid w:val="00664593"/>
    <w:rsid w:val="006647BA"/>
    <w:rsid w:val="00664895"/>
    <w:rsid w:val="0066497B"/>
    <w:rsid w:val="00664F54"/>
    <w:rsid w:val="006652B7"/>
    <w:rsid w:val="0066548C"/>
    <w:rsid w:val="006662A6"/>
    <w:rsid w:val="006665DF"/>
    <w:rsid w:val="006668E9"/>
    <w:rsid w:val="0066697C"/>
    <w:rsid w:val="00666A09"/>
    <w:rsid w:val="00666E5F"/>
    <w:rsid w:val="00667222"/>
    <w:rsid w:val="00667431"/>
    <w:rsid w:val="006678BD"/>
    <w:rsid w:val="0066790E"/>
    <w:rsid w:val="00667AD3"/>
    <w:rsid w:val="00667F1A"/>
    <w:rsid w:val="00667F87"/>
    <w:rsid w:val="006700BD"/>
    <w:rsid w:val="006701F3"/>
    <w:rsid w:val="006705E6"/>
    <w:rsid w:val="00670FF2"/>
    <w:rsid w:val="00671094"/>
    <w:rsid w:val="006712F9"/>
    <w:rsid w:val="00671382"/>
    <w:rsid w:val="0067139A"/>
    <w:rsid w:val="00671A68"/>
    <w:rsid w:val="00671E02"/>
    <w:rsid w:val="00671E68"/>
    <w:rsid w:val="00671EB6"/>
    <w:rsid w:val="00671FF3"/>
    <w:rsid w:val="00672161"/>
    <w:rsid w:val="006724EE"/>
    <w:rsid w:val="0067254B"/>
    <w:rsid w:val="00672A04"/>
    <w:rsid w:val="00672D28"/>
    <w:rsid w:val="00672EAA"/>
    <w:rsid w:val="00672FF5"/>
    <w:rsid w:val="006736BB"/>
    <w:rsid w:val="00673B6A"/>
    <w:rsid w:val="00673C2F"/>
    <w:rsid w:val="00673C9D"/>
    <w:rsid w:val="00673CA5"/>
    <w:rsid w:val="00674443"/>
    <w:rsid w:val="006744C7"/>
    <w:rsid w:val="0067457E"/>
    <w:rsid w:val="006746AB"/>
    <w:rsid w:val="006747F2"/>
    <w:rsid w:val="006748BF"/>
    <w:rsid w:val="00674A42"/>
    <w:rsid w:val="00674A95"/>
    <w:rsid w:val="00674C62"/>
    <w:rsid w:val="00674C8D"/>
    <w:rsid w:val="00674D12"/>
    <w:rsid w:val="006754F8"/>
    <w:rsid w:val="00675741"/>
    <w:rsid w:val="006759C7"/>
    <w:rsid w:val="00675C69"/>
    <w:rsid w:val="006761B1"/>
    <w:rsid w:val="00676491"/>
    <w:rsid w:val="0067679B"/>
    <w:rsid w:val="006767AA"/>
    <w:rsid w:val="0067683B"/>
    <w:rsid w:val="00676BD4"/>
    <w:rsid w:val="00676CBA"/>
    <w:rsid w:val="006771EF"/>
    <w:rsid w:val="006773CE"/>
    <w:rsid w:val="006776F6"/>
    <w:rsid w:val="0067793C"/>
    <w:rsid w:val="006779C8"/>
    <w:rsid w:val="00677A1D"/>
    <w:rsid w:val="00677C81"/>
    <w:rsid w:val="00677C92"/>
    <w:rsid w:val="00677E6C"/>
    <w:rsid w:val="00677F64"/>
    <w:rsid w:val="006801BC"/>
    <w:rsid w:val="006806C9"/>
    <w:rsid w:val="006806EE"/>
    <w:rsid w:val="00680B8E"/>
    <w:rsid w:val="00680F15"/>
    <w:rsid w:val="00681151"/>
    <w:rsid w:val="006812B5"/>
    <w:rsid w:val="00681568"/>
    <w:rsid w:val="006815E9"/>
    <w:rsid w:val="0068171F"/>
    <w:rsid w:val="00681B33"/>
    <w:rsid w:val="00681DEF"/>
    <w:rsid w:val="00682632"/>
    <w:rsid w:val="00682A7A"/>
    <w:rsid w:val="00682B90"/>
    <w:rsid w:val="00682CDA"/>
    <w:rsid w:val="00682F9C"/>
    <w:rsid w:val="00683101"/>
    <w:rsid w:val="006833E6"/>
    <w:rsid w:val="00683412"/>
    <w:rsid w:val="0068345F"/>
    <w:rsid w:val="00683569"/>
    <w:rsid w:val="00683DBE"/>
    <w:rsid w:val="00683DFF"/>
    <w:rsid w:val="00684BAA"/>
    <w:rsid w:val="00684DCF"/>
    <w:rsid w:val="00684E45"/>
    <w:rsid w:val="00684E50"/>
    <w:rsid w:val="0068510F"/>
    <w:rsid w:val="00685131"/>
    <w:rsid w:val="0068514A"/>
    <w:rsid w:val="00685286"/>
    <w:rsid w:val="0068555C"/>
    <w:rsid w:val="006855BF"/>
    <w:rsid w:val="006859EF"/>
    <w:rsid w:val="00685B72"/>
    <w:rsid w:val="00685FFB"/>
    <w:rsid w:val="006860D6"/>
    <w:rsid w:val="006862BD"/>
    <w:rsid w:val="00686342"/>
    <w:rsid w:val="0068673A"/>
    <w:rsid w:val="0068698E"/>
    <w:rsid w:val="00686A22"/>
    <w:rsid w:val="00686ADE"/>
    <w:rsid w:val="00686FD4"/>
    <w:rsid w:val="0068704F"/>
    <w:rsid w:val="00687989"/>
    <w:rsid w:val="00687A83"/>
    <w:rsid w:val="00687DCF"/>
    <w:rsid w:val="00687E69"/>
    <w:rsid w:val="00687EBD"/>
    <w:rsid w:val="006901D8"/>
    <w:rsid w:val="0069038B"/>
    <w:rsid w:val="006903E5"/>
    <w:rsid w:val="006904C4"/>
    <w:rsid w:val="00690739"/>
    <w:rsid w:val="0069078E"/>
    <w:rsid w:val="00690A2E"/>
    <w:rsid w:val="00690F5E"/>
    <w:rsid w:val="00691156"/>
    <w:rsid w:val="006912B7"/>
    <w:rsid w:val="006912EA"/>
    <w:rsid w:val="00691434"/>
    <w:rsid w:val="0069152D"/>
    <w:rsid w:val="00691585"/>
    <w:rsid w:val="00691A00"/>
    <w:rsid w:val="00691E12"/>
    <w:rsid w:val="00691EF8"/>
    <w:rsid w:val="00692070"/>
    <w:rsid w:val="00692177"/>
    <w:rsid w:val="006928FE"/>
    <w:rsid w:val="006929AA"/>
    <w:rsid w:val="00692AAF"/>
    <w:rsid w:val="00692C57"/>
    <w:rsid w:val="00692D74"/>
    <w:rsid w:val="00692E5D"/>
    <w:rsid w:val="00692F5F"/>
    <w:rsid w:val="006930FD"/>
    <w:rsid w:val="0069337B"/>
    <w:rsid w:val="006933D8"/>
    <w:rsid w:val="006935BD"/>
    <w:rsid w:val="0069363B"/>
    <w:rsid w:val="00694233"/>
    <w:rsid w:val="00694613"/>
    <w:rsid w:val="00694A5B"/>
    <w:rsid w:val="0069521C"/>
    <w:rsid w:val="0069540A"/>
    <w:rsid w:val="0069551E"/>
    <w:rsid w:val="006955BE"/>
    <w:rsid w:val="0069564C"/>
    <w:rsid w:val="00695890"/>
    <w:rsid w:val="00695D93"/>
    <w:rsid w:val="00695EC2"/>
    <w:rsid w:val="006969A5"/>
    <w:rsid w:val="00696A1D"/>
    <w:rsid w:val="00696F70"/>
    <w:rsid w:val="0069702E"/>
    <w:rsid w:val="006971B9"/>
    <w:rsid w:val="00697249"/>
    <w:rsid w:val="006973E8"/>
    <w:rsid w:val="00697634"/>
    <w:rsid w:val="006977C9"/>
    <w:rsid w:val="00697A8A"/>
    <w:rsid w:val="00697B6C"/>
    <w:rsid w:val="00697F87"/>
    <w:rsid w:val="006A049C"/>
    <w:rsid w:val="006A0538"/>
    <w:rsid w:val="006A0AC2"/>
    <w:rsid w:val="006A0B8C"/>
    <w:rsid w:val="006A0F27"/>
    <w:rsid w:val="006A1214"/>
    <w:rsid w:val="006A1300"/>
    <w:rsid w:val="006A1307"/>
    <w:rsid w:val="006A1354"/>
    <w:rsid w:val="006A1411"/>
    <w:rsid w:val="006A184F"/>
    <w:rsid w:val="006A1926"/>
    <w:rsid w:val="006A1C94"/>
    <w:rsid w:val="006A1CA0"/>
    <w:rsid w:val="006A1D94"/>
    <w:rsid w:val="006A1DA6"/>
    <w:rsid w:val="006A22C1"/>
    <w:rsid w:val="006A239A"/>
    <w:rsid w:val="006A24FF"/>
    <w:rsid w:val="006A2575"/>
    <w:rsid w:val="006A28E7"/>
    <w:rsid w:val="006A2A21"/>
    <w:rsid w:val="006A2F8F"/>
    <w:rsid w:val="006A317F"/>
    <w:rsid w:val="006A3594"/>
    <w:rsid w:val="006A3837"/>
    <w:rsid w:val="006A38D8"/>
    <w:rsid w:val="006A3A55"/>
    <w:rsid w:val="006A3DCC"/>
    <w:rsid w:val="006A3E79"/>
    <w:rsid w:val="006A4185"/>
    <w:rsid w:val="006A41D9"/>
    <w:rsid w:val="006A4272"/>
    <w:rsid w:val="006A484F"/>
    <w:rsid w:val="006A49D7"/>
    <w:rsid w:val="006A4A5F"/>
    <w:rsid w:val="006A4DA3"/>
    <w:rsid w:val="006A4E06"/>
    <w:rsid w:val="006A4E38"/>
    <w:rsid w:val="006A4E5D"/>
    <w:rsid w:val="006A4FA5"/>
    <w:rsid w:val="006A55BE"/>
    <w:rsid w:val="006A55C1"/>
    <w:rsid w:val="006A561C"/>
    <w:rsid w:val="006A5651"/>
    <w:rsid w:val="006A5691"/>
    <w:rsid w:val="006A5B00"/>
    <w:rsid w:val="006A5B12"/>
    <w:rsid w:val="006A5BC4"/>
    <w:rsid w:val="006A5C8E"/>
    <w:rsid w:val="006A5E7D"/>
    <w:rsid w:val="006A6215"/>
    <w:rsid w:val="006A62E9"/>
    <w:rsid w:val="006A63D1"/>
    <w:rsid w:val="006A6667"/>
    <w:rsid w:val="006A6709"/>
    <w:rsid w:val="006A673B"/>
    <w:rsid w:val="006A6767"/>
    <w:rsid w:val="006A6AC2"/>
    <w:rsid w:val="006A6B0A"/>
    <w:rsid w:val="006A6C64"/>
    <w:rsid w:val="006A6CC5"/>
    <w:rsid w:val="006A6EEF"/>
    <w:rsid w:val="006A6F62"/>
    <w:rsid w:val="006A7032"/>
    <w:rsid w:val="006A773F"/>
    <w:rsid w:val="006A77BC"/>
    <w:rsid w:val="006A788E"/>
    <w:rsid w:val="006B0272"/>
    <w:rsid w:val="006B027D"/>
    <w:rsid w:val="006B03AC"/>
    <w:rsid w:val="006B03DB"/>
    <w:rsid w:val="006B07B8"/>
    <w:rsid w:val="006B09DE"/>
    <w:rsid w:val="006B0A57"/>
    <w:rsid w:val="006B0D7F"/>
    <w:rsid w:val="006B0F72"/>
    <w:rsid w:val="006B114B"/>
    <w:rsid w:val="006B1173"/>
    <w:rsid w:val="006B16B2"/>
    <w:rsid w:val="006B1712"/>
    <w:rsid w:val="006B1A07"/>
    <w:rsid w:val="006B1B29"/>
    <w:rsid w:val="006B1C5D"/>
    <w:rsid w:val="006B1F60"/>
    <w:rsid w:val="006B1F87"/>
    <w:rsid w:val="006B20E8"/>
    <w:rsid w:val="006B23F3"/>
    <w:rsid w:val="006B23FC"/>
    <w:rsid w:val="006B2538"/>
    <w:rsid w:val="006B295E"/>
    <w:rsid w:val="006B2960"/>
    <w:rsid w:val="006B2A82"/>
    <w:rsid w:val="006B2A99"/>
    <w:rsid w:val="006B2CA8"/>
    <w:rsid w:val="006B3111"/>
    <w:rsid w:val="006B3223"/>
    <w:rsid w:val="006B3529"/>
    <w:rsid w:val="006B378E"/>
    <w:rsid w:val="006B3808"/>
    <w:rsid w:val="006B3BA0"/>
    <w:rsid w:val="006B3EB1"/>
    <w:rsid w:val="006B3FF2"/>
    <w:rsid w:val="006B401E"/>
    <w:rsid w:val="006B4060"/>
    <w:rsid w:val="006B407E"/>
    <w:rsid w:val="006B437A"/>
    <w:rsid w:val="006B44BA"/>
    <w:rsid w:val="006B4961"/>
    <w:rsid w:val="006B4E86"/>
    <w:rsid w:val="006B51C5"/>
    <w:rsid w:val="006B55CA"/>
    <w:rsid w:val="006B598B"/>
    <w:rsid w:val="006B5ACB"/>
    <w:rsid w:val="006B5B57"/>
    <w:rsid w:val="006B5B97"/>
    <w:rsid w:val="006B6085"/>
    <w:rsid w:val="006B6594"/>
    <w:rsid w:val="006B683B"/>
    <w:rsid w:val="006B6A7D"/>
    <w:rsid w:val="006B6B6E"/>
    <w:rsid w:val="006B6BCC"/>
    <w:rsid w:val="006B6DBF"/>
    <w:rsid w:val="006B6EDB"/>
    <w:rsid w:val="006B6FC2"/>
    <w:rsid w:val="006B739F"/>
    <w:rsid w:val="006B7608"/>
    <w:rsid w:val="006B76E5"/>
    <w:rsid w:val="006B77C4"/>
    <w:rsid w:val="006B7A20"/>
    <w:rsid w:val="006B7B6C"/>
    <w:rsid w:val="006B7DD2"/>
    <w:rsid w:val="006B7F7F"/>
    <w:rsid w:val="006C0142"/>
    <w:rsid w:val="006C0369"/>
    <w:rsid w:val="006C0375"/>
    <w:rsid w:val="006C03AA"/>
    <w:rsid w:val="006C059F"/>
    <w:rsid w:val="006C06D8"/>
    <w:rsid w:val="006C0830"/>
    <w:rsid w:val="006C0920"/>
    <w:rsid w:val="006C09FD"/>
    <w:rsid w:val="006C0AD0"/>
    <w:rsid w:val="006C11A1"/>
    <w:rsid w:val="006C11A9"/>
    <w:rsid w:val="006C1226"/>
    <w:rsid w:val="006C1457"/>
    <w:rsid w:val="006C14E9"/>
    <w:rsid w:val="006C1526"/>
    <w:rsid w:val="006C1697"/>
    <w:rsid w:val="006C17CC"/>
    <w:rsid w:val="006C223D"/>
    <w:rsid w:val="006C233D"/>
    <w:rsid w:val="006C242E"/>
    <w:rsid w:val="006C28C3"/>
    <w:rsid w:val="006C2D36"/>
    <w:rsid w:val="006C307D"/>
    <w:rsid w:val="006C31B7"/>
    <w:rsid w:val="006C3556"/>
    <w:rsid w:val="006C37F3"/>
    <w:rsid w:val="006C3C13"/>
    <w:rsid w:val="006C3DFA"/>
    <w:rsid w:val="006C3F5A"/>
    <w:rsid w:val="006C4358"/>
    <w:rsid w:val="006C449F"/>
    <w:rsid w:val="006C4879"/>
    <w:rsid w:val="006C48A6"/>
    <w:rsid w:val="006C4E62"/>
    <w:rsid w:val="006C4EBD"/>
    <w:rsid w:val="006C4F0B"/>
    <w:rsid w:val="006C4F25"/>
    <w:rsid w:val="006C5B81"/>
    <w:rsid w:val="006C5BB3"/>
    <w:rsid w:val="006C5E6E"/>
    <w:rsid w:val="006C5F34"/>
    <w:rsid w:val="006C6085"/>
    <w:rsid w:val="006C6188"/>
    <w:rsid w:val="006C6626"/>
    <w:rsid w:val="006C663F"/>
    <w:rsid w:val="006C69CF"/>
    <w:rsid w:val="006C69F6"/>
    <w:rsid w:val="006C6B98"/>
    <w:rsid w:val="006C6C21"/>
    <w:rsid w:val="006C6C78"/>
    <w:rsid w:val="006C702F"/>
    <w:rsid w:val="006C7357"/>
    <w:rsid w:val="006C73A7"/>
    <w:rsid w:val="006C7643"/>
    <w:rsid w:val="006C76F1"/>
    <w:rsid w:val="006C76F3"/>
    <w:rsid w:val="006C77EE"/>
    <w:rsid w:val="006C7948"/>
    <w:rsid w:val="006C7D0A"/>
    <w:rsid w:val="006C7DB4"/>
    <w:rsid w:val="006C7F20"/>
    <w:rsid w:val="006D0159"/>
    <w:rsid w:val="006D04E5"/>
    <w:rsid w:val="006D0755"/>
    <w:rsid w:val="006D0AE3"/>
    <w:rsid w:val="006D1198"/>
    <w:rsid w:val="006D1227"/>
    <w:rsid w:val="006D14CC"/>
    <w:rsid w:val="006D15AA"/>
    <w:rsid w:val="006D1ADA"/>
    <w:rsid w:val="006D1B6E"/>
    <w:rsid w:val="006D1CEE"/>
    <w:rsid w:val="006D1D88"/>
    <w:rsid w:val="006D2065"/>
    <w:rsid w:val="006D2BAA"/>
    <w:rsid w:val="006D2DC3"/>
    <w:rsid w:val="006D2E68"/>
    <w:rsid w:val="006D2F43"/>
    <w:rsid w:val="006D2F68"/>
    <w:rsid w:val="006D3146"/>
    <w:rsid w:val="006D328F"/>
    <w:rsid w:val="006D3321"/>
    <w:rsid w:val="006D373B"/>
    <w:rsid w:val="006D3948"/>
    <w:rsid w:val="006D3A2B"/>
    <w:rsid w:val="006D3BB0"/>
    <w:rsid w:val="006D3C7B"/>
    <w:rsid w:val="006D3CCD"/>
    <w:rsid w:val="006D412D"/>
    <w:rsid w:val="006D43BD"/>
    <w:rsid w:val="006D454C"/>
    <w:rsid w:val="006D4733"/>
    <w:rsid w:val="006D4AA1"/>
    <w:rsid w:val="006D4AC2"/>
    <w:rsid w:val="006D4AD9"/>
    <w:rsid w:val="006D4D84"/>
    <w:rsid w:val="006D5BCE"/>
    <w:rsid w:val="006D5D7C"/>
    <w:rsid w:val="006D600C"/>
    <w:rsid w:val="006D61CC"/>
    <w:rsid w:val="006D63DC"/>
    <w:rsid w:val="006D65F3"/>
    <w:rsid w:val="006D6612"/>
    <w:rsid w:val="006D67FA"/>
    <w:rsid w:val="006D6DB4"/>
    <w:rsid w:val="006D6F74"/>
    <w:rsid w:val="006D70DA"/>
    <w:rsid w:val="006D71CE"/>
    <w:rsid w:val="006D79D3"/>
    <w:rsid w:val="006D7BC1"/>
    <w:rsid w:val="006D7C21"/>
    <w:rsid w:val="006D7E14"/>
    <w:rsid w:val="006D7F6B"/>
    <w:rsid w:val="006D7F83"/>
    <w:rsid w:val="006E00AE"/>
    <w:rsid w:val="006E02A7"/>
    <w:rsid w:val="006E03BB"/>
    <w:rsid w:val="006E03DF"/>
    <w:rsid w:val="006E03EC"/>
    <w:rsid w:val="006E06B7"/>
    <w:rsid w:val="006E0767"/>
    <w:rsid w:val="006E0971"/>
    <w:rsid w:val="006E0D5B"/>
    <w:rsid w:val="006E0DF4"/>
    <w:rsid w:val="006E0E9A"/>
    <w:rsid w:val="006E1049"/>
    <w:rsid w:val="006E185A"/>
    <w:rsid w:val="006E1DB6"/>
    <w:rsid w:val="006E21CA"/>
    <w:rsid w:val="006E229F"/>
    <w:rsid w:val="006E22CC"/>
    <w:rsid w:val="006E23BD"/>
    <w:rsid w:val="006E2405"/>
    <w:rsid w:val="006E280A"/>
    <w:rsid w:val="006E28A8"/>
    <w:rsid w:val="006E28E9"/>
    <w:rsid w:val="006E2C77"/>
    <w:rsid w:val="006E2D07"/>
    <w:rsid w:val="006E2E74"/>
    <w:rsid w:val="006E2E98"/>
    <w:rsid w:val="006E3158"/>
    <w:rsid w:val="006E319C"/>
    <w:rsid w:val="006E327E"/>
    <w:rsid w:val="006E350D"/>
    <w:rsid w:val="006E3758"/>
    <w:rsid w:val="006E3BD4"/>
    <w:rsid w:val="006E3BF6"/>
    <w:rsid w:val="006E415D"/>
    <w:rsid w:val="006E4969"/>
    <w:rsid w:val="006E499B"/>
    <w:rsid w:val="006E4AB2"/>
    <w:rsid w:val="006E4AC6"/>
    <w:rsid w:val="006E4DB6"/>
    <w:rsid w:val="006E4EC9"/>
    <w:rsid w:val="006E50B4"/>
    <w:rsid w:val="006E514F"/>
    <w:rsid w:val="006E54BA"/>
    <w:rsid w:val="006E55C2"/>
    <w:rsid w:val="006E5674"/>
    <w:rsid w:val="006E591F"/>
    <w:rsid w:val="006E5BE9"/>
    <w:rsid w:val="006E6134"/>
    <w:rsid w:val="006E6213"/>
    <w:rsid w:val="006E6339"/>
    <w:rsid w:val="006E6C2C"/>
    <w:rsid w:val="006E6E4E"/>
    <w:rsid w:val="006E6FEE"/>
    <w:rsid w:val="006E70B6"/>
    <w:rsid w:val="006E7121"/>
    <w:rsid w:val="006E71CB"/>
    <w:rsid w:val="006E72AE"/>
    <w:rsid w:val="006E736D"/>
    <w:rsid w:val="006E7487"/>
    <w:rsid w:val="006E75EC"/>
    <w:rsid w:val="006E76E6"/>
    <w:rsid w:val="006E7877"/>
    <w:rsid w:val="006E78D3"/>
    <w:rsid w:val="006E7A71"/>
    <w:rsid w:val="006E7C1F"/>
    <w:rsid w:val="006E7CBD"/>
    <w:rsid w:val="006F0270"/>
    <w:rsid w:val="006F03BE"/>
    <w:rsid w:val="006F0678"/>
    <w:rsid w:val="006F129B"/>
    <w:rsid w:val="006F13F1"/>
    <w:rsid w:val="006F14A3"/>
    <w:rsid w:val="006F16F7"/>
    <w:rsid w:val="006F1870"/>
    <w:rsid w:val="006F1A0B"/>
    <w:rsid w:val="006F1E41"/>
    <w:rsid w:val="006F1E87"/>
    <w:rsid w:val="006F1FD6"/>
    <w:rsid w:val="006F2247"/>
    <w:rsid w:val="006F2507"/>
    <w:rsid w:val="006F25BB"/>
    <w:rsid w:val="006F268A"/>
    <w:rsid w:val="006F2876"/>
    <w:rsid w:val="006F2BC3"/>
    <w:rsid w:val="006F2DE1"/>
    <w:rsid w:val="006F2E79"/>
    <w:rsid w:val="006F2FA3"/>
    <w:rsid w:val="006F3052"/>
    <w:rsid w:val="006F32DB"/>
    <w:rsid w:val="006F3707"/>
    <w:rsid w:val="006F38A1"/>
    <w:rsid w:val="006F3C1A"/>
    <w:rsid w:val="006F3CD3"/>
    <w:rsid w:val="006F409E"/>
    <w:rsid w:val="006F40CD"/>
    <w:rsid w:val="006F40F0"/>
    <w:rsid w:val="006F43B2"/>
    <w:rsid w:val="006F4522"/>
    <w:rsid w:val="006F47F1"/>
    <w:rsid w:val="006F48A1"/>
    <w:rsid w:val="006F492C"/>
    <w:rsid w:val="006F4BC3"/>
    <w:rsid w:val="006F4D7F"/>
    <w:rsid w:val="006F4DF8"/>
    <w:rsid w:val="006F4EB0"/>
    <w:rsid w:val="006F519E"/>
    <w:rsid w:val="006F5339"/>
    <w:rsid w:val="006F5492"/>
    <w:rsid w:val="006F5772"/>
    <w:rsid w:val="006F5845"/>
    <w:rsid w:val="006F589B"/>
    <w:rsid w:val="006F5C69"/>
    <w:rsid w:val="006F5D49"/>
    <w:rsid w:val="006F5DD4"/>
    <w:rsid w:val="006F61E4"/>
    <w:rsid w:val="006F66EC"/>
    <w:rsid w:val="006F69A5"/>
    <w:rsid w:val="006F6A1F"/>
    <w:rsid w:val="006F6BD1"/>
    <w:rsid w:val="006F6E50"/>
    <w:rsid w:val="006F715B"/>
    <w:rsid w:val="006F7435"/>
    <w:rsid w:val="006F7AD2"/>
    <w:rsid w:val="006F7D4F"/>
    <w:rsid w:val="00700026"/>
    <w:rsid w:val="0070020D"/>
    <w:rsid w:val="007002AB"/>
    <w:rsid w:val="0070031C"/>
    <w:rsid w:val="00700321"/>
    <w:rsid w:val="00700579"/>
    <w:rsid w:val="00700A91"/>
    <w:rsid w:val="00700EEB"/>
    <w:rsid w:val="00701053"/>
    <w:rsid w:val="0070129F"/>
    <w:rsid w:val="007012CE"/>
    <w:rsid w:val="007013F4"/>
    <w:rsid w:val="007014E0"/>
    <w:rsid w:val="0070158D"/>
    <w:rsid w:val="0070163E"/>
    <w:rsid w:val="00701CD8"/>
    <w:rsid w:val="00701CDB"/>
    <w:rsid w:val="00701DB7"/>
    <w:rsid w:val="00701E0C"/>
    <w:rsid w:val="00701E14"/>
    <w:rsid w:val="007020AB"/>
    <w:rsid w:val="00702101"/>
    <w:rsid w:val="007021E3"/>
    <w:rsid w:val="00702332"/>
    <w:rsid w:val="007023ED"/>
    <w:rsid w:val="0070243A"/>
    <w:rsid w:val="00702A9B"/>
    <w:rsid w:val="00702E07"/>
    <w:rsid w:val="0070387A"/>
    <w:rsid w:val="00703E31"/>
    <w:rsid w:val="00703E32"/>
    <w:rsid w:val="00703ED8"/>
    <w:rsid w:val="00703FC7"/>
    <w:rsid w:val="007042F7"/>
    <w:rsid w:val="00704314"/>
    <w:rsid w:val="0070438E"/>
    <w:rsid w:val="007043FB"/>
    <w:rsid w:val="0070451D"/>
    <w:rsid w:val="007047D3"/>
    <w:rsid w:val="007048DB"/>
    <w:rsid w:val="00704998"/>
    <w:rsid w:val="00704B26"/>
    <w:rsid w:val="00704E30"/>
    <w:rsid w:val="00704E84"/>
    <w:rsid w:val="007052F7"/>
    <w:rsid w:val="007053AD"/>
    <w:rsid w:val="007055FA"/>
    <w:rsid w:val="007059B1"/>
    <w:rsid w:val="00705EB9"/>
    <w:rsid w:val="0070615D"/>
    <w:rsid w:val="00706570"/>
    <w:rsid w:val="00706627"/>
    <w:rsid w:val="00706B78"/>
    <w:rsid w:val="00706BF7"/>
    <w:rsid w:val="00706C41"/>
    <w:rsid w:val="00707033"/>
    <w:rsid w:val="0070727F"/>
    <w:rsid w:val="00707433"/>
    <w:rsid w:val="007074DD"/>
    <w:rsid w:val="0070787A"/>
    <w:rsid w:val="007078DD"/>
    <w:rsid w:val="00707A93"/>
    <w:rsid w:val="00707FFB"/>
    <w:rsid w:val="00710089"/>
    <w:rsid w:val="00710093"/>
    <w:rsid w:val="007102F5"/>
    <w:rsid w:val="00710A86"/>
    <w:rsid w:val="00710F8F"/>
    <w:rsid w:val="00711264"/>
    <w:rsid w:val="00711688"/>
    <w:rsid w:val="007116D1"/>
    <w:rsid w:val="00711738"/>
    <w:rsid w:val="0071197A"/>
    <w:rsid w:val="00711AA0"/>
    <w:rsid w:val="00711C09"/>
    <w:rsid w:val="00711C7B"/>
    <w:rsid w:val="00711E36"/>
    <w:rsid w:val="00711E74"/>
    <w:rsid w:val="0071252F"/>
    <w:rsid w:val="00712736"/>
    <w:rsid w:val="00712782"/>
    <w:rsid w:val="0071284C"/>
    <w:rsid w:val="007128FD"/>
    <w:rsid w:val="00712912"/>
    <w:rsid w:val="00712A55"/>
    <w:rsid w:val="0071305A"/>
    <w:rsid w:val="00713338"/>
    <w:rsid w:val="00713633"/>
    <w:rsid w:val="007136B6"/>
    <w:rsid w:val="00713B8F"/>
    <w:rsid w:val="00713E4F"/>
    <w:rsid w:val="00713FB5"/>
    <w:rsid w:val="00714264"/>
    <w:rsid w:val="0071438E"/>
    <w:rsid w:val="00714407"/>
    <w:rsid w:val="00714524"/>
    <w:rsid w:val="007145E2"/>
    <w:rsid w:val="0071474E"/>
    <w:rsid w:val="007147F9"/>
    <w:rsid w:val="00714941"/>
    <w:rsid w:val="00714BC3"/>
    <w:rsid w:val="00714DFB"/>
    <w:rsid w:val="00714E0B"/>
    <w:rsid w:val="00714E22"/>
    <w:rsid w:val="00714F41"/>
    <w:rsid w:val="0071504D"/>
    <w:rsid w:val="007150BC"/>
    <w:rsid w:val="007150ED"/>
    <w:rsid w:val="007151DD"/>
    <w:rsid w:val="007155AF"/>
    <w:rsid w:val="007159ED"/>
    <w:rsid w:val="00715B1F"/>
    <w:rsid w:val="00715B59"/>
    <w:rsid w:val="00715B79"/>
    <w:rsid w:val="00715BA0"/>
    <w:rsid w:val="00715BA4"/>
    <w:rsid w:val="00715F70"/>
    <w:rsid w:val="00716327"/>
    <w:rsid w:val="00716354"/>
    <w:rsid w:val="007164E9"/>
    <w:rsid w:val="007165E3"/>
    <w:rsid w:val="0071666B"/>
    <w:rsid w:val="007166C4"/>
    <w:rsid w:val="007169BA"/>
    <w:rsid w:val="007169D0"/>
    <w:rsid w:val="00716A3B"/>
    <w:rsid w:val="00716FB0"/>
    <w:rsid w:val="0071709F"/>
    <w:rsid w:val="007172FA"/>
    <w:rsid w:val="007175B2"/>
    <w:rsid w:val="00717AC4"/>
    <w:rsid w:val="00717B02"/>
    <w:rsid w:val="00717CF5"/>
    <w:rsid w:val="00717E66"/>
    <w:rsid w:val="00717E87"/>
    <w:rsid w:val="0072033B"/>
    <w:rsid w:val="00720460"/>
    <w:rsid w:val="007204AB"/>
    <w:rsid w:val="00720709"/>
    <w:rsid w:val="00720941"/>
    <w:rsid w:val="00721188"/>
    <w:rsid w:val="00721295"/>
    <w:rsid w:val="00721495"/>
    <w:rsid w:val="00721648"/>
    <w:rsid w:val="0072174B"/>
    <w:rsid w:val="00721772"/>
    <w:rsid w:val="00722C5E"/>
    <w:rsid w:val="00722CBE"/>
    <w:rsid w:val="00722CD3"/>
    <w:rsid w:val="00722EC6"/>
    <w:rsid w:val="00722ED5"/>
    <w:rsid w:val="00722F88"/>
    <w:rsid w:val="0072342A"/>
    <w:rsid w:val="00723FE0"/>
    <w:rsid w:val="00724073"/>
    <w:rsid w:val="007240C7"/>
    <w:rsid w:val="007240EC"/>
    <w:rsid w:val="0072413C"/>
    <w:rsid w:val="0072419C"/>
    <w:rsid w:val="0072442E"/>
    <w:rsid w:val="00724468"/>
    <w:rsid w:val="007248AA"/>
    <w:rsid w:val="00724F40"/>
    <w:rsid w:val="0072546B"/>
    <w:rsid w:val="00725ADD"/>
    <w:rsid w:val="00725C32"/>
    <w:rsid w:val="00725C79"/>
    <w:rsid w:val="00725CC6"/>
    <w:rsid w:val="00725FCC"/>
    <w:rsid w:val="00726679"/>
    <w:rsid w:val="007267E5"/>
    <w:rsid w:val="00726BD8"/>
    <w:rsid w:val="00726E6C"/>
    <w:rsid w:val="00726E83"/>
    <w:rsid w:val="00727105"/>
    <w:rsid w:val="00727732"/>
    <w:rsid w:val="007279D7"/>
    <w:rsid w:val="00727AAC"/>
    <w:rsid w:val="00730051"/>
    <w:rsid w:val="0073031A"/>
    <w:rsid w:val="00730557"/>
    <w:rsid w:val="00730870"/>
    <w:rsid w:val="007308FC"/>
    <w:rsid w:val="00730B2B"/>
    <w:rsid w:val="00730BD6"/>
    <w:rsid w:val="00730C61"/>
    <w:rsid w:val="00730FB1"/>
    <w:rsid w:val="007311C5"/>
    <w:rsid w:val="007312A1"/>
    <w:rsid w:val="00731830"/>
    <w:rsid w:val="00731D3A"/>
    <w:rsid w:val="00731DE6"/>
    <w:rsid w:val="00731F7E"/>
    <w:rsid w:val="007320C1"/>
    <w:rsid w:val="0073225F"/>
    <w:rsid w:val="007324DC"/>
    <w:rsid w:val="00732F0D"/>
    <w:rsid w:val="0073308A"/>
    <w:rsid w:val="00733431"/>
    <w:rsid w:val="007338E5"/>
    <w:rsid w:val="00733ABF"/>
    <w:rsid w:val="00733C29"/>
    <w:rsid w:val="00733DF0"/>
    <w:rsid w:val="007346B1"/>
    <w:rsid w:val="00734788"/>
    <w:rsid w:val="007349BB"/>
    <w:rsid w:val="00734BB4"/>
    <w:rsid w:val="00734D9F"/>
    <w:rsid w:val="00735086"/>
    <w:rsid w:val="007353FC"/>
    <w:rsid w:val="007355D0"/>
    <w:rsid w:val="007356FC"/>
    <w:rsid w:val="00735744"/>
    <w:rsid w:val="00735804"/>
    <w:rsid w:val="007359FD"/>
    <w:rsid w:val="00735AC4"/>
    <w:rsid w:val="00735CF3"/>
    <w:rsid w:val="00736294"/>
    <w:rsid w:val="0073630E"/>
    <w:rsid w:val="007366AD"/>
    <w:rsid w:val="00736BBE"/>
    <w:rsid w:val="00736E4B"/>
    <w:rsid w:val="00736EA5"/>
    <w:rsid w:val="00736FC3"/>
    <w:rsid w:val="00737177"/>
    <w:rsid w:val="0073720B"/>
    <w:rsid w:val="0073727B"/>
    <w:rsid w:val="007372A6"/>
    <w:rsid w:val="00737469"/>
    <w:rsid w:val="0073764A"/>
    <w:rsid w:val="007376E4"/>
    <w:rsid w:val="007376FC"/>
    <w:rsid w:val="007378F7"/>
    <w:rsid w:val="00737D14"/>
    <w:rsid w:val="007402EF"/>
    <w:rsid w:val="0074033A"/>
    <w:rsid w:val="00740663"/>
    <w:rsid w:val="007408DE"/>
    <w:rsid w:val="00741003"/>
    <w:rsid w:val="00741224"/>
    <w:rsid w:val="007412C0"/>
    <w:rsid w:val="00741419"/>
    <w:rsid w:val="00741AC5"/>
    <w:rsid w:val="00741D48"/>
    <w:rsid w:val="00742074"/>
    <w:rsid w:val="007422DC"/>
    <w:rsid w:val="00742465"/>
    <w:rsid w:val="0074266C"/>
    <w:rsid w:val="00742963"/>
    <w:rsid w:val="0074299D"/>
    <w:rsid w:val="00742F74"/>
    <w:rsid w:val="00743155"/>
    <w:rsid w:val="0074321C"/>
    <w:rsid w:val="007443B2"/>
    <w:rsid w:val="00744531"/>
    <w:rsid w:val="007447EB"/>
    <w:rsid w:val="00744D91"/>
    <w:rsid w:val="00745018"/>
    <w:rsid w:val="007450E5"/>
    <w:rsid w:val="0074544F"/>
    <w:rsid w:val="007454A6"/>
    <w:rsid w:val="00746015"/>
    <w:rsid w:val="0074675B"/>
    <w:rsid w:val="0074693E"/>
    <w:rsid w:val="00746A56"/>
    <w:rsid w:val="00746BD1"/>
    <w:rsid w:val="00746EB6"/>
    <w:rsid w:val="00747017"/>
    <w:rsid w:val="00747048"/>
    <w:rsid w:val="007472EF"/>
    <w:rsid w:val="007475F1"/>
    <w:rsid w:val="007477C7"/>
    <w:rsid w:val="0074785D"/>
    <w:rsid w:val="00747BA0"/>
    <w:rsid w:val="00747CA3"/>
    <w:rsid w:val="00747CCE"/>
    <w:rsid w:val="00747F8E"/>
    <w:rsid w:val="007500CC"/>
    <w:rsid w:val="0075044C"/>
    <w:rsid w:val="007507FC"/>
    <w:rsid w:val="00750969"/>
    <w:rsid w:val="00750B5A"/>
    <w:rsid w:val="0075101D"/>
    <w:rsid w:val="007511DC"/>
    <w:rsid w:val="00751259"/>
    <w:rsid w:val="007512A2"/>
    <w:rsid w:val="00751627"/>
    <w:rsid w:val="0075196C"/>
    <w:rsid w:val="00751AF1"/>
    <w:rsid w:val="00752548"/>
    <w:rsid w:val="0075255B"/>
    <w:rsid w:val="0075276D"/>
    <w:rsid w:val="0075277B"/>
    <w:rsid w:val="00752970"/>
    <w:rsid w:val="00752C95"/>
    <w:rsid w:val="00752D58"/>
    <w:rsid w:val="0075319F"/>
    <w:rsid w:val="007531A4"/>
    <w:rsid w:val="00753214"/>
    <w:rsid w:val="00753220"/>
    <w:rsid w:val="00753543"/>
    <w:rsid w:val="00753745"/>
    <w:rsid w:val="0075389F"/>
    <w:rsid w:val="00753A82"/>
    <w:rsid w:val="00753DC1"/>
    <w:rsid w:val="00754192"/>
    <w:rsid w:val="007546D4"/>
    <w:rsid w:val="007546EA"/>
    <w:rsid w:val="007547BF"/>
    <w:rsid w:val="007549AD"/>
    <w:rsid w:val="007549DA"/>
    <w:rsid w:val="00754A44"/>
    <w:rsid w:val="00755050"/>
    <w:rsid w:val="007551F9"/>
    <w:rsid w:val="007551FC"/>
    <w:rsid w:val="0075541D"/>
    <w:rsid w:val="0075546A"/>
    <w:rsid w:val="00755645"/>
    <w:rsid w:val="00755956"/>
    <w:rsid w:val="00755DB2"/>
    <w:rsid w:val="00755F49"/>
    <w:rsid w:val="007565C6"/>
    <w:rsid w:val="00756622"/>
    <w:rsid w:val="00756A38"/>
    <w:rsid w:val="00756D13"/>
    <w:rsid w:val="00756E66"/>
    <w:rsid w:val="00757135"/>
    <w:rsid w:val="0075730C"/>
    <w:rsid w:val="007573CD"/>
    <w:rsid w:val="007576B0"/>
    <w:rsid w:val="007576DE"/>
    <w:rsid w:val="0075785E"/>
    <w:rsid w:val="007579FA"/>
    <w:rsid w:val="00757EA5"/>
    <w:rsid w:val="007600B1"/>
    <w:rsid w:val="00760267"/>
    <w:rsid w:val="00760537"/>
    <w:rsid w:val="00760976"/>
    <w:rsid w:val="0076098F"/>
    <w:rsid w:val="00760B42"/>
    <w:rsid w:val="00760CD5"/>
    <w:rsid w:val="007613EC"/>
    <w:rsid w:val="00761634"/>
    <w:rsid w:val="007618A6"/>
    <w:rsid w:val="00761924"/>
    <w:rsid w:val="00761969"/>
    <w:rsid w:val="00761A3B"/>
    <w:rsid w:val="00761B49"/>
    <w:rsid w:val="00761C86"/>
    <w:rsid w:val="0076245A"/>
    <w:rsid w:val="00762762"/>
    <w:rsid w:val="00762770"/>
    <w:rsid w:val="00762798"/>
    <w:rsid w:val="00762B21"/>
    <w:rsid w:val="00762D6F"/>
    <w:rsid w:val="00762EAD"/>
    <w:rsid w:val="00763239"/>
    <w:rsid w:val="007634B0"/>
    <w:rsid w:val="00763591"/>
    <w:rsid w:val="0076398B"/>
    <w:rsid w:val="007639A2"/>
    <w:rsid w:val="00763C47"/>
    <w:rsid w:val="00763DE2"/>
    <w:rsid w:val="00763FDB"/>
    <w:rsid w:val="0076402E"/>
    <w:rsid w:val="00764330"/>
    <w:rsid w:val="00764404"/>
    <w:rsid w:val="0076444A"/>
    <w:rsid w:val="007644FE"/>
    <w:rsid w:val="0076455D"/>
    <w:rsid w:val="00764657"/>
    <w:rsid w:val="007646E3"/>
    <w:rsid w:val="007648D5"/>
    <w:rsid w:val="00764B45"/>
    <w:rsid w:val="007650FE"/>
    <w:rsid w:val="00765161"/>
    <w:rsid w:val="0076531A"/>
    <w:rsid w:val="00765407"/>
    <w:rsid w:val="00765837"/>
    <w:rsid w:val="007658F9"/>
    <w:rsid w:val="00765AEE"/>
    <w:rsid w:val="00765B3E"/>
    <w:rsid w:val="00765BC0"/>
    <w:rsid w:val="00765CA0"/>
    <w:rsid w:val="00765F59"/>
    <w:rsid w:val="007663CA"/>
    <w:rsid w:val="007664C2"/>
    <w:rsid w:val="007666B0"/>
    <w:rsid w:val="007666DD"/>
    <w:rsid w:val="00766B8F"/>
    <w:rsid w:val="00766D31"/>
    <w:rsid w:val="00766EF5"/>
    <w:rsid w:val="007672EC"/>
    <w:rsid w:val="007673FF"/>
    <w:rsid w:val="007676DE"/>
    <w:rsid w:val="0076772B"/>
    <w:rsid w:val="00767AFC"/>
    <w:rsid w:val="00767C94"/>
    <w:rsid w:val="00767E5A"/>
    <w:rsid w:val="0077018B"/>
    <w:rsid w:val="007705A3"/>
    <w:rsid w:val="0077072D"/>
    <w:rsid w:val="00770734"/>
    <w:rsid w:val="00770A5D"/>
    <w:rsid w:val="00770B5F"/>
    <w:rsid w:val="007710C8"/>
    <w:rsid w:val="00771383"/>
    <w:rsid w:val="00771436"/>
    <w:rsid w:val="0077150C"/>
    <w:rsid w:val="0077164D"/>
    <w:rsid w:val="007716C0"/>
    <w:rsid w:val="007719FA"/>
    <w:rsid w:val="00771B58"/>
    <w:rsid w:val="00771B93"/>
    <w:rsid w:val="00771E1F"/>
    <w:rsid w:val="007720B6"/>
    <w:rsid w:val="007720BB"/>
    <w:rsid w:val="007720F0"/>
    <w:rsid w:val="007721BB"/>
    <w:rsid w:val="007727D3"/>
    <w:rsid w:val="00772834"/>
    <w:rsid w:val="00772A1C"/>
    <w:rsid w:val="00772AD4"/>
    <w:rsid w:val="00772E41"/>
    <w:rsid w:val="00773082"/>
    <w:rsid w:val="007733D1"/>
    <w:rsid w:val="0077376C"/>
    <w:rsid w:val="007746D5"/>
    <w:rsid w:val="0077478E"/>
    <w:rsid w:val="00775221"/>
    <w:rsid w:val="007759DD"/>
    <w:rsid w:val="00775B9F"/>
    <w:rsid w:val="00775BC7"/>
    <w:rsid w:val="00776198"/>
    <w:rsid w:val="0077643C"/>
    <w:rsid w:val="007766B3"/>
    <w:rsid w:val="00776789"/>
    <w:rsid w:val="00776821"/>
    <w:rsid w:val="007769DC"/>
    <w:rsid w:val="00776BE7"/>
    <w:rsid w:val="00776C0F"/>
    <w:rsid w:val="0077728C"/>
    <w:rsid w:val="0077766D"/>
    <w:rsid w:val="00777736"/>
    <w:rsid w:val="0077777F"/>
    <w:rsid w:val="00777AAC"/>
    <w:rsid w:val="007802CB"/>
    <w:rsid w:val="00780D6C"/>
    <w:rsid w:val="00781332"/>
    <w:rsid w:val="00781417"/>
    <w:rsid w:val="00781571"/>
    <w:rsid w:val="00781AE4"/>
    <w:rsid w:val="00781B33"/>
    <w:rsid w:val="00781D21"/>
    <w:rsid w:val="00781E3D"/>
    <w:rsid w:val="00782147"/>
    <w:rsid w:val="007821E5"/>
    <w:rsid w:val="0078244B"/>
    <w:rsid w:val="00782564"/>
    <w:rsid w:val="0078261C"/>
    <w:rsid w:val="00782ACA"/>
    <w:rsid w:val="00782CFA"/>
    <w:rsid w:val="00782D19"/>
    <w:rsid w:val="00782D31"/>
    <w:rsid w:val="00782E43"/>
    <w:rsid w:val="00783211"/>
    <w:rsid w:val="00783592"/>
    <w:rsid w:val="0078361F"/>
    <w:rsid w:val="0078366A"/>
    <w:rsid w:val="007839B3"/>
    <w:rsid w:val="007839DB"/>
    <w:rsid w:val="007839FC"/>
    <w:rsid w:val="00783E5F"/>
    <w:rsid w:val="00784289"/>
    <w:rsid w:val="00784668"/>
    <w:rsid w:val="0078485F"/>
    <w:rsid w:val="007848FA"/>
    <w:rsid w:val="00784A42"/>
    <w:rsid w:val="00784A52"/>
    <w:rsid w:val="00784A66"/>
    <w:rsid w:val="00784B42"/>
    <w:rsid w:val="00784CE4"/>
    <w:rsid w:val="00784CF6"/>
    <w:rsid w:val="00784D00"/>
    <w:rsid w:val="00784EB3"/>
    <w:rsid w:val="00785421"/>
    <w:rsid w:val="007858DD"/>
    <w:rsid w:val="00785F8C"/>
    <w:rsid w:val="007860FA"/>
    <w:rsid w:val="00786138"/>
    <w:rsid w:val="00786299"/>
    <w:rsid w:val="00786560"/>
    <w:rsid w:val="0078657C"/>
    <w:rsid w:val="007866D7"/>
    <w:rsid w:val="00786DA4"/>
    <w:rsid w:val="0078715B"/>
    <w:rsid w:val="00787273"/>
    <w:rsid w:val="007873C2"/>
    <w:rsid w:val="0078741C"/>
    <w:rsid w:val="00787567"/>
    <w:rsid w:val="007877F4"/>
    <w:rsid w:val="007878AC"/>
    <w:rsid w:val="00787A3F"/>
    <w:rsid w:val="00787FD1"/>
    <w:rsid w:val="0079020D"/>
    <w:rsid w:val="007903DB"/>
    <w:rsid w:val="00790592"/>
    <w:rsid w:val="007908F1"/>
    <w:rsid w:val="00790BA8"/>
    <w:rsid w:val="00790BF7"/>
    <w:rsid w:val="00790D2F"/>
    <w:rsid w:val="00790D47"/>
    <w:rsid w:val="00790E6D"/>
    <w:rsid w:val="00791587"/>
    <w:rsid w:val="007915B0"/>
    <w:rsid w:val="00791AE5"/>
    <w:rsid w:val="00791CAA"/>
    <w:rsid w:val="00791D8C"/>
    <w:rsid w:val="00791E80"/>
    <w:rsid w:val="007924FB"/>
    <w:rsid w:val="007925AA"/>
    <w:rsid w:val="00792757"/>
    <w:rsid w:val="00792860"/>
    <w:rsid w:val="00792A10"/>
    <w:rsid w:val="00792B24"/>
    <w:rsid w:val="00792C0C"/>
    <w:rsid w:val="00792C92"/>
    <w:rsid w:val="00792E43"/>
    <w:rsid w:val="00792EF0"/>
    <w:rsid w:val="0079312B"/>
    <w:rsid w:val="00793185"/>
    <w:rsid w:val="007937CA"/>
    <w:rsid w:val="007937CD"/>
    <w:rsid w:val="00793CC9"/>
    <w:rsid w:val="00793DCD"/>
    <w:rsid w:val="00793F13"/>
    <w:rsid w:val="00793FB6"/>
    <w:rsid w:val="00794227"/>
    <w:rsid w:val="00794570"/>
    <w:rsid w:val="00794740"/>
    <w:rsid w:val="00794810"/>
    <w:rsid w:val="00794872"/>
    <w:rsid w:val="00794A26"/>
    <w:rsid w:val="00794CDB"/>
    <w:rsid w:val="00794E3F"/>
    <w:rsid w:val="0079508E"/>
    <w:rsid w:val="00795134"/>
    <w:rsid w:val="0079517B"/>
    <w:rsid w:val="007953A7"/>
    <w:rsid w:val="0079550D"/>
    <w:rsid w:val="0079578F"/>
    <w:rsid w:val="007959B2"/>
    <w:rsid w:val="00795C0D"/>
    <w:rsid w:val="00795F28"/>
    <w:rsid w:val="007963CC"/>
    <w:rsid w:val="00796430"/>
    <w:rsid w:val="0079691E"/>
    <w:rsid w:val="00796A11"/>
    <w:rsid w:val="00796B9C"/>
    <w:rsid w:val="007970EA"/>
    <w:rsid w:val="0079712E"/>
    <w:rsid w:val="00797502"/>
    <w:rsid w:val="00797683"/>
    <w:rsid w:val="007979C1"/>
    <w:rsid w:val="00797ED0"/>
    <w:rsid w:val="007A009E"/>
    <w:rsid w:val="007A00BF"/>
    <w:rsid w:val="007A03EF"/>
    <w:rsid w:val="007A055A"/>
    <w:rsid w:val="007A0567"/>
    <w:rsid w:val="007A059F"/>
    <w:rsid w:val="007A06E3"/>
    <w:rsid w:val="007A0955"/>
    <w:rsid w:val="007A0A3E"/>
    <w:rsid w:val="007A0C78"/>
    <w:rsid w:val="007A0E35"/>
    <w:rsid w:val="007A1053"/>
    <w:rsid w:val="007A116F"/>
    <w:rsid w:val="007A11C3"/>
    <w:rsid w:val="007A11F4"/>
    <w:rsid w:val="007A1241"/>
    <w:rsid w:val="007A1859"/>
    <w:rsid w:val="007A19DA"/>
    <w:rsid w:val="007A1BE9"/>
    <w:rsid w:val="007A1C65"/>
    <w:rsid w:val="007A1D3D"/>
    <w:rsid w:val="007A1DCF"/>
    <w:rsid w:val="007A1FEC"/>
    <w:rsid w:val="007A21B7"/>
    <w:rsid w:val="007A23B0"/>
    <w:rsid w:val="007A2452"/>
    <w:rsid w:val="007A2693"/>
    <w:rsid w:val="007A28EB"/>
    <w:rsid w:val="007A2AA0"/>
    <w:rsid w:val="007A2BB2"/>
    <w:rsid w:val="007A2DDD"/>
    <w:rsid w:val="007A300D"/>
    <w:rsid w:val="007A33D6"/>
    <w:rsid w:val="007A344E"/>
    <w:rsid w:val="007A3827"/>
    <w:rsid w:val="007A393C"/>
    <w:rsid w:val="007A3E05"/>
    <w:rsid w:val="007A42ED"/>
    <w:rsid w:val="007A442C"/>
    <w:rsid w:val="007A471D"/>
    <w:rsid w:val="007A490B"/>
    <w:rsid w:val="007A4AA4"/>
    <w:rsid w:val="007A4BD6"/>
    <w:rsid w:val="007A4C19"/>
    <w:rsid w:val="007A4C67"/>
    <w:rsid w:val="007A4F60"/>
    <w:rsid w:val="007A4F7C"/>
    <w:rsid w:val="007A51B0"/>
    <w:rsid w:val="007A5233"/>
    <w:rsid w:val="007A58C2"/>
    <w:rsid w:val="007A5956"/>
    <w:rsid w:val="007A60F6"/>
    <w:rsid w:val="007A6123"/>
    <w:rsid w:val="007A638B"/>
    <w:rsid w:val="007A6444"/>
    <w:rsid w:val="007A66D9"/>
    <w:rsid w:val="007A68AF"/>
    <w:rsid w:val="007A6B02"/>
    <w:rsid w:val="007A6CC5"/>
    <w:rsid w:val="007A6FCD"/>
    <w:rsid w:val="007A71CC"/>
    <w:rsid w:val="007A72CA"/>
    <w:rsid w:val="007A74BC"/>
    <w:rsid w:val="007A752E"/>
    <w:rsid w:val="007A79E4"/>
    <w:rsid w:val="007A7D96"/>
    <w:rsid w:val="007B003B"/>
    <w:rsid w:val="007B0190"/>
    <w:rsid w:val="007B0449"/>
    <w:rsid w:val="007B044F"/>
    <w:rsid w:val="007B09A5"/>
    <w:rsid w:val="007B0A1A"/>
    <w:rsid w:val="007B0DFF"/>
    <w:rsid w:val="007B1006"/>
    <w:rsid w:val="007B147A"/>
    <w:rsid w:val="007B1500"/>
    <w:rsid w:val="007B1675"/>
    <w:rsid w:val="007B188C"/>
    <w:rsid w:val="007B1928"/>
    <w:rsid w:val="007B197A"/>
    <w:rsid w:val="007B19E5"/>
    <w:rsid w:val="007B1C50"/>
    <w:rsid w:val="007B218B"/>
    <w:rsid w:val="007B21A7"/>
    <w:rsid w:val="007B24EA"/>
    <w:rsid w:val="007B25AE"/>
    <w:rsid w:val="007B28B6"/>
    <w:rsid w:val="007B2902"/>
    <w:rsid w:val="007B2A23"/>
    <w:rsid w:val="007B2B89"/>
    <w:rsid w:val="007B2BC6"/>
    <w:rsid w:val="007B2E5C"/>
    <w:rsid w:val="007B2E73"/>
    <w:rsid w:val="007B2EC7"/>
    <w:rsid w:val="007B30BC"/>
    <w:rsid w:val="007B3707"/>
    <w:rsid w:val="007B3785"/>
    <w:rsid w:val="007B3852"/>
    <w:rsid w:val="007B3A56"/>
    <w:rsid w:val="007B3AD7"/>
    <w:rsid w:val="007B3B98"/>
    <w:rsid w:val="007B4024"/>
    <w:rsid w:val="007B4165"/>
    <w:rsid w:val="007B429D"/>
    <w:rsid w:val="007B458C"/>
    <w:rsid w:val="007B47FB"/>
    <w:rsid w:val="007B4B7E"/>
    <w:rsid w:val="007B522C"/>
    <w:rsid w:val="007B5C46"/>
    <w:rsid w:val="007B5CE5"/>
    <w:rsid w:val="007B6589"/>
    <w:rsid w:val="007B662C"/>
    <w:rsid w:val="007B6721"/>
    <w:rsid w:val="007B6982"/>
    <w:rsid w:val="007B6A7D"/>
    <w:rsid w:val="007B6B26"/>
    <w:rsid w:val="007B7091"/>
    <w:rsid w:val="007B732E"/>
    <w:rsid w:val="007B743C"/>
    <w:rsid w:val="007B7526"/>
    <w:rsid w:val="007B7A03"/>
    <w:rsid w:val="007B7AF4"/>
    <w:rsid w:val="007B7B3B"/>
    <w:rsid w:val="007B7BA1"/>
    <w:rsid w:val="007B7CE5"/>
    <w:rsid w:val="007B7F1E"/>
    <w:rsid w:val="007C05E7"/>
    <w:rsid w:val="007C06A4"/>
    <w:rsid w:val="007C097C"/>
    <w:rsid w:val="007C1185"/>
    <w:rsid w:val="007C13A8"/>
    <w:rsid w:val="007C146F"/>
    <w:rsid w:val="007C1BBC"/>
    <w:rsid w:val="007C1DFF"/>
    <w:rsid w:val="007C1F7D"/>
    <w:rsid w:val="007C2039"/>
    <w:rsid w:val="007C206A"/>
    <w:rsid w:val="007C229C"/>
    <w:rsid w:val="007C22B8"/>
    <w:rsid w:val="007C232C"/>
    <w:rsid w:val="007C2779"/>
    <w:rsid w:val="007C2862"/>
    <w:rsid w:val="007C2AF1"/>
    <w:rsid w:val="007C2CA3"/>
    <w:rsid w:val="007C2DEE"/>
    <w:rsid w:val="007C2E99"/>
    <w:rsid w:val="007C3192"/>
    <w:rsid w:val="007C32B8"/>
    <w:rsid w:val="007C34FD"/>
    <w:rsid w:val="007C3631"/>
    <w:rsid w:val="007C3789"/>
    <w:rsid w:val="007C38D6"/>
    <w:rsid w:val="007C3B3A"/>
    <w:rsid w:val="007C3BA2"/>
    <w:rsid w:val="007C3CC3"/>
    <w:rsid w:val="007C3D80"/>
    <w:rsid w:val="007C3DC5"/>
    <w:rsid w:val="007C40F2"/>
    <w:rsid w:val="007C422A"/>
    <w:rsid w:val="007C42CA"/>
    <w:rsid w:val="007C4450"/>
    <w:rsid w:val="007C4756"/>
    <w:rsid w:val="007C4803"/>
    <w:rsid w:val="007C4954"/>
    <w:rsid w:val="007C4A8C"/>
    <w:rsid w:val="007C5292"/>
    <w:rsid w:val="007C52AC"/>
    <w:rsid w:val="007C54D5"/>
    <w:rsid w:val="007C5604"/>
    <w:rsid w:val="007C5A77"/>
    <w:rsid w:val="007C5C99"/>
    <w:rsid w:val="007C5DE5"/>
    <w:rsid w:val="007C62C7"/>
    <w:rsid w:val="007C63B4"/>
    <w:rsid w:val="007C64AD"/>
    <w:rsid w:val="007C67EB"/>
    <w:rsid w:val="007C6917"/>
    <w:rsid w:val="007C69DA"/>
    <w:rsid w:val="007C6E56"/>
    <w:rsid w:val="007C6EF9"/>
    <w:rsid w:val="007C74CC"/>
    <w:rsid w:val="007C7597"/>
    <w:rsid w:val="007C77F4"/>
    <w:rsid w:val="007C7F4E"/>
    <w:rsid w:val="007D0396"/>
    <w:rsid w:val="007D046B"/>
    <w:rsid w:val="007D0518"/>
    <w:rsid w:val="007D0552"/>
    <w:rsid w:val="007D0924"/>
    <w:rsid w:val="007D09EB"/>
    <w:rsid w:val="007D0AFA"/>
    <w:rsid w:val="007D0B22"/>
    <w:rsid w:val="007D0B47"/>
    <w:rsid w:val="007D0C09"/>
    <w:rsid w:val="007D0E53"/>
    <w:rsid w:val="007D0EA7"/>
    <w:rsid w:val="007D0EC2"/>
    <w:rsid w:val="007D1083"/>
    <w:rsid w:val="007D10C3"/>
    <w:rsid w:val="007D1129"/>
    <w:rsid w:val="007D120D"/>
    <w:rsid w:val="007D144A"/>
    <w:rsid w:val="007D1499"/>
    <w:rsid w:val="007D18B3"/>
    <w:rsid w:val="007D1D8D"/>
    <w:rsid w:val="007D1F10"/>
    <w:rsid w:val="007D1F2D"/>
    <w:rsid w:val="007D263C"/>
    <w:rsid w:val="007D280B"/>
    <w:rsid w:val="007D2884"/>
    <w:rsid w:val="007D2E5D"/>
    <w:rsid w:val="007D2F6D"/>
    <w:rsid w:val="007D3111"/>
    <w:rsid w:val="007D3134"/>
    <w:rsid w:val="007D35D7"/>
    <w:rsid w:val="007D363F"/>
    <w:rsid w:val="007D3B24"/>
    <w:rsid w:val="007D3FE9"/>
    <w:rsid w:val="007D410C"/>
    <w:rsid w:val="007D4917"/>
    <w:rsid w:val="007D4A0E"/>
    <w:rsid w:val="007D4B01"/>
    <w:rsid w:val="007D4E50"/>
    <w:rsid w:val="007D57E7"/>
    <w:rsid w:val="007D5A0E"/>
    <w:rsid w:val="007D5B0D"/>
    <w:rsid w:val="007D5E0E"/>
    <w:rsid w:val="007D5FDC"/>
    <w:rsid w:val="007D6105"/>
    <w:rsid w:val="007D6153"/>
    <w:rsid w:val="007D64A9"/>
    <w:rsid w:val="007D65E9"/>
    <w:rsid w:val="007D65ED"/>
    <w:rsid w:val="007D685E"/>
    <w:rsid w:val="007D69BC"/>
    <w:rsid w:val="007D6D76"/>
    <w:rsid w:val="007D6D8B"/>
    <w:rsid w:val="007D6DC4"/>
    <w:rsid w:val="007D6FAC"/>
    <w:rsid w:val="007D702A"/>
    <w:rsid w:val="007D72A6"/>
    <w:rsid w:val="007D75F6"/>
    <w:rsid w:val="007D76F6"/>
    <w:rsid w:val="007D79AB"/>
    <w:rsid w:val="007D7A6C"/>
    <w:rsid w:val="007D7B92"/>
    <w:rsid w:val="007E0670"/>
    <w:rsid w:val="007E07A5"/>
    <w:rsid w:val="007E0C6D"/>
    <w:rsid w:val="007E0D4B"/>
    <w:rsid w:val="007E0FDF"/>
    <w:rsid w:val="007E1130"/>
    <w:rsid w:val="007E11A8"/>
    <w:rsid w:val="007E160F"/>
    <w:rsid w:val="007E1A23"/>
    <w:rsid w:val="007E1B7F"/>
    <w:rsid w:val="007E20FE"/>
    <w:rsid w:val="007E2126"/>
    <w:rsid w:val="007E21BC"/>
    <w:rsid w:val="007E232E"/>
    <w:rsid w:val="007E2459"/>
    <w:rsid w:val="007E2A37"/>
    <w:rsid w:val="007E2A8B"/>
    <w:rsid w:val="007E2AA5"/>
    <w:rsid w:val="007E2B8F"/>
    <w:rsid w:val="007E2E93"/>
    <w:rsid w:val="007E314E"/>
    <w:rsid w:val="007E320A"/>
    <w:rsid w:val="007E3226"/>
    <w:rsid w:val="007E32F0"/>
    <w:rsid w:val="007E3378"/>
    <w:rsid w:val="007E33BD"/>
    <w:rsid w:val="007E354D"/>
    <w:rsid w:val="007E35F5"/>
    <w:rsid w:val="007E383E"/>
    <w:rsid w:val="007E3887"/>
    <w:rsid w:val="007E3BB0"/>
    <w:rsid w:val="007E3CB1"/>
    <w:rsid w:val="007E419A"/>
    <w:rsid w:val="007E41F9"/>
    <w:rsid w:val="007E43C0"/>
    <w:rsid w:val="007E4625"/>
    <w:rsid w:val="007E463B"/>
    <w:rsid w:val="007E4811"/>
    <w:rsid w:val="007E48A2"/>
    <w:rsid w:val="007E48AB"/>
    <w:rsid w:val="007E48CE"/>
    <w:rsid w:val="007E4937"/>
    <w:rsid w:val="007E4AAB"/>
    <w:rsid w:val="007E4B62"/>
    <w:rsid w:val="007E4D57"/>
    <w:rsid w:val="007E4EA9"/>
    <w:rsid w:val="007E4EB3"/>
    <w:rsid w:val="007E5209"/>
    <w:rsid w:val="007E5270"/>
    <w:rsid w:val="007E6027"/>
    <w:rsid w:val="007E61AE"/>
    <w:rsid w:val="007E6520"/>
    <w:rsid w:val="007E6891"/>
    <w:rsid w:val="007E6FDE"/>
    <w:rsid w:val="007E7187"/>
    <w:rsid w:val="007E71D2"/>
    <w:rsid w:val="007E7AF3"/>
    <w:rsid w:val="007E7C80"/>
    <w:rsid w:val="007E7D73"/>
    <w:rsid w:val="007F00B4"/>
    <w:rsid w:val="007F021A"/>
    <w:rsid w:val="007F031E"/>
    <w:rsid w:val="007F0426"/>
    <w:rsid w:val="007F0534"/>
    <w:rsid w:val="007F0618"/>
    <w:rsid w:val="007F0624"/>
    <w:rsid w:val="007F0801"/>
    <w:rsid w:val="007F09E2"/>
    <w:rsid w:val="007F0C9E"/>
    <w:rsid w:val="007F1391"/>
    <w:rsid w:val="007F1575"/>
    <w:rsid w:val="007F157C"/>
    <w:rsid w:val="007F173E"/>
    <w:rsid w:val="007F1860"/>
    <w:rsid w:val="007F1898"/>
    <w:rsid w:val="007F196B"/>
    <w:rsid w:val="007F19DB"/>
    <w:rsid w:val="007F1A68"/>
    <w:rsid w:val="007F1C95"/>
    <w:rsid w:val="007F1CEB"/>
    <w:rsid w:val="007F1F5A"/>
    <w:rsid w:val="007F230E"/>
    <w:rsid w:val="007F24F5"/>
    <w:rsid w:val="007F2658"/>
    <w:rsid w:val="007F27B6"/>
    <w:rsid w:val="007F280E"/>
    <w:rsid w:val="007F292B"/>
    <w:rsid w:val="007F2A1B"/>
    <w:rsid w:val="007F2A32"/>
    <w:rsid w:val="007F2C2B"/>
    <w:rsid w:val="007F30AC"/>
    <w:rsid w:val="007F3109"/>
    <w:rsid w:val="007F3604"/>
    <w:rsid w:val="007F371E"/>
    <w:rsid w:val="007F3F2B"/>
    <w:rsid w:val="007F4292"/>
    <w:rsid w:val="007F46D9"/>
    <w:rsid w:val="007F49F1"/>
    <w:rsid w:val="007F4B83"/>
    <w:rsid w:val="007F4EA3"/>
    <w:rsid w:val="007F54A0"/>
    <w:rsid w:val="007F5531"/>
    <w:rsid w:val="007F6678"/>
    <w:rsid w:val="007F66BC"/>
    <w:rsid w:val="007F670D"/>
    <w:rsid w:val="007F672C"/>
    <w:rsid w:val="007F6A54"/>
    <w:rsid w:val="007F6C25"/>
    <w:rsid w:val="007F6D77"/>
    <w:rsid w:val="007F6F54"/>
    <w:rsid w:val="007F723C"/>
    <w:rsid w:val="007F72D4"/>
    <w:rsid w:val="007F7752"/>
    <w:rsid w:val="007F79DC"/>
    <w:rsid w:val="007F7F15"/>
    <w:rsid w:val="0080035A"/>
    <w:rsid w:val="008004CB"/>
    <w:rsid w:val="008006B9"/>
    <w:rsid w:val="008007E9"/>
    <w:rsid w:val="0080092A"/>
    <w:rsid w:val="00800CE0"/>
    <w:rsid w:val="008011D2"/>
    <w:rsid w:val="00801254"/>
    <w:rsid w:val="0080182C"/>
    <w:rsid w:val="008019A5"/>
    <w:rsid w:val="00801AEA"/>
    <w:rsid w:val="00801BC4"/>
    <w:rsid w:val="00801D0A"/>
    <w:rsid w:val="00802006"/>
    <w:rsid w:val="00802103"/>
    <w:rsid w:val="00802141"/>
    <w:rsid w:val="00802192"/>
    <w:rsid w:val="00802218"/>
    <w:rsid w:val="00802301"/>
    <w:rsid w:val="008024F4"/>
    <w:rsid w:val="00802C6A"/>
    <w:rsid w:val="00803047"/>
    <w:rsid w:val="00803346"/>
    <w:rsid w:val="0080365D"/>
    <w:rsid w:val="0080373A"/>
    <w:rsid w:val="008039BE"/>
    <w:rsid w:val="00803A33"/>
    <w:rsid w:val="00803B01"/>
    <w:rsid w:val="00803FC7"/>
    <w:rsid w:val="0080401C"/>
    <w:rsid w:val="00804201"/>
    <w:rsid w:val="008043BE"/>
    <w:rsid w:val="008045DE"/>
    <w:rsid w:val="0080492A"/>
    <w:rsid w:val="0080498D"/>
    <w:rsid w:val="00804C8C"/>
    <w:rsid w:val="00804F0B"/>
    <w:rsid w:val="00805022"/>
    <w:rsid w:val="0080512E"/>
    <w:rsid w:val="00805318"/>
    <w:rsid w:val="008056BD"/>
    <w:rsid w:val="00805743"/>
    <w:rsid w:val="008057D0"/>
    <w:rsid w:val="0080581A"/>
    <w:rsid w:val="0080589A"/>
    <w:rsid w:val="008064F5"/>
    <w:rsid w:val="008067AD"/>
    <w:rsid w:val="008068D5"/>
    <w:rsid w:val="00806965"/>
    <w:rsid w:val="008069B6"/>
    <w:rsid w:val="008069D5"/>
    <w:rsid w:val="00806CDB"/>
    <w:rsid w:val="00806ECB"/>
    <w:rsid w:val="00807656"/>
    <w:rsid w:val="008076FD"/>
    <w:rsid w:val="00807865"/>
    <w:rsid w:val="0080798E"/>
    <w:rsid w:val="00807C41"/>
    <w:rsid w:val="0081076B"/>
    <w:rsid w:val="0081081D"/>
    <w:rsid w:val="00810977"/>
    <w:rsid w:val="00810B84"/>
    <w:rsid w:val="00810EAC"/>
    <w:rsid w:val="00811267"/>
    <w:rsid w:val="0081141C"/>
    <w:rsid w:val="00811532"/>
    <w:rsid w:val="008117D1"/>
    <w:rsid w:val="00811920"/>
    <w:rsid w:val="00811979"/>
    <w:rsid w:val="00811BF5"/>
    <w:rsid w:val="00811F71"/>
    <w:rsid w:val="00811F92"/>
    <w:rsid w:val="0081205A"/>
    <w:rsid w:val="00812302"/>
    <w:rsid w:val="0081236E"/>
    <w:rsid w:val="0081248E"/>
    <w:rsid w:val="00812551"/>
    <w:rsid w:val="0081278A"/>
    <w:rsid w:val="008127E5"/>
    <w:rsid w:val="00812871"/>
    <w:rsid w:val="00812A53"/>
    <w:rsid w:val="00812ACD"/>
    <w:rsid w:val="00812BB0"/>
    <w:rsid w:val="00812F59"/>
    <w:rsid w:val="00813079"/>
    <w:rsid w:val="008130D2"/>
    <w:rsid w:val="008133B4"/>
    <w:rsid w:val="00813652"/>
    <w:rsid w:val="00813B14"/>
    <w:rsid w:val="00813EDA"/>
    <w:rsid w:val="00813FF8"/>
    <w:rsid w:val="0081454B"/>
    <w:rsid w:val="008145B1"/>
    <w:rsid w:val="00814786"/>
    <w:rsid w:val="00814A17"/>
    <w:rsid w:val="00814F40"/>
    <w:rsid w:val="008151A2"/>
    <w:rsid w:val="008155DF"/>
    <w:rsid w:val="008157CF"/>
    <w:rsid w:val="0081596B"/>
    <w:rsid w:val="00815A05"/>
    <w:rsid w:val="008160C0"/>
    <w:rsid w:val="008160FE"/>
    <w:rsid w:val="00816209"/>
    <w:rsid w:val="0081681C"/>
    <w:rsid w:val="00816AFD"/>
    <w:rsid w:val="008171DD"/>
    <w:rsid w:val="008172BA"/>
    <w:rsid w:val="00817896"/>
    <w:rsid w:val="008179FF"/>
    <w:rsid w:val="00817BA5"/>
    <w:rsid w:val="00820054"/>
    <w:rsid w:val="00820097"/>
    <w:rsid w:val="008202BB"/>
    <w:rsid w:val="00820735"/>
    <w:rsid w:val="00820B12"/>
    <w:rsid w:val="00820B39"/>
    <w:rsid w:val="00820B56"/>
    <w:rsid w:val="00820B98"/>
    <w:rsid w:val="00820D74"/>
    <w:rsid w:val="00820E16"/>
    <w:rsid w:val="00820ECD"/>
    <w:rsid w:val="00820F41"/>
    <w:rsid w:val="00821649"/>
    <w:rsid w:val="008216B3"/>
    <w:rsid w:val="008220A0"/>
    <w:rsid w:val="008221C5"/>
    <w:rsid w:val="0082247E"/>
    <w:rsid w:val="00822B89"/>
    <w:rsid w:val="00823143"/>
    <w:rsid w:val="00823324"/>
    <w:rsid w:val="00823D1C"/>
    <w:rsid w:val="008240BC"/>
    <w:rsid w:val="008241A3"/>
    <w:rsid w:val="00824471"/>
    <w:rsid w:val="0082447F"/>
    <w:rsid w:val="00824535"/>
    <w:rsid w:val="008245D5"/>
    <w:rsid w:val="008246B7"/>
    <w:rsid w:val="00824720"/>
    <w:rsid w:val="00824C71"/>
    <w:rsid w:val="00824F93"/>
    <w:rsid w:val="00825069"/>
    <w:rsid w:val="00825188"/>
    <w:rsid w:val="008252BA"/>
    <w:rsid w:val="0082537E"/>
    <w:rsid w:val="0082599E"/>
    <w:rsid w:val="008259DF"/>
    <w:rsid w:val="00825A29"/>
    <w:rsid w:val="00825CC2"/>
    <w:rsid w:val="00825E55"/>
    <w:rsid w:val="00825E92"/>
    <w:rsid w:val="00825ED5"/>
    <w:rsid w:val="00826030"/>
    <w:rsid w:val="00826248"/>
    <w:rsid w:val="0082646D"/>
    <w:rsid w:val="0082667E"/>
    <w:rsid w:val="008266A9"/>
    <w:rsid w:val="0082691E"/>
    <w:rsid w:val="00826B0A"/>
    <w:rsid w:val="00826D87"/>
    <w:rsid w:val="00826DE1"/>
    <w:rsid w:val="00826FE0"/>
    <w:rsid w:val="0082762C"/>
    <w:rsid w:val="00827736"/>
    <w:rsid w:val="00827B3B"/>
    <w:rsid w:val="00827EAD"/>
    <w:rsid w:val="00830216"/>
    <w:rsid w:val="00830258"/>
    <w:rsid w:val="00830403"/>
    <w:rsid w:val="008304C0"/>
    <w:rsid w:val="0083062E"/>
    <w:rsid w:val="00830A54"/>
    <w:rsid w:val="00830B64"/>
    <w:rsid w:val="00830CDB"/>
    <w:rsid w:val="0083122E"/>
    <w:rsid w:val="008313CB"/>
    <w:rsid w:val="008315AB"/>
    <w:rsid w:val="008315C1"/>
    <w:rsid w:val="0083189E"/>
    <w:rsid w:val="00831DB3"/>
    <w:rsid w:val="0083206D"/>
    <w:rsid w:val="0083235B"/>
    <w:rsid w:val="00832415"/>
    <w:rsid w:val="00832886"/>
    <w:rsid w:val="00832CA5"/>
    <w:rsid w:val="00832EF3"/>
    <w:rsid w:val="00832F73"/>
    <w:rsid w:val="0083323A"/>
    <w:rsid w:val="0083348F"/>
    <w:rsid w:val="008334A2"/>
    <w:rsid w:val="00833A2E"/>
    <w:rsid w:val="00833C22"/>
    <w:rsid w:val="00833C38"/>
    <w:rsid w:val="00834022"/>
    <w:rsid w:val="00834238"/>
    <w:rsid w:val="008344B4"/>
    <w:rsid w:val="00834602"/>
    <w:rsid w:val="008346BA"/>
    <w:rsid w:val="008346F0"/>
    <w:rsid w:val="008347EB"/>
    <w:rsid w:val="0083498A"/>
    <w:rsid w:val="00834A70"/>
    <w:rsid w:val="00834B13"/>
    <w:rsid w:val="00834B60"/>
    <w:rsid w:val="00834C08"/>
    <w:rsid w:val="00834DAA"/>
    <w:rsid w:val="00834F9A"/>
    <w:rsid w:val="00835264"/>
    <w:rsid w:val="00835427"/>
    <w:rsid w:val="008354E6"/>
    <w:rsid w:val="00835796"/>
    <w:rsid w:val="008358F0"/>
    <w:rsid w:val="00835970"/>
    <w:rsid w:val="00835B2A"/>
    <w:rsid w:val="00835C2B"/>
    <w:rsid w:val="00836104"/>
    <w:rsid w:val="00836367"/>
    <w:rsid w:val="008364A0"/>
    <w:rsid w:val="008365C1"/>
    <w:rsid w:val="00836BBD"/>
    <w:rsid w:val="00836ED5"/>
    <w:rsid w:val="008370E7"/>
    <w:rsid w:val="008371C0"/>
    <w:rsid w:val="008371CC"/>
    <w:rsid w:val="00837618"/>
    <w:rsid w:val="00837B3F"/>
    <w:rsid w:val="00837BAA"/>
    <w:rsid w:val="00837E77"/>
    <w:rsid w:val="00840097"/>
    <w:rsid w:val="00840127"/>
    <w:rsid w:val="00840138"/>
    <w:rsid w:val="008402E3"/>
    <w:rsid w:val="00840446"/>
    <w:rsid w:val="00840667"/>
    <w:rsid w:val="008406AD"/>
    <w:rsid w:val="008407A0"/>
    <w:rsid w:val="008408C1"/>
    <w:rsid w:val="00840B9E"/>
    <w:rsid w:val="00840BC2"/>
    <w:rsid w:val="00841090"/>
    <w:rsid w:val="008410A3"/>
    <w:rsid w:val="008414B8"/>
    <w:rsid w:val="00841556"/>
    <w:rsid w:val="008419B2"/>
    <w:rsid w:val="00841A20"/>
    <w:rsid w:val="00841A3E"/>
    <w:rsid w:val="00841B26"/>
    <w:rsid w:val="00841F43"/>
    <w:rsid w:val="00842134"/>
    <w:rsid w:val="00842344"/>
    <w:rsid w:val="00842B44"/>
    <w:rsid w:val="00842C62"/>
    <w:rsid w:val="00842D59"/>
    <w:rsid w:val="00842EA7"/>
    <w:rsid w:val="00842F60"/>
    <w:rsid w:val="0084300E"/>
    <w:rsid w:val="00843086"/>
    <w:rsid w:val="00843289"/>
    <w:rsid w:val="00843374"/>
    <w:rsid w:val="0084345F"/>
    <w:rsid w:val="008434AC"/>
    <w:rsid w:val="0084360B"/>
    <w:rsid w:val="00843966"/>
    <w:rsid w:val="00843B6E"/>
    <w:rsid w:val="00843D37"/>
    <w:rsid w:val="00844114"/>
    <w:rsid w:val="00844984"/>
    <w:rsid w:val="00844997"/>
    <w:rsid w:val="00844D27"/>
    <w:rsid w:val="00844E01"/>
    <w:rsid w:val="00844F7F"/>
    <w:rsid w:val="00845106"/>
    <w:rsid w:val="008457E4"/>
    <w:rsid w:val="0084583B"/>
    <w:rsid w:val="0084583F"/>
    <w:rsid w:val="00845911"/>
    <w:rsid w:val="00845913"/>
    <w:rsid w:val="00845BF5"/>
    <w:rsid w:val="00845E00"/>
    <w:rsid w:val="00845E8A"/>
    <w:rsid w:val="0084643A"/>
    <w:rsid w:val="008464A2"/>
    <w:rsid w:val="00846544"/>
    <w:rsid w:val="008466F6"/>
    <w:rsid w:val="00846716"/>
    <w:rsid w:val="00846D93"/>
    <w:rsid w:val="00846E1C"/>
    <w:rsid w:val="00846FBB"/>
    <w:rsid w:val="0084710C"/>
    <w:rsid w:val="008475CA"/>
    <w:rsid w:val="008476E3"/>
    <w:rsid w:val="00847815"/>
    <w:rsid w:val="00847993"/>
    <w:rsid w:val="00847AAE"/>
    <w:rsid w:val="00847AC6"/>
    <w:rsid w:val="00847DC4"/>
    <w:rsid w:val="00847EBE"/>
    <w:rsid w:val="008503C6"/>
    <w:rsid w:val="00850574"/>
    <w:rsid w:val="0085057A"/>
    <w:rsid w:val="00850839"/>
    <w:rsid w:val="0085094B"/>
    <w:rsid w:val="00850A00"/>
    <w:rsid w:val="00850AE5"/>
    <w:rsid w:val="00850B20"/>
    <w:rsid w:val="00850B23"/>
    <w:rsid w:val="00850C32"/>
    <w:rsid w:val="00850F30"/>
    <w:rsid w:val="00851137"/>
    <w:rsid w:val="0085140E"/>
    <w:rsid w:val="008517BE"/>
    <w:rsid w:val="00851848"/>
    <w:rsid w:val="00851AD9"/>
    <w:rsid w:val="00851B28"/>
    <w:rsid w:val="00851B89"/>
    <w:rsid w:val="00851D17"/>
    <w:rsid w:val="00851D46"/>
    <w:rsid w:val="00851E16"/>
    <w:rsid w:val="008521EF"/>
    <w:rsid w:val="0085222A"/>
    <w:rsid w:val="0085225D"/>
    <w:rsid w:val="008524E1"/>
    <w:rsid w:val="008525F5"/>
    <w:rsid w:val="0085279B"/>
    <w:rsid w:val="00852E9F"/>
    <w:rsid w:val="00853761"/>
    <w:rsid w:val="008538C8"/>
    <w:rsid w:val="00853A93"/>
    <w:rsid w:val="00853BFB"/>
    <w:rsid w:val="00853CCE"/>
    <w:rsid w:val="00853DC5"/>
    <w:rsid w:val="008544D5"/>
    <w:rsid w:val="008547A1"/>
    <w:rsid w:val="00854A64"/>
    <w:rsid w:val="00854D35"/>
    <w:rsid w:val="00855216"/>
    <w:rsid w:val="0085562A"/>
    <w:rsid w:val="00855890"/>
    <w:rsid w:val="008558E2"/>
    <w:rsid w:val="00855A63"/>
    <w:rsid w:val="00855CC9"/>
    <w:rsid w:val="00855D6C"/>
    <w:rsid w:val="00856190"/>
    <w:rsid w:val="00856352"/>
    <w:rsid w:val="0085658D"/>
    <w:rsid w:val="0085664A"/>
    <w:rsid w:val="008566EB"/>
    <w:rsid w:val="00856913"/>
    <w:rsid w:val="0085702B"/>
    <w:rsid w:val="008570A9"/>
    <w:rsid w:val="008575D3"/>
    <w:rsid w:val="00857B63"/>
    <w:rsid w:val="00857C95"/>
    <w:rsid w:val="00857DD1"/>
    <w:rsid w:val="0086015D"/>
    <w:rsid w:val="00860201"/>
    <w:rsid w:val="00860253"/>
    <w:rsid w:val="00860299"/>
    <w:rsid w:val="0086051C"/>
    <w:rsid w:val="008605D2"/>
    <w:rsid w:val="0086077C"/>
    <w:rsid w:val="008609E8"/>
    <w:rsid w:val="00860C6B"/>
    <w:rsid w:val="00860F01"/>
    <w:rsid w:val="00860F70"/>
    <w:rsid w:val="0086102A"/>
    <w:rsid w:val="008617FB"/>
    <w:rsid w:val="00861A60"/>
    <w:rsid w:val="00861C5A"/>
    <w:rsid w:val="00861D45"/>
    <w:rsid w:val="00861F7B"/>
    <w:rsid w:val="008621E5"/>
    <w:rsid w:val="008626C9"/>
    <w:rsid w:val="00862FD0"/>
    <w:rsid w:val="0086311A"/>
    <w:rsid w:val="0086317A"/>
    <w:rsid w:val="008632E5"/>
    <w:rsid w:val="008637E0"/>
    <w:rsid w:val="008640EF"/>
    <w:rsid w:val="008642A4"/>
    <w:rsid w:val="008643D1"/>
    <w:rsid w:val="0086444B"/>
    <w:rsid w:val="0086444F"/>
    <w:rsid w:val="00864668"/>
    <w:rsid w:val="008647AB"/>
    <w:rsid w:val="00864834"/>
    <w:rsid w:val="008648EF"/>
    <w:rsid w:val="00864D35"/>
    <w:rsid w:val="00864F32"/>
    <w:rsid w:val="00865112"/>
    <w:rsid w:val="008651B8"/>
    <w:rsid w:val="00865354"/>
    <w:rsid w:val="00865358"/>
    <w:rsid w:val="00865A94"/>
    <w:rsid w:val="00865C73"/>
    <w:rsid w:val="00865C90"/>
    <w:rsid w:val="00865D09"/>
    <w:rsid w:val="00865DF6"/>
    <w:rsid w:val="00865E39"/>
    <w:rsid w:val="00865E84"/>
    <w:rsid w:val="0086622F"/>
    <w:rsid w:val="008663C2"/>
    <w:rsid w:val="008664CE"/>
    <w:rsid w:val="00866721"/>
    <w:rsid w:val="00866C47"/>
    <w:rsid w:val="00866EE6"/>
    <w:rsid w:val="008670F8"/>
    <w:rsid w:val="008672FD"/>
    <w:rsid w:val="00867318"/>
    <w:rsid w:val="008675EF"/>
    <w:rsid w:val="008676B5"/>
    <w:rsid w:val="00867719"/>
    <w:rsid w:val="008679AF"/>
    <w:rsid w:val="00867B59"/>
    <w:rsid w:val="00867C22"/>
    <w:rsid w:val="00867E9F"/>
    <w:rsid w:val="00867FC7"/>
    <w:rsid w:val="00870261"/>
    <w:rsid w:val="008706F7"/>
    <w:rsid w:val="008707FF"/>
    <w:rsid w:val="0087089B"/>
    <w:rsid w:val="00870AA5"/>
    <w:rsid w:val="00870B7C"/>
    <w:rsid w:val="00870C15"/>
    <w:rsid w:val="00870D66"/>
    <w:rsid w:val="00870E0E"/>
    <w:rsid w:val="00871445"/>
    <w:rsid w:val="008715E5"/>
    <w:rsid w:val="008719FB"/>
    <w:rsid w:val="00871A5A"/>
    <w:rsid w:val="00871B16"/>
    <w:rsid w:val="00871B7E"/>
    <w:rsid w:val="00871D6A"/>
    <w:rsid w:val="008727DD"/>
    <w:rsid w:val="00872A27"/>
    <w:rsid w:val="00872CB7"/>
    <w:rsid w:val="00872DB9"/>
    <w:rsid w:val="00872FA4"/>
    <w:rsid w:val="008731BD"/>
    <w:rsid w:val="0087345D"/>
    <w:rsid w:val="00873C60"/>
    <w:rsid w:val="00873EBF"/>
    <w:rsid w:val="0087422D"/>
    <w:rsid w:val="0087425D"/>
    <w:rsid w:val="0087463A"/>
    <w:rsid w:val="008749FA"/>
    <w:rsid w:val="00874CF1"/>
    <w:rsid w:val="0087501C"/>
    <w:rsid w:val="00875297"/>
    <w:rsid w:val="008753F9"/>
    <w:rsid w:val="00875601"/>
    <w:rsid w:val="00875660"/>
    <w:rsid w:val="008756BA"/>
    <w:rsid w:val="00875A01"/>
    <w:rsid w:val="00875D34"/>
    <w:rsid w:val="008760B2"/>
    <w:rsid w:val="0087673B"/>
    <w:rsid w:val="00876BAC"/>
    <w:rsid w:val="00876E2D"/>
    <w:rsid w:val="0087713C"/>
    <w:rsid w:val="0087729D"/>
    <w:rsid w:val="008775C9"/>
    <w:rsid w:val="0087781A"/>
    <w:rsid w:val="00877940"/>
    <w:rsid w:val="00877E38"/>
    <w:rsid w:val="00877EAD"/>
    <w:rsid w:val="00877F95"/>
    <w:rsid w:val="0088028B"/>
    <w:rsid w:val="0088029B"/>
    <w:rsid w:val="0088033F"/>
    <w:rsid w:val="008807DF"/>
    <w:rsid w:val="008807FF"/>
    <w:rsid w:val="00880D0D"/>
    <w:rsid w:val="00880E7A"/>
    <w:rsid w:val="00880E82"/>
    <w:rsid w:val="00880EC5"/>
    <w:rsid w:val="00880F2E"/>
    <w:rsid w:val="00880F5E"/>
    <w:rsid w:val="0088106D"/>
    <w:rsid w:val="0088107C"/>
    <w:rsid w:val="008813DE"/>
    <w:rsid w:val="00881646"/>
    <w:rsid w:val="00881834"/>
    <w:rsid w:val="00881AEE"/>
    <w:rsid w:val="008820E6"/>
    <w:rsid w:val="00882158"/>
    <w:rsid w:val="008825AA"/>
    <w:rsid w:val="008825B9"/>
    <w:rsid w:val="008825BE"/>
    <w:rsid w:val="008825EC"/>
    <w:rsid w:val="0088293C"/>
    <w:rsid w:val="00882AF2"/>
    <w:rsid w:val="00882B15"/>
    <w:rsid w:val="00882B22"/>
    <w:rsid w:val="00882D35"/>
    <w:rsid w:val="00883068"/>
    <w:rsid w:val="008833B5"/>
    <w:rsid w:val="00883551"/>
    <w:rsid w:val="008838C4"/>
    <w:rsid w:val="00883965"/>
    <w:rsid w:val="008839FA"/>
    <w:rsid w:val="00883A45"/>
    <w:rsid w:val="00883CE7"/>
    <w:rsid w:val="008840A8"/>
    <w:rsid w:val="0088419D"/>
    <w:rsid w:val="008841F3"/>
    <w:rsid w:val="00884311"/>
    <w:rsid w:val="00884380"/>
    <w:rsid w:val="008844BC"/>
    <w:rsid w:val="00884520"/>
    <w:rsid w:val="0088464B"/>
    <w:rsid w:val="008846C7"/>
    <w:rsid w:val="00884AE8"/>
    <w:rsid w:val="00884D17"/>
    <w:rsid w:val="008854D1"/>
    <w:rsid w:val="0088558D"/>
    <w:rsid w:val="00885A3C"/>
    <w:rsid w:val="008860B0"/>
    <w:rsid w:val="008862FC"/>
    <w:rsid w:val="0088641E"/>
    <w:rsid w:val="00886662"/>
    <w:rsid w:val="00886934"/>
    <w:rsid w:val="00887127"/>
    <w:rsid w:val="008872D2"/>
    <w:rsid w:val="008873A5"/>
    <w:rsid w:val="00887431"/>
    <w:rsid w:val="008879AD"/>
    <w:rsid w:val="00887EA1"/>
    <w:rsid w:val="00887EDC"/>
    <w:rsid w:val="00887F2C"/>
    <w:rsid w:val="00890095"/>
    <w:rsid w:val="008900C1"/>
    <w:rsid w:val="008900EE"/>
    <w:rsid w:val="00890239"/>
    <w:rsid w:val="0089027B"/>
    <w:rsid w:val="00890DD9"/>
    <w:rsid w:val="00890FE7"/>
    <w:rsid w:val="00891115"/>
    <w:rsid w:val="0089125F"/>
    <w:rsid w:val="00891346"/>
    <w:rsid w:val="00891463"/>
    <w:rsid w:val="008914D9"/>
    <w:rsid w:val="008914F2"/>
    <w:rsid w:val="00891A7D"/>
    <w:rsid w:val="00891BB7"/>
    <w:rsid w:val="00891FB7"/>
    <w:rsid w:val="00892241"/>
    <w:rsid w:val="008923A8"/>
    <w:rsid w:val="008929D5"/>
    <w:rsid w:val="00892A5D"/>
    <w:rsid w:val="00892A5F"/>
    <w:rsid w:val="00892C06"/>
    <w:rsid w:val="00892CE5"/>
    <w:rsid w:val="00892DC2"/>
    <w:rsid w:val="00892ED3"/>
    <w:rsid w:val="008930D7"/>
    <w:rsid w:val="0089314A"/>
    <w:rsid w:val="008931FF"/>
    <w:rsid w:val="008933DC"/>
    <w:rsid w:val="00893467"/>
    <w:rsid w:val="00893472"/>
    <w:rsid w:val="008935CE"/>
    <w:rsid w:val="00893ABF"/>
    <w:rsid w:val="00893CDB"/>
    <w:rsid w:val="00893E80"/>
    <w:rsid w:val="00893ECB"/>
    <w:rsid w:val="00893F59"/>
    <w:rsid w:val="00893F5A"/>
    <w:rsid w:val="0089445E"/>
    <w:rsid w:val="0089479F"/>
    <w:rsid w:val="00894E5D"/>
    <w:rsid w:val="0089547B"/>
    <w:rsid w:val="00895627"/>
    <w:rsid w:val="0089566D"/>
    <w:rsid w:val="00895A81"/>
    <w:rsid w:val="00895E3C"/>
    <w:rsid w:val="0089608E"/>
    <w:rsid w:val="00896294"/>
    <w:rsid w:val="008967D6"/>
    <w:rsid w:val="00896846"/>
    <w:rsid w:val="00896935"/>
    <w:rsid w:val="00896A59"/>
    <w:rsid w:val="00896C66"/>
    <w:rsid w:val="00896D1D"/>
    <w:rsid w:val="008970C8"/>
    <w:rsid w:val="0089715A"/>
    <w:rsid w:val="008971FE"/>
    <w:rsid w:val="008976D9"/>
    <w:rsid w:val="008976FB"/>
    <w:rsid w:val="00897711"/>
    <w:rsid w:val="00897958"/>
    <w:rsid w:val="0089795F"/>
    <w:rsid w:val="00897AA9"/>
    <w:rsid w:val="00897B3F"/>
    <w:rsid w:val="00897C2A"/>
    <w:rsid w:val="00897D0D"/>
    <w:rsid w:val="00897EBC"/>
    <w:rsid w:val="00897F4E"/>
    <w:rsid w:val="008A0847"/>
    <w:rsid w:val="008A098C"/>
    <w:rsid w:val="008A0D41"/>
    <w:rsid w:val="008A0E2B"/>
    <w:rsid w:val="008A0FD7"/>
    <w:rsid w:val="008A0FE0"/>
    <w:rsid w:val="008A123A"/>
    <w:rsid w:val="008A17FC"/>
    <w:rsid w:val="008A1B04"/>
    <w:rsid w:val="008A210B"/>
    <w:rsid w:val="008A228E"/>
    <w:rsid w:val="008A24E3"/>
    <w:rsid w:val="008A27A9"/>
    <w:rsid w:val="008A2E05"/>
    <w:rsid w:val="008A3252"/>
    <w:rsid w:val="008A3339"/>
    <w:rsid w:val="008A3352"/>
    <w:rsid w:val="008A39C0"/>
    <w:rsid w:val="008A40A5"/>
    <w:rsid w:val="008A4809"/>
    <w:rsid w:val="008A4965"/>
    <w:rsid w:val="008A4BAD"/>
    <w:rsid w:val="008A4C4C"/>
    <w:rsid w:val="008A4DBA"/>
    <w:rsid w:val="008A4E0B"/>
    <w:rsid w:val="008A4E1C"/>
    <w:rsid w:val="008A52E8"/>
    <w:rsid w:val="008A540C"/>
    <w:rsid w:val="008A5437"/>
    <w:rsid w:val="008A5589"/>
    <w:rsid w:val="008A575B"/>
    <w:rsid w:val="008A58A1"/>
    <w:rsid w:val="008A5A00"/>
    <w:rsid w:val="008A5B9D"/>
    <w:rsid w:val="008A6342"/>
    <w:rsid w:val="008A64D9"/>
    <w:rsid w:val="008A699F"/>
    <w:rsid w:val="008A6E42"/>
    <w:rsid w:val="008A6EE8"/>
    <w:rsid w:val="008A73A7"/>
    <w:rsid w:val="008A73C7"/>
    <w:rsid w:val="008A747D"/>
    <w:rsid w:val="008A7567"/>
    <w:rsid w:val="008A765B"/>
    <w:rsid w:val="008A78BB"/>
    <w:rsid w:val="008A7B7D"/>
    <w:rsid w:val="008A7BDC"/>
    <w:rsid w:val="008B0099"/>
    <w:rsid w:val="008B0389"/>
    <w:rsid w:val="008B056C"/>
    <w:rsid w:val="008B085C"/>
    <w:rsid w:val="008B08FB"/>
    <w:rsid w:val="008B0BF0"/>
    <w:rsid w:val="008B1194"/>
    <w:rsid w:val="008B12E3"/>
    <w:rsid w:val="008B13A4"/>
    <w:rsid w:val="008B1403"/>
    <w:rsid w:val="008B1576"/>
    <w:rsid w:val="008B1778"/>
    <w:rsid w:val="008B1BAA"/>
    <w:rsid w:val="008B21D9"/>
    <w:rsid w:val="008B21DD"/>
    <w:rsid w:val="008B2293"/>
    <w:rsid w:val="008B250C"/>
    <w:rsid w:val="008B252B"/>
    <w:rsid w:val="008B25B1"/>
    <w:rsid w:val="008B2805"/>
    <w:rsid w:val="008B2C1D"/>
    <w:rsid w:val="008B2C4B"/>
    <w:rsid w:val="008B3008"/>
    <w:rsid w:val="008B3127"/>
    <w:rsid w:val="008B353C"/>
    <w:rsid w:val="008B373F"/>
    <w:rsid w:val="008B395C"/>
    <w:rsid w:val="008B3D27"/>
    <w:rsid w:val="008B41F5"/>
    <w:rsid w:val="008B43ED"/>
    <w:rsid w:val="008B4438"/>
    <w:rsid w:val="008B44A6"/>
    <w:rsid w:val="008B44B9"/>
    <w:rsid w:val="008B4FF2"/>
    <w:rsid w:val="008B5483"/>
    <w:rsid w:val="008B6140"/>
    <w:rsid w:val="008B61AE"/>
    <w:rsid w:val="008B64D3"/>
    <w:rsid w:val="008B65C8"/>
    <w:rsid w:val="008B65C9"/>
    <w:rsid w:val="008B6ACD"/>
    <w:rsid w:val="008B6ADD"/>
    <w:rsid w:val="008B6D5E"/>
    <w:rsid w:val="008B7141"/>
    <w:rsid w:val="008B7714"/>
    <w:rsid w:val="008B790B"/>
    <w:rsid w:val="008B7ACA"/>
    <w:rsid w:val="008B7B95"/>
    <w:rsid w:val="008B7C00"/>
    <w:rsid w:val="008B7C58"/>
    <w:rsid w:val="008C01FE"/>
    <w:rsid w:val="008C03BA"/>
    <w:rsid w:val="008C048D"/>
    <w:rsid w:val="008C0546"/>
    <w:rsid w:val="008C059F"/>
    <w:rsid w:val="008C0659"/>
    <w:rsid w:val="008C0734"/>
    <w:rsid w:val="008C084D"/>
    <w:rsid w:val="008C095F"/>
    <w:rsid w:val="008C09A2"/>
    <w:rsid w:val="008C0FE5"/>
    <w:rsid w:val="008C10B9"/>
    <w:rsid w:val="008C1258"/>
    <w:rsid w:val="008C1740"/>
    <w:rsid w:val="008C18BB"/>
    <w:rsid w:val="008C18EB"/>
    <w:rsid w:val="008C1900"/>
    <w:rsid w:val="008C1C54"/>
    <w:rsid w:val="008C1D0C"/>
    <w:rsid w:val="008C1DC4"/>
    <w:rsid w:val="008C21F0"/>
    <w:rsid w:val="008C254D"/>
    <w:rsid w:val="008C2799"/>
    <w:rsid w:val="008C279C"/>
    <w:rsid w:val="008C28FD"/>
    <w:rsid w:val="008C292B"/>
    <w:rsid w:val="008C2FE5"/>
    <w:rsid w:val="008C32F7"/>
    <w:rsid w:val="008C337F"/>
    <w:rsid w:val="008C35EF"/>
    <w:rsid w:val="008C3A63"/>
    <w:rsid w:val="008C3C94"/>
    <w:rsid w:val="008C3E0C"/>
    <w:rsid w:val="008C3FF6"/>
    <w:rsid w:val="008C4196"/>
    <w:rsid w:val="008C4301"/>
    <w:rsid w:val="008C43DF"/>
    <w:rsid w:val="008C4754"/>
    <w:rsid w:val="008C4A48"/>
    <w:rsid w:val="008C5059"/>
    <w:rsid w:val="008C5073"/>
    <w:rsid w:val="008C5AAE"/>
    <w:rsid w:val="008C5BDC"/>
    <w:rsid w:val="008C5CC2"/>
    <w:rsid w:val="008C6010"/>
    <w:rsid w:val="008C6142"/>
    <w:rsid w:val="008C64B2"/>
    <w:rsid w:val="008C650D"/>
    <w:rsid w:val="008C6919"/>
    <w:rsid w:val="008C6927"/>
    <w:rsid w:val="008C6A4F"/>
    <w:rsid w:val="008C6D01"/>
    <w:rsid w:val="008C6D45"/>
    <w:rsid w:val="008C6D59"/>
    <w:rsid w:val="008C6E08"/>
    <w:rsid w:val="008C6F8A"/>
    <w:rsid w:val="008C7070"/>
    <w:rsid w:val="008C72D5"/>
    <w:rsid w:val="008C74D6"/>
    <w:rsid w:val="008C773C"/>
    <w:rsid w:val="008C7B56"/>
    <w:rsid w:val="008C7BC7"/>
    <w:rsid w:val="008C7C58"/>
    <w:rsid w:val="008C7CA5"/>
    <w:rsid w:val="008C7DF4"/>
    <w:rsid w:val="008D0000"/>
    <w:rsid w:val="008D013E"/>
    <w:rsid w:val="008D037F"/>
    <w:rsid w:val="008D06E6"/>
    <w:rsid w:val="008D08A6"/>
    <w:rsid w:val="008D08C2"/>
    <w:rsid w:val="008D0A01"/>
    <w:rsid w:val="008D0BA6"/>
    <w:rsid w:val="008D0D2D"/>
    <w:rsid w:val="008D0E4E"/>
    <w:rsid w:val="008D107C"/>
    <w:rsid w:val="008D120C"/>
    <w:rsid w:val="008D17AD"/>
    <w:rsid w:val="008D1893"/>
    <w:rsid w:val="008D1AE1"/>
    <w:rsid w:val="008D1C39"/>
    <w:rsid w:val="008D1F2D"/>
    <w:rsid w:val="008D2231"/>
    <w:rsid w:val="008D2251"/>
    <w:rsid w:val="008D22F0"/>
    <w:rsid w:val="008D2876"/>
    <w:rsid w:val="008D2B60"/>
    <w:rsid w:val="008D2DA7"/>
    <w:rsid w:val="008D33C8"/>
    <w:rsid w:val="008D35A1"/>
    <w:rsid w:val="008D373B"/>
    <w:rsid w:val="008D395C"/>
    <w:rsid w:val="008D3D52"/>
    <w:rsid w:val="008D3FFC"/>
    <w:rsid w:val="008D427A"/>
    <w:rsid w:val="008D4362"/>
    <w:rsid w:val="008D438A"/>
    <w:rsid w:val="008D4A44"/>
    <w:rsid w:val="008D4AC4"/>
    <w:rsid w:val="008D4B04"/>
    <w:rsid w:val="008D4D3A"/>
    <w:rsid w:val="008D578C"/>
    <w:rsid w:val="008D5B9F"/>
    <w:rsid w:val="008D5F9F"/>
    <w:rsid w:val="008D610A"/>
    <w:rsid w:val="008D610D"/>
    <w:rsid w:val="008D6578"/>
    <w:rsid w:val="008D6BE5"/>
    <w:rsid w:val="008D7173"/>
    <w:rsid w:val="008D75E4"/>
    <w:rsid w:val="008D775D"/>
    <w:rsid w:val="008D7880"/>
    <w:rsid w:val="008D7A3B"/>
    <w:rsid w:val="008D7A65"/>
    <w:rsid w:val="008D7DD7"/>
    <w:rsid w:val="008D7EDB"/>
    <w:rsid w:val="008E06F4"/>
    <w:rsid w:val="008E06F7"/>
    <w:rsid w:val="008E07C3"/>
    <w:rsid w:val="008E0F74"/>
    <w:rsid w:val="008E0FAE"/>
    <w:rsid w:val="008E138C"/>
    <w:rsid w:val="008E140B"/>
    <w:rsid w:val="008E1AAB"/>
    <w:rsid w:val="008E1AF1"/>
    <w:rsid w:val="008E1BFD"/>
    <w:rsid w:val="008E1DA3"/>
    <w:rsid w:val="008E1EAB"/>
    <w:rsid w:val="008E297B"/>
    <w:rsid w:val="008E2B92"/>
    <w:rsid w:val="008E2E5C"/>
    <w:rsid w:val="008E2EB8"/>
    <w:rsid w:val="008E2FBF"/>
    <w:rsid w:val="008E2FCE"/>
    <w:rsid w:val="008E3436"/>
    <w:rsid w:val="008E35B6"/>
    <w:rsid w:val="008E360C"/>
    <w:rsid w:val="008E3713"/>
    <w:rsid w:val="008E37B6"/>
    <w:rsid w:val="008E3817"/>
    <w:rsid w:val="008E3E64"/>
    <w:rsid w:val="008E409E"/>
    <w:rsid w:val="008E46E0"/>
    <w:rsid w:val="008E4853"/>
    <w:rsid w:val="008E4A99"/>
    <w:rsid w:val="008E4DEC"/>
    <w:rsid w:val="008E4F8D"/>
    <w:rsid w:val="008E505A"/>
    <w:rsid w:val="008E50DD"/>
    <w:rsid w:val="008E5269"/>
    <w:rsid w:val="008E547F"/>
    <w:rsid w:val="008E5496"/>
    <w:rsid w:val="008E55D0"/>
    <w:rsid w:val="008E5865"/>
    <w:rsid w:val="008E59DF"/>
    <w:rsid w:val="008E5AD6"/>
    <w:rsid w:val="008E6240"/>
    <w:rsid w:val="008E635C"/>
    <w:rsid w:val="008E6536"/>
    <w:rsid w:val="008E6541"/>
    <w:rsid w:val="008E6591"/>
    <w:rsid w:val="008E68A1"/>
    <w:rsid w:val="008E6AB5"/>
    <w:rsid w:val="008E6E8F"/>
    <w:rsid w:val="008E7127"/>
    <w:rsid w:val="008E7130"/>
    <w:rsid w:val="008E7494"/>
    <w:rsid w:val="008E77E0"/>
    <w:rsid w:val="008E7824"/>
    <w:rsid w:val="008E7911"/>
    <w:rsid w:val="008E7A08"/>
    <w:rsid w:val="008E7ADA"/>
    <w:rsid w:val="008E7BE8"/>
    <w:rsid w:val="008E7C68"/>
    <w:rsid w:val="008E7D58"/>
    <w:rsid w:val="008E7D88"/>
    <w:rsid w:val="008E7DD6"/>
    <w:rsid w:val="008E7FE7"/>
    <w:rsid w:val="008F03FE"/>
    <w:rsid w:val="008F093D"/>
    <w:rsid w:val="008F094C"/>
    <w:rsid w:val="008F0B4E"/>
    <w:rsid w:val="008F13D3"/>
    <w:rsid w:val="008F1408"/>
    <w:rsid w:val="008F1443"/>
    <w:rsid w:val="008F15BB"/>
    <w:rsid w:val="008F1818"/>
    <w:rsid w:val="008F18E9"/>
    <w:rsid w:val="008F1D47"/>
    <w:rsid w:val="008F1E1D"/>
    <w:rsid w:val="008F20D3"/>
    <w:rsid w:val="008F228D"/>
    <w:rsid w:val="008F22F7"/>
    <w:rsid w:val="008F233C"/>
    <w:rsid w:val="008F252F"/>
    <w:rsid w:val="008F25CF"/>
    <w:rsid w:val="008F260A"/>
    <w:rsid w:val="008F2653"/>
    <w:rsid w:val="008F2915"/>
    <w:rsid w:val="008F2D91"/>
    <w:rsid w:val="008F2F42"/>
    <w:rsid w:val="008F3379"/>
    <w:rsid w:val="008F34F1"/>
    <w:rsid w:val="008F39A5"/>
    <w:rsid w:val="008F39EF"/>
    <w:rsid w:val="008F3D9F"/>
    <w:rsid w:val="008F40C3"/>
    <w:rsid w:val="008F40F4"/>
    <w:rsid w:val="008F41A2"/>
    <w:rsid w:val="008F41B4"/>
    <w:rsid w:val="008F4243"/>
    <w:rsid w:val="008F44D9"/>
    <w:rsid w:val="008F4614"/>
    <w:rsid w:val="008F4765"/>
    <w:rsid w:val="008F4980"/>
    <w:rsid w:val="008F4B6A"/>
    <w:rsid w:val="008F4E31"/>
    <w:rsid w:val="008F4F5F"/>
    <w:rsid w:val="008F5075"/>
    <w:rsid w:val="008F51EA"/>
    <w:rsid w:val="008F53DA"/>
    <w:rsid w:val="008F5801"/>
    <w:rsid w:val="008F5805"/>
    <w:rsid w:val="008F581D"/>
    <w:rsid w:val="008F59B8"/>
    <w:rsid w:val="008F5A43"/>
    <w:rsid w:val="008F5DEB"/>
    <w:rsid w:val="008F646B"/>
    <w:rsid w:val="008F647B"/>
    <w:rsid w:val="008F6481"/>
    <w:rsid w:val="008F65F9"/>
    <w:rsid w:val="008F693B"/>
    <w:rsid w:val="008F6A03"/>
    <w:rsid w:val="008F6C99"/>
    <w:rsid w:val="008F70D6"/>
    <w:rsid w:val="008F7145"/>
    <w:rsid w:val="008F72B4"/>
    <w:rsid w:val="008F7491"/>
    <w:rsid w:val="008F7508"/>
    <w:rsid w:val="008F7898"/>
    <w:rsid w:val="008F7945"/>
    <w:rsid w:val="008F7A79"/>
    <w:rsid w:val="008F7B15"/>
    <w:rsid w:val="009003ED"/>
    <w:rsid w:val="009004F3"/>
    <w:rsid w:val="009005A9"/>
    <w:rsid w:val="00900CF9"/>
    <w:rsid w:val="0090118B"/>
    <w:rsid w:val="00901431"/>
    <w:rsid w:val="009014A7"/>
    <w:rsid w:val="00901547"/>
    <w:rsid w:val="009015CB"/>
    <w:rsid w:val="00901C09"/>
    <w:rsid w:val="00901C41"/>
    <w:rsid w:val="00901D48"/>
    <w:rsid w:val="009022B4"/>
    <w:rsid w:val="0090234C"/>
    <w:rsid w:val="0090236F"/>
    <w:rsid w:val="00902435"/>
    <w:rsid w:val="00902921"/>
    <w:rsid w:val="00902A39"/>
    <w:rsid w:val="00902E1A"/>
    <w:rsid w:val="00902E85"/>
    <w:rsid w:val="00903025"/>
    <w:rsid w:val="0090312F"/>
    <w:rsid w:val="0090318D"/>
    <w:rsid w:val="0090354E"/>
    <w:rsid w:val="00903689"/>
    <w:rsid w:val="009039ED"/>
    <w:rsid w:val="00903B66"/>
    <w:rsid w:val="00903EB8"/>
    <w:rsid w:val="00903F33"/>
    <w:rsid w:val="00904241"/>
    <w:rsid w:val="009043D0"/>
    <w:rsid w:val="0090490C"/>
    <w:rsid w:val="0090493C"/>
    <w:rsid w:val="00904BD2"/>
    <w:rsid w:val="00904E95"/>
    <w:rsid w:val="0090501D"/>
    <w:rsid w:val="009053AC"/>
    <w:rsid w:val="009053B5"/>
    <w:rsid w:val="00905529"/>
    <w:rsid w:val="009055A1"/>
    <w:rsid w:val="00905753"/>
    <w:rsid w:val="0090583B"/>
    <w:rsid w:val="00905898"/>
    <w:rsid w:val="0090591C"/>
    <w:rsid w:val="00905934"/>
    <w:rsid w:val="00905CF4"/>
    <w:rsid w:val="009064AC"/>
    <w:rsid w:val="0090655A"/>
    <w:rsid w:val="0090663A"/>
    <w:rsid w:val="009067DD"/>
    <w:rsid w:val="00906E79"/>
    <w:rsid w:val="00906F72"/>
    <w:rsid w:val="00907192"/>
    <w:rsid w:val="00907366"/>
    <w:rsid w:val="009073FB"/>
    <w:rsid w:val="009075FE"/>
    <w:rsid w:val="00907647"/>
    <w:rsid w:val="0090785E"/>
    <w:rsid w:val="009078DB"/>
    <w:rsid w:val="009078F9"/>
    <w:rsid w:val="009079EE"/>
    <w:rsid w:val="00907C36"/>
    <w:rsid w:val="00907F60"/>
    <w:rsid w:val="00907FF1"/>
    <w:rsid w:val="009101C7"/>
    <w:rsid w:val="00910534"/>
    <w:rsid w:val="009105CC"/>
    <w:rsid w:val="00910605"/>
    <w:rsid w:val="009107FF"/>
    <w:rsid w:val="00910BB2"/>
    <w:rsid w:val="00910C89"/>
    <w:rsid w:val="0091106C"/>
    <w:rsid w:val="00911C26"/>
    <w:rsid w:val="00911C7F"/>
    <w:rsid w:val="00911EB1"/>
    <w:rsid w:val="00912069"/>
    <w:rsid w:val="009120A8"/>
    <w:rsid w:val="0091263F"/>
    <w:rsid w:val="0091281A"/>
    <w:rsid w:val="009131F4"/>
    <w:rsid w:val="00913233"/>
    <w:rsid w:val="00913453"/>
    <w:rsid w:val="009135B4"/>
    <w:rsid w:val="009136CD"/>
    <w:rsid w:val="00913927"/>
    <w:rsid w:val="00913A31"/>
    <w:rsid w:val="00913B87"/>
    <w:rsid w:val="00913E02"/>
    <w:rsid w:val="00913F7A"/>
    <w:rsid w:val="0091402E"/>
    <w:rsid w:val="009141FC"/>
    <w:rsid w:val="009142D3"/>
    <w:rsid w:val="009143C2"/>
    <w:rsid w:val="009143DF"/>
    <w:rsid w:val="009145E5"/>
    <w:rsid w:val="00914615"/>
    <w:rsid w:val="00914842"/>
    <w:rsid w:val="00914882"/>
    <w:rsid w:val="00914AD0"/>
    <w:rsid w:val="00914E87"/>
    <w:rsid w:val="00914FA0"/>
    <w:rsid w:val="0091536A"/>
    <w:rsid w:val="00915467"/>
    <w:rsid w:val="00915774"/>
    <w:rsid w:val="00915880"/>
    <w:rsid w:val="00915898"/>
    <w:rsid w:val="009158FB"/>
    <w:rsid w:val="00915C89"/>
    <w:rsid w:val="00915E26"/>
    <w:rsid w:val="009161B3"/>
    <w:rsid w:val="00916374"/>
    <w:rsid w:val="00916436"/>
    <w:rsid w:val="009166A5"/>
    <w:rsid w:val="00916C01"/>
    <w:rsid w:val="00916C09"/>
    <w:rsid w:val="00916EB6"/>
    <w:rsid w:val="00916F5C"/>
    <w:rsid w:val="00917049"/>
    <w:rsid w:val="00917180"/>
    <w:rsid w:val="00917526"/>
    <w:rsid w:val="009177AD"/>
    <w:rsid w:val="00917864"/>
    <w:rsid w:val="00917913"/>
    <w:rsid w:val="009179AB"/>
    <w:rsid w:val="00917E63"/>
    <w:rsid w:val="00917EFF"/>
    <w:rsid w:val="00917FE6"/>
    <w:rsid w:val="0092004B"/>
    <w:rsid w:val="009203A0"/>
    <w:rsid w:val="009203AF"/>
    <w:rsid w:val="00920417"/>
    <w:rsid w:val="009206DA"/>
    <w:rsid w:val="00920B1B"/>
    <w:rsid w:val="00920BB1"/>
    <w:rsid w:val="00920F94"/>
    <w:rsid w:val="0092128A"/>
    <w:rsid w:val="009212EF"/>
    <w:rsid w:val="00921318"/>
    <w:rsid w:val="00921412"/>
    <w:rsid w:val="00921729"/>
    <w:rsid w:val="009217C9"/>
    <w:rsid w:val="00921818"/>
    <w:rsid w:val="00921859"/>
    <w:rsid w:val="009218A1"/>
    <w:rsid w:val="00921A71"/>
    <w:rsid w:val="00921CBD"/>
    <w:rsid w:val="0092226B"/>
    <w:rsid w:val="009222DA"/>
    <w:rsid w:val="00922308"/>
    <w:rsid w:val="009223C2"/>
    <w:rsid w:val="00922536"/>
    <w:rsid w:val="00922644"/>
    <w:rsid w:val="00922771"/>
    <w:rsid w:val="00922917"/>
    <w:rsid w:val="00922C15"/>
    <w:rsid w:val="00922CFC"/>
    <w:rsid w:val="00922DAB"/>
    <w:rsid w:val="009230F7"/>
    <w:rsid w:val="00923569"/>
    <w:rsid w:val="00923896"/>
    <w:rsid w:val="00923A3E"/>
    <w:rsid w:val="00923BCD"/>
    <w:rsid w:val="00923E9A"/>
    <w:rsid w:val="00923FC4"/>
    <w:rsid w:val="00924167"/>
    <w:rsid w:val="00924378"/>
    <w:rsid w:val="009244B4"/>
    <w:rsid w:val="0092452E"/>
    <w:rsid w:val="009245E1"/>
    <w:rsid w:val="00924808"/>
    <w:rsid w:val="009253C5"/>
    <w:rsid w:val="00925806"/>
    <w:rsid w:val="00925BAA"/>
    <w:rsid w:val="00925C96"/>
    <w:rsid w:val="0092607C"/>
    <w:rsid w:val="009260C1"/>
    <w:rsid w:val="009262B0"/>
    <w:rsid w:val="009265DE"/>
    <w:rsid w:val="009268E9"/>
    <w:rsid w:val="00926B17"/>
    <w:rsid w:val="00926D95"/>
    <w:rsid w:val="00926F4B"/>
    <w:rsid w:val="009272EE"/>
    <w:rsid w:val="009273DB"/>
    <w:rsid w:val="009273E7"/>
    <w:rsid w:val="00927442"/>
    <w:rsid w:val="009275A3"/>
    <w:rsid w:val="00927A6F"/>
    <w:rsid w:val="00927B40"/>
    <w:rsid w:val="00927B8C"/>
    <w:rsid w:val="00927BFC"/>
    <w:rsid w:val="00927D9F"/>
    <w:rsid w:val="00927F5E"/>
    <w:rsid w:val="00930063"/>
    <w:rsid w:val="0093054B"/>
    <w:rsid w:val="00930591"/>
    <w:rsid w:val="00930636"/>
    <w:rsid w:val="00930943"/>
    <w:rsid w:val="0093098D"/>
    <w:rsid w:val="00930C8A"/>
    <w:rsid w:val="00930EB3"/>
    <w:rsid w:val="00931036"/>
    <w:rsid w:val="009310B6"/>
    <w:rsid w:val="00931303"/>
    <w:rsid w:val="00931428"/>
    <w:rsid w:val="00931514"/>
    <w:rsid w:val="0093151C"/>
    <w:rsid w:val="00931821"/>
    <w:rsid w:val="00931E47"/>
    <w:rsid w:val="00931E4D"/>
    <w:rsid w:val="00931F0B"/>
    <w:rsid w:val="00931FEB"/>
    <w:rsid w:val="009320A9"/>
    <w:rsid w:val="009322BF"/>
    <w:rsid w:val="00932420"/>
    <w:rsid w:val="009326A0"/>
    <w:rsid w:val="00932926"/>
    <w:rsid w:val="0093297D"/>
    <w:rsid w:val="00932B4C"/>
    <w:rsid w:val="00932F0A"/>
    <w:rsid w:val="00932F74"/>
    <w:rsid w:val="00933023"/>
    <w:rsid w:val="009332B5"/>
    <w:rsid w:val="00933317"/>
    <w:rsid w:val="0093333F"/>
    <w:rsid w:val="00933980"/>
    <w:rsid w:val="009339FD"/>
    <w:rsid w:val="00933A14"/>
    <w:rsid w:val="00933C7D"/>
    <w:rsid w:val="00933CB6"/>
    <w:rsid w:val="00933CCE"/>
    <w:rsid w:val="009345CB"/>
    <w:rsid w:val="00934785"/>
    <w:rsid w:val="00934A46"/>
    <w:rsid w:val="00934B15"/>
    <w:rsid w:val="00934C64"/>
    <w:rsid w:val="00934D0F"/>
    <w:rsid w:val="00934FCC"/>
    <w:rsid w:val="009350D1"/>
    <w:rsid w:val="009350D3"/>
    <w:rsid w:val="00935196"/>
    <w:rsid w:val="00935207"/>
    <w:rsid w:val="0093535E"/>
    <w:rsid w:val="009353D2"/>
    <w:rsid w:val="0093550C"/>
    <w:rsid w:val="00935827"/>
    <w:rsid w:val="00935D4A"/>
    <w:rsid w:val="00935EEC"/>
    <w:rsid w:val="0093640E"/>
    <w:rsid w:val="0093644A"/>
    <w:rsid w:val="009367BF"/>
    <w:rsid w:val="009368A8"/>
    <w:rsid w:val="00936B2D"/>
    <w:rsid w:val="00936D2E"/>
    <w:rsid w:val="00936EB9"/>
    <w:rsid w:val="00936EF2"/>
    <w:rsid w:val="00936F53"/>
    <w:rsid w:val="009375AB"/>
    <w:rsid w:val="00937693"/>
    <w:rsid w:val="0093790B"/>
    <w:rsid w:val="0093799D"/>
    <w:rsid w:val="00937A00"/>
    <w:rsid w:val="00937FB0"/>
    <w:rsid w:val="00940434"/>
    <w:rsid w:val="00940935"/>
    <w:rsid w:val="009409E8"/>
    <w:rsid w:val="00940AF6"/>
    <w:rsid w:val="00941281"/>
    <w:rsid w:val="009416C4"/>
    <w:rsid w:val="009416EB"/>
    <w:rsid w:val="00941976"/>
    <w:rsid w:val="00941B5F"/>
    <w:rsid w:val="00941C15"/>
    <w:rsid w:val="00941E16"/>
    <w:rsid w:val="00941F44"/>
    <w:rsid w:val="00942743"/>
    <w:rsid w:val="009427F9"/>
    <w:rsid w:val="00942940"/>
    <w:rsid w:val="009429BE"/>
    <w:rsid w:val="009429DA"/>
    <w:rsid w:val="00942CF9"/>
    <w:rsid w:val="00942E21"/>
    <w:rsid w:val="00942F5E"/>
    <w:rsid w:val="00943404"/>
    <w:rsid w:val="0094348E"/>
    <w:rsid w:val="00943608"/>
    <w:rsid w:val="0094364A"/>
    <w:rsid w:val="00943758"/>
    <w:rsid w:val="00943BC6"/>
    <w:rsid w:val="00943CB2"/>
    <w:rsid w:val="00944076"/>
    <w:rsid w:val="009440F9"/>
    <w:rsid w:val="009445AB"/>
    <w:rsid w:val="00944608"/>
    <w:rsid w:val="00944632"/>
    <w:rsid w:val="00944794"/>
    <w:rsid w:val="009447F7"/>
    <w:rsid w:val="00944B16"/>
    <w:rsid w:val="00944B70"/>
    <w:rsid w:val="00944FB2"/>
    <w:rsid w:val="00945202"/>
    <w:rsid w:val="0094528A"/>
    <w:rsid w:val="00945703"/>
    <w:rsid w:val="0094579D"/>
    <w:rsid w:val="0094589D"/>
    <w:rsid w:val="00945C65"/>
    <w:rsid w:val="00945F6E"/>
    <w:rsid w:val="00945F99"/>
    <w:rsid w:val="009460E7"/>
    <w:rsid w:val="0094629A"/>
    <w:rsid w:val="00946414"/>
    <w:rsid w:val="00946488"/>
    <w:rsid w:val="009464DB"/>
    <w:rsid w:val="009466DD"/>
    <w:rsid w:val="009469A7"/>
    <w:rsid w:val="00946A09"/>
    <w:rsid w:val="00946CAE"/>
    <w:rsid w:val="009470AE"/>
    <w:rsid w:val="00947152"/>
    <w:rsid w:val="00947202"/>
    <w:rsid w:val="0094788B"/>
    <w:rsid w:val="00947981"/>
    <w:rsid w:val="00947B53"/>
    <w:rsid w:val="00947D4B"/>
    <w:rsid w:val="00947FF5"/>
    <w:rsid w:val="00950418"/>
    <w:rsid w:val="0095081C"/>
    <w:rsid w:val="00950C66"/>
    <w:rsid w:val="0095133D"/>
    <w:rsid w:val="00951404"/>
    <w:rsid w:val="00951498"/>
    <w:rsid w:val="00951836"/>
    <w:rsid w:val="00951999"/>
    <w:rsid w:val="00951EB5"/>
    <w:rsid w:val="00951EEC"/>
    <w:rsid w:val="009523DF"/>
    <w:rsid w:val="009524E8"/>
    <w:rsid w:val="00952648"/>
    <w:rsid w:val="009526F0"/>
    <w:rsid w:val="00952732"/>
    <w:rsid w:val="00952C73"/>
    <w:rsid w:val="00952D7B"/>
    <w:rsid w:val="00952E24"/>
    <w:rsid w:val="00952E45"/>
    <w:rsid w:val="009532EE"/>
    <w:rsid w:val="0095396B"/>
    <w:rsid w:val="00953D5A"/>
    <w:rsid w:val="00953E98"/>
    <w:rsid w:val="00954262"/>
    <w:rsid w:val="00954702"/>
    <w:rsid w:val="00954DEB"/>
    <w:rsid w:val="009551A2"/>
    <w:rsid w:val="009551E3"/>
    <w:rsid w:val="009551E5"/>
    <w:rsid w:val="00955248"/>
    <w:rsid w:val="009558EF"/>
    <w:rsid w:val="0095596D"/>
    <w:rsid w:val="00955A5E"/>
    <w:rsid w:val="00955AED"/>
    <w:rsid w:val="00955DB1"/>
    <w:rsid w:val="00955E22"/>
    <w:rsid w:val="00955E37"/>
    <w:rsid w:val="00955FB3"/>
    <w:rsid w:val="00956027"/>
    <w:rsid w:val="009564D6"/>
    <w:rsid w:val="009566B1"/>
    <w:rsid w:val="00956951"/>
    <w:rsid w:val="0095698E"/>
    <w:rsid w:val="0095715C"/>
    <w:rsid w:val="00957799"/>
    <w:rsid w:val="009577E3"/>
    <w:rsid w:val="009578B9"/>
    <w:rsid w:val="00957A6F"/>
    <w:rsid w:val="00957A85"/>
    <w:rsid w:val="00957A8A"/>
    <w:rsid w:val="00957C94"/>
    <w:rsid w:val="00957E17"/>
    <w:rsid w:val="00957EC6"/>
    <w:rsid w:val="00957F40"/>
    <w:rsid w:val="0096008E"/>
    <w:rsid w:val="009600CA"/>
    <w:rsid w:val="00960270"/>
    <w:rsid w:val="0096039C"/>
    <w:rsid w:val="00960973"/>
    <w:rsid w:val="00960AF4"/>
    <w:rsid w:val="00960E25"/>
    <w:rsid w:val="00960E35"/>
    <w:rsid w:val="00960F25"/>
    <w:rsid w:val="00961313"/>
    <w:rsid w:val="00961317"/>
    <w:rsid w:val="00961885"/>
    <w:rsid w:val="0096189B"/>
    <w:rsid w:val="00961B43"/>
    <w:rsid w:val="00961BC4"/>
    <w:rsid w:val="00961C02"/>
    <w:rsid w:val="00961C84"/>
    <w:rsid w:val="00961DED"/>
    <w:rsid w:val="00961E79"/>
    <w:rsid w:val="00962189"/>
    <w:rsid w:val="009623EB"/>
    <w:rsid w:val="009624C1"/>
    <w:rsid w:val="00962597"/>
    <w:rsid w:val="00962AC7"/>
    <w:rsid w:val="00962BDE"/>
    <w:rsid w:val="00962E4C"/>
    <w:rsid w:val="00962FCD"/>
    <w:rsid w:val="00962FEB"/>
    <w:rsid w:val="00963107"/>
    <w:rsid w:val="00963343"/>
    <w:rsid w:val="00963394"/>
    <w:rsid w:val="0096360D"/>
    <w:rsid w:val="0096393C"/>
    <w:rsid w:val="009639E6"/>
    <w:rsid w:val="00964095"/>
    <w:rsid w:val="00964414"/>
    <w:rsid w:val="00964451"/>
    <w:rsid w:val="00964827"/>
    <w:rsid w:val="0096490C"/>
    <w:rsid w:val="00964AC8"/>
    <w:rsid w:val="00965197"/>
    <w:rsid w:val="009656C6"/>
    <w:rsid w:val="00965B1F"/>
    <w:rsid w:val="00965DCA"/>
    <w:rsid w:val="00965E70"/>
    <w:rsid w:val="00965EEE"/>
    <w:rsid w:val="00965FB3"/>
    <w:rsid w:val="0096622B"/>
    <w:rsid w:val="009663A4"/>
    <w:rsid w:val="00966C40"/>
    <w:rsid w:val="00966CD2"/>
    <w:rsid w:val="0096736B"/>
    <w:rsid w:val="009676CE"/>
    <w:rsid w:val="009679B0"/>
    <w:rsid w:val="00967A9A"/>
    <w:rsid w:val="00967BC3"/>
    <w:rsid w:val="00967D06"/>
    <w:rsid w:val="00970216"/>
    <w:rsid w:val="009702E0"/>
    <w:rsid w:val="00970309"/>
    <w:rsid w:val="009705F9"/>
    <w:rsid w:val="009706DC"/>
    <w:rsid w:val="00970755"/>
    <w:rsid w:val="00970856"/>
    <w:rsid w:val="00970C51"/>
    <w:rsid w:val="00970D2D"/>
    <w:rsid w:val="00970F92"/>
    <w:rsid w:val="00970FE6"/>
    <w:rsid w:val="00971205"/>
    <w:rsid w:val="00971327"/>
    <w:rsid w:val="00971555"/>
    <w:rsid w:val="009715F0"/>
    <w:rsid w:val="00971707"/>
    <w:rsid w:val="0097181D"/>
    <w:rsid w:val="00971B06"/>
    <w:rsid w:val="00971D0C"/>
    <w:rsid w:val="00971E0B"/>
    <w:rsid w:val="00971F67"/>
    <w:rsid w:val="009720CF"/>
    <w:rsid w:val="0097231F"/>
    <w:rsid w:val="00972596"/>
    <w:rsid w:val="00972696"/>
    <w:rsid w:val="00972930"/>
    <w:rsid w:val="00972ACF"/>
    <w:rsid w:val="00972B2D"/>
    <w:rsid w:val="00972C67"/>
    <w:rsid w:val="00972D2F"/>
    <w:rsid w:val="00972FCA"/>
    <w:rsid w:val="009730BE"/>
    <w:rsid w:val="00973145"/>
    <w:rsid w:val="00973456"/>
    <w:rsid w:val="0097349B"/>
    <w:rsid w:val="00973A9D"/>
    <w:rsid w:val="00973E8D"/>
    <w:rsid w:val="00973F31"/>
    <w:rsid w:val="00973F85"/>
    <w:rsid w:val="009742EF"/>
    <w:rsid w:val="0097441E"/>
    <w:rsid w:val="009745BE"/>
    <w:rsid w:val="00974882"/>
    <w:rsid w:val="00974C67"/>
    <w:rsid w:val="00974CA7"/>
    <w:rsid w:val="00974CEF"/>
    <w:rsid w:val="00974D70"/>
    <w:rsid w:val="00974DE0"/>
    <w:rsid w:val="00974E51"/>
    <w:rsid w:val="00975244"/>
    <w:rsid w:val="009753DB"/>
    <w:rsid w:val="00975685"/>
    <w:rsid w:val="009758FB"/>
    <w:rsid w:val="0097596E"/>
    <w:rsid w:val="00975AD0"/>
    <w:rsid w:val="00975AF5"/>
    <w:rsid w:val="00975BBF"/>
    <w:rsid w:val="00975DF9"/>
    <w:rsid w:val="00975EBB"/>
    <w:rsid w:val="009760FB"/>
    <w:rsid w:val="0097621D"/>
    <w:rsid w:val="0097628D"/>
    <w:rsid w:val="0097643A"/>
    <w:rsid w:val="0097646C"/>
    <w:rsid w:val="00976549"/>
    <w:rsid w:val="0097660F"/>
    <w:rsid w:val="0097665E"/>
    <w:rsid w:val="00976661"/>
    <w:rsid w:val="00976E64"/>
    <w:rsid w:val="00976FE9"/>
    <w:rsid w:val="00977181"/>
    <w:rsid w:val="00977307"/>
    <w:rsid w:val="00977ADD"/>
    <w:rsid w:val="00977B46"/>
    <w:rsid w:val="00977D7C"/>
    <w:rsid w:val="00977FAE"/>
    <w:rsid w:val="009800F7"/>
    <w:rsid w:val="009805EE"/>
    <w:rsid w:val="009806EB"/>
    <w:rsid w:val="00980FB8"/>
    <w:rsid w:val="009811A6"/>
    <w:rsid w:val="009816D2"/>
    <w:rsid w:val="00981B07"/>
    <w:rsid w:val="00981DC5"/>
    <w:rsid w:val="00982212"/>
    <w:rsid w:val="0098246F"/>
    <w:rsid w:val="00982710"/>
    <w:rsid w:val="00982801"/>
    <w:rsid w:val="00982820"/>
    <w:rsid w:val="00982908"/>
    <w:rsid w:val="00982A53"/>
    <w:rsid w:val="00982AA5"/>
    <w:rsid w:val="00982B0B"/>
    <w:rsid w:val="00983257"/>
    <w:rsid w:val="00983340"/>
    <w:rsid w:val="0098335B"/>
    <w:rsid w:val="00983360"/>
    <w:rsid w:val="00983B08"/>
    <w:rsid w:val="00983E9C"/>
    <w:rsid w:val="0098423B"/>
    <w:rsid w:val="009842FA"/>
    <w:rsid w:val="009843A4"/>
    <w:rsid w:val="00984531"/>
    <w:rsid w:val="0098454C"/>
    <w:rsid w:val="009845B5"/>
    <w:rsid w:val="0098474C"/>
    <w:rsid w:val="00984988"/>
    <w:rsid w:val="00984A6E"/>
    <w:rsid w:val="00984B55"/>
    <w:rsid w:val="00984F09"/>
    <w:rsid w:val="00984F11"/>
    <w:rsid w:val="00985550"/>
    <w:rsid w:val="009855A8"/>
    <w:rsid w:val="00985617"/>
    <w:rsid w:val="009858D0"/>
    <w:rsid w:val="00985A34"/>
    <w:rsid w:val="00985E96"/>
    <w:rsid w:val="00986219"/>
    <w:rsid w:val="00986353"/>
    <w:rsid w:val="0098660E"/>
    <w:rsid w:val="00986EFC"/>
    <w:rsid w:val="00986F85"/>
    <w:rsid w:val="00986FBD"/>
    <w:rsid w:val="00986FF5"/>
    <w:rsid w:val="0098734D"/>
    <w:rsid w:val="009875CD"/>
    <w:rsid w:val="00987747"/>
    <w:rsid w:val="00987991"/>
    <w:rsid w:val="00987CE5"/>
    <w:rsid w:val="00990359"/>
    <w:rsid w:val="00990680"/>
    <w:rsid w:val="009908F1"/>
    <w:rsid w:val="00990928"/>
    <w:rsid w:val="00990D27"/>
    <w:rsid w:val="00991258"/>
    <w:rsid w:val="00991732"/>
    <w:rsid w:val="009917E8"/>
    <w:rsid w:val="00991819"/>
    <w:rsid w:val="0099198C"/>
    <w:rsid w:val="00991990"/>
    <w:rsid w:val="00991A8C"/>
    <w:rsid w:val="00991CA1"/>
    <w:rsid w:val="00991DA8"/>
    <w:rsid w:val="00991DF2"/>
    <w:rsid w:val="00992050"/>
    <w:rsid w:val="00992214"/>
    <w:rsid w:val="00992369"/>
    <w:rsid w:val="009923AB"/>
    <w:rsid w:val="00992545"/>
    <w:rsid w:val="0099259A"/>
    <w:rsid w:val="009928DC"/>
    <w:rsid w:val="009929EF"/>
    <w:rsid w:val="00992A88"/>
    <w:rsid w:val="00992D86"/>
    <w:rsid w:val="00992FCB"/>
    <w:rsid w:val="0099355A"/>
    <w:rsid w:val="009937B7"/>
    <w:rsid w:val="00993C2D"/>
    <w:rsid w:val="00993C50"/>
    <w:rsid w:val="00994514"/>
    <w:rsid w:val="009946BB"/>
    <w:rsid w:val="00994895"/>
    <w:rsid w:val="00994912"/>
    <w:rsid w:val="00994AAE"/>
    <w:rsid w:val="00994CBB"/>
    <w:rsid w:val="00994F51"/>
    <w:rsid w:val="009954E9"/>
    <w:rsid w:val="009955E8"/>
    <w:rsid w:val="009956B7"/>
    <w:rsid w:val="009959E3"/>
    <w:rsid w:val="00995B02"/>
    <w:rsid w:val="00995B57"/>
    <w:rsid w:val="00996325"/>
    <w:rsid w:val="00996407"/>
    <w:rsid w:val="00996697"/>
    <w:rsid w:val="00996913"/>
    <w:rsid w:val="00996BA8"/>
    <w:rsid w:val="00996E91"/>
    <w:rsid w:val="00996F08"/>
    <w:rsid w:val="00997452"/>
    <w:rsid w:val="00997589"/>
    <w:rsid w:val="009975F3"/>
    <w:rsid w:val="0099770B"/>
    <w:rsid w:val="00997860"/>
    <w:rsid w:val="0099788E"/>
    <w:rsid w:val="00997AF0"/>
    <w:rsid w:val="00997E33"/>
    <w:rsid w:val="009A039B"/>
    <w:rsid w:val="009A0712"/>
    <w:rsid w:val="009A12D5"/>
    <w:rsid w:val="009A1628"/>
    <w:rsid w:val="009A1675"/>
    <w:rsid w:val="009A171A"/>
    <w:rsid w:val="009A1B38"/>
    <w:rsid w:val="009A1BCA"/>
    <w:rsid w:val="009A2152"/>
    <w:rsid w:val="009A218B"/>
    <w:rsid w:val="009A2278"/>
    <w:rsid w:val="009A2410"/>
    <w:rsid w:val="009A24B9"/>
    <w:rsid w:val="009A25FB"/>
    <w:rsid w:val="009A2915"/>
    <w:rsid w:val="009A2A11"/>
    <w:rsid w:val="009A3020"/>
    <w:rsid w:val="009A3344"/>
    <w:rsid w:val="009A3498"/>
    <w:rsid w:val="009A352B"/>
    <w:rsid w:val="009A3A72"/>
    <w:rsid w:val="009A3DCA"/>
    <w:rsid w:val="009A43B7"/>
    <w:rsid w:val="009A4465"/>
    <w:rsid w:val="009A44EE"/>
    <w:rsid w:val="009A4673"/>
    <w:rsid w:val="009A4719"/>
    <w:rsid w:val="009A4B49"/>
    <w:rsid w:val="009A4D65"/>
    <w:rsid w:val="009A4F46"/>
    <w:rsid w:val="009A5226"/>
    <w:rsid w:val="009A53D5"/>
    <w:rsid w:val="009A5752"/>
    <w:rsid w:val="009A590F"/>
    <w:rsid w:val="009A5933"/>
    <w:rsid w:val="009A59E2"/>
    <w:rsid w:val="009A5A31"/>
    <w:rsid w:val="009A5B1F"/>
    <w:rsid w:val="009A5B8B"/>
    <w:rsid w:val="009A5C39"/>
    <w:rsid w:val="009A61E5"/>
    <w:rsid w:val="009A65C9"/>
    <w:rsid w:val="009A6A5C"/>
    <w:rsid w:val="009A6BB3"/>
    <w:rsid w:val="009A6BB7"/>
    <w:rsid w:val="009A6FE1"/>
    <w:rsid w:val="009A740D"/>
    <w:rsid w:val="009A7580"/>
    <w:rsid w:val="009A76A3"/>
    <w:rsid w:val="009A776C"/>
    <w:rsid w:val="009A7865"/>
    <w:rsid w:val="009B03F0"/>
    <w:rsid w:val="009B04C4"/>
    <w:rsid w:val="009B04CF"/>
    <w:rsid w:val="009B0609"/>
    <w:rsid w:val="009B0637"/>
    <w:rsid w:val="009B0AE4"/>
    <w:rsid w:val="009B0BD0"/>
    <w:rsid w:val="009B0F45"/>
    <w:rsid w:val="009B12A4"/>
    <w:rsid w:val="009B15A8"/>
    <w:rsid w:val="009B1927"/>
    <w:rsid w:val="009B19A8"/>
    <w:rsid w:val="009B1BDB"/>
    <w:rsid w:val="009B1CE0"/>
    <w:rsid w:val="009B1D68"/>
    <w:rsid w:val="009B1D79"/>
    <w:rsid w:val="009B1E20"/>
    <w:rsid w:val="009B1ECE"/>
    <w:rsid w:val="009B217C"/>
    <w:rsid w:val="009B2381"/>
    <w:rsid w:val="009B286E"/>
    <w:rsid w:val="009B2898"/>
    <w:rsid w:val="009B2BBF"/>
    <w:rsid w:val="009B2D15"/>
    <w:rsid w:val="009B3191"/>
    <w:rsid w:val="009B358C"/>
    <w:rsid w:val="009B363F"/>
    <w:rsid w:val="009B366E"/>
    <w:rsid w:val="009B380C"/>
    <w:rsid w:val="009B3899"/>
    <w:rsid w:val="009B3D93"/>
    <w:rsid w:val="009B3D9D"/>
    <w:rsid w:val="009B41C4"/>
    <w:rsid w:val="009B4742"/>
    <w:rsid w:val="009B4763"/>
    <w:rsid w:val="009B489E"/>
    <w:rsid w:val="009B4A97"/>
    <w:rsid w:val="009B4DD4"/>
    <w:rsid w:val="009B4E44"/>
    <w:rsid w:val="009B4FC6"/>
    <w:rsid w:val="009B5204"/>
    <w:rsid w:val="009B53A9"/>
    <w:rsid w:val="009B55C7"/>
    <w:rsid w:val="009B5AEB"/>
    <w:rsid w:val="009B5F1B"/>
    <w:rsid w:val="009B6A2A"/>
    <w:rsid w:val="009B71D2"/>
    <w:rsid w:val="009B7293"/>
    <w:rsid w:val="009B770F"/>
    <w:rsid w:val="009B7846"/>
    <w:rsid w:val="009C024A"/>
    <w:rsid w:val="009C034E"/>
    <w:rsid w:val="009C05F5"/>
    <w:rsid w:val="009C0917"/>
    <w:rsid w:val="009C15E7"/>
    <w:rsid w:val="009C17AA"/>
    <w:rsid w:val="009C181A"/>
    <w:rsid w:val="009C195C"/>
    <w:rsid w:val="009C1A0B"/>
    <w:rsid w:val="009C1A2A"/>
    <w:rsid w:val="009C1AAB"/>
    <w:rsid w:val="009C1C9F"/>
    <w:rsid w:val="009C21F5"/>
    <w:rsid w:val="009C227E"/>
    <w:rsid w:val="009C22C4"/>
    <w:rsid w:val="009C274B"/>
    <w:rsid w:val="009C2A62"/>
    <w:rsid w:val="009C2CE3"/>
    <w:rsid w:val="009C2D5C"/>
    <w:rsid w:val="009C2DCF"/>
    <w:rsid w:val="009C2F89"/>
    <w:rsid w:val="009C32B4"/>
    <w:rsid w:val="009C350B"/>
    <w:rsid w:val="009C38B7"/>
    <w:rsid w:val="009C38CA"/>
    <w:rsid w:val="009C3B70"/>
    <w:rsid w:val="009C3B7F"/>
    <w:rsid w:val="009C3EAB"/>
    <w:rsid w:val="009C3F17"/>
    <w:rsid w:val="009C422A"/>
    <w:rsid w:val="009C4431"/>
    <w:rsid w:val="009C4476"/>
    <w:rsid w:val="009C44FB"/>
    <w:rsid w:val="009C4AC1"/>
    <w:rsid w:val="009C4BE7"/>
    <w:rsid w:val="009C4CD9"/>
    <w:rsid w:val="009C4EDB"/>
    <w:rsid w:val="009C4F96"/>
    <w:rsid w:val="009C5949"/>
    <w:rsid w:val="009C5E90"/>
    <w:rsid w:val="009C605F"/>
    <w:rsid w:val="009C6221"/>
    <w:rsid w:val="009C633E"/>
    <w:rsid w:val="009C6350"/>
    <w:rsid w:val="009C6796"/>
    <w:rsid w:val="009C68F7"/>
    <w:rsid w:val="009C6B16"/>
    <w:rsid w:val="009C6E22"/>
    <w:rsid w:val="009C7072"/>
    <w:rsid w:val="009C70EA"/>
    <w:rsid w:val="009C730C"/>
    <w:rsid w:val="009C73B5"/>
    <w:rsid w:val="009C7402"/>
    <w:rsid w:val="009C75F3"/>
    <w:rsid w:val="009C77B7"/>
    <w:rsid w:val="009C7C2C"/>
    <w:rsid w:val="009C7D64"/>
    <w:rsid w:val="009D0917"/>
    <w:rsid w:val="009D09AA"/>
    <w:rsid w:val="009D0BB6"/>
    <w:rsid w:val="009D0D46"/>
    <w:rsid w:val="009D0F29"/>
    <w:rsid w:val="009D12B6"/>
    <w:rsid w:val="009D12C5"/>
    <w:rsid w:val="009D1818"/>
    <w:rsid w:val="009D1B9D"/>
    <w:rsid w:val="009D2152"/>
    <w:rsid w:val="009D22C0"/>
    <w:rsid w:val="009D2472"/>
    <w:rsid w:val="009D24E9"/>
    <w:rsid w:val="009D255A"/>
    <w:rsid w:val="009D2564"/>
    <w:rsid w:val="009D2659"/>
    <w:rsid w:val="009D298E"/>
    <w:rsid w:val="009D2BE7"/>
    <w:rsid w:val="009D2C2D"/>
    <w:rsid w:val="009D2ECF"/>
    <w:rsid w:val="009D320B"/>
    <w:rsid w:val="009D33AD"/>
    <w:rsid w:val="009D35A5"/>
    <w:rsid w:val="009D365A"/>
    <w:rsid w:val="009D3A76"/>
    <w:rsid w:val="009D4179"/>
    <w:rsid w:val="009D4368"/>
    <w:rsid w:val="009D47A3"/>
    <w:rsid w:val="009D4B3B"/>
    <w:rsid w:val="009D52DD"/>
    <w:rsid w:val="009D5315"/>
    <w:rsid w:val="009D5373"/>
    <w:rsid w:val="009D5436"/>
    <w:rsid w:val="009D5476"/>
    <w:rsid w:val="009D5DB6"/>
    <w:rsid w:val="009D5E93"/>
    <w:rsid w:val="009D5FA3"/>
    <w:rsid w:val="009D606C"/>
    <w:rsid w:val="009D60E2"/>
    <w:rsid w:val="009D6137"/>
    <w:rsid w:val="009D61F7"/>
    <w:rsid w:val="009D63E5"/>
    <w:rsid w:val="009D65B5"/>
    <w:rsid w:val="009D66EF"/>
    <w:rsid w:val="009D6815"/>
    <w:rsid w:val="009D6823"/>
    <w:rsid w:val="009D6959"/>
    <w:rsid w:val="009D6DC3"/>
    <w:rsid w:val="009D7225"/>
    <w:rsid w:val="009D7364"/>
    <w:rsid w:val="009D7449"/>
    <w:rsid w:val="009D76C5"/>
    <w:rsid w:val="009D78C8"/>
    <w:rsid w:val="009D7C2F"/>
    <w:rsid w:val="009D7EA7"/>
    <w:rsid w:val="009D7F7F"/>
    <w:rsid w:val="009D7FEB"/>
    <w:rsid w:val="009E0347"/>
    <w:rsid w:val="009E0404"/>
    <w:rsid w:val="009E04BD"/>
    <w:rsid w:val="009E0638"/>
    <w:rsid w:val="009E08CE"/>
    <w:rsid w:val="009E08E6"/>
    <w:rsid w:val="009E0994"/>
    <w:rsid w:val="009E0B8D"/>
    <w:rsid w:val="009E0E72"/>
    <w:rsid w:val="009E0F7D"/>
    <w:rsid w:val="009E0FFA"/>
    <w:rsid w:val="009E10E8"/>
    <w:rsid w:val="009E1584"/>
    <w:rsid w:val="009E15E5"/>
    <w:rsid w:val="009E1B00"/>
    <w:rsid w:val="009E1C27"/>
    <w:rsid w:val="009E1DF4"/>
    <w:rsid w:val="009E2758"/>
    <w:rsid w:val="009E2899"/>
    <w:rsid w:val="009E2A8F"/>
    <w:rsid w:val="009E2D65"/>
    <w:rsid w:val="009E2E6D"/>
    <w:rsid w:val="009E2FE6"/>
    <w:rsid w:val="009E2FEB"/>
    <w:rsid w:val="009E310A"/>
    <w:rsid w:val="009E311E"/>
    <w:rsid w:val="009E35B8"/>
    <w:rsid w:val="009E3D17"/>
    <w:rsid w:val="009E4040"/>
    <w:rsid w:val="009E40AC"/>
    <w:rsid w:val="009E4134"/>
    <w:rsid w:val="009E416F"/>
    <w:rsid w:val="009E44C1"/>
    <w:rsid w:val="009E4503"/>
    <w:rsid w:val="009E475E"/>
    <w:rsid w:val="009E4A22"/>
    <w:rsid w:val="009E4A25"/>
    <w:rsid w:val="009E4A39"/>
    <w:rsid w:val="009E4AC6"/>
    <w:rsid w:val="009E4B10"/>
    <w:rsid w:val="009E4B98"/>
    <w:rsid w:val="009E4DCB"/>
    <w:rsid w:val="009E4EE0"/>
    <w:rsid w:val="009E531D"/>
    <w:rsid w:val="009E5323"/>
    <w:rsid w:val="009E5BC9"/>
    <w:rsid w:val="009E644D"/>
    <w:rsid w:val="009E65C2"/>
    <w:rsid w:val="009E6846"/>
    <w:rsid w:val="009E6A74"/>
    <w:rsid w:val="009E6B20"/>
    <w:rsid w:val="009E6CB3"/>
    <w:rsid w:val="009E6D17"/>
    <w:rsid w:val="009E7210"/>
    <w:rsid w:val="009E7661"/>
    <w:rsid w:val="009E7674"/>
    <w:rsid w:val="009E7837"/>
    <w:rsid w:val="009E786A"/>
    <w:rsid w:val="009E78DA"/>
    <w:rsid w:val="009E7A3B"/>
    <w:rsid w:val="009E7BC7"/>
    <w:rsid w:val="009E7CED"/>
    <w:rsid w:val="009F049A"/>
    <w:rsid w:val="009F0665"/>
    <w:rsid w:val="009F0720"/>
    <w:rsid w:val="009F0756"/>
    <w:rsid w:val="009F0A2F"/>
    <w:rsid w:val="009F0B30"/>
    <w:rsid w:val="009F1016"/>
    <w:rsid w:val="009F10AA"/>
    <w:rsid w:val="009F13D4"/>
    <w:rsid w:val="009F1902"/>
    <w:rsid w:val="009F2521"/>
    <w:rsid w:val="009F2703"/>
    <w:rsid w:val="009F27CB"/>
    <w:rsid w:val="009F2830"/>
    <w:rsid w:val="009F2920"/>
    <w:rsid w:val="009F29FF"/>
    <w:rsid w:val="009F2B4E"/>
    <w:rsid w:val="009F2C8D"/>
    <w:rsid w:val="009F31A0"/>
    <w:rsid w:val="009F3438"/>
    <w:rsid w:val="009F34FC"/>
    <w:rsid w:val="009F37AD"/>
    <w:rsid w:val="009F3856"/>
    <w:rsid w:val="009F3BAA"/>
    <w:rsid w:val="009F3BEA"/>
    <w:rsid w:val="009F3D48"/>
    <w:rsid w:val="009F3EA6"/>
    <w:rsid w:val="009F410A"/>
    <w:rsid w:val="009F410D"/>
    <w:rsid w:val="009F4499"/>
    <w:rsid w:val="009F4A8A"/>
    <w:rsid w:val="009F4CC0"/>
    <w:rsid w:val="009F4CD8"/>
    <w:rsid w:val="009F4E3A"/>
    <w:rsid w:val="009F4F4E"/>
    <w:rsid w:val="009F4FEE"/>
    <w:rsid w:val="009F5236"/>
    <w:rsid w:val="009F52B6"/>
    <w:rsid w:val="009F540E"/>
    <w:rsid w:val="009F580D"/>
    <w:rsid w:val="009F58B7"/>
    <w:rsid w:val="009F5B7F"/>
    <w:rsid w:val="009F5C1D"/>
    <w:rsid w:val="009F5ED2"/>
    <w:rsid w:val="009F610F"/>
    <w:rsid w:val="009F6252"/>
    <w:rsid w:val="009F6A64"/>
    <w:rsid w:val="009F6AF6"/>
    <w:rsid w:val="009F6D4A"/>
    <w:rsid w:val="009F6E25"/>
    <w:rsid w:val="009F75D6"/>
    <w:rsid w:val="009F78BB"/>
    <w:rsid w:val="009F79FA"/>
    <w:rsid w:val="009F7B12"/>
    <w:rsid w:val="009F7B3A"/>
    <w:rsid w:val="009F7FBF"/>
    <w:rsid w:val="009F7FF2"/>
    <w:rsid w:val="00A00095"/>
    <w:rsid w:val="00A00258"/>
    <w:rsid w:val="00A005A3"/>
    <w:rsid w:val="00A010C8"/>
    <w:rsid w:val="00A01194"/>
    <w:rsid w:val="00A01473"/>
    <w:rsid w:val="00A01886"/>
    <w:rsid w:val="00A01939"/>
    <w:rsid w:val="00A01DDE"/>
    <w:rsid w:val="00A02219"/>
    <w:rsid w:val="00A023E7"/>
    <w:rsid w:val="00A02512"/>
    <w:rsid w:val="00A02758"/>
    <w:rsid w:val="00A028A1"/>
    <w:rsid w:val="00A02A67"/>
    <w:rsid w:val="00A02BB7"/>
    <w:rsid w:val="00A02CFA"/>
    <w:rsid w:val="00A02DE9"/>
    <w:rsid w:val="00A02E12"/>
    <w:rsid w:val="00A02F26"/>
    <w:rsid w:val="00A02FC4"/>
    <w:rsid w:val="00A0313C"/>
    <w:rsid w:val="00A0323E"/>
    <w:rsid w:val="00A03264"/>
    <w:rsid w:val="00A03472"/>
    <w:rsid w:val="00A035E7"/>
    <w:rsid w:val="00A0361C"/>
    <w:rsid w:val="00A037A9"/>
    <w:rsid w:val="00A038DF"/>
    <w:rsid w:val="00A03B5D"/>
    <w:rsid w:val="00A044D4"/>
    <w:rsid w:val="00A047F6"/>
    <w:rsid w:val="00A04AB9"/>
    <w:rsid w:val="00A04B74"/>
    <w:rsid w:val="00A04CAD"/>
    <w:rsid w:val="00A04DA2"/>
    <w:rsid w:val="00A04DFA"/>
    <w:rsid w:val="00A04E1A"/>
    <w:rsid w:val="00A04F46"/>
    <w:rsid w:val="00A05238"/>
    <w:rsid w:val="00A0529C"/>
    <w:rsid w:val="00A0551C"/>
    <w:rsid w:val="00A05597"/>
    <w:rsid w:val="00A05828"/>
    <w:rsid w:val="00A05A45"/>
    <w:rsid w:val="00A05BBC"/>
    <w:rsid w:val="00A064CB"/>
    <w:rsid w:val="00A064D3"/>
    <w:rsid w:val="00A0658D"/>
    <w:rsid w:val="00A06A10"/>
    <w:rsid w:val="00A06B40"/>
    <w:rsid w:val="00A06CE7"/>
    <w:rsid w:val="00A06D2E"/>
    <w:rsid w:val="00A07063"/>
    <w:rsid w:val="00A07812"/>
    <w:rsid w:val="00A07A26"/>
    <w:rsid w:val="00A07BF9"/>
    <w:rsid w:val="00A07D95"/>
    <w:rsid w:val="00A10422"/>
    <w:rsid w:val="00A106E9"/>
    <w:rsid w:val="00A10801"/>
    <w:rsid w:val="00A11037"/>
    <w:rsid w:val="00A1103B"/>
    <w:rsid w:val="00A11271"/>
    <w:rsid w:val="00A11342"/>
    <w:rsid w:val="00A116CC"/>
    <w:rsid w:val="00A11842"/>
    <w:rsid w:val="00A1187D"/>
    <w:rsid w:val="00A11969"/>
    <w:rsid w:val="00A11A5F"/>
    <w:rsid w:val="00A11D71"/>
    <w:rsid w:val="00A125F2"/>
    <w:rsid w:val="00A127DE"/>
    <w:rsid w:val="00A129B9"/>
    <w:rsid w:val="00A12AEF"/>
    <w:rsid w:val="00A12B02"/>
    <w:rsid w:val="00A132C2"/>
    <w:rsid w:val="00A1334B"/>
    <w:rsid w:val="00A133A4"/>
    <w:rsid w:val="00A133B1"/>
    <w:rsid w:val="00A13547"/>
    <w:rsid w:val="00A137AB"/>
    <w:rsid w:val="00A13C31"/>
    <w:rsid w:val="00A13D05"/>
    <w:rsid w:val="00A13E13"/>
    <w:rsid w:val="00A13E2B"/>
    <w:rsid w:val="00A13E3A"/>
    <w:rsid w:val="00A13E69"/>
    <w:rsid w:val="00A13F0C"/>
    <w:rsid w:val="00A14193"/>
    <w:rsid w:val="00A14427"/>
    <w:rsid w:val="00A14687"/>
    <w:rsid w:val="00A14A9E"/>
    <w:rsid w:val="00A14CF5"/>
    <w:rsid w:val="00A14D64"/>
    <w:rsid w:val="00A14DD7"/>
    <w:rsid w:val="00A14E80"/>
    <w:rsid w:val="00A1522D"/>
    <w:rsid w:val="00A15288"/>
    <w:rsid w:val="00A152C5"/>
    <w:rsid w:val="00A152D5"/>
    <w:rsid w:val="00A15348"/>
    <w:rsid w:val="00A153A1"/>
    <w:rsid w:val="00A155AD"/>
    <w:rsid w:val="00A15667"/>
    <w:rsid w:val="00A1578C"/>
    <w:rsid w:val="00A15819"/>
    <w:rsid w:val="00A1591B"/>
    <w:rsid w:val="00A15AE1"/>
    <w:rsid w:val="00A15D33"/>
    <w:rsid w:val="00A15E85"/>
    <w:rsid w:val="00A15F32"/>
    <w:rsid w:val="00A15F38"/>
    <w:rsid w:val="00A16152"/>
    <w:rsid w:val="00A16173"/>
    <w:rsid w:val="00A1673D"/>
    <w:rsid w:val="00A16E46"/>
    <w:rsid w:val="00A16FE3"/>
    <w:rsid w:val="00A175EB"/>
    <w:rsid w:val="00A179DF"/>
    <w:rsid w:val="00A17A4C"/>
    <w:rsid w:val="00A17E9F"/>
    <w:rsid w:val="00A200BB"/>
    <w:rsid w:val="00A20269"/>
    <w:rsid w:val="00A20539"/>
    <w:rsid w:val="00A208C8"/>
    <w:rsid w:val="00A20B8B"/>
    <w:rsid w:val="00A20E32"/>
    <w:rsid w:val="00A21020"/>
    <w:rsid w:val="00A21215"/>
    <w:rsid w:val="00A213E8"/>
    <w:rsid w:val="00A2149C"/>
    <w:rsid w:val="00A2166F"/>
    <w:rsid w:val="00A216C3"/>
    <w:rsid w:val="00A2183A"/>
    <w:rsid w:val="00A21B4B"/>
    <w:rsid w:val="00A21BFE"/>
    <w:rsid w:val="00A21D49"/>
    <w:rsid w:val="00A21F7F"/>
    <w:rsid w:val="00A22055"/>
    <w:rsid w:val="00A223FA"/>
    <w:rsid w:val="00A22802"/>
    <w:rsid w:val="00A22C67"/>
    <w:rsid w:val="00A2315E"/>
    <w:rsid w:val="00A232F7"/>
    <w:rsid w:val="00A23422"/>
    <w:rsid w:val="00A235B5"/>
    <w:rsid w:val="00A23A95"/>
    <w:rsid w:val="00A23AA2"/>
    <w:rsid w:val="00A23B0C"/>
    <w:rsid w:val="00A23B7B"/>
    <w:rsid w:val="00A23C81"/>
    <w:rsid w:val="00A23D29"/>
    <w:rsid w:val="00A23EAB"/>
    <w:rsid w:val="00A242DA"/>
    <w:rsid w:val="00A245E0"/>
    <w:rsid w:val="00A246DB"/>
    <w:rsid w:val="00A2497A"/>
    <w:rsid w:val="00A24CB2"/>
    <w:rsid w:val="00A24D81"/>
    <w:rsid w:val="00A25267"/>
    <w:rsid w:val="00A25346"/>
    <w:rsid w:val="00A25347"/>
    <w:rsid w:val="00A253F5"/>
    <w:rsid w:val="00A254FC"/>
    <w:rsid w:val="00A25552"/>
    <w:rsid w:val="00A25689"/>
    <w:rsid w:val="00A26395"/>
    <w:rsid w:val="00A264B1"/>
    <w:rsid w:val="00A26571"/>
    <w:rsid w:val="00A26889"/>
    <w:rsid w:val="00A26A92"/>
    <w:rsid w:val="00A274EE"/>
    <w:rsid w:val="00A27687"/>
    <w:rsid w:val="00A2780D"/>
    <w:rsid w:val="00A27B60"/>
    <w:rsid w:val="00A30124"/>
    <w:rsid w:val="00A30749"/>
    <w:rsid w:val="00A30930"/>
    <w:rsid w:val="00A30A18"/>
    <w:rsid w:val="00A30EA6"/>
    <w:rsid w:val="00A30ED5"/>
    <w:rsid w:val="00A31100"/>
    <w:rsid w:val="00A312B6"/>
    <w:rsid w:val="00A312C2"/>
    <w:rsid w:val="00A3180B"/>
    <w:rsid w:val="00A31ED5"/>
    <w:rsid w:val="00A322ED"/>
    <w:rsid w:val="00A329DD"/>
    <w:rsid w:val="00A32BAE"/>
    <w:rsid w:val="00A32C74"/>
    <w:rsid w:val="00A3315C"/>
    <w:rsid w:val="00A33160"/>
    <w:rsid w:val="00A333FE"/>
    <w:rsid w:val="00A33447"/>
    <w:rsid w:val="00A33453"/>
    <w:rsid w:val="00A33504"/>
    <w:rsid w:val="00A33508"/>
    <w:rsid w:val="00A335A1"/>
    <w:rsid w:val="00A3374D"/>
    <w:rsid w:val="00A33A98"/>
    <w:rsid w:val="00A33E3D"/>
    <w:rsid w:val="00A34053"/>
    <w:rsid w:val="00A341E4"/>
    <w:rsid w:val="00A3452D"/>
    <w:rsid w:val="00A345D1"/>
    <w:rsid w:val="00A34896"/>
    <w:rsid w:val="00A34BAA"/>
    <w:rsid w:val="00A34BB9"/>
    <w:rsid w:val="00A34C0F"/>
    <w:rsid w:val="00A34F25"/>
    <w:rsid w:val="00A3524D"/>
    <w:rsid w:val="00A353C1"/>
    <w:rsid w:val="00A3581B"/>
    <w:rsid w:val="00A358AB"/>
    <w:rsid w:val="00A3599B"/>
    <w:rsid w:val="00A363E6"/>
    <w:rsid w:val="00A3664D"/>
    <w:rsid w:val="00A369FC"/>
    <w:rsid w:val="00A36DA1"/>
    <w:rsid w:val="00A36EC3"/>
    <w:rsid w:val="00A36FF5"/>
    <w:rsid w:val="00A376F8"/>
    <w:rsid w:val="00A37815"/>
    <w:rsid w:val="00A37A08"/>
    <w:rsid w:val="00A37A7C"/>
    <w:rsid w:val="00A37BAF"/>
    <w:rsid w:val="00A37C5F"/>
    <w:rsid w:val="00A37C93"/>
    <w:rsid w:val="00A37F1F"/>
    <w:rsid w:val="00A4011A"/>
    <w:rsid w:val="00A40155"/>
    <w:rsid w:val="00A405D5"/>
    <w:rsid w:val="00A40843"/>
    <w:rsid w:val="00A4093D"/>
    <w:rsid w:val="00A40A3D"/>
    <w:rsid w:val="00A40DD5"/>
    <w:rsid w:val="00A413EC"/>
    <w:rsid w:val="00A416E6"/>
    <w:rsid w:val="00A41789"/>
    <w:rsid w:val="00A417BE"/>
    <w:rsid w:val="00A419A6"/>
    <w:rsid w:val="00A41A5A"/>
    <w:rsid w:val="00A41DCE"/>
    <w:rsid w:val="00A422DE"/>
    <w:rsid w:val="00A427A6"/>
    <w:rsid w:val="00A427A7"/>
    <w:rsid w:val="00A42808"/>
    <w:rsid w:val="00A42E2D"/>
    <w:rsid w:val="00A43050"/>
    <w:rsid w:val="00A4352F"/>
    <w:rsid w:val="00A436EE"/>
    <w:rsid w:val="00A43764"/>
    <w:rsid w:val="00A43CA5"/>
    <w:rsid w:val="00A43ECA"/>
    <w:rsid w:val="00A44158"/>
    <w:rsid w:val="00A441FD"/>
    <w:rsid w:val="00A44964"/>
    <w:rsid w:val="00A44ECB"/>
    <w:rsid w:val="00A44FAD"/>
    <w:rsid w:val="00A455DF"/>
    <w:rsid w:val="00A461DE"/>
    <w:rsid w:val="00A462EB"/>
    <w:rsid w:val="00A466C2"/>
    <w:rsid w:val="00A474CA"/>
    <w:rsid w:val="00A47514"/>
    <w:rsid w:val="00A47796"/>
    <w:rsid w:val="00A47888"/>
    <w:rsid w:val="00A47C44"/>
    <w:rsid w:val="00A47C60"/>
    <w:rsid w:val="00A47FEC"/>
    <w:rsid w:val="00A50161"/>
    <w:rsid w:val="00A503F7"/>
    <w:rsid w:val="00A50587"/>
    <w:rsid w:val="00A508C9"/>
    <w:rsid w:val="00A50C43"/>
    <w:rsid w:val="00A514AC"/>
    <w:rsid w:val="00A51525"/>
    <w:rsid w:val="00A515DE"/>
    <w:rsid w:val="00A516C1"/>
    <w:rsid w:val="00A518D2"/>
    <w:rsid w:val="00A51A1D"/>
    <w:rsid w:val="00A51B44"/>
    <w:rsid w:val="00A51D24"/>
    <w:rsid w:val="00A5201D"/>
    <w:rsid w:val="00A52108"/>
    <w:rsid w:val="00A5228B"/>
    <w:rsid w:val="00A530A6"/>
    <w:rsid w:val="00A530BA"/>
    <w:rsid w:val="00A5318C"/>
    <w:rsid w:val="00A53AE9"/>
    <w:rsid w:val="00A53B77"/>
    <w:rsid w:val="00A53BCE"/>
    <w:rsid w:val="00A53F7C"/>
    <w:rsid w:val="00A54227"/>
    <w:rsid w:val="00A54517"/>
    <w:rsid w:val="00A5464C"/>
    <w:rsid w:val="00A549D3"/>
    <w:rsid w:val="00A54E10"/>
    <w:rsid w:val="00A54F91"/>
    <w:rsid w:val="00A5502F"/>
    <w:rsid w:val="00A5565E"/>
    <w:rsid w:val="00A55741"/>
    <w:rsid w:val="00A5579C"/>
    <w:rsid w:val="00A559D3"/>
    <w:rsid w:val="00A55A7F"/>
    <w:rsid w:val="00A55B00"/>
    <w:rsid w:val="00A55B1D"/>
    <w:rsid w:val="00A55BAE"/>
    <w:rsid w:val="00A55F88"/>
    <w:rsid w:val="00A55F89"/>
    <w:rsid w:val="00A5625E"/>
    <w:rsid w:val="00A56284"/>
    <w:rsid w:val="00A56341"/>
    <w:rsid w:val="00A56495"/>
    <w:rsid w:val="00A564E1"/>
    <w:rsid w:val="00A56DA4"/>
    <w:rsid w:val="00A56E31"/>
    <w:rsid w:val="00A56FA9"/>
    <w:rsid w:val="00A570E2"/>
    <w:rsid w:val="00A57396"/>
    <w:rsid w:val="00A57CF0"/>
    <w:rsid w:val="00A57E2E"/>
    <w:rsid w:val="00A57EFC"/>
    <w:rsid w:val="00A57F4C"/>
    <w:rsid w:val="00A60024"/>
    <w:rsid w:val="00A602C3"/>
    <w:rsid w:val="00A60342"/>
    <w:rsid w:val="00A60415"/>
    <w:rsid w:val="00A607B6"/>
    <w:rsid w:val="00A615DB"/>
    <w:rsid w:val="00A6170E"/>
    <w:rsid w:val="00A61718"/>
    <w:rsid w:val="00A61824"/>
    <w:rsid w:val="00A61940"/>
    <w:rsid w:val="00A61AAA"/>
    <w:rsid w:val="00A61D9F"/>
    <w:rsid w:val="00A61E01"/>
    <w:rsid w:val="00A62090"/>
    <w:rsid w:val="00A620FA"/>
    <w:rsid w:val="00A62340"/>
    <w:rsid w:val="00A62443"/>
    <w:rsid w:val="00A624E7"/>
    <w:rsid w:val="00A627DD"/>
    <w:rsid w:val="00A62A1A"/>
    <w:rsid w:val="00A62F48"/>
    <w:rsid w:val="00A6339D"/>
    <w:rsid w:val="00A63424"/>
    <w:rsid w:val="00A6378D"/>
    <w:rsid w:val="00A63810"/>
    <w:rsid w:val="00A63AD5"/>
    <w:rsid w:val="00A63B90"/>
    <w:rsid w:val="00A641E1"/>
    <w:rsid w:val="00A643C3"/>
    <w:rsid w:val="00A64C0F"/>
    <w:rsid w:val="00A64C99"/>
    <w:rsid w:val="00A64CED"/>
    <w:rsid w:val="00A65020"/>
    <w:rsid w:val="00A651C1"/>
    <w:rsid w:val="00A6525B"/>
    <w:rsid w:val="00A65338"/>
    <w:rsid w:val="00A65425"/>
    <w:rsid w:val="00A658A1"/>
    <w:rsid w:val="00A65905"/>
    <w:rsid w:val="00A65F0C"/>
    <w:rsid w:val="00A66074"/>
    <w:rsid w:val="00A66186"/>
    <w:rsid w:val="00A6628D"/>
    <w:rsid w:val="00A663C0"/>
    <w:rsid w:val="00A66522"/>
    <w:rsid w:val="00A66BF3"/>
    <w:rsid w:val="00A66E96"/>
    <w:rsid w:val="00A66EE3"/>
    <w:rsid w:val="00A66F0E"/>
    <w:rsid w:val="00A66F39"/>
    <w:rsid w:val="00A670D4"/>
    <w:rsid w:val="00A67368"/>
    <w:rsid w:val="00A67581"/>
    <w:rsid w:val="00A67590"/>
    <w:rsid w:val="00A67693"/>
    <w:rsid w:val="00A676C6"/>
    <w:rsid w:val="00A676DC"/>
    <w:rsid w:val="00A6785F"/>
    <w:rsid w:val="00A67A87"/>
    <w:rsid w:val="00A67BDA"/>
    <w:rsid w:val="00A67FEE"/>
    <w:rsid w:val="00A700EC"/>
    <w:rsid w:val="00A70328"/>
    <w:rsid w:val="00A7044F"/>
    <w:rsid w:val="00A70532"/>
    <w:rsid w:val="00A70DBC"/>
    <w:rsid w:val="00A70E5D"/>
    <w:rsid w:val="00A71009"/>
    <w:rsid w:val="00A7146D"/>
    <w:rsid w:val="00A718E1"/>
    <w:rsid w:val="00A71908"/>
    <w:rsid w:val="00A71A52"/>
    <w:rsid w:val="00A71E91"/>
    <w:rsid w:val="00A72084"/>
    <w:rsid w:val="00A72200"/>
    <w:rsid w:val="00A72276"/>
    <w:rsid w:val="00A72506"/>
    <w:rsid w:val="00A72944"/>
    <w:rsid w:val="00A734A1"/>
    <w:rsid w:val="00A734F0"/>
    <w:rsid w:val="00A73676"/>
    <w:rsid w:val="00A7367C"/>
    <w:rsid w:val="00A74525"/>
    <w:rsid w:val="00A747B5"/>
    <w:rsid w:val="00A74810"/>
    <w:rsid w:val="00A74813"/>
    <w:rsid w:val="00A748FB"/>
    <w:rsid w:val="00A74B3E"/>
    <w:rsid w:val="00A74DC2"/>
    <w:rsid w:val="00A74F7E"/>
    <w:rsid w:val="00A75170"/>
    <w:rsid w:val="00A75595"/>
    <w:rsid w:val="00A75663"/>
    <w:rsid w:val="00A757D6"/>
    <w:rsid w:val="00A75DC0"/>
    <w:rsid w:val="00A75DC8"/>
    <w:rsid w:val="00A75DF1"/>
    <w:rsid w:val="00A76020"/>
    <w:rsid w:val="00A76049"/>
    <w:rsid w:val="00A761D6"/>
    <w:rsid w:val="00A7625F"/>
    <w:rsid w:val="00A76736"/>
    <w:rsid w:val="00A767D8"/>
    <w:rsid w:val="00A76FEE"/>
    <w:rsid w:val="00A77002"/>
    <w:rsid w:val="00A7720E"/>
    <w:rsid w:val="00A77383"/>
    <w:rsid w:val="00A775DB"/>
    <w:rsid w:val="00A778DA"/>
    <w:rsid w:val="00A77CFD"/>
    <w:rsid w:val="00A77D88"/>
    <w:rsid w:val="00A80139"/>
    <w:rsid w:val="00A8038A"/>
    <w:rsid w:val="00A8042D"/>
    <w:rsid w:val="00A8050C"/>
    <w:rsid w:val="00A80A60"/>
    <w:rsid w:val="00A80AB5"/>
    <w:rsid w:val="00A81015"/>
    <w:rsid w:val="00A81098"/>
    <w:rsid w:val="00A81AEE"/>
    <w:rsid w:val="00A81B3E"/>
    <w:rsid w:val="00A81EF6"/>
    <w:rsid w:val="00A81F00"/>
    <w:rsid w:val="00A82172"/>
    <w:rsid w:val="00A82657"/>
    <w:rsid w:val="00A828BA"/>
    <w:rsid w:val="00A828BF"/>
    <w:rsid w:val="00A82CC1"/>
    <w:rsid w:val="00A82FDA"/>
    <w:rsid w:val="00A835E6"/>
    <w:rsid w:val="00A83AA9"/>
    <w:rsid w:val="00A83AC4"/>
    <w:rsid w:val="00A83F92"/>
    <w:rsid w:val="00A84169"/>
    <w:rsid w:val="00A841C7"/>
    <w:rsid w:val="00A84206"/>
    <w:rsid w:val="00A8464D"/>
    <w:rsid w:val="00A84775"/>
    <w:rsid w:val="00A84861"/>
    <w:rsid w:val="00A849F2"/>
    <w:rsid w:val="00A84D3C"/>
    <w:rsid w:val="00A84F69"/>
    <w:rsid w:val="00A85006"/>
    <w:rsid w:val="00A851EF"/>
    <w:rsid w:val="00A8547F"/>
    <w:rsid w:val="00A85549"/>
    <w:rsid w:val="00A856B3"/>
    <w:rsid w:val="00A85A7E"/>
    <w:rsid w:val="00A85B22"/>
    <w:rsid w:val="00A85C18"/>
    <w:rsid w:val="00A85F9D"/>
    <w:rsid w:val="00A862D7"/>
    <w:rsid w:val="00A8648F"/>
    <w:rsid w:val="00A8667B"/>
    <w:rsid w:val="00A868D8"/>
    <w:rsid w:val="00A8697E"/>
    <w:rsid w:val="00A86D1C"/>
    <w:rsid w:val="00A86EB7"/>
    <w:rsid w:val="00A87092"/>
    <w:rsid w:val="00A8720D"/>
    <w:rsid w:val="00A8752B"/>
    <w:rsid w:val="00A87628"/>
    <w:rsid w:val="00A8777D"/>
    <w:rsid w:val="00A877AC"/>
    <w:rsid w:val="00A87D09"/>
    <w:rsid w:val="00A87E16"/>
    <w:rsid w:val="00A9003F"/>
    <w:rsid w:val="00A901C9"/>
    <w:rsid w:val="00A90559"/>
    <w:rsid w:val="00A90567"/>
    <w:rsid w:val="00A9072E"/>
    <w:rsid w:val="00A908E5"/>
    <w:rsid w:val="00A90B2A"/>
    <w:rsid w:val="00A90D32"/>
    <w:rsid w:val="00A90D7E"/>
    <w:rsid w:val="00A90DA4"/>
    <w:rsid w:val="00A90EC2"/>
    <w:rsid w:val="00A91135"/>
    <w:rsid w:val="00A91328"/>
    <w:rsid w:val="00A9190F"/>
    <w:rsid w:val="00A91A05"/>
    <w:rsid w:val="00A91A8D"/>
    <w:rsid w:val="00A91CEA"/>
    <w:rsid w:val="00A91ECC"/>
    <w:rsid w:val="00A91FCC"/>
    <w:rsid w:val="00A92545"/>
    <w:rsid w:val="00A92BFA"/>
    <w:rsid w:val="00A9302F"/>
    <w:rsid w:val="00A93334"/>
    <w:rsid w:val="00A934E1"/>
    <w:rsid w:val="00A93BF0"/>
    <w:rsid w:val="00A93D18"/>
    <w:rsid w:val="00A93EA2"/>
    <w:rsid w:val="00A94148"/>
    <w:rsid w:val="00A9414A"/>
    <w:rsid w:val="00A945DB"/>
    <w:rsid w:val="00A94A35"/>
    <w:rsid w:val="00A94B11"/>
    <w:rsid w:val="00A94C1C"/>
    <w:rsid w:val="00A94C79"/>
    <w:rsid w:val="00A94EDC"/>
    <w:rsid w:val="00A95083"/>
    <w:rsid w:val="00A958BC"/>
    <w:rsid w:val="00A95C2A"/>
    <w:rsid w:val="00A95C79"/>
    <w:rsid w:val="00A9600E"/>
    <w:rsid w:val="00A96731"/>
    <w:rsid w:val="00A9674E"/>
    <w:rsid w:val="00A96DE6"/>
    <w:rsid w:val="00A96EF5"/>
    <w:rsid w:val="00A97233"/>
    <w:rsid w:val="00A97299"/>
    <w:rsid w:val="00A97A45"/>
    <w:rsid w:val="00A97F1C"/>
    <w:rsid w:val="00A97F4E"/>
    <w:rsid w:val="00AA010F"/>
    <w:rsid w:val="00AA0113"/>
    <w:rsid w:val="00AA081A"/>
    <w:rsid w:val="00AA0A1A"/>
    <w:rsid w:val="00AA0AE1"/>
    <w:rsid w:val="00AA0AF4"/>
    <w:rsid w:val="00AA0C84"/>
    <w:rsid w:val="00AA0CAF"/>
    <w:rsid w:val="00AA0D2C"/>
    <w:rsid w:val="00AA0D69"/>
    <w:rsid w:val="00AA0E46"/>
    <w:rsid w:val="00AA0E7F"/>
    <w:rsid w:val="00AA1525"/>
    <w:rsid w:val="00AA1591"/>
    <w:rsid w:val="00AA15E7"/>
    <w:rsid w:val="00AA1720"/>
    <w:rsid w:val="00AA1A98"/>
    <w:rsid w:val="00AA1B4E"/>
    <w:rsid w:val="00AA1C21"/>
    <w:rsid w:val="00AA1C95"/>
    <w:rsid w:val="00AA1D52"/>
    <w:rsid w:val="00AA1DCC"/>
    <w:rsid w:val="00AA1F08"/>
    <w:rsid w:val="00AA20E8"/>
    <w:rsid w:val="00AA212E"/>
    <w:rsid w:val="00AA2150"/>
    <w:rsid w:val="00AA2181"/>
    <w:rsid w:val="00AA229D"/>
    <w:rsid w:val="00AA24E9"/>
    <w:rsid w:val="00AA26FE"/>
    <w:rsid w:val="00AA27A0"/>
    <w:rsid w:val="00AA27BF"/>
    <w:rsid w:val="00AA2C29"/>
    <w:rsid w:val="00AA2C63"/>
    <w:rsid w:val="00AA2C8D"/>
    <w:rsid w:val="00AA2E86"/>
    <w:rsid w:val="00AA2F25"/>
    <w:rsid w:val="00AA3076"/>
    <w:rsid w:val="00AA31F3"/>
    <w:rsid w:val="00AA3622"/>
    <w:rsid w:val="00AA3831"/>
    <w:rsid w:val="00AA3AC7"/>
    <w:rsid w:val="00AA3C68"/>
    <w:rsid w:val="00AA3F1F"/>
    <w:rsid w:val="00AA41A4"/>
    <w:rsid w:val="00AA4340"/>
    <w:rsid w:val="00AA5006"/>
    <w:rsid w:val="00AA52DE"/>
    <w:rsid w:val="00AA5407"/>
    <w:rsid w:val="00AA55F5"/>
    <w:rsid w:val="00AA5825"/>
    <w:rsid w:val="00AA59B7"/>
    <w:rsid w:val="00AA5AA1"/>
    <w:rsid w:val="00AA5AD2"/>
    <w:rsid w:val="00AA5BA4"/>
    <w:rsid w:val="00AA5FC7"/>
    <w:rsid w:val="00AA60BE"/>
    <w:rsid w:val="00AA654D"/>
    <w:rsid w:val="00AA678E"/>
    <w:rsid w:val="00AA6881"/>
    <w:rsid w:val="00AA6915"/>
    <w:rsid w:val="00AA693C"/>
    <w:rsid w:val="00AA6AB5"/>
    <w:rsid w:val="00AA6AD9"/>
    <w:rsid w:val="00AA6BA5"/>
    <w:rsid w:val="00AA6D1D"/>
    <w:rsid w:val="00AA719F"/>
    <w:rsid w:val="00AA73ED"/>
    <w:rsid w:val="00AA77D2"/>
    <w:rsid w:val="00AA782C"/>
    <w:rsid w:val="00AA789F"/>
    <w:rsid w:val="00AA7C78"/>
    <w:rsid w:val="00AA7D61"/>
    <w:rsid w:val="00AA7EEA"/>
    <w:rsid w:val="00AA7F1E"/>
    <w:rsid w:val="00AB0041"/>
    <w:rsid w:val="00AB016C"/>
    <w:rsid w:val="00AB0362"/>
    <w:rsid w:val="00AB0441"/>
    <w:rsid w:val="00AB1008"/>
    <w:rsid w:val="00AB12A6"/>
    <w:rsid w:val="00AB13F7"/>
    <w:rsid w:val="00AB153A"/>
    <w:rsid w:val="00AB18B8"/>
    <w:rsid w:val="00AB19AE"/>
    <w:rsid w:val="00AB19D6"/>
    <w:rsid w:val="00AB1EEC"/>
    <w:rsid w:val="00AB1F00"/>
    <w:rsid w:val="00AB228B"/>
    <w:rsid w:val="00AB22A6"/>
    <w:rsid w:val="00AB2A71"/>
    <w:rsid w:val="00AB2B1A"/>
    <w:rsid w:val="00AB2E73"/>
    <w:rsid w:val="00AB2FB7"/>
    <w:rsid w:val="00AB2FBE"/>
    <w:rsid w:val="00AB3941"/>
    <w:rsid w:val="00AB3A0A"/>
    <w:rsid w:val="00AB3BB9"/>
    <w:rsid w:val="00AB3CE4"/>
    <w:rsid w:val="00AB3D44"/>
    <w:rsid w:val="00AB3E4E"/>
    <w:rsid w:val="00AB4026"/>
    <w:rsid w:val="00AB4103"/>
    <w:rsid w:val="00AB4273"/>
    <w:rsid w:val="00AB45FE"/>
    <w:rsid w:val="00AB4629"/>
    <w:rsid w:val="00AB4729"/>
    <w:rsid w:val="00AB4995"/>
    <w:rsid w:val="00AB49D4"/>
    <w:rsid w:val="00AB4A9D"/>
    <w:rsid w:val="00AB4CDC"/>
    <w:rsid w:val="00AB4D66"/>
    <w:rsid w:val="00AB4F44"/>
    <w:rsid w:val="00AB50E2"/>
    <w:rsid w:val="00AB51E7"/>
    <w:rsid w:val="00AB532F"/>
    <w:rsid w:val="00AB54A0"/>
    <w:rsid w:val="00AB5545"/>
    <w:rsid w:val="00AB57A0"/>
    <w:rsid w:val="00AB5BEF"/>
    <w:rsid w:val="00AB611C"/>
    <w:rsid w:val="00AB6412"/>
    <w:rsid w:val="00AB64C9"/>
    <w:rsid w:val="00AB64E6"/>
    <w:rsid w:val="00AB6729"/>
    <w:rsid w:val="00AB6870"/>
    <w:rsid w:val="00AB693E"/>
    <w:rsid w:val="00AB6998"/>
    <w:rsid w:val="00AB69DB"/>
    <w:rsid w:val="00AB6BDC"/>
    <w:rsid w:val="00AB6CEA"/>
    <w:rsid w:val="00AB7042"/>
    <w:rsid w:val="00AB70CA"/>
    <w:rsid w:val="00AB7224"/>
    <w:rsid w:val="00AB73FB"/>
    <w:rsid w:val="00AB77F6"/>
    <w:rsid w:val="00AB78D4"/>
    <w:rsid w:val="00AB7D37"/>
    <w:rsid w:val="00AB7F5B"/>
    <w:rsid w:val="00AC035B"/>
    <w:rsid w:val="00AC05D8"/>
    <w:rsid w:val="00AC07A6"/>
    <w:rsid w:val="00AC088D"/>
    <w:rsid w:val="00AC08EF"/>
    <w:rsid w:val="00AC0A84"/>
    <w:rsid w:val="00AC0C5B"/>
    <w:rsid w:val="00AC0CC5"/>
    <w:rsid w:val="00AC0D4C"/>
    <w:rsid w:val="00AC1042"/>
    <w:rsid w:val="00AC1186"/>
    <w:rsid w:val="00AC118E"/>
    <w:rsid w:val="00AC176B"/>
    <w:rsid w:val="00AC1842"/>
    <w:rsid w:val="00AC1C64"/>
    <w:rsid w:val="00AC1E54"/>
    <w:rsid w:val="00AC1F2D"/>
    <w:rsid w:val="00AC2156"/>
    <w:rsid w:val="00AC2C9D"/>
    <w:rsid w:val="00AC2D77"/>
    <w:rsid w:val="00AC2FF1"/>
    <w:rsid w:val="00AC2FFF"/>
    <w:rsid w:val="00AC3501"/>
    <w:rsid w:val="00AC3B8F"/>
    <w:rsid w:val="00AC3BC4"/>
    <w:rsid w:val="00AC3F1A"/>
    <w:rsid w:val="00AC3FF5"/>
    <w:rsid w:val="00AC4125"/>
    <w:rsid w:val="00AC4483"/>
    <w:rsid w:val="00AC45DD"/>
    <w:rsid w:val="00AC4772"/>
    <w:rsid w:val="00AC4841"/>
    <w:rsid w:val="00AC4896"/>
    <w:rsid w:val="00AC4A7A"/>
    <w:rsid w:val="00AC4C08"/>
    <w:rsid w:val="00AC4CB6"/>
    <w:rsid w:val="00AC5068"/>
    <w:rsid w:val="00AC53DB"/>
    <w:rsid w:val="00AC54C3"/>
    <w:rsid w:val="00AC567F"/>
    <w:rsid w:val="00AC5881"/>
    <w:rsid w:val="00AC59D5"/>
    <w:rsid w:val="00AC5C65"/>
    <w:rsid w:val="00AC5DE0"/>
    <w:rsid w:val="00AC5FC9"/>
    <w:rsid w:val="00AC60F8"/>
    <w:rsid w:val="00AC6215"/>
    <w:rsid w:val="00AC63D4"/>
    <w:rsid w:val="00AC68FB"/>
    <w:rsid w:val="00AC6AD5"/>
    <w:rsid w:val="00AC6D79"/>
    <w:rsid w:val="00AC701C"/>
    <w:rsid w:val="00AC705B"/>
    <w:rsid w:val="00AC7070"/>
    <w:rsid w:val="00AC708B"/>
    <w:rsid w:val="00AC70E9"/>
    <w:rsid w:val="00AC76B4"/>
    <w:rsid w:val="00AC77AC"/>
    <w:rsid w:val="00AC77AD"/>
    <w:rsid w:val="00AC787A"/>
    <w:rsid w:val="00AC7BC7"/>
    <w:rsid w:val="00AC7F0F"/>
    <w:rsid w:val="00AD0021"/>
    <w:rsid w:val="00AD0185"/>
    <w:rsid w:val="00AD03E9"/>
    <w:rsid w:val="00AD071F"/>
    <w:rsid w:val="00AD080A"/>
    <w:rsid w:val="00AD12C7"/>
    <w:rsid w:val="00AD147C"/>
    <w:rsid w:val="00AD14ED"/>
    <w:rsid w:val="00AD18DF"/>
    <w:rsid w:val="00AD1B13"/>
    <w:rsid w:val="00AD2505"/>
    <w:rsid w:val="00AD26F5"/>
    <w:rsid w:val="00AD281A"/>
    <w:rsid w:val="00AD2EB5"/>
    <w:rsid w:val="00AD311D"/>
    <w:rsid w:val="00AD3157"/>
    <w:rsid w:val="00AD3161"/>
    <w:rsid w:val="00AD32E9"/>
    <w:rsid w:val="00AD32FB"/>
    <w:rsid w:val="00AD3572"/>
    <w:rsid w:val="00AD38FF"/>
    <w:rsid w:val="00AD395A"/>
    <w:rsid w:val="00AD3E78"/>
    <w:rsid w:val="00AD3F9D"/>
    <w:rsid w:val="00AD405A"/>
    <w:rsid w:val="00AD44D9"/>
    <w:rsid w:val="00AD451E"/>
    <w:rsid w:val="00AD46A6"/>
    <w:rsid w:val="00AD46E7"/>
    <w:rsid w:val="00AD4745"/>
    <w:rsid w:val="00AD4855"/>
    <w:rsid w:val="00AD48C1"/>
    <w:rsid w:val="00AD48F7"/>
    <w:rsid w:val="00AD4E59"/>
    <w:rsid w:val="00AD4EF0"/>
    <w:rsid w:val="00AD4F0B"/>
    <w:rsid w:val="00AD5073"/>
    <w:rsid w:val="00AD50B4"/>
    <w:rsid w:val="00AD5322"/>
    <w:rsid w:val="00AD532F"/>
    <w:rsid w:val="00AD5412"/>
    <w:rsid w:val="00AD5442"/>
    <w:rsid w:val="00AD547E"/>
    <w:rsid w:val="00AD556E"/>
    <w:rsid w:val="00AD5632"/>
    <w:rsid w:val="00AD563E"/>
    <w:rsid w:val="00AD58E3"/>
    <w:rsid w:val="00AD5AB8"/>
    <w:rsid w:val="00AD5B39"/>
    <w:rsid w:val="00AD5C14"/>
    <w:rsid w:val="00AD5F2D"/>
    <w:rsid w:val="00AD6356"/>
    <w:rsid w:val="00AD64D1"/>
    <w:rsid w:val="00AD66CD"/>
    <w:rsid w:val="00AD6934"/>
    <w:rsid w:val="00AD6A7C"/>
    <w:rsid w:val="00AD6F32"/>
    <w:rsid w:val="00AD6FD9"/>
    <w:rsid w:val="00AD7039"/>
    <w:rsid w:val="00AD713F"/>
    <w:rsid w:val="00AD7142"/>
    <w:rsid w:val="00AD73A3"/>
    <w:rsid w:val="00AD7DA8"/>
    <w:rsid w:val="00AD7E41"/>
    <w:rsid w:val="00AE0302"/>
    <w:rsid w:val="00AE038D"/>
    <w:rsid w:val="00AE0903"/>
    <w:rsid w:val="00AE0AE8"/>
    <w:rsid w:val="00AE0B1A"/>
    <w:rsid w:val="00AE0C37"/>
    <w:rsid w:val="00AE0EA7"/>
    <w:rsid w:val="00AE16CB"/>
    <w:rsid w:val="00AE1769"/>
    <w:rsid w:val="00AE1B85"/>
    <w:rsid w:val="00AE1C8B"/>
    <w:rsid w:val="00AE1CAC"/>
    <w:rsid w:val="00AE1CBF"/>
    <w:rsid w:val="00AE1D54"/>
    <w:rsid w:val="00AE1D5A"/>
    <w:rsid w:val="00AE1ED3"/>
    <w:rsid w:val="00AE1F66"/>
    <w:rsid w:val="00AE2307"/>
    <w:rsid w:val="00AE2611"/>
    <w:rsid w:val="00AE2954"/>
    <w:rsid w:val="00AE2B65"/>
    <w:rsid w:val="00AE2B8A"/>
    <w:rsid w:val="00AE2CF4"/>
    <w:rsid w:val="00AE2F03"/>
    <w:rsid w:val="00AE33BD"/>
    <w:rsid w:val="00AE380B"/>
    <w:rsid w:val="00AE3998"/>
    <w:rsid w:val="00AE39B8"/>
    <w:rsid w:val="00AE3A14"/>
    <w:rsid w:val="00AE3A49"/>
    <w:rsid w:val="00AE3A4A"/>
    <w:rsid w:val="00AE3A74"/>
    <w:rsid w:val="00AE3B16"/>
    <w:rsid w:val="00AE3BED"/>
    <w:rsid w:val="00AE3C1B"/>
    <w:rsid w:val="00AE3E03"/>
    <w:rsid w:val="00AE3EC0"/>
    <w:rsid w:val="00AE4384"/>
    <w:rsid w:val="00AE4551"/>
    <w:rsid w:val="00AE470F"/>
    <w:rsid w:val="00AE4817"/>
    <w:rsid w:val="00AE4AD2"/>
    <w:rsid w:val="00AE4DC1"/>
    <w:rsid w:val="00AE4DEA"/>
    <w:rsid w:val="00AE5926"/>
    <w:rsid w:val="00AE5EE1"/>
    <w:rsid w:val="00AE5F6E"/>
    <w:rsid w:val="00AE6094"/>
    <w:rsid w:val="00AE609A"/>
    <w:rsid w:val="00AE620B"/>
    <w:rsid w:val="00AE653D"/>
    <w:rsid w:val="00AE6799"/>
    <w:rsid w:val="00AE69C1"/>
    <w:rsid w:val="00AE6A7A"/>
    <w:rsid w:val="00AE70B7"/>
    <w:rsid w:val="00AE70E9"/>
    <w:rsid w:val="00AE7452"/>
    <w:rsid w:val="00AE7DCC"/>
    <w:rsid w:val="00AE7F9B"/>
    <w:rsid w:val="00AF011C"/>
    <w:rsid w:val="00AF028C"/>
    <w:rsid w:val="00AF044C"/>
    <w:rsid w:val="00AF074D"/>
    <w:rsid w:val="00AF07EC"/>
    <w:rsid w:val="00AF0A01"/>
    <w:rsid w:val="00AF0B72"/>
    <w:rsid w:val="00AF10B1"/>
    <w:rsid w:val="00AF10FE"/>
    <w:rsid w:val="00AF129E"/>
    <w:rsid w:val="00AF1697"/>
    <w:rsid w:val="00AF1814"/>
    <w:rsid w:val="00AF1D1A"/>
    <w:rsid w:val="00AF1FA4"/>
    <w:rsid w:val="00AF1FA8"/>
    <w:rsid w:val="00AF207B"/>
    <w:rsid w:val="00AF25E4"/>
    <w:rsid w:val="00AF28A0"/>
    <w:rsid w:val="00AF2A6A"/>
    <w:rsid w:val="00AF2EE9"/>
    <w:rsid w:val="00AF3687"/>
    <w:rsid w:val="00AF396A"/>
    <w:rsid w:val="00AF3995"/>
    <w:rsid w:val="00AF3E43"/>
    <w:rsid w:val="00AF3ECB"/>
    <w:rsid w:val="00AF3F2E"/>
    <w:rsid w:val="00AF4437"/>
    <w:rsid w:val="00AF4784"/>
    <w:rsid w:val="00AF48F7"/>
    <w:rsid w:val="00AF49BC"/>
    <w:rsid w:val="00AF4BA6"/>
    <w:rsid w:val="00AF4BCC"/>
    <w:rsid w:val="00AF4BF4"/>
    <w:rsid w:val="00AF4D5B"/>
    <w:rsid w:val="00AF50A5"/>
    <w:rsid w:val="00AF525D"/>
    <w:rsid w:val="00AF5261"/>
    <w:rsid w:val="00AF5366"/>
    <w:rsid w:val="00AF5A1E"/>
    <w:rsid w:val="00AF5CB3"/>
    <w:rsid w:val="00AF5D61"/>
    <w:rsid w:val="00AF5DC9"/>
    <w:rsid w:val="00AF5E01"/>
    <w:rsid w:val="00AF60A0"/>
    <w:rsid w:val="00AF613B"/>
    <w:rsid w:val="00AF615C"/>
    <w:rsid w:val="00AF619B"/>
    <w:rsid w:val="00AF6275"/>
    <w:rsid w:val="00AF6449"/>
    <w:rsid w:val="00AF6730"/>
    <w:rsid w:val="00AF6750"/>
    <w:rsid w:val="00AF6C6B"/>
    <w:rsid w:val="00AF6D09"/>
    <w:rsid w:val="00AF6EEF"/>
    <w:rsid w:val="00AF6F31"/>
    <w:rsid w:val="00AF704B"/>
    <w:rsid w:val="00AF73D1"/>
    <w:rsid w:val="00AF741B"/>
    <w:rsid w:val="00AF7538"/>
    <w:rsid w:val="00AF7C6A"/>
    <w:rsid w:val="00AF7FCA"/>
    <w:rsid w:val="00B001A9"/>
    <w:rsid w:val="00B002B3"/>
    <w:rsid w:val="00B0071B"/>
    <w:rsid w:val="00B00765"/>
    <w:rsid w:val="00B00AEB"/>
    <w:rsid w:val="00B011A8"/>
    <w:rsid w:val="00B011C1"/>
    <w:rsid w:val="00B017EF"/>
    <w:rsid w:val="00B019BC"/>
    <w:rsid w:val="00B01B20"/>
    <w:rsid w:val="00B01D77"/>
    <w:rsid w:val="00B01E5E"/>
    <w:rsid w:val="00B01ECB"/>
    <w:rsid w:val="00B0236E"/>
    <w:rsid w:val="00B024C9"/>
    <w:rsid w:val="00B027CC"/>
    <w:rsid w:val="00B028D6"/>
    <w:rsid w:val="00B029EE"/>
    <w:rsid w:val="00B02FF5"/>
    <w:rsid w:val="00B03116"/>
    <w:rsid w:val="00B032F2"/>
    <w:rsid w:val="00B0334A"/>
    <w:rsid w:val="00B03384"/>
    <w:rsid w:val="00B038FC"/>
    <w:rsid w:val="00B04033"/>
    <w:rsid w:val="00B04258"/>
    <w:rsid w:val="00B042F1"/>
    <w:rsid w:val="00B04389"/>
    <w:rsid w:val="00B043CF"/>
    <w:rsid w:val="00B043F4"/>
    <w:rsid w:val="00B04487"/>
    <w:rsid w:val="00B04514"/>
    <w:rsid w:val="00B0463B"/>
    <w:rsid w:val="00B0471B"/>
    <w:rsid w:val="00B04AF5"/>
    <w:rsid w:val="00B04BC9"/>
    <w:rsid w:val="00B04C22"/>
    <w:rsid w:val="00B04FC2"/>
    <w:rsid w:val="00B0501C"/>
    <w:rsid w:val="00B05114"/>
    <w:rsid w:val="00B052B9"/>
    <w:rsid w:val="00B053EB"/>
    <w:rsid w:val="00B054EA"/>
    <w:rsid w:val="00B056C0"/>
    <w:rsid w:val="00B057C3"/>
    <w:rsid w:val="00B058D3"/>
    <w:rsid w:val="00B05B98"/>
    <w:rsid w:val="00B05BF5"/>
    <w:rsid w:val="00B05D59"/>
    <w:rsid w:val="00B05E14"/>
    <w:rsid w:val="00B05F46"/>
    <w:rsid w:val="00B05F5B"/>
    <w:rsid w:val="00B060B3"/>
    <w:rsid w:val="00B06370"/>
    <w:rsid w:val="00B0648E"/>
    <w:rsid w:val="00B064F4"/>
    <w:rsid w:val="00B0650D"/>
    <w:rsid w:val="00B066DE"/>
    <w:rsid w:val="00B069A9"/>
    <w:rsid w:val="00B06F1A"/>
    <w:rsid w:val="00B06F91"/>
    <w:rsid w:val="00B07246"/>
    <w:rsid w:val="00B075EA"/>
    <w:rsid w:val="00B07BB3"/>
    <w:rsid w:val="00B07C88"/>
    <w:rsid w:val="00B07EA2"/>
    <w:rsid w:val="00B07F20"/>
    <w:rsid w:val="00B10179"/>
    <w:rsid w:val="00B103AC"/>
    <w:rsid w:val="00B10694"/>
    <w:rsid w:val="00B109D6"/>
    <w:rsid w:val="00B10A67"/>
    <w:rsid w:val="00B10B38"/>
    <w:rsid w:val="00B10D8E"/>
    <w:rsid w:val="00B1107F"/>
    <w:rsid w:val="00B11188"/>
    <w:rsid w:val="00B1170D"/>
    <w:rsid w:val="00B117E3"/>
    <w:rsid w:val="00B11893"/>
    <w:rsid w:val="00B11945"/>
    <w:rsid w:val="00B11C64"/>
    <w:rsid w:val="00B11D6E"/>
    <w:rsid w:val="00B11D8C"/>
    <w:rsid w:val="00B11DEE"/>
    <w:rsid w:val="00B12114"/>
    <w:rsid w:val="00B12379"/>
    <w:rsid w:val="00B1248B"/>
    <w:rsid w:val="00B129A5"/>
    <w:rsid w:val="00B129A8"/>
    <w:rsid w:val="00B12B60"/>
    <w:rsid w:val="00B12C26"/>
    <w:rsid w:val="00B1324C"/>
    <w:rsid w:val="00B137C1"/>
    <w:rsid w:val="00B13C08"/>
    <w:rsid w:val="00B13C64"/>
    <w:rsid w:val="00B13C9A"/>
    <w:rsid w:val="00B13D80"/>
    <w:rsid w:val="00B140DE"/>
    <w:rsid w:val="00B1410E"/>
    <w:rsid w:val="00B142D3"/>
    <w:rsid w:val="00B154A0"/>
    <w:rsid w:val="00B15AF9"/>
    <w:rsid w:val="00B15BEC"/>
    <w:rsid w:val="00B15DC5"/>
    <w:rsid w:val="00B15FFB"/>
    <w:rsid w:val="00B16037"/>
    <w:rsid w:val="00B1604F"/>
    <w:rsid w:val="00B16233"/>
    <w:rsid w:val="00B16622"/>
    <w:rsid w:val="00B16959"/>
    <w:rsid w:val="00B16A1E"/>
    <w:rsid w:val="00B16A24"/>
    <w:rsid w:val="00B17377"/>
    <w:rsid w:val="00B17747"/>
    <w:rsid w:val="00B177D7"/>
    <w:rsid w:val="00B177DB"/>
    <w:rsid w:val="00B17D5C"/>
    <w:rsid w:val="00B17D80"/>
    <w:rsid w:val="00B17DEC"/>
    <w:rsid w:val="00B17E4D"/>
    <w:rsid w:val="00B2042A"/>
    <w:rsid w:val="00B205A8"/>
    <w:rsid w:val="00B20C0F"/>
    <w:rsid w:val="00B210D6"/>
    <w:rsid w:val="00B214B8"/>
    <w:rsid w:val="00B21569"/>
    <w:rsid w:val="00B21765"/>
    <w:rsid w:val="00B218E8"/>
    <w:rsid w:val="00B21A37"/>
    <w:rsid w:val="00B21ABD"/>
    <w:rsid w:val="00B21D15"/>
    <w:rsid w:val="00B22439"/>
    <w:rsid w:val="00B22808"/>
    <w:rsid w:val="00B22B59"/>
    <w:rsid w:val="00B22D96"/>
    <w:rsid w:val="00B2300C"/>
    <w:rsid w:val="00B230E4"/>
    <w:rsid w:val="00B23235"/>
    <w:rsid w:val="00B239ED"/>
    <w:rsid w:val="00B23B93"/>
    <w:rsid w:val="00B23CEE"/>
    <w:rsid w:val="00B23EA0"/>
    <w:rsid w:val="00B23EE9"/>
    <w:rsid w:val="00B2437B"/>
    <w:rsid w:val="00B2470D"/>
    <w:rsid w:val="00B2475D"/>
    <w:rsid w:val="00B24909"/>
    <w:rsid w:val="00B24CBD"/>
    <w:rsid w:val="00B24DDB"/>
    <w:rsid w:val="00B24F02"/>
    <w:rsid w:val="00B251B3"/>
    <w:rsid w:val="00B252A6"/>
    <w:rsid w:val="00B25335"/>
    <w:rsid w:val="00B254A1"/>
    <w:rsid w:val="00B25650"/>
    <w:rsid w:val="00B2579A"/>
    <w:rsid w:val="00B25926"/>
    <w:rsid w:val="00B25DA2"/>
    <w:rsid w:val="00B25DD1"/>
    <w:rsid w:val="00B25E48"/>
    <w:rsid w:val="00B25E6E"/>
    <w:rsid w:val="00B260AD"/>
    <w:rsid w:val="00B26238"/>
    <w:rsid w:val="00B263A1"/>
    <w:rsid w:val="00B2640A"/>
    <w:rsid w:val="00B264D1"/>
    <w:rsid w:val="00B266CE"/>
    <w:rsid w:val="00B26B87"/>
    <w:rsid w:val="00B27051"/>
    <w:rsid w:val="00B270C5"/>
    <w:rsid w:val="00B272A2"/>
    <w:rsid w:val="00B2731B"/>
    <w:rsid w:val="00B2731E"/>
    <w:rsid w:val="00B2761B"/>
    <w:rsid w:val="00B2771E"/>
    <w:rsid w:val="00B2780B"/>
    <w:rsid w:val="00B27A10"/>
    <w:rsid w:val="00B27C23"/>
    <w:rsid w:val="00B27D70"/>
    <w:rsid w:val="00B27EBD"/>
    <w:rsid w:val="00B27F71"/>
    <w:rsid w:val="00B27F92"/>
    <w:rsid w:val="00B3014C"/>
    <w:rsid w:val="00B30160"/>
    <w:rsid w:val="00B301EA"/>
    <w:rsid w:val="00B30238"/>
    <w:rsid w:val="00B302BE"/>
    <w:rsid w:val="00B304B3"/>
    <w:rsid w:val="00B30887"/>
    <w:rsid w:val="00B30D87"/>
    <w:rsid w:val="00B31032"/>
    <w:rsid w:val="00B3104C"/>
    <w:rsid w:val="00B3116E"/>
    <w:rsid w:val="00B3127F"/>
    <w:rsid w:val="00B312F8"/>
    <w:rsid w:val="00B3130B"/>
    <w:rsid w:val="00B316A8"/>
    <w:rsid w:val="00B31731"/>
    <w:rsid w:val="00B318BD"/>
    <w:rsid w:val="00B31942"/>
    <w:rsid w:val="00B31C0F"/>
    <w:rsid w:val="00B31D49"/>
    <w:rsid w:val="00B31EA6"/>
    <w:rsid w:val="00B31F4D"/>
    <w:rsid w:val="00B320D4"/>
    <w:rsid w:val="00B320EE"/>
    <w:rsid w:val="00B324A5"/>
    <w:rsid w:val="00B32574"/>
    <w:rsid w:val="00B3269F"/>
    <w:rsid w:val="00B32977"/>
    <w:rsid w:val="00B329F1"/>
    <w:rsid w:val="00B32FA2"/>
    <w:rsid w:val="00B3307F"/>
    <w:rsid w:val="00B3322E"/>
    <w:rsid w:val="00B33255"/>
    <w:rsid w:val="00B332B7"/>
    <w:rsid w:val="00B333F0"/>
    <w:rsid w:val="00B3342D"/>
    <w:rsid w:val="00B33499"/>
    <w:rsid w:val="00B33771"/>
    <w:rsid w:val="00B339FD"/>
    <w:rsid w:val="00B33C21"/>
    <w:rsid w:val="00B33C26"/>
    <w:rsid w:val="00B33DAC"/>
    <w:rsid w:val="00B34172"/>
    <w:rsid w:val="00B3432C"/>
    <w:rsid w:val="00B343DE"/>
    <w:rsid w:val="00B34850"/>
    <w:rsid w:val="00B34908"/>
    <w:rsid w:val="00B34969"/>
    <w:rsid w:val="00B34C30"/>
    <w:rsid w:val="00B34F28"/>
    <w:rsid w:val="00B34F5E"/>
    <w:rsid w:val="00B34F7A"/>
    <w:rsid w:val="00B35027"/>
    <w:rsid w:val="00B35306"/>
    <w:rsid w:val="00B3565A"/>
    <w:rsid w:val="00B3571C"/>
    <w:rsid w:val="00B358F2"/>
    <w:rsid w:val="00B35B06"/>
    <w:rsid w:val="00B35BA9"/>
    <w:rsid w:val="00B362B8"/>
    <w:rsid w:val="00B362E2"/>
    <w:rsid w:val="00B3657C"/>
    <w:rsid w:val="00B366B5"/>
    <w:rsid w:val="00B369E0"/>
    <w:rsid w:val="00B36ADF"/>
    <w:rsid w:val="00B36BD2"/>
    <w:rsid w:val="00B36FE7"/>
    <w:rsid w:val="00B372B5"/>
    <w:rsid w:val="00B37586"/>
    <w:rsid w:val="00B377F9"/>
    <w:rsid w:val="00B37C64"/>
    <w:rsid w:val="00B37E57"/>
    <w:rsid w:val="00B37E95"/>
    <w:rsid w:val="00B400A2"/>
    <w:rsid w:val="00B4023D"/>
    <w:rsid w:val="00B40414"/>
    <w:rsid w:val="00B406D4"/>
    <w:rsid w:val="00B40744"/>
    <w:rsid w:val="00B40BF3"/>
    <w:rsid w:val="00B40C3D"/>
    <w:rsid w:val="00B40C55"/>
    <w:rsid w:val="00B40E16"/>
    <w:rsid w:val="00B418E1"/>
    <w:rsid w:val="00B41A5C"/>
    <w:rsid w:val="00B41C57"/>
    <w:rsid w:val="00B41DA2"/>
    <w:rsid w:val="00B41E7E"/>
    <w:rsid w:val="00B42170"/>
    <w:rsid w:val="00B42291"/>
    <w:rsid w:val="00B42A08"/>
    <w:rsid w:val="00B42DA0"/>
    <w:rsid w:val="00B4305D"/>
    <w:rsid w:val="00B4326C"/>
    <w:rsid w:val="00B43334"/>
    <w:rsid w:val="00B4339C"/>
    <w:rsid w:val="00B43639"/>
    <w:rsid w:val="00B43863"/>
    <w:rsid w:val="00B4387B"/>
    <w:rsid w:val="00B439FD"/>
    <w:rsid w:val="00B43C72"/>
    <w:rsid w:val="00B43CF7"/>
    <w:rsid w:val="00B43E89"/>
    <w:rsid w:val="00B44209"/>
    <w:rsid w:val="00B44540"/>
    <w:rsid w:val="00B445F1"/>
    <w:rsid w:val="00B44649"/>
    <w:rsid w:val="00B44675"/>
    <w:rsid w:val="00B447BF"/>
    <w:rsid w:val="00B44836"/>
    <w:rsid w:val="00B44839"/>
    <w:rsid w:val="00B44CB0"/>
    <w:rsid w:val="00B44CB6"/>
    <w:rsid w:val="00B44EDB"/>
    <w:rsid w:val="00B44F94"/>
    <w:rsid w:val="00B45035"/>
    <w:rsid w:val="00B4518B"/>
    <w:rsid w:val="00B451B8"/>
    <w:rsid w:val="00B452E6"/>
    <w:rsid w:val="00B45448"/>
    <w:rsid w:val="00B45873"/>
    <w:rsid w:val="00B4592B"/>
    <w:rsid w:val="00B45BDA"/>
    <w:rsid w:val="00B45CDD"/>
    <w:rsid w:val="00B45D60"/>
    <w:rsid w:val="00B45D99"/>
    <w:rsid w:val="00B45E2D"/>
    <w:rsid w:val="00B45EEF"/>
    <w:rsid w:val="00B45FD9"/>
    <w:rsid w:val="00B462CA"/>
    <w:rsid w:val="00B46366"/>
    <w:rsid w:val="00B46396"/>
    <w:rsid w:val="00B464D1"/>
    <w:rsid w:val="00B4664D"/>
    <w:rsid w:val="00B467B3"/>
    <w:rsid w:val="00B46C49"/>
    <w:rsid w:val="00B46E41"/>
    <w:rsid w:val="00B46F38"/>
    <w:rsid w:val="00B46F4B"/>
    <w:rsid w:val="00B470F4"/>
    <w:rsid w:val="00B4722C"/>
    <w:rsid w:val="00B47610"/>
    <w:rsid w:val="00B47769"/>
    <w:rsid w:val="00B47C2C"/>
    <w:rsid w:val="00B47D31"/>
    <w:rsid w:val="00B47F93"/>
    <w:rsid w:val="00B500BD"/>
    <w:rsid w:val="00B500C8"/>
    <w:rsid w:val="00B5014B"/>
    <w:rsid w:val="00B50386"/>
    <w:rsid w:val="00B503A5"/>
    <w:rsid w:val="00B5048D"/>
    <w:rsid w:val="00B50929"/>
    <w:rsid w:val="00B50CC5"/>
    <w:rsid w:val="00B50DF2"/>
    <w:rsid w:val="00B514B1"/>
    <w:rsid w:val="00B514FF"/>
    <w:rsid w:val="00B517D9"/>
    <w:rsid w:val="00B51A96"/>
    <w:rsid w:val="00B51B40"/>
    <w:rsid w:val="00B51E5D"/>
    <w:rsid w:val="00B51E9B"/>
    <w:rsid w:val="00B521C6"/>
    <w:rsid w:val="00B524B6"/>
    <w:rsid w:val="00B524C2"/>
    <w:rsid w:val="00B52A99"/>
    <w:rsid w:val="00B52C81"/>
    <w:rsid w:val="00B52D44"/>
    <w:rsid w:val="00B53244"/>
    <w:rsid w:val="00B53410"/>
    <w:rsid w:val="00B535AF"/>
    <w:rsid w:val="00B53628"/>
    <w:rsid w:val="00B538B8"/>
    <w:rsid w:val="00B538F4"/>
    <w:rsid w:val="00B5395E"/>
    <w:rsid w:val="00B53B2E"/>
    <w:rsid w:val="00B53B73"/>
    <w:rsid w:val="00B53BDF"/>
    <w:rsid w:val="00B53C1D"/>
    <w:rsid w:val="00B53DA1"/>
    <w:rsid w:val="00B53F47"/>
    <w:rsid w:val="00B54153"/>
    <w:rsid w:val="00B543FB"/>
    <w:rsid w:val="00B5454F"/>
    <w:rsid w:val="00B54835"/>
    <w:rsid w:val="00B55245"/>
    <w:rsid w:val="00B553B6"/>
    <w:rsid w:val="00B5548C"/>
    <w:rsid w:val="00B554F0"/>
    <w:rsid w:val="00B555C0"/>
    <w:rsid w:val="00B55644"/>
    <w:rsid w:val="00B55CF7"/>
    <w:rsid w:val="00B55E22"/>
    <w:rsid w:val="00B55F06"/>
    <w:rsid w:val="00B5602B"/>
    <w:rsid w:val="00B560D0"/>
    <w:rsid w:val="00B561EE"/>
    <w:rsid w:val="00B563B2"/>
    <w:rsid w:val="00B5645B"/>
    <w:rsid w:val="00B565CC"/>
    <w:rsid w:val="00B5682D"/>
    <w:rsid w:val="00B56B23"/>
    <w:rsid w:val="00B57101"/>
    <w:rsid w:val="00B5721F"/>
    <w:rsid w:val="00B575ED"/>
    <w:rsid w:val="00B5772F"/>
    <w:rsid w:val="00B57784"/>
    <w:rsid w:val="00B57898"/>
    <w:rsid w:val="00B57DBD"/>
    <w:rsid w:val="00B57E56"/>
    <w:rsid w:val="00B6012E"/>
    <w:rsid w:val="00B608C4"/>
    <w:rsid w:val="00B60933"/>
    <w:rsid w:val="00B60BE1"/>
    <w:rsid w:val="00B61C27"/>
    <w:rsid w:val="00B61F6E"/>
    <w:rsid w:val="00B61F9B"/>
    <w:rsid w:val="00B62292"/>
    <w:rsid w:val="00B62792"/>
    <w:rsid w:val="00B62E17"/>
    <w:rsid w:val="00B62EC8"/>
    <w:rsid w:val="00B63023"/>
    <w:rsid w:val="00B63160"/>
    <w:rsid w:val="00B631CB"/>
    <w:rsid w:val="00B631CD"/>
    <w:rsid w:val="00B6327F"/>
    <w:rsid w:val="00B633A8"/>
    <w:rsid w:val="00B6341D"/>
    <w:rsid w:val="00B63691"/>
    <w:rsid w:val="00B63909"/>
    <w:rsid w:val="00B63A65"/>
    <w:rsid w:val="00B63AAC"/>
    <w:rsid w:val="00B63DAD"/>
    <w:rsid w:val="00B63F81"/>
    <w:rsid w:val="00B64001"/>
    <w:rsid w:val="00B6411E"/>
    <w:rsid w:val="00B641C6"/>
    <w:rsid w:val="00B6451F"/>
    <w:rsid w:val="00B6459A"/>
    <w:rsid w:val="00B64634"/>
    <w:rsid w:val="00B64705"/>
    <w:rsid w:val="00B64779"/>
    <w:rsid w:val="00B649FD"/>
    <w:rsid w:val="00B64CD8"/>
    <w:rsid w:val="00B64FD9"/>
    <w:rsid w:val="00B654ED"/>
    <w:rsid w:val="00B656AA"/>
    <w:rsid w:val="00B65CCB"/>
    <w:rsid w:val="00B65D60"/>
    <w:rsid w:val="00B65EB3"/>
    <w:rsid w:val="00B6607A"/>
    <w:rsid w:val="00B6653B"/>
    <w:rsid w:val="00B6670B"/>
    <w:rsid w:val="00B66CB5"/>
    <w:rsid w:val="00B66E6C"/>
    <w:rsid w:val="00B66F74"/>
    <w:rsid w:val="00B671B2"/>
    <w:rsid w:val="00B6758D"/>
    <w:rsid w:val="00B678ED"/>
    <w:rsid w:val="00B679A9"/>
    <w:rsid w:val="00B67FED"/>
    <w:rsid w:val="00B70215"/>
    <w:rsid w:val="00B7046F"/>
    <w:rsid w:val="00B704C8"/>
    <w:rsid w:val="00B704F1"/>
    <w:rsid w:val="00B705DB"/>
    <w:rsid w:val="00B70B21"/>
    <w:rsid w:val="00B70D1D"/>
    <w:rsid w:val="00B70E9C"/>
    <w:rsid w:val="00B71441"/>
    <w:rsid w:val="00B7166D"/>
    <w:rsid w:val="00B71928"/>
    <w:rsid w:val="00B719BB"/>
    <w:rsid w:val="00B719D9"/>
    <w:rsid w:val="00B719EC"/>
    <w:rsid w:val="00B71B8A"/>
    <w:rsid w:val="00B71E1B"/>
    <w:rsid w:val="00B71F39"/>
    <w:rsid w:val="00B720FC"/>
    <w:rsid w:val="00B722E9"/>
    <w:rsid w:val="00B72656"/>
    <w:rsid w:val="00B72900"/>
    <w:rsid w:val="00B729E3"/>
    <w:rsid w:val="00B72D4B"/>
    <w:rsid w:val="00B72E43"/>
    <w:rsid w:val="00B72F3E"/>
    <w:rsid w:val="00B73263"/>
    <w:rsid w:val="00B73371"/>
    <w:rsid w:val="00B73488"/>
    <w:rsid w:val="00B73A88"/>
    <w:rsid w:val="00B73B98"/>
    <w:rsid w:val="00B744DC"/>
    <w:rsid w:val="00B74662"/>
    <w:rsid w:val="00B7481C"/>
    <w:rsid w:val="00B7496E"/>
    <w:rsid w:val="00B74A68"/>
    <w:rsid w:val="00B74A6E"/>
    <w:rsid w:val="00B74B68"/>
    <w:rsid w:val="00B74C4C"/>
    <w:rsid w:val="00B74D4E"/>
    <w:rsid w:val="00B74D74"/>
    <w:rsid w:val="00B74F2D"/>
    <w:rsid w:val="00B7505A"/>
    <w:rsid w:val="00B750B9"/>
    <w:rsid w:val="00B750FF"/>
    <w:rsid w:val="00B75689"/>
    <w:rsid w:val="00B75736"/>
    <w:rsid w:val="00B75B1C"/>
    <w:rsid w:val="00B75BBF"/>
    <w:rsid w:val="00B75BDD"/>
    <w:rsid w:val="00B75E93"/>
    <w:rsid w:val="00B76103"/>
    <w:rsid w:val="00B762DA"/>
    <w:rsid w:val="00B7634D"/>
    <w:rsid w:val="00B76A0F"/>
    <w:rsid w:val="00B76A2F"/>
    <w:rsid w:val="00B77258"/>
    <w:rsid w:val="00B7729F"/>
    <w:rsid w:val="00B77406"/>
    <w:rsid w:val="00B7757E"/>
    <w:rsid w:val="00B77597"/>
    <w:rsid w:val="00B77A55"/>
    <w:rsid w:val="00B77CEF"/>
    <w:rsid w:val="00B80009"/>
    <w:rsid w:val="00B8007C"/>
    <w:rsid w:val="00B80F5D"/>
    <w:rsid w:val="00B810EF"/>
    <w:rsid w:val="00B812CB"/>
    <w:rsid w:val="00B81428"/>
    <w:rsid w:val="00B816CF"/>
    <w:rsid w:val="00B81883"/>
    <w:rsid w:val="00B81885"/>
    <w:rsid w:val="00B81A69"/>
    <w:rsid w:val="00B81B09"/>
    <w:rsid w:val="00B81C07"/>
    <w:rsid w:val="00B81DC1"/>
    <w:rsid w:val="00B81FCF"/>
    <w:rsid w:val="00B82172"/>
    <w:rsid w:val="00B823C8"/>
    <w:rsid w:val="00B82423"/>
    <w:rsid w:val="00B82776"/>
    <w:rsid w:val="00B82791"/>
    <w:rsid w:val="00B827E1"/>
    <w:rsid w:val="00B828C0"/>
    <w:rsid w:val="00B82B3F"/>
    <w:rsid w:val="00B82C8B"/>
    <w:rsid w:val="00B82C8E"/>
    <w:rsid w:val="00B82F82"/>
    <w:rsid w:val="00B82FB5"/>
    <w:rsid w:val="00B83120"/>
    <w:rsid w:val="00B836BD"/>
    <w:rsid w:val="00B83794"/>
    <w:rsid w:val="00B83B52"/>
    <w:rsid w:val="00B83C28"/>
    <w:rsid w:val="00B83C9A"/>
    <w:rsid w:val="00B83CE2"/>
    <w:rsid w:val="00B83E43"/>
    <w:rsid w:val="00B84100"/>
    <w:rsid w:val="00B841D9"/>
    <w:rsid w:val="00B843FD"/>
    <w:rsid w:val="00B84555"/>
    <w:rsid w:val="00B84921"/>
    <w:rsid w:val="00B84992"/>
    <w:rsid w:val="00B84E0B"/>
    <w:rsid w:val="00B84E86"/>
    <w:rsid w:val="00B8507D"/>
    <w:rsid w:val="00B8516D"/>
    <w:rsid w:val="00B8571E"/>
    <w:rsid w:val="00B8581A"/>
    <w:rsid w:val="00B85826"/>
    <w:rsid w:val="00B858EF"/>
    <w:rsid w:val="00B86020"/>
    <w:rsid w:val="00B8622F"/>
    <w:rsid w:val="00B86629"/>
    <w:rsid w:val="00B86725"/>
    <w:rsid w:val="00B8674C"/>
    <w:rsid w:val="00B86A15"/>
    <w:rsid w:val="00B86AB3"/>
    <w:rsid w:val="00B86B29"/>
    <w:rsid w:val="00B86B4A"/>
    <w:rsid w:val="00B86C91"/>
    <w:rsid w:val="00B86F6B"/>
    <w:rsid w:val="00B8704A"/>
    <w:rsid w:val="00B870A5"/>
    <w:rsid w:val="00B87141"/>
    <w:rsid w:val="00B87218"/>
    <w:rsid w:val="00B87373"/>
    <w:rsid w:val="00B87444"/>
    <w:rsid w:val="00B87A4E"/>
    <w:rsid w:val="00B87AB6"/>
    <w:rsid w:val="00B87D14"/>
    <w:rsid w:val="00B87F3F"/>
    <w:rsid w:val="00B9023D"/>
    <w:rsid w:val="00B90300"/>
    <w:rsid w:val="00B905A6"/>
    <w:rsid w:val="00B907D7"/>
    <w:rsid w:val="00B9098B"/>
    <w:rsid w:val="00B90A9C"/>
    <w:rsid w:val="00B90D2E"/>
    <w:rsid w:val="00B90E6C"/>
    <w:rsid w:val="00B9103D"/>
    <w:rsid w:val="00B910F8"/>
    <w:rsid w:val="00B91135"/>
    <w:rsid w:val="00B911AF"/>
    <w:rsid w:val="00B9147C"/>
    <w:rsid w:val="00B91DDF"/>
    <w:rsid w:val="00B9204A"/>
    <w:rsid w:val="00B92200"/>
    <w:rsid w:val="00B9293C"/>
    <w:rsid w:val="00B92C74"/>
    <w:rsid w:val="00B92D4D"/>
    <w:rsid w:val="00B92DCB"/>
    <w:rsid w:val="00B92DFB"/>
    <w:rsid w:val="00B92E39"/>
    <w:rsid w:val="00B931C6"/>
    <w:rsid w:val="00B93280"/>
    <w:rsid w:val="00B9345B"/>
    <w:rsid w:val="00B9347E"/>
    <w:rsid w:val="00B9361C"/>
    <w:rsid w:val="00B936FE"/>
    <w:rsid w:val="00B93AE2"/>
    <w:rsid w:val="00B93E73"/>
    <w:rsid w:val="00B9409D"/>
    <w:rsid w:val="00B943AE"/>
    <w:rsid w:val="00B9447F"/>
    <w:rsid w:val="00B94560"/>
    <w:rsid w:val="00B94679"/>
    <w:rsid w:val="00B94C70"/>
    <w:rsid w:val="00B94F0D"/>
    <w:rsid w:val="00B95157"/>
    <w:rsid w:val="00B9524C"/>
    <w:rsid w:val="00B953DF"/>
    <w:rsid w:val="00B95A90"/>
    <w:rsid w:val="00B96588"/>
    <w:rsid w:val="00B96D39"/>
    <w:rsid w:val="00B9769E"/>
    <w:rsid w:val="00B97892"/>
    <w:rsid w:val="00B97B46"/>
    <w:rsid w:val="00B97E1E"/>
    <w:rsid w:val="00B97F6E"/>
    <w:rsid w:val="00B97FCC"/>
    <w:rsid w:val="00BA06CD"/>
    <w:rsid w:val="00BA06E0"/>
    <w:rsid w:val="00BA074B"/>
    <w:rsid w:val="00BA09FB"/>
    <w:rsid w:val="00BA0B1E"/>
    <w:rsid w:val="00BA135C"/>
    <w:rsid w:val="00BA13A8"/>
    <w:rsid w:val="00BA1485"/>
    <w:rsid w:val="00BA14F8"/>
    <w:rsid w:val="00BA17D8"/>
    <w:rsid w:val="00BA1A63"/>
    <w:rsid w:val="00BA1C12"/>
    <w:rsid w:val="00BA1DDF"/>
    <w:rsid w:val="00BA21F6"/>
    <w:rsid w:val="00BA24C6"/>
    <w:rsid w:val="00BA27FB"/>
    <w:rsid w:val="00BA28B9"/>
    <w:rsid w:val="00BA2F89"/>
    <w:rsid w:val="00BA3021"/>
    <w:rsid w:val="00BA319E"/>
    <w:rsid w:val="00BA3225"/>
    <w:rsid w:val="00BA324D"/>
    <w:rsid w:val="00BA3310"/>
    <w:rsid w:val="00BA33E0"/>
    <w:rsid w:val="00BA342D"/>
    <w:rsid w:val="00BA352C"/>
    <w:rsid w:val="00BA3908"/>
    <w:rsid w:val="00BA3992"/>
    <w:rsid w:val="00BA3DF9"/>
    <w:rsid w:val="00BA3FDB"/>
    <w:rsid w:val="00BA3FDF"/>
    <w:rsid w:val="00BA43FD"/>
    <w:rsid w:val="00BA484B"/>
    <w:rsid w:val="00BA49C3"/>
    <w:rsid w:val="00BA4F1C"/>
    <w:rsid w:val="00BA51E4"/>
    <w:rsid w:val="00BA5214"/>
    <w:rsid w:val="00BA5223"/>
    <w:rsid w:val="00BA53E2"/>
    <w:rsid w:val="00BA5538"/>
    <w:rsid w:val="00BA5716"/>
    <w:rsid w:val="00BA5886"/>
    <w:rsid w:val="00BA5B62"/>
    <w:rsid w:val="00BA5C1D"/>
    <w:rsid w:val="00BA5E3E"/>
    <w:rsid w:val="00BA61C7"/>
    <w:rsid w:val="00BA62BD"/>
    <w:rsid w:val="00BA65DD"/>
    <w:rsid w:val="00BA67D4"/>
    <w:rsid w:val="00BA6934"/>
    <w:rsid w:val="00BA69D3"/>
    <w:rsid w:val="00BA6B16"/>
    <w:rsid w:val="00BA6B53"/>
    <w:rsid w:val="00BA6DDE"/>
    <w:rsid w:val="00BA6DE2"/>
    <w:rsid w:val="00BA6DFA"/>
    <w:rsid w:val="00BA6E06"/>
    <w:rsid w:val="00BA7040"/>
    <w:rsid w:val="00BA70BD"/>
    <w:rsid w:val="00BA7100"/>
    <w:rsid w:val="00BA72EB"/>
    <w:rsid w:val="00BA755B"/>
    <w:rsid w:val="00BA76E4"/>
    <w:rsid w:val="00BA7B42"/>
    <w:rsid w:val="00BA7D06"/>
    <w:rsid w:val="00BA7F70"/>
    <w:rsid w:val="00BB002E"/>
    <w:rsid w:val="00BB0264"/>
    <w:rsid w:val="00BB0412"/>
    <w:rsid w:val="00BB0444"/>
    <w:rsid w:val="00BB062B"/>
    <w:rsid w:val="00BB0671"/>
    <w:rsid w:val="00BB0828"/>
    <w:rsid w:val="00BB0F8B"/>
    <w:rsid w:val="00BB1107"/>
    <w:rsid w:val="00BB1751"/>
    <w:rsid w:val="00BB1898"/>
    <w:rsid w:val="00BB1CB6"/>
    <w:rsid w:val="00BB1CBB"/>
    <w:rsid w:val="00BB1CFB"/>
    <w:rsid w:val="00BB1FFC"/>
    <w:rsid w:val="00BB227C"/>
    <w:rsid w:val="00BB23AB"/>
    <w:rsid w:val="00BB2540"/>
    <w:rsid w:val="00BB2575"/>
    <w:rsid w:val="00BB2645"/>
    <w:rsid w:val="00BB27A8"/>
    <w:rsid w:val="00BB29A8"/>
    <w:rsid w:val="00BB2AF5"/>
    <w:rsid w:val="00BB2E42"/>
    <w:rsid w:val="00BB2E71"/>
    <w:rsid w:val="00BB2ED4"/>
    <w:rsid w:val="00BB2EEF"/>
    <w:rsid w:val="00BB3031"/>
    <w:rsid w:val="00BB36B3"/>
    <w:rsid w:val="00BB36D4"/>
    <w:rsid w:val="00BB381F"/>
    <w:rsid w:val="00BB38A3"/>
    <w:rsid w:val="00BB38C3"/>
    <w:rsid w:val="00BB3B71"/>
    <w:rsid w:val="00BB3CFD"/>
    <w:rsid w:val="00BB3D2A"/>
    <w:rsid w:val="00BB3D80"/>
    <w:rsid w:val="00BB42AC"/>
    <w:rsid w:val="00BB43F5"/>
    <w:rsid w:val="00BB45B1"/>
    <w:rsid w:val="00BB4679"/>
    <w:rsid w:val="00BB488A"/>
    <w:rsid w:val="00BB4946"/>
    <w:rsid w:val="00BB49D2"/>
    <w:rsid w:val="00BB49D9"/>
    <w:rsid w:val="00BB4AC5"/>
    <w:rsid w:val="00BB4D63"/>
    <w:rsid w:val="00BB58BB"/>
    <w:rsid w:val="00BB5ADB"/>
    <w:rsid w:val="00BB5BAE"/>
    <w:rsid w:val="00BB5D43"/>
    <w:rsid w:val="00BB5F2E"/>
    <w:rsid w:val="00BB625E"/>
    <w:rsid w:val="00BB62A0"/>
    <w:rsid w:val="00BB63C9"/>
    <w:rsid w:val="00BB63E6"/>
    <w:rsid w:val="00BB6500"/>
    <w:rsid w:val="00BB6D15"/>
    <w:rsid w:val="00BB6D1B"/>
    <w:rsid w:val="00BB6EE2"/>
    <w:rsid w:val="00BB7152"/>
    <w:rsid w:val="00BB7494"/>
    <w:rsid w:val="00BB7605"/>
    <w:rsid w:val="00BB7643"/>
    <w:rsid w:val="00BB78FF"/>
    <w:rsid w:val="00BB7AC0"/>
    <w:rsid w:val="00BB7C0A"/>
    <w:rsid w:val="00BB7E36"/>
    <w:rsid w:val="00BB7F86"/>
    <w:rsid w:val="00BC0190"/>
    <w:rsid w:val="00BC03C2"/>
    <w:rsid w:val="00BC03DD"/>
    <w:rsid w:val="00BC061B"/>
    <w:rsid w:val="00BC0818"/>
    <w:rsid w:val="00BC0A88"/>
    <w:rsid w:val="00BC0C61"/>
    <w:rsid w:val="00BC0C71"/>
    <w:rsid w:val="00BC1229"/>
    <w:rsid w:val="00BC15C9"/>
    <w:rsid w:val="00BC1AC5"/>
    <w:rsid w:val="00BC1B79"/>
    <w:rsid w:val="00BC1E1E"/>
    <w:rsid w:val="00BC1EE2"/>
    <w:rsid w:val="00BC1F16"/>
    <w:rsid w:val="00BC2057"/>
    <w:rsid w:val="00BC21DE"/>
    <w:rsid w:val="00BC23ED"/>
    <w:rsid w:val="00BC26A8"/>
    <w:rsid w:val="00BC2879"/>
    <w:rsid w:val="00BC2C18"/>
    <w:rsid w:val="00BC38D2"/>
    <w:rsid w:val="00BC391F"/>
    <w:rsid w:val="00BC3A79"/>
    <w:rsid w:val="00BC3A8E"/>
    <w:rsid w:val="00BC3E13"/>
    <w:rsid w:val="00BC4119"/>
    <w:rsid w:val="00BC438C"/>
    <w:rsid w:val="00BC4452"/>
    <w:rsid w:val="00BC448C"/>
    <w:rsid w:val="00BC449E"/>
    <w:rsid w:val="00BC46BE"/>
    <w:rsid w:val="00BC4BE0"/>
    <w:rsid w:val="00BC4D7E"/>
    <w:rsid w:val="00BC4E40"/>
    <w:rsid w:val="00BC4ED7"/>
    <w:rsid w:val="00BC4F2B"/>
    <w:rsid w:val="00BC4F6C"/>
    <w:rsid w:val="00BC5087"/>
    <w:rsid w:val="00BC547C"/>
    <w:rsid w:val="00BC56D7"/>
    <w:rsid w:val="00BC57CC"/>
    <w:rsid w:val="00BC57EF"/>
    <w:rsid w:val="00BC5CD5"/>
    <w:rsid w:val="00BC5E42"/>
    <w:rsid w:val="00BC609A"/>
    <w:rsid w:val="00BC618D"/>
    <w:rsid w:val="00BC627B"/>
    <w:rsid w:val="00BC6348"/>
    <w:rsid w:val="00BC638E"/>
    <w:rsid w:val="00BC67F5"/>
    <w:rsid w:val="00BC6AA0"/>
    <w:rsid w:val="00BC70E8"/>
    <w:rsid w:val="00BC73B2"/>
    <w:rsid w:val="00BC7416"/>
    <w:rsid w:val="00BC74F7"/>
    <w:rsid w:val="00BC75D4"/>
    <w:rsid w:val="00BC7B31"/>
    <w:rsid w:val="00BC7BF0"/>
    <w:rsid w:val="00BD0004"/>
    <w:rsid w:val="00BD015A"/>
    <w:rsid w:val="00BD0480"/>
    <w:rsid w:val="00BD05A4"/>
    <w:rsid w:val="00BD0825"/>
    <w:rsid w:val="00BD0A72"/>
    <w:rsid w:val="00BD0F3A"/>
    <w:rsid w:val="00BD1032"/>
    <w:rsid w:val="00BD142A"/>
    <w:rsid w:val="00BD1944"/>
    <w:rsid w:val="00BD1F23"/>
    <w:rsid w:val="00BD1F6E"/>
    <w:rsid w:val="00BD2215"/>
    <w:rsid w:val="00BD2465"/>
    <w:rsid w:val="00BD279C"/>
    <w:rsid w:val="00BD27B3"/>
    <w:rsid w:val="00BD2822"/>
    <w:rsid w:val="00BD28BE"/>
    <w:rsid w:val="00BD2A5E"/>
    <w:rsid w:val="00BD2E04"/>
    <w:rsid w:val="00BD2EDE"/>
    <w:rsid w:val="00BD2F7D"/>
    <w:rsid w:val="00BD2FC2"/>
    <w:rsid w:val="00BD3177"/>
    <w:rsid w:val="00BD341A"/>
    <w:rsid w:val="00BD34F9"/>
    <w:rsid w:val="00BD3836"/>
    <w:rsid w:val="00BD38DF"/>
    <w:rsid w:val="00BD3C41"/>
    <w:rsid w:val="00BD3C9B"/>
    <w:rsid w:val="00BD3D61"/>
    <w:rsid w:val="00BD3E08"/>
    <w:rsid w:val="00BD4080"/>
    <w:rsid w:val="00BD414F"/>
    <w:rsid w:val="00BD43D5"/>
    <w:rsid w:val="00BD44FC"/>
    <w:rsid w:val="00BD4722"/>
    <w:rsid w:val="00BD47C0"/>
    <w:rsid w:val="00BD49A3"/>
    <w:rsid w:val="00BD4B09"/>
    <w:rsid w:val="00BD4C9C"/>
    <w:rsid w:val="00BD5282"/>
    <w:rsid w:val="00BD5298"/>
    <w:rsid w:val="00BD529A"/>
    <w:rsid w:val="00BD58FD"/>
    <w:rsid w:val="00BD5C2E"/>
    <w:rsid w:val="00BD5D29"/>
    <w:rsid w:val="00BD5E06"/>
    <w:rsid w:val="00BD622D"/>
    <w:rsid w:val="00BD632B"/>
    <w:rsid w:val="00BD6393"/>
    <w:rsid w:val="00BD68A9"/>
    <w:rsid w:val="00BD6A8C"/>
    <w:rsid w:val="00BD6AB8"/>
    <w:rsid w:val="00BD738D"/>
    <w:rsid w:val="00BD753B"/>
    <w:rsid w:val="00BD7805"/>
    <w:rsid w:val="00BD79D8"/>
    <w:rsid w:val="00BD7D35"/>
    <w:rsid w:val="00BD7F93"/>
    <w:rsid w:val="00BE0086"/>
    <w:rsid w:val="00BE04F1"/>
    <w:rsid w:val="00BE0CEF"/>
    <w:rsid w:val="00BE0DA2"/>
    <w:rsid w:val="00BE0E03"/>
    <w:rsid w:val="00BE0E12"/>
    <w:rsid w:val="00BE0E2E"/>
    <w:rsid w:val="00BE0F60"/>
    <w:rsid w:val="00BE0FC4"/>
    <w:rsid w:val="00BE16AF"/>
    <w:rsid w:val="00BE18F0"/>
    <w:rsid w:val="00BE213F"/>
    <w:rsid w:val="00BE2526"/>
    <w:rsid w:val="00BE2A85"/>
    <w:rsid w:val="00BE2AE3"/>
    <w:rsid w:val="00BE2E4A"/>
    <w:rsid w:val="00BE320C"/>
    <w:rsid w:val="00BE3657"/>
    <w:rsid w:val="00BE36E1"/>
    <w:rsid w:val="00BE3779"/>
    <w:rsid w:val="00BE394D"/>
    <w:rsid w:val="00BE3D8E"/>
    <w:rsid w:val="00BE3E91"/>
    <w:rsid w:val="00BE4871"/>
    <w:rsid w:val="00BE49AB"/>
    <w:rsid w:val="00BE49C0"/>
    <w:rsid w:val="00BE4C47"/>
    <w:rsid w:val="00BE5097"/>
    <w:rsid w:val="00BE5340"/>
    <w:rsid w:val="00BE53AA"/>
    <w:rsid w:val="00BE5476"/>
    <w:rsid w:val="00BE55A0"/>
    <w:rsid w:val="00BE55EA"/>
    <w:rsid w:val="00BE5869"/>
    <w:rsid w:val="00BE63E0"/>
    <w:rsid w:val="00BE67AF"/>
    <w:rsid w:val="00BE6804"/>
    <w:rsid w:val="00BE6B7C"/>
    <w:rsid w:val="00BE6E04"/>
    <w:rsid w:val="00BE7130"/>
    <w:rsid w:val="00BE777A"/>
    <w:rsid w:val="00BE7E0F"/>
    <w:rsid w:val="00BE7E26"/>
    <w:rsid w:val="00BE7E8A"/>
    <w:rsid w:val="00BE7F63"/>
    <w:rsid w:val="00BF00FD"/>
    <w:rsid w:val="00BF026C"/>
    <w:rsid w:val="00BF04B8"/>
    <w:rsid w:val="00BF0930"/>
    <w:rsid w:val="00BF09CA"/>
    <w:rsid w:val="00BF0ECA"/>
    <w:rsid w:val="00BF0F8F"/>
    <w:rsid w:val="00BF12B3"/>
    <w:rsid w:val="00BF1A07"/>
    <w:rsid w:val="00BF1F57"/>
    <w:rsid w:val="00BF2122"/>
    <w:rsid w:val="00BF225F"/>
    <w:rsid w:val="00BF25AA"/>
    <w:rsid w:val="00BF2904"/>
    <w:rsid w:val="00BF2972"/>
    <w:rsid w:val="00BF3250"/>
    <w:rsid w:val="00BF380A"/>
    <w:rsid w:val="00BF39A2"/>
    <w:rsid w:val="00BF3AA7"/>
    <w:rsid w:val="00BF3C4C"/>
    <w:rsid w:val="00BF4206"/>
    <w:rsid w:val="00BF49C8"/>
    <w:rsid w:val="00BF4A3E"/>
    <w:rsid w:val="00BF4C26"/>
    <w:rsid w:val="00BF4CCE"/>
    <w:rsid w:val="00BF4D45"/>
    <w:rsid w:val="00BF4FBE"/>
    <w:rsid w:val="00BF4FC8"/>
    <w:rsid w:val="00BF51A1"/>
    <w:rsid w:val="00BF5266"/>
    <w:rsid w:val="00BF5533"/>
    <w:rsid w:val="00BF5570"/>
    <w:rsid w:val="00BF5693"/>
    <w:rsid w:val="00BF5696"/>
    <w:rsid w:val="00BF5798"/>
    <w:rsid w:val="00BF5B82"/>
    <w:rsid w:val="00BF5E4B"/>
    <w:rsid w:val="00BF6043"/>
    <w:rsid w:val="00BF6325"/>
    <w:rsid w:val="00BF6628"/>
    <w:rsid w:val="00BF676A"/>
    <w:rsid w:val="00BF6A9D"/>
    <w:rsid w:val="00BF6AA0"/>
    <w:rsid w:val="00BF6CF2"/>
    <w:rsid w:val="00BF6D09"/>
    <w:rsid w:val="00BF712B"/>
    <w:rsid w:val="00BF7238"/>
    <w:rsid w:val="00BF73E6"/>
    <w:rsid w:val="00BF7425"/>
    <w:rsid w:val="00BF76F4"/>
    <w:rsid w:val="00BF7F8C"/>
    <w:rsid w:val="00BF7FE5"/>
    <w:rsid w:val="00C001A0"/>
    <w:rsid w:val="00C00EB3"/>
    <w:rsid w:val="00C00F85"/>
    <w:rsid w:val="00C01233"/>
    <w:rsid w:val="00C014DA"/>
    <w:rsid w:val="00C017AC"/>
    <w:rsid w:val="00C018A5"/>
    <w:rsid w:val="00C01A85"/>
    <w:rsid w:val="00C01E89"/>
    <w:rsid w:val="00C01F53"/>
    <w:rsid w:val="00C01FF3"/>
    <w:rsid w:val="00C02288"/>
    <w:rsid w:val="00C022F4"/>
    <w:rsid w:val="00C02335"/>
    <w:rsid w:val="00C02DE7"/>
    <w:rsid w:val="00C02F51"/>
    <w:rsid w:val="00C02FCE"/>
    <w:rsid w:val="00C031DB"/>
    <w:rsid w:val="00C033E2"/>
    <w:rsid w:val="00C0359D"/>
    <w:rsid w:val="00C037B1"/>
    <w:rsid w:val="00C037B4"/>
    <w:rsid w:val="00C03979"/>
    <w:rsid w:val="00C03B4B"/>
    <w:rsid w:val="00C03C28"/>
    <w:rsid w:val="00C03ED7"/>
    <w:rsid w:val="00C0421D"/>
    <w:rsid w:val="00C0437F"/>
    <w:rsid w:val="00C048A7"/>
    <w:rsid w:val="00C04976"/>
    <w:rsid w:val="00C04BB4"/>
    <w:rsid w:val="00C04BB7"/>
    <w:rsid w:val="00C04C27"/>
    <w:rsid w:val="00C04D72"/>
    <w:rsid w:val="00C050DB"/>
    <w:rsid w:val="00C0521E"/>
    <w:rsid w:val="00C05821"/>
    <w:rsid w:val="00C059CE"/>
    <w:rsid w:val="00C05ABA"/>
    <w:rsid w:val="00C05BBC"/>
    <w:rsid w:val="00C05C1A"/>
    <w:rsid w:val="00C06561"/>
    <w:rsid w:val="00C06640"/>
    <w:rsid w:val="00C06958"/>
    <w:rsid w:val="00C06B83"/>
    <w:rsid w:val="00C06E07"/>
    <w:rsid w:val="00C071DB"/>
    <w:rsid w:val="00C0722E"/>
    <w:rsid w:val="00C0755F"/>
    <w:rsid w:val="00C07604"/>
    <w:rsid w:val="00C078C0"/>
    <w:rsid w:val="00C078E3"/>
    <w:rsid w:val="00C07A6E"/>
    <w:rsid w:val="00C101CA"/>
    <w:rsid w:val="00C10556"/>
    <w:rsid w:val="00C107B5"/>
    <w:rsid w:val="00C10A10"/>
    <w:rsid w:val="00C10BF4"/>
    <w:rsid w:val="00C10C02"/>
    <w:rsid w:val="00C10F2D"/>
    <w:rsid w:val="00C10F40"/>
    <w:rsid w:val="00C11679"/>
    <w:rsid w:val="00C11807"/>
    <w:rsid w:val="00C11832"/>
    <w:rsid w:val="00C11AE8"/>
    <w:rsid w:val="00C12C6C"/>
    <w:rsid w:val="00C12CD3"/>
    <w:rsid w:val="00C12D22"/>
    <w:rsid w:val="00C12FA3"/>
    <w:rsid w:val="00C12FF6"/>
    <w:rsid w:val="00C13065"/>
    <w:rsid w:val="00C132D0"/>
    <w:rsid w:val="00C1357E"/>
    <w:rsid w:val="00C136C5"/>
    <w:rsid w:val="00C13A61"/>
    <w:rsid w:val="00C13B71"/>
    <w:rsid w:val="00C13D57"/>
    <w:rsid w:val="00C14154"/>
    <w:rsid w:val="00C14390"/>
    <w:rsid w:val="00C145F8"/>
    <w:rsid w:val="00C14618"/>
    <w:rsid w:val="00C148B5"/>
    <w:rsid w:val="00C14D29"/>
    <w:rsid w:val="00C14E29"/>
    <w:rsid w:val="00C14E98"/>
    <w:rsid w:val="00C1524A"/>
    <w:rsid w:val="00C1524C"/>
    <w:rsid w:val="00C1549B"/>
    <w:rsid w:val="00C15540"/>
    <w:rsid w:val="00C155A3"/>
    <w:rsid w:val="00C15623"/>
    <w:rsid w:val="00C15841"/>
    <w:rsid w:val="00C1586E"/>
    <w:rsid w:val="00C16E54"/>
    <w:rsid w:val="00C16E9E"/>
    <w:rsid w:val="00C16EA5"/>
    <w:rsid w:val="00C171EF"/>
    <w:rsid w:val="00C1720E"/>
    <w:rsid w:val="00C1730D"/>
    <w:rsid w:val="00C173FC"/>
    <w:rsid w:val="00C17481"/>
    <w:rsid w:val="00C17B31"/>
    <w:rsid w:val="00C17D4A"/>
    <w:rsid w:val="00C17F07"/>
    <w:rsid w:val="00C200E6"/>
    <w:rsid w:val="00C201A3"/>
    <w:rsid w:val="00C201F5"/>
    <w:rsid w:val="00C20244"/>
    <w:rsid w:val="00C2045F"/>
    <w:rsid w:val="00C20709"/>
    <w:rsid w:val="00C2075A"/>
    <w:rsid w:val="00C20B05"/>
    <w:rsid w:val="00C20B4A"/>
    <w:rsid w:val="00C21036"/>
    <w:rsid w:val="00C21150"/>
    <w:rsid w:val="00C213B7"/>
    <w:rsid w:val="00C213E4"/>
    <w:rsid w:val="00C2141B"/>
    <w:rsid w:val="00C21476"/>
    <w:rsid w:val="00C214CA"/>
    <w:rsid w:val="00C21B6E"/>
    <w:rsid w:val="00C21C09"/>
    <w:rsid w:val="00C21C1D"/>
    <w:rsid w:val="00C21D08"/>
    <w:rsid w:val="00C22137"/>
    <w:rsid w:val="00C22561"/>
    <w:rsid w:val="00C2288B"/>
    <w:rsid w:val="00C22B5A"/>
    <w:rsid w:val="00C22DA4"/>
    <w:rsid w:val="00C22E18"/>
    <w:rsid w:val="00C2303D"/>
    <w:rsid w:val="00C23081"/>
    <w:rsid w:val="00C23153"/>
    <w:rsid w:val="00C2315B"/>
    <w:rsid w:val="00C2329D"/>
    <w:rsid w:val="00C232A6"/>
    <w:rsid w:val="00C23413"/>
    <w:rsid w:val="00C234C5"/>
    <w:rsid w:val="00C23529"/>
    <w:rsid w:val="00C23AA2"/>
    <w:rsid w:val="00C23B32"/>
    <w:rsid w:val="00C23CA2"/>
    <w:rsid w:val="00C23D4B"/>
    <w:rsid w:val="00C23D7B"/>
    <w:rsid w:val="00C24016"/>
    <w:rsid w:val="00C24047"/>
    <w:rsid w:val="00C24400"/>
    <w:rsid w:val="00C2452C"/>
    <w:rsid w:val="00C2467E"/>
    <w:rsid w:val="00C2470B"/>
    <w:rsid w:val="00C24824"/>
    <w:rsid w:val="00C24957"/>
    <w:rsid w:val="00C24A65"/>
    <w:rsid w:val="00C2521E"/>
    <w:rsid w:val="00C252BD"/>
    <w:rsid w:val="00C25394"/>
    <w:rsid w:val="00C253B1"/>
    <w:rsid w:val="00C25465"/>
    <w:rsid w:val="00C25763"/>
    <w:rsid w:val="00C25861"/>
    <w:rsid w:val="00C25AD0"/>
    <w:rsid w:val="00C25C8B"/>
    <w:rsid w:val="00C25FE1"/>
    <w:rsid w:val="00C26037"/>
    <w:rsid w:val="00C26756"/>
    <w:rsid w:val="00C267E3"/>
    <w:rsid w:val="00C26895"/>
    <w:rsid w:val="00C26CE0"/>
    <w:rsid w:val="00C26F57"/>
    <w:rsid w:val="00C2749B"/>
    <w:rsid w:val="00C27650"/>
    <w:rsid w:val="00C27AB4"/>
    <w:rsid w:val="00C27CCE"/>
    <w:rsid w:val="00C27E36"/>
    <w:rsid w:val="00C27E9A"/>
    <w:rsid w:val="00C302C2"/>
    <w:rsid w:val="00C30559"/>
    <w:rsid w:val="00C30711"/>
    <w:rsid w:val="00C30C4A"/>
    <w:rsid w:val="00C30CE3"/>
    <w:rsid w:val="00C30F7F"/>
    <w:rsid w:val="00C315A8"/>
    <w:rsid w:val="00C31624"/>
    <w:rsid w:val="00C3189B"/>
    <w:rsid w:val="00C31F4A"/>
    <w:rsid w:val="00C32213"/>
    <w:rsid w:val="00C3243F"/>
    <w:rsid w:val="00C326C8"/>
    <w:rsid w:val="00C32AE8"/>
    <w:rsid w:val="00C32C4D"/>
    <w:rsid w:val="00C33423"/>
    <w:rsid w:val="00C33653"/>
    <w:rsid w:val="00C33983"/>
    <w:rsid w:val="00C33A26"/>
    <w:rsid w:val="00C33AFA"/>
    <w:rsid w:val="00C33B2B"/>
    <w:rsid w:val="00C33B7C"/>
    <w:rsid w:val="00C33EAB"/>
    <w:rsid w:val="00C33F32"/>
    <w:rsid w:val="00C341E5"/>
    <w:rsid w:val="00C34240"/>
    <w:rsid w:val="00C342A9"/>
    <w:rsid w:val="00C342BE"/>
    <w:rsid w:val="00C342CC"/>
    <w:rsid w:val="00C3474A"/>
    <w:rsid w:val="00C34799"/>
    <w:rsid w:val="00C348F6"/>
    <w:rsid w:val="00C34940"/>
    <w:rsid w:val="00C34A82"/>
    <w:rsid w:val="00C34BC8"/>
    <w:rsid w:val="00C34C08"/>
    <w:rsid w:val="00C34F75"/>
    <w:rsid w:val="00C352E6"/>
    <w:rsid w:val="00C3552F"/>
    <w:rsid w:val="00C355B1"/>
    <w:rsid w:val="00C359FF"/>
    <w:rsid w:val="00C35BDE"/>
    <w:rsid w:val="00C35DB1"/>
    <w:rsid w:val="00C36029"/>
    <w:rsid w:val="00C361CB"/>
    <w:rsid w:val="00C362FB"/>
    <w:rsid w:val="00C36CC7"/>
    <w:rsid w:val="00C37253"/>
    <w:rsid w:val="00C37445"/>
    <w:rsid w:val="00C3745D"/>
    <w:rsid w:val="00C37690"/>
    <w:rsid w:val="00C376A3"/>
    <w:rsid w:val="00C37727"/>
    <w:rsid w:val="00C3779D"/>
    <w:rsid w:val="00C378C1"/>
    <w:rsid w:val="00C402AB"/>
    <w:rsid w:val="00C4062B"/>
    <w:rsid w:val="00C409E5"/>
    <w:rsid w:val="00C40C14"/>
    <w:rsid w:val="00C40E2D"/>
    <w:rsid w:val="00C40FA1"/>
    <w:rsid w:val="00C41580"/>
    <w:rsid w:val="00C41AF8"/>
    <w:rsid w:val="00C42329"/>
    <w:rsid w:val="00C427A1"/>
    <w:rsid w:val="00C42D65"/>
    <w:rsid w:val="00C432AE"/>
    <w:rsid w:val="00C432DF"/>
    <w:rsid w:val="00C435A6"/>
    <w:rsid w:val="00C439CF"/>
    <w:rsid w:val="00C43E03"/>
    <w:rsid w:val="00C4410D"/>
    <w:rsid w:val="00C441DD"/>
    <w:rsid w:val="00C444E7"/>
    <w:rsid w:val="00C444EB"/>
    <w:rsid w:val="00C445B6"/>
    <w:rsid w:val="00C4482D"/>
    <w:rsid w:val="00C44AF0"/>
    <w:rsid w:val="00C44BCF"/>
    <w:rsid w:val="00C44F08"/>
    <w:rsid w:val="00C45551"/>
    <w:rsid w:val="00C4564F"/>
    <w:rsid w:val="00C456A2"/>
    <w:rsid w:val="00C4573E"/>
    <w:rsid w:val="00C45C86"/>
    <w:rsid w:val="00C45F83"/>
    <w:rsid w:val="00C45FF1"/>
    <w:rsid w:val="00C46171"/>
    <w:rsid w:val="00C4683B"/>
    <w:rsid w:val="00C46BCB"/>
    <w:rsid w:val="00C46DED"/>
    <w:rsid w:val="00C46E3B"/>
    <w:rsid w:val="00C476F1"/>
    <w:rsid w:val="00C47964"/>
    <w:rsid w:val="00C47CF2"/>
    <w:rsid w:val="00C47E40"/>
    <w:rsid w:val="00C47FEE"/>
    <w:rsid w:val="00C502CD"/>
    <w:rsid w:val="00C5036D"/>
    <w:rsid w:val="00C504DD"/>
    <w:rsid w:val="00C507CC"/>
    <w:rsid w:val="00C50815"/>
    <w:rsid w:val="00C5083C"/>
    <w:rsid w:val="00C50A9B"/>
    <w:rsid w:val="00C50B51"/>
    <w:rsid w:val="00C50BAA"/>
    <w:rsid w:val="00C50F2F"/>
    <w:rsid w:val="00C50FA0"/>
    <w:rsid w:val="00C5110A"/>
    <w:rsid w:val="00C51138"/>
    <w:rsid w:val="00C513ED"/>
    <w:rsid w:val="00C514D8"/>
    <w:rsid w:val="00C51635"/>
    <w:rsid w:val="00C51B67"/>
    <w:rsid w:val="00C51BDE"/>
    <w:rsid w:val="00C51E69"/>
    <w:rsid w:val="00C51E9C"/>
    <w:rsid w:val="00C520EA"/>
    <w:rsid w:val="00C521A8"/>
    <w:rsid w:val="00C522AD"/>
    <w:rsid w:val="00C524A1"/>
    <w:rsid w:val="00C527CD"/>
    <w:rsid w:val="00C5294E"/>
    <w:rsid w:val="00C52A9A"/>
    <w:rsid w:val="00C52BAE"/>
    <w:rsid w:val="00C52BDD"/>
    <w:rsid w:val="00C52CCE"/>
    <w:rsid w:val="00C52D2E"/>
    <w:rsid w:val="00C52D8C"/>
    <w:rsid w:val="00C52F8C"/>
    <w:rsid w:val="00C52FD9"/>
    <w:rsid w:val="00C5306B"/>
    <w:rsid w:val="00C53382"/>
    <w:rsid w:val="00C53899"/>
    <w:rsid w:val="00C53D18"/>
    <w:rsid w:val="00C53FAF"/>
    <w:rsid w:val="00C54439"/>
    <w:rsid w:val="00C54770"/>
    <w:rsid w:val="00C549DF"/>
    <w:rsid w:val="00C54AEC"/>
    <w:rsid w:val="00C54B33"/>
    <w:rsid w:val="00C54C90"/>
    <w:rsid w:val="00C54E08"/>
    <w:rsid w:val="00C54FAC"/>
    <w:rsid w:val="00C55293"/>
    <w:rsid w:val="00C557B4"/>
    <w:rsid w:val="00C55800"/>
    <w:rsid w:val="00C559B1"/>
    <w:rsid w:val="00C55D20"/>
    <w:rsid w:val="00C55DE6"/>
    <w:rsid w:val="00C562B4"/>
    <w:rsid w:val="00C5649B"/>
    <w:rsid w:val="00C5651A"/>
    <w:rsid w:val="00C565E3"/>
    <w:rsid w:val="00C5667F"/>
    <w:rsid w:val="00C566F1"/>
    <w:rsid w:val="00C56850"/>
    <w:rsid w:val="00C56DDE"/>
    <w:rsid w:val="00C56E03"/>
    <w:rsid w:val="00C5700D"/>
    <w:rsid w:val="00C57331"/>
    <w:rsid w:val="00C579EE"/>
    <w:rsid w:val="00C57B48"/>
    <w:rsid w:val="00C57DD6"/>
    <w:rsid w:val="00C57E0C"/>
    <w:rsid w:val="00C6040C"/>
    <w:rsid w:val="00C6055C"/>
    <w:rsid w:val="00C6059B"/>
    <w:rsid w:val="00C60718"/>
    <w:rsid w:val="00C61117"/>
    <w:rsid w:val="00C6146A"/>
    <w:rsid w:val="00C61655"/>
    <w:rsid w:val="00C6184B"/>
    <w:rsid w:val="00C61C07"/>
    <w:rsid w:val="00C61CB1"/>
    <w:rsid w:val="00C620F7"/>
    <w:rsid w:val="00C62158"/>
    <w:rsid w:val="00C62365"/>
    <w:rsid w:val="00C62541"/>
    <w:rsid w:val="00C627EE"/>
    <w:rsid w:val="00C62B51"/>
    <w:rsid w:val="00C62EFA"/>
    <w:rsid w:val="00C6314E"/>
    <w:rsid w:val="00C632AD"/>
    <w:rsid w:val="00C635C5"/>
    <w:rsid w:val="00C637C5"/>
    <w:rsid w:val="00C638AA"/>
    <w:rsid w:val="00C63948"/>
    <w:rsid w:val="00C63A78"/>
    <w:rsid w:val="00C63BDB"/>
    <w:rsid w:val="00C63D3B"/>
    <w:rsid w:val="00C63DD7"/>
    <w:rsid w:val="00C63ED2"/>
    <w:rsid w:val="00C63EFD"/>
    <w:rsid w:val="00C64594"/>
    <w:rsid w:val="00C64B92"/>
    <w:rsid w:val="00C65501"/>
    <w:rsid w:val="00C6573C"/>
    <w:rsid w:val="00C65A23"/>
    <w:rsid w:val="00C65F21"/>
    <w:rsid w:val="00C65FB6"/>
    <w:rsid w:val="00C66374"/>
    <w:rsid w:val="00C6690D"/>
    <w:rsid w:val="00C6693A"/>
    <w:rsid w:val="00C66F79"/>
    <w:rsid w:val="00C672DF"/>
    <w:rsid w:val="00C6735D"/>
    <w:rsid w:val="00C675A4"/>
    <w:rsid w:val="00C676FD"/>
    <w:rsid w:val="00C6774D"/>
    <w:rsid w:val="00C67B97"/>
    <w:rsid w:val="00C67CAA"/>
    <w:rsid w:val="00C67F76"/>
    <w:rsid w:val="00C702B3"/>
    <w:rsid w:val="00C702E0"/>
    <w:rsid w:val="00C70308"/>
    <w:rsid w:val="00C703D2"/>
    <w:rsid w:val="00C704AF"/>
    <w:rsid w:val="00C70BCF"/>
    <w:rsid w:val="00C70DAD"/>
    <w:rsid w:val="00C70DD5"/>
    <w:rsid w:val="00C70E61"/>
    <w:rsid w:val="00C710BE"/>
    <w:rsid w:val="00C7119C"/>
    <w:rsid w:val="00C711A4"/>
    <w:rsid w:val="00C715DF"/>
    <w:rsid w:val="00C71628"/>
    <w:rsid w:val="00C716E4"/>
    <w:rsid w:val="00C71B11"/>
    <w:rsid w:val="00C71C54"/>
    <w:rsid w:val="00C72178"/>
    <w:rsid w:val="00C722DC"/>
    <w:rsid w:val="00C72623"/>
    <w:rsid w:val="00C727BB"/>
    <w:rsid w:val="00C72E69"/>
    <w:rsid w:val="00C72E80"/>
    <w:rsid w:val="00C72EBB"/>
    <w:rsid w:val="00C730D5"/>
    <w:rsid w:val="00C732C6"/>
    <w:rsid w:val="00C73901"/>
    <w:rsid w:val="00C73B3B"/>
    <w:rsid w:val="00C73D94"/>
    <w:rsid w:val="00C73E8B"/>
    <w:rsid w:val="00C74063"/>
    <w:rsid w:val="00C744F9"/>
    <w:rsid w:val="00C74837"/>
    <w:rsid w:val="00C74D44"/>
    <w:rsid w:val="00C74F72"/>
    <w:rsid w:val="00C74F88"/>
    <w:rsid w:val="00C752D3"/>
    <w:rsid w:val="00C757EC"/>
    <w:rsid w:val="00C758A0"/>
    <w:rsid w:val="00C759E6"/>
    <w:rsid w:val="00C75A17"/>
    <w:rsid w:val="00C75A49"/>
    <w:rsid w:val="00C75E98"/>
    <w:rsid w:val="00C75F8A"/>
    <w:rsid w:val="00C75FE4"/>
    <w:rsid w:val="00C765ED"/>
    <w:rsid w:val="00C768AE"/>
    <w:rsid w:val="00C76AC7"/>
    <w:rsid w:val="00C76C74"/>
    <w:rsid w:val="00C76CB0"/>
    <w:rsid w:val="00C76EBE"/>
    <w:rsid w:val="00C7710C"/>
    <w:rsid w:val="00C773C3"/>
    <w:rsid w:val="00C77428"/>
    <w:rsid w:val="00C774E5"/>
    <w:rsid w:val="00C775D1"/>
    <w:rsid w:val="00C776B4"/>
    <w:rsid w:val="00C77CF1"/>
    <w:rsid w:val="00C77DCB"/>
    <w:rsid w:val="00C804FA"/>
    <w:rsid w:val="00C80DA7"/>
    <w:rsid w:val="00C80FEA"/>
    <w:rsid w:val="00C8103A"/>
    <w:rsid w:val="00C810C1"/>
    <w:rsid w:val="00C811D5"/>
    <w:rsid w:val="00C81AC0"/>
    <w:rsid w:val="00C81DD0"/>
    <w:rsid w:val="00C81F46"/>
    <w:rsid w:val="00C820DB"/>
    <w:rsid w:val="00C821F2"/>
    <w:rsid w:val="00C822CB"/>
    <w:rsid w:val="00C82384"/>
    <w:rsid w:val="00C8263E"/>
    <w:rsid w:val="00C82933"/>
    <w:rsid w:val="00C8310D"/>
    <w:rsid w:val="00C8368E"/>
    <w:rsid w:val="00C83D65"/>
    <w:rsid w:val="00C83F79"/>
    <w:rsid w:val="00C840F7"/>
    <w:rsid w:val="00C8451A"/>
    <w:rsid w:val="00C84641"/>
    <w:rsid w:val="00C8473A"/>
    <w:rsid w:val="00C84BCE"/>
    <w:rsid w:val="00C84D72"/>
    <w:rsid w:val="00C84E9F"/>
    <w:rsid w:val="00C854B0"/>
    <w:rsid w:val="00C8577A"/>
    <w:rsid w:val="00C85790"/>
    <w:rsid w:val="00C859C1"/>
    <w:rsid w:val="00C85A32"/>
    <w:rsid w:val="00C85AAE"/>
    <w:rsid w:val="00C85E43"/>
    <w:rsid w:val="00C86541"/>
    <w:rsid w:val="00C86567"/>
    <w:rsid w:val="00C86782"/>
    <w:rsid w:val="00C8697A"/>
    <w:rsid w:val="00C86986"/>
    <w:rsid w:val="00C86A79"/>
    <w:rsid w:val="00C86B47"/>
    <w:rsid w:val="00C86ED5"/>
    <w:rsid w:val="00C87393"/>
    <w:rsid w:val="00C87398"/>
    <w:rsid w:val="00C8754E"/>
    <w:rsid w:val="00C87DC2"/>
    <w:rsid w:val="00C87EAB"/>
    <w:rsid w:val="00C87F09"/>
    <w:rsid w:val="00C902EA"/>
    <w:rsid w:val="00C903EA"/>
    <w:rsid w:val="00C904D3"/>
    <w:rsid w:val="00C9053F"/>
    <w:rsid w:val="00C90562"/>
    <w:rsid w:val="00C906C6"/>
    <w:rsid w:val="00C90954"/>
    <w:rsid w:val="00C909AA"/>
    <w:rsid w:val="00C90A14"/>
    <w:rsid w:val="00C90CE3"/>
    <w:rsid w:val="00C90F76"/>
    <w:rsid w:val="00C90FD4"/>
    <w:rsid w:val="00C90FF1"/>
    <w:rsid w:val="00C90FFC"/>
    <w:rsid w:val="00C91AE2"/>
    <w:rsid w:val="00C91F68"/>
    <w:rsid w:val="00C92288"/>
    <w:rsid w:val="00C92331"/>
    <w:rsid w:val="00C9254D"/>
    <w:rsid w:val="00C9280E"/>
    <w:rsid w:val="00C92AFB"/>
    <w:rsid w:val="00C92C85"/>
    <w:rsid w:val="00C92EF8"/>
    <w:rsid w:val="00C9304A"/>
    <w:rsid w:val="00C93182"/>
    <w:rsid w:val="00C9321A"/>
    <w:rsid w:val="00C93526"/>
    <w:rsid w:val="00C93690"/>
    <w:rsid w:val="00C9378F"/>
    <w:rsid w:val="00C93A6E"/>
    <w:rsid w:val="00C93C5D"/>
    <w:rsid w:val="00C93CF8"/>
    <w:rsid w:val="00C93E20"/>
    <w:rsid w:val="00C94400"/>
    <w:rsid w:val="00C94511"/>
    <w:rsid w:val="00C94C16"/>
    <w:rsid w:val="00C94F46"/>
    <w:rsid w:val="00C9509D"/>
    <w:rsid w:val="00C95564"/>
    <w:rsid w:val="00C9563F"/>
    <w:rsid w:val="00C959CC"/>
    <w:rsid w:val="00C95ADB"/>
    <w:rsid w:val="00C95D8A"/>
    <w:rsid w:val="00C95E2C"/>
    <w:rsid w:val="00C95EE5"/>
    <w:rsid w:val="00C95F86"/>
    <w:rsid w:val="00C95FA0"/>
    <w:rsid w:val="00C962BD"/>
    <w:rsid w:val="00C9680A"/>
    <w:rsid w:val="00C96A30"/>
    <w:rsid w:val="00C96D56"/>
    <w:rsid w:val="00C96DEF"/>
    <w:rsid w:val="00C9720E"/>
    <w:rsid w:val="00C9742F"/>
    <w:rsid w:val="00C9758F"/>
    <w:rsid w:val="00C975D5"/>
    <w:rsid w:val="00C977CB"/>
    <w:rsid w:val="00C97835"/>
    <w:rsid w:val="00C97E42"/>
    <w:rsid w:val="00CA0003"/>
    <w:rsid w:val="00CA008A"/>
    <w:rsid w:val="00CA02D7"/>
    <w:rsid w:val="00CA02EF"/>
    <w:rsid w:val="00CA0637"/>
    <w:rsid w:val="00CA0670"/>
    <w:rsid w:val="00CA06F2"/>
    <w:rsid w:val="00CA0739"/>
    <w:rsid w:val="00CA0766"/>
    <w:rsid w:val="00CA08B6"/>
    <w:rsid w:val="00CA093B"/>
    <w:rsid w:val="00CA0A39"/>
    <w:rsid w:val="00CA1437"/>
    <w:rsid w:val="00CA147F"/>
    <w:rsid w:val="00CA14C9"/>
    <w:rsid w:val="00CA1C5E"/>
    <w:rsid w:val="00CA1E35"/>
    <w:rsid w:val="00CA1E86"/>
    <w:rsid w:val="00CA1EFE"/>
    <w:rsid w:val="00CA1F71"/>
    <w:rsid w:val="00CA1FC0"/>
    <w:rsid w:val="00CA2672"/>
    <w:rsid w:val="00CA272F"/>
    <w:rsid w:val="00CA2922"/>
    <w:rsid w:val="00CA2D89"/>
    <w:rsid w:val="00CA2E22"/>
    <w:rsid w:val="00CA301F"/>
    <w:rsid w:val="00CA31A0"/>
    <w:rsid w:val="00CA334D"/>
    <w:rsid w:val="00CA3496"/>
    <w:rsid w:val="00CA36AF"/>
    <w:rsid w:val="00CA394F"/>
    <w:rsid w:val="00CA41BE"/>
    <w:rsid w:val="00CA451E"/>
    <w:rsid w:val="00CA4FC0"/>
    <w:rsid w:val="00CA510F"/>
    <w:rsid w:val="00CA5342"/>
    <w:rsid w:val="00CA5479"/>
    <w:rsid w:val="00CA5566"/>
    <w:rsid w:val="00CA5A0A"/>
    <w:rsid w:val="00CA5A3B"/>
    <w:rsid w:val="00CA5B84"/>
    <w:rsid w:val="00CA5E1A"/>
    <w:rsid w:val="00CA5E66"/>
    <w:rsid w:val="00CA6076"/>
    <w:rsid w:val="00CA618E"/>
    <w:rsid w:val="00CA62DC"/>
    <w:rsid w:val="00CA6AB8"/>
    <w:rsid w:val="00CA6B04"/>
    <w:rsid w:val="00CA6BB1"/>
    <w:rsid w:val="00CA6BF5"/>
    <w:rsid w:val="00CA6CAA"/>
    <w:rsid w:val="00CA6E22"/>
    <w:rsid w:val="00CA6E68"/>
    <w:rsid w:val="00CA6FD8"/>
    <w:rsid w:val="00CA70E2"/>
    <w:rsid w:val="00CA7322"/>
    <w:rsid w:val="00CA77D4"/>
    <w:rsid w:val="00CA77E7"/>
    <w:rsid w:val="00CA7A4E"/>
    <w:rsid w:val="00CA7EA4"/>
    <w:rsid w:val="00CB005A"/>
    <w:rsid w:val="00CB01F0"/>
    <w:rsid w:val="00CB0791"/>
    <w:rsid w:val="00CB07AC"/>
    <w:rsid w:val="00CB0C99"/>
    <w:rsid w:val="00CB0F64"/>
    <w:rsid w:val="00CB10B2"/>
    <w:rsid w:val="00CB10BD"/>
    <w:rsid w:val="00CB1268"/>
    <w:rsid w:val="00CB1467"/>
    <w:rsid w:val="00CB1554"/>
    <w:rsid w:val="00CB1588"/>
    <w:rsid w:val="00CB1762"/>
    <w:rsid w:val="00CB17F5"/>
    <w:rsid w:val="00CB1813"/>
    <w:rsid w:val="00CB199E"/>
    <w:rsid w:val="00CB19F3"/>
    <w:rsid w:val="00CB1C31"/>
    <w:rsid w:val="00CB1C97"/>
    <w:rsid w:val="00CB1D3A"/>
    <w:rsid w:val="00CB1F32"/>
    <w:rsid w:val="00CB1F35"/>
    <w:rsid w:val="00CB2525"/>
    <w:rsid w:val="00CB257C"/>
    <w:rsid w:val="00CB26FE"/>
    <w:rsid w:val="00CB2838"/>
    <w:rsid w:val="00CB2F2E"/>
    <w:rsid w:val="00CB2F82"/>
    <w:rsid w:val="00CB2FD4"/>
    <w:rsid w:val="00CB30ED"/>
    <w:rsid w:val="00CB32A3"/>
    <w:rsid w:val="00CB3328"/>
    <w:rsid w:val="00CB3362"/>
    <w:rsid w:val="00CB36FB"/>
    <w:rsid w:val="00CB3A52"/>
    <w:rsid w:val="00CB3BD4"/>
    <w:rsid w:val="00CB3DF4"/>
    <w:rsid w:val="00CB414C"/>
    <w:rsid w:val="00CB454B"/>
    <w:rsid w:val="00CB4612"/>
    <w:rsid w:val="00CB49FC"/>
    <w:rsid w:val="00CB4A82"/>
    <w:rsid w:val="00CB4CB8"/>
    <w:rsid w:val="00CB4FF7"/>
    <w:rsid w:val="00CB51BA"/>
    <w:rsid w:val="00CB5311"/>
    <w:rsid w:val="00CB5880"/>
    <w:rsid w:val="00CB593E"/>
    <w:rsid w:val="00CB5AD5"/>
    <w:rsid w:val="00CB5B1F"/>
    <w:rsid w:val="00CB6166"/>
    <w:rsid w:val="00CB6246"/>
    <w:rsid w:val="00CB63CD"/>
    <w:rsid w:val="00CB6497"/>
    <w:rsid w:val="00CB6955"/>
    <w:rsid w:val="00CB6A65"/>
    <w:rsid w:val="00CB6FAF"/>
    <w:rsid w:val="00CB6FCF"/>
    <w:rsid w:val="00CB7173"/>
    <w:rsid w:val="00CB7269"/>
    <w:rsid w:val="00CB73DA"/>
    <w:rsid w:val="00CB758A"/>
    <w:rsid w:val="00CB7B05"/>
    <w:rsid w:val="00CB7D4E"/>
    <w:rsid w:val="00CB7FCC"/>
    <w:rsid w:val="00CC008D"/>
    <w:rsid w:val="00CC02A3"/>
    <w:rsid w:val="00CC06A5"/>
    <w:rsid w:val="00CC075A"/>
    <w:rsid w:val="00CC0898"/>
    <w:rsid w:val="00CC0C22"/>
    <w:rsid w:val="00CC0F38"/>
    <w:rsid w:val="00CC1216"/>
    <w:rsid w:val="00CC12FB"/>
    <w:rsid w:val="00CC158E"/>
    <w:rsid w:val="00CC1AE3"/>
    <w:rsid w:val="00CC1C66"/>
    <w:rsid w:val="00CC1C8B"/>
    <w:rsid w:val="00CC2027"/>
    <w:rsid w:val="00CC2760"/>
    <w:rsid w:val="00CC2BEE"/>
    <w:rsid w:val="00CC2E49"/>
    <w:rsid w:val="00CC31E5"/>
    <w:rsid w:val="00CC329C"/>
    <w:rsid w:val="00CC32BC"/>
    <w:rsid w:val="00CC3349"/>
    <w:rsid w:val="00CC3440"/>
    <w:rsid w:val="00CC3B95"/>
    <w:rsid w:val="00CC3BC9"/>
    <w:rsid w:val="00CC3D72"/>
    <w:rsid w:val="00CC3F0C"/>
    <w:rsid w:val="00CC3FDA"/>
    <w:rsid w:val="00CC3FE9"/>
    <w:rsid w:val="00CC40DD"/>
    <w:rsid w:val="00CC43BF"/>
    <w:rsid w:val="00CC43F6"/>
    <w:rsid w:val="00CC447D"/>
    <w:rsid w:val="00CC4CF0"/>
    <w:rsid w:val="00CC4D3F"/>
    <w:rsid w:val="00CC5542"/>
    <w:rsid w:val="00CC5C09"/>
    <w:rsid w:val="00CC5DAB"/>
    <w:rsid w:val="00CC5ED6"/>
    <w:rsid w:val="00CC5EFF"/>
    <w:rsid w:val="00CC61FB"/>
    <w:rsid w:val="00CC64E2"/>
    <w:rsid w:val="00CC6519"/>
    <w:rsid w:val="00CC661D"/>
    <w:rsid w:val="00CC67E8"/>
    <w:rsid w:val="00CC69E0"/>
    <w:rsid w:val="00CC6DFF"/>
    <w:rsid w:val="00CC7665"/>
    <w:rsid w:val="00CC7A47"/>
    <w:rsid w:val="00CC7A82"/>
    <w:rsid w:val="00CC7B68"/>
    <w:rsid w:val="00CC7E42"/>
    <w:rsid w:val="00CC7E51"/>
    <w:rsid w:val="00CD042B"/>
    <w:rsid w:val="00CD0674"/>
    <w:rsid w:val="00CD08B1"/>
    <w:rsid w:val="00CD0BAD"/>
    <w:rsid w:val="00CD0E0A"/>
    <w:rsid w:val="00CD1004"/>
    <w:rsid w:val="00CD122F"/>
    <w:rsid w:val="00CD1700"/>
    <w:rsid w:val="00CD1961"/>
    <w:rsid w:val="00CD1A6C"/>
    <w:rsid w:val="00CD1B6B"/>
    <w:rsid w:val="00CD1E6C"/>
    <w:rsid w:val="00CD2242"/>
    <w:rsid w:val="00CD2374"/>
    <w:rsid w:val="00CD2503"/>
    <w:rsid w:val="00CD284E"/>
    <w:rsid w:val="00CD2A01"/>
    <w:rsid w:val="00CD2D8F"/>
    <w:rsid w:val="00CD311F"/>
    <w:rsid w:val="00CD3134"/>
    <w:rsid w:val="00CD3148"/>
    <w:rsid w:val="00CD3469"/>
    <w:rsid w:val="00CD34B8"/>
    <w:rsid w:val="00CD3589"/>
    <w:rsid w:val="00CD36CA"/>
    <w:rsid w:val="00CD37BE"/>
    <w:rsid w:val="00CD39DB"/>
    <w:rsid w:val="00CD3E15"/>
    <w:rsid w:val="00CD3F60"/>
    <w:rsid w:val="00CD4396"/>
    <w:rsid w:val="00CD4497"/>
    <w:rsid w:val="00CD47D2"/>
    <w:rsid w:val="00CD48EB"/>
    <w:rsid w:val="00CD4B5B"/>
    <w:rsid w:val="00CD4D5F"/>
    <w:rsid w:val="00CD4E64"/>
    <w:rsid w:val="00CD4FE4"/>
    <w:rsid w:val="00CD5226"/>
    <w:rsid w:val="00CD53B8"/>
    <w:rsid w:val="00CD53C2"/>
    <w:rsid w:val="00CD5456"/>
    <w:rsid w:val="00CD5517"/>
    <w:rsid w:val="00CD5536"/>
    <w:rsid w:val="00CD5BFC"/>
    <w:rsid w:val="00CD5CDD"/>
    <w:rsid w:val="00CD5CE5"/>
    <w:rsid w:val="00CD5EE4"/>
    <w:rsid w:val="00CD60DA"/>
    <w:rsid w:val="00CD6387"/>
    <w:rsid w:val="00CD65AE"/>
    <w:rsid w:val="00CD6746"/>
    <w:rsid w:val="00CD6933"/>
    <w:rsid w:val="00CD69E6"/>
    <w:rsid w:val="00CD6BAF"/>
    <w:rsid w:val="00CD6CD0"/>
    <w:rsid w:val="00CD6F1D"/>
    <w:rsid w:val="00CD6F80"/>
    <w:rsid w:val="00CD71A0"/>
    <w:rsid w:val="00CD74C1"/>
    <w:rsid w:val="00CD7852"/>
    <w:rsid w:val="00CD78E6"/>
    <w:rsid w:val="00CD797C"/>
    <w:rsid w:val="00CD79E8"/>
    <w:rsid w:val="00CD7AC2"/>
    <w:rsid w:val="00CD7C05"/>
    <w:rsid w:val="00CD7FBD"/>
    <w:rsid w:val="00CD7FD5"/>
    <w:rsid w:val="00CE0436"/>
    <w:rsid w:val="00CE05F2"/>
    <w:rsid w:val="00CE0601"/>
    <w:rsid w:val="00CE07A0"/>
    <w:rsid w:val="00CE091C"/>
    <w:rsid w:val="00CE0ABF"/>
    <w:rsid w:val="00CE0E46"/>
    <w:rsid w:val="00CE11FC"/>
    <w:rsid w:val="00CE145F"/>
    <w:rsid w:val="00CE1676"/>
    <w:rsid w:val="00CE16A1"/>
    <w:rsid w:val="00CE16C6"/>
    <w:rsid w:val="00CE1A01"/>
    <w:rsid w:val="00CE1AD6"/>
    <w:rsid w:val="00CE1AD9"/>
    <w:rsid w:val="00CE1B47"/>
    <w:rsid w:val="00CE1BCE"/>
    <w:rsid w:val="00CE1D76"/>
    <w:rsid w:val="00CE22F2"/>
    <w:rsid w:val="00CE26C3"/>
    <w:rsid w:val="00CE279C"/>
    <w:rsid w:val="00CE27EB"/>
    <w:rsid w:val="00CE2B9C"/>
    <w:rsid w:val="00CE3190"/>
    <w:rsid w:val="00CE35CC"/>
    <w:rsid w:val="00CE360C"/>
    <w:rsid w:val="00CE3684"/>
    <w:rsid w:val="00CE3745"/>
    <w:rsid w:val="00CE381C"/>
    <w:rsid w:val="00CE3857"/>
    <w:rsid w:val="00CE38A5"/>
    <w:rsid w:val="00CE3B9A"/>
    <w:rsid w:val="00CE3C1B"/>
    <w:rsid w:val="00CE401D"/>
    <w:rsid w:val="00CE423C"/>
    <w:rsid w:val="00CE463D"/>
    <w:rsid w:val="00CE468E"/>
    <w:rsid w:val="00CE4752"/>
    <w:rsid w:val="00CE475F"/>
    <w:rsid w:val="00CE47DD"/>
    <w:rsid w:val="00CE4B7C"/>
    <w:rsid w:val="00CE4B9D"/>
    <w:rsid w:val="00CE4BA7"/>
    <w:rsid w:val="00CE4D6F"/>
    <w:rsid w:val="00CE4DD5"/>
    <w:rsid w:val="00CE4F17"/>
    <w:rsid w:val="00CE5184"/>
    <w:rsid w:val="00CE518E"/>
    <w:rsid w:val="00CE52D5"/>
    <w:rsid w:val="00CE5387"/>
    <w:rsid w:val="00CE55AE"/>
    <w:rsid w:val="00CE5664"/>
    <w:rsid w:val="00CE59C0"/>
    <w:rsid w:val="00CE5D9F"/>
    <w:rsid w:val="00CE6071"/>
    <w:rsid w:val="00CE60F1"/>
    <w:rsid w:val="00CE6679"/>
    <w:rsid w:val="00CE66C2"/>
    <w:rsid w:val="00CE687E"/>
    <w:rsid w:val="00CE7086"/>
    <w:rsid w:val="00CE737F"/>
    <w:rsid w:val="00CE73CC"/>
    <w:rsid w:val="00CE7927"/>
    <w:rsid w:val="00CE792C"/>
    <w:rsid w:val="00CE7B9C"/>
    <w:rsid w:val="00CE7E5B"/>
    <w:rsid w:val="00CF00B6"/>
    <w:rsid w:val="00CF012C"/>
    <w:rsid w:val="00CF0535"/>
    <w:rsid w:val="00CF08D1"/>
    <w:rsid w:val="00CF0A1F"/>
    <w:rsid w:val="00CF0B5B"/>
    <w:rsid w:val="00CF0C9B"/>
    <w:rsid w:val="00CF0ED0"/>
    <w:rsid w:val="00CF1138"/>
    <w:rsid w:val="00CF11F9"/>
    <w:rsid w:val="00CF12EE"/>
    <w:rsid w:val="00CF151A"/>
    <w:rsid w:val="00CF1DF6"/>
    <w:rsid w:val="00CF2008"/>
    <w:rsid w:val="00CF2453"/>
    <w:rsid w:val="00CF2837"/>
    <w:rsid w:val="00CF2EF3"/>
    <w:rsid w:val="00CF311D"/>
    <w:rsid w:val="00CF363C"/>
    <w:rsid w:val="00CF36E5"/>
    <w:rsid w:val="00CF3C7B"/>
    <w:rsid w:val="00CF3CDD"/>
    <w:rsid w:val="00CF3DDC"/>
    <w:rsid w:val="00CF3F11"/>
    <w:rsid w:val="00CF40F3"/>
    <w:rsid w:val="00CF4405"/>
    <w:rsid w:val="00CF4FCF"/>
    <w:rsid w:val="00CF5125"/>
    <w:rsid w:val="00CF5601"/>
    <w:rsid w:val="00CF58F0"/>
    <w:rsid w:val="00CF5ABA"/>
    <w:rsid w:val="00CF5DC9"/>
    <w:rsid w:val="00CF5EB7"/>
    <w:rsid w:val="00CF5FA3"/>
    <w:rsid w:val="00CF62D2"/>
    <w:rsid w:val="00CF6520"/>
    <w:rsid w:val="00CF67DA"/>
    <w:rsid w:val="00CF6992"/>
    <w:rsid w:val="00CF6C1B"/>
    <w:rsid w:val="00CF6DDD"/>
    <w:rsid w:val="00CF6EB5"/>
    <w:rsid w:val="00CF6F36"/>
    <w:rsid w:val="00CF7044"/>
    <w:rsid w:val="00CF7924"/>
    <w:rsid w:val="00CF7B8A"/>
    <w:rsid w:val="00D00010"/>
    <w:rsid w:val="00D00923"/>
    <w:rsid w:val="00D00973"/>
    <w:rsid w:val="00D0098B"/>
    <w:rsid w:val="00D00AE7"/>
    <w:rsid w:val="00D00F5A"/>
    <w:rsid w:val="00D011C7"/>
    <w:rsid w:val="00D014F6"/>
    <w:rsid w:val="00D017BC"/>
    <w:rsid w:val="00D01CDC"/>
    <w:rsid w:val="00D01DA0"/>
    <w:rsid w:val="00D01E87"/>
    <w:rsid w:val="00D0260B"/>
    <w:rsid w:val="00D02817"/>
    <w:rsid w:val="00D02A19"/>
    <w:rsid w:val="00D03419"/>
    <w:rsid w:val="00D0383B"/>
    <w:rsid w:val="00D038D5"/>
    <w:rsid w:val="00D03AF0"/>
    <w:rsid w:val="00D03B8F"/>
    <w:rsid w:val="00D03D25"/>
    <w:rsid w:val="00D03FB8"/>
    <w:rsid w:val="00D04374"/>
    <w:rsid w:val="00D04476"/>
    <w:rsid w:val="00D044F8"/>
    <w:rsid w:val="00D04795"/>
    <w:rsid w:val="00D04F29"/>
    <w:rsid w:val="00D05315"/>
    <w:rsid w:val="00D053A2"/>
    <w:rsid w:val="00D055D4"/>
    <w:rsid w:val="00D05829"/>
    <w:rsid w:val="00D058F5"/>
    <w:rsid w:val="00D05963"/>
    <w:rsid w:val="00D05B6D"/>
    <w:rsid w:val="00D05F87"/>
    <w:rsid w:val="00D060CD"/>
    <w:rsid w:val="00D0613B"/>
    <w:rsid w:val="00D062B3"/>
    <w:rsid w:val="00D063DE"/>
    <w:rsid w:val="00D0669F"/>
    <w:rsid w:val="00D06717"/>
    <w:rsid w:val="00D067C3"/>
    <w:rsid w:val="00D06966"/>
    <w:rsid w:val="00D06C04"/>
    <w:rsid w:val="00D06EA9"/>
    <w:rsid w:val="00D072D1"/>
    <w:rsid w:val="00D0733D"/>
    <w:rsid w:val="00D078FE"/>
    <w:rsid w:val="00D07DA6"/>
    <w:rsid w:val="00D07F54"/>
    <w:rsid w:val="00D10062"/>
    <w:rsid w:val="00D1024F"/>
    <w:rsid w:val="00D1027C"/>
    <w:rsid w:val="00D10441"/>
    <w:rsid w:val="00D10731"/>
    <w:rsid w:val="00D109D0"/>
    <w:rsid w:val="00D10AED"/>
    <w:rsid w:val="00D10BF0"/>
    <w:rsid w:val="00D1121A"/>
    <w:rsid w:val="00D11232"/>
    <w:rsid w:val="00D114E9"/>
    <w:rsid w:val="00D11588"/>
    <w:rsid w:val="00D1163E"/>
    <w:rsid w:val="00D11698"/>
    <w:rsid w:val="00D11AB8"/>
    <w:rsid w:val="00D11D1C"/>
    <w:rsid w:val="00D1209D"/>
    <w:rsid w:val="00D12225"/>
    <w:rsid w:val="00D124C0"/>
    <w:rsid w:val="00D12AE7"/>
    <w:rsid w:val="00D12D78"/>
    <w:rsid w:val="00D12DF5"/>
    <w:rsid w:val="00D12E16"/>
    <w:rsid w:val="00D12E72"/>
    <w:rsid w:val="00D13624"/>
    <w:rsid w:val="00D137D0"/>
    <w:rsid w:val="00D138EF"/>
    <w:rsid w:val="00D13A39"/>
    <w:rsid w:val="00D13B70"/>
    <w:rsid w:val="00D13E44"/>
    <w:rsid w:val="00D13FE6"/>
    <w:rsid w:val="00D1447E"/>
    <w:rsid w:val="00D14527"/>
    <w:rsid w:val="00D148DF"/>
    <w:rsid w:val="00D14AF6"/>
    <w:rsid w:val="00D14C44"/>
    <w:rsid w:val="00D14C7B"/>
    <w:rsid w:val="00D14FC7"/>
    <w:rsid w:val="00D1530A"/>
    <w:rsid w:val="00D15477"/>
    <w:rsid w:val="00D15950"/>
    <w:rsid w:val="00D15A10"/>
    <w:rsid w:val="00D15B46"/>
    <w:rsid w:val="00D15BD0"/>
    <w:rsid w:val="00D15D21"/>
    <w:rsid w:val="00D15E11"/>
    <w:rsid w:val="00D16221"/>
    <w:rsid w:val="00D163C1"/>
    <w:rsid w:val="00D16CBD"/>
    <w:rsid w:val="00D16EF5"/>
    <w:rsid w:val="00D16F3E"/>
    <w:rsid w:val="00D17459"/>
    <w:rsid w:val="00D17885"/>
    <w:rsid w:val="00D17C57"/>
    <w:rsid w:val="00D17E48"/>
    <w:rsid w:val="00D20023"/>
    <w:rsid w:val="00D20064"/>
    <w:rsid w:val="00D200BC"/>
    <w:rsid w:val="00D20387"/>
    <w:rsid w:val="00D2057B"/>
    <w:rsid w:val="00D20645"/>
    <w:rsid w:val="00D20772"/>
    <w:rsid w:val="00D20FAE"/>
    <w:rsid w:val="00D21189"/>
    <w:rsid w:val="00D212FF"/>
    <w:rsid w:val="00D21736"/>
    <w:rsid w:val="00D21912"/>
    <w:rsid w:val="00D219C3"/>
    <w:rsid w:val="00D21ADB"/>
    <w:rsid w:val="00D21FF3"/>
    <w:rsid w:val="00D22094"/>
    <w:rsid w:val="00D220E3"/>
    <w:rsid w:val="00D224DB"/>
    <w:rsid w:val="00D22519"/>
    <w:rsid w:val="00D22666"/>
    <w:rsid w:val="00D2291F"/>
    <w:rsid w:val="00D22D36"/>
    <w:rsid w:val="00D231AE"/>
    <w:rsid w:val="00D23496"/>
    <w:rsid w:val="00D234AF"/>
    <w:rsid w:val="00D2378F"/>
    <w:rsid w:val="00D23966"/>
    <w:rsid w:val="00D23FF2"/>
    <w:rsid w:val="00D24102"/>
    <w:rsid w:val="00D24755"/>
    <w:rsid w:val="00D24980"/>
    <w:rsid w:val="00D24C92"/>
    <w:rsid w:val="00D25028"/>
    <w:rsid w:val="00D25069"/>
    <w:rsid w:val="00D2538D"/>
    <w:rsid w:val="00D255E0"/>
    <w:rsid w:val="00D25637"/>
    <w:rsid w:val="00D25743"/>
    <w:rsid w:val="00D25F1D"/>
    <w:rsid w:val="00D26203"/>
    <w:rsid w:val="00D26227"/>
    <w:rsid w:val="00D26631"/>
    <w:rsid w:val="00D26CA1"/>
    <w:rsid w:val="00D26CA3"/>
    <w:rsid w:val="00D26F9F"/>
    <w:rsid w:val="00D2709B"/>
    <w:rsid w:val="00D270C2"/>
    <w:rsid w:val="00D271F8"/>
    <w:rsid w:val="00D27598"/>
    <w:rsid w:val="00D275CA"/>
    <w:rsid w:val="00D276B8"/>
    <w:rsid w:val="00D27878"/>
    <w:rsid w:val="00D27EB9"/>
    <w:rsid w:val="00D3001F"/>
    <w:rsid w:val="00D30113"/>
    <w:rsid w:val="00D304B7"/>
    <w:rsid w:val="00D306E3"/>
    <w:rsid w:val="00D30886"/>
    <w:rsid w:val="00D30A6E"/>
    <w:rsid w:val="00D30D80"/>
    <w:rsid w:val="00D30DCA"/>
    <w:rsid w:val="00D30FAA"/>
    <w:rsid w:val="00D310AE"/>
    <w:rsid w:val="00D316FD"/>
    <w:rsid w:val="00D31899"/>
    <w:rsid w:val="00D31958"/>
    <w:rsid w:val="00D31C47"/>
    <w:rsid w:val="00D31E39"/>
    <w:rsid w:val="00D32291"/>
    <w:rsid w:val="00D324BD"/>
    <w:rsid w:val="00D32507"/>
    <w:rsid w:val="00D3257D"/>
    <w:rsid w:val="00D32819"/>
    <w:rsid w:val="00D3282D"/>
    <w:rsid w:val="00D32B9A"/>
    <w:rsid w:val="00D32CC5"/>
    <w:rsid w:val="00D32CC8"/>
    <w:rsid w:val="00D33244"/>
    <w:rsid w:val="00D33506"/>
    <w:rsid w:val="00D339B3"/>
    <w:rsid w:val="00D33A43"/>
    <w:rsid w:val="00D33AAB"/>
    <w:rsid w:val="00D33B00"/>
    <w:rsid w:val="00D33B0B"/>
    <w:rsid w:val="00D33B19"/>
    <w:rsid w:val="00D344A4"/>
    <w:rsid w:val="00D34BB3"/>
    <w:rsid w:val="00D34C71"/>
    <w:rsid w:val="00D34CBA"/>
    <w:rsid w:val="00D34EC1"/>
    <w:rsid w:val="00D34F8A"/>
    <w:rsid w:val="00D352A9"/>
    <w:rsid w:val="00D355BF"/>
    <w:rsid w:val="00D356D4"/>
    <w:rsid w:val="00D35F01"/>
    <w:rsid w:val="00D35F88"/>
    <w:rsid w:val="00D36220"/>
    <w:rsid w:val="00D36311"/>
    <w:rsid w:val="00D3660A"/>
    <w:rsid w:val="00D36835"/>
    <w:rsid w:val="00D368C6"/>
    <w:rsid w:val="00D36B8E"/>
    <w:rsid w:val="00D36DBE"/>
    <w:rsid w:val="00D36E8C"/>
    <w:rsid w:val="00D37392"/>
    <w:rsid w:val="00D373CA"/>
    <w:rsid w:val="00D37588"/>
    <w:rsid w:val="00D37690"/>
    <w:rsid w:val="00D37905"/>
    <w:rsid w:val="00D37946"/>
    <w:rsid w:val="00D379F9"/>
    <w:rsid w:val="00D37BA7"/>
    <w:rsid w:val="00D37CD4"/>
    <w:rsid w:val="00D4016D"/>
    <w:rsid w:val="00D4047B"/>
    <w:rsid w:val="00D405E3"/>
    <w:rsid w:val="00D40624"/>
    <w:rsid w:val="00D40AAF"/>
    <w:rsid w:val="00D40C9A"/>
    <w:rsid w:val="00D40D01"/>
    <w:rsid w:val="00D40DE2"/>
    <w:rsid w:val="00D40EDE"/>
    <w:rsid w:val="00D411DC"/>
    <w:rsid w:val="00D4139A"/>
    <w:rsid w:val="00D41606"/>
    <w:rsid w:val="00D417C8"/>
    <w:rsid w:val="00D41AEA"/>
    <w:rsid w:val="00D41D6E"/>
    <w:rsid w:val="00D41F4D"/>
    <w:rsid w:val="00D420D6"/>
    <w:rsid w:val="00D420DF"/>
    <w:rsid w:val="00D422B2"/>
    <w:rsid w:val="00D424E2"/>
    <w:rsid w:val="00D425E0"/>
    <w:rsid w:val="00D426F8"/>
    <w:rsid w:val="00D429CD"/>
    <w:rsid w:val="00D42C66"/>
    <w:rsid w:val="00D42C85"/>
    <w:rsid w:val="00D43371"/>
    <w:rsid w:val="00D43383"/>
    <w:rsid w:val="00D4344E"/>
    <w:rsid w:val="00D435CB"/>
    <w:rsid w:val="00D4380B"/>
    <w:rsid w:val="00D43A66"/>
    <w:rsid w:val="00D441FC"/>
    <w:rsid w:val="00D44689"/>
    <w:rsid w:val="00D446D5"/>
    <w:rsid w:val="00D44C6D"/>
    <w:rsid w:val="00D45621"/>
    <w:rsid w:val="00D45867"/>
    <w:rsid w:val="00D459A1"/>
    <w:rsid w:val="00D45FFB"/>
    <w:rsid w:val="00D4613C"/>
    <w:rsid w:val="00D46145"/>
    <w:rsid w:val="00D461D9"/>
    <w:rsid w:val="00D4623B"/>
    <w:rsid w:val="00D46270"/>
    <w:rsid w:val="00D46432"/>
    <w:rsid w:val="00D465CA"/>
    <w:rsid w:val="00D46688"/>
    <w:rsid w:val="00D466D4"/>
    <w:rsid w:val="00D46C8C"/>
    <w:rsid w:val="00D46DF5"/>
    <w:rsid w:val="00D46EF0"/>
    <w:rsid w:val="00D46EF9"/>
    <w:rsid w:val="00D46F70"/>
    <w:rsid w:val="00D46F7D"/>
    <w:rsid w:val="00D4769B"/>
    <w:rsid w:val="00D4772C"/>
    <w:rsid w:val="00D477A5"/>
    <w:rsid w:val="00D47D07"/>
    <w:rsid w:val="00D500F2"/>
    <w:rsid w:val="00D50182"/>
    <w:rsid w:val="00D5018B"/>
    <w:rsid w:val="00D50242"/>
    <w:rsid w:val="00D502A7"/>
    <w:rsid w:val="00D50539"/>
    <w:rsid w:val="00D50544"/>
    <w:rsid w:val="00D50630"/>
    <w:rsid w:val="00D50AA4"/>
    <w:rsid w:val="00D50AF7"/>
    <w:rsid w:val="00D50C08"/>
    <w:rsid w:val="00D50C72"/>
    <w:rsid w:val="00D50EEC"/>
    <w:rsid w:val="00D5127D"/>
    <w:rsid w:val="00D512AA"/>
    <w:rsid w:val="00D51750"/>
    <w:rsid w:val="00D518B3"/>
    <w:rsid w:val="00D519E5"/>
    <w:rsid w:val="00D51BEA"/>
    <w:rsid w:val="00D51CFC"/>
    <w:rsid w:val="00D520F9"/>
    <w:rsid w:val="00D5221C"/>
    <w:rsid w:val="00D529C3"/>
    <w:rsid w:val="00D52F80"/>
    <w:rsid w:val="00D530AB"/>
    <w:rsid w:val="00D5318A"/>
    <w:rsid w:val="00D531A6"/>
    <w:rsid w:val="00D53294"/>
    <w:rsid w:val="00D532BF"/>
    <w:rsid w:val="00D53574"/>
    <w:rsid w:val="00D5378B"/>
    <w:rsid w:val="00D538D1"/>
    <w:rsid w:val="00D53995"/>
    <w:rsid w:val="00D53D23"/>
    <w:rsid w:val="00D543C7"/>
    <w:rsid w:val="00D544E8"/>
    <w:rsid w:val="00D54625"/>
    <w:rsid w:val="00D54A83"/>
    <w:rsid w:val="00D54B03"/>
    <w:rsid w:val="00D54B2D"/>
    <w:rsid w:val="00D54BC9"/>
    <w:rsid w:val="00D54F1C"/>
    <w:rsid w:val="00D54FA2"/>
    <w:rsid w:val="00D550F0"/>
    <w:rsid w:val="00D5514C"/>
    <w:rsid w:val="00D55358"/>
    <w:rsid w:val="00D5598E"/>
    <w:rsid w:val="00D55AA2"/>
    <w:rsid w:val="00D55AE5"/>
    <w:rsid w:val="00D561CD"/>
    <w:rsid w:val="00D563EC"/>
    <w:rsid w:val="00D5672F"/>
    <w:rsid w:val="00D56817"/>
    <w:rsid w:val="00D56B3B"/>
    <w:rsid w:val="00D56C57"/>
    <w:rsid w:val="00D572D5"/>
    <w:rsid w:val="00D572EB"/>
    <w:rsid w:val="00D57341"/>
    <w:rsid w:val="00D573D8"/>
    <w:rsid w:val="00D57400"/>
    <w:rsid w:val="00D5743B"/>
    <w:rsid w:val="00D5745E"/>
    <w:rsid w:val="00D5757E"/>
    <w:rsid w:val="00D57803"/>
    <w:rsid w:val="00D57B9A"/>
    <w:rsid w:val="00D57D6A"/>
    <w:rsid w:val="00D57F14"/>
    <w:rsid w:val="00D57F83"/>
    <w:rsid w:val="00D60348"/>
    <w:rsid w:val="00D60DD1"/>
    <w:rsid w:val="00D6113E"/>
    <w:rsid w:val="00D6121E"/>
    <w:rsid w:val="00D61302"/>
    <w:rsid w:val="00D6147A"/>
    <w:rsid w:val="00D6156E"/>
    <w:rsid w:val="00D616E4"/>
    <w:rsid w:val="00D61A36"/>
    <w:rsid w:val="00D61BEB"/>
    <w:rsid w:val="00D61D0A"/>
    <w:rsid w:val="00D61D90"/>
    <w:rsid w:val="00D61E01"/>
    <w:rsid w:val="00D61ECC"/>
    <w:rsid w:val="00D62082"/>
    <w:rsid w:val="00D620B4"/>
    <w:rsid w:val="00D625F5"/>
    <w:rsid w:val="00D62990"/>
    <w:rsid w:val="00D62BED"/>
    <w:rsid w:val="00D62CF0"/>
    <w:rsid w:val="00D62D98"/>
    <w:rsid w:val="00D62EE3"/>
    <w:rsid w:val="00D63735"/>
    <w:rsid w:val="00D639D9"/>
    <w:rsid w:val="00D639F8"/>
    <w:rsid w:val="00D63B4B"/>
    <w:rsid w:val="00D63D41"/>
    <w:rsid w:val="00D6445D"/>
    <w:rsid w:val="00D647CA"/>
    <w:rsid w:val="00D64847"/>
    <w:rsid w:val="00D64962"/>
    <w:rsid w:val="00D649E9"/>
    <w:rsid w:val="00D64B0A"/>
    <w:rsid w:val="00D64B81"/>
    <w:rsid w:val="00D64CEB"/>
    <w:rsid w:val="00D65178"/>
    <w:rsid w:val="00D651C1"/>
    <w:rsid w:val="00D6521A"/>
    <w:rsid w:val="00D65343"/>
    <w:rsid w:val="00D65368"/>
    <w:rsid w:val="00D6551B"/>
    <w:rsid w:val="00D6553A"/>
    <w:rsid w:val="00D65582"/>
    <w:rsid w:val="00D655A9"/>
    <w:rsid w:val="00D65673"/>
    <w:rsid w:val="00D6592C"/>
    <w:rsid w:val="00D65B39"/>
    <w:rsid w:val="00D66264"/>
    <w:rsid w:val="00D66417"/>
    <w:rsid w:val="00D669A1"/>
    <w:rsid w:val="00D66DBB"/>
    <w:rsid w:val="00D66F9D"/>
    <w:rsid w:val="00D67031"/>
    <w:rsid w:val="00D67261"/>
    <w:rsid w:val="00D674EF"/>
    <w:rsid w:val="00D67625"/>
    <w:rsid w:val="00D6768F"/>
    <w:rsid w:val="00D6783B"/>
    <w:rsid w:val="00D70034"/>
    <w:rsid w:val="00D70183"/>
    <w:rsid w:val="00D70252"/>
    <w:rsid w:val="00D70294"/>
    <w:rsid w:val="00D70CBB"/>
    <w:rsid w:val="00D70DF1"/>
    <w:rsid w:val="00D716FC"/>
    <w:rsid w:val="00D718D3"/>
    <w:rsid w:val="00D71902"/>
    <w:rsid w:val="00D71D74"/>
    <w:rsid w:val="00D72421"/>
    <w:rsid w:val="00D724A4"/>
    <w:rsid w:val="00D727DA"/>
    <w:rsid w:val="00D72BAF"/>
    <w:rsid w:val="00D72FF0"/>
    <w:rsid w:val="00D73292"/>
    <w:rsid w:val="00D738EB"/>
    <w:rsid w:val="00D7390D"/>
    <w:rsid w:val="00D73A84"/>
    <w:rsid w:val="00D73AD9"/>
    <w:rsid w:val="00D740CC"/>
    <w:rsid w:val="00D741A2"/>
    <w:rsid w:val="00D74425"/>
    <w:rsid w:val="00D7444C"/>
    <w:rsid w:val="00D74743"/>
    <w:rsid w:val="00D74919"/>
    <w:rsid w:val="00D74B63"/>
    <w:rsid w:val="00D74D44"/>
    <w:rsid w:val="00D7505E"/>
    <w:rsid w:val="00D75368"/>
    <w:rsid w:val="00D75C90"/>
    <w:rsid w:val="00D75DF9"/>
    <w:rsid w:val="00D75E86"/>
    <w:rsid w:val="00D76276"/>
    <w:rsid w:val="00D76633"/>
    <w:rsid w:val="00D769B5"/>
    <w:rsid w:val="00D76FB8"/>
    <w:rsid w:val="00D77144"/>
    <w:rsid w:val="00D77283"/>
    <w:rsid w:val="00D772B9"/>
    <w:rsid w:val="00D77388"/>
    <w:rsid w:val="00D77EDA"/>
    <w:rsid w:val="00D80864"/>
    <w:rsid w:val="00D809B2"/>
    <w:rsid w:val="00D80A06"/>
    <w:rsid w:val="00D80DF5"/>
    <w:rsid w:val="00D80E48"/>
    <w:rsid w:val="00D8120F"/>
    <w:rsid w:val="00D81222"/>
    <w:rsid w:val="00D8127B"/>
    <w:rsid w:val="00D813D5"/>
    <w:rsid w:val="00D81648"/>
    <w:rsid w:val="00D81659"/>
    <w:rsid w:val="00D81B1D"/>
    <w:rsid w:val="00D81EA8"/>
    <w:rsid w:val="00D81F34"/>
    <w:rsid w:val="00D81F53"/>
    <w:rsid w:val="00D82396"/>
    <w:rsid w:val="00D82424"/>
    <w:rsid w:val="00D82693"/>
    <w:rsid w:val="00D8276E"/>
    <w:rsid w:val="00D82898"/>
    <w:rsid w:val="00D82BED"/>
    <w:rsid w:val="00D82C54"/>
    <w:rsid w:val="00D83051"/>
    <w:rsid w:val="00D830C1"/>
    <w:rsid w:val="00D833B0"/>
    <w:rsid w:val="00D83653"/>
    <w:rsid w:val="00D83D76"/>
    <w:rsid w:val="00D83F25"/>
    <w:rsid w:val="00D83FDE"/>
    <w:rsid w:val="00D84032"/>
    <w:rsid w:val="00D842CA"/>
    <w:rsid w:val="00D84355"/>
    <w:rsid w:val="00D8455B"/>
    <w:rsid w:val="00D84593"/>
    <w:rsid w:val="00D84708"/>
    <w:rsid w:val="00D84A30"/>
    <w:rsid w:val="00D84E43"/>
    <w:rsid w:val="00D85254"/>
    <w:rsid w:val="00D85473"/>
    <w:rsid w:val="00D859D8"/>
    <w:rsid w:val="00D85AF4"/>
    <w:rsid w:val="00D85CF9"/>
    <w:rsid w:val="00D85D4E"/>
    <w:rsid w:val="00D8637E"/>
    <w:rsid w:val="00D8682E"/>
    <w:rsid w:val="00D86888"/>
    <w:rsid w:val="00D868AB"/>
    <w:rsid w:val="00D868B1"/>
    <w:rsid w:val="00D869A1"/>
    <w:rsid w:val="00D86CDD"/>
    <w:rsid w:val="00D87205"/>
    <w:rsid w:val="00D875CF"/>
    <w:rsid w:val="00D87A68"/>
    <w:rsid w:val="00D87FA1"/>
    <w:rsid w:val="00D9000B"/>
    <w:rsid w:val="00D903E8"/>
    <w:rsid w:val="00D90808"/>
    <w:rsid w:val="00D90869"/>
    <w:rsid w:val="00D90B3D"/>
    <w:rsid w:val="00D90BB8"/>
    <w:rsid w:val="00D912CB"/>
    <w:rsid w:val="00D912CD"/>
    <w:rsid w:val="00D91468"/>
    <w:rsid w:val="00D918C0"/>
    <w:rsid w:val="00D91BD4"/>
    <w:rsid w:val="00D91F25"/>
    <w:rsid w:val="00D91FB5"/>
    <w:rsid w:val="00D9219C"/>
    <w:rsid w:val="00D922DF"/>
    <w:rsid w:val="00D92543"/>
    <w:rsid w:val="00D92FA2"/>
    <w:rsid w:val="00D92FBB"/>
    <w:rsid w:val="00D930F1"/>
    <w:rsid w:val="00D93120"/>
    <w:rsid w:val="00D931CF"/>
    <w:rsid w:val="00D93416"/>
    <w:rsid w:val="00D93423"/>
    <w:rsid w:val="00D93772"/>
    <w:rsid w:val="00D937D3"/>
    <w:rsid w:val="00D93B24"/>
    <w:rsid w:val="00D93E99"/>
    <w:rsid w:val="00D946E2"/>
    <w:rsid w:val="00D94733"/>
    <w:rsid w:val="00D94806"/>
    <w:rsid w:val="00D9480E"/>
    <w:rsid w:val="00D9489C"/>
    <w:rsid w:val="00D94E4E"/>
    <w:rsid w:val="00D95301"/>
    <w:rsid w:val="00D95809"/>
    <w:rsid w:val="00D95D56"/>
    <w:rsid w:val="00D960ED"/>
    <w:rsid w:val="00D96299"/>
    <w:rsid w:val="00D96316"/>
    <w:rsid w:val="00D9695A"/>
    <w:rsid w:val="00D969B8"/>
    <w:rsid w:val="00D96D69"/>
    <w:rsid w:val="00D96D93"/>
    <w:rsid w:val="00D972F6"/>
    <w:rsid w:val="00D975C3"/>
    <w:rsid w:val="00DA0095"/>
    <w:rsid w:val="00DA0248"/>
    <w:rsid w:val="00DA032B"/>
    <w:rsid w:val="00DA0677"/>
    <w:rsid w:val="00DA06E2"/>
    <w:rsid w:val="00DA0722"/>
    <w:rsid w:val="00DA08F5"/>
    <w:rsid w:val="00DA0A75"/>
    <w:rsid w:val="00DA0B0F"/>
    <w:rsid w:val="00DA0E5C"/>
    <w:rsid w:val="00DA1063"/>
    <w:rsid w:val="00DA137B"/>
    <w:rsid w:val="00DA1561"/>
    <w:rsid w:val="00DA15B1"/>
    <w:rsid w:val="00DA190B"/>
    <w:rsid w:val="00DA1DBB"/>
    <w:rsid w:val="00DA21BE"/>
    <w:rsid w:val="00DA237C"/>
    <w:rsid w:val="00DA25D8"/>
    <w:rsid w:val="00DA269E"/>
    <w:rsid w:val="00DA2A55"/>
    <w:rsid w:val="00DA2B1D"/>
    <w:rsid w:val="00DA2B95"/>
    <w:rsid w:val="00DA2F82"/>
    <w:rsid w:val="00DA3183"/>
    <w:rsid w:val="00DA339C"/>
    <w:rsid w:val="00DA3485"/>
    <w:rsid w:val="00DA3576"/>
    <w:rsid w:val="00DA3C09"/>
    <w:rsid w:val="00DA3DE4"/>
    <w:rsid w:val="00DA3F3B"/>
    <w:rsid w:val="00DA3F7C"/>
    <w:rsid w:val="00DA4055"/>
    <w:rsid w:val="00DA41DF"/>
    <w:rsid w:val="00DA424A"/>
    <w:rsid w:val="00DA42F0"/>
    <w:rsid w:val="00DA4667"/>
    <w:rsid w:val="00DA4959"/>
    <w:rsid w:val="00DA49A5"/>
    <w:rsid w:val="00DA4AEA"/>
    <w:rsid w:val="00DA4C1B"/>
    <w:rsid w:val="00DA53B0"/>
    <w:rsid w:val="00DA54CA"/>
    <w:rsid w:val="00DA5524"/>
    <w:rsid w:val="00DA55EB"/>
    <w:rsid w:val="00DA5B29"/>
    <w:rsid w:val="00DA5BE7"/>
    <w:rsid w:val="00DA5CFD"/>
    <w:rsid w:val="00DA5D74"/>
    <w:rsid w:val="00DA6608"/>
    <w:rsid w:val="00DA66C9"/>
    <w:rsid w:val="00DA6711"/>
    <w:rsid w:val="00DA684C"/>
    <w:rsid w:val="00DA6B66"/>
    <w:rsid w:val="00DA6DD4"/>
    <w:rsid w:val="00DA7165"/>
    <w:rsid w:val="00DA746F"/>
    <w:rsid w:val="00DA74CD"/>
    <w:rsid w:val="00DA7554"/>
    <w:rsid w:val="00DA7624"/>
    <w:rsid w:val="00DA78B7"/>
    <w:rsid w:val="00DA7A67"/>
    <w:rsid w:val="00DB02A1"/>
    <w:rsid w:val="00DB0557"/>
    <w:rsid w:val="00DB080D"/>
    <w:rsid w:val="00DB0A7B"/>
    <w:rsid w:val="00DB0C6F"/>
    <w:rsid w:val="00DB0D4F"/>
    <w:rsid w:val="00DB0F37"/>
    <w:rsid w:val="00DB1246"/>
    <w:rsid w:val="00DB17DD"/>
    <w:rsid w:val="00DB1B16"/>
    <w:rsid w:val="00DB235B"/>
    <w:rsid w:val="00DB2E6E"/>
    <w:rsid w:val="00DB3171"/>
    <w:rsid w:val="00DB32A9"/>
    <w:rsid w:val="00DB386E"/>
    <w:rsid w:val="00DB3980"/>
    <w:rsid w:val="00DB39CE"/>
    <w:rsid w:val="00DB3BB2"/>
    <w:rsid w:val="00DB3C14"/>
    <w:rsid w:val="00DB3D24"/>
    <w:rsid w:val="00DB3D48"/>
    <w:rsid w:val="00DB3F54"/>
    <w:rsid w:val="00DB41B4"/>
    <w:rsid w:val="00DB447D"/>
    <w:rsid w:val="00DB459F"/>
    <w:rsid w:val="00DB46DC"/>
    <w:rsid w:val="00DB4766"/>
    <w:rsid w:val="00DB4AB2"/>
    <w:rsid w:val="00DB4AC9"/>
    <w:rsid w:val="00DB4B58"/>
    <w:rsid w:val="00DB4C3D"/>
    <w:rsid w:val="00DB4C6C"/>
    <w:rsid w:val="00DB4F1F"/>
    <w:rsid w:val="00DB5819"/>
    <w:rsid w:val="00DB598C"/>
    <w:rsid w:val="00DB5C5C"/>
    <w:rsid w:val="00DB62DA"/>
    <w:rsid w:val="00DB66EE"/>
    <w:rsid w:val="00DB6D05"/>
    <w:rsid w:val="00DB6D92"/>
    <w:rsid w:val="00DB750D"/>
    <w:rsid w:val="00DB7759"/>
    <w:rsid w:val="00DB7C41"/>
    <w:rsid w:val="00DB7C7A"/>
    <w:rsid w:val="00DB7D57"/>
    <w:rsid w:val="00DB7D9A"/>
    <w:rsid w:val="00DC0914"/>
    <w:rsid w:val="00DC0A25"/>
    <w:rsid w:val="00DC0C39"/>
    <w:rsid w:val="00DC0C4E"/>
    <w:rsid w:val="00DC0D2D"/>
    <w:rsid w:val="00DC0E31"/>
    <w:rsid w:val="00DC0E56"/>
    <w:rsid w:val="00DC0E8B"/>
    <w:rsid w:val="00DC103D"/>
    <w:rsid w:val="00DC1240"/>
    <w:rsid w:val="00DC126A"/>
    <w:rsid w:val="00DC13B5"/>
    <w:rsid w:val="00DC150F"/>
    <w:rsid w:val="00DC159C"/>
    <w:rsid w:val="00DC15A5"/>
    <w:rsid w:val="00DC169C"/>
    <w:rsid w:val="00DC199F"/>
    <w:rsid w:val="00DC1E55"/>
    <w:rsid w:val="00DC1F41"/>
    <w:rsid w:val="00DC2011"/>
    <w:rsid w:val="00DC216F"/>
    <w:rsid w:val="00DC2752"/>
    <w:rsid w:val="00DC27AD"/>
    <w:rsid w:val="00DC2E5A"/>
    <w:rsid w:val="00DC2EC5"/>
    <w:rsid w:val="00DC2FBA"/>
    <w:rsid w:val="00DC33DF"/>
    <w:rsid w:val="00DC34C9"/>
    <w:rsid w:val="00DC3963"/>
    <w:rsid w:val="00DC3A8F"/>
    <w:rsid w:val="00DC3F56"/>
    <w:rsid w:val="00DC4012"/>
    <w:rsid w:val="00DC42C6"/>
    <w:rsid w:val="00DC44E3"/>
    <w:rsid w:val="00DC49A2"/>
    <w:rsid w:val="00DC4C67"/>
    <w:rsid w:val="00DC4D20"/>
    <w:rsid w:val="00DC4E81"/>
    <w:rsid w:val="00DC4F82"/>
    <w:rsid w:val="00DC4FC2"/>
    <w:rsid w:val="00DC511A"/>
    <w:rsid w:val="00DC511B"/>
    <w:rsid w:val="00DC538E"/>
    <w:rsid w:val="00DC5479"/>
    <w:rsid w:val="00DC5911"/>
    <w:rsid w:val="00DC5C36"/>
    <w:rsid w:val="00DC5D0B"/>
    <w:rsid w:val="00DC5E18"/>
    <w:rsid w:val="00DC5F83"/>
    <w:rsid w:val="00DC602D"/>
    <w:rsid w:val="00DC60C5"/>
    <w:rsid w:val="00DC615C"/>
    <w:rsid w:val="00DC626D"/>
    <w:rsid w:val="00DC6471"/>
    <w:rsid w:val="00DC6852"/>
    <w:rsid w:val="00DC6983"/>
    <w:rsid w:val="00DC6A40"/>
    <w:rsid w:val="00DC6B16"/>
    <w:rsid w:val="00DC6BC3"/>
    <w:rsid w:val="00DC6DAE"/>
    <w:rsid w:val="00DC77D1"/>
    <w:rsid w:val="00DC7A15"/>
    <w:rsid w:val="00DC7C09"/>
    <w:rsid w:val="00DC7C37"/>
    <w:rsid w:val="00DC7CAB"/>
    <w:rsid w:val="00DD0258"/>
    <w:rsid w:val="00DD0279"/>
    <w:rsid w:val="00DD02E9"/>
    <w:rsid w:val="00DD09E3"/>
    <w:rsid w:val="00DD14AB"/>
    <w:rsid w:val="00DD17C9"/>
    <w:rsid w:val="00DD1A15"/>
    <w:rsid w:val="00DD1D33"/>
    <w:rsid w:val="00DD2028"/>
    <w:rsid w:val="00DD2075"/>
    <w:rsid w:val="00DD24C1"/>
    <w:rsid w:val="00DD2504"/>
    <w:rsid w:val="00DD2669"/>
    <w:rsid w:val="00DD2C55"/>
    <w:rsid w:val="00DD2FCB"/>
    <w:rsid w:val="00DD311F"/>
    <w:rsid w:val="00DD33FC"/>
    <w:rsid w:val="00DD3428"/>
    <w:rsid w:val="00DD3919"/>
    <w:rsid w:val="00DD3C8E"/>
    <w:rsid w:val="00DD3E34"/>
    <w:rsid w:val="00DD3F0A"/>
    <w:rsid w:val="00DD3FB7"/>
    <w:rsid w:val="00DD3FD9"/>
    <w:rsid w:val="00DD3FF4"/>
    <w:rsid w:val="00DD4394"/>
    <w:rsid w:val="00DD45DC"/>
    <w:rsid w:val="00DD46ED"/>
    <w:rsid w:val="00DD474B"/>
    <w:rsid w:val="00DD493A"/>
    <w:rsid w:val="00DD4B09"/>
    <w:rsid w:val="00DD4CA6"/>
    <w:rsid w:val="00DD4D46"/>
    <w:rsid w:val="00DD4D69"/>
    <w:rsid w:val="00DD5387"/>
    <w:rsid w:val="00DD54FC"/>
    <w:rsid w:val="00DD5518"/>
    <w:rsid w:val="00DD56F4"/>
    <w:rsid w:val="00DD62A1"/>
    <w:rsid w:val="00DD62A8"/>
    <w:rsid w:val="00DD63AC"/>
    <w:rsid w:val="00DD660A"/>
    <w:rsid w:val="00DD6876"/>
    <w:rsid w:val="00DD6A73"/>
    <w:rsid w:val="00DD6D7C"/>
    <w:rsid w:val="00DD711B"/>
    <w:rsid w:val="00DD74E5"/>
    <w:rsid w:val="00DD7629"/>
    <w:rsid w:val="00DD764F"/>
    <w:rsid w:val="00DD79B8"/>
    <w:rsid w:val="00DD79F9"/>
    <w:rsid w:val="00DD7F21"/>
    <w:rsid w:val="00DE0059"/>
    <w:rsid w:val="00DE0574"/>
    <w:rsid w:val="00DE05BF"/>
    <w:rsid w:val="00DE0861"/>
    <w:rsid w:val="00DE0953"/>
    <w:rsid w:val="00DE0980"/>
    <w:rsid w:val="00DE099F"/>
    <w:rsid w:val="00DE0A03"/>
    <w:rsid w:val="00DE0B3B"/>
    <w:rsid w:val="00DE0E07"/>
    <w:rsid w:val="00DE11C9"/>
    <w:rsid w:val="00DE140B"/>
    <w:rsid w:val="00DE1793"/>
    <w:rsid w:val="00DE1A47"/>
    <w:rsid w:val="00DE1A89"/>
    <w:rsid w:val="00DE1C85"/>
    <w:rsid w:val="00DE1E18"/>
    <w:rsid w:val="00DE1F3B"/>
    <w:rsid w:val="00DE1F75"/>
    <w:rsid w:val="00DE2121"/>
    <w:rsid w:val="00DE220D"/>
    <w:rsid w:val="00DE23D3"/>
    <w:rsid w:val="00DE2AC3"/>
    <w:rsid w:val="00DE2CE9"/>
    <w:rsid w:val="00DE39C8"/>
    <w:rsid w:val="00DE40C9"/>
    <w:rsid w:val="00DE4130"/>
    <w:rsid w:val="00DE41A2"/>
    <w:rsid w:val="00DE458E"/>
    <w:rsid w:val="00DE47C5"/>
    <w:rsid w:val="00DE4DE1"/>
    <w:rsid w:val="00DE4F45"/>
    <w:rsid w:val="00DE505E"/>
    <w:rsid w:val="00DE5224"/>
    <w:rsid w:val="00DE551B"/>
    <w:rsid w:val="00DE558E"/>
    <w:rsid w:val="00DE5887"/>
    <w:rsid w:val="00DE595B"/>
    <w:rsid w:val="00DE5CD2"/>
    <w:rsid w:val="00DE6464"/>
    <w:rsid w:val="00DE648D"/>
    <w:rsid w:val="00DE6A65"/>
    <w:rsid w:val="00DE6FD2"/>
    <w:rsid w:val="00DE71B3"/>
    <w:rsid w:val="00DE71CE"/>
    <w:rsid w:val="00DE71CF"/>
    <w:rsid w:val="00DE72BB"/>
    <w:rsid w:val="00DE730C"/>
    <w:rsid w:val="00DE7843"/>
    <w:rsid w:val="00DE792D"/>
    <w:rsid w:val="00DE7A75"/>
    <w:rsid w:val="00DE7AC8"/>
    <w:rsid w:val="00DE7D8A"/>
    <w:rsid w:val="00DE7E4A"/>
    <w:rsid w:val="00DE7FAB"/>
    <w:rsid w:val="00DF0013"/>
    <w:rsid w:val="00DF00DA"/>
    <w:rsid w:val="00DF0173"/>
    <w:rsid w:val="00DF05A9"/>
    <w:rsid w:val="00DF05E7"/>
    <w:rsid w:val="00DF0652"/>
    <w:rsid w:val="00DF06C7"/>
    <w:rsid w:val="00DF0995"/>
    <w:rsid w:val="00DF0E5E"/>
    <w:rsid w:val="00DF12D0"/>
    <w:rsid w:val="00DF134E"/>
    <w:rsid w:val="00DF1AEF"/>
    <w:rsid w:val="00DF1E30"/>
    <w:rsid w:val="00DF1FA8"/>
    <w:rsid w:val="00DF2036"/>
    <w:rsid w:val="00DF209A"/>
    <w:rsid w:val="00DF20C0"/>
    <w:rsid w:val="00DF2222"/>
    <w:rsid w:val="00DF231A"/>
    <w:rsid w:val="00DF2883"/>
    <w:rsid w:val="00DF28BA"/>
    <w:rsid w:val="00DF297E"/>
    <w:rsid w:val="00DF29A8"/>
    <w:rsid w:val="00DF2A91"/>
    <w:rsid w:val="00DF2BB4"/>
    <w:rsid w:val="00DF2DDA"/>
    <w:rsid w:val="00DF30BA"/>
    <w:rsid w:val="00DF3659"/>
    <w:rsid w:val="00DF3724"/>
    <w:rsid w:val="00DF37DE"/>
    <w:rsid w:val="00DF37E1"/>
    <w:rsid w:val="00DF38E1"/>
    <w:rsid w:val="00DF3A7A"/>
    <w:rsid w:val="00DF3B58"/>
    <w:rsid w:val="00DF3CF3"/>
    <w:rsid w:val="00DF3D4B"/>
    <w:rsid w:val="00DF3D7B"/>
    <w:rsid w:val="00DF3DB2"/>
    <w:rsid w:val="00DF3E64"/>
    <w:rsid w:val="00DF3E6A"/>
    <w:rsid w:val="00DF41AB"/>
    <w:rsid w:val="00DF41CA"/>
    <w:rsid w:val="00DF41EE"/>
    <w:rsid w:val="00DF42FA"/>
    <w:rsid w:val="00DF4315"/>
    <w:rsid w:val="00DF4347"/>
    <w:rsid w:val="00DF4503"/>
    <w:rsid w:val="00DF4724"/>
    <w:rsid w:val="00DF472C"/>
    <w:rsid w:val="00DF4890"/>
    <w:rsid w:val="00DF49A9"/>
    <w:rsid w:val="00DF4DEC"/>
    <w:rsid w:val="00DF4E15"/>
    <w:rsid w:val="00DF4E6C"/>
    <w:rsid w:val="00DF5012"/>
    <w:rsid w:val="00DF5B55"/>
    <w:rsid w:val="00DF6120"/>
    <w:rsid w:val="00DF6866"/>
    <w:rsid w:val="00DF6A5E"/>
    <w:rsid w:val="00DF6E42"/>
    <w:rsid w:val="00DF6F23"/>
    <w:rsid w:val="00DF7335"/>
    <w:rsid w:val="00DF735E"/>
    <w:rsid w:val="00DF74E1"/>
    <w:rsid w:val="00DF7500"/>
    <w:rsid w:val="00DF7722"/>
    <w:rsid w:val="00DF7760"/>
    <w:rsid w:val="00DF7B39"/>
    <w:rsid w:val="00DF7EBF"/>
    <w:rsid w:val="00E0004D"/>
    <w:rsid w:val="00E0082E"/>
    <w:rsid w:val="00E00C6B"/>
    <w:rsid w:val="00E00C6E"/>
    <w:rsid w:val="00E00E1F"/>
    <w:rsid w:val="00E00FB5"/>
    <w:rsid w:val="00E01465"/>
    <w:rsid w:val="00E01820"/>
    <w:rsid w:val="00E01A9B"/>
    <w:rsid w:val="00E01C13"/>
    <w:rsid w:val="00E01CDD"/>
    <w:rsid w:val="00E01D3F"/>
    <w:rsid w:val="00E01FD4"/>
    <w:rsid w:val="00E020E2"/>
    <w:rsid w:val="00E023BB"/>
    <w:rsid w:val="00E02D93"/>
    <w:rsid w:val="00E02F06"/>
    <w:rsid w:val="00E02F88"/>
    <w:rsid w:val="00E02FB8"/>
    <w:rsid w:val="00E0301F"/>
    <w:rsid w:val="00E03144"/>
    <w:rsid w:val="00E03788"/>
    <w:rsid w:val="00E03939"/>
    <w:rsid w:val="00E03A8E"/>
    <w:rsid w:val="00E03B04"/>
    <w:rsid w:val="00E03DA4"/>
    <w:rsid w:val="00E03FEA"/>
    <w:rsid w:val="00E0436E"/>
    <w:rsid w:val="00E044CA"/>
    <w:rsid w:val="00E045AF"/>
    <w:rsid w:val="00E0472B"/>
    <w:rsid w:val="00E04944"/>
    <w:rsid w:val="00E04C7D"/>
    <w:rsid w:val="00E04E0F"/>
    <w:rsid w:val="00E04E9D"/>
    <w:rsid w:val="00E04EF5"/>
    <w:rsid w:val="00E04F8B"/>
    <w:rsid w:val="00E05367"/>
    <w:rsid w:val="00E053CF"/>
    <w:rsid w:val="00E055C7"/>
    <w:rsid w:val="00E06126"/>
    <w:rsid w:val="00E0614D"/>
    <w:rsid w:val="00E06546"/>
    <w:rsid w:val="00E06807"/>
    <w:rsid w:val="00E06855"/>
    <w:rsid w:val="00E06A6C"/>
    <w:rsid w:val="00E06AF7"/>
    <w:rsid w:val="00E06DDC"/>
    <w:rsid w:val="00E06F31"/>
    <w:rsid w:val="00E07068"/>
    <w:rsid w:val="00E0719D"/>
    <w:rsid w:val="00E075E4"/>
    <w:rsid w:val="00E07902"/>
    <w:rsid w:val="00E079EC"/>
    <w:rsid w:val="00E07A55"/>
    <w:rsid w:val="00E07CA4"/>
    <w:rsid w:val="00E07CB4"/>
    <w:rsid w:val="00E07D95"/>
    <w:rsid w:val="00E10057"/>
    <w:rsid w:val="00E104C1"/>
    <w:rsid w:val="00E106D5"/>
    <w:rsid w:val="00E108CE"/>
    <w:rsid w:val="00E10C30"/>
    <w:rsid w:val="00E1109D"/>
    <w:rsid w:val="00E1136A"/>
    <w:rsid w:val="00E113F1"/>
    <w:rsid w:val="00E119B2"/>
    <w:rsid w:val="00E11E88"/>
    <w:rsid w:val="00E12181"/>
    <w:rsid w:val="00E12703"/>
    <w:rsid w:val="00E1288F"/>
    <w:rsid w:val="00E12934"/>
    <w:rsid w:val="00E129B0"/>
    <w:rsid w:val="00E12BC2"/>
    <w:rsid w:val="00E12E5E"/>
    <w:rsid w:val="00E13192"/>
    <w:rsid w:val="00E13275"/>
    <w:rsid w:val="00E132EB"/>
    <w:rsid w:val="00E13307"/>
    <w:rsid w:val="00E1345A"/>
    <w:rsid w:val="00E13579"/>
    <w:rsid w:val="00E137E0"/>
    <w:rsid w:val="00E13824"/>
    <w:rsid w:val="00E13BEB"/>
    <w:rsid w:val="00E13BF0"/>
    <w:rsid w:val="00E140A9"/>
    <w:rsid w:val="00E143FD"/>
    <w:rsid w:val="00E1472B"/>
    <w:rsid w:val="00E14A11"/>
    <w:rsid w:val="00E14A3F"/>
    <w:rsid w:val="00E14A9A"/>
    <w:rsid w:val="00E14B58"/>
    <w:rsid w:val="00E14CB9"/>
    <w:rsid w:val="00E14D27"/>
    <w:rsid w:val="00E14E84"/>
    <w:rsid w:val="00E15143"/>
    <w:rsid w:val="00E1522C"/>
    <w:rsid w:val="00E156A5"/>
    <w:rsid w:val="00E1575D"/>
    <w:rsid w:val="00E1592A"/>
    <w:rsid w:val="00E15984"/>
    <w:rsid w:val="00E159D8"/>
    <w:rsid w:val="00E15B96"/>
    <w:rsid w:val="00E1613D"/>
    <w:rsid w:val="00E1621F"/>
    <w:rsid w:val="00E16E87"/>
    <w:rsid w:val="00E16F78"/>
    <w:rsid w:val="00E172F3"/>
    <w:rsid w:val="00E173C9"/>
    <w:rsid w:val="00E17404"/>
    <w:rsid w:val="00E174A7"/>
    <w:rsid w:val="00E17583"/>
    <w:rsid w:val="00E17985"/>
    <w:rsid w:val="00E17C21"/>
    <w:rsid w:val="00E17D4D"/>
    <w:rsid w:val="00E17D5A"/>
    <w:rsid w:val="00E2003F"/>
    <w:rsid w:val="00E20163"/>
    <w:rsid w:val="00E20301"/>
    <w:rsid w:val="00E20381"/>
    <w:rsid w:val="00E205A5"/>
    <w:rsid w:val="00E20912"/>
    <w:rsid w:val="00E2099E"/>
    <w:rsid w:val="00E20E19"/>
    <w:rsid w:val="00E20E75"/>
    <w:rsid w:val="00E20F63"/>
    <w:rsid w:val="00E210E1"/>
    <w:rsid w:val="00E211E7"/>
    <w:rsid w:val="00E21D05"/>
    <w:rsid w:val="00E21FF2"/>
    <w:rsid w:val="00E22152"/>
    <w:rsid w:val="00E2259E"/>
    <w:rsid w:val="00E225AC"/>
    <w:rsid w:val="00E225FA"/>
    <w:rsid w:val="00E226BA"/>
    <w:rsid w:val="00E228DD"/>
    <w:rsid w:val="00E22D0E"/>
    <w:rsid w:val="00E22FF7"/>
    <w:rsid w:val="00E23408"/>
    <w:rsid w:val="00E2366C"/>
    <w:rsid w:val="00E2372D"/>
    <w:rsid w:val="00E23C38"/>
    <w:rsid w:val="00E23F3F"/>
    <w:rsid w:val="00E2411B"/>
    <w:rsid w:val="00E24124"/>
    <w:rsid w:val="00E24421"/>
    <w:rsid w:val="00E24F10"/>
    <w:rsid w:val="00E25085"/>
    <w:rsid w:val="00E2523A"/>
    <w:rsid w:val="00E25293"/>
    <w:rsid w:val="00E253BE"/>
    <w:rsid w:val="00E256F3"/>
    <w:rsid w:val="00E25BA9"/>
    <w:rsid w:val="00E25FDB"/>
    <w:rsid w:val="00E26079"/>
    <w:rsid w:val="00E2642C"/>
    <w:rsid w:val="00E265F0"/>
    <w:rsid w:val="00E26664"/>
    <w:rsid w:val="00E26AA7"/>
    <w:rsid w:val="00E26F93"/>
    <w:rsid w:val="00E2708F"/>
    <w:rsid w:val="00E2738B"/>
    <w:rsid w:val="00E273B1"/>
    <w:rsid w:val="00E277A5"/>
    <w:rsid w:val="00E279FF"/>
    <w:rsid w:val="00E27EB6"/>
    <w:rsid w:val="00E27FC6"/>
    <w:rsid w:val="00E304CD"/>
    <w:rsid w:val="00E309D4"/>
    <w:rsid w:val="00E30C1B"/>
    <w:rsid w:val="00E30D93"/>
    <w:rsid w:val="00E30E65"/>
    <w:rsid w:val="00E310DC"/>
    <w:rsid w:val="00E31418"/>
    <w:rsid w:val="00E31B07"/>
    <w:rsid w:val="00E320F5"/>
    <w:rsid w:val="00E32164"/>
    <w:rsid w:val="00E3261F"/>
    <w:rsid w:val="00E326A7"/>
    <w:rsid w:val="00E32760"/>
    <w:rsid w:val="00E329B5"/>
    <w:rsid w:val="00E329CA"/>
    <w:rsid w:val="00E32C46"/>
    <w:rsid w:val="00E32CFC"/>
    <w:rsid w:val="00E32DCB"/>
    <w:rsid w:val="00E32F5C"/>
    <w:rsid w:val="00E33125"/>
    <w:rsid w:val="00E33164"/>
    <w:rsid w:val="00E33344"/>
    <w:rsid w:val="00E33520"/>
    <w:rsid w:val="00E336BF"/>
    <w:rsid w:val="00E33808"/>
    <w:rsid w:val="00E33973"/>
    <w:rsid w:val="00E339AD"/>
    <w:rsid w:val="00E33E04"/>
    <w:rsid w:val="00E33F2F"/>
    <w:rsid w:val="00E33FE0"/>
    <w:rsid w:val="00E34075"/>
    <w:rsid w:val="00E344BE"/>
    <w:rsid w:val="00E34595"/>
    <w:rsid w:val="00E34A3C"/>
    <w:rsid w:val="00E34E7D"/>
    <w:rsid w:val="00E35029"/>
    <w:rsid w:val="00E350C7"/>
    <w:rsid w:val="00E3512B"/>
    <w:rsid w:val="00E3518B"/>
    <w:rsid w:val="00E351AA"/>
    <w:rsid w:val="00E351C8"/>
    <w:rsid w:val="00E35242"/>
    <w:rsid w:val="00E3533B"/>
    <w:rsid w:val="00E35379"/>
    <w:rsid w:val="00E35517"/>
    <w:rsid w:val="00E357D0"/>
    <w:rsid w:val="00E35939"/>
    <w:rsid w:val="00E3593B"/>
    <w:rsid w:val="00E359EF"/>
    <w:rsid w:val="00E3622A"/>
    <w:rsid w:val="00E362C3"/>
    <w:rsid w:val="00E36350"/>
    <w:rsid w:val="00E366FC"/>
    <w:rsid w:val="00E369CB"/>
    <w:rsid w:val="00E36AB6"/>
    <w:rsid w:val="00E36C1B"/>
    <w:rsid w:val="00E36CE1"/>
    <w:rsid w:val="00E36DCA"/>
    <w:rsid w:val="00E36E02"/>
    <w:rsid w:val="00E36FCC"/>
    <w:rsid w:val="00E3759F"/>
    <w:rsid w:val="00E37A6D"/>
    <w:rsid w:val="00E37C62"/>
    <w:rsid w:val="00E37EC1"/>
    <w:rsid w:val="00E37F06"/>
    <w:rsid w:val="00E37F3D"/>
    <w:rsid w:val="00E404FD"/>
    <w:rsid w:val="00E40525"/>
    <w:rsid w:val="00E40E30"/>
    <w:rsid w:val="00E40E53"/>
    <w:rsid w:val="00E41027"/>
    <w:rsid w:val="00E410EB"/>
    <w:rsid w:val="00E4111A"/>
    <w:rsid w:val="00E41283"/>
    <w:rsid w:val="00E412BD"/>
    <w:rsid w:val="00E417F9"/>
    <w:rsid w:val="00E418DF"/>
    <w:rsid w:val="00E41ADF"/>
    <w:rsid w:val="00E41B2F"/>
    <w:rsid w:val="00E41E8B"/>
    <w:rsid w:val="00E42012"/>
    <w:rsid w:val="00E4212C"/>
    <w:rsid w:val="00E4248A"/>
    <w:rsid w:val="00E428C9"/>
    <w:rsid w:val="00E42BF7"/>
    <w:rsid w:val="00E42F5E"/>
    <w:rsid w:val="00E430C3"/>
    <w:rsid w:val="00E43129"/>
    <w:rsid w:val="00E432A7"/>
    <w:rsid w:val="00E432BE"/>
    <w:rsid w:val="00E43E58"/>
    <w:rsid w:val="00E43F94"/>
    <w:rsid w:val="00E43FC8"/>
    <w:rsid w:val="00E43FCE"/>
    <w:rsid w:val="00E441B5"/>
    <w:rsid w:val="00E44293"/>
    <w:rsid w:val="00E442A1"/>
    <w:rsid w:val="00E44492"/>
    <w:rsid w:val="00E444FE"/>
    <w:rsid w:val="00E4456E"/>
    <w:rsid w:val="00E4479D"/>
    <w:rsid w:val="00E44D57"/>
    <w:rsid w:val="00E45013"/>
    <w:rsid w:val="00E450A4"/>
    <w:rsid w:val="00E4545B"/>
    <w:rsid w:val="00E4573C"/>
    <w:rsid w:val="00E45799"/>
    <w:rsid w:val="00E45A15"/>
    <w:rsid w:val="00E46288"/>
    <w:rsid w:val="00E4631C"/>
    <w:rsid w:val="00E46407"/>
    <w:rsid w:val="00E46568"/>
    <w:rsid w:val="00E46609"/>
    <w:rsid w:val="00E46999"/>
    <w:rsid w:val="00E46BE3"/>
    <w:rsid w:val="00E46C40"/>
    <w:rsid w:val="00E46DD2"/>
    <w:rsid w:val="00E47032"/>
    <w:rsid w:val="00E471C4"/>
    <w:rsid w:val="00E47681"/>
    <w:rsid w:val="00E4771E"/>
    <w:rsid w:val="00E47956"/>
    <w:rsid w:val="00E479F0"/>
    <w:rsid w:val="00E47AB3"/>
    <w:rsid w:val="00E47B99"/>
    <w:rsid w:val="00E47DE6"/>
    <w:rsid w:val="00E47EE7"/>
    <w:rsid w:val="00E501B1"/>
    <w:rsid w:val="00E50502"/>
    <w:rsid w:val="00E50516"/>
    <w:rsid w:val="00E50565"/>
    <w:rsid w:val="00E50ADB"/>
    <w:rsid w:val="00E50B64"/>
    <w:rsid w:val="00E50CC0"/>
    <w:rsid w:val="00E50DF4"/>
    <w:rsid w:val="00E50ED4"/>
    <w:rsid w:val="00E50F86"/>
    <w:rsid w:val="00E510E7"/>
    <w:rsid w:val="00E5128F"/>
    <w:rsid w:val="00E513C1"/>
    <w:rsid w:val="00E51401"/>
    <w:rsid w:val="00E516F7"/>
    <w:rsid w:val="00E5182B"/>
    <w:rsid w:val="00E51858"/>
    <w:rsid w:val="00E51A06"/>
    <w:rsid w:val="00E51A11"/>
    <w:rsid w:val="00E51AE5"/>
    <w:rsid w:val="00E51C24"/>
    <w:rsid w:val="00E51D96"/>
    <w:rsid w:val="00E5226C"/>
    <w:rsid w:val="00E5231B"/>
    <w:rsid w:val="00E52338"/>
    <w:rsid w:val="00E523BB"/>
    <w:rsid w:val="00E5241E"/>
    <w:rsid w:val="00E52B89"/>
    <w:rsid w:val="00E52C5F"/>
    <w:rsid w:val="00E52F4E"/>
    <w:rsid w:val="00E52FC1"/>
    <w:rsid w:val="00E5327E"/>
    <w:rsid w:val="00E53485"/>
    <w:rsid w:val="00E538B1"/>
    <w:rsid w:val="00E5392D"/>
    <w:rsid w:val="00E53935"/>
    <w:rsid w:val="00E53BA9"/>
    <w:rsid w:val="00E53D36"/>
    <w:rsid w:val="00E540C9"/>
    <w:rsid w:val="00E543E5"/>
    <w:rsid w:val="00E54473"/>
    <w:rsid w:val="00E5478A"/>
    <w:rsid w:val="00E54819"/>
    <w:rsid w:val="00E54A93"/>
    <w:rsid w:val="00E54D2D"/>
    <w:rsid w:val="00E54DBB"/>
    <w:rsid w:val="00E54F80"/>
    <w:rsid w:val="00E54FE0"/>
    <w:rsid w:val="00E5514E"/>
    <w:rsid w:val="00E55285"/>
    <w:rsid w:val="00E553AD"/>
    <w:rsid w:val="00E55531"/>
    <w:rsid w:val="00E5576C"/>
    <w:rsid w:val="00E55BD9"/>
    <w:rsid w:val="00E55FF9"/>
    <w:rsid w:val="00E5625A"/>
    <w:rsid w:val="00E56308"/>
    <w:rsid w:val="00E56359"/>
    <w:rsid w:val="00E563B1"/>
    <w:rsid w:val="00E5735E"/>
    <w:rsid w:val="00E573FF"/>
    <w:rsid w:val="00E574E2"/>
    <w:rsid w:val="00E574E9"/>
    <w:rsid w:val="00E57668"/>
    <w:rsid w:val="00E57873"/>
    <w:rsid w:val="00E57CAE"/>
    <w:rsid w:val="00E57D3D"/>
    <w:rsid w:val="00E57E62"/>
    <w:rsid w:val="00E57EAD"/>
    <w:rsid w:val="00E60182"/>
    <w:rsid w:val="00E604A2"/>
    <w:rsid w:val="00E60C85"/>
    <w:rsid w:val="00E60D78"/>
    <w:rsid w:val="00E60E9C"/>
    <w:rsid w:val="00E611DC"/>
    <w:rsid w:val="00E613BD"/>
    <w:rsid w:val="00E6146E"/>
    <w:rsid w:val="00E61891"/>
    <w:rsid w:val="00E61BAE"/>
    <w:rsid w:val="00E62052"/>
    <w:rsid w:val="00E625DF"/>
    <w:rsid w:val="00E625E8"/>
    <w:rsid w:val="00E6265D"/>
    <w:rsid w:val="00E6277C"/>
    <w:rsid w:val="00E628F9"/>
    <w:rsid w:val="00E629FD"/>
    <w:rsid w:val="00E62B32"/>
    <w:rsid w:val="00E62C45"/>
    <w:rsid w:val="00E62EFE"/>
    <w:rsid w:val="00E63698"/>
    <w:rsid w:val="00E63937"/>
    <w:rsid w:val="00E63DAA"/>
    <w:rsid w:val="00E640B1"/>
    <w:rsid w:val="00E6449A"/>
    <w:rsid w:val="00E64611"/>
    <w:rsid w:val="00E6496E"/>
    <w:rsid w:val="00E64D45"/>
    <w:rsid w:val="00E64E6C"/>
    <w:rsid w:val="00E6536E"/>
    <w:rsid w:val="00E65387"/>
    <w:rsid w:val="00E653E9"/>
    <w:rsid w:val="00E65A31"/>
    <w:rsid w:val="00E65A42"/>
    <w:rsid w:val="00E65A9A"/>
    <w:rsid w:val="00E6602F"/>
    <w:rsid w:val="00E66046"/>
    <w:rsid w:val="00E667C2"/>
    <w:rsid w:val="00E6683E"/>
    <w:rsid w:val="00E66840"/>
    <w:rsid w:val="00E66F2E"/>
    <w:rsid w:val="00E6710B"/>
    <w:rsid w:val="00E672DA"/>
    <w:rsid w:val="00E67784"/>
    <w:rsid w:val="00E67C87"/>
    <w:rsid w:val="00E7008F"/>
    <w:rsid w:val="00E700E5"/>
    <w:rsid w:val="00E7056C"/>
    <w:rsid w:val="00E70915"/>
    <w:rsid w:val="00E70E35"/>
    <w:rsid w:val="00E70EB7"/>
    <w:rsid w:val="00E7113A"/>
    <w:rsid w:val="00E7146F"/>
    <w:rsid w:val="00E71844"/>
    <w:rsid w:val="00E7192B"/>
    <w:rsid w:val="00E71A32"/>
    <w:rsid w:val="00E71E17"/>
    <w:rsid w:val="00E723E2"/>
    <w:rsid w:val="00E72575"/>
    <w:rsid w:val="00E72805"/>
    <w:rsid w:val="00E72925"/>
    <w:rsid w:val="00E72A02"/>
    <w:rsid w:val="00E72A7E"/>
    <w:rsid w:val="00E72E19"/>
    <w:rsid w:val="00E72E33"/>
    <w:rsid w:val="00E73234"/>
    <w:rsid w:val="00E73526"/>
    <w:rsid w:val="00E73550"/>
    <w:rsid w:val="00E73765"/>
    <w:rsid w:val="00E73BC4"/>
    <w:rsid w:val="00E73CE0"/>
    <w:rsid w:val="00E73CE3"/>
    <w:rsid w:val="00E74390"/>
    <w:rsid w:val="00E745B0"/>
    <w:rsid w:val="00E7472F"/>
    <w:rsid w:val="00E74733"/>
    <w:rsid w:val="00E74E09"/>
    <w:rsid w:val="00E75292"/>
    <w:rsid w:val="00E7542A"/>
    <w:rsid w:val="00E75952"/>
    <w:rsid w:val="00E75973"/>
    <w:rsid w:val="00E75AA3"/>
    <w:rsid w:val="00E7620C"/>
    <w:rsid w:val="00E7625C"/>
    <w:rsid w:val="00E762B0"/>
    <w:rsid w:val="00E7639B"/>
    <w:rsid w:val="00E76599"/>
    <w:rsid w:val="00E7660B"/>
    <w:rsid w:val="00E76662"/>
    <w:rsid w:val="00E76947"/>
    <w:rsid w:val="00E76F20"/>
    <w:rsid w:val="00E771B7"/>
    <w:rsid w:val="00E77261"/>
    <w:rsid w:val="00E7757A"/>
    <w:rsid w:val="00E777D4"/>
    <w:rsid w:val="00E7785D"/>
    <w:rsid w:val="00E7789D"/>
    <w:rsid w:val="00E77CF9"/>
    <w:rsid w:val="00E77ECB"/>
    <w:rsid w:val="00E80109"/>
    <w:rsid w:val="00E80120"/>
    <w:rsid w:val="00E803B1"/>
    <w:rsid w:val="00E80887"/>
    <w:rsid w:val="00E80EB4"/>
    <w:rsid w:val="00E814E8"/>
    <w:rsid w:val="00E817A8"/>
    <w:rsid w:val="00E817DC"/>
    <w:rsid w:val="00E81952"/>
    <w:rsid w:val="00E81C5F"/>
    <w:rsid w:val="00E81F72"/>
    <w:rsid w:val="00E82009"/>
    <w:rsid w:val="00E8203E"/>
    <w:rsid w:val="00E821DB"/>
    <w:rsid w:val="00E8248A"/>
    <w:rsid w:val="00E825E8"/>
    <w:rsid w:val="00E8277B"/>
    <w:rsid w:val="00E8291A"/>
    <w:rsid w:val="00E82936"/>
    <w:rsid w:val="00E82EC8"/>
    <w:rsid w:val="00E82F14"/>
    <w:rsid w:val="00E82F16"/>
    <w:rsid w:val="00E83991"/>
    <w:rsid w:val="00E83A59"/>
    <w:rsid w:val="00E83A99"/>
    <w:rsid w:val="00E83F36"/>
    <w:rsid w:val="00E83FBE"/>
    <w:rsid w:val="00E842EC"/>
    <w:rsid w:val="00E84305"/>
    <w:rsid w:val="00E84669"/>
    <w:rsid w:val="00E846AA"/>
    <w:rsid w:val="00E8486D"/>
    <w:rsid w:val="00E8489B"/>
    <w:rsid w:val="00E84B10"/>
    <w:rsid w:val="00E84BED"/>
    <w:rsid w:val="00E84C97"/>
    <w:rsid w:val="00E84D19"/>
    <w:rsid w:val="00E84DEC"/>
    <w:rsid w:val="00E8561C"/>
    <w:rsid w:val="00E858D1"/>
    <w:rsid w:val="00E85CD2"/>
    <w:rsid w:val="00E85ED7"/>
    <w:rsid w:val="00E86226"/>
    <w:rsid w:val="00E86B3A"/>
    <w:rsid w:val="00E86B4E"/>
    <w:rsid w:val="00E86CEB"/>
    <w:rsid w:val="00E86D11"/>
    <w:rsid w:val="00E86E7A"/>
    <w:rsid w:val="00E870D8"/>
    <w:rsid w:val="00E872DC"/>
    <w:rsid w:val="00E8762A"/>
    <w:rsid w:val="00E8768F"/>
    <w:rsid w:val="00E87736"/>
    <w:rsid w:val="00E878AB"/>
    <w:rsid w:val="00E8794B"/>
    <w:rsid w:val="00E87B05"/>
    <w:rsid w:val="00E87BF4"/>
    <w:rsid w:val="00E87C58"/>
    <w:rsid w:val="00E87F70"/>
    <w:rsid w:val="00E90091"/>
    <w:rsid w:val="00E90680"/>
    <w:rsid w:val="00E906BC"/>
    <w:rsid w:val="00E907C8"/>
    <w:rsid w:val="00E90A8A"/>
    <w:rsid w:val="00E90B02"/>
    <w:rsid w:val="00E90B04"/>
    <w:rsid w:val="00E90C32"/>
    <w:rsid w:val="00E90FB7"/>
    <w:rsid w:val="00E9112E"/>
    <w:rsid w:val="00E91296"/>
    <w:rsid w:val="00E915FD"/>
    <w:rsid w:val="00E91CAA"/>
    <w:rsid w:val="00E91ECC"/>
    <w:rsid w:val="00E92331"/>
    <w:rsid w:val="00E92571"/>
    <w:rsid w:val="00E92590"/>
    <w:rsid w:val="00E9290E"/>
    <w:rsid w:val="00E92A7B"/>
    <w:rsid w:val="00E92BB6"/>
    <w:rsid w:val="00E92BC5"/>
    <w:rsid w:val="00E92DD4"/>
    <w:rsid w:val="00E9325C"/>
    <w:rsid w:val="00E93442"/>
    <w:rsid w:val="00E93583"/>
    <w:rsid w:val="00E938BF"/>
    <w:rsid w:val="00E93D3D"/>
    <w:rsid w:val="00E93FDF"/>
    <w:rsid w:val="00E93FE7"/>
    <w:rsid w:val="00E940EB"/>
    <w:rsid w:val="00E940F9"/>
    <w:rsid w:val="00E94159"/>
    <w:rsid w:val="00E941DB"/>
    <w:rsid w:val="00E94265"/>
    <w:rsid w:val="00E949B0"/>
    <w:rsid w:val="00E94D12"/>
    <w:rsid w:val="00E94ED0"/>
    <w:rsid w:val="00E95716"/>
    <w:rsid w:val="00E957D8"/>
    <w:rsid w:val="00E95A39"/>
    <w:rsid w:val="00E95D01"/>
    <w:rsid w:val="00E95FDC"/>
    <w:rsid w:val="00E9601A"/>
    <w:rsid w:val="00E96189"/>
    <w:rsid w:val="00E96274"/>
    <w:rsid w:val="00E966B3"/>
    <w:rsid w:val="00E968CE"/>
    <w:rsid w:val="00E96BB3"/>
    <w:rsid w:val="00E96C02"/>
    <w:rsid w:val="00E97178"/>
    <w:rsid w:val="00E9757B"/>
    <w:rsid w:val="00E9783E"/>
    <w:rsid w:val="00E97997"/>
    <w:rsid w:val="00E97C64"/>
    <w:rsid w:val="00E97CC1"/>
    <w:rsid w:val="00E97DF0"/>
    <w:rsid w:val="00EA009D"/>
    <w:rsid w:val="00EA0366"/>
    <w:rsid w:val="00EA0569"/>
    <w:rsid w:val="00EA067D"/>
    <w:rsid w:val="00EA07FD"/>
    <w:rsid w:val="00EA09BB"/>
    <w:rsid w:val="00EA10F0"/>
    <w:rsid w:val="00EA1649"/>
    <w:rsid w:val="00EA1C48"/>
    <w:rsid w:val="00EA1DA2"/>
    <w:rsid w:val="00EA1E28"/>
    <w:rsid w:val="00EA1F10"/>
    <w:rsid w:val="00EA222E"/>
    <w:rsid w:val="00EA25F7"/>
    <w:rsid w:val="00EA26CA"/>
    <w:rsid w:val="00EA26D5"/>
    <w:rsid w:val="00EA27E6"/>
    <w:rsid w:val="00EA2977"/>
    <w:rsid w:val="00EA2A4B"/>
    <w:rsid w:val="00EA2E33"/>
    <w:rsid w:val="00EA3639"/>
    <w:rsid w:val="00EA36ED"/>
    <w:rsid w:val="00EA3A15"/>
    <w:rsid w:val="00EA3DD6"/>
    <w:rsid w:val="00EA40F8"/>
    <w:rsid w:val="00EA4746"/>
    <w:rsid w:val="00EA531E"/>
    <w:rsid w:val="00EA537C"/>
    <w:rsid w:val="00EA555D"/>
    <w:rsid w:val="00EA57B5"/>
    <w:rsid w:val="00EA58AF"/>
    <w:rsid w:val="00EA5AEF"/>
    <w:rsid w:val="00EA5C2F"/>
    <w:rsid w:val="00EA62FF"/>
    <w:rsid w:val="00EA66B5"/>
    <w:rsid w:val="00EA6855"/>
    <w:rsid w:val="00EA68F7"/>
    <w:rsid w:val="00EA6901"/>
    <w:rsid w:val="00EA6AB8"/>
    <w:rsid w:val="00EA7FD0"/>
    <w:rsid w:val="00EB010C"/>
    <w:rsid w:val="00EB0277"/>
    <w:rsid w:val="00EB04A3"/>
    <w:rsid w:val="00EB05F9"/>
    <w:rsid w:val="00EB068E"/>
    <w:rsid w:val="00EB07E4"/>
    <w:rsid w:val="00EB08A1"/>
    <w:rsid w:val="00EB0F72"/>
    <w:rsid w:val="00EB139C"/>
    <w:rsid w:val="00EB17CE"/>
    <w:rsid w:val="00EB1B6B"/>
    <w:rsid w:val="00EB1DC8"/>
    <w:rsid w:val="00EB1E9F"/>
    <w:rsid w:val="00EB1F58"/>
    <w:rsid w:val="00EB2229"/>
    <w:rsid w:val="00EB2432"/>
    <w:rsid w:val="00EB2439"/>
    <w:rsid w:val="00EB293E"/>
    <w:rsid w:val="00EB2C76"/>
    <w:rsid w:val="00EB30C9"/>
    <w:rsid w:val="00EB30FF"/>
    <w:rsid w:val="00EB3409"/>
    <w:rsid w:val="00EB3777"/>
    <w:rsid w:val="00EB3961"/>
    <w:rsid w:val="00EB3D01"/>
    <w:rsid w:val="00EB3EEA"/>
    <w:rsid w:val="00EB4A27"/>
    <w:rsid w:val="00EB4A73"/>
    <w:rsid w:val="00EB4AF0"/>
    <w:rsid w:val="00EB5250"/>
    <w:rsid w:val="00EB53D8"/>
    <w:rsid w:val="00EB54AB"/>
    <w:rsid w:val="00EB5741"/>
    <w:rsid w:val="00EB580C"/>
    <w:rsid w:val="00EB58DC"/>
    <w:rsid w:val="00EB5DD5"/>
    <w:rsid w:val="00EB5E17"/>
    <w:rsid w:val="00EB6588"/>
    <w:rsid w:val="00EB673E"/>
    <w:rsid w:val="00EB6B2F"/>
    <w:rsid w:val="00EB6BBC"/>
    <w:rsid w:val="00EB6E56"/>
    <w:rsid w:val="00EB6EFF"/>
    <w:rsid w:val="00EB6F6E"/>
    <w:rsid w:val="00EB73BA"/>
    <w:rsid w:val="00EB74A3"/>
    <w:rsid w:val="00EB7535"/>
    <w:rsid w:val="00EB7919"/>
    <w:rsid w:val="00EB7A0B"/>
    <w:rsid w:val="00EB7B78"/>
    <w:rsid w:val="00EC003F"/>
    <w:rsid w:val="00EC0456"/>
    <w:rsid w:val="00EC06EB"/>
    <w:rsid w:val="00EC075E"/>
    <w:rsid w:val="00EC0B1E"/>
    <w:rsid w:val="00EC0B99"/>
    <w:rsid w:val="00EC0D83"/>
    <w:rsid w:val="00EC1357"/>
    <w:rsid w:val="00EC146F"/>
    <w:rsid w:val="00EC1655"/>
    <w:rsid w:val="00EC1A66"/>
    <w:rsid w:val="00EC1CAC"/>
    <w:rsid w:val="00EC209A"/>
    <w:rsid w:val="00EC20E6"/>
    <w:rsid w:val="00EC2CFF"/>
    <w:rsid w:val="00EC2D81"/>
    <w:rsid w:val="00EC2EEA"/>
    <w:rsid w:val="00EC34D6"/>
    <w:rsid w:val="00EC387E"/>
    <w:rsid w:val="00EC3B2E"/>
    <w:rsid w:val="00EC3B38"/>
    <w:rsid w:val="00EC3BF2"/>
    <w:rsid w:val="00EC45E5"/>
    <w:rsid w:val="00EC464C"/>
    <w:rsid w:val="00EC47F5"/>
    <w:rsid w:val="00EC4CCE"/>
    <w:rsid w:val="00EC5050"/>
    <w:rsid w:val="00EC5806"/>
    <w:rsid w:val="00EC58FB"/>
    <w:rsid w:val="00EC5A37"/>
    <w:rsid w:val="00EC5B1A"/>
    <w:rsid w:val="00EC5BF9"/>
    <w:rsid w:val="00EC5D93"/>
    <w:rsid w:val="00EC5E19"/>
    <w:rsid w:val="00EC64D7"/>
    <w:rsid w:val="00EC653F"/>
    <w:rsid w:val="00EC6588"/>
    <w:rsid w:val="00EC66EB"/>
    <w:rsid w:val="00EC6A37"/>
    <w:rsid w:val="00EC6B06"/>
    <w:rsid w:val="00EC6C0C"/>
    <w:rsid w:val="00EC6F96"/>
    <w:rsid w:val="00EC7015"/>
    <w:rsid w:val="00EC72DB"/>
    <w:rsid w:val="00EC7322"/>
    <w:rsid w:val="00EC75B9"/>
    <w:rsid w:val="00EC774C"/>
    <w:rsid w:val="00EC7A1C"/>
    <w:rsid w:val="00EC7AF1"/>
    <w:rsid w:val="00ED00E0"/>
    <w:rsid w:val="00ED0159"/>
    <w:rsid w:val="00ED04E8"/>
    <w:rsid w:val="00ED0BD3"/>
    <w:rsid w:val="00ED0DDE"/>
    <w:rsid w:val="00ED0E25"/>
    <w:rsid w:val="00ED104D"/>
    <w:rsid w:val="00ED1163"/>
    <w:rsid w:val="00ED1563"/>
    <w:rsid w:val="00ED1597"/>
    <w:rsid w:val="00ED1759"/>
    <w:rsid w:val="00ED1796"/>
    <w:rsid w:val="00ED2116"/>
    <w:rsid w:val="00ED235A"/>
    <w:rsid w:val="00ED2555"/>
    <w:rsid w:val="00ED2BF2"/>
    <w:rsid w:val="00ED2D8A"/>
    <w:rsid w:val="00ED2DB2"/>
    <w:rsid w:val="00ED3204"/>
    <w:rsid w:val="00ED372B"/>
    <w:rsid w:val="00ED38F2"/>
    <w:rsid w:val="00ED39AF"/>
    <w:rsid w:val="00ED3E24"/>
    <w:rsid w:val="00ED3F25"/>
    <w:rsid w:val="00ED45D3"/>
    <w:rsid w:val="00ED45F2"/>
    <w:rsid w:val="00ED4B07"/>
    <w:rsid w:val="00ED4D15"/>
    <w:rsid w:val="00ED4DD7"/>
    <w:rsid w:val="00ED4F44"/>
    <w:rsid w:val="00ED5578"/>
    <w:rsid w:val="00ED5589"/>
    <w:rsid w:val="00ED56BF"/>
    <w:rsid w:val="00ED57F1"/>
    <w:rsid w:val="00ED580A"/>
    <w:rsid w:val="00ED5837"/>
    <w:rsid w:val="00ED5B39"/>
    <w:rsid w:val="00ED5DE8"/>
    <w:rsid w:val="00ED5F18"/>
    <w:rsid w:val="00ED6249"/>
    <w:rsid w:val="00ED6258"/>
    <w:rsid w:val="00ED634F"/>
    <w:rsid w:val="00ED666F"/>
    <w:rsid w:val="00ED668B"/>
    <w:rsid w:val="00ED6A74"/>
    <w:rsid w:val="00ED6AFE"/>
    <w:rsid w:val="00ED6CD1"/>
    <w:rsid w:val="00ED6F0B"/>
    <w:rsid w:val="00ED707E"/>
    <w:rsid w:val="00ED711D"/>
    <w:rsid w:val="00ED73CA"/>
    <w:rsid w:val="00ED7472"/>
    <w:rsid w:val="00ED75D2"/>
    <w:rsid w:val="00ED7996"/>
    <w:rsid w:val="00EE02EE"/>
    <w:rsid w:val="00EE0340"/>
    <w:rsid w:val="00EE041E"/>
    <w:rsid w:val="00EE077E"/>
    <w:rsid w:val="00EE078A"/>
    <w:rsid w:val="00EE07AA"/>
    <w:rsid w:val="00EE09CD"/>
    <w:rsid w:val="00EE0DB2"/>
    <w:rsid w:val="00EE10D2"/>
    <w:rsid w:val="00EE170A"/>
    <w:rsid w:val="00EE1932"/>
    <w:rsid w:val="00EE19C9"/>
    <w:rsid w:val="00EE19FC"/>
    <w:rsid w:val="00EE1B30"/>
    <w:rsid w:val="00EE1C31"/>
    <w:rsid w:val="00EE2216"/>
    <w:rsid w:val="00EE2796"/>
    <w:rsid w:val="00EE2B70"/>
    <w:rsid w:val="00EE2D92"/>
    <w:rsid w:val="00EE2F62"/>
    <w:rsid w:val="00EE30CB"/>
    <w:rsid w:val="00EE318A"/>
    <w:rsid w:val="00EE3366"/>
    <w:rsid w:val="00EE3497"/>
    <w:rsid w:val="00EE37A0"/>
    <w:rsid w:val="00EE3870"/>
    <w:rsid w:val="00EE3903"/>
    <w:rsid w:val="00EE3A47"/>
    <w:rsid w:val="00EE3B2E"/>
    <w:rsid w:val="00EE3CAD"/>
    <w:rsid w:val="00EE3E89"/>
    <w:rsid w:val="00EE3ECB"/>
    <w:rsid w:val="00EE3F5C"/>
    <w:rsid w:val="00EE4339"/>
    <w:rsid w:val="00EE4428"/>
    <w:rsid w:val="00EE44C2"/>
    <w:rsid w:val="00EE457C"/>
    <w:rsid w:val="00EE46C8"/>
    <w:rsid w:val="00EE47A0"/>
    <w:rsid w:val="00EE4924"/>
    <w:rsid w:val="00EE4B3B"/>
    <w:rsid w:val="00EE4D03"/>
    <w:rsid w:val="00EE50D8"/>
    <w:rsid w:val="00EE52C7"/>
    <w:rsid w:val="00EE57B1"/>
    <w:rsid w:val="00EE5955"/>
    <w:rsid w:val="00EE613B"/>
    <w:rsid w:val="00EE6422"/>
    <w:rsid w:val="00EE643B"/>
    <w:rsid w:val="00EE6BAB"/>
    <w:rsid w:val="00EE720A"/>
    <w:rsid w:val="00EE73BD"/>
    <w:rsid w:val="00EE778E"/>
    <w:rsid w:val="00EE7966"/>
    <w:rsid w:val="00EE7C0D"/>
    <w:rsid w:val="00EE7EDE"/>
    <w:rsid w:val="00EF0045"/>
    <w:rsid w:val="00EF0357"/>
    <w:rsid w:val="00EF06E8"/>
    <w:rsid w:val="00EF06FB"/>
    <w:rsid w:val="00EF07BC"/>
    <w:rsid w:val="00EF0D6F"/>
    <w:rsid w:val="00EF0E6E"/>
    <w:rsid w:val="00EF12DA"/>
    <w:rsid w:val="00EF13C1"/>
    <w:rsid w:val="00EF190A"/>
    <w:rsid w:val="00EF1A58"/>
    <w:rsid w:val="00EF1F4A"/>
    <w:rsid w:val="00EF20C1"/>
    <w:rsid w:val="00EF2196"/>
    <w:rsid w:val="00EF2393"/>
    <w:rsid w:val="00EF2779"/>
    <w:rsid w:val="00EF28FF"/>
    <w:rsid w:val="00EF2A74"/>
    <w:rsid w:val="00EF2AA0"/>
    <w:rsid w:val="00EF2E91"/>
    <w:rsid w:val="00EF2ED9"/>
    <w:rsid w:val="00EF2EE2"/>
    <w:rsid w:val="00EF2FFF"/>
    <w:rsid w:val="00EF3488"/>
    <w:rsid w:val="00EF3602"/>
    <w:rsid w:val="00EF3700"/>
    <w:rsid w:val="00EF3C6B"/>
    <w:rsid w:val="00EF3D35"/>
    <w:rsid w:val="00EF3E93"/>
    <w:rsid w:val="00EF419D"/>
    <w:rsid w:val="00EF42D5"/>
    <w:rsid w:val="00EF43E9"/>
    <w:rsid w:val="00EF44F4"/>
    <w:rsid w:val="00EF46CC"/>
    <w:rsid w:val="00EF470B"/>
    <w:rsid w:val="00EF47C1"/>
    <w:rsid w:val="00EF4BE2"/>
    <w:rsid w:val="00EF4D42"/>
    <w:rsid w:val="00EF4D7B"/>
    <w:rsid w:val="00EF4D80"/>
    <w:rsid w:val="00EF4F03"/>
    <w:rsid w:val="00EF53A4"/>
    <w:rsid w:val="00EF5802"/>
    <w:rsid w:val="00EF5A5B"/>
    <w:rsid w:val="00EF5C60"/>
    <w:rsid w:val="00EF5FE1"/>
    <w:rsid w:val="00EF608E"/>
    <w:rsid w:val="00EF6231"/>
    <w:rsid w:val="00EF62A5"/>
    <w:rsid w:val="00EF62B3"/>
    <w:rsid w:val="00EF65AE"/>
    <w:rsid w:val="00EF65F1"/>
    <w:rsid w:val="00EF6A4A"/>
    <w:rsid w:val="00EF6B9D"/>
    <w:rsid w:val="00EF6F79"/>
    <w:rsid w:val="00EF769D"/>
    <w:rsid w:val="00EF77AF"/>
    <w:rsid w:val="00EF7C70"/>
    <w:rsid w:val="00F001D9"/>
    <w:rsid w:val="00F00452"/>
    <w:rsid w:val="00F00919"/>
    <w:rsid w:val="00F009F0"/>
    <w:rsid w:val="00F00CB7"/>
    <w:rsid w:val="00F00E7D"/>
    <w:rsid w:val="00F00EC2"/>
    <w:rsid w:val="00F00F6B"/>
    <w:rsid w:val="00F010E5"/>
    <w:rsid w:val="00F011DB"/>
    <w:rsid w:val="00F0129F"/>
    <w:rsid w:val="00F01367"/>
    <w:rsid w:val="00F016AB"/>
    <w:rsid w:val="00F018D9"/>
    <w:rsid w:val="00F02133"/>
    <w:rsid w:val="00F023CF"/>
    <w:rsid w:val="00F024E4"/>
    <w:rsid w:val="00F02661"/>
    <w:rsid w:val="00F029EF"/>
    <w:rsid w:val="00F02A07"/>
    <w:rsid w:val="00F02B4E"/>
    <w:rsid w:val="00F02EAA"/>
    <w:rsid w:val="00F03074"/>
    <w:rsid w:val="00F03344"/>
    <w:rsid w:val="00F03517"/>
    <w:rsid w:val="00F03593"/>
    <w:rsid w:val="00F03646"/>
    <w:rsid w:val="00F0374D"/>
    <w:rsid w:val="00F03C2B"/>
    <w:rsid w:val="00F03CA0"/>
    <w:rsid w:val="00F03CFC"/>
    <w:rsid w:val="00F0404A"/>
    <w:rsid w:val="00F04292"/>
    <w:rsid w:val="00F045C2"/>
    <w:rsid w:val="00F04698"/>
    <w:rsid w:val="00F04A69"/>
    <w:rsid w:val="00F04C98"/>
    <w:rsid w:val="00F04CBD"/>
    <w:rsid w:val="00F04D39"/>
    <w:rsid w:val="00F04EDD"/>
    <w:rsid w:val="00F052C4"/>
    <w:rsid w:val="00F05489"/>
    <w:rsid w:val="00F05771"/>
    <w:rsid w:val="00F05808"/>
    <w:rsid w:val="00F05B24"/>
    <w:rsid w:val="00F05B37"/>
    <w:rsid w:val="00F05C3E"/>
    <w:rsid w:val="00F05ECC"/>
    <w:rsid w:val="00F06086"/>
    <w:rsid w:val="00F063D0"/>
    <w:rsid w:val="00F0644F"/>
    <w:rsid w:val="00F0664E"/>
    <w:rsid w:val="00F068C4"/>
    <w:rsid w:val="00F068DC"/>
    <w:rsid w:val="00F06D12"/>
    <w:rsid w:val="00F06E36"/>
    <w:rsid w:val="00F072EE"/>
    <w:rsid w:val="00F07456"/>
    <w:rsid w:val="00F075E7"/>
    <w:rsid w:val="00F076CF"/>
    <w:rsid w:val="00F07884"/>
    <w:rsid w:val="00F0796E"/>
    <w:rsid w:val="00F0799B"/>
    <w:rsid w:val="00F079AC"/>
    <w:rsid w:val="00F07A08"/>
    <w:rsid w:val="00F07E11"/>
    <w:rsid w:val="00F07EF4"/>
    <w:rsid w:val="00F103C6"/>
    <w:rsid w:val="00F105C8"/>
    <w:rsid w:val="00F10CA2"/>
    <w:rsid w:val="00F10CDD"/>
    <w:rsid w:val="00F11072"/>
    <w:rsid w:val="00F11336"/>
    <w:rsid w:val="00F113C7"/>
    <w:rsid w:val="00F118BE"/>
    <w:rsid w:val="00F11A09"/>
    <w:rsid w:val="00F11C6A"/>
    <w:rsid w:val="00F11CC1"/>
    <w:rsid w:val="00F11CD6"/>
    <w:rsid w:val="00F12319"/>
    <w:rsid w:val="00F12543"/>
    <w:rsid w:val="00F12568"/>
    <w:rsid w:val="00F126BD"/>
    <w:rsid w:val="00F12C85"/>
    <w:rsid w:val="00F12CA0"/>
    <w:rsid w:val="00F12D49"/>
    <w:rsid w:val="00F12F46"/>
    <w:rsid w:val="00F1328B"/>
    <w:rsid w:val="00F13BF2"/>
    <w:rsid w:val="00F13D6E"/>
    <w:rsid w:val="00F13F96"/>
    <w:rsid w:val="00F1406B"/>
    <w:rsid w:val="00F1495A"/>
    <w:rsid w:val="00F1499C"/>
    <w:rsid w:val="00F14D66"/>
    <w:rsid w:val="00F14EE9"/>
    <w:rsid w:val="00F15292"/>
    <w:rsid w:val="00F1573F"/>
    <w:rsid w:val="00F1581B"/>
    <w:rsid w:val="00F15AB0"/>
    <w:rsid w:val="00F15CD9"/>
    <w:rsid w:val="00F15E44"/>
    <w:rsid w:val="00F15E91"/>
    <w:rsid w:val="00F15F83"/>
    <w:rsid w:val="00F1607E"/>
    <w:rsid w:val="00F1636C"/>
    <w:rsid w:val="00F16505"/>
    <w:rsid w:val="00F16841"/>
    <w:rsid w:val="00F16991"/>
    <w:rsid w:val="00F16A49"/>
    <w:rsid w:val="00F16D77"/>
    <w:rsid w:val="00F16DCE"/>
    <w:rsid w:val="00F17285"/>
    <w:rsid w:val="00F17486"/>
    <w:rsid w:val="00F1755D"/>
    <w:rsid w:val="00F17A5B"/>
    <w:rsid w:val="00F17D41"/>
    <w:rsid w:val="00F20092"/>
    <w:rsid w:val="00F2010D"/>
    <w:rsid w:val="00F201D4"/>
    <w:rsid w:val="00F201E6"/>
    <w:rsid w:val="00F202F3"/>
    <w:rsid w:val="00F2039E"/>
    <w:rsid w:val="00F20595"/>
    <w:rsid w:val="00F206B8"/>
    <w:rsid w:val="00F20B54"/>
    <w:rsid w:val="00F20E95"/>
    <w:rsid w:val="00F20EBE"/>
    <w:rsid w:val="00F21175"/>
    <w:rsid w:val="00F211E9"/>
    <w:rsid w:val="00F216A8"/>
    <w:rsid w:val="00F2179A"/>
    <w:rsid w:val="00F221D2"/>
    <w:rsid w:val="00F223BC"/>
    <w:rsid w:val="00F22551"/>
    <w:rsid w:val="00F2265E"/>
    <w:rsid w:val="00F2299E"/>
    <w:rsid w:val="00F229A5"/>
    <w:rsid w:val="00F229DA"/>
    <w:rsid w:val="00F22B56"/>
    <w:rsid w:val="00F22FD7"/>
    <w:rsid w:val="00F2307A"/>
    <w:rsid w:val="00F23248"/>
    <w:rsid w:val="00F233A7"/>
    <w:rsid w:val="00F233C8"/>
    <w:rsid w:val="00F2365B"/>
    <w:rsid w:val="00F238E7"/>
    <w:rsid w:val="00F23B2C"/>
    <w:rsid w:val="00F23EC3"/>
    <w:rsid w:val="00F24481"/>
    <w:rsid w:val="00F244E5"/>
    <w:rsid w:val="00F24975"/>
    <w:rsid w:val="00F24CA4"/>
    <w:rsid w:val="00F24DDA"/>
    <w:rsid w:val="00F24EB6"/>
    <w:rsid w:val="00F24EF7"/>
    <w:rsid w:val="00F25340"/>
    <w:rsid w:val="00F254DF"/>
    <w:rsid w:val="00F25732"/>
    <w:rsid w:val="00F257CB"/>
    <w:rsid w:val="00F25C3E"/>
    <w:rsid w:val="00F25CF1"/>
    <w:rsid w:val="00F25E4B"/>
    <w:rsid w:val="00F25FB5"/>
    <w:rsid w:val="00F261C5"/>
    <w:rsid w:val="00F265C4"/>
    <w:rsid w:val="00F2687E"/>
    <w:rsid w:val="00F2694B"/>
    <w:rsid w:val="00F26999"/>
    <w:rsid w:val="00F26A57"/>
    <w:rsid w:val="00F273C6"/>
    <w:rsid w:val="00F2758C"/>
    <w:rsid w:val="00F27644"/>
    <w:rsid w:val="00F27966"/>
    <w:rsid w:val="00F27BD3"/>
    <w:rsid w:val="00F27BDD"/>
    <w:rsid w:val="00F3019C"/>
    <w:rsid w:val="00F301FD"/>
    <w:rsid w:val="00F304E4"/>
    <w:rsid w:val="00F30565"/>
    <w:rsid w:val="00F30593"/>
    <w:rsid w:val="00F305FF"/>
    <w:rsid w:val="00F30647"/>
    <w:rsid w:val="00F3068D"/>
    <w:rsid w:val="00F308F8"/>
    <w:rsid w:val="00F30B79"/>
    <w:rsid w:val="00F30DDC"/>
    <w:rsid w:val="00F31259"/>
    <w:rsid w:val="00F31593"/>
    <w:rsid w:val="00F317F5"/>
    <w:rsid w:val="00F31C1C"/>
    <w:rsid w:val="00F31C1D"/>
    <w:rsid w:val="00F32018"/>
    <w:rsid w:val="00F320D1"/>
    <w:rsid w:val="00F32216"/>
    <w:rsid w:val="00F3226D"/>
    <w:rsid w:val="00F323AB"/>
    <w:rsid w:val="00F324B5"/>
    <w:rsid w:val="00F32757"/>
    <w:rsid w:val="00F327D9"/>
    <w:rsid w:val="00F328CB"/>
    <w:rsid w:val="00F32A00"/>
    <w:rsid w:val="00F32A07"/>
    <w:rsid w:val="00F32FD3"/>
    <w:rsid w:val="00F33175"/>
    <w:rsid w:val="00F335D2"/>
    <w:rsid w:val="00F3365A"/>
    <w:rsid w:val="00F33C0A"/>
    <w:rsid w:val="00F33CE7"/>
    <w:rsid w:val="00F33E01"/>
    <w:rsid w:val="00F340D5"/>
    <w:rsid w:val="00F3420F"/>
    <w:rsid w:val="00F345BB"/>
    <w:rsid w:val="00F34692"/>
    <w:rsid w:val="00F34B26"/>
    <w:rsid w:val="00F34CA7"/>
    <w:rsid w:val="00F34D59"/>
    <w:rsid w:val="00F34EB8"/>
    <w:rsid w:val="00F34F79"/>
    <w:rsid w:val="00F35282"/>
    <w:rsid w:val="00F3538C"/>
    <w:rsid w:val="00F353AF"/>
    <w:rsid w:val="00F353C9"/>
    <w:rsid w:val="00F358C5"/>
    <w:rsid w:val="00F35950"/>
    <w:rsid w:val="00F3595B"/>
    <w:rsid w:val="00F35AE3"/>
    <w:rsid w:val="00F35D4F"/>
    <w:rsid w:val="00F35DBB"/>
    <w:rsid w:val="00F35DC2"/>
    <w:rsid w:val="00F364E7"/>
    <w:rsid w:val="00F367DC"/>
    <w:rsid w:val="00F36DB8"/>
    <w:rsid w:val="00F37151"/>
    <w:rsid w:val="00F372AB"/>
    <w:rsid w:val="00F37516"/>
    <w:rsid w:val="00F37690"/>
    <w:rsid w:val="00F376C0"/>
    <w:rsid w:val="00F37AB9"/>
    <w:rsid w:val="00F37C25"/>
    <w:rsid w:val="00F37D39"/>
    <w:rsid w:val="00F37ED4"/>
    <w:rsid w:val="00F4017D"/>
    <w:rsid w:val="00F40578"/>
    <w:rsid w:val="00F407DF"/>
    <w:rsid w:val="00F4087E"/>
    <w:rsid w:val="00F40B32"/>
    <w:rsid w:val="00F40CA1"/>
    <w:rsid w:val="00F40E3A"/>
    <w:rsid w:val="00F40EA3"/>
    <w:rsid w:val="00F411EF"/>
    <w:rsid w:val="00F41363"/>
    <w:rsid w:val="00F41375"/>
    <w:rsid w:val="00F417C2"/>
    <w:rsid w:val="00F41891"/>
    <w:rsid w:val="00F418B1"/>
    <w:rsid w:val="00F418CB"/>
    <w:rsid w:val="00F41A8B"/>
    <w:rsid w:val="00F41B8B"/>
    <w:rsid w:val="00F41CA9"/>
    <w:rsid w:val="00F420BB"/>
    <w:rsid w:val="00F4274B"/>
    <w:rsid w:val="00F428BE"/>
    <w:rsid w:val="00F42C4D"/>
    <w:rsid w:val="00F42CFE"/>
    <w:rsid w:val="00F43364"/>
    <w:rsid w:val="00F438A6"/>
    <w:rsid w:val="00F438FA"/>
    <w:rsid w:val="00F43971"/>
    <w:rsid w:val="00F43979"/>
    <w:rsid w:val="00F43ABA"/>
    <w:rsid w:val="00F441AD"/>
    <w:rsid w:val="00F44374"/>
    <w:rsid w:val="00F4455E"/>
    <w:rsid w:val="00F44A23"/>
    <w:rsid w:val="00F45065"/>
    <w:rsid w:val="00F4545A"/>
    <w:rsid w:val="00F4580E"/>
    <w:rsid w:val="00F45851"/>
    <w:rsid w:val="00F45B37"/>
    <w:rsid w:val="00F45B79"/>
    <w:rsid w:val="00F45B80"/>
    <w:rsid w:val="00F45C89"/>
    <w:rsid w:val="00F468CD"/>
    <w:rsid w:val="00F46972"/>
    <w:rsid w:val="00F469C5"/>
    <w:rsid w:val="00F46AA4"/>
    <w:rsid w:val="00F46B0F"/>
    <w:rsid w:val="00F46C03"/>
    <w:rsid w:val="00F46ECB"/>
    <w:rsid w:val="00F472A3"/>
    <w:rsid w:val="00F4754B"/>
    <w:rsid w:val="00F477FE"/>
    <w:rsid w:val="00F478CF"/>
    <w:rsid w:val="00F47AEB"/>
    <w:rsid w:val="00F47DB2"/>
    <w:rsid w:val="00F47E5E"/>
    <w:rsid w:val="00F50467"/>
    <w:rsid w:val="00F50879"/>
    <w:rsid w:val="00F508E5"/>
    <w:rsid w:val="00F50C43"/>
    <w:rsid w:val="00F50D84"/>
    <w:rsid w:val="00F50EF0"/>
    <w:rsid w:val="00F50F15"/>
    <w:rsid w:val="00F50F84"/>
    <w:rsid w:val="00F510AD"/>
    <w:rsid w:val="00F5111B"/>
    <w:rsid w:val="00F51AE1"/>
    <w:rsid w:val="00F51CBD"/>
    <w:rsid w:val="00F52065"/>
    <w:rsid w:val="00F527E1"/>
    <w:rsid w:val="00F52A7C"/>
    <w:rsid w:val="00F52AD7"/>
    <w:rsid w:val="00F52E3E"/>
    <w:rsid w:val="00F52F2D"/>
    <w:rsid w:val="00F531A8"/>
    <w:rsid w:val="00F538A0"/>
    <w:rsid w:val="00F53BAC"/>
    <w:rsid w:val="00F53C7B"/>
    <w:rsid w:val="00F53D6C"/>
    <w:rsid w:val="00F53FB1"/>
    <w:rsid w:val="00F53FC7"/>
    <w:rsid w:val="00F54444"/>
    <w:rsid w:val="00F54955"/>
    <w:rsid w:val="00F54B57"/>
    <w:rsid w:val="00F54D73"/>
    <w:rsid w:val="00F55408"/>
    <w:rsid w:val="00F555C0"/>
    <w:rsid w:val="00F555E6"/>
    <w:rsid w:val="00F55719"/>
    <w:rsid w:val="00F558C7"/>
    <w:rsid w:val="00F55AD9"/>
    <w:rsid w:val="00F55D69"/>
    <w:rsid w:val="00F55ECD"/>
    <w:rsid w:val="00F55F6A"/>
    <w:rsid w:val="00F5619C"/>
    <w:rsid w:val="00F56283"/>
    <w:rsid w:val="00F562ED"/>
    <w:rsid w:val="00F5642C"/>
    <w:rsid w:val="00F5668C"/>
    <w:rsid w:val="00F56781"/>
    <w:rsid w:val="00F56C38"/>
    <w:rsid w:val="00F56EBD"/>
    <w:rsid w:val="00F56F8C"/>
    <w:rsid w:val="00F5727C"/>
    <w:rsid w:val="00F5769E"/>
    <w:rsid w:val="00F579F1"/>
    <w:rsid w:val="00F57BF2"/>
    <w:rsid w:val="00F57E56"/>
    <w:rsid w:val="00F57E6B"/>
    <w:rsid w:val="00F57EE1"/>
    <w:rsid w:val="00F57EE5"/>
    <w:rsid w:val="00F57EEF"/>
    <w:rsid w:val="00F60332"/>
    <w:rsid w:val="00F60359"/>
    <w:rsid w:val="00F60749"/>
    <w:rsid w:val="00F608E7"/>
    <w:rsid w:val="00F613C9"/>
    <w:rsid w:val="00F613F5"/>
    <w:rsid w:val="00F614B9"/>
    <w:rsid w:val="00F61D74"/>
    <w:rsid w:val="00F61EFA"/>
    <w:rsid w:val="00F62180"/>
    <w:rsid w:val="00F6226E"/>
    <w:rsid w:val="00F625FB"/>
    <w:rsid w:val="00F625FE"/>
    <w:rsid w:val="00F626F3"/>
    <w:rsid w:val="00F62789"/>
    <w:rsid w:val="00F629C8"/>
    <w:rsid w:val="00F62B42"/>
    <w:rsid w:val="00F62BEA"/>
    <w:rsid w:val="00F62EDF"/>
    <w:rsid w:val="00F63002"/>
    <w:rsid w:val="00F63010"/>
    <w:rsid w:val="00F63177"/>
    <w:rsid w:val="00F632BB"/>
    <w:rsid w:val="00F63338"/>
    <w:rsid w:val="00F63AF0"/>
    <w:rsid w:val="00F640AE"/>
    <w:rsid w:val="00F64757"/>
    <w:rsid w:val="00F647FF"/>
    <w:rsid w:val="00F6488D"/>
    <w:rsid w:val="00F64C7E"/>
    <w:rsid w:val="00F64F70"/>
    <w:rsid w:val="00F650C7"/>
    <w:rsid w:val="00F6520D"/>
    <w:rsid w:val="00F652CD"/>
    <w:rsid w:val="00F65492"/>
    <w:rsid w:val="00F65B8F"/>
    <w:rsid w:val="00F65BA8"/>
    <w:rsid w:val="00F65CC6"/>
    <w:rsid w:val="00F662C1"/>
    <w:rsid w:val="00F66591"/>
    <w:rsid w:val="00F667ED"/>
    <w:rsid w:val="00F66985"/>
    <w:rsid w:val="00F66A5A"/>
    <w:rsid w:val="00F66A8C"/>
    <w:rsid w:val="00F66AF8"/>
    <w:rsid w:val="00F66B01"/>
    <w:rsid w:val="00F66C73"/>
    <w:rsid w:val="00F6730A"/>
    <w:rsid w:val="00F67411"/>
    <w:rsid w:val="00F6796B"/>
    <w:rsid w:val="00F67CA1"/>
    <w:rsid w:val="00F704C5"/>
    <w:rsid w:val="00F708C3"/>
    <w:rsid w:val="00F70D9F"/>
    <w:rsid w:val="00F70E4B"/>
    <w:rsid w:val="00F71E5B"/>
    <w:rsid w:val="00F724F3"/>
    <w:rsid w:val="00F729FE"/>
    <w:rsid w:val="00F72A3A"/>
    <w:rsid w:val="00F72F60"/>
    <w:rsid w:val="00F73051"/>
    <w:rsid w:val="00F730C1"/>
    <w:rsid w:val="00F7338D"/>
    <w:rsid w:val="00F733ED"/>
    <w:rsid w:val="00F7350F"/>
    <w:rsid w:val="00F73551"/>
    <w:rsid w:val="00F735F3"/>
    <w:rsid w:val="00F73CCE"/>
    <w:rsid w:val="00F74104"/>
    <w:rsid w:val="00F74332"/>
    <w:rsid w:val="00F7443E"/>
    <w:rsid w:val="00F7450C"/>
    <w:rsid w:val="00F746C5"/>
    <w:rsid w:val="00F74CE2"/>
    <w:rsid w:val="00F750DB"/>
    <w:rsid w:val="00F75150"/>
    <w:rsid w:val="00F75205"/>
    <w:rsid w:val="00F75313"/>
    <w:rsid w:val="00F7547D"/>
    <w:rsid w:val="00F75537"/>
    <w:rsid w:val="00F7564D"/>
    <w:rsid w:val="00F756BC"/>
    <w:rsid w:val="00F75C0C"/>
    <w:rsid w:val="00F7606E"/>
    <w:rsid w:val="00F76075"/>
    <w:rsid w:val="00F760E3"/>
    <w:rsid w:val="00F762A9"/>
    <w:rsid w:val="00F762EE"/>
    <w:rsid w:val="00F763D1"/>
    <w:rsid w:val="00F76530"/>
    <w:rsid w:val="00F76675"/>
    <w:rsid w:val="00F76B5C"/>
    <w:rsid w:val="00F76C62"/>
    <w:rsid w:val="00F76F24"/>
    <w:rsid w:val="00F77007"/>
    <w:rsid w:val="00F77171"/>
    <w:rsid w:val="00F7726F"/>
    <w:rsid w:val="00F772D8"/>
    <w:rsid w:val="00F77871"/>
    <w:rsid w:val="00F77D1F"/>
    <w:rsid w:val="00F77E21"/>
    <w:rsid w:val="00F77F8E"/>
    <w:rsid w:val="00F80531"/>
    <w:rsid w:val="00F8068C"/>
    <w:rsid w:val="00F807AC"/>
    <w:rsid w:val="00F808E2"/>
    <w:rsid w:val="00F80AA8"/>
    <w:rsid w:val="00F80B52"/>
    <w:rsid w:val="00F80BAF"/>
    <w:rsid w:val="00F813B9"/>
    <w:rsid w:val="00F814A4"/>
    <w:rsid w:val="00F816BF"/>
    <w:rsid w:val="00F81A5A"/>
    <w:rsid w:val="00F81C27"/>
    <w:rsid w:val="00F81D81"/>
    <w:rsid w:val="00F8207D"/>
    <w:rsid w:val="00F82388"/>
    <w:rsid w:val="00F8268A"/>
    <w:rsid w:val="00F8299B"/>
    <w:rsid w:val="00F82C27"/>
    <w:rsid w:val="00F82C54"/>
    <w:rsid w:val="00F82DDD"/>
    <w:rsid w:val="00F82EB3"/>
    <w:rsid w:val="00F83102"/>
    <w:rsid w:val="00F834F4"/>
    <w:rsid w:val="00F83512"/>
    <w:rsid w:val="00F8359A"/>
    <w:rsid w:val="00F83734"/>
    <w:rsid w:val="00F839CD"/>
    <w:rsid w:val="00F83BBE"/>
    <w:rsid w:val="00F843AE"/>
    <w:rsid w:val="00F843E8"/>
    <w:rsid w:val="00F8456C"/>
    <w:rsid w:val="00F8456E"/>
    <w:rsid w:val="00F84628"/>
    <w:rsid w:val="00F84766"/>
    <w:rsid w:val="00F84873"/>
    <w:rsid w:val="00F84942"/>
    <w:rsid w:val="00F849AD"/>
    <w:rsid w:val="00F84ACA"/>
    <w:rsid w:val="00F84D68"/>
    <w:rsid w:val="00F84DDD"/>
    <w:rsid w:val="00F84E35"/>
    <w:rsid w:val="00F8507F"/>
    <w:rsid w:val="00F852B9"/>
    <w:rsid w:val="00F8534D"/>
    <w:rsid w:val="00F853FB"/>
    <w:rsid w:val="00F85703"/>
    <w:rsid w:val="00F85C67"/>
    <w:rsid w:val="00F85E0E"/>
    <w:rsid w:val="00F85E2B"/>
    <w:rsid w:val="00F85EBC"/>
    <w:rsid w:val="00F85F3C"/>
    <w:rsid w:val="00F85FAC"/>
    <w:rsid w:val="00F85FF4"/>
    <w:rsid w:val="00F860B2"/>
    <w:rsid w:val="00F860FF"/>
    <w:rsid w:val="00F862D8"/>
    <w:rsid w:val="00F8644C"/>
    <w:rsid w:val="00F86609"/>
    <w:rsid w:val="00F86690"/>
    <w:rsid w:val="00F86813"/>
    <w:rsid w:val="00F86846"/>
    <w:rsid w:val="00F869D8"/>
    <w:rsid w:val="00F86AA6"/>
    <w:rsid w:val="00F86E91"/>
    <w:rsid w:val="00F870B0"/>
    <w:rsid w:val="00F872ED"/>
    <w:rsid w:val="00F8740B"/>
    <w:rsid w:val="00F8742F"/>
    <w:rsid w:val="00F8744B"/>
    <w:rsid w:val="00F874A4"/>
    <w:rsid w:val="00F879CF"/>
    <w:rsid w:val="00F87AC4"/>
    <w:rsid w:val="00F87AC5"/>
    <w:rsid w:val="00F87B38"/>
    <w:rsid w:val="00F87DA9"/>
    <w:rsid w:val="00F90259"/>
    <w:rsid w:val="00F9038C"/>
    <w:rsid w:val="00F9072D"/>
    <w:rsid w:val="00F9074F"/>
    <w:rsid w:val="00F909C6"/>
    <w:rsid w:val="00F90EBA"/>
    <w:rsid w:val="00F90FAC"/>
    <w:rsid w:val="00F9137E"/>
    <w:rsid w:val="00F91551"/>
    <w:rsid w:val="00F91674"/>
    <w:rsid w:val="00F916D8"/>
    <w:rsid w:val="00F91A32"/>
    <w:rsid w:val="00F91BCC"/>
    <w:rsid w:val="00F92355"/>
    <w:rsid w:val="00F92EC3"/>
    <w:rsid w:val="00F92F08"/>
    <w:rsid w:val="00F9358F"/>
    <w:rsid w:val="00F93ED0"/>
    <w:rsid w:val="00F93F42"/>
    <w:rsid w:val="00F9405E"/>
    <w:rsid w:val="00F94089"/>
    <w:rsid w:val="00F94365"/>
    <w:rsid w:val="00F943EB"/>
    <w:rsid w:val="00F948C8"/>
    <w:rsid w:val="00F948EB"/>
    <w:rsid w:val="00F94AF3"/>
    <w:rsid w:val="00F94FE0"/>
    <w:rsid w:val="00F9512C"/>
    <w:rsid w:val="00F9525A"/>
    <w:rsid w:val="00F95306"/>
    <w:rsid w:val="00F955C3"/>
    <w:rsid w:val="00F955C5"/>
    <w:rsid w:val="00F95851"/>
    <w:rsid w:val="00F962FA"/>
    <w:rsid w:val="00F9683A"/>
    <w:rsid w:val="00F96BBA"/>
    <w:rsid w:val="00F96E2B"/>
    <w:rsid w:val="00F97140"/>
    <w:rsid w:val="00F972A9"/>
    <w:rsid w:val="00F9754D"/>
    <w:rsid w:val="00F9756C"/>
    <w:rsid w:val="00F976BD"/>
    <w:rsid w:val="00F977EA"/>
    <w:rsid w:val="00F97A93"/>
    <w:rsid w:val="00F97E57"/>
    <w:rsid w:val="00FA0158"/>
    <w:rsid w:val="00FA0433"/>
    <w:rsid w:val="00FA0447"/>
    <w:rsid w:val="00FA054A"/>
    <w:rsid w:val="00FA0802"/>
    <w:rsid w:val="00FA0C97"/>
    <w:rsid w:val="00FA0D85"/>
    <w:rsid w:val="00FA1237"/>
    <w:rsid w:val="00FA14AE"/>
    <w:rsid w:val="00FA1ADD"/>
    <w:rsid w:val="00FA1DF5"/>
    <w:rsid w:val="00FA1DFB"/>
    <w:rsid w:val="00FA200B"/>
    <w:rsid w:val="00FA206D"/>
    <w:rsid w:val="00FA20A4"/>
    <w:rsid w:val="00FA2365"/>
    <w:rsid w:val="00FA2526"/>
    <w:rsid w:val="00FA2616"/>
    <w:rsid w:val="00FA2654"/>
    <w:rsid w:val="00FA2740"/>
    <w:rsid w:val="00FA2991"/>
    <w:rsid w:val="00FA2B71"/>
    <w:rsid w:val="00FA2E01"/>
    <w:rsid w:val="00FA2E54"/>
    <w:rsid w:val="00FA3255"/>
    <w:rsid w:val="00FA33C2"/>
    <w:rsid w:val="00FA3787"/>
    <w:rsid w:val="00FA37F7"/>
    <w:rsid w:val="00FA3A52"/>
    <w:rsid w:val="00FA3ABE"/>
    <w:rsid w:val="00FA3E61"/>
    <w:rsid w:val="00FA3F6A"/>
    <w:rsid w:val="00FA40F2"/>
    <w:rsid w:val="00FA445A"/>
    <w:rsid w:val="00FA447B"/>
    <w:rsid w:val="00FA46E8"/>
    <w:rsid w:val="00FA47A2"/>
    <w:rsid w:val="00FA4B69"/>
    <w:rsid w:val="00FA4BFD"/>
    <w:rsid w:val="00FA4CA4"/>
    <w:rsid w:val="00FA4F53"/>
    <w:rsid w:val="00FA4F61"/>
    <w:rsid w:val="00FA52AE"/>
    <w:rsid w:val="00FA55ED"/>
    <w:rsid w:val="00FA570A"/>
    <w:rsid w:val="00FA577C"/>
    <w:rsid w:val="00FA5B0C"/>
    <w:rsid w:val="00FA5B1D"/>
    <w:rsid w:val="00FA5B56"/>
    <w:rsid w:val="00FA5C4B"/>
    <w:rsid w:val="00FA5D44"/>
    <w:rsid w:val="00FA5DE8"/>
    <w:rsid w:val="00FA64B0"/>
    <w:rsid w:val="00FA663C"/>
    <w:rsid w:val="00FA6691"/>
    <w:rsid w:val="00FA66DE"/>
    <w:rsid w:val="00FA67C9"/>
    <w:rsid w:val="00FA6AEB"/>
    <w:rsid w:val="00FA7633"/>
    <w:rsid w:val="00FA7A47"/>
    <w:rsid w:val="00FA7B8E"/>
    <w:rsid w:val="00FB05BF"/>
    <w:rsid w:val="00FB05D7"/>
    <w:rsid w:val="00FB0A34"/>
    <w:rsid w:val="00FB0A3F"/>
    <w:rsid w:val="00FB0B2C"/>
    <w:rsid w:val="00FB0C56"/>
    <w:rsid w:val="00FB12E6"/>
    <w:rsid w:val="00FB14B3"/>
    <w:rsid w:val="00FB14D1"/>
    <w:rsid w:val="00FB16E0"/>
    <w:rsid w:val="00FB1A72"/>
    <w:rsid w:val="00FB1A8B"/>
    <w:rsid w:val="00FB1DB1"/>
    <w:rsid w:val="00FB2874"/>
    <w:rsid w:val="00FB2A5D"/>
    <w:rsid w:val="00FB2CD0"/>
    <w:rsid w:val="00FB2F4A"/>
    <w:rsid w:val="00FB2FB2"/>
    <w:rsid w:val="00FB30FD"/>
    <w:rsid w:val="00FB318B"/>
    <w:rsid w:val="00FB32E8"/>
    <w:rsid w:val="00FB330F"/>
    <w:rsid w:val="00FB338E"/>
    <w:rsid w:val="00FB35D5"/>
    <w:rsid w:val="00FB3696"/>
    <w:rsid w:val="00FB375E"/>
    <w:rsid w:val="00FB3A16"/>
    <w:rsid w:val="00FB3A1B"/>
    <w:rsid w:val="00FB3C66"/>
    <w:rsid w:val="00FB40BF"/>
    <w:rsid w:val="00FB4289"/>
    <w:rsid w:val="00FB42AD"/>
    <w:rsid w:val="00FB45F5"/>
    <w:rsid w:val="00FB4698"/>
    <w:rsid w:val="00FB4729"/>
    <w:rsid w:val="00FB4756"/>
    <w:rsid w:val="00FB4860"/>
    <w:rsid w:val="00FB49AA"/>
    <w:rsid w:val="00FB4C00"/>
    <w:rsid w:val="00FB4E76"/>
    <w:rsid w:val="00FB4F5D"/>
    <w:rsid w:val="00FB5026"/>
    <w:rsid w:val="00FB5509"/>
    <w:rsid w:val="00FB5BDC"/>
    <w:rsid w:val="00FB5D34"/>
    <w:rsid w:val="00FB5DD5"/>
    <w:rsid w:val="00FB5F3A"/>
    <w:rsid w:val="00FB5FA4"/>
    <w:rsid w:val="00FB608A"/>
    <w:rsid w:val="00FB6845"/>
    <w:rsid w:val="00FB6A20"/>
    <w:rsid w:val="00FB6E12"/>
    <w:rsid w:val="00FB708D"/>
    <w:rsid w:val="00FB71A7"/>
    <w:rsid w:val="00FB7370"/>
    <w:rsid w:val="00FB7371"/>
    <w:rsid w:val="00FB74C9"/>
    <w:rsid w:val="00FB78BD"/>
    <w:rsid w:val="00FB7968"/>
    <w:rsid w:val="00FB7983"/>
    <w:rsid w:val="00FB7A22"/>
    <w:rsid w:val="00FC01E4"/>
    <w:rsid w:val="00FC0281"/>
    <w:rsid w:val="00FC09C2"/>
    <w:rsid w:val="00FC09D7"/>
    <w:rsid w:val="00FC0C4F"/>
    <w:rsid w:val="00FC0D3E"/>
    <w:rsid w:val="00FC0D7C"/>
    <w:rsid w:val="00FC0DC7"/>
    <w:rsid w:val="00FC0E8A"/>
    <w:rsid w:val="00FC10CF"/>
    <w:rsid w:val="00FC164F"/>
    <w:rsid w:val="00FC17BB"/>
    <w:rsid w:val="00FC1963"/>
    <w:rsid w:val="00FC1993"/>
    <w:rsid w:val="00FC1DB2"/>
    <w:rsid w:val="00FC259C"/>
    <w:rsid w:val="00FC25B1"/>
    <w:rsid w:val="00FC2621"/>
    <w:rsid w:val="00FC2700"/>
    <w:rsid w:val="00FC2839"/>
    <w:rsid w:val="00FC2AF7"/>
    <w:rsid w:val="00FC2C13"/>
    <w:rsid w:val="00FC36AD"/>
    <w:rsid w:val="00FC3720"/>
    <w:rsid w:val="00FC3971"/>
    <w:rsid w:val="00FC3B62"/>
    <w:rsid w:val="00FC3BFA"/>
    <w:rsid w:val="00FC3D43"/>
    <w:rsid w:val="00FC3EFD"/>
    <w:rsid w:val="00FC4137"/>
    <w:rsid w:val="00FC46F7"/>
    <w:rsid w:val="00FC4716"/>
    <w:rsid w:val="00FC49D6"/>
    <w:rsid w:val="00FC4A3C"/>
    <w:rsid w:val="00FC4BEA"/>
    <w:rsid w:val="00FC4C0B"/>
    <w:rsid w:val="00FC4C0D"/>
    <w:rsid w:val="00FC5387"/>
    <w:rsid w:val="00FC5427"/>
    <w:rsid w:val="00FC5508"/>
    <w:rsid w:val="00FC5531"/>
    <w:rsid w:val="00FC556F"/>
    <w:rsid w:val="00FC5A11"/>
    <w:rsid w:val="00FC5A22"/>
    <w:rsid w:val="00FC5A40"/>
    <w:rsid w:val="00FC5C70"/>
    <w:rsid w:val="00FC5E74"/>
    <w:rsid w:val="00FC6175"/>
    <w:rsid w:val="00FC652B"/>
    <w:rsid w:val="00FC65D9"/>
    <w:rsid w:val="00FC66AF"/>
    <w:rsid w:val="00FC6867"/>
    <w:rsid w:val="00FC69D6"/>
    <w:rsid w:val="00FC6C52"/>
    <w:rsid w:val="00FC6EFD"/>
    <w:rsid w:val="00FC6F93"/>
    <w:rsid w:val="00FC77B0"/>
    <w:rsid w:val="00FC7835"/>
    <w:rsid w:val="00FC7B32"/>
    <w:rsid w:val="00FC7EF2"/>
    <w:rsid w:val="00FC7EFF"/>
    <w:rsid w:val="00FC7FD8"/>
    <w:rsid w:val="00FD02AB"/>
    <w:rsid w:val="00FD03AC"/>
    <w:rsid w:val="00FD04BE"/>
    <w:rsid w:val="00FD08BE"/>
    <w:rsid w:val="00FD09BC"/>
    <w:rsid w:val="00FD09D7"/>
    <w:rsid w:val="00FD0ACE"/>
    <w:rsid w:val="00FD0B0D"/>
    <w:rsid w:val="00FD0C54"/>
    <w:rsid w:val="00FD11D5"/>
    <w:rsid w:val="00FD1258"/>
    <w:rsid w:val="00FD13D1"/>
    <w:rsid w:val="00FD1658"/>
    <w:rsid w:val="00FD17DA"/>
    <w:rsid w:val="00FD1DC4"/>
    <w:rsid w:val="00FD1F1C"/>
    <w:rsid w:val="00FD2051"/>
    <w:rsid w:val="00FD209D"/>
    <w:rsid w:val="00FD20EA"/>
    <w:rsid w:val="00FD22F8"/>
    <w:rsid w:val="00FD231A"/>
    <w:rsid w:val="00FD23B0"/>
    <w:rsid w:val="00FD26FB"/>
    <w:rsid w:val="00FD2A66"/>
    <w:rsid w:val="00FD304F"/>
    <w:rsid w:val="00FD3065"/>
    <w:rsid w:val="00FD3287"/>
    <w:rsid w:val="00FD32A1"/>
    <w:rsid w:val="00FD3495"/>
    <w:rsid w:val="00FD38C4"/>
    <w:rsid w:val="00FD3BCB"/>
    <w:rsid w:val="00FD4240"/>
    <w:rsid w:val="00FD4329"/>
    <w:rsid w:val="00FD433B"/>
    <w:rsid w:val="00FD442E"/>
    <w:rsid w:val="00FD4538"/>
    <w:rsid w:val="00FD46E4"/>
    <w:rsid w:val="00FD482C"/>
    <w:rsid w:val="00FD4943"/>
    <w:rsid w:val="00FD4E86"/>
    <w:rsid w:val="00FD4E8B"/>
    <w:rsid w:val="00FD4F9A"/>
    <w:rsid w:val="00FD5043"/>
    <w:rsid w:val="00FD508B"/>
    <w:rsid w:val="00FD5201"/>
    <w:rsid w:val="00FD533E"/>
    <w:rsid w:val="00FD5842"/>
    <w:rsid w:val="00FD594D"/>
    <w:rsid w:val="00FD59BA"/>
    <w:rsid w:val="00FD5B2B"/>
    <w:rsid w:val="00FD5D9B"/>
    <w:rsid w:val="00FD5E1D"/>
    <w:rsid w:val="00FD6131"/>
    <w:rsid w:val="00FD6353"/>
    <w:rsid w:val="00FD6875"/>
    <w:rsid w:val="00FD694C"/>
    <w:rsid w:val="00FD6E24"/>
    <w:rsid w:val="00FD6E51"/>
    <w:rsid w:val="00FD6EA3"/>
    <w:rsid w:val="00FD6ED8"/>
    <w:rsid w:val="00FD6FD9"/>
    <w:rsid w:val="00FD7013"/>
    <w:rsid w:val="00FD783F"/>
    <w:rsid w:val="00FD7B3E"/>
    <w:rsid w:val="00FD7DAE"/>
    <w:rsid w:val="00FD7EAD"/>
    <w:rsid w:val="00FE00F7"/>
    <w:rsid w:val="00FE03BA"/>
    <w:rsid w:val="00FE0495"/>
    <w:rsid w:val="00FE0A52"/>
    <w:rsid w:val="00FE0AE6"/>
    <w:rsid w:val="00FE0AE7"/>
    <w:rsid w:val="00FE0EF9"/>
    <w:rsid w:val="00FE101C"/>
    <w:rsid w:val="00FE139E"/>
    <w:rsid w:val="00FE1497"/>
    <w:rsid w:val="00FE159F"/>
    <w:rsid w:val="00FE1A71"/>
    <w:rsid w:val="00FE215A"/>
    <w:rsid w:val="00FE2280"/>
    <w:rsid w:val="00FE2321"/>
    <w:rsid w:val="00FE2497"/>
    <w:rsid w:val="00FE24AD"/>
    <w:rsid w:val="00FE24CF"/>
    <w:rsid w:val="00FE285B"/>
    <w:rsid w:val="00FE2A6D"/>
    <w:rsid w:val="00FE2CCE"/>
    <w:rsid w:val="00FE2CE6"/>
    <w:rsid w:val="00FE2E64"/>
    <w:rsid w:val="00FE2EF1"/>
    <w:rsid w:val="00FE2FA0"/>
    <w:rsid w:val="00FE3212"/>
    <w:rsid w:val="00FE3383"/>
    <w:rsid w:val="00FE33D1"/>
    <w:rsid w:val="00FE34BF"/>
    <w:rsid w:val="00FE392C"/>
    <w:rsid w:val="00FE4001"/>
    <w:rsid w:val="00FE4140"/>
    <w:rsid w:val="00FE4287"/>
    <w:rsid w:val="00FE4298"/>
    <w:rsid w:val="00FE4310"/>
    <w:rsid w:val="00FE43BA"/>
    <w:rsid w:val="00FE4640"/>
    <w:rsid w:val="00FE474A"/>
    <w:rsid w:val="00FE4998"/>
    <w:rsid w:val="00FE4E0D"/>
    <w:rsid w:val="00FE4F10"/>
    <w:rsid w:val="00FE5033"/>
    <w:rsid w:val="00FE5037"/>
    <w:rsid w:val="00FE51C3"/>
    <w:rsid w:val="00FE5652"/>
    <w:rsid w:val="00FE5A3D"/>
    <w:rsid w:val="00FE5CD1"/>
    <w:rsid w:val="00FE5E84"/>
    <w:rsid w:val="00FE5FB7"/>
    <w:rsid w:val="00FE6070"/>
    <w:rsid w:val="00FE60AF"/>
    <w:rsid w:val="00FE65FB"/>
    <w:rsid w:val="00FE665C"/>
    <w:rsid w:val="00FE676D"/>
    <w:rsid w:val="00FE6978"/>
    <w:rsid w:val="00FE6A21"/>
    <w:rsid w:val="00FE6BB3"/>
    <w:rsid w:val="00FE6FBA"/>
    <w:rsid w:val="00FE72C5"/>
    <w:rsid w:val="00FE7339"/>
    <w:rsid w:val="00FE79A3"/>
    <w:rsid w:val="00FE7D04"/>
    <w:rsid w:val="00FF0098"/>
    <w:rsid w:val="00FF010A"/>
    <w:rsid w:val="00FF0191"/>
    <w:rsid w:val="00FF0321"/>
    <w:rsid w:val="00FF13D2"/>
    <w:rsid w:val="00FF158F"/>
    <w:rsid w:val="00FF16D2"/>
    <w:rsid w:val="00FF17CC"/>
    <w:rsid w:val="00FF18FA"/>
    <w:rsid w:val="00FF1B5F"/>
    <w:rsid w:val="00FF1D2A"/>
    <w:rsid w:val="00FF1F07"/>
    <w:rsid w:val="00FF2035"/>
    <w:rsid w:val="00FF27D3"/>
    <w:rsid w:val="00FF2AAA"/>
    <w:rsid w:val="00FF2AAB"/>
    <w:rsid w:val="00FF2B39"/>
    <w:rsid w:val="00FF2B52"/>
    <w:rsid w:val="00FF2EC2"/>
    <w:rsid w:val="00FF2F38"/>
    <w:rsid w:val="00FF2FCB"/>
    <w:rsid w:val="00FF3226"/>
    <w:rsid w:val="00FF36D6"/>
    <w:rsid w:val="00FF3CC3"/>
    <w:rsid w:val="00FF3D78"/>
    <w:rsid w:val="00FF3F19"/>
    <w:rsid w:val="00FF3FDD"/>
    <w:rsid w:val="00FF4434"/>
    <w:rsid w:val="00FF4592"/>
    <w:rsid w:val="00FF46AD"/>
    <w:rsid w:val="00FF4933"/>
    <w:rsid w:val="00FF4A5A"/>
    <w:rsid w:val="00FF4C96"/>
    <w:rsid w:val="00FF4DD8"/>
    <w:rsid w:val="00FF4FAF"/>
    <w:rsid w:val="00FF50E1"/>
    <w:rsid w:val="00FF5271"/>
    <w:rsid w:val="00FF52C7"/>
    <w:rsid w:val="00FF5336"/>
    <w:rsid w:val="00FF58B6"/>
    <w:rsid w:val="00FF5DE1"/>
    <w:rsid w:val="00FF5EB9"/>
    <w:rsid w:val="00FF602D"/>
    <w:rsid w:val="00FF610D"/>
    <w:rsid w:val="00FF6721"/>
    <w:rsid w:val="00FF677D"/>
    <w:rsid w:val="00FF6868"/>
    <w:rsid w:val="00FF6881"/>
    <w:rsid w:val="00FF6E0A"/>
    <w:rsid w:val="00FF6F34"/>
    <w:rsid w:val="00FF6F53"/>
    <w:rsid w:val="00FF731E"/>
    <w:rsid w:val="00FF73E8"/>
    <w:rsid w:val="00FF7828"/>
    <w:rsid w:val="00FF793E"/>
    <w:rsid w:val="00FF7A34"/>
    <w:rsid w:val="00FF7E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4A7"/>
    <w:rPr>
      <w:lang w:eastAsia="ar-SA"/>
    </w:rPr>
  </w:style>
  <w:style w:type="paragraph" w:styleId="1">
    <w:name w:val="heading 1"/>
    <w:basedOn w:val="a"/>
    <w:next w:val="a"/>
    <w:link w:val="10"/>
    <w:qFormat/>
    <w:rsid w:val="007B1675"/>
    <w:pPr>
      <w:keepNext/>
      <w:tabs>
        <w:tab w:val="num" w:pos="0"/>
      </w:tabs>
      <w:spacing w:line="360" w:lineRule="auto"/>
      <w:ind w:firstLine="851"/>
      <w:jc w:val="both"/>
      <w:outlineLvl w:val="0"/>
    </w:pPr>
    <w:rPr>
      <w:i/>
      <w:sz w:val="24"/>
    </w:rPr>
  </w:style>
  <w:style w:type="paragraph" w:styleId="2">
    <w:name w:val="heading 2"/>
    <w:basedOn w:val="a"/>
    <w:next w:val="a"/>
    <w:link w:val="20"/>
    <w:qFormat/>
    <w:rsid w:val="007B1675"/>
    <w:pPr>
      <w:keepNext/>
      <w:numPr>
        <w:ilvl w:val="1"/>
        <w:numId w:val="1"/>
      </w:numPr>
      <w:jc w:val="center"/>
      <w:outlineLvl w:val="1"/>
    </w:pPr>
    <w:rPr>
      <w:b/>
      <w:sz w:val="24"/>
    </w:rPr>
  </w:style>
  <w:style w:type="paragraph" w:styleId="3">
    <w:name w:val="heading 3"/>
    <w:basedOn w:val="a"/>
    <w:next w:val="a"/>
    <w:link w:val="30"/>
    <w:qFormat/>
    <w:rsid w:val="007B1675"/>
    <w:pPr>
      <w:keepNext/>
      <w:tabs>
        <w:tab w:val="num" w:pos="0"/>
      </w:tabs>
      <w:jc w:val="center"/>
      <w:outlineLvl w:val="2"/>
    </w:pPr>
    <w:rPr>
      <w:b/>
      <w:sz w:val="28"/>
    </w:rPr>
  </w:style>
  <w:style w:type="paragraph" w:styleId="4">
    <w:name w:val="heading 4"/>
    <w:basedOn w:val="a"/>
    <w:next w:val="a"/>
    <w:link w:val="40"/>
    <w:qFormat/>
    <w:rsid w:val="007B1675"/>
    <w:pPr>
      <w:keepNext/>
      <w:tabs>
        <w:tab w:val="num" w:pos="0"/>
      </w:tabs>
      <w:ind w:firstLine="851"/>
      <w:jc w:val="center"/>
      <w:outlineLvl w:val="3"/>
    </w:pPr>
    <w:rPr>
      <w:b/>
      <w:sz w:val="24"/>
    </w:rPr>
  </w:style>
  <w:style w:type="paragraph" w:styleId="5">
    <w:name w:val="heading 5"/>
    <w:basedOn w:val="a"/>
    <w:next w:val="a"/>
    <w:link w:val="50"/>
    <w:qFormat/>
    <w:rsid w:val="007B1675"/>
    <w:pPr>
      <w:keepNext/>
      <w:tabs>
        <w:tab w:val="num" w:pos="0"/>
      </w:tabs>
      <w:ind w:firstLine="851"/>
      <w:outlineLvl w:val="4"/>
    </w:pPr>
    <w:rPr>
      <w:i/>
      <w:sz w:val="24"/>
      <w:u w:val="single"/>
    </w:rPr>
  </w:style>
  <w:style w:type="paragraph" w:styleId="6">
    <w:name w:val="heading 6"/>
    <w:basedOn w:val="a"/>
    <w:next w:val="a"/>
    <w:link w:val="60"/>
    <w:qFormat/>
    <w:rsid w:val="007B1675"/>
    <w:pPr>
      <w:keepNext/>
      <w:tabs>
        <w:tab w:val="num" w:pos="0"/>
      </w:tabs>
      <w:ind w:firstLine="993"/>
      <w:outlineLvl w:val="5"/>
    </w:pPr>
    <w:rPr>
      <w:b/>
      <w:i/>
      <w:sz w:val="24"/>
      <w:u w:val="single"/>
    </w:rPr>
  </w:style>
  <w:style w:type="paragraph" w:styleId="7">
    <w:name w:val="heading 7"/>
    <w:basedOn w:val="a"/>
    <w:next w:val="a"/>
    <w:link w:val="70"/>
    <w:qFormat/>
    <w:rsid w:val="007B1675"/>
    <w:pPr>
      <w:keepNext/>
      <w:tabs>
        <w:tab w:val="num" w:pos="0"/>
      </w:tabs>
      <w:outlineLvl w:val="6"/>
    </w:pPr>
    <w:rPr>
      <w:b/>
      <w:sz w:val="24"/>
    </w:rPr>
  </w:style>
  <w:style w:type="paragraph" w:styleId="8">
    <w:name w:val="heading 8"/>
    <w:basedOn w:val="a"/>
    <w:next w:val="a"/>
    <w:link w:val="80"/>
    <w:qFormat/>
    <w:rsid w:val="007B1675"/>
    <w:pPr>
      <w:keepNext/>
      <w:tabs>
        <w:tab w:val="num" w:pos="0"/>
      </w:tabs>
      <w:ind w:firstLine="851"/>
      <w:outlineLvl w:val="7"/>
    </w:pPr>
    <w:rPr>
      <w:b/>
      <w:sz w:val="24"/>
    </w:rPr>
  </w:style>
  <w:style w:type="paragraph" w:styleId="9">
    <w:name w:val="heading 9"/>
    <w:basedOn w:val="a"/>
    <w:next w:val="a"/>
    <w:link w:val="90"/>
    <w:qFormat/>
    <w:rsid w:val="007B1675"/>
    <w:pPr>
      <w:keepNext/>
      <w:tabs>
        <w:tab w:val="num" w:pos="0"/>
      </w:tabs>
      <w:ind w:firstLine="1134"/>
      <w:outlineLvl w:val="8"/>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B1675"/>
    <w:rPr>
      <w:rFonts w:ascii="Symbol" w:hAnsi="Symbol" w:cs="StarSymbol"/>
      <w:sz w:val="18"/>
      <w:szCs w:val="18"/>
    </w:rPr>
  </w:style>
  <w:style w:type="character" w:customStyle="1" w:styleId="WW8Num2z0">
    <w:name w:val="WW8Num2z0"/>
    <w:rsid w:val="007B1675"/>
    <w:rPr>
      <w:rFonts w:ascii="Symbol" w:hAnsi="Symbol"/>
    </w:rPr>
  </w:style>
  <w:style w:type="character" w:customStyle="1" w:styleId="WW8Num3z0">
    <w:name w:val="WW8Num3z0"/>
    <w:rsid w:val="007B1675"/>
    <w:rPr>
      <w:rFonts w:ascii="Symbol" w:hAnsi="Symbol"/>
    </w:rPr>
  </w:style>
  <w:style w:type="character" w:customStyle="1" w:styleId="WW8Num3z1">
    <w:name w:val="WW8Num3z1"/>
    <w:rsid w:val="007B1675"/>
    <w:rPr>
      <w:rFonts w:ascii="Courier New" w:hAnsi="Courier New" w:cs="Courier New"/>
    </w:rPr>
  </w:style>
  <w:style w:type="character" w:customStyle="1" w:styleId="WW8Num3z2">
    <w:name w:val="WW8Num3z2"/>
    <w:rsid w:val="007B1675"/>
    <w:rPr>
      <w:rFonts w:ascii="Wingdings" w:hAnsi="Wingdings"/>
    </w:rPr>
  </w:style>
  <w:style w:type="character" w:customStyle="1" w:styleId="WW8Num5z0">
    <w:name w:val="WW8Num5z0"/>
    <w:rsid w:val="007B1675"/>
    <w:rPr>
      <w:rFonts w:ascii="Symbol" w:hAnsi="Symbol"/>
    </w:rPr>
  </w:style>
  <w:style w:type="character" w:customStyle="1" w:styleId="WW8Num5z1">
    <w:name w:val="WW8Num5z1"/>
    <w:rsid w:val="007B1675"/>
    <w:rPr>
      <w:rFonts w:ascii="Courier New" w:hAnsi="Courier New" w:cs="Courier New"/>
    </w:rPr>
  </w:style>
  <w:style w:type="character" w:customStyle="1" w:styleId="WW8Num5z2">
    <w:name w:val="WW8Num5z2"/>
    <w:rsid w:val="007B1675"/>
    <w:rPr>
      <w:rFonts w:ascii="Wingdings" w:hAnsi="Wingdings"/>
    </w:rPr>
  </w:style>
  <w:style w:type="character" w:customStyle="1" w:styleId="WW8Num6z0">
    <w:name w:val="WW8Num6z0"/>
    <w:rsid w:val="007B1675"/>
    <w:rPr>
      <w:rFonts w:ascii="Symbol" w:hAnsi="Symbol"/>
    </w:rPr>
  </w:style>
  <w:style w:type="character" w:customStyle="1" w:styleId="WW8Num6z2">
    <w:name w:val="WW8Num6z2"/>
    <w:rsid w:val="007B1675"/>
    <w:rPr>
      <w:rFonts w:ascii="Wingdings" w:hAnsi="Wingdings"/>
    </w:rPr>
  </w:style>
  <w:style w:type="character" w:customStyle="1" w:styleId="WW8Num6z4">
    <w:name w:val="WW8Num6z4"/>
    <w:rsid w:val="007B1675"/>
    <w:rPr>
      <w:rFonts w:ascii="Courier New" w:hAnsi="Courier New" w:cs="Courier New"/>
    </w:rPr>
  </w:style>
  <w:style w:type="character" w:customStyle="1" w:styleId="WW8Num7z0">
    <w:name w:val="WW8Num7z0"/>
    <w:rsid w:val="007B1675"/>
    <w:rPr>
      <w:rFonts w:ascii="Times New Roman" w:eastAsia="Times New Roman" w:hAnsi="Times New Roman" w:cs="Times New Roman"/>
    </w:rPr>
  </w:style>
  <w:style w:type="character" w:customStyle="1" w:styleId="WW8Num8z0">
    <w:name w:val="WW8Num8z0"/>
    <w:rsid w:val="007B1675"/>
    <w:rPr>
      <w:rFonts w:ascii="Times New Roman" w:eastAsia="Times New Roman" w:hAnsi="Times New Roman" w:cs="Times New Roman"/>
    </w:rPr>
  </w:style>
  <w:style w:type="character" w:customStyle="1" w:styleId="WW8Num8z1">
    <w:name w:val="WW8Num8z1"/>
    <w:rsid w:val="007B1675"/>
    <w:rPr>
      <w:rFonts w:ascii="Symbol" w:hAnsi="Symbol"/>
    </w:rPr>
  </w:style>
  <w:style w:type="character" w:customStyle="1" w:styleId="WW8Num8z2">
    <w:name w:val="WW8Num8z2"/>
    <w:rsid w:val="007B1675"/>
    <w:rPr>
      <w:rFonts w:ascii="Wingdings" w:hAnsi="Wingdings"/>
    </w:rPr>
  </w:style>
  <w:style w:type="character" w:customStyle="1" w:styleId="WW8Num8z4">
    <w:name w:val="WW8Num8z4"/>
    <w:rsid w:val="007B1675"/>
    <w:rPr>
      <w:rFonts w:ascii="Courier New" w:hAnsi="Courier New"/>
    </w:rPr>
  </w:style>
  <w:style w:type="character" w:customStyle="1" w:styleId="WW8Num9z0">
    <w:name w:val="WW8Num9z0"/>
    <w:rsid w:val="007B1675"/>
    <w:rPr>
      <w:rFonts w:ascii="Symbol" w:hAnsi="Symbol"/>
    </w:rPr>
  </w:style>
  <w:style w:type="character" w:customStyle="1" w:styleId="WW8Num10z0">
    <w:name w:val="WW8Num10z0"/>
    <w:rsid w:val="007B1675"/>
    <w:rPr>
      <w:rFonts w:ascii="Times New Roman" w:eastAsia="Times New Roman" w:hAnsi="Times New Roman" w:cs="Times New Roman"/>
    </w:rPr>
  </w:style>
  <w:style w:type="character" w:customStyle="1" w:styleId="WW8Num10z2">
    <w:name w:val="WW8Num10z2"/>
    <w:rsid w:val="007B1675"/>
    <w:rPr>
      <w:rFonts w:ascii="Wingdings" w:hAnsi="Wingdings"/>
    </w:rPr>
  </w:style>
  <w:style w:type="character" w:customStyle="1" w:styleId="WW8Num10z3">
    <w:name w:val="WW8Num10z3"/>
    <w:rsid w:val="007B1675"/>
    <w:rPr>
      <w:rFonts w:ascii="Symbol" w:hAnsi="Symbol"/>
    </w:rPr>
  </w:style>
  <w:style w:type="character" w:customStyle="1" w:styleId="WW8Num10z4">
    <w:name w:val="WW8Num10z4"/>
    <w:rsid w:val="007B1675"/>
    <w:rPr>
      <w:rFonts w:ascii="Courier New" w:hAnsi="Courier New" w:cs="Courier New"/>
    </w:rPr>
  </w:style>
  <w:style w:type="character" w:customStyle="1" w:styleId="WW8Num13z0">
    <w:name w:val="WW8Num13z0"/>
    <w:rsid w:val="007B1675"/>
    <w:rPr>
      <w:rFonts w:ascii="Symbol" w:hAnsi="Symbol"/>
    </w:rPr>
  </w:style>
  <w:style w:type="character" w:customStyle="1" w:styleId="WW8Num14z0">
    <w:name w:val="WW8Num14z0"/>
    <w:rsid w:val="007B1675"/>
    <w:rPr>
      <w:rFonts w:ascii="Symbol" w:hAnsi="Symbol"/>
    </w:rPr>
  </w:style>
  <w:style w:type="character" w:customStyle="1" w:styleId="WW8Num14z1">
    <w:name w:val="WW8Num14z1"/>
    <w:rsid w:val="007B1675"/>
    <w:rPr>
      <w:rFonts w:ascii="Courier New" w:hAnsi="Courier New" w:cs="Courier New"/>
    </w:rPr>
  </w:style>
  <w:style w:type="character" w:customStyle="1" w:styleId="WW8Num14z2">
    <w:name w:val="WW8Num14z2"/>
    <w:rsid w:val="007B1675"/>
    <w:rPr>
      <w:rFonts w:ascii="Wingdings" w:hAnsi="Wingdings"/>
    </w:rPr>
  </w:style>
  <w:style w:type="character" w:customStyle="1" w:styleId="WW8Num15z0">
    <w:name w:val="WW8Num15z0"/>
    <w:rsid w:val="007B1675"/>
    <w:rPr>
      <w:rFonts w:ascii="Symbol" w:hAnsi="Symbol"/>
    </w:rPr>
  </w:style>
  <w:style w:type="character" w:customStyle="1" w:styleId="WW8Num15z1">
    <w:name w:val="WW8Num15z1"/>
    <w:rsid w:val="007B1675"/>
    <w:rPr>
      <w:rFonts w:ascii="Courier New" w:hAnsi="Courier New" w:cs="Courier New"/>
    </w:rPr>
  </w:style>
  <w:style w:type="character" w:customStyle="1" w:styleId="WW8Num15z2">
    <w:name w:val="WW8Num15z2"/>
    <w:rsid w:val="007B1675"/>
    <w:rPr>
      <w:rFonts w:ascii="Wingdings" w:hAnsi="Wingdings"/>
    </w:rPr>
  </w:style>
  <w:style w:type="character" w:customStyle="1" w:styleId="WW8Num16z0">
    <w:name w:val="WW8Num16z0"/>
    <w:rsid w:val="007B1675"/>
    <w:rPr>
      <w:rFonts w:ascii="Symbol" w:hAnsi="Symbol"/>
    </w:rPr>
  </w:style>
  <w:style w:type="character" w:customStyle="1" w:styleId="WW8Num16z1">
    <w:name w:val="WW8Num16z1"/>
    <w:rsid w:val="007B1675"/>
    <w:rPr>
      <w:rFonts w:ascii="Courier New" w:hAnsi="Courier New" w:cs="Courier New"/>
    </w:rPr>
  </w:style>
  <w:style w:type="character" w:customStyle="1" w:styleId="WW8Num16z2">
    <w:name w:val="WW8Num16z2"/>
    <w:rsid w:val="007B1675"/>
    <w:rPr>
      <w:rFonts w:ascii="Wingdings" w:hAnsi="Wingdings"/>
    </w:rPr>
  </w:style>
  <w:style w:type="character" w:customStyle="1" w:styleId="WW8Num17z0">
    <w:name w:val="WW8Num17z0"/>
    <w:rsid w:val="007B1675"/>
    <w:rPr>
      <w:rFonts w:ascii="Symbol" w:hAnsi="Symbol"/>
    </w:rPr>
  </w:style>
  <w:style w:type="character" w:customStyle="1" w:styleId="WW8Num17z1">
    <w:name w:val="WW8Num17z1"/>
    <w:rsid w:val="007B1675"/>
    <w:rPr>
      <w:rFonts w:ascii="Courier New" w:hAnsi="Courier New" w:cs="Courier New"/>
    </w:rPr>
  </w:style>
  <w:style w:type="character" w:customStyle="1" w:styleId="WW8Num17z2">
    <w:name w:val="WW8Num17z2"/>
    <w:rsid w:val="007B1675"/>
    <w:rPr>
      <w:rFonts w:ascii="Wingdings" w:hAnsi="Wingdings"/>
    </w:rPr>
  </w:style>
  <w:style w:type="character" w:customStyle="1" w:styleId="WW8Num18z0">
    <w:name w:val="WW8Num18z0"/>
    <w:rsid w:val="007B1675"/>
    <w:rPr>
      <w:rFonts w:ascii="Symbol" w:hAnsi="Symbol"/>
    </w:rPr>
  </w:style>
  <w:style w:type="character" w:customStyle="1" w:styleId="WW8Num18z1">
    <w:name w:val="WW8Num18z1"/>
    <w:rsid w:val="007B1675"/>
    <w:rPr>
      <w:rFonts w:ascii="Courier New" w:hAnsi="Courier New" w:cs="Courier New"/>
    </w:rPr>
  </w:style>
  <w:style w:type="character" w:customStyle="1" w:styleId="WW8Num18z2">
    <w:name w:val="WW8Num18z2"/>
    <w:rsid w:val="007B1675"/>
    <w:rPr>
      <w:rFonts w:ascii="Wingdings" w:hAnsi="Wingdings"/>
    </w:rPr>
  </w:style>
  <w:style w:type="character" w:customStyle="1" w:styleId="WW8Num19z0">
    <w:name w:val="WW8Num19z0"/>
    <w:rsid w:val="007B1675"/>
    <w:rPr>
      <w:rFonts w:ascii="Symbol" w:eastAsia="Times New Roman" w:hAnsi="Symbol" w:cs="Times New Roman"/>
    </w:rPr>
  </w:style>
  <w:style w:type="character" w:customStyle="1" w:styleId="WW8Num19z1">
    <w:name w:val="WW8Num19z1"/>
    <w:rsid w:val="007B1675"/>
    <w:rPr>
      <w:rFonts w:ascii="Courier New" w:hAnsi="Courier New" w:cs="Courier New"/>
    </w:rPr>
  </w:style>
  <w:style w:type="character" w:customStyle="1" w:styleId="WW8Num19z2">
    <w:name w:val="WW8Num19z2"/>
    <w:rsid w:val="007B1675"/>
    <w:rPr>
      <w:rFonts w:ascii="Wingdings" w:hAnsi="Wingdings"/>
    </w:rPr>
  </w:style>
  <w:style w:type="character" w:customStyle="1" w:styleId="WW8Num19z3">
    <w:name w:val="WW8Num19z3"/>
    <w:rsid w:val="007B1675"/>
    <w:rPr>
      <w:rFonts w:ascii="Symbol" w:hAnsi="Symbol"/>
    </w:rPr>
  </w:style>
  <w:style w:type="character" w:customStyle="1" w:styleId="WW8Num20z0">
    <w:name w:val="WW8Num20z0"/>
    <w:rsid w:val="007B1675"/>
    <w:rPr>
      <w:rFonts w:ascii="Times New Roman" w:eastAsia="Times New Roman" w:hAnsi="Times New Roman" w:cs="Times New Roman"/>
    </w:rPr>
  </w:style>
  <w:style w:type="character" w:customStyle="1" w:styleId="WW8Num20z1">
    <w:name w:val="WW8Num20z1"/>
    <w:rsid w:val="007B1675"/>
    <w:rPr>
      <w:rFonts w:ascii="Courier New" w:hAnsi="Courier New"/>
    </w:rPr>
  </w:style>
  <w:style w:type="character" w:customStyle="1" w:styleId="WW8Num20z2">
    <w:name w:val="WW8Num20z2"/>
    <w:rsid w:val="007B1675"/>
    <w:rPr>
      <w:rFonts w:ascii="Wingdings" w:hAnsi="Wingdings"/>
    </w:rPr>
  </w:style>
  <w:style w:type="character" w:customStyle="1" w:styleId="WW8Num20z3">
    <w:name w:val="WW8Num20z3"/>
    <w:rsid w:val="007B1675"/>
    <w:rPr>
      <w:rFonts w:ascii="Symbol" w:hAnsi="Symbol"/>
    </w:rPr>
  </w:style>
  <w:style w:type="character" w:customStyle="1" w:styleId="WW8Num21z0">
    <w:name w:val="WW8Num21z0"/>
    <w:rsid w:val="007B1675"/>
    <w:rPr>
      <w:rFonts w:ascii="Symbol" w:hAnsi="Symbol"/>
    </w:rPr>
  </w:style>
  <w:style w:type="character" w:customStyle="1" w:styleId="WW8Num22z0">
    <w:name w:val="WW8Num22z0"/>
    <w:rsid w:val="007B1675"/>
    <w:rPr>
      <w:rFonts w:ascii="Symbol" w:hAnsi="Symbol"/>
    </w:rPr>
  </w:style>
  <w:style w:type="character" w:customStyle="1" w:styleId="WW8Num22z1">
    <w:name w:val="WW8Num22z1"/>
    <w:rsid w:val="007B1675"/>
    <w:rPr>
      <w:rFonts w:ascii="Courier New" w:hAnsi="Courier New" w:cs="Courier New"/>
    </w:rPr>
  </w:style>
  <w:style w:type="character" w:customStyle="1" w:styleId="WW8Num22z2">
    <w:name w:val="WW8Num22z2"/>
    <w:rsid w:val="007B1675"/>
    <w:rPr>
      <w:rFonts w:ascii="Wingdings" w:hAnsi="Wingdings"/>
    </w:rPr>
  </w:style>
  <w:style w:type="character" w:customStyle="1" w:styleId="WW8Num23z0">
    <w:name w:val="WW8Num23z0"/>
    <w:rsid w:val="007B1675"/>
    <w:rPr>
      <w:rFonts w:ascii="Symbol" w:hAnsi="Symbol"/>
    </w:rPr>
  </w:style>
  <w:style w:type="character" w:customStyle="1" w:styleId="WW8Num23z1">
    <w:name w:val="WW8Num23z1"/>
    <w:rsid w:val="007B1675"/>
    <w:rPr>
      <w:rFonts w:ascii="Courier New" w:hAnsi="Courier New" w:cs="Courier New"/>
    </w:rPr>
  </w:style>
  <w:style w:type="character" w:customStyle="1" w:styleId="WW8Num23z2">
    <w:name w:val="WW8Num23z2"/>
    <w:rsid w:val="007B1675"/>
    <w:rPr>
      <w:rFonts w:ascii="Wingdings" w:hAnsi="Wingdings"/>
    </w:rPr>
  </w:style>
  <w:style w:type="character" w:customStyle="1" w:styleId="WW8Num24z0">
    <w:name w:val="WW8Num24z0"/>
    <w:rsid w:val="007B1675"/>
    <w:rPr>
      <w:rFonts w:ascii="Symbol" w:hAnsi="Symbol"/>
    </w:rPr>
  </w:style>
  <w:style w:type="character" w:customStyle="1" w:styleId="WW8Num24z1">
    <w:name w:val="WW8Num24z1"/>
    <w:rsid w:val="007B1675"/>
    <w:rPr>
      <w:rFonts w:ascii="Courier New" w:hAnsi="Courier New" w:cs="Courier New"/>
    </w:rPr>
  </w:style>
  <w:style w:type="character" w:customStyle="1" w:styleId="WW8Num24z2">
    <w:name w:val="WW8Num24z2"/>
    <w:rsid w:val="007B1675"/>
    <w:rPr>
      <w:rFonts w:ascii="Wingdings" w:hAnsi="Wingdings"/>
    </w:rPr>
  </w:style>
  <w:style w:type="character" w:customStyle="1" w:styleId="WW8Num25z0">
    <w:name w:val="WW8Num25z0"/>
    <w:rsid w:val="007B1675"/>
    <w:rPr>
      <w:rFonts w:ascii="Times New Roman" w:eastAsia="Times New Roman" w:hAnsi="Times New Roman" w:cs="Times New Roman"/>
    </w:rPr>
  </w:style>
  <w:style w:type="character" w:customStyle="1" w:styleId="WW8Num25z1">
    <w:name w:val="WW8Num25z1"/>
    <w:rsid w:val="007B1675"/>
    <w:rPr>
      <w:rFonts w:ascii="Courier New" w:hAnsi="Courier New"/>
    </w:rPr>
  </w:style>
  <w:style w:type="character" w:customStyle="1" w:styleId="WW8Num25z2">
    <w:name w:val="WW8Num25z2"/>
    <w:rsid w:val="007B1675"/>
    <w:rPr>
      <w:rFonts w:ascii="Wingdings" w:hAnsi="Wingdings"/>
    </w:rPr>
  </w:style>
  <w:style w:type="character" w:customStyle="1" w:styleId="WW8Num25z3">
    <w:name w:val="WW8Num25z3"/>
    <w:rsid w:val="007B1675"/>
    <w:rPr>
      <w:rFonts w:ascii="Symbol" w:hAnsi="Symbol"/>
    </w:rPr>
  </w:style>
  <w:style w:type="character" w:customStyle="1" w:styleId="WW8Num26z0">
    <w:name w:val="WW8Num26z0"/>
    <w:rsid w:val="007B1675"/>
    <w:rPr>
      <w:rFonts w:ascii="Symbol" w:hAnsi="Symbol"/>
    </w:rPr>
  </w:style>
  <w:style w:type="character" w:customStyle="1" w:styleId="WW8Num26z1">
    <w:name w:val="WW8Num26z1"/>
    <w:rsid w:val="007B1675"/>
    <w:rPr>
      <w:rFonts w:ascii="Courier New" w:hAnsi="Courier New" w:cs="Courier New"/>
    </w:rPr>
  </w:style>
  <w:style w:type="character" w:customStyle="1" w:styleId="WW8Num26z2">
    <w:name w:val="WW8Num26z2"/>
    <w:rsid w:val="007B1675"/>
    <w:rPr>
      <w:rFonts w:ascii="Wingdings" w:hAnsi="Wingdings"/>
    </w:rPr>
  </w:style>
  <w:style w:type="character" w:customStyle="1" w:styleId="WW8Num29z0">
    <w:name w:val="WW8Num29z0"/>
    <w:rsid w:val="007B1675"/>
    <w:rPr>
      <w:rFonts w:ascii="Symbol" w:hAnsi="Symbol"/>
    </w:rPr>
  </w:style>
  <w:style w:type="character" w:customStyle="1" w:styleId="WW8Num31z0">
    <w:name w:val="WW8Num31z0"/>
    <w:rsid w:val="007B1675"/>
    <w:rPr>
      <w:rFonts w:ascii="Symbol" w:hAnsi="Symbol"/>
    </w:rPr>
  </w:style>
  <w:style w:type="character" w:customStyle="1" w:styleId="WW8Num31z1">
    <w:name w:val="WW8Num31z1"/>
    <w:rsid w:val="007B1675"/>
    <w:rPr>
      <w:rFonts w:ascii="Courier New" w:hAnsi="Courier New" w:cs="Courier New"/>
    </w:rPr>
  </w:style>
  <w:style w:type="character" w:customStyle="1" w:styleId="WW8Num31z2">
    <w:name w:val="WW8Num31z2"/>
    <w:rsid w:val="007B1675"/>
    <w:rPr>
      <w:rFonts w:ascii="Wingdings" w:hAnsi="Wingdings"/>
    </w:rPr>
  </w:style>
  <w:style w:type="character" w:customStyle="1" w:styleId="WW8Num32z0">
    <w:name w:val="WW8Num32z0"/>
    <w:rsid w:val="007B1675"/>
    <w:rPr>
      <w:rFonts w:ascii="Symbol" w:hAnsi="Symbol"/>
    </w:rPr>
  </w:style>
  <w:style w:type="character" w:customStyle="1" w:styleId="WW8Num32z1">
    <w:name w:val="WW8Num32z1"/>
    <w:rsid w:val="007B1675"/>
    <w:rPr>
      <w:rFonts w:ascii="Courier New" w:hAnsi="Courier New" w:cs="Courier New"/>
    </w:rPr>
  </w:style>
  <w:style w:type="character" w:customStyle="1" w:styleId="WW8Num32z2">
    <w:name w:val="WW8Num32z2"/>
    <w:rsid w:val="007B1675"/>
    <w:rPr>
      <w:rFonts w:ascii="Wingdings" w:hAnsi="Wingdings"/>
    </w:rPr>
  </w:style>
  <w:style w:type="character" w:customStyle="1" w:styleId="WW8Num33z0">
    <w:name w:val="WW8Num33z0"/>
    <w:rsid w:val="007B1675"/>
    <w:rPr>
      <w:rFonts w:ascii="Symbol" w:hAnsi="Symbol"/>
    </w:rPr>
  </w:style>
  <w:style w:type="character" w:customStyle="1" w:styleId="WW8Num33z1">
    <w:name w:val="WW8Num33z1"/>
    <w:rsid w:val="007B1675"/>
    <w:rPr>
      <w:rFonts w:ascii="Courier New" w:hAnsi="Courier New" w:cs="Courier New"/>
    </w:rPr>
  </w:style>
  <w:style w:type="character" w:customStyle="1" w:styleId="WW8Num33z2">
    <w:name w:val="WW8Num33z2"/>
    <w:rsid w:val="007B1675"/>
    <w:rPr>
      <w:rFonts w:ascii="Wingdings" w:hAnsi="Wingdings"/>
    </w:rPr>
  </w:style>
  <w:style w:type="character" w:customStyle="1" w:styleId="11">
    <w:name w:val="Основной шрифт абзаца1"/>
    <w:rsid w:val="007B1675"/>
  </w:style>
  <w:style w:type="character" w:styleId="a3">
    <w:name w:val="page number"/>
    <w:basedOn w:val="11"/>
    <w:rsid w:val="007B1675"/>
  </w:style>
  <w:style w:type="character" w:customStyle="1" w:styleId="a4">
    <w:name w:val="Маркеры списка"/>
    <w:rsid w:val="007B1675"/>
    <w:rPr>
      <w:rFonts w:ascii="StarSymbol" w:eastAsia="StarSymbol" w:hAnsi="StarSymbol" w:cs="StarSymbol"/>
      <w:sz w:val="18"/>
      <w:szCs w:val="18"/>
    </w:rPr>
  </w:style>
  <w:style w:type="paragraph" w:customStyle="1" w:styleId="12">
    <w:name w:val="Заголовок1"/>
    <w:basedOn w:val="a"/>
    <w:next w:val="a5"/>
    <w:rsid w:val="007B1675"/>
    <w:pPr>
      <w:keepNext/>
      <w:spacing w:before="240" w:after="120"/>
    </w:pPr>
    <w:rPr>
      <w:rFonts w:ascii="Arial" w:eastAsia="MS Mincho" w:hAnsi="Arial" w:cs="Tahoma"/>
      <w:sz w:val="28"/>
      <w:szCs w:val="28"/>
    </w:rPr>
  </w:style>
  <w:style w:type="paragraph" w:styleId="a5">
    <w:name w:val="Body Text"/>
    <w:basedOn w:val="a"/>
    <w:link w:val="a6"/>
    <w:rsid w:val="007B1675"/>
    <w:pPr>
      <w:jc w:val="both"/>
    </w:pPr>
    <w:rPr>
      <w:sz w:val="24"/>
    </w:rPr>
  </w:style>
  <w:style w:type="paragraph" w:styleId="a7">
    <w:name w:val="List"/>
    <w:basedOn w:val="a5"/>
    <w:rsid w:val="007B1675"/>
    <w:rPr>
      <w:rFonts w:cs="Tahoma"/>
    </w:rPr>
  </w:style>
  <w:style w:type="paragraph" w:customStyle="1" w:styleId="13">
    <w:name w:val="Название1"/>
    <w:basedOn w:val="a"/>
    <w:rsid w:val="007B1675"/>
    <w:pPr>
      <w:suppressLineNumbers/>
      <w:spacing w:before="120" w:after="120"/>
    </w:pPr>
    <w:rPr>
      <w:rFonts w:cs="Tahoma"/>
      <w:i/>
      <w:iCs/>
      <w:sz w:val="24"/>
      <w:szCs w:val="24"/>
    </w:rPr>
  </w:style>
  <w:style w:type="paragraph" w:customStyle="1" w:styleId="14">
    <w:name w:val="Указатель1"/>
    <w:basedOn w:val="a"/>
    <w:rsid w:val="007B1675"/>
    <w:pPr>
      <w:suppressLineNumbers/>
    </w:pPr>
    <w:rPr>
      <w:rFonts w:cs="Tahoma"/>
    </w:rPr>
  </w:style>
  <w:style w:type="paragraph" w:styleId="a8">
    <w:name w:val="Body Text Indent"/>
    <w:basedOn w:val="a"/>
    <w:link w:val="a9"/>
    <w:rsid w:val="007B1675"/>
    <w:pPr>
      <w:jc w:val="center"/>
    </w:pPr>
    <w:rPr>
      <w:i/>
      <w:sz w:val="24"/>
      <w:u w:val="single"/>
    </w:rPr>
  </w:style>
  <w:style w:type="paragraph" w:customStyle="1" w:styleId="22">
    <w:name w:val="Основной текст с отступом 22"/>
    <w:basedOn w:val="a"/>
    <w:rsid w:val="007B1675"/>
    <w:pPr>
      <w:spacing w:line="360" w:lineRule="auto"/>
      <w:ind w:firstLine="851"/>
    </w:pPr>
    <w:rPr>
      <w:sz w:val="24"/>
    </w:rPr>
  </w:style>
  <w:style w:type="paragraph" w:customStyle="1" w:styleId="33">
    <w:name w:val="Основной текст с отступом 33"/>
    <w:basedOn w:val="a"/>
    <w:rsid w:val="007B1675"/>
    <w:pPr>
      <w:spacing w:line="360" w:lineRule="auto"/>
      <w:ind w:firstLine="851"/>
      <w:jc w:val="both"/>
    </w:pPr>
    <w:rPr>
      <w:sz w:val="24"/>
    </w:rPr>
  </w:style>
  <w:style w:type="paragraph" w:customStyle="1" w:styleId="15">
    <w:name w:val="Обычный1"/>
    <w:rsid w:val="007B1675"/>
    <w:pPr>
      <w:widowControl w:val="0"/>
      <w:suppressAutoHyphens/>
    </w:pPr>
    <w:rPr>
      <w:rFonts w:eastAsia="Arial"/>
      <w:lang w:eastAsia="ar-SA"/>
    </w:rPr>
  </w:style>
  <w:style w:type="paragraph" w:customStyle="1" w:styleId="32">
    <w:name w:val="Основной текст 32"/>
    <w:basedOn w:val="a"/>
    <w:rsid w:val="007B1675"/>
    <w:pPr>
      <w:jc w:val="both"/>
    </w:pPr>
    <w:rPr>
      <w:sz w:val="24"/>
    </w:rPr>
  </w:style>
  <w:style w:type="paragraph" w:styleId="aa">
    <w:name w:val="header"/>
    <w:basedOn w:val="a"/>
    <w:link w:val="ab"/>
    <w:uiPriority w:val="99"/>
    <w:rsid w:val="007B1675"/>
    <w:pPr>
      <w:tabs>
        <w:tab w:val="center" w:pos="4153"/>
        <w:tab w:val="right" w:pos="8306"/>
      </w:tabs>
    </w:pPr>
  </w:style>
  <w:style w:type="paragraph" w:styleId="ac">
    <w:name w:val="footer"/>
    <w:basedOn w:val="a"/>
    <w:link w:val="ad"/>
    <w:uiPriority w:val="99"/>
    <w:rsid w:val="007B1675"/>
    <w:pPr>
      <w:tabs>
        <w:tab w:val="center" w:pos="4153"/>
        <w:tab w:val="right" w:pos="8306"/>
      </w:tabs>
    </w:pPr>
  </w:style>
  <w:style w:type="paragraph" w:customStyle="1" w:styleId="23">
    <w:name w:val="Основной текст 23"/>
    <w:basedOn w:val="a"/>
    <w:rsid w:val="007B1675"/>
    <w:pPr>
      <w:jc w:val="center"/>
    </w:pPr>
    <w:rPr>
      <w:b/>
      <w:sz w:val="24"/>
    </w:rPr>
  </w:style>
  <w:style w:type="paragraph" w:styleId="ae">
    <w:name w:val="Title"/>
    <w:basedOn w:val="a"/>
    <w:next w:val="af"/>
    <w:link w:val="af0"/>
    <w:qFormat/>
    <w:rsid w:val="007B1675"/>
    <w:pPr>
      <w:jc w:val="center"/>
    </w:pPr>
    <w:rPr>
      <w:b/>
      <w:bCs/>
      <w:sz w:val="24"/>
      <w:szCs w:val="24"/>
    </w:rPr>
  </w:style>
  <w:style w:type="paragraph" w:styleId="af">
    <w:name w:val="Subtitle"/>
    <w:basedOn w:val="12"/>
    <w:next w:val="a5"/>
    <w:link w:val="af1"/>
    <w:qFormat/>
    <w:rsid w:val="007B1675"/>
    <w:pPr>
      <w:jc w:val="center"/>
    </w:pPr>
    <w:rPr>
      <w:rFonts w:cs="Times New Roman"/>
      <w:i/>
      <w:iCs/>
    </w:rPr>
  </w:style>
  <w:style w:type="paragraph" w:styleId="af2">
    <w:name w:val="Normal (Web)"/>
    <w:basedOn w:val="a"/>
    <w:uiPriority w:val="99"/>
    <w:rsid w:val="007B1675"/>
    <w:pPr>
      <w:spacing w:before="280" w:after="280"/>
    </w:pPr>
    <w:rPr>
      <w:sz w:val="24"/>
      <w:szCs w:val="24"/>
    </w:rPr>
  </w:style>
  <w:style w:type="paragraph" w:customStyle="1" w:styleId="21">
    <w:name w:val="Обычный2"/>
    <w:basedOn w:val="a"/>
    <w:rsid w:val="007B1675"/>
    <w:pPr>
      <w:snapToGrid w:val="0"/>
      <w:spacing w:line="264" w:lineRule="auto"/>
      <w:ind w:firstLine="720"/>
      <w:jc w:val="both"/>
    </w:pPr>
    <w:rPr>
      <w:sz w:val="28"/>
      <w:szCs w:val="28"/>
    </w:rPr>
  </w:style>
  <w:style w:type="paragraph" w:customStyle="1" w:styleId="16">
    <w:name w:val="Цитата1"/>
    <w:basedOn w:val="a"/>
    <w:rsid w:val="007B1675"/>
    <w:pPr>
      <w:ind w:left="84" w:right="72" w:firstLine="636"/>
      <w:jc w:val="both"/>
    </w:pPr>
    <w:rPr>
      <w:sz w:val="24"/>
      <w:szCs w:val="24"/>
    </w:rPr>
  </w:style>
  <w:style w:type="paragraph" w:customStyle="1" w:styleId="320">
    <w:name w:val="Основной текст с отступом 32"/>
    <w:basedOn w:val="a"/>
    <w:rsid w:val="007B1675"/>
    <w:pPr>
      <w:suppressAutoHyphens/>
      <w:spacing w:line="360" w:lineRule="auto"/>
      <w:ind w:firstLine="851"/>
      <w:jc w:val="both"/>
    </w:pPr>
    <w:rPr>
      <w:sz w:val="24"/>
    </w:rPr>
  </w:style>
  <w:style w:type="paragraph" w:customStyle="1" w:styleId="ConsPlusNormal">
    <w:name w:val="ConsPlusNormal"/>
    <w:rsid w:val="007B1675"/>
    <w:pPr>
      <w:widowControl w:val="0"/>
      <w:suppressAutoHyphens/>
      <w:autoSpaceDE w:val="0"/>
      <w:ind w:firstLine="720"/>
    </w:pPr>
    <w:rPr>
      <w:rFonts w:ascii="Arial" w:eastAsia="Arial" w:hAnsi="Arial" w:cs="Arial"/>
      <w:lang w:eastAsia="ar-SA"/>
    </w:rPr>
  </w:style>
  <w:style w:type="paragraph" w:customStyle="1" w:styleId="af3">
    <w:name w:val="Содержимое таблицы"/>
    <w:basedOn w:val="a"/>
    <w:rsid w:val="007B1675"/>
    <w:pPr>
      <w:suppressLineNumbers/>
      <w:suppressAutoHyphens/>
    </w:pPr>
    <w:rPr>
      <w:sz w:val="24"/>
      <w:szCs w:val="24"/>
    </w:rPr>
  </w:style>
  <w:style w:type="paragraph" w:customStyle="1" w:styleId="31">
    <w:name w:val="Основной текст 31"/>
    <w:basedOn w:val="a"/>
    <w:rsid w:val="007B1675"/>
    <w:pPr>
      <w:shd w:val="clear" w:color="auto" w:fill="FFFFFF"/>
      <w:suppressAutoHyphens/>
      <w:spacing w:line="274" w:lineRule="exact"/>
      <w:ind w:right="19"/>
      <w:jc w:val="both"/>
    </w:pPr>
    <w:rPr>
      <w:b/>
      <w:color w:val="000000"/>
      <w:spacing w:val="-2"/>
      <w:sz w:val="25"/>
    </w:rPr>
  </w:style>
  <w:style w:type="paragraph" w:customStyle="1" w:styleId="310">
    <w:name w:val="Основной текст с отступом 31"/>
    <w:basedOn w:val="a"/>
    <w:rsid w:val="007B1675"/>
    <w:pPr>
      <w:suppressAutoHyphens/>
      <w:spacing w:line="360" w:lineRule="auto"/>
      <w:ind w:firstLine="851"/>
      <w:jc w:val="both"/>
    </w:pPr>
    <w:rPr>
      <w:sz w:val="24"/>
    </w:rPr>
  </w:style>
  <w:style w:type="paragraph" w:customStyle="1" w:styleId="210">
    <w:name w:val="Основной текст с отступом 21"/>
    <w:basedOn w:val="a"/>
    <w:rsid w:val="007B1675"/>
    <w:pPr>
      <w:suppressAutoHyphens/>
      <w:ind w:firstLine="426"/>
      <w:jc w:val="both"/>
    </w:pPr>
    <w:rPr>
      <w:sz w:val="24"/>
      <w:szCs w:val="24"/>
    </w:rPr>
  </w:style>
  <w:style w:type="paragraph" w:customStyle="1" w:styleId="211">
    <w:name w:val="Основной текст 21"/>
    <w:basedOn w:val="a"/>
    <w:rsid w:val="007B1675"/>
    <w:pPr>
      <w:widowControl w:val="0"/>
      <w:suppressAutoHyphens/>
    </w:pPr>
    <w:rPr>
      <w:rFonts w:ascii="Arial" w:eastAsia="Arial Unicode MS" w:hAnsi="Arial"/>
      <w:kern w:val="1"/>
      <w:sz w:val="26"/>
      <w:szCs w:val="24"/>
    </w:rPr>
  </w:style>
  <w:style w:type="paragraph" w:customStyle="1" w:styleId="oaeno2">
    <w:name w:val="oaeno2"/>
    <w:rsid w:val="007B1675"/>
    <w:pPr>
      <w:widowControl w:val="0"/>
      <w:suppressAutoHyphens/>
      <w:overflowPunct w:val="0"/>
      <w:autoSpaceDE w:val="0"/>
      <w:spacing w:line="210" w:lineRule="atLeast"/>
      <w:ind w:firstLine="170"/>
      <w:jc w:val="both"/>
    </w:pPr>
    <w:rPr>
      <w:rFonts w:ascii="NTHelvetica" w:eastAsia="Arial" w:hAnsi="NTHelvetica"/>
      <w:color w:val="000000"/>
      <w:sz w:val="16"/>
      <w:lang w:eastAsia="ar-SA"/>
    </w:rPr>
  </w:style>
  <w:style w:type="paragraph" w:customStyle="1" w:styleId="220">
    <w:name w:val="Основной текст 22"/>
    <w:basedOn w:val="a"/>
    <w:rsid w:val="007B1675"/>
    <w:pPr>
      <w:widowControl w:val="0"/>
      <w:suppressAutoHyphens/>
      <w:spacing w:after="120" w:line="480" w:lineRule="auto"/>
    </w:pPr>
    <w:rPr>
      <w:rFonts w:ascii="Arial" w:eastAsia="Lucida Sans Unicode" w:hAnsi="Arial"/>
      <w:kern w:val="1"/>
    </w:rPr>
  </w:style>
  <w:style w:type="paragraph" w:customStyle="1" w:styleId="af4">
    <w:name w:val="Заголовок таблицы"/>
    <w:basedOn w:val="af3"/>
    <w:rsid w:val="007B1675"/>
    <w:pPr>
      <w:jc w:val="center"/>
    </w:pPr>
    <w:rPr>
      <w:b/>
      <w:bCs/>
    </w:rPr>
  </w:style>
  <w:style w:type="paragraph" w:customStyle="1" w:styleId="51">
    <w:name w:val="Название5"/>
    <w:basedOn w:val="a"/>
    <w:next w:val="af"/>
    <w:rsid w:val="00AC1E54"/>
    <w:pPr>
      <w:jc w:val="center"/>
    </w:pPr>
    <w:rPr>
      <w:b/>
      <w:bCs/>
      <w:sz w:val="24"/>
      <w:szCs w:val="24"/>
    </w:rPr>
  </w:style>
  <w:style w:type="paragraph" w:customStyle="1" w:styleId="25">
    <w:name w:val="Основной текст с отступом 25"/>
    <w:basedOn w:val="a"/>
    <w:rsid w:val="00477502"/>
    <w:pPr>
      <w:spacing w:after="120" w:line="480" w:lineRule="auto"/>
      <w:ind w:left="283"/>
    </w:pPr>
  </w:style>
  <w:style w:type="character" w:styleId="af5">
    <w:name w:val="Emphasis"/>
    <w:uiPriority w:val="20"/>
    <w:qFormat/>
    <w:rsid w:val="00477502"/>
    <w:rPr>
      <w:i/>
      <w:iCs/>
    </w:rPr>
  </w:style>
  <w:style w:type="paragraph" w:customStyle="1" w:styleId="34">
    <w:name w:val="Красная строка3"/>
    <w:basedOn w:val="a5"/>
    <w:rsid w:val="007B0190"/>
    <w:pPr>
      <w:ind w:firstLine="283"/>
    </w:pPr>
  </w:style>
  <w:style w:type="paragraph" w:styleId="24">
    <w:name w:val="Body Text Indent 2"/>
    <w:basedOn w:val="a"/>
    <w:link w:val="26"/>
    <w:rsid w:val="00D538D1"/>
    <w:pPr>
      <w:spacing w:after="120" w:line="480" w:lineRule="auto"/>
      <w:ind w:left="283"/>
    </w:pPr>
  </w:style>
  <w:style w:type="paragraph" w:styleId="35">
    <w:name w:val="Body Text Indent 3"/>
    <w:basedOn w:val="a"/>
    <w:link w:val="36"/>
    <w:rsid w:val="00D538D1"/>
    <w:pPr>
      <w:spacing w:after="120"/>
      <w:ind w:left="283"/>
    </w:pPr>
    <w:rPr>
      <w:sz w:val="16"/>
      <w:szCs w:val="16"/>
    </w:rPr>
  </w:style>
  <w:style w:type="table" w:styleId="af6">
    <w:name w:val="Table Grid"/>
    <w:basedOn w:val="a1"/>
    <w:uiPriority w:val="59"/>
    <w:rsid w:val="00F8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Красная строка1"/>
    <w:basedOn w:val="a5"/>
    <w:rsid w:val="0042387D"/>
    <w:pPr>
      <w:ind w:firstLine="283"/>
    </w:pPr>
  </w:style>
  <w:style w:type="paragraph" w:customStyle="1" w:styleId="Style3">
    <w:name w:val="Style3"/>
    <w:basedOn w:val="a"/>
    <w:rsid w:val="00A934E1"/>
    <w:pPr>
      <w:spacing w:line="278" w:lineRule="exact"/>
      <w:ind w:firstLine="427"/>
      <w:jc w:val="both"/>
    </w:pPr>
  </w:style>
  <w:style w:type="paragraph" w:customStyle="1" w:styleId="Style6">
    <w:name w:val="Style6"/>
    <w:basedOn w:val="a"/>
    <w:rsid w:val="00A934E1"/>
    <w:pPr>
      <w:spacing w:line="278" w:lineRule="exact"/>
      <w:ind w:firstLine="816"/>
      <w:jc w:val="both"/>
    </w:pPr>
  </w:style>
  <w:style w:type="paragraph" w:customStyle="1" w:styleId="Style7">
    <w:name w:val="Style7"/>
    <w:basedOn w:val="a"/>
    <w:rsid w:val="00A934E1"/>
    <w:pPr>
      <w:spacing w:line="276" w:lineRule="exact"/>
      <w:ind w:firstLine="1387"/>
      <w:jc w:val="both"/>
    </w:pPr>
  </w:style>
  <w:style w:type="paragraph" w:customStyle="1" w:styleId="Style2">
    <w:name w:val="Style2"/>
    <w:basedOn w:val="a"/>
    <w:rsid w:val="00A934E1"/>
    <w:pPr>
      <w:spacing w:line="278" w:lineRule="exact"/>
      <w:ind w:firstLine="691"/>
      <w:jc w:val="both"/>
    </w:pPr>
  </w:style>
  <w:style w:type="character" w:customStyle="1" w:styleId="FontStyle13">
    <w:name w:val="Font Style13"/>
    <w:rsid w:val="00A934E1"/>
    <w:rPr>
      <w:rFonts w:ascii="Times New Roman" w:hAnsi="Times New Roman" w:cs="Times New Roman" w:hint="default"/>
      <w:sz w:val="20"/>
      <w:szCs w:val="20"/>
    </w:rPr>
  </w:style>
  <w:style w:type="paragraph" w:customStyle="1" w:styleId="msonormalcxsplast">
    <w:name w:val="msonormalcxsplast"/>
    <w:basedOn w:val="a"/>
    <w:rsid w:val="00A934E1"/>
    <w:pPr>
      <w:spacing w:before="100" w:beforeAutospacing="1" w:after="100" w:afterAutospacing="1"/>
    </w:pPr>
    <w:rPr>
      <w:sz w:val="24"/>
      <w:szCs w:val="24"/>
      <w:lang w:eastAsia="ru-RU"/>
    </w:rPr>
  </w:style>
  <w:style w:type="paragraph" w:customStyle="1" w:styleId="af7">
    <w:name w:val="Знак"/>
    <w:basedOn w:val="a"/>
    <w:rsid w:val="00AD48C1"/>
    <w:pPr>
      <w:spacing w:after="160" w:line="240" w:lineRule="exact"/>
    </w:pPr>
    <w:rPr>
      <w:rFonts w:ascii="Verdana" w:hAnsi="Verdana" w:cs="Verdana"/>
      <w:lang w:val="en-US" w:eastAsia="en-US"/>
    </w:rPr>
  </w:style>
  <w:style w:type="paragraph" w:styleId="af8">
    <w:name w:val="Balloon Text"/>
    <w:basedOn w:val="a"/>
    <w:link w:val="af9"/>
    <w:semiHidden/>
    <w:rsid w:val="007E48A2"/>
    <w:rPr>
      <w:rFonts w:ascii="Tahoma" w:hAnsi="Tahoma"/>
      <w:sz w:val="16"/>
      <w:szCs w:val="16"/>
    </w:rPr>
  </w:style>
  <w:style w:type="character" w:customStyle="1" w:styleId="a9">
    <w:name w:val="Основной текст с отступом Знак"/>
    <w:link w:val="a8"/>
    <w:rsid w:val="000D3411"/>
    <w:rPr>
      <w:i/>
      <w:sz w:val="24"/>
      <w:u w:val="single"/>
      <w:lang w:val="ru-RU" w:eastAsia="ar-SA" w:bidi="ar-SA"/>
    </w:rPr>
  </w:style>
  <w:style w:type="character" w:customStyle="1" w:styleId="ab">
    <w:name w:val="Верхний колонтитул Знак"/>
    <w:link w:val="aa"/>
    <w:uiPriority w:val="99"/>
    <w:rsid w:val="000D3411"/>
    <w:rPr>
      <w:lang w:val="ru-RU" w:eastAsia="ar-SA" w:bidi="ar-SA"/>
    </w:rPr>
  </w:style>
  <w:style w:type="paragraph" w:customStyle="1" w:styleId="340">
    <w:name w:val="Основной текст с отступом 34"/>
    <w:basedOn w:val="a"/>
    <w:rsid w:val="003D311E"/>
    <w:pPr>
      <w:spacing w:after="120"/>
      <w:ind w:left="283"/>
    </w:pPr>
    <w:rPr>
      <w:sz w:val="16"/>
      <w:szCs w:val="16"/>
    </w:rPr>
  </w:style>
  <w:style w:type="character" w:customStyle="1" w:styleId="27">
    <w:name w:val="Знак Знак2"/>
    <w:rsid w:val="001747EE"/>
    <w:rPr>
      <w:lang w:eastAsia="ar-SA"/>
    </w:rPr>
  </w:style>
  <w:style w:type="paragraph" w:customStyle="1" w:styleId="18">
    <w:name w:val="Абзац списка1"/>
    <w:rsid w:val="001747EE"/>
    <w:pPr>
      <w:widowControl w:val="0"/>
      <w:suppressAutoHyphens/>
      <w:spacing w:after="200" w:line="276" w:lineRule="auto"/>
      <w:ind w:left="720"/>
    </w:pPr>
    <w:rPr>
      <w:rFonts w:ascii="Calibri" w:eastAsia="Arial Unicode MS" w:hAnsi="Calibri" w:cs="Calibri"/>
      <w:kern w:val="2"/>
      <w:sz w:val="22"/>
      <w:szCs w:val="22"/>
      <w:lang w:eastAsia="ar-SA"/>
    </w:rPr>
  </w:style>
  <w:style w:type="character" w:customStyle="1" w:styleId="20">
    <w:name w:val="Заголовок 2 Знак"/>
    <w:link w:val="2"/>
    <w:rsid w:val="00B33DAC"/>
    <w:rPr>
      <w:b/>
      <w:sz w:val="24"/>
      <w:lang w:eastAsia="ar-SA"/>
    </w:rPr>
  </w:style>
  <w:style w:type="paragraph" w:styleId="afa">
    <w:name w:val="List Paragraph"/>
    <w:aliases w:val="SL_Абзац списка"/>
    <w:basedOn w:val="a"/>
    <w:link w:val="afb"/>
    <w:uiPriority w:val="34"/>
    <w:qFormat/>
    <w:rsid w:val="00803047"/>
    <w:pPr>
      <w:ind w:left="720"/>
      <w:contextualSpacing/>
    </w:pPr>
  </w:style>
  <w:style w:type="character" w:customStyle="1" w:styleId="a6">
    <w:name w:val="Основной текст Знак"/>
    <w:link w:val="a5"/>
    <w:rsid w:val="003B7320"/>
    <w:rPr>
      <w:sz w:val="24"/>
      <w:lang w:eastAsia="ar-SA"/>
    </w:rPr>
  </w:style>
  <w:style w:type="paragraph" w:customStyle="1" w:styleId="msonormalbullet2gif">
    <w:name w:val="msonormalbullet2.gif"/>
    <w:basedOn w:val="a"/>
    <w:rsid w:val="00443CD1"/>
    <w:pPr>
      <w:spacing w:before="100" w:beforeAutospacing="1" w:after="100" w:afterAutospacing="1"/>
    </w:pPr>
    <w:rPr>
      <w:sz w:val="24"/>
      <w:szCs w:val="24"/>
      <w:lang w:eastAsia="ru-RU"/>
    </w:rPr>
  </w:style>
  <w:style w:type="paragraph" w:customStyle="1" w:styleId="Standard">
    <w:name w:val="Standard"/>
    <w:rsid w:val="00EC1A66"/>
    <w:pPr>
      <w:widowControl w:val="0"/>
      <w:suppressAutoHyphens/>
    </w:pPr>
    <w:rPr>
      <w:rFonts w:eastAsia="Arial Unicode MS" w:cs="Tahoma"/>
      <w:color w:val="000000"/>
      <w:kern w:val="2"/>
      <w:sz w:val="24"/>
      <w:szCs w:val="24"/>
      <w:lang w:val="en-US" w:eastAsia="en-US" w:bidi="en-US"/>
    </w:rPr>
  </w:style>
  <w:style w:type="character" w:customStyle="1" w:styleId="apple-converted-space">
    <w:name w:val="apple-converted-space"/>
    <w:rsid w:val="00EC1A66"/>
  </w:style>
  <w:style w:type="paragraph" w:styleId="afc">
    <w:name w:val="No Spacing"/>
    <w:link w:val="afd"/>
    <w:uiPriority w:val="1"/>
    <w:qFormat/>
    <w:rsid w:val="001F3677"/>
    <w:pPr>
      <w:widowControl w:val="0"/>
      <w:suppressAutoHyphens/>
    </w:pPr>
    <w:rPr>
      <w:rFonts w:eastAsia="Arial"/>
      <w:sz w:val="24"/>
      <w:lang w:eastAsia="ar-SA"/>
    </w:rPr>
  </w:style>
  <w:style w:type="character" w:styleId="afe">
    <w:name w:val="Hyperlink"/>
    <w:uiPriority w:val="99"/>
    <w:unhideWhenUsed/>
    <w:rsid w:val="001F3677"/>
    <w:rPr>
      <w:color w:val="0000FF"/>
      <w:u w:val="single"/>
    </w:rPr>
  </w:style>
  <w:style w:type="paragraph" w:customStyle="1" w:styleId="120">
    <w:name w:val="Обычный + 12 пт"/>
    <w:basedOn w:val="a"/>
    <w:rsid w:val="00D61E01"/>
    <w:pPr>
      <w:ind w:firstLine="720"/>
      <w:jc w:val="both"/>
    </w:pPr>
    <w:rPr>
      <w:sz w:val="24"/>
      <w:szCs w:val="24"/>
    </w:rPr>
  </w:style>
  <w:style w:type="character" w:customStyle="1" w:styleId="36">
    <w:name w:val="Основной текст с отступом 3 Знак"/>
    <w:link w:val="35"/>
    <w:rsid w:val="003C23FE"/>
    <w:rPr>
      <w:sz w:val="16"/>
      <w:szCs w:val="16"/>
      <w:lang w:eastAsia="ar-SA"/>
    </w:rPr>
  </w:style>
  <w:style w:type="table" w:customStyle="1" w:styleId="19">
    <w:name w:val="Сетка таблицы1"/>
    <w:basedOn w:val="a1"/>
    <w:next w:val="af6"/>
    <w:uiPriority w:val="59"/>
    <w:rsid w:val="008E2E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84C1C"/>
  </w:style>
  <w:style w:type="paragraph" w:customStyle="1" w:styleId="aff">
    <w:name w:val="Заголовок текста"/>
    <w:rsid w:val="008575D3"/>
    <w:pPr>
      <w:spacing w:after="240"/>
      <w:jc w:val="center"/>
    </w:pPr>
    <w:rPr>
      <w:b/>
      <w:noProof/>
      <w:sz w:val="28"/>
    </w:rPr>
  </w:style>
  <w:style w:type="paragraph" w:customStyle="1" w:styleId="Style4">
    <w:name w:val="Style4"/>
    <w:basedOn w:val="a"/>
    <w:rsid w:val="002260D4"/>
    <w:pPr>
      <w:widowControl w:val="0"/>
      <w:autoSpaceDE w:val="0"/>
      <w:autoSpaceDN w:val="0"/>
      <w:adjustRightInd w:val="0"/>
      <w:spacing w:line="278" w:lineRule="exact"/>
    </w:pPr>
    <w:rPr>
      <w:sz w:val="24"/>
      <w:szCs w:val="24"/>
      <w:lang w:eastAsia="ru-RU"/>
    </w:rPr>
  </w:style>
  <w:style w:type="character" w:customStyle="1" w:styleId="FontStyle18">
    <w:name w:val="Font Style18"/>
    <w:rsid w:val="002260D4"/>
    <w:rPr>
      <w:rFonts w:ascii="Times New Roman" w:hAnsi="Times New Roman" w:cs="Times New Roman"/>
      <w:b/>
      <w:bCs/>
      <w:sz w:val="22"/>
      <w:szCs w:val="22"/>
    </w:rPr>
  </w:style>
  <w:style w:type="character" w:customStyle="1" w:styleId="afd">
    <w:name w:val="Без интервала Знак"/>
    <w:link w:val="afc"/>
    <w:uiPriority w:val="99"/>
    <w:locked/>
    <w:rsid w:val="00D6156E"/>
    <w:rPr>
      <w:rFonts w:eastAsia="Arial"/>
      <w:sz w:val="24"/>
      <w:lang w:eastAsia="ar-SA" w:bidi="ar-SA"/>
    </w:rPr>
  </w:style>
  <w:style w:type="paragraph" w:customStyle="1" w:styleId="text">
    <w:name w:val="text"/>
    <w:basedOn w:val="a"/>
    <w:rsid w:val="004F2D1E"/>
    <w:pPr>
      <w:spacing w:before="240" w:after="240"/>
    </w:pPr>
    <w:rPr>
      <w:sz w:val="24"/>
      <w:szCs w:val="24"/>
      <w:lang w:eastAsia="ru-RU"/>
    </w:rPr>
  </w:style>
  <w:style w:type="paragraph" w:styleId="37">
    <w:name w:val="Body Text 3"/>
    <w:basedOn w:val="a"/>
    <w:link w:val="38"/>
    <w:rsid w:val="00612FF4"/>
    <w:pPr>
      <w:spacing w:after="120"/>
    </w:pPr>
    <w:rPr>
      <w:sz w:val="16"/>
      <w:szCs w:val="16"/>
    </w:rPr>
  </w:style>
  <w:style w:type="character" w:customStyle="1" w:styleId="38">
    <w:name w:val="Основной текст 3 Знак"/>
    <w:link w:val="37"/>
    <w:rsid w:val="00612FF4"/>
    <w:rPr>
      <w:sz w:val="16"/>
      <w:szCs w:val="16"/>
      <w:lang w:eastAsia="ar-SA"/>
    </w:rPr>
  </w:style>
  <w:style w:type="paragraph" w:customStyle="1" w:styleId="1a">
    <w:name w:val="Обычный (веб)1"/>
    <w:basedOn w:val="a"/>
    <w:rsid w:val="001C120E"/>
    <w:pPr>
      <w:widowControl w:val="0"/>
    </w:pPr>
    <w:rPr>
      <w:rFonts w:eastAsia="Andale Sans UI"/>
      <w:kern w:val="2"/>
      <w:sz w:val="24"/>
      <w:szCs w:val="24"/>
      <w:lang w:eastAsia="ru-RU"/>
    </w:rPr>
  </w:style>
  <w:style w:type="numbering" w:customStyle="1" w:styleId="1b">
    <w:name w:val="Нет списка1"/>
    <w:next w:val="a2"/>
    <w:uiPriority w:val="99"/>
    <w:semiHidden/>
    <w:unhideWhenUsed/>
    <w:rsid w:val="00986FBD"/>
  </w:style>
  <w:style w:type="character" w:customStyle="1" w:styleId="10">
    <w:name w:val="Заголовок 1 Знак"/>
    <w:link w:val="1"/>
    <w:rsid w:val="00986FBD"/>
    <w:rPr>
      <w:i/>
      <w:sz w:val="24"/>
      <w:lang w:eastAsia="ar-SA"/>
    </w:rPr>
  </w:style>
  <w:style w:type="character" w:customStyle="1" w:styleId="30">
    <w:name w:val="Заголовок 3 Знак"/>
    <w:link w:val="3"/>
    <w:rsid w:val="00986FBD"/>
    <w:rPr>
      <w:b/>
      <w:sz w:val="28"/>
      <w:lang w:eastAsia="ar-SA"/>
    </w:rPr>
  </w:style>
  <w:style w:type="character" w:customStyle="1" w:styleId="40">
    <w:name w:val="Заголовок 4 Знак"/>
    <w:link w:val="4"/>
    <w:rsid w:val="00986FBD"/>
    <w:rPr>
      <w:b/>
      <w:sz w:val="24"/>
      <w:lang w:eastAsia="ar-SA"/>
    </w:rPr>
  </w:style>
  <w:style w:type="character" w:customStyle="1" w:styleId="50">
    <w:name w:val="Заголовок 5 Знак"/>
    <w:link w:val="5"/>
    <w:rsid w:val="00986FBD"/>
    <w:rPr>
      <w:i/>
      <w:sz w:val="24"/>
      <w:u w:val="single"/>
      <w:lang w:eastAsia="ar-SA"/>
    </w:rPr>
  </w:style>
  <w:style w:type="character" w:customStyle="1" w:styleId="60">
    <w:name w:val="Заголовок 6 Знак"/>
    <w:link w:val="6"/>
    <w:rsid w:val="00986FBD"/>
    <w:rPr>
      <w:b/>
      <w:i/>
      <w:sz w:val="24"/>
      <w:u w:val="single"/>
      <w:lang w:eastAsia="ar-SA"/>
    </w:rPr>
  </w:style>
  <w:style w:type="character" w:customStyle="1" w:styleId="70">
    <w:name w:val="Заголовок 7 Знак"/>
    <w:link w:val="7"/>
    <w:rsid w:val="00986FBD"/>
    <w:rPr>
      <w:b/>
      <w:sz w:val="24"/>
      <w:lang w:eastAsia="ar-SA"/>
    </w:rPr>
  </w:style>
  <w:style w:type="character" w:customStyle="1" w:styleId="80">
    <w:name w:val="Заголовок 8 Знак"/>
    <w:link w:val="8"/>
    <w:rsid w:val="00986FBD"/>
    <w:rPr>
      <w:b/>
      <w:sz w:val="24"/>
      <w:lang w:eastAsia="ar-SA"/>
    </w:rPr>
  </w:style>
  <w:style w:type="character" w:customStyle="1" w:styleId="90">
    <w:name w:val="Заголовок 9 Знак"/>
    <w:link w:val="9"/>
    <w:rsid w:val="00986FBD"/>
    <w:rPr>
      <w:sz w:val="24"/>
      <w:u w:val="single"/>
      <w:lang w:eastAsia="ar-SA"/>
    </w:rPr>
  </w:style>
  <w:style w:type="character" w:customStyle="1" w:styleId="ad">
    <w:name w:val="Нижний колонтитул Знак"/>
    <w:link w:val="ac"/>
    <w:uiPriority w:val="99"/>
    <w:rsid w:val="00986FBD"/>
    <w:rPr>
      <w:lang w:eastAsia="ar-SA"/>
    </w:rPr>
  </w:style>
  <w:style w:type="character" w:customStyle="1" w:styleId="af0">
    <w:name w:val="Название Знак"/>
    <w:link w:val="ae"/>
    <w:rsid w:val="00986FBD"/>
    <w:rPr>
      <w:b/>
      <w:bCs/>
      <w:sz w:val="24"/>
      <w:szCs w:val="24"/>
      <w:lang w:eastAsia="ar-SA"/>
    </w:rPr>
  </w:style>
  <w:style w:type="character" w:customStyle="1" w:styleId="af1">
    <w:name w:val="Подзаголовок Знак"/>
    <w:link w:val="af"/>
    <w:rsid w:val="00986FBD"/>
    <w:rPr>
      <w:rFonts w:ascii="Arial" w:eastAsia="MS Mincho" w:hAnsi="Arial" w:cs="Tahoma"/>
      <w:i/>
      <w:iCs/>
      <w:sz w:val="28"/>
      <w:szCs w:val="28"/>
      <w:lang w:eastAsia="ar-SA"/>
    </w:rPr>
  </w:style>
  <w:style w:type="character" w:customStyle="1" w:styleId="26">
    <w:name w:val="Основной текст с отступом 2 Знак"/>
    <w:link w:val="24"/>
    <w:rsid w:val="00986FBD"/>
    <w:rPr>
      <w:lang w:eastAsia="ar-SA"/>
    </w:rPr>
  </w:style>
  <w:style w:type="character" w:customStyle="1" w:styleId="af9">
    <w:name w:val="Текст выноски Знак"/>
    <w:link w:val="af8"/>
    <w:semiHidden/>
    <w:rsid w:val="00986FBD"/>
    <w:rPr>
      <w:rFonts w:ascii="Tahoma" w:hAnsi="Tahoma" w:cs="Tahoma"/>
      <w:sz w:val="16"/>
      <w:szCs w:val="16"/>
      <w:lang w:eastAsia="ar-SA"/>
    </w:rPr>
  </w:style>
  <w:style w:type="character" w:customStyle="1" w:styleId="FontStyle23">
    <w:name w:val="Font Style23"/>
    <w:rsid w:val="00986FBD"/>
    <w:rPr>
      <w:rFonts w:ascii="Cambria" w:hAnsi="Cambria" w:cs="Cambria" w:hint="default"/>
      <w:sz w:val="22"/>
      <w:szCs w:val="22"/>
    </w:rPr>
  </w:style>
  <w:style w:type="character" w:customStyle="1" w:styleId="61">
    <w:name w:val="Знак Знак6"/>
    <w:locked/>
    <w:rsid w:val="00986FBD"/>
    <w:rPr>
      <w:b/>
      <w:sz w:val="24"/>
      <w:lang w:eastAsia="ar-SA" w:bidi="ar-SA"/>
    </w:rPr>
  </w:style>
  <w:style w:type="character" w:customStyle="1" w:styleId="39">
    <w:name w:val="Знак Знак3"/>
    <w:locked/>
    <w:rsid w:val="00986FBD"/>
    <w:rPr>
      <w:lang w:val="ru-RU" w:eastAsia="ar-SA" w:bidi="ar-SA"/>
    </w:rPr>
  </w:style>
  <w:style w:type="paragraph" w:customStyle="1" w:styleId="110">
    <w:name w:val="Обычный (веб)11"/>
    <w:basedOn w:val="a"/>
    <w:rsid w:val="00986FBD"/>
    <w:pPr>
      <w:widowControl w:val="0"/>
      <w:suppressAutoHyphens/>
    </w:pPr>
    <w:rPr>
      <w:rFonts w:eastAsia="Andale Sans UI"/>
      <w:kern w:val="1"/>
      <w:sz w:val="24"/>
      <w:szCs w:val="24"/>
    </w:rPr>
  </w:style>
  <w:style w:type="paragraph" w:customStyle="1" w:styleId="aff0">
    <w:name w:val="Обычный + По ширине"/>
    <w:basedOn w:val="a"/>
    <w:rsid w:val="00986FBD"/>
    <w:pPr>
      <w:widowControl w:val="0"/>
      <w:suppressAutoHyphens/>
    </w:pPr>
    <w:rPr>
      <w:rFonts w:eastAsia="Andale Sans UI"/>
      <w:kern w:val="1"/>
      <w:sz w:val="24"/>
      <w:szCs w:val="24"/>
    </w:rPr>
  </w:style>
  <w:style w:type="paragraph" w:customStyle="1" w:styleId="350">
    <w:name w:val="Основной текст с отступом 35"/>
    <w:basedOn w:val="a"/>
    <w:rsid w:val="00986FBD"/>
    <w:pPr>
      <w:suppressAutoHyphens/>
      <w:spacing w:after="120"/>
      <w:ind w:left="283"/>
    </w:pPr>
    <w:rPr>
      <w:sz w:val="16"/>
      <w:szCs w:val="16"/>
    </w:rPr>
  </w:style>
  <w:style w:type="character" w:styleId="aff1">
    <w:name w:val="FollowedHyperlink"/>
    <w:uiPriority w:val="99"/>
    <w:unhideWhenUsed/>
    <w:rsid w:val="00986FBD"/>
    <w:rPr>
      <w:color w:val="800080"/>
      <w:u w:val="single"/>
    </w:rPr>
  </w:style>
  <w:style w:type="paragraph" w:customStyle="1" w:styleId="xl68">
    <w:name w:val="xl68"/>
    <w:basedOn w:val="a"/>
    <w:rsid w:val="00986FBD"/>
    <w:pPr>
      <w:spacing w:before="100" w:beforeAutospacing="1" w:after="100" w:afterAutospacing="1"/>
    </w:pPr>
    <w:rPr>
      <w:lang w:eastAsia="ru-RU"/>
    </w:rPr>
  </w:style>
  <w:style w:type="paragraph" w:customStyle="1" w:styleId="xl69">
    <w:name w:val="xl69"/>
    <w:basedOn w:val="a"/>
    <w:rsid w:val="00986FBD"/>
    <w:pPr>
      <w:spacing w:before="100" w:beforeAutospacing="1" w:after="100" w:afterAutospacing="1"/>
    </w:pPr>
    <w:rPr>
      <w:lang w:eastAsia="ru-RU"/>
    </w:rPr>
  </w:style>
  <w:style w:type="paragraph" w:customStyle="1" w:styleId="xl70">
    <w:name w:val="xl70"/>
    <w:basedOn w:val="a"/>
    <w:rsid w:val="00986FBD"/>
    <w:pPr>
      <w:spacing w:before="100" w:beforeAutospacing="1" w:after="100" w:afterAutospacing="1"/>
      <w:jc w:val="center"/>
    </w:pPr>
    <w:rPr>
      <w:lang w:eastAsia="ru-RU"/>
    </w:rPr>
  </w:style>
  <w:style w:type="paragraph" w:customStyle="1" w:styleId="xl71">
    <w:name w:val="xl7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2">
    <w:name w:val="xl7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4">
    <w:name w:val="xl7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5">
    <w:name w:val="xl7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6">
    <w:name w:val="xl76"/>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7">
    <w:name w:val="xl77"/>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8">
    <w:name w:val="xl78"/>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79">
    <w:name w:val="xl79"/>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0">
    <w:name w:val="xl80"/>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1">
    <w:name w:val="xl8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2">
    <w:name w:val="xl8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3">
    <w:name w:val="xl8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4">
    <w:name w:val="xl8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5">
    <w:name w:val="xl8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6">
    <w:name w:val="xl86"/>
    <w:basedOn w:val="a"/>
    <w:rsid w:val="00986FBD"/>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
    <w:name w:val="xl87"/>
    <w:basedOn w:val="a"/>
    <w:rsid w:val="00986FBD"/>
    <w:pPr>
      <w:pBdr>
        <w:top w:val="single" w:sz="4" w:space="0" w:color="auto"/>
        <w:bottom w:val="single" w:sz="4" w:space="0" w:color="auto"/>
      </w:pBdr>
      <w:spacing w:before="100" w:beforeAutospacing="1" w:after="100" w:afterAutospacing="1"/>
      <w:jc w:val="center"/>
    </w:pPr>
    <w:rPr>
      <w:lang w:eastAsia="ru-RU"/>
    </w:rPr>
  </w:style>
  <w:style w:type="paragraph" w:customStyle="1" w:styleId="xl88">
    <w:name w:val="xl88"/>
    <w:basedOn w:val="a"/>
    <w:rsid w:val="00986FBD"/>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89">
    <w:name w:val="xl89"/>
    <w:basedOn w:val="a"/>
    <w:rsid w:val="00986FBD"/>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90">
    <w:name w:val="xl90"/>
    <w:basedOn w:val="a"/>
    <w:rsid w:val="00986FBD"/>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91">
    <w:name w:val="xl9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2">
    <w:name w:val="xl9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3">
    <w:name w:val="xl9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4">
    <w:name w:val="xl9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5">
    <w:name w:val="xl9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96">
    <w:name w:val="xl96"/>
    <w:basedOn w:val="a"/>
    <w:rsid w:val="00986FBD"/>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97">
    <w:name w:val="xl97"/>
    <w:basedOn w:val="a"/>
    <w:rsid w:val="00986FBD"/>
    <w:pPr>
      <w:pBdr>
        <w:top w:val="single" w:sz="4" w:space="0" w:color="auto"/>
        <w:bottom w:val="single" w:sz="4" w:space="0" w:color="auto"/>
      </w:pBdr>
      <w:spacing w:before="100" w:beforeAutospacing="1" w:after="100" w:afterAutospacing="1"/>
      <w:jc w:val="center"/>
    </w:pPr>
    <w:rPr>
      <w:b/>
      <w:bCs/>
      <w:lang w:eastAsia="ru-RU"/>
    </w:rPr>
  </w:style>
  <w:style w:type="paragraph" w:customStyle="1" w:styleId="xl98">
    <w:name w:val="xl98"/>
    <w:basedOn w:val="a"/>
    <w:rsid w:val="00986FBD"/>
    <w:pPr>
      <w:pBdr>
        <w:top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styleId="aff2">
    <w:name w:val="Block Text"/>
    <w:basedOn w:val="a"/>
    <w:uiPriority w:val="99"/>
    <w:unhideWhenUsed/>
    <w:rsid w:val="007D75F6"/>
    <w:pPr>
      <w:widowControl w:val="0"/>
      <w:snapToGrid w:val="0"/>
      <w:ind w:left="280" w:right="200"/>
      <w:jc w:val="center"/>
    </w:pPr>
    <w:rPr>
      <w:sz w:val="28"/>
      <w:szCs w:val="28"/>
      <w:lang w:eastAsia="ru-RU"/>
    </w:rPr>
  </w:style>
  <w:style w:type="character" w:styleId="aff3">
    <w:name w:val="Strong"/>
    <w:uiPriority w:val="22"/>
    <w:qFormat/>
    <w:rsid w:val="007D75F6"/>
    <w:rPr>
      <w:b/>
      <w:bCs/>
    </w:rPr>
  </w:style>
  <w:style w:type="paragraph" w:styleId="aff4">
    <w:name w:val="endnote text"/>
    <w:basedOn w:val="a"/>
    <w:link w:val="aff5"/>
    <w:rsid w:val="001B5FBB"/>
  </w:style>
  <w:style w:type="character" w:customStyle="1" w:styleId="aff5">
    <w:name w:val="Текст концевой сноски Знак"/>
    <w:link w:val="aff4"/>
    <w:rsid w:val="001B5FBB"/>
    <w:rPr>
      <w:lang w:eastAsia="ar-SA"/>
    </w:rPr>
  </w:style>
  <w:style w:type="character" w:styleId="aff6">
    <w:name w:val="endnote reference"/>
    <w:rsid w:val="001B5FBB"/>
    <w:rPr>
      <w:vertAlign w:val="superscript"/>
    </w:rPr>
  </w:style>
  <w:style w:type="paragraph" w:styleId="aff7">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Texto de nota al p,Знак4 Знак,fn,f"/>
    <w:basedOn w:val="a"/>
    <w:link w:val="aff8"/>
    <w:rsid w:val="001B5FBB"/>
  </w:style>
  <w:style w:type="character" w:customStyle="1" w:styleId="aff8">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f7"/>
    <w:rsid w:val="001B5FBB"/>
    <w:rPr>
      <w:lang w:eastAsia="ar-SA"/>
    </w:rPr>
  </w:style>
  <w:style w:type="character" w:styleId="aff9">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1B5FBB"/>
    <w:rPr>
      <w:vertAlign w:val="superscript"/>
    </w:rPr>
  </w:style>
  <w:style w:type="table" w:customStyle="1" w:styleId="28">
    <w:name w:val="Сетка таблицы2"/>
    <w:basedOn w:val="a1"/>
    <w:next w:val="af6"/>
    <w:uiPriority w:val="59"/>
    <w:rsid w:val="00161D9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aliases w:val="SL_Абзац списка Знак"/>
    <w:link w:val="afa"/>
    <w:uiPriority w:val="34"/>
    <w:locked/>
    <w:rsid w:val="005F25DA"/>
    <w:rPr>
      <w:lang w:eastAsia="ar-SA"/>
    </w:rPr>
  </w:style>
  <w:style w:type="character" w:customStyle="1" w:styleId="FontStyle20">
    <w:name w:val="Font Style20"/>
    <w:rsid w:val="00564AA1"/>
    <w:rPr>
      <w:rFonts w:ascii="Times New Roman" w:hAnsi="Times New Roman" w:cs="Times New Roman" w:hint="default"/>
      <w:sz w:val="26"/>
    </w:rPr>
  </w:style>
  <w:style w:type="character" w:customStyle="1" w:styleId="FontStyle28">
    <w:name w:val="Font Style28"/>
    <w:uiPriority w:val="99"/>
    <w:rsid w:val="00E2259E"/>
    <w:rPr>
      <w:rFonts w:ascii="Times New Roman" w:hAnsi="Times New Roman" w:cs="Times New Roman"/>
      <w:sz w:val="24"/>
      <w:szCs w:val="24"/>
    </w:rPr>
  </w:style>
  <w:style w:type="table" w:customStyle="1" w:styleId="62">
    <w:name w:val="Сетка таблицы6"/>
    <w:basedOn w:val="a1"/>
    <w:uiPriority w:val="59"/>
    <w:rsid w:val="00054147"/>
    <w:rPr>
      <w:rFonts w:ascii="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a">
    <w:name w:val="Текстовый блок"/>
    <w:uiPriority w:val="99"/>
    <w:rsid w:val="002365E0"/>
    <w:pPr>
      <w:spacing w:after="200" w:line="276" w:lineRule="auto"/>
    </w:pPr>
    <w:rPr>
      <w:rFonts w:ascii="Calibri" w:eastAsia="Calibri" w:hAnsi="Calibri" w:cs="Calibri"/>
      <w:color w:val="000000"/>
      <w:sz w:val="22"/>
      <w:szCs w:val="22"/>
      <w:u w:color="000000"/>
    </w:rPr>
  </w:style>
  <w:style w:type="table" w:customStyle="1" w:styleId="610">
    <w:name w:val="Сетка таблицы61"/>
    <w:basedOn w:val="a1"/>
    <w:uiPriority w:val="59"/>
    <w:rsid w:val="00905CF4"/>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4A7"/>
    <w:rPr>
      <w:lang w:eastAsia="ar-SA"/>
    </w:rPr>
  </w:style>
  <w:style w:type="paragraph" w:styleId="1">
    <w:name w:val="heading 1"/>
    <w:basedOn w:val="a"/>
    <w:next w:val="a"/>
    <w:link w:val="10"/>
    <w:qFormat/>
    <w:rsid w:val="007B1675"/>
    <w:pPr>
      <w:keepNext/>
      <w:tabs>
        <w:tab w:val="num" w:pos="0"/>
      </w:tabs>
      <w:spacing w:line="360" w:lineRule="auto"/>
      <w:ind w:firstLine="851"/>
      <w:jc w:val="both"/>
      <w:outlineLvl w:val="0"/>
    </w:pPr>
    <w:rPr>
      <w:i/>
      <w:sz w:val="24"/>
    </w:rPr>
  </w:style>
  <w:style w:type="paragraph" w:styleId="2">
    <w:name w:val="heading 2"/>
    <w:basedOn w:val="a"/>
    <w:next w:val="a"/>
    <w:link w:val="20"/>
    <w:qFormat/>
    <w:rsid w:val="007B1675"/>
    <w:pPr>
      <w:keepNext/>
      <w:numPr>
        <w:ilvl w:val="1"/>
        <w:numId w:val="1"/>
      </w:numPr>
      <w:jc w:val="center"/>
      <w:outlineLvl w:val="1"/>
    </w:pPr>
    <w:rPr>
      <w:b/>
      <w:sz w:val="24"/>
    </w:rPr>
  </w:style>
  <w:style w:type="paragraph" w:styleId="3">
    <w:name w:val="heading 3"/>
    <w:basedOn w:val="a"/>
    <w:next w:val="a"/>
    <w:link w:val="30"/>
    <w:qFormat/>
    <w:rsid w:val="007B1675"/>
    <w:pPr>
      <w:keepNext/>
      <w:tabs>
        <w:tab w:val="num" w:pos="0"/>
      </w:tabs>
      <w:jc w:val="center"/>
      <w:outlineLvl w:val="2"/>
    </w:pPr>
    <w:rPr>
      <w:b/>
      <w:sz w:val="28"/>
    </w:rPr>
  </w:style>
  <w:style w:type="paragraph" w:styleId="4">
    <w:name w:val="heading 4"/>
    <w:basedOn w:val="a"/>
    <w:next w:val="a"/>
    <w:link w:val="40"/>
    <w:qFormat/>
    <w:rsid w:val="007B1675"/>
    <w:pPr>
      <w:keepNext/>
      <w:tabs>
        <w:tab w:val="num" w:pos="0"/>
      </w:tabs>
      <w:ind w:firstLine="851"/>
      <w:jc w:val="center"/>
      <w:outlineLvl w:val="3"/>
    </w:pPr>
    <w:rPr>
      <w:b/>
      <w:sz w:val="24"/>
    </w:rPr>
  </w:style>
  <w:style w:type="paragraph" w:styleId="5">
    <w:name w:val="heading 5"/>
    <w:basedOn w:val="a"/>
    <w:next w:val="a"/>
    <w:link w:val="50"/>
    <w:qFormat/>
    <w:rsid w:val="007B1675"/>
    <w:pPr>
      <w:keepNext/>
      <w:tabs>
        <w:tab w:val="num" w:pos="0"/>
      </w:tabs>
      <w:ind w:firstLine="851"/>
      <w:outlineLvl w:val="4"/>
    </w:pPr>
    <w:rPr>
      <w:i/>
      <w:sz w:val="24"/>
      <w:u w:val="single"/>
    </w:rPr>
  </w:style>
  <w:style w:type="paragraph" w:styleId="6">
    <w:name w:val="heading 6"/>
    <w:basedOn w:val="a"/>
    <w:next w:val="a"/>
    <w:link w:val="60"/>
    <w:qFormat/>
    <w:rsid w:val="007B1675"/>
    <w:pPr>
      <w:keepNext/>
      <w:tabs>
        <w:tab w:val="num" w:pos="0"/>
      </w:tabs>
      <w:ind w:firstLine="993"/>
      <w:outlineLvl w:val="5"/>
    </w:pPr>
    <w:rPr>
      <w:b/>
      <w:i/>
      <w:sz w:val="24"/>
      <w:u w:val="single"/>
    </w:rPr>
  </w:style>
  <w:style w:type="paragraph" w:styleId="7">
    <w:name w:val="heading 7"/>
    <w:basedOn w:val="a"/>
    <w:next w:val="a"/>
    <w:link w:val="70"/>
    <w:qFormat/>
    <w:rsid w:val="007B1675"/>
    <w:pPr>
      <w:keepNext/>
      <w:tabs>
        <w:tab w:val="num" w:pos="0"/>
      </w:tabs>
      <w:outlineLvl w:val="6"/>
    </w:pPr>
    <w:rPr>
      <w:b/>
      <w:sz w:val="24"/>
    </w:rPr>
  </w:style>
  <w:style w:type="paragraph" w:styleId="8">
    <w:name w:val="heading 8"/>
    <w:basedOn w:val="a"/>
    <w:next w:val="a"/>
    <w:link w:val="80"/>
    <w:qFormat/>
    <w:rsid w:val="007B1675"/>
    <w:pPr>
      <w:keepNext/>
      <w:tabs>
        <w:tab w:val="num" w:pos="0"/>
      </w:tabs>
      <w:ind w:firstLine="851"/>
      <w:outlineLvl w:val="7"/>
    </w:pPr>
    <w:rPr>
      <w:b/>
      <w:sz w:val="24"/>
    </w:rPr>
  </w:style>
  <w:style w:type="paragraph" w:styleId="9">
    <w:name w:val="heading 9"/>
    <w:basedOn w:val="a"/>
    <w:next w:val="a"/>
    <w:link w:val="90"/>
    <w:qFormat/>
    <w:rsid w:val="007B1675"/>
    <w:pPr>
      <w:keepNext/>
      <w:tabs>
        <w:tab w:val="num" w:pos="0"/>
      </w:tabs>
      <w:ind w:firstLine="1134"/>
      <w:outlineLvl w:val="8"/>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B1675"/>
    <w:rPr>
      <w:rFonts w:ascii="Symbol" w:hAnsi="Symbol" w:cs="StarSymbol"/>
      <w:sz w:val="18"/>
      <w:szCs w:val="18"/>
    </w:rPr>
  </w:style>
  <w:style w:type="character" w:customStyle="1" w:styleId="WW8Num2z0">
    <w:name w:val="WW8Num2z0"/>
    <w:rsid w:val="007B1675"/>
    <w:rPr>
      <w:rFonts w:ascii="Symbol" w:hAnsi="Symbol"/>
    </w:rPr>
  </w:style>
  <w:style w:type="character" w:customStyle="1" w:styleId="WW8Num3z0">
    <w:name w:val="WW8Num3z0"/>
    <w:rsid w:val="007B1675"/>
    <w:rPr>
      <w:rFonts w:ascii="Symbol" w:hAnsi="Symbol"/>
    </w:rPr>
  </w:style>
  <w:style w:type="character" w:customStyle="1" w:styleId="WW8Num3z1">
    <w:name w:val="WW8Num3z1"/>
    <w:rsid w:val="007B1675"/>
    <w:rPr>
      <w:rFonts w:ascii="Courier New" w:hAnsi="Courier New" w:cs="Courier New"/>
    </w:rPr>
  </w:style>
  <w:style w:type="character" w:customStyle="1" w:styleId="WW8Num3z2">
    <w:name w:val="WW8Num3z2"/>
    <w:rsid w:val="007B1675"/>
    <w:rPr>
      <w:rFonts w:ascii="Wingdings" w:hAnsi="Wingdings"/>
    </w:rPr>
  </w:style>
  <w:style w:type="character" w:customStyle="1" w:styleId="WW8Num5z0">
    <w:name w:val="WW8Num5z0"/>
    <w:rsid w:val="007B1675"/>
    <w:rPr>
      <w:rFonts w:ascii="Symbol" w:hAnsi="Symbol"/>
    </w:rPr>
  </w:style>
  <w:style w:type="character" w:customStyle="1" w:styleId="WW8Num5z1">
    <w:name w:val="WW8Num5z1"/>
    <w:rsid w:val="007B1675"/>
    <w:rPr>
      <w:rFonts w:ascii="Courier New" w:hAnsi="Courier New" w:cs="Courier New"/>
    </w:rPr>
  </w:style>
  <w:style w:type="character" w:customStyle="1" w:styleId="WW8Num5z2">
    <w:name w:val="WW8Num5z2"/>
    <w:rsid w:val="007B1675"/>
    <w:rPr>
      <w:rFonts w:ascii="Wingdings" w:hAnsi="Wingdings"/>
    </w:rPr>
  </w:style>
  <w:style w:type="character" w:customStyle="1" w:styleId="WW8Num6z0">
    <w:name w:val="WW8Num6z0"/>
    <w:rsid w:val="007B1675"/>
    <w:rPr>
      <w:rFonts w:ascii="Symbol" w:hAnsi="Symbol"/>
    </w:rPr>
  </w:style>
  <w:style w:type="character" w:customStyle="1" w:styleId="WW8Num6z2">
    <w:name w:val="WW8Num6z2"/>
    <w:rsid w:val="007B1675"/>
    <w:rPr>
      <w:rFonts w:ascii="Wingdings" w:hAnsi="Wingdings"/>
    </w:rPr>
  </w:style>
  <w:style w:type="character" w:customStyle="1" w:styleId="WW8Num6z4">
    <w:name w:val="WW8Num6z4"/>
    <w:rsid w:val="007B1675"/>
    <w:rPr>
      <w:rFonts w:ascii="Courier New" w:hAnsi="Courier New" w:cs="Courier New"/>
    </w:rPr>
  </w:style>
  <w:style w:type="character" w:customStyle="1" w:styleId="WW8Num7z0">
    <w:name w:val="WW8Num7z0"/>
    <w:rsid w:val="007B1675"/>
    <w:rPr>
      <w:rFonts w:ascii="Times New Roman" w:eastAsia="Times New Roman" w:hAnsi="Times New Roman" w:cs="Times New Roman"/>
    </w:rPr>
  </w:style>
  <w:style w:type="character" w:customStyle="1" w:styleId="WW8Num8z0">
    <w:name w:val="WW8Num8z0"/>
    <w:rsid w:val="007B1675"/>
    <w:rPr>
      <w:rFonts w:ascii="Times New Roman" w:eastAsia="Times New Roman" w:hAnsi="Times New Roman" w:cs="Times New Roman"/>
    </w:rPr>
  </w:style>
  <w:style w:type="character" w:customStyle="1" w:styleId="WW8Num8z1">
    <w:name w:val="WW8Num8z1"/>
    <w:rsid w:val="007B1675"/>
    <w:rPr>
      <w:rFonts w:ascii="Symbol" w:hAnsi="Symbol"/>
    </w:rPr>
  </w:style>
  <w:style w:type="character" w:customStyle="1" w:styleId="WW8Num8z2">
    <w:name w:val="WW8Num8z2"/>
    <w:rsid w:val="007B1675"/>
    <w:rPr>
      <w:rFonts w:ascii="Wingdings" w:hAnsi="Wingdings"/>
    </w:rPr>
  </w:style>
  <w:style w:type="character" w:customStyle="1" w:styleId="WW8Num8z4">
    <w:name w:val="WW8Num8z4"/>
    <w:rsid w:val="007B1675"/>
    <w:rPr>
      <w:rFonts w:ascii="Courier New" w:hAnsi="Courier New"/>
    </w:rPr>
  </w:style>
  <w:style w:type="character" w:customStyle="1" w:styleId="WW8Num9z0">
    <w:name w:val="WW8Num9z0"/>
    <w:rsid w:val="007B1675"/>
    <w:rPr>
      <w:rFonts w:ascii="Symbol" w:hAnsi="Symbol"/>
    </w:rPr>
  </w:style>
  <w:style w:type="character" w:customStyle="1" w:styleId="WW8Num10z0">
    <w:name w:val="WW8Num10z0"/>
    <w:rsid w:val="007B1675"/>
    <w:rPr>
      <w:rFonts w:ascii="Times New Roman" w:eastAsia="Times New Roman" w:hAnsi="Times New Roman" w:cs="Times New Roman"/>
    </w:rPr>
  </w:style>
  <w:style w:type="character" w:customStyle="1" w:styleId="WW8Num10z2">
    <w:name w:val="WW8Num10z2"/>
    <w:rsid w:val="007B1675"/>
    <w:rPr>
      <w:rFonts w:ascii="Wingdings" w:hAnsi="Wingdings"/>
    </w:rPr>
  </w:style>
  <w:style w:type="character" w:customStyle="1" w:styleId="WW8Num10z3">
    <w:name w:val="WW8Num10z3"/>
    <w:rsid w:val="007B1675"/>
    <w:rPr>
      <w:rFonts w:ascii="Symbol" w:hAnsi="Symbol"/>
    </w:rPr>
  </w:style>
  <w:style w:type="character" w:customStyle="1" w:styleId="WW8Num10z4">
    <w:name w:val="WW8Num10z4"/>
    <w:rsid w:val="007B1675"/>
    <w:rPr>
      <w:rFonts w:ascii="Courier New" w:hAnsi="Courier New" w:cs="Courier New"/>
    </w:rPr>
  </w:style>
  <w:style w:type="character" w:customStyle="1" w:styleId="WW8Num13z0">
    <w:name w:val="WW8Num13z0"/>
    <w:rsid w:val="007B1675"/>
    <w:rPr>
      <w:rFonts w:ascii="Symbol" w:hAnsi="Symbol"/>
    </w:rPr>
  </w:style>
  <w:style w:type="character" w:customStyle="1" w:styleId="WW8Num14z0">
    <w:name w:val="WW8Num14z0"/>
    <w:rsid w:val="007B1675"/>
    <w:rPr>
      <w:rFonts w:ascii="Symbol" w:hAnsi="Symbol"/>
    </w:rPr>
  </w:style>
  <w:style w:type="character" w:customStyle="1" w:styleId="WW8Num14z1">
    <w:name w:val="WW8Num14z1"/>
    <w:rsid w:val="007B1675"/>
    <w:rPr>
      <w:rFonts w:ascii="Courier New" w:hAnsi="Courier New" w:cs="Courier New"/>
    </w:rPr>
  </w:style>
  <w:style w:type="character" w:customStyle="1" w:styleId="WW8Num14z2">
    <w:name w:val="WW8Num14z2"/>
    <w:rsid w:val="007B1675"/>
    <w:rPr>
      <w:rFonts w:ascii="Wingdings" w:hAnsi="Wingdings"/>
    </w:rPr>
  </w:style>
  <w:style w:type="character" w:customStyle="1" w:styleId="WW8Num15z0">
    <w:name w:val="WW8Num15z0"/>
    <w:rsid w:val="007B1675"/>
    <w:rPr>
      <w:rFonts w:ascii="Symbol" w:hAnsi="Symbol"/>
    </w:rPr>
  </w:style>
  <w:style w:type="character" w:customStyle="1" w:styleId="WW8Num15z1">
    <w:name w:val="WW8Num15z1"/>
    <w:rsid w:val="007B1675"/>
    <w:rPr>
      <w:rFonts w:ascii="Courier New" w:hAnsi="Courier New" w:cs="Courier New"/>
    </w:rPr>
  </w:style>
  <w:style w:type="character" w:customStyle="1" w:styleId="WW8Num15z2">
    <w:name w:val="WW8Num15z2"/>
    <w:rsid w:val="007B1675"/>
    <w:rPr>
      <w:rFonts w:ascii="Wingdings" w:hAnsi="Wingdings"/>
    </w:rPr>
  </w:style>
  <w:style w:type="character" w:customStyle="1" w:styleId="WW8Num16z0">
    <w:name w:val="WW8Num16z0"/>
    <w:rsid w:val="007B1675"/>
    <w:rPr>
      <w:rFonts w:ascii="Symbol" w:hAnsi="Symbol"/>
    </w:rPr>
  </w:style>
  <w:style w:type="character" w:customStyle="1" w:styleId="WW8Num16z1">
    <w:name w:val="WW8Num16z1"/>
    <w:rsid w:val="007B1675"/>
    <w:rPr>
      <w:rFonts w:ascii="Courier New" w:hAnsi="Courier New" w:cs="Courier New"/>
    </w:rPr>
  </w:style>
  <w:style w:type="character" w:customStyle="1" w:styleId="WW8Num16z2">
    <w:name w:val="WW8Num16z2"/>
    <w:rsid w:val="007B1675"/>
    <w:rPr>
      <w:rFonts w:ascii="Wingdings" w:hAnsi="Wingdings"/>
    </w:rPr>
  </w:style>
  <w:style w:type="character" w:customStyle="1" w:styleId="WW8Num17z0">
    <w:name w:val="WW8Num17z0"/>
    <w:rsid w:val="007B1675"/>
    <w:rPr>
      <w:rFonts w:ascii="Symbol" w:hAnsi="Symbol"/>
    </w:rPr>
  </w:style>
  <w:style w:type="character" w:customStyle="1" w:styleId="WW8Num17z1">
    <w:name w:val="WW8Num17z1"/>
    <w:rsid w:val="007B1675"/>
    <w:rPr>
      <w:rFonts w:ascii="Courier New" w:hAnsi="Courier New" w:cs="Courier New"/>
    </w:rPr>
  </w:style>
  <w:style w:type="character" w:customStyle="1" w:styleId="WW8Num17z2">
    <w:name w:val="WW8Num17z2"/>
    <w:rsid w:val="007B1675"/>
    <w:rPr>
      <w:rFonts w:ascii="Wingdings" w:hAnsi="Wingdings"/>
    </w:rPr>
  </w:style>
  <w:style w:type="character" w:customStyle="1" w:styleId="WW8Num18z0">
    <w:name w:val="WW8Num18z0"/>
    <w:rsid w:val="007B1675"/>
    <w:rPr>
      <w:rFonts w:ascii="Symbol" w:hAnsi="Symbol"/>
    </w:rPr>
  </w:style>
  <w:style w:type="character" w:customStyle="1" w:styleId="WW8Num18z1">
    <w:name w:val="WW8Num18z1"/>
    <w:rsid w:val="007B1675"/>
    <w:rPr>
      <w:rFonts w:ascii="Courier New" w:hAnsi="Courier New" w:cs="Courier New"/>
    </w:rPr>
  </w:style>
  <w:style w:type="character" w:customStyle="1" w:styleId="WW8Num18z2">
    <w:name w:val="WW8Num18z2"/>
    <w:rsid w:val="007B1675"/>
    <w:rPr>
      <w:rFonts w:ascii="Wingdings" w:hAnsi="Wingdings"/>
    </w:rPr>
  </w:style>
  <w:style w:type="character" w:customStyle="1" w:styleId="WW8Num19z0">
    <w:name w:val="WW8Num19z0"/>
    <w:rsid w:val="007B1675"/>
    <w:rPr>
      <w:rFonts w:ascii="Symbol" w:eastAsia="Times New Roman" w:hAnsi="Symbol" w:cs="Times New Roman"/>
    </w:rPr>
  </w:style>
  <w:style w:type="character" w:customStyle="1" w:styleId="WW8Num19z1">
    <w:name w:val="WW8Num19z1"/>
    <w:rsid w:val="007B1675"/>
    <w:rPr>
      <w:rFonts w:ascii="Courier New" w:hAnsi="Courier New" w:cs="Courier New"/>
    </w:rPr>
  </w:style>
  <w:style w:type="character" w:customStyle="1" w:styleId="WW8Num19z2">
    <w:name w:val="WW8Num19z2"/>
    <w:rsid w:val="007B1675"/>
    <w:rPr>
      <w:rFonts w:ascii="Wingdings" w:hAnsi="Wingdings"/>
    </w:rPr>
  </w:style>
  <w:style w:type="character" w:customStyle="1" w:styleId="WW8Num19z3">
    <w:name w:val="WW8Num19z3"/>
    <w:rsid w:val="007B1675"/>
    <w:rPr>
      <w:rFonts w:ascii="Symbol" w:hAnsi="Symbol"/>
    </w:rPr>
  </w:style>
  <w:style w:type="character" w:customStyle="1" w:styleId="WW8Num20z0">
    <w:name w:val="WW8Num20z0"/>
    <w:rsid w:val="007B1675"/>
    <w:rPr>
      <w:rFonts w:ascii="Times New Roman" w:eastAsia="Times New Roman" w:hAnsi="Times New Roman" w:cs="Times New Roman"/>
    </w:rPr>
  </w:style>
  <w:style w:type="character" w:customStyle="1" w:styleId="WW8Num20z1">
    <w:name w:val="WW8Num20z1"/>
    <w:rsid w:val="007B1675"/>
    <w:rPr>
      <w:rFonts w:ascii="Courier New" w:hAnsi="Courier New"/>
    </w:rPr>
  </w:style>
  <w:style w:type="character" w:customStyle="1" w:styleId="WW8Num20z2">
    <w:name w:val="WW8Num20z2"/>
    <w:rsid w:val="007B1675"/>
    <w:rPr>
      <w:rFonts w:ascii="Wingdings" w:hAnsi="Wingdings"/>
    </w:rPr>
  </w:style>
  <w:style w:type="character" w:customStyle="1" w:styleId="WW8Num20z3">
    <w:name w:val="WW8Num20z3"/>
    <w:rsid w:val="007B1675"/>
    <w:rPr>
      <w:rFonts w:ascii="Symbol" w:hAnsi="Symbol"/>
    </w:rPr>
  </w:style>
  <w:style w:type="character" w:customStyle="1" w:styleId="WW8Num21z0">
    <w:name w:val="WW8Num21z0"/>
    <w:rsid w:val="007B1675"/>
    <w:rPr>
      <w:rFonts w:ascii="Symbol" w:hAnsi="Symbol"/>
    </w:rPr>
  </w:style>
  <w:style w:type="character" w:customStyle="1" w:styleId="WW8Num22z0">
    <w:name w:val="WW8Num22z0"/>
    <w:rsid w:val="007B1675"/>
    <w:rPr>
      <w:rFonts w:ascii="Symbol" w:hAnsi="Symbol"/>
    </w:rPr>
  </w:style>
  <w:style w:type="character" w:customStyle="1" w:styleId="WW8Num22z1">
    <w:name w:val="WW8Num22z1"/>
    <w:rsid w:val="007B1675"/>
    <w:rPr>
      <w:rFonts w:ascii="Courier New" w:hAnsi="Courier New" w:cs="Courier New"/>
    </w:rPr>
  </w:style>
  <w:style w:type="character" w:customStyle="1" w:styleId="WW8Num22z2">
    <w:name w:val="WW8Num22z2"/>
    <w:rsid w:val="007B1675"/>
    <w:rPr>
      <w:rFonts w:ascii="Wingdings" w:hAnsi="Wingdings"/>
    </w:rPr>
  </w:style>
  <w:style w:type="character" w:customStyle="1" w:styleId="WW8Num23z0">
    <w:name w:val="WW8Num23z0"/>
    <w:rsid w:val="007B1675"/>
    <w:rPr>
      <w:rFonts w:ascii="Symbol" w:hAnsi="Symbol"/>
    </w:rPr>
  </w:style>
  <w:style w:type="character" w:customStyle="1" w:styleId="WW8Num23z1">
    <w:name w:val="WW8Num23z1"/>
    <w:rsid w:val="007B1675"/>
    <w:rPr>
      <w:rFonts w:ascii="Courier New" w:hAnsi="Courier New" w:cs="Courier New"/>
    </w:rPr>
  </w:style>
  <w:style w:type="character" w:customStyle="1" w:styleId="WW8Num23z2">
    <w:name w:val="WW8Num23z2"/>
    <w:rsid w:val="007B1675"/>
    <w:rPr>
      <w:rFonts w:ascii="Wingdings" w:hAnsi="Wingdings"/>
    </w:rPr>
  </w:style>
  <w:style w:type="character" w:customStyle="1" w:styleId="WW8Num24z0">
    <w:name w:val="WW8Num24z0"/>
    <w:rsid w:val="007B1675"/>
    <w:rPr>
      <w:rFonts w:ascii="Symbol" w:hAnsi="Symbol"/>
    </w:rPr>
  </w:style>
  <w:style w:type="character" w:customStyle="1" w:styleId="WW8Num24z1">
    <w:name w:val="WW8Num24z1"/>
    <w:rsid w:val="007B1675"/>
    <w:rPr>
      <w:rFonts w:ascii="Courier New" w:hAnsi="Courier New" w:cs="Courier New"/>
    </w:rPr>
  </w:style>
  <w:style w:type="character" w:customStyle="1" w:styleId="WW8Num24z2">
    <w:name w:val="WW8Num24z2"/>
    <w:rsid w:val="007B1675"/>
    <w:rPr>
      <w:rFonts w:ascii="Wingdings" w:hAnsi="Wingdings"/>
    </w:rPr>
  </w:style>
  <w:style w:type="character" w:customStyle="1" w:styleId="WW8Num25z0">
    <w:name w:val="WW8Num25z0"/>
    <w:rsid w:val="007B1675"/>
    <w:rPr>
      <w:rFonts w:ascii="Times New Roman" w:eastAsia="Times New Roman" w:hAnsi="Times New Roman" w:cs="Times New Roman"/>
    </w:rPr>
  </w:style>
  <w:style w:type="character" w:customStyle="1" w:styleId="WW8Num25z1">
    <w:name w:val="WW8Num25z1"/>
    <w:rsid w:val="007B1675"/>
    <w:rPr>
      <w:rFonts w:ascii="Courier New" w:hAnsi="Courier New"/>
    </w:rPr>
  </w:style>
  <w:style w:type="character" w:customStyle="1" w:styleId="WW8Num25z2">
    <w:name w:val="WW8Num25z2"/>
    <w:rsid w:val="007B1675"/>
    <w:rPr>
      <w:rFonts w:ascii="Wingdings" w:hAnsi="Wingdings"/>
    </w:rPr>
  </w:style>
  <w:style w:type="character" w:customStyle="1" w:styleId="WW8Num25z3">
    <w:name w:val="WW8Num25z3"/>
    <w:rsid w:val="007B1675"/>
    <w:rPr>
      <w:rFonts w:ascii="Symbol" w:hAnsi="Symbol"/>
    </w:rPr>
  </w:style>
  <w:style w:type="character" w:customStyle="1" w:styleId="WW8Num26z0">
    <w:name w:val="WW8Num26z0"/>
    <w:rsid w:val="007B1675"/>
    <w:rPr>
      <w:rFonts w:ascii="Symbol" w:hAnsi="Symbol"/>
    </w:rPr>
  </w:style>
  <w:style w:type="character" w:customStyle="1" w:styleId="WW8Num26z1">
    <w:name w:val="WW8Num26z1"/>
    <w:rsid w:val="007B1675"/>
    <w:rPr>
      <w:rFonts w:ascii="Courier New" w:hAnsi="Courier New" w:cs="Courier New"/>
    </w:rPr>
  </w:style>
  <w:style w:type="character" w:customStyle="1" w:styleId="WW8Num26z2">
    <w:name w:val="WW8Num26z2"/>
    <w:rsid w:val="007B1675"/>
    <w:rPr>
      <w:rFonts w:ascii="Wingdings" w:hAnsi="Wingdings"/>
    </w:rPr>
  </w:style>
  <w:style w:type="character" w:customStyle="1" w:styleId="WW8Num29z0">
    <w:name w:val="WW8Num29z0"/>
    <w:rsid w:val="007B1675"/>
    <w:rPr>
      <w:rFonts w:ascii="Symbol" w:hAnsi="Symbol"/>
    </w:rPr>
  </w:style>
  <w:style w:type="character" w:customStyle="1" w:styleId="WW8Num31z0">
    <w:name w:val="WW8Num31z0"/>
    <w:rsid w:val="007B1675"/>
    <w:rPr>
      <w:rFonts w:ascii="Symbol" w:hAnsi="Symbol"/>
    </w:rPr>
  </w:style>
  <w:style w:type="character" w:customStyle="1" w:styleId="WW8Num31z1">
    <w:name w:val="WW8Num31z1"/>
    <w:rsid w:val="007B1675"/>
    <w:rPr>
      <w:rFonts w:ascii="Courier New" w:hAnsi="Courier New" w:cs="Courier New"/>
    </w:rPr>
  </w:style>
  <w:style w:type="character" w:customStyle="1" w:styleId="WW8Num31z2">
    <w:name w:val="WW8Num31z2"/>
    <w:rsid w:val="007B1675"/>
    <w:rPr>
      <w:rFonts w:ascii="Wingdings" w:hAnsi="Wingdings"/>
    </w:rPr>
  </w:style>
  <w:style w:type="character" w:customStyle="1" w:styleId="WW8Num32z0">
    <w:name w:val="WW8Num32z0"/>
    <w:rsid w:val="007B1675"/>
    <w:rPr>
      <w:rFonts w:ascii="Symbol" w:hAnsi="Symbol"/>
    </w:rPr>
  </w:style>
  <w:style w:type="character" w:customStyle="1" w:styleId="WW8Num32z1">
    <w:name w:val="WW8Num32z1"/>
    <w:rsid w:val="007B1675"/>
    <w:rPr>
      <w:rFonts w:ascii="Courier New" w:hAnsi="Courier New" w:cs="Courier New"/>
    </w:rPr>
  </w:style>
  <w:style w:type="character" w:customStyle="1" w:styleId="WW8Num32z2">
    <w:name w:val="WW8Num32z2"/>
    <w:rsid w:val="007B1675"/>
    <w:rPr>
      <w:rFonts w:ascii="Wingdings" w:hAnsi="Wingdings"/>
    </w:rPr>
  </w:style>
  <w:style w:type="character" w:customStyle="1" w:styleId="WW8Num33z0">
    <w:name w:val="WW8Num33z0"/>
    <w:rsid w:val="007B1675"/>
    <w:rPr>
      <w:rFonts w:ascii="Symbol" w:hAnsi="Symbol"/>
    </w:rPr>
  </w:style>
  <w:style w:type="character" w:customStyle="1" w:styleId="WW8Num33z1">
    <w:name w:val="WW8Num33z1"/>
    <w:rsid w:val="007B1675"/>
    <w:rPr>
      <w:rFonts w:ascii="Courier New" w:hAnsi="Courier New" w:cs="Courier New"/>
    </w:rPr>
  </w:style>
  <w:style w:type="character" w:customStyle="1" w:styleId="WW8Num33z2">
    <w:name w:val="WW8Num33z2"/>
    <w:rsid w:val="007B1675"/>
    <w:rPr>
      <w:rFonts w:ascii="Wingdings" w:hAnsi="Wingdings"/>
    </w:rPr>
  </w:style>
  <w:style w:type="character" w:customStyle="1" w:styleId="11">
    <w:name w:val="Основной шрифт абзаца1"/>
    <w:rsid w:val="007B1675"/>
  </w:style>
  <w:style w:type="character" w:styleId="a3">
    <w:name w:val="page number"/>
    <w:basedOn w:val="11"/>
    <w:rsid w:val="007B1675"/>
  </w:style>
  <w:style w:type="character" w:customStyle="1" w:styleId="a4">
    <w:name w:val="Маркеры списка"/>
    <w:rsid w:val="007B1675"/>
    <w:rPr>
      <w:rFonts w:ascii="StarSymbol" w:eastAsia="StarSymbol" w:hAnsi="StarSymbol" w:cs="StarSymbol"/>
      <w:sz w:val="18"/>
      <w:szCs w:val="18"/>
    </w:rPr>
  </w:style>
  <w:style w:type="paragraph" w:customStyle="1" w:styleId="12">
    <w:name w:val="Заголовок1"/>
    <w:basedOn w:val="a"/>
    <w:next w:val="a5"/>
    <w:rsid w:val="007B1675"/>
    <w:pPr>
      <w:keepNext/>
      <w:spacing w:before="240" w:after="120"/>
    </w:pPr>
    <w:rPr>
      <w:rFonts w:ascii="Arial" w:eastAsia="MS Mincho" w:hAnsi="Arial" w:cs="Tahoma"/>
      <w:sz w:val="28"/>
      <w:szCs w:val="28"/>
    </w:rPr>
  </w:style>
  <w:style w:type="paragraph" w:styleId="a5">
    <w:name w:val="Body Text"/>
    <w:basedOn w:val="a"/>
    <w:link w:val="a6"/>
    <w:rsid w:val="007B1675"/>
    <w:pPr>
      <w:jc w:val="both"/>
    </w:pPr>
    <w:rPr>
      <w:sz w:val="24"/>
    </w:rPr>
  </w:style>
  <w:style w:type="paragraph" w:styleId="a7">
    <w:name w:val="List"/>
    <w:basedOn w:val="a5"/>
    <w:rsid w:val="007B1675"/>
    <w:rPr>
      <w:rFonts w:cs="Tahoma"/>
    </w:rPr>
  </w:style>
  <w:style w:type="paragraph" w:customStyle="1" w:styleId="13">
    <w:name w:val="Название1"/>
    <w:basedOn w:val="a"/>
    <w:rsid w:val="007B1675"/>
    <w:pPr>
      <w:suppressLineNumbers/>
      <w:spacing w:before="120" w:after="120"/>
    </w:pPr>
    <w:rPr>
      <w:rFonts w:cs="Tahoma"/>
      <w:i/>
      <w:iCs/>
      <w:sz w:val="24"/>
      <w:szCs w:val="24"/>
    </w:rPr>
  </w:style>
  <w:style w:type="paragraph" w:customStyle="1" w:styleId="14">
    <w:name w:val="Указатель1"/>
    <w:basedOn w:val="a"/>
    <w:rsid w:val="007B1675"/>
    <w:pPr>
      <w:suppressLineNumbers/>
    </w:pPr>
    <w:rPr>
      <w:rFonts w:cs="Tahoma"/>
    </w:rPr>
  </w:style>
  <w:style w:type="paragraph" w:styleId="a8">
    <w:name w:val="Body Text Indent"/>
    <w:basedOn w:val="a"/>
    <w:link w:val="a9"/>
    <w:rsid w:val="007B1675"/>
    <w:pPr>
      <w:jc w:val="center"/>
    </w:pPr>
    <w:rPr>
      <w:i/>
      <w:sz w:val="24"/>
      <w:u w:val="single"/>
    </w:rPr>
  </w:style>
  <w:style w:type="paragraph" w:customStyle="1" w:styleId="22">
    <w:name w:val="Основной текст с отступом 22"/>
    <w:basedOn w:val="a"/>
    <w:rsid w:val="007B1675"/>
    <w:pPr>
      <w:spacing w:line="360" w:lineRule="auto"/>
      <w:ind w:firstLine="851"/>
    </w:pPr>
    <w:rPr>
      <w:sz w:val="24"/>
    </w:rPr>
  </w:style>
  <w:style w:type="paragraph" w:customStyle="1" w:styleId="33">
    <w:name w:val="Основной текст с отступом 33"/>
    <w:basedOn w:val="a"/>
    <w:rsid w:val="007B1675"/>
    <w:pPr>
      <w:spacing w:line="360" w:lineRule="auto"/>
      <w:ind w:firstLine="851"/>
      <w:jc w:val="both"/>
    </w:pPr>
    <w:rPr>
      <w:sz w:val="24"/>
    </w:rPr>
  </w:style>
  <w:style w:type="paragraph" w:customStyle="1" w:styleId="15">
    <w:name w:val="Обычный1"/>
    <w:rsid w:val="007B1675"/>
    <w:pPr>
      <w:widowControl w:val="0"/>
      <w:suppressAutoHyphens/>
    </w:pPr>
    <w:rPr>
      <w:rFonts w:eastAsia="Arial"/>
      <w:lang w:eastAsia="ar-SA"/>
    </w:rPr>
  </w:style>
  <w:style w:type="paragraph" w:customStyle="1" w:styleId="32">
    <w:name w:val="Основной текст 32"/>
    <w:basedOn w:val="a"/>
    <w:rsid w:val="007B1675"/>
    <w:pPr>
      <w:jc w:val="both"/>
    </w:pPr>
    <w:rPr>
      <w:sz w:val="24"/>
    </w:rPr>
  </w:style>
  <w:style w:type="paragraph" w:styleId="aa">
    <w:name w:val="header"/>
    <w:basedOn w:val="a"/>
    <w:link w:val="ab"/>
    <w:uiPriority w:val="99"/>
    <w:rsid w:val="007B1675"/>
    <w:pPr>
      <w:tabs>
        <w:tab w:val="center" w:pos="4153"/>
        <w:tab w:val="right" w:pos="8306"/>
      </w:tabs>
    </w:pPr>
  </w:style>
  <w:style w:type="paragraph" w:styleId="ac">
    <w:name w:val="footer"/>
    <w:basedOn w:val="a"/>
    <w:link w:val="ad"/>
    <w:uiPriority w:val="99"/>
    <w:rsid w:val="007B1675"/>
    <w:pPr>
      <w:tabs>
        <w:tab w:val="center" w:pos="4153"/>
        <w:tab w:val="right" w:pos="8306"/>
      </w:tabs>
    </w:pPr>
  </w:style>
  <w:style w:type="paragraph" w:customStyle="1" w:styleId="23">
    <w:name w:val="Основной текст 23"/>
    <w:basedOn w:val="a"/>
    <w:rsid w:val="007B1675"/>
    <w:pPr>
      <w:jc w:val="center"/>
    </w:pPr>
    <w:rPr>
      <w:b/>
      <w:sz w:val="24"/>
    </w:rPr>
  </w:style>
  <w:style w:type="paragraph" w:styleId="ae">
    <w:name w:val="Title"/>
    <w:basedOn w:val="a"/>
    <w:next w:val="af"/>
    <w:link w:val="af0"/>
    <w:qFormat/>
    <w:rsid w:val="007B1675"/>
    <w:pPr>
      <w:jc w:val="center"/>
    </w:pPr>
    <w:rPr>
      <w:b/>
      <w:bCs/>
      <w:sz w:val="24"/>
      <w:szCs w:val="24"/>
    </w:rPr>
  </w:style>
  <w:style w:type="paragraph" w:styleId="af">
    <w:name w:val="Subtitle"/>
    <w:basedOn w:val="12"/>
    <w:next w:val="a5"/>
    <w:link w:val="af1"/>
    <w:qFormat/>
    <w:rsid w:val="007B1675"/>
    <w:pPr>
      <w:jc w:val="center"/>
    </w:pPr>
    <w:rPr>
      <w:rFonts w:cs="Times New Roman"/>
      <w:i/>
      <w:iCs/>
    </w:rPr>
  </w:style>
  <w:style w:type="paragraph" w:styleId="af2">
    <w:name w:val="Normal (Web)"/>
    <w:basedOn w:val="a"/>
    <w:uiPriority w:val="99"/>
    <w:rsid w:val="007B1675"/>
    <w:pPr>
      <w:spacing w:before="280" w:after="280"/>
    </w:pPr>
    <w:rPr>
      <w:sz w:val="24"/>
      <w:szCs w:val="24"/>
    </w:rPr>
  </w:style>
  <w:style w:type="paragraph" w:customStyle="1" w:styleId="21">
    <w:name w:val="Обычный2"/>
    <w:basedOn w:val="a"/>
    <w:rsid w:val="007B1675"/>
    <w:pPr>
      <w:snapToGrid w:val="0"/>
      <w:spacing w:line="264" w:lineRule="auto"/>
      <w:ind w:firstLine="720"/>
      <w:jc w:val="both"/>
    </w:pPr>
    <w:rPr>
      <w:sz w:val="28"/>
      <w:szCs w:val="28"/>
    </w:rPr>
  </w:style>
  <w:style w:type="paragraph" w:customStyle="1" w:styleId="16">
    <w:name w:val="Цитата1"/>
    <w:basedOn w:val="a"/>
    <w:rsid w:val="007B1675"/>
    <w:pPr>
      <w:ind w:left="84" w:right="72" w:firstLine="636"/>
      <w:jc w:val="both"/>
    </w:pPr>
    <w:rPr>
      <w:sz w:val="24"/>
      <w:szCs w:val="24"/>
    </w:rPr>
  </w:style>
  <w:style w:type="paragraph" w:customStyle="1" w:styleId="320">
    <w:name w:val="Основной текст с отступом 32"/>
    <w:basedOn w:val="a"/>
    <w:rsid w:val="007B1675"/>
    <w:pPr>
      <w:suppressAutoHyphens/>
      <w:spacing w:line="360" w:lineRule="auto"/>
      <w:ind w:firstLine="851"/>
      <w:jc w:val="both"/>
    </w:pPr>
    <w:rPr>
      <w:sz w:val="24"/>
    </w:rPr>
  </w:style>
  <w:style w:type="paragraph" w:customStyle="1" w:styleId="ConsPlusNormal">
    <w:name w:val="ConsPlusNormal"/>
    <w:rsid w:val="007B1675"/>
    <w:pPr>
      <w:widowControl w:val="0"/>
      <w:suppressAutoHyphens/>
      <w:autoSpaceDE w:val="0"/>
      <w:ind w:firstLine="720"/>
    </w:pPr>
    <w:rPr>
      <w:rFonts w:ascii="Arial" w:eastAsia="Arial" w:hAnsi="Arial" w:cs="Arial"/>
      <w:lang w:eastAsia="ar-SA"/>
    </w:rPr>
  </w:style>
  <w:style w:type="paragraph" w:customStyle="1" w:styleId="af3">
    <w:name w:val="Содержимое таблицы"/>
    <w:basedOn w:val="a"/>
    <w:rsid w:val="007B1675"/>
    <w:pPr>
      <w:suppressLineNumbers/>
      <w:suppressAutoHyphens/>
    </w:pPr>
    <w:rPr>
      <w:sz w:val="24"/>
      <w:szCs w:val="24"/>
    </w:rPr>
  </w:style>
  <w:style w:type="paragraph" w:customStyle="1" w:styleId="31">
    <w:name w:val="Основной текст 31"/>
    <w:basedOn w:val="a"/>
    <w:rsid w:val="007B1675"/>
    <w:pPr>
      <w:shd w:val="clear" w:color="auto" w:fill="FFFFFF"/>
      <w:suppressAutoHyphens/>
      <w:spacing w:line="274" w:lineRule="exact"/>
      <w:ind w:right="19"/>
      <w:jc w:val="both"/>
    </w:pPr>
    <w:rPr>
      <w:b/>
      <w:color w:val="000000"/>
      <w:spacing w:val="-2"/>
      <w:sz w:val="25"/>
    </w:rPr>
  </w:style>
  <w:style w:type="paragraph" w:customStyle="1" w:styleId="310">
    <w:name w:val="Основной текст с отступом 31"/>
    <w:basedOn w:val="a"/>
    <w:rsid w:val="007B1675"/>
    <w:pPr>
      <w:suppressAutoHyphens/>
      <w:spacing w:line="360" w:lineRule="auto"/>
      <w:ind w:firstLine="851"/>
      <w:jc w:val="both"/>
    </w:pPr>
    <w:rPr>
      <w:sz w:val="24"/>
    </w:rPr>
  </w:style>
  <w:style w:type="paragraph" w:customStyle="1" w:styleId="210">
    <w:name w:val="Основной текст с отступом 21"/>
    <w:basedOn w:val="a"/>
    <w:rsid w:val="007B1675"/>
    <w:pPr>
      <w:suppressAutoHyphens/>
      <w:ind w:firstLine="426"/>
      <w:jc w:val="both"/>
    </w:pPr>
    <w:rPr>
      <w:sz w:val="24"/>
      <w:szCs w:val="24"/>
    </w:rPr>
  </w:style>
  <w:style w:type="paragraph" w:customStyle="1" w:styleId="211">
    <w:name w:val="Основной текст 21"/>
    <w:basedOn w:val="a"/>
    <w:rsid w:val="007B1675"/>
    <w:pPr>
      <w:widowControl w:val="0"/>
      <w:suppressAutoHyphens/>
    </w:pPr>
    <w:rPr>
      <w:rFonts w:ascii="Arial" w:eastAsia="Arial Unicode MS" w:hAnsi="Arial"/>
      <w:kern w:val="1"/>
      <w:sz w:val="26"/>
      <w:szCs w:val="24"/>
    </w:rPr>
  </w:style>
  <w:style w:type="paragraph" w:customStyle="1" w:styleId="oaeno2">
    <w:name w:val="oaeno2"/>
    <w:rsid w:val="007B1675"/>
    <w:pPr>
      <w:widowControl w:val="0"/>
      <w:suppressAutoHyphens/>
      <w:overflowPunct w:val="0"/>
      <w:autoSpaceDE w:val="0"/>
      <w:spacing w:line="210" w:lineRule="atLeast"/>
      <w:ind w:firstLine="170"/>
      <w:jc w:val="both"/>
    </w:pPr>
    <w:rPr>
      <w:rFonts w:ascii="NTHelvetica" w:eastAsia="Arial" w:hAnsi="NTHelvetica"/>
      <w:color w:val="000000"/>
      <w:sz w:val="16"/>
      <w:lang w:eastAsia="ar-SA"/>
    </w:rPr>
  </w:style>
  <w:style w:type="paragraph" w:customStyle="1" w:styleId="220">
    <w:name w:val="Основной текст 22"/>
    <w:basedOn w:val="a"/>
    <w:rsid w:val="007B1675"/>
    <w:pPr>
      <w:widowControl w:val="0"/>
      <w:suppressAutoHyphens/>
      <w:spacing w:after="120" w:line="480" w:lineRule="auto"/>
    </w:pPr>
    <w:rPr>
      <w:rFonts w:ascii="Arial" w:eastAsia="Lucida Sans Unicode" w:hAnsi="Arial"/>
      <w:kern w:val="1"/>
    </w:rPr>
  </w:style>
  <w:style w:type="paragraph" w:customStyle="1" w:styleId="af4">
    <w:name w:val="Заголовок таблицы"/>
    <w:basedOn w:val="af3"/>
    <w:rsid w:val="007B1675"/>
    <w:pPr>
      <w:jc w:val="center"/>
    </w:pPr>
    <w:rPr>
      <w:b/>
      <w:bCs/>
    </w:rPr>
  </w:style>
  <w:style w:type="paragraph" w:customStyle="1" w:styleId="51">
    <w:name w:val="Название5"/>
    <w:basedOn w:val="a"/>
    <w:next w:val="af"/>
    <w:rsid w:val="00AC1E54"/>
    <w:pPr>
      <w:jc w:val="center"/>
    </w:pPr>
    <w:rPr>
      <w:b/>
      <w:bCs/>
      <w:sz w:val="24"/>
      <w:szCs w:val="24"/>
    </w:rPr>
  </w:style>
  <w:style w:type="paragraph" w:customStyle="1" w:styleId="25">
    <w:name w:val="Основной текст с отступом 25"/>
    <w:basedOn w:val="a"/>
    <w:rsid w:val="00477502"/>
    <w:pPr>
      <w:spacing w:after="120" w:line="480" w:lineRule="auto"/>
      <w:ind w:left="283"/>
    </w:pPr>
  </w:style>
  <w:style w:type="character" w:styleId="af5">
    <w:name w:val="Emphasis"/>
    <w:uiPriority w:val="20"/>
    <w:qFormat/>
    <w:rsid w:val="00477502"/>
    <w:rPr>
      <w:i/>
      <w:iCs/>
    </w:rPr>
  </w:style>
  <w:style w:type="paragraph" w:customStyle="1" w:styleId="34">
    <w:name w:val="Красная строка3"/>
    <w:basedOn w:val="a5"/>
    <w:rsid w:val="007B0190"/>
    <w:pPr>
      <w:ind w:firstLine="283"/>
    </w:pPr>
  </w:style>
  <w:style w:type="paragraph" w:styleId="24">
    <w:name w:val="Body Text Indent 2"/>
    <w:basedOn w:val="a"/>
    <w:link w:val="26"/>
    <w:rsid w:val="00D538D1"/>
    <w:pPr>
      <w:spacing w:after="120" w:line="480" w:lineRule="auto"/>
      <w:ind w:left="283"/>
    </w:pPr>
  </w:style>
  <w:style w:type="paragraph" w:styleId="35">
    <w:name w:val="Body Text Indent 3"/>
    <w:basedOn w:val="a"/>
    <w:link w:val="36"/>
    <w:rsid w:val="00D538D1"/>
    <w:pPr>
      <w:spacing w:after="120"/>
      <w:ind w:left="283"/>
    </w:pPr>
    <w:rPr>
      <w:sz w:val="16"/>
      <w:szCs w:val="16"/>
    </w:rPr>
  </w:style>
  <w:style w:type="table" w:styleId="af6">
    <w:name w:val="Table Grid"/>
    <w:basedOn w:val="a1"/>
    <w:uiPriority w:val="59"/>
    <w:rsid w:val="00F8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Красная строка1"/>
    <w:basedOn w:val="a5"/>
    <w:rsid w:val="0042387D"/>
    <w:pPr>
      <w:ind w:firstLine="283"/>
    </w:pPr>
  </w:style>
  <w:style w:type="paragraph" w:customStyle="1" w:styleId="Style3">
    <w:name w:val="Style3"/>
    <w:basedOn w:val="a"/>
    <w:rsid w:val="00A934E1"/>
    <w:pPr>
      <w:spacing w:line="278" w:lineRule="exact"/>
      <w:ind w:firstLine="427"/>
      <w:jc w:val="both"/>
    </w:pPr>
  </w:style>
  <w:style w:type="paragraph" w:customStyle="1" w:styleId="Style6">
    <w:name w:val="Style6"/>
    <w:basedOn w:val="a"/>
    <w:rsid w:val="00A934E1"/>
    <w:pPr>
      <w:spacing w:line="278" w:lineRule="exact"/>
      <w:ind w:firstLine="816"/>
      <w:jc w:val="both"/>
    </w:pPr>
  </w:style>
  <w:style w:type="paragraph" w:customStyle="1" w:styleId="Style7">
    <w:name w:val="Style7"/>
    <w:basedOn w:val="a"/>
    <w:rsid w:val="00A934E1"/>
    <w:pPr>
      <w:spacing w:line="276" w:lineRule="exact"/>
      <w:ind w:firstLine="1387"/>
      <w:jc w:val="both"/>
    </w:pPr>
  </w:style>
  <w:style w:type="paragraph" w:customStyle="1" w:styleId="Style2">
    <w:name w:val="Style2"/>
    <w:basedOn w:val="a"/>
    <w:rsid w:val="00A934E1"/>
    <w:pPr>
      <w:spacing w:line="278" w:lineRule="exact"/>
      <w:ind w:firstLine="691"/>
      <w:jc w:val="both"/>
    </w:pPr>
  </w:style>
  <w:style w:type="character" w:customStyle="1" w:styleId="FontStyle13">
    <w:name w:val="Font Style13"/>
    <w:rsid w:val="00A934E1"/>
    <w:rPr>
      <w:rFonts w:ascii="Times New Roman" w:hAnsi="Times New Roman" w:cs="Times New Roman" w:hint="default"/>
      <w:sz w:val="20"/>
      <w:szCs w:val="20"/>
    </w:rPr>
  </w:style>
  <w:style w:type="paragraph" w:customStyle="1" w:styleId="msonormalcxsplast">
    <w:name w:val="msonormalcxsplast"/>
    <w:basedOn w:val="a"/>
    <w:rsid w:val="00A934E1"/>
    <w:pPr>
      <w:spacing w:before="100" w:beforeAutospacing="1" w:after="100" w:afterAutospacing="1"/>
    </w:pPr>
    <w:rPr>
      <w:sz w:val="24"/>
      <w:szCs w:val="24"/>
      <w:lang w:eastAsia="ru-RU"/>
    </w:rPr>
  </w:style>
  <w:style w:type="paragraph" w:customStyle="1" w:styleId="af7">
    <w:name w:val="Знак"/>
    <w:basedOn w:val="a"/>
    <w:rsid w:val="00AD48C1"/>
    <w:pPr>
      <w:spacing w:after="160" w:line="240" w:lineRule="exact"/>
    </w:pPr>
    <w:rPr>
      <w:rFonts w:ascii="Verdana" w:hAnsi="Verdana" w:cs="Verdana"/>
      <w:lang w:val="en-US" w:eastAsia="en-US"/>
    </w:rPr>
  </w:style>
  <w:style w:type="paragraph" w:styleId="af8">
    <w:name w:val="Balloon Text"/>
    <w:basedOn w:val="a"/>
    <w:link w:val="af9"/>
    <w:semiHidden/>
    <w:rsid w:val="007E48A2"/>
    <w:rPr>
      <w:rFonts w:ascii="Tahoma" w:hAnsi="Tahoma"/>
      <w:sz w:val="16"/>
      <w:szCs w:val="16"/>
    </w:rPr>
  </w:style>
  <w:style w:type="character" w:customStyle="1" w:styleId="a9">
    <w:name w:val="Основной текст с отступом Знак"/>
    <w:link w:val="a8"/>
    <w:rsid w:val="000D3411"/>
    <w:rPr>
      <w:i/>
      <w:sz w:val="24"/>
      <w:u w:val="single"/>
      <w:lang w:val="ru-RU" w:eastAsia="ar-SA" w:bidi="ar-SA"/>
    </w:rPr>
  </w:style>
  <w:style w:type="character" w:customStyle="1" w:styleId="ab">
    <w:name w:val="Верхний колонтитул Знак"/>
    <w:link w:val="aa"/>
    <w:uiPriority w:val="99"/>
    <w:rsid w:val="000D3411"/>
    <w:rPr>
      <w:lang w:val="ru-RU" w:eastAsia="ar-SA" w:bidi="ar-SA"/>
    </w:rPr>
  </w:style>
  <w:style w:type="paragraph" w:customStyle="1" w:styleId="340">
    <w:name w:val="Основной текст с отступом 34"/>
    <w:basedOn w:val="a"/>
    <w:rsid w:val="003D311E"/>
    <w:pPr>
      <w:spacing w:after="120"/>
      <w:ind w:left="283"/>
    </w:pPr>
    <w:rPr>
      <w:sz w:val="16"/>
      <w:szCs w:val="16"/>
    </w:rPr>
  </w:style>
  <w:style w:type="character" w:customStyle="1" w:styleId="27">
    <w:name w:val="Знак Знак2"/>
    <w:rsid w:val="001747EE"/>
    <w:rPr>
      <w:lang w:eastAsia="ar-SA"/>
    </w:rPr>
  </w:style>
  <w:style w:type="paragraph" w:customStyle="1" w:styleId="18">
    <w:name w:val="Абзац списка1"/>
    <w:rsid w:val="001747EE"/>
    <w:pPr>
      <w:widowControl w:val="0"/>
      <w:suppressAutoHyphens/>
      <w:spacing w:after="200" w:line="276" w:lineRule="auto"/>
      <w:ind w:left="720"/>
    </w:pPr>
    <w:rPr>
      <w:rFonts w:ascii="Calibri" w:eastAsia="Arial Unicode MS" w:hAnsi="Calibri" w:cs="Calibri"/>
      <w:kern w:val="2"/>
      <w:sz w:val="22"/>
      <w:szCs w:val="22"/>
      <w:lang w:eastAsia="ar-SA"/>
    </w:rPr>
  </w:style>
  <w:style w:type="character" w:customStyle="1" w:styleId="20">
    <w:name w:val="Заголовок 2 Знак"/>
    <w:link w:val="2"/>
    <w:rsid w:val="00B33DAC"/>
    <w:rPr>
      <w:b/>
      <w:sz w:val="24"/>
      <w:lang w:eastAsia="ar-SA"/>
    </w:rPr>
  </w:style>
  <w:style w:type="paragraph" w:styleId="afa">
    <w:name w:val="List Paragraph"/>
    <w:aliases w:val="SL_Абзац списка"/>
    <w:basedOn w:val="a"/>
    <w:link w:val="afb"/>
    <w:uiPriority w:val="34"/>
    <w:qFormat/>
    <w:rsid w:val="00803047"/>
    <w:pPr>
      <w:ind w:left="720"/>
      <w:contextualSpacing/>
    </w:pPr>
  </w:style>
  <w:style w:type="character" w:customStyle="1" w:styleId="a6">
    <w:name w:val="Основной текст Знак"/>
    <w:link w:val="a5"/>
    <w:rsid w:val="003B7320"/>
    <w:rPr>
      <w:sz w:val="24"/>
      <w:lang w:eastAsia="ar-SA"/>
    </w:rPr>
  </w:style>
  <w:style w:type="paragraph" w:customStyle="1" w:styleId="msonormalbullet2gif">
    <w:name w:val="msonormalbullet2.gif"/>
    <w:basedOn w:val="a"/>
    <w:rsid w:val="00443CD1"/>
    <w:pPr>
      <w:spacing w:before="100" w:beforeAutospacing="1" w:after="100" w:afterAutospacing="1"/>
    </w:pPr>
    <w:rPr>
      <w:sz w:val="24"/>
      <w:szCs w:val="24"/>
      <w:lang w:eastAsia="ru-RU"/>
    </w:rPr>
  </w:style>
  <w:style w:type="paragraph" w:customStyle="1" w:styleId="Standard">
    <w:name w:val="Standard"/>
    <w:rsid w:val="00EC1A66"/>
    <w:pPr>
      <w:widowControl w:val="0"/>
      <w:suppressAutoHyphens/>
    </w:pPr>
    <w:rPr>
      <w:rFonts w:eastAsia="Arial Unicode MS" w:cs="Tahoma"/>
      <w:color w:val="000000"/>
      <w:kern w:val="2"/>
      <w:sz w:val="24"/>
      <w:szCs w:val="24"/>
      <w:lang w:val="en-US" w:eastAsia="en-US" w:bidi="en-US"/>
    </w:rPr>
  </w:style>
  <w:style w:type="character" w:customStyle="1" w:styleId="apple-converted-space">
    <w:name w:val="apple-converted-space"/>
    <w:rsid w:val="00EC1A66"/>
  </w:style>
  <w:style w:type="paragraph" w:styleId="afc">
    <w:name w:val="No Spacing"/>
    <w:link w:val="afd"/>
    <w:uiPriority w:val="1"/>
    <w:qFormat/>
    <w:rsid w:val="001F3677"/>
    <w:pPr>
      <w:widowControl w:val="0"/>
      <w:suppressAutoHyphens/>
    </w:pPr>
    <w:rPr>
      <w:rFonts w:eastAsia="Arial"/>
      <w:sz w:val="24"/>
      <w:lang w:eastAsia="ar-SA"/>
    </w:rPr>
  </w:style>
  <w:style w:type="character" w:styleId="afe">
    <w:name w:val="Hyperlink"/>
    <w:uiPriority w:val="99"/>
    <w:unhideWhenUsed/>
    <w:rsid w:val="001F3677"/>
    <w:rPr>
      <w:color w:val="0000FF"/>
      <w:u w:val="single"/>
    </w:rPr>
  </w:style>
  <w:style w:type="paragraph" w:customStyle="1" w:styleId="120">
    <w:name w:val="Обычный + 12 пт"/>
    <w:basedOn w:val="a"/>
    <w:rsid w:val="00D61E01"/>
    <w:pPr>
      <w:ind w:firstLine="720"/>
      <w:jc w:val="both"/>
    </w:pPr>
    <w:rPr>
      <w:sz w:val="24"/>
      <w:szCs w:val="24"/>
    </w:rPr>
  </w:style>
  <w:style w:type="character" w:customStyle="1" w:styleId="36">
    <w:name w:val="Основной текст с отступом 3 Знак"/>
    <w:link w:val="35"/>
    <w:rsid w:val="003C23FE"/>
    <w:rPr>
      <w:sz w:val="16"/>
      <w:szCs w:val="16"/>
      <w:lang w:eastAsia="ar-SA"/>
    </w:rPr>
  </w:style>
  <w:style w:type="table" w:customStyle="1" w:styleId="19">
    <w:name w:val="Сетка таблицы1"/>
    <w:basedOn w:val="a1"/>
    <w:next w:val="af6"/>
    <w:uiPriority w:val="59"/>
    <w:rsid w:val="008E2E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84C1C"/>
  </w:style>
  <w:style w:type="paragraph" w:customStyle="1" w:styleId="aff">
    <w:name w:val="Заголовок текста"/>
    <w:rsid w:val="008575D3"/>
    <w:pPr>
      <w:spacing w:after="240"/>
      <w:jc w:val="center"/>
    </w:pPr>
    <w:rPr>
      <w:b/>
      <w:noProof/>
      <w:sz w:val="28"/>
    </w:rPr>
  </w:style>
  <w:style w:type="paragraph" w:customStyle="1" w:styleId="Style4">
    <w:name w:val="Style4"/>
    <w:basedOn w:val="a"/>
    <w:rsid w:val="002260D4"/>
    <w:pPr>
      <w:widowControl w:val="0"/>
      <w:autoSpaceDE w:val="0"/>
      <w:autoSpaceDN w:val="0"/>
      <w:adjustRightInd w:val="0"/>
      <w:spacing w:line="278" w:lineRule="exact"/>
    </w:pPr>
    <w:rPr>
      <w:sz w:val="24"/>
      <w:szCs w:val="24"/>
      <w:lang w:eastAsia="ru-RU"/>
    </w:rPr>
  </w:style>
  <w:style w:type="character" w:customStyle="1" w:styleId="FontStyle18">
    <w:name w:val="Font Style18"/>
    <w:rsid w:val="002260D4"/>
    <w:rPr>
      <w:rFonts w:ascii="Times New Roman" w:hAnsi="Times New Roman" w:cs="Times New Roman"/>
      <w:b/>
      <w:bCs/>
      <w:sz w:val="22"/>
      <w:szCs w:val="22"/>
    </w:rPr>
  </w:style>
  <w:style w:type="character" w:customStyle="1" w:styleId="afd">
    <w:name w:val="Без интервала Знак"/>
    <w:link w:val="afc"/>
    <w:uiPriority w:val="99"/>
    <w:locked/>
    <w:rsid w:val="00D6156E"/>
    <w:rPr>
      <w:rFonts w:eastAsia="Arial"/>
      <w:sz w:val="24"/>
      <w:lang w:eastAsia="ar-SA" w:bidi="ar-SA"/>
    </w:rPr>
  </w:style>
  <w:style w:type="paragraph" w:customStyle="1" w:styleId="text">
    <w:name w:val="text"/>
    <w:basedOn w:val="a"/>
    <w:rsid w:val="004F2D1E"/>
    <w:pPr>
      <w:spacing w:before="240" w:after="240"/>
    </w:pPr>
    <w:rPr>
      <w:sz w:val="24"/>
      <w:szCs w:val="24"/>
      <w:lang w:eastAsia="ru-RU"/>
    </w:rPr>
  </w:style>
  <w:style w:type="paragraph" w:styleId="37">
    <w:name w:val="Body Text 3"/>
    <w:basedOn w:val="a"/>
    <w:link w:val="38"/>
    <w:rsid w:val="00612FF4"/>
    <w:pPr>
      <w:spacing w:after="120"/>
    </w:pPr>
    <w:rPr>
      <w:sz w:val="16"/>
      <w:szCs w:val="16"/>
    </w:rPr>
  </w:style>
  <w:style w:type="character" w:customStyle="1" w:styleId="38">
    <w:name w:val="Основной текст 3 Знак"/>
    <w:link w:val="37"/>
    <w:rsid w:val="00612FF4"/>
    <w:rPr>
      <w:sz w:val="16"/>
      <w:szCs w:val="16"/>
      <w:lang w:eastAsia="ar-SA"/>
    </w:rPr>
  </w:style>
  <w:style w:type="paragraph" w:customStyle="1" w:styleId="1a">
    <w:name w:val="Обычный (веб)1"/>
    <w:basedOn w:val="a"/>
    <w:rsid w:val="001C120E"/>
    <w:pPr>
      <w:widowControl w:val="0"/>
    </w:pPr>
    <w:rPr>
      <w:rFonts w:eastAsia="Andale Sans UI"/>
      <w:kern w:val="2"/>
      <w:sz w:val="24"/>
      <w:szCs w:val="24"/>
      <w:lang w:eastAsia="ru-RU"/>
    </w:rPr>
  </w:style>
  <w:style w:type="numbering" w:customStyle="1" w:styleId="1b">
    <w:name w:val="Нет списка1"/>
    <w:next w:val="a2"/>
    <w:uiPriority w:val="99"/>
    <w:semiHidden/>
    <w:unhideWhenUsed/>
    <w:rsid w:val="00986FBD"/>
  </w:style>
  <w:style w:type="character" w:customStyle="1" w:styleId="10">
    <w:name w:val="Заголовок 1 Знак"/>
    <w:link w:val="1"/>
    <w:rsid w:val="00986FBD"/>
    <w:rPr>
      <w:i/>
      <w:sz w:val="24"/>
      <w:lang w:eastAsia="ar-SA"/>
    </w:rPr>
  </w:style>
  <w:style w:type="character" w:customStyle="1" w:styleId="30">
    <w:name w:val="Заголовок 3 Знак"/>
    <w:link w:val="3"/>
    <w:rsid w:val="00986FBD"/>
    <w:rPr>
      <w:b/>
      <w:sz w:val="28"/>
      <w:lang w:eastAsia="ar-SA"/>
    </w:rPr>
  </w:style>
  <w:style w:type="character" w:customStyle="1" w:styleId="40">
    <w:name w:val="Заголовок 4 Знак"/>
    <w:link w:val="4"/>
    <w:rsid w:val="00986FBD"/>
    <w:rPr>
      <w:b/>
      <w:sz w:val="24"/>
      <w:lang w:eastAsia="ar-SA"/>
    </w:rPr>
  </w:style>
  <w:style w:type="character" w:customStyle="1" w:styleId="50">
    <w:name w:val="Заголовок 5 Знак"/>
    <w:link w:val="5"/>
    <w:rsid w:val="00986FBD"/>
    <w:rPr>
      <w:i/>
      <w:sz w:val="24"/>
      <w:u w:val="single"/>
      <w:lang w:eastAsia="ar-SA"/>
    </w:rPr>
  </w:style>
  <w:style w:type="character" w:customStyle="1" w:styleId="60">
    <w:name w:val="Заголовок 6 Знак"/>
    <w:link w:val="6"/>
    <w:rsid w:val="00986FBD"/>
    <w:rPr>
      <w:b/>
      <w:i/>
      <w:sz w:val="24"/>
      <w:u w:val="single"/>
      <w:lang w:eastAsia="ar-SA"/>
    </w:rPr>
  </w:style>
  <w:style w:type="character" w:customStyle="1" w:styleId="70">
    <w:name w:val="Заголовок 7 Знак"/>
    <w:link w:val="7"/>
    <w:rsid w:val="00986FBD"/>
    <w:rPr>
      <w:b/>
      <w:sz w:val="24"/>
      <w:lang w:eastAsia="ar-SA"/>
    </w:rPr>
  </w:style>
  <w:style w:type="character" w:customStyle="1" w:styleId="80">
    <w:name w:val="Заголовок 8 Знак"/>
    <w:link w:val="8"/>
    <w:rsid w:val="00986FBD"/>
    <w:rPr>
      <w:b/>
      <w:sz w:val="24"/>
      <w:lang w:eastAsia="ar-SA"/>
    </w:rPr>
  </w:style>
  <w:style w:type="character" w:customStyle="1" w:styleId="90">
    <w:name w:val="Заголовок 9 Знак"/>
    <w:link w:val="9"/>
    <w:rsid w:val="00986FBD"/>
    <w:rPr>
      <w:sz w:val="24"/>
      <w:u w:val="single"/>
      <w:lang w:eastAsia="ar-SA"/>
    </w:rPr>
  </w:style>
  <w:style w:type="character" w:customStyle="1" w:styleId="ad">
    <w:name w:val="Нижний колонтитул Знак"/>
    <w:link w:val="ac"/>
    <w:uiPriority w:val="99"/>
    <w:rsid w:val="00986FBD"/>
    <w:rPr>
      <w:lang w:eastAsia="ar-SA"/>
    </w:rPr>
  </w:style>
  <w:style w:type="character" w:customStyle="1" w:styleId="af0">
    <w:name w:val="Название Знак"/>
    <w:link w:val="ae"/>
    <w:rsid w:val="00986FBD"/>
    <w:rPr>
      <w:b/>
      <w:bCs/>
      <w:sz w:val="24"/>
      <w:szCs w:val="24"/>
      <w:lang w:eastAsia="ar-SA"/>
    </w:rPr>
  </w:style>
  <w:style w:type="character" w:customStyle="1" w:styleId="af1">
    <w:name w:val="Подзаголовок Знак"/>
    <w:link w:val="af"/>
    <w:rsid w:val="00986FBD"/>
    <w:rPr>
      <w:rFonts w:ascii="Arial" w:eastAsia="MS Mincho" w:hAnsi="Arial" w:cs="Tahoma"/>
      <w:i/>
      <w:iCs/>
      <w:sz w:val="28"/>
      <w:szCs w:val="28"/>
      <w:lang w:eastAsia="ar-SA"/>
    </w:rPr>
  </w:style>
  <w:style w:type="character" w:customStyle="1" w:styleId="26">
    <w:name w:val="Основной текст с отступом 2 Знак"/>
    <w:link w:val="24"/>
    <w:rsid w:val="00986FBD"/>
    <w:rPr>
      <w:lang w:eastAsia="ar-SA"/>
    </w:rPr>
  </w:style>
  <w:style w:type="character" w:customStyle="1" w:styleId="af9">
    <w:name w:val="Текст выноски Знак"/>
    <w:link w:val="af8"/>
    <w:semiHidden/>
    <w:rsid w:val="00986FBD"/>
    <w:rPr>
      <w:rFonts w:ascii="Tahoma" w:hAnsi="Tahoma" w:cs="Tahoma"/>
      <w:sz w:val="16"/>
      <w:szCs w:val="16"/>
      <w:lang w:eastAsia="ar-SA"/>
    </w:rPr>
  </w:style>
  <w:style w:type="character" w:customStyle="1" w:styleId="FontStyle23">
    <w:name w:val="Font Style23"/>
    <w:rsid w:val="00986FBD"/>
    <w:rPr>
      <w:rFonts w:ascii="Cambria" w:hAnsi="Cambria" w:cs="Cambria" w:hint="default"/>
      <w:sz w:val="22"/>
      <w:szCs w:val="22"/>
    </w:rPr>
  </w:style>
  <w:style w:type="character" w:customStyle="1" w:styleId="61">
    <w:name w:val="Знак Знак6"/>
    <w:locked/>
    <w:rsid w:val="00986FBD"/>
    <w:rPr>
      <w:b/>
      <w:sz w:val="24"/>
      <w:lang w:eastAsia="ar-SA" w:bidi="ar-SA"/>
    </w:rPr>
  </w:style>
  <w:style w:type="character" w:customStyle="1" w:styleId="39">
    <w:name w:val="Знак Знак3"/>
    <w:locked/>
    <w:rsid w:val="00986FBD"/>
    <w:rPr>
      <w:lang w:val="ru-RU" w:eastAsia="ar-SA" w:bidi="ar-SA"/>
    </w:rPr>
  </w:style>
  <w:style w:type="paragraph" w:customStyle="1" w:styleId="110">
    <w:name w:val="Обычный (веб)11"/>
    <w:basedOn w:val="a"/>
    <w:rsid w:val="00986FBD"/>
    <w:pPr>
      <w:widowControl w:val="0"/>
      <w:suppressAutoHyphens/>
    </w:pPr>
    <w:rPr>
      <w:rFonts w:eastAsia="Andale Sans UI"/>
      <w:kern w:val="1"/>
      <w:sz w:val="24"/>
      <w:szCs w:val="24"/>
    </w:rPr>
  </w:style>
  <w:style w:type="paragraph" w:customStyle="1" w:styleId="aff0">
    <w:name w:val="Обычный + По ширине"/>
    <w:basedOn w:val="a"/>
    <w:rsid w:val="00986FBD"/>
    <w:pPr>
      <w:widowControl w:val="0"/>
      <w:suppressAutoHyphens/>
    </w:pPr>
    <w:rPr>
      <w:rFonts w:eastAsia="Andale Sans UI"/>
      <w:kern w:val="1"/>
      <w:sz w:val="24"/>
      <w:szCs w:val="24"/>
    </w:rPr>
  </w:style>
  <w:style w:type="paragraph" w:customStyle="1" w:styleId="350">
    <w:name w:val="Основной текст с отступом 35"/>
    <w:basedOn w:val="a"/>
    <w:rsid w:val="00986FBD"/>
    <w:pPr>
      <w:suppressAutoHyphens/>
      <w:spacing w:after="120"/>
      <w:ind w:left="283"/>
    </w:pPr>
    <w:rPr>
      <w:sz w:val="16"/>
      <w:szCs w:val="16"/>
    </w:rPr>
  </w:style>
  <w:style w:type="character" w:styleId="aff1">
    <w:name w:val="FollowedHyperlink"/>
    <w:uiPriority w:val="99"/>
    <w:unhideWhenUsed/>
    <w:rsid w:val="00986FBD"/>
    <w:rPr>
      <w:color w:val="800080"/>
      <w:u w:val="single"/>
    </w:rPr>
  </w:style>
  <w:style w:type="paragraph" w:customStyle="1" w:styleId="xl68">
    <w:name w:val="xl68"/>
    <w:basedOn w:val="a"/>
    <w:rsid w:val="00986FBD"/>
    <w:pPr>
      <w:spacing w:before="100" w:beforeAutospacing="1" w:after="100" w:afterAutospacing="1"/>
    </w:pPr>
    <w:rPr>
      <w:lang w:eastAsia="ru-RU"/>
    </w:rPr>
  </w:style>
  <w:style w:type="paragraph" w:customStyle="1" w:styleId="xl69">
    <w:name w:val="xl69"/>
    <w:basedOn w:val="a"/>
    <w:rsid w:val="00986FBD"/>
    <w:pPr>
      <w:spacing w:before="100" w:beforeAutospacing="1" w:after="100" w:afterAutospacing="1"/>
    </w:pPr>
    <w:rPr>
      <w:lang w:eastAsia="ru-RU"/>
    </w:rPr>
  </w:style>
  <w:style w:type="paragraph" w:customStyle="1" w:styleId="xl70">
    <w:name w:val="xl70"/>
    <w:basedOn w:val="a"/>
    <w:rsid w:val="00986FBD"/>
    <w:pPr>
      <w:spacing w:before="100" w:beforeAutospacing="1" w:after="100" w:afterAutospacing="1"/>
      <w:jc w:val="center"/>
    </w:pPr>
    <w:rPr>
      <w:lang w:eastAsia="ru-RU"/>
    </w:rPr>
  </w:style>
  <w:style w:type="paragraph" w:customStyle="1" w:styleId="xl71">
    <w:name w:val="xl7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2">
    <w:name w:val="xl7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4">
    <w:name w:val="xl7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5">
    <w:name w:val="xl7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6">
    <w:name w:val="xl76"/>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7">
    <w:name w:val="xl77"/>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8">
    <w:name w:val="xl78"/>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79">
    <w:name w:val="xl79"/>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0">
    <w:name w:val="xl80"/>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1">
    <w:name w:val="xl8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2">
    <w:name w:val="xl8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3">
    <w:name w:val="xl8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4">
    <w:name w:val="xl8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5">
    <w:name w:val="xl8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6">
    <w:name w:val="xl86"/>
    <w:basedOn w:val="a"/>
    <w:rsid w:val="00986FBD"/>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
    <w:name w:val="xl87"/>
    <w:basedOn w:val="a"/>
    <w:rsid w:val="00986FBD"/>
    <w:pPr>
      <w:pBdr>
        <w:top w:val="single" w:sz="4" w:space="0" w:color="auto"/>
        <w:bottom w:val="single" w:sz="4" w:space="0" w:color="auto"/>
      </w:pBdr>
      <w:spacing w:before="100" w:beforeAutospacing="1" w:after="100" w:afterAutospacing="1"/>
      <w:jc w:val="center"/>
    </w:pPr>
    <w:rPr>
      <w:lang w:eastAsia="ru-RU"/>
    </w:rPr>
  </w:style>
  <w:style w:type="paragraph" w:customStyle="1" w:styleId="xl88">
    <w:name w:val="xl88"/>
    <w:basedOn w:val="a"/>
    <w:rsid w:val="00986FBD"/>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89">
    <w:name w:val="xl89"/>
    <w:basedOn w:val="a"/>
    <w:rsid w:val="00986FBD"/>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90">
    <w:name w:val="xl90"/>
    <w:basedOn w:val="a"/>
    <w:rsid w:val="00986FBD"/>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91">
    <w:name w:val="xl9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2">
    <w:name w:val="xl9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3">
    <w:name w:val="xl9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4">
    <w:name w:val="xl9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5">
    <w:name w:val="xl9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96">
    <w:name w:val="xl96"/>
    <w:basedOn w:val="a"/>
    <w:rsid w:val="00986FBD"/>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97">
    <w:name w:val="xl97"/>
    <w:basedOn w:val="a"/>
    <w:rsid w:val="00986FBD"/>
    <w:pPr>
      <w:pBdr>
        <w:top w:val="single" w:sz="4" w:space="0" w:color="auto"/>
        <w:bottom w:val="single" w:sz="4" w:space="0" w:color="auto"/>
      </w:pBdr>
      <w:spacing w:before="100" w:beforeAutospacing="1" w:after="100" w:afterAutospacing="1"/>
      <w:jc w:val="center"/>
    </w:pPr>
    <w:rPr>
      <w:b/>
      <w:bCs/>
      <w:lang w:eastAsia="ru-RU"/>
    </w:rPr>
  </w:style>
  <w:style w:type="paragraph" w:customStyle="1" w:styleId="xl98">
    <w:name w:val="xl98"/>
    <w:basedOn w:val="a"/>
    <w:rsid w:val="00986FBD"/>
    <w:pPr>
      <w:pBdr>
        <w:top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styleId="aff2">
    <w:name w:val="Block Text"/>
    <w:basedOn w:val="a"/>
    <w:uiPriority w:val="99"/>
    <w:unhideWhenUsed/>
    <w:rsid w:val="007D75F6"/>
    <w:pPr>
      <w:widowControl w:val="0"/>
      <w:snapToGrid w:val="0"/>
      <w:ind w:left="280" w:right="200"/>
      <w:jc w:val="center"/>
    </w:pPr>
    <w:rPr>
      <w:sz w:val="28"/>
      <w:szCs w:val="28"/>
      <w:lang w:eastAsia="ru-RU"/>
    </w:rPr>
  </w:style>
  <w:style w:type="character" w:styleId="aff3">
    <w:name w:val="Strong"/>
    <w:uiPriority w:val="22"/>
    <w:qFormat/>
    <w:rsid w:val="007D75F6"/>
    <w:rPr>
      <w:b/>
      <w:bCs/>
    </w:rPr>
  </w:style>
  <w:style w:type="paragraph" w:styleId="aff4">
    <w:name w:val="endnote text"/>
    <w:basedOn w:val="a"/>
    <w:link w:val="aff5"/>
    <w:rsid w:val="001B5FBB"/>
  </w:style>
  <w:style w:type="character" w:customStyle="1" w:styleId="aff5">
    <w:name w:val="Текст концевой сноски Знак"/>
    <w:link w:val="aff4"/>
    <w:rsid w:val="001B5FBB"/>
    <w:rPr>
      <w:lang w:eastAsia="ar-SA"/>
    </w:rPr>
  </w:style>
  <w:style w:type="character" w:styleId="aff6">
    <w:name w:val="endnote reference"/>
    <w:rsid w:val="001B5FBB"/>
    <w:rPr>
      <w:vertAlign w:val="superscript"/>
    </w:rPr>
  </w:style>
  <w:style w:type="paragraph" w:styleId="aff7">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Texto de nota al p,Знак4 Знак,fn,f"/>
    <w:basedOn w:val="a"/>
    <w:link w:val="aff8"/>
    <w:rsid w:val="001B5FBB"/>
  </w:style>
  <w:style w:type="character" w:customStyle="1" w:styleId="aff8">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f7"/>
    <w:rsid w:val="001B5FBB"/>
    <w:rPr>
      <w:lang w:eastAsia="ar-SA"/>
    </w:rPr>
  </w:style>
  <w:style w:type="character" w:styleId="aff9">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1B5FBB"/>
    <w:rPr>
      <w:vertAlign w:val="superscript"/>
    </w:rPr>
  </w:style>
  <w:style w:type="table" w:customStyle="1" w:styleId="28">
    <w:name w:val="Сетка таблицы2"/>
    <w:basedOn w:val="a1"/>
    <w:next w:val="af6"/>
    <w:uiPriority w:val="59"/>
    <w:rsid w:val="00161D9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aliases w:val="SL_Абзац списка Знак"/>
    <w:link w:val="afa"/>
    <w:uiPriority w:val="34"/>
    <w:locked/>
    <w:rsid w:val="005F25DA"/>
    <w:rPr>
      <w:lang w:eastAsia="ar-SA"/>
    </w:rPr>
  </w:style>
  <w:style w:type="character" w:customStyle="1" w:styleId="FontStyle20">
    <w:name w:val="Font Style20"/>
    <w:rsid w:val="00564AA1"/>
    <w:rPr>
      <w:rFonts w:ascii="Times New Roman" w:hAnsi="Times New Roman" w:cs="Times New Roman" w:hint="default"/>
      <w:sz w:val="26"/>
    </w:rPr>
  </w:style>
  <w:style w:type="character" w:customStyle="1" w:styleId="FontStyle28">
    <w:name w:val="Font Style28"/>
    <w:uiPriority w:val="99"/>
    <w:rsid w:val="00E2259E"/>
    <w:rPr>
      <w:rFonts w:ascii="Times New Roman" w:hAnsi="Times New Roman" w:cs="Times New Roman"/>
      <w:sz w:val="24"/>
      <w:szCs w:val="24"/>
    </w:rPr>
  </w:style>
  <w:style w:type="table" w:customStyle="1" w:styleId="62">
    <w:name w:val="Сетка таблицы6"/>
    <w:basedOn w:val="a1"/>
    <w:uiPriority w:val="59"/>
    <w:rsid w:val="00054147"/>
    <w:rPr>
      <w:rFonts w:ascii="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a">
    <w:name w:val="Текстовый блок"/>
    <w:uiPriority w:val="99"/>
    <w:rsid w:val="002365E0"/>
    <w:pPr>
      <w:spacing w:after="200" w:line="276" w:lineRule="auto"/>
    </w:pPr>
    <w:rPr>
      <w:rFonts w:ascii="Calibri" w:eastAsia="Calibri" w:hAnsi="Calibri" w:cs="Calibri"/>
      <w:color w:val="000000"/>
      <w:sz w:val="22"/>
      <w:szCs w:val="22"/>
      <w:u w:color="000000"/>
    </w:rPr>
  </w:style>
  <w:style w:type="table" w:customStyle="1" w:styleId="610">
    <w:name w:val="Сетка таблицы61"/>
    <w:basedOn w:val="a1"/>
    <w:uiPriority w:val="59"/>
    <w:rsid w:val="00905CF4"/>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898">
      <w:bodyDiv w:val="1"/>
      <w:marLeft w:val="0"/>
      <w:marRight w:val="0"/>
      <w:marTop w:val="0"/>
      <w:marBottom w:val="0"/>
      <w:divBdr>
        <w:top w:val="none" w:sz="0" w:space="0" w:color="auto"/>
        <w:left w:val="none" w:sz="0" w:space="0" w:color="auto"/>
        <w:bottom w:val="none" w:sz="0" w:space="0" w:color="auto"/>
        <w:right w:val="none" w:sz="0" w:space="0" w:color="auto"/>
      </w:divBdr>
    </w:div>
    <w:div w:id="13659248">
      <w:bodyDiv w:val="1"/>
      <w:marLeft w:val="0"/>
      <w:marRight w:val="0"/>
      <w:marTop w:val="0"/>
      <w:marBottom w:val="0"/>
      <w:divBdr>
        <w:top w:val="none" w:sz="0" w:space="0" w:color="auto"/>
        <w:left w:val="none" w:sz="0" w:space="0" w:color="auto"/>
        <w:bottom w:val="none" w:sz="0" w:space="0" w:color="auto"/>
        <w:right w:val="none" w:sz="0" w:space="0" w:color="auto"/>
      </w:divBdr>
    </w:div>
    <w:div w:id="15890736">
      <w:bodyDiv w:val="1"/>
      <w:marLeft w:val="0"/>
      <w:marRight w:val="0"/>
      <w:marTop w:val="0"/>
      <w:marBottom w:val="0"/>
      <w:divBdr>
        <w:top w:val="none" w:sz="0" w:space="0" w:color="auto"/>
        <w:left w:val="none" w:sz="0" w:space="0" w:color="auto"/>
        <w:bottom w:val="none" w:sz="0" w:space="0" w:color="auto"/>
        <w:right w:val="none" w:sz="0" w:space="0" w:color="auto"/>
      </w:divBdr>
    </w:div>
    <w:div w:id="19011920">
      <w:bodyDiv w:val="1"/>
      <w:marLeft w:val="0"/>
      <w:marRight w:val="0"/>
      <w:marTop w:val="0"/>
      <w:marBottom w:val="0"/>
      <w:divBdr>
        <w:top w:val="none" w:sz="0" w:space="0" w:color="auto"/>
        <w:left w:val="none" w:sz="0" w:space="0" w:color="auto"/>
        <w:bottom w:val="none" w:sz="0" w:space="0" w:color="auto"/>
        <w:right w:val="none" w:sz="0" w:space="0" w:color="auto"/>
      </w:divBdr>
    </w:div>
    <w:div w:id="19212817">
      <w:bodyDiv w:val="1"/>
      <w:marLeft w:val="0"/>
      <w:marRight w:val="0"/>
      <w:marTop w:val="0"/>
      <w:marBottom w:val="0"/>
      <w:divBdr>
        <w:top w:val="none" w:sz="0" w:space="0" w:color="auto"/>
        <w:left w:val="none" w:sz="0" w:space="0" w:color="auto"/>
        <w:bottom w:val="none" w:sz="0" w:space="0" w:color="auto"/>
        <w:right w:val="none" w:sz="0" w:space="0" w:color="auto"/>
      </w:divBdr>
    </w:div>
    <w:div w:id="27147273">
      <w:bodyDiv w:val="1"/>
      <w:marLeft w:val="0"/>
      <w:marRight w:val="0"/>
      <w:marTop w:val="0"/>
      <w:marBottom w:val="0"/>
      <w:divBdr>
        <w:top w:val="none" w:sz="0" w:space="0" w:color="auto"/>
        <w:left w:val="none" w:sz="0" w:space="0" w:color="auto"/>
        <w:bottom w:val="none" w:sz="0" w:space="0" w:color="auto"/>
        <w:right w:val="none" w:sz="0" w:space="0" w:color="auto"/>
      </w:divBdr>
    </w:div>
    <w:div w:id="35474622">
      <w:bodyDiv w:val="1"/>
      <w:marLeft w:val="0"/>
      <w:marRight w:val="0"/>
      <w:marTop w:val="0"/>
      <w:marBottom w:val="0"/>
      <w:divBdr>
        <w:top w:val="none" w:sz="0" w:space="0" w:color="auto"/>
        <w:left w:val="none" w:sz="0" w:space="0" w:color="auto"/>
        <w:bottom w:val="none" w:sz="0" w:space="0" w:color="auto"/>
        <w:right w:val="none" w:sz="0" w:space="0" w:color="auto"/>
      </w:divBdr>
    </w:div>
    <w:div w:id="44303491">
      <w:bodyDiv w:val="1"/>
      <w:marLeft w:val="0"/>
      <w:marRight w:val="0"/>
      <w:marTop w:val="0"/>
      <w:marBottom w:val="0"/>
      <w:divBdr>
        <w:top w:val="none" w:sz="0" w:space="0" w:color="auto"/>
        <w:left w:val="none" w:sz="0" w:space="0" w:color="auto"/>
        <w:bottom w:val="none" w:sz="0" w:space="0" w:color="auto"/>
        <w:right w:val="none" w:sz="0" w:space="0" w:color="auto"/>
      </w:divBdr>
    </w:div>
    <w:div w:id="50623071">
      <w:bodyDiv w:val="1"/>
      <w:marLeft w:val="0"/>
      <w:marRight w:val="0"/>
      <w:marTop w:val="0"/>
      <w:marBottom w:val="0"/>
      <w:divBdr>
        <w:top w:val="none" w:sz="0" w:space="0" w:color="auto"/>
        <w:left w:val="none" w:sz="0" w:space="0" w:color="auto"/>
        <w:bottom w:val="none" w:sz="0" w:space="0" w:color="auto"/>
        <w:right w:val="none" w:sz="0" w:space="0" w:color="auto"/>
      </w:divBdr>
    </w:div>
    <w:div w:id="51542940">
      <w:bodyDiv w:val="1"/>
      <w:marLeft w:val="0"/>
      <w:marRight w:val="0"/>
      <w:marTop w:val="0"/>
      <w:marBottom w:val="0"/>
      <w:divBdr>
        <w:top w:val="none" w:sz="0" w:space="0" w:color="auto"/>
        <w:left w:val="none" w:sz="0" w:space="0" w:color="auto"/>
        <w:bottom w:val="none" w:sz="0" w:space="0" w:color="auto"/>
        <w:right w:val="none" w:sz="0" w:space="0" w:color="auto"/>
      </w:divBdr>
    </w:div>
    <w:div w:id="54746991">
      <w:bodyDiv w:val="1"/>
      <w:marLeft w:val="0"/>
      <w:marRight w:val="0"/>
      <w:marTop w:val="0"/>
      <w:marBottom w:val="0"/>
      <w:divBdr>
        <w:top w:val="none" w:sz="0" w:space="0" w:color="auto"/>
        <w:left w:val="none" w:sz="0" w:space="0" w:color="auto"/>
        <w:bottom w:val="none" w:sz="0" w:space="0" w:color="auto"/>
        <w:right w:val="none" w:sz="0" w:space="0" w:color="auto"/>
      </w:divBdr>
    </w:div>
    <w:div w:id="57360513">
      <w:bodyDiv w:val="1"/>
      <w:marLeft w:val="0"/>
      <w:marRight w:val="0"/>
      <w:marTop w:val="0"/>
      <w:marBottom w:val="0"/>
      <w:divBdr>
        <w:top w:val="none" w:sz="0" w:space="0" w:color="auto"/>
        <w:left w:val="none" w:sz="0" w:space="0" w:color="auto"/>
        <w:bottom w:val="none" w:sz="0" w:space="0" w:color="auto"/>
        <w:right w:val="none" w:sz="0" w:space="0" w:color="auto"/>
      </w:divBdr>
    </w:div>
    <w:div w:id="60444478">
      <w:bodyDiv w:val="1"/>
      <w:marLeft w:val="0"/>
      <w:marRight w:val="0"/>
      <w:marTop w:val="0"/>
      <w:marBottom w:val="0"/>
      <w:divBdr>
        <w:top w:val="none" w:sz="0" w:space="0" w:color="auto"/>
        <w:left w:val="none" w:sz="0" w:space="0" w:color="auto"/>
        <w:bottom w:val="none" w:sz="0" w:space="0" w:color="auto"/>
        <w:right w:val="none" w:sz="0" w:space="0" w:color="auto"/>
      </w:divBdr>
    </w:div>
    <w:div w:id="62685026">
      <w:bodyDiv w:val="1"/>
      <w:marLeft w:val="0"/>
      <w:marRight w:val="0"/>
      <w:marTop w:val="0"/>
      <w:marBottom w:val="0"/>
      <w:divBdr>
        <w:top w:val="none" w:sz="0" w:space="0" w:color="auto"/>
        <w:left w:val="none" w:sz="0" w:space="0" w:color="auto"/>
        <w:bottom w:val="none" w:sz="0" w:space="0" w:color="auto"/>
        <w:right w:val="none" w:sz="0" w:space="0" w:color="auto"/>
      </w:divBdr>
    </w:div>
    <w:div w:id="85618274">
      <w:bodyDiv w:val="1"/>
      <w:marLeft w:val="0"/>
      <w:marRight w:val="0"/>
      <w:marTop w:val="0"/>
      <w:marBottom w:val="0"/>
      <w:divBdr>
        <w:top w:val="none" w:sz="0" w:space="0" w:color="auto"/>
        <w:left w:val="none" w:sz="0" w:space="0" w:color="auto"/>
        <w:bottom w:val="none" w:sz="0" w:space="0" w:color="auto"/>
        <w:right w:val="none" w:sz="0" w:space="0" w:color="auto"/>
      </w:divBdr>
    </w:div>
    <w:div w:id="87821521">
      <w:bodyDiv w:val="1"/>
      <w:marLeft w:val="0"/>
      <w:marRight w:val="0"/>
      <w:marTop w:val="0"/>
      <w:marBottom w:val="0"/>
      <w:divBdr>
        <w:top w:val="none" w:sz="0" w:space="0" w:color="auto"/>
        <w:left w:val="none" w:sz="0" w:space="0" w:color="auto"/>
        <w:bottom w:val="none" w:sz="0" w:space="0" w:color="auto"/>
        <w:right w:val="none" w:sz="0" w:space="0" w:color="auto"/>
      </w:divBdr>
    </w:div>
    <w:div w:id="92484880">
      <w:bodyDiv w:val="1"/>
      <w:marLeft w:val="0"/>
      <w:marRight w:val="0"/>
      <w:marTop w:val="0"/>
      <w:marBottom w:val="0"/>
      <w:divBdr>
        <w:top w:val="none" w:sz="0" w:space="0" w:color="auto"/>
        <w:left w:val="none" w:sz="0" w:space="0" w:color="auto"/>
        <w:bottom w:val="none" w:sz="0" w:space="0" w:color="auto"/>
        <w:right w:val="none" w:sz="0" w:space="0" w:color="auto"/>
      </w:divBdr>
    </w:div>
    <w:div w:id="99762167">
      <w:bodyDiv w:val="1"/>
      <w:marLeft w:val="0"/>
      <w:marRight w:val="0"/>
      <w:marTop w:val="0"/>
      <w:marBottom w:val="0"/>
      <w:divBdr>
        <w:top w:val="none" w:sz="0" w:space="0" w:color="auto"/>
        <w:left w:val="none" w:sz="0" w:space="0" w:color="auto"/>
        <w:bottom w:val="none" w:sz="0" w:space="0" w:color="auto"/>
        <w:right w:val="none" w:sz="0" w:space="0" w:color="auto"/>
      </w:divBdr>
    </w:div>
    <w:div w:id="106699719">
      <w:bodyDiv w:val="1"/>
      <w:marLeft w:val="0"/>
      <w:marRight w:val="0"/>
      <w:marTop w:val="0"/>
      <w:marBottom w:val="0"/>
      <w:divBdr>
        <w:top w:val="none" w:sz="0" w:space="0" w:color="auto"/>
        <w:left w:val="none" w:sz="0" w:space="0" w:color="auto"/>
        <w:bottom w:val="none" w:sz="0" w:space="0" w:color="auto"/>
        <w:right w:val="none" w:sz="0" w:space="0" w:color="auto"/>
      </w:divBdr>
    </w:div>
    <w:div w:id="111557558">
      <w:bodyDiv w:val="1"/>
      <w:marLeft w:val="0"/>
      <w:marRight w:val="0"/>
      <w:marTop w:val="0"/>
      <w:marBottom w:val="0"/>
      <w:divBdr>
        <w:top w:val="none" w:sz="0" w:space="0" w:color="auto"/>
        <w:left w:val="none" w:sz="0" w:space="0" w:color="auto"/>
        <w:bottom w:val="none" w:sz="0" w:space="0" w:color="auto"/>
        <w:right w:val="none" w:sz="0" w:space="0" w:color="auto"/>
      </w:divBdr>
    </w:div>
    <w:div w:id="113257671">
      <w:bodyDiv w:val="1"/>
      <w:marLeft w:val="0"/>
      <w:marRight w:val="0"/>
      <w:marTop w:val="0"/>
      <w:marBottom w:val="0"/>
      <w:divBdr>
        <w:top w:val="none" w:sz="0" w:space="0" w:color="auto"/>
        <w:left w:val="none" w:sz="0" w:space="0" w:color="auto"/>
        <w:bottom w:val="none" w:sz="0" w:space="0" w:color="auto"/>
        <w:right w:val="none" w:sz="0" w:space="0" w:color="auto"/>
      </w:divBdr>
    </w:div>
    <w:div w:id="113326137">
      <w:bodyDiv w:val="1"/>
      <w:marLeft w:val="0"/>
      <w:marRight w:val="0"/>
      <w:marTop w:val="0"/>
      <w:marBottom w:val="0"/>
      <w:divBdr>
        <w:top w:val="none" w:sz="0" w:space="0" w:color="auto"/>
        <w:left w:val="none" w:sz="0" w:space="0" w:color="auto"/>
        <w:bottom w:val="none" w:sz="0" w:space="0" w:color="auto"/>
        <w:right w:val="none" w:sz="0" w:space="0" w:color="auto"/>
      </w:divBdr>
    </w:div>
    <w:div w:id="117798367">
      <w:bodyDiv w:val="1"/>
      <w:marLeft w:val="0"/>
      <w:marRight w:val="0"/>
      <w:marTop w:val="0"/>
      <w:marBottom w:val="0"/>
      <w:divBdr>
        <w:top w:val="none" w:sz="0" w:space="0" w:color="auto"/>
        <w:left w:val="none" w:sz="0" w:space="0" w:color="auto"/>
        <w:bottom w:val="none" w:sz="0" w:space="0" w:color="auto"/>
        <w:right w:val="none" w:sz="0" w:space="0" w:color="auto"/>
      </w:divBdr>
    </w:div>
    <w:div w:id="120266510">
      <w:bodyDiv w:val="1"/>
      <w:marLeft w:val="0"/>
      <w:marRight w:val="0"/>
      <w:marTop w:val="0"/>
      <w:marBottom w:val="0"/>
      <w:divBdr>
        <w:top w:val="none" w:sz="0" w:space="0" w:color="auto"/>
        <w:left w:val="none" w:sz="0" w:space="0" w:color="auto"/>
        <w:bottom w:val="none" w:sz="0" w:space="0" w:color="auto"/>
        <w:right w:val="none" w:sz="0" w:space="0" w:color="auto"/>
      </w:divBdr>
    </w:div>
    <w:div w:id="122575206">
      <w:bodyDiv w:val="1"/>
      <w:marLeft w:val="0"/>
      <w:marRight w:val="0"/>
      <w:marTop w:val="0"/>
      <w:marBottom w:val="0"/>
      <w:divBdr>
        <w:top w:val="none" w:sz="0" w:space="0" w:color="auto"/>
        <w:left w:val="none" w:sz="0" w:space="0" w:color="auto"/>
        <w:bottom w:val="none" w:sz="0" w:space="0" w:color="auto"/>
        <w:right w:val="none" w:sz="0" w:space="0" w:color="auto"/>
      </w:divBdr>
    </w:div>
    <w:div w:id="125701158">
      <w:bodyDiv w:val="1"/>
      <w:marLeft w:val="0"/>
      <w:marRight w:val="0"/>
      <w:marTop w:val="0"/>
      <w:marBottom w:val="0"/>
      <w:divBdr>
        <w:top w:val="none" w:sz="0" w:space="0" w:color="auto"/>
        <w:left w:val="none" w:sz="0" w:space="0" w:color="auto"/>
        <w:bottom w:val="none" w:sz="0" w:space="0" w:color="auto"/>
        <w:right w:val="none" w:sz="0" w:space="0" w:color="auto"/>
      </w:divBdr>
    </w:div>
    <w:div w:id="168368478">
      <w:bodyDiv w:val="1"/>
      <w:marLeft w:val="0"/>
      <w:marRight w:val="0"/>
      <w:marTop w:val="0"/>
      <w:marBottom w:val="0"/>
      <w:divBdr>
        <w:top w:val="none" w:sz="0" w:space="0" w:color="auto"/>
        <w:left w:val="none" w:sz="0" w:space="0" w:color="auto"/>
        <w:bottom w:val="none" w:sz="0" w:space="0" w:color="auto"/>
        <w:right w:val="none" w:sz="0" w:space="0" w:color="auto"/>
      </w:divBdr>
    </w:div>
    <w:div w:id="169607328">
      <w:bodyDiv w:val="1"/>
      <w:marLeft w:val="0"/>
      <w:marRight w:val="0"/>
      <w:marTop w:val="0"/>
      <w:marBottom w:val="0"/>
      <w:divBdr>
        <w:top w:val="none" w:sz="0" w:space="0" w:color="auto"/>
        <w:left w:val="none" w:sz="0" w:space="0" w:color="auto"/>
        <w:bottom w:val="none" w:sz="0" w:space="0" w:color="auto"/>
        <w:right w:val="none" w:sz="0" w:space="0" w:color="auto"/>
      </w:divBdr>
    </w:div>
    <w:div w:id="170527581">
      <w:bodyDiv w:val="1"/>
      <w:marLeft w:val="0"/>
      <w:marRight w:val="0"/>
      <w:marTop w:val="0"/>
      <w:marBottom w:val="0"/>
      <w:divBdr>
        <w:top w:val="none" w:sz="0" w:space="0" w:color="auto"/>
        <w:left w:val="none" w:sz="0" w:space="0" w:color="auto"/>
        <w:bottom w:val="none" w:sz="0" w:space="0" w:color="auto"/>
        <w:right w:val="none" w:sz="0" w:space="0" w:color="auto"/>
      </w:divBdr>
    </w:div>
    <w:div w:id="177081516">
      <w:bodyDiv w:val="1"/>
      <w:marLeft w:val="0"/>
      <w:marRight w:val="0"/>
      <w:marTop w:val="0"/>
      <w:marBottom w:val="0"/>
      <w:divBdr>
        <w:top w:val="none" w:sz="0" w:space="0" w:color="auto"/>
        <w:left w:val="none" w:sz="0" w:space="0" w:color="auto"/>
        <w:bottom w:val="none" w:sz="0" w:space="0" w:color="auto"/>
        <w:right w:val="none" w:sz="0" w:space="0" w:color="auto"/>
      </w:divBdr>
    </w:div>
    <w:div w:id="178393979">
      <w:bodyDiv w:val="1"/>
      <w:marLeft w:val="0"/>
      <w:marRight w:val="0"/>
      <w:marTop w:val="0"/>
      <w:marBottom w:val="0"/>
      <w:divBdr>
        <w:top w:val="none" w:sz="0" w:space="0" w:color="auto"/>
        <w:left w:val="none" w:sz="0" w:space="0" w:color="auto"/>
        <w:bottom w:val="none" w:sz="0" w:space="0" w:color="auto"/>
        <w:right w:val="none" w:sz="0" w:space="0" w:color="auto"/>
      </w:divBdr>
    </w:div>
    <w:div w:id="196164570">
      <w:bodyDiv w:val="1"/>
      <w:marLeft w:val="0"/>
      <w:marRight w:val="0"/>
      <w:marTop w:val="0"/>
      <w:marBottom w:val="0"/>
      <w:divBdr>
        <w:top w:val="none" w:sz="0" w:space="0" w:color="auto"/>
        <w:left w:val="none" w:sz="0" w:space="0" w:color="auto"/>
        <w:bottom w:val="none" w:sz="0" w:space="0" w:color="auto"/>
        <w:right w:val="none" w:sz="0" w:space="0" w:color="auto"/>
      </w:divBdr>
    </w:div>
    <w:div w:id="206532074">
      <w:bodyDiv w:val="1"/>
      <w:marLeft w:val="0"/>
      <w:marRight w:val="0"/>
      <w:marTop w:val="0"/>
      <w:marBottom w:val="0"/>
      <w:divBdr>
        <w:top w:val="none" w:sz="0" w:space="0" w:color="auto"/>
        <w:left w:val="none" w:sz="0" w:space="0" w:color="auto"/>
        <w:bottom w:val="none" w:sz="0" w:space="0" w:color="auto"/>
        <w:right w:val="none" w:sz="0" w:space="0" w:color="auto"/>
      </w:divBdr>
    </w:div>
    <w:div w:id="209273236">
      <w:bodyDiv w:val="1"/>
      <w:marLeft w:val="0"/>
      <w:marRight w:val="0"/>
      <w:marTop w:val="0"/>
      <w:marBottom w:val="0"/>
      <w:divBdr>
        <w:top w:val="none" w:sz="0" w:space="0" w:color="auto"/>
        <w:left w:val="none" w:sz="0" w:space="0" w:color="auto"/>
        <w:bottom w:val="none" w:sz="0" w:space="0" w:color="auto"/>
        <w:right w:val="none" w:sz="0" w:space="0" w:color="auto"/>
      </w:divBdr>
    </w:div>
    <w:div w:id="225260667">
      <w:bodyDiv w:val="1"/>
      <w:marLeft w:val="0"/>
      <w:marRight w:val="0"/>
      <w:marTop w:val="0"/>
      <w:marBottom w:val="0"/>
      <w:divBdr>
        <w:top w:val="none" w:sz="0" w:space="0" w:color="auto"/>
        <w:left w:val="none" w:sz="0" w:space="0" w:color="auto"/>
        <w:bottom w:val="none" w:sz="0" w:space="0" w:color="auto"/>
        <w:right w:val="none" w:sz="0" w:space="0" w:color="auto"/>
      </w:divBdr>
    </w:div>
    <w:div w:id="234978023">
      <w:bodyDiv w:val="1"/>
      <w:marLeft w:val="0"/>
      <w:marRight w:val="0"/>
      <w:marTop w:val="0"/>
      <w:marBottom w:val="0"/>
      <w:divBdr>
        <w:top w:val="none" w:sz="0" w:space="0" w:color="auto"/>
        <w:left w:val="none" w:sz="0" w:space="0" w:color="auto"/>
        <w:bottom w:val="none" w:sz="0" w:space="0" w:color="auto"/>
        <w:right w:val="none" w:sz="0" w:space="0" w:color="auto"/>
      </w:divBdr>
    </w:div>
    <w:div w:id="253128856">
      <w:bodyDiv w:val="1"/>
      <w:marLeft w:val="0"/>
      <w:marRight w:val="0"/>
      <w:marTop w:val="0"/>
      <w:marBottom w:val="0"/>
      <w:divBdr>
        <w:top w:val="none" w:sz="0" w:space="0" w:color="auto"/>
        <w:left w:val="none" w:sz="0" w:space="0" w:color="auto"/>
        <w:bottom w:val="none" w:sz="0" w:space="0" w:color="auto"/>
        <w:right w:val="none" w:sz="0" w:space="0" w:color="auto"/>
      </w:divBdr>
    </w:div>
    <w:div w:id="260528659">
      <w:bodyDiv w:val="1"/>
      <w:marLeft w:val="0"/>
      <w:marRight w:val="0"/>
      <w:marTop w:val="0"/>
      <w:marBottom w:val="0"/>
      <w:divBdr>
        <w:top w:val="none" w:sz="0" w:space="0" w:color="auto"/>
        <w:left w:val="none" w:sz="0" w:space="0" w:color="auto"/>
        <w:bottom w:val="none" w:sz="0" w:space="0" w:color="auto"/>
        <w:right w:val="none" w:sz="0" w:space="0" w:color="auto"/>
      </w:divBdr>
    </w:div>
    <w:div w:id="272710048">
      <w:bodyDiv w:val="1"/>
      <w:marLeft w:val="0"/>
      <w:marRight w:val="0"/>
      <w:marTop w:val="0"/>
      <w:marBottom w:val="0"/>
      <w:divBdr>
        <w:top w:val="none" w:sz="0" w:space="0" w:color="auto"/>
        <w:left w:val="none" w:sz="0" w:space="0" w:color="auto"/>
        <w:bottom w:val="none" w:sz="0" w:space="0" w:color="auto"/>
        <w:right w:val="none" w:sz="0" w:space="0" w:color="auto"/>
      </w:divBdr>
    </w:div>
    <w:div w:id="280309620">
      <w:bodyDiv w:val="1"/>
      <w:marLeft w:val="0"/>
      <w:marRight w:val="0"/>
      <w:marTop w:val="0"/>
      <w:marBottom w:val="0"/>
      <w:divBdr>
        <w:top w:val="none" w:sz="0" w:space="0" w:color="auto"/>
        <w:left w:val="none" w:sz="0" w:space="0" w:color="auto"/>
        <w:bottom w:val="none" w:sz="0" w:space="0" w:color="auto"/>
        <w:right w:val="none" w:sz="0" w:space="0" w:color="auto"/>
      </w:divBdr>
    </w:div>
    <w:div w:id="289360514">
      <w:bodyDiv w:val="1"/>
      <w:marLeft w:val="0"/>
      <w:marRight w:val="0"/>
      <w:marTop w:val="0"/>
      <w:marBottom w:val="0"/>
      <w:divBdr>
        <w:top w:val="none" w:sz="0" w:space="0" w:color="auto"/>
        <w:left w:val="none" w:sz="0" w:space="0" w:color="auto"/>
        <w:bottom w:val="none" w:sz="0" w:space="0" w:color="auto"/>
        <w:right w:val="none" w:sz="0" w:space="0" w:color="auto"/>
      </w:divBdr>
    </w:div>
    <w:div w:id="317921893">
      <w:bodyDiv w:val="1"/>
      <w:marLeft w:val="0"/>
      <w:marRight w:val="0"/>
      <w:marTop w:val="0"/>
      <w:marBottom w:val="0"/>
      <w:divBdr>
        <w:top w:val="none" w:sz="0" w:space="0" w:color="auto"/>
        <w:left w:val="none" w:sz="0" w:space="0" w:color="auto"/>
        <w:bottom w:val="none" w:sz="0" w:space="0" w:color="auto"/>
        <w:right w:val="none" w:sz="0" w:space="0" w:color="auto"/>
      </w:divBdr>
    </w:div>
    <w:div w:id="319507753">
      <w:bodyDiv w:val="1"/>
      <w:marLeft w:val="0"/>
      <w:marRight w:val="0"/>
      <w:marTop w:val="0"/>
      <w:marBottom w:val="0"/>
      <w:divBdr>
        <w:top w:val="none" w:sz="0" w:space="0" w:color="auto"/>
        <w:left w:val="none" w:sz="0" w:space="0" w:color="auto"/>
        <w:bottom w:val="none" w:sz="0" w:space="0" w:color="auto"/>
        <w:right w:val="none" w:sz="0" w:space="0" w:color="auto"/>
      </w:divBdr>
    </w:div>
    <w:div w:id="331181288">
      <w:bodyDiv w:val="1"/>
      <w:marLeft w:val="0"/>
      <w:marRight w:val="0"/>
      <w:marTop w:val="0"/>
      <w:marBottom w:val="0"/>
      <w:divBdr>
        <w:top w:val="none" w:sz="0" w:space="0" w:color="auto"/>
        <w:left w:val="none" w:sz="0" w:space="0" w:color="auto"/>
        <w:bottom w:val="none" w:sz="0" w:space="0" w:color="auto"/>
        <w:right w:val="none" w:sz="0" w:space="0" w:color="auto"/>
      </w:divBdr>
    </w:div>
    <w:div w:id="332730846">
      <w:bodyDiv w:val="1"/>
      <w:marLeft w:val="0"/>
      <w:marRight w:val="0"/>
      <w:marTop w:val="0"/>
      <w:marBottom w:val="0"/>
      <w:divBdr>
        <w:top w:val="none" w:sz="0" w:space="0" w:color="auto"/>
        <w:left w:val="none" w:sz="0" w:space="0" w:color="auto"/>
        <w:bottom w:val="none" w:sz="0" w:space="0" w:color="auto"/>
        <w:right w:val="none" w:sz="0" w:space="0" w:color="auto"/>
      </w:divBdr>
    </w:div>
    <w:div w:id="339813264">
      <w:bodyDiv w:val="1"/>
      <w:marLeft w:val="0"/>
      <w:marRight w:val="0"/>
      <w:marTop w:val="0"/>
      <w:marBottom w:val="0"/>
      <w:divBdr>
        <w:top w:val="none" w:sz="0" w:space="0" w:color="auto"/>
        <w:left w:val="none" w:sz="0" w:space="0" w:color="auto"/>
        <w:bottom w:val="none" w:sz="0" w:space="0" w:color="auto"/>
        <w:right w:val="none" w:sz="0" w:space="0" w:color="auto"/>
      </w:divBdr>
    </w:div>
    <w:div w:id="346297416">
      <w:bodyDiv w:val="1"/>
      <w:marLeft w:val="0"/>
      <w:marRight w:val="0"/>
      <w:marTop w:val="0"/>
      <w:marBottom w:val="0"/>
      <w:divBdr>
        <w:top w:val="none" w:sz="0" w:space="0" w:color="auto"/>
        <w:left w:val="none" w:sz="0" w:space="0" w:color="auto"/>
        <w:bottom w:val="none" w:sz="0" w:space="0" w:color="auto"/>
        <w:right w:val="none" w:sz="0" w:space="0" w:color="auto"/>
      </w:divBdr>
    </w:div>
    <w:div w:id="348601684">
      <w:bodyDiv w:val="1"/>
      <w:marLeft w:val="0"/>
      <w:marRight w:val="0"/>
      <w:marTop w:val="0"/>
      <w:marBottom w:val="0"/>
      <w:divBdr>
        <w:top w:val="none" w:sz="0" w:space="0" w:color="auto"/>
        <w:left w:val="none" w:sz="0" w:space="0" w:color="auto"/>
        <w:bottom w:val="none" w:sz="0" w:space="0" w:color="auto"/>
        <w:right w:val="none" w:sz="0" w:space="0" w:color="auto"/>
      </w:divBdr>
    </w:div>
    <w:div w:id="351954327">
      <w:bodyDiv w:val="1"/>
      <w:marLeft w:val="0"/>
      <w:marRight w:val="0"/>
      <w:marTop w:val="0"/>
      <w:marBottom w:val="0"/>
      <w:divBdr>
        <w:top w:val="none" w:sz="0" w:space="0" w:color="auto"/>
        <w:left w:val="none" w:sz="0" w:space="0" w:color="auto"/>
        <w:bottom w:val="none" w:sz="0" w:space="0" w:color="auto"/>
        <w:right w:val="none" w:sz="0" w:space="0" w:color="auto"/>
      </w:divBdr>
    </w:div>
    <w:div w:id="354574659">
      <w:bodyDiv w:val="1"/>
      <w:marLeft w:val="0"/>
      <w:marRight w:val="0"/>
      <w:marTop w:val="0"/>
      <w:marBottom w:val="0"/>
      <w:divBdr>
        <w:top w:val="none" w:sz="0" w:space="0" w:color="auto"/>
        <w:left w:val="none" w:sz="0" w:space="0" w:color="auto"/>
        <w:bottom w:val="none" w:sz="0" w:space="0" w:color="auto"/>
        <w:right w:val="none" w:sz="0" w:space="0" w:color="auto"/>
      </w:divBdr>
    </w:div>
    <w:div w:id="357002379">
      <w:bodyDiv w:val="1"/>
      <w:marLeft w:val="0"/>
      <w:marRight w:val="0"/>
      <w:marTop w:val="0"/>
      <w:marBottom w:val="0"/>
      <w:divBdr>
        <w:top w:val="none" w:sz="0" w:space="0" w:color="auto"/>
        <w:left w:val="none" w:sz="0" w:space="0" w:color="auto"/>
        <w:bottom w:val="none" w:sz="0" w:space="0" w:color="auto"/>
        <w:right w:val="none" w:sz="0" w:space="0" w:color="auto"/>
      </w:divBdr>
    </w:div>
    <w:div w:id="357394776">
      <w:bodyDiv w:val="1"/>
      <w:marLeft w:val="0"/>
      <w:marRight w:val="0"/>
      <w:marTop w:val="0"/>
      <w:marBottom w:val="0"/>
      <w:divBdr>
        <w:top w:val="none" w:sz="0" w:space="0" w:color="auto"/>
        <w:left w:val="none" w:sz="0" w:space="0" w:color="auto"/>
        <w:bottom w:val="none" w:sz="0" w:space="0" w:color="auto"/>
        <w:right w:val="none" w:sz="0" w:space="0" w:color="auto"/>
      </w:divBdr>
    </w:div>
    <w:div w:id="357901476">
      <w:bodyDiv w:val="1"/>
      <w:marLeft w:val="0"/>
      <w:marRight w:val="0"/>
      <w:marTop w:val="0"/>
      <w:marBottom w:val="0"/>
      <w:divBdr>
        <w:top w:val="none" w:sz="0" w:space="0" w:color="auto"/>
        <w:left w:val="none" w:sz="0" w:space="0" w:color="auto"/>
        <w:bottom w:val="none" w:sz="0" w:space="0" w:color="auto"/>
        <w:right w:val="none" w:sz="0" w:space="0" w:color="auto"/>
      </w:divBdr>
    </w:div>
    <w:div w:id="359474961">
      <w:bodyDiv w:val="1"/>
      <w:marLeft w:val="0"/>
      <w:marRight w:val="0"/>
      <w:marTop w:val="0"/>
      <w:marBottom w:val="0"/>
      <w:divBdr>
        <w:top w:val="none" w:sz="0" w:space="0" w:color="auto"/>
        <w:left w:val="none" w:sz="0" w:space="0" w:color="auto"/>
        <w:bottom w:val="none" w:sz="0" w:space="0" w:color="auto"/>
        <w:right w:val="none" w:sz="0" w:space="0" w:color="auto"/>
      </w:divBdr>
    </w:div>
    <w:div w:id="360933519">
      <w:bodyDiv w:val="1"/>
      <w:marLeft w:val="0"/>
      <w:marRight w:val="0"/>
      <w:marTop w:val="0"/>
      <w:marBottom w:val="0"/>
      <w:divBdr>
        <w:top w:val="none" w:sz="0" w:space="0" w:color="auto"/>
        <w:left w:val="none" w:sz="0" w:space="0" w:color="auto"/>
        <w:bottom w:val="none" w:sz="0" w:space="0" w:color="auto"/>
        <w:right w:val="none" w:sz="0" w:space="0" w:color="auto"/>
      </w:divBdr>
    </w:div>
    <w:div w:id="361247633">
      <w:bodyDiv w:val="1"/>
      <w:marLeft w:val="0"/>
      <w:marRight w:val="0"/>
      <w:marTop w:val="0"/>
      <w:marBottom w:val="0"/>
      <w:divBdr>
        <w:top w:val="none" w:sz="0" w:space="0" w:color="auto"/>
        <w:left w:val="none" w:sz="0" w:space="0" w:color="auto"/>
        <w:bottom w:val="none" w:sz="0" w:space="0" w:color="auto"/>
        <w:right w:val="none" w:sz="0" w:space="0" w:color="auto"/>
      </w:divBdr>
    </w:div>
    <w:div w:id="363143518">
      <w:bodyDiv w:val="1"/>
      <w:marLeft w:val="0"/>
      <w:marRight w:val="0"/>
      <w:marTop w:val="0"/>
      <w:marBottom w:val="0"/>
      <w:divBdr>
        <w:top w:val="none" w:sz="0" w:space="0" w:color="auto"/>
        <w:left w:val="none" w:sz="0" w:space="0" w:color="auto"/>
        <w:bottom w:val="none" w:sz="0" w:space="0" w:color="auto"/>
        <w:right w:val="none" w:sz="0" w:space="0" w:color="auto"/>
      </w:divBdr>
    </w:div>
    <w:div w:id="369913170">
      <w:bodyDiv w:val="1"/>
      <w:marLeft w:val="0"/>
      <w:marRight w:val="0"/>
      <w:marTop w:val="0"/>
      <w:marBottom w:val="0"/>
      <w:divBdr>
        <w:top w:val="none" w:sz="0" w:space="0" w:color="auto"/>
        <w:left w:val="none" w:sz="0" w:space="0" w:color="auto"/>
        <w:bottom w:val="none" w:sz="0" w:space="0" w:color="auto"/>
        <w:right w:val="none" w:sz="0" w:space="0" w:color="auto"/>
      </w:divBdr>
    </w:div>
    <w:div w:id="388190901">
      <w:bodyDiv w:val="1"/>
      <w:marLeft w:val="0"/>
      <w:marRight w:val="0"/>
      <w:marTop w:val="0"/>
      <w:marBottom w:val="0"/>
      <w:divBdr>
        <w:top w:val="none" w:sz="0" w:space="0" w:color="auto"/>
        <w:left w:val="none" w:sz="0" w:space="0" w:color="auto"/>
        <w:bottom w:val="none" w:sz="0" w:space="0" w:color="auto"/>
        <w:right w:val="none" w:sz="0" w:space="0" w:color="auto"/>
      </w:divBdr>
    </w:div>
    <w:div w:id="391008794">
      <w:bodyDiv w:val="1"/>
      <w:marLeft w:val="0"/>
      <w:marRight w:val="0"/>
      <w:marTop w:val="0"/>
      <w:marBottom w:val="0"/>
      <w:divBdr>
        <w:top w:val="none" w:sz="0" w:space="0" w:color="auto"/>
        <w:left w:val="none" w:sz="0" w:space="0" w:color="auto"/>
        <w:bottom w:val="none" w:sz="0" w:space="0" w:color="auto"/>
        <w:right w:val="none" w:sz="0" w:space="0" w:color="auto"/>
      </w:divBdr>
    </w:div>
    <w:div w:id="394668836">
      <w:bodyDiv w:val="1"/>
      <w:marLeft w:val="0"/>
      <w:marRight w:val="0"/>
      <w:marTop w:val="0"/>
      <w:marBottom w:val="0"/>
      <w:divBdr>
        <w:top w:val="none" w:sz="0" w:space="0" w:color="auto"/>
        <w:left w:val="none" w:sz="0" w:space="0" w:color="auto"/>
        <w:bottom w:val="none" w:sz="0" w:space="0" w:color="auto"/>
        <w:right w:val="none" w:sz="0" w:space="0" w:color="auto"/>
      </w:divBdr>
    </w:div>
    <w:div w:id="400906047">
      <w:bodyDiv w:val="1"/>
      <w:marLeft w:val="0"/>
      <w:marRight w:val="0"/>
      <w:marTop w:val="0"/>
      <w:marBottom w:val="0"/>
      <w:divBdr>
        <w:top w:val="none" w:sz="0" w:space="0" w:color="auto"/>
        <w:left w:val="none" w:sz="0" w:space="0" w:color="auto"/>
        <w:bottom w:val="none" w:sz="0" w:space="0" w:color="auto"/>
        <w:right w:val="none" w:sz="0" w:space="0" w:color="auto"/>
      </w:divBdr>
    </w:div>
    <w:div w:id="401410754">
      <w:bodyDiv w:val="1"/>
      <w:marLeft w:val="0"/>
      <w:marRight w:val="0"/>
      <w:marTop w:val="0"/>
      <w:marBottom w:val="0"/>
      <w:divBdr>
        <w:top w:val="none" w:sz="0" w:space="0" w:color="auto"/>
        <w:left w:val="none" w:sz="0" w:space="0" w:color="auto"/>
        <w:bottom w:val="none" w:sz="0" w:space="0" w:color="auto"/>
        <w:right w:val="none" w:sz="0" w:space="0" w:color="auto"/>
      </w:divBdr>
    </w:div>
    <w:div w:id="402218262">
      <w:bodyDiv w:val="1"/>
      <w:marLeft w:val="0"/>
      <w:marRight w:val="0"/>
      <w:marTop w:val="0"/>
      <w:marBottom w:val="0"/>
      <w:divBdr>
        <w:top w:val="none" w:sz="0" w:space="0" w:color="auto"/>
        <w:left w:val="none" w:sz="0" w:space="0" w:color="auto"/>
        <w:bottom w:val="none" w:sz="0" w:space="0" w:color="auto"/>
        <w:right w:val="none" w:sz="0" w:space="0" w:color="auto"/>
      </w:divBdr>
    </w:div>
    <w:div w:id="403534099">
      <w:bodyDiv w:val="1"/>
      <w:marLeft w:val="0"/>
      <w:marRight w:val="0"/>
      <w:marTop w:val="0"/>
      <w:marBottom w:val="0"/>
      <w:divBdr>
        <w:top w:val="none" w:sz="0" w:space="0" w:color="auto"/>
        <w:left w:val="none" w:sz="0" w:space="0" w:color="auto"/>
        <w:bottom w:val="none" w:sz="0" w:space="0" w:color="auto"/>
        <w:right w:val="none" w:sz="0" w:space="0" w:color="auto"/>
      </w:divBdr>
    </w:div>
    <w:div w:id="409233786">
      <w:bodyDiv w:val="1"/>
      <w:marLeft w:val="0"/>
      <w:marRight w:val="0"/>
      <w:marTop w:val="0"/>
      <w:marBottom w:val="0"/>
      <w:divBdr>
        <w:top w:val="none" w:sz="0" w:space="0" w:color="auto"/>
        <w:left w:val="none" w:sz="0" w:space="0" w:color="auto"/>
        <w:bottom w:val="none" w:sz="0" w:space="0" w:color="auto"/>
        <w:right w:val="none" w:sz="0" w:space="0" w:color="auto"/>
      </w:divBdr>
    </w:div>
    <w:div w:id="410933842">
      <w:bodyDiv w:val="1"/>
      <w:marLeft w:val="0"/>
      <w:marRight w:val="0"/>
      <w:marTop w:val="0"/>
      <w:marBottom w:val="0"/>
      <w:divBdr>
        <w:top w:val="none" w:sz="0" w:space="0" w:color="auto"/>
        <w:left w:val="none" w:sz="0" w:space="0" w:color="auto"/>
        <w:bottom w:val="none" w:sz="0" w:space="0" w:color="auto"/>
        <w:right w:val="none" w:sz="0" w:space="0" w:color="auto"/>
      </w:divBdr>
    </w:div>
    <w:div w:id="411388196">
      <w:bodyDiv w:val="1"/>
      <w:marLeft w:val="0"/>
      <w:marRight w:val="0"/>
      <w:marTop w:val="0"/>
      <w:marBottom w:val="0"/>
      <w:divBdr>
        <w:top w:val="none" w:sz="0" w:space="0" w:color="auto"/>
        <w:left w:val="none" w:sz="0" w:space="0" w:color="auto"/>
        <w:bottom w:val="none" w:sz="0" w:space="0" w:color="auto"/>
        <w:right w:val="none" w:sz="0" w:space="0" w:color="auto"/>
      </w:divBdr>
    </w:div>
    <w:div w:id="415784709">
      <w:bodyDiv w:val="1"/>
      <w:marLeft w:val="0"/>
      <w:marRight w:val="0"/>
      <w:marTop w:val="0"/>
      <w:marBottom w:val="0"/>
      <w:divBdr>
        <w:top w:val="none" w:sz="0" w:space="0" w:color="auto"/>
        <w:left w:val="none" w:sz="0" w:space="0" w:color="auto"/>
        <w:bottom w:val="none" w:sz="0" w:space="0" w:color="auto"/>
        <w:right w:val="none" w:sz="0" w:space="0" w:color="auto"/>
      </w:divBdr>
    </w:div>
    <w:div w:id="417097232">
      <w:bodyDiv w:val="1"/>
      <w:marLeft w:val="0"/>
      <w:marRight w:val="0"/>
      <w:marTop w:val="0"/>
      <w:marBottom w:val="0"/>
      <w:divBdr>
        <w:top w:val="none" w:sz="0" w:space="0" w:color="auto"/>
        <w:left w:val="none" w:sz="0" w:space="0" w:color="auto"/>
        <w:bottom w:val="none" w:sz="0" w:space="0" w:color="auto"/>
        <w:right w:val="none" w:sz="0" w:space="0" w:color="auto"/>
      </w:divBdr>
    </w:div>
    <w:div w:id="420832321">
      <w:bodyDiv w:val="1"/>
      <w:marLeft w:val="0"/>
      <w:marRight w:val="0"/>
      <w:marTop w:val="0"/>
      <w:marBottom w:val="0"/>
      <w:divBdr>
        <w:top w:val="none" w:sz="0" w:space="0" w:color="auto"/>
        <w:left w:val="none" w:sz="0" w:space="0" w:color="auto"/>
        <w:bottom w:val="none" w:sz="0" w:space="0" w:color="auto"/>
        <w:right w:val="none" w:sz="0" w:space="0" w:color="auto"/>
      </w:divBdr>
    </w:div>
    <w:div w:id="420878525">
      <w:bodyDiv w:val="1"/>
      <w:marLeft w:val="0"/>
      <w:marRight w:val="0"/>
      <w:marTop w:val="0"/>
      <w:marBottom w:val="0"/>
      <w:divBdr>
        <w:top w:val="none" w:sz="0" w:space="0" w:color="auto"/>
        <w:left w:val="none" w:sz="0" w:space="0" w:color="auto"/>
        <w:bottom w:val="none" w:sz="0" w:space="0" w:color="auto"/>
        <w:right w:val="none" w:sz="0" w:space="0" w:color="auto"/>
      </w:divBdr>
    </w:div>
    <w:div w:id="433520994">
      <w:bodyDiv w:val="1"/>
      <w:marLeft w:val="0"/>
      <w:marRight w:val="0"/>
      <w:marTop w:val="0"/>
      <w:marBottom w:val="0"/>
      <w:divBdr>
        <w:top w:val="none" w:sz="0" w:space="0" w:color="auto"/>
        <w:left w:val="none" w:sz="0" w:space="0" w:color="auto"/>
        <w:bottom w:val="none" w:sz="0" w:space="0" w:color="auto"/>
        <w:right w:val="none" w:sz="0" w:space="0" w:color="auto"/>
      </w:divBdr>
    </w:div>
    <w:div w:id="439761885">
      <w:bodyDiv w:val="1"/>
      <w:marLeft w:val="0"/>
      <w:marRight w:val="0"/>
      <w:marTop w:val="0"/>
      <w:marBottom w:val="0"/>
      <w:divBdr>
        <w:top w:val="none" w:sz="0" w:space="0" w:color="auto"/>
        <w:left w:val="none" w:sz="0" w:space="0" w:color="auto"/>
        <w:bottom w:val="none" w:sz="0" w:space="0" w:color="auto"/>
        <w:right w:val="none" w:sz="0" w:space="0" w:color="auto"/>
      </w:divBdr>
    </w:div>
    <w:div w:id="440347161">
      <w:bodyDiv w:val="1"/>
      <w:marLeft w:val="0"/>
      <w:marRight w:val="0"/>
      <w:marTop w:val="0"/>
      <w:marBottom w:val="0"/>
      <w:divBdr>
        <w:top w:val="none" w:sz="0" w:space="0" w:color="auto"/>
        <w:left w:val="none" w:sz="0" w:space="0" w:color="auto"/>
        <w:bottom w:val="none" w:sz="0" w:space="0" w:color="auto"/>
        <w:right w:val="none" w:sz="0" w:space="0" w:color="auto"/>
      </w:divBdr>
    </w:div>
    <w:div w:id="444733239">
      <w:bodyDiv w:val="1"/>
      <w:marLeft w:val="0"/>
      <w:marRight w:val="0"/>
      <w:marTop w:val="0"/>
      <w:marBottom w:val="0"/>
      <w:divBdr>
        <w:top w:val="none" w:sz="0" w:space="0" w:color="auto"/>
        <w:left w:val="none" w:sz="0" w:space="0" w:color="auto"/>
        <w:bottom w:val="none" w:sz="0" w:space="0" w:color="auto"/>
        <w:right w:val="none" w:sz="0" w:space="0" w:color="auto"/>
      </w:divBdr>
    </w:div>
    <w:div w:id="448470153">
      <w:bodyDiv w:val="1"/>
      <w:marLeft w:val="0"/>
      <w:marRight w:val="0"/>
      <w:marTop w:val="0"/>
      <w:marBottom w:val="0"/>
      <w:divBdr>
        <w:top w:val="none" w:sz="0" w:space="0" w:color="auto"/>
        <w:left w:val="none" w:sz="0" w:space="0" w:color="auto"/>
        <w:bottom w:val="none" w:sz="0" w:space="0" w:color="auto"/>
        <w:right w:val="none" w:sz="0" w:space="0" w:color="auto"/>
      </w:divBdr>
    </w:div>
    <w:div w:id="466976603">
      <w:bodyDiv w:val="1"/>
      <w:marLeft w:val="0"/>
      <w:marRight w:val="0"/>
      <w:marTop w:val="0"/>
      <w:marBottom w:val="0"/>
      <w:divBdr>
        <w:top w:val="none" w:sz="0" w:space="0" w:color="auto"/>
        <w:left w:val="none" w:sz="0" w:space="0" w:color="auto"/>
        <w:bottom w:val="none" w:sz="0" w:space="0" w:color="auto"/>
        <w:right w:val="none" w:sz="0" w:space="0" w:color="auto"/>
      </w:divBdr>
    </w:div>
    <w:div w:id="470758583">
      <w:bodyDiv w:val="1"/>
      <w:marLeft w:val="0"/>
      <w:marRight w:val="0"/>
      <w:marTop w:val="0"/>
      <w:marBottom w:val="0"/>
      <w:divBdr>
        <w:top w:val="none" w:sz="0" w:space="0" w:color="auto"/>
        <w:left w:val="none" w:sz="0" w:space="0" w:color="auto"/>
        <w:bottom w:val="none" w:sz="0" w:space="0" w:color="auto"/>
        <w:right w:val="none" w:sz="0" w:space="0" w:color="auto"/>
      </w:divBdr>
    </w:div>
    <w:div w:id="482282959">
      <w:bodyDiv w:val="1"/>
      <w:marLeft w:val="0"/>
      <w:marRight w:val="0"/>
      <w:marTop w:val="0"/>
      <w:marBottom w:val="0"/>
      <w:divBdr>
        <w:top w:val="none" w:sz="0" w:space="0" w:color="auto"/>
        <w:left w:val="none" w:sz="0" w:space="0" w:color="auto"/>
        <w:bottom w:val="none" w:sz="0" w:space="0" w:color="auto"/>
        <w:right w:val="none" w:sz="0" w:space="0" w:color="auto"/>
      </w:divBdr>
    </w:div>
    <w:div w:id="484972093">
      <w:bodyDiv w:val="1"/>
      <w:marLeft w:val="0"/>
      <w:marRight w:val="0"/>
      <w:marTop w:val="0"/>
      <w:marBottom w:val="0"/>
      <w:divBdr>
        <w:top w:val="none" w:sz="0" w:space="0" w:color="auto"/>
        <w:left w:val="none" w:sz="0" w:space="0" w:color="auto"/>
        <w:bottom w:val="none" w:sz="0" w:space="0" w:color="auto"/>
        <w:right w:val="none" w:sz="0" w:space="0" w:color="auto"/>
      </w:divBdr>
    </w:div>
    <w:div w:id="491913248">
      <w:bodyDiv w:val="1"/>
      <w:marLeft w:val="0"/>
      <w:marRight w:val="0"/>
      <w:marTop w:val="0"/>
      <w:marBottom w:val="0"/>
      <w:divBdr>
        <w:top w:val="none" w:sz="0" w:space="0" w:color="auto"/>
        <w:left w:val="none" w:sz="0" w:space="0" w:color="auto"/>
        <w:bottom w:val="none" w:sz="0" w:space="0" w:color="auto"/>
        <w:right w:val="none" w:sz="0" w:space="0" w:color="auto"/>
      </w:divBdr>
    </w:div>
    <w:div w:id="493959414">
      <w:bodyDiv w:val="1"/>
      <w:marLeft w:val="0"/>
      <w:marRight w:val="0"/>
      <w:marTop w:val="0"/>
      <w:marBottom w:val="0"/>
      <w:divBdr>
        <w:top w:val="none" w:sz="0" w:space="0" w:color="auto"/>
        <w:left w:val="none" w:sz="0" w:space="0" w:color="auto"/>
        <w:bottom w:val="none" w:sz="0" w:space="0" w:color="auto"/>
        <w:right w:val="none" w:sz="0" w:space="0" w:color="auto"/>
      </w:divBdr>
    </w:div>
    <w:div w:id="499544365">
      <w:bodyDiv w:val="1"/>
      <w:marLeft w:val="0"/>
      <w:marRight w:val="0"/>
      <w:marTop w:val="0"/>
      <w:marBottom w:val="0"/>
      <w:divBdr>
        <w:top w:val="none" w:sz="0" w:space="0" w:color="auto"/>
        <w:left w:val="none" w:sz="0" w:space="0" w:color="auto"/>
        <w:bottom w:val="none" w:sz="0" w:space="0" w:color="auto"/>
        <w:right w:val="none" w:sz="0" w:space="0" w:color="auto"/>
      </w:divBdr>
    </w:div>
    <w:div w:id="501626027">
      <w:bodyDiv w:val="1"/>
      <w:marLeft w:val="0"/>
      <w:marRight w:val="0"/>
      <w:marTop w:val="0"/>
      <w:marBottom w:val="0"/>
      <w:divBdr>
        <w:top w:val="none" w:sz="0" w:space="0" w:color="auto"/>
        <w:left w:val="none" w:sz="0" w:space="0" w:color="auto"/>
        <w:bottom w:val="none" w:sz="0" w:space="0" w:color="auto"/>
        <w:right w:val="none" w:sz="0" w:space="0" w:color="auto"/>
      </w:divBdr>
    </w:div>
    <w:div w:id="504832072">
      <w:bodyDiv w:val="1"/>
      <w:marLeft w:val="0"/>
      <w:marRight w:val="0"/>
      <w:marTop w:val="0"/>
      <w:marBottom w:val="0"/>
      <w:divBdr>
        <w:top w:val="none" w:sz="0" w:space="0" w:color="auto"/>
        <w:left w:val="none" w:sz="0" w:space="0" w:color="auto"/>
        <w:bottom w:val="none" w:sz="0" w:space="0" w:color="auto"/>
        <w:right w:val="none" w:sz="0" w:space="0" w:color="auto"/>
      </w:divBdr>
    </w:div>
    <w:div w:id="520895155">
      <w:bodyDiv w:val="1"/>
      <w:marLeft w:val="0"/>
      <w:marRight w:val="0"/>
      <w:marTop w:val="0"/>
      <w:marBottom w:val="0"/>
      <w:divBdr>
        <w:top w:val="none" w:sz="0" w:space="0" w:color="auto"/>
        <w:left w:val="none" w:sz="0" w:space="0" w:color="auto"/>
        <w:bottom w:val="none" w:sz="0" w:space="0" w:color="auto"/>
        <w:right w:val="none" w:sz="0" w:space="0" w:color="auto"/>
      </w:divBdr>
    </w:div>
    <w:div w:id="523371772">
      <w:bodyDiv w:val="1"/>
      <w:marLeft w:val="0"/>
      <w:marRight w:val="0"/>
      <w:marTop w:val="0"/>
      <w:marBottom w:val="0"/>
      <w:divBdr>
        <w:top w:val="none" w:sz="0" w:space="0" w:color="auto"/>
        <w:left w:val="none" w:sz="0" w:space="0" w:color="auto"/>
        <w:bottom w:val="none" w:sz="0" w:space="0" w:color="auto"/>
        <w:right w:val="none" w:sz="0" w:space="0" w:color="auto"/>
      </w:divBdr>
    </w:div>
    <w:div w:id="523792472">
      <w:bodyDiv w:val="1"/>
      <w:marLeft w:val="0"/>
      <w:marRight w:val="0"/>
      <w:marTop w:val="0"/>
      <w:marBottom w:val="0"/>
      <w:divBdr>
        <w:top w:val="none" w:sz="0" w:space="0" w:color="auto"/>
        <w:left w:val="none" w:sz="0" w:space="0" w:color="auto"/>
        <w:bottom w:val="none" w:sz="0" w:space="0" w:color="auto"/>
        <w:right w:val="none" w:sz="0" w:space="0" w:color="auto"/>
      </w:divBdr>
    </w:div>
    <w:div w:id="529875196">
      <w:bodyDiv w:val="1"/>
      <w:marLeft w:val="0"/>
      <w:marRight w:val="0"/>
      <w:marTop w:val="0"/>
      <w:marBottom w:val="0"/>
      <w:divBdr>
        <w:top w:val="none" w:sz="0" w:space="0" w:color="auto"/>
        <w:left w:val="none" w:sz="0" w:space="0" w:color="auto"/>
        <w:bottom w:val="none" w:sz="0" w:space="0" w:color="auto"/>
        <w:right w:val="none" w:sz="0" w:space="0" w:color="auto"/>
      </w:divBdr>
    </w:div>
    <w:div w:id="539051847">
      <w:bodyDiv w:val="1"/>
      <w:marLeft w:val="0"/>
      <w:marRight w:val="0"/>
      <w:marTop w:val="0"/>
      <w:marBottom w:val="0"/>
      <w:divBdr>
        <w:top w:val="none" w:sz="0" w:space="0" w:color="auto"/>
        <w:left w:val="none" w:sz="0" w:space="0" w:color="auto"/>
        <w:bottom w:val="none" w:sz="0" w:space="0" w:color="auto"/>
        <w:right w:val="none" w:sz="0" w:space="0" w:color="auto"/>
      </w:divBdr>
    </w:div>
    <w:div w:id="550381350">
      <w:bodyDiv w:val="1"/>
      <w:marLeft w:val="0"/>
      <w:marRight w:val="0"/>
      <w:marTop w:val="0"/>
      <w:marBottom w:val="0"/>
      <w:divBdr>
        <w:top w:val="none" w:sz="0" w:space="0" w:color="auto"/>
        <w:left w:val="none" w:sz="0" w:space="0" w:color="auto"/>
        <w:bottom w:val="none" w:sz="0" w:space="0" w:color="auto"/>
        <w:right w:val="none" w:sz="0" w:space="0" w:color="auto"/>
      </w:divBdr>
    </w:div>
    <w:div w:id="554238582">
      <w:bodyDiv w:val="1"/>
      <w:marLeft w:val="0"/>
      <w:marRight w:val="0"/>
      <w:marTop w:val="0"/>
      <w:marBottom w:val="0"/>
      <w:divBdr>
        <w:top w:val="none" w:sz="0" w:space="0" w:color="auto"/>
        <w:left w:val="none" w:sz="0" w:space="0" w:color="auto"/>
        <w:bottom w:val="none" w:sz="0" w:space="0" w:color="auto"/>
        <w:right w:val="none" w:sz="0" w:space="0" w:color="auto"/>
      </w:divBdr>
    </w:div>
    <w:div w:id="558713745">
      <w:bodyDiv w:val="1"/>
      <w:marLeft w:val="0"/>
      <w:marRight w:val="0"/>
      <w:marTop w:val="0"/>
      <w:marBottom w:val="0"/>
      <w:divBdr>
        <w:top w:val="none" w:sz="0" w:space="0" w:color="auto"/>
        <w:left w:val="none" w:sz="0" w:space="0" w:color="auto"/>
        <w:bottom w:val="none" w:sz="0" w:space="0" w:color="auto"/>
        <w:right w:val="none" w:sz="0" w:space="0" w:color="auto"/>
      </w:divBdr>
    </w:div>
    <w:div w:id="561596817">
      <w:bodyDiv w:val="1"/>
      <w:marLeft w:val="0"/>
      <w:marRight w:val="0"/>
      <w:marTop w:val="0"/>
      <w:marBottom w:val="0"/>
      <w:divBdr>
        <w:top w:val="none" w:sz="0" w:space="0" w:color="auto"/>
        <w:left w:val="none" w:sz="0" w:space="0" w:color="auto"/>
        <w:bottom w:val="none" w:sz="0" w:space="0" w:color="auto"/>
        <w:right w:val="none" w:sz="0" w:space="0" w:color="auto"/>
      </w:divBdr>
    </w:div>
    <w:div w:id="562638788">
      <w:bodyDiv w:val="1"/>
      <w:marLeft w:val="0"/>
      <w:marRight w:val="0"/>
      <w:marTop w:val="0"/>
      <w:marBottom w:val="0"/>
      <w:divBdr>
        <w:top w:val="none" w:sz="0" w:space="0" w:color="auto"/>
        <w:left w:val="none" w:sz="0" w:space="0" w:color="auto"/>
        <w:bottom w:val="none" w:sz="0" w:space="0" w:color="auto"/>
        <w:right w:val="none" w:sz="0" w:space="0" w:color="auto"/>
      </w:divBdr>
    </w:div>
    <w:div w:id="567768510">
      <w:bodyDiv w:val="1"/>
      <w:marLeft w:val="0"/>
      <w:marRight w:val="0"/>
      <w:marTop w:val="0"/>
      <w:marBottom w:val="0"/>
      <w:divBdr>
        <w:top w:val="none" w:sz="0" w:space="0" w:color="auto"/>
        <w:left w:val="none" w:sz="0" w:space="0" w:color="auto"/>
        <w:bottom w:val="none" w:sz="0" w:space="0" w:color="auto"/>
        <w:right w:val="none" w:sz="0" w:space="0" w:color="auto"/>
      </w:divBdr>
    </w:div>
    <w:div w:id="568852829">
      <w:bodyDiv w:val="1"/>
      <w:marLeft w:val="0"/>
      <w:marRight w:val="0"/>
      <w:marTop w:val="0"/>
      <w:marBottom w:val="0"/>
      <w:divBdr>
        <w:top w:val="none" w:sz="0" w:space="0" w:color="auto"/>
        <w:left w:val="none" w:sz="0" w:space="0" w:color="auto"/>
        <w:bottom w:val="none" w:sz="0" w:space="0" w:color="auto"/>
        <w:right w:val="none" w:sz="0" w:space="0" w:color="auto"/>
      </w:divBdr>
    </w:div>
    <w:div w:id="571817457">
      <w:bodyDiv w:val="1"/>
      <w:marLeft w:val="0"/>
      <w:marRight w:val="0"/>
      <w:marTop w:val="0"/>
      <w:marBottom w:val="0"/>
      <w:divBdr>
        <w:top w:val="none" w:sz="0" w:space="0" w:color="auto"/>
        <w:left w:val="none" w:sz="0" w:space="0" w:color="auto"/>
        <w:bottom w:val="none" w:sz="0" w:space="0" w:color="auto"/>
        <w:right w:val="none" w:sz="0" w:space="0" w:color="auto"/>
      </w:divBdr>
    </w:div>
    <w:div w:id="573399139">
      <w:bodyDiv w:val="1"/>
      <w:marLeft w:val="0"/>
      <w:marRight w:val="0"/>
      <w:marTop w:val="0"/>
      <w:marBottom w:val="0"/>
      <w:divBdr>
        <w:top w:val="none" w:sz="0" w:space="0" w:color="auto"/>
        <w:left w:val="none" w:sz="0" w:space="0" w:color="auto"/>
        <w:bottom w:val="none" w:sz="0" w:space="0" w:color="auto"/>
        <w:right w:val="none" w:sz="0" w:space="0" w:color="auto"/>
      </w:divBdr>
      <w:divsChild>
        <w:div w:id="9528499">
          <w:marLeft w:val="0"/>
          <w:marRight w:val="0"/>
          <w:marTop w:val="0"/>
          <w:marBottom w:val="0"/>
          <w:divBdr>
            <w:top w:val="none" w:sz="0" w:space="0" w:color="auto"/>
            <w:left w:val="none" w:sz="0" w:space="0" w:color="auto"/>
            <w:bottom w:val="none" w:sz="0" w:space="0" w:color="auto"/>
            <w:right w:val="none" w:sz="0" w:space="0" w:color="auto"/>
          </w:divBdr>
        </w:div>
      </w:divsChild>
    </w:div>
    <w:div w:id="574555903">
      <w:bodyDiv w:val="1"/>
      <w:marLeft w:val="0"/>
      <w:marRight w:val="0"/>
      <w:marTop w:val="0"/>
      <w:marBottom w:val="0"/>
      <w:divBdr>
        <w:top w:val="none" w:sz="0" w:space="0" w:color="auto"/>
        <w:left w:val="none" w:sz="0" w:space="0" w:color="auto"/>
        <w:bottom w:val="none" w:sz="0" w:space="0" w:color="auto"/>
        <w:right w:val="none" w:sz="0" w:space="0" w:color="auto"/>
      </w:divBdr>
    </w:div>
    <w:div w:id="574977871">
      <w:bodyDiv w:val="1"/>
      <w:marLeft w:val="0"/>
      <w:marRight w:val="0"/>
      <w:marTop w:val="0"/>
      <w:marBottom w:val="0"/>
      <w:divBdr>
        <w:top w:val="none" w:sz="0" w:space="0" w:color="auto"/>
        <w:left w:val="none" w:sz="0" w:space="0" w:color="auto"/>
        <w:bottom w:val="none" w:sz="0" w:space="0" w:color="auto"/>
        <w:right w:val="none" w:sz="0" w:space="0" w:color="auto"/>
      </w:divBdr>
    </w:div>
    <w:div w:id="588196497">
      <w:bodyDiv w:val="1"/>
      <w:marLeft w:val="0"/>
      <w:marRight w:val="0"/>
      <w:marTop w:val="0"/>
      <w:marBottom w:val="0"/>
      <w:divBdr>
        <w:top w:val="none" w:sz="0" w:space="0" w:color="auto"/>
        <w:left w:val="none" w:sz="0" w:space="0" w:color="auto"/>
        <w:bottom w:val="none" w:sz="0" w:space="0" w:color="auto"/>
        <w:right w:val="none" w:sz="0" w:space="0" w:color="auto"/>
      </w:divBdr>
    </w:div>
    <w:div w:id="599916752">
      <w:bodyDiv w:val="1"/>
      <w:marLeft w:val="0"/>
      <w:marRight w:val="0"/>
      <w:marTop w:val="0"/>
      <w:marBottom w:val="0"/>
      <w:divBdr>
        <w:top w:val="none" w:sz="0" w:space="0" w:color="auto"/>
        <w:left w:val="none" w:sz="0" w:space="0" w:color="auto"/>
        <w:bottom w:val="none" w:sz="0" w:space="0" w:color="auto"/>
        <w:right w:val="none" w:sz="0" w:space="0" w:color="auto"/>
      </w:divBdr>
    </w:div>
    <w:div w:id="602766838">
      <w:bodyDiv w:val="1"/>
      <w:marLeft w:val="0"/>
      <w:marRight w:val="0"/>
      <w:marTop w:val="0"/>
      <w:marBottom w:val="0"/>
      <w:divBdr>
        <w:top w:val="none" w:sz="0" w:space="0" w:color="auto"/>
        <w:left w:val="none" w:sz="0" w:space="0" w:color="auto"/>
        <w:bottom w:val="none" w:sz="0" w:space="0" w:color="auto"/>
        <w:right w:val="none" w:sz="0" w:space="0" w:color="auto"/>
      </w:divBdr>
    </w:div>
    <w:div w:id="603880955">
      <w:bodyDiv w:val="1"/>
      <w:marLeft w:val="0"/>
      <w:marRight w:val="0"/>
      <w:marTop w:val="0"/>
      <w:marBottom w:val="0"/>
      <w:divBdr>
        <w:top w:val="none" w:sz="0" w:space="0" w:color="auto"/>
        <w:left w:val="none" w:sz="0" w:space="0" w:color="auto"/>
        <w:bottom w:val="none" w:sz="0" w:space="0" w:color="auto"/>
        <w:right w:val="none" w:sz="0" w:space="0" w:color="auto"/>
      </w:divBdr>
    </w:div>
    <w:div w:id="608315656">
      <w:bodyDiv w:val="1"/>
      <w:marLeft w:val="0"/>
      <w:marRight w:val="0"/>
      <w:marTop w:val="0"/>
      <w:marBottom w:val="0"/>
      <w:divBdr>
        <w:top w:val="none" w:sz="0" w:space="0" w:color="auto"/>
        <w:left w:val="none" w:sz="0" w:space="0" w:color="auto"/>
        <w:bottom w:val="none" w:sz="0" w:space="0" w:color="auto"/>
        <w:right w:val="none" w:sz="0" w:space="0" w:color="auto"/>
      </w:divBdr>
    </w:div>
    <w:div w:id="612521939">
      <w:bodyDiv w:val="1"/>
      <w:marLeft w:val="0"/>
      <w:marRight w:val="0"/>
      <w:marTop w:val="0"/>
      <w:marBottom w:val="0"/>
      <w:divBdr>
        <w:top w:val="none" w:sz="0" w:space="0" w:color="auto"/>
        <w:left w:val="none" w:sz="0" w:space="0" w:color="auto"/>
        <w:bottom w:val="none" w:sz="0" w:space="0" w:color="auto"/>
        <w:right w:val="none" w:sz="0" w:space="0" w:color="auto"/>
      </w:divBdr>
    </w:div>
    <w:div w:id="613171061">
      <w:bodyDiv w:val="1"/>
      <w:marLeft w:val="0"/>
      <w:marRight w:val="0"/>
      <w:marTop w:val="0"/>
      <w:marBottom w:val="0"/>
      <w:divBdr>
        <w:top w:val="none" w:sz="0" w:space="0" w:color="auto"/>
        <w:left w:val="none" w:sz="0" w:space="0" w:color="auto"/>
        <w:bottom w:val="none" w:sz="0" w:space="0" w:color="auto"/>
        <w:right w:val="none" w:sz="0" w:space="0" w:color="auto"/>
      </w:divBdr>
    </w:div>
    <w:div w:id="615407360">
      <w:bodyDiv w:val="1"/>
      <w:marLeft w:val="0"/>
      <w:marRight w:val="0"/>
      <w:marTop w:val="0"/>
      <w:marBottom w:val="0"/>
      <w:divBdr>
        <w:top w:val="none" w:sz="0" w:space="0" w:color="auto"/>
        <w:left w:val="none" w:sz="0" w:space="0" w:color="auto"/>
        <w:bottom w:val="none" w:sz="0" w:space="0" w:color="auto"/>
        <w:right w:val="none" w:sz="0" w:space="0" w:color="auto"/>
      </w:divBdr>
    </w:div>
    <w:div w:id="615647468">
      <w:bodyDiv w:val="1"/>
      <w:marLeft w:val="0"/>
      <w:marRight w:val="0"/>
      <w:marTop w:val="0"/>
      <w:marBottom w:val="0"/>
      <w:divBdr>
        <w:top w:val="none" w:sz="0" w:space="0" w:color="auto"/>
        <w:left w:val="none" w:sz="0" w:space="0" w:color="auto"/>
        <w:bottom w:val="none" w:sz="0" w:space="0" w:color="auto"/>
        <w:right w:val="none" w:sz="0" w:space="0" w:color="auto"/>
      </w:divBdr>
    </w:div>
    <w:div w:id="626857638">
      <w:bodyDiv w:val="1"/>
      <w:marLeft w:val="0"/>
      <w:marRight w:val="0"/>
      <w:marTop w:val="0"/>
      <w:marBottom w:val="0"/>
      <w:divBdr>
        <w:top w:val="none" w:sz="0" w:space="0" w:color="auto"/>
        <w:left w:val="none" w:sz="0" w:space="0" w:color="auto"/>
        <w:bottom w:val="none" w:sz="0" w:space="0" w:color="auto"/>
        <w:right w:val="none" w:sz="0" w:space="0" w:color="auto"/>
      </w:divBdr>
    </w:div>
    <w:div w:id="628896025">
      <w:bodyDiv w:val="1"/>
      <w:marLeft w:val="0"/>
      <w:marRight w:val="0"/>
      <w:marTop w:val="0"/>
      <w:marBottom w:val="0"/>
      <w:divBdr>
        <w:top w:val="none" w:sz="0" w:space="0" w:color="auto"/>
        <w:left w:val="none" w:sz="0" w:space="0" w:color="auto"/>
        <w:bottom w:val="none" w:sz="0" w:space="0" w:color="auto"/>
        <w:right w:val="none" w:sz="0" w:space="0" w:color="auto"/>
      </w:divBdr>
    </w:div>
    <w:div w:id="630944477">
      <w:bodyDiv w:val="1"/>
      <w:marLeft w:val="0"/>
      <w:marRight w:val="0"/>
      <w:marTop w:val="0"/>
      <w:marBottom w:val="0"/>
      <w:divBdr>
        <w:top w:val="none" w:sz="0" w:space="0" w:color="auto"/>
        <w:left w:val="none" w:sz="0" w:space="0" w:color="auto"/>
        <w:bottom w:val="none" w:sz="0" w:space="0" w:color="auto"/>
        <w:right w:val="none" w:sz="0" w:space="0" w:color="auto"/>
      </w:divBdr>
    </w:div>
    <w:div w:id="635573336">
      <w:bodyDiv w:val="1"/>
      <w:marLeft w:val="0"/>
      <w:marRight w:val="0"/>
      <w:marTop w:val="0"/>
      <w:marBottom w:val="0"/>
      <w:divBdr>
        <w:top w:val="none" w:sz="0" w:space="0" w:color="auto"/>
        <w:left w:val="none" w:sz="0" w:space="0" w:color="auto"/>
        <w:bottom w:val="none" w:sz="0" w:space="0" w:color="auto"/>
        <w:right w:val="none" w:sz="0" w:space="0" w:color="auto"/>
      </w:divBdr>
    </w:div>
    <w:div w:id="641035696">
      <w:bodyDiv w:val="1"/>
      <w:marLeft w:val="0"/>
      <w:marRight w:val="0"/>
      <w:marTop w:val="0"/>
      <w:marBottom w:val="0"/>
      <w:divBdr>
        <w:top w:val="none" w:sz="0" w:space="0" w:color="auto"/>
        <w:left w:val="none" w:sz="0" w:space="0" w:color="auto"/>
        <w:bottom w:val="none" w:sz="0" w:space="0" w:color="auto"/>
        <w:right w:val="none" w:sz="0" w:space="0" w:color="auto"/>
      </w:divBdr>
    </w:div>
    <w:div w:id="645160479">
      <w:bodyDiv w:val="1"/>
      <w:marLeft w:val="0"/>
      <w:marRight w:val="0"/>
      <w:marTop w:val="0"/>
      <w:marBottom w:val="0"/>
      <w:divBdr>
        <w:top w:val="none" w:sz="0" w:space="0" w:color="auto"/>
        <w:left w:val="none" w:sz="0" w:space="0" w:color="auto"/>
        <w:bottom w:val="none" w:sz="0" w:space="0" w:color="auto"/>
        <w:right w:val="none" w:sz="0" w:space="0" w:color="auto"/>
      </w:divBdr>
    </w:div>
    <w:div w:id="646205360">
      <w:bodyDiv w:val="1"/>
      <w:marLeft w:val="0"/>
      <w:marRight w:val="0"/>
      <w:marTop w:val="0"/>
      <w:marBottom w:val="0"/>
      <w:divBdr>
        <w:top w:val="none" w:sz="0" w:space="0" w:color="auto"/>
        <w:left w:val="none" w:sz="0" w:space="0" w:color="auto"/>
        <w:bottom w:val="none" w:sz="0" w:space="0" w:color="auto"/>
        <w:right w:val="none" w:sz="0" w:space="0" w:color="auto"/>
      </w:divBdr>
    </w:div>
    <w:div w:id="651443898">
      <w:bodyDiv w:val="1"/>
      <w:marLeft w:val="0"/>
      <w:marRight w:val="0"/>
      <w:marTop w:val="0"/>
      <w:marBottom w:val="0"/>
      <w:divBdr>
        <w:top w:val="none" w:sz="0" w:space="0" w:color="auto"/>
        <w:left w:val="none" w:sz="0" w:space="0" w:color="auto"/>
        <w:bottom w:val="none" w:sz="0" w:space="0" w:color="auto"/>
        <w:right w:val="none" w:sz="0" w:space="0" w:color="auto"/>
      </w:divBdr>
    </w:div>
    <w:div w:id="669335304">
      <w:bodyDiv w:val="1"/>
      <w:marLeft w:val="0"/>
      <w:marRight w:val="0"/>
      <w:marTop w:val="0"/>
      <w:marBottom w:val="0"/>
      <w:divBdr>
        <w:top w:val="none" w:sz="0" w:space="0" w:color="auto"/>
        <w:left w:val="none" w:sz="0" w:space="0" w:color="auto"/>
        <w:bottom w:val="none" w:sz="0" w:space="0" w:color="auto"/>
        <w:right w:val="none" w:sz="0" w:space="0" w:color="auto"/>
      </w:divBdr>
    </w:div>
    <w:div w:id="671952619">
      <w:bodyDiv w:val="1"/>
      <w:marLeft w:val="0"/>
      <w:marRight w:val="0"/>
      <w:marTop w:val="0"/>
      <w:marBottom w:val="0"/>
      <w:divBdr>
        <w:top w:val="none" w:sz="0" w:space="0" w:color="auto"/>
        <w:left w:val="none" w:sz="0" w:space="0" w:color="auto"/>
        <w:bottom w:val="none" w:sz="0" w:space="0" w:color="auto"/>
        <w:right w:val="none" w:sz="0" w:space="0" w:color="auto"/>
      </w:divBdr>
    </w:div>
    <w:div w:id="672104019">
      <w:bodyDiv w:val="1"/>
      <w:marLeft w:val="0"/>
      <w:marRight w:val="0"/>
      <w:marTop w:val="0"/>
      <w:marBottom w:val="0"/>
      <w:divBdr>
        <w:top w:val="none" w:sz="0" w:space="0" w:color="auto"/>
        <w:left w:val="none" w:sz="0" w:space="0" w:color="auto"/>
        <w:bottom w:val="none" w:sz="0" w:space="0" w:color="auto"/>
        <w:right w:val="none" w:sz="0" w:space="0" w:color="auto"/>
      </w:divBdr>
    </w:div>
    <w:div w:id="672344589">
      <w:bodyDiv w:val="1"/>
      <w:marLeft w:val="0"/>
      <w:marRight w:val="0"/>
      <w:marTop w:val="0"/>
      <w:marBottom w:val="0"/>
      <w:divBdr>
        <w:top w:val="none" w:sz="0" w:space="0" w:color="auto"/>
        <w:left w:val="none" w:sz="0" w:space="0" w:color="auto"/>
        <w:bottom w:val="none" w:sz="0" w:space="0" w:color="auto"/>
        <w:right w:val="none" w:sz="0" w:space="0" w:color="auto"/>
      </w:divBdr>
    </w:div>
    <w:div w:id="677081167">
      <w:bodyDiv w:val="1"/>
      <w:marLeft w:val="0"/>
      <w:marRight w:val="0"/>
      <w:marTop w:val="0"/>
      <w:marBottom w:val="0"/>
      <w:divBdr>
        <w:top w:val="none" w:sz="0" w:space="0" w:color="auto"/>
        <w:left w:val="none" w:sz="0" w:space="0" w:color="auto"/>
        <w:bottom w:val="none" w:sz="0" w:space="0" w:color="auto"/>
        <w:right w:val="none" w:sz="0" w:space="0" w:color="auto"/>
      </w:divBdr>
    </w:div>
    <w:div w:id="677536301">
      <w:bodyDiv w:val="1"/>
      <w:marLeft w:val="0"/>
      <w:marRight w:val="0"/>
      <w:marTop w:val="0"/>
      <w:marBottom w:val="0"/>
      <w:divBdr>
        <w:top w:val="none" w:sz="0" w:space="0" w:color="auto"/>
        <w:left w:val="none" w:sz="0" w:space="0" w:color="auto"/>
        <w:bottom w:val="none" w:sz="0" w:space="0" w:color="auto"/>
        <w:right w:val="none" w:sz="0" w:space="0" w:color="auto"/>
      </w:divBdr>
    </w:div>
    <w:div w:id="678122115">
      <w:bodyDiv w:val="1"/>
      <w:marLeft w:val="0"/>
      <w:marRight w:val="0"/>
      <w:marTop w:val="0"/>
      <w:marBottom w:val="0"/>
      <w:divBdr>
        <w:top w:val="none" w:sz="0" w:space="0" w:color="auto"/>
        <w:left w:val="none" w:sz="0" w:space="0" w:color="auto"/>
        <w:bottom w:val="none" w:sz="0" w:space="0" w:color="auto"/>
        <w:right w:val="none" w:sz="0" w:space="0" w:color="auto"/>
      </w:divBdr>
    </w:div>
    <w:div w:id="679089327">
      <w:bodyDiv w:val="1"/>
      <w:marLeft w:val="0"/>
      <w:marRight w:val="0"/>
      <w:marTop w:val="0"/>
      <w:marBottom w:val="0"/>
      <w:divBdr>
        <w:top w:val="none" w:sz="0" w:space="0" w:color="auto"/>
        <w:left w:val="none" w:sz="0" w:space="0" w:color="auto"/>
        <w:bottom w:val="none" w:sz="0" w:space="0" w:color="auto"/>
        <w:right w:val="none" w:sz="0" w:space="0" w:color="auto"/>
      </w:divBdr>
    </w:div>
    <w:div w:id="687373711">
      <w:bodyDiv w:val="1"/>
      <w:marLeft w:val="0"/>
      <w:marRight w:val="0"/>
      <w:marTop w:val="0"/>
      <w:marBottom w:val="0"/>
      <w:divBdr>
        <w:top w:val="none" w:sz="0" w:space="0" w:color="auto"/>
        <w:left w:val="none" w:sz="0" w:space="0" w:color="auto"/>
        <w:bottom w:val="none" w:sz="0" w:space="0" w:color="auto"/>
        <w:right w:val="none" w:sz="0" w:space="0" w:color="auto"/>
      </w:divBdr>
    </w:div>
    <w:div w:id="688066082">
      <w:bodyDiv w:val="1"/>
      <w:marLeft w:val="0"/>
      <w:marRight w:val="0"/>
      <w:marTop w:val="0"/>
      <w:marBottom w:val="0"/>
      <w:divBdr>
        <w:top w:val="none" w:sz="0" w:space="0" w:color="auto"/>
        <w:left w:val="none" w:sz="0" w:space="0" w:color="auto"/>
        <w:bottom w:val="none" w:sz="0" w:space="0" w:color="auto"/>
        <w:right w:val="none" w:sz="0" w:space="0" w:color="auto"/>
      </w:divBdr>
    </w:div>
    <w:div w:id="688604499">
      <w:bodyDiv w:val="1"/>
      <w:marLeft w:val="0"/>
      <w:marRight w:val="0"/>
      <w:marTop w:val="0"/>
      <w:marBottom w:val="0"/>
      <w:divBdr>
        <w:top w:val="none" w:sz="0" w:space="0" w:color="auto"/>
        <w:left w:val="none" w:sz="0" w:space="0" w:color="auto"/>
        <w:bottom w:val="none" w:sz="0" w:space="0" w:color="auto"/>
        <w:right w:val="none" w:sz="0" w:space="0" w:color="auto"/>
      </w:divBdr>
    </w:div>
    <w:div w:id="691885534">
      <w:bodyDiv w:val="1"/>
      <w:marLeft w:val="0"/>
      <w:marRight w:val="0"/>
      <w:marTop w:val="0"/>
      <w:marBottom w:val="0"/>
      <w:divBdr>
        <w:top w:val="none" w:sz="0" w:space="0" w:color="auto"/>
        <w:left w:val="none" w:sz="0" w:space="0" w:color="auto"/>
        <w:bottom w:val="none" w:sz="0" w:space="0" w:color="auto"/>
        <w:right w:val="none" w:sz="0" w:space="0" w:color="auto"/>
      </w:divBdr>
    </w:div>
    <w:div w:id="695040780">
      <w:bodyDiv w:val="1"/>
      <w:marLeft w:val="0"/>
      <w:marRight w:val="0"/>
      <w:marTop w:val="0"/>
      <w:marBottom w:val="0"/>
      <w:divBdr>
        <w:top w:val="none" w:sz="0" w:space="0" w:color="auto"/>
        <w:left w:val="none" w:sz="0" w:space="0" w:color="auto"/>
        <w:bottom w:val="none" w:sz="0" w:space="0" w:color="auto"/>
        <w:right w:val="none" w:sz="0" w:space="0" w:color="auto"/>
      </w:divBdr>
    </w:div>
    <w:div w:id="695886958">
      <w:bodyDiv w:val="1"/>
      <w:marLeft w:val="0"/>
      <w:marRight w:val="0"/>
      <w:marTop w:val="0"/>
      <w:marBottom w:val="0"/>
      <w:divBdr>
        <w:top w:val="none" w:sz="0" w:space="0" w:color="auto"/>
        <w:left w:val="none" w:sz="0" w:space="0" w:color="auto"/>
        <w:bottom w:val="none" w:sz="0" w:space="0" w:color="auto"/>
        <w:right w:val="none" w:sz="0" w:space="0" w:color="auto"/>
      </w:divBdr>
    </w:div>
    <w:div w:id="712539214">
      <w:bodyDiv w:val="1"/>
      <w:marLeft w:val="0"/>
      <w:marRight w:val="0"/>
      <w:marTop w:val="0"/>
      <w:marBottom w:val="0"/>
      <w:divBdr>
        <w:top w:val="none" w:sz="0" w:space="0" w:color="auto"/>
        <w:left w:val="none" w:sz="0" w:space="0" w:color="auto"/>
        <w:bottom w:val="none" w:sz="0" w:space="0" w:color="auto"/>
        <w:right w:val="none" w:sz="0" w:space="0" w:color="auto"/>
      </w:divBdr>
    </w:div>
    <w:div w:id="721252561">
      <w:bodyDiv w:val="1"/>
      <w:marLeft w:val="0"/>
      <w:marRight w:val="0"/>
      <w:marTop w:val="0"/>
      <w:marBottom w:val="0"/>
      <w:divBdr>
        <w:top w:val="none" w:sz="0" w:space="0" w:color="auto"/>
        <w:left w:val="none" w:sz="0" w:space="0" w:color="auto"/>
        <w:bottom w:val="none" w:sz="0" w:space="0" w:color="auto"/>
        <w:right w:val="none" w:sz="0" w:space="0" w:color="auto"/>
      </w:divBdr>
    </w:div>
    <w:div w:id="727922763">
      <w:bodyDiv w:val="1"/>
      <w:marLeft w:val="0"/>
      <w:marRight w:val="0"/>
      <w:marTop w:val="0"/>
      <w:marBottom w:val="0"/>
      <w:divBdr>
        <w:top w:val="none" w:sz="0" w:space="0" w:color="auto"/>
        <w:left w:val="none" w:sz="0" w:space="0" w:color="auto"/>
        <w:bottom w:val="none" w:sz="0" w:space="0" w:color="auto"/>
        <w:right w:val="none" w:sz="0" w:space="0" w:color="auto"/>
      </w:divBdr>
    </w:div>
    <w:div w:id="731929193">
      <w:bodyDiv w:val="1"/>
      <w:marLeft w:val="0"/>
      <w:marRight w:val="0"/>
      <w:marTop w:val="0"/>
      <w:marBottom w:val="0"/>
      <w:divBdr>
        <w:top w:val="none" w:sz="0" w:space="0" w:color="auto"/>
        <w:left w:val="none" w:sz="0" w:space="0" w:color="auto"/>
        <w:bottom w:val="none" w:sz="0" w:space="0" w:color="auto"/>
        <w:right w:val="none" w:sz="0" w:space="0" w:color="auto"/>
      </w:divBdr>
    </w:div>
    <w:div w:id="731929830">
      <w:bodyDiv w:val="1"/>
      <w:marLeft w:val="0"/>
      <w:marRight w:val="0"/>
      <w:marTop w:val="0"/>
      <w:marBottom w:val="0"/>
      <w:divBdr>
        <w:top w:val="none" w:sz="0" w:space="0" w:color="auto"/>
        <w:left w:val="none" w:sz="0" w:space="0" w:color="auto"/>
        <w:bottom w:val="none" w:sz="0" w:space="0" w:color="auto"/>
        <w:right w:val="none" w:sz="0" w:space="0" w:color="auto"/>
      </w:divBdr>
    </w:div>
    <w:div w:id="742797952">
      <w:bodyDiv w:val="1"/>
      <w:marLeft w:val="0"/>
      <w:marRight w:val="0"/>
      <w:marTop w:val="0"/>
      <w:marBottom w:val="0"/>
      <w:divBdr>
        <w:top w:val="none" w:sz="0" w:space="0" w:color="auto"/>
        <w:left w:val="none" w:sz="0" w:space="0" w:color="auto"/>
        <w:bottom w:val="none" w:sz="0" w:space="0" w:color="auto"/>
        <w:right w:val="none" w:sz="0" w:space="0" w:color="auto"/>
      </w:divBdr>
    </w:div>
    <w:div w:id="750809386">
      <w:bodyDiv w:val="1"/>
      <w:marLeft w:val="0"/>
      <w:marRight w:val="0"/>
      <w:marTop w:val="0"/>
      <w:marBottom w:val="0"/>
      <w:divBdr>
        <w:top w:val="none" w:sz="0" w:space="0" w:color="auto"/>
        <w:left w:val="none" w:sz="0" w:space="0" w:color="auto"/>
        <w:bottom w:val="none" w:sz="0" w:space="0" w:color="auto"/>
        <w:right w:val="none" w:sz="0" w:space="0" w:color="auto"/>
      </w:divBdr>
    </w:div>
    <w:div w:id="759642959">
      <w:bodyDiv w:val="1"/>
      <w:marLeft w:val="0"/>
      <w:marRight w:val="0"/>
      <w:marTop w:val="0"/>
      <w:marBottom w:val="0"/>
      <w:divBdr>
        <w:top w:val="none" w:sz="0" w:space="0" w:color="auto"/>
        <w:left w:val="none" w:sz="0" w:space="0" w:color="auto"/>
        <w:bottom w:val="none" w:sz="0" w:space="0" w:color="auto"/>
        <w:right w:val="none" w:sz="0" w:space="0" w:color="auto"/>
      </w:divBdr>
    </w:div>
    <w:div w:id="764304071">
      <w:bodyDiv w:val="1"/>
      <w:marLeft w:val="0"/>
      <w:marRight w:val="0"/>
      <w:marTop w:val="0"/>
      <w:marBottom w:val="0"/>
      <w:divBdr>
        <w:top w:val="none" w:sz="0" w:space="0" w:color="auto"/>
        <w:left w:val="none" w:sz="0" w:space="0" w:color="auto"/>
        <w:bottom w:val="none" w:sz="0" w:space="0" w:color="auto"/>
        <w:right w:val="none" w:sz="0" w:space="0" w:color="auto"/>
      </w:divBdr>
    </w:div>
    <w:div w:id="772748965">
      <w:bodyDiv w:val="1"/>
      <w:marLeft w:val="0"/>
      <w:marRight w:val="0"/>
      <w:marTop w:val="0"/>
      <w:marBottom w:val="0"/>
      <w:divBdr>
        <w:top w:val="none" w:sz="0" w:space="0" w:color="auto"/>
        <w:left w:val="none" w:sz="0" w:space="0" w:color="auto"/>
        <w:bottom w:val="none" w:sz="0" w:space="0" w:color="auto"/>
        <w:right w:val="none" w:sz="0" w:space="0" w:color="auto"/>
      </w:divBdr>
    </w:div>
    <w:div w:id="775441117">
      <w:bodyDiv w:val="1"/>
      <w:marLeft w:val="0"/>
      <w:marRight w:val="0"/>
      <w:marTop w:val="0"/>
      <w:marBottom w:val="0"/>
      <w:divBdr>
        <w:top w:val="none" w:sz="0" w:space="0" w:color="auto"/>
        <w:left w:val="none" w:sz="0" w:space="0" w:color="auto"/>
        <w:bottom w:val="none" w:sz="0" w:space="0" w:color="auto"/>
        <w:right w:val="none" w:sz="0" w:space="0" w:color="auto"/>
      </w:divBdr>
    </w:div>
    <w:div w:id="781530755">
      <w:bodyDiv w:val="1"/>
      <w:marLeft w:val="0"/>
      <w:marRight w:val="0"/>
      <w:marTop w:val="0"/>
      <w:marBottom w:val="0"/>
      <w:divBdr>
        <w:top w:val="none" w:sz="0" w:space="0" w:color="auto"/>
        <w:left w:val="none" w:sz="0" w:space="0" w:color="auto"/>
        <w:bottom w:val="none" w:sz="0" w:space="0" w:color="auto"/>
        <w:right w:val="none" w:sz="0" w:space="0" w:color="auto"/>
      </w:divBdr>
    </w:div>
    <w:div w:id="787508625">
      <w:bodyDiv w:val="1"/>
      <w:marLeft w:val="0"/>
      <w:marRight w:val="0"/>
      <w:marTop w:val="0"/>
      <w:marBottom w:val="0"/>
      <w:divBdr>
        <w:top w:val="none" w:sz="0" w:space="0" w:color="auto"/>
        <w:left w:val="none" w:sz="0" w:space="0" w:color="auto"/>
        <w:bottom w:val="none" w:sz="0" w:space="0" w:color="auto"/>
        <w:right w:val="none" w:sz="0" w:space="0" w:color="auto"/>
      </w:divBdr>
    </w:div>
    <w:div w:id="796676854">
      <w:bodyDiv w:val="1"/>
      <w:marLeft w:val="0"/>
      <w:marRight w:val="0"/>
      <w:marTop w:val="0"/>
      <w:marBottom w:val="0"/>
      <w:divBdr>
        <w:top w:val="none" w:sz="0" w:space="0" w:color="auto"/>
        <w:left w:val="none" w:sz="0" w:space="0" w:color="auto"/>
        <w:bottom w:val="none" w:sz="0" w:space="0" w:color="auto"/>
        <w:right w:val="none" w:sz="0" w:space="0" w:color="auto"/>
      </w:divBdr>
    </w:div>
    <w:div w:id="800615741">
      <w:bodyDiv w:val="1"/>
      <w:marLeft w:val="0"/>
      <w:marRight w:val="0"/>
      <w:marTop w:val="0"/>
      <w:marBottom w:val="0"/>
      <w:divBdr>
        <w:top w:val="none" w:sz="0" w:space="0" w:color="auto"/>
        <w:left w:val="none" w:sz="0" w:space="0" w:color="auto"/>
        <w:bottom w:val="none" w:sz="0" w:space="0" w:color="auto"/>
        <w:right w:val="none" w:sz="0" w:space="0" w:color="auto"/>
      </w:divBdr>
    </w:div>
    <w:div w:id="804009908">
      <w:bodyDiv w:val="1"/>
      <w:marLeft w:val="0"/>
      <w:marRight w:val="0"/>
      <w:marTop w:val="0"/>
      <w:marBottom w:val="0"/>
      <w:divBdr>
        <w:top w:val="none" w:sz="0" w:space="0" w:color="auto"/>
        <w:left w:val="none" w:sz="0" w:space="0" w:color="auto"/>
        <w:bottom w:val="none" w:sz="0" w:space="0" w:color="auto"/>
        <w:right w:val="none" w:sz="0" w:space="0" w:color="auto"/>
      </w:divBdr>
    </w:div>
    <w:div w:id="804348184">
      <w:bodyDiv w:val="1"/>
      <w:marLeft w:val="0"/>
      <w:marRight w:val="0"/>
      <w:marTop w:val="0"/>
      <w:marBottom w:val="0"/>
      <w:divBdr>
        <w:top w:val="none" w:sz="0" w:space="0" w:color="auto"/>
        <w:left w:val="none" w:sz="0" w:space="0" w:color="auto"/>
        <w:bottom w:val="none" w:sz="0" w:space="0" w:color="auto"/>
        <w:right w:val="none" w:sz="0" w:space="0" w:color="auto"/>
      </w:divBdr>
    </w:div>
    <w:div w:id="804617087">
      <w:bodyDiv w:val="1"/>
      <w:marLeft w:val="0"/>
      <w:marRight w:val="0"/>
      <w:marTop w:val="0"/>
      <w:marBottom w:val="0"/>
      <w:divBdr>
        <w:top w:val="none" w:sz="0" w:space="0" w:color="auto"/>
        <w:left w:val="none" w:sz="0" w:space="0" w:color="auto"/>
        <w:bottom w:val="none" w:sz="0" w:space="0" w:color="auto"/>
        <w:right w:val="none" w:sz="0" w:space="0" w:color="auto"/>
      </w:divBdr>
    </w:div>
    <w:div w:id="806821821">
      <w:bodyDiv w:val="1"/>
      <w:marLeft w:val="0"/>
      <w:marRight w:val="0"/>
      <w:marTop w:val="0"/>
      <w:marBottom w:val="0"/>
      <w:divBdr>
        <w:top w:val="none" w:sz="0" w:space="0" w:color="auto"/>
        <w:left w:val="none" w:sz="0" w:space="0" w:color="auto"/>
        <w:bottom w:val="none" w:sz="0" w:space="0" w:color="auto"/>
        <w:right w:val="none" w:sz="0" w:space="0" w:color="auto"/>
      </w:divBdr>
    </w:div>
    <w:div w:id="809052511">
      <w:bodyDiv w:val="1"/>
      <w:marLeft w:val="0"/>
      <w:marRight w:val="0"/>
      <w:marTop w:val="0"/>
      <w:marBottom w:val="0"/>
      <w:divBdr>
        <w:top w:val="none" w:sz="0" w:space="0" w:color="auto"/>
        <w:left w:val="none" w:sz="0" w:space="0" w:color="auto"/>
        <w:bottom w:val="none" w:sz="0" w:space="0" w:color="auto"/>
        <w:right w:val="none" w:sz="0" w:space="0" w:color="auto"/>
      </w:divBdr>
    </w:div>
    <w:div w:id="812258802">
      <w:bodyDiv w:val="1"/>
      <w:marLeft w:val="0"/>
      <w:marRight w:val="0"/>
      <w:marTop w:val="0"/>
      <w:marBottom w:val="0"/>
      <w:divBdr>
        <w:top w:val="none" w:sz="0" w:space="0" w:color="auto"/>
        <w:left w:val="none" w:sz="0" w:space="0" w:color="auto"/>
        <w:bottom w:val="none" w:sz="0" w:space="0" w:color="auto"/>
        <w:right w:val="none" w:sz="0" w:space="0" w:color="auto"/>
      </w:divBdr>
    </w:div>
    <w:div w:id="818234020">
      <w:bodyDiv w:val="1"/>
      <w:marLeft w:val="0"/>
      <w:marRight w:val="0"/>
      <w:marTop w:val="0"/>
      <w:marBottom w:val="0"/>
      <w:divBdr>
        <w:top w:val="none" w:sz="0" w:space="0" w:color="auto"/>
        <w:left w:val="none" w:sz="0" w:space="0" w:color="auto"/>
        <w:bottom w:val="none" w:sz="0" w:space="0" w:color="auto"/>
        <w:right w:val="none" w:sz="0" w:space="0" w:color="auto"/>
      </w:divBdr>
    </w:div>
    <w:div w:id="819466216">
      <w:bodyDiv w:val="1"/>
      <w:marLeft w:val="0"/>
      <w:marRight w:val="0"/>
      <w:marTop w:val="0"/>
      <w:marBottom w:val="0"/>
      <w:divBdr>
        <w:top w:val="none" w:sz="0" w:space="0" w:color="auto"/>
        <w:left w:val="none" w:sz="0" w:space="0" w:color="auto"/>
        <w:bottom w:val="none" w:sz="0" w:space="0" w:color="auto"/>
        <w:right w:val="none" w:sz="0" w:space="0" w:color="auto"/>
      </w:divBdr>
    </w:div>
    <w:div w:id="821963715">
      <w:bodyDiv w:val="1"/>
      <w:marLeft w:val="0"/>
      <w:marRight w:val="0"/>
      <w:marTop w:val="0"/>
      <w:marBottom w:val="0"/>
      <w:divBdr>
        <w:top w:val="none" w:sz="0" w:space="0" w:color="auto"/>
        <w:left w:val="none" w:sz="0" w:space="0" w:color="auto"/>
        <w:bottom w:val="none" w:sz="0" w:space="0" w:color="auto"/>
        <w:right w:val="none" w:sz="0" w:space="0" w:color="auto"/>
      </w:divBdr>
    </w:div>
    <w:div w:id="834535884">
      <w:bodyDiv w:val="1"/>
      <w:marLeft w:val="0"/>
      <w:marRight w:val="0"/>
      <w:marTop w:val="0"/>
      <w:marBottom w:val="0"/>
      <w:divBdr>
        <w:top w:val="none" w:sz="0" w:space="0" w:color="auto"/>
        <w:left w:val="none" w:sz="0" w:space="0" w:color="auto"/>
        <w:bottom w:val="none" w:sz="0" w:space="0" w:color="auto"/>
        <w:right w:val="none" w:sz="0" w:space="0" w:color="auto"/>
      </w:divBdr>
    </w:div>
    <w:div w:id="848369100">
      <w:bodyDiv w:val="1"/>
      <w:marLeft w:val="0"/>
      <w:marRight w:val="0"/>
      <w:marTop w:val="0"/>
      <w:marBottom w:val="0"/>
      <w:divBdr>
        <w:top w:val="none" w:sz="0" w:space="0" w:color="auto"/>
        <w:left w:val="none" w:sz="0" w:space="0" w:color="auto"/>
        <w:bottom w:val="none" w:sz="0" w:space="0" w:color="auto"/>
        <w:right w:val="none" w:sz="0" w:space="0" w:color="auto"/>
      </w:divBdr>
    </w:div>
    <w:div w:id="850489965">
      <w:bodyDiv w:val="1"/>
      <w:marLeft w:val="0"/>
      <w:marRight w:val="0"/>
      <w:marTop w:val="0"/>
      <w:marBottom w:val="0"/>
      <w:divBdr>
        <w:top w:val="none" w:sz="0" w:space="0" w:color="auto"/>
        <w:left w:val="none" w:sz="0" w:space="0" w:color="auto"/>
        <w:bottom w:val="none" w:sz="0" w:space="0" w:color="auto"/>
        <w:right w:val="none" w:sz="0" w:space="0" w:color="auto"/>
      </w:divBdr>
    </w:div>
    <w:div w:id="863127890">
      <w:bodyDiv w:val="1"/>
      <w:marLeft w:val="0"/>
      <w:marRight w:val="0"/>
      <w:marTop w:val="0"/>
      <w:marBottom w:val="0"/>
      <w:divBdr>
        <w:top w:val="none" w:sz="0" w:space="0" w:color="auto"/>
        <w:left w:val="none" w:sz="0" w:space="0" w:color="auto"/>
        <w:bottom w:val="none" w:sz="0" w:space="0" w:color="auto"/>
        <w:right w:val="none" w:sz="0" w:space="0" w:color="auto"/>
      </w:divBdr>
    </w:div>
    <w:div w:id="863323567">
      <w:bodyDiv w:val="1"/>
      <w:marLeft w:val="0"/>
      <w:marRight w:val="0"/>
      <w:marTop w:val="0"/>
      <w:marBottom w:val="0"/>
      <w:divBdr>
        <w:top w:val="none" w:sz="0" w:space="0" w:color="auto"/>
        <w:left w:val="none" w:sz="0" w:space="0" w:color="auto"/>
        <w:bottom w:val="none" w:sz="0" w:space="0" w:color="auto"/>
        <w:right w:val="none" w:sz="0" w:space="0" w:color="auto"/>
      </w:divBdr>
    </w:div>
    <w:div w:id="867138939">
      <w:bodyDiv w:val="1"/>
      <w:marLeft w:val="0"/>
      <w:marRight w:val="0"/>
      <w:marTop w:val="0"/>
      <w:marBottom w:val="0"/>
      <w:divBdr>
        <w:top w:val="none" w:sz="0" w:space="0" w:color="auto"/>
        <w:left w:val="none" w:sz="0" w:space="0" w:color="auto"/>
        <w:bottom w:val="none" w:sz="0" w:space="0" w:color="auto"/>
        <w:right w:val="none" w:sz="0" w:space="0" w:color="auto"/>
      </w:divBdr>
    </w:div>
    <w:div w:id="867446938">
      <w:bodyDiv w:val="1"/>
      <w:marLeft w:val="0"/>
      <w:marRight w:val="0"/>
      <w:marTop w:val="0"/>
      <w:marBottom w:val="0"/>
      <w:divBdr>
        <w:top w:val="none" w:sz="0" w:space="0" w:color="auto"/>
        <w:left w:val="none" w:sz="0" w:space="0" w:color="auto"/>
        <w:bottom w:val="none" w:sz="0" w:space="0" w:color="auto"/>
        <w:right w:val="none" w:sz="0" w:space="0" w:color="auto"/>
      </w:divBdr>
    </w:div>
    <w:div w:id="874780421">
      <w:bodyDiv w:val="1"/>
      <w:marLeft w:val="0"/>
      <w:marRight w:val="0"/>
      <w:marTop w:val="0"/>
      <w:marBottom w:val="0"/>
      <w:divBdr>
        <w:top w:val="none" w:sz="0" w:space="0" w:color="auto"/>
        <w:left w:val="none" w:sz="0" w:space="0" w:color="auto"/>
        <w:bottom w:val="none" w:sz="0" w:space="0" w:color="auto"/>
        <w:right w:val="none" w:sz="0" w:space="0" w:color="auto"/>
      </w:divBdr>
    </w:div>
    <w:div w:id="875586074">
      <w:bodyDiv w:val="1"/>
      <w:marLeft w:val="0"/>
      <w:marRight w:val="0"/>
      <w:marTop w:val="0"/>
      <w:marBottom w:val="0"/>
      <w:divBdr>
        <w:top w:val="none" w:sz="0" w:space="0" w:color="auto"/>
        <w:left w:val="none" w:sz="0" w:space="0" w:color="auto"/>
        <w:bottom w:val="none" w:sz="0" w:space="0" w:color="auto"/>
        <w:right w:val="none" w:sz="0" w:space="0" w:color="auto"/>
      </w:divBdr>
    </w:div>
    <w:div w:id="877470859">
      <w:bodyDiv w:val="1"/>
      <w:marLeft w:val="0"/>
      <w:marRight w:val="0"/>
      <w:marTop w:val="0"/>
      <w:marBottom w:val="0"/>
      <w:divBdr>
        <w:top w:val="none" w:sz="0" w:space="0" w:color="auto"/>
        <w:left w:val="none" w:sz="0" w:space="0" w:color="auto"/>
        <w:bottom w:val="none" w:sz="0" w:space="0" w:color="auto"/>
        <w:right w:val="none" w:sz="0" w:space="0" w:color="auto"/>
      </w:divBdr>
    </w:div>
    <w:div w:id="895818967">
      <w:bodyDiv w:val="1"/>
      <w:marLeft w:val="0"/>
      <w:marRight w:val="0"/>
      <w:marTop w:val="0"/>
      <w:marBottom w:val="0"/>
      <w:divBdr>
        <w:top w:val="none" w:sz="0" w:space="0" w:color="auto"/>
        <w:left w:val="none" w:sz="0" w:space="0" w:color="auto"/>
        <w:bottom w:val="none" w:sz="0" w:space="0" w:color="auto"/>
        <w:right w:val="none" w:sz="0" w:space="0" w:color="auto"/>
      </w:divBdr>
    </w:div>
    <w:div w:id="897790924">
      <w:bodyDiv w:val="1"/>
      <w:marLeft w:val="0"/>
      <w:marRight w:val="0"/>
      <w:marTop w:val="0"/>
      <w:marBottom w:val="0"/>
      <w:divBdr>
        <w:top w:val="none" w:sz="0" w:space="0" w:color="auto"/>
        <w:left w:val="none" w:sz="0" w:space="0" w:color="auto"/>
        <w:bottom w:val="none" w:sz="0" w:space="0" w:color="auto"/>
        <w:right w:val="none" w:sz="0" w:space="0" w:color="auto"/>
      </w:divBdr>
    </w:div>
    <w:div w:id="902790849">
      <w:bodyDiv w:val="1"/>
      <w:marLeft w:val="0"/>
      <w:marRight w:val="0"/>
      <w:marTop w:val="0"/>
      <w:marBottom w:val="0"/>
      <w:divBdr>
        <w:top w:val="none" w:sz="0" w:space="0" w:color="auto"/>
        <w:left w:val="none" w:sz="0" w:space="0" w:color="auto"/>
        <w:bottom w:val="none" w:sz="0" w:space="0" w:color="auto"/>
        <w:right w:val="none" w:sz="0" w:space="0" w:color="auto"/>
      </w:divBdr>
    </w:div>
    <w:div w:id="910383215">
      <w:bodyDiv w:val="1"/>
      <w:marLeft w:val="0"/>
      <w:marRight w:val="0"/>
      <w:marTop w:val="0"/>
      <w:marBottom w:val="0"/>
      <w:divBdr>
        <w:top w:val="none" w:sz="0" w:space="0" w:color="auto"/>
        <w:left w:val="none" w:sz="0" w:space="0" w:color="auto"/>
        <w:bottom w:val="none" w:sz="0" w:space="0" w:color="auto"/>
        <w:right w:val="none" w:sz="0" w:space="0" w:color="auto"/>
      </w:divBdr>
    </w:div>
    <w:div w:id="911500209">
      <w:bodyDiv w:val="1"/>
      <w:marLeft w:val="0"/>
      <w:marRight w:val="0"/>
      <w:marTop w:val="0"/>
      <w:marBottom w:val="0"/>
      <w:divBdr>
        <w:top w:val="none" w:sz="0" w:space="0" w:color="auto"/>
        <w:left w:val="none" w:sz="0" w:space="0" w:color="auto"/>
        <w:bottom w:val="none" w:sz="0" w:space="0" w:color="auto"/>
        <w:right w:val="none" w:sz="0" w:space="0" w:color="auto"/>
      </w:divBdr>
    </w:div>
    <w:div w:id="922955503">
      <w:bodyDiv w:val="1"/>
      <w:marLeft w:val="0"/>
      <w:marRight w:val="0"/>
      <w:marTop w:val="0"/>
      <w:marBottom w:val="0"/>
      <w:divBdr>
        <w:top w:val="none" w:sz="0" w:space="0" w:color="auto"/>
        <w:left w:val="none" w:sz="0" w:space="0" w:color="auto"/>
        <w:bottom w:val="none" w:sz="0" w:space="0" w:color="auto"/>
        <w:right w:val="none" w:sz="0" w:space="0" w:color="auto"/>
      </w:divBdr>
    </w:div>
    <w:div w:id="928001620">
      <w:bodyDiv w:val="1"/>
      <w:marLeft w:val="0"/>
      <w:marRight w:val="0"/>
      <w:marTop w:val="0"/>
      <w:marBottom w:val="0"/>
      <w:divBdr>
        <w:top w:val="none" w:sz="0" w:space="0" w:color="auto"/>
        <w:left w:val="none" w:sz="0" w:space="0" w:color="auto"/>
        <w:bottom w:val="none" w:sz="0" w:space="0" w:color="auto"/>
        <w:right w:val="none" w:sz="0" w:space="0" w:color="auto"/>
      </w:divBdr>
    </w:div>
    <w:div w:id="934557889">
      <w:bodyDiv w:val="1"/>
      <w:marLeft w:val="0"/>
      <w:marRight w:val="0"/>
      <w:marTop w:val="0"/>
      <w:marBottom w:val="0"/>
      <w:divBdr>
        <w:top w:val="none" w:sz="0" w:space="0" w:color="auto"/>
        <w:left w:val="none" w:sz="0" w:space="0" w:color="auto"/>
        <w:bottom w:val="none" w:sz="0" w:space="0" w:color="auto"/>
        <w:right w:val="none" w:sz="0" w:space="0" w:color="auto"/>
      </w:divBdr>
    </w:div>
    <w:div w:id="956447950">
      <w:bodyDiv w:val="1"/>
      <w:marLeft w:val="0"/>
      <w:marRight w:val="0"/>
      <w:marTop w:val="0"/>
      <w:marBottom w:val="0"/>
      <w:divBdr>
        <w:top w:val="none" w:sz="0" w:space="0" w:color="auto"/>
        <w:left w:val="none" w:sz="0" w:space="0" w:color="auto"/>
        <w:bottom w:val="none" w:sz="0" w:space="0" w:color="auto"/>
        <w:right w:val="none" w:sz="0" w:space="0" w:color="auto"/>
      </w:divBdr>
    </w:div>
    <w:div w:id="958146911">
      <w:bodyDiv w:val="1"/>
      <w:marLeft w:val="0"/>
      <w:marRight w:val="0"/>
      <w:marTop w:val="0"/>
      <w:marBottom w:val="0"/>
      <w:divBdr>
        <w:top w:val="none" w:sz="0" w:space="0" w:color="auto"/>
        <w:left w:val="none" w:sz="0" w:space="0" w:color="auto"/>
        <w:bottom w:val="none" w:sz="0" w:space="0" w:color="auto"/>
        <w:right w:val="none" w:sz="0" w:space="0" w:color="auto"/>
      </w:divBdr>
    </w:div>
    <w:div w:id="966549173">
      <w:bodyDiv w:val="1"/>
      <w:marLeft w:val="0"/>
      <w:marRight w:val="0"/>
      <w:marTop w:val="0"/>
      <w:marBottom w:val="0"/>
      <w:divBdr>
        <w:top w:val="none" w:sz="0" w:space="0" w:color="auto"/>
        <w:left w:val="none" w:sz="0" w:space="0" w:color="auto"/>
        <w:bottom w:val="none" w:sz="0" w:space="0" w:color="auto"/>
        <w:right w:val="none" w:sz="0" w:space="0" w:color="auto"/>
      </w:divBdr>
    </w:div>
    <w:div w:id="967781630">
      <w:bodyDiv w:val="1"/>
      <w:marLeft w:val="0"/>
      <w:marRight w:val="0"/>
      <w:marTop w:val="0"/>
      <w:marBottom w:val="0"/>
      <w:divBdr>
        <w:top w:val="none" w:sz="0" w:space="0" w:color="auto"/>
        <w:left w:val="none" w:sz="0" w:space="0" w:color="auto"/>
        <w:bottom w:val="none" w:sz="0" w:space="0" w:color="auto"/>
        <w:right w:val="none" w:sz="0" w:space="0" w:color="auto"/>
      </w:divBdr>
    </w:div>
    <w:div w:id="980883826">
      <w:bodyDiv w:val="1"/>
      <w:marLeft w:val="0"/>
      <w:marRight w:val="0"/>
      <w:marTop w:val="0"/>
      <w:marBottom w:val="0"/>
      <w:divBdr>
        <w:top w:val="none" w:sz="0" w:space="0" w:color="auto"/>
        <w:left w:val="none" w:sz="0" w:space="0" w:color="auto"/>
        <w:bottom w:val="none" w:sz="0" w:space="0" w:color="auto"/>
        <w:right w:val="none" w:sz="0" w:space="0" w:color="auto"/>
      </w:divBdr>
    </w:div>
    <w:div w:id="984817397">
      <w:bodyDiv w:val="1"/>
      <w:marLeft w:val="0"/>
      <w:marRight w:val="0"/>
      <w:marTop w:val="0"/>
      <w:marBottom w:val="0"/>
      <w:divBdr>
        <w:top w:val="none" w:sz="0" w:space="0" w:color="auto"/>
        <w:left w:val="none" w:sz="0" w:space="0" w:color="auto"/>
        <w:bottom w:val="none" w:sz="0" w:space="0" w:color="auto"/>
        <w:right w:val="none" w:sz="0" w:space="0" w:color="auto"/>
      </w:divBdr>
    </w:div>
    <w:div w:id="987199828">
      <w:bodyDiv w:val="1"/>
      <w:marLeft w:val="0"/>
      <w:marRight w:val="0"/>
      <w:marTop w:val="0"/>
      <w:marBottom w:val="0"/>
      <w:divBdr>
        <w:top w:val="none" w:sz="0" w:space="0" w:color="auto"/>
        <w:left w:val="none" w:sz="0" w:space="0" w:color="auto"/>
        <w:bottom w:val="none" w:sz="0" w:space="0" w:color="auto"/>
        <w:right w:val="none" w:sz="0" w:space="0" w:color="auto"/>
      </w:divBdr>
    </w:div>
    <w:div w:id="991059514">
      <w:bodyDiv w:val="1"/>
      <w:marLeft w:val="0"/>
      <w:marRight w:val="0"/>
      <w:marTop w:val="0"/>
      <w:marBottom w:val="0"/>
      <w:divBdr>
        <w:top w:val="none" w:sz="0" w:space="0" w:color="auto"/>
        <w:left w:val="none" w:sz="0" w:space="0" w:color="auto"/>
        <w:bottom w:val="none" w:sz="0" w:space="0" w:color="auto"/>
        <w:right w:val="none" w:sz="0" w:space="0" w:color="auto"/>
      </w:divBdr>
    </w:div>
    <w:div w:id="992106871">
      <w:bodyDiv w:val="1"/>
      <w:marLeft w:val="0"/>
      <w:marRight w:val="0"/>
      <w:marTop w:val="0"/>
      <w:marBottom w:val="0"/>
      <w:divBdr>
        <w:top w:val="none" w:sz="0" w:space="0" w:color="auto"/>
        <w:left w:val="none" w:sz="0" w:space="0" w:color="auto"/>
        <w:bottom w:val="none" w:sz="0" w:space="0" w:color="auto"/>
        <w:right w:val="none" w:sz="0" w:space="0" w:color="auto"/>
      </w:divBdr>
    </w:div>
    <w:div w:id="992566284">
      <w:bodyDiv w:val="1"/>
      <w:marLeft w:val="0"/>
      <w:marRight w:val="0"/>
      <w:marTop w:val="0"/>
      <w:marBottom w:val="0"/>
      <w:divBdr>
        <w:top w:val="none" w:sz="0" w:space="0" w:color="auto"/>
        <w:left w:val="none" w:sz="0" w:space="0" w:color="auto"/>
        <w:bottom w:val="none" w:sz="0" w:space="0" w:color="auto"/>
        <w:right w:val="none" w:sz="0" w:space="0" w:color="auto"/>
      </w:divBdr>
    </w:div>
    <w:div w:id="992870993">
      <w:bodyDiv w:val="1"/>
      <w:marLeft w:val="0"/>
      <w:marRight w:val="0"/>
      <w:marTop w:val="0"/>
      <w:marBottom w:val="0"/>
      <w:divBdr>
        <w:top w:val="none" w:sz="0" w:space="0" w:color="auto"/>
        <w:left w:val="none" w:sz="0" w:space="0" w:color="auto"/>
        <w:bottom w:val="none" w:sz="0" w:space="0" w:color="auto"/>
        <w:right w:val="none" w:sz="0" w:space="0" w:color="auto"/>
      </w:divBdr>
    </w:div>
    <w:div w:id="1006983002">
      <w:bodyDiv w:val="1"/>
      <w:marLeft w:val="0"/>
      <w:marRight w:val="0"/>
      <w:marTop w:val="0"/>
      <w:marBottom w:val="0"/>
      <w:divBdr>
        <w:top w:val="none" w:sz="0" w:space="0" w:color="auto"/>
        <w:left w:val="none" w:sz="0" w:space="0" w:color="auto"/>
        <w:bottom w:val="none" w:sz="0" w:space="0" w:color="auto"/>
        <w:right w:val="none" w:sz="0" w:space="0" w:color="auto"/>
      </w:divBdr>
    </w:div>
    <w:div w:id="1028992076">
      <w:bodyDiv w:val="1"/>
      <w:marLeft w:val="0"/>
      <w:marRight w:val="0"/>
      <w:marTop w:val="0"/>
      <w:marBottom w:val="0"/>
      <w:divBdr>
        <w:top w:val="none" w:sz="0" w:space="0" w:color="auto"/>
        <w:left w:val="none" w:sz="0" w:space="0" w:color="auto"/>
        <w:bottom w:val="none" w:sz="0" w:space="0" w:color="auto"/>
        <w:right w:val="none" w:sz="0" w:space="0" w:color="auto"/>
      </w:divBdr>
    </w:div>
    <w:div w:id="1032807010">
      <w:bodyDiv w:val="1"/>
      <w:marLeft w:val="0"/>
      <w:marRight w:val="0"/>
      <w:marTop w:val="0"/>
      <w:marBottom w:val="0"/>
      <w:divBdr>
        <w:top w:val="none" w:sz="0" w:space="0" w:color="auto"/>
        <w:left w:val="none" w:sz="0" w:space="0" w:color="auto"/>
        <w:bottom w:val="none" w:sz="0" w:space="0" w:color="auto"/>
        <w:right w:val="none" w:sz="0" w:space="0" w:color="auto"/>
      </w:divBdr>
    </w:div>
    <w:div w:id="1035735404">
      <w:bodyDiv w:val="1"/>
      <w:marLeft w:val="0"/>
      <w:marRight w:val="0"/>
      <w:marTop w:val="0"/>
      <w:marBottom w:val="0"/>
      <w:divBdr>
        <w:top w:val="none" w:sz="0" w:space="0" w:color="auto"/>
        <w:left w:val="none" w:sz="0" w:space="0" w:color="auto"/>
        <w:bottom w:val="none" w:sz="0" w:space="0" w:color="auto"/>
        <w:right w:val="none" w:sz="0" w:space="0" w:color="auto"/>
      </w:divBdr>
    </w:div>
    <w:div w:id="1038815685">
      <w:bodyDiv w:val="1"/>
      <w:marLeft w:val="0"/>
      <w:marRight w:val="0"/>
      <w:marTop w:val="0"/>
      <w:marBottom w:val="0"/>
      <w:divBdr>
        <w:top w:val="none" w:sz="0" w:space="0" w:color="auto"/>
        <w:left w:val="none" w:sz="0" w:space="0" w:color="auto"/>
        <w:bottom w:val="none" w:sz="0" w:space="0" w:color="auto"/>
        <w:right w:val="none" w:sz="0" w:space="0" w:color="auto"/>
      </w:divBdr>
    </w:div>
    <w:div w:id="1042440020">
      <w:bodyDiv w:val="1"/>
      <w:marLeft w:val="0"/>
      <w:marRight w:val="0"/>
      <w:marTop w:val="0"/>
      <w:marBottom w:val="0"/>
      <w:divBdr>
        <w:top w:val="none" w:sz="0" w:space="0" w:color="auto"/>
        <w:left w:val="none" w:sz="0" w:space="0" w:color="auto"/>
        <w:bottom w:val="none" w:sz="0" w:space="0" w:color="auto"/>
        <w:right w:val="none" w:sz="0" w:space="0" w:color="auto"/>
      </w:divBdr>
    </w:div>
    <w:div w:id="1054545244">
      <w:bodyDiv w:val="1"/>
      <w:marLeft w:val="0"/>
      <w:marRight w:val="0"/>
      <w:marTop w:val="0"/>
      <w:marBottom w:val="0"/>
      <w:divBdr>
        <w:top w:val="none" w:sz="0" w:space="0" w:color="auto"/>
        <w:left w:val="none" w:sz="0" w:space="0" w:color="auto"/>
        <w:bottom w:val="none" w:sz="0" w:space="0" w:color="auto"/>
        <w:right w:val="none" w:sz="0" w:space="0" w:color="auto"/>
      </w:divBdr>
    </w:div>
    <w:div w:id="1066226371">
      <w:bodyDiv w:val="1"/>
      <w:marLeft w:val="0"/>
      <w:marRight w:val="0"/>
      <w:marTop w:val="0"/>
      <w:marBottom w:val="0"/>
      <w:divBdr>
        <w:top w:val="none" w:sz="0" w:space="0" w:color="auto"/>
        <w:left w:val="none" w:sz="0" w:space="0" w:color="auto"/>
        <w:bottom w:val="none" w:sz="0" w:space="0" w:color="auto"/>
        <w:right w:val="none" w:sz="0" w:space="0" w:color="auto"/>
      </w:divBdr>
    </w:div>
    <w:div w:id="1069351707">
      <w:bodyDiv w:val="1"/>
      <w:marLeft w:val="0"/>
      <w:marRight w:val="0"/>
      <w:marTop w:val="0"/>
      <w:marBottom w:val="0"/>
      <w:divBdr>
        <w:top w:val="none" w:sz="0" w:space="0" w:color="auto"/>
        <w:left w:val="none" w:sz="0" w:space="0" w:color="auto"/>
        <w:bottom w:val="none" w:sz="0" w:space="0" w:color="auto"/>
        <w:right w:val="none" w:sz="0" w:space="0" w:color="auto"/>
      </w:divBdr>
    </w:div>
    <w:div w:id="1069964438">
      <w:bodyDiv w:val="1"/>
      <w:marLeft w:val="0"/>
      <w:marRight w:val="0"/>
      <w:marTop w:val="0"/>
      <w:marBottom w:val="0"/>
      <w:divBdr>
        <w:top w:val="none" w:sz="0" w:space="0" w:color="auto"/>
        <w:left w:val="none" w:sz="0" w:space="0" w:color="auto"/>
        <w:bottom w:val="none" w:sz="0" w:space="0" w:color="auto"/>
        <w:right w:val="none" w:sz="0" w:space="0" w:color="auto"/>
      </w:divBdr>
    </w:div>
    <w:div w:id="1075712788">
      <w:bodyDiv w:val="1"/>
      <w:marLeft w:val="0"/>
      <w:marRight w:val="0"/>
      <w:marTop w:val="0"/>
      <w:marBottom w:val="0"/>
      <w:divBdr>
        <w:top w:val="none" w:sz="0" w:space="0" w:color="auto"/>
        <w:left w:val="none" w:sz="0" w:space="0" w:color="auto"/>
        <w:bottom w:val="none" w:sz="0" w:space="0" w:color="auto"/>
        <w:right w:val="none" w:sz="0" w:space="0" w:color="auto"/>
      </w:divBdr>
    </w:div>
    <w:div w:id="1082072231">
      <w:bodyDiv w:val="1"/>
      <w:marLeft w:val="0"/>
      <w:marRight w:val="0"/>
      <w:marTop w:val="0"/>
      <w:marBottom w:val="0"/>
      <w:divBdr>
        <w:top w:val="none" w:sz="0" w:space="0" w:color="auto"/>
        <w:left w:val="none" w:sz="0" w:space="0" w:color="auto"/>
        <w:bottom w:val="none" w:sz="0" w:space="0" w:color="auto"/>
        <w:right w:val="none" w:sz="0" w:space="0" w:color="auto"/>
      </w:divBdr>
    </w:div>
    <w:div w:id="1083572656">
      <w:bodyDiv w:val="1"/>
      <w:marLeft w:val="0"/>
      <w:marRight w:val="0"/>
      <w:marTop w:val="0"/>
      <w:marBottom w:val="0"/>
      <w:divBdr>
        <w:top w:val="none" w:sz="0" w:space="0" w:color="auto"/>
        <w:left w:val="none" w:sz="0" w:space="0" w:color="auto"/>
        <w:bottom w:val="none" w:sz="0" w:space="0" w:color="auto"/>
        <w:right w:val="none" w:sz="0" w:space="0" w:color="auto"/>
      </w:divBdr>
    </w:div>
    <w:div w:id="1090589481">
      <w:bodyDiv w:val="1"/>
      <w:marLeft w:val="0"/>
      <w:marRight w:val="0"/>
      <w:marTop w:val="0"/>
      <w:marBottom w:val="0"/>
      <w:divBdr>
        <w:top w:val="none" w:sz="0" w:space="0" w:color="auto"/>
        <w:left w:val="none" w:sz="0" w:space="0" w:color="auto"/>
        <w:bottom w:val="none" w:sz="0" w:space="0" w:color="auto"/>
        <w:right w:val="none" w:sz="0" w:space="0" w:color="auto"/>
      </w:divBdr>
    </w:div>
    <w:div w:id="1107040115">
      <w:bodyDiv w:val="1"/>
      <w:marLeft w:val="0"/>
      <w:marRight w:val="0"/>
      <w:marTop w:val="0"/>
      <w:marBottom w:val="0"/>
      <w:divBdr>
        <w:top w:val="none" w:sz="0" w:space="0" w:color="auto"/>
        <w:left w:val="none" w:sz="0" w:space="0" w:color="auto"/>
        <w:bottom w:val="none" w:sz="0" w:space="0" w:color="auto"/>
        <w:right w:val="none" w:sz="0" w:space="0" w:color="auto"/>
      </w:divBdr>
    </w:div>
    <w:div w:id="1121731906">
      <w:bodyDiv w:val="1"/>
      <w:marLeft w:val="0"/>
      <w:marRight w:val="0"/>
      <w:marTop w:val="0"/>
      <w:marBottom w:val="0"/>
      <w:divBdr>
        <w:top w:val="none" w:sz="0" w:space="0" w:color="auto"/>
        <w:left w:val="none" w:sz="0" w:space="0" w:color="auto"/>
        <w:bottom w:val="none" w:sz="0" w:space="0" w:color="auto"/>
        <w:right w:val="none" w:sz="0" w:space="0" w:color="auto"/>
      </w:divBdr>
    </w:div>
    <w:div w:id="1123771690">
      <w:bodyDiv w:val="1"/>
      <w:marLeft w:val="0"/>
      <w:marRight w:val="0"/>
      <w:marTop w:val="0"/>
      <w:marBottom w:val="0"/>
      <w:divBdr>
        <w:top w:val="none" w:sz="0" w:space="0" w:color="auto"/>
        <w:left w:val="none" w:sz="0" w:space="0" w:color="auto"/>
        <w:bottom w:val="none" w:sz="0" w:space="0" w:color="auto"/>
        <w:right w:val="none" w:sz="0" w:space="0" w:color="auto"/>
      </w:divBdr>
    </w:div>
    <w:div w:id="1127045109">
      <w:bodyDiv w:val="1"/>
      <w:marLeft w:val="0"/>
      <w:marRight w:val="0"/>
      <w:marTop w:val="0"/>
      <w:marBottom w:val="0"/>
      <w:divBdr>
        <w:top w:val="none" w:sz="0" w:space="0" w:color="auto"/>
        <w:left w:val="none" w:sz="0" w:space="0" w:color="auto"/>
        <w:bottom w:val="none" w:sz="0" w:space="0" w:color="auto"/>
        <w:right w:val="none" w:sz="0" w:space="0" w:color="auto"/>
      </w:divBdr>
    </w:div>
    <w:div w:id="1127242773">
      <w:bodyDiv w:val="1"/>
      <w:marLeft w:val="0"/>
      <w:marRight w:val="0"/>
      <w:marTop w:val="0"/>
      <w:marBottom w:val="0"/>
      <w:divBdr>
        <w:top w:val="none" w:sz="0" w:space="0" w:color="auto"/>
        <w:left w:val="none" w:sz="0" w:space="0" w:color="auto"/>
        <w:bottom w:val="none" w:sz="0" w:space="0" w:color="auto"/>
        <w:right w:val="none" w:sz="0" w:space="0" w:color="auto"/>
      </w:divBdr>
    </w:div>
    <w:div w:id="1127550557">
      <w:bodyDiv w:val="1"/>
      <w:marLeft w:val="0"/>
      <w:marRight w:val="0"/>
      <w:marTop w:val="0"/>
      <w:marBottom w:val="0"/>
      <w:divBdr>
        <w:top w:val="none" w:sz="0" w:space="0" w:color="auto"/>
        <w:left w:val="none" w:sz="0" w:space="0" w:color="auto"/>
        <w:bottom w:val="none" w:sz="0" w:space="0" w:color="auto"/>
        <w:right w:val="none" w:sz="0" w:space="0" w:color="auto"/>
      </w:divBdr>
    </w:div>
    <w:div w:id="1131483312">
      <w:bodyDiv w:val="1"/>
      <w:marLeft w:val="0"/>
      <w:marRight w:val="0"/>
      <w:marTop w:val="0"/>
      <w:marBottom w:val="0"/>
      <w:divBdr>
        <w:top w:val="none" w:sz="0" w:space="0" w:color="auto"/>
        <w:left w:val="none" w:sz="0" w:space="0" w:color="auto"/>
        <w:bottom w:val="none" w:sz="0" w:space="0" w:color="auto"/>
        <w:right w:val="none" w:sz="0" w:space="0" w:color="auto"/>
      </w:divBdr>
    </w:div>
    <w:div w:id="1144857388">
      <w:bodyDiv w:val="1"/>
      <w:marLeft w:val="0"/>
      <w:marRight w:val="0"/>
      <w:marTop w:val="0"/>
      <w:marBottom w:val="0"/>
      <w:divBdr>
        <w:top w:val="none" w:sz="0" w:space="0" w:color="auto"/>
        <w:left w:val="none" w:sz="0" w:space="0" w:color="auto"/>
        <w:bottom w:val="none" w:sz="0" w:space="0" w:color="auto"/>
        <w:right w:val="none" w:sz="0" w:space="0" w:color="auto"/>
      </w:divBdr>
    </w:div>
    <w:div w:id="1148546366">
      <w:bodyDiv w:val="1"/>
      <w:marLeft w:val="0"/>
      <w:marRight w:val="0"/>
      <w:marTop w:val="0"/>
      <w:marBottom w:val="0"/>
      <w:divBdr>
        <w:top w:val="none" w:sz="0" w:space="0" w:color="auto"/>
        <w:left w:val="none" w:sz="0" w:space="0" w:color="auto"/>
        <w:bottom w:val="none" w:sz="0" w:space="0" w:color="auto"/>
        <w:right w:val="none" w:sz="0" w:space="0" w:color="auto"/>
      </w:divBdr>
    </w:div>
    <w:div w:id="1149053760">
      <w:bodyDiv w:val="1"/>
      <w:marLeft w:val="0"/>
      <w:marRight w:val="0"/>
      <w:marTop w:val="0"/>
      <w:marBottom w:val="0"/>
      <w:divBdr>
        <w:top w:val="none" w:sz="0" w:space="0" w:color="auto"/>
        <w:left w:val="none" w:sz="0" w:space="0" w:color="auto"/>
        <w:bottom w:val="none" w:sz="0" w:space="0" w:color="auto"/>
        <w:right w:val="none" w:sz="0" w:space="0" w:color="auto"/>
      </w:divBdr>
    </w:div>
    <w:div w:id="1161314936">
      <w:bodyDiv w:val="1"/>
      <w:marLeft w:val="0"/>
      <w:marRight w:val="0"/>
      <w:marTop w:val="0"/>
      <w:marBottom w:val="0"/>
      <w:divBdr>
        <w:top w:val="none" w:sz="0" w:space="0" w:color="auto"/>
        <w:left w:val="none" w:sz="0" w:space="0" w:color="auto"/>
        <w:bottom w:val="none" w:sz="0" w:space="0" w:color="auto"/>
        <w:right w:val="none" w:sz="0" w:space="0" w:color="auto"/>
      </w:divBdr>
    </w:div>
    <w:div w:id="1165823217">
      <w:bodyDiv w:val="1"/>
      <w:marLeft w:val="0"/>
      <w:marRight w:val="0"/>
      <w:marTop w:val="0"/>
      <w:marBottom w:val="0"/>
      <w:divBdr>
        <w:top w:val="none" w:sz="0" w:space="0" w:color="auto"/>
        <w:left w:val="none" w:sz="0" w:space="0" w:color="auto"/>
        <w:bottom w:val="none" w:sz="0" w:space="0" w:color="auto"/>
        <w:right w:val="none" w:sz="0" w:space="0" w:color="auto"/>
      </w:divBdr>
    </w:div>
    <w:div w:id="1172453277">
      <w:bodyDiv w:val="1"/>
      <w:marLeft w:val="0"/>
      <w:marRight w:val="0"/>
      <w:marTop w:val="0"/>
      <w:marBottom w:val="0"/>
      <w:divBdr>
        <w:top w:val="none" w:sz="0" w:space="0" w:color="auto"/>
        <w:left w:val="none" w:sz="0" w:space="0" w:color="auto"/>
        <w:bottom w:val="none" w:sz="0" w:space="0" w:color="auto"/>
        <w:right w:val="none" w:sz="0" w:space="0" w:color="auto"/>
      </w:divBdr>
    </w:div>
    <w:div w:id="1181745724">
      <w:bodyDiv w:val="1"/>
      <w:marLeft w:val="0"/>
      <w:marRight w:val="0"/>
      <w:marTop w:val="0"/>
      <w:marBottom w:val="0"/>
      <w:divBdr>
        <w:top w:val="none" w:sz="0" w:space="0" w:color="auto"/>
        <w:left w:val="none" w:sz="0" w:space="0" w:color="auto"/>
        <w:bottom w:val="none" w:sz="0" w:space="0" w:color="auto"/>
        <w:right w:val="none" w:sz="0" w:space="0" w:color="auto"/>
      </w:divBdr>
    </w:div>
    <w:div w:id="1190333221">
      <w:bodyDiv w:val="1"/>
      <w:marLeft w:val="0"/>
      <w:marRight w:val="0"/>
      <w:marTop w:val="0"/>
      <w:marBottom w:val="0"/>
      <w:divBdr>
        <w:top w:val="none" w:sz="0" w:space="0" w:color="auto"/>
        <w:left w:val="none" w:sz="0" w:space="0" w:color="auto"/>
        <w:bottom w:val="none" w:sz="0" w:space="0" w:color="auto"/>
        <w:right w:val="none" w:sz="0" w:space="0" w:color="auto"/>
      </w:divBdr>
    </w:div>
    <w:div w:id="1191534900">
      <w:bodyDiv w:val="1"/>
      <w:marLeft w:val="0"/>
      <w:marRight w:val="0"/>
      <w:marTop w:val="0"/>
      <w:marBottom w:val="0"/>
      <w:divBdr>
        <w:top w:val="none" w:sz="0" w:space="0" w:color="auto"/>
        <w:left w:val="none" w:sz="0" w:space="0" w:color="auto"/>
        <w:bottom w:val="none" w:sz="0" w:space="0" w:color="auto"/>
        <w:right w:val="none" w:sz="0" w:space="0" w:color="auto"/>
      </w:divBdr>
    </w:div>
    <w:div w:id="1205286986">
      <w:bodyDiv w:val="1"/>
      <w:marLeft w:val="0"/>
      <w:marRight w:val="0"/>
      <w:marTop w:val="0"/>
      <w:marBottom w:val="0"/>
      <w:divBdr>
        <w:top w:val="none" w:sz="0" w:space="0" w:color="auto"/>
        <w:left w:val="none" w:sz="0" w:space="0" w:color="auto"/>
        <w:bottom w:val="none" w:sz="0" w:space="0" w:color="auto"/>
        <w:right w:val="none" w:sz="0" w:space="0" w:color="auto"/>
      </w:divBdr>
    </w:div>
    <w:div w:id="1205679931">
      <w:bodyDiv w:val="1"/>
      <w:marLeft w:val="0"/>
      <w:marRight w:val="0"/>
      <w:marTop w:val="0"/>
      <w:marBottom w:val="0"/>
      <w:divBdr>
        <w:top w:val="none" w:sz="0" w:space="0" w:color="auto"/>
        <w:left w:val="none" w:sz="0" w:space="0" w:color="auto"/>
        <w:bottom w:val="none" w:sz="0" w:space="0" w:color="auto"/>
        <w:right w:val="none" w:sz="0" w:space="0" w:color="auto"/>
      </w:divBdr>
    </w:div>
    <w:div w:id="1210803349">
      <w:bodyDiv w:val="1"/>
      <w:marLeft w:val="0"/>
      <w:marRight w:val="0"/>
      <w:marTop w:val="0"/>
      <w:marBottom w:val="0"/>
      <w:divBdr>
        <w:top w:val="none" w:sz="0" w:space="0" w:color="auto"/>
        <w:left w:val="none" w:sz="0" w:space="0" w:color="auto"/>
        <w:bottom w:val="none" w:sz="0" w:space="0" w:color="auto"/>
        <w:right w:val="none" w:sz="0" w:space="0" w:color="auto"/>
      </w:divBdr>
    </w:div>
    <w:div w:id="1228951790">
      <w:bodyDiv w:val="1"/>
      <w:marLeft w:val="0"/>
      <w:marRight w:val="0"/>
      <w:marTop w:val="0"/>
      <w:marBottom w:val="0"/>
      <w:divBdr>
        <w:top w:val="none" w:sz="0" w:space="0" w:color="auto"/>
        <w:left w:val="none" w:sz="0" w:space="0" w:color="auto"/>
        <w:bottom w:val="none" w:sz="0" w:space="0" w:color="auto"/>
        <w:right w:val="none" w:sz="0" w:space="0" w:color="auto"/>
      </w:divBdr>
    </w:div>
    <w:div w:id="1229924349">
      <w:bodyDiv w:val="1"/>
      <w:marLeft w:val="0"/>
      <w:marRight w:val="0"/>
      <w:marTop w:val="0"/>
      <w:marBottom w:val="0"/>
      <w:divBdr>
        <w:top w:val="none" w:sz="0" w:space="0" w:color="auto"/>
        <w:left w:val="none" w:sz="0" w:space="0" w:color="auto"/>
        <w:bottom w:val="none" w:sz="0" w:space="0" w:color="auto"/>
        <w:right w:val="none" w:sz="0" w:space="0" w:color="auto"/>
      </w:divBdr>
    </w:div>
    <w:div w:id="1231771411">
      <w:bodyDiv w:val="1"/>
      <w:marLeft w:val="0"/>
      <w:marRight w:val="0"/>
      <w:marTop w:val="0"/>
      <w:marBottom w:val="0"/>
      <w:divBdr>
        <w:top w:val="none" w:sz="0" w:space="0" w:color="auto"/>
        <w:left w:val="none" w:sz="0" w:space="0" w:color="auto"/>
        <w:bottom w:val="none" w:sz="0" w:space="0" w:color="auto"/>
        <w:right w:val="none" w:sz="0" w:space="0" w:color="auto"/>
      </w:divBdr>
    </w:div>
    <w:div w:id="1236283767">
      <w:bodyDiv w:val="1"/>
      <w:marLeft w:val="0"/>
      <w:marRight w:val="0"/>
      <w:marTop w:val="0"/>
      <w:marBottom w:val="0"/>
      <w:divBdr>
        <w:top w:val="none" w:sz="0" w:space="0" w:color="auto"/>
        <w:left w:val="none" w:sz="0" w:space="0" w:color="auto"/>
        <w:bottom w:val="none" w:sz="0" w:space="0" w:color="auto"/>
        <w:right w:val="none" w:sz="0" w:space="0" w:color="auto"/>
      </w:divBdr>
    </w:div>
    <w:div w:id="1248727379">
      <w:bodyDiv w:val="1"/>
      <w:marLeft w:val="0"/>
      <w:marRight w:val="0"/>
      <w:marTop w:val="0"/>
      <w:marBottom w:val="0"/>
      <w:divBdr>
        <w:top w:val="none" w:sz="0" w:space="0" w:color="auto"/>
        <w:left w:val="none" w:sz="0" w:space="0" w:color="auto"/>
        <w:bottom w:val="none" w:sz="0" w:space="0" w:color="auto"/>
        <w:right w:val="none" w:sz="0" w:space="0" w:color="auto"/>
      </w:divBdr>
    </w:div>
    <w:div w:id="1252280789">
      <w:bodyDiv w:val="1"/>
      <w:marLeft w:val="0"/>
      <w:marRight w:val="0"/>
      <w:marTop w:val="0"/>
      <w:marBottom w:val="0"/>
      <w:divBdr>
        <w:top w:val="none" w:sz="0" w:space="0" w:color="auto"/>
        <w:left w:val="none" w:sz="0" w:space="0" w:color="auto"/>
        <w:bottom w:val="none" w:sz="0" w:space="0" w:color="auto"/>
        <w:right w:val="none" w:sz="0" w:space="0" w:color="auto"/>
      </w:divBdr>
    </w:div>
    <w:div w:id="1261257441">
      <w:bodyDiv w:val="1"/>
      <w:marLeft w:val="0"/>
      <w:marRight w:val="0"/>
      <w:marTop w:val="0"/>
      <w:marBottom w:val="0"/>
      <w:divBdr>
        <w:top w:val="none" w:sz="0" w:space="0" w:color="auto"/>
        <w:left w:val="none" w:sz="0" w:space="0" w:color="auto"/>
        <w:bottom w:val="none" w:sz="0" w:space="0" w:color="auto"/>
        <w:right w:val="none" w:sz="0" w:space="0" w:color="auto"/>
      </w:divBdr>
    </w:div>
    <w:div w:id="1284266981">
      <w:bodyDiv w:val="1"/>
      <w:marLeft w:val="0"/>
      <w:marRight w:val="0"/>
      <w:marTop w:val="0"/>
      <w:marBottom w:val="0"/>
      <w:divBdr>
        <w:top w:val="none" w:sz="0" w:space="0" w:color="auto"/>
        <w:left w:val="none" w:sz="0" w:space="0" w:color="auto"/>
        <w:bottom w:val="none" w:sz="0" w:space="0" w:color="auto"/>
        <w:right w:val="none" w:sz="0" w:space="0" w:color="auto"/>
      </w:divBdr>
    </w:div>
    <w:div w:id="1284574120">
      <w:bodyDiv w:val="1"/>
      <w:marLeft w:val="0"/>
      <w:marRight w:val="0"/>
      <w:marTop w:val="0"/>
      <w:marBottom w:val="0"/>
      <w:divBdr>
        <w:top w:val="none" w:sz="0" w:space="0" w:color="auto"/>
        <w:left w:val="none" w:sz="0" w:space="0" w:color="auto"/>
        <w:bottom w:val="none" w:sz="0" w:space="0" w:color="auto"/>
        <w:right w:val="none" w:sz="0" w:space="0" w:color="auto"/>
      </w:divBdr>
    </w:div>
    <w:div w:id="1288858012">
      <w:bodyDiv w:val="1"/>
      <w:marLeft w:val="0"/>
      <w:marRight w:val="0"/>
      <w:marTop w:val="0"/>
      <w:marBottom w:val="0"/>
      <w:divBdr>
        <w:top w:val="none" w:sz="0" w:space="0" w:color="auto"/>
        <w:left w:val="none" w:sz="0" w:space="0" w:color="auto"/>
        <w:bottom w:val="none" w:sz="0" w:space="0" w:color="auto"/>
        <w:right w:val="none" w:sz="0" w:space="0" w:color="auto"/>
      </w:divBdr>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09237705">
      <w:bodyDiv w:val="1"/>
      <w:marLeft w:val="0"/>
      <w:marRight w:val="0"/>
      <w:marTop w:val="0"/>
      <w:marBottom w:val="0"/>
      <w:divBdr>
        <w:top w:val="none" w:sz="0" w:space="0" w:color="auto"/>
        <w:left w:val="none" w:sz="0" w:space="0" w:color="auto"/>
        <w:bottom w:val="none" w:sz="0" w:space="0" w:color="auto"/>
        <w:right w:val="none" w:sz="0" w:space="0" w:color="auto"/>
      </w:divBdr>
    </w:div>
    <w:div w:id="1312518308">
      <w:bodyDiv w:val="1"/>
      <w:marLeft w:val="0"/>
      <w:marRight w:val="0"/>
      <w:marTop w:val="0"/>
      <w:marBottom w:val="0"/>
      <w:divBdr>
        <w:top w:val="none" w:sz="0" w:space="0" w:color="auto"/>
        <w:left w:val="none" w:sz="0" w:space="0" w:color="auto"/>
        <w:bottom w:val="none" w:sz="0" w:space="0" w:color="auto"/>
        <w:right w:val="none" w:sz="0" w:space="0" w:color="auto"/>
      </w:divBdr>
    </w:div>
    <w:div w:id="1317219585">
      <w:bodyDiv w:val="1"/>
      <w:marLeft w:val="0"/>
      <w:marRight w:val="0"/>
      <w:marTop w:val="0"/>
      <w:marBottom w:val="0"/>
      <w:divBdr>
        <w:top w:val="none" w:sz="0" w:space="0" w:color="auto"/>
        <w:left w:val="none" w:sz="0" w:space="0" w:color="auto"/>
        <w:bottom w:val="none" w:sz="0" w:space="0" w:color="auto"/>
        <w:right w:val="none" w:sz="0" w:space="0" w:color="auto"/>
      </w:divBdr>
    </w:div>
    <w:div w:id="1321301704">
      <w:bodyDiv w:val="1"/>
      <w:marLeft w:val="0"/>
      <w:marRight w:val="0"/>
      <w:marTop w:val="0"/>
      <w:marBottom w:val="0"/>
      <w:divBdr>
        <w:top w:val="none" w:sz="0" w:space="0" w:color="auto"/>
        <w:left w:val="none" w:sz="0" w:space="0" w:color="auto"/>
        <w:bottom w:val="none" w:sz="0" w:space="0" w:color="auto"/>
        <w:right w:val="none" w:sz="0" w:space="0" w:color="auto"/>
      </w:divBdr>
    </w:div>
    <w:div w:id="1322388405">
      <w:bodyDiv w:val="1"/>
      <w:marLeft w:val="0"/>
      <w:marRight w:val="0"/>
      <w:marTop w:val="0"/>
      <w:marBottom w:val="0"/>
      <w:divBdr>
        <w:top w:val="none" w:sz="0" w:space="0" w:color="auto"/>
        <w:left w:val="none" w:sz="0" w:space="0" w:color="auto"/>
        <w:bottom w:val="none" w:sz="0" w:space="0" w:color="auto"/>
        <w:right w:val="none" w:sz="0" w:space="0" w:color="auto"/>
      </w:divBdr>
    </w:div>
    <w:div w:id="1323041046">
      <w:bodyDiv w:val="1"/>
      <w:marLeft w:val="0"/>
      <w:marRight w:val="0"/>
      <w:marTop w:val="0"/>
      <w:marBottom w:val="0"/>
      <w:divBdr>
        <w:top w:val="none" w:sz="0" w:space="0" w:color="auto"/>
        <w:left w:val="none" w:sz="0" w:space="0" w:color="auto"/>
        <w:bottom w:val="none" w:sz="0" w:space="0" w:color="auto"/>
        <w:right w:val="none" w:sz="0" w:space="0" w:color="auto"/>
      </w:divBdr>
    </w:div>
    <w:div w:id="1326787926">
      <w:bodyDiv w:val="1"/>
      <w:marLeft w:val="0"/>
      <w:marRight w:val="0"/>
      <w:marTop w:val="0"/>
      <w:marBottom w:val="0"/>
      <w:divBdr>
        <w:top w:val="none" w:sz="0" w:space="0" w:color="auto"/>
        <w:left w:val="none" w:sz="0" w:space="0" w:color="auto"/>
        <w:bottom w:val="none" w:sz="0" w:space="0" w:color="auto"/>
        <w:right w:val="none" w:sz="0" w:space="0" w:color="auto"/>
      </w:divBdr>
    </w:div>
    <w:div w:id="1330447297">
      <w:bodyDiv w:val="1"/>
      <w:marLeft w:val="0"/>
      <w:marRight w:val="0"/>
      <w:marTop w:val="0"/>
      <w:marBottom w:val="0"/>
      <w:divBdr>
        <w:top w:val="none" w:sz="0" w:space="0" w:color="auto"/>
        <w:left w:val="none" w:sz="0" w:space="0" w:color="auto"/>
        <w:bottom w:val="none" w:sz="0" w:space="0" w:color="auto"/>
        <w:right w:val="none" w:sz="0" w:space="0" w:color="auto"/>
      </w:divBdr>
    </w:div>
    <w:div w:id="1331635371">
      <w:bodyDiv w:val="1"/>
      <w:marLeft w:val="0"/>
      <w:marRight w:val="0"/>
      <w:marTop w:val="0"/>
      <w:marBottom w:val="0"/>
      <w:divBdr>
        <w:top w:val="none" w:sz="0" w:space="0" w:color="auto"/>
        <w:left w:val="none" w:sz="0" w:space="0" w:color="auto"/>
        <w:bottom w:val="none" w:sz="0" w:space="0" w:color="auto"/>
        <w:right w:val="none" w:sz="0" w:space="0" w:color="auto"/>
      </w:divBdr>
    </w:div>
    <w:div w:id="1345669171">
      <w:bodyDiv w:val="1"/>
      <w:marLeft w:val="0"/>
      <w:marRight w:val="0"/>
      <w:marTop w:val="0"/>
      <w:marBottom w:val="0"/>
      <w:divBdr>
        <w:top w:val="none" w:sz="0" w:space="0" w:color="auto"/>
        <w:left w:val="none" w:sz="0" w:space="0" w:color="auto"/>
        <w:bottom w:val="none" w:sz="0" w:space="0" w:color="auto"/>
        <w:right w:val="none" w:sz="0" w:space="0" w:color="auto"/>
      </w:divBdr>
    </w:div>
    <w:div w:id="1352804910">
      <w:bodyDiv w:val="1"/>
      <w:marLeft w:val="0"/>
      <w:marRight w:val="0"/>
      <w:marTop w:val="0"/>
      <w:marBottom w:val="0"/>
      <w:divBdr>
        <w:top w:val="none" w:sz="0" w:space="0" w:color="auto"/>
        <w:left w:val="none" w:sz="0" w:space="0" w:color="auto"/>
        <w:bottom w:val="none" w:sz="0" w:space="0" w:color="auto"/>
        <w:right w:val="none" w:sz="0" w:space="0" w:color="auto"/>
      </w:divBdr>
    </w:div>
    <w:div w:id="1357458984">
      <w:bodyDiv w:val="1"/>
      <w:marLeft w:val="0"/>
      <w:marRight w:val="0"/>
      <w:marTop w:val="0"/>
      <w:marBottom w:val="0"/>
      <w:divBdr>
        <w:top w:val="none" w:sz="0" w:space="0" w:color="auto"/>
        <w:left w:val="none" w:sz="0" w:space="0" w:color="auto"/>
        <w:bottom w:val="none" w:sz="0" w:space="0" w:color="auto"/>
        <w:right w:val="none" w:sz="0" w:space="0" w:color="auto"/>
      </w:divBdr>
    </w:div>
    <w:div w:id="1357929208">
      <w:bodyDiv w:val="1"/>
      <w:marLeft w:val="0"/>
      <w:marRight w:val="0"/>
      <w:marTop w:val="0"/>
      <w:marBottom w:val="0"/>
      <w:divBdr>
        <w:top w:val="none" w:sz="0" w:space="0" w:color="auto"/>
        <w:left w:val="none" w:sz="0" w:space="0" w:color="auto"/>
        <w:bottom w:val="none" w:sz="0" w:space="0" w:color="auto"/>
        <w:right w:val="none" w:sz="0" w:space="0" w:color="auto"/>
      </w:divBdr>
    </w:div>
    <w:div w:id="1365326352">
      <w:bodyDiv w:val="1"/>
      <w:marLeft w:val="0"/>
      <w:marRight w:val="0"/>
      <w:marTop w:val="0"/>
      <w:marBottom w:val="0"/>
      <w:divBdr>
        <w:top w:val="none" w:sz="0" w:space="0" w:color="auto"/>
        <w:left w:val="none" w:sz="0" w:space="0" w:color="auto"/>
        <w:bottom w:val="none" w:sz="0" w:space="0" w:color="auto"/>
        <w:right w:val="none" w:sz="0" w:space="0" w:color="auto"/>
      </w:divBdr>
    </w:div>
    <w:div w:id="1370060563">
      <w:bodyDiv w:val="1"/>
      <w:marLeft w:val="0"/>
      <w:marRight w:val="0"/>
      <w:marTop w:val="0"/>
      <w:marBottom w:val="0"/>
      <w:divBdr>
        <w:top w:val="none" w:sz="0" w:space="0" w:color="auto"/>
        <w:left w:val="none" w:sz="0" w:space="0" w:color="auto"/>
        <w:bottom w:val="none" w:sz="0" w:space="0" w:color="auto"/>
        <w:right w:val="none" w:sz="0" w:space="0" w:color="auto"/>
      </w:divBdr>
    </w:div>
    <w:div w:id="1376924574">
      <w:bodyDiv w:val="1"/>
      <w:marLeft w:val="0"/>
      <w:marRight w:val="0"/>
      <w:marTop w:val="0"/>
      <w:marBottom w:val="0"/>
      <w:divBdr>
        <w:top w:val="none" w:sz="0" w:space="0" w:color="auto"/>
        <w:left w:val="none" w:sz="0" w:space="0" w:color="auto"/>
        <w:bottom w:val="none" w:sz="0" w:space="0" w:color="auto"/>
        <w:right w:val="none" w:sz="0" w:space="0" w:color="auto"/>
      </w:divBdr>
    </w:div>
    <w:div w:id="1384215882">
      <w:bodyDiv w:val="1"/>
      <w:marLeft w:val="0"/>
      <w:marRight w:val="0"/>
      <w:marTop w:val="0"/>
      <w:marBottom w:val="0"/>
      <w:divBdr>
        <w:top w:val="none" w:sz="0" w:space="0" w:color="auto"/>
        <w:left w:val="none" w:sz="0" w:space="0" w:color="auto"/>
        <w:bottom w:val="none" w:sz="0" w:space="0" w:color="auto"/>
        <w:right w:val="none" w:sz="0" w:space="0" w:color="auto"/>
      </w:divBdr>
    </w:div>
    <w:div w:id="1384866446">
      <w:bodyDiv w:val="1"/>
      <w:marLeft w:val="0"/>
      <w:marRight w:val="0"/>
      <w:marTop w:val="0"/>
      <w:marBottom w:val="0"/>
      <w:divBdr>
        <w:top w:val="none" w:sz="0" w:space="0" w:color="auto"/>
        <w:left w:val="none" w:sz="0" w:space="0" w:color="auto"/>
        <w:bottom w:val="none" w:sz="0" w:space="0" w:color="auto"/>
        <w:right w:val="none" w:sz="0" w:space="0" w:color="auto"/>
      </w:divBdr>
    </w:div>
    <w:div w:id="1391883838">
      <w:bodyDiv w:val="1"/>
      <w:marLeft w:val="0"/>
      <w:marRight w:val="0"/>
      <w:marTop w:val="0"/>
      <w:marBottom w:val="0"/>
      <w:divBdr>
        <w:top w:val="none" w:sz="0" w:space="0" w:color="auto"/>
        <w:left w:val="none" w:sz="0" w:space="0" w:color="auto"/>
        <w:bottom w:val="none" w:sz="0" w:space="0" w:color="auto"/>
        <w:right w:val="none" w:sz="0" w:space="0" w:color="auto"/>
      </w:divBdr>
    </w:div>
    <w:div w:id="1399204815">
      <w:bodyDiv w:val="1"/>
      <w:marLeft w:val="0"/>
      <w:marRight w:val="0"/>
      <w:marTop w:val="0"/>
      <w:marBottom w:val="0"/>
      <w:divBdr>
        <w:top w:val="none" w:sz="0" w:space="0" w:color="auto"/>
        <w:left w:val="none" w:sz="0" w:space="0" w:color="auto"/>
        <w:bottom w:val="none" w:sz="0" w:space="0" w:color="auto"/>
        <w:right w:val="none" w:sz="0" w:space="0" w:color="auto"/>
      </w:divBdr>
    </w:div>
    <w:div w:id="1401512750">
      <w:bodyDiv w:val="1"/>
      <w:marLeft w:val="0"/>
      <w:marRight w:val="0"/>
      <w:marTop w:val="0"/>
      <w:marBottom w:val="0"/>
      <w:divBdr>
        <w:top w:val="none" w:sz="0" w:space="0" w:color="auto"/>
        <w:left w:val="none" w:sz="0" w:space="0" w:color="auto"/>
        <w:bottom w:val="none" w:sz="0" w:space="0" w:color="auto"/>
        <w:right w:val="none" w:sz="0" w:space="0" w:color="auto"/>
      </w:divBdr>
    </w:div>
    <w:div w:id="1402019428">
      <w:bodyDiv w:val="1"/>
      <w:marLeft w:val="0"/>
      <w:marRight w:val="0"/>
      <w:marTop w:val="0"/>
      <w:marBottom w:val="0"/>
      <w:divBdr>
        <w:top w:val="none" w:sz="0" w:space="0" w:color="auto"/>
        <w:left w:val="none" w:sz="0" w:space="0" w:color="auto"/>
        <w:bottom w:val="none" w:sz="0" w:space="0" w:color="auto"/>
        <w:right w:val="none" w:sz="0" w:space="0" w:color="auto"/>
      </w:divBdr>
    </w:div>
    <w:div w:id="1419403327">
      <w:bodyDiv w:val="1"/>
      <w:marLeft w:val="0"/>
      <w:marRight w:val="0"/>
      <w:marTop w:val="0"/>
      <w:marBottom w:val="0"/>
      <w:divBdr>
        <w:top w:val="none" w:sz="0" w:space="0" w:color="auto"/>
        <w:left w:val="none" w:sz="0" w:space="0" w:color="auto"/>
        <w:bottom w:val="none" w:sz="0" w:space="0" w:color="auto"/>
        <w:right w:val="none" w:sz="0" w:space="0" w:color="auto"/>
      </w:divBdr>
    </w:div>
    <w:div w:id="1420559912">
      <w:bodyDiv w:val="1"/>
      <w:marLeft w:val="0"/>
      <w:marRight w:val="0"/>
      <w:marTop w:val="0"/>
      <w:marBottom w:val="0"/>
      <w:divBdr>
        <w:top w:val="none" w:sz="0" w:space="0" w:color="auto"/>
        <w:left w:val="none" w:sz="0" w:space="0" w:color="auto"/>
        <w:bottom w:val="none" w:sz="0" w:space="0" w:color="auto"/>
        <w:right w:val="none" w:sz="0" w:space="0" w:color="auto"/>
      </w:divBdr>
    </w:div>
    <w:div w:id="1420638626">
      <w:bodyDiv w:val="1"/>
      <w:marLeft w:val="0"/>
      <w:marRight w:val="0"/>
      <w:marTop w:val="0"/>
      <w:marBottom w:val="0"/>
      <w:divBdr>
        <w:top w:val="none" w:sz="0" w:space="0" w:color="auto"/>
        <w:left w:val="none" w:sz="0" w:space="0" w:color="auto"/>
        <w:bottom w:val="none" w:sz="0" w:space="0" w:color="auto"/>
        <w:right w:val="none" w:sz="0" w:space="0" w:color="auto"/>
      </w:divBdr>
    </w:div>
    <w:div w:id="1428233672">
      <w:bodyDiv w:val="1"/>
      <w:marLeft w:val="0"/>
      <w:marRight w:val="0"/>
      <w:marTop w:val="0"/>
      <w:marBottom w:val="0"/>
      <w:divBdr>
        <w:top w:val="none" w:sz="0" w:space="0" w:color="auto"/>
        <w:left w:val="none" w:sz="0" w:space="0" w:color="auto"/>
        <w:bottom w:val="none" w:sz="0" w:space="0" w:color="auto"/>
        <w:right w:val="none" w:sz="0" w:space="0" w:color="auto"/>
      </w:divBdr>
    </w:div>
    <w:div w:id="1434588430">
      <w:bodyDiv w:val="1"/>
      <w:marLeft w:val="0"/>
      <w:marRight w:val="0"/>
      <w:marTop w:val="0"/>
      <w:marBottom w:val="0"/>
      <w:divBdr>
        <w:top w:val="none" w:sz="0" w:space="0" w:color="auto"/>
        <w:left w:val="none" w:sz="0" w:space="0" w:color="auto"/>
        <w:bottom w:val="none" w:sz="0" w:space="0" w:color="auto"/>
        <w:right w:val="none" w:sz="0" w:space="0" w:color="auto"/>
      </w:divBdr>
    </w:div>
    <w:div w:id="1439137496">
      <w:bodyDiv w:val="1"/>
      <w:marLeft w:val="0"/>
      <w:marRight w:val="0"/>
      <w:marTop w:val="0"/>
      <w:marBottom w:val="0"/>
      <w:divBdr>
        <w:top w:val="none" w:sz="0" w:space="0" w:color="auto"/>
        <w:left w:val="none" w:sz="0" w:space="0" w:color="auto"/>
        <w:bottom w:val="none" w:sz="0" w:space="0" w:color="auto"/>
        <w:right w:val="none" w:sz="0" w:space="0" w:color="auto"/>
      </w:divBdr>
    </w:div>
    <w:div w:id="1442409703">
      <w:bodyDiv w:val="1"/>
      <w:marLeft w:val="0"/>
      <w:marRight w:val="0"/>
      <w:marTop w:val="0"/>
      <w:marBottom w:val="0"/>
      <w:divBdr>
        <w:top w:val="none" w:sz="0" w:space="0" w:color="auto"/>
        <w:left w:val="none" w:sz="0" w:space="0" w:color="auto"/>
        <w:bottom w:val="none" w:sz="0" w:space="0" w:color="auto"/>
        <w:right w:val="none" w:sz="0" w:space="0" w:color="auto"/>
      </w:divBdr>
    </w:div>
    <w:div w:id="1453019023">
      <w:bodyDiv w:val="1"/>
      <w:marLeft w:val="0"/>
      <w:marRight w:val="0"/>
      <w:marTop w:val="0"/>
      <w:marBottom w:val="0"/>
      <w:divBdr>
        <w:top w:val="none" w:sz="0" w:space="0" w:color="auto"/>
        <w:left w:val="none" w:sz="0" w:space="0" w:color="auto"/>
        <w:bottom w:val="none" w:sz="0" w:space="0" w:color="auto"/>
        <w:right w:val="none" w:sz="0" w:space="0" w:color="auto"/>
      </w:divBdr>
    </w:div>
    <w:div w:id="1454792297">
      <w:bodyDiv w:val="1"/>
      <w:marLeft w:val="0"/>
      <w:marRight w:val="0"/>
      <w:marTop w:val="0"/>
      <w:marBottom w:val="0"/>
      <w:divBdr>
        <w:top w:val="none" w:sz="0" w:space="0" w:color="auto"/>
        <w:left w:val="none" w:sz="0" w:space="0" w:color="auto"/>
        <w:bottom w:val="none" w:sz="0" w:space="0" w:color="auto"/>
        <w:right w:val="none" w:sz="0" w:space="0" w:color="auto"/>
      </w:divBdr>
    </w:div>
    <w:div w:id="1455103757">
      <w:bodyDiv w:val="1"/>
      <w:marLeft w:val="0"/>
      <w:marRight w:val="0"/>
      <w:marTop w:val="0"/>
      <w:marBottom w:val="0"/>
      <w:divBdr>
        <w:top w:val="none" w:sz="0" w:space="0" w:color="auto"/>
        <w:left w:val="none" w:sz="0" w:space="0" w:color="auto"/>
        <w:bottom w:val="none" w:sz="0" w:space="0" w:color="auto"/>
        <w:right w:val="none" w:sz="0" w:space="0" w:color="auto"/>
      </w:divBdr>
    </w:div>
    <w:div w:id="1455176111">
      <w:bodyDiv w:val="1"/>
      <w:marLeft w:val="0"/>
      <w:marRight w:val="0"/>
      <w:marTop w:val="0"/>
      <w:marBottom w:val="0"/>
      <w:divBdr>
        <w:top w:val="none" w:sz="0" w:space="0" w:color="auto"/>
        <w:left w:val="none" w:sz="0" w:space="0" w:color="auto"/>
        <w:bottom w:val="none" w:sz="0" w:space="0" w:color="auto"/>
        <w:right w:val="none" w:sz="0" w:space="0" w:color="auto"/>
      </w:divBdr>
    </w:div>
    <w:div w:id="1456438684">
      <w:bodyDiv w:val="1"/>
      <w:marLeft w:val="0"/>
      <w:marRight w:val="0"/>
      <w:marTop w:val="0"/>
      <w:marBottom w:val="0"/>
      <w:divBdr>
        <w:top w:val="none" w:sz="0" w:space="0" w:color="auto"/>
        <w:left w:val="none" w:sz="0" w:space="0" w:color="auto"/>
        <w:bottom w:val="none" w:sz="0" w:space="0" w:color="auto"/>
        <w:right w:val="none" w:sz="0" w:space="0" w:color="auto"/>
      </w:divBdr>
    </w:div>
    <w:div w:id="1456799917">
      <w:bodyDiv w:val="1"/>
      <w:marLeft w:val="0"/>
      <w:marRight w:val="0"/>
      <w:marTop w:val="0"/>
      <w:marBottom w:val="0"/>
      <w:divBdr>
        <w:top w:val="none" w:sz="0" w:space="0" w:color="auto"/>
        <w:left w:val="none" w:sz="0" w:space="0" w:color="auto"/>
        <w:bottom w:val="none" w:sz="0" w:space="0" w:color="auto"/>
        <w:right w:val="none" w:sz="0" w:space="0" w:color="auto"/>
      </w:divBdr>
    </w:div>
    <w:div w:id="1467165214">
      <w:bodyDiv w:val="1"/>
      <w:marLeft w:val="0"/>
      <w:marRight w:val="0"/>
      <w:marTop w:val="0"/>
      <w:marBottom w:val="0"/>
      <w:divBdr>
        <w:top w:val="none" w:sz="0" w:space="0" w:color="auto"/>
        <w:left w:val="none" w:sz="0" w:space="0" w:color="auto"/>
        <w:bottom w:val="none" w:sz="0" w:space="0" w:color="auto"/>
        <w:right w:val="none" w:sz="0" w:space="0" w:color="auto"/>
      </w:divBdr>
    </w:div>
    <w:div w:id="1469395696">
      <w:bodyDiv w:val="1"/>
      <w:marLeft w:val="0"/>
      <w:marRight w:val="0"/>
      <w:marTop w:val="0"/>
      <w:marBottom w:val="0"/>
      <w:divBdr>
        <w:top w:val="none" w:sz="0" w:space="0" w:color="auto"/>
        <w:left w:val="none" w:sz="0" w:space="0" w:color="auto"/>
        <w:bottom w:val="none" w:sz="0" w:space="0" w:color="auto"/>
        <w:right w:val="none" w:sz="0" w:space="0" w:color="auto"/>
      </w:divBdr>
    </w:div>
    <w:div w:id="1470440205">
      <w:bodyDiv w:val="1"/>
      <w:marLeft w:val="0"/>
      <w:marRight w:val="0"/>
      <w:marTop w:val="0"/>
      <w:marBottom w:val="0"/>
      <w:divBdr>
        <w:top w:val="none" w:sz="0" w:space="0" w:color="auto"/>
        <w:left w:val="none" w:sz="0" w:space="0" w:color="auto"/>
        <w:bottom w:val="none" w:sz="0" w:space="0" w:color="auto"/>
        <w:right w:val="none" w:sz="0" w:space="0" w:color="auto"/>
      </w:divBdr>
    </w:div>
    <w:div w:id="1481461527">
      <w:bodyDiv w:val="1"/>
      <w:marLeft w:val="0"/>
      <w:marRight w:val="0"/>
      <w:marTop w:val="0"/>
      <w:marBottom w:val="0"/>
      <w:divBdr>
        <w:top w:val="none" w:sz="0" w:space="0" w:color="auto"/>
        <w:left w:val="none" w:sz="0" w:space="0" w:color="auto"/>
        <w:bottom w:val="none" w:sz="0" w:space="0" w:color="auto"/>
        <w:right w:val="none" w:sz="0" w:space="0" w:color="auto"/>
      </w:divBdr>
    </w:div>
    <w:div w:id="1485463829">
      <w:bodyDiv w:val="1"/>
      <w:marLeft w:val="0"/>
      <w:marRight w:val="0"/>
      <w:marTop w:val="0"/>
      <w:marBottom w:val="0"/>
      <w:divBdr>
        <w:top w:val="none" w:sz="0" w:space="0" w:color="auto"/>
        <w:left w:val="none" w:sz="0" w:space="0" w:color="auto"/>
        <w:bottom w:val="none" w:sz="0" w:space="0" w:color="auto"/>
        <w:right w:val="none" w:sz="0" w:space="0" w:color="auto"/>
      </w:divBdr>
    </w:div>
    <w:div w:id="1497988512">
      <w:bodyDiv w:val="1"/>
      <w:marLeft w:val="0"/>
      <w:marRight w:val="0"/>
      <w:marTop w:val="0"/>
      <w:marBottom w:val="0"/>
      <w:divBdr>
        <w:top w:val="none" w:sz="0" w:space="0" w:color="auto"/>
        <w:left w:val="none" w:sz="0" w:space="0" w:color="auto"/>
        <w:bottom w:val="none" w:sz="0" w:space="0" w:color="auto"/>
        <w:right w:val="none" w:sz="0" w:space="0" w:color="auto"/>
      </w:divBdr>
    </w:div>
    <w:div w:id="1507399443">
      <w:bodyDiv w:val="1"/>
      <w:marLeft w:val="0"/>
      <w:marRight w:val="0"/>
      <w:marTop w:val="0"/>
      <w:marBottom w:val="0"/>
      <w:divBdr>
        <w:top w:val="none" w:sz="0" w:space="0" w:color="auto"/>
        <w:left w:val="none" w:sz="0" w:space="0" w:color="auto"/>
        <w:bottom w:val="none" w:sz="0" w:space="0" w:color="auto"/>
        <w:right w:val="none" w:sz="0" w:space="0" w:color="auto"/>
      </w:divBdr>
    </w:div>
    <w:div w:id="1533609156">
      <w:bodyDiv w:val="1"/>
      <w:marLeft w:val="0"/>
      <w:marRight w:val="0"/>
      <w:marTop w:val="0"/>
      <w:marBottom w:val="0"/>
      <w:divBdr>
        <w:top w:val="none" w:sz="0" w:space="0" w:color="auto"/>
        <w:left w:val="none" w:sz="0" w:space="0" w:color="auto"/>
        <w:bottom w:val="none" w:sz="0" w:space="0" w:color="auto"/>
        <w:right w:val="none" w:sz="0" w:space="0" w:color="auto"/>
      </w:divBdr>
    </w:div>
    <w:div w:id="1533877291">
      <w:bodyDiv w:val="1"/>
      <w:marLeft w:val="0"/>
      <w:marRight w:val="0"/>
      <w:marTop w:val="0"/>
      <w:marBottom w:val="0"/>
      <w:divBdr>
        <w:top w:val="none" w:sz="0" w:space="0" w:color="auto"/>
        <w:left w:val="none" w:sz="0" w:space="0" w:color="auto"/>
        <w:bottom w:val="none" w:sz="0" w:space="0" w:color="auto"/>
        <w:right w:val="none" w:sz="0" w:space="0" w:color="auto"/>
      </w:divBdr>
    </w:div>
    <w:div w:id="1534422885">
      <w:bodyDiv w:val="1"/>
      <w:marLeft w:val="0"/>
      <w:marRight w:val="0"/>
      <w:marTop w:val="0"/>
      <w:marBottom w:val="0"/>
      <w:divBdr>
        <w:top w:val="none" w:sz="0" w:space="0" w:color="auto"/>
        <w:left w:val="none" w:sz="0" w:space="0" w:color="auto"/>
        <w:bottom w:val="none" w:sz="0" w:space="0" w:color="auto"/>
        <w:right w:val="none" w:sz="0" w:space="0" w:color="auto"/>
      </w:divBdr>
    </w:div>
    <w:div w:id="1539078857">
      <w:bodyDiv w:val="1"/>
      <w:marLeft w:val="0"/>
      <w:marRight w:val="0"/>
      <w:marTop w:val="0"/>
      <w:marBottom w:val="0"/>
      <w:divBdr>
        <w:top w:val="none" w:sz="0" w:space="0" w:color="auto"/>
        <w:left w:val="none" w:sz="0" w:space="0" w:color="auto"/>
        <w:bottom w:val="none" w:sz="0" w:space="0" w:color="auto"/>
        <w:right w:val="none" w:sz="0" w:space="0" w:color="auto"/>
      </w:divBdr>
    </w:div>
    <w:div w:id="1543906490">
      <w:bodyDiv w:val="1"/>
      <w:marLeft w:val="0"/>
      <w:marRight w:val="0"/>
      <w:marTop w:val="0"/>
      <w:marBottom w:val="0"/>
      <w:divBdr>
        <w:top w:val="none" w:sz="0" w:space="0" w:color="auto"/>
        <w:left w:val="none" w:sz="0" w:space="0" w:color="auto"/>
        <w:bottom w:val="none" w:sz="0" w:space="0" w:color="auto"/>
        <w:right w:val="none" w:sz="0" w:space="0" w:color="auto"/>
      </w:divBdr>
    </w:div>
    <w:div w:id="1549565910">
      <w:bodyDiv w:val="1"/>
      <w:marLeft w:val="0"/>
      <w:marRight w:val="0"/>
      <w:marTop w:val="0"/>
      <w:marBottom w:val="0"/>
      <w:divBdr>
        <w:top w:val="none" w:sz="0" w:space="0" w:color="auto"/>
        <w:left w:val="none" w:sz="0" w:space="0" w:color="auto"/>
        <w:bottom w:val="none" w:sz="0" w:space="0" w:color="auto"/>
        <w:right w:val="none" w:sz="0" w:space="0" w:color="auto"/>
      </w:divBdr>
    </w:div>
    <w:div w:id="1557159406">
      <w:bodyDiv w:val="1"/>
      <w:marLeft w:val="0"/>
      <w:marRight w:val="0"/>
      <w:marTop w:val="0"/>
      <w:marBottom w:val="0"/>
      <w:divBdr>
        <w:top w:val="none" w:sz="0" w:space="0" w:color="auto"/>
        <w:left w:val="none" w:sz="0" w:space="0" w:color="auto"/>
        <w:bottom w:val="none" w:sz="0" w:space="0" w:color="auto"/>
        <w:right w:val="none" w:sz="0" w:space="0" w:color="auto"/>
      </w:divBdr>
    </w:div>
    <w:div w:id="1558397361">
      <w:bodyDiv w:val="1"/>
      <w:marLeft w:val="0"/>
      <w:marRight w:val="0"/>
      <w:marTop w:val="0"/>
      <w:marBottom w:val="0"/>
      <w:divBdr>
        <w:top w:val="none" w:sz="0" w:space="0" w:color="auto"/>
        <w:left w:val="none" w:sz="0" w:space="0" w:color="auto"/>
        <w:bottom w:val="none" w:sz="0" w:space="0" w:color="auto"/>
        <w:right w:val="none" w:sz="0" w:space="0" w:color="auto"/>
      </w:divBdr>
    </w:div>
    <w:div w:id="1565992329">
      <w:bodyDiv w:val="1"/>
      <w:marLeft w:val="0"/>
      <w:marRight w:val="0"/>
      <w:marTop w:val="0"/>
      <w:marBottom w:val="0"/>
      <w:divBdr>
        <w:top w:val="none" w:sz="0" w:space="0" w:color="auto"/>
        <w:left w:val="none" w:sz="0" w:space="0" w:color="auto"/>
        <w:bottom w:val="none" w:sz="0" w:space="0" w:color="auto"/>
        <w:right w:val="none" w:sz="0" w:space="0" w:color="auto"/>
      </w:divBdr>
    </w:div>
    <w:div w:id="1568028237">
      <w:bodyDiv w:val="1"/>
      <w:marLeft w:val="0"/>
      <w:marRight w:val="0"/>
      <w:marTop w:val="0"/>
      <w:marBottom w:val="0"/>
      <w:divBdr>
        <w:top w:val="none" w:sz="0" w:space="0" w:color="auto"/>
        <w:left w:val="none" w:sz="0" w:space="0" w:color="auto"/>
        <w:bottom w:val="none" w:sz="0" w:space="0" w:color="auto"/>
        <w:right w:val="none" w:sz="0" w:space="0" w:color="auto"/>
      </w:divBdr>
    </w:div>
    <w:div w:id="1588073287">
      <w:bodyDiv w:val="1"/>
      <w:marLeft w:val="0"/>
      <w:marRight w:val="0"/>
      <w:marTop w:val="0"/>
      <w:marBottom w:val="0"/>
      <w:divBdr>
        <w:top w:val="none" w:sz="0" w:space="0" w:color="auto"/>
        <w:left w:val="none" w:sz="0" w:space="0" w:color="auto"/>
        <w:bottom w:val="none" w:sz="0" w:space="0" w:color="auto"/>
        <w:right w:val="none" w:sz="0" w:space="0" w:color="auto"/>
      </w:divBdr>
    </w:div>
    <w:div w:id="1594586110">
      <w:bodyDiv w:val="1"/>
      <w:marLeft w:val="0"/>
      <w:marRight w:val="0"/>
      <w:marTop w:val="0"/>
      <w:marBottom w:val="0"/>
      <w:divBdr>
        <w:top w:val="none" w:sz="0" w:space="0" w:color="auto"/>
        <w:left w:val="none" w:sz="0" w:space="0" w:color="auto"/>
        <w:bottom w:val="none" w:sz="0" w:space="0" w:color="auto"/>
        <w:right w:val="none" w:sz="0" w:space="0" w:color="auto"/>
      </w:divBdr>
    </w:div>
    <w:div w:id="1599484552">
      <w:bodyDiv w:val="1"/>
      <w:marLeft w:val="0"/>
      <w:marRight w:val="0"/>
      <w:marTop w:val="0"/>
      <w:marBottom w:val="0"/>
      <w:divBdr>
        <w:top w:val="none" w:sz="0" w:space="0" w:color="auto"/>
        <w:left w:val="none" w:sz="0" w:space="0" w:color="auto"/>
        <w:bottom w:val="none" w:sz="0" w:space="0" w:color="auto"/>
        <w:right w:val="none" w:sz="0" w:space="0" w:color="auto"/>
      </w:divBdr>
    </w:div>
    <w:div w:id="1607036089">
      <w:bodyDiv w:val="1"/>
      <w:marLeft w:val="0"/>
      <w:marRight w:val="0"/>
      <w:marTop w:val="0"/>
      <w:marBottom w:val="0"/>
      <w:divBdr>
        <w:top w:val="none" w:sz="0" w:space="0" w:color="auto"/>
        <w:left w:val="none" w:sz="0" w:space="0" w:color="auto"/>
        <w:bottom w:val="none" w:sz="0" w:space="0" w:color="auto"/>
        <w:right w:val="none" w:sz="0" w:space="0" w:color="auto"/>
      </w:divBdr>
    </w:div>
    <w:div w:id="1631281931">
      <w:bodyDiv w:val="1"/>
      <w:marLeft w:val="0"/>
      <w:marRight w:val="0"/>
      <w:marTop w:val="0"/>
      <w:marBottom w:val="0"/>
      <w:divBdr>
        <w:top w:val="none" w:sz="0" w:space="0" w:color="auto"/>
        <w:left w:val="none" w:sz="0" w:space="0" w:color="auto"/>
        <w:bottom w:val="none" w:sz="0" w:space="0" w:color="auto"/>
        <w:right w:val="none" w:sz="0" w:space="0" w:color="auto"/>
      </w:divBdr>
    </w:div>
    <w:div w:id="1634167011">
      <w:bodyDiv w:val="1"/>
      <w:marLeft w:val="0"/>
      <w:marRight w:val="0"/>
      <w:marTop w:val="0"/>
      <w:marBottom w:val="0"/>
      <w:divBdr>
        <w:top w:val="none" w:sz="0" w:space="0" w:color="auto"/>
        <w:left w:val="none" w:sz="0" w:space="0" w:color="auto"/>
        <w:bottom w:val="none" w:sz="0" w:space="0" w:color="auto"/>
        <w:right w:val="none" w:sz="0" w:space="0" w:color="auto"/>
      </w:divBdr>
    </w:div>
    <w:div w:id="1641495161">
      <w:bodyDiv w:val="1"/>
      <w:marLeft w:val="0"/>
      <w:marRight w:val="0"/>
      <w:marTop w:val="0"/>
      <w:marBottom w:val="0"/>
      <w:divBdr>
        <w:top w:val="none" w:sz="0" w:space="0" w:color="auto"/>
        <w:left w:val="none" w:sz="0" w:space="0" w:color="auto"/>
        <w:bottom w:val="none" w:sz="0" w:space="0" w:color="auto"/>
        <w:right w:val="none" w:sz="0" w:space="0" w:color="auto"/>
      </w:divBdr>
    </w:div>
    <w:div w:id="1647277639">
      <w:bodyDiv w:val="1"/>
      <w:marLeft w:val="0"/>
      <w:marRight w:val="0"/>
      <w:marTop w:val="0"/>
      <w:marBottom w:val="0"/>
      <w:divBdr>
        <w:top w:val="none" w:sz="0" w:space="0" w:color="auto"/>
        <w:left w:val="none" w:sz="0" w:space="0" w:color="auto"/>
        <w:bottom w:val="none" w:sz="0" w:space="0" w:color="auto"/>
        <w:right w:val="none" w:sz="0" w:space="0" w:color="auto"/>
      </w:divBdr>
    </w:div>
    <w:div w:id="1653363256">
      <w:bodyDiv w:val="1"/>
      <w:marLeft w:val="0"/>
      <w:marRight w:val="0"/>
      <w:marTop w:val="0"/>
      <w:marBottom w:val="0"/>
      <w:divBdr>
        <w:top w:val="none" w:sz="0" w:space="0" w:color="auto"/>
        <w:left w:val="none" w:sz="0" w:space="0" w:color="auto"/>
        <w:bottom w:val="none" w:sz="0" w:space="0" w:color="auto"/>
        <w:right w:val="none" w:sz="0" w:space="0" w:color="auto"/>
      </w:divBdr>
    </w:div>
    <w:div w:id="1653364333">
      <w:bodyDiv w:val="1"/>
      <w:marLeft w:val="0"/>
      <w:marRight w:val="0"/>
      <w:marTop w:val="0"/>
      <w:marBottom w:val="0"/>
      <w:divBdr>
        <w:top w:val="none" w:sz="0" w:space="0" w:color="auto"/>
        <w:left w:val="none" w:sz="0" w:space="0" w:color="auto"/>
        <w:bottom w:val="none" w:sz="0" w:space="0" w:color="auto"/>
        <w:right w:val="none" w:sz="0" w:space="0" w:color="auto"/>
      </w:divBdr>
    </w:div>
    <w:div w:id="1657488456">
      <w:bodyDiv w:val="1"/>
      <w:marLeft w:val="0"/>
      <w:marRight w:val="0"/>
      <w:marTop w:val="0"/>
      <w:marBottom w:val="0"/>
      <w:divBdr>
        <w:top w:val="none" w:sz="0" w:space="0" w:color="auto"/>
        <w:left w:val="none" w:sz="0" w:space="0" w:color="auto"/>
        <w:bottom w:val="none" w:sz="0" w:space="0" w:color="auto"/>
        <w:right w:val="none" w:sz="0" w:space="0" w:color="auto"/>
      </w:divBdr>
    </w:div>
    <w:div w:id="1662156683">
      <w:bodyDiv w:val="1"/>
      <w:marLeft w:val="0"/>
      <w:marRight w:val="0"/>
      <w:marTop w:val="0"/>
      <w:marBottom w:val="0"/>
      <w:divBdr>
        <w:top w:val="none" w:sz="0" w:space="0" w:color="auto"/>
        <w:left w:val="none" w:sz="0" w:space="0" w:color="auto"/>
        <w:bottom w:val="none" w:sz="0" w:space="0" w:color="auto"/>
        <w:right w:val="none" w:sz="0" w:space="0" w:color="auto"/>
      </w:divBdr>
    </w:div>
    <w:div w:id="1670593955">
      <w:bodyDiv w:val="1"/>
      <w:marLeft w:val="0"/>
      <w:marRight w:val="0"/>
      <w:marTop w:val="0"/>
      <w:marBottom w:val="0"/>
      <w:divBdr>
        <w:top w:val="none" w:sz="0" w:space="0" w:color="auto"/>
        <w:left w:val="none" w:sz="0" w:space="0" w:color="auto"/>
        <w:bottom w:val="none" w:sz="0" w:space="0" w:color="auto"/>
        <w:right w:val="none" w:sz="0" w:space="0" w:color="auto"/>
      </w:divBdr>
    </w:div>
    <w:div w:id="1671368257">
      <w:bodyDiv w:val="1"/>
      <w:marLeft w:val="0"/>
      <w:marRight w:val="0"/>
      <w:marTop w:val="0"/>
      <w:marBottom w:val="0"/>
      <w:divBdr>
        <w:top w:val="none" w:sz="0" w:space="0" w:color="auto"/>
        <w:left w:val="none" w:sz="0" w:space="0" w:color="auto"/>
        <w:bottom w:val="none" w:sz="0" w:space="0" w:color="auto"/>
        <w:right w:val="none" w:sz="0" w:space="0" w:color="auto"/>
      </w:divBdr>
    </w:div>
    <w:div w:id="1671525797">
      <w:bodyDiv w:val="1"/>
      <w:marLeft w:val="0"/>
      <w:marRight w:val="0"/>
      <w:marTop w:val="0"/>
      <w:marBottom w:val="0"/>
      <w:divBdr>
        <w:top w:val="none" w:sz="0" w:space="0" w:color="auto"/>
        <w:left w:val="none" w:sz="0" w:space="0" w:color="auto"/>
        <w:bottom w:val="none" w:sz="0" w:space="0" w:color="auto"/>
        <w:right w:val="none" w:sz="0" w:space="0" w:color="auto"/>
      </w:divBdr>
    </w:div>
    <w:div w:id="1677220483">
      <w:bodyDiv w:val="1"/>
      <w:marLeft w:val="0"/>
      <w:marRight w:val="0"/>
      <w:marTop w:val="0"/>
      <w:marBottom w:val="0"/>
      <w:divBdr>
        <w:top w:val="none" w:sz="0" w:space="0" w:color="auto"/>
        <w:left w:val="none" w:sz="0" w:space="0" w:color="auto"/>
        <w:bottom w:val="none" w:sz="0" w:space="0" w:color="auto"/>
        <w:right w:val="none" w:sz="0" w:space="0" w:color="auto"/>
      </w:divBdr>
    </w:div>
    <w:div w:id="1682465933">
      <w:bodyDiv w:val="1"/>
      <w:marLeft w:val="0"/>
      <w:marRight w:val="0"/>
      <w:marTop w:val="0"/>
      <w:marBottom w:val="0"/>
      <w:divBdr>
        <w:top w:val="none" w:sz="0" w:space="0" w:color="auto"/>
        <w:left w:val="none" w:sz="0" w:space="0" w:color="auto"/>
        <w:bottom w:val="none" w:sz="0" w:space="0" w:color="auto"/>
        <w:right w:val="none" w:sz="0" w:space="0" w:color="auto"/>
      </w:divBdr>
    </w:div>
    <w:div w:id="1682656302">
      <w:bodyDiv w:val="1"/>
      <w:marLeft w:val="0"/>
      <w:marRight w:val="0"/>
      <w:marTop w:val="0"/>
      <w:marBottom w:val="0"/>
      <w:divBdr>
        <w:top w:val="none" w:sz="0" w:space="0" w:color="auto"/>
        <w:left w:val="none" w:sz="0" w:space="0" w:color="auto"/>
        <w:bottom w:val="none" w:sz="0" w:space="0" w:color="auto"/>
        <w:right w:val="none" w:sz="0" w:space="0" w:color="auto"/>
      </w:divBdr>
    </w:div>
    <w:div w:id="1691419444">
      <w:bodyDiv w:val="1"/>
      <w:marLeft w:val="0"/>
      <w:marRight w:val="0"/>
      <w:marTop w:val="0"/>
      <w:marBottom w:val="0"/>
      <w:divBdr>
        <w:top w:val="none" w:sz="0" w:space="0" w:color="auto"/>
        <w:left w:val="none" w:sz="0" w:space="0" w:color="auto"/>
        <w:bottom w:val="none" w:sz="0" w:space="0" w:color="auto"/>
        <w:right w:val="none" w:sz="0" w:space="0" w:color="auto"/>
      </w:divBdr>
    </w:div>
    <w:div w:id="1692023081">
      <w:bodyDiv w:val="1"/>
      <w:marLeft w:val="0"/>
      <w:marRight w:val="0"/>
      <w:marTop w:val="0"/>
      <w:marBottom w:val="0"/>
      <w:divBdr>
        <w:top w:val="none" w:sz="0" w:space="0" w:color="auto"/>
        <w:left w:val="none" w:sz="0" w:space="0" w:color="auto"/>
        <w:bottom w:val="none" w:sz="0" w:space="0" w:color="auto"/>
        <w:right w:val="none" w:sz="0" w:space="0" w:color="auto"/>
      </w:divBdr>
    </w:div>
    <w:div w:id="1696421124">
      <w:bodyDiv w:val="1"/>
      <w:marLeft w:val="0"/>
      <w:marRight w:val="0"/>
      <w:marTop w:val="0"/>
      <w:marBottom w:val="0"/>
      <w:divBdr>
        <w:top w:val="none" w:sz="0" w:space="0" w:color="auto"/>
        <w:left w:val="none" w:sz="0" w:space="0" w:color="auto"/>
        <w:bottom w:val="none" w:sz="0" w:space="0" w:color="auto"/>
        <w:right w:val="none" w:sz="0" w:space="0" w:color="auto"/>
      </w:divBdr>
    </w:div>
    <w:div w:id="1701081041">
      <w:bodyDiv w:val="1"/>
      <w:marLeft w:val="0"/>
      <w:marRight w:val="0"/>
      <w:marTop w:val="0"/>
      <w:marBottom w:val="0"/>
      <w:divBdr>
        <w:top w:val="none" w:sz="0" w:space="0" w:color="auto"/>
        <w:left w:val="none" w:sz="0" w:space="0" w:color="auto"/>
        <w:bottom w:val="none" w:sz="0" w:space="0" w:color="auto"/>
        <w:right w:val="none" w:sz="0" w:space="0" w:color="auto"/>
      </w:divBdr>
    </w:div>
    <w:div w:id="1709603041">
      <w:bodyDiv w:val="1"/>
      <w:marLeft w:val="0"/>
      <w:marRight w:val="0"/>
      <w:marTop w:val="0"/>
      <w:marBottom w:val="0"/>
      <w:divBdr>
        <w:top w:val="none" w:sz="0" w:space="0" w:color="auto"/>
        <w:left w:val="none" w:sz="0" w:space="0" w:color="auto"/>
        <w:bottom w:val="none" w:sz="0" w:space="0" w:color="auto"/>
        <w:right w:val="none" w:sz="0" w:space="0" w:color="auto"/>
      </w:divBdr>
    </w:div>
    <w:div w:id="1718041015">
      <w:bodyDiv w:val="1"/>
      <w:marLeft w:val="0"/>
      <w:marRight w:val="0"/>
      <w:marTop w:val="0"/>
      <w:marBottom w:val="0"/>
      <w:divBdr>
        <w:top w:val="none" w:sz="0" w:space="0" w:color="auto"/>
        <w:left w:val="none" w:sz="0" w:space="0" w:color="auto"/>
        <w:bottom w:val="none" w:sz="0" w:space="0" w:color="auto"/>
        <w:right w:val="none" w:sz="0" w:space="0" w:color="auto"/>
      </w:divBdr>
    </w:div>
    <w:div w:id="1731996278">
      <w:bodyDiv w:val="1"/>
      <w:marLeft w:val="0"/>
      <w:marRight w:val="0"/>
      <w:marTop w:val="0"/>
      <w:marBottom w:val="0"/>
      <w:divBdr>
        <w:top w:val="none" w:sz="0" w:space="0" w:color="auto"/>
        <w:left w:val="none" w:sz="0" w:space="0" w:color="auto"/>
        <w:bottom w:val="none" w:sz="0" w:space="0" w:color="auto"/>
        <w:right w:val="none" w:sz="0" w:space="0" w:color="auto"/>
      </w:divBdr>
    </w:div>
    <w:div w:id="1733380470">
      <w:bodyDiv w:val="1"/>
      <w:marLeft w:val="0"/>
      <w:marRight w:val="0"/>
      <w:marTop w:val="0"/>
      <w:marBottom w:val="0"/>
      <w:divBdr>
        <w:top w:val="none" w:sz="0" w:space="0" w:color="auto"/>
        <w:left w:val="none" w:sz="0" w:space="0" w:color="auto"/>
        <w:bottom w:val="none" w:sz="0" w:space="0" w:color="auto"/>
        <w:right w:val="none" w:sz="0" w:space="0" w:color="auto"/>
      </w:divBdr>
    </w:div>
    <w:div w:id="1735396310">
      <w:bodyDiv w:val="1"/>
      <w:marLeft w:val="0"/>
      <w:marRight w:val="0"/>
      <w:marTop w:val="0"/>
      <w:marBottom w:val="0"/>
      <w:divBdr>
        <w:top w:val="none" w:sz="0" w:space="0" w:color="auto"/>
        <w:left w:val="none" w:sz="0" w:space="0" w:color="auto"/>
        <w:bottom w:val="none" w:sz="0" w:space="0" w:color="auto"/>
        <w:right w:val="none" w:sz="0" w:space="0" w:color="auto"/>
      </w:divBdr>
    </w:div>
    <w:div w:id="1737169762">
      <w:bodyDiv w:val="1"/>
      <w:marLeft w:val="0"/>
      <w:marRight w:val="0"/>
      <w:marTop w:val="0"/>
      <w:marBottom w:val="0"/>
      <w:divBdr>
        <w:top w:val="none" w:sz="0" w:space="0" w:color="auto"/>
        <w:left w:val="none" w:sz="0" w:space="0" w:color="auto"/>
        <w:bottom w:val="none" w:sz="0" w:space="0" w:color="auto"/>
        <w:right w:val="none" w:sz="0" w:space="0" w:color="auto"/>
      </w:divBdr>
    </w:div>
    <w:div w:id="1744178855">
      <w:bodyDiv w:val="1"/>
      <w:marLeft w:val="0"/>
      <w:marRight w:val="0"/>
      <w:marTop w:val="0"/>
      <w:marBottom w:val="0"/>
      <w:divBdr>
        <w:top w:val="none" w:sz="0" w:space="0" w:color="auto"/>
        <w:left w:val="none" w:sz="0" w:space="0" w:color="auto"/>
        <w:bottom w:val="none" w:sz="0" w:space="0" w:color="auto"/>
        <w:right w:val="none" w:sz="0" w:space="0" w:color="auto"/>
      </w:divBdr>
    </w:div>
    <w:div w:id="1752847752">
      <w:bodyDiv w:val="1"/>
      <w:marLeft w:val="0"/>
      <w:marRight w:val="0"/>
      <w:marTop w:val="0"/>
      <w:marBottom w:val="0"/>
      <w:divBdr>
        <w:top w:val="none" w:sz="0" w:space="0" w:color="auto"/>
        <w:left w:val="none" w:sz="0" w:space="0" w:color="auto"/>
        <w:bottom w:val="none" w:sz="0" w:space="0" w:color="auto"/>
        <w:right w:val="none" w:sz="0" w:space="0" w:color="auto"/>
      </w:divBdr>
    </w:div>
    <w:div w:id="1758212884">
      <w:bodyDiv w:val="1"/>
      <w:marLeft w:val="0"/>
      <w:marRight w:val="0"/>
      <w:marTop w:val="0"/>
      <w:marBottom w:val="0"/>
      <w:divBdr>
        <w:top w:val="none" w:sz="0" w:space="0" w:color="auto"/>
        <w:left w:val="none" w:sz="0" w:space="0" w:color="auto"/>
        <w:bottom w:val="none" w:sz="0" w:space="0" w:color="auto"/>
        <w:right w:val="none" w:sz="0" w:space="0" w:color="auto"/>
      </w:divBdr>
    </w:div>
    <w:div w:id="1758943256">
      <w:bodyDiv w:val="1"/>
      <w:marLeft w:val="0"/>
      <w:marRight w:val="0"/>
      <w:marTop w:val="0"/>
      <w:marBottom w:val="0"/>
      <w:divBdr>
        <w:top w:val="none" w:sz="0" w:space="0" w:color="auto"/>
        <w:left w:val="none" w:sz="0" w:space="0" w:color="auto"/>
        <w:bottom w:val="none" w:sz="0" w:space="0" w:color="auto"/>
        <w:right w:val="none" w:sz="0" w:space="0" w:color="auto"/>
      </w:divBdr>
    </w:div>
    <w:div w:id="1759518330">
      <w:bodyDiv w:val="1"/>
      <w:marLeft w:val="0"/>
      <w:marRight w:val="0"/>
      <w:marTop w:val="0"/>
      <w:marBottom w:val="0"/>
      <w:divBdr>
        <w:top w:val="none" w:sz="0" w:space="0" w:color="auto"/>
        <w:left w:val="none" w:sz="0" w:space="0" w:color="auto"/>
        <w:bottom w:val="none" w:sz="0" w:space="0" w:color="auto"/>
        <w:right w:val="none" w:sz="0" w:space="0" w:color="auto"/>
      </w:divBdr>
    </w:div>
    <w:div w:id="1763186611">
      <w:bodyDiv w:val="1"/>
      <w:marLeft w:val="0"/>
      <w:marRight w:val="0"/>
      <w:marTop w:val="0"/>
      <w:marBottom w:val="0"/>
      <w:divBdr>
        <w:top w:val="none" w:sz="0" w:space="0" w:color="auto"/>
        <w:left w:val="none" w:sz="0" w:space="0" w:color="auto"/>
        <w:bottom w:val="none" w:sz="0" w:space="0" w:color="auto"/>
        <w:right w:val="none" w:sz="0" w:space="0" w:color="auto"/>
      </w:divBdr>
    </w:div>
    <w:div w:id="1768233724">
      <w:bodyDiv w:val="1"/>
      <w:marLeft w:val="0"/>
      <w:marRight w:val="0"/>
      <w:marTop w:val="0"/>
      <w:marBottom w:val="0"/>
      <w:divBdr>
        <w:top w:val="none" w:sz="0" w:space="0" w:color="auto"/>
        <w:left w:val="none" w:sz="0" w:space="0" w:color="auto"/>
        <w:bottom w:val="none" w:sz="0" w:space="0" w:color="auto"/>
        <w:right w:val="none" w:sz="0" w:space="0" w:color="auto"/>
      </w:divBdr>
    </w:div>
    <w:div w:id="1769618520">
      <w:bodyDiv w:val="1"/>
      <w:marLeft w:val="0"/>
      <w:marRight w:val="0"/>
      <w:marTop w:val="0"/>
      <w:marBottom w:val="0"/>
      <w:divBdr>
        <w:top w:val="none" w:sz="0" w:space="0" w:color="auto"/>
        <w:left w:val="none" w:sz="0" w:space="0" w:color="auto"/>
        <w:bottom w:val="none" w:sz="0" w:space="0" w:color="auto"/>
        <w:right w:val="none" w:sz="0" w:space="0" w:color="auto"/>
      </w:divBdr>
    </w:div>
    <w:div w:id="1769622402">
      <w:bodyDiv w:val="1"/>
      <w:marLeft w:val="0"/>
      <w:marRight w:val="0"/>
      <w:marTop w:val="0"/>
      <w:marBottom w:val="0"/>
      <w:divBdr>
        <w:top w:val="none" w:sz="0" w:space="0" w:color="auto"/>
        <w:left w:val="none" w:sz="0" w:space="0" w:color="auto"/>
        <w:bottom w:val="none" w:sz="0" w:space="0" w:color="auto"/>
        <w:right w:val="none" w:sz="0" w:space="0" w:color="auto"/>
      </w:divBdr>
    </w:div>
    <w:div w:id="1770394723">
      <w:bodyDiv w:val="1"/>
      <w:marLeft w:val="0"/>
      <w:marRight w:val="0"/>
      <w:marTop w:val="0"/>
      <w:marBottom w:val="0"/>
      <w:divBdr>
        <w:top w:val="none" w:sz="0" w:space="0" w:color="auto"/>
        <w:left w:val="none" w:sz="0" w:space="0" w:color="auto"/>
        <w:bottom w:val="none" w:sz="0" w:space="0" w:color="auto"/>
        <w:right w:val="none" w:sz="0" w:space="0" w:color="auto"/>
      </w:divBdr>
    </w:div>
    <w:div w:id="1770926502">
      <w:bodyDiv w:val="1"/>
      <w:marLeft w:val="0"/>
      <w:marRight w:val="0"/>
      <w:marTop w:val="0"/>
      <w:marBottom w:val="0"/>
      <w:divBdr>
        <w:top w:val="none" w:sz="0" w:space="0" w:color="auto"/>
        <w:left w:val="none" w:sz="0" w:space="0" w:color="auto"/>
        <w:bottom w:val="none" w:sz="0" w:space="0" w:color="auto"/>
        <w:right w:val="none" w:sz="0" w:space="0" w:color="auto"/>
      </w:divBdr>
    </w:div>
    <w:div w:id="1773626070">
      <w:bodyDiv w:val="1"/>
      <w:marLeft w:val="0"/>
      <w:marRight w:val="0"/>
      <w:marTop w:val="0"/>
      <w:marBottom w:val="0"/>
      <w:divBdr>
        <w:top w:val="none" w:sz="0" w:space="0" w:color="auto"/>
        <w:left w:val="none" w:sz="0" w:space="0" w:color="auto"/>
        <w:bottom w:val="none" w:sz="0" w:space="0" w:color="auto"/>
        <w:right w:val="none" w:sz="0" w:space="0" w:color="auto"/>
      </w:divBdr>
    </w:div>
    <w:div w:id="1787433110">
      <w:bodyDiv w:val="1"/>
      <w:marLeft w:val="0"/>
      <w:marRight w:val="0"/>
      <w:marTop w:val="0"/>
      <w:marBottom w:val="0"/>
      <w:divBdr>
        <w:top w:val="none" w:sz="0" w:space="0" w:color="auto"/>
        <w:left w:val="none" w:sz="0" w:space="0" w:color="auto"/>
        <w:bottom w:val="none" w:sz="0" w:space="0" w:color="auto"/>
        <w:right w:val="none" w:sz="0" w:space="0" w:color="auto"/>
      </w:divBdr>
    </w:div>
    <w:div w:id="1793742952">
      <w:bodyDiv w:val="1"/>
      <w:marLeft w:val="0"/>
      <w:marRight w:val="0"/>
      <w:marTop w:val="0"/>
      <w:marBottom w:val="0"/>
      <w:divBdr>
        <w:top w:val="none" w:sz="0" w:space="0" w:color="auto"/>
        <w:left w:val="none" w:sz="0" w:space="0" w:color="auto"/>
        <w:bottom w:val="none" w:sz="0" w:space="0" w:color="auto"/>
        <w:right w:val="none" w:sz="0" w:space="0" w:color="auto"/>
      </w:divBdr>
    </w:div>
    <w:div w:id="1798138842">
      <w:bodyDiv w:val="1"/>
      <w:marLeft w:val="0"/>
      <w:marRight w:val="0"/>
      <w:marTop w:val="0"/>
      <w:marBottom w:val="0"/>
      <w:divBdr>
        <w:top w:val="none" w:sz="0" w:space="0" w:color="auto"/>
        <w:left w:val="none" w:sz="0" w:space="0" w:color="auto"/>
        <w:bottom w:val="none" w:sz="0" w:space="0" w:color="auto"/>
        <w:right w:val="none" w:sz="0" w:space="0" w:color="auto"/>
      </w:divBdr>
    </w:div>
    <w:div w:id="1803578456">
      <w:bodyDiv w:val="1"/>
      <w:marLeft w:val="0"/>
      <w:marRight w:val="0"/>
      <w:marTop w:val="0"/>
      <w:marBottom w:val="0"/>
      <w:divBdr>
        <w:top w:val="none" w:sz="0" w:space="0" w:color="auto"/>
        <w:left w:val="none" w:sz="0" w:space="0" w:color="auto"/>
        <w:bottom w:val="none" w:sz="0" w:space="0" w:color="auto"/>
        <w:right w:val="none" w:sz="0" w:space="0" w:color="auto"/>
      </w:divBdr>
    </w:div>
    <w:div w:id="1806005697">
      <w:bodyDiv w:val="1"/>
      <w:marLeft w:val="0"/>
      <w:marRight w:val="0"/>
      <w:marTop w:val="0"/>
      <w:marBottom w:val="0"/>
      <w:divBdr>
        <w:top w:val="none" w:sz="0" w:space="0" w:color="auto"/>
        <w:left w:val="none" w:sz="0" w:space="0" w:color="auto"/>
        <w:bottom w:val="none" w:sz="0" w:space="0" w:color="auto"/>
        <w:right w:val="none" w:sz="0" w:space="0" w:color="auto"/>
      </w:divBdr>
    </w:div>
    <w:div w:id="1808156616">
      <w:bodyDiv w:val="1"/>
      <w:marLeft w:val="0"/>
      <w:marRight w:val="0"/>
      <w:marTop w:val="0"/>
      <w:marBottom w:val="0"/>
      <w:divBdr>
        <w:top w:val="none" w:sz="0" w:space="0" w:color="auto"/>
        <w:left w:val="none" w:sz="0" w:space="0" w:color="auto"/>
        <w:bottom w:val="none" w:sz="0" w:space="0" w:color="auto"/>
        <w:right w:val="none" w:sz="0" w:space="0" w:color="auto"/>
      </w:divBdr>
    </w:div>
    <w:div w:id="1811437828">
      <w:bodyDiv w:val="1"/>
      <w:marLeft w:val="0"/>
      <w:marRight w:val="0"/>
      <w:marTop w:val="0"/>
      <w:marBottom w:val="0"/>
      <w:divBdr>
        <w:top w:val="none" w:sz="0" w:space="0" w:color="auto"/>
        <w:left w:val="none" w:sz="0" w:space="0" w:color="auto"/>
        <w:bottom w:val="none" w:sz="0" w:space="0" w:color="auto"/>
        <w:right w:val="none" w:sz="0" w:space="0" w:color="auto"/>
      </w:divBdr>
    </w:div>
    <w:div w:id="1812283976">
      <w:bodyDiv w:val="1"/>
      <w:marLeft w:val="0"/>
      <w:marRight w:val="0"/>
      <w:marTop w:val="0"/>
      <w:marBottom w:val="0"/>
      <w:divBdr>
        <w:top w:val="none" w:sz="0" w:space="0" w:color="auto"/>
        <w:left w:val="none" w:sz="0" w:space="0" w:color="auto"/>
        <w:bottom w:val="none" w:sz="0" w:space="0" w:color="auto"/>
        <w:right w:val="none" w:sz="0" w:space="0" w:color="auto"/>
      </w:divBdr>
    </w:div>
    <w:div w:id="1818380497">
      <w:bodyDiv w:val="1"/>
      <w:marLeft w:val="0"/>
      <w:marRight w:val="0"/>
      <w:marTop w:val="0"/>
      <w:marBottom w:val="0"/>
      <w:divBdr>
        <w:top w:val="none" w:sz="0" w:space="0" w:color="auto"/>
        <w:left w:val="none" w:sz="0" w:space="0" w:color="auto"/>
        <w:bottom w:val="none" w:sz="0" w:space="0" w:color="auto"/>
        <w:right w:val="none" w:sz="0" w:space="0" w:color="auto"/>
      </w:divBdr>
    </w:div>
    <w:div w:id="1818839958">
      <w:bodyDiv w:val="1"/>
      <w:marLeft w:val="0"/>
      <w:marRight w:val="0"/>
      <w:marTop w:val="0"/>
      <w:marBottom w:val="0"/>
      <w:divBdr>
        <w:top w:val="none" w:sz="0" w:space="0" w:color="auto"/>
        <w:left w:val="none" w:sz="0" w:space="0" w:color="auto"/>
        <w:bottom w:val="none" w:sz="0" w:space="0" w:color="auto"/>
        <w:right w:val="none" w:sz="0" w:space="0" w:color="auto"/>
      </w:divBdr>
    </w:div>
    <w:div w:id="1819108069">
      <w:bodyDiv w:val="1"/>
      <w:marLeft w:val="0"/>
      <w:marRight w:val="0"/>
      <w:marTop w:val="0"/>
      <w:marBottom w:val="0"/>
      <w:divBdr>
        <w:top w:val="none" w:sz="0" w:space="0" w:color="auto"/>
        <w:left w:val="none" w:sz="0" w:space="0" w:color="auto"/>
        <w:bottom w:val="none" w:sz="0" w:space="0" w:color="auto"/>
        <w:right w:val="none" w:sz="0" w:space="0" w:color="auto"/>
      </w:divBdr>
    </w:div>
    <w:div w:id="1819955450">
      <w:bodyDiv w:val="1"/>
      <w:marLeft w:val="0"/>
      <w:marRight w:val="0"/>
      <w:marTop w:val="0"/>
      <w:marBottom w:val="0"/>
      <w:divBdr>
        <w:top w:val="none" w:sz="0" w:space="0" w:color="auto"/>
        <w:left w:val="none" w:sz="0" w:space="0" w:color="auto"/>
        <w:bottom w:val="none" w:sz="0" w:space="0" w:color="auto"/>
        <w:right w:val="none" w:sz="0" w:space="0" w:color="auto"/>
      </w:divBdr>
    </w:div>
    <w:div w:id="1824153196">
      <w:bodyDiv w:val="1"/>
      <w:marLeft w:val="0"/>
      <w:marRight w:val="0"/>
      <w:marTop w:val="0"/>
      <w:marBottom w:val="0"/>
      <w:divBdr>
        <w:top w:val="none" w:sz="0" w:space="0" w:color="auto"/>
        <w:left w:val="none" w:sz="0" w:space="0" w:color="auto"/>
        <w:bottom w:val="none" w:sz="0" w:space="0" w:color="auto"/>
        <w:right w:val="none" w:sz="0" w:space="0" w:color="auto"/>
      </w:divBdr>
    </w:div>
    <w:div w:id="1833598038">
      <w:bodyDiv w:val="1"/>
      <w:marLeft w:val="0"/>
      <w:marRight w:val="0"/>
      <w:marTop w:val="0"/>
      <w:marBottom w:val="0"/>
      <w:divBdr>
        <w:top w:val="none" w:sz="0" w:space="0" w:color="auto"/>
        <w:left w:val="none" w:sz="0" w:space="0" w:color="auto"/>
        <w:bottom w:val="none" w:sz="0" w:space="0" w:color="auto"/>
        <w:right w:val="none" w:sz="0" w:space="0" w:color="auto"/>
      </w:divBdr>
    </w:div>
    <w:div w:id="1833715161">
      <w:bodyDiv w:val="1"/>
      <w:marLeft w:val="0"/>
      <w:marRight w:val="0"/>
      <w:marTop w:val="0"/>
      <w:marBottom w:val="0"/>
      <w:divBdr>
        <w:top w:val="none" w:sz="0" w:space="0" w:color="auto"/>
        <w:left w:val="none" w:sz="0" w:space="0" w:color="auto"/>
        <w:bottom w:val="none" w:sz="0" w:space="0" w:color="auto"/>
        <w:right w:val="none" w:sz="0" w:space="0" w:color="auto"/>
      </w:divBdr>
    </w:div>
    <w:div w:id="1847479233">
      <w:bodyDiv w:val="1"/>
      <w:marLeft w:val="0"/>
      <w:marRight w:val="0"/>
      <w:marTop w:val="0"/>
      <w:marBottom w:val="0"/>
      <w:divBdr>
        <w:top w:val="none" w:sz="0" w:space="0" w:color="auto"/>
        <w:left w:val="none" w:sz="0" w:space="0" w:color="auto"/>
        <w:bottom w:val="none" w:sz="0" w:space="0" w:color="auto"/>
        <w:right w:val="none" w:sz="0" w:space="0" w:color="auto"/>
      </w:divBdr>
    </w:div>
    <w:div w:id="1854342897">
      <w:bodyDiv w:val="1"/>
      <w:marLeft w:val="0"/>
      <w:marRight w:val="0"/>
      <w:marTop w:val="0"/>
      <w:marBottom w:val="0"/>
      <w:divBdr>
        <w:top w:val="none" w:sz="0" w:space="0" w:color="auto"/>
        <w:left w:val="none" w:sz="0" w:space="0" w:color="auto"/>
        <w:bottom w:val="none" w:sz="0" w:space="0" w:color="auto"/>
        <w:right w:val="none" w:sz="0" w:space="0" w:color="auto"/>
      </w:divBdr>
    </w:div>
    <w:div w:id="1856995242">
      <w:bodyDiv w:val="1"/>
      <w:marLeft w:val="0"/>
      <w:marRight w:val="0"/>
      <w:marTop w:val="0"/>
      <w:marBottom w:val="0"/>
      <w:divBdr>
        <w:top w:val="none" w:sz="0" w:space="0" w:color="auto"/>
        <w:left w:val="none" w:sz="0" w:space="0" w:color="auto"/>
        <w:bottom w:val="none" w:sz="0" w:space="0" w:color="auto"/>
        <w:right w:val="none" w:sz="0" w:space="0" w:color="auto"/>
      </w:divBdr>
    </w:div>
    <w:div w:id="1860964555">
      <w:bodyDiv w:val="1"/>
      <w:marLeft w:val="0"/>
      <w:marRight w:val="0"/>
      <w:marTop w:val="0"/>
      <w:marBottom w:val="0"/>
      <w:divBdr>
        <w:top w:val="none" w:sz="0" w:space="0" w:color="auto"/>
        <w:left w:val="none" w:sz="0" w:space="0" w:color="auto"/>
        <w:bottom w:val="none" w:sz="0" w:space="0" w:color="auto"/>
        <w:right w:val="none" w:sz="0" w:space="0" w:color="auto"/>
      </w:divBdr>
    </w:div>
    <w:div w:id="1865972168">
      <w:bodyDiv w:val="1"/>
      <w:marLeft w:val="0"/>
      <w:marRight w:val="0"/>
      <w:marTop w:val="0"/>
      <w:marBottom w:val="0"/>
      <w:divBdr>
        <w:top w:val="none" w:sz="0" w:space="0" w:color="auto"/>
        <w:left w:val="none" w:sz="0" w:space="0" w:color="auto"/>
        <w:bottom w:val="none" w:sz="0" w:space="0" w:color="auto"/>
        <w:right w:val="none" w:sz="0" w:space="0" w:color="auto"/>
      </w:divBdr>
    </w:div>
    <w:div w:id="1873152702">
      <w:bodyDiv w:val="1"/>
      <w:marLeft w:val="0"/>
      <w:marRight w:val="0"/>
      <w:marTop w:val="0"/>
      <w:marBottom w:val="0"/>
      <w:divBdr>
        <w:top w:val="none" w:sz="0" w:space="0" w:color="auto"/>
        <w:left w:val="none" w:sz="0" w:space="0" w:color="auto"/>
        <w:bottom w:val="none" w:sz="0" w:space="0" w:color="auto"/>
        <w:right w:val="none" w:sz="0" w:space="0" w:color="auto"/>
      </w:divBdr>
    </w:div>
    <w:div w:id="1876846925">
      <w:bodyDiv w:val="1"/>
      <w:marLeft w:val="0"/>
      <w:marRight w:val="0"/>
      <w:marTop w:val="0"/>
      <w:marBottom w:val="0"/>
      <w:divBdr>
        <w:top w:val="none" w:sz="0" w:space="0" w:color="auto"/>
        <w:left w:val="none" w:sz="0" w:space="0" w:color="auto"/>
        <w:bottom w:val="none" w:sz="0" w:space="0" w:color="auto"/>
        <w:right w:val="none" w:sz="0" w:space="0" w:color="auto"/>
      </w:divBdr>
    </w:div>
    <w:div w:id="1878541879">
      <w:bodyDiv w:val="1"/>
      <w:marLeft w:val="0"/>
      <w:marRight w:val="0"/>
      <w:marTop w:val="0"/>
      <w:marBottom w:val="0"/>
      <w:divBdr>
        <w:top w:val="none" w:sz="0" w:space="0" w:color="auto"/>
        <w:left w:val="none" w:sz="0" w:space="0" w:color="auto"/>
        <w:bottom w:val="none" w:sz="0" w:space="0" w:color="auto"/>
        <w:right w:val="none" w:sz="0" w:space="0" w:color="auto"/>
      </w:divBdr>
    </w:div>
    <w:div w:id="1878930926">
      <w:bodyDiv w:val="1"/>
      <w:marLeft w:val="0"/>
      <w:marRight w:val="0"/>
      <w:marTop w:val="0"/>
      <w:marBottom w:val="0"/>
      <w:divBdr>
        <w:top w:val="none" w:sz="0" w:space="0" w:color="auto"/>
        <w:left w:val="none" w:sz="0" w:space="0" w:color="auto"/>
        <w:bottom w:val="none" w:sz="0" w:space="0" w:color="auto"/>
        <w:right w:val="none" w:sz="0" w:space="0" w:color="auto"/>
      </w:divBdr>
    </w:div>
    <w:div w:id="1895778620">
      <w:bodyDiv w:val="1"/>
      <w:marLeft w:val="0"/>
      <w:marRight w:val="0"/>
      <w:marTop w:val="0"/>
      <w:marBottom w:val="0"/>
      <w:divBdr>
        <w:top w:val="none" w:sz="0" w:space="0" w:color="auto"/>
        <w:left w:val="none" w:sz="0" w:space="0" w:color="auto"/>
        <w:bottom w:val="none" w:sz="0" w:space="0" w:color="auto"/>
        <w:right w:val="none" w:sz="0" w:space="0" w:color="auto"/>
      </w:divBdr>
    </w:div>
    <w:div w:id="1899783149">
      <w:bodyDiv w:val="1"/>
      <w:marLeft w:val="0"/>
      <w:marRight w:val="0"/>
      <w:marTop w:val="0"/>
      <w:marBottom w:val="0"/>
      <w:divBdr>
        <w:top w:val="none" w:sz="0" w:space="0" w:color="auto"/>
        <w:left w:val="none" w:sz="0" w:space="0" w:color="auto"/>
        <w:bottom w:val="none" w:sz="0" w:space="0" w:color="auto"/>
        <w:right w:val="none" w:sz="0" w:space="0" w:color="auto"/>
      </w:divBdr>
    </w:div>
    <w:div w:id="1901554809">
      <w:bodyDiv w:val="1"/>
      <w:marLeft w:val="0"/>
      <w:marRight w:val="0"/>
      <w:marTop w:val="0"/>
      <w:marBottom w:val="0"/>
      <w:divBdr>
        <w:top w:val="none" w:sz="0" w:space="0" w:color="auto"/>
        <w:left w:val="none" w:sz="0" w:space="0" w:color="auto"/>
        <w:bottom w:val="none" w:sz="0" w:space="0" w:color="auto"/>
        <w:right w:val="none" w:sz="0" w:space="0" w:color="auto"/>
      </w:divBdr>
    </w:div>
    <w:div w:id="1902710177">
      <w:bodyDiv w:val="1"/>
      <w:marLeft w:val="0"/>
      <w:marRight w:val="0"/>
      <w:marTop w:val="0"/>
      <w:marBottom w:val="0"/>
      <w:divBdr>
        <w:top w:val="none" w:sz="0" w:space="0" w:color="auto"/>
        <w:left w:val="none" w:sz="0" w:space="0" w:color="auto"/>
        <w:bottom w:val="none" w:sz="0" w:space="0" w:color="auto"/>
        <w:right w:val="none" w:sz="0" w:space="0" w:color="auto"/>
      </w:divBdr>
    </w:div>
    <w:div w:id="1923029137">
      <w:bodyDiv w:val="1"/>
      <w:marLeft w:val="0"/>
      <w:marRight w:val="0"/>
      <w:marTop w:val="0"/>
      <w:marBottom w:val="0"/>
      <w:divBdr>
        <w:top w:val="none" w:sz="0" w:space="0" w:color="auto"/>
        <w:left w:val="none" w:sz="0" w:space="0" w:color="auto"/>
        <w:bottom w:val="none" w:sz="0" w:space="0" w:color="auto"/>
        <w:right w:val="none" w:sz="0" w:space="0" w:color="auto"/>
      </w:divBdr>
    </w:div>
    <w:div w:id="1926646631">
      <w:bodyDiv w:val="1"/>
      <w:marLeft w:val="0"/>
      <w:marRight w:val="0"/>
      <w:marTop w:val="0"/>
      <w:marBottom w:val="0"/>
      <w:divBdr>
        <w:top w:val="none" w:sz="0" w:space="0" w:color="auto"/>
        <w:left w:val="none" w:sz="0" w:space="0" w:color="auto"/>
        <w:bottom w:val="none" w:sz="0" w:space="0" w:color="auto"/>
        <w:right w:val="none" w:sz="0" w:space="0" w:color="auto"/>
      </w:divBdr>
    </w:div>
    <w:div w:id="1930500683">
      <w:bodyDiv w:val="1"/>
      <w:marLeft w:val="0"/>
      <w:marRight w:val="0"/>
      <w:marTop w:val="0"/>
      <w:marBottom w:val="0"/>
      <w:divBdr>
        <w:top w:val="none" w:sz="0" w:space="0" w:color="auto"/>
        <w:left w:val="none" w:sz="0" w:space="0" w:color="auto"/>
        <w:bottom w:val="none" w:sz="0" w:space="0" w:color="auto"/>
        <w:right w:val="none" w:sz="0" w:space="0" w:color="auto"/>
      </w:divBdr>
    </w:div>
    <w:div w:id="1935555321">
      <w:bodyDiv w:val="1"/>
      <w:marLeft w:val="0"/>
      <w:marRight w:val="0"/>
      <w:marTop w:val="0"/>
      <w:marBottom w:val="0"/>
      <w:divBdr>
        <w:top w:val="none" w:sz="0" w:space="0" w:color="auto"/>
        <w:left w:val="none" w:sz="0" w:space="0" w:color="auto"/>
        <w:bottom w:val="none" w:sz="0" w:space="0" w:color="auto"/>
        <w:right w:val="none" w:sz="0" w:space="0" w:color="auto"/>
      </w:divBdr>
    </w:div>
    <w:div w:id="1937443157">
      <w:bodyDiv w:val="1"/>
      <w:marLeft w:val="0"/>
      <w:marRight w:val="0"/>
      <w:marTop w:val="0"/>
      <w:marBottom w:val="0"/>
      <w:divBdr>
        <w:top w:val="none" w:sz="0" w:space="0" w:color="auto"/>
        <w:left w:val="none" w:sz="0" w:space="0" w:color="auto"/>
        <w:bottom w:val="none" w:sz="0" w:space="0" w:color="auto"/>
        <w:right w:val="none" w:sz="0" w:space="0" w:color="auto"/>
      </w:divBdr>
    </w:div>
    <w:div w:id="1937711541">
      <w:bodyDiv w:val="1"/>
      <w:marLeft w:val="0"/>
      <w:marRight w:val="0"/>
      <w:marTop w:val="0"/>
      <w:marBottom w:val="0"/>
      <w:divBdr>
        <w:top w:val="none" w:sz="0" w:space="0" w:color="auto"/>
        <w:left w:val="none" w:sz="0" w:space="0" w:color="auto"/>
        <w:bottom w:val="none" w:sz="0" w:space="0" w:color="auto"/>
        <w:right w:val="none" w:sz="0" w:space="0" w:color="auto"/>
      </w:divBdr>
    </w:div>
    <w:div w:id="1944141288">
      <w:bodyDiv w:val="1"/>
      <w:marLeft w:val="0"/>
      <w:marRight w:val="0"/>
      <w:marTop w:val="0"/>
      <w:marBottom w:val="0"/>
      <w:divBdr>
        <w:top w:val="none" w:sz="0" w:space="0" w:color="auto"/>
        <w:left w:val="none" w:sz="0" w:space="0" w:color="auto"/>
        <w:bottom w:val="none" w:sz="0" w:space="0" w:color="auto"/>
        <w:right w:val="none" w:sz="0" w:space="0" w:color="auto"/>
      </w:divBdr>
    </w:div>
    <w:div w:id="1946378428">
      <w:bodyDiv w:val="1"/>
      <w:marLeft w:val="0"/>
      <w:marRight w:val="0"/>
      <w:marTop w:val="0"/>
      <w:marBottom w:val="0"/>
      <w:divBdr>
        <w:top w:val="none" w:sz="0" w:space="0" w:color="auto"/>
        <w:left w:val="none" w:sz="0" w:space="0" w:color="auto"/>
        <w:bottom w:val="none" w:sz="0" w:space="0" w:color="auto"/>
        <w:right w:val="none" w:sz="0" w:space="0" w:color="auto"/>
      </w:divBdr>
    </w:div>
    <w:div w:id="1952472704">
      <w:bodyDiv w:val="1"/>
      <w:marLeft w:val="0"/>
      <w:marRight w:val="0"/>
      <w:marTop w:val="0"/>
      <w:marBottom w:val="0"/>
      <w:divBdr>
        <w:top w:val="none" w:sz="0" w:space="0" w:color="auto"/>
        <w:left w:val="none" w:sz="0" w:space="0" w:color="auto"/>
        <w:bottom w:val="none" w:sz="0" w:space="0" w:color="auto"/>
        <w:right w:val="none" w:sz="0" w:space="0" w:color="auto"/>
      </w:divBdr>
    </w:div>
    <w:div w:id="1952936954">
      <w:bodyDiv w:val="1"/>
      <w:marLeft w:val="0"/>
      <w:marRight w:val="0"/>
      <w:marTop w:val="0"/>
      <w:marBottom w:val="0"/>
      <w:divBdr>
        <w:top w:val="none" w:sz="0" w:space="0" w:color="auto"/>
        <w:left w:val="none" w:sz="0" w:space="0" w:color="auto"/>
        <w:bottom w:val="none" w:sz="0" w:space="0" w:color="auto"/>
        <w:right w:val="none" w:sz="0" w:space="0" w:color="auto"/>
      </w:divBdr>
    </w:div>
    <w:div w:id="1969164004">
      <w:bodyDiv w:val="1"/>
      <w:marLeft w:val="0"/>
      <w:marRight w:val="0"/>
      <w:marTop w:val="0"/>
      <w:marBottom w:val="0"/>
      <w:divBdr>
        <w:top w:val="none" w:sz="0" w:space="0" w:color="auto"/>
        <w:left w:val="none" w:sz="0" w:space="0" w:color="auto"/>
        <w:bottom w:val="none" w:sz="0" w:space="0" w:color="auto"/>
        <w:right w:val="none" w:sz="0" w:space="0" w:color="auto"/>
      </w:divBdr>
    </w:div>
    <w:div w:id="1972443693">
      <w:bodyDiv w:val="1"/>
      <w:marLeft w:val="0"/>
      <w:marRight w:val="0"/>
      <w:marTop w:val="0"/>
      <w:marBottom w:val="0"/>
      <w:divBdr>
        <w:top w:val="none" w:sz="0" w:space="0" w:color="auto"/>
        <w:left w:val="none" w:sz="0" w:space="0" w:color="auto"/>
        <w:bottom w:val="none" w:sz="0" w:space="0" w:color="auto"/>
        <w:right w:val="none" w:sz="0" w:space="0" w:color="auto"/>
      </w:divBdr>
    </w:div>
    <w:div w:id="1979263837">
      <w:bodyDiv w:val="1"/>
      <w:marLeft w:val="0"/>
      <w:marRight w:val="0"/>
      <w:marTop w:val="0"/>
      <w:marBottom w:val="0"/>
      <w:divBdr>
        <w:top w:val="none" w:sz="0" w:space="0" w:color="auto"/>
        <w:left w:val="none" w:sz="0" w:space="0" w:color="auto"/>
        <w:bottom w:val="none" w:sz="0" w:space="0" w:color="auto"/>
        <w:right w:val="none" w:sz="0" w:space="0" w:color="auto"/>
      </w:divBdr>
    </w:div>
    <w:div w:id="1982465552">
      <w:bodyDiv w:val="1"/>
      <w:marLeft w:val="0"/>
      <w:marRight w:val="0"/>
      <w:marTop w:val="0"/>
      <w:marBottom w:val="0"/>
      <w:divBdr>
        <w:top w:val="none" w:sz="0" w:space="0" w:color="auto"/>
        <w:left w:val="none" w:sz="0" w:space="0" w:color="auto"/>
        <w:bottom w:val="none" w:sz="0" w:space="0" w:color="auto"/>
        <w:right w:val="none" w:sz="0" w:space="0" w:color="auto"/>
      </w:divBdr>
    </w:div>
    <w:div w:id="1983775700">
      <w:bodyDiv w:val="1"/>
      <w:marLeft w:val="0"/>
      <w:marRight w:val="0"/>
      <w:marTop w:val="0"/>
      <w:marBottom w:val="0"/>
      <w:divBdr>
        <w:top w:val="none" w:sz="0" w:space="0" w:color="auto"/>
        <w:left w:val="none" w:sz="0" w:space="0" w:color="auto"/>
        <w:bottom w:val="none" w:sz="0" w:space="0" w:color="auto"/>
        <w:right w:val="none" w:sz="0" w:space="0" w:color="auto"/>
      </w:divBdr>
    </w:div>
    <w:div w:id="1988437389">
      <w:bodyDiv w:val="1"/>
      <w:marLeft w:val="0"/>
      <w:marRight w:val="0"/>
      <w:marTop w:val="0"/>
      <w:marBottom w:val="0"/>
      <w:divBdr>
        <w:top w:val="none" w:sz="0" w:space="0" w:color="auto"/>
        <w:left w:val="none" w:sz="0" w:space="0" w:color="auto"/>
        <w:bottom w:val="none" w:sz="0" w:space="0" w:color="auto"/>
        <w:right w:val="none" w:sz="0" w:space="0" w:color="auto"/>
      </w:divBdr>
    </w:div>
    <w:div w:id="1992639940">
      <w:bodyDiv w:val="1"/>
      <w:marLeft w:val="0"/>
      <w:marRight w:val="0"/>
      <w:marTop w:val="0"/>
      <w:marBottom w:val="0"/>
      <w:divBdr>
        <w:top w:val="none" w:sz="0" w:space="0" w:color="auto"/>
        <w:left w:val="none" w:sz="0" w:space="0" w:color="auto"/>
        <w:bottom w:val="none" w:sz="0" w:space="0" w:color="auto"/>
        <w:right w:val="none" w:sz="0" w:space="0" w:color="auto"/>
      </w:divBdr>
    </w:div>
    <w:div w:id="1993557650">
      <w:bodyDiv w:val="1"/>
      <w:marLeft w:val="0"/>
      <w:marRight w:val="0"/>
      <w:marTop w:val="0"/>
      <w:marBottom w:val="0"/>
      <w:divBdr>
        <w:top w:val="none" w:sz="0" w:space="0" w:color="auto"/>
        <w:left w:val="none" w:sz="0" w:space="0" w:color="auto"/>
        <w:bottom w:val="none" w:sz="0" w:space="0" w:color="auto"/>
        <w:right w:val="none" w:sz="0" w:space="0" w:color="auto"/>
      </w:divBdr>
    </w:div>
    <w:div w:id="1994530709">
      <w:bodyDiv w:val="1"/>
      <w:marLeft w:val="0"/>
      <w:marRight w:val="0"/>
      <w:marTop w:val="0"/>
      <w:marBottom w:val="0"/>
      <w:divBdr>
        <w:top w:val="none" w:sz="0" w:space="0" w:color="auto"/>
        <w:left w:val="none" w:sz="0" w:space="0" w:color="auto"/>
        <w:bottom w:val="none" w:sz="0" w:space="0" w:color="auto"/>
        <w:right w:val="none" w:sz="0" w:space="0" w:color="auto"/>
      </w:divBdr>
    </w:div>
    <w:div w:id="2010324000">
      <w:bodyDiv w:val="1"/>
      <w:marLeft w:val="0"/>
      <w:marRight w:val="0"/>
      <w:marTop w:val="0"/>
      <w:marBottom w:val="0"/>
      <w:divBdr>
        <w:top w:val="none" w:sz="0" w:space="0" w:color="auto"/>
        <w:left w:val="none" w:sz="0" w:space="0" w:color="auto"/>
        <w:bottom w:val="none" w:sz="0" w:space="0" w:color="auto"/>
        <w:right w:val="none" w:sz="0" w:space="0" w:color="auto"/>
      </w:divBdr>
    </w:div>
    <w:div w:id="2010478824">
      <w:bodyDiv w:val="1"/>
      <w:marLeft w:val="0"/>
      <w:marRight w:val="0"/>
      <w:marTop w:val="0"/>
      <w:marBottom w:val="0"/>
      <w:divBdr>
        <w:top w:val="none" w:sz="0" w:space="0" w:color="auto"/>
        <w:left w:val="none" w:sz="0" w:space="0" w:color="auto"/>
        <w:bottom w:val="none" w:sz="0" w:space="0" w:color="auto"/>
        <w:right w:val="none" w:sz="0" w:space="0" w:color="auto"/>
      </w:divBdr>
    </w:div>
    <w:div w:id="2013529795">
      <w:bodyDiv w:val="1"/>
      <w:marLeft w:val="0"/>
      <w:marRight w:val="0"/>
      <w:marTop w:val="0"/>
      <w:marBottom w:val="0"/>
      <w:divBdr>
        <w:top w:val="none" w:sz="0" w:space="0" w:color="auto"/>
        <w:left w:val="none" w:sz="0" w:space="0" w:color="auto"/>
        <w:bottom w:val="none" w:sz="0" w:space="0" w:color="auto"/>
        <w:right w:val="none" w:sz="0" w:space="0" w:color="auto"/>
      </w:divBdr>
    </w:div>
    <w:div w:id="2021614122">
      <w:bodyDiv w:val="1"/>
      <w:marLeft w:val="0"/>
      <w:marRight w:val="0"/>
      <w:marTop w:val="0"/>
      <w:marBottom w:val="0"/>
      <w:divBdr>
        <w:top w:val="none" w:sz="0" w:space="0" w:color="auto"/>
        <w:left w:val="none" w:sz="0" w:space="0" w:color="auto"/>
        <w:bottom w:val="none" w:sz="0" w:space="0" w:color="auto"/>
        <w:right w:val="none" w:sz="0" w:space="0" w:color="auto"/>
      </w:divBdr>
    </w:div>
    <w:div w:id="2023386023">
      <w:bodyDiv w:val="1"/>
      <w:marLeft w:val="0"/>
      <w:marRight w:val="0"/>
      <w:marTop w:val="0"/>
      <w:marBottom w:val="0"/>
      <w:divBdr>
        <w:top w:val="none" w:sz="0" w:space="0" w:color="auto"/>
        <w:left w:val="none" w:sz="0" w:space="0" w:color="auto"/>
        <w:bottom w:val="none" w:sz="0" w:space="0" w:color="auto"/>
        <w:right w:val="none" w:sz="0" w:space="0" w:color="auto"/>
      </w:divBdr>
    </w:div>
    <w:div w:id="2026901947">
      <w:bodyDiv w:val="1"/>
      <w:marLeft w:val="0"/>
      <w:marRight w:val="0"/>
      <w:marTop w:val="0"/>
      <w:marBottom w:val="0"/>
      <w:divBdr>
        <w:top w:val="none" w:sz="0" w:space="0" w:color="auto"/>
        <w:left w:val="none" w:sz="0" w:space="0" w:color="auto"/>
        <w:bottom w:val="none" w:sz="0" w:space="0" w:color="auto"/>
        <w:right w:val="none" w:sz="0" w:space="0" w:color="auto"/>
      </w:divBdr>
    </w:div>
    <w:div w:id="2028755155">
      <w:bodyDiv w:val="1"/>
      <w:marLeft w:val="0"/>
      <w:marRight w:val="0"/>
      <w:marTop w:val="0"/>
      <w:marBottom w:val="0"/>
      <w:divBdr>
        <w:top w:val="none" w:sz="0" w:space="0" w:color="auto"/>
        <w:left w:val="none" w:sz="0" w:space="0" w:color="auto"/>
        <w:bottom w:val="none" w:sz="0" w:space="0" w:color="auto"/>
        <w:right w:val="none" w:sz="0" w:space="0" w:color="auto"/>
      </w:divBdr>
    </w:div>
    <w:div w:id="2028873130">
      <w:bodyDiv w:val="1"/>
      <w:marLeft w:val="0"/>
      <w:marRight w:val="0"/>
      <w:marTop w:val="0"/>
      <w:marBottom w:val="0"/>
      <w:divBdr>
        <w:top w:val="none" w:sz="0" w:space="0" w:color="auto"/>
        <w:left w:val="none" w:sz="0" w:space="0" w:color="auto"/>
        <w:bottom w:val="none" w:sz="0" w:space="0" w:color="auto"/>
        <w:right w:val="none" w:sz="0" w:space="0" w:color="auto"/>
      </w:divBdr>
    </w:div>
    <w:div w:id="2030984888">
      <w:bodyDiv w:val="1"/>
      <w:marLeft w:val="0"/>
      <w:marRight w:val="0"/>
      <w:marTop w:val="0"/>
      <w:marBottom w:val="0"/>
      <w:divBdr>
        <w:top w:val="none" w:sz="0" w:space="0" w:color="auto"/>
        <w:left w:val="none" w:sz="0" w:space="0" w:color="auto"/>
        <w:bottom w:val="none" w:sz="0" w:space="0" w:color="auto"/>
        <w:right w:val="none" w:sz="0" w:space="0" w:color="auto"/>
      </w:divBdr>
    </w:div>
    <w:div w:id="2031369045">
      <w:bodyDiv w:val="1"/>
      <w:marLeft w:val="0"/>
      <w:marRight w:val="0"/>
      <w:marTop w:val="0"/>
      <w:marBottom w:val="0"/>
      <w:divBdr>
        <w:top w:val="none" w:sz="0" w:space="0" w:color="auto"/>
        <w:left w:val="none" w:sz="0" w:space="0" w:color="auto"/>
        <w:bottom w:val="none" w:sz="0" w:space="0" w:color="auto"/>
        <w:right w:val="none" w:sz="0" w:space="0" w:color="auto"/>
      </w:divBdr>
    </w:div>
    <w:div w:id="2031758086">
      <w:bodyDiv w:val="1"/>
      <w:marLeft w:val="0"/>
      <w:marRight w:val="0"/>
      <w:marTop w:val="0"/>
      <w:marBottom w:val="0"/>
      <w:divBdr>
        <w:top w:val="none" w:sz="0" w:space="0" w:color="auto"/>
        <w:left w:val="none" w:sz="0" w:space="0" w:color="auto"/>
        <w:bottom w:val="none" w:sz="0" w:space="0" w:color="auto"/>
        <w:right w:val="none" w:sz="0" w:space="0" w:color="auto"/>
      </w:divBdr>
    </w:div>
    <w:div w:id="2032367170">
      <w:bodyDiv w:val="1"/>
      <w:marLeft w:val="0"/>
      <w:marRight w:val="0"/>
      <w:marTop w:val="0"/>
      <w:marBottom w:val="0"/>
      <w:divBdr>
        <w:top w:val="none" w:sz="0" w:space="0" w:color="auto"/>
        <w:left w:val="none" w:sz="0" w:space="0" w:color="auto"/>
        <w:bottom w:val="none" w:sz="0" w:space="0" w:color="auto"/>
        <w:right w:val="none" w:sz="0" w:space="0" w:color="auto"/>
      </w:divBdr>
    </w:div>
    <w:div w:id="2035230667">
      <w:bodyDiv w:val="1"/>
      <w:marLeft w:val="0"/>
      <w:marRight w:val="0"/>
      <w:marTop w:val="0"/>
      <w:marBottom w:val="0"/>
      <w:divBdr>
        <w:top w:val="none" w:sz="0" w:space="0" w:color="auto"/>
        <w:left w:val="none" w:sz="0" w:space="0" w:color="auto"/>
        <w:bottom w:val="none" w:sz="0" w:space="0" w:color="auto"/>
        <w:right w:val="none" w:sz="0" w:space="0" w:color="auto"/>
      </w:divBdr>
    </w:div>
    <w:div w:id="2036809513">
      <w:bodyDiv w:val="1"/>
      <w:marLeft w:val="0"/>
      <w:marRight w:val="0"/>
      <w:marTop w:val="0"/>
      <w:marBottom w:val="0"/>
      <w:divBdr>
        <w:top w:val="none" w:sz="0" w:space="0" w:color="auto"/>
        <w:left w:val="none" w:sz="0" w:space="0" w:color="auto"/>
        <w:bottom w:val="none" w:sz="0" w:space="0" w:color="auto"/>
        <w:right w:val="none" w:sz="0" w:space="0" w:color="auto"/>
      </w:divBdr>
    </w:div>
    <w:div w:id="2037342282">
      <w:bodyDiv w:val="1"/>
      <w:marLeft w:val="0"/>
      <w:marRight w:val="0"/>
      <w:marTop w:val="0"/>
      <w:marBottom w:val="0"/>
      <w:divBdr>
        <w:top w:val="none" w:sz="0" w:space="0" w:color="auto"/>
        <w:left w:val="none" w:sz="0" w:space="0" w:color="auto"/>
        <w:bottom w:val="none" w:sz="0" w:space="0" w:color="auto"/>
        <w:right w:val="none" w:sz="0" w:space="0" w:color="auto"/>
      </w:divBdr>
    </w:div>
    <w:div w:id="2046980118">
      <w:bodyDiv w:val="1"/>
      <w:marLeft w:val="0"/>
      <w:marRight w:val="0"/>
      <w:marTop w:val="0"/>
      <w:marBottom w:val="0"/>
      <w:divBdr>
        <w:top w:val="none" w:sz="0" w:space="0" w:color="auto"/>
        <w:left w:val="none" w:sz="0" w:space="0" w:color="auto"/>
        <w:bottom w:val="none" w:sz="0" w:space="0" w:color="auto"/>
        <w:right w:val="none" w:sz="0" w:space="0" w:color="auto"/>
      </w:divBdr>
    </w:div>
    <w:div w:id="2048211255">
      <w:bodyDiv w:val="1"/>
      <w:marLeft w:val="0"/>
      <w:marRight w:val="0"/>
      <w:marTop w:val="0"/>
      <w:marBottom w:val="0"/>
      <w:divBdr>
        <w:top w:val="none" w:sz="0" w:space="0" w:color="auto"/>
        <w:left w:val="none" w:sz="0" w:space="0" w:color="auto"/>
        <w:bottom w:val="none" w:sz="0" w:space="0" w:color="auto"/>
        <w:right w:val="none" w:sz="0" w:space="0" w:color="auto"/>
      </w:divBdr>
    </w:div>
    <w:div w:id="2061322053">
      <w:bodyDiv w:val="1"/>
      <w:marLeft w:val="0"/>
      <w:marRight w:val="0"/>
      <w:marTop w:val="0"/>
      <w:marBottom w:val="0"/>
      <w:divBdr>
        <w:top w:val="none" w:sz="0" w:space="0" w:color="auto"/>
        <w:left w:val="none" w:sz="0" w:space="0" w:color="auto"/>
        <w:bottom w:val="none" w:sz="0" w:space="0" w:color="auto"/>
        <w:right w:val="none" w:sz="0" w:space="0" w:color="auto"/>
      </w:divBdr>
    </w:div>
    <w:div w:id="2065174175">
      <w:bodyDiv w:val="1"/>
      <w:marLeft w:val="0"/>
      <w:marRight w:val="0"/>
      <w:marTop w:val="0"/>
      <w:marBottom w:val="0"/>
      <w:divBdr>
        <w:top w:val="none" w:sz="0" w:space="0" w:color="auto"/>
        <w:left w:val="none" w:sz="0" w:space="0" w:color="auto"/>
        <w:bottom w:val="none" w:sz="0" w:space="0" w:color="auto"/>
        <w:right w:val="none" w:sz="0" w:space="0" w:color="auto"/>
      </w:divBdr>
    </w:div>
    <w:div w:id="2068413406">
      <w:bodyDiv w:val="1"/>
      <w:marLeft w:val="0"/>
      <w:marRight w:val="0"/>
      <w:marTop w:val="0"/>
      <w:marBottom w:val="0"/>
      <w:divBdr>
        <w:top w:val="none" w:sz="0" w:space="0" w:color="auto"/>
        <w:left w:val="none" w:sz="0" w:space="0" w:color="auto"/>
        <w:bottom w:val="none" w:sz="0" w:space="0" w:color="auto"/>
        <w:right w:val="none" w:sz="0" w:space="0" w:color="auto"/>
      </w:divBdr>
    </w:div>
    <w:div w:id="2081366498">
      <w:bodyDiv w:val="1"/>
      <w:marLeft w:val="0"/>
      <w:marRight w:val="0"/>
      <w:marTop w:val="0"/>
      <w:marBottom w:val="0"/>
      <w:divBdr>
        <w:top w:val="none" w:sz="0" w:space="0" w:color="auto"/>
        <w:left w:val="none" w:sz="0" w:space="0" w:color="auto"/>
        <w:bottom w:val="none" w:sz="0" w:space="0" w:color="auto"/>
        <w:right w:val="none" w:sz="0" w:space="0" w:color="auto"/>
      </w:divBdr>
    </w:div>
    <w:div w:id="2082480141">
      <w:bodyDiv w:val="1"/>
      <w:marLeft w:val="0"/>
      <w:marRight w:val="0"/>
      <w:marTop w:val="0"/>
      <w:marBottom w:val="0"/>
      <w:divBdr>
        <w:top w:val="none" w:sz="0" w:space="0" w:color="auto"/>
        <w:left w:val="none" w:sz="0" w:space="0" w:color="auto"/>
        <w:bottom w:val="none" w:sz="0" w:space="0" w:color="auto"/>
        <w:right w:val="none" w:sz="0" w:space="0" w:color="auto"/>
      </w:divBdr>
    </w:div>
    <w:div w:id="2083287197">
      <w:bodyDiv w:val="1"/>
      <w:marLeft w:val="0"/>
      <w:marRight w:val="0"/>
      <w:marTop w:val="0"/>
      <w:marBottom w:val="0"/>
      <w:divBdr>
        <w:top w:val="none" w:sz="0" w:space="0" w:color="auto"/>
        <w:left w:val="none" w:sz="0" w:space="0" w:color="auto"/>
        <w:bottom w:val="none" w:sz="0" w:space="0" w:color="auto"/>
        <w:right w:val="none" w:sz="0" w:space="0" w:color="auto"/>
      </w:divBdr>
    </w:div>
    <w:div w:id="2083289178">
      <w:bodyDiv w:val="1"/>
      <w:marLeft w:val="0"/>
      <w:marRight w:val="0"/>
      <w:marTop w:val="0"/>
      <w:marBottom w:val="0"/>
      <w:divBdr>
        <w:top w:val="none" w:sz="0" w:space="0" w:color="auto"/>
        <w:left w:val="none" w:sz="0" w:space="0" w:color="auto"/>
        <w:bottom w:val="none" w:sz="0" w:space="0" w:color="auto"/>
        <w:right w:val="none" w:sz="0" w:space="0" w:color="auto"/>
      </w:divBdr>
    </w:div>
    <w:div w:id="2086493149">
      <w:bodyDiv w:val="1"/>
      <w:marLeft w:val="0"/>
      <w:marRight w:val="0"/>
      <w:marTop w:val="0"/>
      <w:marBottom w:val="0"/>
      <w:divBdr>
        <w:top w:val="none" w:sz="0" w:space="0" w:color="auto"/>
        <w:left w:val="none" w:sz="0" w:space="0" w:color="auto"/>
        <w:bottom w:val="none" w:sz="0" w:space="0" w:color="auto"/>
        <w:right w:val="none" w:sz="0" w:space="0" w:color="auto"/>
      </w:divBdr>
    </w:div>
    <w:div w:id="2087336873">
      <w:bodyDiv w:val="1"/>
      <w:marLeft w:val="0"/>
      <w:marRight w:val="0"/>
      <w:marTop w:val="0"/>
      <w:marBottom w:val="0"/>
      <w:divBdr>
        <w:top w:val="none" w:sz="0" w:space="0" w:color="auto"/>
        <w:left w:val="none" w:sz="0" w:space="0" w:color="auto"/>
        <w:bottom w:val="none" w:sz="0" w:space="0" w:color="auto"/>
        <w:right w:val="none" w:sz="0" w:space="0" w:color="auto"/>
      </w:divBdr>
    </w:div>
    <w:div w:id="2095128394">
      <w:bodyDiv w:val="1"/>
      <w:marLeft w:val="0"/>
      <w:marRight w:val="0"/>
      <w:marTop w:val="0"/>
      <w:marBottom w:val="0"/>
      <w:divBdr>
        <w:top w:val="none" w:sz="0" w:space="0" w:color="auto"/>
        <w:left w:val="none" w:sz="0" w:space="0" w:color="auto"/>
        <w:bottom w:val="none" w:sz="0" w:space="0" w:color="auto"/>
        <w:right w:val="none" w:sz="0" w:space="0" w:color="auto"/>
      </w:divBdr>
    </w:div>
    <w:div w:id="2102139194">
      <w:bodyDiv w:val="1"/>
      <w:marLeft w:val="0"/>
      <w:marRight w:val="0"/>
      <w:marTop w:val="0"/>
      <w:marBottom w:val="0"/>
      <w:divBdr>
        <w:top w:val="none" w:sz="0" w:space="0" w:color="auto"/>
        <w:left w:val="none" w:sz="0" w:space="0" w:color="auto"/>
        <w:bottom w:val="none" w:sz="0" w:space="0" w:color="auto"/>
        <w:right w:val="none" w:sz="0" w:space="0" w:color="auto"/>
      </w:divBdr>
    </w:div>
    <w:div w:id="2106262793">
      <w:bodyDiv w:val="1"/>
      <w:marLeft w:val="0"/>
      <w:marRight w:val="0"/>
      <w:marTop w:val="0"/>
      <w:marBottom w:val="0"/>
      <w:divBdr>
        <w:top w:val="none" w:sz="0" w:space="0" w:color="auto"/>
        <w:left w:val="none" w:sz="0" w:space="0" w:color="auto"/>
        <w:bottom w:val="none" w:sz="0" w:space="0" w:color="auto"/>
        <w:right w:val="none" w:sz="0" w:space="0" w:color="auto"/>
      </w:divBdr>
    </w:div>
    <w:div w:id="2106993150">
      <w:bodyDiv w:val="1"/>
      <w:marLeft w:val="0"/>
      <w:marRight w:val="0"/>
      <w:marTop w:val="0"/>
      <w:marBottom w:val="0"/>
      <w:divBdr>
        <w:top w:val="none" w:sz="0" w:space="0" w:color="auto"/>
        <w:left w:val="none" w:sz="0" w:space="0" w:color="auto"/>
        <w:bottom w:val="none" w:sz="0" w:space="0" w:color="auto"/>
        <w:right w:val="none" w:sz="0" w:space="0" w:color="auto"/>
      </w:divBdr>
    </w:div>
    <w:div w:id="2111469287">
      <w:bodyDiv w:val="1"/>
      <w:marLeft w:val="0"/>
      <w:marRight w:val="0"/>
      <w:marTop w:val="0"/>
      <w:marBottom w:val="0"/>
      <w:divBdr>
        <w:top w:val="none" w:sz="0" w:space="0" w:color="auto"/>
        <w:left w:val="none" w:sz="0" w:space="0" w:color="auto"/>
        <w:bottom w:val="none" w:sz="0" w:space="0" w:color="auto"/>
        <w:right w:val="none" w:sz="0" w:space="0" w:color="auto"/>
      </w:divBdr>
    </w:div>
    <w:div w:id="2111584311">
      <w:bodyDiv w:val="1"/>
      <w:marLeft w:val="0"/>
      <w:marRight w:val="0"/>
      <w:marTop w:val="0"/>
      <w:marBottom w:val="0"/>
      <w:divBdr>
        <w:top w:val="none" w:sz="0" w:space="0" w:color="auto"/>
        <w:left w:val="none" w:sz="0" w:space="0" w:color="auto"/>
        <w:bottom w:val="none" w:sz="0" w:space="0" w:color="auto"/>
        <w:right w:val="none" w:sz="0" w:space="0" w:color="auto"/>
      </w:divBdr>
    </w:div>
    <w:div w:id="2115468726">
      <w:bodyDiv w:val="1"/>
      <w:marLeft w:val="0"/>
      <w:marRight w:val="0"/>
      <w:marTop w:val="0"/>
      <w:marBottom w:val="0"/>
      <w:divBdr>
        <w:top w:val="none" w:sz="0" w:space="0" w:color="auto"/>
        <w:left w:val="none" w:sz="0" w:space="0" w:color="auto"/>
        <w:bottom w:val="none" w:sz="0" w:space="0" w:color="auto"/>
        <w:right w:val="none" w:sz="0" w:space="0" w:color="auto"/>
      </w:divBdr>
    </w:div>
    <w:div w:id="2117170959">
      <w:bodyDiv w:val="1"/>
      <w:marLeft w:val="0"/>
      <w:marRight w:val="0"/>
      <w:marTop w:val="0"/>
      <w:marBottom w:val="0"/>
      <w:divBdr>
        <w:top w:val="none" w:sz="0" w:space="0" w:color="auto"/>
        <w:left w:val="none" w:sz="0" w:space="0" w:color="auto"/>
        <w:bottom w:val="none" w:sz="0" w:space="0" w:color="auto"/>
        <w:right w:val="none" w:sz="0" w:space="0" w:color="auto"/>
      </w:divBdr>
    </w:div>
    <w:div w:id="2122987626">
      <w:bodyDiv w:val="1"/>
      <w:marLeft w:val="0"/>
      <w:marRight w:val="0"/>
      <w:marTop w:val="0"/>
      <w:marBottom w:val="0"/>
      <w:divBdr>
        <w:top w:val="none" w:sz="0" w:space="0" w:color="auto"/>
        <w:left w:val="none" w:sz="0" w:space="0" w:color="auto"/>
        <w:bottom w:val="none" w:sz="0" w:space="0" w:color="auto"/>
        <w:right w:val="none" w:sz="0" w:space="0" w:color="auto"/>
      </w:divBdr>
    </w:div>
    <w:div w:id="2123962540">
      <w:bodyDiv w:val="1"/>
      <w:marLeft w:val="0"/>
      <w:marRight w:val="0"/>
      <w:marTop w:val="0"/>
      <w:marBottom w:val="0"/>
      <w:divBdr>
        <w:top w:val="none" w:sz="0" w:space="0" w:color="auto"/>
        <w:left w:val="none" w:sz="0" w:space="0" w:color="auto"/>
        <w:bottom w:val="none" w:sz="0" w:space="0" w:color="auto"/>
        <w:right w:val="none" w:sz="0" w:space="0" w:color="auto"/>
      </w:divBdr>
    </w:div>
    <w:div w:id="2125536695">
      <w:bodyDiv w:val="1"/>
      <w:marLeft w:val="0"/>
      <w:marRight w:val="0"/>
      <w:marTop w:val="0"/>
      <w:marBottom w:val="0"/>
      <w:divBdr>
        <w:top w:val="none" w:sz="0" w:space="0" w:color="auto"/>
        <w:left w:val="none" w:sz="0" w:space="0" w:color="auto"/>
        <w:bottom w:val="none" w:sz="0" w:space="0" w:color="auto"/>
        <w:right w:val="none" w:sz="0" w:space="0" w:color="auto"/>
      </w:divBdr>
    </w:div>
    <w:div w:id="2129742215">
      <w:bodyDiv w:val="1"/>
      <w:marLeft w:val="0"/>
      <w:marRight w:val="0"/>
      <w:marTop w:val="0"/>
      <w:marBottom w:val="0"/>
      <w:divBdr>
        <w:top w:val="none" w:sz="0" w:space="0" w:color="auto"/>
        <w:left w:val="none" w:sz="0" w:space="0" w:color="auto"/>
        <w:bottom w:val="none" w:sz="0" w:space="0" w:color="auto"/>
        <w:right w:val="none" w:sz="0" w:space="0" w:color="auto"/>
      </w:divBdr>
    </w:div>
    <w:div w:id="2129858549">
      <w:bodyDiv w:val="1"/>
      <w:marLeft w:val="0"/>
      <w:marRight w:val="0"/>
      <w:marTop w:val="0"/>
      <w:marBottom w:val="0"/>
      <w:divBdr>
        <w:top w:val="none" w:sz="0" w:space="0" w:color="auto"/>
        <w:left w:val="none" w:sz="0" w:space="0" w:color="auto"/>
        <w:bottom w:val="none" w:sz="0" w:space="0" w:color="auto"/>
        <w:right w:val="none" w:sz="0" w:space="0" w:color="auto"/>
      </w:divBdr>
    </w:div>
    <w:div w:id="2131700520">
      <w:bodyDiv w:val="1"/>
      <w:marLeft w:val="0"/>
      <w:marRight w:val="0"/>
      <w:marTop w:val="0"/>
      <w:marBottom w:val="0"/>
      <w:divBdr>
        <w:top w:val="none" w:sz="0" w:space="0" w:color="auto"/>
        <w:left w:val="none" w:sz="0" w:space="0" w:color="auto"/>
        <w:bottom w:val="none" w:sz="0" w:space="0" w:color="auto"/>
        <w:right w:val="none" w:sz="0" w:space="0" w:color="auto"/>
      </w:divBdr>
    </w:div>
    <w:div w:id="2133787023">
      <w:bodyDiv w:val="1"/>
      <w:marLeft w:val="0"/>
      <w:marRight w:val="0"/>
      <w:marTop w:val="0"/>
      <w:marBottom w:val="0"/>
      <w:divBdr>
        <w:top w:val="none" w:sz="0" w:space="0" w:color="auto"/>
        <w:left w:val="none" w:sz="0" w:space="0" w:color="auto"/>
        <w:bottom w:val="none" w:sz="0" w:space="0" w:color="auto"/>
        <w:right w:val="none" w:sz="0" w:space="0" w:color="auto"/>
      </w:divBdr>
    </w:div>
    <w:div w:id="2135168249">
      <w:bodyDiv w:val="1"/>
      <w:marLeft w:val="0"/>
      <w:marRight w:val="0"/>
      <w:marTop w:val="0"/>
      <w:marBottom w:val="0"/>
      <w:divBdr>
        <w:top w:val="none" w:sz="0" w:space="0" w:color="auto"/>
        <w:left w:val="none" w:sz="0" w:space="0" w:color="auto"/>
        <w:bottom w:val="none" w:sz="0" w:space="0" w:color="auto"/>
        <w:right w:val="none" w:sz="0" w:space="0" w:color="auto"/>
      </w:divBdr>
    </w:div>
    <w:div w:id="2135783083">
      <w:bodyDiv w:val="1"/>
      <w:marLeft w:val="0"/>
      <w:marRight w:val="0"/>
      <w:marTop w:val="0"/>
      <w:marBottom w:val="0"/>
      <w:divBdr>
        <w:top w:val="none" w:sz="0" w:space="0" w:color="auto"/>
        <w:left w:val="none" w:sz="0" w:space="0" w:color="auto"/>
        <w:bottom w:val="none" w:sz="0" w:space="0" w:color="auto"/>
        <w:right w:val="none" w:sz="0" w:space="0" w:color="auto"/>
      </w:divBdr>
    </w:div>
    <w:div w:id="21387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C7FA1-A4C3-46AB-9DD5-A842E5F8B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4750</TotalTime>
  <Pages>42</Pages>
  <Words>17202</Words>
  <Characters>98052</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Аналитическая записка о предварительных итогах</vt:lpstr>
    </vt:vector>
  </TitlesOfParts>
  <Company>San-Prof</Company>
  <LinksUpToDate>false</LinksUpToDate>
  <CharactersWithSpaces>115024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Аналитическая записка о предварительных итогах</dc:title>
  <dc:creator>Pivovarchik_LG</dc:creator>
  <cp:lastModifiedBy>Пивоварчик Лидия Геннадьевна</cp:lastModifiedBy>
  <cp:revision>1982</cp:revision>
  <cp:lastPrinted>2023-01-26T08:15:00Z</cp:lastPrinted>
  <dcterms:created xsi:type="dcterms:W3CDTF">2021-10-28T12:24:00Z</dcterms:created>
  <dcterms:modified xsi:type="dcterms:W3CDTF">2023-01-30T05:32:00Z</dcterms:modified>
</cp:coreProperties>
</file>