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6532B" w14:textId="27DBCCB1" w:rsidR="00735804" w:rsidRDefault="00825B44" w:rsidP="00980626">
      <w:pPr>
        <w:widowControl w:val="0"/>
        <w:jc w:val="center"/>
        <w:rPr>
          <w:rFonts w:ascii="PT Astra Serif" w:hAnsi="PT Astra Serif"/>
          <w:b/>
          <w:sz w:val="28"/>
          <w:szCs w:val="28"/>
        </w:rPr>
      </w:pPr>
      <w:r w:rsidRPr="007F3CD0">
        <w:rPr>
          <w:rFonts w:ascii="PT Astra Serif" w:hAnsi="PT Astra Serif"/>
          <w:b/>
          <w:sz w:val="28"/>
          <w:szCs w:val="28"/>
        </w:rPr>
        <w:t xml:space="preserve">Информация об итогах социально-экономического развития города Югорска </w:t>
      </w:r>
      <w:r w:rsidR="00A723D8">
        <w:rPr>
          <w:rFonts w:ascii="PT Astra Serif" w:hAnsi="PT Astra Serif"/>
          <w:b/>
          <w:sz w:val="28"/>
          <w:szCs w:val="28"/>
        </w:rPr>
        <w:t xml:space="preserve">за </w:t>
      </w:r>
      <w:r w:rsidR="007528A7">
        <w:rPr>
          <w:rFonts w:ascii="PT Astra Serif" w:hAnsi="PT Astra Serif"/>
          <w:b/>
          <w:sz w:val="28"/>
          <w:szCs w:val="28"/>
        </w:rPr>
        <w:t>2024 год</w:t>
      </w:r>
      <w:r w:rsidRPr="007F3CD0">
        <w:rPr>
          <w:rFonts w:ascii="PT Astra Serif" w:hAnsi="PT Astra Serif"/>
          <w:b/>
          <w:sz w:val="28"/>
          <w:szCs w:val="28"/>
        </w:rPr>
        <w:t xml:space="preserve"> </w:t>
      </w:r>
    </w:p>
    <w:p w14:paraId="1FA190F5" w14:textId="77777777" w:rsidR="007528A7" w:rsidRPr="007F3CD0" w:rsidRDefault="007528A7" w:rsidP="00980626">
      <w:pPr>
        <w:widowControl w:val="0"/>
        <w:jc w:val="center"/>
        <w:rPr>
          <w:rFonts w:ascii="PT Astra Serif" w:hAnsi="PT Astra Serif"/>
          <w:b/>
          <w:sz w:val="28"/>
          <w:szCs w:val="28"/>
        </w:rPr>
      </w:pPr>
    </w:p>
    <w:p w14:paraId="1442D5E8" w14:textId="77777777" w:rsidR="00A60FBD" w:rsidRPr="00FF3FA9" w:rsidRDefault="00A60FBD" w:rsidP="00980626">
      <w:pPr>
        <w:pStyle w:val="2"/>
        <w:numPr>
          <w:ilvl w:val="1"/>
          <w:numId w:val="2"/>
        </w:numPr>
        <w:rPr>
          <w:rFonts w:ascii="PT Astra Serif" w:hAnsi="PT Astra Serif"/>
          <w:sz w:val="28"/>
          <w:szCs w:val="28"/>
        </w:rPr>
      </w:pPr>
      <w:r w:rsidRPr="00FF3FA9">
        <w:rPr>
          <w:rFonts w:ascii="PT Astra Serif" w:hAnsi="PT Astra Serif"/>
          <w:sz w:val="28"/>
          <w:szCs w:val="28"/>
        </w:rPr>
        <w:t>Демография</w:t>
      </w:r>
      <w:bookmarkStart w:id="0" w:name="_GoBack"/>
      <w:bookmarkEnd w:id="0"/>
    </w:p>
    <w:p w14:paraId="6314E305" w14:textId="77777777" w:rsidR="00A60FBD" w:rsidRPr="00694300" w:rsidRDefault="00A60FBD" w:rsidP="00980626">
      <w:pPr>
        <w:rPr>
          <w:rFonts w:ascii="PT Astra Serif" w:hAnsi="PT Astra Serif"/>
          <w:sz w:val="26"/>
          <w:szCs w:val="26"/>
          <w:highlight w:val="yellow"/>
        </w:rPr>
      </w:pPr>
    </w:p>
    <w:p w14:paraId="33562A6F" w14:textId="77777777" w:rsidR="007168E2" w:rsidRPr="00815A26" w:rsidRDefault="007168E2" w:rsidP="007168E2">
      <w:pPr>
        <w:pStyle w:val="35"/>
        <w:spacing w:after="0"/>
        <w:ind w:left="0" w:firstLine="709"/>
        <w:jc w:val="both"/>
        <w:rPr>
          <w:rFonts w:ascii="PT Astra Serif" w:hAnsi="PT Astra Serif"/>
          <w:kern w:val="28"/>
          <w:sz w:val="26"/>
          <w:szCs w:val="26"/>
        </w:rPr>
      </w:pPr>
      <w:r w:rsidRPr="00815A26">
        <w:rPr>
          <w:rFonts w:ascii="PT Astra Serif" w:hAnsi="PT Astra Serif"/>
          <w:kern w:val="28"/>
          <w:sz w:val="26"/>
          <w:szCs w:val="26"/>
        </w:rPr>
        <w:t xml:space="preserve">Численность постоянного населения города Югорска на </w:t>
      </w:r>
      <w:r>
        <w:rPr>
          <w:rFonts w:ascii="PT Astra Serif" w:hAnsi="PT Astra Serif"/>
          <w:kern w:val="28"/>
          <w:sz w:val="26"/>
          <w:szCs w:val="26"/>
        </w:rPr>
        <w:t>3</w:t>
      </w:r>
      <w:r w:rsidRPr="00815A26">
        <w:rPr>
          <w:rFonts w:ascii="PT Astra Serif" w:hAnsi="PT Astra Serif"/>
          <w:kern w:val="28"/>
          <w:sz w:val="26"/>
          <w:szCs w:val="26"/>
        </w:rPr>
        <w:t>1.</w:t>
      </w:r>
      <w:r>
        <w:rPr>
          <w:rFonts w:ascii="PT Astra Serif" w:hAnsi="PT Astra Serif"/>
          <w:kern w:val="28"/>
          <w:sz w:val="26"/>
          <w:szCs w:val="26"/>
        </w:rPr>
        <w:t>12</w:t>
      </w:r>
      <w:r w:rsidRPr="00815A26">
        <w:rPr>
          <w:rFonts w:ascii="PT Astra Serif" w:hAnsi="PT Astra Serif"/>
          <w:kern w:val="28"/>
          <w:sz w:val="26"/>
          <w:szCs w:val="26"/>
        </w:rPr>
        <w:t>.202</w:t>
      </w:r>
      <w:r>
        <w:rPr>
          <w:rFonts w:ascii="PT Astra Serif" w:hAnsi="PT Astra Serif"/>
          <w:kern w:val="28"/>
          <w:sz w:val="26"/>
          <w:szCs w:val="26"/>
        </w:rPr>
        <w:t>4</w:t>
      </w:r>
      <w:r w:rsidRPr="00815A26">
        <w:rPr>
          <w:rFonts w:ascii="PT Astra Serif" w:hAnsi="PT Astra Serif"/>
          <w:kern w:val="28"/>
          <w:sz w:val="26"/>
          <w:szCs w:val="26"/>
        </w:rPr>
        <w:t xml:space="preserve"> предварительно составила 39,6 тыс. человек.</w:t>
      </w:r>
    </w:p>
    <w:p w14:paraId="0BA6A238" w14:textId="77777777" w:rsidR="007168E2" w:rsidRPr="00815A26" w:rsidRDefault="007168E2" w:rsidP="007168E2">
      <w:pPr>
        <w:pStyle w:val="35"/>
        <w:spacing w:after="0"/>
        <w:ind w:left="0" w:firstLine="709"/>
        <w:jc w:val="both"/>
        <w:rPr>
          <w:rFonts w:ascii="PT Astra Serif" w:hAnsi="PT Astra Serif"/>
          <w:kern w:val="28"/>
          <w:sz w:val="26"/>
          <w:szCs w:val="26"/>
        </w:rPr>
      </w:pPr>
      <w:r w:rsidRPr="00815A26">
        <w:rPr>
          <w:rFonts w:ascii="PT Astra Serif" w:hAnsi="PT Astra Serif"/>
          <w:kern w:val="28"/>
          <w:sz w:val="26"/>
          <w:szCs w:val="26"/>
        </w:rPr>
        <w:t>Среднегодовая численность постоянного населения города за 2024 год -  39,4 тыс. человек (101,3%</w:t>
      </w:r>
      <w:r w:rsidRPr="00815A26">
        <w:rPr>
          <w:rStyle w:val="aff9"/>
          <w:rFonts w:ascii="PT Astra Serif" w:hAnsi="PT Astra Serif"/>
          <w:kern w:val="28"/>
          <w:sz w:val="26"/>
          <w:szCs w:val="26"/>
        </w:rPr>
        <w:footnoteReference w:id="1"/>
      </w:r>
      <w:r w:rsidRPr="00815A26">
        <w:rPr>
          <w:rFonts w:ascii="PT Astra Serif" w:hAnsi="PT Astra Serif"/>
          <w:kern w:val="28"/>
          <w:sz w:val="26"/>
          <w:szCs w:val="26"/>
        </w:rPr>
        <w:t xml:space="preserve">). </w:t>
      </w:r>
    </w:p>
    <w:p w14:paraId="12A9F32C" w14:textId="77777777" w:rsidR="007168E2" w:rsidRPr="009B2D61" w:rsidRDefault="007168E2" w:rsidP="007168E2">
      <w:pPr>
        <w:pStyle w:val="35"/>
        <w:spacing w:after="0"/>
        <w:ind w:left="0" w:firstLine="709"/>
        <w:jc w:val="both"/>
        <w:rPr>
          <w:rFonts w:ascii="PT Astra Serif" w:hAnsi="PT Astra Serif"/>
          <w:sz w:val="26"/>
          <w:szCs w:val="26"/>
        </w:rPr>
      </w:pPr>
      <w:r w:rsidRPr="009B2D61">
        <w:rPr>
          <w:rFonts w:ascii="PT Astra Serif" w:hAnsi="PT Astra Serif"/>
          <w:sz w:val="26"/>
          <w:szCs w:val="26"/>
        </w:rPr>
        <w:t xml:space="preserve">По данным Югорского отдела </w:t>
      </w:r>
      <w:proofErr w:type="spellStart"/>
      <w:r w:rsidRPr="009B2D61">
        <w:rPr>
          <w:rFonts w:ascii="PT Astra Serif" w:hAnsi="PT Astra Serif"/>
          <w:sz w:val="26"/>
          <w:szCs w:val="26"/>
        </w:rPr>
        <w:t>ЗАГСа</w:t>
      </w:r>
      <w:proofErr w:type="spellEnd"/>
      <w:r w:rsidRPr="009B2D61">
        <w:rPr>
          <w:rFonts w:ascii="PT Astra Serif" w:hAnsi="PT Astra Serif"/>
          <w:sz w:val="26"/>
          <w:szCs w:val="26"/>
        </w:rPr>
        <w:t xml:space="preserve"> в </w:t>
      </w:r>
      <w:r w:rsidRPr="009B2D61">
        <w:rPr>
          <w:rFonts w:ascii="PT Astra Serif" w:hAnsi="PT Astra Serif"/>
          <w:kern w:val="28"/>
          <w:sz w:val="26"/>
          <w:szCs w:val="26"/>
        </w:rPr>
        <w:t xml:space="preserve">2024 году </w:t>
      </w:r>
      <w:r w:rsidRPr="009B2D61">
        <w:rPr>
          <w:rFonts w:ascii="PT Astra Serif" w:hAnsi="PT Astra Serif"/>
          <w:sz w:val="26"/>
          <w:szCs w:val="26"/>
        </w:rPr>
        <w:t>в городе:</w:t>
      </w:r>
    </w:p>
    <w:p w14:paraId="1CE294A3" w14:textId="04AEA2D6" w:rsidR="007168E2" w:rsidRPr="009B2D61" w:rsidRDefault="007168E2" w:rsidP="007168E2">
      <w:pPr>
        <w:pStyle w:val="35"/>
        <w:spacing w:after="0"/>
        <w:ind w:left="0" w:firstLine="709"/>
        <w:jc w:val="both"/>
        <w:rPr>
          <w:rFonts w:ascii="PT Astra Serif" w:hAnsi="PT Astra Serif"/>
          <w:sz w:val="26"/>
          <w:szCs w:val="26"/>
        </w:rPr>
      </w:pPr>
      <w:r w:rsidRPr="009B2D61">
        <w:rPr>
          <w:rFonts w:ascii="PT Astra Serif" w:hAnsi="PT Astra Serif"/>
          <w:sz w:val="26"/>
          <w:szCs w:val="26"/>
        </w:rPr>
        <w:t>- родилось  364 младенца (в</w:t>
      </w:r>
      <w:r w:rsidRPr="009B2D61">
        <w:rPr>
          <w:rFonts w:ascii="PT Astra Serif" w:hAnsi="PT Astra Serif"/>
          <w:kern w:val="28"/>
          <w:sz w:val="26"/>
          <w:szCs w:val="26"/>
        </w:rPr>
        <w:t xml:space="preserve"> 2023 году</w:t>
      </w:r>
      <w:r w:rsidR="007606CD">
        <w:rPr>
          <w:rFonts w:ascii="PT Astra Serif" w:hAnsi="PT Astra Serif"/>
          <w:sz w:val="26"/>
          <w:szCs w:val="26"/>
        </w:rPr>
        <w:t xml:space="preserve"> -</w:t>
      </w:r>
      <w:r w:rsidRPr="009B2D61">
        <w:rPr>
          <w:rFonts w:ascii="PT Astra Serif" w:hAnsi="PT Astra Serif"/>
          <w:sz w:val="26"/>
          <w:szCs w:val="26"/>
        </w:rPr>
        <w:t xml:space="preserve"> 353 младенца);</w:t>
      </w:r>
    </w:p>
    <w:p w14:paraId="3B6CE6CA" w14:textId="77777777" w:rsidR="007168E2" w:rsidRPr="009B2D61" w:rsidRDefault="007168E2" w:rsidP="007168E2">
      <w:pPr>
        <w:pStyle w:val="33"/>
        <w:spacing w:line="240" w:lineRule="auto"/>
        <w:ind w:firstLine="709"/>
        <w:rPr>
          <w:rFonts w:ascii="PT Astra Serif" w:hAnsi="PT Astra Serif"/>
          <w:sz w:val="26"/>
          <w:szCs w:val="26"/>
        </w:rPr>
      </w:pPr>
      <w:r w:rsidRPr="009B2D61">
        <w:rPr>
          <w:rFonts w:ascii="PT Astra Serif" w:hAnsi="PT Astra Serif"/>
          <w:sz w:val="26"/>
          <w:szCs w:val="26"/>
        </w:rPr>
        <w:t>- умерло 295 человек  (в</w:t>
      </w:r>
      <w:r w:rsidRPr="009B2D61">
        <w:rPr>
          <w:rFonts w:ascii="PT Astra Serif" w:hAnsi="PT Astra Serif"/>
          <w:kern w:val="28"/>
          <w:sz w:val="26"/>
          <w:szCs w:val="26"/>
        </w:rPr>
        <w:t xml:space="preserve"> 2023 году</w:t>
      </w:r>
      <w:r w:rsidRPr="009B2D61">
        <w:rPr>
          <w:rFonts w:ascii="PT Astra Serif" w:hAnsi="PT Astra Serif"/>
          <w:sz w:val="26"/>
          <w:szCs w:val="26"/>
        </w:rPr>
        <w:t xml:space="preserve"> - 244 человека); </w:t>
      </w:r>
    </w:p>
    <w:p w14:paraId="5BDEA85A" w14:textId="77777777" w:rsidR="007168E2" w:rsidRPr="009B2D61" w:rsidRDefault="007168E2" w:rsidP="007168E2">
      <w:pPr>
        <w:pStyle w:val="35"/>
        <w:spacing w:after="0"/>
        <w:ind w:left="0" w:firstLine="709"/>
        <w:jc w:val="both"/>
        <w:rPr>
          <w:rFonts w:ascii="PT Astra Serif" w:hAnsi="PT Astra Serif"/>
          <w:sz w:val="26"/>
          <w:szCs w:val="26"/>
        </w:rPr>
      </w:pPr>
      <w:r w:rsidRPr="009B2D61">
        <w:rPr>
          <w:rFonts w:ascii="PT Astra Serif" w:hAnsi="PT Astra Serif"/>
          <w:sz w:val="26"/>
          <w:szCs w:val="26"/>
        </w:rPr>
        <w:t>- зарегистрировано 374 брака (в</w:t>
      </w:r>
      <w:r w:rsidRPr="009B2D61">
        <w:rPr>
          <w:rFonts w:ascii="PT Astra Serif" w:hAnsi="PT Astra Serif"/>
          <w:kern w:val="28"/>
          <w:sz w:val="26"/>
          <w:szCs w:val="26"/>
        </w:rPr>
        <w:t xml:space="preserve"> 2023 году</w:t>
      </w:r>
      <w:r w:rsidRPr="009B2D61">
        <w:rPr>
          <w:rFonts w:ascii="PT Astra Serif" w:hAnsi="PT Astra Serif"/>
          <w:sz w:val="26"/>
          <w:szCs w:val="26"/>
        </w:rPr>
        <w:t xml:space="preserve"> - 298 браков);</w:t>
      </w:r>
    </w:p>
    <w:p w14:paraId="07ED5DCA" w14:textId="3AA9AE81" w:rsidR="007168E2" w:rsidRPr="009B2D61" w:rsidRDefault="007168E2" w:rsidP="007168E2">
      <w:pPr>
        <w:ind w:firstLine="709"/>
        <w:jc w:val="both"/>
        <w:rPr>
          <w:rFonts w:ascii="PT Astra Serif" w:hAnsi="PT Astra Serif"/>
          <w:sz w:val="26"/>
          <w:szCs w:val="26"/>
        </w:rPr>
      </w:pPr>
      <w:r w:rsidRPr="009B2D61">
        <w:rPr>
          <w:rFonts w:ascii="PT Astra Serif" w:hAnsi="PT Astra Serif"/>
          <w:sz w:val="26"/>
          <w:szCs w:val="26"/>
        </w:rPr>
        <w:t>- зарегистрировано 192 развода (в</w:t>
      </w:r>
      <w:r w:rsidRPr="009B2D61">
        <w:rPr>
          <w:rFonts w:ascii="PT Astra Serif" w:hAnsi="PT Astra Serif"/>
          <w:kern w:val="28"/>
          <w:sz w:val="26"/>
          <w:szCs w:val="26"/>
        </w:rPr>
        <w:t xml:space="preserve"> 2023 году</w:t>
      </w:r>
      <w:r w:rsidRPr="009B2D61">
        <w:rPr>
          <w:rFonts w:ascii="PT Astra Serif" w:hAnsi="PT Astra Serif"/>
          <w:sz w:val="26"/>
          <w:szCs w:val="26"/>
        </w:rPr>
        <w:t xml:space="preserve"> - 206 разводов).</w:t>
      </w:r>
    </w:p>
    <w:p w14:paraId="3833C0BC" w14:textId="77777777" w:rsidR="007168E2" w:rsidRPr="009B2D61" w:rsidRDefault="007168E2" w:rsidP="007168E2">
      <w:pPr>
        <w:pStyle w:val="35"/>
        <w:spacing w:after="0"/>
        <w:ind w:left="0" w:firstLine="709"/>
        <w:jc w:val="both"/>
        <w:rPr>
          <w:rFonts w:ascii="PT Astra Serif" w:hAnsi="PT Astra Serif"/>
          <w:sz w:val="26"/>
          <w:szCs w:val="26"/>
        </w:rPr>
      </w:pPr>
      <w:r w:rsidRPr="009B2D61">
        <w:rPr>
          <w:rFonts w:ascii="PT Astra Serif" w:hAnsi="PT Astra Serif"/>
          <w:sz w:val="26"/>
          <w:szCs w:val="26"/>
        </w:rPr>
        <w:t>Естественный прирост населения составил -  69 человек (в</w:t>
      </w:r>
      <w:r w:rsidRPr="009B2D61">
        <w:rPr>
          <w:rFonts w:ascii="PT Astra Serif" w:hAnsi="PT Astra Serif"/>
          <w:kern w:val="28"/>
          <w:sz w:val="26"/>
          <w:szCs w:val="26"/>
        </w:rPr>
        <w:t xml:space="preserve"> 2023 году</w:t>
      </w:r>
      <w:r w:rsidR="009D70C4">
        <w:rPr>
          <w:rFonts w:ascii="PT Astra Serif" w:hAnsi="PT Astra Serif"/>
          <w:sz w:val="26"/>
          <w:szCs w:val="26"/>
        </w:rPr>
        <w:t xml:space="preserve"> прирост  составил -</w:t>
      </w:r>
      <w:r w:rsidRPr="009B2D61">
        <w:rPr>
          <w:rFonts w:ascii="PT Astra Serif" w:hAnsi="PT Astra Serif"/>
          <w:sz w:val="26"/>
          <w:szCs w:val="26"/>
        </w:rPr>
        <w:t xml:space="preserve"> 109 человек).</w:t>
      </w:r>
    </w:p>
    <w:p w14:paraId="3475C889" w14:textId="77777777" w:rsidR="007168E2" w:rsidRPr="009B2D61" w:rsidRDefault="007168E2" w:rsidP="007168E2">
      <w:pPr>
        <w:pStyle w:val="310"/>
        <w:numPr>
          <w:ilvl w:val="0"/>
          <w:numId w:val="2"/>
        </w:numPr>
        <w:spacing w:line="240" w:lineRule="auto"/>
        <w:ind w:firstLine="709"/>
        <w:rPr>
          <w:rFonts w:ascii="PT Astra Serif" w:hAnsi="PT Astra Serif"/>
          <w:color w:val="FF0000"/>
          <w:sz w:val="26"/>
          <w:szCs w:val="26"/>
        </w:rPr>
      </w:pPr>
      <w:r w:rsidRPr="009B2D61">
        <w:rPr>
          <w:rFonts w:ascii="PT Astra Serif" w:hAnsi="PT Astra Serif"/>
          <w:sz w:val="26"/>
          <w:szCs w:val="26"/>
        </w:rPr>
        <w:t>Уровень рождаемости в городе превышает уровень смертности в 1,2 раза.</w:t>
      </w:r>
    </w:p>
    <w:p w14:paraId="259AFA40" w14:textId="77777777" w:rsidR="007168E2" w:rsidRPr="009B2D61" w:rsidRDefault="007168E2" w:rsidP="007168E2">
      <w:pPr>
        <w:pStyle w:val="35"/>
        <w:spacing w:after="0"/>
        <w:ind w:left="0" w:firstLine="709"/>
        <w:jc w:val="both"/>
        <w:rPr>
          <w:rFonts w:ascii="PT Astra Serif" w:hAnsi="PT Astra Serif"/>
          <w:sz w:val="26"/>
          <w:szCs w:val="26"/>
        </w:rPr>
      </w:pPr>
      <w:r w:rsidRPr="009B2D61">
        <w:rPr>
          <w:rFonts w:ascii="PT Astra Serif" w:hAnsi="PT Astra Serif"/>
          <w:sz w:val="26"/>
          <w:szCs w:val="26"/>
        </w:rPr>
        <w:t>Миграционный прирост населения составил - 271 человек (в</w:t>
      </w:r>
      <w:r w:rsidRPr="009B2D61">
        <w:rPr>
          <w:rFonts w:ascii="PT Astra Serif" w:hAnsi="PT Astra Serif"/>
          <w:kern w:val="28"/>
          <w:sz w:val="26"/>
          <w:szCs w:val="26"/>
        </w:rPr>
        <w:t xml:space="preserve"> 2023 году</w:t>
      </w:r>
      <w:r w:rsidRPr="009B2D61">
        <w:rPr>
          <w:rFonts w:ascii="PT Astra Serif" w:hAnsi="PT Astra Serif"/>
          <w:sz w:val="26"/>
          <w:szCs w:val="26"/>
        </w:rPr>
        <w:t xml:space="preserve"> - 513 человек). </w:t>
      </w:r>
    </w:p>
    <w:p w14:paraId="457F31DB" w14:textId="77777777" w:rsidR="007168E2" w:rsidRPr="009B2D61" w:rsidRDefault="007168E2" w:rsidP="007168E2">
      <w:pPr>
        <w:pStyle w:val="35"/>
        <w:spacing w:after="0"/>
        <w:ind w:left="0" w:firstLine="709"/>
        <w:jc w:val="both"/>
        <w:rPr>
          <w:rFonts w:ascii="PT Astra Serif" w:hAnsi="PT Astra Serif"/>
          <w:sz w:val="26"/>
          <w:szCs w:val="26"/>
        </w:rPr>
      </w:pPr>
      <w:r w:rsidRPr="009B2D61">
        <w:rPr>
          <w:rFonts w:ascii="PT Astra Serif" w:hAnsi="PT Astra Serif"/>
          <w:sz w:val="26"/>
          <w:szCs w:val="26"/>
        </w:rPr>
        <w:t>Оценка демографических показателей в 2024 году:</w:t>
      </w:r>
    </w:p>
    <w:p w14:paraId="3BA878C6" w14:textId="77777777" w:rsidR="007168E2" w:rsidRPr="009B2D61" w:rsidRDefault="007168E2" w:rsidP="007168E2">
      <w:pPr>
        <w:pStyle w:val="35"/>
        <w:spacing w:after="0"/>
        <w:ind w:left="0" w:firstLine="709"/>
        <w:jc w:val="both"/>
        <w:rPr>
          <w:rFonts w:ascii="PT Astra Serif" w:hAnsi="PT Astra Serif"/>
          <w:sz w:val="26"/>
          <w:szCs w:val="26"/>
        </w:rPr>
      </w:pPr>
      <w:r w:rsidRPr="009B2D61">
        <w:rPr>
          <w:rFonts w:ascii="PT Astra Serif" w:hAnsi="PT Astra Serif"/>
          <w:sz w:val="26"/>
          <w:szCs w:val="26"/>
        </w:rPr>
        <w:t>- естеств</w:t>
      </w:r>
      <w:r w:rsidR="009D70C4">
        <w:rPr>
          <w:rFonts w:ascii="PT Astra Serif" w:hAnsi="PT Astra Serif"/>
          <w:sz w:val="26"/>
          <w:szCs w:val="26"/>
        </w:rPr>
        <w:t>енный прирост населения -</w:t>
      </w:r>
      <w:r w:rsidRPr="009B2D61">
        <w:rPr>
          <w:rFonts w:ascii="PT Astra Serif" w:hAnsi="PT Astra Serif"/>
          <w:sz w:val="26"/>
          <w:szCs w:val="26"/>
        </w:rPr>
        <w:t xml:space="preserve"> 90 человек,</w:t>
      </w:r>
    </w:p>
    <w:p w14:paraId="492E1214" w14:textId="77777777" w:rsidR="007168E2" w:rsidRPr="009B2D61" w:rsidRDefault="009D70C4" w:rsidP="007168E2">
      <w:pPr>
        <w:pStyle w:val="35"/>
        <w:spacing w:after="0"/>
        <w:ind w:left="0" w:firstLine="709"/>
        <w:jc w:val="both"/>
        <w:rPr>
          <w:rFonts w:ascii="PT Astra Serif" w:hAnsi="PT Astra Serif"/>
          <w:sz w:val="26"/>
          <w:szCs w:val="26"/>
        </w:rPr>
      </w:pPr>
      <w:r>
        <w:rPr>
          <w:rFonts w:ascii="PT Astra Serif" w:hAnsi="PT Astra Serif"/>
          <w:sz w:val="26"/>
          <w:szCs w:val="26"/>
        </w:rPr>
        <w:t>- миграционный прирост -</w:t>
      </w:r>
      <w:r w:rsidR="007168E2" w:rsidRPr="009B2D61">
        <w:rPr>
          <w:rFonts w:ascii="PT Astra Serif" w:hAnsi="PT Astra Serif"/>
          <w:sz w:val="26"/>
          <w:szCs w:val="26"/>
        </w:rPr>
        <w:t xml:space="preserve"> 250 человек.</w:t>
      </w:r>
    </w:p>
    <w:p w14:paraId="0778746B" w14:textId="77777777" w:rsidR="007168E2" w:rsidRPr="00815A26" w:rsidRDefault="007168E2" w:rsidP="007168E2">
      <w:pPr>
        <w:pStyle w:val="35"/>
        <w:spacing w:after="0"/>
        <w:ind w:left="0" w:firstLine="709"/>
        <w:jc w:val="both"/>
        <w:rPr>
          <w:rFonts w:ascii="PT Astra Serif" w:hAnsi="PT Astra Serif"/>
          <w:sz w:val="26"/>
          <w:szCs w:val="26"/>
        </w:rPr>
      </w:pPr>
      <w:r w:rsidRPr="00815A26">
        <w:rPr>
          <w:rFonts w:ascii="PT Astra Serif" w:hAnsi="PT Astra Serif"/>
          <w:sz w:val="26"/>
          <w:szCs w:val="26"/>
        </w:rPr>
        <w:t>Потребность экономики города Югорска в трудовых ресурсах восполняется за счет внутри и межрегиональных миграционных потоков и, частично, за счет привлечения иностранной рабочей силы.</w:t>
      </w:r>
    </w:p>
    <w:p w14:paraId="3316D69B" w14:textId="77777777" w:rsidR="007168E2" w:rsidRPr="00815A26" w:rsidRDefault="007168E2" w:rsidP="007168E2">
      <w:pPr>
        <w:pStyle w:val="35"/>
        <w:spacing w:after="0"/>
        <w:ind w:left="0" w:firstLine="709"/>
        <w:jc w:val="both"/>
        <w:rPr>
          <w:rFonts w:ascii="PT Astra Serif" w:hAnsi="PT Astra Serif"/>
          <w:sz w:val="26"/>
          <w:szCs w:val="26"/>
        </w:rPr>
      </w:pPr>
      <w:r w:rsidRPr="00815A26">
        <w:rPr>
          <w:rFonts w:ascii="PT Astra Serif" w:hAnsi="PT Astra Serif"/>
          <w:sz w:val="26"/>
          <w:szCs w:val="26"/>
        </w:rPr>
        <w:t xml:space="preserve">В отчетном периоде в городе Югорске сохранена положительная динамика населения, как за счет естественного прироста населения, так и  механического движения (миграции). </w:t>
      </w:r>
    </w:p>
    <w:p w14:paraId="0E33D8D2" w14:textId="77777777" w:rsidR="007168E2" w:rsidRPr="00815A26" w:rsidRDefault="007168E2" w:rsidP="007168E2">
      <w:pPr>
        <w:suppressAutoHyphens/>
        <w:ind w:firstLine="709"/>
        <w:jc w:val="both"/>
        <w:rPr>
          <w:rFonts w:ascii="PT Astra Serif" w:hAnsi="PT Astra Serif"/>
          <w:sz w:val="26"/>
          <w:szCs w:val="26"/>
        </w:rPr>
      </w:pPr>
      <w:r w:rsidRPr="00815A26">
        <w:rPr>
          <w:rFonts w:ascii="PT Astra Serif" w:hAnsi="PT Astra Serif"/>
          <w:sz w:val="26"/>
          <w:szCs w:val="26"/>
        </w:rPr>
        <w:t xml:space="preserve">Стратегической целью демографической политики в городе Югорске, как и в целом в регионе, является улучшение демографической ситуации за счет создания благоприятных условий для рождения и воспитания детей, укрепления здоровья населения, пропаганды здорового образа жизни через занятия физической культурой и спортом, активного долголетия и повышения качества жизни пожилых, оптимизации миграционных потоков. Основным инструментом для достижения целевых ориентиров является реализация национальных проектов «Здравоохранение» и «Демография».  </w:t>
      </w:r>
    </w:p>
    <w:p w14:paraId="7611A1F7" w14:textId="77777777" w:rsidR="007168E2" w:rsidRPr="00815A26" w:rsidRDefault="007168E2" w:rsidP="007168E2">
      <w:pPr>
        <w:pStyle w:val="35"/>
        <w:spacing w:after="0"/>
        <w:ind w:left="0" w:firstLine="709"/>
        <w:jc w:val="both"/>
        <w:rPr>
          <w:rFonts w:ascii="PT Astra Serif" w:hAnsi="PT Astra Serif"/>
          <w:sz w:val="26"/>
          <w:szCs w:val="26"/>
        </w:rPr>
      </w:pPr>
    </w:p>
    <w:p w14:paraId="1D7F6AFB" w14:textId="77777777" w:rsidR="007168E2" w:rsidRPr="00815A26" w:rsidRDefault="007168E2" w:rsidP="007168E2">
      <w:pPr>
        <w:pStyle w:val="35"/>
        <w:spacing w:after="0"/>
        <w:ind w:left="0"/>
        <w:jc w:val="center"/>
        <w:rPr>
          <w:rFonts w:ascii="PT Astra Serif" w:hAnsi="PT Astra Serif"/>
          <w:b/>
          <w:sz w:val="26"/>
          <w:szCs w:val="26"/>
        </w:rPr>
      </w:pPr>
      <w:r w:rsidRPr="00815A26">
        <w:rPr>
          <w:rFonts w:ascii="PT Astra Serif" w:hAnsi="PT Astra Serif"/>
          <w:b/>
          <w:sz w:val="26"/>
          <w:szCs w:val="26"/>
        </w:rPr>
        <w:t>Труд и занятость населения</w:t>
      </w:r>
    </w:p>
    <w:p w14:paraId="3C37E88A" w14:textId="77777777" w:rsidR="007168E2" w:rsidRPr="00815A26" w:rsidRDefault="007168E2" w:rsidP="007168E2">
      <w:pPr>
        <w:pStyle w:val="35"/>
        <w:numPr>
          <w:ilvl w:val="0"/>
          <w:numId w:val="2"/>
        </w:numPr>
        <w:spacing w:after="0"/>
        <w:ind w:firstLine="709"/>
        <w:jc w:val="both"/>
        <w:rPr>
          <w:rFonts w:ascii="PT Astra Serif" w:hAnsi="PT Astra Serif"/>
          <w:sz w:val="26"/>
          <w:szCs w:val="26"/>
          <w:highlight w:val="yellow"/>
        </w:rPr>
      </w:pPr>
    </w:p>
    <w:p w14:paraId="47E0C94E" w14:textId="77777777" w:rsidR="007168E2" w:rsidRPr="00815A26" w:rsidRDefault="007168E2" w:rsidP="007168E2">
      <w:pPr>
        <w:pStyle w:val="35"/>
        <w:numPr>
          <w:ilvl w:val="0"/>
          <w:numId w:val="2"/>
        </w:numPr>
        <w:spacing w:after="0"/>
        <w:ind w:firstLine="709"/>
        <w:jc w:val="both"/>
        <w:rPr>
          <w:rFonts w:ascii="PT Astra Serif" w:hAnsi="PT Astra Serif"/>
          <w:sz w:val="26"/>
          <w:szCs w:val="26"/>
        </w:rPr>
      </w:pPr>
      <w:r w:rsidRPr="00815A26">
        <w:rPr>
          <w:rFonts w:ascii="PT Astra Serif" w:hAnsi="PT Astra Serif"/>
          <w:sz w:val="26"/>
          <w:szCs w:val="26"/>
        </w:rPr>
        <w:t xml:space="preserve">Численность трудовых ресурсов города Югорска (возраст от 15 лет до 72 лет) составляет 26,75 тыс. человек. </w:t>
      </w:r>
    </w:p>
    <w:p w14:paraId="159780A4" w14:textId="77777777" w:rsidR="007168E2" w:rsidRPr="009B2D61" w:rsidRDefault="007168E2" w:rsidP="007168E2">
      <w:pPr>
        <w:pStyle w:val="afa"/>
        <w:numPr>
          <w:ilvl w:val="0"/>
          <w:numId w:val="2"/>
        </w:numPr>
        <w:ind w:firstLine="709"/>
        <w:jc w:val="both"/>
        <w:rPr>
          <w:rFonts w:ascii="PT Astra Serif" w:hAnsi="PT Astra Serif"/>
          <w:sz w:val="26"/>
          <w:szCs w:val="26"/>
        </w:rPr>
      </w:pPr>
      <w:r w:rsidRPr="00815A26">
        <w:rPr>
          <w:rFonts w:ascii="PT Astra Serif" w:hAnsi="PT Astra Serif"/>
          <w:sz w:val="26"/>
          <w:szCs w:val="26"/>
        </w:rPr>
        <w:t xml:space="preserve">Среднесписочная численность работающих </w:t>
      </w:r>
      <w:r w:rsidRPr="009B2D61">
        <w:rPr>
          <w:rFonts w:ascii="PT Astra Serif" w:hAnsi="PT Astra Serif"/>
          <w:sz w:val="26"/>
          <w:szCs w:val="26"/>
        </w:rPr>
        <w:t xml:space="preserve">(без внешних совместителей) по полному кругу организаций города Югорска - 14,7 тыс. человек (100,7%), их них в </w:t>
      </w:r>
      <w:r w:rsidR="009115AE">
        <w:rPr>
          <w:rFonts w:ascii="PT Astra Serif" w:hAnsi="PT Astra Serif"/>
          <w:sz w:val="26"/>
          <w:szCs w:val="26"/>
        </w:rPr>
        <w:t>крупных и средних организациях -</w:t>
      </w:r>
      <w:r w:rsidRPr="009B2D61">
        <w:rPr>
          <w:rFonts w:ascii="PT Astra Serif" w:hAnsi="PT Astra Serif"/>
          <w:sz w:val="26"/>
          <w:szCs w:val="26"/>
        </w:rPr>
        <w:t xml:space="preserve"> 13,6 тыс. человек (101,5%).  </w:t>
      </w:r>
    </w:p>
    <w:p w14:paraId="702EDC1B" w14:textId="77777777" w:rsidR="007168E2" w:rsidRPr="009B2D61" w:rsidRDefault="007168E2" w:rsidP="007168E2">
      <w:pPr>
        <w:numPr>
          <w:ilvl w:val="0"/>
          <w:numId w:val="2"/>
        </w:numPr>
        <w:ind w:firstLine="709"/>
        <w:contextualSpacing/>
        <w:jc w:val="both"/>
        <w:rPr>
          <w:rFonts w:ascii="PT Astra Serif" w:hAnsi="PT Astra Serif"/>
          <w:sz w:val="26"/>
          <w:szCs w:val="26"/>
          <w:lang w:eastAsia="ru-RU"/>
        </w:rPr>
      </w:pPr>
      <w:r w:rsidRPr="009B2D61">
        <w:rPr>
          <w:rFonts w:ascii="PT Astra Serif" w:hAnsi="PT Astra Serif"/>
          <w:sz w:val="26"/>
          <w:szCs w:val="26"/>
          <w:lang w:eastAsia="ru-RU"/>
        </w:rPr>
        <w:t>Численность официально зарегистрированных безработных составила на конец отчетного периода 89 человек (</w:t>
      </w:r>
      <w:r w:rsidRPr="009B2D61">
        <w:rPr>
          <w:rFonts w:ascii="PT Astra Serif" w:hAnsi="PT Astra Serif"/>
          <w:sz w:val="26"/>
          <w:szCs w:val="26"/>
        </w:rPr>
        <w:t>в</w:t>
      </w:r>
      <w:r w:rsidRPr="009B2D61">
        <w:rPr>
          <w:rFonts w:ascii="PT Astra Serif" w:hAnsi="PT Astra Serif"/>
          <w:kern w:val="28"/>
          <w:sz w:val="26"/>
          <w:szCs w:val="26"/>
        </w:rPr>
        <w:t xml:space="preserve"> 2023 году</w:t>
      </w:r>
      <w:r w:rsidRPr="009B2D61">
        <w:rPr>
          <w:rFonts w:ascii="PT Astra Serif" w:hAnsi="PT Astra Serif"/>
          <w:sz w:val="26"/>
          <w:szCs w:val="26"/>
        </w:rPr>
        <w:t xml:space="preserve"> </w:t>
      </w:r>
      <w:r w:rsidRPr="009B2D61">
        <w:rPr>
          <w:rFonts w:ascii="PT Astra Serif" w:hAnsi="PT Astra Serif"/>
          <w:sz w:val="26"/>
          <w:szCs w:val="26"/>
          <w:lang w:eastAsia="ru-RU"/>
        </w:rPr>
        <w:t xml:space="preserve">- 114 человек). </w:t>
      </w:r>
    </w:p>
    <w:p w14:paraId="50BEF16B" w14:textId="24651419" w:rsidR="007168E2" w:rsidRPr="009B2D61" w:rsidRDefault="007168E2" w:rsidP="007168E2">
      <w:pPr>
        <w:numPr>
          <w:ilvl w:val="0"/>
          <w:numId w:val="2"/>
        </w:numPr>
        <w:ind w:firstLine="709"/>
        <w:contextualSpacing/>
        <w:jc w:val="both"/>
        <w:rPr>
          <w:rFonts w:ascii="PT Astra Serif" w:hAnsi="PT Astra Serif"/>
          <w:sz w:val="26"/>
          <w:szCs w:val="26"/>
          <w:lang w:eastAsia="ru-RU"/>
        </w:rPr>
      </w:pPr>
      <w:r w:rsidRPr="009B2D61">
        <w:rPr>
          <w:rFonts w:ascii="PT Astra Serif" w:hAnsi="PT Astra Serif"/>
          <w:sz w:val="26"/>
          <w:szCs w:val="26"/>
        </w:rPr>
        <w:lastRenderedPageBreak/>
        <w:t xml:space="preserve">Уровень регистрируемой безработицы на конец отчетного периода составил  0,33% экономически активного населения </w:t>
      </w:r>
      <w:r w:rsidRPr="009B2D61">
        <w:rPr>
          <w:rFonts w:ascii="PT Astra Serif" w:hAnsi="PT Astra Serif"/>
          <w:sz w:val="26"/>
          <w:szCs w:val="26"/>
          <w:lang w:eastAsia="ru-RU"/>
        </w:rPr>
        <w:t>(</w:t>
      </w:r>
      <w:r w:rsidRPr="009B2D61">
        <w:rPr>
          <w:rFonts w:ascii="PT Astra Serif" w:hAnsi="PT Astra Serif"/>
          <w:sz w:val="26"/>
          <w:szCs w:val="26"/>
        </w:rPr>
        <w:t>в</w:t>
      </w:r>
      <w:r w:rsidRPr="009B2D61">
        <w:rPr>
          <w:rFonts w:ascii="PT Astra Serif" w:hAnsi="PT Astra Serif"/>
          <w:kern w:val="28"/>
          <w:sz w:val="26"/>
          <w:szCs w:val="26"/>
        </w:rPr>
        <w:t xml:space="preserve"> 2023 году</w:t>
      </w:r>
      <w:r w:rsidRPr="009B2D61">
        <w:rPr>
          <w:rFonts w:ascii="PT Astra Serif" w:hAnsi="PT Astra Serif"/>
          <w:sz w:val="26"/>
          <w:szCs w:val="26"/>
        </w:rPr>
        <w:t xml:space="preserve"> </w:t>
      </w:r>
      <w:r w:rsidRPr="009B2D61">
        <w:rPr>
          <w:rFonts w:ascii="PT Astra Serif" w:hAnsi="PT Astra Serif"/>
          <w:sz w:val="26"/>
          <w:szCs w:val="26"/>
          <w:lang w:eastAsia="ru-RU"/>
        </w:rPr>
        <w:t>- 0,42%)</w:t>
      </w:r>
      <w:r w:rsidR="00E055F1">
        <w:rPr>
          <w:rFonts w:ascii="PT Astra Serif" w:hAnsi="PT Astra Serif"/>
          <w:sz w:val="26"/>
          <w:szCs w:val="26"/>
          <w:lang w:eastAsia="ru-RU"/>
        </w:rPr>
        <w:t xml:space="preserve"> (прогнозная оценка </w:t>
      </w:r>
      <w:r w:rsidR="00D84F09">
        <w:rPr>
          <w:rFonts w:ascii="PT Astra Serif" w:hAnsi="PT Astra Serif"/>
          <w:sz w:val="26"/>
          <w:szCs w:val="26"/>
          <w:lang w:eastAsia="ru-RU"/>
        </w:rPr>
        <w:t>-</w:t>
      </w:r>
      <w:r w:rsidR="00671DCA">
        <w:rPr>
          <w:rFonts w:ascii="PT Astra Serif" w:hAnsi="PT Astra Serif"/>
          <w:sz w:val="26"/>
          <w:szCs w:val="26"/>
          <w:lang w:eastAsia="ru-RU"/>
        </w:rPr>
        <w:t xml:space="preserve"> 0,32%)</w:t>
      </w:r>
      <w:r w:rsidRPr="009B2D61">
        <w:rPr>
          <w:rFonts w:ascii="PT Astra Serif" w:hAnsi="PT Astra Serif"/>
          <w:sz w:val="26"/>
          <w:szCs w:val="26"/>
          <w:lang w:eastAsia="ru-RU"/>
        </w:rPr>
        <w:t xml:space="preserve">. </w:t>
      </w:r>
    </w:p>
    <w:p w14:paraId="48406838" w14:textId="77777777" w:rsidR="007168E2" w:rsidRPr="00E36233" w:rsidRDefault="007168E2" w:rsidP="007168E2">
      <w:pPr>
        <w:numPr>
          <w:ilvl w:val="0"/>
          <w:numId w:val="2"/>
        </w:numPr>
        <w:ind w:firstLine="709"/>
        <w:contextualSpacing/>
        <w:jc w:val="both"/>
        <w:rPr>
          <w:rFonts w:ascii="PT Astra Serif" w:hAnsi="PT Astra Serif"/>
          <w:sz w:val="26"/>
          <w:szCs w:val="26"/>
          <w:lang w:eastAsia="ru-RU"/>
        </w:rPr>
      </w:pPr>
      <w:r w:rsidRPr="009B2D61">
        <w:rPr>
          <w:rFonts w:ascii="PT Astra Serif" w:hAnsi="PT Astra Serif"/>
          <w:sz w:val="26"/>
          <w:szCs w:val="26"/>
          <w:lang w:eastAsia="ru-RU"/>
        </w:rPr>
        <w:t xml:space="preserve">Численность граждан, обратившихся за содействием в поиске подходящей работы в </w:t>
      </w:r>
      <w:r>
        <w:rPr>
          <w:rFonts w:ascii="PT Astra Serif" w:hAnsi="PT Astra Serif"/>
          <w:sz w:val="26"/>
          <w:szCs w:val="26"/>
          <w:lang w:eastAsia="ru-RU"/>
        </w:rPr>
        <w:t>Территориальный центр занятости населения по городу Югорску</w:t>
      </w:r>
      <w:r w:rsidRPr="009B2D61">
        <w:rPr>
          <w:rFonts w:ascii="PT Astra Serif" w:hAnsi="PT Astra Serif"/>
          <w:sz w:val="26"/>
          <w:szCs w:val="26"/>
        </w:rPr>
        <w:t xml:space="preserve"> (далее - </w:t>
      </w:r>
      <w:r w:rsidRPr="009B2D61">
        <w:rPr>
          <w:rFonts w:ascii="PT Astra Serif" w:hAnsi="PT Astra Serif"/>
          <w:sz w:val="26"/>
          <w:szCs w:val="26"/>
          <w:lang w:eastAsia="ru-RU"/>
        </w:rPr>
        <w:t>Югорский центр занятости населения</w:t>
      </w:r>
      <w:r w:rsidRPr="00E36233">
        <w:rPr>
          <w:rFonts w:ascii="PT Astra Serif" w:hAnsi="PT Astra Serif"/>
          <w:sz w:val="26"/>
          <w:szCs w:val="26"/>
          <w:lang w:eastAsia="ru-RU"/>
        </w:rPr>
        <w:t>), составила 641 человек.</w:t>
      </w:r>
      <w:r>
        <w:rPr>
          <w:rFonts w:ascii="PT Astra Serif" w:hAnsi="PT Astra Serif"/>
          <w:sz w:val="26"/>
          <w:szCs w:val="26"/>
          <w:lang w:eastAsia="ru-RU"/>
        </w:rPr>
        <w:t xml:space="preserve"> Из общей численности обратившихся 372 человека, это возрастная категория граждан от 35 лет до 54 лет, 190 человек в возрасте от 16 лет до 34 лет.</w:t>
      </w:r>
    </w:p>
    <w:p w14:paraId="69EAF7B8" w14:textId="77777777" w:rsidR="007168E2" w:rsidRPr="006328C1" w:rsidRDefault="007168E2" w:rsidP="007168E2">
      <w:pPr>
        <w:pStyle w:val="afa"/>
        <w:numPr>
          <w:ilvl w:val="0"/>
          <w:numId w:val="2"/>
        </w:numPr>
        <w:ind w:firstLine="709"/>
        <w:jc w:val="both"/>
        <w:rPr>
          <w:rFonts w:ascii="PT Astra Serif" w:eastAsiaTheme="minorHAnsi" w:hAnsi="PT Astra Serif" w:cstheme="minorBidi"/>
          <w:sz w:val="26"/>
          <w:szCs w:val="26"/>
          <w:lang w:eastAsia="en-US"/>
        </w:rPr>
      </w:pPr>
      <w:r w:rsidRPr="006328C1">
        <w:rPr>
          <w:rFonts w:ascii="PT Astra Serif" w:hAnsi="PT Astra Serif"/>
          <w:sz w:val="26"/>
          <w:szCs w:val="26"/>
        </w:rPr>
        <w:t>Югорским центром занятости населения предоставлена единовременная финансовая помощь 17 безработным гражданам для осуществления предпринимательской деятельности, вставших на учет в качестве плательщиков налога на профессиональный доход.</w:t>
      </w:r>
    </w:p>
    <w:p w14:paraId="762E43B4" w14:textId="77777777" w:rsidR="007168E2" w:rsidRPr="006328C1" w:rsidRDefault="007168E2" w:rsidP="007168E2">
      <w:pPr>
        <w:pStyle w:val="afa"/>
        <w:numPr>
          <w:ilvl w:val="0"/>
          <w:numId w:val="2"/>
        </w:numPr>
        <w:ind w:firstLine="709"/>
        <w:jc w:val="both"/>
        <w:rPr>
          <w:rFonts w:ascii="PT Astra Serif" w:hAnsi="PT Astra Serif"/>
          <w:sz w:val="26"/>
          <w:szCs w:val="26"/>
        </w:rPr>
      </w:pPr>
      <w:r w:rsidRPr="006328C1">
        <w:rPr>
          <w:rFonts w:ascii="PT Astra Serif" w:hAnsi="PT Astra Serif"/>
          <w:sz w:val="26"/>
          <w:szCs w:val="26"/>
        </w:rPr>
        <w:t>На конец отчетного периода в Югорском центре занятости населения числилось 210 свободных рабочих мест, в том числе 101 место для замещения вакантных рабочих профессий.</w:t>
      </w:r>
    </w:p>
    <w:p w14:paraId="67E845E0" w14:textId="77777777" w:rsidR="007168E2" w:rsidRPr="004206CC" w:rsidRDefault="007168E2" w:rsidP="007168E2">
      <w:pPr>
        <w:pStyle w:val="afa"/>
        <w:numPr>
          <w:ilvl w:val="0"/>
          <w:numId w:val="2"/>
        </w:numPr>
        <w:ind w:firstLine="709"/>
        <w:jc w:val="both"/>
        <w:rPr>
          <w:rFonts w:ascii="PT Astra Serif" w:hAnsi="PT Astra Serif"/>
          <w:sz w:val="26"/>
          <w:szCs w:val="26"/>
        </w:rPr>
      </w:pPr>
      <w:r w:rsidRPr="004206CC">
        <w:rPr>
          <w:rFonts w:ascii="PT Astra Serif" w:hAnsi="PT Astra Serif"/>
          <w:sz w:val="26"/>
          <w:szCs w:val="26"/>
        </w:rPr>
        <w:t xml:space="preserve">Государственные услуги по организации профессиональной ориентации на местном рынке труда оказаны 1 261 гражданину, обратившемуся в Югорский центр занятости населения, из которых 304 безработные граждане, 642 граждане в возрасте 14-29 лет. </w:t>
      </w:r>
    </w:p>
    <w:p w14:paraId="54CD9B62" w14:textId="77777777" w:rsidR="007168E2" w:rsidRPr="006328C1" w:rsidRDefault="007168E2" w:rsidP="007168E2">
      <w:pPr>
        <w:numPr>
          <w:ilvl w:val="0"/>
          <w:numId w:val="2"/>
        </w:numPr>
        <w:ind w:firstLine="709"/>
        <w:contextualSpacing/>
        <w:jc w:val="both"/>
        <w:rPr>
          <w:rFonts w:ascii="PT Astra Serif" w:hAnsi="PT Astra Serif"/>
          <w:sz w:val="26"/>
          <w:szCs w:val="26"/>
          <w:lang w:eastAsia="ru-RU"/>
        </w:rPr>
      </w:pPr>
      <w:r w:rsidRPr="00F97E2F">
        <w:rPr>
          <w:rFonts w:ascii="PT Astra Serif" w:hAnsi="PT Astra Serif"/>
          <w:sz w:val="26"/>
          <w:szCs w:val="26"/>
          <w:lang w:eastAsia="ru-RU"/>
        </w:rPr>
        <w:t>Средняя продолжительность безработицы в городе Югорске</w:t>
      </w:r>
      <w:r w:rsidR="00401A4F">
        <w:rPr>
          <w:rFonts w:ascii="PT Astra Serif" w:hAnsi="PT Astra Serif"/>
          <w:sz w:val="26"/>
          <w:szCs w:val="26"/>
          <w:lang w:eastAsia="ru-RU"/>
        </w:rPr>
        <w:t xml:space="preserve"> по итогам 2024 года составила -</w:t>
      </w:r>
      <w:r w:rsidRPr="00F97E2F">
        <w:rPr>
          <w:rFonts w:ascii="PT Astra Serif" w:hAnsi="PT Astra Serif"/>
          <w:sz w:val="26"/>
          <w:szCs w:val="26"/>
          <w:lang w:eastAsia="ru-RU"/>
        </w:rPr>
        <w:t xml:space="preserve"> 3,4 месяца, в том числе у молодежи, в возрасте 16-29 лет – 2,6 </w:t>
      </w:r>
      <w:r w:rsidRPr="006328C1">
        <w:rPr>
          <w:rFonts w:ascii="PT Astra Serif" w:hAnsi="PT Astra Serif"/>
          <w:sz w:val="26"/>
          <w:szCs w:val="26"/>
          <w:lang w:eastAsia="ru-RU"/>
        </w:rPr>
        <w:t xml:space="preserve">месяца.  </w:t>
      </w:r>
    </w:p>
    <w:p w14:paraId="6ECEE5DA" w14:textId="77777777" w:rsidR="007168E2" w:rsidRPr="006328C1" w:rsidRDefault="007168E2" w:rsidP="007168E2">
      <w:pPr>
        <w:pStyle w:val="afa"/>
        <w:numPr>
          <w:ilvl w:val="0"/>
          <w:numId w:val="2"/>
        </w:numPr>
        <w:ind w:right="43" w:firstLine="709"/>
        <w:jc w:val="both"/>
        <w:rPr>
          <w:rFonts w:ascii="PT Astra Serif" w:eastAsiaTheme="minorHAnsi" w:hAnsi="PT Astra Serif" w:cstheme="minorBidi"/>
          <w:sz w:val="26"/>
          <w:szCs w:val="26"/>
          <w:lang w:eastAsia="en-US"/>
        </w:rPr>
      </w:pPr>
      <w:r w:rsidRPr="006328C1">
        <w:rPr>
          <w:rFonts w:ascii="PT Astra Serif" w:hAnsi="PT Astra Serif"/>
          <w:sz w:val="26"/>
          <w:szCs w:val="26"/>
        </w:rPr>
        <w:t xml:space="preserve">На местном рынке труда востребованы специалисты в области здравоохранения, образования, работники сферы обслуживания и торговли, высококвалифицированные рабочие профессии в сфере промышленности, строительства, транспорта, а также имеются вакансии и для неквалифицированных работников, занятых в сфере транспорта и хранения, сбора мусора. </w:t>
      </w:r>
    </w:p>
    <w:p w14:paraId="1254C194" w14:textId="77777777" w:rsidR="007168E2" w:rsidRPr="007F72CB" w:rsidRDefault="007168E2" w:rsidP="007168E2">
      <w:pPr>
        <w:pStyle w:val="afa"/>
        <w:numPr>
          <w:ilvl w:val="0"/>
          <w:numId w:val="2"/>
        </w:numPr>
        <w:ind w:firstLine="709"/>
        <w:jc w:val="both"/>
        <w:rPr>
          <w:rFonts w:ascii="PT Astra Serif" w:eastAsia="Calibri" w:hAnsi="PT Astra Serif"/>
          <w:sz w:val="26"/>
          <w:szCs w:val="26"/>
          <w:lang w:eastAsia="en-US"/>
        </w:rPr>
      </w:pPr>
      <w:r w:rsidRPr="007F72CB">
        <w:rPr>
          <w:rFonts w:ascii="PT Astra Serif" w:eastAsia="Calibri" w:hAnsi="PT Astra Serif"/>
          <w:sz w:val="26"/>
          <w:szCs w:val="26"/>
        </w:rPr>
        <w:t>В организациях города Югорска действует 23 коллективных договора.</w:t>
      </w:r>
    </w:p>
    <w:p w14:paraId="5892F519" w14:textId="4CDBA9A6" w:rsidR="007168E2" w:rsidRPr="007F72CB" w:rsidRDefault="007168E2" w:rsidP="007168E2">
      <w:pPr>
        <w:pStyle w:val="afa"/>
        <w:numPr>
          <w:ilvl w:val="0"/>
          <w:numId w:val="2"/>
        </w:numPr>
        <w:ind w:firstLine="709"/>
        <w:jc w:val="both"/>
        <w:rPr>
          <w:rFonts w:ascii="PT Astra Serif" w:eastAsia="Calibri" w:hAnsi="PT Astra Serif"/>
          <w:sz w:val="26"/>
          <w:szCs w:val="26"/>
        </w:rPr>
      </w:pPr>
      <w:r w:rsidRPr="007F72CB">
        <w:rPr>
          <w:rFonts w:ascii="PT Astra Serif" w:eastAsia="Calibri" w:hAnsi="PT Astra Serif"/>
          <w:sz w:val="26"/>
          <w:szCs w:val="26"/>
        </w:rPr>
        <w:t>В рамках переданных отдельных государственных полномочий в сфере трудовых отношений в</w:t>
      </w:r>
      <w:r w:rsidRPr="007F72CB">
        <w:rPr>
          <w:rFonts w:ascii="PT Astra Serif" w:hAnsi="PT Astra Serif"/>
          <w:kern w:val="28"/>
          <w:sz w:val="26"/>
          <w:szCs w:val="26"/>
        </w:rPr>
        <w:t xml:space="preserve"> 2024 году</w:t>
      </w:r>
      <w:r w:rsidRPr="007F72CB">
        <w:rPr>
          <w:rFonts w:ascii="PT Astra Serif" w:eastAsia="Calibri" w:hAnsi="PT Astra Serif"/>
          <w:sz w:val="26"/>
          <w:szCs w:val="26"/>
        </w:rPr>
        <w:t xml:space="preserve"> проведена уведомительная регистрация 9</w:t>
      </w:r>
      <w:r w:rsidR="0047277E">
        <w:rPr>
          <w:rFonts w:ascii="PT Astra Serif" w:eastAsia="Calibri" w:hAnsi="PT Astra Serif"/>
          <w:sz w:val="26"/>
          <w:szCs w:val="26"/>
        </w:rPr>
        <w:t> </w:t>
      </w:r>
      <w:r w:rsidRPr="007F72CB">
        <w:rPr>
          <w:rFonts w:ascii="PT Astra Serif" w:eastAsia="Calibri" w:hAnsi="PT Astra Serif"/>
          <w:sz w:val="26"/>
          <w:szCs w:val="26"/>
        </w:rPr>
        <w:t>коллективных договоров,  94 изменений в действующие коллективные договоры.</w:t>
      </w:r>
    </w:p>
    <w:p w14:paraId="18D1B1FA" w14:textId="77777777" w:rsidR="007168E2" w:rsidRPr="00AB7692" w:rsidRDefault="007168E2" w:rsidP="007168E2">
      <w:pPr>
        <w:ind w:firstLine="709"/>
        <w:jc w:val="both"/>
        <w:rPr>
          <w:rFonts w:ascii="PT Astra Serif" w:eastAsia="Calibri" w:hAnsi="PT Astra Serif"/>
          <w:sz w:val="26"/>
          <w:szCs w:val="26"/>
          <w:lang w:eastAsia="en-US"/>
        </w:rPr>
      </w:pPr>
      <w:r w:rsidRPr="00AB7692">
        <w:rPr>
          <w:rFonts w:ascii="PT Astra Serif" w:eastAsia="Calibri" w:hAnsi="PT Astra Serif"/>
          <w:sz w:val="26"/>
          <w:szCs w:val="26"/>
        </w:rPr>
        <w:t>В рамках осуществления внутриведомственного контроля проведено 8 плановых проверок муниципальных учреждений на предмет соблюдения требований трудового законодательства и иных нормативных правовых актов, содержащих нормы трудового права.</w:t>
      </w:r>
    </w:p>
    <w:p w14:paraId="3FA57AE5" w14:textId="77777777" w:rsidR="007168E2" w:rsidRPr="004E5CB5" w:rsidRDefault="007168E2" w:rsidP="007168E2">
      <w:pPr>
        <w:pStyle w:val="afa"/>
        <w:numPr>
          <w:ilvl w:val="0"/>
          <w:numId w:val="2"/>
        </w:numPr>
        <w:suppressAutoHyphens/>
        <w:ind w:firstLine="709"/>
        <w:jc w:val="both"/>
        <w:rPr>
          <w:rFonts w:ascii="PT Astra Serif" w:hAnsi="PT Astra Serif"/>
          <w:b/>
          <w:sz w:val="26"/>
          <w:szCs w:val="26"/>
        </w:rPr>
      </w:pPr>
      <w:r w:rsidRPr="004E5CB5">
        <w:rPr>
          <w:rFonts w:ascii="PT Astra Serif" w:hAnsi="PT Astra Serif"/>
          <w:sz w:val="26"/>
          <w:szCs w:val="26"/>
          <w:lang w:eastAsia="ru-RU"/>
        </w:rPr>
        <w:t xml:space="preserve">Потребность экономики города Югорска в трудовых ресурсах восполнялась также за счет внутри и межрегиональных миграционных потоков. </w:t>
      </w:r>
    </w:p>
    <w:p w14:paraId="4A686A13" w14:textId="77777777" w:rsidR="007168E2" w:rsidRPr="004E5CB5" w:rsidRDefault="007168E2" w:rsidP="007168E2">
      <w:pPr>
        <w:numPr>
          <w:ilvl w:val="0"/>
          <w:numId w:val="2"/>
        </w:numPr>
        <w:ind w:firstLine="709"/>
        <w:contextualSpacing/>
        <w:jc w:val="both"/>
        <w:rPr>
          <w:rFonts w:ascii="PT Astra Serif" w:hAnsi="PT Astra Serif"/>
          <w:sz w:val="26"/>
          <w:szCs w:val="26"/>
        </w:rPr>
      </w:pPr>
      <w:r w:rsidRPr="004E5CB5">
        <w:rPr>
          <w:rFonts w:ascii="PT Astra Serif" w:hAnsi="PT Astra Serif"/>
          <w:sz w:val="26"/>
          <w:szCs w:val="26"/>
        </w:rPr>
        <w:t xml:space="preserve">Взаимодействие работодателей города и Югорского центра занятости населения, в том числе и доступность к информационной базе вакансий «Работа в России», а также изменения федерального законодательства  с возможностью регистрации физических лиц в качестве плательщика налога на профессиональный доход - «самозанятость», позволяют стабилизировать ситуацию с уровнем безработицы в городе Югорске. </w:t>
      </w:r>
    </w:p>
    <w:p w14:paraId="22BA2E4D" w14:textId="77777777" w:rsidR="007168E2" w:rsidRPr="004E5CB5" w:rsidRDefault="007168E2" w:rsidP="007168E2">
      <w:pPr>
        <w:pStyle w:val="afa"/>
        <w:numPr>
          <w:ilvl w:val="0"/>
          <w:numId w:val="2"/>
        </w:numPr>
        <w:suppressAutoHyphens/>
        <w:ind w:firstLine="709"/>
        <w:jc w:val="both"/>
        <w:rPr>
          <w:rFonts w:ascii="PT Astra Serif" w:hAnsi="PT Astra Serif"/>
          <w:b/>
          <w:sz w:val="26"/>
          <w:szCs w:val="26"/>
        </w:rPr>
      </w:pPr>
      <w:r w:rsidRPr="004E5CB5">
        <w:rPr>
          <w:rFonts w:ascii="PT Astra Serif" w:hAnsi="PT Astra Serif"/>
          <w:sz w:val="26"/>
          <w:szCs w:val="26"/>
        </w:rPr>
        <w:t>Мероприятия, совместно реализуемые Югорским центром занятости населения и администрацией города Югорска, в рамках государственных и муниципальной программ, направлены на снижение напряженности на рынке труда.</w:t>
      </w:r>
    </w:p>
    <w:p w14:paraId="5B8EF9D1" w14:textId="77777777" w:rsidR="007168E2" w:rsidRPr="00815A26" w:rsidRDefault="007168E2" w:rsidP="007168E2">
      <w:pPr>
        <w:pStyle w:val="afa"/>
        <w:numPr>
          <w:ilvl w:val="0"/>
          <w:numId w:val="2"/>
        </w:numPr>
        <w:suppressAutoHyphens/>
        <w:ind w:firstLine="709"/>
        <w:jc w:val="center"/>
        <w:rPr>
          <w:rFonts w:ascii="PT Astra Serif" w:hAnsi="PT Astra Serif"/>
          <w:b/>
          <w:sz w:val="26"/>
          <w:szCs w:val="26"/>
          <w:highlight w:val="yellow"/>
        </w:rPr>
      </w:pPr>
    </w:p>
    <w:p w14:paraId="41FBC1E0" w14:textId="77777777" w:rsidR="00E01D3F" w:rsidRPr="006C6C75" w:rsidRDefault="00E01D3F" w:rsidP="00980626">
      <w:pPr>
        <w:jc w:val="center"/>
        <w:rPr>
          <w:rFonts w:ascii="PT Astra Serif" w:hAnsi="PT Astra Serif"/>
          <w:b/>
          <w:sz w:val="28"/>
          <w:szCs w:val="28"/>
        </w:rPr>
      </w:pPr>
      <w:r w:rsidRPr="006C6C75">
        <w:rPr>
          <w:rFonts w:ascii="PT Astra Serif" w:hAnsi="PT Astra Serif"/>
          <w:b/>
          <w:sz w:val="28"/>
          <w:szCs w:val="28"/>
        </w:rPr>
        <w:lastRenderedPageBreak/>
        <w:t>Промышленность</w:t>
      </w:r>
    </w:p>
    <w:p w14:paraId="72497614" w14:textId="77777777" w:rsidR="000421C0" w:rsidRPr="006C6C75" w:rsidRDefault="000421C0" w:rsidP="00980626">
      <w:pPr>
        <w:jc w:val="center"/>
        <w:rPr>
          <w:rFonts w:ascii="PT Astra Serif" w:hAnsi="PT Astra Serif"/>
          <w:b/>
          <w:sz w:val="26"/>
          <w:szCs w:val="26"/>
        </w:rPr>
      </w:pPr>
    </w:p>
    <w:p w14:paraId="0743D6F4" w14:textId="2B1FCD5D" w:rsidR="005E0808" w:rsidRPr="006C6C75" w:rsidRDefault="005E0808" w:rsidP="00B460A6">
      <w:pPr>
        <w:ind w:firstLine="709"/>
        <w:jc w:val="both"/>
        <w:rPr>
          <w:rFonts w:ascii="PT Astra Serif" w:hAnsi="PT Astra Serif"/>
          <w:sz w:val="26"/>
          <w:szCs w:val="26"/>
        </w:rPr>
      </w:pPr>
      <w:r w:rsidRPr="006C6C75">
        <w:rPr>
          <w:rFonts w:ascii="PT Astra Serif" w:hAnsi="PT Astra Serif"/>
          <w:sz w:val="26"/>
          <w:szCs w:val="26"/>
        </w:rPr>
        <w:t>Объем отгруженных товаров собственного производства сторонним организациям по кругу крупных и средних производителей промышленной продукции</w:t>
      </w:r>
      <w:r w:rsidR="00055DFC" w:rsidRPr="006C6C75">
        <w:rPr>
          <w:rFonts w:ascii="PT Astra Serif" w:hAnsi="PT Astra Serif"/>
          <w:sz w:val="26"/>
          <w:szCs w:val="26"/>
        </w:rPr>
        <w:t xml:space="preserve"> предварительно составил 4 935,5</w:t>
      </w:r>
      <w:r w:rsidRPr="006C6C75">
        <w:rPr>
          <w:rFonts w:ascii="PT Astra Serif" w:hAnsi="PT Astra Serif"/>
          <w:sz w:val="26"/>
          <w:szCs w:val="26"/>
        </w:rPr>
        <w:t xml:space="preserve"> млн. рублей (</w:t>
      </w:r>
      <w:r w:rsidR="00055DFC" w:rsidRPr="006C6C75">
        <w:rPr>
          <w:rFonts w:ascii="PT Astra Serif" w:hAnsi="PT Astra Serif"/>
          <w:sz w:val="26"/>
          <w:szCs w:val="26"/>
        </w:rPr>
        <w:t>58,3</w:t>
      </w:r>
      <w:r w:rsidR="007C313E" w:rsidRPr="006C6C75">
        <w:rPr>
          <w:rFonts w:ascii="PT Astra Serif" w:hAnsi="PT Astra Serif"/>
          <w:sz w:val="26"/>
          <w:szCs w:val="26"/>
        </w:rPr>
        <w:t xml:space="preserve">% </w:t>
      </w:r>
      <w:r w:rsidR="006C6C75" w:rsidRPr="006C6C75">
        <w:rPr>
          <w:rFonts w:ascii="PT Astra Serif" w:hAnsi="PT Astra Serif"/>
          <w:sz w:val="26"/>
          <w:szCs w:val="26"/>
        </w:rPr>
        <w:t xml:space="preserve">в сопоставимых ценах), что превышает прогнозную оценку </w:t>
      </w:r>
      <w:r w:rsidR="002F1150">
        <w:rPr>
          <w:rFonts w:ascii="PT Astra Serif" w:hAnsi="PT Astra Serif"/>
          <w:sz w:val="26"/>
          <w:szCs w:val="26"/>
        </w:rPr>
        <w:t>-</w:t>
      </w:r>
      <w:r w:rsidR="006C6C75" w:rsidRPr="006C6C75">
        <w:rPr>
          <w:rFonts w:ascii="PT Astra Serif" w:hAnsi="PT Astra Serif"/>
          <w:sz w:val="26"/>
          <w:szCs w:val="26"/>
        </w:rPr>
        <w:t xml:space="preserve"> 4 648,6 млн. рублей (54,7% в сопоставимых ценах).</w:t>
      </w:r>
      <w:r w:rsidRPr="006C6C75">
        <w:rPr>
          <w:rFonts w:ascii="PT Astra Serif" w:hAnsi="PT Astra Serif"/>
          <w:sz w:val="26"/>
          <w:szCs w:val="26"/>
        </w:rPr>
        <w:t xml:space="preserve"> В обрабатывающем производст</w:t>
      </w:r>
      <w:r w:rsidR="00646550" w:rsidRPr="006C6C75">
        <w:rPr>
          <w:rFonts w:ascii="PT Astra Serif" w:hAnsi="PT Astra Serif"/>
          <w:sz w:val="26"/>
          <w:szCs w:val="26"/>
        </w:rPr>
        <w:t>ве отгружено продукции</w:t>
      </w:r>
      <w:r w:rsidR="00055DFC" w:rsidRPr="006C6C75">
        <w:rPr>
          <w:rFonts w:ascii="PT Astra Serif" w:hAnsi="PT Astra Serif"/>
          <w:sz w:val="26"/>
          <w:szCs w:val="26"/>
        </w:rPr>
        <w:t>, выполнено работ</w:t>
      </w:r>
      <w:r w:rsidR="00F9066D">
        <w:rPr>
          <w:rFonts w:ascii="PT Astra Serif" w:hAnsi="PT Astra Serif"/>
          <w:sz w:val="26"/>
          <w:szCs w:val="26"/>
        </w:rPr>
        <w:t xml:space="preserve"> (услуг)</w:t>
      </w:r>
      <w:r w:rsidR="00055DFC" w:rsidRPr="006C6C75">
        <w:rPr>
          <w:rFonts w:ascii="PT Astra Serif" w:hAnsi="PT Astra Serif"/>
          <w:sz w:val="26"/>
          <w:szCs w:val="26"/>
        </w:rPr>
        <w:t xml:space="preserve"> по ремонту оборудования </w:t>
      </w:r>
      <w:r w:rsidR="00646550" w:rsidRPr="006C6C75">
        <w:rPr>
          <w:rFonts w:ascii="PT Astra Serif" w:hAnsi="PT Astra Serif"/>
          <w:sz w:val="26"/>
          <w:szCs w:val="26"/>
        </w:rPr>
        <w:t xml:space="preserve">на </w:t>
      </w:r>
      <w:r w:rsidR="00055DFC" w:rsidRPr="006C6C75">
        <w:rPr>
          <w:rFonts w:ascii="PT Astra Serif" w:hAnsi="PT Astra Serif"/>
          <w:sz w:val="26"/>
          <w:szCs w:val="26"/>
        </w:rPr>
        <w:t>4 291,7</w:t>
      </w:r>
      <w:r w:rsidR="00530640" w:rsidRPr="006C6C75">
        <w:rPr>
          <w:rFonts w:ascii="PT Astra Serif" w:hAnsi="PT Astra Serif"/>
          <w:sz w:val="26"/>
          <w:szCs w:val="26"/>
        </w:rPr>
        <w:t xml:space="preserve"> </w:t>
      </w:r>
      <w:r w:rsidRPr="006C6C75">
        <w:rPr>
          <w:rFonts w:ascii="PT Astra Serif" w:hAnsi="PT Astra Serif"/>
          <w:sz w:val="26"/>
          <w:szCs w:val="26"/>
        </w:rPr>
        <w:t>млн. рублей (</w:t>
      </w:r>
      <w:r w:rsidR="00055DFC" w:rsidRPr="006C6C75">
        <w:rPr>
          <w:rFonts w:ascii="PT Astra Serif" w:hAnsi="PT Astra Serif"/>
          <w:sz w:val="26"/>
          <w:szCs w:val="26"/>
        </w:rPr>
        <w:t>54,9</w:t>
      </w:r>
      <w:r w:rsidR="00716DBD" w:rsidRPr="006C6C75">
        <w:rPr>
          <w:rFonts w:ascii="PT Astra Serif" w:hAnsi="PT Astra Serif"/>
          <w:sz w:val="26"/>
          <w:szCs w:val="26"/>
        </w:rPr>
        <w:t>%</w:t>
      </w:r>
      <w:r w:rsidR="00646550" w:rsidRPr="006C6C75">
        <w:rPr>
          <w:rFonts w:ascii="PT Astra Serif" w:hAnsi="PT Astra Serif"/>
          <w:sz w:val="26"/>
          <w:szCs w:val="26"/>
        </w:rPr>
        <w:t xml:space="preserve"> в сопо</w:t>
      </w:r>
      <w:r w:rsidRPr="006C6C75">
        <w:rPr>
          <w:rFonts w:ascii="PT Astra Serif" w:hAnsi="PT Astra Serif"/>
          <w:sz w:val="26"/>
          <w:szCs w:val="26"/>
        </w:rPr>
        <w:t>ставимых ценах)</w:t>
      </w:r>
      <w:r w:rsidR="006C6C75" w:rsidRPr="006C6C75">
        <w:rPr>
          <w:rFonts w:ascii="PT Astra Serif" w:hAnsi="PT Astra Serif"/>
          <w:sz w:val="26"/>
          <w:szCs w:val="26"/>
        </w:rPr>
        <w:t xml:space="preserve"> (прогнозная оценка - 4 054,1 млн. рублей или 51,9% в сопоставимых ценах)</w:t>
      </w:r>
      <w:r w:rsidRPr="006C6C75">
        <w:rPr>
          <w:rFonts w:ascii="PT Astra Serif" w:hAnsi="PT Astra Serif"/>
          <w:sz w:val="26"/>
          <w:szCs w:val="26"/>
        </w:rPr>
        <w:t xml:space="preserve">, </w:t>
      </w:r>
      <w:r w:rsidR="00F9066D">
        <w:rPr>
          <w:rFonts w:ascii="PT Astra Serif" w:hAnsi="PT Astra Serif"/>
          <w:sz w:val="26"/>
          <w:szCs w:val="26"/>
        </w:rPr>
        <w:t xml:space="preserve">в сфере </w:t>
      </w:r>
      <w:r w:rsidR="006C6C75" w:rsidRPr="006C6C75">
        <w:rPr>
          <w:rFonts w:ascii="PT Astra Serif" w:hAnsi="PT Astra Serif"/>
          <w:sz w:val="26"/>
          <w:szCs w:val="26"/>
        </w:rPr>
        <w:t>обеспечени</w:t>
      </w:r>
      <w:r w:rsidR="00F9066D">
        <w:rPr>
          <w:rFonts w:ascii="PT Astra Serif" w:hAnsi="PT Astra Serif"/>
          <w:sz w:val="26"/>
          <w:szCs w:val="26"/>
        </w:rPr>
        <w:t>я</w:t>
      </w:r>
      <w:r w:rsidRPr="006C6C75">
        <w:rPr>
          <w:rFonts w:ascii="PT Astra Serif" w:hAnsi="PT Astra Serif"/>
          <w:sz w:val="26"/>
          <w:szCs w:val="26"/>
        </w:rPr>
        <w:t xml:space="preserve"> электроэнергией, газом и паром </w:t>
      </w:r>
      <w:r w:rsidR="006C6C75" w:rsidRPr="006C6C75">
        <w:rPr>
          <w:rFonts w:ascii="PT Astra Serif" w:hAnsi="PT Astra Serif"/>
          <w:sz w:val="26"/>
          <w:szCs w:val="26"/>
        </w:rPr>
        <w:t>-</w:t>
      </w:r>
      <w:r w:rsidR="00055DFC" w:rsidRPr="006C6C75">
        <w:rPr>
          <w:rFonts w:ascii="PT Astra Serif" w:hAnsi="PT Astra Serif"/>
          <w:sz w:val="26"/>
          <w:szCs w:val="26"/>
        </w:rPr>
        <w:t xml:space="preserve"> 466,1 млн. рублей (97,4</w:t>
      </w:r>
      <w:r w:rsidRPr="006C6C75">
        <w:rPr>
          <w:rFonts w:ascii="PT Astra Serif" w:hAnsi="PT Astra Serif"/>
          <w:sz w:val="26"/>
          <w:szCs w:val="26"/>
        </w:rPr>
        <w:t>% в сопоставимых ценах)</w:t>
      </w:r>
      <w:r w:rsidR="006C6C75" w:rsidRPr="006C6C75">
        <w:rPr>
          <w:rFonts w:ascii="PT Astra Serif" w:hAnsi="PT Astra Serif"/>
          <w:sz w:val="26"/>
          <w:szCs w:val="26"/>
        </w:rPr>
        <w:t xml:space="preserve"> (прогнозная оценка - 420,0 млн. рублей или 87,8%)</w:t>
      </w:r>
      <w:r w:rsidR="00F9066D">
        <w:rPr>
          <w:rFonts w:ascii="PT Astra Serif" w:hAnsi="PT Astra Serif"/>
          <w:sz w:val="26"/>
          <w:szCs w:val="26"/>
        </w:rPr>
        <w:t>, водоснабжения, водоотведения</w:t>
      </w:r>
      <w:r w:rsidR="00AE4B0D" w:rsidRPr="006C6C75">
        <w:rPr>
          <w:rFonts w:ascii="PT Astra Serif" w:hAnsi="PT Astra Serif"/>
          <w:sz w:val="26"/>
          <w:szCs w:val="26"/>
        </w:rPr>
        <w:t xml:space="preserve"> </w:t>
      </w:r>
      <w:r w:rsidR="006C6C75" w:rsidRPr="006C6C75">
        <w:rPr>
          <w:rFonts w:ascii="PT Astra Serif" w:hAnsi="PT Astra Serif"/>
          <w:sz w:val="26"/>
          <w:szCs w:val="26"/>
        </w:rPr>
        <w:t>-</w:t>
      </w:r>
      <w:r w:rsidR="00055DFC" w:rsidRPr="006C6C75">
        <w:rPr>
          <w:rFonts w:ascii="PT Astra Serif" w:hAnsi="PT Astra Serif"/>
          <w:sz w:val="26"/>
          <w:szCs w:val="26"/>
        </w:rPr>
        <w:t xml:space="preserve"> 177,7</w:t>
      </w:r>
      <w:r w:rsidR="005A3309">
        <w:rPr>
          <w:rFonts w:ascii="PT Astra Serif" w:hAnsi="PT Astra Serif"/>
          <w:sz w:val="26"/>
          <w:szCs w:val="26"/>
        </w:rPr>
        <w:t xml:space="preserve"> </w:t>
      </w:r>
      <w:r w:rsidR="00055DFC" w:rsidRPr="006C6C75">
        <w:rPr>
          <w:rFonts w:ascii="PT Astra Serif" w:hAnsi="PT Astra Serif"/>
          <w:sz w:val="26"/>
          <w:szCs w:val="26"/>
        </w:rPr>
        <w:t>млн. рублей (97,9</w:t>
      </w:r>
      <w:r w:rsidRPr="006C6C75">
        <w:rPr>
          <w:rFonts w:ascii="PT Astra Serif" w:hAnsi="PT Astra Serif"/>
          <w:sz w:val="26"/>
          <w:szCs w:val="26"/>
        </w:rPr>
        <w:t>% в сопоставимых ценах)</w:t>
      </w:r>
      <w:r w:rsidR="006C6C75" w:rsidRPr="006C6C75">
        <w:rPr>
          <w:rFonts w:ascii="PT Astra Serif" w:hAnsi="PT Astra Serif"/>
          <w:sz w:val="26"/>
          <w:szCs w:val="26"/>
        </w:rPr>
        <w:t xml:space="preserve"> (прогнозная оценка - 174,5 млн. рублей или 96,2%)</w:t>
      </w:r>
      <w:r w:rsidR="00006730" w:rsidRPr="006C6C75">
        <w:rPr>
          <w:rFonts w:ascii="PT Astra Serif" w:hAnsi="PT Astra Serif"/>
          <w:sz w:val="26"/>
          <w:szCs w:val="26"/>
        </w:rPr>
        <w:t>.</w:t>
      </w:r>
    </w:p>
    <w:p w14:paraId="509A0184" w14:textId="77777777" w:rsidR="000E11DE" w:rsidRPr="0091040F" w:rsidRDefault="009C6839" w:rsidP="00B460A6">
      <w:pPr>
        <w:ind w:firstLine="709"/>
        <w:jc w:val="both"/>
        <w:rPr>
          <w:rFonts w:ascii="PT Astra Serif" w:hAnsi="PT Astra Serif"/>
          <w:sz w:val="26"/>
          <w:szCs w:val="26"/>
        </w:rPr>
      </w:pPr>
      <w:r w:rsidRPr="0091040F">
        <w:rPr>
          <w:rFonts w:ascii="PT Astra Serif" w:hAnsi="PT Astra Serif"/>
          <w:sz w:val="26"/>
          <w:szCs w:val="26"/>
        </w:rPr>
        <w:t>В обрабат</w:t>
      </w:r>
      <w:r w:rsidR="00505039" w:rsidRPr="0091040F">
        <w:rPr>
          <w:rFonts w:ascii="PT Astra Serif" w:hAnsi="PT Astra Serif"/>
          <w:sz w:val="26"/>
          <w:szCs w:val="26"/>
        </w:rPr>
        <w:t>ы</w:t>
      </w:r>
      <w:r w:rsidRPr="0091040F">
        <w:rPr>
          <w:rFonts w:ascii="PT Astra Serif" w:hAnsi="PT Astra Serif"/>
          <w:sz w:val="26"/>
          <w:szCs w:val="26"/>
        </w:rPr>
        <w:t>вающем производстве</w:t>
      </w:r>
      <w:r w:rsidR="00A7211C" w:rsidRPr="0091040F">
        <w:rPr>
          <w:rFonts w:ascii="PT Astra Serif" w:hAnsi="PT Astra Serif"/>
          <w:sz w:val="26"/>
          <w:szCs w:val="26"/>
        </w:rPr>
        <w:t xml:space="preserve"> </w:t>
      </w:r>
      <w:r w:rsidR="00FC089B" w:rsidRPr="0091040F">
        <w:rPr>
          <w:rFonts w:ascii="PT Astra Serif" w:hAnsi="PT Astra Serif"/>
          <w:sz w:val="26"/>
          <w:szCs w:val="26"/>
        </w:rPr>
        <w:t>основной удельный вес приходится на у</w:t>
      </w:r>
      <w:r w:rsidR="005F4492" w:rsidRPr="0091040F">
        <w:rPr>
          <w:rFonts w:ascii="PT Astra Serif" w:hAnsi="PT Astra Serif"/>
          <w:sz w:val="26"/>
          <w:szCs w:val="26"/>
        </w:rPr>
        <w:t>слуги по ремонту и монтажу ма</w:t>
      </w:r>
      <w:r w:rsidR="00EC66EB" w:rsidRPr="0091040F">
        <w:rPr>
          <w:rFonts w:ascii="PT Astra Serif" w:hAnsi="PT Astra Serif"/>
          <w:sz w:val="26"/>
          <w:szCs w:val="26"/>
        </w:rPr>
        <w:t>шин и оборудования</w:t>
      </w:r>
      <w:r w:rsidR="00FC089B" w:rsidRPr="0091040F">
        <w:rPr>
          <w:rFonts w:ascii="PT Astra Serif" w:hAnsi="PT Astra Serif"/>
          <w:sz w:val="26"/>
          <w:szCs w:val="26"/>
        </w:rPr>
        <w:t xml:space="preserve">, которые </w:t>
      </w:r>
      <w:r w:rsidR="0025439A" w:rsidRPr="0091040F">
        <w:rPr>
          <w:rFonts w:ascii="PT Astra Serif" w:hAnsi="PT Astra Serif"/>
          <w:sz w:val="26"/>
          <w:szCs w:val="26"/>
        </w:rPr>
        <w:t>предоставляю</w:t>
      </w:r>
      <w:r w:rsidR="00B73871" w:rsidRPr="0091040F">
        <w:rPr>
          <w:rFonts w:ascii="PT Astra Serif" w:hAnsi="PT Astra Serif"/>
          <w:sz w:val="26"/>
          <w:szCs w:val="26"/>
        </w:rPr>
        <w:t xml:space="preserve">т </w:t>
      </w:r>
      <w:r w:rsidR="00D33A43" w:rsidRPr="0091040F">
        <w:rPr>
          <w:rFonts w:ascii="PT Astra Serif" w:hAnsi="PT Astra Serif"/>
          <w:sz w:val="26"/>
          <w:szCs w:val="26"/>
        </w:rPr>
        <w:t>ООО</w:t>
      </w:r>
      <w:r w:rsidR="006F2D09" w:rsidRPr="0091040F">
        <w:rPr>
          <w:rFonts w:ascii="PT Astra Serif" w:hAnsi="PT Astra Serif"/>
          <w:sz w:val="26"/>
          <w:szCs w:val="26"/>
        </w:rPr>
        <w:t xml:space="preserve"> </w:t>
      </w:r>
      <w:r w:rsidR="00D33A43" w:rsidRPr="0091040F">
        <w:rPr>
          <w:rFonts w:ascii="PT Astra Serif" w:hAnsi="PT Astra Serif"/>
          <w:sz w:val="26"/>
          <w:szCs w:val="26"/>
        </w:rPr>
        <w:t>«ГСП Ремонт</w:t>
      </w:r>
      <w:r w:rsidR="00B73871" w:rsidRPr="0091040F">
        <w:rPr>
          <w:rFonts w:ascii="PT Astra Serif" w:hAnsi="PT Astra Serif"/>
          <w:sz w:val="26"/>
          <w:szCs w:val="26"/>
        </w:rPr>
        <w:t>»</w:t>
      </w:r>
      <w:r w:rsidR="0025439A" w:rsidRPr="0091040F">
        <w:rPr>
          <w:rFonts w:ascii="PT Astra Serif" w:hAnsi="PT Astra Serif"/>
          <w:sz w:val="26"/>
          <w:szCs w:val="26"/>
        </w:rPr>
        <w:t xml:space="preserve"> (подразделение в городе Югорске),</w:t>
      </w:r>
      <w:r w:rsidR="00D34CE8" w:rsidRPr="0091040F">
        <w:rPr>
          <w:rFonts w:ascii="PT Astra Serif" w:hAnsi="PT Astra Serif"/>
          <w:sz w:val="26"/>
          <w:szCs w:val="26"/>
        </w:rPr>
        <w:t xml:space="preserve"> филиал ООО «Газпром </w:t>
      </w:r>
      <w:proofErr w:type="spellStart"/>
      <w:r w:rsidR="00D34CE8" w:rsidRPr="0091040F">
        <w:rPr>
          <w:rFonts w:ascii="PT Astra Serif" w:hAnsi="PT Astra Serif"/>
          <w:sz w:val="26"/>
          <w:szCs w:val="26"/>
        </w:rPr>
        <w:t>инвест</w:t>
      </w:r>
      <w:proofErr w:type="spellEnd"/>
      <w:r w:rsidR="00D34CE8" w:rsidRPr="0091040F">
        <w:rPr>
          <w:rFonts w:ascii="PT Astra Serif" w:hAnsi="PT Astra Serif"/>
          <w:sz w:val="26"/>
          <w:szCs w:val="26"/>
        </w:rPr>
        <w:t>» «Газпром ремонт»</w:t>
      </w:r>
      <w:r w:rsidR="00B73871" w:rsidRPr="0091040F">
        <w:rPr>
          <w:rFonts w:ascii="PT Astra Serif" w:hAnsi="PT Astra Serif"/>
          <w:sz w:val="26"/>
          <w:szCs w:val="26"/>
        </w:rPr>
        <w:t xml:space="preserve">. </w:t>
      </w:r>
      <w:r w:rsidR="0091040F">
        <w:rPr>
          <w:rFonts w:ascii="PT Astra Serif" w:hAnsi="PT Astra Serif"/>
          <w:sz w:val="26"/>
          <w:szCs w:val="26"/>
        </w:rPr>
        <w:t>В 2024 году отмечено</w:t>
      </w:r>
      <w:r w:rsidR="000E11DE" w:rsidRPr="0091040F">
        <w:rPr>
          <w:rFonts w:ascii="PT Astra Serif" w:hAnsi="PT Astra Serif"/>
          <w:sz w:val="26"/>
          <w:szCs w:val="26"/>
        </w:rPr>
        <w:t xml:space="preserve"> </w:t>
      </w:r>
      <w:r w:rsidR="0091040F">
        <w:rPr>
          <w:rFonts w:ascii="PT Astra Serif" w:hAnsi="PT Astra Serif"/>
          <w:sz w:val="26"/>
          <w:szCs w:val="26"/>
        </w:rPr>
        <w:t>снижение</w:t>
      </w:r>
      <w:r w:rsidR="000E11DE" w:rsidRPr="0091040F">
        <w:rPr>
          <w:rFonts w:ascii="PT Astra Serif" w:hAnsi="PT Astra Serif"/>
          <w:sz w:val="26"/>
          <w:szCs w:val="26"/>
        </w:rPr>
        <w:t xml:space="preserve"> выполняемых объемов по данному направлению.</w:t>
      </w:r>
    </w:p>
    <w:p w14:paraId="3F390B9B" w14:textId="77777777" w:rsidR="005F4492" w:rsidRPr="0091040F" w:rsidRDefault="005F4492" w:rsidP="00B460A6">
      <w:pPr>
        <w:numPr>
          <w:ilvl w:val="0"/>
          <w:numId w:val="2"/>
        </w:numPr>
        <w:ind w:firstLine="709"/>
        <w:jc w:val="both"/>
        <w:rPr>
          <w:rFonts w:ascii="PT Astra Serif" w:hAnsi="PT Astra Serif"/>
          <w:sz w:val="26"/>
          <w:szCs w:val="26"/>
          <w:u w:val="single"/>
        </w:rPr>
      </w:pPr>
      <w:r w:rsidRPr="0091040F">
        <w:rPr>
          <w:rFonts w:ascii="PT Astra Serif" w:hAnsi="PT Astra Serif"/>
          <w:sz w:val="26"/>
          <w:szCs w:val="26"/>
        </w:rPr>
        <w:t xml:space="preserve">Производство пищевой продукции </w:t>
      </w:r>
      <w:r w:rsidR="00B451B8" w:rsidRPr="0091040F">
        <w:rPr>
          <w:rFonts w:ascii="PT Astra Serif" w:hAnsi="PT Astra Serif"/>
          <w:sz w:val="26"/>
          <w:szCs w:val="26"/>
        </w:rPr>
        <w:t xml:space="preserve">(хлеб и хлебобулочные изделия, кондитерские изделия, мясные полуфабрикаты) </w:t>
      </w:r>
      <w:r w:rsidRPr="0091040F">
        <w:rPr>
          <w:rFonts w:ascii="PT Astra Serif" w:hAnsi="PT Astra Serif"/>
          <w:sz w:val="26"/>
          <w:szCs w:val="26"/>
        </w:rPr>
        <w:t>осуществляет ЗАО «Тандер» (сеть магазинов «Магнит»).</w:t>
      </w:r>
    </w:p>
    <w:p w14:paraId="0A7F0D4F" w14:textId="77777777" w:rsidR="005F4492" w:rsidRPr="0091040F" w:rsidRDefault="005F4492" w:rsidP="00B460A6">
      <w:pPr>
        <w:numPr>
          <w:ilvl w:val="0"/>
          <w:numId w:val="2"/>
        </w:numPr>
        <w:ind w:firstLine="709"/>
        <w:jc w:val="both"/>
        <w:rPr>
          <w:rFonts w:ascii="PT Astra Serif" w:hAnsi="PT Astra Serif"/>
          <w:sz w:val="26"/>
          <w:szCs w:val="26"/>
          <w:u w:val="single"/>
        </w:rPr>
      </w:pPr>
      <w:r w:rsidRPr="0091040F">
        <w:rPr>
          <w:rFonts w:ascii="PT Astra Serif" w:hAnsi="PT Astra Serif"/>
          <w:sz w:val="26"/>
          <w:szCs w:val="26"/>
        </w:rPr>
        <w:t xml:space="preserve">Цех по ремонту и пошиву спецодежды Югорского </w:t>
      </w:r>
      <w:proofErr w:type="spellStart"/>
      <w:r w:rsidRPr="0091040F">
        <w:rPr>
          <w:rFonts w:ascii="PT Astra Serif" w:hAnsi="PT Astra Serif"/>
          <w:sz w:val="26"/>
          <w:szCs w:val="26"/>
        </w:rPr>
        <w:t>УМТСиК</w:t>
      </w:r>
      <w:proofErr w:type="spellEnd"/>
      <w:r w:rsidRPr="0091040F">
        <w:rPr>
          <w:rFonts w:ascii="PT Astra Serif" w:hAnsi="PT Astra Serif"/>
          <w:sz w:val="26"/>
          <w:szCs w:val="26"/>
        </w:rPr>
        <w:t xml:space="preserve"> ООО «Газпром </w:t>
      </w:r>
      <w:proofErr w:type="spellStart"/>
      <w:r w:rsidRPr="0091040F">
        <w:rPr>
          <w:rFonts w:ascii="PT Astra Serif" w:hAnsi="PT Astra Serif"/>
          <w:sz w:val="26"/>
          <w:szCs w:val="26"/>
        </w:rPr>
        <w:t>трансгаз</w:t>
      </w:r>
      <w:proofErr w:type="spellEnd"/>
      <w:r w:rsidRPr="0091040F">
        <w:rPr>
          <w:rFonts w:ascii="PT Astra Serif" w:hAnsi="PT Astra Serif"/>
          <w:sz w:val="26"/>
          <w:szCs w:val="26"/>
        </w:rPr>
        <w:t xml:space="preserve"> Югорск»</w:t>
      </w:r>
      <w:r w:rsidR="00B73871" w:rsidRPr="0091040F">
        <w:rPr>
          <w:rFonts w:ascii="PT Astra Serif" w:hAnsi="PT Astra Serif"/>
          <w:sz w:val="26"/>
          <w:szCs w:val="26"/>
        </w:rPr>
        <w:t xml:space="preserve"> обеспечивает </w:t>
      </w:r>
      <w:r w:rsidR="00BE3A3E" w:rsidRPr="0091040F">
        <w:rPr>
          <w:rFonts w:ascii="PT Astra Serif" w:hAnsi="PT Astra Serif"/>
          <w:sz w:val="26"/>
          <w:szCs w:val="26"/>
        </w:rPr>
        <w:t>предприятие необходимой рабочей одеждой.</w:t>
      </w:r>
      <w:r w:rsidR="002F0ECF" w:rsidRPr="0091040F">
        <w:rPr>
          <w:rFonts w:ascii="PT Astra Serif" w:hAnsi="PT Astra Serif"/>
          <w:sz w:val="26"/>
          <w:szCs w:val="26"/>
        </w:rPr>
        <w:t xml:space="preserve"> </w:t>
      </w:r>
      <w:r w:rsidRPr="0091040F">
        <w:rPr>
          <w:rFonts w:ascii="PT Astra Serif" w:hAnsi="PT Astra Serif"/>
          <w:sz w:val="26"/>
          <w:szCs w:val="26"/>
        </w:rPr>
        <w:t xml:space="preserve">Отгрузка продукции сторонним организациям не осуществляется. </w:t>
      </w:r>
    </w:p>
    <w:p w14:paraId="472E3490" w14:textId="77777777" w:rsidR="00505039" w:rsidRPr="0091040F" w:rsidRDefault="00FC089B" w:rsidP="00B460A6">
      <w:pPr>
        <w:numPr>
          <w:ilvl w:val="0"/>
          <w:numId w:val="2"/>
        </w:numPr>
        <w:ind w:firstLine="709"/>
        <w:jc w:val="both"/>
        <w:rPr>
          <w:rFonts w:ascii="PT Astra Serif" w:hAnsi="PT Astra Serif"/>
          <w:sz w:val="26"/>
          <w:szCs w:val="26"/>
        </w:rPr>
      </w:pPr>
      <w:r w:rsidRPr="0091040F">
        <w:rPr>
          <w:rFonts w:ascii="PT Astra Serif" w:hAnsi="PT Astra Serif"/>
          <w:sz w:val="26"/>
          <w:szCs w:val="26"/>
        </w:rPr>
        <w:t xml:space="preserve">МАУ </w:t>
      </w:r>
      <w:r w:rsidR="00505039" w:rsidRPr="0091040F">
        <w:rPr>
          <w:rFonts w:ascii="PT Astra Serif" w:hAnsi="PT Astra Serif"/>
          <w:sz w:val="26"/>
          <w:szCs w:val="26"/>
        </w:rPr>
        <w:t xml:space="preserve">«Молодежный центр «Гелиос» осуществляет пошив рабочих перчаток с покрытием ПВХ, а также </w:t>
      </w:r>
      <w:r w:rsidR="004F5F32" w:rsidRPr="0091040F">
        <w:rPr>
          <w:rFonts w:ascii="PT Astra Serif" w:hAnsi="PT Astra Serif"/>
          <w:sz w:val="26"/>
          <w:szCs w:val="26"/>
        </w:rPr>
        <w:t xml:space="preserve">изготавливает </w:t>
      </w:r>
      <w:r w:rsidR="00505039" w:rsidRPr="0091040F">
        <w:rPr>
          <w:rFonts w:ascii="PT Astra Serif" w:hAnsi="PT Astra Serif"/>
          <w:sz w:val="26"/>
          <w:szCs w:val="26"/>
        </w:rPr>
        <w:t>различные виды полиграфической продукции.</w:t>
      </w:r>
    </w:p>
    <w:p w14:paraId="52A3603D" w14:textId="77777777" w:rsidR="000E4B25" w:rsidRPr="0091040F" w:rsidRDefault="002D00E8" w:rsidP="00B460A6">
      <w:pPr>
        <w:numPr>
          <w:ilvl w:val="0"/>
          <w:numId w:val="2"/>
        </w:numPr>
        <w:tabs>
          <w:tab w:val="num" w:pos="142"/>
          <w:tab w:val="left" w:pos="709"/>
        </w:tabs>
        <w:suppressAutoHyphens/>
        <w:ind w:firstLine="709"/>
        <w:jc w:val="both"/>
        <w:rPr>
          <w:rFonts w:ascii="PT Astra Serif" w:hAnsi="PT Astra Serif"/>
          <w:sz w:val="26"/>
          <w:szCs w:val="26"/>
        </w:rPr>
      </w:pPr>
      <w:r w:rsidRPr="0091040F">
        <w:rPr>
          <w:rFonts w:ascii="PT Astra Serif" w:hAnsi="PT Astra Serif"/>
          <w:sz w:val="26"/>
          <w:szCs w:val="26"/>
        </w:rPr>
        <w:t>Н</w:t>
      </w:r>
      <w:r w:rsidR="00667C12" w:rsidRPr="0091040F">
        <w:rPr>
          <w:rFonts w:ascii="PT Astra Serif" w:hAnsi="PT Astra Serif"/>
          <w:sz w:val="26"/>
          <w:szCs w:val="26"/>
        </w:rPr>
        <w:t xml:space="preserve">ачиная с 2024 года, </w:t>
      </w:r>
      <w:r w:rsidR="005C41F7" w:rsidRPr="0091040F">
        <w:rPr>
          <w:rFonts w:ascii="PT Astra Serif" w:hAnsi="PT Astra Serif"/>
          <w:sz w:val="26"/>
          <w:szCs w:val="26"/>
        </w:rPr>
        <w:t xml:space="preserve">в общем объеме продукции обрабатывающей промышленности учитывается объем продукции </w:t>
      </w:r>
      <w:r w:rsidR="00160DCA" w:rsidRPr="0091040F">
        <w:rPr>
          <w:rFonts w:ascii="PT Astra Serif" w:hAnsi="PT Astra Serif"/>
          <w:sz w:val="26"/>
          <w:szCs w:val="26"/>
        </w:rPr>
        <w:t>лесоперерабатывающ</w:t>
      </w:r>
      <w:r w:rsidR="005C41F7" w:rsidRPr="0091040F">
        <w:rPr>
          <w:rFonts w:ascii="PT Astra Serif" w:hAnsi="PT Astra Serif"/>
          <w:sz w:val="26"/>
          <w:szCs w:val="26"/>
        </w:rPr>
        <w:t xml:space="preserve">его </w:t>
      </w:r>
      <w:r w:rsidR="00160DCA" w:rsidRPr="0091040F">
        <w:rPr>
          <w:rFonts w:ascii="PT Astra Serif" w:hAnsi="PT Astra Serif"/>
          <w:sz w:val="26"/>
          <w:szCs w:val="26"/>
        </w:rPr>
        <w:t>предприяти</w:t>
      </w:r>
      <w:r w:rsidR="005C41F7" w:rsidRPr="0091040F">
        <w:rPr>
          <w:rFonts w:ascii="PT Astra Serif" w:hAnsi="PT Astra Serif"/>
          <w:sz w:val="26"/>
          <w:szCs w:val="26"/>
        </w:rPr>
        <w:t>я</w:t>
      </w:r>
      <w:r w:rsidR="00160DCA" w:rsidRPr="0091040F">
        <w:rPr>
          <w:rFonts w:ascii="PT Astra Serif" w:hAnsi="PT Astra Serif"/>
          <w:sz w:val="26"/>
          <w:szCs w:val="26"/>
        </w:rPr>
        <w:t xml:space="preserve"> </w:t>
      </w:r>
      <w:r w:rsidR="006B6EEF" w:rsidRPr="0091040F">
        <w:rPr>
          <w:rFonts w:ascii="PT Astra Serif" w:hAnsi="PT Astra Serif"/>
          <w:sz w:val="26"/>
          <w:szCs w:val="26"/>
        </w:rPr>
        <w:t>ООО «Тайга»</w:t>
      </w:r>
      <w:r w:rsidR="000E4B25" w:rsidRPr="0091040F">
        <w:rPr>
          <w:rFonts w:ascii="PT Astra Serif" w:hAnsi="PT Astra Serif"/>
          <w:sz w:val="26"/>
          <w:szCs w:val="26"/>
        </w:rPr>
        <w:t>,</w:t>
      </w:r>
      <w:r w:rsidR="006B6EEF" w:rsidRPr="0091040F">
        <w:rPr>
          <w:rFonts w:ascii="PT Astra Serif" w:hAnsi="PT Astra Serif"/>
          <w:sz w:val="26"/>
          <w:szCs w:val="26"/>
        </w:rPr>
        <w:t xml:space="preserve"> </w:t>
      </w:r>
      <w:r w:rsidR="00160DCA" w:rsidRPr="0091040F">
        <w:rPr>
          <w:rFonts w:ascii="PT Astra Serif" w:hAnsi="PT Astra Serif"/>
          <w:sz w:val="26"/>
          <w:szCs w:val="26"/>
        </w:rPr>
        <w:t>переш</w:t>
      </w:r>
      <w:r w:rsidR="005C41F7" w:rsidRPr="0091040F">
        <w:rPr>
          <w:rFonts w:ascii="PT Astra Serif" w:hAnsi="PT Astra Serif"/>
          <w:sz w:val="26"/>
          <w:szCs w:val="26"/>
        </w:rPr>
        <w:t>едшего из разряда «малые» в разряд «средн</w:t>
      </w:r>
      <w:r w:rsidR="000E4B25" w:rsidRPr="0091040F">
        <w:rPr>
          <w:rFonts w:ascii="PT Astra Serif" w:hAnsi="PT Astra Serif"/>
          <w:sz w:val="26"/>
          <w:szCs w:val="26"/>
        </w:rPr>
        <w:t>и</w:t>
      </w:r>
      <w:r w:rsidR="005C41F7" w:rsidRPr="0091040F">
        <w:rPr>
          <w:rFonts w:ascii="PT Astra Serif" w:hAnsi="PT Astra Serif"/>
          <w:sz w:val="26"/>
          <w:szCs w:val="26"/>
        </w:rPr>
        <w:t>е»</w:t>
      </w:r>
      <w:r w:rsidR="000E4B25" w:rsidRPr="0091040F">
        <w:rPr>
          <w:rFonts w:ascii="PT Astra Serif" w:hAnsi="PT Astra Serif"/>
          <w:sz w:val="26"/>
          <w:szCs w:val="26"/>
        </w:rPr>
        <w:t>.</w:t>
      </w:r>
    </w:p>
    <w:p w14:paraId="60AFDB86" w14:textId="77777777" w:rsidR="005F4492" w:rsidRPr="0091040F" w:rsidRDefault="005F4492" w:rsidP="00B460A6">
      <w:pPr>
        <w:numPr>
          <w:ilvl w:val="0"/>
          <w:numId w:val="2"/>
        </w:numPr>
        <w:ind w:firstLine="709"/>
        <w:jc w:val="both"/>
        <w:rPr>
          <w:rFonts w:ascii="PT Astra Serif" w:hAnsi="PT Astra Serif"/>
          <w:sz w:val="26"/>
          <w:szCs w:val="26"/>
        </w:rPr>
      </w:pPr>
      <w:r w:rsidRPr="0091040F">
        <w:rPr>
          <w:rFonts w:ascii="PT Astra Serif" w:hAnsi="PT Astra Serif"/>
          <w:sz w:val="26"/>
          <w:szCs w:val="26"/>
        </w:rPr>
        <w:t>Основным поставщиком энергоресурсов населению является МУП</w:t>
      </w:r>
      <w:r w:rsidR="00C6393A" w:rsidRPr="0091040F">
        <w:rPr>
          <w:rFonts w:ascii="PT Astra Serif" w:hAnsi="PT Astra Serif"/>
          <w:sz w:val="26"/>
          <w:szCs w:val="26"/>
        </w:rPr>
        <w:t> </w:t>
      </w:r>
      <w:r w:rsidRPr="0091040F">
        <w:rPr>
          <w:rFonts w:ascii="PT Astra Serif" w:hAnsi="PT Astra Serif"/>
          <w:sz w:val="26"/>
          <w:szCs w:val="26"/>
        </w:rPr>
        <w:t>«</w:t>
      </w:r>
      <w:proofErr w:type="spellStart"/>
      <w:r w:rsidRPr="0091040F">
        <w:rPr>
          <w:rFonts w:ascii="PT Astra Serif" w:hAnsi="PT Astra Serif"/>
          <w:sz w:val="26"/>
          <w:szCs w:val="26"/>
        </w:rPr>
        <w:t>Югорскэнергогаз</w:t>
      </w:r>
      <w:proofErr w:type="spellEnd"/>
      <w:r w:rsidRPr="0091040F">
        <w:rPr>
          <w:rFonts w:ascii="PT Astra Serif" w:hAnsi="PT Astra Serif"/>
          <w:sz w:val="26"/>
          <w:szCs w:val="26"/>
        </w:rPr>
        <w:t>», которое оказывает услуги по теплоснабжению, водоснабжению и водоотведению. Советский филиал АО «ЮРЭСК» осуществляет подключение, передачу и распределение электроэнергии, обс</w:t>
      </w:r>
      <w:r w:rsidR="00564764" w:rsidRPr="0091040F">
        <w:rPr>
          <w:rFonts w:ascii="PT Astra Serif" w:hAnsi="PT Astra Serif"/>
          <w:sz w:val="26"/>
          <w:szCs w:val="26"/>
        </w:rPr>
        <w:t xml:space="preserve">луживание электрических сетей. </w:t>
      </w:r>
    </w:p>
    <w:p w14:paraId="55859BF0" w14:textId="77777777" w:rsidR="00893ECB" w:rsidRPr="00694300" w:rsidRDefault="00893ECB" w:rsidP="00980626">
      <w:pPr>
        <w:tabs>
          <w:tab w:val="left" w:pos="993"/>
        </w:tabs>
        <w:ind w:firstLine="567"/>
        <w:jc w:val="center"/>
        <w:rPr>
          <w:rFonts w:ascii="PT Astra Serif" w:hAnsi="PT Astra Serif"/>
          <w:b/>
          <w:sz w:val="26"/>
          <w:szCs w:val="26"/>
          <w:highlight w:val="yellow"/>
        </w:rPr>
      </w:pPr>
    </w:p>
    <w:p w14:paraId="01BC347C" w14:textId="77777777" w:rsidR="00594415" w:rsidRPr="00E562CB" w:rsidRDefault="00594415" w:rsidP="00980626">
      <w:pPr>
        <w:tabs>
          <w:tab w:val="left" w:pos="0"/>
        </w:tabs>
        <w:jc w:val="center"/>
        <w:rPr>
          <w:rFonts w:ascii="PT Astra Serif" w:hAnsi="PT Astra Serif"/>
          <w:b/>
          <w:sz w:val="28"/>
          <w:szCs w:val="28"/>
        </w:rPr>
      </w:pPr>
      <w:r w:rsidRPr="00E562CB">
        <w:rPr>
          <w:rFonts w:ascii="PT Astra Serif" w:hAnsi="PT Astra Serif"/>
          <w:b/>
          <w:sz w:val="28"/>
          <w:szCs w:val="28"/>
        </w:rPr>
        <w:t>Агропромышленный комплекс</w:t>
      </w:r>
    </w:p>
    <w:p w14:paraId="2C363AE9" w14:textId="77777777" w:rsidR="003C099F" w:rsidRPr="00694300" w:rsidRDefault="003C099F" w:rsidP="00980626">
      <w:pPr>
        <w:tabs>
          <w:tab w:val="left" w:pos="993"/>
        </w:tabs>
        <w:ind w:firstLine="709"/>
        <w:jc w:val="center"/>
        <w:rPr>
          <w:rFonts w:ascii="PT Astra Serif" w:hAnsi="PT Astra Serif"/>
          <w:b/>
          <w:sz w:val="26"/>
          <w:szCs w:val="26"/>
          <w:highlight w:val="yellow"/>
        </w:rPr>
      </w:pPr>
    </w:p>
    <w:p w14:paraId="377EC986" w14:textId="77777777" w:rsidR="00E562CB" w:rsidRPr="00BA31BB" w:rsidRDefault="00E562CB" w:rsidP="00BE4F37">
      <w:pPr>
        <w:numPr>
          <w:ilvl w:val="0"/>
          <w:numId w:val="2"/>
        </w:numPr>
        <w:ind w:firstLine="709"/>
        <w:jc w:val="both"/>
        <w:rPr>
          <w:rFonts w:ascii="PT Astra Serif" w:hAnsi="PT Astra Serif"/>
          <w:sz w:val="26"/>
          <w:szCs w:val="26"/>
        </w:rPr>
      </w:pPr>
      <w:r w:rsidRPr="00E562CB">
        <w:rPr>
          <w:rFonts w:ascii="PT Astra Serif" w:hAnsi="PT Astra Serif"/>
          <w:sz w:val="26"/>
          <w:szCs w:val="26"/>
        </w:rPr>
        <w:t>В рамках реализации мероприятий государственной программы Ханты-Мансийского автономного округа - Югры «Развитие агропромышленного комплекса» оказаны меры государственной поддержки. Предоставлены субсидии за счёт средств окружного бюджета на поддержку  животноводства в размере 11 943,5 тыс. рублей (97,8%)</w:t>
      </w:r>
      <w:r w:rsidR="004A0E81">
        <w:rPr>
          <w:rFonts w:ascii="PT Astra Serif" w:hAnsi="PT Astra Serif"/>
          <w:sz w:val="26"/>
          <w:szCs w:val="26"/>
        </w:rPr>
        <w:t xml:space="preserve"> </w:t>
      </w:r>
      <w:r w:rsidR="004A0E81" w:rsidRPr="00BA31BB">
        <w:rPr>
          <w:rFonts w:ascii="PT Astra Serif" w:hAnsi="PT Astra Serif"/>
          <w:sz w:val="26"/>
          <w:szCs w:val="26"/>
        </w:rPr>
        <w:t>за произведенную и реализованную продукцию.</w:t>
      </w:r>
      <w:r w:rsidRPr="00BA31BB">
        <w:rPr>
          <w:rFonts w:ascii="PT Astra Serif" w:hAnsi="PT Astra Serif"/>
          <w:sz w:val="26"/>
          <w:szCs w:val="26"/>
        </w:rPr>
        <w:t xml:space="preserve"> </w:t>
      </w:r>
    </w:p>
    <w:p w14:paraId="1605F219" w14:textId="77777777" w:rsidR="00E562CB" w:rsidRPr="00E562CB" w:rsidRDefault="00E562CB" w:rsidP="00BE4F37">
      <w:pPr>
        <w:numPr>
          <w:ilvl w:val="0"/>
          <w:numId w:val="2"/>
        </w:numPr>
        <w:ind w:firstLine="709"/>
        <w:jc w:val="both"/>
        <w:rPr>
          <w:rFonts w:ascii="PT Astra Serif" w:hAnsi="PT Astra Serif"/>
          <w:sz w:val="26"/>
          <w:szCs w:val="26"/>
        </w:rPr>
      </w:pPr>
      <w:r w:rsidRPr="00E562CB">
        <w:rPr>
          <w:rFonts w:ascii="PT Astra Serif" w:hAnsi="PT Astra Serif"/>
          <w:sz w:val="26"/>
          <w:szCs w:val="26"/>
        </w:rPr>
        <w:t>Начиная c 2024 года, полномочие по предоставлению субсидии на развитие материально-технической базы закреплено на региональном уровне. Предоставление субсидии осуществляет Департамент промышленности Ханты-</w:t>
      </w:r>
      <w:r w:rsidR="00F24D42">
        <w:rPr>
          <w:rFonts w:ascii="PT Astra Serif" w:hAnsi="PT Astra Serif"/>
          <w:sz w:val="26"/>
          <w:szCs w:val="26"/>
        </w:rPr>
        <w:t>Мансийского автономного округа -</w:t>
      </w:r>
      <w:r w:rsidRPr="00E562CB">
        <w:rPr>
          <w:rFonts w:ascii="PT Astra Serif" w:hAnsi="PT Astra Serif"/>
          <w:sz w:val="26"/>
          <w:szCs w:val="26"/>
        </w:rPr>
        <w:t xml:space="preserve"> Югры. Вместе с тем</w:t>
      </w:r>
      <w:r w:rsidR="004A0E81">
        <w:rPr>
          <w:rFonts w:ascii="PT Astra Serif" w:hAnsi="PT Astra Serif"/>
          <w:sz w:val="26"/>
          <w:szCs w:val="26"/>
        </w:rPr>
        <w:t>,</w:t>
      </w:r>
      <w:r w:rsidRPr="00E562CB">
        <w:rPr>
          <w:rFonts w:ascii="PT Astra Serif" w:hAnsi="PT Astra Serif"/>
          <w:sz w:val="26"/>
          <w:szCs w:val="26"/>
        </w:rPr>
        <w:t xml:space="preserve"> органы местного </w:t>
      </w:r>
      <w:r w:rsidRPr="00E562CB">
        <w:rPr>
          <w:rFonts w:ascii="PT Astra Serif" w:hAnsi="PT Astra Serif"/>
          <w:sz w:val="26"/>
          <w:szCs w:val="26"/>
        </w:rPr>
        <w:lastRenderedPageBreak/>
        <w:t xml:space="preserve">самоуправления осуществляют прием и проверку документов для предоставления данной субсидии. </w:t>
      </w:r>
    </w:p>
    <w:p w14:paraId="7D256971" w14:textId="77777777" w:rsidR="00E562CB" w:rsidRPr="00E562CB" w:rsidRDefault="00E562CB" w:rsidP="00BE4F37">
      <w:pPr>
        <w:numPr>
          <w:ilvl w:val="0"/>
          <w:numId w:val="2"/>
        </w:numPr>
        <w:ind w:firstLine="709"/>
        <w:jc w:val="both"/>
        <w:rPr>
          <w:rFonts w:ascii="PT Astra Serif" w:hAnsi="PT Astra Serif"/>
          <w:sz w:val="26"/>
          <w:szCs w:val="26"/>
        </w:rPr>
      </w:pPr>
      <w:r w:rsidRPr="00E562CB">
        <w:rPr>
          <w:rFonts w:ascii="PT Astra Serif" w:hAnsi="PT Astra Serif"/>
          <w:sz w:val="26"/>
          <w:szCs w:val="26"/>
        </w:rPr>
        <w:t xml:space="preserve">Ведущим направлением деятельности сельскохозяйственных товаропроизводителей  города Югорска является птицеводство. </w:t>
      </w:r>
    </w:p>
    <w:p w14:paraId="1F4B1561" w14:textId="77777777" w:rsidR="00E562CB" w:rsidRPr="00E562CB" w:rsidRDefault="00E562CB" w:rsidP="00BE4F37">
      <w:pPr>
        <w:numPr>
          <w:ilvl w:val="0"/>
          <w:numId w:val="2"/>
        </w:numPr>
        <w:ind w:firstLine="709"/>
        <w:jc w:val="both"/>
        <w:rPr>
          <w:rFonts w:ascii="PT Astra Serif" w:hAnsi="PT Astra Serif"/>
          <w:sz w:val="26"/>
          <w:szCs w:val="26"/>
        </w:rPr>
      </w:pPr>
      <w:r w:rsidRPr="00E562CB">
        <w:rPr>
          <w:rFonts w:ascii="PT Astra Serif" w:hAnsi="PT Astra Serif"/>
          <w:sz w:val="26"/>
          <w:szCs w:val="26"/>
        </w:rPr>
        <w:t>По итогам 2024 года крестьянским (фермерским) хозяйством, осуществляющим деятельность на территории города Югорска,  произведена мясная продукция (мясо птицы)  в объеме 310,5 тонн в живом весе (96,6%) (</w:t>
      </w:r>
      <w:r w:rsidR="00441ED0">
        <w:rPr>
          <w:rFonts w:ascii="PT Astra Serif" w:hAnsi="PT Astra Serif"/>
          <w:sz w:val="26"/>
          <w:szCs w:val="26"/>
        </w:rPr>
        <w:t xml:space="preserve">прогнозная оценка - </w:t>
      </w:r>
      <w:r w:rsidRPr="00E562CB">
        <w:rPr>
          <w:rFonts w:ascii="PT Astra Serif" w:hAnsi="PT Astra Serif"/>
          <w:sz w:val="26"/>
          <w:szCs w:val="26"/>
        </w:rPr>
        <w:t>304,0 тонн</w:t>
      </w:r>
      <w:r w:rsidR="00441ED0">
        <w:rPr>
          <w:rFonts w:ascii="PT Astra Serif" w:hAnsi="PT Astra Serif"/>
          <w:sz w:val="26"/>
          <w:szCs w:val="26"/>
        </w:rPr>
        <w:t>ы</w:t>
      </w:r>
      <w:r w:rsidRPr="00E562CB">
        <w:rPr>
          <w:rFonts w:ascii="PT Astra Serif" w:hAnsi="PT Astra Serif"/>
          <w:sz w:val="26"/>
          <w:szCs w:val="26"/>
        </w:rPr>
        <w:t>).</w:t>
      </w:r>
    </w:p>
    <w:p w14:paraId="1E7FF17F" w14:textId="77777777" w:rsidR="00E562CB" w:rsidRPr="00E562CB" w:rsidRDefault="00E562CB" w:rsidP="00BE4F37">
      <w:pPr>
        <w:numPr>
          <w:ilvl w:val="0"/>
          <w:numId w:val="2"/>
        </w:numPr>
        <w:ind w:firstLine="709"/>
        <w:jc w:val="both"/>
        <w:rPr>
          <w:rFonts w:ascii="PT Astra Serif" w:hAnsi="PT Astra Serif"/>
          <w:sz w:val="26"/>
          <w:szCs w:val="26"/>
        </w:rPr>
      </w:pPr>
      <w:r w:rsidRPr="00E562CB">
        <w:rPr>
          <w:rFonts w:ascii="PT Astra Serif" w:hAnsi="PT Astra Serif"/>
          <w:sz w:val="26"/>
          <w:szCs w:val="26"/>
        </w:rPr>
        <w:t>Объем отгруженной сельскохозяйственной продукции (без учета личных подсобных хозяйств населения) за 2024 г</w:t>
      </w:r>
      <w:r w:rsidR="00441ED0">
        <w:rPr>
          <w:rFonts w:ascii="PT Astra Serif" w:hAnsi="PT Astra Serif"/>
          <w:sz w:val="26"/>
          <w:szCs w:val="26"/>
        </w:rPr>
        <w:t xml:space="preserve">од составил 37,3 млн. рублей </w:t>
      </w:r>
      <w:r w:rsidR="00441ED0" w:rsidRPr="00BA31BB">
        <w:rPr>
          <w:rFonts w:ascii="PT Astra Serif" w:hAnsi="PT Astra Serif"/>
          <w:sz w:val="26"/>
          <w:szCs w:val="26"/>
        </w:rPr>
        <w:t>(96,6</w:t>
      </w:r>
      <w:r w:rsidRPr="00BA31BB">
        <w:rPr>
          <w:rFonts w:ascii="PT Astra Serif" w:hAnsi="PT Astra Serif"/>
          <w:sz w:val="26"/>
          <w:szCs w:val="26"/>
        </w:rPr>
        <w:t>%</w:t>
      </w:r>
      <w:r w:rsidRPr="00E562CB">
        <w:rPr>
          <w:rFonts w:ascii="PT Astra Serif" w:hAnsi="PT Astra Serif"/>
          <w:sz w:val="26"/>
          <w:szCs w:val="26"/>
        </w:rPr>
        <w:t xml:space="preserve"> в сопоставимых ценах)</w:t>
      </w:r>
      <w:r w:rsidR="00441ED0">
        <w:rPr>
          <w:rFonts w:ascii="PT Astra Serif" w:hAnsi="PT Astra Serif"/>
          <w:sz w:val="26"/>
          <w:szCs w:val="26"/>
        </w:rPr>
        <w:t xml:space="preserve"> (прогнозная оценка - 36,2 млн. рублей или 95% в сопоставимых ценах)</w:t>
      </w:r>
      <w:r w:rsidRPr="00E562CB">
        <w:rPr>
          <w:rFonts w:ascii="PT Astra Serif" w:hAnsi="PT Astra Serif"/>
          <w:sz w:val="26"/>
          <w:szCs w:val="26"/>
        </w:rPr>
        <w:t>.</w:t>
      </w:r>
    </w:p>
    <w:p w14:paraId="2D606503" w14:textId="77777777" w:rsidR="00E562CB" w:rsidRPr="00E562CB" w:rsidRDefault="00E562CB" w:rsidP="00BE4F37">
      <w:pPr>
        <w:numPr>
          <w:ilvl w:val="0"/>
          <w:numId w:val="2"/>
        </w:numPr>
        <w:ind w:firstLine="709"/>
        <w:jc w:val="both"/>
        <w:rPr>
          <w:rFonts w:ascii="PT Astra Serif" w:hAnsi="PT Astra Serif"/>
          <w:sz w:val="26"/>
          <w:szCs w:val="26"/>
        </w:rPr>
      </w:pPr>
      <w:r w:rsidRPr="00E562CB">
        <w:rPr>
          <w:rFonts w:ascii="PT Astra Serif" w:hAnsi="PT Astra Serif"/>
          <w:sz w:val="26"/>
          <w:szCs w:val="26"/>
        </w:rPr>
        <w:t>В крестьянских (фермерских) хозяйствах</w:t>
      </w:r>
      <w:r w:rsidR="001A1E26">
        <w:rPr>
          <w:rFonts w:ascii="PT Astra Serif" w:hAnsi="PT Astra Serif"/>
          <w:sz w:val="26"/>
          <w:szCs w:val="26"/>
        </w:rPr>
        <w:t xml:space="preserve"> </w:t>
      </w:r>
      <w:r w:rsidRPr="00E562CB">
        <w:rPr>
          <w:rFonts w:ascii="PT Astra Serif" w:hAnsi="PT Astra Serif"/>
          <w:sz w:val="26"/>
          <w:szCs w:val="26"/>
        </w:rPr>
        <w:t>по состоянию на 31.12.2024 содержалось 9 000 голов птиц.</w:t>
      </w:r>
    </w:p>
    <w:p w14:paraId="660FEFB1" w14:textId="77777777" w:rsidR="00E562CB" w:rsidRPr="00E562CB" w:rsidRDefault="00E562CB" w:rsidP="00BE4F37">
      <w:pPr>
        <w:numPr>
          <w:ilvl w:val="0"/>
          <w:numId w:val="2"/>
        </w:numPr>
        <w:ind w:firstLine="709"/>
        <w:jc w:val="both"/>
        <w:rPr>
          <w:rFonts w:ascii="PT Astra Serif" w:hAnsi="PT Astra Serif"/>
          <w:sz w:val="26"/>
          <w:szCs w:val="26"/>
        </w:rPr>
      </w:pPr>
      <w:r w:rsidRPr="00E562CB">
        <w:rPr>
          <w:rFonts w:ascii="PT Astra Serif" w:hAnsi="PT Astra Serif"/>
          <w:sz w:val="26"/>
          <w:szCs w:val="26"/>
        </w:rPr>
        <w:t>В целях создания условий для развития сельскохозяйственного производства администрацией города Югорска в 2024 году:</w:t>
      </w:r>
    </w:p>
    <w:p w14:paraId="0C6B3DB5" w14:textId="77777777" w:rsidR="00E562CB" w:rsidRPr="00E562CB" w:rsidRDefault="00E562CB" w:rsidP="00BE4F37">
      <w:pPr>
        <w:numPr>
          <w:ilvl w:val="0"/>
          <w:numId w:val="2"/>
        </w:numPr>
        <w:ind w:firstLine="709"/>
        <w:jc w:val="both"/>
        <w:rPr>
          <w:rFonts w:ascii="PT Astra Serif" w:hAnsi="PT Astra Serif"/>
          <w:sz w:val="26"/>
          <w:szCs w:val="26"/>
        </w:rPr>
      </w:pPr>
      <w:r w:rsidRPr="00E562CB">
        <w:rPr>
          <w:rFonts w:ascii="PT Astra Serif" w:hAnsi="PT Astra Serif"/>
          <w:sz w:val="26"/>
          <w:szCs w:val="26"/>
        </w:rPr>
        <w:t xml:space="preserve">- главе крестьянского (фермерского) хозяйства предоставлены 2 земельных участка для сельскохозяйственного использования общей площадью 1,02 га; </w:t>
      </w:r>
    </w:p>
    <w:p w14:paraId="092B0B85" w14:textId="77777777" w:rsidR="00E562CB" w:rsidRPr="00E562CB" w:rsidRDefault="00E562CB" w:rsidP="00BE4F37">
      <w:pPr>
        <w:numPr>
          <w:ilvl w:val="0"/>
          <w:numId w:val="2"/>
        </w:numPr>
        <w:ind w:firstLine="709"/>
        <w:jc w:val="both"/>
        <w:rPr>
          <w:rFonts w:ascii="PT Astra Serif" w:hAnsi="PT Astra Serif"/>
          <w:sz w:val="26"/>
          <w:szCs w:val="26"/>
        </w:rPr>
      </w:pPr>
      <w:proofErr w:type="gramStart"/>
      <w:r w:rsidRPr="00E562CB">
        <w:rPr>
          <w:rFonts w:ascii="PT Astra Serif" w:hAnsi="PT Astra Serif"/>
          <w:sz w:val="26"/>
          <w:szCs w:val="26"/>
        </w:rPr>
        <w:t>- проводилось информирование предпринимателей, занимающихся сельскохозяйственной деятельностью о мерах поддержки сельскохозяйственных товаропроизводителей,  о различных мероприятиях, в том числе образовательных, проводимых на муниципальном, региональном, федеральном уровнях, направленных на популяризацию и поддержку сельскохозяйственных товаропроизводителей;</w:t>
      </w:r>
      <w:proofErr w:type="gramEnd"/>
    </w:p>
    <w:p w14:paraId="53659AB9" w14:textId="77777777" w:rsidR="00E562CB" w:rsidRPr="00E562CB" w:rsidRDefault="00E562CB" w:rsidP="00BE4F37">
      <w:pPr>
        <w:numPr>
          <w:ilvl w:val="0"/>
          <w:numId w:val="2"/>
        </w:numPr>
        <w:ind w:firstLine="709"/>
        <w:jc w:val="both"/>
        <w:rPr>
          <w:rFonts w:ascii="PT Astra Serif" w:hAnsi="PT Astra Serif"/>
          <w:sz w:val="26"/>
          <w:szCs w:val="26"/>
        </w:rPr>
      </w:pPr>
      <w:r w:rsidRPr="00E562CB">
        <w:rPr>
          <w:rFonts w:ascii="PT Astra Serif" w:hAnsi="PT Astra Serif"/>
          <w:sz w:val="26"/>
          <w:szCs w:val="26"/>
        </w:rPr>
        <w:t>- проводилась консультационная работа с гражданами, желающими начать деятельность в сфере сельского хозяйства.</w:t>
      </w:r>
    </w:p>
    <w:p w14:paraId="7BED87E4" w14:textId="77777777" w:rsidR="00E562CB" w:rsidRPr="00E562CB" w:rsidRDefault="00E562CB" w:rsidP="00BE4F37">
      <w:pPr>
        <w:numPr>
          <w:ilvl w:val="0"/>
          <w:numId w:val="2"/>
        </w:numPr>
        <w:ind w:firstLine="709"/>
        <w:jc w:val="both"/>
        <w:rPr>
          <w:rFonts w:ascii="PT Astra Serif" w:hAnsi="PT Astra Serif"/>
          <w:sz w:val="26"/>
          <w:szCs w:val="26"/>
        </w:rPr>
      </w:pPr>
      <w:r w:rsidRPr="00E562CB">
        <w:rPr>
          <w:rFonts w:ascii="PT Astra Serif" w:hAnsi="PT Astra Serif"/>
          <w:sz w:val="26"/>
          <w:szCs w:val="26"/>
        </w:rPr>
        <w:t xml:space="preserve">В целях способствования расширению рынка сельскохозяйственной продукции утверждено постановление администрации города Югорска от 15.09.2021 года № 1716-п «Об утверждении Порядка осуществления  развозной торговли на территории города Югорска». </w:t>
      </w:r>
    </w:p>
    <w:p w14:paraId="62832A1D" w14:textId="77777777" w:rsidR="00E562CB" w:rsidRPr="00E562CB" w:rsidRDefault="00E562CB" w:rsidP="007F10BC">
      <w:pPr>
        <w:numPr>
          <w:ilvl w:val="0"/>
          <w:numId w:val="2"/>
        </w:numPr>
        <w:ind w:firstLine="709"/>
        <w:jc w:val="both"/>
        <w:rPr>
          <w:rFonts w:ascii="PT Astra Serif" w:hAnsi="PT Astra Serif"/>
          <w:sz w:val="26"/>
          <w:szCs w:val="26"/>
        </w:rPr>
      </w:pPr>
      <w:r w:rsidRPr="00E562CB">
        <w:rPr>
          <w:rFonts w:ascii="PT Astra Serif" w:hAnsi="PT Astra Serif"/>
          <w:sz w:val="26"/>
          <w:szCs w:val="26"/>
        </w:rPr>
        <w:t xml:space="preserve">Посредством развозной торговли в городе реализует молоко и молочную продукцию глава </w:t>
      </w:r>
      <w:r w:rsidR="001A1E26">
        <w:rPr>
          <w:rFonts w:ascii="PT Astra Serif" w:hAnsi="PT Astra Serif"/>
          <w:sz w:val="26"/>
          <w:szCs w:val="26"/>
        </w:rPr>
        <w:t>крестьянского (фермерского) хозяйства из города</w:t>
      </w:r>
      <w:r w:rsidRPr="00E562CB">
        <w:rPr>
          <w:rFonts w:ascii="PT Astra Serif" w:hAnsi="PT Astra Serif"/>
          <w:sz w:val="26"/>
          <w:szCs w:val="26"/>
        </w:rPr>
        <w:t xml:space="preserve"> Советский. Точки реализации закреплены маршрутным листом в местах активного покупательского трафика.</w:t>
      </w:r>
    </w:p>
    <w:p w14:paraId="5CF39724" w14:textId="77777777" w:rsidR="00E562CB" w:rsidRPr="00E562CB" w:rsidRDefault="00E562CB" w:rsidP="007F10BC">
      <w:pPr>
        <w:numPr>
          <w:ilvl w:val="0"/>
          <w:numId w:val="2"/>
        </w:numPr>
        <w:ind w:firstLine="709"/>
        <w:jc w:val="both"/>
        <w:rPr>
          <w:rFonts w:ascii="PT Astra Serif" w:hAnsi="PT Astra Serif"/>
          <w:sz w:val="26"/>
          <w:szCs w:val="26"/>
        </w:rPr>
      </w:pPr>
      <w:r w:rsidRPr="00E562CB">
        <w:rPr>
          <w:rFonts w:ascii="PT Astra Serif" w:hAnsi="PT Astra Serif"/>
          <w:sz w:val="26"/>
          <w:szCs w:val="26"/>
        </w:rPr>
        <w:t>Растениеводство в городе имеет неорганизованный характер и сосредоточено на приусадебных и садово-огороднических участках населения, на которых выращивается картофель и другие овощи.</w:t>
      </w:r>
    </w:p>
    <w:p w14:paraId="07FA1C8B" w14:textId="77777777" w:rsidR="006A31E8" w:rsidRPr="00694300" w:rsidRDefault="006A31E8" w:rsidP="00980626">
      <w:pPr>
        <w:jc w:val="center"/>
        <w:rPr>
          <w:rFonts w:ascii="PT Astra Serif" w:hAnsi="PT Astra Serif"/>
          <w:b/>
          <w:sz w:val="28"/>
          <w:szCs w:val="28"/>
          <w:highlight w:val="yellow"/>
        </w:rPr>
      </w:pPr>
    </w:p>
    <w:p w14:paraId="2125B985" w14:textId="77777777" w:rsidR="00115F73" w:rsidRPr="00440A85" w:rsidRDefault="00115F73" w:rsidP="00980626">
      <w:pPr>
        <w:jc w:val="center"/>
        <w:rPr>
          <w:rFonts w:ascii="PT Astra Serif" w:hAnsi="PT Astra Serif"/>
          <w:b/>
          <w:sz w:val="28"/>
          <w:szCs w:val="28"/>
        </w:rPr>
      </w:pPr>
      <w:r w:rsidRPr="00440A85">
        <w:rPr>
          <w:rFonts w:ascii="PT Astra Serif" w:hAnsi="PT Astra Serif"/>
          <w:b/>
          <w:sz w:val="28"/>
          <w:szCs w:val="28"/>
        </w:rPr>
        <w:t>Малое и среднее предпринимательство</w:t>
      </w:r>
    </w:p>
    <w:p w14:paraId="3F4ADF8F" w14:textId="77777777" w:rsidR="00115F73" w:rsidRPr="00440A85" w:rsidRDefault="00115F73" w:rsidP="00980626">
      <w:pPr>
        <w:ind w:firstLine="709"/>
        <w:jc w:val="center"/>
        <w:rPr>
          <w:rFonts w:ascii="PT Astra Serif" w:hAnsi="PT Astra Serif"/>
          <w:sz w:val="28"/>
          <w:szCs w:val="28"/>
        </w:rPr>
      </w:pPr>
    </w:p>
    <w:p w14:paraId="4FE5E8D5" w14:textId="777116C8"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 xml:space="preserve">Количество субъектов малого и среднего предпринимательства (далее </w:t>
      </w:r>
      <w:r w:rsidR="007B545A">
        <w:rPr>
          <w:rFonts w:ascii="PT Astra Serif" w:hAnsi="PT Astra Serif"/>
          <w:sz w:val="26"/>
          <w:szCs w:val="26"/>
          <w:lang w:eastAsia="ru-RU"/>
        </w:rPr>
        <w:t>-</w:t>
      </w:r>
      <w:r w:rsidRPr="00FA735E">
        <w:rPr>
          <w:rFonts w:ascii="PT Astra Serif" w:hAnsi="PT Astra Serif"/>
          <w:sz w:val="26"/>
          <w:szCs w:val="26"/>
          <w:lang w:eastAsia="ru-RU"/>
        </w:rPr>
        <w:t xml:space="preserve"> субъекты МСП), осуществляющих деятельность на территории города Югорска по состоянию на 31.12.2024, по данным Единого реестра субъектов МСП Федеральной налоговой службы Российской Федерации, составляет 1</w:t>
      </w:r>
      <w:r w:rsidR="00A904E8">
        <w:rPr>
          <w:rFonts w:ascii="PT Astra Serif" w:hAnsi="PT Astra Serif"/>
          <w:sz w:val="26"/>
          <w:szCs w:val="26"/>
          <w:lang w:eastAsia="ru-RU"/>
        </w:rPr>
        <w:t xml:space="preserve"> </w:t>
      </w:r>
      <w:r w:rsidRPr="00FA735E">
        <w:rPr>
          <w:rFonts w:ascii="PT Astra Serif" w:hAnsi="PT Astra Serif"/>
          <w:sz w:val="26"/>
          <w:szCs w:val="26"/>
          <w:lang w:eastAsia="ru-RU"/>
        </w:rPr>
        <w:t xml:space="preserve">197 единиц (98,8%): </w:t>
      </w:r>
    </w:p>
    <w:p w14:paraId="42221E14" w14:textId="0F0300A4" w:rsidR="00FA735E" w:rsidRPr="00FA735E" w:rsidRDefault="00EB2D3C" w:rsidP="00EB2D3C">
      <w:pPr>
        <w:tabs>
          <w:tab w:val="left" w:pos="993"/>
        </w:tabs>
        <w:spacing w:line="276" w:lineRule="auto"/>
        <w:ind w:left="567"/>
        <w:contextualSpacing/>
        <w:jc w:val="both"/>
        <w:rPr>
          <w:rFonts w:ascii="PT Astra Serif" w:hAnsi="PT Astra Serif"/>
          <w:sz w:val="26"/>
          <w:szCs w:val="26"/>
        </w:rPr>
      </w:pPr>
      <w:r>
        <w:rPr>
          <w:sz w:val="26"/>
          <w:szCs w:val="26"/>
        </w:rPr>
        <w:t xml:space="preserve">- </w:t>
      </w:r>
      <w:r w:rsidR="00FA735E" w:rsidRPr="00FA735E">
        <w:rPr>
          <w:sz w:val="26"/>
          <w:szCs w:val="26"/>
        </w:rPr>
        <w:t xml:space="preserve">1 среднее предприятие (100,0%); </w:t>
      </w:r>
    </w:p>
    <w:p w14:paraId="31E8B1EB" w14:textId="013C53DF" w:rsidR="00FA735E" w:rsidRPr="00FA735E" w:rsidRDefault="00EB2D3C" w:rsidP="00EB2D3C">
      <w:pPr>
        <w:tabs>
          <w:tab w:val="left" w:pos="993"/>
        </w:tabs>
        <w:spacing w:line="276" w:lineRule="auto"/>
        <w:ind w:left="567"/>
        <w:contextualSpacing/>
        <w:jc w:val="both"/>
        <w:rPr>
          <w:sz w:val="26"/>
          <w:szCs w:val="26"/>
        </w:rPr>
      </w:pPr>
      <w:r>
        <w:rPr>
          <w:sz w:val="26"/>
          <w:szCs w:val="26"/>
        </w:rPr>
        <w:t xml:space="preserve">- </w:t>
      </w:r>
      <w:r w:rsidR="00FA735E" w:rsidRPr="00FA735E">
        <w:rPr>
          <w:sz w:val="26"/>
          <w:szCs w:val="26"/>
        </w:rPr>
        <w:t xml:space="preserve">307 малых предприятий (96,8%) (оценка 2024 года - 301 единица); </w:t>
      </w:r>
    </w:p>
    <w:p w14:paraId="46FE573E" w14:textId="026A3FA6" w:rsidR="00FA735E" w:rsidRPr="00FA735E" w:rsidRDefault="00EB2D3C" w:rsidP="00EB2D3C">
      <w:pPr>
        <w:tabs>
          <w:tab w:val="left" w:pos="993"/>
        </w:tabs>
        <w:spacing w:line="276" w:lineRule="auto"/>
        <w:ind w:left="567"/>
        <w:contextualSpacing/>
        <w:jc w:val="both"/>
        <w:rPr>
          <w:sz w:val="26"/>
          <w:szCs w:val="26"/>
        </w:rPr>
      </w:pPr>
      <w:r>
        <w:rPr>
          <w:sz w:val="26"/>
          <w:szCs w:val="26"/>
        </w:rPr>
        <w:t xml:space="preserve">- </w:t>
      </w:r>
      <w:r w:rsidR="00FA735E" w:rsidRPr="00FA735E">
        <w:rPr>
          <w:sz w:val="26"/>
          <w:szCs w:val="26"/>
        </w:rPr>
        <w:t xml:space="preserve">889 индивидуальных предпринимателей (99,6%). </w:t>
      </w:r>
    </w:p>
    <w:p w14:paraId="2665BB51" w14:textId="356361ED" w:rsidR="00FA735E" w:rsidRPr="00FA735E" w:rsidRDefault="00FA735E" w:rsidP="00FA735E">
      <w:pPr>
        <w:suppressAutoHyphens/>
        <w:ind w:firstLine="567"/>
        <w:jc w:val="both"/>
        <w:rPr>
          <w:rFonts w:ascii="PT Astra Serif" w:hAnsi="PT Astra Serif"/>
          <w:sz w:val="26"/>
          <w:szCs w:val="26"/>
          <w:highlight w:val="yellow"/>
          <w:lang w:eastAsia="ru-RU"/>
        </w:rPr>
      </w:pPr>
      <w:r w:rsidRPr="00FA735E">
        <w:rPr>
          <w:rFonts w:ascii="PT Astra Serif" w:hAnsi="PT Astra Serif"/>
          <w:sz w:val="26"/>
          <w:szCs w:val="26"/>
          <w:lang w:eastAsia="ru-RU"/>
        </w:rPr>
        <w:lastRenderedPageBreak/>
        <w:t xml:space="preserve">По данным Межрайонной инспекции Федеральной налоговой службы № 2 по Ханты-Мансийскому автономному округу - Югре в городе Югорске по состоянию на 31.12.2024 зарегистрировано 3 024 </w:t>
      </w:r>
      <w:proofErr w:type="spellStart"/>
      <w:r w:rsidRPr="00FA735E">
        <w:rPr>
          <w:rFonts w:ascii="PT Astra Serif" w:hAnsi="PT Astra Serif"/>
          <w:sz w:val="26"/>
          <w:szCs w:val="26"/>
          <w:lang w:eastAsia="ru-RU"/>
        </w:rPr>
        <w:t>самозанятых</w:t>
      </w:r>
      <w:proofErr w:type="spellEnd"/>
      <w:r w:rsidRPr="00FA735E">
        <w:rPr>
          <w:rFonts w:ascii="PT Astra Serif" w:hAnsi="PT Astra Serif"/>
          <w:sz w:val="26"/>
          <w:szCs w:val="26"/>
          <w:lang w:eastAsia="ru-RU"/>
        </w:rPr>
        <w:t xml:space="preserve"> </w:t>
      </w:r>
      <w:r w:rsidR="00282B70">
        <w:rPr>
          <w:rFonts w:ascii="PT Astra Serif" w:hAnsi="PT Astra Serif"/>
          <w:sz w:val="26"/>
          <w:szCs w:val="26"/>
          <w:lang w:eastAsia="ru-RU"/>
        </w:rPr>
        <w:t xml:space="preserve">граждан </w:t>
      </w:r>
      <w:r w:rsidRPr="00FA735E">
        <w:rPr>
          <w:rFonts w:ascii="PT Astra Serif" w:hAnsi="PT Astra Serif"/>
          <w:sz w:val="26"/>
          <w:szCs w:val="26"/>
          <w:lang w:eastAsia="ru-RU"/>
        </w:rPr>
        <w:t xml:space="preserve">(136,3%). </w:t>
      </w:r>
    </w:p>
    <w:p w14:paraId="27CFEB71"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По данным Федеральной налоговой службы РФ в городе Югорске списочная численность работников составляет:</w:t>
      </w:r>
    </w:p>
    <w:p w14:paraId="6E881FCC"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 у юридических лиц - 1 228 человек (92,7%) (оценка 2024 года - 1 230 человек);</w:t>
      </w:r>
    </w:p>
    <w:p w14:paraId="7738B577" w14:textId="6BBFC4F6" w:rsidR="00FA735E" w:rsidRPr="00FA735E" w:rsidRDefault="00FA735E" w:rsidP="00FA735E">
      <w:pPr>
        <w:suppressAutoHyphens/>
        <w:ind w:firstLine="567"/>
        <w:jc w:val="both"/>
        <w:rPr>
          <w:rFonts w:ascii="PT Astra Serif" w:hAnsi="PT Astra Serif"/>
          <w:sz w:val="26"/>
          <w:szCs w:val="26"/>
          <w:highlight w:val="yellow"/>
          <w:lang w:eastAsia="ru-RU"/>
        </w:rPr>
      </w:pPr>
      <w:r w:rsidRPr="00FA735E">
        <w:rPr>
          <w:rFonts w:ascii="PT Astra Serif" w:hAnsi="PT Astra Serif"/>
          <w:sz w:val="26"/>
          <w:szCs w:val="26"/>
          <w:lang w:eastAsia="ru-RU"/>
        </w:rPr>
        <w:t>- у инд</w:t>
      </w:r>
      <w:r w:rsidR="00106AD0">
        <w:rPr>
          <w:rFonts w:ascii="PT Astra Serif" w:hAnsi="PT Astra Serif"/>
          <w:sz w:val="26"/>
          <w:szCs w:val="26"/>
          <w:lang w:eastAsia="ru-RU"/>
        </w:rPr>
        <w:t>ивидуальных предпринимателей -</w:t>
      </w:r>
      <w:r w:rsidRPr="00FA735E">
        <w:rPr>
          <w:rFonts w:ascii="PT Astra Serif" w:hAnsi="PT Astra Serif"/>
          <w:sz w:val="26"/>
          <w:szCs w:val="26"/>
          <w:lang w:eastAsia="ru-RU"/>
        </w:rPr>
        <w:t xml:space="preserve"> 632 человека (98,9%). </w:t>
      </w:r>
    </w:p>
    <w:p w14:paraId="559686D9" w14:textId="0EA732DE"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Численность занятых в сфере малого и среднего предпринимательства в целом, включая индивидуальных предпринимателей и самозанятых</w:t>
      </w:r>
      <w:r w:rsidR="000917F1">
        <w:rPr>
          <w:rFonts w:ascii="PT Astra Serif" w:hAnsi="PT Astra Serif"/>
          <w:sz w:val="26"/>
          <w:szCs w:val="26"/>
          <w:lang w:eastAsia="ru-RU"/>
        </w:rPr>
        <w:t xml:space="preserve"> граждан</w:t>
      </w:r>
      <w:r w:rsidRPr="00FA735E">
        <w:rPr>
          <w:rFonts w:ascii="PT Astra Serif" w:hAnsi="PT Astra Serif"/>
          <w:sz w:val="26"/>
          <w:szCs w:val="26"/>
          <w:lang w:eastAsia="ru-RU"/>
        </w:rPr>
        <w:t>, составляет 5,83 тыс. человек или 30,2% от численности занятых в экономике г</w:t>
      </w:r>
      <w:r w:rsidR="00FF68E3">
        <w:rPr>
          <w:rFonts w:ascii="PT Astra Serif" w:hAnsi="PT Astra Serif"/>
          <w:sz w:val="26"/>
          <w:szCs w:val="26"/>
          <w:lang w:eastAsia="ru-RU"/>
        </w:rPr>
        <w:t>о</w:t>
      </w:r>
      <w:r w:rsidRPr="00FA735E">
        <w:rPr>
          <w:rFonts w:ascii="PT Astra Serif" w:hAnsi="PT Astra Serif"/>
          <w:sz w:val="26"/>
          <w:szCs w:val="26"/>
          <w:lang w:eastAsia="ru-RU"/>
        </w:rPr>
        <w:t xml:space="preserve">рода. </w:t>
      </w:r>
    </w:p>
    <w:p w14:paraId="0AC00CF9"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В бюджет города Югорска за отчетный период поступило налогов на общую сумму 176,0 млн. рублей, что на 61,5% выше показателя предыдущего года. Увеличение общего объема поступления налога на совокупный доход по сравнению с предыдущим периодом связано с доначислениями по результатам проведенных камеральных проверок и увеличением налоговых ставок.</w:t>
      </w:r>
    </w:p>
    <w:p w14:paraId="04BE73A5"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Малыми предприятиями города произведено:</w:t>
      </w:r>
    </w:p>
    <w:p w14:paraId="1967237C"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 xml:space="preserve">- 1 509,1 тонны хлеба и хлебобулочных изделий (95,4%); </w:t>
      </w:r>
    </w:p>
    <w:p w14:paraId="24C91BC6"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- 194,1 тонны мяса птицы (101,7%);</w:t>
      </w:r>
    </w:p>
    <w:p w14:paraId="523B3898"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- 42,5 тыс. куб. м</w:t>
      </w:r>
      <w:r w:rsidRPr="00FA735E">
        <w:rPr>
          <w:rFonts w:ascii="PT Astra Serif" w:hAnsi="PT Astra Serif"/>
          <w:sz w:val="26"/>
          <w:szCs w:val="26"/>
          <w:vertAlign w:val="superscript"/>
          <w:lang w:eastAsia="ru-RU"/>
        </w:rPr>
        <w:t xml:space="preserve"> </w:t>
      </w:r>
      <w:r w:rsidRPr="00FA735E">
        <w:rPr>
          <w:rFonts w:ascii="PT Astra Serif" w:hAnsi="PT Astra Serif"/>
          <w:sz w:val="26"/>
          <w:szCs w:val="26"/>
          <w:lang w:eastAsia="ru-RU"/>
        </w:rPr>
        <w:t>пиломатериалов (125,7%);</w:t>
      </w:r>
    </w:p>
    <w:p w14:paraId="44F70BDD"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 заготовлено и вывезено 114,3 тыс. куб. м древесины (105,8%).</w:t>
      </w:r>
    </w:p>
    <w:p w14:paraId="548F05A9"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На муниципальном уровне поддержка малого и среднего предпринимательства осуществляется в соответствии с подпрограммой 2 «Развитие малого и среднего предпринимательства» муниципальной программы города Югорска «Социально-экономическое развитие и муниципальное управление», в рамках национального проекта «Малое и среднее предпринимательство и поддержка индивидуальной предпринимательской инициативы», по 2 региональным проектам:</w:t>
      </w:r>
    </w:p>
    <w:p w14:paraId="0DD8FF36"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w:t>
      </w:r>
      <w:r w:rsidRPr="00FA735E">
        <w:rPr>
          <w:rFonts w:ascii="PT Astra Serif" w:hAnsi="PT Astra Serif"/>
          <w:sz w:val="26"/>
          <w:szCs w:val="26"/>
          <w:lang w:eastAsia="ru-RU"/>
        </w:rPr>
        <w:tab/>
        <w:t xml:space="preserve"> «Акселерация субъектов малого и среднего предпринимательства»;  </w:t>
      </w:r>
    </w:p>
    <w:p w14:paraId="58C373C9"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w:t>
      </w:r>
      <w:r w:rsidRPr="00FA735E">
        <w:rPr>
          <w:rFonts w:ascii="PT Astra Serif" w:hAnsi="PT Astra Serif"/>
          <w:sz w:val="26"/>
          <w:szCs w:val="26"/>
          <w:lang w:eastAsia="ru-RU"/>
        </w:rPr>
        <w:tab/>
        <w:t xml:space="preserve"> «Создание условий для легкого старта и комфортного ведения бизнеса».</w:t>
      </w:r>
    </w:p>
    <w:p w14:paraId="5D3DD68F"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Общий объем финансирования в текущем году - 6,55 млн. рублей, в том числе за счет средств городского бюджета - 2,69 млн. рублей.</w:t>
      </w:r>
    </w:p>
    <w:p w14:paraId="285D2569" w14:textId="77777777" w:rsidR="00FA735E" w:rsidRPr="00FA735E" w:rsidRDefault="00FA735E" w:rsidP="00FA735E">
      <w:pPr>
        <w:suppressAutoHyphens/>
        <w:ind w:firstLine="567"/>
        <w:jc w:val="both"/>
        <w:rPr>
          <w:rFonts w:ascii="PT Astra Serif" w:hAnsi="PT Astra Serif"/>
          <w:sz w:val="26"/>
          <w:szCs w:val="26"/>
          <w:highlight w:val="yellow"/>
          <w:lang w:eastAsia="ru-RU"/>
        </w:rPr>
      </w:pPr>
      <w:r w:rsidRPr="00FA735E">
        <w:rPr>
          <w:rFonts w:ascii="PT Astra Serif" w:hAnsi="PT Astra Serif"/>
          <w:sz w:val="26"/>
          <w:szCs w:val="26"/>
          <w:lang w:eastAsia="ru-RU"/>
        </w:rPr>
        <w:t>В рамках регионального проекта «Акселерация субъектов малого и среднего предпринимательства» за отчетный период выплачены субсидии 22 субъектам МСП (78,6%) на общую сумму 3,75 млн. рублей (94,2%):</w:t>
      </w:r>
    </w:p>
    <w:p w14:paraId="1870F17B"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 компенсация аренды нежилых помещений - 12 субъектов МСП на сумму 1,71 млн. рублей;</w:t>
      </w:r>
    </w:p>
    <w:p w14:paraId="3FECC856"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 компенсация приобретенного оборудования - 9 субъектов МСП на сумму 1,96 млн. рублей;</w:t>
      </w:r>
    </w:p>
    <w:p w14:paraId="79CE5E1C"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 компенсация сертификации произведенной продукции - 1 субъект МСП на сумму 0,08 млн. рублей.</w:t>
      </w:r>
    </w:p>
    <w:p w14:paraId="7CFD5453"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В рамках регионального проекта «Создание условий для легкого старта и комфортного ведения бизнеса» выплачены субсидии 2 субъектам МСП (66,7%) в размере 0,3 млн. рублей (111,1%).</w:t>
      </w:r>
    </w:p>
    <w:p w14:paraId="1D98F39C"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Кроме того, в текущем году за счет средств местного бюджета оказана финансовая поддержка в размере 2,5 млн. рублей 8 субъектам МСП:</w:t>
      </w:r>
    </w:p>
    <w:p w14:paraId="0FC65A1A"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lastRenderedPageBreak/>
        <w:t>- 2 субъекта МСП получили субсидии на общую сумму 1,0 млн. рублей на развитие внутреннего туризма на территории города Югорска;</w:t>
      </w:r>
    </w:p>
    <w:p w14:paraId="477B5449"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- 4 субъекта МСП, имеющие статус «социально предприятие», получили субсидии на общую сумму 0,5 млн. рублей;</w:t>
      </w:r>
    </w:p>
    <w:p w14:paraId="615D613D"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  2 субъекта МСП получили субсидии на общую сумму 1,0 млн. рублей на компенсацию по приобретению нестационарного торгового объекта.</w:t>
      </w:r>
    </w:p>
    <w:p w14:paraId="56685081" w14:textId="5DD0A7E2" w:rsidR="00FA735E" w:rsidRPr="00FA735E" w:rsidRDefault="00FA735E" w:rsidP="00FA735E">
      <w:pPr>
        <w:suppressAutoHyphens/>
        <w:ind w:firstLine="567"/>
        <w:jc w:val="both"/>
        <w:rPr>
          <w:rFonts w:ascii="PT Astra Serif" w:hAnsi="PT Astra Serif"/>
          <w:sz w:val="26"/>
          <w:szCs w:val="26"/>
          <w:highlight w:val="yellow"/>
          <w:lang w:eastAsia="ru-RU"/>
        </w:rPr>
      </w:pPr>
      <w:r w:rsidRPr="00FA735E">
        <w:rPr>
          <w:rFonts w:ascii="PT Astra Serif" w:hAnsi="PT Astra Serif"/>
          <w:sz w:val="26"/>
          <w:szCs w:val="26"/>
          <w:lang w:eastAsia="ru-RU"/>
        </w:rPr>
        <w:t>Субъекты МСП принимали участие в размещении заказа на поставки товаров, выполнение работ, оказание услуг для муниципальных нужд. Объем муниципальных закупок, размещенных у субъектов МСП, составил 78,3% от совокупного годового объема закупок, рассчитанного за вычетом закупок, предусмотренных ч. 1.1. ст. 30 Федерального закона от 05.04.2013 № 44-ФЗ «О</w:t>
      </w:r>
      <w:r w:rsidR="001E4E79">
        <w:rPr>
          <w:rFonts w:ascii="PT Astra Serif" w:hAnsi="PT Astra Serif"/>
          <w:sz w:val="26"/>
          <w:szCs w:val="26"/>
          <w:lang w:eastAsia="ru-RU"/>
        </w:rPr>
        <w:t> </w:t>
      </w:r>
      <w:r w:rsidRPr="00FA735E">
        <w:rPr>
          <w:rFonts w:ascii="PT Astra Serif" w:hAnsi="PT Astra Serif"/>
          <w:sz w:val="26"/>
          <w:szCs w:val="26"/>
          <w:lang w:eastAsia="ru-RU"/>
        </w:rPr>
        <w:t>контрактной системе в сфере закупок товаров, работ, услуг для обеспечения государственных и муниципальных нужд».</w:t>
      </w:r>
    </w:p>
    <w:p w14:paraId="7AE53B8D" w14:textId="01073850" w:rsidR="00FA735E" w:rsidRPr="00FA735E" w:rsidRDefault="00FA735E" w:rsidP="00FA735E">
      <w:pPr>
        <w:suppressAutoHyphens/>
        <w:ind w:firstLine="567"/>
        <w:jc w:val="both"/>
        <w:rPr>
          <w:rFonts w:ascii="PT Astra Serif" w:hAnsi="PT Astra Serif"/>
          <w:sz w:val="26"/>
          <w:szCs w:val="26"/>
          <w:highlight w:val="yellow"/>
          <w:lang w:eastAsia="ru-RU"/>
        </w:rPr>
      </w:pPr>
      <w:r w:rsidRPr="00FA735E">
        <w:rPr>
          <w:rFonts w:ascii="PT Astra Serif" w:hAnsi="PT Astra Serif"/>
          <w:sz w:val="26"/>
          <w:szCs w:val="26"/>
          <w:lang w:eastAsia="ru-RU"/>
        </w:rPr>
        <w:t xml:space="preserve">Субъекты МСП продолжают вкладывать средства в собственное развитие. В 2024 году субъектами предпринимательства введено в эксплуатацию 11 стационарных объектов (станция технического обслуживания, весовая со складом, 5 магазинов, производственная база, реконструкция 2 действующих объектов, точка общественного питания на территории ТРЦ </w:t>
      </w:r>
      <w:r w:rsidR="0062179F">
        <w:rPr>
          <w:rFonts w:ascii="PT Astra Serif" w:hAnsi="PT Astra Serif"/>
          <w:sz w:val="26"/>
          <w:szCs w:val="26"/>
          <w:lang w:eastAsia="ru-RU"/>
        </w:rPr>
        <w:t>«</w:t>
      </w:r>
      <w:r w:rsidRPr="00FA735E">
        <w:rPr>
          <w:rFonts w:ascii="PT Astra Serif" w:hAnsi="PT Astra Serif"/>
          <w:sz w:val="26"/>
          <w:szCs w:val="26"/>
          <w:lang w:eastAsia="ru-RU"/>
        </w:rPr>
        <w:t>Лайнер</w:t>
      </w:r>
      <w:r w:rsidR="0062179F">
        <w:rPr>
          <w:rFonts w:ascii="PT Astra Serif" w:hAnsi="PT Astra Serif"/>
          <w:sz w:val="26"/>
          <w:szCs w:val="26"/>
          <w:lang w:eastAsia="ru-RU"/>
        </w:rPr>
        <w:t>»</w:t>
      </w:r>
      <w:r w:rsidRPr="00FA735E">
        <w:rPr>
          <w:rFonts w:ascii="PT Astra Serif" w:hAnsi="PT Astra Serif"/>
          <w:sz w:val="26"/>
          <w:szCs w:val="26"/>
          <w:lang w:eastAsia="ru-RU"/>
        </w:rPr>
        <w:t>).</w:t>
      </w:r>
    </w:p>
    <w:p w14:paraId="472A967E" w14:textId="77777777"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КУ Ханты-Мансийского автономного округа - Югры «Югорский центр занятости населения» предоставлена единовременная финансовая помощь на открытие своего бизнеса 17 самозанятым гражданам на общую сумму 3,74 млн. рублей.</w:t>
      </w:r>
    </w:p>
    <w:p w14:paraId="47DC4CCB" w14:textId="2E81D099" w:rsidR="00FA735E" w:rsidRPr="00FA735E" w:rsidRDefault="00FA735E" w:rsidP="00FA735E">
      <w:pPr>
        <w:suppressAutoHyphens/>
        <w:ind w:firstLine="567"/>
        <w:jc w:val="both"/>
        <w:rPr>
          <w:rFonts w:ascii="PT Astra Serif" w:hAnsi="PT Astra Serif"/>
          <w:sz w:val="26"/>
          <w:szCs w:val="26"/>
          <w:lang w:eastAsia="ru-RU"/>
        </w:rPr>
      </w:pPr>
      <w:r w:rsidRPr="00FA735E">
        <w:rPr>
          <w:rFonts w:ascii="PT Astra Serif" w:hAnsi="PT Astra Serif"/>
          <w:sz w:val="26"/>
          <w:szCs w:val="26"/>
          <w:lang w:eastAsia="ru-RU"/>
        </w:rPr>
        <w:t xml:space="preserve">КУ Ханты-Мансийского автономного округа - Югры «Агентство социального благополучия» оказывает государственную социальную помощь малообеспеченным гражданам посредством заключения социальных контрактов на осуществление индивидуальной предпринимательской деятельности. В 2024 году воспользовались государственной социальной помощью 26 граждан города Югорска на общую сумму 8,87 млн. рублей: 22 человека зарегистрировались </w:t>
      </w:r>
      <w:r w:rsidR="00CC07EA">
        <w:rPr>
          <w:rFonts w:ascii="PT Astra Serif" w:hAnsi="PT Astra Serif"/>
          <w:sz w:val="26"/>
          <w:szCs w:val="26"/>
          <w:lang w:eastAsia="ru-RU"/>
        </w:rPr>
        <w:t>в категорию «самозанятые»</w:t>
      </w:r>
      <w:r w:rsidRPr="00FA735E">
        <w:rPr>
          <w:rFonts w:ascii="PT Astra Serif" w:hAnsi="PT Astra Serif"/>
          <w:sz w:val="26"/>
          <w:szCs w:val="26"/>
          <w:lang w:eastAsia="ru-RU"/>
        </w:rPr>
        <w:t>, 4 человека оформили индивидуальное предпринимательство. Более 34,6% всех бизнес-планов предполагают осуществление деятельности в сфере здоровья, красоты и ухода.</w:t>
      </w:r>
    </w:p>
    <w:p w14:paraId="697AEC99" w14:textId="77777777" w:rsidR="00FA735E" w:rsidRPr="00FA735E" w:rsidRDefault="00FA735E" w:rsidP="00FA735E">
      <w:pPr>
        <w:ind w:firstLine="567"/>
        <w:jc w:val="both"/>
        <w:rPr>
          <w:sz w:val="26"/>
          <w:szCs w:val="26"/>
        </w:rPr>
      </w:pPr>
      <w:r w:rsidRPr="00FA735E">
        <w:rPr>
          <w:rFonts w:ascii="PT Astra Serif" w:hAnsi="PT Astra Serif"/>
          <w:sz w:val="26"/>
          <w:szCs w:val="26"/>
          <w:lang w:eastAsia="ru-RU"/>
        </w:rPr>
        <w:t xml:space="preserve">В целях предоставления информационно-консультационной поддержки специалистами управления предпринимательства, инвестиции и проектной деятельности департамента экономического развития и проектного управления за отчетный год оказано более 280 консультаций. Для удобства предпринимателей информационные материалы размещаются в </w:t>
      </w:r>
      <w:proofErr w:type="spellStart"/>
      <w:r w:rsidRPr="00FA735E">
        <w:rPr>
          <w:rFonts w:ascii="PT Astra Serif" w:hAnsi="PT Astra Serif"/>
          <w:sz w:val="26"/>
          <w:szCs w:val="26"/>
          <w:lang w:eastAsia="ru-RU"/>
        </w:rPr>
        <w:t>telegram</w:t>
      </w:r>
      <w:proofErr w:type="spellEnd"/>
      <w:r w:rsidRPr="00FA735E">
        <w:rPr>
          <w:rFonts w:ascii="PT Astra Serif" w:hAnsi="PT Astra Serif"/>
          <w:sz w:val="26"/>
          <w:szCs w:val="26"/>
          <w:lang w:eastAsia="ru-RU"/>
        </w:rPr>
        <w:t>-канале «</w:t>
      </w:r>
      <w:proofErr w:type="spellStart"/>
      <w:r w:rsidRPr="00FA735E">
        <w:rPr>
          <w:rFonts w:ascii="PT Astra Serif" w:hAnsi="PT Astra Serif"/>
          <w:sz w:val="26"/>
          <w:szCs w:val="26"/>
          <w:lang w:eastAsia="ru-RU"/>
        </w:rPr>
        <w:t>БизнесИнформ</w:t>
      </w:r>
      <w:proofErr w:type="spellEnd"/>
      <w:r w:rsidRPr="00FA735E">
        <w:rPr>
          <w:rFonts w:ascii="PT Astra Serif" w:hAnsi="PT Astra Serif"/>
          <w:sz w:val="26"/>
          <w:szCs w:val="26"/>
          <w:lang w:eastAsia="ru-RU"/>
        </w:rPr>
        <w:t xml:space="preserve"> Югорск», публикуются на официальном сайте в подразделе «Экономика - Предпринимательство», а также на периодической основе в официальных аккаунтах социальных сетей администрации города Югорска. </w:t>
      </w:r>
    </w:p>
    <w:p w14:paraId="50B6C967" w14:textId="77777777" w:rsidR="00063700" w:rsidRPr="00694300" w:rsidRDefault="00063700" w:rsidP="00980626">
      <w:pPr>
        <w:suppressAutoHyphens/>
        <w:ind w:firstLine="567"/>
        <w:jc w:val="both"/>
        <w:rPr>
          <w:rFonts w:ascii="PT Astra Serif" w:hAnsi="PT Astra Serif"/>
          <w:sz w:val="26"/>
          <w:szCs w:val="26"/>
          <w:highlight w:val="yellow"/>
          <w:lang w:eastAsia="ru-RU"/>
        </w:rPr>
      </w:pPr>
    </w:p>
    <w:p w14:paraId="0F594CB0" w14:textId="77777777" w:rsidR="001C4823" w:rsidRPr="00755FF0" w:rsidRDefault="001C4823" w:rsidP="00980626">
      <w:pPr>
        <w:jc w:val="center"/>
        <w:rPr>
          <w:rFonts w:ascii="PT Astra Serif" w:hAnsi="PT Astra Serif"/>
          <w:b/>
          <w:sz w:val="28"/>
          <w:szCs w:val="28"/>
        </w:rPr>
      </w:pPr>
      <w:r w:rsidRPr="00755FF0">
        <w:rPr>
          <w:rFonts w:ascii="PT Astra Serif" w:hAnsi="PT Astra Serif"/>
          <w:b/>
          <w:sz w:val="28"/>
          <w:szCs w:val="28"/>
        </w:rPr>
        <w:t>Инвестици</w:t>
      </w:r>
      <w:r w:rsidR="009F0B30" w:rsidRPr="00755FF0">
        <w:rPr>
          <w:rFonts w:ascii="PT Astra Serif" w:hAnsi="PT Astra Serif"/>
          <w:b/>
          <w:sz w:val="28"/>
          <w:szCs w:val="28"/>
        </w:rPr>
        <w:t>онная деятельность</w:t>
      </w:r>
      <w:r w:rsidR="003F3D97" w:rsidRPr="00755FF0">
        <w:rPr>
          <w:rFonts w:ascii="PT Astra Serif" w:hAnsi="PT Astra Serif"/>
          <w:b/>
          <w:sz w:val="28"/>
          <w:szCs w:val="28"/>
        </w:rPr>
        <w:t>,</w:t>
      </w:r>
      <w:r w:rsidRPr="00755FF0">
        <w:rPr>
          <w:rFonts w:ascii="PT Astra Serif" w:hAnsi="PT Astra Serif"/>
          <w:b/>
          <w:sz w:val="28"/>
          <w:szCs w:val="28"/>
        </w:rPr>
        <w:t xml:space="preserve"> строительство</w:t>
      </w:r>
      <w:r w:rsidR="003F3D97" w:rsidRPr="00755FF0">
        <w:rPr>
          <w:rFonts w:ascii="PT Astra Serif" w:hAnsi="PT Astra Serif"/>
          <w:b/>
          <w:sz w:val="28"/>
          <w:szCs w:val="28"/>
        </w:rPr>
        <w:t xml:space="preserve"> и благоустройство</w:t>
      </w:r>
    </w:p>
    <w:p w14:paraId="6FDFAE5D" w14:textId="77777777" w:rsidR="001C4823" w:rsidRPr="00694300" w:rsidRDefault="001C4823" w:rsidP="00980626">
      <w:pPr>
        <w:ind w:firstLine="709"/>
        <w:jc w:val="center"/>
        <w:rPr>
          <w:rFonts w:ascii="PT Astra Serif" w:hAnsi="PT Astra Serif"/>
          <w:b/>
          <w:sz w:val="28"/>
          <w:szCs w:val="28"/>
          <w:highlight w:val="yellow"/>
        </w:rPr>
      </w:pPr>
    </w:p>
    <w:p w14:paraId="0A434098" w14:textId="50D583ED" w:rsidR="00755FF0" w:rsidRPr="00755FF0" w:rsidRDefault="00755FF0" w:rsidP="00755FF0">
      <w:pPr>
        <w:ind w:firstLine="709"/>
        <w:jc w:val="both"/>
        <w:rPr>
          <w:rFonts w:ascii="PT Astra Serif" w:hAnsi="PT Astra Serif"/>
          <w:sz w:val="26"/>
          <w:szCs w:val="26"/>
        </w:rPr>
      </w:pPr>
      <w:r w:rsidRPr="00755FF0">
        <w:rPr>
          <w:rFonts w:ascii="PT Astra Serif" w:hAnsi="PT Astra Serif"/>
          <w:sz w:val="26"/>
          <w:szCs w:val="26"/>
        </w:rPr>
        <w:t xml:space="preserve">Объем инвестиций в основной капитал за счет всех источников финансирования по предварительным итогам составил 1 859,0 млн. рублей (44,2% в сопоставимых ценах). Оценка 2024 года </w:t>
      </w:r>
      <w:r w:rsidR="00025FAC">
        <w:rPr>
          <w:rFonts w:ascii="PT Astra Serif" w:hAnsi="PT Astra Serif"/>
          <w:sz w:val="26"/>
          <w:szCs w:val="26"/>
        </w:rPr>
        <w:t>-</w:t>
      </w:r>
      <w:r w:rsidRPr="00755FF0">
        <w:rPr>
          <w:rFonts w:ascii="PT Astra Serif" w:hAnsi="PT Astra Serif"/>
          <w:sz w:val="26"/>
          <w:szCs w:val="26"/>
        </w:rPr>
        <w:t xml:space="preserve"> 1 756,5 млн. рублей (41,7%</w:t>
      </w:r>
      <w:r w:rsidRPr="00755FF0">
        <w:rPr>
          <w:sz w:val="26"/>
          <w:szCs w:val="26"/>
        </w:rPr>
        <w:t xml:space="preserve"> </w:t>
      </w:r>
      <w:r w:rsidRPr="00755FF0">
        <w:rPr>
          <w:rFonts w:ascii="PT Astra Serif" w:hAnsi="PT Astra Serif"/>
          <w:sz w:val="26"/>
          <w:szCs w:val="26"/>
        </w:rPr>
        <w:t>в сопоставимых ценах).</w:t>
      </w:r>
    </w:p>
    <w:p w14:paraId="5111C4E2" w14:textId="77777777" w:rsidR="00755FF0" w:rsidRPr="00755FF0" w:rsidRDefault="00755FF0" w:rsidP="00755FF0">
      <w:pPr>
        <w:widowControl w:val="0"/>
        <w:numPr>
          <w:ilvl w:val="0"/>
          <w:numId w:val="2"/>
        </w:numPr>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t>Наибольшая доля инвестиций приходится на следующие виды экономической деятельности:</w:t>
      </w:r>
    </w:p>
    <w:p w14:paraId="31BAFEC0" w14:textId="77777777" w:rsidR="00755FF0" w:rsidRPr="00755FF0" w:rsidRDefault="00755FF0" w:rsidP="00755FF0">
      <w:pPr>
        <w:widowControl w:val="0"/>
        <w:numPr>
          <w:ilvl w:val="0"/>
          <w:numId w:val="2"/>
        </w:numPr>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lastRenderedPageBreak/>
        <w:t>- «транспортировка и хранение» - 63,5%;</w:t>
      </w:r>
    </w:p>
    <w:p w14:paraId="6DCBCDC2" w14:textId="77777777" w:rsidR="00755FF0" w:rsidRPr="00755FF0" w:rsidRDefault="00755FF0" w:rsidP="00755FF0">
      <w:pPr>
        <w:widowControl w:val="0"/>
        <w:numPr>
          <w:ilvl w:val="0"/>
          <w:numId w:val="2"/>
        </w:numPr>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t>- «обрабатывающие производства» - 9,7%;</w:t>
      </w:r>
    </w:p>
    <w:p w14:paraId="3EA18CA7" w14:textId="77777777" w:rsidR="00755FF0" w:rsidRPr="00755FF0" w:rsidRDefault="00755FF0" w:rsidP="00755FF0">
      <w:pPr>
        <w:widowControl w:val="0"/>
        <w:numPr>
          <w:ilvl w:val="0"/>
          <w:numId w:val="2"/>
        </w:numPr>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t>- «образование» - 7,9%;</w:t>
      </w:r>
    </w:p>
    <w:p w14:paraId="569DC233" w14:textId="77777777" w:rsidR="00755FF0" w:rsidRPr="00755FF0" w:rsidRDefault="00755FF0" w:rsidP="00755FF0">
      <w:pPr>
        <w:widowControl w:val="0"/>
        <w:numPr>
          <w:ilvl w:val="0"/>
          <w:numId w:val="2"/>
        </w:numPr>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t>- «торговля оптовая и розничная» - 5,4%;</w:t>
      </w:r>
    </w:p>
    <w:p w14:paraId="7D300F11" w14:textId="77777777" w:rsidR="00755FF0" w:rsidRPr="00755FF0" w:rsidRDefault="00755FF0" w:rsidP="00755FF0">
      <w:pPr>
        <w:widowControl w:val="0"/>
        <w:numPr>
          <w:ilvl w:val="0"/>
          <w:numId w:val="2"/>
        </w:numPr>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t>- «государственное управление, социальное обеспечение» - 0,9%;</w:t>
      </w:r>
    </w:p>
    <w:p w14:paraId="37BEF8A3" w14:textId="77777777" w:rsidR="00755FF0" w:rsidRPr="00755FF0" w:rsidRDefault="00755FF0" w:rsidP="00755FF0">
      <w:pPr>
        <w:widowControl w:val="0"/>
        <w:numPr>
          <w:ilvl w:val="0"/>
          <w:numId w:val="2"/>
        </w:numPr>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t xml:space="preserve">- прочие виды деятельности (здравоохранение, культура, спорт, досуг и иные виды) - 12,6%. </w:t>
      </w:r>
    </w:p>
    <w:p w14:paraId="345549A0" w14:textId="77777777" w:rsidR="00755FF0" w:rsidRPr="00755FF0" w:rsidRDefault="00755FF0" w:rsidP="00755FF0">
      <w:pPr>
        <w:widowControl w:val="0"/>
        <w:numPr>
          <w:ilvl w:val="0"/>
          <w:numId w:val="2"/>
        </w:numPr>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t>В разрезе источников финансирования 22,6% от общего объема инвестиций осуществлено за счет бюджетных средств,</w:t>
      </w:r>
      <w:r w:rsidRPr="00755FF0">
        <w:rPr>
          <w:rFonts w:ascii="PT Astra Serif" w:hAnsi="PT Astra Serif"/>
          <w:sz w:val="26"/>
          <w:szCs w:val="26"/>
          <w:lang w:eastAsia="ru-RU"/>
        </w:rPr>
        <w:t xml:space="preserve"> из которых средства </w:t>
      </w:r>
      <w:r w:rsidRPr="00755FF0">
        <w:rPr>
          <w:rFonts w:ascii="PT Astra Serif" w:hAnsi="PT Astra Serif"/>
          <w:sz w:val="26"/>
          <w:szCs w:val="26"/>
        </w:rPr>
        <w:t xml:space="preserve">федерального бюджета составляют - 13,9%, </w:t>
      </w:r>
      <w:r w:rsidRPr="00755FF0">
        <w:rPr>
          <w:rFonts w:ascii="PT Astra Serif" w:hAnsi="PT Astra Serif"/>
          <w:sz w:val="26"/>
          <w:szCs w:val="26"/>
          <w:lang w:eastAsia="ru-RU"/>
        </w:rPr>
        <w:t>окружного бюджета - 40,3</w:t>
      </w:r>
      <w:r w:rsidRPr="00755FF0">
        <w:rPr>
          <w:rFonts w:ascii="PT Astra Serif" w:hAnsi="PT Astra Serif"/>
          <w:sz w:val="26"/>
          <w:szCs w:val="26"/>
        </w:rPr>
        <w:t xml:space="preserve">%, местного бюджета - 45,8%. </w:t>
      </w:r>
    </w:p>
    <w:p w14:paraId="46F652BF" w14:textId="77777777" w:rsidR="00755FF0" w:rsidRPr="00755FF0" w:rsidRDefault="00755FF0" w:rsidP="00755FF0">
      <w:pPr>
        <w:widowControl w:val="0"/>
        <w:autoSpaceDE w:val="0"/>
        <w:autoSpaceDN w:val="0"/>
        <w:adjustRightInd w:val="0"/>
        <w:ind w:firstLine="709"/>
        <w:contextualSpacing/>
        <w:jc w:val="both"/>
        <w:rPr>
          <w:rFonts w:ascii="PT Astra Serif" w:hAnsi="PT Astra Serif"/>
          <w:sz w:val="26"/>
          <w:szCs w:val="26"/>
          <w:lang w:eastAsia="en-US"/>
        </w:rPr>
      </w:pPr>
      <w:r w:rsidRPr="00755FF0">
        <w:rPr>
          <w:rFonts w:ascii="PT Astra Serif" w:hAnsi="PT Astra Serif"/>
          <w:sz w:val="26"/>
          <w:szCs w:val="26"/>
          <w:lang w:eastAsia="en-US"/>
        </w:rPr>
        <w:t>Инвестиции за счет внебюджетных средств, в основном, осуществляются градообразующим предприятием ООО «Газпром трансгаз Югорск» (вид деятельности «транспортировка и хранение», который включает «транспортирование по трубопроводам газа»).</w:t>
      </w:r>
    </w:p>
    <w:p w14:paraId="72D13822" w14:textId="77777777" w:rsidR="00755FF0" w:rsidRPr="00755FF0" w:rsidRDefault="00755FF0" w:rsidP="00755FF0">
      <w:pPr>
        <w:widowControl w:val="0"/>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t>Бюджетные инвестиции направлены на строительство и модернизацию объектов образования, здравоохранения, строительство (реконструкцию) объектов жилищно-коммунального и дорожного хозяйства, работы по благоустройству, капитальный ремонт объектов социальной сферы.</w:t>
      </w:r>
    </w:p>
    <w:p w14:paraId="5F636CE1" w14:textId="77777777" w:rsidR="00755FF0" w:rsidRPr="00755FF0" w:rsidRDefault="00755FF0" w:rsidP="00755FF0">
      <w:pPr>
        <w:widowControl w:val="0"/>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t>Продолжается реконструкция терапевтического отделения БУ Ханты-Мансийского автономного округа - Югры «Югорская городская больница».</w:t>
      </w:r>
    </w:p>
    <w:p w14:paraId="0454EFC0" w14:textId="77777777" w:rsidR="00755FF0" w:rsidRPr="00755FF0" w:rsidRDefault="00755FF0" w:rsidP="00755FF0">
      <w:pPr>
        <w:widowControl w:val="0"/>
        <w:ind w:firstLine="709"/>
        <w:jc w:val="both"/>
        <w:rPr>
          <w:rFonts w:ascii="PT Astra Serif" w:hAnsi="PT Astra Serif"/>
          <w:sz w:val="26"/>
          <w:szCs w:val="26"/>
        </w:rPr>
      </w:pPr>
      <w:r w:rsidRPr="00755FF0">
        <w:rPr>
          <w:rFonts w:ascii="PT Astra Serif" w:hAnsi="PT Astra Serif"/>
          <w:sz w:val="26"/>
          <w:szCs w:val="26"/>
        </w:rPr>
        <w:t xml:space="preserve">Выполнялись работы </w:t>
      </w:r>
      <w:r w:rsidRPr="00755FF0">
        <w:rPr>
          <w:rFonts w:ascii="PT Astra Serif" w:hAnsi="PT Astra Serif" w:cs="Tahoma"/>
          <w:sz w:val="26"/>
          <w:szCs w:val="26"/>
          <w:lang w:eastAsia="ru-RU"/>
        </w:rPr>
        <w:t>по второму этапу</w:t>
      </w:r>
      <w:r w:rsidRPr="00755FF0">
        <w:rPr>
          <w:rFonts w:ascii="PT Astra Serif" w:hAnsi="PT Astra Serif"/>
          <w:sz w:val="26"/>
          <w:szCs w:val="26"/>
        </w:rPr>
        <w:t xml:space="preserve"> строительства нового корпуса БУ ПО Ханты-Мансийского автономного округа - Югры «Югорский политехнический колледж».</w:t>
      </w:r>
    </w:p>
    <w:p w14:paraId="497E3D77" w14:textId="77777777" w:rsidR="00755FF0" w:rsidRPr="00755FF0" w:rsidRDefault="00755FF0" w:rsidP="00755FF0">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pacing w:val="1"/>
          <w:sz w:val="26"/>
          <w:szCs w:val="26"/>
        </w:rPr>
      </w:pPr>
      <w:r w:rsidRPr="00755FF0">
        <w:rPr>
          <w:rFonts w:ascii="PT Astra Serif" w:hAnsi="PT Astra Serif"/>
          <w:spacing w:val="1"/>
          <w:sz w:val="26"/>
          <w:szCs w:val="26"/>
        </w:rPr>
        <w:t>Завершена реконструкция автомобильной дороги по ул. Магистральная, автомобильная дорога введена в эксплуатацию.</w:t>
      </w:r>
    </w:p>
    <w:p w14:paraId="0B08D839" w14:textId="77777777" w:rsidR="00755FF0" w:rsidRPr="00755FF0" w:rsidRDefault="00755FF0" w:rsidP="00755FF0">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pacing w:val="1"/>
          <w:sz w:val="26"/>
          <w:szCs w:val="26"/>
        </w:rPr>
      </w:pPr>
      <w:r w:rsidRPr="00755FF0">
        <w:rPr>
          <w:rFonts w:ascii="PT Astra Serif" w:hAnsi="PT Astra Serif"/>
          <w:spacing w:val="1"/>
          <w:sz w:val="26"/>
          <w:szCs w:val="26"/>
        </w:rPr>
        <w:t>Выполнен капитальный ремонт здания муниципального бюджетного общеобразовательного учреждения «Средняя общеобразовательная школа № 2». Стоимость работ составила 558,3 млн. рублей, кроме того 21 млн. рублей направлено на закупку оборудования.</w:t>
      </w:r>
    </w:p>
    <w:p w14:paraId="6D5BBBF3" w14:textId="43795F97" w:rsidR="00755FF0" w:rsidRPr="00755FF0" w:rsidRDefault="00755FF0" w:rsidP="00755FF0">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z w:val="26"/>
          <w:szCs w:val="26"/>
        </w:rPr>
      </w:pPr>
      <w:r w:rsidRPr="00755FF0">
        <w:rPr>
          <w:rFonts w:ascii="PT Astra Serif" w:hAnsi="PT Astra Serif"/>
          <w:sz w:val="26"/>
          <w:szCs w:val="26"/>
        </w:rPr>
        <w:t>В рамках регионального проекта «Формирование комфортной городской среды» выполнен 5 этап благоустройства общественной территории «Парк по улице Менделеева в городе Югорске»</w:t>
      </w:r>
      <w:r w:rsidRPr="00755FF0">
        <w:rPr>
          <w:rFonts w:ascii="PT Astra Serif" w:hAnsi="PT Astra Serif"/>
          <w:spacing w:val="1"/>
          <w:sz w:val="26"/>
          <w:szCs w:val="26"/>
        </w:rPr>
        <w:t xml:space="preserve"> (12,3 млн. рублей)</w:t>
      </w:r>
      <w:r w:rsidRPr="00755FF0">
        <w:rPr>
          <w:rFonts w:ascii="PT Astra Serif" w:hAnsi="PT Astra Serif"/>
          <w:sz w:val="26"/>
          <w:szCs w:val="26"/>
        </w:rPr>
        <w:t xml:space="preserve">: </w:t>
      </w:r>
      <w:r w:rsidRPr="00755FF0">
        <w:rPr>
          <w:rFonts w:ascii="PT Astra Serif" w:hAnsi="PT Astra Serif"/>
          <w:spacing w:val="1"/>
          <w:sz w:val="26"/>
          <w:szCs w:val="26"/>
        </w:rPr>
        <w:t xml:space="preserve">обустроены тротуары 686,6 </w:t>
      </w:r>
      <w:proofErr w:type="spellStart"/>
      <w:r w:rsidRPr="00755FF0">
        <w:rPr>
          <w:rFonts w:ascii="PT Astra Serif" w:hAnsi="PT Astra Serif"/>
          <w:spacing w:val="1"/>
          <w:sz w:val="26"/>
          <w:szCs w:val="26"/>
        </w:rPr>
        <w:t>кв</w:t>
      </w:r>
      <w:proofErr w:type="gramStart"/>
      <w:r w:rsidRPr="00755FF0">
        <w:rPr>
          <w:rFonts w:ascii="PT Astra Serif" w:hAnsi="PT Astra Serif"/>
          <w:spacing w:val="1"/>
          <w:sz w:val="26"/>
          <w:szCs w:val="26"/>
        </w:rPr>
        <w:t>.м</w:t>
      </w:r>
      <w:proofErr w:type="spellEnd"/>
      <w:proofErr w:type="gramEnd"/>
      <w:r w:rsidRPr="00755FF0">
        <w:rPr>
          <w:rFonts w:ascii="PT Astra Serif" w:hAnsi="PT Astra Serif"/>
          <w:spacing w:val="1"/>
          <w:sz w:val="26"/>
          <w:szCs w:val="26"/>
        </w:rPr>
        <w:t>, модульный туалет с подведением инженерных сетей, входная группа.</w:t>
      </w:r>
    </w:p>
    <w:p w14:paraId="734650C9" w14:textId="77777777" w:rsidR="00755FF0" w:rsidRPr="00755FF0" w:rsidRDefault="00755FF0" w:rsidP="00755FF0">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pacing w:val="1"/>
          <w:sz w:val="26"/>
          <w:szCs w:val="26"/>
        </w:rPr>
      </w:pPr>
      <w:r w:rsidRPr="00755FF0">
        <w:rPr>
          <w:rFonts w:ascii="PT Astra Serif" w:hAnsi="PT Astra Serif"/>
          <w:spacing w:val="1"/>
          <w:sz w:val="26"/>
          <w:szCs w:val="26"/>
        </w:rPr>
        <w:t xml:space="preserve">Реализовано два инициативных проекта горожан по благоустройству общественных территорий - «Три друга. Вместе на пути к комфорту» и «Содружество Авалон за безопасность». </w:t>
      </w:r>
    </w:p>
    <w:p w14:paraId="6B96246E" w14:textId="77777777" w:rsidR="00755FF0" w:rsidRPr="00755FF0" w:rsidRDefault="00755FF0" w:rsidP="00755FF0">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pacing w:val="1"/>
          <w:sz w:val="26"/>
          <w:szCs w:val="26"/>
        </w:rPr>
      </w:pPr>
      <w:r w:rsidRPr="00755FF0">
        <w:rPr>
          <w:rFonts w:ascii="PT Astra Serif" w:hAnsi="PT Astra Serif"/>
          <w:spacing w:val="1"/>
          <w:sz w:val="26"/>
          <w:szCs w:val="26"/>
        </w:rPr>
        <w:t>Выполнен ремонт 4 участков автомобильных дорог протяженностью 6,8 км (96,1 млн. рублей):</w:t>
      </w:r>
    </w:p>
    <w:p w14:paraId="7A008213" w14:textId="77777777" w:rsidR="00755FF0" w:rsidRPr="00755FF0" w:rsidRDefault="00755FF0" w:rsidP="00755FF0">
      <w:pPr>
        <w:numPr>
          <w:ilvl w:val="0"/>
          <w:numId w:val="20"/>
        </w:numPr>
        <w:pBdr>
          <w:top w:val="single" w:sz="4" w:space="0" w:color="FFFFFF"/>
          <w:left w:val="single" w:sz="4" w:space="0" w:color="FFFFFF"/>
          <w:bottom w:val="single" w:sz="4" w:space="12" w:color="FFFFFF"/>
          <w:right w:val="single" w:sz="4" w:space="0" w:color="FFFFFF"/>
        </w:pBdr>
        <w:tabs>
          <w:tab w:val="left" w:pos="993"/>
        </w:tabs>
        <w:ind w:left="0" w:firstLine="709"/>
        <w:contextualSpacing/>
        <w:jc w:val="both"/>
        <w:rPr>
          <w:rFonts w:ascii="PT Astra Serif" w:hAnsi="PT Astra Serif"/>
          <w:spacing w:val="1"/>
          <w:sz w:val="26"/>
          <w:szCs w:val="26"/>
        </w:rPr>
      </w:pPr>
      <w:r w:rsidRPr="00755FF0">
        <w:rPr>
          <w:rFonts w:ascii="PT Astra Serif" w:hAnsi="PT Astra Serif"/>
          <w:spacing w:val="1"/>
          <w:sz w:val="26"/>
          <w:szCs w:val="26"/>
        </w:rPr>
        <w:t xml:space="preserve">ул. </w:t>
      </w:r>
      <w:proofErr w:type="spellStart"/>
      <w:r w:rsidRPr="00755FF0">
        <w:rPr>
          <w:rFonts w:ascii="PT Astra Serif" w:hAnsi="PT Astra Serif"/>
          <w:spacing w:val="1"/>
          <w:sz w:val="26"/>
          <w:szCs w:val="26"/>
        </w:rPr>
        <w:t>Арантурская</w:t>
      </w:r>
      <w:proofErr w:type="spellEnd"/>
      <w:r w:rsidRPr="00755FF0">
        <w:rPr>
          <w:rFonts w:ascii="PT Astra Serif" w:hAnsi="PT Astra Serif"/>
          <w:spacing w:val="1"/>
          <w:sz w:val="26"/>
          <w:szCs w:val="26"/>
        </w:rPr>
        <w:t xml:space="preserve"> от ул. Южная до остановки 7 км - 4,43 км;</w:t>
      </w:r>
    </w:p>
    <w:p w14:paraId="008B0552" w14:textId="77777777" w:rsidR="00755FF0" w:rsidRPr="00755FF0" w:rsidRDefault="00755FF0" w:rsidP="00755FF0">
      <w:pPr>
        <w:numPr>
          <w:ilvl w:val="0"/>
          <w:numId w:val="20"/>
        </w:numPr>
        <w:pBdr>
          <w:top w:val="single" w:sz="4" w:space="0" w:color="FFFFFF"/>
          <w:left w:val="single" w:sz="4" w:space="0" w:color="FFFFFF"/>
          <w:bottom w:val="single" w:sz="4" w:space="12" w:color="FFFFFF"/>
          <w:right w:val="single" w:sz="4" w:space="0" w:color="FFFFFF"/>
        </w:pBdr>
        <w:tabs>
          <w:tab w:val="left" w:pos="993"/>
        </w:tabs>
        <w:ind w:left="0" w:firstLine="709"/>
        <w:contextualSpacing/>
        <w:jc w:val="both"/>
        <w:rPr>
          <w:rFonts w:ascii="PT Astra Serif" w:hAnsi="PT Astra Serif"/>
          <w:spacing w:val="1"/>
          <w:sz w:val="26"/>
          <w:szCs w:val="26"/>
        </w:rPr>
      </w:pPr>
      <w:r w:rsidRPr="00755FF0">
        <w:rPr>
          <w:rFonts w:ascii="PT Astra Serif" w:hAnsi="PT Astra Serif"/>
          <w:spacing w:val="1"/>
          <w:sz w:val="26"/>
          <w:szCs w:val="26"/>
        </w:rPr>
        <w:t xml:space="preserve">ул. Южная от ул. Декабристов до ул. </w:t>
      </w:r>
      <w:proofErr w:type="spellStart"/>
      <w:r w:rsidRPr="00755FF0">
        <w:rPr>
          <w:rFonts w:ascii="PT Astra Serif" w:hAnsi="PT Astra Serif"/>
          <w:spacing w:val="1"/>
          <w:sz w:val="26"/>
          <w:szCs w:val="26"/>
        </w:rPr>
        <w:t>Арантурская</w:t>
      </w:r>
      <w:proofErr w:type="spellEnd"/>
      <w:r w:rsidRPr="00755FF0">
        <w:rPr>
          <w:rFonts w:ascii="PT Astra Serif" w:hAnsi="PT Astra Serif"/>
          <w:spacing w:val="1"/>
          <w:sz w:val="26"/>
          <w:szCs w:val="26"/>
        </w:rPr>
        <w:t xml:space="preserve"> - 1,05 км;</w:t>
      </w:r>
    </w:p>
    <w:p w14:paraId="7057DC59" w14:textId="77777777" w:rsidR="00755FF0" w:rsidRPr="00755FF0" w:rsidRDefault="00755FF0" w:rsidP="00755FF0">
      <w:pPr>
        <w:numPr>
          <w:ilvl w:val="0"/>
          <w:numId w:val="20"/>
        </w:numPr>
        <w:pBdr>
          <w:top w:val="single" w:sz="4" w:space="0" w:color="FFFFFF"/>
          <w:left w:val="single" w:sz="4" w:space="0" w:color="FFFFFF"/>
          <w:bottom w:val="single" w:sz="4" w:space="12" w:color="FFFFFF"/>
          <w:right w:val="single" w:sz="4" w:space="0" w:color="FFFFFF"/>
        </w:pBdr>
        <w:tabs>
          <w:tab w:val="left" w:pos="993"/>
        </w:tabs>
        <w:ind w:left="0" w:firstLine="709"/>
        <w:contextualSpacing/>
        <w:jc w:val="both"/>
        <w:rPr>
          <w:rFonts w:ascii="PT Astra Serif" w:hAnsi="PT Astra Serif"/>
          <w:spacing w:val="1"/>
          <w:sz w:val="26"/>
          <w:szCs w:val="26"/>
        </w:rPr>
      </w:pPr>
      <w:r w:rsidRPr="00755FF0">
        <w:rPr>
          <w:rFonts w:ascii="PT Astra Serif" w:hAnsi="PT Astra Serif"/>
          <w:spacing w:val="1"/>
          <w:sz w:val="26"/>
          <w:szCs w:val="26"/>
        </w:rPr>
        <w:t>ул. Студенческая от ул. Петровская до ул. Южная - 0,815 км;</w:t>
      </w:r>
    </w:p>
    <w:p w14:paraId="75AD400F" w14:textId="77777777" w:rsidR="00755FF0" w:rsidRPr="00755FF0" w:rsidRDefault="00755FF0" w:rsidP="00755FF0">
      <w:pPr>
        <w:numPr>
          <w:ilvl w:val="0"/>
          <w:numId w:val="20"/>
        </w:numPr>
        <w:pBdr>
          <w:top w:val="single" w:sz="4" w:space="0" w:color="FFFFFF"/>
          <w:left w:val="single" w:sz="4" w:space="0" w:color="FFFFFF"/>
          <w:bottom w:val="single" w:sz="4" w:space="12" w:color="FFFFFF"/>
          <w:right w:val="single" w:sz="4" w:space="0" w:color="FFFFFF"/>
        </w:pBdr>
        <w:tabs>
          <w:tab w:val="left" w:pos="993"/>
        </w:tabs>
        <w:ind w:left="0" w:firstLine="709"/>
        <w:contextualSpacing/>
        <w:jc w:val="both"/>
        <w:rPr>
          <w:rFonts w:ascii="PT Astra Serif" w:hAnsi="PT Astra Serif"/>
          <w:spacing w:val="1"/>
          <w:sz w:val="26"/>
          <w:szCs w:val="26"/>
        </w:rPr>
      </w:pPr>
      <w:r w:rsidRPr="00755FF0">
        <w:rPr>
          <w:rFonts w:ascii="PT Astra Serif" w:hAnsi="PT Astra Serif"/>
          <w:spacing w:val="1"/>
          <w:sz w:val="26"/>
          <w:szCs w:val="26"/>
        </w:rPr>
        <w:t>ул. Менделеева  от ул. Вавилова до ул. Магистральная - 0,500 км.</w:t>
      </w:r>
    </w:p>
    <w:p w14:paraId="127F8340" w14:textId="77777777" w:rsidR="00755FF0" w:rsidRPr="00755FF0" w:rsidRDefault="00755FF0" w:rsidP="00755FF0">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pacing w:val="1"/>
          <w:sz w:val="26"/>
          <w:szCs w:val="26"/>
        </w:rPr>
      </w:pPr>
      <w:r w:rsidRPr="00755FF0">
        <w:rPr>
          <w:rFonts w:ascii="PT Astra Serif" w:hAnsi="PT Astra Serif"/>
          <w:spacing w:val="1"/>
          <w:sz w:val="26"/>
          <w:szCs w:val="26"/>
        </w:rPr>
        <w:t>Выполнены работы по строительству (реконструкции), капитальному ремонту и ремонту автомобильных дорог общего пользования местного значения на сумму 91,8 млн. рублей, в том числе:</w:t>
      </w:r>
    </w:p>
    <w:p w14:paraId="40DAF535" w14:textId="77777777" w:rsidR="00755FF0" w:rsidRPr="00755FF0" w:rsidRDefault="00755FF0" w:rsidP="00755FF0">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pacing w:val="1"/>
          <w:sz w:val="26"/>
          <w:szCs w:val="26"/>
        </w:rPr>
      </w:pPr>
      <w:r w:rsidRPr="00755FF0">
        <w:rPr>
          <w:rFonts w:ascii="PT Astra Serif" w:hAnsi="PT Astra Serif"/>
          <w:spacing w:val="1"/>
          <w:sz w:val="26"/>
          <w:szCs w:val="26"/>
        </w:rPr>
        <w:t xml:space="preserve"> - государственная экспертиза проектно-сметной документации для выполнения реконструкции автомобильной дороги по ул. Сибирский бульвар </w:t>
      </w:r>
      <w:r w:rsidRPr="00755FF0">
        <w:rPr>
          <w:rFonts w:ascii="PT Astra Serif" w:hAnsi="PT Astra Serif"/>
          <w:spacing w:val="1"/>
          <w:sz w:val="26"/>
          <w:szCs w:val="26"/>
        </w:rPr>
        <w:lastRenderedPageBreak/>
        <w:t>(поручение Губернатора Ханты-Мансийского автономного округа - Югры по итогам онлайн-встречи с жителями Югорска);</w:t>
      </w:r>
    </w:p>
    <w:p w14:paraId="2AFDCC9E" w14:textId="77777777" w:rsidR="00755FF0" w:rsidRPr="00755FF0" w:rsidRDefault="00755FF0" w:rsidP="00755FF0">
      <w:pPr>
        <w:numPr>
          <w:ilvl w:val="0"/>
          <w:numId w:val="20"/>
        </w:numPr>
        <w:pBdr>
          <w:top w:val="single" w:sz="4" w:space="0" w:color="FFFFFF"/>
          <w:left w:val="single" w:sz="4" w:space="0" w:color="FFFFFF"/>
          <w:bottom w:val="single" w:sz="4" w:space="12" w:color="FFFFFF"/>
          <w:right w:val="single" w:sz="4" w:space="0" w:color="FFFFFF"/>
        </w:pBdr>
        <w:tabs>
          <w:tab w:val="left" w:pos="993"/>
        </w:tabs>
        <w:ind w:left="0" w:firstLine="709"/>
        <w:contextualSpacing/>
        <w:jc w:val="both"/>
        <w:rPr>
          <w:rFonts w:ascii="PT Astra Serif" w:hAnsi="PT Astra Serif"/>
          <w:spacing w:val="1"/>
          <w:sz w:val="26"/>
          <w:szCs w:val="26"/>
        </w:rPr>
      </w:pPr>
      <w:r w:rsidRPr="00755FF0">
        <w:rPr>
          <w:rFonts w:ascii="PT Astra Serif" w:hAnsi="PT Astra Serif"/>
          <w:spacing w:val="1"/>
          <w:sz w:val="26"/>
          <w:szCs w:val="26"/>
        </w:rPr>
        <w:t xml:space="preserve"> проектно-изыскательские работы по реконструкции автомобильной дороги по ул. Ленина;</w:t>
      </w:r>
    </w:p>
    <w:p w14:paraId="659FA57C" w14:textId="77777777" w:rsidR="00755FF0" w:rsidRPr="00755FF0" w:rsidRDefault="00755FF0" w:rsidP="00755FF0">
      <w:pPr>
        <w:numPr>
          <w:ilvl w:val="0"/>
          <w:numId w:val="20"/>
        </w:numPr>
        <w:pBdr>
          <w:top w:val="single" w:sz="4" w:space="0" w:color="FFFFFF"/>
          <w:left w:val="single" w:sz="4" w:space="0" w:color="FFFFFF"/>
          <w:bottom w:val="single" w:sz="4" w:space="12" w:color="FFFFFF"/>
          <w:right w:val="single" w:sz="4" w:space="0" w:color="FFFFFF"/>
        </w:pBdr>
        <w:tabs>
          <w:tab w:val="left" w:pos="993"/>
        </w:tabs>
        <w:ind w:left="0" w:firstLine="709"/>
        <w:contextualSpacing/>
        <w:jc w:val="both"/>
        <w:rPr>
          <w:rFonts w:ascii="PT Astra Serif" w:hAnsi="PT Astra Serif"/>
          <w:spacing w:val="1"/>
          <w:sz w:val="26"/>
          <w:szCs w:val="26"/>
        </w:rPr>
      </w:pPr>
      <w:r w:rsidRPr="00755FF0">
        <w:rPr>
          <w:rFonts w:ascii="PT Astra Serif" w:hAnsi="PT Astra Serif"/>
          <w:spacing w:val="1"/>
          <w:sz w:val="26"/>
          <w:szCs w:val="26"/>
        </w:rPr>
        <w:t xml:space="preserve"> текущий ремонт дорог (68,3 млн. рублей) общей протяженностью 0,94 км.  </w:t>
      </w:r>
    </w:p>
    <w:p w14:paraId="389C68F4" w14:textId="77777777" w:rsidR="00755FF0" w:rsidRPr="00755FF0" w:rsidRDefault="00755FF0" w:rsidP="00E061FC">
      <w:pPr>
        <w:pBdr>
          <w:top w:val="single" w:sz="4" w:space="0" w:color="FFFFFF"/>
          <w:left w:val="single" w:sz="4" w:space="0" w:color="FFFFFF"/>
          <w:bottom w:val="single" w:sz="4" w:space="12" w:color="FFFFFF"/>
          <w:right w:val="single" w:sz="4" w:space="0" w:color="FFFFFF"/>
        </w:pBdr>
        <w:tabs>
          <w:tab w:val="left" w:pos="993"/>
        </w:tabs>
        <w:ind w:firstLine="709"/>
        <w:contextualSpacing/>
        <w:jc w:val="both"/>
        <w:rPr>
          <w:rFonts w:ascii="PT Astra Serif" w:hAnsi="PT Astra Serif"/>
          <w:spacing w:val="1"/>
          <w:sz w:val="26"/>
          <w:szCs w:val="26"/>
        </w:rPr>
      </w:pPr>
      <w:r w:rsidRPr="00755FF0">
        <w:rPr>
          <w:rFonts w:ascii="PT Astra Serif" w:hAnsi="PT Astra Serif"/>
          <w:spacing w:val="1"/>
          <w:sz w:val="26"/>
          <w:szCs w:val="26"/>
        </w:rPr>
        <w:t>Выполнен ямочный ремонт дорог объемом 3 400 кв. м (12,0 млн. рублей).</w:t>
      </w:r>
    </w:p>
    <w:p w14:paraId="6373297D" w14:textId="77777777" w:rsidR="00755FF0" w:rsidRPr="00755FF0" w:rsidRDefault="00755FF0" w:rsidP="00E061FC">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pacing w:val="1"/>
          <w:sz w:val="26"/>
          <w:szCs w:val="26"/>
        </w:rPr>
      </w:pPr>
      <w:r w:rsidRPr="00755FF0">
        <w:rPr>
          <w:rFonts w:ascii="PT Astra Serif" w:hAnsi="PT Astra Serif"/>
          <w:spacing w:val="1"/>
          <w:sz w:val="26"/>
          <w:szCs w:val="26"/>
        </w:rPr>
        <w:t xml:space="preserve">Выполнялись работы по устройству наземного пешеходного перехода через железнодорожные пути (3,6 млн. рублей). </w:t>
      </w:r>
    </w:p>
    <w:p w14:paraId="540B79E0" w14:textId="77777777" w:rsidR="00755FF0" w:rsidRPr="00755FF0" w:rsidRDefault="00755FF0" w:rsidP="00755FF0">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pacing w:val="1"/>
          <w:sz w:val="26"/>
          <w:szCs w:val="26"/>
        </w:rPr>
      </w:pPr>
      <w:r w:rsidRPr="00755FF0">
        <w:rPr>
          <w:rFonts w:ascii="PT Astra Serif" w:hAnsi="PT Astra Serif"/>
          <w:spacing w:val="1"/>
          <w:sz w:val="26"/>
          <w:szCs w:val="26"/>
        </w:rPr>
        <w:t xml:space="preserve">Обустроено 3,3 км тротуаров вдоль улиц города, на эти цели направлено 28,8 млн. рублей, из них 1,4 млн. рублей средства по наказам избирателей. </w:t>
      </w:r>
    </w:p>
    <w:p w14:paraId="574F5B91" w14:textId="77777777" w:rsidR="00755FF0" w:rsidRPr="00755FF0" w:rsidRDefault="00755FF0" w:rsidP="00755FF0">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z w:val="26"/>
          <w:szCs w:val="26"/>
        </w:rPr>
      </w:pPr>
      <w:r w:rsidRPr="00755FF0">
        <w:rPr>
          <w:rFonts w:ascii="PT Astra Serif" w:hAnsi="PT Astra Serif"/>
          <w:sz w:val="26"/>
          <w:szCs w:val="26"/>
        </w:rPr>
        <w:t>Кроме того, за счет средств, предусмотренных на исполнение наказов избирателей (3,7 млн. рублей), выполнены работы по отсыпке щебеночно-песчаной смесью автомобильных дорог по ул. Пушкина, ул. Кооперативная, ул. Шолохова, ул. Парковая, ул. Рождественская, ул. Советская, а также устройство дренажных колодцев в районе домов № 1 и № 2 по ул. Светлая, отсыпка щебнем автопарковки возле дома № 49 по ул. Железнодорожная.</w:t>
      </w:r>
    </w:p>
    <w:p w14:paraId="1A78B7AC" w14:textId="77777777" w:rsidR="00755FF0" w:rsidRPr="00755FF0" w:rsidRDefault="00755FF0" w:rsidP="00755FF0">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z w:val="26"/>
          <w:szCs w:val="26"/>
        </w:rPr>
      </w:pPr>
      <w:r w:rsidRPr="00755FF0">
        <w:rPr>
          <w:rFonts w:ascii="PT Astra Serif" w:hAnsi="PT Astra Serif"/>
          <w:sz w:val="26"/>
          <w:szCs w:val="26"/>
        </w:rPr>
        <w:t>На выполнение мероприятий по благоустройству территории города направлено 93,2 млн. рублей:</w:t>
      </w:r>
    </w:p>
    <w:p w14:paraId="242B0DD7" w14:textId="77777777" w:rsidR="00755FF0" w:rsidRPr="00755FF0" w:rsidRDefault="00755FF0" w:rsidP="00755FF0">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z w:val="26"/>
          <w:szCs w:val="26"/>
        </w:rPr>
      </w:pPr>
      <w:r w:rsidRPr="00755FF0">
        <w:rPr>
          <w:rFonts w:ascii="PT Astra Serif" w:hAnsi="PT Astra Serif"/>
          <w:sz w:val="26"/>
          <w:szCs w:val="26"/>
        </w:rPr>
        <w:t xml:space="preserve">– проектно-изыскательские работы для благоустройства территорий в районе МБОУ «Средняя общеобразовательная школа № 2» и МБОУ «Средняя общеобразовательная школа № 5», аллеи Славы, территории в районе ул. Механизаторов - Буряка; </w:t>
      </w:r>
    </w:p>
    <w:p w14:paraId="22BEA81B" w14:textId="77777777" w:rsidR="00755FF0" w:rsidRPr="00755FF0" w:rsidRDefault="00755FF0" w:rsidP="00755FF0">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z w:val="26"/>
          <w:szCs w:val="26"/>
        </w:rPr>
      </w:pPr>
      <w:r w:rsidRPr="00755FF0">
        <w:rPr>
          <w:rFonts w:ascii="PT Astra Serif" w:hAnsi="PT Astra Serif"/>
          <w:sz w:val="26"/>
          <w:szCs w:val="26"/>
        </w:rPr>
        <w:t>– устройство зон отдыха в районе МБУ ДО Спортивная школа «Центр Югорского спорта»);</w:t>
      </w:r>
    </w:p>
    <w:p w14:paraId="0743D3BA" w14:textId="77777777" w:rsidR="00755FF0" w:rsidRPr="00755FF0" w:rsidRDefault="00755FF0" w:rsidP="00755FF0">
      <w:pPr>
        <w:numPr>
          <w:ilvl w:val="0"/>
          <w:numId w:val="23"/>
        </w:numPr>
        <w:pBdr>
          <w:top w:val="single" w:sz="4" w:space="0" w:color="FFFFFF"/>
          <w:left w:val="single" w:sz="4" w:space="0" w:color="FFFFFF"/>
          <w:bottom w:val="single" w:sz="4" w:space="12" w:color="FFFFFF"/>
          <w:right w:val="single" w:sz="4" w:space="0" w:color="FFFFFF"/>
        </w:pBdr>
        <w:ind w:left="0" w:firstLine="709"/>
        <w:contextualSpacing/>
        <w:jc w:val="both"/>
        <w:rPr>
          <w:rFonts w:ascii="PT Astra Serif" w:eastAsia="Calibri" w:hAnsi="PT Astra Serif"/>
          <w:sz w:val="26"/>
          <w:szCs w:val="26"/>
          <w:lang w:eastAsia="en-US"/>
        </w:rPr>
      </w:pPr>
      <w:r w:rsidRPr="00755FF0">
        <w:rPr>
          <w:rFonts w:ascii="PT Astra Serif" w:eastAsia="Calibri" w:hAnsi="PT Astra Serif"/>
          <w:sz w:val="26"/>
          <w:szCs w:val="26"/>
          <w:lang w:eastAsia="en-US"/>
        </w:rPr>
        <w:t>ремонт площади у здания МАУ «Центр культуры «Югра-Презент» в микрорайоне Югорск-2;</w:t>
      </w:r>
    </w:p>
    <w:p w14:paraId="501E37B9" w14:textId="77777777" w:rsidR="00755FF0" w:rsidRPr="00755FF0" w:rsidRDefault="00755FF0" w:rsidP="00755FF0">
      <w:pPr>
        <w:numPr>
          <w:ilvl w:val="0"/>
          <w:numId w:val="23"/>
        </w:numPr>
        <w:pBdr>
          <w:top w:val="single" w:sz="4" w:space="0" w:color="FFFFFF"/>
          <w:left w:val="single" w:sz="4" w:space="0" w:color="FFFFFF"/>
          <w:bottom w:val="single" w:sz="4" w:space="12" w:color="FFFFFF"/>
          <w:right w:val="single" w:sz="4" w:space="0" w:color="FFFFFF"/>
        </w:pBdr>
        <w:tabs>
          <w:tab w:val="left" w:pos="1134"/>
        </w:tabs>
        <w:ind w:left="0" w:firstLine="709"/>
        <w:contextualSpacing/>
        <w:jc w:val="both"/>
        <w:rPr>
          <w:rFonts w:ascii="PT Astra Serif" w:eastAsia="Calibri" w:hAnsi="PT Astra Serif"/>
          <w:sz w:val="26"/>
          <w:szCs w:val="26"/>
          <w:lang w:eastAsia="en-US"/>
        </w:rPr>
      </w:pPr>
      <w:r w:rsidRPr="00755FF0">
        <w:rPr>
          <w:rFonts w:ascii="PT Astra Serif" w:eastAsia="Calibri" w:hAnsi="PT Astra Serif"/>
          <w:sz w:val="26"/>
          <w:szCs w:val="26"/>
          <w:lang w:eastAsia="en-US"/>
        </w:rPr>
        <w:t>устройство 4-х контейнерных площадок и навесов для складирования шин на контейнерных по ул. Кольцевая и ул. Газовиков;</w:t>
      </w:r>
    </w:p>
    <w:p w14:paraId="324C940B" w14:textId="77777777" w:rsidR="00755FF0" w:rsidRPr="00755FF0" w:rsidRDefault="00755FF0" w:rsidP="00755FF0">
      <w:pPr>
        <w:numPr>
          <w:ilvl w:val="0"/>
          <w:numId w:val="23"/>
        </w:numPr>
        <w:pBdr>
          <w:top w:val="single" w:sz="4" w:space="0" w:color="FFFFFF"/>
          <w:left w:val="single" w:sz="4" w:space="0" w:color="FFFFFF"/>
          <w:bottom w:val="single" w:sz="4" w:space="12" w:color="FFFFFF"/>
          <w:right w:val="single" w:sz="4" w:space="0" w:color="FFFFFF"/>
        </w:pBdr>
        <w:tabs>
          <w:tab w:val="left" w:pos="1134"/>
        </w:tabs>
        <w:ind w:left="0" w:firstLine="709"/>
        <w:contextualSpacing/>
        <w:jc w:val="both"/>
        <w:rPr>
          <w:rFonts w:ascii="PT Astra Serif" w:eastAsia="Calibri" w:hAnsi="PT Astra Serif"/>
          <w:sz w:val="26"/>
          <w:szCs w:val="26"/>
          <w:lang w:eastAsia="en-US"/>
        </w:rPr>
      </w:pPr>
      <w:r w:rsidRPr="00755FF0">
        <w:rPr>
          <w:rFonts w:ascii="PT Astra Serif" w:eastAsia="Calibri" w:hAnsi="PT Astra Serif"/>
          <w:sz w:val="26"/>
          <w:szCs w:val="26"/>
          <w:lang w:eastAsia="en-US"/>
        </w:rPr>
        <w:t>устройство остановочных комплексов по ул. Студенческая, пяти остановочных комплексов на «Зеленой зоне» (на 3 км, 6 км, 8 км, ул. Тихая, СНТ «Зеленый бор»), переустройство остановочного комплекса по ул. Попова, обустройство остановки по ул. </w:t>
      </w:r>
      <w:proofErr w:type="spellStart"/>
      <w:r w:rsidRPr="00755FF0">
        <w:rPr>
          <w:rFonts w:ascii="PT Astra Serif" w:eastAsia="Calibri" w:hAnsi="PT Astra Serif"/>
          <w:sz w:val="26"/>
          <w:szCs w:val="26"/>
          <w:lang w:eastAsia="en-US"/>
        </w:rPr>
        <w:t>Остравская</w:t>
      </w:r>
      <w:proofErr w:type="spellEnd"/>
      <w:r w:rsidRPr="00755FF0">
        <w:rPr>
          <w:rFonts w:ascii="PT Astra Serif" w:eastAsia="Calibri" w:hAnsi="PT Astra Serif"/>
          <w:sz w:val="26"/>
          <w:szCs w:val="26"/>
          <w:lang w:eastAsia="en-US"/>
        </w:rPr>
        <w:t>;</w:t>
      </w:r>
    </w:p>
    <w:p w14:paraId="3ED829AF" w14:textId="77777777" w:rsidR="00755FF0" w:rsidRPr="00755FF0" w:rsidRDefault="00755FF0" w:rsidP="00755FF0">
      <w:pPr>
        <w:numPr>
          <w:ilvl w:val="0"/>
          <w:numId w:val="23"/>
        </w:numPr>
        <w:pBdr>
          <w:top w:val="single" w:sz="4" w:space="0" w:color="FFFFFF"/>
          <w:left w:val="single" w:sz="4" w:space="0" w:color="FFFFFF"/>
          <w:bottom w:val="single" w:sz="4" w:space="12" w:color="FFFFFF"/>
          <w:right w:val="single" w:sz="4" w:space="0" w:color="FFFFFF"/>
        </w:pBdr>
        <w:tabs>
          <w:tab w:val="left" w:pos="1134"/>
        </w:tabs>
        <w:ind w:left="0" w:firstLine="709"/>
        <w:contextualSpacing/>
        <w:jc w:val="both"/>
        <w:rPr>
          <w:rFonts w:ascii="PT Astra Serif" w:eastAsia="Calibri" w:hAnsi="PT Astra Serif"/>
          <w:sz w:val="26"/>
          <w:szCs w:val="26"/>
          <w:lang w:eastAsia="en-US"/>
        </w:rPr>
      </w:pPr>
      <w:r w:rsidRPr="00755FF0">
        <w:rPr>
          <w:rFonts w:ascii="PT Astra Serif" w:eastAsia="Calibri" w:hAnsi="PT Astra Serif"/>
          <w:sz w:val="26"/>
          <w:szCs w:val="26"/>
          <w:lang w:eastAsia="en-US"/>
        </w:rPr>
        <w:t>устройство всесезонной горки в районе «Умной площадки» по ул. 40 лет Победы;</w:t>
      </w:r>
    </w:p>
    <w:p w14:paraId="05C4078D" w14:textId="77777777" w:rsidR="00755FF0" w:rsidRPr="00755FF0" w:rsidRDefault="00755FF0" w:rsidP="00755FF0">
      <w:pPr>
        <w:numPr>
          <w:ilvl w:val="0"/>
          <w:numId w:val="23"/>
        </w:numPr>
        <w:pBdr>
          <w:top w:val="single" w:sz="4" w:space="0" w:color="FFFFFF"/>
          <w:left w:val="single" w:sz="4" w:space="0" w:color="FFFFFF"/>
          <w:bottom w:val="single" w:sz="4" w:space="12" w:color="FFFFFF"/>
          <w:right w:val="single" w:sz="4" w:space="0" w:color="FFFFFF"/>
        </w:pBdr>
        <w:tabs>
          <w:tab w:val="left" w:pos="1134"/>
        </w:tabs>
        <w:ind w:left="0" w:firstLine="709"/>
        <w:contextualSpacing/>
        <w:jc w:val="both"/>
        <w:rPr>
          <w:rFonts w:ascii="PT Astra Serif" w:eastAsia="Calibri" w:hAnsi="PT Astra Serif"/>
          <w:sz w:val="26"/>
          <w:szCs w:val="26"/>
          <w:lang w:eastAsia="en-US"/>
        </w:rPr>
      </w:pPr>
      <w:r w:rsidRPr="00755FF0">
        <w:rPr>
          <w:rFonts w:ascii="PT Astra Serif" w:eastAsia="Calibri" w:hAnsi="PT Astra Serif"/>
          <w:sz w:val="26"/>
          <w:szCs w:val="26"/>
          <w:lang w:eastAsia="en-US"/>
        </w:rPr>
        <w:t>устройство 7 детских игровых и спортивных площадок;</w:t>
      </w:r>
    </w:p>
    <w:p w14:paraId="784C5723" w14:textId="77777777" w:rsidR="00675432" w:rsidRDefault="00755FF0" w:rsidP="00755FF0">
      <w:pPr>
        <w:numPr>
          <w:ilvl w:val="0"/>
          <w:numId w:val="23"/>
        </w:numPr>
        <w:pBdr>
          <w:top w:val="single" w:sz="4" w:space="0" w:color="FFFFFF"/>
          <w:left w:val="single" w:sz="4" w:space="0" w:color="FFFFFF"/>
          <w:bottom w:val="single" w:sz="4" w:space="12" w:color="FFFFFF"/>
          <w:right w:val="single" w:sz="4" w:space="0" w:color="FFFFFF"/>
        </w:pBdr>
        <w:tabs>
          <w:tab w:val="left" w:pos="1134"/>
        </w:tabs>
        <w:ind w:left="0" w:firstLine="709"/>
        <w:contextualSpacing/>
        <w:jc w:val="both"/>
        <w:rPr>
          <w:rFonts w:ascii="PT Astra Serif" w:eastAsia="Calibri" w:hAnsi="PT Astra Serif"/>
          <w:sz w:val="26"/>
          <w:szCs w:val="26"/>
          <w:lang w:eastAsia="en-US"/>
        </w:rPr>
      </w:pPr>
      <w:r w:rsidRPr="00755FF0">
        <w:rPr>
          <w:rFonts w:ascii="PT Astra Serif" w:eastAsia="Calibri" w:hAnsi="PT Astra Serif"/>
          <w:sz w:val="26"/>
          <w:szCs w:val="26"/>
          <w:lang w:eastAsia="en-US"/>
        </w:rPr>
        <w:t>ремонт площадки для выгула собак в парке Молодежный;</w:t>
      </w:r>
    </w:p>
    <w:p w14:paraId="06C89637" w14:textId="77777777" w:rsidR="00675432" w:rsidRDefault="00755FF0" w:rsidP="00755FF0">
      <w:pPr>
        <w:numPr>
          <w:ilvl w:val="0"/>
          <w:numId w:val="23"/>
        </w:numPr>
        <w:pBdr>
          <w:top w:val="single" w:sz="4" w:space="0" w:color="FFFFFF"/>
          <w:left w:val="single" w:sz="4" w:space="0" w:color="FFFFFF"/>
          <w:bottom w:val="single" w:sz="4" w:space="12" w:color="FFFFFF"/>
          <w:right w:val="single" w:sz="4" w:space="0" w:color="FFFFFF"/>
        </w:pBdr>
        <w:tabs>
          <w:tab w:val="left" w:pos="1134"/>
        </w:tabs>
        <w:ind w:left="0" w:firstLine="709"/>
        <w:contextualSpacing/>
        <w:jc w:val="both"/>
        <w:rPr>
          <w:rFonts w:ascii="PT Astra Serif" w:eastAsia="Calibri" w:hAnsi="PT Astra Serif"/>
          <w:sz w:val="26"/>
          <w:szCs w:val="26"/>
          <w:lang w:eastAsia="en-US"/>
        </w:rPr>
      </w:pPr>
      <w:r w:rsidRPr="00755FF0">
        <w:rPr>
          <w:rFonts w:ascii="PT Astra Serif" w:eastAsia="Calibri" w:hAnsi="PT Astra Serif"/>
          <w:sz w:val="26"/>
          <w:szCs w:val="26"/>
          <w:lang w:eastAsia="en-US"/>
        </w:rPr>
        <w:t>благоустройство территории в районе МБОУ «</w:t>
      </w:r>
      <w:r w:rsidRPr="00755FF0">
        <w:rPr>
          <w:rFonts w:ascii="PT Astra Serif" w:hAnsi="PT Astra Serif"/>
          <w:spacing w:val="1"/>
          <w:sz w:val="26"/>
          <w:szCs w:val="26"/>
        </w:rPr>
        <w:t>Средняя общеобразовательная школа № 2»</w:t>
      </w:r>
      <w:r w:rsidRPr="00755FF0">
        <w:rPr>
          <w:rFonts w:ascii="PT Astra Serif" w:eastAsia="Calibri" w:hAnsi="PT Astra Serif"/>
          <w:sz w:val="26"/>
          <w:szCs w:val="26"/>
          <w:lang w:eastAsia="en-US"/>
        </w:rPr>
        <w:t xml:space="preserve"> (тротуары из асфальтобетона, пешеходные дорожки из брусчатки, проезд со стоянкой из асфальтобетона, газон, опоры освещения со светильниками);</w:t>
      </w:r>
    </w:p>
    <w:p w14:paraId="5CDE6915" w14:textId="77777777" w:rsidR="00675432" w:rsidRDefault="00755FF0" w:rsidP="00755FF0">
      <w:pPr>
        <w:numPr>
          <w:ilvl w:val="0"/>
          <w:numId w:val="23"/>
        </w:numPr>
        <w:pBdr>
          <w:top w:val="single" w:sz="4" w:space="0" w:color="FFFFFF"/>
          <w:left w:val="single" w:sz="4" w:space="0" w:color="FFFFFF"/>
          <w:bottom w:val="single" w:sz="4" w:space="12" w:color="FFFFFF"/>
          <w:right w:val="single" w:sz="4" w:space="0" w:color="FFFFFF"/>
        </w:pBdr>
        <w:tabs>
          <w:tab w:val="left" w:pos="1134"/>
        </w:tabs>
        <w:ind w:left="0" w:firstLine="709"/>
        <w:contextualSpacing/>
        <w:jc w:val="both"/>
        <w:rPr>
          <w:rFonts w:ascii="PT Astra Serif" w:eastAsia="Calibri" w:hAnsi="PT Astra Serif"/>
          <w:sz w:val="26"/>
          <w:szCs w:val="26"/>
          <w:lang w:eastAsia="en-US"/>
        </w:rPr>
      </w:pPr>
      <w:r w:rsidRPr="00755FF0">
        <w:rPr>
          <w:rFonts w:ascii="PT Astra Serif" w:eastAsia="Calibri" w:hAnsi="PT Astra Serif"/>
          <w:sz w:val="26"/>
          <w:szCs w:val="26"/>
          <w:lang w:eastAsia="en-US"/>
        </w:rPr>
        <w:t xml:space="preserve">устройство освещения автомобильной дороги по ул. </w:t>
      </w:r>
      <w:proofErr w:type="spellStart"/>
      <w:r w:rsidRPr="00755FF0">
        <w:rPr>
          <w:rFonts w:ascii="PT Astra Serif" w:eastAsia="Calibri" w:hAnsi="PT Astra Serif"/>
          <w:sz w:val="26"/>
          <w:szCs w:val="26"/>
          <w:lang w:eastAsia="en-US"/>
        </w:rPr>
        <w:t>Арантурская</w:t>
      </w:r>
      <w:proofErr w:type="spellEnd"/>
      <w:r w:rsidRPr="00755FF0">
        <w:rPr>
          <w:rFonts w:ascii="PT Astra Serif" w:eastAsia="Calibri" w:hAnsi="PT Astra Serif"/>
          <w:sz w:val="26"/>
          <w:szCs w:val="26"/>
          <w:lang w:eastAsia="en-US"/>
        </w:rPr>
        <w:t xml:space="preserve"> (от ул. Южная до остановки «1 километр») протяженность 1 900 м, 65 светильников; </w:t>
      </w:r>
    </w:p>
    <w:p w14:paraId="77AA8102" w14:textId="77777777" w:rsidR="00675432" w:rsidRDefault="00755FF0" w:rsidP="00755FF0">
      <w:pPr>
        <w:numPr>
          <w:ilvl w:val="0"/>
          <w:numId w:val="23"/>
        </w:numPr>
        <w:pBdr>
          <w:top w:val="single" w:sz="4" w:space="0" w:color="FFFFFF"/>
          <w:left w:val="single" w:sz="4" w:space="0" w:color="FFFFFF"/>
          <w:bottom w:val="single" w:sz="4" w:space="12" w:color="FFFFFF"/>
          <w:right w:val="single" w:sz="4" w:space="0" w:color="FFFFFF"/>
        </w:pBdr>
        <w:tabs>
          <w:tab w:val="left" w:pos="1134"/>
        </w:tabs>
        <w:ind w:left="0" w:firstLine="709"/>
        <w:contextualSpacing/>
        <w:jc w:val="both"/>
        <w:rPr>
          <w:rFonts w:ascii="PT Astra Serif" w:eastAsia="Calibri" w:hAnsi="PT Astra Serif"/>
          <w:sz w:val="26"/>
          <w:szCs w:val="26"/>
          <w:lang w:eastAsia="en-US"/>
        </w:rPr>
      </w:pPr>
      <w:r w:rsidRPr="00755FF0">
        <w:rPr>
          <w:rFonts w:ascii="PT Astra Serif" w:eastAsia="Calibri" w:hAnsi="PT Astra Serif"/>
          <w:sz w:val="26"/>
          <w:szCs w:val="26"/>
          <w:lang w:eastAsia="en-US"/>
        </w:rPr>
        <w:t>устройство освещения в районе жилого дома по ул. Геологов, д. 9Б;</w:t>
      </w:r>
    </w:p>
    <w:p w14:paraId="5D38A313" w14:textId="77777777" w:rsidR="00675432" w:rsidRDefault="00755FF0" w:rsidP="00755FF0">
      <w:pPr>
        <w:numPr>
          <w:ilvl w:val="0"/>
          <w:numId w:val="23"/>
        </w:numPr>
        <w:pBdr>
          <w:top w:val="single" w:sz="4" w:space="0" w:color="FFFFFF"/>
          <w:left w:val="single" w:sz="4" w:space="0" w:color="FFFFFF"/>
          <w:bottom w:val="single" w:sz="4" w:space="12" w:color="FFFFFF"/>
          <w:right w:val="single" w:sz="4" w:space="0" w:color="FFFFFF"/>
        </w:pBdr>
        <w:tabs>
          <w:tab w:val="left" w:pos="1134"/>
        </w:tabs>
        <w:ind w:left="0" w:firstLine="709"/>
        <w:contextualSpacing/>
        <w:jc w:val="both"/>
        <w:rPr>
          <w:rFonts w:ascii="PT Astra Serif" w:eastAsia="Calibri" w:hAnsi="PT Astra Serif"/>
          <w:sz w:val="26"/>
          <w:szCs w:val="26"/>
          <w:lang w:eastAsia="en-US"/>
        </w:rPr>
      </w:pPr>
      <w:r w:rsidRPr="00755FF0">
        <w:rPr>
          <w:rFonts w:ascii="PT Astra Serif" w:eastAsia="Calibri" w:hAnsi="PT Astra Serif"/>
          <w:sz w:val="26"/>
          <w:szCs w:val="26"/>
          <w:lang w:eastAsia="en-US"/>
        </w:rPr>
        <w:t>техническое подключение объектов к сетям электроснабжения и перенос опор;</w:t>
      </w:r>
    </w:p>
    <w:p w14:paraId="54D6148E" w14:textId="3C2225E5" w:rsidR="00E061FC" w:rsidRPr="00E061FC" w:rsidRDefault="00755FF0" w:rsidP="00E061FC">
      <w:pPr>
        <w:widowControl w:val="0"/>
        <w:numPr>
          <w:ilvl w:val="0"/>
          <w:numId w:val="23"/>
        </w:numPr>
        <w:pBdr>
          <w:top w:val="single" w:sz="4" w:space="0" w:color="FFFFFF"/>
          <w:left w:val="single" w:sz="4" w:space="0" w:color="FFFFFF"/>
          <w:bottom w:val="single" w:sz="4" w:space="12" w:color="FFFFFF"/>
          <w:right w:val="single" w:sz="4" w:space="0" w:color="FFFFFF"/>
        </w:pBdr>
        <w:tabs>
          <w:tab w:val="left" w:pos="1134"/>
        </w:tabs>
        <w:autoSpaceDE w:val="0"/>
        <w:autoSpaceDN w:val="0"/>
        <w:adjustRightInd w:val="0"/>
        <w:ind w:left="0" w:firstLine="709"/>
        <w:contextualSpacing/>
        <w:jc w:val="both"/>
        <w:rPr>
          <w:rFonts w:ascii="PT Astra Serif" w:hAnsi="PT Astra Serif"/>
          <w:sz w:val="26"/>
          <w:szCs w:val="26"/>
        </w:rPr>
      </w:pPr>
      <w:r w:rsidRPr="00755FF0">
        <w:rPr>
          <w:rFonts w:ascii="PT Astra Serif" w:eastAsia="Calibri" w:hAnsi="PT Astra Serif"/>
          <w:sz w:val="26"/>
          <w:szCs w:val="26"/>
          <w:lang w:eastAsia="en-US"/>
        </w:rPr>
        <w:t xml:space="preserve">реализация наказов избирателей депутатам Думы города Югорска </w:t>
      </w:r>
      <w:r w:rsidRPr="00755FF0">
        <w:rPr>
          <w:rFonts w:ascii="PT Astra Serif" w:eastAsia="Calibri" w:hAnsi="PT Astra Serif"/>
          <w:sz w:val="26"/>
          <w:szCs w:val="26"/>
          <w:lang w:eastAsia="en-US"/>
        </w:rPr>
        <w:lastRenderedPageBreak/>
        <w:t>(4,9</w:t>
      </w:r>
      <w:r w:rsidR="00DE0E78">
        <w:rPr>
          <w:rFonts w:ascii="PT Astra Serif" w:eastAsia="Calibri" w:hAnsi="PT Astra Serif"/>
          <w:sz w:val="26"/>
          <w:szCs w:val="26"/>
          <w:lang w:eastAsia="en-US"/>
        </w:rPr>
        <w:t> </w:t>
      </w:r>
      <w:r w:rsidRPr="00755FF0">
        <w:rPr>
          <w:rFonts w:ascii="PT Astra Serif" w:eastAsia="Calibri" w:hAnsi="PT Astra Serif"/>
          <w:sz w:val="26"/>
          <w:szCs w:val="26"/>
          <w:lang w:eastAsia="en-US"/>
        </w:rPr>
        <w:t xml:space="preserve">млн. рублей): устройство освещения двух проездов в 18 микрорайоне (между улицами Южная и Смородиновая), 9 </w:t>
      </w:r>
      <w:proofErr w:type="spellStart"/>
      <w:r w:rsidRPr="00755FF0">
        <w:rPr>
          <w:rFonts w:ascii="PT Astra Serif" w:eastAsia="Calibri" w:hAnsi="PT Astra Serif"/>
          <w:sz w:val="26"/>
          <w:szCs w:val="26"/>
          <w:lang w:eastAsia="en-US"/>
        </w:rPr>
        <w:t>велопарковок</w:t>
      </w:r>
      <w:proofErr w:type="spellEnd"/>
      <w:r w:rsidRPr="00755FF0">
        <w:rPr>
          <w:rFonts w:ascii="PT Astra Serif" w:eastAsia="Calibri" w:hAnsi="PT Astra Serif"/>
          <w:sz w:val="26"/>
          <w:szCs w:val="26"/>
          <w:lang w:eastAsia="en-US"/>
        </w:rPr>
        <w:t xml:space="preserve"> во дворах домов, подключение линии освещения ул. Рождественская к электросети, устройство трех контейнерных площадок для сбора твердых коммунальных отходов  на «Зелёной зоне».</w:t>
      </w:r>
    </w:p>
    <w:p w14:paraId="3CA356FA" w14:textId="33DF67AD" w:rsidR="00755FF0" w:rsidRPr="00755FF0" w:rsidRDefault="00755FF0" w:rsidP="00E061FC">
      <w:pPr>
        <w:widowControl w:val="0"/>
        <w:pBdr>
          <w:top w:val="single" w:sz="4" w:space="0" w:color="FFFFFF"/>
          <w:left w:val="single" w:sz="4" w:space="0" w:color="FFFFFF"/>
          <w:bottom w:val="single" w:sz="4" w:space="12" w:color="FFFFFF"/>
          <w:right w:val="single" w:sz="4" w:space="0" w:color="FFFFFF"/>
        </w:pBdr>
        <w:tabs>
          <w:tab w:val="left" w:pos="1134"/>
        </w:tabs>
        <w:autoSpaceDE w:val="0"/>
        <w:autoSpaceDN w:val="0"/>
        <w:adjustRightInd w:val="0"/>
        <w:ind w:firstLine="709"/>
        <w:contextualSpacing/>
        <w:jc w:val="both"/>
        <w:rPr>
          <w:rFonts w:ascii="PT Astra Serif" w:hAnsi="PT Astra Serif"/>
          <w:sz w:val="26"/>
          <w:szCs w:val="26"/>
        </w:rPr>
      </w:pPr>
      <w:r w:rsidRPr="00755FF0">
        <w:rPr>
          <w:rFonts w:ascii="PT Astra Serif" w:hAnsi="PT Astra Serif"/>
          <w:sz w:val="26"/>
          <w:szCs w:val="26"/>
        </w:rPr>
        <w:t xml:space="preserve">На территории музейно-туристического комплекса «Ворота в Югру» выполнено устройство входной группы. </w:t>
      </w:r>
    </w:p>
    <w:p w14:paraId="1D5A9A21" w14:textId="77777777" w:rsidR="008024BE" w:rsidRDefault="00755FF0" w:rsidP="008024BE">
      <w:pPr>
        <w:pBdr>
          <w:top w:val="single" w:sz="4" w:space="0" w:color="FFFFFF"/>
          <w:left w:val="single" w:sz="4" w:space="0" w:color="FFFFFF"/>
          <w:bottom w:val="single" w:sz="4" w:space="12" w:color="FFFFFF"/>
          <w:right w:val="single" w:sz="4" w:space="0" w:color="FFFFFF"/>
        </w:pBdr>
        <w:ind w:firstLine="709"/>
        <w:contextualSpacing/>
        <w:jc w:val="both"/>
        <w:rPr>
          <w:rFonts w:ascii="PT Astra Serif" w:eastAsia="Calibri" w:hAnsi="PT Astra Serif"/>
          <w:sz w:val="26"/>
          <w:szCs w:val="26"/>
          <w:lang w:eastAsia="en-US"/>
        </w:rPr>
      </w:pPr>
      <w:r w:rsidRPr="00755FF0">
        <w:rPr>
          <w:rFonts w:ascii="PT Astra Serif" w:eastAsia="Calibri" w:hAnsi="PT Astra Serif"/>
          <w:sz w:val="26"/>
          <w:szCs w:val="26"/>
          <w:lang w:eastAsia="en-US"/>
        </w:rPr>
        <w:t xml:space="preserve">Введено в эксплуатацию 34,2 тыс. кв. метров жилья (83,2%), из них 16,7 тыс. кв. метров (74,9%) (117 домов) - индивидуальное жилищное строительство. Прогнозный показатель </w:t>
      </w:r>
      <w:r w:rsidR="005760BE">
        <w:rPr>
          <w:rFonts w:ascii="PT Astra Serif" w:eastAsia="Calibri" w:hAnsi="PT Astra Serif"/>
          <w:sz w:val="26"/>
          <w:szCs w:val="26"/>
          <w:lang w:eastAsia="en-US"/>
        </w:rPr>
        <w:t>-</w:t>
      </w:r>
      <w:r w:rsidRPr="00755FF0">
        <w:rPr>
          <w:rFonts w:ascii="PT Astra Serif" w:eastAsia="Calibri" w:hAnsi="PT Astra Serif"/>
          <w:sz w:val="26"/>
          <w:szCs w:val="26"/>
          <w:lang w:eastAsia="en-US"/>
        </w:rPr>
        <w:t xml:space="preserve"> 31,0 тыс. кв. метров (75,4%). </w:t>
      </w:r>
    </w:p>
    <w:p w14:paraId="0D755EAF" w14:textId="77777777" w:rsidR="008024BE" w:rsidRDefault="005760BE" w:rsidP="008024BE">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z w:val="26"/>
          <w:szCs w:val="26"/>
          <w:lang w:eastAsia="en-US"/>
        </w:rPr>
      </w:pPr>
      <w:r w:rsidRPr="005760BE">
        <w:rPr>
          <w:rFonts w:ascii="PT Astra Serif" w:hAnsi="PT Astra Serif"/>
          <w:sz w:val="26"/>
          <w:szCs w:val="26"/>
          <w:lang w:eastAsia="en-US"/>
        </w:rPr>
        <w:t xml:space="preserve">Важным направлением инвестиционной политики является обеспечение открытости, доступности и полноты информации для инвесторов. В 2024 году создан новый ресурс - инвестиционный портал города Югорска </w:t>
      </w:r>
      <w:hyperlink r:id="rId9" w:history="1">
        <w:r w:rsidRPr="005760BE">
          <w:rPr>
            <w:rFonts w:ascii="PT Astra Serif" w:hAnsi="PT Astra Serif"/>
            <w:sz w:val="26"/>
            <w:szCs w:val="26"/>
            <w:u w:val="single"/>
            <w:lang w:eastAsia="en-US"/>
          </w:rPr>
          <w:t>http://investugorsk.ru/</w:t>
        </w:r>
      </w:hyperlink>
      <w:r w:rsidRPr="005760BE">
        <w:rPr>
          <w:rFonts w:ascii="PT Astra Serif" w:hAnsi="PT Astra Serif"/>
          <w:sz w:val="26"/>
          <w:szCs w:val="26"/>
          <w:lang w:eastAsia="en-US"/>
        </w:rPr>
        <w:t>.</w:t>
      </w:r>
    </w:p>
    <w:p w14:paraId="54AC834D" w14:textId="77777777" w:rsidR="008024BE" w:rsidRDefault="005760BE" w:rsidP="008024BE">
      <w:pPr>
        <w:pBdr>
          <w:top w:val="single" w:sz="4" w:space="0" w:color="FFFFFF"/>
          <w:left w:val="single" w:sz="4" w:space="0" w:color="FFFFFF"/>
          <w:bottom w:val="single" w:sz="4" w:space="12" w:color="FFFFFF"/>
          <w:right w:val="single" w:sz="4" w:space="0" w:color="FFFFFF"/>
        </w:pBdr>
        <w:ind w:firstLine="709"/>
        <w:contextualSpacing/>
        <w:jc w:val="both"/>
        <w:rPr>
          <w:rFonts w:ascii="PT Astra Serif" w:eastAsia="Calibri" w:hAnsi="PT Astra Serif"/>
          <w:sz w:val="26"/>
          <w:szCs w:val="26"/>
          <w:lang w:eastAsia="en-US"/>
        </w:rPr>
      </w:pPr>
      <w:r w:rsidRPr="005760BE">
        <w:rPr>
          <w:rFonts w:ascii="PT Astra Serif" w:eastAsia="Calibri" w:hAnsi="PT Astra Serif"/>
          <w:sz w:val="26"/>
          <w:szCs w:val="26"/>
          <w:lang w:eastAsia="en-US"/>
        </w:rPr>
        <w:t>Сформирована нормативно-правовая база, устанавливающая основные направления участия муниципального образования в инвестиционной деятельности, предусмотрены льготы потенциальным инвесторам.</w:t>
      </w:r>
    </w:p>
    <w:p w14:paraId="60A9820A" w14:textId="77777777" w:rsidR="008024BE" w:rsidRDefault="005760BE" w:rsidP="008024BE">
      <w:pPr>
        <w:pBdr>
          <w:top w:val="single" w:sz="4" w:space="0" w:color="FFFFFF"/>
          <w:left w:val="single" w:sz="4" w:space="0" w:color="FFFFFF"/>
          <w:bottom w:val="single" w:sz="4" w:space="12" w:color="FFFFFF"/>
          <w:right w:val="single" w:sz="4" w:space="0" w:color="FFFFFF"/>
        </w:pBdr>
        <w:ind w:firstLine="709"/>
        <w:contextualSpacing/>
        <w:jc w:val="both"/>
        <w:rPr>
          <w:rFonts w:ascii="PT Astra Serif" w:eastAsia="Calibri" w:hAnsi="PT Astra Serif"/>
          <w:sz w:val="26"/>
          <w:szCs w:val="26"/>
          <w:lang w:eastAsia="en-US"/>
        </w:rPr>
      </w:pPr>
      <w:r w:rsidRPr="005760BE">
        <w:rPr>
          <w:rFonts w:ascii="PT Astra Serif" w:eastAsia="Calibri" w:hAnsi="PT Astra Serif"/>
          <w:sz w:val="26"/>
          <w:szCs w:val="26"/>
          <w:lang w:eastAsia="en-US"/>
        </w:rPr>
        <w:t xml:space="preserve">В городе Югорске сформировано 30 инвестиционных площадок для развития бизнеса, </w:t>
      </w:r>
      <w:r w:rsidRPr="005760BE">
        <w:rPr>
          <w:rFonts w:ascii="PT Astra Serif" w:hAnsi="PT Astra Serif"/>
          <w:sz w:val="26"/>
          <w:szCs w:val="26"/>
          <w:lang w:eastAsia="en-US"/>
        </w:rPr>
        <w:t>в том числе 22 площадки на территории музейно-туристического комплекса «Ворота в Югру» общей площадью</w:t>
      </w:r>
      <w:r w:rsidRPr="005760BE">
        <w:rPr>
          <w:rFonts w:ascii="PT Astra Serif" w:eastAsia="Calibri" w:hAnsi="PT Astra Serif"/>
          <w:sz w:val="26"/>
          <w:szCs w:val="26"/>
          <w:lang w:eastAsia="en-US"/>
        </w:rPr>
        <w:t xml:space="preserve"> 74 га. </w:t>
      </w:r>
    </w:p>
    <w:p w14:paraId="0A3A057D" w14:textId="77777777" w:rsidR="008024BE" w:rsidRDefault="005760BE" w:rsidP="008024BE">
      <w:pPr>
        <w:pBdr>
          <w:top w:val="single" w:sz="4" w:space="0" w:color="FFFFFF"/>
          <w:left w:val="single" w:sz="4" w:space="0" w:color="FFFFFF"/>
          <w:bottom w:val="single" w:sz="4" w:space="12" w:color="FFFFFF"/>
          <w:right w:val="single" w:sz="4" w:space="0" w:color="FFFFFF"/>
        </w:pBdr>
        <w:ind w:firstLine="709"/>
        <w:contextualSpacing/>
        <w:jc w:val="both"/>
        <w:rPr>
          <w:rFonts w:ascii="PT Astra Serif" w:hAnsi="PT Astra Serif"/>
          <w:sz w:val="26"/>
          <w:szCs w:val="26"/>
          <w:lang w:eastAsia="en-US"/>
        </w:rPr>
      </w:pPr>
      <w:r w:rsidRPr="005760BE">
        <w:rPr>
          <w:rFonts w:ascii="PT Astra Serif" w:hAnsi="PT Astra Serif"/>
          <w:sz w:val="26"/>
          <w:szCs w:val="26"/>
          <w:lang w:eastAsia="en-US"/>
        </w:rPr>
        <w:t>Актуальные сведения о свободных инвестиционных площадках города Югорска представлены на Инвестиционной карте Ханты-Мансийского автономного округа - Югры, Инвестиционной карте Российской Федерации.</w:t>
      </w:r>
    </w:p>
    <w:p w14:paraId="0E7D50AD" w14:textId="77777777" w:rsidR="008024BE" w:rsidRDefault="005760BE" w:rsidP="008024BE">
      <w:pPr>
        <w:pBdr>
          <w:top w:val="single" w:sz="4" w:space="0" w:color="FFFFFF"/>
          <w:left w:val="single" w:sz="4" w:space="0" w:color="FFFFFF"/>
          <w:bottom w:val="single" w:sz="4" w:space="12" w:color="FFFFFF"/>
          <w:right w:val="single" w:sz="4" w:space="0" w:color="FFFFFF"/>
        </w:pBdr>
        <w:ind w:firstLine="709"/>
        <w:contextualSpacing/>
        <w:jc w:val="both"/>
        <w:rPr>
          <w:rFonts w:ascii="PT Astra Serif" w:hAnsi="PT Astra Serif" w:cs="Tinos"/>
          <w:sz w:val="26"/>
          <w:szCs w:val="26"/>
          <w:lang w:eastAsia="ru-RU"/>
        </w:rPr>
      </w:pPr>
      <w:r w:rsidRPr="005760BE">
        <w:rPr>
          <w:rFonts w:ascii="PT Astra Serif" w:hAnsi="PT Astra Serif" w:cs="Tinos"/>
          <w:sz w:val="26"/>
          <w:szCs w:val="26"/>
          <w:lang w:eastAsia="ru-RU"/>
        </w:rPr>
        <w:t xml:space="preserve">Приоритетными инвестиционными проектами для города остаются проекты в сфере образования, </w:t>
      </w:r>
      <w:r w:rsidRPr="005760BE">
        <w:rPr>
          <w:rFonts w:ascii="PT Astra Serif" w:hAnsi="PT Astra Serif"/>
          <w:sz w:val="26"/>
          <w:szCs w:val="26"/>
          <w:lang w:eastAsia="en-US"/>
        </w:rPr>
        <w:t>здравоохранения</w:t>
      </w:r>
      <w:r w:rsidRPr="005760BE">
        <w:rPr>
          <w:rFonts w:ascii="PT Astra Serif" w:hAnsi="PT Astra Serif" w:cs="Tinos"/>
          <w:sz w:val="26"/>
          <w:szCs w:val="26"/>
          <w:lang w:eastAsia="ru-RU"/>
        </w:rPr>
        <w:t xml:space="preserve">, культуры, туризма, жилищно-коммунального и </w:t>
      </w:r>
      <w:r w:rsidRPr="005760BE">
        <w:rPr>
          <w:rFonts w:ascii="PT Astra Serif" w:hAnsi="PT Astra Serif"/>
          <w:sz w:val="26"/>
          <w:szCs w:val="26"/>
          <w:lang w:eastAsia="en-US"/>
        </w:rPr>
        <w:t>дорожного</w:t>
      </w:r>
      <w:r w:rsidRPr="005760BE">
        <w:rPr>
          <w:rFonts w:ascii="PT Astra Serif" w:hAnsi="PT Astra Serif" w:cs="Tinos"/>
          <w:sz w:val="26"/>
          <w:szCs w:val="26"/>
          <w:lang w:eastAsia="ru-RU"/>
        </w:rPr>
        <w:t xml:space="preserve"> хозяйства, проекты по созданию и благоустройству общественных пространств.</w:t>
      </w:r>
    </w:p>
    <w:p w14:paraId="2C811B43" w14:textId="77777777" w:rsidR="008024BE" w:rsidRDefault="005760BE" w:rsidP="008024BE">
      <w:pPr>
        <w:pBdr>
          <w:top w:val="single" w:sz="4" w:space="0" w:color="FFFFFF"/>
          <w:left w:val="single" w:sz="4" w:space="0" w:color="FFFFFF"/>
          <w:bottom w:val="single" w:sz="4" w:space="12" w:color="FFFFFF"/>
          <w:right w:val="single" w:sz="4" w:space="0" w:color="FFFFFF"/>
        </w:pBdr>
        <w:ind w:firstLine="709"/>
        <w:contextualSpacing/>
        <w:jc w:val="both"/>
        <w:rPr>
          <w:rFonts w:ascii="PT Astra Serif" w:eastAsia="Calibri" w:hAnsi="PT Astra Serif" w:cs="Arial"/>
          <w:sz w:val="26"/>
          <w:szCs w:val="26"/>
          <w:shd w:val="clear" w:color="auto" w:fill="FFFFFF"/>
          <w:lang w:eastAsia="en-US"/>
        </w:rPr>
      </w:pPr>
      <w:r w:rsidRPr="005760BE">
        <w:rPr>
          <w:rFonts w:ascii="PT Astra Serif" w:eastAsia="Calibri" w:hAnsi="PT Astra Serif" w:cs="Arial"/>
          <w:sz w:val="26"/>
          <w:szCs w:val="26"/>
          <w:shd w:val="clear" w:color="auto" w:fill="FFFFFF"/>
          <w:lang w:eastAsia="en-US"/>
        </w:rPr>
        <w:t>В рамках муниципально-частного партнерства заключен договор о комплексном развитии территории города Югорска площадью 28,4 тыс. кв. метров, общая стоимость проекта составит более 2 млрд. рублей.</w:t>
      </w:r>
    </w:p>
    <w:p w14:paraId="27A97DD9" w14:textId="77777777" w:rsidR="008024BE" w:rsidRDefault="005760BE" w:rsidP="008024BE">
      <w:pPr>
        <w:pBdr>
          <w:top w:val="single" w:sz="4" w:space="0" w:color="FFFFFF"/>
          <w:left w:val="single" w:sz="4" w:space="0" w:color="FFFFFF"/>
          <w:bottom w:val="single" w:sz="4" w:space="12" w:color="FFFFFF"/>
          <w:right w:val="single" w:sz="4" w:space="0" w:color="FFFFFF"/>
        </w:pBdr>
        <w:ind w:firstLine="709"/>
        <w:contextualSpacing/>
        <w:jc w:val="both"/>
        <w:rPr>
          <w:rFonts w:ascii="PT Astra Serif" w:eastAsia="Calibri" w:hAnsi="PT Astra Serif"/>
          <w:sz w:val="26"/>
          <w:szCs w:val="26"/>
          <w:lang w:eastAsia="en-US"/>
        </w:rPr>
      </w:pPr>
      <w:r w:rsidRPr="005760BE">
        <w:rPr>
          <w:rFonts w:ascii="PT Astra Serif" w:eastAsia="Calibri" w:hAnsi="PT Astra Serif"/>
          <w:sz w:val="26"/>
          <w:szCs w:val="26"/>
          <w:lang w:eastAsia="en-US"/>
        </w:rPr>
        <w:t xml:space="preserve">В сентябре 2024 года администрацией города Югорска совместно с </w:t>
      </w:r>
      <w:r w:rsidRPr="005760BE">
        <w:rPr>
          <w:rFonts w:ascii="PT Astra Serif" w:hAnsi="PT Astra Serif"/>
          <w:sz w:val="26"/>
          <w:szCs w:val="26"/>
          <w:lang w:eastAsia="en-US"/>
        </w:rPr>
        <w:t xml:space="preserve">Национальным институтом инвестиционного развития территорий организованна </w:t>
      </w:r>
      <w:r w:rsidRPr="005760BE">
        <w:rPr>
          <w:rFonts w:ascii="PT Astra Serif" w:eastAsia="Calibri" w:hAnsi="PT Astra Serif"/>
          <w:sz w:val="26"/>
          <w:szCs w:val="26"/>
          <w:lang w:eastAsia="en-US"/>
        </w:rPr>
        <w:t>стратегическая сессия по внедрению разработанного инвестиционного профиля. В ходе работы актуализированы бизнес-идеи и проведено предварительное формирование плана (дорожной карты) действий органов местного самоуправления муниципального образования по его внедрению в практику управления.</w:t>
      </w:r>
    </w:p>
    <w:p w14:paraId="6D39D76B" w14:textId="593D81CD" w:rsidR="005760BE" w:rsidRPr="005760BE" w:rsidRDefault="005760BE" w:rsidP="008024BE">
      <w:pPr>
        <w:pBdr>
          <w:top w:val="single" w:sz="4" w:space="0" w:color="FFFFFF"/>
          <w:left w:val="single" w:sz="4" w:space="0" w:color="FFFFFF"/>
          <w:bottom w:val="single" w:sz="4" w:space="12" w:color="FFFFFF"/>
          <w:right w:val="single" w:sz="4" w:space="0" w:color="FFFFFF"/>
        </w:pBdr>
        <w:ind w:firstLine="709"/>
        <w:contextualSpacing/>
        <w:jc w:val="both"/>
        <w:rPr>
          <w:rFonts w:ascii="Calibri" w:eastAsia="Calibri" w:hAnsi="Calibri"/>
          <w:sz w:val="22"/>
          <w:szCs w:val="22"/>
          <w:lang w:eastAsia="en-US"/>
        </w:rPr>
      </w:pPr>
      <w:r w:rsidRPr="005760BE">
        <w:rPr>
          <w:rFonts w:ascii="PT Astra Serif" w:hAnsi="PT Astra Serif"/>
          <w:sz w:val="26"/>
          <w:szCs w:val="26"/>
          <w:lang w:eastAsia="ru-RU"/>
        </w:rPr>
        <w:t>По результатам рейтинга муниципальных образований Ханты-Мансийского автономного округа - Югры по обеспечению условий благоприятного инвестиционного климата и содействию развитию конкуренции за 2023 год город Югорск улучшил свои позиции с 18 на 10 место и вошел в группу «В» (муниципальные образования с хорошими условиями развития предпринимательской и инвестиционной деятельности, хорошим уровнем развития конкуренции). Итоги рейтинга за 2024 год будут подведены в 2025 году.</w:t>
      </w:r>
    </w:p>
    <w:p w14:paraId="49463F18" w14:textId="1747BCD7" w:rsidR="00982820" w:rsidRPr="00C3007E" w:rsidRDefault="00982820" w:rsidP="00980626">
      <w:pPr>
        <w:ind w:firstLine="567"/>
        <w:jc w:val="center"/>
        <w:rPr>
          <w:rFonts w:ascii="PT Astra Serif" w:hAnsi="PT Astra Serif"/>
          <w:b/>
          <w:bCs/>
          <w:sz w:val="28"/>
          <w:szCs w:val="28"/>
        </w:rPr>
      </w:pPr>
      <w:r w:rsidRPr="00C3007E">
        <w:rPr>
          <w:rFonts w:ascii="PT Astra Serif" w:hAnsi="PT Astra Serif"/>
          <w:b/>
          <w:bCs/>
          <w:sz w:val="28"/>
          <w:szCs w:val="28"/>
        </w:rPr>
        <w:t>Жилищно-коммунальный комплекс</w:t>
      </w:r>
    </w:p>
    <w:p w14:paraId="26EF5E2D" w14:textId="77777777" w:rsidR="008B4438" w:rsidRPr="00C3007E" w:rsidRDefault="008B4438" w:rsidP="00980626">
      <w:pPr>
        <w:ind w:firstLine="567"/>
        <w:jc w:val="center"/>
        <w:rPr>
          <w:rFonts w:ascii="PT Astra Serif" w:hAnsi="PT Astra Serif"/>
          <w:b/>
          <w:bCs/>
          <w:sz w:val="28"/>
          <w:szCs w:val="28"/>
        </w:rPr>
      </w:pPr>
    </w:p>
    <w:p w14:paraId="47FCB1C0" w14:textId="77777777" w:rsidR="0099221E" w:rsidRPr="00C3007E" w:rsidRDefault="0099221E" w:rsidP="00980626">
      <w:pPr>
        <w:widowControl w:val="0"/>
        <w:shd w:val="clear" w:color="auto" w:fill="FFFFFF"/>
        <w:autoSpaceDE w:val="0"/>
        <w:autoSpaceDN w:val="0"/>
        <w:adjustRightInd w:val="0"/>
        <w:ind w:left="10" w:right="10" w:firstLine="709"/>
        <w:jc w:val="both"/>
        <w:rPr>
          <w:rFonts w:ascii="PT Astra Serif" w:hAnsi="PT Astra Serif"/>
          <w:sz w:val="26"/>
          <w:szCs w:val="26"/>
        </w:rPr>
      </w:pPr>
      <w:r w:rsidRPr="00C3007E">
        <w:rPr>
          <w:rFonts w:ascii="PT Astra Serif" w:hAnsi="PT Astra Serif"/>
          <w:sz w:val="26"/>
          <w:szCs w:val="26"/>
        </w:rPr>
        <w:t xml:space="preserve">Общая площадь жилых помещений города Югорска по состоянию на </w:t>
      </w:r>
      <w:r w:rsidR="00C3007E" w:rsidRPr="00C3007E">
        <w:rPr>
          <w:rFonts w:ascii="PT Astra Serif" w:hAnsi="PT Astra Serif"/>
          <w:sz w:val="26"/>
          <w:szCs w:val="26"/>
        </w:rPr>
        <w:t>конец</w:t>
      </w:r>
      <w:r w:rsidRPr="00C3007E">
        <w:rPr>
          <w:rFonts w:ascii="PT Astra Serif" w:hAnsi="PT Astra Serif"/>
          <w:sz w:val="26"/>
          <w:szCs w:val="26"/>
        </w:rPr>
        <w:t xml:space="preserve"> </w:t>
      </w:r>
      <w:r w:rsidRPr="00C3007E">
        <w:rPr>
          <w:rFonts w:ascii="PT Astra Serif" w:hAnsi="PT Astra Serif"/>
          <w:sz w:val="26"/>
          <w:szCs w:val="26"/>
        </w:rPr>
        <w:lastRenderedPageBreak/>
        <w:t xml:space="preserve">года составляет </w:t>
      </w:r>
      <w:r w:rsidR="00C3007E" w:rsidRPr="00C3007E">
        <w:rPr>
          <w:rFonts w:ascii="PT Astra Serif" w:hAnsi="PT Astra Serif"/>
          <w:sz w:val="26"/>
          <w:szCs w:val="26"/>
        </w:rPr>
        <w:t>предварительно 1 177,2</w:t>
      </w:r>
      <w:r w:rsidRPr="00C3007E">
        <w:rPr>
          <w:rFonts w:ascii="PT Astra Serif" w:hAnsi="PT Astra Serif"/>
          <w:sz w:val="26"/>
          <w:szCs w:val="26"/>
        </w:rPr>
        <w:t xml:space="preserve"> тыс. кв. метров, </w:t>
      </w:r>
      <w:r w:rsidR="00C3007E" w:rsidRPr="00C3007E">
        <w:rPr>
          <w:rFonts w:ascii="PT Astra Serif" w:hAnsi="PT Astra Serif"/>
          <w:sz w:val="26"/>
          <w:szCs w:val="26"/>
        </w:rPr>
        <w:t>на одного жителя приходится 29,7</w:t>
      </w:r>
      <w:r w:rsidRPr="00C3007E">
        <w:rPr>
          <w:rFonts w:ascii="PT Astra Serif" w:hAnsi="PT Astra Serif"/>
          <w:sz w:val="26"/>
          <w:szCs w:val="26"/>
        </w:rPr>
        <w:t xml:space="preserve"> кв.</w:t>
      </w:r>
      <w:r w:rsidR="00CF544C" w:rsidRPr="00C3007E">
        <w:rPr>
          <w:rFonts w:ascii="PT Astra Serif" w:hAnsi="PT Astra Serif"/>
          <w:sz w:val="26"/>
          <w:szCs w:val="26"/>
        </w:rPr>
        <w:t> </w:t>
      </w:r>
      <w:r w:rsidR="00C3007E" w:rsidRPr="00C3007E">
        <w:rPr>
          <w:rFonts w:ascii="PT Astra Serif" w:hAnsi="PT Astra Serif"/>
          <w:sz w:val="26"/>
          <w:szCs w:val="26"/>
        </w:rPr>
        <w:t>метров (101,4</w:t>
      </w:r>
      <w:r w:rsidRPr="00C3007E">
        <w:rPr>
          <w:rFonts w:ascii="PT Astra Serif" w:hAnsi="PT Astra Serif"/>
          <w:sz w:val="26"/>
          <w:szCs w:val="26"/>
        </w:rPr>
        <w:t>%).</w:t>
      </w:r>
    </w:p>
    <w:p w14:paraId="443BDE94" w14:textId="77777777" w:rsidR="0099221E" w:rsidRDefault="0099221E" w:rsidP="00980626">
      <w:pPr>
        <w:widowControl w:val="0"/>
        <w:autoSpaceDE w:val="0"/>
        <w:autoSpaceDN w:val="0"/>
        <w:adjustRightInd w:val="0"/>
        <w:ind w:firstLine="709"/>
        <w:jc w:val="both"/>
        <w:rPr>
          <w:rFonts w:ascii="PT Astra Serif" w:hAnsi="PT Astra Serif"/>
          <w:sz w:val="26"/>
          <w:szCs w:val="26"/>
        </w:rPr>
      </w:pPr>
      <w:r w:rsidRPr="00952871">
        <w:rPr>
          <w:rFonts w:ascii="PT Astra Serif" w:hAnsi="PT Astra Serif"/>
          <w:sz w:val="26"/>
          <w:szCs w:val="26"/>
        </w:rPr>
        <w:t xml:space="preserve">Жилищно-коммунальные услуги на территории города Югорска оказывает 31 организация, в том числе коммунальные услуги предоставляют 5 организаций, из </w:t>
      </w:r>
      <w:r w:rsidR="005C3253">
        <w:rPr>
          <w:rFonts w:ascii="PT Astra Serif" w:hAnsi="PT Astra Serif"/>
          <w:sz w:val="26"/>
          <w:szCs w:val="26"/>
        </w:rPr>
        <w:t>них 1 муниципальное предприятие:</w:t>
      </w:r>
      <w:r w:rsidRPr="00952871">
        <w:rPr>
          <w:rFonts w:ascii="PT Astra Serif" w:hAnsi="PT Astra Serif"/>
          <w:sz w:val="26"/>
          <w:szCs w:val="26"/>
        </w:rPr>
        <w:t xml:space="preserve"> </w:t>
      </w:r>
    </w:p>
    <w:p w14:paraId="47D6A6B6" w14:textId="77777777" w:rsidR="005C3253" w:rsidRDefault="005C3253" w:rsidP="00980626">
      <w:pPr>
        <w:widowControl w:val="0"/>
        <w:autoSpaceDE w:val="0"/>
        <w:autoSpaceDN w:val="0"/>
        <w:adjustRightInd w:val="0"/>
        <w:ind w:firstLine="709"/>
        <w:jc w:val="both"/>
        <w:rPr>
          <w:rFonts w:ascii="PT Astra Serif" w:hAnsi="PT Astra Serif"/>
          <w:sz w:val="26"/>
          <w:szCs w:val="26"/>
        </w:rPr>
      </w:pPr>
    </w:p>
    <w:tbl>
      <w:tblPr>
        <w:tblStyle w:val="41"/>
        <w:tblW w:w="0" w:type="auto"/>
        <w:jc w:val="center"/>
        <w:tblLook w:val="04A0" w:firstRow="1" w:lastRow="0" w:firstColumn="1" w:lastColumn="0" w:noHBand="0" w:noVBand="1"/>
      </w:tblPr>
      <w:tblGrid>
        <w:gridCol w:w="812"/>
        <w:gridCol w:w="3827"/>
        <w:gridCol w:w="4921"/>
      </w:tblGrid>
      <w:tr w:rsidR="005C3253" w:rsidRPr="005C3253" w14:paraId="4D84014B" w14:textId="77777777" w:rsidTr="005C3253">
        <w:trPr>
          <w:jc w:val="center"/>
        </w:trPr>
        <w:tc>
          <w:tcPr>
            <w:tcW w:w="812" w:type="dxa"/>
          </w:tcPr>
          <w:p w14:paraId="10C670E2" w14:textId="77777777" w:rsidR="005C3253" w:rsidRPr="005C3253" w:rsidRDefault="005C3253" w:rsidP="005C3253">
            <w:pPr>
              <w:widowControl w:val="0"/>
              <w:autoSpaceDE w:val="0"/>
              <w:autoSpaceDN w:val="0"/>
              <w:adjustRightInd w:val="0"/>
              <w:ind w:right="10"/>
              <w:jc w:val="center"/>
              <w:rPr>
                <w:b/>
                <w:sz w:val="20"/>
                <w:szCs w:val="20"/>
                <w:lang w:eastAsia="ru-RU"/>
              </w:rPr>
            </w:pPr>
            <w:r w:rsidRPr="005C3253">
              <w:rPr>
                <w:b/>
                <w:sz w:val="20"/>
                <w:szCs w:val="20"/>
                <w:lang w:eastAsia="ru-RU"/>
              </w:rPr>
              <w:t>№ п/п</w:t>
            </w:r>
          </w:p>
        </w:tc>
        <w:tc>
          <w:tcPr>
            <w:tcW w:w="3827" w:type="dxa"/>
          </w:tcPr>
          <w:p w14:paraId="27E53CA2" w14:textId="77777777" w:rsidR="005C3253" w:rsidRPr="005C3253" w:rsidRDefault="005C3253" w:rsidP="005C3253">
            <w:pPr>
              <w:widowControl w:val="0"/>
              <w:autoSpaceDE w:val="0"/>
              <w:autoSpaceDN w:val="0"/>
              <w:adjustRightInd w:val="0"/>
              <w:ind w:right="10"/>
              <w:jc w:val="center"/>
              <w:rPr>
                <w:b/>
                <w:sz w:val="20"/>
                <w:szCs w:val="20"/>
                <w:lang w:eastAsia="ru-RU"/>
              </w:rPr>
            </w:pPr>
            <w:r w:rsidRPr="005C3253">
              <w:rPr>
                <w:b/>
                <w:sz w:val="20"/>
                <w:szCs w:val="20"/>
                <w:lang w:eastAsia="ru-RU"/>
              </w:rPr>
              <w:t>Наименование организации</w:t>
            </w:r>
          </w:p>
        </w:tc>
        <w:tc>
          <w:tcPr>
            <w:tcW w:w="4921" w:type="dxa"/>
          </w:tcPr>
          <w:p w14:paraId="2053E4FA" w14:textId="77777777" w:rsidR="005C3253" w:rsidRPr="005C3253" w:rsidRDefault="005C3253" w:rsidP="005C3253">
            <w:pPr>
              <w:widowControl w:val="0"/>
              <w:autoSpaceDE w:val="0"/>
              <w:autoSpaceDN w:val="0"/>
              <w:adjustRightInd w:val="0"/>
              <w:ind w:right="10"/>
              <w:jc w:val="center"/>
              <w:rPr>
                <w:b/>
                <w:sz w:val="20"/>
                <w:szCs w:val="20"/>
                <w:lang w:eastAsia="ru-RU"/>
              </w:rPr>
            </w:pPr>
            <w:r w:rsidRPr="005C3253">
              <w:rPr>
                <w:b/>
                <w:sz w:val="20"/>
                <w:szCs w:val="20"/>
                <w:lang w:eastAsia="ru-RU"/>
              </w:rPr>
              <w:t>Вид коммунальной услуги</w:t>
            </w:r>
          </w:p>
        </w:tc>
      </w:tr>
      <w:tr w:rsidR="005C3253" w:rsidRPr="005C3253" w14:paraId="1D092582" w14:textId="77777777" w:rsidTr="005C3253">
        <w:trPr>
          <w:jc w:val="center"/>
        </w:trPr>
        <w:tc>
          <w:tcPr>
            <w:tcW w:w="812" w:type="dxa"/>
          </w:tcPr>
          <w:p w14:paraId="5C32761B" w14:textId="77777777" w:rsidR="005C3253" w:rsidRPr="005C3253" w:rsidRDefault="005C3253" w:rsidP="005C3253">
            <w:pPr>
              <w:widowControl w:val="0"/>
              <w:autoSpaceDE w:val="0"/>
              <w:autoSpaceDN w:val="0"/>
              <w:adjustRightInd w:val="0"/>
              <w:ind w:right="10"/>
              <w:jc w:val="center"/>
              <w:rPr>
                <w:sz w:val="20"/>
                <w:szCs w:val="20"/>
                <w:lang w:eastAsia="ru-RU"/>
              </w:rPr>
            </w:pPr>
            <w:r w:rsidRPr="005C3253">
              <w:rPr>
                <w:sz w:val="20"/>
                <w:szCs w:val="20"/>
                <w:lang w:eastAsia="ru-RU"/>
              </w:rPr>
              <w:t>1</w:t>
            </w:r>
          </w:p>
        </w:tc>
        <w:tc>
          <w:tcPr>
            <w:tcW w:w="3827" w:type="dxa"/>
          </w:tcPr>
          <w:p w14:paraId="16E9DE2D"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ООО «Газпром межрегионгаз Север»</w:t>
            </w:r>
          </w:p>
        </w:tc>
        <w:tc>
          <w:tcPr>
            <w:tcW w:w="4921" w:type="dxa"/>
          </w:tcPr>
          <w:p w14:paraId="24FD1B32"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природный газ</w:t>
            </w:r>
          </w:p>
        </w:tc>
      </w:tr>
      <w:tr w:rsidR="005C3253" w:rsidRPr="005C3253" w14:paraId="778DD122" w14:textId="77777777" w:rsidTr="005C3253">
        <w:trPr>
          <w:jc w:val="center"/>
        </w:trPr>
        <w:tc>
          <w:tcPr>
            <w:tcW w:w="812" w:type="dxa"/>
          </w:tcPr>
          <w:p w14:paraId="02F0A5A0" w14:textId="77777777" w:rsidR="005C3253" w:rsidRPr="005C3253" w:rsidRDefault="005C3253" w:rsidP="005C3253">
            <w:pPr>
              <w:widowControl w:val="0"/>
              <w:autoSpaceDE w:val="0"/>
              <w:autoSpaceDN w:val="0"/>
              <w:adjustRightInd w:val="0"/>
              <w:ind w:right="10"/>
              <w:jc w:val="center"/>
              <w:rPr>
                <w:sz w:val="20"/>
                <w:szCs w:val="20"/>
                <w:lang w:eastAsia="ru-RU"/>
              </w:rPr>
            </w:pPr>
            <w:r w:rsidRPr="005C3253">
              <w:rPr>
                <w:sz w:val="20"/>
                <w:szCs w:val="20"/>
                <w:lang w:eastAsia="ru-RU"/>
              </w:rPr>
              <w:t>2</w:t>
            </w:r>
          </w:p>
        </w:tc>
        <w:tc>
          <w:tcPr>
            <w:tcW w:w="3827" w:type="dxa"/>
          </w:tcPr>
          <w:p w14:paraId="650EA3D8"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АО «Газпром энергосбыт Тюмень»</w:t>
            </w:r>
          </w:p>
        </w:tc>
        <w:tc>
          <w:tcPr>
            <w:tcW w:w="4921" w:type="dxa"/>
          </w:tcPr>
          <w:p w14:paraId="7DB08290"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электрическая энергия</w:t>
            </w:r>
          </w:p>
        </w:tc>
      </w:tr>
      <w:tr w:rsidR="005C3253" w:rsidRPr="005C3253" w14:paraId="188D80AD" w14:textId="77777777" w:rsidTr="005C3253">
        <w:trPr>
          <w:jc w:val="center"/>
        </w:trPr>
        <w:tc>
          <w:tcPr>
            <w:tcW w:w="812" w:type="dxa"/>
          </w:tcPr>
          <w:p w14:paraId="169D0B40" w14:textId="77777777" w:rsidR="005C3253" w:rsidRPr="005C3253" w:rsidRDefault="005C3253" w:rsidP="005C3253">
            <w:pPr>
              <w:widowControl w:val="0"/>
              <w:autoSpaceDE w:val="0"/>
              <w:autoSpaceDN w:val="0"/>
              <w:adjustRightInd w:val="0"/>
              <w:ind w:right="10"/>
              <w:jc w:val="center"/>
              <w:rPr>
                <w:sz w:val="20"/>
                <w:szCs w:val="20"/>
                <w:lang w:eastAsia="ru-RU"/>
              </w:rPr>
            </w:pPr>
            <w:r w:rsidRPr="005C3253">
              <w:rPr>
                <w:sz w:val="20"/>
                <w:szCs w:val="20"/>
                <w:lang w:eastAsia="ru-RU"/>
              </w:rPr>
              <w:t>3</w:t>
            </w:r>
          </w:p>
        </w:tc>
        <w:tc>
          <w:tcPr>
            <w:tcW w:w="3827" w:type="dxa"/>
          </w:tcPr>
          <w:p w14:paraId="21C56082"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АО «Сжиженный газ Север»</w:t>
            </w:r>
          </w:p>
        </w:tc>
        <w:tc>
          <w:tcPr>
            <w:tcW w:w="4921" w:type="dxa"/>
          </w:tcPr>
          <w:p w14:paraId="2C140EEE"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сжиженный газ</w:t>
            </w:r>
          </w:p>
        </w:tc>
      </w:tr>
      <w:tr w:rsidR="005C3253" w:rsidRPr="005C3253" w14:paraId="72448A83" w14:textId="77777777" w:rsidTr="005C3253">
        <w:trPr>
          <w:jc w:val="center"/>
        </w:trPr>
        <w:tc>
          <w:tcPr>
            <w:tcW w:w="812" w:type="dxa"/>
          </w:tcPr>
          <w:p w14:paraId="078E39E1" w14:textId="77777777" w:rsidR="005C3253" w:rsidRPr="005C3253" w:rsidRDefault="005C3253" w:rsidP="005C3253">
            <w:pPr>
              <w:widowControl w:val="0"/>
              <w:autoSpaceDE w:val="0"/>
              <w:autoSpaceDN w:val="0"/>
              <w:adjustRightInd w:val="0"/>
              <w:ind w:right="10"/>
              <w:jc w:val="center"/>
              <w:rPr>
                <w:sz w:val="20"/>
                <w:szCs w:val="20"/>
                <w:lang w:eastAsia="ru-RU"/>
              </w:rPr>
            </w:pPr>
            <w:r w:rsidRPr="005C3253">
              <w:rPr>
                <w:sz w:val="20"/>
                <w:szCs w:val="20"/>
                <w:lang w:eastAsia="ru-RU"/>
              </w:rPr>
              <w:t>4</w:t>
            </w:r>
          </w:p>
        </w:tc>
        <w:tc>
          <w:tcPr>
            <w:tcW w:w="3827" w:type="dxa"/>
          </w:tcPr>
          <w:p w14:paraId="764F15B9"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АО «Югра-Экология»</w:t>
            </w:r>
          </w:p>
        </w:tc>
        <w:tc>
          <w:tcPr>
            <w:tcW w:w="4921" w:type="dxa"/>
          </w:tcPr>
          <w:p w14:paraId="530141C2"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вывоз, обработка, утилизация (захоронение) ТКО</w:t>
            </w:r>
          </w:p>
        </w:tc>
      </w:tr>
      <w:tr w:rsidR="005C3253" w:rsidRPr="005C3253" w14:paraId="2EC24A83" w14:textId="77777777" w:rsidTr="005C3253">
        <w:trPr>
          <w:jc w:val="center"/>
        </w:trPr>
        <w:tc>
          <w:tcPr>
            <w:tcW w:w="812" w:type="dxa"/>
          </w:tcPr>
          <w:p w14:paraId="4A82B807" w14:textId="77777777" w:rsidR="005C3253" w:rsidRPr="005C3253" w:rsidRDefault="005C3253" w:rsidP="005C3253">
            <w:pPr>
              <w:widowControl w:val="0"/>
              <w:autoSpaceDE w:val="0"/>
              <w:autoSpaceDN w:val="0"/>
              <w:adjustRightInd w:val="0"/>
              <w:ind w:right="10"/>
              <w:jc w:val="center"/>
              <w:rPr>
                <w:sz w:val="20"/>
                <w:szCs w:val="20"/>
                <w:lang w:eastAsia="ru-RU"/>
              </w:rPr>
            </w:pPr>
            <w:r w:rsidRPr="005C3253">
              <w:rPr>
                <w:sz w:val="20"/>
                <w:szCs w:val="20"/>
                <w:lang w:eastAsia="ru-RU"/>
              </w:rPr>
              <w:t>5</w:t>
            </w:r>
          </w:p>
        </w:tc>
        <w:tc>
          <w:tcPr>
            <w:tcW w:w="3827" w:type="dxa"/>
          </w:tcPr>
          <w:p w14:paraId="13DAC8E0"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МУП «</w:t>
            </w:r>
            <w:proofErr w:type="spellStart"/>
            <w:r w:rsidRPr="005C3253">
              <w:rPr>
                <w:sz w:val="20"/>
                <w:szCs w:val="20"/>
                <w:lang w:eastAsia="ru-RU"/>
              </w:rPr>
              <w:t>Югорскэнергогаз</w:t>
            </w:r>
            <w:proofErr w:type="spellEnd"/>
            <w:r w:rsidRPr="005C3253">
              <w:rPr>
                <w:sz w:val="20"/>
                <w:szCs w:val="20"/>
                <w:lang w:eastAsia="ru-RU"/>
              </w:rPr>
              <w:t>»</w:t>
            </w:r>
          </w:p>
        </w:tc>
        <w:tc>
          <w:tcPr>
            <w:tcW w:w="4921" w:type="dxa"/>
          </w:tcPr>
          <w:p w14:paraId="4B58F52B" w14:textId="77777777" w:rsidR="005C3253" w:rsidRPr="005C3253" w:rsidRDefault="005C3253" w:rsidP="005C3253">
            <w:pPr>
              <w:widowControl w:val="0"/>
              <w:autoSpaceDE w:val="0"/>
              <w:autoSpaceDN w:val="0"/>
              <w:adjustRightInd w:val="0"/>
              <w:ind w:right="10"/>
              <w:jc w:val="both"/>
              <w:rPr>
                <w:sz w:val="20"/>
                <w:szCs w:val="20"/>
                <w:lang w:eastAsia="ru-RU"/>
              </w:rPr>
            </w:pPr>
            <w:r w:rsidRPr="005C3253">
              <w:rPr>
                <w:sz w:val="20"/>
                <w:szCs w:val="20"/>
                <w:lang w:eastAsia="ru-RU"/>
              </w:rPr>
              <w:t>тепло-, водоснабжение, водоотведение</w:t>
            </w:r>
          </w:p>
        </w:tc>
      </w:tr>
    </w:tbl>
    <w:p w14:paraId="6EB15FE6" w14:textId="77777777" w:rsidR="005C3253" w:rsidRPr="00952871" w:rsidRDefault="005C3253" w:rsidP="00980626">
      <w:pPr>
        <w:widowControl w:val="0"/>
        <w:autoSpaceDE w:val="0"/>
        <w:autoSpaceDN w:val="0"/>
        <w:adjustRightInd w:val="0"/>
        <w:ind w:firstLine="709"/>
        <w:jc w:val="both"/>
        <w:rPr>
          <w:rFonts w:ascii="PT Astra Serif" w:hAnsi="PT Astra Serif"/>
          <w:sz w:val="26"/>
          <w:szCs w:val="26"/>
        </w:rPr>
      </w:pPr>
    </w:p>
    <w:p w14:paraId="25B8F25E" w14:textId="77777777" w:rsidR="000A4652" w:rsidRPr="000A4652" w:rsidRDefault="000A4652" w:rsidP="000A4652">
      <w:pPr>
        <w:widowControl w:val="0"/>
        <w:autoSpaceDE w:val="0"/>
        <w:autoSpaceDN w:val="0"/>
        <w:adjustRightInd w:val="0"/>
        <w:ind w:firstLine="709"/>
        <w:jc w:val="both"/>
        <w:rPr>
          <w:rFonts w:ascii="PT Astra Serif" w:hAnsi="PT Astra Serif"/>
          <w:sz w:val="26"/>
          <w:szCs w:val="26"/>
        </w:rPr>
      </w:pPr>
      <w:r w:rsidRPr="000A4652">
        <w:rPr>
          <w:rFonts w:ascii="PT Astra Serif" w:hAnsi="PT Astra Serif"/>
          <w:sz w:val="26"/>
          <w:szCs w:val="26"/>
        </w:rPr>
        <w:t>Услуги по управлен</w:t>
      </w:r>
      <w:r w:rsidR="00E05474">
        <w:rPr>
          <w:rFonts w:ascii="PT Astra Serif" w:hAnsi="PT Astra Serif"/>
          <w:sz w:val="26"/>
          <w:szCs w:val="26"/>
        </w:rPr>
        <w:t>ию и содержанию жилищного фонда</w:t>
      </w:r>
      <w:r w:rsidRPr="000A4652">
        <w:rPr>
          <w:rFonts w:ascii="PT Astra Serif" w:hAnsi="PT Astra Serif"/>
          <w:sz w:val="26"/>
          <w:szCs w:val="26"/>
        </w:rPr>
        <w:t xml:space="preserve"> оказывают:</w:t>
      </w:r>
    </w:p>
    <w:p w14:paraId="4336C4B5" w14:textId="77777777" w:rsidR="0099221E" w:rsidRPr="009941C6" w:rsidRDefault="0099221E" w:rsidP="00980626">
      <w:pPr>
        <w:widowControl w:val="0"/>
        <w:autoSpaceDE w:val="0"/>
        <w:autoSpaceDN w:val="0"/>
        <w:adjustRightInd w:val="0"/>
        <w:ind w:firstLine="709"/>
        <w:jc w:val="both"/>
        <w:rPr>
          <w:rFonts w:ascii="PT Astra Serif" w:hAnsi="PT Astra Serif"/>
          <w:sz w:val="26"/>
          <w:szCs w:val="26"/>
        </w:rPr>
      </w:pPr>
      <w:r w:rsidRPr="009941C6">
        <w:rPr>
          <w:rFonts w:ascii="PT Astra Serif" w:hAnsi="PT Astra Serif"/>
          <w:sz w:val="26"/>
          <w:szCs w:val="26"/>
        </w:rPr>
        <w:t>- 7 управляющих организаций (6 организаций частной формы собственности, 1 муниципальное предприятие) п</w:t>
      </w:r>
      <w:r w:rsidR="009941C6" w:rsidRPr="009941C6">
        <w:rPr>
          <w:rFonts w:ascii="PT Astra Serif" w:hAnsi="PT Astra Serif"/>
          <w:sz w:val="26"/>
          <w:szCs w:val="26"/>
        </w:rPr>
        <w:t>о многоквартирным домам (далее -</w:t>
      </w:r>
      <w:r w:rsidRPr="009941C6">
        <w:rPr>
          <w:rFonts w:ascii="PT Astra Serif" w:hAnsi="PT Astra Serif"/>
          <w:sz w:val="26"/>
          <w:szCs w:val="26"/>
        </w:rPr>
        <w:t xml:space="preserve"> МКД);</w:t>
      </w:r>
    </w:p>
    <w:p w14:paraId="27253550" w14:textId="77777777" w:rsidR="0099221E" w:rsidRDefault="0099221E" w:rsidP="00980626">
      <w:pPr>
        <w:widowControl w:val="0"/>
        <w:autoSpaceDE w:val="0"/>
        <w:autoSpaceDN w:val="0"/>
        <w:adjustRightInd w:val="0"/>
        <w:ind w:firstLine="709"/>
        <w:jc w:val="both"/>
        <w:rPr>
          <w:rFonts w:ascii="PT Astra Serif" w:hAnsi="PT Astra Serif"/>
          <w:sz w:val="26"/>
          <w:szCs w:val="26"/>
        </w:rPr>
      </w:pPr>
      <w:r w:rsidRPr="009941C6">
        <w:rPr>
          <w:rFonts w:ascii="PT Astra Serif" w:hAnsi="PT Astra Serif"/>
          <w:sz w:val="26"/>
          <w:szCs w:val="26"/>
        </w:rPr>
        <w:t>- 3 организации (2 частной формы собственности, 1 муниципальное предприятие) по общежитиям.</w:t>
      </w:r>
    </w:p>
    <w:p w14:paraId="597B0492" w14:textId="77777777" w:rsidR="00AD4935" w:rsidRPr="00AD4935" w:rsidRDefault="00AD4935" w:rsidP="00AD4935">
      <w:pPr>
        <w:widowControl w:val="0"/>
        <w:autoSpaceDE w:val="0"/>
        <w:autoSpaceDN w:val="0"/>
        <w:adjustRightInd w:val="0"/>
        <w:spacing w:line="276" w:lineRule="auto"/>
        <w:ind w:firstLine="709"/>
        <w:jc w:val="both"/>
        <w:rPr>
          <w:rFonts w:ascii="PT Astra Serif" w:hAnsi="PT Astra Serif"/>
          <w:sz w:val="26"/>
          <w:szCs w:val="26"/>
        </w:rPr>
      </w:pPr>
      <w:r w:rsidRPr="00AD4935">
        <w:rPr>
          <w:rFonts w:ascii="PT Astra Serif" w:hAnsi="PT Astra Serif"/>
          <w:sz w:val="26"/>
          <w:szCs w:val="26"/>
        </w:rPr>
        <w:t xml:space="preserve">Жилищный фонд города Югорска состоит из 280 домов, в том числе 10 общежитий. </w:t>
      </w:r>
    </w:p>
    <w:p w14:paraId="5F6B2BF4" w14:textId="77777777" w:rsidR="0099221E" w:rsidRPr="00AD4935" w:rsidRDefault="0099221E" w:rsidP="00980626">
      <w:pPr>
        <w:widowControl w:val="0"/>
        <w:autoSpaceDE w:val="0"/>
        <w:autoSpaceDN w:val="0"/>
        <w:adjustRightInd w:val="0"/>
        <w:ind w:firstLine="709"/>
        <w:jc w:val="both"/>
        <w:rPr>
          <w:rFonts w:ascii="PT Astra Serif" w:hAnsi="PT Astra Serif"/>
          <w:sz w:val="26"/>
          <w:szCs w:val="26"/>
        </w:rPr>
      </w:pPr>
      <w:r w:rsidRPr="00AD4935">
        <w:rPr>
          <w:rFonts w:ascii="PT Astra Serif" w:hAnsi="PT Astra Serif"/>
          <w:sz w:val="26"/>
          <w:szCs w:val="26"/>
        </w:rPr>
        <w:t>Управляющие организации осуществляют свою деятельность в отношении 251 МКД, в большинстве домов управляющая организация определена решением собственников. Открытые конкурсы по отбору управляющих организаций проводятся в отношении многоквартирных домов, где собственники помещений не выбрали (или не реализовали) способ управления (в основном это многоквартирные дома, подлежащие расселению и сносу, а также новостройки).</w:t>
      </w:r>
    </w:p>
    <w:p w14:paraId="2D822475" w14:textId="77777777" w:rsidR="0099221E" w:rsidRDefault="0099221E" w:rsidP="00980626">
      <w:pPr>
        <w:widowControl w:val="0"/>
        <w:autoSpaceDE w:val="0"/>
        <w:autoSpaceDN w:val="0"/>
        <w:adjustRightInd w:val="0"/>
        <w:ind w:firstLine="709"/>
        <w:jc w:val="both"/>
        <w:rPr>
          <w:rFonts w:ascii="PT Astra Serif" w:hAnsi="PT Astra Serif"/>
          <w:sz w:val="26"/>
          <w:szCs w:val="26"/>
        </w:rPr>
      </w:pPr>
      <w:r w:rsidRPr="00800395">
        <w:rPr>
          <w:rFonts w:ascii="PT Astra Serif" w:hAnsi="PT Astra Serif"/>
          <w:sz w:val="26"/>
          <w:szCs w:val="26"/>
        </w:rPr>
        <w:t>Наравне с управляющими организациями услуги по содержанию и управлению многоквартирным домом осуществляют 19 товариществ собственников жилья (далее - ТСЖ), из них 16 ТСЖ осуществляют самостоятельное управление многоквартирными домами, заключив договоры на предоставление коммунальных ресурсов с ре</w:t>
      </w:r>
      <w:r w:rsidR="00A01294" w:rsidRPr="00800395">
        <w:rPr>
          <w:rFonts w:ascii="PT Astra Serif" w:hAnsi="PT Astra Serif"/>
          <w:sz w:val="26"/>
          <w:szCs w:val="26"/>
        </w:rPr>
        <w:t>сурсоснабжающими организациями.</w:t>
      </w:r>
    </w:p>
    <w:p w14:paraId="74BD56CC" w14:textId="77777777" w:rsidR="00E76F7E" w:rsidRPr="00E76F7E" w:rsidRDefault="00E76F7E" w:rsidP="00E76F7E">
      <w:pPr>
        <w:widowControl w:val="0"/>
        <w:autoSpaceDE w:val="0"/>
        <w:autoSpaceDN w:val="0"/>
        <w:adjustRightInd w:val="0"/>
        <w:ind w:firstLine="709"/>
        <w:jc w:val="both"/>
        <w:rPr>
          <w:rFonts w:ascii="PT Astra Serif" w:hAnsi="PT Astra Serif"/>
          <w:sz w:val="26"/>
          <w:szCs w:val="26"/>
        </w:rPr>
      </w:pPr>
      <w:r w:rsidRPr="00E76F7E">
        <w:rPr>
          <w:rFonts w:ascii="PT Astra Serif" w:hAnsi="PT Astra Serif"/>
          <w:sz w:val="26"/>
          <w:szCs w:val="26"/>
        </w:rPr>
        <w:t xml:space="preserve">Важным направлением работы в жилищно-коммунальном комплексе является капитальный ремонт многоквартирных домов. Проведение данных работ осуществляется за счет фондов капитального ремонта каждого дома, формируемых путем уплаты собственниками помещений обязательных взносов. </w:t>
      </w:r>
    </w:p>
    <w:p w14:paraId="1EB7B617" w14:textId="51D5D8CB" w:rsidR="00E76F7E" w:rsidRDefault="00E76F7E" w:rsidP="00E76F7E">
      <w:pPr>
        <w:widowControl w:val="0"/>
        <w:autoSpaceDE w:val="0"/>
        <w:autoSpaceDN w:val="0"/>
        <w:adjustRightInd w:val="0"/>
        <w:ind w:firstLine="709"/>
        <w:jc w:val="both"/>
        <w:rPr>
          <w:rFonts w:ascii="PT Astra Serif" w:hAnsi="PT Astra Serif"/>
          <w:sz w:val="26"/>
          <w:szCs w:val="26"/>
        </w:rPr>
      </w:pPr>
      <w:r w:rsidRPr="00E76F7E">
        <w:rPr>
          <w:rFonts w:ascii="PT Astra Serif" w:hAnsi="PT Astra Serif"/>
          <w:sz w:val="26"/>
          <w:szCs w:val="26"/>
        </w:rPr>
        <w:t>В 2024 году</w:t>
      </w:r>
      <w:r w:rsidR="009D5493">
        <w:rPr>
          <w:rFonts w:ascii="PT Astra Serif" w:hAnsi="PT Astra Serif"/>
          <w:sz w:val="26"/>
          <w:szCs w:val="26"/>
        </w:rPr>
        <w:t>,</w:t>
      </w:r>
      <w:r w:rsidRPr="00E76F7E">
        <w:rPr>
          <w:rFonts w:ascii="PT Astra Serif" w:hAnsi="PT Astra Serif"/>
          <w:sz w:val="26"/>
          <w:szCs w:val="26"/>
        </w:rPr>
        <w:t xml:space="preserve"> в соответствии с Региональной программой капитального ремонта, утвержденной Правительством Ханты-Мансийского автономного округа-Югры и краткосрочным планом ее реализации на 2023</w:t>
      </w:r>
      <w:r w:rsidR="009A5FD8">
        <w:rPr>
          <w:rFonts w:ascii="PT Astra Serif" w:hAnsi="PT Astra Serif"/>
          <w:sz w:val="26"/>
          <w:szCs w:val="26"/>
        </w:rPr>
        <w:t xml:space="preserve"> </w:t>
      </w:r>
      <w:r w:rsidRPr="00E76F7E">
        <w:rPr>
          <w:rFonts w:ascii="PT Astra Serif" w:hAnsi="PT Astra Serif"/>
          <w:sz w:val="26"/>
          <w:szCs w:val="26"/>
        </w:rPr>
        <w:t>-</w:t>
      </w:r>
      <w:r w:rsidR="009A5FD8">
        <w:rPr>
          <w:rFonts w:ascii="PT Astra Serif" w:hAnsi="PT Astra Serif"/>
          <w:sz w:val="26"/>
          <w:szCs w:val="26"/>
        </w:rPr>
        <w:t xml:space="preserve"> </w:t>
      </w:r>
      <w:r w:rsidRPr="00E76F7E">
        <w:rPr>
          <w:rFonts w:ascii="PT Astra Serif" w:hAnsi="PT Astra Serif"/>
          <w:sz w:val="26"/>
          <w:szCs w:val="26"/>
        </w:rPr>
        <w:t>2025 годы, проведены строительно-монтажные работы в 8 домах, в отношении 2 домов выполнены проектные работы. Общая стоимость работ составит более 496,3 млн. рублей.</w:t>
      </w:r>
    </w:p>
    <w:p w14:paraId="08D14C14" w14:textId="77777777" w:rsidR="009D5A8D" w:rsidRPr="009D5A8D" w:rsidRDefault="009D5A8D" w:rsidP="009D5A8D">
      <w:pPr>
        <w:widowControl w:val="0"/>
        <w:autoSpaceDE w:val="0"/>
        <w:autoSpaceDN w:val="0"/>
        <w:adjustRightInd w:val="0"/>
        <w:ind w:firstLine="709"/>
        <w:jc w:val="both"/>
        <w:rPr>
          <w:rFonts w:ascii="PT Astra Serif" w:hAnsi="PT Astra Serif"/>
          <w:sz w:val="26"/>
          <w:szCs w:val="26"/>
        </w:rPr>
      </w:pPr>
      <w:r w:rsidRPr="009D5A8D">
        <w:rPr>
          <w:rFonts w:ascii="PT Astra Serif" w:hAnsi="PT Astra Serif"/>
          <w:sz w:val="26"/>
          <w:szCs w:val="26"/>
        </w:rPr>
        <w:t>В целях вовлечения населения в работу по благоустройству и улучшению внешнего облика города, повышения качества эксплуатации и содержания жилищного фонда и придомовых территорий ежегодно проводит</w:t>
      </w:r>
      <w:r w:rsidR="00112D59">
        <w:rPr>
          <w:rFonts w:ascii="PT Astra Serif" w:hAnsi="PT Astra Serif"/>
          <w:sz w:val="26"/>
          <w:szCs w:val="26"/>
        </w:rPr>
        <w:t>ся</w:t>
      </w:r>
      <w:r w:rsidRPr="009D5A8D">
        <w:rPr>
          <w:rFonts w:ascii="PT Astra Serif" w:hAnsi="PT Astra Serif"/>
          <w:sz w:val="26"/>
          <w:szCs w:val="26"/>
        </w:rPr>
        <w:t xml:space="preserve"> городской конкурс на образцовое содержание жилищного фонда. В 2024 году на участие в конкурсе </w:t>
      </w:r>
      <w:r w:rsidR="00112D59">
        <w:rPr>
          <w:rFonts w:ascii="PT Astra Serif" w:hAnsi="PT Astra Serif"/>
          <w:sz w:val="26"/>
          <w:szCs w:val="26"/>
        </w:rPr>
        <w:t xml:space="preserve">было </w:t>
      </w:r>
      <w:r w:rsidRPr="009D5A8D">
        <w:rPr>
          <w:rFonts w:ascii="PT Astra Serif" w:hAnsi="PT Astra Serif"/>
          <w:sz w:val="26"/>
          <w:szCs w:val="26"/>
        </w:rPr>
        <w:t xml:space="preserve">подано 11 заявок, в том числе 3 </w:t>
      </w:r>
      <w:r w:rsidR="00112D59">
        <w:rPr>
          <w:rFonts w:ascii="PT Astra Serif" w:hAnsi="PT Astra Serif"/>
          <w:sz w:val="26"/>
          <w:szCs w:val="26"/>
        </w:rPr>
        <w:t xml:space="preserve">- </w:t>
      </w:r>
      <w:r w:rsidRPr="009D5A8D">
        <w:rPr>
          <w:rFonts w:ascii="PT Astra Serif" w:hAnsi="PT Astra Serif"/>
          <w:sz w:val="26"/>
          <w:szCs w:val="26"/>
        </w:rPr>
        <w:t xml:space="preserve">по частному сектору, 8 </w:t>
      </w:r>
      <w:r w:rsidR="00112D59">
        <w:rPr>
          <w:rFonts w:ascii="PT Astra Serif" w:hAnsi="PT Astra Serif"/>
          <w:sz w:val="26"/>
          <w:szCs w:val="26"/>
        </w:rPr>
        <w:t xml:space="preserve">- </w:t>
      </w:r>
      <w:r w:rsidRPr="009D5A8D">
        <w:rPr>
          <w:rFonts w:ascii="PT Astra Serif" w:hAnsi="PT Astra Serif"/>
          <w:sz w:val="26"/>
          <w:szCs w:val="26"/>
        </w:rPr>
        <w:t xml:space="preserve">по многоквартирным домам. </w:t>
      </w:r>
      <w:r w:rsidR="00112D59">
        <w:rPr>
          <w:rFonts w:ascii="PT Astra Serif" w:hAnsi="PT Astra Serif"/>
          <w:sz w:val="26"/>
          <w:szCs w:val="26"/>
        </w:rPr>
        <w:t>П</w:t>
      </w:r>
      <w:r w:rsidRPr="009D5A8D">
        <w:rPr>
          <w:rFonts w:ascii="PT Astra Serif" w:hAnsi="PT Astra Serif"/>
          <w:sz w:val="26"/>
          <w:szCs w:val="26"/>
        </w:rPr>
        <w:t xml:space="preserve">обедители конкурса были награждены дипломами </w:t>
      </w:r>
      <w:r w:rsidR="00DF7BC5">
        <w:rPr>
          <w:rFonts w:ascii="PT Astra Serif" w:hAnsi="PT Astra Serif"/>
          <w:sz w:val="26"/>
          <w:szCs w:val="26"/>
        </w:rPr>
        <w:t xml:space="preserve">и табличками, </w:t>
      </w:r>
      <w:r w:rsidRPr="009D5A8D">
        <w:rPr>
          <w:rFonts w:ascii="PT Astra Serif" w:hAnsi="PT Astra Serif"/>
          <w:sz w:val="26"/>
          <w:szCs w:val="26"/>
        </w:rPr>
        <w:t>все участники конкурса получили дипломы участников.</w:t>
      </w:r>
    </w:p>
    <w:p w14:paraId="606045D3" w14:textId="77777777" w:rsidR="009D5A8D" w:rsidRPr="009D5A8D" w:rsidRDefault="009D5A8D" w:rsidP="009D5A8D">
      <w:pPr>
        <w:widowControl w:val="0"/>
        <w:autoSpaceDE w:val="0"/>
        <w:autoSpaceDN w:val="0"/>
        <w:adjustRightInd w:val="0"/>
        <w:ind w:firstLine="709"/>
        <w:jc w:val="both"/>
        <w:rPr>
          <w:rFonts w:ascii="PT Astra Serif" w:hAnsi="PT Astra Serif"/>
          <w:sz w:val="26"/>
          <w:szCs w:val="26"/>
        </w:rPr>
      </w:pPr>
      <w:r w:rsidRPr="009D5A8D">
        <w:rPr>
          <w:rFonts w:ascii="PT Astra Serif" w:hAnsi="PT Astra Serif"/>
          <w:sz w:val="26"/>
          <w:szCs w:val="26"/>
        </w:rPr>
        <w:t xml:space="preserve">В рамках муниципальной программы «Развитие жилищно-коммунального комплекса и повышение энергетической эффективности» ежегодно проводятся </w:t>
      </w:r>
      <w:r w:rsidRPr="009D5A8D">
        <w:rPr>
          <w:rFonts w:ascii="PT Astra Serif" w:hAnsi="PT Astra Serif"/>
          <w:sz w:val="26"/>
          <w:szCs w:val="26"/>
        </w:rPr>
        <w:lastRenderedPageBreak/>
        <w:t xml:space="preserve">мероприятия по информационно-разъяснительной работе с населением по вопросам сферы жилищно-коммунального хозяйства, энергосбережения и повышения энергетической эффективности, оказывается содействие в проведении фестиваля энергосбережения, проводятся городские конкурсы и обучающие семинары. </w:t>
      </w:r>
    </w:p>
    <w:p w14:paraId="68639015" w14:textId="77777777" w:rsidR="0099221E" w:rsidRPr="002F3497" w:rsidRDefault="0099221E" w:rsidP="00980626">
      <w:pPr>
        <w:widowControl w:val="0"/>
        <w:shd w:val="clear" w:color="auto" w:fill="FFFFFF"/>
        <w:autoSpaceDE w:val="0"/>
        <w:autoSpaceDN w:val="0"/>
        <w:adjustRightInd w:val="0"/>
        <w:ind w:right="10" w:firstLine="708"/>
        <w:jc w:val="both"/>
        <w:rPr>
          <w:rFonts w:ascii="PT Astra Serif" w:hAnsi="PT Astra Serif"/>
          <w:sz w:val="26"/>
          <w:szCs w:val="26"/>
          <w:lang w:eastAsia="ru-RU"/>
        </w:rPr>
      </w:pPr>
      <w:r w:rsidRPr="002F3497">
        <w:rPr>
          <w:rFonts w:ascii="PT Astra Serif" w:hAnsi="PT Astra Serif"/>
          <w:sz w:val="26"/>
          <w:szCs w:val="26"/>
          <w:lang w:eastAsia="ru-RU"/>
        </w:rPr>
        <w:t>Для снабжения потребителей качественной водой на территории города Югорска действуют 2 водоочистных сооружения суммарной производительностью 15,8 тыс. куб. метров в сутки и общей протяженностью сетей водоснабжения 186,96 км.</w:t>
      </w:r>
    </w:p>
    <w:p w14:paraId="4E9B6D10" w14:textId="77777777" w:rsidR="0099221E" w:rsidRPr="002A4CD0" w:rsidRDefault="0099221E" w:rsidP="00980626">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2A4CD0">
        <w:rPr>
          <w:rFonts w:ascii="PT Astra Serif" w:hAnsi="PT Astra Serif"/>
          <w:sz w:val="26"/>
          <w:szCs w:val="26"/>
          <w:lang w:eastAsia="ru-RU"/>
        </w:rPr>
        <w:t>Водоотведение производится 32 канализационно-насосными станциями, задействованы 2 сооружения очистки сточных вод общей производительностью 7,5 тыс. куб. метров в сутки.</w:t>
      </w:r>
    </w:p>
    <w:p w14:paraId="3BB3ED2F" w14:textId="77777777" w:rsidR="0099221E" w:rsidRPr="00044437" w:rsidRDefault="0099221E" w:rsidP="00980626">
      <w:pPr>
        <w:widowControl w:val="0"/>
        <w:shd w:val="clear" w:color="auto" w:fill="FFFFFF"/>
        <w:autoSpaceDE w:val="0"/>
        <w:autoSpaceDN w:val="0"/>
        <w:adjustRightInd w:val="0"/>
        <w:ind w:firstLine="699"/>
        <w:jc w:val="both"/>
        <w:rPr>
          <w:rFonts w:ascii="PT Astra Serif" w:hAnsi="PT Astra Serif"/>
          <w:color w:val="FF0000"/>
          <w:sz w:val="26"/>
          <w:szCs w:val="26"/>
          <w:lang w:eastAsia="ru-RU"/>
        </w:rPr>
      </w:pPr>
      <w:r w:rsidRPr="00044437">
        <w:rPr>
          <w:rFonts w:ascii="PT Astra Serif" w:hAnsi="PT Astra Serif"/>
          <w:sz w:val="26"/>
          <w:szCs w:val="26"/>
          <w:lang w:eastAsia="ru-RU"/>
        </w:rPr>
        <w:t xml:space="preserve">Источниками теплоснабжения </w:t>
      </w:r>
      <w:r w:rsidR="008A69AA">
        <w:rPr>
          <w:rFonts w:ascii="PT Astra Serif" w:hAnsi="PT Astra Serif"/>
          <w:sz w:val="26"/>
          <w:szCs w:val="26"/>
          <w:lang w:eastAsia="ru-RU"/>
        </w:rPr>
        <w:t>на территории города являются 38</w:t>
      </w:r>
      <w:r w:rsidRPr="00044437">
        <w:rPr>
          <w:rFonts w:ascii="PT Astra Serif" w:hAnsi="PT Astra Serif"/>
          <w:sz w:val="26"/>
          <w:szCs w:val="26"/>
          <w:lang w:eastAsia="ru-RU"/>
        </w:rPr>
        <w:t xml:space="preserve"> котельных, </w:t>
      </w:r>
      <w:r w:rsidRPr="00F40D11">
        <w:rPr>
          <w:rFonts w:ascii="PT Astra Serif" w:hAnsi="PT Astra Serif"/>
          <w:sz w:val="26"/>
          <w:szCs w:val="26"/>
          <w:lang w:eastAsia="ru-RU"/>
        </w:rPr>
        <w:t xml:space="preserve">в том числе </w:t>
      </w:r>
      <w:r w:rsidR="00CF544C" w:rsidRPr="008A69AA">
        <w:rPr>
          <w:rFonts w:ascii="PT Astra Serif" w:hAnsi="PT Astra Serif"/>
          <w:sz w:val="26"/>
          <w:szCs w:val="26"/>
          <w:lang w:eastAsia="ru-RU"/>
        </w:rPr>
        <w:t>20 крышных котельных</w:t>
      </w:r>
      <w:r w:rsidRPr="008A69AA">
        <w:rPr>
          <w:rFonts w:ascii="PT Astra Serif" w:hAnsi="PT Astra Serif"/>
          <w:sz w:val="26"/>
          <w:szCs w:val="26"/>
          <w:lang w:eastAsia="ru-RU"/>
        </w:rPr>
        <w:t>.</w:t>
      </w:r>
      <w:r w:rsidR="00564DC0" w:rsidRPr="008A69AA">
        <w:rPr>
          <w:rFonts w:ascii="PT Astra Serif" w:hAnsi="PT Astra Serif"/>
          <w:sz w:val="26"/>
          <w:szCs w:val="26"/>
          <w:lang w:eastAsia="ru-RU"/>
        </w:rPr>
        <w:t xml:space="preserve"> </w:t>
      </w:r>
      <w:r w:rsidRPr="008A69AA">
        <w:rPr>
          <w:rFonts w:ascii="PT Astra Serif" w:hAnsi="PT Astra Serif"/>
          <w:sz w:val="26"/>
          <w:szCs w:val="26"/>
          <w:lang w:eastAsia="ru-RU"/>
        </w:rPr>
        <w:t>Общая</w:t>
      </w:r>
      <w:r w:rsidRPr="00044437">
        <w:rPr>
          <w:rFonts w:ascii="PT Astra Serif" w:hAnsi="PT Astra Serif"/>
          <w:sz w:val="26"/>
          <w:szCs w:val="26"/>
          <w:lang w:eastAsia="ru-RU"/>
        </w:rPr>
        <w:t xml:space="preserve"> протяженность тепловых сетей в двухтрубном исчислении </w:t>
      </w:r>
      <w:r w:rsidR="008544BC" w:rsidRPr="00044437">
        <w:rPr>
          <w:rFonts w:ascii="PT Astra Serif" w:hAnsi="PT Astra Serif"/>
          <w:sz w:val="26"/>
          <w:szCs w:val="26"/>
          <w:lang w:eastAsia="ru-RU"/>
        </w:rPr>
        <w:t xml:space="preserve">- </w:t>
      </w:r>
      <w:r w:rsidRPr="00044437">
        <w:rPr>
          <w:rFonts w:ascii="PT Astra Serif" w:hAnsi="PT Astra Serif"/>
          <w:sz w:val="26"/>
          <w:szCs w:val="26"/>
          <w:lang w:eastAsia="ru-RU"/>
        </w:rPr>
        <w:t>106,86 км.</w:t>
      </w:r>
    </w:p>
    <w:p w14:paraId="009EECE9" w14:textId="77777777" w:rsidR="0099221E" w:rsidRDefault="0099221E" w:rsidP="00980626">
      <w:pPr>
        <w:widowControl w:val="0"/>
        <w:shd w:val="clear" w:color="auto" w:fill="FFFFFF"/>
        <w:autoSpaceDE w:val="0"/>
        <w:autoSpaceDN w:val="0"/>
        <w:adjustRightInd w:val="0"/>
        <w:ind w:firstLine="699"/>
        <w:jc w:val="both"/>
        <w:rPr>
          <w:rFonts w:ascii="PT Astra Serif" w:hAnsi="PT Astra Serif"/>
          <w:sz w:val="26"/>
          <w:szCs w:val="26"/>
          <w:lang w:eastAsia="ru-RU"/>
        </w:rPr>
      </w:pPr>
      <w:r w:rsidRPr="00205A44">
        <w:rPr>
          <w:rFonts w:ascii="PT Astra Serif" w:hAnsi="PT Astra Serif"/>
          <w:sz w:val="26"/>
          <w:szCs w:val="26"/>
          <w:lang w:eastAsia="ru-RU"/>
        </w:rPr>
        <w:t>Приборами учета оборудованы все бюджетные учреждения и жилые дома, подлежащие оснащению.</w:t>
      </w:r>
    </w:p>
    <w:p w14:paraId="6BF34909" w14:textId="77777777" w:rsidR="00313CEA" w:rsidRPr="00313CEA" w:rsidRDefault="00313CEA" w:rsidP="00313CEA">
      <w:pPr>
        <w:ind w:firstLine="709"/>
        <w:jc w:val="both"/>
        <w:rPr>
          <w:rFonts w:ascii="PT Astra Serif" w:hAnsi="PT Astra Serif"/>
          <w:sz w:val="26"/>
          <w:szCs w:val="26"/>
          <w:highlight w:val="red"/>
          <w:lang w:eastAsia="ru-RU"/>
        </w:rPr>
      </w:pPr>
      <w:r w:rsidRPr="00313CEA">
        <w:rPr>
          <w:rFonts w:ascii="PT Astra Serif" w:hAnsi="PT Astra Serif"/>
          <w:sz w:val="26"/>
          <w:szCs w:val="26"/>
          <w:lang w:eastAsia="ru-RU"/>
        </w:rPr>
        <w:t xml:space="preserve">В рамках работ по подготовке к осенне-зимнему периоду в 2024 году капитально отремонтировано 1,28 км сетей тепловодоснабжения и 6,36 км сетей водоснабжения (общая сумма </w:t>
      </w:r>
      <w:r w:rsidR="00B5172E">
        <w:rPr>
          <w:rFonts w:ascii="PT Astra Serif" w:hAnsi="PT Astra Serif"/>
          <w:sz w:val="26"/>
          <w:szCs w:val="26"/>
          <w:lang w:eastAsia="ru-RU"/>
        </w:rPr>
        <w:t xml:space="preserve">финансирования - </w:t>
      </w:r>
      <w:r w:rsidRPr="00313CEA">
        <w:rPr>
          <w:rFonts w:ascii="PT Astra Serif" w:hAnsi="PT Astra Serif"/>
          <w:sz w:val="26"/>
          <w:szCs w:val="26"/>
          <w:lang w:eastAsia="ru-RU"/>
        </w:rPr>
        <w:t>189,9 млн. рублей)</w:t>
      </w:r>
      <w:r w:rsidR="00B0744C">
        <w:rPr>
          <w:rFonts w:ascii="PT Astra Serif" w:hAnsi="PT Astra Serif"/>
          <w:sz w:val="26"/>
          <w:szCs w:val="26"/>
          <w:lang w:eastAsia="ru-RU"/>
        </w:rPr>
        <w:t xml:space="preserve">. </w:t>
      </w:r>
    </w:p>
    <w:p w14:paraId="6F45C66B" w14:textId="77777777" w:rsidR="0099221E" w:rsidRPr="00F763BF" w:rsidRDefault="0099221E" w:rsidP="00980626">
      <w:pPr>
        <w:widowControl w:val="0"/>
        <w:shd w:val="clear" w:color="auto" w:fill="FFFFFF"/>
        <w:autoSpaceDE w:val="0"/>
        <w:autoSpaceDN w:val="0"/>
        <w:adjustRightInd w:val="0"/>
        <w:ind w:firstLine="699"/>
        <w:jc w:val="both"/>
        <w:rPr>
          <w:rFonts w:ascii="PT Astra Serif" w:hAnsi="PT Astra Serif"/>
          <w:sz w:val="26"/>
          <w:szCs w:val="26"/>
          <w:lang w:eastAsia="ru-RU"/>
        </w:rPr>
      </w:pPr>
      <w:r w:rsidRPr="00F763BF">
        <w:rPr>
          <w:rFonts w:ascii="PT Astra Serif" w:hAnsi="PT Astra Serif"/>
          <w:sz w:val="26"/>
          <w:szCs w:val="26"/>
          <w:lang w:eastAsia="ru-RU"/>
        </w:rPr>
        <w:t>МУП «</w:t>
      </w:r>
      <w:proofErr w:type="spellStart"/>
      <w:r w:rsidRPr="00F763BF">
        <w:rPr>
          <w:rFonts w:ascii="PT Astra Serif" w:hAnsi="PT Astra Serif"/>
          <w:sz w:val="26"/>
          <w:szCs w:val="26"/>
          <w:lang w:eastAsia="ru-RU"/>
        </w:rPr>
        <w:t>Югорскэнергогаз</w:t>
      </w:r>
      <w:proofErr w:type="spellEnd"/>
      <w:r w:rsidRPr="00F763BF">
        <w:rPr>
          <w:rFonts w:ascii="PT Astra Serif" w:hAnsi="PT Astra Serif"/>
          <w:sz w:val="26"/>
          <w:szCs w:val="26"/>
          <w:lang w:eastAsia="ru-RU"/>
        </w:rPr>
        <w:t xml:space="preserve">» осуществляет бесперебойное предоставление коммунальных услуг (тепло-, водоснабжение, водоотведение) населению города, в том числе социально значимым объектам. </w:t>
      </w:r>
    </w:p>
    <w:p w14:paraId="62D9EEAE" w14:textId="77777777" w:rsidR="0099221E" w:rsidRPr="00330C53" w:rsidRDefault="00E46390" w:rsidP="00980626">
      <w:pPr>
        <w:widowControl w:val="0"/>
        <w:shd w:val="clear" w:color="auto" w:fill="FFFFFF"/>
        <w:autoSpaceDE w:val="0"/>
        <w:autoSpaceDN w:val="0"/>
        <w:adjustRightInd w:val="0"/>
        <w:ind w:firstLine="699"/>
        <w:jc w:val="both"/>
        <w:rPr>
          <w:rFonts w:ascii="PT Astra Serif" w:hAnsi="PT Astra Serif"/>
          <w:sz w:val="26"/>
          <w:szCs w:val="26"/>
          <w:lang w:eastAsia="ru-RU"/>
        </w:rPr>
      </w:pPr>
      <w:r w:rsidRPr="00E46390">
        <w:rPr>
          <w:rFonts w:ascii="PT Astra Serif" w:hAnsi="PT Astra Serif"/>
          <w:sz w:val="26"/>
          <w:szCs w:val="26"/>
          <w:lang w:eastAsia="ru-RU"/>
        </w:rPr>
        <w:t>По состоянию на 31.12</w:t>
      </w:r>
      <w:r w:rsidR="0099221E" w:rsidRPr="00E46390">
        <w:rPr>
          <w:rFonts w:ascii="PT Astra Serif" w:hAnsi="PT Astra Serif"/>
          <w:sz w:val="26"/>
          <w:szCs w:val="26"/>
          <w:lang w:eastAsia="ru-RU"/>
        </w:rPr>
        <w:t>.2024 дебиторская задолженность потребителей жилищ</w:t>
      </w:r>
      <w:r w:rsidR="00A13784" w:rsidRPr="00E46390">
        <w:rPr>
          <w:rFonts w:ascii="PT Astra Serif" w:hAnsi="PT Astra Serif"/>
          <w:sz w:val="26"/>
          <w:szCs w:val="26"/>
          <w:lang w:eastAsia="ru-RU"/>
        </w:rPr>
        <w:t>но-коммунальных услуг составила</w:t>
      </w:r>
      <w:r w:rsidR="0099221E" w:rsidRPr="00E46390">
        <w:rPr>
          <w:rFonts w:ascii="PT Astra Serif" w:hAnsi="PT Astra Serif"/>
          <w:sz w:val="26"/>
          <w:szCs w:val="26"/>
          <w:lang w:eastAsia="ru-RU"/>
        </w:rPr>
        <w:t xml:space="preserve"> </w:t>
      </w:r>
      <w:r w:rsidR="00330C53" w:rsidRPr="00330C53">
        <w:rPr>
          <w:rFonts w:ascii="PT Astra Serif" w:hAnsi="PT Astra Serif"/>
          <w:sz w:val="26"/>
          <w:szCs w:val="26"/>
          <w:lang w:eastAsia="ru-RU"/>
        </w:rPr>
        <w:t>407,2</w:t>
      </w:r>
      <w:r w:rsidR="0099221E" w:rsidRPr="00330C53">
        <w:rPr>
          <w:rFonts w:ascii="PT Astra Serif" w:hAnsi="PT Astra Serif"/>
          <w:sz w:val="26"/>
          <w:szCs w:val="26"/>
          <w:lang w:eastAsia="ru-RU"/>
        </w:rPr>
        <w:t xml:space="preserve"> млн. рублей, из нее доля </w:t>
      </w:r>
      <w:r w:rsidR="00A13784" w:rsidRPr="00330C53">
        <w:rPr>
          <w:rFonts w:ascii="PT Astra Serif" w:hAnsi="PT Astra Serif"/>
          <w:sz w:val="26"/>
          <w:szCs w:val="26"/>
          <w:lang w:eastAsia="ru-RU"/>
        </w:rPr>
        <w:t xml:space="preserve">задолженности населения </w:t>
      </w:r>
      <w:r w:rsidR="00330C53" w:rsidRPr="00330C53">
        <w:rPr>
          <w:rFonts w:ascii="PT Astra Serif" w:hAnsi="PT Astra Serif"/>
          <w:sz w:val="26"/>
          <w:szCs w:val="26"/>
          <w:lang w:eastAsia="ru-RU"/>
        </w:rPr>
        <w:t>34,2</w:t>
      </w:r>
      <w:r w:rsidR="00A13784" w:rsidRPr="00330C53">
        <w:rPr>
          <w:rFonts w:ascii="PT Astra Serif" w:hAnsi="PT Astra Serif"/>
          <w:sz w:val="26"/>
          <w:szCs w:val="26"/>
          <w:lang w:eastAsia="ru-RU"/>
        </w:rPr>
        <w:t xml:space="preserve">%. </w:t>
      </w:r>
    </w:p>
    <w:p w14:paraId="5DA67422" w14:textId="77777777" w:rsidR="0099221E" w:rsidRPr="009F0B11" w:rsidRDefault="0099221E" w:rsidP="00980626">
      <w:pPr>
        <w:widowControl w:val="0"/>
        <w:shd w:val="clear" w:color="auto" w:fill="FFFFFF"/>
        <w:autoSpaceDE w:val="0"/>
        <w:autoSpaceDN w:val="0"/>
        <w:adjustRightInd w:val="0"/>
        <w:ind w:firstLine="699"/>
        <w:jc w:val="both"/>
        <w:rPr>
          <w:rFonts w:ascii="PT Astra Serif" w:hAnsi="PT Astra Serif"/>
          <w:sz w:val="26"/>
          <w:szCs w:val="26"/>
          <w:lang w:eastAsia="ru-RU"/>
        </w:rPr>
      </w:pPr>
      <w:r w:rsidRPr="009F0B11">
        <w:rPr>
          <w:rFonts w:ascii="PT Astra Serif" w:hAnsi="PT Astra Serif"/>
          <w:sz w:val="26"/>
          <w:szCs w:val="26"/>
          <w:lang w:eastAsia="ru-RU"/>
        </w:rPr>
        <w:t>Предприятием МУП «</w:t>
      </w:r>
      <w:proofErr w:type="spellStart"/>
      <w:r w:rsidRPr="009F0B11">
        <w:rPr>
          <w:rFonts w:ascii="PT Astra Serif" w:hAnsi="PT Astra Serif"/>
          <w:sz w:val="26"/>
          <w:szCs w:val="26"/>
          <w:lang w:eastAsia="ru-RU"/>
        </w:rPr>
        <w:t>Югорскэнергогаз</w:t>
      </w:r>
      <w:proofErr w:type="spellEnd"/>
      <w:r w:rsidRPr="009F0B11">
        <w:rPr>
          <w:rFonts w:ascii="PT Astra Serif" w:hAnsi="PT Astra Serif"/>
          <w:sz w:val="26"/>
          <w:szCs w:val="26"/>
          <w:lang w:eastAsia="ru-RU"/>
        </w:rPr>
        <w:t>», на постоянной основе, в соответствии с планом мероприятий по недопущению образования кредиторской задолженности, проводятся мероприятия</w:t>
      </w:r>
      <w:r w:rsidR="00D64E6A" w:rsidRPr="009F0B11">
        <w:rPr>
          <w:rFonts w:ascii="PT Astra Serif" w:hAnsi="PT Astra Serif"/>
          <w:sz w:val="26"/>
          <w:szCs w:val="26"/>
          <w:lang w:eastAsia="ru-RU"/>
        </w:rPr>
        <w:t>,</w:t>
      </w:r>
      <w:r w:rsidRPr="009F0B11">
        <w:rPr>
          <w:rFonts w:ascii="PT Astra Serif" w:hAnsi="PT Astra Serif"/>
          <w:sz w:val="26"/>
          <w:szCs w:val="26"/>
          <w:lang w:eastAsia="ru-RU"/>
        </w:rPr>
        <w:t xml:space="preserve"> направленные на снижение задолженности потребителей жилищно-коммунальных услуг: мониторинг просроченной и текущей задолженности по размерам и срокам возникновения, информирование населения путем использования социальных сайтов, информационных стендов, размещение информации на оборотах счет-квитанций, прочие возможные виды информирования. Проводятся мероприятия досудебного </w:t>
      </w:r>
      <w:r w:rsidR="00D64E6A" w:rsidRPr="009F0B11">
        <w:rPr>
          <w:rFonts w:ascii="PT Astra Serif" w:hAnsi="PT Astra Serif"/>
          <w:sz w:val="26"/>
          <w:szCs w:val="26"/>
          <w:lang w:eastAsia="ru-RU"/>
        </w:rPr>
        <w:t xml:space="preserve">характера, </w:t>
      </w:r>
      <w:r w:rsidRPr="009F0B11">
        <w:rPr>
          <w:rFonts w:ascii="PT Astra Serif" w:hAnsi="PT Astra Serif"/>
          <w:sz w:val="26"/>
          <w:szCs w:val="26"/>
          <w:lang w:eastAsia="ru-RU"/>
        </w:rPr>
        <w:t>претензионно-исковая работа, осуществляется взаимодействие администрации города Югорска с ресурсоснабжающими и управляющими организациями, управлением службы судебных приставов, ТСЖ, органами местного самоуправления изучаются практики других муниципальных образований.</w:t>
      </w:r>
    </w:p>
    <w:p w14:paraId="55C21DE8" w14:textId="3D338875" w:rsidR="003E7453" w:rsidRPr="003E7453" w:rsidRDefault="003E7453" w:rsidP="003E7453">
      <w:pPr>
        <w:ind w:firstLine="709"/>
        <w:jc w:val="both"/>
        <w:rPr>
          <w:rFonts w:ascii="PT Astra Serif" w:eastAsia="Calibri" w:hAnsi="PT Astra Serif"/>
          <w:sz w:val="26"/>
          <w:szCs w:val="26"/>
          <w:lang w:eastAsia="en-US"/>
        </w:rPr>
      </w:pPr>
      <w:r w:rsidRPr="003E7453">
        <w:rPr>
          <w:rFonts w:ascii="PT Astra Serif" w:eastAsia="Calibri" w:hAnsi="PT Astra Serif"/>
          <w:sz w:val="26"/>
          <w:szCs w:val="26"/>
          <w:shd w:val="clear" w:color="auto" w:fill="FFFFFF"/>
        </w:rPr>
        <w:t xml:space="preserve">С 2023 года действует программа </w:t>
      </w:r>
      <w:r w:rsidRPr="003E7453">
        <w:rPr>
          <w:rFonts w:ascii="PT Astra Serif" w:eastAsia="Calibri" w:hAnsi="PT Astra Serif"/>
          <w:sz w:val="26"/>
          <w:szCs w:val="26"/>
          <w:lang w:eastAsia="en-US"/>
        </w:rPr>
        <w:t>«Перевод индивидуальных жилых домов, расположенных на территории города Югорска</w:t>
      </w:r>
      <w:r w:rsidR="009C51B8">
        <w:rPr>
          <w:rFonts w:ascii="PT Astra Serif" w:eastAsia="Calibri" w:hAnsi="PT Astra Serif"/>
          <w:sz w:val="26"/>
          <w:szCs w:val="26"/>
          <w:lang w:eastAsia="en-US"/>
        </w:rPr>
        <w:t>,</w:t>
      </w:r>
      <w:r w:rsidRPr="003E7453">
        <w:rPr>
          <w:rFonts w:ascii="PT Astra Serif" w:eastAsia="Calibri" w:hAnsi="PT Astra Serif"/>
          <w:sz w:val="26"/>
          <w:szCs w:val="26"/>
          <w:lang w:eastAsia="en-US"/>
        </w:rPr>
        <w:t xml:space="preserve"> на индивидуальное отопление на 2023-2025 годы»</w:t>
      </w:r>
      <w:r w:rsidRPr="003E7453">
        <w:rPr>
          <w:rFonts w:ascii="PT Astra Serif" w:eastAsia="Calibri" w:hAnsi="PT Astra Serif"/>
          <w:sz w:val="26"/>
          <w:szCs w:val="26"/>
          <w:shd w:val="clear" w:color="auto" w:fill="FFFFFF"/>
        </w:rPr>
        <w:t>, разработанная для вывода ветхих и неэффективных сетей теплоснабжения из эксплуатации в 2023</w:t>
      </w:r>
      <w:r w:rsidR="00487048">
        <w:rPr>
          <w:rFonts w:ascii="PT Astra Serif" w:eastAsia="Calibri" w:hAnsi="PT Astra Serif"/>
          <w:sz w:val="26"/>
          <w:szCs w:val="26"/>
          <w:shd w:val="clear" w:color="auto" w:fill="FFFFFF"/>
        </w:rPr>
        <w:t xml:space="preserve"> </w:t>
      </w:r>
      <w:r w:rsidRPr="003E7453">
        <w:rPr>
          <w:rFonts w:ascii="PT Astra Serif" w:eastAsia="Calibri" w:hAnsi="PT Astra Serif"/>
          <w:sz w:val="26"/>
          <w:szCs w:val="26"/>
          <w:shd w:val="clear" w:color="auto" w:fill="FFFFFF"/>
        </w:rPr>
        <w:t>-</w:t>
      </w:r>
      <w:r w:rsidR="00487048">
        <w:rPr>
          <w:rFonts w:ascii="PT Astra Serif" w:eastAsia="Calibri" w:hAnsi="PT Astra Serif"/>
          <w:sz w:val="26"/>
          <w:szCs w:val="26"/>
          <w:shd w:val="clear" w:color="auto" w:fill="FFFFFF"/>
        </w:rPr>
        <w:t xml:space="preserve"> </w:t>
      </w:r>
      <w:r w:rsidRPr="003E7453">
        <w:rPr>
          <w:rFonts w:ascii="PT Astra Serif" w:eastAsia="Calibri" w:hAnsi="PT Astra Serif"/>
          <w:sz w:val="26"/>
          <w:szCs w:val="26"/>
          <w:shd w:val="clear" w:color="auto" w:fill="FFFFFF"/>
        </w:rPr>
        <w:t xml:space="preserve">2025 годах. </w:t>
      </w:r>
      <w:r w:rsidRPr="003E7453">
        <w:rPr>
          <w:rFonts w:ascii="PT Astra Serif" w:eastAsia="Calibri" w:hAnsi="PT Astra Serif"/>
          <w:sz w:val="26"/>
          <w:szCs w:val="26"/>
          <w:lang w:eastAsia="en-US"/>
        </w:rPr>
        <w:t>В 2023 году по данной программе переведено на индивидуальное отопление 28 домов. В течение 2024 года на индивидуальные источники отопления переведены 93 домовладения, всего с начала действия программы - 121</w:t>
      </w:r>
      <w:r w:rsidR="00A47ED7">
        <w:rPr>
          <w:rFonts w:ascii="PT Astra Serif" w:eastAsia="Calibri" w:hAnsi="PT Astra Serif"/>
          <w:sz w:val="26"/>
          <w:szCs w:val="26"/>
          <w:lang w:eastAsia="en-US"/>
        </w:rPr>
        <w:t xml:space="preserve"> дом</w:t>
      </w:r>
      <w:r w:rsidRPr="003E7453">
        <w:rPr>
          <w:rFonts w:ascii="PT Astra Serif" w:eastAsia="Calibri" w:hAnsi="PT Astra Serif"/>
          <w:sz w:val="26"/>
          <w:szCs w:val="26"/>
          <w:lang w:eastAsia="en-US"/>
        </w:rPr>
        <w:t xml:space="preserve">. </w:t>
      </w:r>
    </w:p>
    <w:p w14:paraId="13023A28" w14:textId="77777777" w:rsidR="0099221E" w:rsidRPr="0070489A" w:rsidRDefault="0099221E" w:rsidP="00980626">
      <w:pPr>
        <w:widowControl w:val="0"/>
        <w:shd w:val="clear" w:color="auto" w:fill="FFFFFF"/>
        <w:autoSpaceDE w:val="0"/>
        <w:autoSpaceDN w:val="0"/>
        <w:adjustRightInd w:val="0"/>
        <w:spacing w:after="200"/>
        <w:ind w:firstLine="709"/>
        <w:contextualSpacing/>
        <w:jc w:val="both"/>
        <w:rPr>
          <w:rFonts w:ascii="PT Astra Serif" w:eastAsia="Calibri" w:hAnsi="PT Astra Serif"/>
          <w:sz w:val="26"/>
          <w:szCs w:val="26"/>
          <w:shd w:val="clear" w:color="auto" w:fill="FFFFFF"/>
        </w:rPr>
      </w:pPr>
      <w:r w:rsidRPr="0070489A">
        <w:rPr>
          <w:rFonts w:ascii="PT Astra Serif" w:eastAsia="Calibri" w:hAnsi="PT Astra Serif"/>
          <w:sz w:val="26"/>
          <w:szCs w:val="26"/>
          <w:shd w:val="clear" w:color="auto" w:fill="FFFFFF"/>
        </w:rPr>
        <w:t>В городе продолжается реализация пилотного проекта по организации раздельного (</w:t>
      </w:r>
      <w:proofErr w:type="spellStart"/>
      <w:r w:rsidRPr="0070489A">
        <w:rPr>
          <w:rFonts w:ascii="PT Astra Serif" w:eastAsia="Calibri" w:hAnsi="PT Astra Serif"/>
          <w:sz w:val="26"/>
          <w:szCs w:val="26"/>
          <w:shd w:val="clear" w:color="auto" w:fill="FFFFFF"/>
        </w:rPr>
        <w:t>двухконтейнерного</w:t>
      </w:r>
      <w:proofErr w:type="spellEnd"/>
      <w:r w:rsidRPr="0070489A">
        <w:rPr>
          <w:rFonts w:ascii="PT Astra Serif" w:eastAsia="Calibri" w:hAnsi="PT Astra Serif"/>
          <w:sz w:val="26"/>
          <w:szCs w:val="26"/>
          <w:shd w:val="clear" w:color="auto" w:fill="FFFFFF"/>
        </w:rPr>
        <w:t xml:space="preserve">) накопления твердых коммунальных отходов </w:t>
      </w:r>
      <w:r w:rsidRPr="0070489A">
        <w:rPr>
          <w:rFonts w:ascii="PT Astra Serif" w:eastAsia="Calibri" w:hAnsi="PT Astra Serif"/>
          <w:sz w:val="26"/>
          <w:szCs w:val="26"/>
          <w:shd w:val="clear" w:color="auto" w:fill="FFFFFF"/>
        </w:rPr>
        <w:lastRenderedPageBreak/>
        <w:t xml:space="preserve">(далее - ТКО) на влажные органические и смешанные сухие отходы на 20 </w:t>
      </w:r>
      <w:r w:rsidR="00940B9B" w:rsidRPr="0070489A">
        <w:rPr>
          <w:rFonts w:ascii="PT Astra Serif" w:eastAsia="Calibri" w:hAnsi="PT Astra Serif"/>
          <w:sz w:val="26"/>
          <w:szCs w:val="26"/>
          <w:shd w:val="clear" w:color="auto" w:fill="FFFFFF"/>
        </w:rPr>
        <w:t xml:space="preserve">контейнерных площадках города. </w:t>
      </w:r>
    </w:p>
    <w:p w14:paraId="577DC115" w14:textId="77777777" w:rsidR="0099221E" w:rsidRDefault="0099221E" w:rsidP="00980626">
      <w:pPr>
        <w:widowControl w:val="0"/>
        <w:shd w:val="clear" w:color="auto" w:fill="FFFFFF"/>
        <w:autoSpaceDE w:val="0"/>
        <w:autoSpaceDN w:val="0"/>
        <w:adjustRightInd w:val="0"/>
        <w:spacing w:after="200"/>
        <w:ind w:firstLine="709"/>
        <w:contextualSpacing/>
        <w:jc w:val="both"/>
        <w:rPr>
          <w:rFonts w:ascii="PT Astra Serif" w:eastAsia="Calibri" w:hAnsi="PT Astra Serif"/>
          <w:sz w:val="26"/>
          <w:szCs w:val="26"/>
          <w:lang w:eastAsia="ru-RU"/>
        </w:rPr>
      </w:pPr>
      <w:r w:rsidRPr="0070489A">
        <w:rPr>
          <w:rFonts w:ascii="PT Astra Serif" w:eastAsia="Calibri" w:hAnsi="PT Astra Serif"/>
          <w:sz w:val="26"/>
          <w:szCs w:val="26"/>
          <w:lang w:eastAsia="ru-RU"/>
        </w:rPr>
        <w:t>С целью контроля за своевременным вывозом ТКО и содержанием</w:t>
      </w:r>
      <w:r w:rsidR="00EE35EC" w:rsidRPr="0070489A">
        <w:rPr>
          <w:rFonts w:ascii="PT Astra Serif" w:eastAsia="Calibri" w:hAnsi="PT Astra Serif"/>
          <w:sz w:val="26"/>
          <w:szCs w:val="26"/>
          <w:lang w:eastAsia="ru-RU"/>
        </w:rPr>
        <w:t xml:space="preserve"> контейнерных площадок</w:t>
      </w:r>
      <w:r w:rsidRPr="0070489A">
        <w:rPr>
          <w:rFonts w:ascii="PT Astra Serif" w:eastAsia="Calibri" w:hAnsi="PT Astra Serif"/>
          <w:sz w:val="26"/>
          <w:szCs w:val="26"/>
          <w:lang w:eastAsia="ru-RU"/>
        </w:rPr>
        <w:t>, на четырех контейнерных площадках накопления ТКО установлены камеры видеонаблюдения</w:t>
      </w:r>
      <w:r w:rsidR="00BD4901" w:rsidRPr="0070489A">
        <w:rPr>
          <w:rFonts w:ascii="PT Astra Serif" w:eastAsia="Calibri" w:hAnsi="PT Astra Serif"/>
          <w:sz w:val="26"/>
          <w:szCs w:val="26"/>
          <w:lang w:eastAsia="ru-RU"/>
        </w:rPr>
        <w:t>.</w:t>
      </w:r>
    </w:p>
    <w:p w14:paraId="0E653772" w14:textId="77777777" w:rsidR="0070489A" w:rsidRPr="0070489A" w:rsidRDefault="0070489A" w:rsidP="0070489A">
      <w:pPr>
        <w:ind w:firstLine="708"/>
        <w:jc w:val="both"/>
        <w:rPr>
          <w:rFonts w:ascii="PT Astra Serif" w:hAnsi="PT Astra Serif"/>
          <w:iCs/>
          <w:sz w:val="26"/>
          <w:szCs w:val="26"/>
        </w:rPr>
      </w:pPr>
      <w:r w:rsidRPr="0070489A">
        <w:rPr>
          <w:rFonts w:ascii="PT Astra Serif" w:hAnsi="PT Astra Serif"/>
          <w:sz w:val="26"/>
          <w:szCs w:val="26"/>
        </w:rPr>
        <w:t xml:space="preserve">В целях экологического воспитания населения к раздельному накоплению ТКО </w:t>
      </w:r>
      <w:r w:rsidRPr="0070489A">
        <w:rPr>
          <w:rFonts w:ascii="PT Astra Serif" w:hAnsi="PT Astra Serif"/>
          <w:iCs/>
          <w:sz w:val="26"/>
          <w:szCs w:val="26"/>
        </w:rPr>
        <w:t xml:space="preserve">проводятся экологические мероприятия, информация о проекте </w:t>
      </w:r>
      <w:r w:rsidR="00201DE7">
        <w:rPr>
          <w:rFonts w:ascii="PT Astra Serif" w:hAnsi="PT Astra Serif"/>
          <w:iCs/>
          <w:sz w:val="26"/>
          <w:szCs w:val="26"/>
        </w:rPr>
        <w:t xml:space="preserve">размещается </w:t>
      </w:r>
      <w:r w:rsidRPr="0070489A">
        <w:rPr>
          <w:rFonts w:ascii="PT Astra Serif" w:hAnsi="PT Astra Serif"/>
          <w:sz w:val="26"/>
          <w:szCs w:val="26"/>
        </w:rPr>
        <w:t xml:space="preserve">на официальных страницах администрации в социальных сетях. </w:t>
      </w:r>
      <w:r w:rsidRPr="0070489A">
        <w:rPr>
          <w:rFonts w:ascii="PT Astra Serif" w:hAnsi="PT Astra Serif"/>
          <w:iCs/>
          <w:sz w:val="26"/>
          <w:szCs w:val="26"/>
        </w:rPr>
        <w:t>Ежегодно проводится акция по раздельному сбору мусора «</w:t>
      </w:r>
      <w:proofErr w:type="spellStart"/>
      <w:r w:rsidRPr="0070489A">
        <w:rPr>
          <w:rFonts w:ascii="PT Astra Serif" w:hAnsi="PT Astra Serif"/>
          <w:iCs/>
          <w:sz w:val="26"/>
          <w:szCs w:val="26"/>
        </w:rPr>
        <w:t>Экополезная</w:t>
      </w:r>
      <w:proofErr w:type="spellEnd"/>
      <w:r w:rsidRPr="0070489A">
        <w:rPr>
          <w:rFonts w:ascii="PT Astra Serif" w:hAnsi="PT Astra Serif"/>
          <w:iCs/>
          <w:sz w:val="26"/>
          <w:szCs w:val="26"/>
        </w:rPr>
        <w:t xml:space="preserve"> привычка» в рамках Международной экологической акции «Спасти и сохранить».</w:t>
      </w:r>
      <w:r w:rsidRPr="0070489A">
        <w:rPr>
          <w:sz w:val="26"/>
          <w:szCs w:val="26"/>
        </w:rPr>
        <w:t xml:space="preserve"> </w:t>
      </w:r>
      <w:r w:rsidRPr="0070489A">
        <w:rPr>
          <w:rFonts w:ascii="PT Astra Serif" w:hAnsi="PT Astra Serif"/>
          <w:iCs/>
          <w:sz w:val="26"/>
          <w:szCs w:val="26"/>
        </w:rPr>
        <w:t xml:space="preserve">В </w:t>
      </w:r>
      <w:r w:rsidR="00201DE7">
        <w:rPr>
          <w:rFonts w:ascii="PT Astra Serif" w:hAnsi="PT Astra Serif"/>
          <w:iCs/>
          <w:sz w:val="26"/>
          <w:szCs w:val="26"/>
        </w:rPr>
        <w:t xml:space="preserve">2024 году в </w:t>
      </w:r>
      <w:r w:rsidRPr="0070489A">
        <w:rPr>
          <w:rFonts w:ascii="PT Astra Serif" w:hAnsi="PT Astra Serif"/>
          <w:iCs/>
          <w:sz w:val="26"/>
          <w:szCs w:val="26"/>
        </w:rPr>
        <w:t xml:space="preserve">акции приняло участие более 500 человек. </w:t>
      </w:r>
    </w:p>
    <w:p w14:paraId="5C0CCAB5" w14:textId="77777777" w:rsidR="0070489A" w:rsidRPr="0070489A" w:rsidRDefault="0070489A" w:rsidP="0070489A">
      <w:pPr>
        <w:ind w:firstLine="708"/>
        <w:jc w:val="both"/>
        <w:rPr>
          <w:rFonts w:ascii="PT Astra Serif" w:hAnsi="PT Astra Serif"/>
          <w:iCs/>
          <w:sz w:val="26"/>
          <w:szCs w:val="26"/>
        </w:rPr>
      </w:pPr>
      <w:r w:rsidRPr="0070489A">
        <w:rPr>
          <w:rFonts w:ascii="PT Astra Serif" w:hAnsi="PT Astra Serif"/>
          <w:iCs/>
          <w:sz w:val="26"/>
          <w:szCs w:val="26"/>
        </w:rPr>
        <w:t>Всего удалось собрать 150 кг крышечек, 10 кг батареек, 40 кг стекла,                       15 кг пластика, 20 кг алюминия, 800 кг макулатуры.</w:t>
      </w:r>
    </w:p>
    <w:p w14:paraId="71C967BB" w14:textId="77777777" w:rsidR="0099221E" w:rsidRPr="007B5A45" w:rsidRDefault="00D44BFD" w:rsidP="00980626">
      <w:pPr>
        <w:ind w:firstLine="708"/>
        <w:jc w:val="both"/>
        <w:rPr>
          <w:rFonts w:ascii="PT Astra Serif" w:hAnsi="PT Astra Serif"/>
          <w:iCs/>
          <w:sz w:val="26"/>
          <w:szCs w:val="26"/>
        </w:rPr>
      </w:pPr>
      <w:r w:rsidRPr="007B5A45">
        <w:rPr>
          <w:rFonts w:ascii="PT Astra Serif" w:hAnsi="PT Astra Serif"/>
          <w:iCs/>
          <w:sz w:val="26"/>
          <w:szCs w:val="26"/>
        </w:rPr>
        <w:t xml:space="preserve">Пассажирские перевозки </w:t>
      </w:r>
      <w:r w:rsidR="0099221E" w:rsidRPr="007B5A45">
        <w:rPr>
          <w:rFonts w:ascii="PT Astra Serif" w:hAnsi="PT Astra Serif"/>
          <w:iCs/>
          <w:sz w:val="26"/>
          <w:szCs w:val="26"/>
        </w:rPr>
        <w:t>на территор</w:t>
      </w:r>
      <w:r w:rsidR="00EC2F5B" w:rsidRPr="007B5A45">
        <w:rPr>
          <w:rFonts w:ascii="PT Astra Serif" w:hAnsi="PT Astra Serif"/>
          <w:iCs/>
          <w:sz w:val="26"/>
          <w:szCs w:val="26"/>
        </w:rPr>
        <w:t>ии города Югорска осуществлялись</w:t>
      </w:r>
      <w:r w:rsidR="0099221E" w:rsidRPr="007B5A45">
        <w:rPr>
          <w:rFonts w:ascii="PT Astra Serif" w:hAnsi="PT Astra Serif"/>
          <w:iCs/>
          <w:sz w:val="26"/>
          <w:szCs w:val="26"/>
        </w:rPr>
        <w:t xml:space="preserve"> ООО «Русское» по 8 маршрутам, из них:</w:t>
      </w:r>
    </w:p>
    <w:p w14:paraId="569D52F0" w14:textId="77777777" w:rsidR="0099221E" w:rsidRPr="007B5A45" w:rsidRDefault="00D44BFD" w:rsidP="00980626">
      <w:pPr>
        <w:ind w:firstLine="709"/>
        <w:contextualSpacing/>
        <w:jc w:val="both"/>
        <w:rPr>
          <w:rFonts w:ascii="PT Astra Serif" w:hAnsi="PT Astra Serif"/>
          <w:iCs/>
          <w:sz w:val="26"/>
          <w:szCs w:val="26"/>
        </w:rPr>
      </w:pPr>
      <w:r w:rsidRPr="007B5A45">
        <w:rPr>
          <w:rFonts w:ascii="PT Astra Serif" w:hAnsi="PT Astra Serif"/>
          <w:iCs/>
          <w:sz w:val="26"/>
          <w:szCs w:val="26"/>
        </w:rPr>
        <w:t xml:space="preserve">- </w:t>
      </w:r>
      <w:r w:rsidR="000D71B3">
        <w:rPr>
          <w:rFonts w:ascii="PT Astra Serif" w:hAnsi="PT Astra Serif"/>
          <w:iCs/>
          <w:sz w:val="26"/>
          <w:szCs w:val="26"/>
        </w:rPr>
        <w:t>7 маршрутов -</w:t>
      </w:r>
      <w:r w:rsidRPr="007B5A45">
        <w:rPr>
          <w:rFonts w:ascii="PT Astra Serif" w:hAnsi="PT Astra Serif"/>
          <w:iCs/>
          <w:sz w:val="26"/>
          <w:szCs w:val="26"/>
        </w:rPr>
        <w:t xml:space="preserve"> по регулируемому тарифу</w:t>
      </w:r>
      <w:r w:rsidR="0099221E" w:rsidRPr="007B5A45">
        <w:rPr>
          <w:rFonts w:ascii="PT Astra Serif" w:hAnsi="PT Astra Serif"/>
          <w:iCs/>
          <w:sz w:val="26"/>
          <w:szCs w:val="26"/>
        </w:rPr>
        <w:t xml:space="preserve"> (</w:t>
      </w:r>
      <w:r w:rsidRPr="007B5A45">
        <w:rPr>
          <w:rFonts w:ascii="PT Astra Serif" w:hAnsi="PT Astra Serif"/>
          <w:iCs/>
          <w:sz w:val="26"/>
          <w:szCs w:val="26"/>
        </w:rPr>
        <w:t xml:space="preserve">заключен </w:t>
      </w:r>
      <w:r w:rsidR="0099221E" w:rsidRPr="007B5A45">
        <w:rPr>
          <w:rFonts w:ascii="PT Astra Serif" w:hAnsi="PT Astra Serif"/>
          <w:iCs/>
          <w:sz w:val="26"/>
          <w:szCs w:val="26"/>
        </w:rPr>
        <w:t>муниципальный контракт);</w:t>
      </w:r>
    </w:p>
    <w:p w14:paraId="6C83B181" w14:textId="77777777" w:rsidR="0099221E" w:rsidRPr="007B5A45" w:rsidRDefault="00D44BFD" w:rsidP="00980626">
      <w:pPr>
        <w:ind w:firstLine="709"/>
        <w:contextualSpacing/>
        <w:jc w:val="both"/>
        <w:rPr>
          <w:rFonts w:ascii="PT Astra Serif" w:eastAsia="Calibri" w:hAnsi="PT Astra Serif"/>
          <w:sz w:val="26"/>
          <w:szCs w:val="26"/>
          <w:shd w:val="clear" w:color="auto" w:fill="FFFFFF"/>
        </w:rPr>
      </w:pPr>
      <w:r w:rsidRPr="007B5A45">
        <w:rPr>
          <w:rFonts w:ascii="PT Astra Serif" w:hAnsi="PT Astra Serif"/>
          <w:iCs/>
          <w:sz w:val="26"/>
          <w:szCs w:val="26"/>
        </w:rPr>
        <w:t xml:space="preserve">- </w:t>
      </w:r>
      <w:r w:rsidR="000D71B3">
        <w:rPr>
          <w:rFonts w:ascii="PT Astra Serif" w:hAnsi="PT Astra Serif"/>
          <w:iCs/>
          <w:sz w:val="26"/>
          <w:szCs w:val="26"/>
        </w:rPr>
        <w:t>1 маршрут -</w:t>
      </w:r>
      <w:r w:rsidR="0099221E" w:rsidRPr="007B5A45">
        <w:rPr>
          <w:rFonts w:ascii="PT Astra Serif" w:hAnsi="PT Astra Serif"/>
          <w:iCs/>
          <w:sz w:val="26"/>
          <w:szCs w:val="26"/>
        </w:rPr>
        <w:t xml:space="preserve"> </w:t>
      </w:r>
      <w:r w:rsidRPr="007B5A45">
        <w:rPr>
          <w:rFonts w:ascii="PT Astra Serif" w:hAnsi="PT Astra Serif"/>
          <w:iCs/>
          <w:sz w:val="26"/>
          <w:szCs w:val="26"/>
        </w:rPr>
        <w:t xml:space="preserve">по коммерческому тарифу </w:t>
      </w:r>
      <w:r w:rsidR="00A23DE9" w:rsidRPr="007B5A45">
        <w:rPr>
          <w:rFonts w:ascii="PT Astra Serif" w:hAnsi="PT Astra Serif"/>
          <w:iCs/>
          <w:sz w:val="26"/>
          <w:szCs w:val="26"/>
        </w:rPr>
        <w:t xml:space="preserve">(с 2025 года </w:t>
      </w:r>
      <w:r w:rsidR="00EC2F5B" w:rsidRPr="007B5A45">
        <w:rPr>
          <w:rFonts w:ascii="PT Astra Serif" w:hAnsi="PT Astra Serif"/>
          <w:iCs/>
          <w:sz w:val="26"/>
          <w:szCs w:val="26"/>
        </w:rPr>
        <w:t xml:space="preserve">переведен </w:t>
      </w:r>
      <w:r w:rsidRPr="007B5A45">
        <w:rPr>
          <w:rFonts w:ascii="PT Astra Serif" w:hAnsi="PT Astra Serif"/>
          <w:iCs/>
          <w:sz w:val="26"/>
          <w:szCs w:val="26"/>
        </w:rPr>
        <w:t>на муниципальный контракт)</w:t>
      </w:r>
      <w:r w:rsidR="0099221E" w:rsidRPr="007B5A45">
        <w:rPr>
          <w:rFonts w:ascii="PT Astra Serif" w:hAnsi="PT Astra Serif"/>
          <w:iCs/>
          <w:sz w:val="26"/>
          <w:szCs w:val="26"/>
        </w:rPr>
        <w:t>.</w:t>
      </w:r>
    </w:p>
    <w:p w14:paraId="133D866C" w14:textId="77777777" w:rsidR="00BE2AE3" w:rsidRPr="00694300" w:rsidRDefault="00BE2AE3" w:rsidP="00980626">
      <w:pPr>
        <w:widowControl w:val="0"/>
        <w:autoSpaceDE w:val="0"/>
        <w:autoSpaceDN w:val="0"/>
        <w:adjustRightInd w:val="0"/>
        <w:ind w:firstLine="699"/>
        <w:jc w:val="both"/>
        <w:rPr>
          <w:rFonts w:ascii="PT Astra Serif" w:hAnsi="PT Astra Serif"/>
          <w:sz w:val="26"/>
          <w:szCs w:val="26"/>
          <w:highlight w:val="yellow"/>
          <w:lang w:eastAsia="ru-RU"/>
        </w:rPr>
      </w:pPr>
    </w:p>
    <w:p w14:paraId="3A5A87B8" w14:textId="77777777" w:rsidR="00D2709B" w:rsidRPr="000C07B1" w:rsidRDefault="00D2709B" w:rsidP="00980626">
      <w:pPr>
        <w:suppressAutoHyphens/>
        <w:jc w:val="center"/>
        <w:rPr>
          <w:rFonts w:ascii="PT Astra Serif" w:hAnsi="PT Astra Serif"/>
          <w:b/>
          <w:bCs/>
          <w:sz w:val="28"/>
          <w:szCs w:val="28"/>
        </w:rPr>
      </w:pPr>
      <w:r w:rsidRPr="000C07B1">
        <w:rPr>
          <w:rFonts w:ascii="PT Astra Serif" w:hAnsi="PT Astra Serif"/>
          <w:b/>
          <w:bCs/>
          <w:sz w:val="28"/>
          <w:szCs w:val="28"/>
        </w:rPr>
        <w:t>Потребительский рынок</w:t>
      </w:r>
    </w:p>
    <w:p w14:paraId="3E15774F" w14:textId="77777777" w:rsidR="00CC4614" w:rsidRPr="00694300" w:rsidRDefault="00CC4614" w:rsidP="00980626">
      <w:pPr>
        <w:suppressAutoHyphens/>
        <w:jc w:val="center"/>
        <w:rPr>
          <w:rFonts w:ascii="PT Astra Serif" w:hAnsi="PT Astra Serif"/>
          <w:b/>
          <w:bCs/>
          <w:sz w:val="28"/>
          <w:szCs w:val="28"/>
          <w:highlight w:val="yellow"/>
        </w:rPr>
      </w:pPr>
    </w:p>
    <w:p w14:paraId="588EE6E4" w14:textId="77777777" w:rsidR="000C07B1" w:rsidRDefault="000C07B1" w:rsidP="000C07B1">
      <w:pPr>
        <w:suppressAutoHyphens/>
        <w:ind w:right="17" w:firstLine="709"/>
        <w:jc w:val="both"/>
        <w:rPr>
          <w:rFonts w:ascii="PT Astra Serif" w:hAnsi="PT Astra Serif"/>
          <w:color w:val="000000"/>
          <w:spacing w:val="-2"/>
          <w:sz w:val="26"/>
          <w:szCs w:val="26"/>
        </w:rPr>
      </w:pPr>
      <w:r>
        <w:rPr>
          <w:rFonts w:ascii="PT Astra Serif" w:hAnsi="PT Astra Serif"/>
          <w:color w:val="000000"/>
          <w:spacing w:val="-2"/>
          <w:sz w:val="26"/>
          <w:szCs w:val="26"/>
        </w:rPr>
        <w:t>По состоянию на 31.12.2024 на территории города Югорска осуществляют деятельность 220 магазинов</w:t>
      </w:r>
      <w:r w:rsidR="00C42644">
        <w:rPr>
          <w:rFonts w:ascii="PT Astra Serif" w:hAnsi="PT Astra Serif"/>
          <w:color w:val="000000"/>
          <w:spacing w:val="-2"/>
          <w:sz w:val="26"/>
          <w:szCs w:val="26"/>
        </w:rPr>
        <w:t xml:space="preserve"> (108,4%)</w:t>
      </w:r>
      <w:r>
        <w:rPr>
          <w:rFonts w:ascii="PT Astra Serif" w:hAnsi="PT Astra Serif"/>
          <w:color w:val="000000"/>
          <w:spacing w:val="-2"/>
          <w:sz w:val="26"/>
          <w:szCs w:val="26"/>
        </w:rPr>
        <w:t>, 4 торговых центра</w:t>
      </w:r>
      <w:r w:rsidR="00C42644">
        <w:rPr>
          <w:rFonts w:ascii="PT Astra Serif" w:hAnsi="PT Astra Serif"/>
          <w:color w:val="000000"/>
          <w:spacing w:val="-2"/>
          <w:sz w:val="26"/>
          <w:szCs w:val="26"/>
        </w:rPr>
        <w:t xml:space="preserve"> (100%)</w:t>
      </w:r>
      <w:r>
        <w:rPr>
          <w:rFonts w:ascii="PT Astra Serif" w:hAnsi="PT Astra Serif"/>
          <w:color w:val="000000"/>
          <w:spacing w:val="-2"/>
          <w:sz w:val="26"/>
          <w:szCs w:val="26"/>
        </w:rPr>
        <w:t>, 1 оптовое предприятие</w:t>
      </w:r>
      <w:r w:rsidR="00C42644">
        <w:rPr>
          <w:rFonts w:ascii="PT Astra Serif" w:hAnsi="PT Astra Serif"/>
          <w:color w:val="000000"/>
          <w:spacing w:val="-2"/>
          <w:sz w:val="26"/>
          <w:szCs w:val="26"/>
        </w:rPr>
        <w:t xml:space="preserve"> (100%)</w:t>
      </w:r>
      <w:r>
        <w:rPr>
          <w:rFonts w:ascii="PT Astra Serif" w:hAnsi="PT Astra Serif"/>
          <w:color w:val="000000"/>
          <w:spacing w:val="-2"/>
          <w:sz w:val="26"/>
          <w:szCs w:val="26"/>
        </w:rPr>
        <w:t xml:space="preserve"> и 32 объекта мелкорозничной торговой сети</w:t>
      </w:r>
      <w:r w:rsidR="00C42644">
        <w:rPr>
          <w:rFonts w:ascii="PT Astra Serif" w:hAnsi="PT Astra Serif"/>
          <w:color w:val="000000"/>
          <w:spacing w:val="-2"/>
          <w:sz w:val="26"/>
          <w:szCs w:val="26"/>
        </w:rPr>
        <w:t xml:space="preserve"> (94,1%)</w:t>
      </w:r>
      <w:r>
        <w:rPr>
          <w:rFonts w:ascii="PT Astra Serif" w:hAnsi="PT Astra Serif"/>
          <w:color w:val="000000"/>
          <w:spacing w:val="-2"/>
          <w:sz w:val="26"/>
          <w:szCs w:val="26"/>
        </w:rPr>
        <w:t xml:space="preserve">. </w:t>
      </w:r>
    </w:p>
    <w:p w14:paraId="7D3CA6D2" w14:textId="77777777" w:rsidR="000C07B1" w:rsidRDefault="000C07B1" w:rsidP="000C07B1">
      <w:pPr>
        <w:suppressAutoHyphens/>
        <w:ind w:right="17" w:firstLine="709"/>
        <w:jc w:val="both"/>
        <w:rPr>
          <w:rFonts w:ascii="PT Astra Serif" w:hAnsi="PT Astra Serif"/>
          <w:sz w:val="26"/>
          <w:szCs w:val="26"/>
        </w:rPr>
      </w:pPr>
      <w:r>
        <w:rPr>
          <w:rFonts w:ascii="PT Astra Serif" w:hAnsi="PT Astra Serif"/>
          <w:sz w:val="26"/>
          <w:szCs w:val="26"/>
        </w:rPr>
        <w:t xml:space="preserve">Обеспеченность населения стационарными торговыми объектами в городе Югорске (224 объекта) превышает норматив (112 объектов) в 2,0 раза. Обеспеченность населения стационарными торговыми объектами, в которых реализуются продовольственные товары (95 объектов), превышает нормативный показатель (50 объектов) в 1,9 раз. Обеспеченность нестационарными торговыми объектами (32 объекта) превышает норматив в 1,4 раза (норматив - 23 объекта). </w:t>
      </w:r>
    </w:p>
    <w:p w14:paraId="1AD8B902" w14:textId="77777777" w:rsidR="000C07B1" w:rsidRDefault="000C07B1" w:rsidP="000C07B1">
      <w:pPr>
        <w:suppressAutoHyphens/>
        <w:ind w:right="19" w:firstLine="709"/>
        <w:jc w:val="both"/>
        <w:rPr>
          <w:rFonts w:ascii="PT Astra Serif" w:hAnsi="PT Astra Serif"/>
          <w:sz w:val="26"/>
          <w:szCs w:val="26"/>
        </w:rPr>
      </w:pPr>
      <w:r>
        <w:rPr>
          <w:rFonts w:ascii="PT Astra Serif" w:hAnsi="PT Astra Serif"/>
          <w:sz w:val="26"/>
          <w:szCs w:val="26"/>
        </w:rPr>
        <w:t>Н</w:t>
      </w:r>
      <w:r w:rsidR="00155355">
        <w:rPr>
          <w:rFonts w:ascii="PT Astra Serif" w:hAnsi="PT Astra Serif"/>
          <w:sz w:val="26"/>
          <w:szCs w:val="26"/>
        </w:rPr>
        <w:t>асчитывается 98 торговых объектов</w:t>
      </w:r>
      <w:r>
        <w:rPr>
          <w:rFonts w:ascii="PT Astra Serif" w:hAnsi="PT Astra Serif"/>
          <w:sz w:val="26"/>
          <w:szCs w:val="26"/>
        </w:rPr>
        <w:t>, относящихся к федеральным сетям. Их доля от общего количества торговых объектов составляет 43,8%. Активно продолжает развиваться инт</w:t>
      </w:r>
      <w:r w:rsidR="00D46CFB">
        <w:rPr>
          <w:rFonts w:ascii="PT Astra Serif" w:hAnsi="PT Astra Serif"/>
          <w:sz w:val="26"/>
          <w:szCs w:val="26"/>
        </w:rPr>
        <w:t>ернет-торговля, в связи с чем</w:t>
      </w:r>
      <w:r>
        <w:rPr>
          <w:rFonts w:ascii="PT Astra Serif" w:hAnsi="PT Astra Serif"/>
          <w:sz w:val="26"/>
          <w:szCs w:val="26"/>
        </w:rPr>
        <w:t xml:space="preserve"> отмечено увеличение количества пунктов выдачи заказов сетевых интернет</w:t>
      </w:r>
      <w:r w:rsidR="00D46CFB">
        <w:rPr>
          <w:rFonts w:ascii="PT Astra Serif" w:hAnsi="PT Astra Serif"/>
          <w:sz w:val="26"/>
          <w:szCs w:val="26"/>
        </w:rPr>
        <w:t>-</w:t>
      </w:r>
      <w:r>
        <w:rPr>
          <w:rFonts w:ascii="PT Astra Serif" w:hAnsi="PT Astra Serif"/>
          <w:sz w:val="26"/>
          <w:szCs w:val="26"/>
        </w:rPr>
        <w:t>магазинов, которые не учитываются в нормативах обеспеченности. На отчетную дату на территории города Югорска осуществля</w:t>
      </w:r>
      <w:r w:rsidR="00D46CFB">
        <w:rPr>
          <w:rFonts w:ascii="PT Astra Serif" w:hAnsi="PT Astra Serif"/>
          <w:sz w:val="26"/>
          <w:szCs w:val="26"/>
        </w:rPr>
        <w:t>ют деятельность 32 таких пункта</w:t>
      </w:r>
      <w:r>
        <w:rPr>
          <w:rFonts w:ascii="PT Astra Serif" w:hAnsi="PT Astra Serif"/>
          <w:sz w:val="26"/>
          <w:szCs w:val="26"/>
        </w:rPr>
        <w:t xml:space="preserve">. </w:t>
      </w:r>
    </w:p>
    <w:p w14:paraId="073E38CD" w14:textId="77777777" w:rsidR="000C07B1" w:rsidRDefault="000C07B1" w:rsidP="000C07B1">
      <w:pPr>
        <w:suppressAutoHyphens/>
        <w:ind w:right="17" w:firstLine="709"/>
        <w:jc w:val="both"/>
        <w:rPr>
          <w:rFonts w:ascii="PT Astra Serif" w:hAnsi="PT Astra Serif"/>
          <w:sz w:val="26"/>
          <w:szCs w:val="26"/>
        </w:rPr>
      </w:pPr>
      <w:r>
        <w:rPr>
          <w:rFonts w:ascii="PT Astra Serif" w:hAnsi="PT Astra Serif"/>
          <w:sz w:val="26"/>
          <w:szCs w:val="26"/>
        </w:rPr>
        <w:t>Общественное питание в городе представля</w:t>
      </w:r>
      <w:r w:rsidR="00D46CFB">
        <w:rPr>
          <w:rFonts w:ascii="PT Astra Serif" w:hAnsi="PT Astra Serif"/>
          <w:sz w:val="26"/>
          <w:szCs w:val="26"/>
        </w:rPr>
        <w:t>ют 98 предприятий (на 31.12.2023</w:t>
      </w:r>
      <w:r>
        <w:rPr>
          <w:rFonts w:ascii="PT Astra Serif" w:hAnsi="PT Astra Serif"/>
          <w:sz w:val="26"/>
          <w:szCs w:val="26"/>
        </w:rPr>
        <w:t xml:space="preserve"> - 92 предприятия) с общим количеством 4 47</w:t>
      </w:r>
      <w:r w:rsidR="00D46CFB">
        <w:rPr>
          <w:rFonts w:ascii="PT Astra Serif" w:hAnsi="PT Astra Serif"/>
          <w:sz w:val="26"/>
          <w:szCs w:val="26"/>
        </w:rPr>
        <w:t>9 посадочных мест (на 31.12.2023</w:t>
      </w:r>
      <w:r>
        <w:rPr>
          <w:rFonts w:ascii="PT Astra Serif" w:hAnsi="PT Astra Serif"/>
          <w:sz w:val="26"/>
          <w:szCs w:val="26"/>
        </w:rPr>
        <w:t xml:space="preserve"> - 4 355 мест). </w:t>
      </w:r>
    </w:p>
    <w:p w14:paraId="7915D75A" w14:textId="77777777" w:rsidR="000C07B1" w:rsidRDefault="000C07B1" w:rsidP="000C07B1">
      <w:pPr>
        <w:suppressAutoHyphens/>
        <w:ind w:right="17" w:firstLine="709"/>
        <w:jc w:val="both"/>
        <w:rPr>
          <w:rFonts w:ascii="PT Astra Serif" w:hAnsi="PT Astra Serif"/>
          <w:sz w:val="26"/>
          <w:szCs w:val="26"/>
        </w:rPr>
      </w:pPr>
      <w:r>
        <w:rPr>
          <w:rFonts w:ascii="PT Astra Serif" w:hAnsi="PT Astra Serif"/>
          <w:sz w:val="26"/>
          <w:szCs w:val="26"/>
        </w:rPr>
        <w:t>В общедоступную сеть вход</w:t>
      </w:r>
      <w:r w:rsidR="00D46CFB">
        <w:rPr>
          <w:rFonts w:ascii="PT Astra Serif" w:hAnsi="PT Astra Serif"/>
          <w:sz w:val="26"/>
          <w:szCs w:val="26"/>
        </w:rPr>
        <w:t>ит 73 предприятия (на 31.12.2023 -</w:t>
      </w:r>
      <w:r>
        <w:rPr>
          <w:rFonts w:ascii="PT Astra Serif" w:hAnsi="PT Astra Serif"/>
          <w:sz w:val="26"/>
          <w:szCs w:val="26"/>
        </w:rPr>
        <w:t xml:space="preserve"> 68 предприятий) с общим количеством поса</w:t>
      </w:r>
      <w:r w:rsidR="00D46CFB">
        <w:rPr>
          <w:rFonts w:ascii="PT Astra Serif" w:hAnsi="PT Astra Serif"/>
          <w:sz w:val="26"/>
          <w:szCs w:val="26"/>
        </w:rPr>
        <w:t>дочных мест 2 513 (на 31.12.2023 -</w:t>
      </w:r>
      <w:r>
        <w:rPr>
          <w:rFonts w:ascii="PT Astra Serif" w:hAnsi="PT Astra Serif"/>
          <w:sz w:val="26"/>
          <w:szCs w:val="26"/>
        </w:rPr>
        <w:t xml:space="preserve"> 2 407). Четыре предприятия в городе специализируются на производстве и доставке блюд итальянской и азиатской кухонь. Обеспеченность населения услугами общественного питания общедоступной сети продолжает оставаться высокой и превышает норматив на 59,5% (норматив - 1 576 посадочных мест).  </w:t>
      </w:r>
    </w:p>
    <w:p w14:paraId="55F39174" w14:textId="77777777" w:rsidR="000C07B1" w:rsidRDefault="000C07B1" w:rsidP="000C07B1">
      <w:pPr>
        <w:suppressAutoHyphens/>
        <w:ind w:right="17" w:firstLine="709"/>
        <w:jc w:val="both"/>
        <w:rPr>
          <w:rFonts w:ascii="PT Astra Serif" w:hAnsi="PT Astra Serif"/>
          <w:sz w:val="26"/>
          <w:szCs w:val="26"/>
        </w:rPr>
      </w:pPr>
      <w:r>
        <w:rPr>
          <w:rFonts w:ascii="PT Astra Serif" w:hAnsi="PT Astra Serif"/>
          <w:sz w:val="26"/>
          <w:szCs w:val="26"/>
        </w:rPr>
        <w:t xml:space="preserve">Закрытую сеть предоставляет 21 предприятие на 1 966 посадочных мест, что соответствует показателю аналогичного периода прошлого года. </w:t>
      </w:r>
    </w:p>
    <w:p w14:paraId="7C1FEF6C" w14:textId="77777777" w:rsidR="000C07B1" w:rsidRDefault="000C07B1" w:rsidP="000C07B1">
      <w:pPr>
        <w:suppressAutoHyphens/>
        <w:ind w:right="17" w:firstLine="709"/>
        <w:jc w:val="both"/>
        <w:rPr>
          <w:rFonts w:ascii="PT Astra Serif" w:hAnsi="PT Astra Serif"/>
          <w:sz w:val="26"/>
          <w:szCs w:val="26"/>
        </w:rPr>
      </w:pPr>
      <w:r>
        <w:rPr>
          <w:rFonts w:ascii="PT Astra Serif" w:hAnsi="PT Astra Serif"/>
          <w:sz w:val="26"/>
          <w:szCs w:val="26"/>
        </w:rPr>
        <w:lastRenderedPageBreak/>
        <w:t xml:space="preserve">В целях дополнительного обеспечения жителей города продовольственными и непродовольственными товарами, а также сельскохозяйственной продукцией, в отчетном периоде проведено 77 выставок-продаж и ярмарок, в том числе 10 организовано администрацией города Югорска. В 9 ярмарках приняли участие местные сельхозтоваропроизводители. </w:t>
      </w:r>
    </w:p>
    <w:p w14:paraId="7030EBBB" w14:textId="77777777" w:rsidR="000C07B1" w:rsidRDefault="000C07B1" w:rsidP="000C07B1">
      <w:pPr>
        <w:suppressAutoHyphens/>
        <w:ind w:right="17" w:firstLine="709"/>
        <w:jc w:val="both"/>
        <w:rPr>
          <w:rFonts w:ascii="PT Astra Serif" w:hAnsi="PT Astra Serif"/>
          <w:sz w:val="26"/>
          <w:szCs w:val="26"/>
        </w:rPr>
      </w:pPr>
      <w:r>
        <w:rPr>
          <w:rFonts w:ascii="PT Astra Serif" w:hAnsi="PT Astra Serif"/>
          <w:sz w:val="26"/>
          <w:szCs w:val="26"/>
        </w:rPr>
        <w:t>Показатель обеспеченности населения местами торговли, используемыми для осуществления деятельности по продаже товаров на ярмарках и розничных рынках, превышает норматив на 50%, и составляет 3 единицы (необходимо 2 единицы).</w:t>
      </w:r>
    </w:p>
    <w:p w14:paraId="1FD05B8C" w14:textId="77777777" w:rsidR="000C07B1" w:rsidRDefault="000C07B1" w:rsidP="000C07B1">
      <w:pPr>
        <w:suppressAutoHyphens/>
        <w:ind w:right="17" w:firstLine="709"/>
        <w:jc w:val="both"/>
        <w:rPr>
          <w:rFonts w:ascii="PT Astra Serif" w:hAnsi="PT Astra Serif"/>
          <w:color w:val="000000"/>
          <w:spacing w:val="-2"/>
          <w:sz w:val="26"/>
          <w:szCs w:val="26"/>
        </w:rPr>
      </w:pPr>
      <w:r>
        <w:rPr>
          <w:rFonts w:ascii="PT Astra Serif" w:hAnsi="PT Astra Serif"/>
          <w:color w:val="000000"/>
          <w:spacing w:val="-2"/>
          <w:sz w:val="26"/>
          <w:szCs w:val="26"/>
        </w:rPr>
        <w:t>Структура потребительского рынка продолжает преобразовываться, совершенствуя формы торговли и методы обслуживания, адаптируясь под спрос покупателей города Югорска.</w:t>
      </w:r>
    </w:p>
    <w:p w14:paraId="1754D205" w14:textId="77777777" w:rsidR="005B295B" w:rsidRPr="00694300" w:rsidRDefault="005B295B" w:rsidP="00980626">
      <w:pPr>
        <w:suppressAutoHyphens/>
        <w:ind w:right="17" w:firstLine="709"/>
        <w:jc w:val="both"/>
        <w:rPr>
          <w:rFonts w:ascii="PT Astra Serif" w:hAnsi="PT Astra Serif"/>
          <w:color w:val="000000"/>
          <w:spacing w:val="-2"/>
          <w:sz w:val="26"/>
          <w:szCs w:val="26"/>
          <w:highlight w:val="yellow"/>
        </w:rPr>
      </w:pPr>
    </w:p>
    <w:p w14:paraId="2C09BA39" w14:textId="77777777" w:rsidR="00B34708" w:rsidRPr="002E606C" w:rsidRDefault="00B34708" w:rsidP="00B34708">
      <w:pPr>
        <w:pStyle w:val="4"/>
        <w:ind w:firstLine="0"/>
        <w:rPr>
          <w:rFonts w:ascii="PT Astra Serif" w:hAnsi="PT Astra Serif"/>
          <w:sz w:val="28"/>
          <w:szCs w:val="28"/>
        </w:rPr>
      </w:pPr>
      <w:r w:rsidRPr="002E606C">
        <w:rPr>
          <w:rFonts w:ascii="PT Astra Serif" w:hAnsi="PT Astra Serif"/>
          <w:sz w:val="28"/>
          <w:szCs w:val="28"/>
        </w:rPr>
        <w:t>Уровень жизни населения</w:t>
      </w:r>
    </w:p>
    <w:p w14:paraId="0C39DD39" w14:textId="77777777" w:rsidR="00B34708" w:rsidRPr="00694300" w:rsidRDefault="00B34708" w:rsidP="00B34708">
      <w:pPr>
        <w:numPr>
          <w:ilvl w:val="0"/>
          <w:numId w:val="2"/>
        </w:numPr>
        <w:tabs>
          <w:tab w:val="left" w:pos="1418"/>
        </w:tabs>
        <w:ind w:firstLine="709"/>
        <w:jc w:val="both"/>
        <w:rPr>
          <w:rFonts w:ascii="PT Astra Serif" w:hAnsi="PT Astra Serif"/>
          <w:sz w:val="26"/>
          <w:szCs w:val="26"/>
          <w:highlight w:val="yellow"/>
        </w:rPr>
      </w:pPr>
    </w:p>
    <w:p w14:paraId="22E8963F" w14:textId="77777777" w:rsidR="002E606C" w:rsidRPr="006328C1" w:rsidRDefault="002E606C" w:rsidP="002E606C">
      <w:pPr>
        <w:numPr>
          <w:ilvl w:val="0"/>
          <w:numId w:val="2"/>
        </w:numPr>
        <w:tabs>
          <w:tab w:val="left" w:pos="1418"/>
        </w:tabs>
        <w:ind w:firstLine="709"/>
        <w:jc w:val="both"/>
        <w:rPr>
          <w:rFonts w:ascii="PT Astra Serif" w:hAnsi="PT Astra Serif"/>
          <w:sz w:val="26"/>
          <w:szCs w:val="26"/>
        </w:rPr>
      </w:pPr>
      <w:r w:rsidRPr="007F72CB">
        <w:rPr>
          <w:rFonts w:ascii="PT Astra Serif" w:hAnsi="PT Astra Serif"/>
          <w:sz w:val="26"/>
          <w:szCs w:val="26"/>
        </w:rPr>
        <w:t xml:space="preserve">Основными источниками доходов населения является заработная плата работающих горожан, пенсии и пособия пожилых и неработающих жителей, </w:t>
      </w:r>
      <w:r w:rsidRPr="006328C1">
        <w:rPr>
          <w:rFonts w:ascii="PT Astra Serif" w:hAnsi="PT Astra Serif"/>
          <w:sz w:val="26"/>
          <w:szCs w:val="26"/>
        </w:rPr>
        <w:t>стипендии и пособия студентов и детей.</w:t>
      </w:r>
    </w:p>
    <w:p w14:paraId="4FD8ADC0" w14:textId="77777777" w:rsidR="002E606C" w:rsidRPr="006328C1" w:rsidRDefault="002E606C" w:rsidP="002E606C">
      <w:pPr>
        <w:numPr>
          <w:ilvl w:val="0"/>
          <w:numId w:val="2"/>
        </w:numPr>
        <w:tabs>
          <w:tab w:val="left" w:pos="1418"/>
        </w:tabs>
        <w:ind w:firstLine="709"/>
        <w:jc w:val="both"/>
        <w:rPr>
          <w:rFonts w:ascii="PT Astra Serif" w:hAnsi="PT Astra Serif"/>
          <w:sz w:val="26"/>
          <w:szCs w:val="26"/>
        </w:rPr>
      </w:pPr>
      <w:r w:rsidRPr="006328C1">
        <w:rPr>
          <w:rFonts w:ascii="PT Astra Serif" w:hAnsi="PT Astra Serif"/>
          <w:sz w:val="26"/>
          <w:szCs w:val="26"/>
        </w:rPr>
        <w:t>Денежные доходы населения увеличились на 6,2% к аналогичному периоду прошлого года и составили 63</w:t>
      </w:r>
      <w:r w:rsidR="008F71D1">
        <w:rPr>
          <w:rFonts w:ascii="PT Astra Serif" w:hAnsi="PT Astra Serif"/>
          <w:sz w:val="26"/>
          <w:szCs w:val="26"/>
        </w:rPr>
        <w:t xml:space="preserve"> </w:t>
      </w:r>
      <w:r w:rsidRPr="006328C1">
        <w:rPr>
          <w:rFonts w:ascii="PT Astra Serif" w:hAnsi="PT Astra Serif"/>
          <w:sz w:val="26"/>
          <w:szCs w:val="26"/>
        </w:rPr>
        <w:t>064,0 рубля (106,2%).</w:t>
      </w:r>
    </w:p>
    <w:p w14:paraId="468E87CD" w14:textId="62F8EDCB" w:rsidR="002E606C" w:rsidRPr="006328C1" w:rsidRDefault="002E606C" w:rsidP="002E606C">
      <w:pPr>
        <w:numPr>
          <w:ilvl w:val="0"/>
          <w:numId w:val="2"/>
        </w:numPr>
        <w:tabs>
          <w:tab w:val="left" w:pos="1418"/>
        </w:tabs>
        <w:ind w:firstLine="709"/>
        <w:jc w:val="both"/>
        <w:rPr>
          <w:rFonts w:ascii="PT Astra Serif" w:hAnsi="PT Astra Serif"/>
          <w:sz w:val="26"/>
          <w:szCs w:val="26"/>
        </w:rPr>
      </w:pPr>
      <w:r w:rsidRPr="006328C1">
        <w:rPr>
          <w:rFonts w:ascii="PT Astra Serif" w:hAnsi="PT Astra Serif"/>
          <w:sz w:val="26"/>
          <w:szCs w:val="26"/>
        </w:rPr>
        <w:t xml:space="preserve">Реальные денежные доходы населения (с учетом индекса потребительских цен по Ханты-Мансийскому автономному округу - Югре </w:t>
      </w:r>
      <w:r w:rsidR="006F4C75">
        <w:rPr>
          <w:rFonts w:ascii="PT Astra Serif" w:hAnsi="PT Astra Serif"/>
          <w:sz w:val="26"/>
          <w:szCs w:val="26"/>
        </w:rPr>
        <w:t>-</w:t>
      </w:r>
      <w:r w:rsidRPr="006328C1">
        <w:rPr>
          <w:rFonts w:ascii="PT Astra Serif" w:hAnsi="PT Astra Serif"/>
          <w:sz w:val="26"/>
          <w:szCs w:val="26"/>
        </w:rPr>
        <w:t xml:space="preserve"> 107,91%) составили 58 441,3 рубля (98,4%). </w:t>
      </w:r>
    </w:p>
    <w:p w14:paraId="64FC9046" w14:textId="77777777" w:rsidR="002E606C" w:rsidRPr="006328C1" w:rsidRDefault="002E606C" w:rsidP="002E606C">
      <w:pPr>
        <w:pStyle w:val="340"/>
        <w:numPr>
          <w:ilvl w:val="0"/>
          <w:numId w:val="2"/>
        </w:numPr>
        <w:tabs>
          <w:tab w:val="left" w:pos="1418"/>
        </w:tabs>
        <w:spacing w:after="0"/>
        <w:ind w:firstLine="709"/>
        <w:jc w:val="both"/>
        <w:rPr>
          <w:rFonts w:ascii="PT Astra Serif" w:hAnsi="PT Astra Serif"/>
          <w:sz w:val="26"/>
          <w:szCs w:val="26"/>
        </w:rPr>
      </w:pPr>
      <w:r w:rsidRPr="006328C1">
        <w:rPr>
          <w:rFonts w:ascii="PT Astra Serif" w:hAnsi="PT Astra Serif"/>
          <w:sz w:val="26"/>
          <w:szCs w:val="26"/>
        </w:rPr>
        <w:t>Индексация уровня заработных плат работающему населению,  пенсионных  и социальных выплат, позволила увеличить уровень доходов населения.</w:t>
      </w:r>
    </w:p>
    <w:p w14:paraId="4837AE3D" w14:textId="77777777" w:rsidR="002E606C" w:rsidRPr="00BE7036" w:rsidRDefault="002E606C" w:rsidP="002E606C">
      <w:pPr>
        <w:numPr>
          <w:ilvl w:val="0"/>
          <w:numId w:val="2"/>
        </w:numPr>
        <w:tabs>
          <w:tab w:val="left" w:pos="1418"/>
        </w:tabs>
        <w:ind w:firstLine="709"/>
        <w:jc w:val="both"/>
        <w:rPr>
          <w:rFonts w:ascii="PT Astra Serif" w:hAnsi="PT Astra Serif"/>
          <w:sz w:val="26"/>
          <w:szCs w:val="26"/>
        </w:rPr>
      </w:pPr>
      <w:r w:rsidRPr="00BE7036">
        <w:rPr>
          <w:rFonts w:ascii="PT Astra Serif" w:hAnsi="PT Astra Serif"/>
          <w:sz w:val="26"/>
          <w:szCs w:val="26"/>
        </w:rPr>
        <w:t>Среднемесячная номинальная начисленная заработная плата одного работника по крупным и средним предприятиям сложилась в размере 141 347,4  рубля (107,2%). Оценка 2024 года - 138 992,6 рубля (105,4%).</w:t>
      </w:r>
    </w:p>
    <w:p w14:paraId="1B2427B7" w14:textId="77777777" w:rsidR="002E606C" w:rsidRPr="00796422" w:rsidRDefault="002E606C" w:rsidP="002E606C">
      <w:pPr>
        <w:numPr>
          <w:ilvl w:val="0"/>
          <w:numId w:val="2"/>
        </w:numPr>
        <w:tabs>
          <w:tab w:val="left" w:pos="1418"/>
        </w:tabs>
        <w:ind w:firstLine="709"/>
        <w:jc w:val="both"/>
        <w:rPr>
          <w:rFonts w:ascii="PT Astra Serif" w:hAnsi="PT Astra Serif"/>
          <w:sz w:val="26"/>
          <w:szCs w:val="26"/>
        </w:rPr>
      </w:pPr>
      <w:r w:rsidRPr="00796422">
        <w:rPr>
          <w:rFonts w:ascii="PT Astra Serif" w:hAnsi="PT Astra Serif"/>
          <w:sz w:val="26"/>
          <w:szCs w:val="26"/>
        </w:rPr>
        <w:t>В городе проживает 11 779 пенсионеров (102,1%). Среднемесячный доход неработающего пенсионера возрос на 7,4% и составил 32 023,0 рубля или 1,82 величины прожиточного минимума пенсионера. Оценка 2024 года -</w:t>
      </w:r>
      <w:r w:rsidR="008F71D1">
        <w:rPr>
          <w:rFonts w:ascii="PT Astra Serif" w:hAnsi="PT Astra Serif"/>
          <w:sz w:val="26"/>
          <w:szCs w:val="26"/>
        </w:rPr>
        <w:t xml:space="preserve"> </w:t>
      </w:r>
      <w:r w:rsidRPr="00796422">
        <w:rPr>
          <w:rFonts w:ascii="PT Astra Serif" w:hAnsi="PT Astra Serif"/>
          <w:sz w:val="26"/>
          <w:szCs w:val="26"/>
        </w:rPr>
        <w:t>31 808,9 рубля (105,0%).</w:t>
      </w:r>
    </w:p>
    <w:p w14:paraId="55144AE1" w14:textId="77777777" w:rsidR="002E606C" w:rsidRPr="00166A6A" w:rsidRDefault="002E606C" w:rsidP="002E606C">
      <w:pPr>
        <w:numPr>
          <w:ilvl w:val="0"/>
          <w:numId w:val="2"/>
        </w:numPr>
        <w:tabs>
          <w:tab w:val="left" w:pos="1418"/>
        </w:tabs>
        <w:ind w:firstLine="709"/>
        <w:jc w:val="both"/>
        <w:rPr>
          <w:rFonts w:ascii="PT Astra Serif" w:hAnsi="PT Astra Serif"/>
          <w:sz w:val="26"/>
          <w:szCs w:val="26"/>
        </w:rPr>
      </w:pPr>
      <w:r w:rsidRPr="00796422">
        <w:rPr>
          <w:rFonts w:ascii="PT Astra Serif" w:hAnsi="PT Astra Serif"/>
          <w:sz w:val="26"/>
          <w:szCs w:val="26"/>
        </w:rPr>
        <w:t>Меры финансовой государственной социальной помощи, как малоимущие, получили 153 семьи, в которых  проживает 384 человека</w:t>
      </w:r>
      <w:r w:rsidRPr="00166A6A">
        <w:rPr>
          <w:rFonts w:ascii="PT Astra Serif" w:hAnsi="PT Astra Serif"/>
          <w:sz w:val="26"/>
          <w:szCs w:val="26"/>
        </w:rPr>
        <w:t>. Доля населения с денежными доходами ниже величины прожиточного минимума за 2024 год составила 1% от общей численности населения города Югорска.</w:t>
      </w:r>
    </w:p>
    <w:p w14:paraId="06898ACF" w14:textId="77777777" w:rsidR="002E606C" w:rsidRPr="006328C1" w:rsidRDefault="002E606C" w:rsidP="002E606C">
      <w:pPr>
        <w:pStyle w:val="340"/>
        <w:numPr>
          <w:ilvl w:val="0"/>
          <w:numId w:val="2"/>
        </w:numPr>
        <w:tabs>
          <w:tab w:val="left" w:pos="1418"/>
        </w:tabs>
        <w:spacing w:after="0"/>
        <w:ind w:firstLine="709"/>
        <w:jc w:val="both"/>
        <w:rPr>
          <w:rFonts w:ascii="PT Astra Serif" w:hAnsi="PT Astra Serif"/>
          <w:sz w:val="26"/>
          <w:szCs w:val="26"/>
        </w:rPr>
      </w:pPr>
      <w:r w:rsidRPr="00166A6A">
        <w:rPr>
          <w:rFonts w:ascii="PT Astra Serif" w:hAnsi="PT Astra Serif"/>
          <w:sz w:val="26"/>
          <w:szCs w:val="26"/>
        </w:rPr>
        <w:t>По данным территориального органа государственной статистики</w:t>
      </w:r>
      <w:r w:rsidR="008F71D1">
        <w:rPr>
          <w:rFonts w:ascii="PT Astra Serif" w:hAnsi="PT Astra Serif"/>
          <w:sz w:val="26"/>
          <w:szCs w:val="26"/>
        </w:rPr>
        <w:t xml:space="preserve"> на 31.12.2024</w:t>
      </w:r>
      <w:r w:rsidRPr="006328C1">
        <w:rPr>
          <w:rFonts w:ascii="PT Astra Serif" w:hAnsi="PT Astra Serif"/>
          <w:sz w:val="26"/>
          <w:szCs w:val="26"/>
        </w:rPr>
        <w:t xml:space="preserve"> в организациях города Югорска отсутствует задолженность по заработной плате.</w:t>
      </w:r>
    </w:p>
    <w:p w14:paraId="659EDE58" w14:textId="77777777" w:rsidR="002E606C" w:rsidRPr="006328C1" w:rsidRDefault="002E606C" w:rsidP="002E606C">
      <w:pPr>
        <w:pStyle w:val="340"/>
        <w:numPr>
          <w:ilvl w:val="0"/>
          <w:numId w:val="2"/>
        </w:numPr>
        <w:tabs>
          <w:tab w:val="left" w:pos="1418"/>
        </w:tabs>
        <w:spacing w:after="0"/>
        <w:ind w:firstLine="709"/>
        <w:jc w:val="both"/>
        <w:rPr>
          <w:rFonts w:ascii="PT Astra Serif" w:hAnsi="PT Astra Serif"/>
          <w:sz w:val="26"/>
          <w:szCs w:val="26"/>
        </w:rPr>
      </w:pPr>
      <w:r w:rsidRPr="006328C1">
        <w:rPr>
          <w:rFonts w:ascii="PT Astra Serif" w:hAnsi="PT Astra Serif"/>
          <w:sz w:val="26"/>
          <w:szCs w:val="26"/>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
    <w:p w14:paraId="1AC4CA2F" w14:textId="77777777" w:rsidR="002E606C" w:rsidRPr="006328C1" w:rsidRDefault="002E606C" w:rsidP="002E606C">
      <w:pPr>
        <w:pStyle w:val="340"/>
        <w:numPr>
          <w:ilvl w:val="0"/>
          <w:numId w:val="2"/>
        </w:numPr>
        <w:tabs>
          <w:tab w:val="left" w:pos="1418"/>
        </w:tabs>
        <w:spacing w:after="0"/>
        <w:ind w:firstLine="426"/>
        <w:jc w:val="both"/>
        <w:rPr>
          <w:rFonts w:ascii="PT Astra Serif" w:hAnsi="PT Astra Serif"/>
          <w:sz w:val="26"/>
          <w:szCs w:val="26"/>
        </w:rPr>
      </w:pPr>
      <w:r w:rsidRPr="006328C1">
        <w:rPr>
          <w:rFonts w:ascii="PT Astra Serif" w:hAnsi="PT Astra Serif"/>
          <w:sz w:val="26"/>
          <w:szCs w:val="26"/>
        </w:rPr>
        <w:t>Рост доходов населения обеспечивается за счет роста доходов от занятости населения, мерами государственной поддержки семей с детьми, пенсионных выплат и иных социальных трансфертов.</w:t>
      </w:r>
    </w:p>
    <w:p w14:paraId="675102EA" w14:textId="77777777" w:rsidR="007F0618" w:rsidRPr="00E17798" w:rsidRDefault="007F0618" w:rsidP="00980626">
      <w:pPr>
        <w:pStyle w:val="2"/>
        <w:numPr>
          <w:ilvl w:val="1"/>
          <w:numId w:val="2"/>
        </w:numPr>
        <w:rPr>
          <w:rFonts w:ascii="PT Astra Serif" w:hAnsi="PT Astra Serif"/>
          <w:sz w:val="28"/>
          <w:szCs w:val="28"/>
        </w:rPr>
      </w:pPr>
      <w:r w:rsidRPr="00E17798">
        <w:rPr>
          <w:rFonts w:ascii="PT Astra Serif" w:hAnsi="PT Astra Serif"/>
          <w:sz w:val="28"/>
          <w:szCs w:val="28"/>
        </w:rPr>
        <w:lastRenderedPageBreak/>
        <w:t>Социальная сфера</w:t>
      </w:r>
    </w:p>
    <w:p w14:paraId="29E9AA05" w14:textId="77777777" w:rsidR="00C95564" w:rsidRPr="00E17798" w:rsidRDefault="00C95564" w:rsidP="00980626">
      <w:pPr>
        <w:pStyle w:val="2"/>
        <w:keepNext w:val="0"/>
        <w:widowControl w:val="0"/>
        <w:numPr>
          <w:ilvl w:val="0"/>
          <w:numId w:val="0"/>
        </w:numPr>
        <w:rPr>
          <w:rFonts w:ascii="PT Astra Serif" w:hAnsi="PT Astra Serif"/>
          <w:sz w:val="28"/>
          <w:szCs w:val="28"/>
        </w:rPr>
      </w:pPr>
    </w:p>
    <w:p w14:paraId="042C4196" w14:textId="77777777" w:rsidR="00002735" w:rsidRPr="00E17798" w:rsidRDefault="00002735" w:rsidP="00980626">
      <w:pPr>
        <w:pStyle w:val="2"/>
        <w:keepNext w:val="0"/>
        <w:widowControl w:val="0"/>
        <w:numPr>
          <w:ilvl w:val="0"/>
          <w:numId w:val="0"/>
        </w:numPr>
        <w:rPr>
          <w:rFonts w:ascii="PT Astra Serif" w:hAnsi="PT Astra Serif"/>
          <w:sz w:val="28"/>
          <w:szCs w:val="28"/>
        </w:rPr>
      </w:pPr>
      <w:r w:rsidRPr="00E17798">
        <w:rPr>
          <w:rFonts w:ascii="PT Astra Serif" w:hAnsi="PT Astra Serif"/>
          <w:sz w:val="28"/>
          <w:szCs w:val="28"/>
        </w:rPr>
        <w:t xml:space="preserve">Образование </w:t>
      </w:r>
    </w:p>
    <w:p w14:paraId="30DCBAB6" w14:textId="77777777" w:rsidR="009523DF" w:rsidRPr="00694300" w:rsidRDefault="009523DF" w:rsidP="00980626">
      <w:pPr>
        <w:rPr>
          <w:rFonts w:ascii="PT Astra Serif" w:hAnsi="PT Astra Serif"/>
          <w:highlight w:val="yellow"/>
        </w:rPr>
      </w:pPr>
    </w:p>
    <w:p w14:paraId="1EF399D5" w14:textId="77777777" w:rsidR="00554442" w:rsidRDefault="00554442" w:rsidP="00554442">
      <w:pPr>
        <w:ind w:firstLine="709"/>
        <w:jc w:val="both"/>
        <w:rPr>
          <w:rFonts w:ascii="PT Astra Serif" w:hAnsi="PT Astra Serif"/>
          <w:sz w:val="26"/>
          <w:szCs w:val="26"/>
        </w:rPr>
      </w:pPr>
      <w:r>
        <w:rPr>
          <w:rFonts w:ascii="PT Astra Serif" w:hAnsi="PT Astra Serif"/>
          <w:sz w:val="26"/>
          <w:szCs w:val="26"/>
        </w:rPr>
        <w:t>Муниципальная система образования включает в себя образовательные учреждения различных типов, организационно-правовых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w:t>
      </w:r>
      <w:r w:rsidR="00134101">
        <w:rPr>
          <w:rFonts w:ascii="PT Astra Serif" w:hAnsi="PT Astra Serif"/>
          <w:sz w:val="26"/>
          <w:szCs w:val="26"/>
        </w:rPr>
        <w:t xml:space="preserve"> потребностям человека, создание</w:t>
      </w:r>
      <w:r>
        <w:rPr>
          <w:rFonts w:ascii="PT Astra Serif" w:hAnsi="PT Astra Serif"/>
          <w:sz w:val="26"/>
          <w:szCs w:val="26"/>
        </w:rPr>
        <w:t xml:space="preserve"> условий для самореализации каждого ребенка, свободного развития его способностей.</w:t>
      </w:r>
    </w:p>
    <w:p w14:paraId="02613F53" w14:textId="77777777" w:rsidR="00554442" w:rsidRDefault="00554442" w:rsidP="00554442">
      <w:pPr>
        <w:ind w:firstLine="709"/>
        <w:jc w:val="both"/>
        <w:rPr>
          <w:rFonts w:ascii="PT Astra Serif" w:hAnsi="PT Astra Serif"/>
          <w:sz w:val="26"/>
          <w:szCs w:val="26"/>
        </w:rPr>
      </w:pPr>
      <w:r>
        <w:rPr>
          <w:rFonts w:ascii="PT Astra Serif" w:hAnsi="PT Astra Serif"/>
          <w:sz w:val="26"/>
          <w:szCs w:val="26"/>
        </w:rPr>
        <w:t>Современная образовательная среда, внедрение новых образовательных технологий и обеспечение системы общего образования высоко квалифицированными кадрами позволяет городу Югорску сохранять высокие позиции в</w:t>
      </w:r>
      <w:r w:rsidR="0045414F">
        <w:rPr>
          <w:rFonts w:ascii="PT Astra Serif" w:hAnsi="PT Astra Serif"/>
          <w:sz w:val="26"/>
          <w:szCs w:val="26"/>
        </w:rPr>
        <w:t xml:space="preserve"> </w:t>
      </w:r>
      <w:r>
        <w:rPr>
          <w:rFonts w:ascii="PT Astra Serif" w:hAnsi="PT Astra Serif"/>
          <w:sz w:val="26"/>
          <w:szCs w:val="26"/>
        </w:rPr>
        <w:t>Ханты-Мансийском автономном округе - Югре.</w:t>
      </w:r>
    </w:p>
    <w:p w14:paraId="67C6F671" w14:textId="77777777" w:rsidR="00554442" w:rsidRDefault="00554442" w:rsidP="00554442">
      <w:pPr>
        <w:ind w:firstLine="709"/>
        <w:jc w:val="both"/>
        <w:rPr>
          <w:rFonts w:ascii="PT Astra Serif" w:hAnsi="PT Astra Serif"/>
          <w:sz w:val="26"/>
          <w:szCs w:val="26"/>
        </w:rPr>
      </w:pPr>
      <w:r>
        <w:rPr>
          <w:rFonts w:ascii="PT Astra Serif" w:hAnsi="PT Astra Serif"/>
          <w:sz w:val="26"/>
          <w:szCs w:val="26"/>
        </w:rPr>
        <w:t xml:space="preserve">Сеть образовательных учреждений в городе представлена учреждениями дошкольного, общего и дополнительного образования: </w:t>
      </w:r>
    </w:p>
    <w:p w14:paraId="56E93C19" w14:textId="77777777" w:rsidR="00554442" w:rsidRDefault="00730132" w:rsidP="00554442">
      <w:pPr>
        <w:ind w:firstLine="709"/>
        <w:jc w:val="both"/>
        <w:rPr>
          <w:rFonts w:ascii="PT Astra Serif" w:hAnsi="PT Astra Serif"/>
          <w:sz w:val="26"/>
          <w:szCs w:val="26"/>
        </w:rPr>
      </w:pPr>
      <w:r>
        <w:rPr>
          <w:rFonts w:ascii="PT Astra Serif" w:hAnsi="PT Astra Serif"/>
          <w:sz w:val="26"/>
          <w:szCs w:val="26"/>
        </w:rPr>
        <w:t xml:space="preserve">- </w:t>
      </w:r>
      <w:r w:rsidR="00554442">
        <w:rPr>
          <w:rFonts w:ascii="PT Astra Serif" w:hAnsi="PT Astra Serif"/>
          <w:sz w:val="26"/>
          <w:szCs w:val="26"/>
        </w:rPr>
        <w:t xml:space="preserve">общее образование - 6 учреждений, в том числе: 4 муниципальных средних общеобразовательных учреждения, 1 бюджетное общеобразовательное учреждение Ханты-Мансийского автономного округа - Югры «Лицей им. Г.Ф. </w:t>
      </w:r>
      <w:proofErr w:type="spellStart"/>
      <w:r w:rsidR="00554442">
        <w:rPr>
          <w:rFonts w:ascii="PT Astra Serif" w:hAnsi="PT Astra Serif"/>
          <w:sz w:val="26"/>
          <w:szCs w:val="26"/>
        </w:rPr>
        <w:t>Атякшева</w:t>
      </w:r>
      <w:proofErr w:type="spellEnd"/>
      <w:r w:rsidR="00554442">
        <w:rPr>
          <w:rFonts w:ascii="PT Astra Serif" w:hAnsi="PT Astra Serif"/>
          <w:sz w:val="26"/>
          <w:szCs w:val="26"/>
        </w:rPr>
        <w:t>» и 1 частное общеобразовательное учреждение «Православная гимназия преподобного Сергия Радонежского», реализующих основные общеобразовательные программы;</w:t>
      </w:r>
    </w:p>
    <w:p w14:paraId="4CB35CE7" w14:textId="77777777" w:rsidR="00554442" w:rsidRDefault="00730132" w:rsidP="00554442">
      <w:pPr>
        <w:ind w:firstLine="709"/>
        <w:jc w:val="both"/>
        <w:rPr>
          <w:rFonts w:ascii="PT Astra Serif" w:hAnsi="PT Astra Serif"/>
          <w:sz w:val="26"/>
          <w:szCs w:val="26"/>
        </w:rPr>
      </w:pPr>
      <w:r>
        <w:rPr>
          <w:rFonts w:ascii="PT Astra Serif" w:hAnsi="PT Astra Serif"/>
          <w:sz w:val="26"/>
          <w:szCs w:val="26"/>
        </w:rPr>
        <w:t xml:space="preserve">- </w:t>
      </w:r>
      <w:r w:rsidR="00554442">
        <w:rPr>
          <w:rFonts w:ascii="PT Astra Serif" w:hAnsi="PT Astra Serif"/>
          <w:sz w:val="26"/>
          <w:szCs w:val="26"/>
        </w:rPr>
        <w:t xml:space="preserve">дошкольное образование - 5 организаций, в том числе: 3 муниципальных учреждения и 2 индивидуальных предпринимателя, осуществляющих образовательную деятельность; </w:t>
      </w:r>
    </w:p>
    <w:p w14:paraId="17FFF13F" w14:textId="77777777" w:rsidR="00554442" w:rsidRDefault="00730132" w:rsidP="00554442">
      <w:pPr>
        <w:ind w:firstLine="709"/>
        <w:jc w:val="both"/>
        <w:rPr>
          <w:rFonts w:ascii="PT Astra Serif" w:eastAsia="Calibri" w:hAnsi="PT Astra Serif"/>
          <w:sz w:val="26"/>
          <w:szCs w:val="26"/>
          <w:lang w:eastAsia="ru-RU"/>
        </w:rPr>
      </w:pPr>
      <w:r>
        <w:rPr>
          <w:rFonts w:ascii="PT Astra Serif" w:hAnsi="PT Astra Serif"/>
          <w:sz w:val="26"/>
          <w:szCs w:val="26"/>
        </w:rPr>
        <w:t xml:space="preserve">- </w:t>
      </w:r>
      <w:r w:rsidR="00554442">
        <w:rPr>
          <w:rFonts w:ascii="PT Astra Serif" w:hAnsi="PT Astra Serif"/>
          <w:sz w:val="26"/>
          <w:szCs w:val="26"/>
        </w:rPr>
        <w:t xml:space="preserve">дополнительное образование - 2 муниципальных учреждения, находящихся в ведомстве управления культуры и в ведомстве управления социальной политики, </w:t>
      </w:r>
      <w:r w:rsidR="00554442">
        <w:rPr>
          <w:rFonts w:ascii="PT Astra Serif" w:eastAsia="Calibri" w:hAnsi="PT Astra Serif"/>
          <w:sz w:val="26"/>
          <w:szCs w:val="26"/>
          <w:lang w:eastAsia="ru-RU"/>
        </w:rPr>
        <w:t xml:space="preserve">1 частная образовательная организация и 3 индивидуальных предпринимателя. </w:t>
      </w:r>
    </w:p>
    <w:p w14:paraId="50D6C3DE" w14:textId="77777777" w:rsidR="00554442" w:rsidRDefault="00554442" w:rsidP="00554442">
      <w:pPr>
        <w:ind w:firstLine="709"/>
        <w:jc w:val="both"/>
        <w:rPr>
          <w:rFonts w:ascii="PT Astra Serif" w:hAnsi="PT Astra Serif"/>
          <w:sz w:val="26"/>
          <w:szCs w:val="26"/>
        </w:rPr>
      </w:pPr>
      <w:r>
        <w:rPr>
          <w:rFonts w:ascii="PT Astra Serif" w:eastAsia="Calibri" w:hAnsi="PT Astra Serif"/>
          <w:sz w:val="26"/>
          <w:szCs w:val="26"/>
          <w:lang w:eastAsia="ru-RU"/>
        </w:rPr>
        <w:t xml:space="preserve">В начале года МБОУ «Лицей им. Г.Ф. </w:t>
      </w:r>
      <w:proofErr w:type="spellStart"/>
      <w:r>
        <w:rPr>
          <w:rFonts w:ascii="PT Astra Serif" w:eastAsia="Calibri" w:hAnsi="PT Astra Serif"/>
          <w:sz w:val="26"/>
          <w:szCs w:val="26"/>
          <w:lang w:eastAsia="ru-RU"/>
        </w:rPr>
        <w:t>Атякшева</w:t>
      </w:r>
      <w:proofErr w:type="spellEnd"/>
      <w:r>
        <w:rPr>
          <w:rFonts w:ascii="PT Astra Serif" w:eastAsia="Calibri" w:hAnsi="PT Astra Serif"/>
          <w:sz w:val="26"/>
          <w:szCs w:val="26"/>
          <w:lang w:eastAsia="ru-RU"/>
        </w:rPr>
        <w:t>» и МБУ ДО «Детско-юношеский центр «Прометей» были объединены и перешли на окружной уровень.</w:t>
      </w:r>
    </w:p>
    <w:p w14:paraId="5A250E83" w14:textId="77777777" w:rsidR="00554442" w:rsidRDefault="00554442" w:rsidP="00554442">
      <w:pPr>
        <w:ind w:firstLine="709"/>
        <w:jc w:val="both"/>
        <w:rPr>
          <w:rFonts w:ascii="PT Astra Serif" w:hAnsi="PT Astra Serif"/>
          <w:sz w:val="26"/>
          <w:szCs w:val="26"/>
        </w:rPr>
      </w:pPr>
      <w:r>
        <w:rPr>
          <w:rFonts w:ascii="PT Astra Serif" w:hAnsi="PT Astra Serif"/>
          <w:sz w:val="26"/>
          <w:szCs w:val="26"/>
        </w:rPr>
        <w:t>В целях обеспечения доступности качественного образования, соответствующего требованиям инновационного развития экономики и современным потребностям общества, а также всестороннего развития и самореализации обучающихся, действует муниципальная программа города Югорска «Развитие образования», мероприятия которой, в том числе, направлены на реализацию национального проекта «Образование» (региональные проекты - «Современная школа», «Успех каждого ребенка», «Цифровая образовательная среда», «Патриотическое воспитание») с использованием механизма проектного управления и направлены на достижение целевых показателей.</w:t>
      </w:r>
    </w:p>
    <w:p w14:paraId="5AAAA2E3" w14:textId="77777777" w:rsidR="00554442" w:rsidRDefault="00554442" w:rsidP="00554442">
      <w:pPr>
        <w:ind w:firstLine="709"/>
        <w:jc w:val="both"/>
        <w:rPr>
          <w:rFonts w:ascii="PT Astra Serif" w:hAnsi="PT Astra Serif"/>
          <w:sz w:val="26"/>
          <w:szCs w:val="26"/>
          <w:highlight w:val="yellow"/>
        </w:rPr>
      </w:pPr>
    </w:p>
    <w:p w14:paraId="5F37BC80" w14:textId="77777777" w:rsidR="00554442" w:rsidRDefault="00554442" w:rsidP="00554442">
      <w:pPr>
        <w:suppressAutoHyphens/>
        <w:ind w:firstLine="709"/>
        <w:jc w:val="both"/>
        <w:rPr>
          <w:rFonts w:ascii="PT Astra Serif" w:eastAsia="Calibri" w:hAnsi="PT Astra Serif"/>
          <w:sz w:val="26"/>
          <w:szCs w:val="26"/>
          <w:u w:val="single"/>
          <w:lang w:eastAsia="en-US"/>
        </w:rPr>
      </w:pPr>
      <w:r>
        <w:rPr>
          <w:rFonts w:ascii="PT Astra Serif" w:eastAsia="Calibri" w:hAnsi="PT Astra Serif"/>
          <w:sz w:val="26"/>
          <w:szCs w:val="26"/>
          <w:u w:val="single"/>
          <w:lang w:eastAsia="en-US"/>
        </w:rPr>
        <w:t>Дошкольное образование</w:t>
      </w:r>
    </w:p>
    <w:p w14:paraId="784752C3" w14:textId="77777777" w:rsidR="00554442" w:rsidRDefault="00554442" w:rsidP="00554442">
      <w:pPr>
        <w:ind w:firstLine="709"/>
        <w:jc w:val="both"/>
        <w:rPr>
          <w:rFonts w:ascii="PT Astra Serif" w:eastAsia="Calibri" w:hAnsi="PT Astra Serif"/>
          <w:sz w:val="26"/>
          <w:szCs w:val="26"/>
          <w:lang w:eastAsia="en-US"/>
        </w:rPr>
      </w:pPr>
      <w:r>
        <w:rPr>
          <w:rFonts w:ascii="PT Astra Serif" w:hAnsi="PT Astra Serif"/>
          <w:sz w:val="26"/>
          <w:szCs w:val="26"/>
        </w:rPr>
        <w:t xml:space="preserve">Во исполнение Указа Президента Российской Федерации от 07.05.2012 № 599 «О мерах по реализации государственной политики в области образования и науки» 100% детей в возрасте от 3-х лет до 7 лет обеспечены местами в муниципальных бюджетных дошкольных организациях. </w:t>
      </w:r>
      <w:r>
        <w:rPr>
          <w:rFonts w:ascii="PT Astra Serif" w:eastAsia="Calibri" w:hAnsi="PT Astra Serif"/>
          <w:sz w:val="26"/>
          <w:szCs w:val="26"/>
          <w:lang w:eastAsia="en-US"/>
        </w:rPr>
        <w:t xml:space="preserve">Численность детей, посещающих образовательные учреждения, реализующих программы дошкольного образования, составила 2 081 человек, что меньше на 5,2% показателя 2023 года (2 196 человек), в том числе 96 воспитанников в 2 частных детских учреждениях (в 2023 году - 98 человек). </w:t>
      </w:r>
    </w:p>
    <w:p w14:paraId="633F01FE" w14:textId="77777777" w:rsidR="00554442" w:rsidRDefault="00554442" w:rsidP="00554442">
      <w:pPr>
        <w:suppressAutoHyphens/>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lastRenderedPageBreak/>
        <w:t>Продолжено осуществление финансовой поддержки индивидуальных предпринимателей посредством «сертификата дошкольника», что позволяет снизить размер родительской платы в частных детских садах до 4 тыс. рублей. За период действия проекта «Сертификат дошкольника» выдано 827 сертификатов, в 2024 году - 80.</w:t>
      </w:r>
    </w:p>
    <w:p w14:paraId="033C508F" w14:textId="77777777" w:rsidR="00554442" w:rsidRDefault="00554442" w:rsidP="00554442">
      <w:pPr>
        <w:suppressAutoHyphens/>
        <w:ind w:firstLine="709"/>
        <w:jc w:val="both"/>
        <w:rPr>
          <w:rFonts w:ascii="PT Astra Serif" w:hAnsi="PT Astra Serif"/>
          <w:sz w:val="26"/>
          <w:szCs w:val="26"/>
        </w:rPr>
      </w:pPr>
      <w:r>
        <w:rPr>
          <w:rFonts w:ascii="PT Astra Serif" w:hAnsi="PT Astra Serif"/>
          <w:sz w:val="26"/>
          <w:szCs w:val="26"/>
        </w:rPr>
        <w:t>Показатель обеспеченности местами в дошкольных учреждениях города детей дошкольного возраста (1-6 лет) превышает нормативное значение на 7,0% и составляет 74,9 мест на 100 детей (норматив 70 мест на 100 детей).</w:t>
      </w:r>
    </w:p>
    <w:p w14:paraId="3BEB24EA" w14:textId="77777777" w:rsidR="00554442" w:rsidRDefault="00554442" w:rsidP="00554442">
      <w:pPr>
        <w:suppressAutoHyphens/>
        <w:ind w:firstLine="709"/>
        <w:jc w:val="both"/>
        <w:rPr>
          <w:rFonts w:ascii="PT Astra Serif" w:hAnsi="PT Astra Serif"/>
          <w:sz w:val="26"/>
          <w:szCs w:val="26"/>
        </w:rPr>
      </w:pPr>
      <w:r>
        <w:rPr>
          <w:rFonts w:ascii="PT Astra Serif" w:hAnsi="PT Astra Serif"/>
          <w:sz w:val="26"/>
          <w:szCs w:val="26"/>
        </w:rPr>
        <w:t>По состоянию на 31.12.2024 очередность в актуальном спросе на выделение места в дошкольные образовательные учреждения отсутствует.</w:t>
      </w:r>
    </w:p>
    <w:p w14:paraId="46F3E9DF" w14:textId="77777777" w:rsidR="00554442" w:rsidRDefault="00554442" w:rsidP="00554442">
      <w:pPr>
        <w:suppressAutoHyphens/>
        <w:ind w:firstLine="709"/>
        <w:jc w:val="both"/>
        <w:rPr>
          <w:rFonts w:ascii="PT Astra Serif" w:hAnsi="PT Astra Serif"/>
          <w:sz w:val="26"/>
          <w:szCs w:val="26"/>
        </w:rPr>
      </w:pPr>
      <w:r>
        <w:rPr>
          <w:rFonts w:ascii="PT Astra Serif" w:eastAsia="Calibri" w:hAnsi="PT Astra Serif"/>
          <w:sz w:val="26"/>
          <w:szCs w:val="26"/>
          <w:lang w:eastAsia="ru-RU"/>
        </w:rPr>
        <w:t>В целях создания условий для успешной социализации и интеграции в образовательную систему обучающихся с ОВЗ в дошкольных образовательных организациях функционирует 41 группа комбинированной и компенсирующей направленности.</w:t>
      </w:r>
    </w:p>
    <w:p w14:paraId="165FD7B9" w14:textId="77777777" w:rsidR="00554442" w:rsidRDefault="00554442" w:rsidP="00554442">
      <w:pPr>
        <w:suppressAutoHyphens/>
        <w:ind w:firstLine="709"/>
        <w:jc w:val="both"/>
        <w:rPr>
          <w:rFonts w:ascii="PT Astra Serif" w:hAnsi="PT Astra Serif"/>
          <w:sz w:val="26"/>
          <w:szCs w:val="26"/>
          <w:highlight w:val="yellow"/>
        </w:rPr>
      </w:pPr>
      <w:r>
        <w:rPr>
          <w:rFonts w:ascii="PT Astra Serif" w:hAnsi="PT Astra Serif"/>
          <w:sz w:val="26"/>
          <w:szCs w:val="26"/>
        </w:rPr>
        <w:t xml:space="preserve">В 2024 году в дошкольных образовательных организациях активно внедрялись волонтерские практики, развивались детские общественные объединения: «Юные инспектора дорожного движения», «Дружина Юных пожарных», «Юные друзья </w:t>
      </w:r>
      <w:proofErr w:type="spellStart"/>
      <w:r>
        <w:rPr>
          <w:rFonts w:ascii="PT Astra Serif" w:hAnsi="PT Astra Serif"/>
          <w:sz w:val="26"/>
          <w:szCs w:val="26"/>
        </w:rPr>
        <w:t>Юнармии</w:t>
      </w:r>
      <w:proofErr w:type="spellEnd"/>
      <w:r>
        <w:rPr>
          <w:rFonts w:ascii="PT Astra Serif" w:hAnsi="PT Astra Serif"/>
          <w:sz w:val="26"/>
          <w:szCs w:val="26"/>
        </w:rPr>
        <w:t>», «</w:t>
      </w:r>
      <w:proofErr w:type="spellStart"/>
      <w:r>
        <w:rPr>
          <w:rFonts w:ascii="PT Astra Serif" w:hAnsi="PT Astra Serif"/>
          <w:sz w:val="26"/>
          <w:szCs w:val="26"/>
        </w:rPr>
        <w:t>Эколята</w:t>
      </w:r>
      <w:proofErr w:type="spellEnd"/>
      <w:r>
        <w:rPr>
          <w:rFonts w:ascii="PT Astra Serif" w:hAnsi="PT Astra Serif"/>
          <w:sz w:val="26"/>
          <w:szCs w:val="26"/>
        </w:rPr>
        <w:t xml:space="preserve"> - дошколята», «Юные волонтеры». Общий охват детей старшего дошкольного возраста составил 82%. Принято участие во Всероссийском конкурсе проектов «Волонтеры могут все». Воспитатели МАДОУ «Радуга» получили награды за продвижение добровольчества: Мазурова Е.В. награждена нагрудным знаком «Доброволец (волонтер) Ханты-Мансийского автономного округа - Югры», </w:t>
      </w:r>
      <w:proofErr w:type="spellStart"/>
      <w:r>
        <w:rPr>
          <w:rFonts w:ascii="PT Astra Serif" w:hAnsi="PT Astra Serif"/>
          <w:sz w:val="26"/>
          <w:szCs w:val="26"/>
        </w:rPr>
        <w:t>Лухнова</w:t>
      </w:r>
      <w:proofErr w:type="spellEnd"/>
      <w:r>
        <w:rPr>
          <w:rFonts w:ascii="PT Astra Serif" w:hAnsi="PT Astra Serif"/>
          <w:sz w:val="26"/>
          <w:szCs w:val="26"/>
        </w:rPr>
        <w:t xml:space="preserve"> Л.С. - благодарственным письмом председателя Думы Ханты-Мансийского автономного округа - Югры.</w:t>
      </w:r>
    </w:p>
    <w:p w14:paraId="75E38129" w14:textId="77777777" w:rsidR="00554442" w:rsidRDefault="00554442" w:rsidP="00554442">
      <w:pPr>
        <w:ind w:firstLine="709"/>
        <w:jc w:val="both"/>
        <w:rPr>
          <w:rFonts w:ascii="PT Astra Serif" w:eastAsia="Calibri" w:hAnsi="PT Astra Serif"/>
          <w:sz w:val="26"/>
          <w:szCs w:val="26"/>
          <w:lang w:eastAsia="en-US"/>
        </w:rPr>
      </w:pPr>
    </w:p>
    <w:p w14:paraId="33DF0180" w14:textId="77777777" w:rsidR="00554442" w:rsidRDefault="00554442" w:rsidP="00554442">
      <w:pPr>
        <w:suppressAutoHyphens/>
        <w:ind w:firstLine="709"/>
        <w:jc w:val="both"/>
        <w:rPr>
          <w:rFonts w:ascii="PT Astra Serif" w:eastAsia="Calibri" w:hAnsi="PT Astra Serif"/>
          <w:sz w:val="26"/>
          <w:szCs w:val="26"/>
          <w:u w:val="single"/>
          <w:lang w:eastAsia="en-US"/>
        </w:rPr>
      </w:pPr>
      <w:r>
        <w:rPr>
          <w:rFonts w:ascii="PT Astra Serif" w:eastAsia="Calibri" w:hAnsi="PT Astra Serif"/>
          <w:sz w:val="26"/>
          <w:szCs w:val="26"/>
          <w:u w:val="single"/>
          <w:lang w:eastAsia="en-US"/>
        </w:rPr>
        <w:t>Общее образование</w:t>
      </w:r>
    </w:p>
    <w:p w14:paraId="0D494BDE" w14:textId="77777777" w:rsidR="00554442" w:rsidRDefault="00554442" w:rsidP="00554442">
      <w:pPr>
        <w:ind w:firstLine="709"/>
        <w:jc w:val="both"/>
        <w:rPr>
          <w:rFonts w:ascii="PT Astra Serif" w:eastAsia="Calibri" w:hAnsi="PT Astra Serif"/>
          <w:sz w:val="26"/>
          <w:szCs w:val="26"/>
          <w:lang w:eastAsia="ru-RU"/>
        </w:rPr>
      </w:pPr>
      <w:r>
        <w:rPr>
          <w:rFonts w:ascii="PT Astra Serif" w:hAnsi="PT Astra Serif"/>
          <w:sz w:val="26"/>
          <w:szCs w:val="26"/>
          <w:lang w:eastAsia="ru-RU"/>
        </w:rPr>
        <w:t xml:space="preserve">Всего численность обучающихся в образовательных учреждениях города составила 5 480 человека (98,5%), в том числе в бюджетном учреждении автономного округа - 955 человек, в негосударственном учреждении - 117 человек. </w:t>
      </w:r>
      <w:r>
        <w:rPr>
          <w:rFonts w:ascii="PT Astra Serif" w:eastAsia="Calibri" w:hAnsi="PT Astra Serif"/>
          <w:sz w:val="26"/>
          <w:szCs w:val="26"/>
          <w:lang w:eastAsia="ru-RU"/>
        </w:rPr>
        <w:t>Доля детей, обучающихся в муниципальных общеобразовательных учреждениях во 2 смену, уменьшилась по отношению к 2023 году на 1,9% и составила 24%.</w:t>
      </w:r>
    </w:p>
    <w:p w14:paraId="4FF0383F" w14:textId="77777777" w:rsidR="00554442" w:rsidRDefault="00554442" w:rsidP="00554442">
      <w:pPr>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 xml:space="preserve">Охват общим образованием с учетом общеобразовательных учреждений и учреждений среднего профессионального образования города составляет 100% от общего числа детей в возрасте от 7 до 18 лет. </w:t>
      </w:r>
    </w:p>
    <w:p w14:paraId="4DAAB65B" w14:textId="77777777" w:rsidR="00554442" w:rsidRDefault="00554442" w:rsidP="00554442">
      <w:pPr>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В 2024 году по итогам государственной итоговой аттестации 25% выпускников 11-х классов (52 человека) продемонстрировали высокие результаты (свыше 81 балла) по всем учебным предметам (за исключением географии), повысился средний балл единого государственного экзамена по пяти учебным предметам (математика (профильный уровень), физика, информатика, биология, литература); в рейтинге муниципалитетов Ханты-Мансийского автономного округа - Югры по качеству организации государственной итоговой аттестации город Югорск занимает второе место.</w:t>
      </w:r>
    </w:p>
    <w:p w14:paraId="2922A95C" w14:textId="77777777" w:rsidR="00554442" w:rsidRDefault="00554442" w:rsidP="00554442">
      <w:pPr>
        <w:shd w:val="clear" w:color="auto" w:fill="FFFFFF"/>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Два выпускника 11-х классов на едином государственном экзамене получили 100-бальные результаты:</w:t>
      </w:r>
    </w:p>
    <w:p w14:paraId="31C80245" w14:textId="77777777" w:rsidR="00554442" w:rsidRDefault="00554442" w:rsidP="00554442">
      <w:pPr>
        <w:shd w:val="clear" w:color="auto" w:fill="FFFFFF"/>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 Суворова Дарья Александровна, выпускница МБОУ «Средняя общеобразовательная школа № 6» по учебному предмету «литература»;</w:t>
      </w:r>
    </w:p>
    <w:p w14:paraId="610BCE5B" w14:textId="77777777" w:rsidR="00554442" w:rsidRDefault="00554442" w:rsidP="00554442">
      <w:pPr>
        <w:shd w:val="clear" w:color="auto" w:fill="FFFFFF"/>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lastRenderedPageBreak/>
        <w:t xml:space="preserve">- Булатов Георгий Андреевич, выпускник БОУ «Лицей им. Г.Ф. </w:t>
      </w:r>
      <w:proofErr w:type="spellStart"/>
      <w:r>
        <w:rPr>
          <w:rFonts w:ascii="PT Astra Serif" w:eastAsia="Calibri" w:hAnsi="PT Astra Serif"/>
          <w:sz w:val="26"/>
          <w:szCs w:val="26"/>
          <w:lang w:eastAsia="ru-RU"/>
        </w:rPr>
        <w:t>Атякшева</w:t>
      </w:r>
      <w:proofErr w:type="spellEnd"/>
      <w:r>
        <w:rPr>
          <w:rFonts w:ascii="PT Astra Serif" w:eastAsia="Calibri" w:hAnsi="PT Astra Serif"/>
          <w:sz w:val="26"/>
          <w:szCs w:val="26"/>
          <w:lang w:eastAsia="ru-RU"/>
        </w:rPr>
        <w:t>» по учебному предмету «физика».</w:t>
      </w:r>
    </w:p>
    <w:p w14:paraId="1CF8693B" w14:textId="77777777" w:rsidR="00554442" w:rsidRDefault="00554442" w:rsidP="00554442">
      <w:pPr>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 xml:space="preserve">Медалью «За особые успехи в учении» и аттестатом с отличием I и II степеней за курс среднего общего образования награждены 24 выпускника (14 человек - I степень, 10 человек - II степень), медалью Ханты-Мансийского автономного округа - Югры «За особые успехи в обучении» - 10 выпускников. </w:t>
      </w:r>
    </w:p>
    <w:p w14:paraId="00E9ACB1" w14:textId="77777777" w:rsidR="00554442" w:rsidRDefault="00554442" w:rsidP="00554442">
      <w:pPr>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 xml:space="preserve">В 2024 повысилось качество результатов регионального этапа Всероссийской олимпиады школьников </w:t>
      </w:r>
      <w:r w:rsidR="00134101">
        <w:rPr>
          <w:rFonts w:ascii="PT Astra Serif" w:eastAsia="Calibri" w:hAnsi="PT Astra Serif"/>
          <w:sz w:val="26"/>
          <w:szCs w:val="26"/>
          <w:lang w:eastAsia="ru-RU"/>
        </w:rPr>
        <w:t>–</w:t>
      </w:r>
      <w:r>
        <w:rPr>
          <w:rFonts w:ascii="PT Astra Serif" w:eastAsia="Calibri" w:hAnsi="PT Astra Serif"/>
          <w:sz w:val="26"/>
          <w:szCs w:val="26"/>
          <w:lang w:eastAsia="ru-RU"/>
        </w:rPr>
        <w:t xml:space="preserve"> </w:t>
      </w:r>
      <w:r w:rsidR="00134101">
        <w:rPr>
          <w:rFonts w:ascii="PT Astra Serif" w:eastAsia="Calibri" w:hAnsi="PT Astra Serif"/>
          <w:sz w:val="26"/>
          <w:szCs w:val="26"/>
          <w:lang w:eastAsia="ru-RU"/>
        </w:rPr>
        <w:t xml:space="preserve">учащиеся </w:t>
      </w:r>
      <w:r>
        <w:rPr>
          <w:rFonts w:ascii="PT Astra Serif" w:eastAsia="Calibri" w:hAnsi="PT Astra Serif"/>
          <w:sz w:val="26"/>
          <w:szCs w:val="26"/>
          <w:lang w:eastAsia="ru-RU"/>
        </w:rPr>
        <w:t>города Югорска заняли в 2 раза больше призовых мест, чем в предыдущие годы (</w:t>
      </w:r>
      <w:r w:rsidR="00134101">
        <w:rPr>
          <w:rFonts w:ascii="PT Astra Serif" w:eastAsia="Calibri" w:hAnsi="PT Astra Serif"/>
          <w:sz w:val="26"/>
          <w:szCs w:val="26"/>
          <w:lang w:eastAsia="ru-RU"/>
        </w:rPr>
        <w:t xml:space="preserve">в </w:t>
      </w:r>
      <w:r>
        <w:rPr>
          <w:rFonts w:ascii="PT Astra Serif" w:eastAsia="Calibri" w:hAnsi="PT Astra Serif"/>
          <w:sz w:val="26"/>
          <w:szCs w:val="26"/>
          <w:lang w:eastAsia="ru-RU"/>
        </w:rPr>
        <w:t>2024 год</w:t>
      </w:r>
      <w:r w:rsidR="00134101">
        <w:rPr>
          <w:rFonts w:ascii="PT Astra Serif" w:eastAsia="Calibri" w:hAnsi="PT Astra Serif"/>
          <w:sz w:val="26"/>
          <w:szCs w:val="26"/>
          <w:lang w:eastAsia="ru-RU"/>
        </w:rPr>
        <w:t>у</w:t>
      </w:r>
      <w:r>
        <w:rPr>
          <w:rFonts w:ascii="PT Astra Serif" w:eastAsia="Calibri" w:hAnsi="PT Astra Serif"/>
          <w:sz w:val="26"/>
          <w:szCs w:val="26"/>
          <w:lang w:eastAsia="ru-RU"/>
        </w:rPr>
        <w:t xml:space="preserve"> - 33 учащихся заняли 13 призо</w:t>
      </w:r>
      <w:r w:rsidR="00134101">
        <w:rPr>
          <w:rFonts w:ascii="PT Astra Serif" w:eastAsia="Calibri" w:hAnsi="PT Astra Serif"/>
          <w:sz w:val="26"/>
          <w:szCs w:val="26"/>
          <w:lang w:eastAsia="ru-RU"/>
        </w:rPr>
        <w:t>вых мест по 6 учебным предметам; в</w:t>
      </w:r>
      <w:r>
        <w:rPr>
          <w:rFonts w:ascii="PT Astra Serif" w:eastAsia="Calibri" w:hAnsi="PT Astra Serif"/>
          <w:sz w:val="26"/>
          <w:szCs w:val="26"/>
          <w:lang w:eastAsia="ru-RU"/>
        </w:rPr>
        <w:t xml:space="preserve"> 2023 год</w:t>
      </w:r>
      <w:r w:rsidR="00134101">
        <w:rPr>
          <w:rFonts w:ascii="PT Astra Serif" w:eastAsia="Calibri" w:hAnsi="PT Astra Serif"/>
          <w:sz w:val="26"/>
          <w:szCs w:val="26"/>
          <w:lang w:eastAsia="ru-RU"/>
        </w:rPr>
        <w:t>у</w:t>
      </w:r>
      <w:r>
        <w:rPr>
          <w:rFonts w:ascii="PT Astra Serif" w:eastAsia="Calibri" w:hAnsi="PT Astra Serif"/>
          <w:sz w:val="26"/>
          <w:szCs w:val="26"/>
          <w:lang w:eastAsia="ru-RU"/>
        </w:rPr>
        <w:t xml:space="preserve"> - 38 участников, 6 призовых мест по 5-и учебным предметам). Ученица 10 класса МБОУ «Средняя общеобразовательная школа № 6» стала победителем регионального этапа по учебному предмету «биология» и приняла участие в заключительном этапе Всероссийской олимпиады школьников.</w:t>
      </w:r>
    </w:p>
    <w:p w14:paraId="1F92B4E1" w14:textId="77777777" w:rsidR="00554442" w:rsidRDefault="00554442" w:rsidP="00554442">
      <w:pPr>
        <w:suppressAutoHyphens/>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 xml:space="preserve">Созданы необходимые условия для получения общего образования детьми с ограниченными возможностями здоровья (далее - ОВЗ). Общее количество детей с ОВЗ в 2024 году составило 357 человек, из них 258 школьников и 99 дошкольников. </w:t>
      </w:r>
    </w:p>
    <w:p w14:paraId="5A31E684" w14:textId="77777777" w:rsidR="00554442" w:rsidRDefault="00554442" w:rsidP="00554442">
      <w:pPr>
        <w:suppressAutoHyphens/>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С целью реализации прав детей, имеющих ограниченные возможности здоровья, в 2024-2025 учебном году функционирует 2-й класс на базе МБОУ «Средняя общеобразовательная школа № 6»; 6-й класс на базе МБОУ «Средняя общеобразовательная школа № 2».</w:t>
      </w:r>
    </w:p>
    <w:p w14:paraId="476545EF" w14:textId="11361F36" w:rsidR="00554442" w:rsidRDefault="00554442" w:rsidP="00554442">
      <w:pPr>
        <w:suppressAutoHyphens/>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Организовано сотрудничество МБОУ «Средняя общеобразовательная школа</w:t>
      </w:r>
      <w:r w:rsidR="007F10BC">
        <w:rPr>
          <w:rFonts w:ascii="PT Astra Serif" w:eastAsia="Calibri" w:hAnsi="PT Astra Serif"/>
          <w:sz w:val="26"/>
          <w:szCs w:val="26"/>
          <w:lang w:eastAsia="ru-RU"/>
        </w:rPr>
        <w:t xml:space="preserve"> </w:t>
      </w:r>
      <w:r>
        <w:rPr>
          <w:rFonts w:ascii="PT Astra Serif" w:eastAsia="Calibri" w:hAnsi="PT Astra Serif"/>
          <w:sz w:val="26"/>
          <w:szCs w:val="26"/>
          <w:lang w:eastAsia="ru-RU"/>
        </w:rPr>
        <w:t>№ 2» и БУ «Югорский политехнический колледж» в части реализации адаптированной основной общеобразовательной программы для обучающихся детей с ОВЗ, в том числе при реализации проекта «Я в профессии».</w:t>
      </w:r>
    </w:p>
    <w:p w14:paraId="1338BA3E" w14:textId="77777777" w:rsidR="00554442" w:rsidRDefault="00554442" w:rsidP="00554442">
      <w:pPr>
        <w:suppressAutoHyphens/>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Во всех образовательных учреждениях обеспечено функционирование центров психолого-педагогической, медицинской и социальной помощи обучающимся и психолого-педагогических консилиумов.</w:t>
      </w:r>
    </w:p>
    <w:p w14:paraId="024D9CE4" w14:textId="77777777" w:rsidR="00554442" w:rsidRDefault="00554442" w:rsidP="00554442">
      <w:pPr>
        <w:ind w:firstLine="709"/>
        <w:jc w:val="both"/>
        <w:rPr>
          <w:rFonts w:ascii="PT Astra Serif" w:eastAsia="Calibri" w:hAnsi="PT Astra Serif"/>
          <w:sz w:val="26"/>
          <w:szCs w:val="26"/>
          <w:lang w:eastAsia="ru-RU"/>
        </w:rPr>
      </w:pPr>
      <w:r>
        <w:rPr>
          <w:rFonts w:ascii="PT Astra Serif" w:eastAsia="Calibri" w:hAnsi="PT Astra Serif"/>
          <w:sz w:val="26"/>
          <w:szCs w:val="26"/>
          <w:lang w:eastAsia="en-US"/>
        </w:rPr>
        <w:t>В целях ранней профессиональной ориентации обучающихся открыт класс Русского географического общества, «</w:t>
      </w:r>
      <w:proofErr w:type="spellStart"/>
      <w:r>
        <w:rPr>
          <w:rFonts w:ascii="PT Astra Serif" w:eastAsia="Calibri" w:hAnsi="PT Astra Serif"/>
          <w:sz w:val="26"/>
          <w:szCs w:val="26"/>
          <w:lang w:eastAsia="en-US"/>
        </w:rPr>
        <w:t>Агрокласс</w:t>
      </w:r>
      <w:proofErr w:type="spellEnd"/>
      <w:r>
        <w:rPr>
          <w:rFonts w:ascii="PT Astra Serif" w:eastAsia="Calibri" w:hAnsi="PT Astra Serif"/>
          <w:sz w:val="26"/>
          <w:szCs w:val="26"/>
          <w:lang w:eastAsia="en-US"/>
        </w:rPr>
        <w:t>», «Бизнес-класс», успешно реализуется единая модель профориентации на продвинутом уровне. В 2024 году ученица МБОУ «Средняя общеобразовательная школа № 6» - призер регионального Конкурса достижений «Таланты 2030» в номинации «</w:t>
      </w:r>
      <w:proofErr w:type="spellStart"/>
      <w:r>
        <w:rPr>
          <w:rFonts w:ascii="PT Astra Serif" w:eastAsia="Calibri" w:hAnsi="PT Astra Serif"/>
          <w:sz w:val="26"/>
          <w:szCs w:val="26"/>
          <w:lang w:eastAsia="en-US"/>
        </w:rPr>
        <w:t>Агробиотехнологии</w:t>
      </w:r>
      <w:proofErr w:type="spellEnd"/>
      <w:r>
        <w:rPr>
          <w:rFonts w:ascii="PT Astra Serif" w:eastAsia="Calibri" w:hAnsi="PT Astra Serif"/>
          <w:sz w:val="26"/>
          <w:szCs w:val="26"/>
          <w:lang w:eastAsia="en-US"/>
        </w:rPr>
        <w:t xml:space="preserve">»; МБОУ «Средняя общеобразовательная школа № 2» - полуфиналист Всероссийского конкурса Русского географического общества «Классная география». </w:t>
      </w:r>
      <w:r>
        <w:rPr>
          <w:rFonts w:ascii="PT Astra Serif" w:eastAsia="Calibri" w:hAnsi="PT Astra Serif"/>
          <w:sz w:val="26"/>
          <w:szCs w:val="26"/>
          <w:lang w:eastAsia="ru-RU"/>
        </w:rPr>
        <w:t>С сентября 2023 года в школах реализуется цикл еженедельных профориентационных занятий «Россия - мои горизонты» по направлению внеурочной деятельности в федеральной программе «</w:t>
      </w:r>
      <w:proofErr w:type="spellStart"/>
      <w:r>
        <w:rPr>
          <w:rFonts w:ascii="PT Astra Serif" w:eastAsia="Calibri" w:hAnsi="PT Astra Serif"/>
          <w:sz w:val="26"/>
          <w:szCs w:val="26"/>
          <w:lang w:eastAsia="ru-RU"/>
        </w:rPr>
        <w:t>Профминимум</w:t>
      </w:r>
      <w:proofErr w:type="spellEnd"/>
      <w:r>
        <w:rPr>
          <w:rFonts w:ascii="PT Astra Serif" w:eastAsia="Calibri" w:hAnsi="PT Astra Serif"/>
          <w:sz w:val="26"/>
          <w:szCs w:val="26"/>
          <w:lang w:eastAsia="ru-RU"/>
        </w:rPr>
        <w:t>».</w:t>
      </w:r>
    </w:p>
    <w:p w14:paraId="76888B6D" w14:textId="77777777" w:rsidR="00554442" w:rsidRDefault="00554442" w:rsidP="00554442">
      <w:pPr>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Благодаря нацпроекту «Образование», в рамках реализации регионального проекта «Современная школа», в сентябре 2024 года в МБОУ «Средняя общеобразовательная школа № 6» начал работу Центр образования естественно-научной и технологической направленности, на базе которого реализуется девять образовательных программ по четырем направлениям. Ученики 7-11 классов углубленно изучают биологию, химию и физику в специально оборудованных лабораториях. Центр оснащен программным обеспечением для занятий по информатике.</w:t>
      </w:r>
    </w:p>
    <w:p w14:paraId="6F59C211" w14:textId="77777777" w:rsidR="00554442" w:rsidRDefault="00554442" w:rsidP="00554442">
      <w:pPr>
        <w:ind w:firstLine="709"/>
        <w:jc w:val="both"/>
        <w:rPr>
          <w:rFonts w:ascii="PT Astra Serif" w:eastAsia="Calibri" w:hAnsi="PT Astra Serif"/>
          <w:sz w:val="26"/>
          <w:szCs w:val="26"/>
          <w:lang w:eastAsia="ru-RU"/>
        </w:rPr>
      </w:pPr>
      <w:r>
        <w:rPr>
          <w:rFonts w:ascii="PT Astra Serif" w:eastAsia="Calibri" w:hAnsi="PT Astra Serif"/>
          <w:sz w:val="26"/>
          <w:szCs w:val="26"/>
          <w:lang w:eastAsia="en-US"/>
        </w:rPr>
        <w:lastRenderedPageBreak/>
        <w:t xml:space="preserve">В целях ранней профессиональной ориентации обучающихся действуют следующие образовательные проекты: «Газпром-классы» и «Экологический класс» (на базе БОУ «Лицей им. Г.Ф. </w:t>
      </w:r>
      <w:proofErr w:type="spellStart"/>
      <w:r>
        <w:rPr>
          <w:rFonts w:ascii="PT Astra Serif" w:eastAsia="Calibri" w:hAnsi="PT Astra Serif"/>
          <w:sz w:val="26"/>
          <w:szCs w:val="26"/>
          <w:lang w:eastAsia="en-US"/>
        </w:rPr>
        <w:t>Атякшева</w:t>
      </w:r>
      <w:proofErr w:type="spellEnd"/>
      <w:r>
        <w:rPr>
          <w:rFonts w:ascii="PT Astra Serif" w:eastAsia="Calibri" w:hAnsi="PT Astra Serif"/>
          <w:sz w:val="26"/>
          <w:szCs w:val="26"/>
          <w:lang w:eastAsia="en-US"/>
        </w:rPr>
        <w:t>»)</w:t>
      </w:r>
      <w:r>
        <w:rPr>
          <w:rFonts w:ascii="PT Astra Serif" w:eastAsia="Calibri" w:hAnsi="PT Astra Serif"/>
          <w:sz w:val="26"/>
          <w:szCs w:val="26"/>
          <w:lang w:eastAsia="ru-RU"/>
        </w:rPr>
        <w:t>, «Муниципальный класс» (МБОУ «Средняя общеобразовательная школа № 5»), «Медицинские классы» и  «Кадетские классы» (МБОУ «Средняя общеобразовательная школа № 2»), «Психолого-педагогический класс».</w:t>
      </w:r>
    </w:p>
    <w:p w14:paraId="6177057A" w14:textId="008CF4F8" w:rsidR="00554442" w:rsidRDefault="00554442" w:rsidP="00554442">
      <w:pPr>
        <w:ind w:firstLine="709"/>
        <w:jc w:val="both"/>
        <w:rPr>
          <w:rFonts w:ascii="PT Astra Serif" w:eastAsia="Calibri" w:hAnsi="PT Astra Serif"/>
          <w:sz w:val="26"/>
          <w:szCs w:val="26"/>
          <w:lang w:eastAsia="ru-RU"/>
        </w:rPr>
      </w:pPr>
      <w:proofErr w:type="gramStart"/>
      <w:r>
        <w:rPr>
          <w:rFonts w:ascii="PT Astra Serif" w:eastAsia="Calibri" w:hAnsi="PT Astra Serif"/>
          <w:sz w:val="26"/>
          <w:szCs w:val="26"/>
          <w:lang w:eastAsia="ru-RU"/>
        </w:rPr>
        <w:t>В системе образования функционируют Центры технологической и естественнонаучной направленности «Точка роста», детский технопарк «</w:t>
      </w:r>
      <w:proofErr w:type="spellStart"/>
      <w:r>
        <w:rPr>
          <w:rFonts w:ascii="PT Astra Serif" w:eastAsia="Calibri" w:hAnsi="PT Astra Serif"/>
          <w:sz w:val="26"/>
          <w:szCs w:val="26"/>
          <w:lang w:eastAsia="ru-RU"/>
        </w:rPr>
        <w:t>Кванториум</w:t>
      </w:r>
      <w:proofErr w:type="spellEnd"/>
      <w:r>
        <w:rPr>
          <w:rFonts w:ascii="PT Astra Serif" w:eastAsia="Calibri" w:hAnsi="PT Astra Serif"/>
          <w:sz w:val="26"/>
          <w:szCs w:val="26"/>
          <w:lang w:eastAsia="ru-RU"/>
        </w:rPr>
        <w:t>», инженерные классы, математические кружки и кружки научно-технологической инициативы,  которые способствуют развитию технического образования в муниципальном образовании, что подтверждается результативным участием в конкурсном движении: учащиеся МБОУ «Гимназия» - победители регионального этапа Чемпионата по профессиональному мастерству «Профессионалы» среди юниоров в компетенциях «Изготовление прототипов», «Графический дизайн»;</w:t>
      </w:r>
      <w:proofErr w:type="gramEnd"/>
      <w:r>
        <w:rPr>
          <w:rFonts w:ascii="PT Astra Serif" w:eastAsia="Calibri" w:hAnsi="PT Astra Serif"/>
          <w:sz w:val="26"/>
          <w:szCs w:val="26"/>
          <w:lang w:eastAsia="ru-RU"/>
        </w:rPr>
        <w:t xml:space="preserve"> учащийся МБОУ «Средняя общеобразовательная школа</w:t>
      </w:r>
      <w:r w:rsidR="00C40F76">
        <w:rPr>
          <w:rFonts w:ascii="PT Astra Serif" w:eastAsia="Calibri" w:hAnsi="PT Astra Serif"/>
          <w:sz w:val="26"/>
          <w:szCs w:val="26"/>
          <w:lang w:eastAsia="ru-RU"/>
        </w:rPr>
        <w:t> </w:t>
      </w:r>
      <w:r>
        <w:rPr>
          <w:rFonts w:ascii="PT Astra Serif" w:eastAsia="Calibri" w:hAnsi="PT Astra Serif"/>
          <w:sz w:val="26"/>
          <w:szCs w:val="26"/>
          <w:lang w:eastAsia="ru-RU"/>
        </w:rPr>
        <w:t>№ 5» - участник финала регионального трека Всероссийского конкурса научно-технологических проектов «Большие вызовы» в 2024 году, воспитанники детского технопарка «</w:t>
      </w:r>
      <w:proofErr w:type="spellStart"/>
      <w:r>
        <w:rPr>
          <w:rFonts w:ascii="PT Astra Serif" w:eastAsia="Calibri" w:hAnsi="PT Astra Serif"/>
          <w:sz w:val="26"/>
          <w:szCs w:val="26"/>
          <w:lang w:eastAsia="ru-RU"/>
        </w:rPr>
        <w:t>Кванториум</w:t>
      </w:r>
      <w:proofErr w:type="spellEnd"/>
      <w:r>
        <w:rPr>
          <w:rFonts w:ascii="PT Astra Serif" w:eastAsia="Calibri" w:hAnsi="PT Astra Serif"/>
          <w:sz w:val="26"/>
          <w:szCs w:val="26"/>
          <w:lang w:eastAsia="ru-RU"/>
        </w:rPr>
        <w:t xml:space="preserve">» - победители Всероссийского </w:t>
      </w:r>
      <w:proofErr w:type="spellStart"/>
      <w:r>
        <w:rPr>
          <w:rFonts w:ascii="PT Astra Serif" w:eastAsia="Calibri" w:hAnsi="PT Astra Serif"/>
          <w:sz w:val="26"/>
          <w:szCs w:val="26"/>
          <w:lang w:eastAsia="ru-RU"/>
        </w:rPr>
        <w:t>хакатона</w:t>
      </w:r>
      <w:proofErr w:type="spellEnd"/>
      <w:r>
        <w:rPr>
          <w:rFonts w:ascii="PT Astra Serif" w:eastAsia="Calibri" w:hAnsi="PT Astra Serif"/>
          <w:sz w:val="26"/>
          <w:szCs w:val="26"/>
          <w:lang w:eastAsia="ru-RU"/>
        </w:rPr>
        <w:t xml:space="preserve"> в области программирования, Всероссийского форума научной молодежи «Шаг в будущее», Всероссийского конкурса «Космическая Одиссея».</w:t>
      </w:r>
    </w:p>
    <w:p w14:paraId="2E1A0A8A" w14:textId="77777777" w:rsidR="00554442" w:rsidRDefault="00554442" w:rsidP="00554442">
      <w:pPr>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В рамках регионального проекта «Цифровая образовательная среда» в 2024 году официальные сайты дошкольных образовательных организаций переведены на платформу «</w:t>
      </w:r>
      <w:proofErr w:type="spellStart"/>
      <w:r>
        <w:rPr>
          <w:rFonts w:ascii="PT Astra Serif" w:eastAsia="Calibri" w:hAnsi="PT Astra Serif"/>
          <w:sz w:val="26"/>
          <w:szCs w:val="26"/>
          <w:lang w:eastAsia="ru-RU"/>
        </w:rPr>
        <w:t>Госвеб</w:t>
      </w:r>
      <w:proofErr w:type="spellEnd"/>
      <w:r>
        <w:rPr>
          <w:rFonts w:ascii="PT Astra Serif" w:eastAsia="Calibri" w:hAnsi="PT Astra Serif"/>
          <w:sz w:val="26"/>
          <w:szCs w:val="26"/>
          <w:lang w:eastAsia="ru-RU"/>
        </w:rPr>
        <w:t xml:space="preserve">», начали работу новые модули в государственной информационной системе «Образование Югры»: «Система ГИА» для подачи выпускниками заявления на сдачу государственной итоговой аттестации, «Осторожно, </w:t>
      </w:r>
      <w:proofErr w:type="spellStart"/>
      <w:r>
        <w:rPr>
          <w:rFonts w:ascii="PT Astra Serif" w:eastAsia="Calibri" w:hAnsi="PT Astra Serif"/>
          <w:sz w:val="26"/>
          <w:szCs w:val="26"/>
          <w:lang w:eastAsia="ru-RU"/>
        </w:rPr>
        <w:t>буллинг</w:t>
      </w:r>
      <w:proofErr w:type="spellEnd"/>
      <w:r>
        <w:rPr>
          <w:rFonts w:ascii="PT Astra Serif" w:eastAsia="Calibri" w:hAnsi="PT Astra Serif"/>
          <w:sz w:val="26"/>
          <w:szCs w:val="26"/>
          <w:lang w:eastAsia="ru-RU"/>
        </w:rPr>
        <w:t xml:space="preserve">!», предоставляющий возможность рассчитывать на профессиональную помощь педагогов-психологов лаборатории воспитания, созданной по инициативе Департамента образования и науки Ханты-Мансийского автономного округа - Югры. Все это создает равные условия получения качественного образования для 100% обучающихся (при целевом значении 50%). </w:t>
      </w:r>
    </w:p>
    <w:p w14:paraId="38131538" w14:textId="77777777" w:rsidR="00554442" w:rsidRDefault="00554442" w:rsidP="00554442">
      <w:pPr>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Доля педагогических работников, использующих сервисы федеральной информационно-сервисной платформы цифровой образовательной среды, сост</w:t>
      </w:r>
      <w:r w:rsidR="00D33F86">
        <w:rPr>
          <w:rFonts w:ascii="PT Astra Serif" w:eastAsia="Calibri" w:hAnsi="PT Astra Serif"/>
          <w:sz w:val="26"/>
          <w:szCs w:val="26"/>
          <w:lang w:eastAsia="ru-RU"/>
        </w:rPr>
        <w:t>авляет 99,6% (целевое значение -</w:t>
      </w:r>
      <w:r>
        <w:rPr>
          <w:rFonts w:ascii="PT Astra Serif" w:eastAsia="Calibri" w:hAnsi="PT Astra Serif"/>
          <w:sz w:val="26"/>
          <w:szCs w:val="26"/>
          <w:lang w:eastAsia="ru-RU"/>
        </w:rPr>
        <w:t xml:space="preserve"> 81%). Доля образовательных организаций, оснащенных в целях внедрения цифровой образовательной среды необходимым оборудованием и использующих серверы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 составляет 80% (при плановых значениях 80% и 33% соответственно).</w:t>
      </w:r>
    </w:p>
    <w:p w14:paraId="4F21CAF4" w14:textId="77777777" w:rsidR="00554442" w:rsidRDefault="00554442" w:rsidP="00554442">
      <w:pPr>
        <w:suppressAutoHyphens/>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Основа успеха системы образования - профессиональные кадры.</w:t>
      </w:r>
    </w:p>
    <w:p w14:paraId="5E73C2AA" w14:textId="77777777" w:rsidR="00554442" w:rsidRDefault="00554442" w:rsidP="00554442">
      <w:pPr>
        <w:suppressAutoHyphens/>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 xml:space="preserve">Во исполнение перечня поручений Президента Российской Федерации                   от 26.02.2019 № Пр-294 второй год подряд в школах города осуществляют профессиональную деятельность учителя по программе «Земский учитель»: учитель математики в МБОУ «Средняя общеобразовательная школа № 5» и учитель русского языка и литературы МБОУ «Средняя общеобразовательная школа № 2». На базе МБУ «Музей истории и этнографии города Югорска» открыта фотоэкспозиция «Аллея педагогической славы», посвященная ветеранам </w:t>
      </w:r>
      <w:r>
        <w:rPr>
          <w:rFonts w:ascii="PT Astra Serif" w:eastAsia="Calibri" w:hAnsi="PT Astra Serif"/>
          <w:sz w:val="26"/>
          <w:szCs w:val="26"/>
          <w:lang w:eastAsia="en-US"/>
        </w:rPr>
        <w:lastRenderedPageBreak/>
        <w:t>педагогического труда, как дань уважения и благодарности тем, кто стоял у истоков муниципальной системы образования Югорска и развивал ее.</w:t>
      </w:r>
    </w:p>
    <w:p w14:paraId="19FFCD4D" w14:textId="77777777" w:rsidR="00554442" w:rsidRDefault="00554442" w:rsidP="00554442">
      <w:pPr>
        <w:suppressAutoHyphens/>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Педагогические работники города Югорска постоянно принимают участие в конкурсах профессионального мастерства федерального и регионального уровней: в 2024 победителями и призерами стали 17 человек.</w:t>
      </w:r>
    </w:p>
    <w:p w14:paraId="0573B8C6" w14:textId="2EF68D42" w:rsidR="00554442" w:rsidRDefault="00554442" w:rsidP="00554442">
      <w:pPr>
        <w:suppressAutoHyphens/>
        <w:ind w:firstLine="709"/>
        <w:jc w:val="both"/>
        <w:rPr>
          <w:rFonts w:ascii="PT Astra Serif" w:eastAsia="Calibri" w:hAnsi="PT Astra Serif"/>
          <w:sz w:val="26"/>
          <w:szCs w:val="26"/>
        </w:rPr>
      </w:pPr>
      <w:r>
        <w:rPr>
          <w:rFonts w:ascii="PT Astra Serif" w:eastAsia="Calibri" w:hAnsi="PT Astra Serif"/>
          <w:sz w:val="26"/>
          <w:szCs w:val="26"/>
        </w:rPr>
        <w:t>В 2024 году лучший опыт функционирования управляющих советов образовательных организаций представлен на региональном уровне: МАДОУ «Детский сад общеразвивающего вида «Гусельки» - победитель регионального этапа конкурса «Лучший Управляющий совет образовательной организации» в номинации «Лучший Управляющий совет дошкольной образовательной организации», МБОУ «Средняя общеобразовательная школа № 5» - призер регионального этапа конкурса в номинации «Лучший Управляющий совет общеобразовательной организации</w:t>
      </w:r>
      <w:r w:rsidR="00E97140">
        <w:rPr>
          <w:rFonts w:ascii="PT Astra Serif" w:eastAsia="Calibri" w:hAnsi="PT Astra Serif"/>
          <w:sz w:val="26"/>
          <w:szCs w:val="26"/>
        </w:rPr>
        <w:t>»</w:t>
      </w:r>
      <w:r>
        <w:rPr>
          <w:rFonts w:ascii="PT Astra Serif" w:eastAsia="Calibri" w:hAnsi="PT Astra Serif"/>
          <w:sz w:val="26"/>
          <w:szCs w:val="26"/>
        </w:rPr>
        <w:t>.</w:t>
      </w:r>
    </w:p>
    <w:p w14:paraId="43844771" w14:textId="77777777" w:rsidR="00554442" w:rsidRDefault="00554442" w:rsidP="00554442">
      <w:pPr>
        <w:suppressAutoHyphens/>
        <w:ind w:firstLine="709"/>
        <w:jc w:val="both"/>
        <w:rPr>
          <w:rFonts w:ascii="PT Astra Serif" w:eastAsia="Calibri" w:hAnsi="PT Astra Serif"/>
          <w:sz w:val="26"/>
          <w:szCs w:val="26"/>
        </w:rPr>
      </w:pPr>
      <w:r>
        <w:rPr>
          <w:rFonts w:ascii="PT Astra Serif" w:eastAsia="Calibri" w:hAnsi="PT Astra Serif"/>
          <w:sz w:val="26"/>
          <w:szCs w:val="26"/>
        </w:rPr>
        <w:t>По итогам реализации регионального проекта «Современная школа» национального проекта «Образование»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составляет 100% исполнение плана (план 53,8%). Количество педагогических работников, прошедших курсовую подготовку, составляет 261 человек.</w:t>
      </w:r>
    </w:p>
    <w:p w14:paraId="44B586C7" w14:textId="77777777" w:rsidR="00554442" w:rsidRDefault="00554442" w:rsidP="00554442">
      <w:pPr>
        <w:suppressAutoHyphens/>
        <w:ind w:firstLine="709"/>
        <w:jc w:val="both"/>
        <w:rPr>
          <w:rFonts w:ascii="PT Astra Serif" w:eastAsia="Calibri" w:hAnsi="PT Astra Serif"/>
          <w:sz w:val="26"/>
          <w:szCs w:val="26"/>
        </w:rPr>
      </w:pPr>
      <w:r>
        <w:rPr>
          <w:rFonts w:ascii="PT Astra Serif" w:eastAsia="Calibri" w:hAnsi="PT Astra Serif"/>
          <w:sz w:val="26"/>
          <w:szCs w:val="26"/>
        </w:rPr>
        <w:t xml:space="preserve">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составил 98,3% (в 2023 году </w:t>
      </w:r>
      <w:r w:rsidRPr="00670194">
        <w:rPr>
          <w:rFonts w:ascii="PT Astra Serif" w:eastAsia="Calibri" w:hAnsi="PT Astra Serif"/>
          <w:sz w:val="26"/>
          <w:szCs w:val="26"/>
        </w:rPr>
        <w:t>- 97,5%).</w:t>
      </w:r>
      <w:r>
        <w:rPr>
          <w:rFonts w:ascii="PT Astra Serif" w:eastAsia="Calibri" w:hAnsi="PT Astra Serif"/>
          <w:sz w:val="26"/>
          <w:szCs w:val="26"/>
        </w:rPr>
        <w:t xml:space="preserve"> </w:t>
      </w:r>
    </w:p>
    <w:p w14:paraId="03005A23" w14:textId="77777777" w:rsidR="00554442" w:rsidRDefault="00554442" w:rsidP="00554442">
      <w:pPr>
        <w:suppressAutoHyphens/>
        <w:ind w:firstLine="709"/>
        <w:jc w:val="both"/>
        <w:rPr>
          <w:rFonts w:ascii="PT Astra Serif" w:eastAsia="Calibri" w:hAnsi="PT Astra Serif"/>
          <w:sz w:val="26"/>
          <w:szCs w:val="26"/>
        </w:rPr>
      </w:pPr>
      <w:r>
        <w:rPr>
          <w:rFonts w:ascii="PT Astra Serif" w:eastAsia="Calibri" w:hAnsi="PT Astra Serif"/>
          <w:sz w:val="26"/>
          <w:szCs w:val="26"/>
        </w:rPr>
        <w:t xml:space="preserve">Завершен капитальный ремонт МБОУ «Средняя общеобразовательная школа № 2». Материально-техническая база школы пополнилась новым оборудованием цифровых лабораторий по биологии и химии, новой учебной мебелью и оргтехникой, спортивным оборудованием, аппаратно-программным комплексом по обучению чтению и письму детей с ограниченными возможностями здоровья, благоустроена территория школы и прилегающая территория. </w:t>
      </w:r>
    </w:p>
    <w:p w14:paraId="3F8E9C06" w14:textId="77777777" w:rsidR="00554442" w:rsidRDefault="00554442" w:rsidP="00554442">
      <w:pPr>
        <w:suppressAutoHyphens/>
        <w:ind w:firstLine="709"/>
        <w:jc w:val="both"/>
        <w:rPr>
          <w:rFonts w:ascii="PT Astra Serif" w:eastAsia="Calibri" w:hAnsi="PT Astra Serif"/>
          <w:sz w:val="26"/>
          <w:szCs w:val="26"/>
          <w:highlight w:val="yellow"/>
        </w:rPr>
      </w:pPr>
      <w:r>
        <w:rPr>
          <w:rFonts w:ascii="PT Astra Serif" w:eastAsia="Calibri" w:hAnsi="PT Astra Serif"/>
          <w:sz w:val="26"/>
          <w:szCs w:val="26"/>
        </w:rPr>
        <w:t>В 2025 год</w:t>
      </w:r>
      <w:r w:rsidR="00CA1C93">
        <w:rPr>
          <w:rFonts w:ascii="PT Astra Serif" w:eastAsia="Calibri" w:hAnsi="PT Astra Serif"/>
          <w:sz w:val="26"/>
          <w:szCs w:val="26"/>
        </w:rPr>
        <w:t>у</w:t>
      </w:r>
      <w:r>
        <w:rPr>
          <w:rFonts w:ascii="PT Astra Serif" w:eastAsia="Calibri" w:hAnsi="PT Astra Serif"/>
          <w:sz w:val="26"/>
          <w:szCs w:val="26"/>
        </w:rPr>
        <w:t xml:space="preserve"> </w:t>
      </w:r>
      <w:r w:rsidR="00CA1C93">
        <w:rPr>
          <w:rFonts w:ascii="PT Astra Serif" w:eastAsia="Calibri" w:hAnsi="PT Astra Serif"/>
          <w:sz w:val="26"/>
          <w:szCs w:val="26"/>
        </w:rPr>
        <w:t>будет проведен капитальный ремонт</w:t>
      </w:r>
      <w:r>
        <w:rPr>
          <w:rFonts w:ascii="PT Astra Serif" w:eastAsia="Calibri" w:hAnsi="PT Astra Serif"/>
          <w:sz w:val="26"/>
          <w:szCs w:val="26"/>
        </w:rPr>
        <w:t xml:space="preserve"> здания МБОУ «Средняя общеобразовательная школа № 5» и благоустройство прилегающей территор</w:t>
      </w:r>
      <w:r w:rsidR="00670194">
        <w:rPr>
          <w:rFonts w:ascii="PT Astra Serif" w:eastAsia="Calibri" w:hAnsi="PT Astra Serif"/>
          <w:sz w:val="26"/>
          <w:szCs w:val="26"/>
        </w:rPr>
        <w:t>ии, работы по благоустройству «с</w:t>
      </w:r>
      <w:r>
        <w:rPr>
          <w:rFonts w:ascii="PT Astra Serif" w:eastAsia="Calibri" w:hAnsi="PT Astra Serif"/>
          <w:sz w:val="26"/>
          <w:szCs w:val="26"/>
        </w:rPr>
        <w:t>портивного ядра» на территории МБОУ «Средняя общеобразовательная школа № 2» в рамках регионального проекта «Все лучшее детям» национального проекта «Молодежь и дети».</w:t>
      </w:r>
    </w:p>
    <w:p w14:paraId="5D046B92" w14:textId="77777777" w:rsidR="00554442" w:rsidRDefault="00554442" w:rsidP="00554442">
      <w:pPr>
        <w:shd w:val="clear" w:color="auto" w:fill="FFFFFF"/>
        <w:ind w:firstLine="709"/>
        <w:jc w:val="both"/>
        <w:rPr>
          <w:rFonts w:ascii="PT Astra Serif" w:eastAsia="Calibri" w:hAnsi="PT Astra Serif"/>
          <w:sz w:val="26"/>
          <w:szCs w:val="26"/>
          <w:highlight w:val="yellow"/>
          <w:lang w:eastAsia="ru-RU"/>
        </w:rPr>
      </w:pPr>
    </w:p>
    <w:p w14:paraId="0D9FA545" w14:textId="77777777" w:rsidR="00554442" w:rsidRDefault="00554442" w:rsidP="00554442">
      <w:pPr>
        <w:suppressAutoHyphens/>
        <w:ind w:firstLine="709"/>
        <w:jc w:val="both"/>
        <w:rPr>
          <w:rFonts w:ascii="PT Astra Serif" w:eastAsia="Calibri" w:hAnsi="PT Astra Serif"/>
          <w:sz w:val="26"/>
          <w:szCs w:val="26"/>
          <w:u w:val="single"/>
          <w:lang w:eastAsia="en-US"/>
        </w:rPr>
      </w:pPr>
      <w:r>
        <w:rPr>
          <w:rFonts w:ascii="PT Astra Serif" w:eastAsia="Calibri" w:hAnsi="PT Astra Serif"/>
          <w:sz w:val="26"/>
          <w:szCs w:val="26"/>
          <w:u w:val="single"/>
          <w:lang w:eastAsia="en-US"/>
        </w:rPr>
        <w:t>Дополнительное образование</w:t>
      </w:r>
    </w:p>
    <w:p w14:paraId="40940AC1" w14:textId="77777777" w:rsidR="00D308A2" w:rsidRPr="00D308A2" w:rsidRDefault="00D308A2" w:rsidP="00D308A2">
      <w:pPr>
        <w:suppressAutoHyphens/>
        <w:ind w:firstLine="709"/>
        <w:jc w:val="both"/>
        <w:rPr>
          <w:rFonts w:ascii="PT Astra Serif" w:eastAsia="Calibri" w:hAnsi="PT Astra Serif"/>
          <w:sz w:val="26"/>
          <w:szCs w:val="26"/>
          <w:lang w:eastAsia="ru-RU"/>
        </w:rPr>
      </w:pPr>
      <w:r w:rsidRPr="00D308A2">
        <w:rPr>
          <w:rFonts w:ascii="PT Astra Serif" w:eastAsia="Calibri" w:hAnsi="PT Astra Serif"/>
          <w:sz w:val="26"/>
          <w:szCs w:val="26"/>
          <w:lang w:eastAsia="ru-RU"/>
        </w:rPr>
        <w:t>Одним из показателей проекта «Успех каждого ребенка» является охват детей программами дополнительного образования. Услугами дополнительного образования, с учетом спортивной подготовки и реализации программ в сфере искусства, в отчетном периоде охвачено 7</w:t>
      </w:r>
      <w:r w:rsidR="005B3F06">
        <w:rPr>
          <w:rFonts w:ascii="PT Astra Serif" w:eastAsia="Calibri" w:hAnsi="PT Astra Serif"/>
          <w:sz w:val="26"/>
          <w:szCs w:val="26"/>
          <w:lang w:eastAsia="ru-RU"/>
        </w:rPr>
        <w:t xml:space="preserve"> 574 ребенка, что составляет 94,5</w:t>
      </w:r>
      <w:r w:rsidRPr="00D308A2">
        <w:rPr>
          <w:rFonts w:ascii="PT Astra Serif" w:eastAsia="Calibri" w:hAnsi="PT Astra Serif"/>
          <w:sz w:val="26"/>
          <w:szCs w:val="26"/>
          <w:lang w:eastAsia="ru-RU"/>
        </w:rPr>
        <w:t xml:space="preserve">% от общего количества детей в возрасте от 5 до 18 лет. Дополнительным образованием непосредственно охвачено 4 865 человек, в том числе негосударственными поставщиками услуг - 358 человек, что составляет 7,4% от охвата детей дополнительным образованием. </w:t>
      </w:r>
    </w:p>
    <w:p w14:paraId="0A6D5AEB" w14:textId="77777777" w:rsidR="00554442" w:rsidRDefault="00554442" w:rsidP="00554442">
      <w:pPr>
        <w:suppressAutoHyphens/>
        <w:ind w:firstLine="709"/>
        <w:jc w:val="both"/>
        <w:rPr>
          <w:rFonts w:ascii="PT Astra Serif" w:eastAsia="Calibri" w:hAnsi="PT Astra Serif"/>
          <w:sz w:val="26"/>
          <w:szCs w:val="26"/>
          <w:lang w:eastAsia="ru-RU"/>
        </w:rPr>
      </w:pPr>
      <w:r>
        <w:rPr>
          <w:rFonts w:ascii="PT Astra Serif" w:hAnsi="PT Astra Serif"/>
          <w:sz w:val="26"/>
          <w:szCs w:val="26"/>
          <w:lang w:eastAsia="ru-RU"/>
        </w:rPr>
        <w:t>Охват детей деятельностью региональных центров выявления, поддержки и развития способностей и талантов у детей и молодежи, технопарка «</w:t>
      </w:r>
      <w:proofErr w:type="spellStart"/>
      <w:r>
        <w:rPr>
          <w:rFonts w:ascii="PT Astra Serif" w:hAnsi="PT Astra Serif"/>
          <w:sz w:val="26"/>
          <w:szCs w:val="26"/>
          <w:lang w:eastAsia="ru-RU"/>
        </w:rPr>
        <w:t>Кванториум</w:t>
      </w:r>
      <w:proofErr w:type="spellEnd"/>
      <w:r>
        <w:rPr>
          <w:rFonts w:ascii="PT Astra Serif" w:hAnsi="PT Astra Serif"/>
          <w:sz w:val="26"/>
          <w:szCs w:val="26"/>
          <w:lang w:eastAsia="ru-RU"/>
        </w:rPr>
        <w:t xml:space="preserve">» и центра «IТ-куб» в отчетном периоде </w:t>
      </w:r>
      <w:r>
        <w:rPr>
          <w:rFonts w:ascii="PT Astra Serif" w:eastAsia="Calibri" w:hAnsi="PT Astra Serif"/>
          <w:sz w:val="26"/>
          <w:szCs w:val="26"/>
          <w:lang w:eastAsia="ru-RU"/>
        </w:rPr>
        <w:t>составил 51,8%, что выше установленного планового значения на 13,5% (38,3%). В детском технопарке «</w:t>
      </w:r>
      <w:proofErr w:type="spellStart"/>
      <w:r>
        <w:rPr>
          <w:rFonts w:ascii="PT Astra Serif" w:eastAsia="Calibri" w:hAnsi="PT Astra Serif"/>
          <w:sz w:val="26"/>
          <w:szCs w:val="26"/>
          <w:lang w:eastAsia="ru-RU"/>
        </w:rPr>
        <w:t>Кванториум</w:t>
      </w:r>
      <w:proofErr w:type="spellEnd"/>
      <w:r>
        <w:rPr>
          <w:rFonts w:ascii="PT Astra Serif" w:eastAsia="Calibri" w:hAnsi="PT Astra Serif"/>
          <w:sz w:val="26"/>
          <w:szCs w:val="26"/>
          <w:lang w:eastAsia="ru-RU"/>
        </w:rPr>
        <w:t xml:space="preserve">» на постоянной основе по программам естественнонаучной и технической </w:t>
      </w:r>
      <w:r>
        <w:rPr>
          <w:rFonts w:ascii="PT Astra Serif" w:eastAsia="Calibri" w:hAnsi="PT Astra Serif"/>
          <w:sz w:val="26"/>
          <w:szCs w:val="26"/>
          <w:lang w:eastAsia="ru-RU"/>
        </w:rPr>
        <w:lastRenderedPageBreak/>
        <w:t>направленности занимается 821 ребенок, 2 319 человек приняли участие в квестах, тематических занятиях, игровых программах и мероприятиях, проводимых «</w:t>
      </w:r>
      <w:proofErr w:type="spellStart"/>
      <w:r>
        <w:rPr>
          <w:rFonts w:ascii="PT Astra Serif" w:eastAsia="Calibri" w:hAnsi="PT Astra Serif"/>
          <w:sz w:val="26"/>
          <w:szCs w:val="26"/>
          <w:lang w:eastAsia="ru-RU"/>
        </w:rPr>
        <w:t>Кванториумом</w:t>
      </w:r>
      <w:proofErr w:type="spellEnd"/>
      <w:r>
        <w:rPr>
          <w:rFonts w:ascii="PT Astra Serif" w:eastAsia="Calibri" w:hAnsi="PT Astra Serif"/>
          <w:sz w:val="26"/>
          <w:szCs w:val="26"/>
          <w:lang w:eastAsia="ru-RU"/>
        </w:rPr>
        <w:t>».</w:t>
      </w:r>
    </w:p>
    <w:p w14:paraId="2045A3D1" w14:textId="77777777" w:rsidR="00554442" w:rsidRDefault="00554442" w:rsidP="00554442">
      <w:pPr>
        <w:suppressAutoHyphens/>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Школьные театры, школьные музеи и спортивные клубы формируют воспитательную среду, позволяющую каждому учащемуся развить свои способности, личностные черты и навыки, необходимые для успешной самореализации.</w:t>
      </w:r>
    </w:p>
    <w:p w14:paraId="2AAA567A" w14:textId="77777777" w:rsidR="00554442" w:rsidRDefault="00554442" w:rsidP="00554442">
      <w:pPr>
        <w:suppressAutoHyphens/>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В 2024 года школьный спортивный клуб МБОУ «Средняя общеобразовательная школа № 2» - участник проекта Российского футбольного союза «Футбол в школе» и победитель муниципальных соревнований «Школьная футбольная лига»; музейные экспозиции МБОУ «Средняя общеобразовательная школа № 2» и МБОУ «Средняя общеобразовательная школа №5» - призеры регионального этапа Всероссийского фестиваля музейных экспозиций образовательных организаций «Без срока давности»; совместный проект МБОУ «Средняя общеобразовательная школа № 2» и МОУ «Средняя общеобразовательная школа № 1 г. Юрюзань» - победитель Всероссийского конкурса межрегиональных проектов школьных музеев «История большой страны»; образовательная практика проекта «Школьный театр» МБОУ «Средняя общеобразовательная школа № 6» распространена на всероссийском уровне.</w:t>
      </w:r>
    </w:p>
    <w:p w14:paraId="63C46015" w14:textId="77777777" w:rsidR="00554442" w:rsidRDefault="00554442" w:rsidP="00554442">
      <w:pPr>
        <w:suppressAutoHyphens/>
        <w:ind w:firstLine="709"/>
        <w:jc w:val="both"/>
        <w:rPr>
          <w:rFonts w:ascii="PT Astra Serif" w:hAnsi="PT Astra Serif"/>
          <w:sz w:val="26"/>
          <w:szCs w:val="26"/>
          <w:lang w:eastAsia="ru-RU"/>
        </w:rPr>
      </w:pPr>
      <w:r>
        <w:rPr>
          <w:rFonts w:ascii="PT Astra Serif" w:hAnsi="PT Astra Serif"/>
          <w:sz w:val="26"/>
          <w:szCs w:val="26"/>
          <w:lang w:eastAsia="ru-RU"/>
        </w:rPr>
        <w:t>При реализации региональных и федеральных событий осуществляется тесное сотрудничество с местным отделением Общероссийского общественно-государственного движения детей и молодежи «Движение Первых».</w:t>
      </w:r>
    </w:p>
    <w:p w14:paraId="7FA6F6B1" w14:textId="77777777" w:rsidR="007369B2" w:rsidRDefault="007369B2" w:rsidP="007369B2">
      <w:pPr>
        <w:suppressAutoHyphens/>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В рамках регионального проекта «Патриотическое воспитание граждан» в школах работают советники директора школы по воспитанию и взаимодействию с детскими общественными объединениями.</w:t>
      </w:r>
    </w:p>
    <w:p w14:paraId="4352E82D" w14:textId="77777777" w:rsidR="00554442" w:rsidRDefault="00554442" w:rsidP="00554442">
      <w:pPr>
        <w:suppressAutoHyphens/>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Активно развивается деятельность детских общественных объединений различной направленности (военно-патриотическое, краеведческое, гражданская активность, спортивно-оздоровительное, общекультурное, духовно-нравственное), работают первичные отделения общероссийского общественно-государственного движения детей и молодежи «Движение Первых» и отряды «ЮНАРМИИ», охватывающие 42% учащихся (650 человек). Юные пожарные МБОУ «Средняя общеобразовательная школа № 6» - призеры окружного этапа конкурса «Лучшая добровольная дружина юных пожарных в 2024 году»; обучающиеся МАДОУ «Детский сад комбинированного вида «Радуга» и МБОУ «Средняя общеобразовательная школа № 2» - призеры регионального этапа XVIII Всероссийского конкурса детско-юношеского творчества по пожарной безопасности «Неопалимая Купина»; 20 обучающихся образовательных учреждений города Югорска - лауреаты Международного конкурса-выставки детского творчества «Красная книга глазами детей».</w:t>
      </w:r>
    </w:p>
    <w:p w14:paraId="5EA1D432" w14:textId="77777777" w:rsidR="004566F6" w:rsidRDefault="004566F6" w:rsidP="004566F6">
      <w:pPr>
        <w:suppressAutoHyphens/>
        <w:ind w:firstLine="709"/>
        <w:jc w:val="both"/>
        <w:rPr>
          <w:rFonts w:ascii="PT Astra Serif" w:eastAsia="Calibri" w:hAnsi="PT Astra Serif"/>
          <w:sz w:val="26"/>
          <w:szCs w:val="26"/>
          <w:lang w:eastAsia="ru-RU"/>
        </w:rPr>
      </w:pPr>
      <w:r>
        <w:rPr>
          <w:rFonts w:ascii="PT Astra Serif" w:eastAsia="Calibri" w:hAnsi="PT Astra Serif"/>
          <w:sz w:val="26"/>
          <w:szCs w:val="26"/>
          <w:lang w:eastAsia="ru-RU"/>
        </w:rPr>
        <w:t>Муниципальная система образования по итогам 2024 года признана лучшей среди муниципальных образований Ханты-Мансийского автономного округа - Югры за достижение показателей регионального проекта «Успех каждого ребенка» национального проекта «Образование» в номинации «Эффективное управление системой дополнительного образования».</w:t>
      </w:r>
    </w:p>
    <w:p w14:paraId="3BD9CB16" w14:textId="77777777" w:rsidR="00104EFC" w:rsidRDefault="00104EFC" w:rsidP="00980626">
      <w:pPr>
        <w:widowControl w:val="0"/>
        <w:tabs>
          <w:tab w:val="left" w:pos="0"/>
        </w:tabs>
        <w:jc w:val="center"/>
        <w:rPr>
          <w:rFonts w:ascii="PT Astra Serif" w:hAnsi="PT Astra Serif"/>
          <w:b/>
          <w:sz w:val="28"/>
          <w:szCs w:val="28"/>
        </w:rPr>
      </w:pPr>
    </w:p>
    <w:p w14:paraId="0903AB60" w14:textId="77777777" w:rsidR="00104EFC" w:rsidRDefault="00104EFC" w:rsidP="00980626">
      <w:pPr>
        <w:widowControl w:val="0"/>
        <w:tabs>
          <w:tab w:val="left" w:pos="0"/>
        </w:tabs>
        <w:jc w:val="center"/>
        <w:rPr>
          <w:rFonts w:ascii="PT Astra Serif" w:hAnsi="PT Astra Serif"/>
          <w:b/>
          <w:sz w:val="28"/>
          <w:szCs w:val="28"/>
        </w:rPr>
      </w:pPr>
    </w:p>
    <w:p w14:paraId="591E9ACE" w14:textId="77777777" w:rsidR="00104EFC" w:rsidRDefault="00104EFC" w:rsidP="00980626">
      <w:pPr>
        <w:widowControl w:val="0"/>
        <w:tabs>
          <w:tab w:val="left" w:pos="0"/>
        </w:tabs>
        <w:jc w:val="center"/>
        <w:rPr>
          <w:rFonts w:ascii="PT Astra Serif" w:hAnsi="PT Astra Serif"/>
          <w:b/>
          <w:sz w:val="28"/>
          <w:szCs w:val="28"/>
        </w:rPr>
      </w:pPr>
    </w:p>
    <w:p w14:paraId="6D8D4677" w14:textId="77777777" w:rsidR="00104EFC" w:rsidRDefault="00104EFC" w:rsidP="00980626">
      <w:pPr>
        <w:widowControl w:val="0"/>
        <w:tabs>
          <w:tab w:val="left" w:pos="0"/>
        </w:tabs>
        <w:jc w:val="center"/>
        <w:rPr>
          <w:rFonts w:ascii="PT Astra Serif" w:hAnsi="PT Astra Serif"/>
          <w:b/>
          <w:sz w:val="28"/>
          <w:szCs w:val="28"/>
        </w:rPr>
      </w:pPr>
    </w:p>
    <w:p w14:paraId="6D3ED40E" w14:textId="0625A73B" w:rsidR="00FE34BF" w:rsidRDefault="00FE34BF" w:rsidP="00980626">
      <w:pPr>
        <w:widowControl w:val="0"/>
        <w:tabs>
          <w:tab w:val="left" w:pos="0"/>
        </w:tabs>
        <w:jc w:val="center"/>
        <w:rPr>
          <w:rFonts w:ascii="PT Astra Serif" w:hAnsi="PT Astra Serif"/>
          <w:b/>
          <w:sz w:val="28"/>
          <w:szCs w:val="28"/>
        </w:rPr>
      </w:pPr>
      <w:r w:rsidRPr="00E0370E">
        <w:rPr>
          <w:rFonts w:ascii="PT Astra Serif" w:hAnsi="PT Astra Serif"/>
          <w:b/>
          <w:sz w:val="28"/>
          <w:szCs w:val="28"/>
        </w:rPr>
        <w:lastRenderedPageBreak/>
        <w:t>Физкультура и спорт</w:t>
      </w:r>
    </w:p>
    <w:p w14:paraId="13214FBB" w14:textId="77777777" w:rsidR="00104EFC" w:rsidRPr="00E0370E" w:rsidRDefault="00104EFC" w:rsidP="00980626">
      <w:pPr>
        <w:widowControl w:val="0"/>
        <w:tabs>
          <w:tab w:val="left" w:pos="0"/>
        </w:tabs>
        <w:jc w:val="center"/>
        <w:rPr>
          <w:rFonts w:ascii="PT Astra Serif" w:hAnsi="PT Astra Serif"/>
          <w:b/>
          <w:sz w:val="28"/>
          <w:szCs w:val="28"/>
        </w:rPr>
      </w:pPr>
    </w:p>
    <w:p w14:paraId="7D291662" w14:textId="7FFC6DD4" w:rsidR="00E0370E" w:rsidRPr="00E0370E" w:rsidRDefault="00E0370E" w:rsidP="00E0370E">
      <w:pPr>
        <w:pStyle w:val="afa"/>
        <w:numPr>
          <w:ilvl w:val="0"/>
          <w:numId w:val="2"/>
        </w:numPr>
        <w:ind w:firstLine="709"/>
        <w:jc w:val="both"/>
        <w:rPr>
          <w:rFonts w:ascii="PT Astra Serif" w:hAnsi="PT Astra Serif"/>
          <w:sz w:val="26"/>
          <w:szCs w:val="26"/>
        </w:rPr>
      </w:pPr>
      <w:r w:rsidRPr="00E0370E">
        <w:rPr>
          <w:rFonts w:ascii="PT Astra Serif" w:hAnsi="PT Astra Serif"/>
          <w:sz w:val="26"/>
          <w:szCs w:val="26"/>
        </w:rPr>
        <w:t xml:space="preserve">Вовлечение граждан в занятия физической культурой и спортом на регулярной основе - цель государственной политики в сфере физической культуры и спорта. </w:t>
      </w:r>
      <w:r w:rsidRPr="00E0370E">
        <w:rPr>
          <w:sz w:val="24"/>
          <w:szCs w:val="24"/>
        </w:rPr>
        <w:t xml:space="preserve">       </w:t>
      </w:r>
    </w:p>
    <w:p w14:paraId="2C4C9C7F" w14:textId="77777777" w:rsidR="00E0370E" w:rsidRPr="00E0370E" w:rsidRDefault="00E0370E" w:rsidP="00E0370E">
      <w:pPr>
        <w:pStyle w:val="afa"/>
        <w:numPr>
          <w:ilvl w:val="0"/>
          <w:numId w:val="2"/>
        </w:numPr>
        <w:ind w:firstLine="709"/>
        <w:jc w:val="both"/>
        <w:rPr>
          <w:rFonts w:ascii="PT Astra Serif" w:hAnsi="PT Astra Serif"/>
          <w:sz w:val="26"/>
          <w:szCs w:val="26"/>
        </w:rPr>
      </w:pPr>
      <w:r w:rsidRPr="00E0370E">
        <w:rPr>
          <w:sz w:val="24"/>
          <w:szCs w:val="24"/>
        </w:rPr>
        <w:t xml:space="preserve">  </w:t>
      </w:r>
      <w:r w:rsidRPr="00E0370E">
        <w:rPr>
          <w:rFonts w:ascii="PT Astra Serif" w:hAnsi="PT Astra Serif"/>
          <w:sz w:val="26"/>
          <w:szCs w:val="26"/>
        </w:rPr>
        <w:t>В городе Югорске общее количество спортивных объектов на конец 2024 года составило 131 единицу.</w:t>
      </w:r>
    </w:p>
    <w:p w14:paraId="121C8763" w14:textId="77777777" w:rsidR="00E0370E" w:rsidRPr="00E0370E" w:rsidRDefault="00E0370E" w:rsidP="00E0370E">
      <w:pPr>
        <w:pStyle w:val="afa"/>
        <w:numPr>
          <w:ilvl w:val="0"/>
          <w:numId w:val="2"/>
        </w:numPr>
        <w:jc w:val="both"/>
        <w:rPr>
          <w:rFonts w:ascii="PT Astra Serif" w:hAnsi="PT Astra Serif"/>
          <w:sz w:val="26"/>
          <w:szCs w:val="26"/>
        </w:rPr>
      </w:pPr>
      <w:r w:rsidRPr="00E0370E">
        <w:rPr>
          <w:rFonts w:ascii="PT Astra Serif" w:hAnsi="PT Astra Serif"/>
          <w:sz w:val="26"/>
          <w:szCs w:val="26"/>
        </w:rPr>
        <w:t xml:space="preserve">             Мероприятия муниципальной программы «Развитие физической культуры и спорта» реализуются в рамках национального проекта «Демография» (реги</w:t>
      </w:r>
      <w:r w:rsidR="00B15CBD">
        <w:rPr>
          <w:rFonts w:ascii="PT Astra Serif" w:hAnsi="PT Astra Serif"/>
          <w:sz w:val="26"/>
          <w:szCs w:val="26"/>
        </w:rPr>
        <w:t>ональный проект «Спорт -</w:t>
      </w:r>
      <w:r w:rsidRPr="00E0370E">
        <w:rPr>
          <w:rFonts w:ascii="PT Astra Serif" w:hAnsi="PT Astra Serif"/>
          <w:sz w:val="26"/>
          <w:szCs w:val="26"/>
        </w:rPr>
        <w:t xml:space="preserve"> норма жизни) и отражаются в показателях:</w:t>
      </w:r>
    </w:p>
    <w:p w14:paraId="6B828CDF" w14:textId="317A9D94" w:rsidR="00E0370E" w:rsidRPr="00DD74E9" w:rsidRDefault="00E0370E" w:rsidP="00E0370E">
      <w:pPr>
        <w:pStyle w:val="afa"/>
        <w:numPr>
          <w:ilvl w:val="0"/>
          <w:numId w:val="2"/>
        </w:numPr>
        <w:tabs>
          <w:tab w:val="left" w:pos="565"/>
          <w:tab w:val="left" w:pos="1133"/>
          <w:tab w:val="left" w:pos="1700"/>
          <w:tab w:val="left" w:pos="2266"/>
          <w:tab w:val="left" w:pos="2833"/>
          <w:tab w:val="left" w:pos="3401"/>
          <w:tab w:val="left" w:pos="3967"/>
          <w:tab w:val="left" w:pos="4535"/>
          <w:tab w:val="left" w:pos="5102"/>
          <w:tab w:val="left" w:pos="5669"/>
          <w:tab w:val="left" w:pos="6235"/>
          <w:tab w:val="left" w:pos="6802"/>
        </w:tabs>
        <w:jc w:val="both"/>
        <w:rPr>
          <w:rFonts w:ascii="PT Astra Serif" w:hAnsi="PT Astra Serif"/>
          <w:sz w:val="26"/>
          <w:szCs w:val="26"/>
        </w:rPr>
      </w:pPr>
      <w:r w:rsidRPr="00DD74E9">
        <w:rPr>
          <w:rFonts w:ascii="PT Astra Serif" w:hAnsi="PT Astra Serif"/>
          <w:sz w:val="26"/>
          <w:szCs w:val="26"/>
        </w:rPr>
        <w:t xml:space="preserve">             - «Доля населения систематически занимающегося физической культурой и спортом, в общей числен</w:t>
      </w:r>
      <w:r w:rsidR="00DA56CB" w:rsidRPr="00DD74E9">
        <w:rPr>
          <w:rFonts w:ascii="PT Astra Serif" w:hAnsi="PT Astra Serif"/>
          <w:sz w:val="26"/>
          <w:szCs w:val="26"/>
        </w:rPr>
        <w:t>ности населения» составляет 69,4</w:t>
      </w:r>
      <w:r w:rsidRPr="00DD74E9">
        <w:rPr>
          <w:rFonts w:ascii="PT Astra Serif" w:hAnsi="PT Astra Serif"/>
          <w:sz w:val="26"/>
          <w:szCs w:val="26"/>
        </w:rPr>
        <w:t>%</w:t>
      </w:r>
      <w:r w:rsidR="0053484D" w:rsidRPr="00DD74E9">
        <w:rPr>
          <w:rFonts w:ascii="PT Astra Serif" w:hAnsi="PT Astra Serif"/>
          <w:sz w:val="26"/>
          <w:szCs w:val="26"/>
        </w:rPr>
        <w:t xml:space="preserve"> (от численности населения в возрасте от 3 до 79 лет)</w:t>
      </w:r>
      <w:r w:rsidR="00BE553C" w:rsidRPr="00DD74E9">
        <w:rPr>
          <w:rFonts w:ascii="PT Astra Serif" w:hAnsi="PT Astra Serif"/>
          <w:sz w:val="26"/>
          <w:szCs w:val="26"/>
        </w:rPr>
        <w:t xml:space="preserve"> или</w:t>
      </w:r>
      <w:r w:rsidRPr="00DD74E9">
        <w:rPr>
          <w:rFonts w:ascii="PT Astra Serif" w:hAnsi="PT Astra Serif"/>
          <w:sz w:val="26"/>
          <w:szCs w:val="26"/>
        </w:rPr>
        <w:t xml:space="preserve"> </w:t>
      </w:r>
      <w:r w:rsidR="00DA56CB" w:rsidRPr="00DD74E9">
        <w:rPr>
          <w:rFonts w:ascii="PT Astra Serif" w:hAnsi="PT Astra Serif"/>
          <w:sz w:val="26"/>
          <w:szCs w:val="26"/>
        </w:rPr>
        <w:t>26 093</w:t>
      </w:r>
      <w:r w:rsidR="00BE553C" w:rsidRPr="00DD74E9">
        <w:rPr>
          <w:rFonts w:ascii="PT Astra Serif" w:hAnsi="PT Astra Serif"/>
          <w:sz w:val="26"/>
          <w:szCs w:val="26"/>
        </w:rPr>
        <w:t xml:space="preserve"> человек</w:t>
      </w:r>
      <w:r w:rsidR="00DA56CB" w:rsidRPr="00DD74E9">
        <w:rPr>
          <w:rFonts w:ascii="PT Astra Serif" w:hAnsi="PT Astra Serif"/>
          <w:sz w:val="26"/>
          <w:szCs w:val="26"/>
        </w:rPr>
        <w:t>а</w:t>
      </w:r>
      <w:r w:rsidRPr="00DD74E9">
        <w:rPr>
          <w:rFonts w:ascii="PT Astra Serif" w:hAnsi="PT Astra Serif"/>
          <w:sz w:val="26"/>
          <w:szCs w:val="26"/>
        </w:rPr>
        <w:t xml:space="preserve"> </w:t>
      </w:r>
      <w:r w:rsidRPr="00DD74E9">
        <w:rPr>
          <w:rFonts w:ascii="PT Astra Serif" w:eastAsia="Andale Sans UI" w:hAnsi="PT Astra Serif"/>
          <w:kern w:val="2"/>
          <w:sz w:val="26"/>
          <w:szCs w:val="26"/>
        </w:rPr>
        <w:t>(плановый показатель -63%)</w:t>
      </w:r>
      <w:r w:rsidR="00533F46">
        <w:rPr>
          <w:rFonts w:ascii="PT Astra Serif" w:hAnsi="PT Astra Serif"/>
          <w:sz w:val="26"/>
          <w:szCs w:val="26"/>
        </w:rPr>
        <w:t>;</w:t>
      </w:r>
      <w:r w:rsidRPr="00DD74E9">
        <w:rPr>
          <w:rFonts w:ascii="PT Astra Serif" w:hAnsi="PT Astra Serif"/>
          <w:sz w:val="26"/>
          <w:szCs w:val="26"/>
        </w:rPr>
        <w:t xml:space="preserve"> </w:t>
      </w:r>
    </w:p>
    <w:p w14:paraId="0A6331CA" w14:textId="77777777" w:rsidR="00E0370E" w:rsidRPr="00E0370E" w:rsidRDefault="00E0370E" w:rsidP="00E0370E">
      <w:pPr>
        <w:pStyle w:val="afa"/>
        <w:numPr>
          <w:ilvl w:val="0"/>
          <w:numId w:val="2"/>
        </w:numPr>
        <w:tabs>
          <w:tab w:val="left" w:pos="565"/>
          <w:tab w:val="left" w:pos="1133"/>
          <w:tab w:val="left" w:pos="1700"/>
          <w:tab w:val="left" w:pos="2266"/>
          <w:tab w:val="left" w:pos="2833"/>
          <w:tab w:val="left" w:pos="3401"/>
          <w:tab w:val="left" w:pos="3967"/>
          <w:tab w:val="left" w:pos="4535"/>
          <w:tab w:val="left" w:pos="5102"/>
          <w:tab w:val="left" w:pos="5669"/>
          <w:tab w:val="left" w:pos="6235"/>
          <w:tab w:val="left" w:pos="6802"/>
        </w:tabs>
        <w:jc w:val="both"/>
        <w:rPr>
          <w:rFonts w:ascii="PT Astra Serif" w:hAnsi="PT Astra Serif"/>
          <w:sz w:val="26"/>
          <w:szCs w:val="26"/>
        </w:rPr>
      </w:pPr>
      <w:r w:rsidRPr="00E0370E">
        <w:rPr>
          <w:rFonts w:ascii="PT Astra Serif" w:hAnsi="PT Astra Serif"/>
          <w:sz w:val="26"/>
          <w:szCs w:val="26"/>
        </w:rPr>
        <w:t xml:space="preserve">             - «Уровень обеспеченности граждан спортивными сооружениями, исходя из единовременной пропуск</w:t>
      </w:r>
      <w:r w:rsidR="008439C1">
        <w:rPr>
          <w:rFonts w:ascii="PT Astra Serif" w:hAnsi="PT Astra Serif"/>
          <w:sz w:val="26"/>
          <w:szCs w:val="26"/>
        </w:rPr>
        <w:t>ной способности объектов спорта,</w:t>
      </w:r>
      <w:r w:rsidRPr="00E0370E">
        <w:rPr>
          <w:rFonts w:ascii="PT Astra Serif" w:hAnsi="PT Astra Serif"/>
          <w:sz w:val="26"/>
          <w:szCs w:val="26"/>
        </w:rPr>
        <w:t xml:space="preserve"> составляет 83,0</w:t>
      </w:r>
      <w:r w:rsidR="00B15CBD">
        <w:rPr>
          <w:rFonts w:ascii="PT Astra Serif" w:hAnsi="PT Astra Serif"/>
          <w:sz w:val="26"/>
          <w:szCs w:val="26"/>
        </w:rPr>
        <w:t>%</w:t>
      </w:r>
      <w:r w:rsidRPr="00E0370E">
        <w:rPr>
          <w:rFonts w:ascii="PT Astra Serif" w:hAnsi="PT Astra Serif"/>
          <w:sz w:val="26"/>
          <w:szCs w:val="26"/>
        </w:rPr>
        <w:t xml:space="preserve"> (плановый показатель -73</w:t>
      </w:r>
      <w:r w:rsidR="00B15CBD">
        <w:rPr>
          <w:rFonts w:ascii="PT Astra Serif" w:hAnsi="PT Astra Serif"/>
          <w:sz w:val="26"/>
          <w:szCs w:val="26"/>
        </w:rPr>
        <w:t>,0</w:t>
      </w:r>
      <w:r w:rsidRPr="00E0370E">
        <w:rPr>
          <w:rFonts w:ascii="PT Astra Serif" w:hAnsi="PT Astra Serif"/>
          <w:sz w:val="26"/>
          <w:szCs w:val="26"/>
        </w:rPr>
        <w:t>%)</w:t>
      </w:r>
      <w:r w:rsidR="00B15CBD">
        <w:rPr>
          <w:rFonts w:ascii="PT Astra Serif" w:hAnsi="PT Astra Serif"/>
          <w:sz w:val="26"/>
          <w:szCs w:val="26"/>
        </w:rPr>
        <w:t>.</w:t>
      </w:r>
      <w:r w:rsidRPr="00E0370E">
        <w:rPr>
          <w:rFonts w:ascii="PT Astra Serif" w:hAnsi="PT Astra Serif"/>
          <w:sz w:val="26"/>
          <w:szCs w:val="26"/>
        </w:rPr>
        <w:t xml:space="preserve"> </w:t>
      </w:r>
    </w:p>
    <w:p w14:paraId="1A79BFB8" w14:textId="77777777" w:rsidR="00E0370E" w:rsidRPr="00E0370E" w:rsidRDefault="00E0370E" w:rsidP="00E0370E">
      <w:pPr>
        <w:widowControl w:val="0"/>
        <w:numPr>
          <w:ilvl w:val="0"/>
          <w:numId w:val="2"/>
        </w:numPr>
        <w:suppressAutoHyphens/>
        <w:ind w:firstLine="709"/>
        <w:contextualSpacing/>
        <w:jc w:val="both"/>
        <w:rPr>
          <w:rFonts w:ascii="PT Astra Serif" w:eastAsia="Andale Sans UI" w:hAnsi="PT Astra Serif"/>
          <w:kern w:val="2"/>
          <w:sz w:val="26"/>
          <w:szCs w:val="26"/>
        </w:rPr>
      </w:pPr>
      <w:r w:rsidRPr="00E0370E">
        <w:rPr>
          <w:rFonts w:ascii="PT Astra Serif" w:eastAsia="Andale Sans UI" w:hAnsi="PT Astra Serif"/>
          <w:kern w:val="2"/>
          <w:sz w:val="26"/>
          <w:szCs w:val="26"/>
        </w:rPr>
        <w:t xml:space="preserve">  </w:t>
      </w:r>
      <w:r w:rsidRPr="00E0370E">
        <w:rPr>
          <w:rFonts w:ascii="PT Astra Serif" w:hAnsi="PT Astra Serif" w:cs="Arial"/>
          <w:sz w:val="26"/>
          <w:szCs w:val="26"/>
        </w:rPr>
        <w:t>Доля лиц с ограниченными возможностями здоровья и инвалидов, систематически занимающихся физической культурой и спортом, от общей численности данной категории в городе Югорске</w:t>
      </w:r>
      <w:r w:rsidRPr="00E0370E">
        <w:rPr>
          <w:rFonts w:ascii="PT Astra Serif" w:eastAsia="Andale Sans UI" w:hAnsi="PT Astra Serif"/>
          <w:kern w:val="2"/>
          <w:sz w:val="26"/>
          <w:szCs w:val="26"/>
        </w:rPr>
        <w:t xml:space="preserve"> составляет 53,1% (плановый показатель - 38,5%)</w:t>
      </w:r>
      <w:r w:rsidR="007D1C8E">
        <w:rPr>
          <w:rFonts w:ascii="PT Astra Serif" w:eastAsia="Andale Sans UI" w:hAnsi="PT Astra Serif"/>
          <w:kern w:val="2"/>
          <w:sz w:val="26"/>
          <w:szCs w:val="26"/>
        </w:rPr>
        <w:t xml:space="preserve"> - 685 человек</w:t>
      </w:r>
      <w:r w:rsidRPr="00E0370E">
        <w:rPr>
          <w:rFonts w:ascii="PT Astra Serif" w:eastAsia="Andale Sans UI" w:hAnsi="PT Astra Serif"/>
          <w:kern w:val="2"/>
          <w:sz w:val="26"/>
          <w:szCs w:val="26"/>
        </w:rPr>
        <w:t xml:space="preserve">. Занятия проходят на базе </w:t>
      </w:r>
      <w:r w:rsidRPr="00E0370E">
        <w:rPr>
          <w:rFonts w:ascii="PT Astra Serif" w:hAnsi="PT Astra Serif"/>
          <w:bCs/>
          <w:iCs/>
          <w:sz w:val="26"/>
          <w:szCs w:val="26"/>
        </w:rPr>
        <w:t xml:space="preserve">обособленного подразделения </w:t>
      </w:r>
      <w:r w:rsidR="00837DEC">
        <w:rPr>
          <w:rFonts w:ascii="PT Astra Serif" w:hAnsi="PT Astra Serif"/>
          <w:bCs/>
          <w:iCs/>
          <w:sz w:val="26"/>
          <w:szCs w:val="26"/>
        </w:rPr>
        <w:t xml:space="preserve">в городе Югорске </w:t>
      </w:r>
      <w:r w:rsidR="00837DEC">
        <w:rPr>
          <w:rFonts w:ascii="PT Astra Serif" w:hAnsi="PT Astra Serif"/>
          <w:sz w:val="26"/>
          <w:szCs w:val="26"/>
        </w:rPr>
        <w:t>бюджетного учреждения</w:t>
      </w:r>
      <w:r w:rsidRPr="00E0370E">
        <w:rPr>
          <w:rFonts w:ascii="PT Astra Serif" w:hAnsi="PT Astra Serif"/>
          <w:sz w:val="26"/>
          <w:szCs w:val="26"/>
        </w:rPr>
        <w:t xml:space="preserve"> дополнительного образования</w:t>
      </w:r>
      <w:r w:rsidRPr="00E0370E">
        <w:rPr>
          <w:rFonts w:ascii="PT Astra Serif" w:hAnsi="PT Astra Serif"/>
          <w:bCs/>
          <w:iCs/>
          <w:sz w:val="26"/>
          <w:szCs w:val="26"/>
        </w:rPr>
        <w:t xml:space="preserve"> </w:t>
      </w:r>
      <w:r w:rsidR="00837DEC">
        <w:rPr>
          <w:rFonts w:ascii="PT Astra Serif" w:hAnsi="PT Astra Serif"/>
          <w:bCs/>
          <w:iCs/>
          <w:sz w:val="26"/>
          <w:szCs w:val="26"/>
        </w:rPr>
        <w:t xml:space="preserve">Ханты-Мансийского автономного округа - Югры </w:t>
      </w:r>
      <w:r w:rsidRPr="00E0370E">
        <w:rPr>
          <w:rFonts w:ascii="PT Astra Serif" w:hAnsi="PT Astra Serif"/>
          <w:bCs/>
          <w:iCs/>
          <w:sz w:val="26"/>
          <w:szCs w:val="26"/>
        </w:rPr>
        <w:t xml:space="preserve">«Спортивная школа «Центр адаптивного спорта Югры» и </w:t>
      </w:r>
      <w:r w:rsidRPr="00E0370E">
        <w:rPr>
          <w:rFonts w:ascii="PT Astra Serif" w:hAnsi="PT Astra Serif"/>
          <w:sz w:val="26"/>
          <w:szCs w:val="26"/>
        </w:rPr>
        <w:t>в муниципальном бюджетном учреждении дополнительного образования спортивная школа «Центр Югорского спорта».</w:t>
      </w:r>
    </w:p>
    <w:p w14:paraId="4BBCA533" w14:textId="77777777" w:rsidR="00E0370E" w:rsidRPr="00E0370E" w:rsidRDefault="00E0370E" w:rsidP="00E0370E">
      <w:pPr>
        <w:widowControl w:val="0"/>
        <w:numPr>
          <w:ilvl w:val="0"/>
          <w:numId w:val="2"/>
        </w:numPr>
        <w:suppressAutoHyphens/>
        <w:ind w:firstLine="709"/>
        <w:contextualSpacing/>
        <w:jc w:val="both"/>
        <w:rPr>
          <w:rFonts w:ascii="PT Astra Serif" w:hAnsi="PT Astra Serif"/>
          <w:sz w:val="26"/>
          <w:szCs w:val="26"/>
        </w:rPr>
      </w:pPr>
      <w:r w:rsidRPr="00E0370E">
        <w:rPr>
          <w:rFonts w:ascii="PT Astra Serif" w:hAnsi="PT Astra Serif"/>
          <w:sz w:val="26"/>
          <w:szCs w:val="26"/>
        </w:rPr>
        <w:t xml:space="preserve">Всего в  городе </w:t>
      </w:r>
      <w:r w:rsidRPr="00E0370E">
        <w:rPr>
          <w:rFonts w:ascii="PT Astra Serif" w:eastAsia="Andale Sans UI" w:hAnsi="PT Astra Serif"/>
          <w:kern w:val="2"/>
          <w:sz w:val="26"/>
          <w:szCs w:val="26"/>
        </w:rPr>
        <w:t xml:space="preserve">развивается 43 вида спорта. </w:t>
      </w:r>
    </w:p>
    <w:p w14:paraId="1F1A6793" w14:textId="77777777" w:rsidR="00E0370E" w:rsidRPr="00E0370E" w:rsidRDefault="00E0370E" w:rsidP="00E0370E">
      <w:pPr>
        <w:widowControl w:val="0"/>
        <w:numPr>
          <w:ilvl w:val="0"/>
          <w:numId w:val="2"/>
        </w:numPr>
        <w:suppressAutoHyphens/>
        <w:ind w:firstLine="709"/>
        <w:contextualSpacing/>
        <w:jc w:val="both"/>
        <w:rPr>
          <w:rFonts w:ascii="PT Astra Serif" w:hAnsi="PT Astra Serif"/>
          <w:sz w:val="26"/>
          <w:szCs w:val="26"/>
        </w:rPr>
      </w:pPr>
      <w:r w:rsidRPr="00E0370E">
        <w:rPr>
          <w:rFonts w:ascii="PT Astra Serif" w:hAnsi="PT Astra Serif"/>
          <w:sz w:val="26"/>
          <w:szCs w:val="26"/>
        </w:rPr>
        <w:t>В течение 2024 года были организованы и проведены 270 спортивно-массовых мероприятий</w:t>
      </w:r>
      <w:r w:rsidR="008E4D86">
        <w:rPr>
          <w:rFonts w:ascii="PT Astra Serif" w:hAnsi="PT Astra Serif"/>
          <w:sz w:val="26"/>
          <w:szCs w:val="26"/>
        </w:rPr>
        <w:t xml:space="preserve"> (120%)</w:t>
      </w:r>
      <w:r w:rsidRPr="00E0370E">
        <w:rPr>
          <w:rFonts w:ascii="PT Astra Serif" w:hAnsi="PT Astra Serif"/>
          <w:sz w:val="26"/>
          <w:szCs w:val="26"/>
        </w:rPr>
        <w:t xml:space="preserve">, </w:t>
      </w:r>
      <w:r w:rsidR="0054726D">
        <w:rPr>
          <w:rFonts w:ascii="PT Astra Serif" w:hAnsi="PT Astra Serif"/>
          <w:sz w:val="26"/>
          <w:szCs w:val="26"/>
        </w:rPr>
        <w:t xml:space="preserve">включая </w:t>
      </w:r>
      <w:r w:rsidRPr="00E0370E">
        <w:rPr>
          <w:rFonts w:ascii="PT Astra Serif" w:hAnsi="PT Astra Serif"/>
          <w:sz w:val="26"/>
          <w:szCs w:val="26"/>
        </w:rPr>
        <w:t>6 всероссийских, 24 региональных, 15 межмуниципальных, 225 городских соревнований, в которых приняли участие 19</w:t>
      </w:r>
      <w:r w:rsidR="0054726D">
        <w:rPr>
          <w:rFonts w:ascii="PT Astra Serif" w:hAnsi="PT Astra Serif"/>
          <w:sz w:val="26"/>
          <w:szCs w:val="26"/>
        </w:rPr>
        <w:t> </w:t>
      </w:r>
      <w:r w:rsidRPr="00E0370E">
        <w:rPr>
          <w:rFonts w:ascii="PT Astra Serif" w:hAnsi="PT Astra Serif"/>
          <w:sz w:val="26"/>
          <w:szCs w:val="26"/>
        </w:rPr>
        <w:t>663 человек</w:t>
      </w:r>
      <w:r w:rsidR="0054726D">
        <w:rPr>
          <w:rFonts w:ascii="PT Astra Serif" w:hAnsi="PT Astra Serif"/>
          <w:sz w:val="26"/>
          <w:szCs w:val="26"/>
        </w:rPr>
        <w:t>а</w:t>
      </w:r>
      <w:r w:rsidRPr="00E0370E">
        <w:rPr>
          <w:rFonts w:ascii="PT Astra Serif" w:hAnsi="PT Astra Serif"/>
          <w:sz w:val="26"/>
          <w:szCs w:val="26"/>
        </w:rPr>
        <w:t>.</w:t>
      </w:r>
    </w:p>
    <w:p w14:paraId="53044845" w14:textId="77777777" w:rsidR="00E0370E" w:rsidRPr="00E0370E" w:rsidRDefault="00E0370E" w:rsidP="00C6741C">
      <w:pPr>
        <w:widowControl w:val="0"/>
        <w:numPr>
          <w:ilvl w:val="0"/>
          <w:numId w:val="2"/>
        </w:numPr>
        <w:suppressAutoHyphens/>
        <w:ind w:firstLine="709"/>
        <w:contextualSpacing/>
        <w:jc w:val="both"/>
        <w:rPr>
          <w:rFonts w:ascii="PT Astra Serif" w:hAnsi="PT Astra Serif"/>
          <w:sz w:val="26"/>
          <w:szCs w:val="26"/>
        </w:rPr>
      </w:pPr>
      <w:r w:rsidRPr="00E0370E">
        <w:rPr>
          <w:rFonts w:ascii="PT Astra Serif" w:hAnsi="PT Astra Serif"/>
          <w:sz w:val="26"/>
          <w:szCs w:val="26"/>
        </w:rPr>
        <w:t xml:space="preserve">С участием всех возрастных и социальных групп населения проведены: </w:t>
      </w:r>
      <w:r w:rsidRPr="00E0370E">
        <w:rPr>
          <w:rFonts w:ascii="PT Astra Serif" w:hAnsi="PT Astra Serif"/>
          <w:sz w:val="26"/>
          <w:szCs w:val="26"/>
          <w:lang w:val="en-US"/>
        </w:rPr>
        <w:t>XLII</w:t>
      </w:r>
      <w:r w:rsidRPr="00E0370E">
        <w:rPr>
          <w:rFonts w:ascii="PT Astra Serif" w:hAnsi="PT Astra Serif"/>
          <w:sz w:val="26"/>
          <w:szCs w:val="26"/>
        </w:rPr>
        <w:t xml:space="preserve"> открытая Всероссийская массовая лыжная гонка «Лыжня России», Всерос</w:t>
      </w:r>
      <w:r w:rsidR="00C6741C">
        <w:rPr>
          <w:rFonts w:ascii="PT Astra Serif" w:hAnsi="PT Astra Serif"/>
          <w:sz w:val="26"/>
          <w:szCs w:val="26"/>
        </w:rPr>
        <w:t>сийский день бега «Кросс Нации -</w:t>
      </w:r>
      <w:r w:rsidRPr="00E0370E">
        <w:rPr>
          <w:rFonts w:ascii="PT Astra Serif" w:hAnsi="PT Astra Serif"/>
          <w:sz w:val="26"/>
          <w:szCs w:val="26"/>
        </w:rPr>
        <w:t xml:space="preserve"> 2024», массовые уличные забеги «Бегущие сандалии» и «Бегущий фонарик», экстремальный забег «Вызов», забег по пересеченной местности «Югорский Трейл».</w:t>
      </w:r>
    </w:p>
    <w:p w14:paraId="66555F0C" w14:textId="77777777" w:rsidR="00E0370E" w:rsidRPr="00E0370E" w:rsidRDefault="00E0370E" w:rsidP="00C6741C">
      <w:pPr>
        <w:pStyle w:val="afa"/>
        <w:numPr>
          <w:ilvl w:val="0"/>
          <w:numId w:val="2"/>
        </w:numPr>
        <w:suppressAutoHyphens/>
        <w:ind w:firstLine="709"/>
        <w:jc w:val="both"/>
        <w:rPr>
          <w:rFonts w:ascii="PT Astra Serif" w:hAnsi="PT Astra Serif"/>
          <w:sz w:val="26"/>
          <w:szCs w:val="26"/>
        </w:rPr>
      </w:pPr>
      <w:r w:rsidRPr="00E0370E">
        <w:rPr>
          <w:rFonts w:ascii="PT Astra Serif" w:eastAsia="Andale Sans UI" w:hAnsi="PT Astra Serif"/>
          <w:kern w:val="2"/>
          <w:sz w:val="26"/>
          <w:szCs w:val="26"/>
          <w:shd w:val="clear" w:color="auto" w:fill="FFFFFF"/>
        </w:rPr>
        <w:t>В выездных соревнованиях различного уровня участвовали 1 605 спортсменов города Югорска</w:t>
      </w:r>
      <w:r w:rsidR="00A2048F">
        <w:rPr>
          <w:rFonts w:ascii="PT Astra Serif" w:eastAsia="Andale Sans UI" w:hAnsi="PT Astra Serif"/>
          <w:kern w:val="2"/>
          <w:sz w:val="26"/>
          <w:szCs w:val="26"/>
          <w:shd w:val="clear" w:color="auto" w:fill="FFFFFF"/>
        </w:rPr>
        <w:t xml:space="preserve"> (113,7%)</w:t>
      </w:r>
      <w:r w:rsidRPr="00E0370E">
        <w:rPr>
          <w:rFonts w:ascii="PT Astra Serif" w:eastAsia="Andale Sans UI" w:hAnsi="PT Astra Serif"/>
          <w:kern w:val="2"/>
          <w:sz w:val="26"/>
          <w:szCs w:val="26"/>
          <w:shd w:val="clear" w:color="auto" w:fill="FFFFFF"/>
        </w:rPr>
        <w:t xml:space="preserve">. </w:t>
      </w:r>
      <w:r w:rsidR="00A2048F">
        <w:rPr>
          <w:rFonts w:ascii="PT Astra Serif" w:hAnsi="PT Astra Serif"/>
          <w:sz w:val="26"/>
          <w:szCs w:val="26"/>
        </w:rPr>
        <w:t>За отчетный период завоевано 148 золотых медалей</w:t>
      </w:r>
      <w:r w:rsidRPr="00E0370E">
        <w:rPr>
          <w:rFonts w:ascii="PT Astra Serif" w:hAnsi="PT Astra Serif"/>
          <w:sz w:val="26"/>
          <w:szCs w:val="26"/>
        </w:rPr>
        <w:t>, 113 серебряных медалей и 128 бронзовых.</w:t>
      </w:r>
    </w:p>
    <w:p w14:paraId="742C4358" w14:textId="77777777" w:rsidR="00E0370E" w:rsidRPr="00E0370E" w:rsidRDefault="00E0370E" w:rsidP="00E0370E">
      <w:pPr>
        <w:tabs>
          <w:tab w:val="num" w:pos="0"/>
        </w:tabs>
        <w:autoSpaceDE w:val="0"/>
        <w:autoSpaceDN w:val="0"/>
        <w:adjustRightInd w:val="0"/>
        <w:ind w:firstLine="709"/>
        <w:jc w:val="both"/>
        <w:rPr>
          <w:rFonts w:ascii="PT Astra Serif" w:eastAsia="Andale Sans UI" w:hAnsi="PT Astra Serif"/>
          <w:kern w:val="2"/>
          <w:sz w:val="26"/>
          <w:szCs w:val="26"/>
        </w:rPr>
      </w:pPr>
      <w:r w:rsidRPr="00E0370E">
        <w:rPr>
          <w:rFonts w:ascii="PT Astra Serif" w:eastAsia="Andale Sans UI" w:hAnsi="PT Astra Serif"/>
          <w:kern w:val="2"/>
          <w:sz w:val="26"/>
          <w:szCs w:val="26"/>
        </w:rPr>
        <w:t>В рамках Всероссийского физкультурно-спортивного комплекса «Готов к труду и обороне» («ГТО») в городе Югорс</w:t>
      </w:r>
      <w:r w:rsidR="00AB1480">
        <w:rPr>
          <w:rFonts w:ascii="PT Astra Serif" w:eastAsia="Andale Sans UI" w:hAnsi="PT Astra Serif"/>
          <w:kern w:val="2"/>
          <w:sz w:val="26"/>
          <w:szCs w:val="26"/>
        </w:rPr>
        <w:t>ке было проведено 22 мероприятия (110%)</w:t>
      </w:r>
      <w:r w:rsidRPr="00E0370E">
        <w:rPr>
          <w:rFonts w:ascii="PT Astra Serif" w:eastAsia="Andale Sans UI" w:hAnsi="PT Astra Serif"/>
          <w:kern w:val="2"/>
          <w:sz w:val="26"/>
          <w:szCs w:val="26"/>
        </w:rPr>
        <w:t>, в которых приняли участие 1 178 человек</w:t>
      </w:r>
      <w:r w:rsidR="00AB1480">
        <w:rPr>
          <w:rFonts w:ascii="PT Astra Serif" w:eastAsia="Andale Sans UI" w:hAnsi="PT Astra Serif"/>
          <w:kern w:val="2"/>
          <w:sz w:val="26"/>
          <w:szCs w:val="26"/>
        </w:rPr>
        <w:t xml:space="preserve"> (102,8%)</w:t>
      </w:r>
      <w:r w:rsidRPr="00E0370E">
        <w:rPr>
          <w:rFonts w:ascii="PT Astra Serif" w:eastAsia="Andale Sans UI" w:hAnsi="PT Astra Serif"/>
          <w:kern w:val="2"/>
          <w:sz w:val="26"/>
          <w:szCs w:val="26"/>
        </w:rPr>
        <w:t>, из которых 269 человек получили знаки различных степеней (золотой знак -</w:t>
      </w:r>
      <w:r w:rsidR="00AB1480">
        <w:rPr>
          <w:rFonts w:ascii="PT Astra Serif" w:eastAsia="Andale Sans UI" w:hAnsi="PT Astra Serif"/>
          <w:kern w:val="2"/>
          <w:sz w:val="26"/>
          <w:szCs w:val="26"/>
        </w:rPr>
        <w:t xml:space="preserve"> 221 человек, серебряный знак - 29 человека, бронзовый - 19 человек</w:t>
      </w:r>
      <w:r w:rsidRPr="00E0370E">
        <w:rPr>
          <w:rFonts w:ascii="PT Astra Serif" w:eastAsia="Andale Sans UI" w:hAnsi="PT Astra Serif"/>
          <w:kern w:val="2"/>
          <w:sz w:val="26"/>
          <w:szCs w:val="26"/>
        </w:rPr>
        <w:t>).</w:t>
      </w:r>
    </w:p>
    <w:p w14:paraId="61208E10" w14:textId="77777777" w:rsidR="00E0370E" w:rsidRPr="00E0370E" w:rsidRDefault="00E0370E" w:rsidP="00FA63F4">
      <w:pPr>
        <w:tabs>
          <w:tab w:val="num" w:pos="0"/>
        </w:tabs>
        <w:autoSpaceDE w:val="0"/>
        <w:autoSpaceDN w:val="0"/>
        <w:adjustRightInd w:val="0"/>
        <w:ind w:firstLine="709"/>
        <w:jc w:val="both"/>
        <w:rPr>
          <w:rFonts w:ascii="PT Astra Serif" w:eastAsia="Calibri" w:hAnsi="PT Astra Serif"/>
          <w:sz w:val="26"/>
          <w:szCs w:val="26"/>
        </w:rPr>
      </w:pPr>
      <w:r w:rsidRPr="00E0370E">
        <w:rPr>
          <w:rFonts w:ascii="PT Astra Serif" w:eastAsia="Calibri" w:hAnsi="PT Astra Serif"/>
          <w:sz w:val="26"/>
          <w:szCs w:val="26"/>
        </w:rPr>
        <w:t xml:space="preserve">По состоянию на отчетную дату в городе Югорске зарегистрированы 15 общественных социально ориентированных некоммерческих организаций, 13 индивидуальных предпринимателей и один самозанятый, которые оказывают услуги в сфере физической культуры и спорта. </w:t>
      </w:r>
    </w:p>
    <w:p w14:paraId="38F6E8D5" w14:textId="77777777" w:rsidR="00FA63F4" w:rsidRDefault="00E0370E" w:rsidP="00FA63F4">
      <w:pPr>
        <w:tabs>
          <w:tab w:val="num" w:pos="0"/>
        </w:tabs>
        <w:ind w:firstLine="709"/>
        <w:jc w:val="both"/>
        <w:rPr>
          <w:rFonts w:ascii="PT Astra Serif" w:hAnsi="PT Astra Serif"/>
          <w:sz w:val="26"/>
          <w:szCs w:val="26"/>
        </w:rPr>
      </w:pPr>
      <w:r w:rsidRPr="00E0370E">
        <w:rPr>
          <w:sz w:val="26"/>
          <w:szCs w:val="26"/>
        </w:rPr>
        <w:lastRenderedPageBreak/>
        <w:t xml:space="preserve">  </w:t>
      </w:r>
      <w:r w:rsidRPr="00E0370E">
        <w:rPr>
          <w:sz w:val="26"/>
          <w:szCs w:val="26"/>
        </w:rPr>
        <w:tab/>
      </w:r>
      <w:r w:rsidR="00FA63F4">
        <w:rPr>
          <w:rFonts w:ascii="PT Astra Serif" w:hAnsi="PT Astra Serif"/>
          <w:sz w:val="26"/>
          <w:szCs w:val="26"/>
        </w:rPr>
        <w:t>М</w:t>
      </w:r>
      <w:r w:rsidRPr="00E0370E">
        <w:rPr>
          <w:rFonts w:ascii="PT Astra Serif" w:hAnsi="PT Astra Serif"/>
          <w:sz w:val="26"/>
          <w:szCs w:val="26"/>
        </w:rPr>
        <w:t>естная общественная организация «Федерация смешанного боевого единоборства города Югорска «ММА» стала победителем</w:t>
      </w:r>
      <w:r w:rsidR="00FB2F55">
        <w:rPr>
          <w:rFonts w:ascii="PT Astra Serif" w:hAnsi="PT Astra Serif"/>
          <w:sz w:val="26"/>
          <w:szCs w:val="26"/>
        </w:rPr>
        <w:t xml:space="preserve"> конкурсов</w:t>
      </w:r>
      <w:r w:rsidR="00FA63F4">
        <w:rPr>
          <w:rFonts w:ascii="PT Astra Serif" w:hAnsi="PT Astra Serif"/>
          <w:sz w:val="26"/>
          <w:szCs w:val="26"/>
        </w:rPr>
        <w:t>:</w:t>
      </w:r>
    </w:p>
    <w:p w14:paraId="734F183B" w14:textId="77777777" w:rsidR="00E0370E" w:rsidRDefault="00FA63F4" w:rsidP="00FA63F4">
      <w:pPr>
        <w:tabs>
          <w:tab w:val="num" w:pos="0"/>
        </w:tabs>
        <w:ind w:firstLine="709"/>
        <w:jc w:val="both"/>
        <w:rPr>
          <w:rFonts w:ascii="PT Astra Serif" w:hAnsi="PT Astra Serif" w:cs="Arial"/>
          <w:bCs/>
          <w:color w:val="000000"/>
          <w:sz w:val="26"/>
          <w:szCs w:val="26"/>
          <w:shd w:val="clear" w:color="auto" w:fill="FFFFFF"/>
        </w:rPr>
      </w:pPr>
      <w:r>
        <w:rPr>
          <w:rFonts w:ascii="PT Astra Serif" w:hAnsi="PT Astra Serif"/>
          <w:sz w:val="26"/>
          <w:szCs w:val="26"/>
        </w:rPr>
        <w:t xml:space="preserve">- </w:t>
      </w:r>
      <w:r w:rsidR="00E0370E" w:rsidRPr="00E0370E">
        <w:rPr>
          <w:rFonts w:ascii="PT Astra Serif" w:hAnsi="PT Astra Serif"/>
          <w:sz w:val="26"/>
          <w:szCs w:val="26"/>
        </w:rPr>
        <w:t xml:space="preserve"> на предос</w:t>
      </w:r>
      <w:r w:rsidR="007B3B83">
        <w:rPr>
          <w:rFonts w:ascii="PT Astra Serif" w:hAnsi="PT Astra Serif"/>
          <w:sz w:val="26"/>
          <w:szCs w:val="26"/>
        </w:rPr>
        <w:t xml:space="preserve">тавление гранта Губернатора Ханты-Мансийского автономного округа </w:t>
      </w:r>
      <w:r w:rsidR="00E0370E" w:rsidRPr="00E0370E">
        <w:rPr>
          <w:rFonts w:ascii="PT Astra Serif" w:hAnsi="PT Astra Serif"/>
          <w:sz w:val="26"/>
          <w:szCs w:val="26"/>
        </w:rPr>
        <w:t>-</w:t>
      </w:r>
      <w:r w:rsidR="007B3B83">
        <w:rPr>
          <w:rFonts w:ascii="PT Astra Serif" w:hAnsi="PT Astra Serif"/>
          <w:sz w:val="26"/>
          <w:szCs w:val="26"/>
        </w:rPr>
        <w:t xml:space="preserve"> </w:t>
      </w:r>
      <w:r w:rsidR="00E0370E" w:rsidRPr="00E0370E">
        <w:rPr>
          <w:rFonts w:ascii="PT Astra Serif" w:hAnsi="PT Astra Serif"/>
          <w:sz w:val="26"/>
          <w:szCs w:val="26"/>
        </w:rPr>
        <w:t>Югры с проектом «</w:t>
      </w:r>
      <w:r w:rsidR="00E0370E" w:rsidRPr="00E0370E">
        <w:rPr>
          <w:rFonts w:ascii="PT Astra Serif" w:hAnsi="PT Astra Serif" w:cs="Arial"/>
          <w:color w:val="070707"/>
          <w:sz w:val="26"/>
          <w:szCs w:val="26"/>
        </w:rPr>
        <w:t>Фестиваль см</w:t>
      </w:r>
      <w:r w:rsidR="007B3B83">
        <w:rPr>
          <w:rFonts w:ascii="PT Astra Serif" w:hAnsi="PT Astra Serif" w:cs="Arial"/>
          <w:color w:val="070707"/>
          <w:sz w:val="26"/>
          <w:szCs w:val="26"/>
        </w:rPr>
        <w:t>ешанных боевых единоборств ММА «Сила Севера»: размер г</w:t>
      </w:r>
      <w:r w:rsidR="00E0370E" w:rsidRPr="00E0370E">
        <w:rPr>
          <w:rFonts w:ascii="PT Astra Serif" w:hAnsi="PT Astra Serif" w:cs="Arial"/>
          <w:color w:val="070707"/>
          <w:sz w:val="26"/>
          <w:szCs w:val="26"/>
        </w:rPr>
        <w:t xml:space="preserve">рантовой поддержки составил </w:t>
      </w:r>
      <w:r w:rsidR="00E0370E" w:rsidRPr="00E0370E">
        <w:rPr>
          <w:rFonts w:ascii="PT Astra Serif" w:hAnsi="PT Astra Serif" w:cs="Arial"/>
          <w:bCs/>
          <w:color w:val="000000"/>
          <w:sz w:val="26"/>
          <w:szCs w:val="26"/>
          <w:shd w:val="clear" w:color="auto" w:fill="FFFFFF"/>
        </w:rPr>
        <w:t>1</w:t>
      </w:r>
      <w:r w:rsidR="007B3B83">
        <w:rPr>
          <w:rFonts w:ascii="PT Astra Serif" w:hAnsi="PT Astra Serif" w:cs="Arial"/>
          <w:bCs/>
          <w:color w:val="000000"/>
          <w:sz w:val="26"/>
          <w:szCs w:val="26"/>
          <w:shd w:val="clear" w:color="auto" w:fill="FFFFFF"/>
        </w:rPr>
        <w:t> </w:t>
      </w:r>
      <w:r w:rsidR="00E0370E" w:rsidRPr="00E0370E">
        <w:rPr>
          <w:rFonts w:ascii="PT Astra Serif" w:hAnsi="PT Astra Serif" w:cs="Arial"/>
          <w:bCs/>
          <w:color w:val="000000"/>
          <w:sz w:val="26"/>
          <w:szCs w:val="26"/>
          <w:shd w:val="clear" w:color="auto" w:fill="FFFFFF"/>
        </w:rPr>
        <w:t>904</w:t>
      </w:r>
      <w:r w:rsidR="007B3B83">
        <w:rPr>
          <w:rFonts w:ascii="PT Astra Serif" w:hAnsi="PT Astra Serif" w:cs="Arial"/>
          <w:bCs/>
          <w:color w:val="000000"/>
          <w:sz w:val="26"/>
          <w:szCs w:val="26"/>
          <w:shd w:val="clear" w:color="auto" w:fill="FFFFFF"/>
        </w:rPr>
        <w:t xml:space="preserve">, 8 тыс. </w:t>
      </w:r>
      <w:r w:rsidR="00E0370E" w:rsidRPr="00E0370E">
        <w:rPr>
          <w:rFonts w:ascii="PT Astra Serif" w:hAnsi="PT Astra Serif" w:cs="Arial"/>
          <w:bCs/>
          <w:color w:val="000000"/>
          <w:sz w:val="26"/>
          <w:szCs w:val="26"/>
          <w:shd w:val="clear" w:color="auto" w:fill="FFFFFF"/>
        </w:rPr>
        <w:t>рублей</w:t>
      </w:r>
      <w:r>
        <w:rPr>
          <w:rFonts w:ascii="PT Astra Serif" w:hAnsi="PT Astra Serif" w:cs="Arial"/>
          <w:bCs/>
          <w:color w:val="000000"/>
          <w:sz w:val="26"/>
          <w:szCs w:val="26"/>
          <w:shd w:val="clear" w:color="auto" w:fill="FFFFFF"/>
        </w:rPr>
        <w:t>;</w:t>
      </w:r>
    </w:p>
    <w:p w14:paraId="3C617C01" w14:textId="77777777" w:rsidR="00E0370E" w:rsidRPr="00E0370E" w:rsidRDefault="00FA63F4" w:rsidP="00FA63F4">
      <w:pPr>
        <w:tabs>
          <w:tab w:val="num" w:pos="0"/>
        </w:tabs>
        <w:ind w:firstLine="709"/>
        <w:jc w:val="both"/>
        <w:rPr>
          <w:rFonts w:ascii="PT Astra Serif" w:hAnsi="PT Astra Serif" w:cs="Arial"/>
          <w:b/>
          <w:i/>
          <w:color w:val="070707"/>
          <w:sz w:val="26"/>
          <w:szCs w:val="26"/>
        </w:rPr>
      </w:pPr>
      <w:r>
        <w:rPr>
          <w:rFonts w:ascii="PT Astra Serif" w:hAnsi="PT Astra Serif" w:cs="Arial"/>
          <w:bCs/>
          <w:color w:val="000000"/>
          <w:sz w:val="26"/>
          <w:szCs w:val="26"/>
          <w:shd w:val="clear" w:color="auto" w:fill="FFFFFF"/>
        </w:rPr>
        <w:t xml:space="preserve">- </w:t>
      </w:r>
      <w:r w:rsidR="00E0370E" w:rsidRPr="00E0370E">
        <w:rPr>
          <w:rFonts w:ascii="PT Astra Serif" w:hAnsi="PT Astra Serif"/>
          <w:sz w:val="26"/>
          <w:szCs w:val="26"/>
        </w:rPr>
        <w:t xml:space="preserve">на предоставление гранта от </w:t>
      </w:r>
      <w:r w:rsidR="00E0370E" w:rsidRPr="00E0370E">
        <w:rPr>
          <w:rFonts w:ascii="PT Astra Serif" w:hAnsi="PT Astra Serif" w:cs="Arial"/>
          <w:sz w:val="26"/>
          <w:szCs w:val="26"/>
          <w:shd w:val="clear" w:color="auto" w:fill="FFFFFF"/>
        </w:rPr>
        <w:t>Фонда президентских грантов</w:t>
      </w:r>
      <w:r w:rsidR="00E0370E" w:rsidRPr="00E0370E">
        <w:rPr>
          <w:rFonts w:ascii="PT Astra Serif" w:hAnsi="PT Astra Serif"/>
          <w:sz w:val="26"/>
          <w:szCs w:val="26"/>
        </w:rPr>
        <w:t xml:space="preserve"> с проектом «</w:t>
      </w:r>
      <w:r w:rsidR="00E0370E" w:rsidRPr="00E0370E">
        <w:rPr>
          <w:rFonts w:ascii="PT Astra Serif" w:hAnsi="PT Astra Serif" w:cs="Arial"/>
          <w:sz w:val="26"/>
          <w:szCs w:val="26"/>
        </w:rPr>
        <w:t>Трудные подростки в активе - смешанные е</w:t>
      </w:r>
      <w:r w:rsidR="00602C69">
        <w:rPr>
          <w:rFonts w:ascii="PT Astra Serif" w:hAnsi="PT Astra Serif" w:cs="Arial"/>
          <w:sz w:val="26"/>
          <w:szCs w:val="26"/>
        </w:rPr>
        <w:t>диноборства для лучшего завтра»:</w:t>
      </w:r>
      <w:r w:rsidR="00E0370E" w:rsidRPr="00E0370E">
        <w:rPr>
          <w:rFonts w:ascii="PT Astra Serif" w:hAnsi="PT Astra Serif" w:cs="Arial"/>
          <w:sz w:val="26"/>
          <w:szCs w:val="26"/>
        </w:rPr>
        <w:t xml:space="preserve"> </w:t>
      </w:r>
      <w:r w:rsidR="00602C69">
        <w:rPr>
          <w:rFonts w:ascii="PT Astra Serif" w:hAnsi="PT Astra Serif" w:cs="Arial"/>
          <w:color w:val="070707"/>
          <w:sz w:val="26"/>
          <w:szCs w:val="26"/>
        </w:rPr>
        <w:t>размер г</w:t>
      </w:r>
      <w:r w:rsidR="00E0370E" w:rsidRPr="00E0370E">
        <w:rPr>
          <w:rFonts w:ascii="PT Astra Serif" w:hAnsi="PT Astra Serif" w:cs="Arial"/>
          <w:color w:val="070707"/>
          <w:sz w:val="26"/>
          <w:szCs w:val="26"/>
        </w:rPr>
        <w:t xml:space="preserve">рантовой поддержки составил </w:t>
      </w:r>
      <w:r w:rsidR="00E0370E" w:rsidRPr="00E0370E">
        <w:rPr>
          <w:rFonts w:ascii="PT Astra Serif" w:hAnsi="PT Astra Serif" w:cs="Arial"/>
          <w:color w:val="000000"/>
          <w:sz w:val="26"/>
          <w:szCs w:val="26"/>
          <w:shd w:val="clear" w:color="auto" w:fill="FFFFFF"/>
        </w:rPr>
        <w:t>997</w:t>
      </w:r>
      <w:r w:rsidR="00E74EE2">
        <w:rPr>
          <w:rFonts w:ascii="PT Astra Serif" w:hAnsi="PT Astra Serif" w:cs="Arial"/>
          <w:color w:val="000000"/>
          <w:sz w:val="26"/>
          <w:szCs w:val="26"/>
          <w:shd w:val="clear" w:color="auto" w:fill="FFFFFF"/>
        </w:rPr>
        <w:t xml:space="preserve">,1 тыс. </w:t>
      </w:r>
      <w:r w:rsidR="00E0370E" w:rsidRPr="00E0370E">
        <w:rPr>
          <w:rFonts w:ascii="PT Astra Serif" w:hAnsi="PT Astra Serif" w:cs="Arial"/>
          <w:color w:val="000000"/>
          <w:sz w:val="26"/>
          <w:szCs w:val="26"/>
          <w:shd w:val="clear" w:color="auto" w:fill="FFFFFF"/>
        </w:rPr>
        <w:t>рублей.</w:t>
      </w:r>
    </w:p>
    <w:p w14:paraId="02DF13D9" w14:textId="77777777" w:rsidR="00E0370E" w:rsidRPr="00CC7718" w:rsidRDefault="00CC7718" w:rsidP="00E0370E">
      <w:pPr>
        <w:pStyle w:val="afa"/>
        <w:tabs>
          <w:tab w:val="num" w:pos="0"/>
        </w:tabs>
        <w:ind w:left="0" w:firstLine="708"/>
        <w:jc w:val="both"/>
        <w:rPr>
          <w:rFonts w:ascii="PT Astra Serif" w:hAnsi="PT Astra Serif"/>
          <w:sz w:val="26"/>
          <w:szCs w:val="26"/>
        </w:rPr>
      </w:pPr>
      <w:r w:rsidRPr="00CC7718">
        <w:rPr>
          <w:rFonts w:ascii="PT Astra Serif" w:hAnsi="PT Astra Serif"/>
          <w:sz w:val="26"/>
          <w:szCs w:val="26"/>
        </w:rPr>
        <w:t>По итогам конкурсов по предоставлению</w:t>
      </w:r>
      <w:r w:rsidR="00E0370E" w:rsidRPr="00CC7718">
        <w:rPr>
          <w:rFonts w:ascii="PT Astra Serif" w:hAnsi="PT Astra Serif"/>
          <w:sz w:val="26"/>
          <w:szCs w:val="26"/>
        </w:rPr>
        <w:t xml:space="preserve"> субсидий из бюджета города Югорска некоммерческим организациям на реализацию социальных проектов (программ)</w:t>
      </w:r>
      <w:r w:rsidRPr="00CC7718">
        <w:rPr>
          <w:rFonts w:ascii="PT Astra Serif" w:hAnsi="PT Astra Serif"/>
          <w:sz w:val="26"/>
          <w:szCs w:val="26"/>
        </w:rPr>
        <w:t xml:space="preserve"> направлена</w:t>
      </w:r>
      <w:r w:rsidR="00E0370E" w:rsidRPr="00CC7718">
        <w:rPr>
          <w:rFonts w:ascii="PT Astra Serif" w:hAnsi="PT Astra Serif"/>
          <w:sz w:val="26"/>
          <w:szCs w:val="26"/>
        </w:rPr>
        <w:t xml:space="preserve"> сумма в размере 590,0 тыс. рублей</w:t>
      </w:r>
      <w:r w:rsidRPr="00CC7718">
        <w:rPr>
          <w:rFonts w:ascii="PT Astra Serif" w:hAnsi="PT Astra Serif"/>
          <w:sz w:val="26"/>
          <w:szCs w:val="26"/>
        </w:rPr>
        <w:t xml:space="preserve">: </w:t>
      </w:r>
    </w:p>
    <w:p w14:paraId="43092B5F" w14:textId="77777777" w:rsidR="00E0370E" w:rsidRPr="00CC7718" w:rsidRDefault="00E0370E" w:rsidP="00E0370E">
      <w:pPr>
        <w:pStyle w:val="afa"/>
        <w:tabs>
          <w:tab w:val="num" w:pos="0"/>
        </w:tabs>
        <w:ind w:left="0" w:firstLine="708"/>
        <w:jc w:val="both"/>
        <w:rPr>
          <w:rFonts w:ascii="PT Astra Serif" w:hAnsi="PT Astra Serif"/>
          <w:sz w:val="26"/>
          <w:szCs w:val="26"/>
        </w:rPr>
      </w:pPr>
      <w:r w:rsidRPr="00CC7718">
        <w:rPr>
          <w:rFonts w:ascii="PT Astra Serif" w:hAnsi="PT Astra Serif"/>
          <w:sz w:val="26"/>
          <w:szCs w:val="26"/>
        </w:rPr>
        <w:t xml:space="preserve">- </w:t>
      </w:r>
      <w:r w:rsidR="00B516E6">
        <w:rPr>
          <w:rFonts w:ascii="PT Astra Serif" w:eastAsia="Calibri" w:hAnsi="PT Astra Serif"/>
          <w:sz w:val="26"/>
          <w:szCs w:val="26"/>
        </w:rPr>
        <w:t>Автономной некоммерческой организации</w:t>
      </w:r>
      <w:r w:rsidRPr="00CC7718">
        <w:rPr>
          <w:rFonts w:ascii="PT Astra Serif" w:hAnsi="PT Astra Serif"/>
          <w:sz w:val="26"/>
          <w:szCs w:val="26"/>
        </w:rPr>
        <w:t xml:space="preserve"> «Спортивно-технический центр»</w:t>
      </w:r>
      <w:r w:rsidR="00CC7718" w:rsidRPr="00CC7718">
        <w:rPr>
          <w:rFonts w:ascii="PT Astra Serif" w:hAnsi="PT Astra Serif"/>
          <w:sz w:val="26"/>
          <w:szCs w:val="26"/>
        </w:rPr>
        <w:t xml:space="preserve"> - </w:t>
      </w:r>
      <w:r w:rsidRPr="00CC7718">
        <w:rPr>
          <w:rFonts w:ascii="PT Astra Serif" w:hAnsi="PT Astra Serif"/>
          <w:sz w:val="26"/>
          <w:szCs w:val="26"/>
        </w:rPr>
        <w:t xml:space="preserve"> 500,0 тыс. рублей на содержание спортивной секции мотоспорта; </w:t>
      </w:r>
    </w:p>
    <w:p w14:paraId="51D1B68D" w14:textId="77777777" w:rsidR="00E0370E" w:rsidRPr="00E0370E" w:rsidRDefault="00E0370E" w:rsidP="00E0370E">
      <w:pPr>
        <w:pStyle w:val="afa"/>
        <w:tabs>
          <w:tab w:val="num" w:pos="0"/>
        </w:tabs>
        <w:ind w:left="0" w:firstLine="708"/>
        <w:jc w:val="both"/>
        <w:rPr>
          <w:rFonts w:ascii="PT Astra Serif" w:hAnsi="PT Astra Serif"/>
          <w:sz w:val="26"/>
          <w:szCs w:val="26"/>
        </w:rPr>
      </w:pPr>
      <w:r w:rsidRPr="00CC7718">
        <w:rPr>
          <w:rFonts w:ascii="PT Astra Serif" w:hAnsi="PT Astra Serif"/>
          <w:sz w:val="26"/>
          <w:szCs w:val="26"/>
        </w:rPr>
        <w:t xml:space="preserve">- </w:t>
      </w:r>
      <w:r w:rsidR="00B516E6">
        <w:rPr>
          <w:rFonts w:ascii="PT Astra Serif" w:hAnsi="PT Astra Serif"/>
          <w:sz w:val="26"/>
          <w:szCs w:val="26"/>
        </w:rPr>
        <w:t>Региональной общественной организации</w:t>
      </w:r>
      <w:r w:rsidR="00CC7718" w:rsidRPr="00CC7718">
        <w:rPr>
          <w:rFonts w:ascii="PT Astra Serif" w:hAnsi="PT Astra Serif"/>
          <w:sz w:val="26"/>
          <w:szCs w:val="26"/>
        </w:rPr>
        <w:t xml:space="preserve"> «Северный альянс» - </w:t>
      </w:r>
      <w:r w:rsidRPr="00CC7718">
        <w:rPr>
          <w:rFonts w:ascii="PT Astra Serif" w:hAnsi="PT Astra Serif"/>
          <w:sz w:val="26"/>
          <w:szCs w:val="26"/>
        </w:rPr>
        <w:t>90,0 тыс. рублей на организацию и проведение физкультурных и спортивных мероприятий.</w:t>
      </w:r>
    </w:p>
    <w:p w14:paraId="7555244C" w14:textId="77777777" w:rsidR="00E0370E" w:rsidRPr="00E0370E" w:rsidRDefault="00E0370E" w:rsidP="00E0370E">
      <w:pPr>
        <w:numPr>
          <w:ilvl w:val="0"/>
          <w:numId w:val="2"/>
        </w:numPr>
        <w:suppressAutoHyphens/>
        <w:ind w:firstLine="567"/>
        <w:contextualSpacing/>
        <w:jc w:val="both"/>
        <w:rPr>
          <w:rFonts w:ascii="PT Astra Serif" w:eastAsia="Andale Sans UI" w:hAnsi="PT Astra Serif"/>
          <w:kern w:val="2"/>
          <w:sz w:val="26"/>
          <w:szCs w:val="26"/>
        </w:rPr>
      </w:pPr>
      <w:r w:rsidRPr="00E0370E">
        <w:rPr>
          <w:rFonts w:ascii="PT Astra Serif" w:eastAsia="Andale Sans UI" w:hAnsi="PT Astra Serif"/>
          <w:kern w:val="2"/>
          <w:sz w:val="26"/>
          <w:szCs w:val="26"/>
        </w:rPr>
        <w:t>Югорск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который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спортсменов города Югорска в автономном округе. Всего в сборные команды Ханты-</w:t>
      </w:r>
      <w:r w:rsidR="00216078">
        <w:rPr>
          <w:rFonts w:ascii="PT Astra Serif" w:eastAsia="Andale Sans UI" w:hAnsi="PT Astra Serif"/>
          <w:kern w:val="2"/>
          <w:sz w:val="26"/>
          <w:szCs w:val="26"/>
        </w:rPr>
        <w:t>Мансийского автономного округа -</w:t>
      </w:r>
      <w:r w:rsidRPr="00E0370E">
        <w:rPr>
          <w:rFonts w:ascii="PT Astra Serif" w:eastAsia="Andale Sans UI" w:hAnsi="PT Astra Serif"/>
          <w:kern w:val="2"/>
          <w:sz w:val="26"/>
          <w:szCs w:val="26"/>
        </w:rPr>
        <w:t xml:space="preserve"> Югры по различным видам спорта входят 67 спортсменов, 1 спортсмен входит в состав сборной России, 5 спортсменов  </w:t>
      </w:r>
      <w:r w:rsidR="00216078">
        <w:rPr>
          <w:rFonts w:ascii="PT Astra Serif" w:eastAsia="Andale Sans UI" w:hAnsi="PT Astra Serif"/>
          <w:kern w:val="2"/>
          <w:sz w:val="26"/>
          <w:szCs w:val="26"/>
        </w:rPr>
        <w:t xml:space="preserve">- </w:t>
      </w:r>
      <w:r w:rsidRPr="00E0370E">
        <w:rPr>
          <w:rFonts w:ascii="PT Astra Serif" w:eastAsia="Andale Sans UI" w:hAnsi="PT Astra Serif"/>
          <w:kern w:val="2"/>
          <w:sz w:val="26"/>
          <w:szCs w:val="26"/>
        </w:rPr>
        <w:t>в состав юношеской сборной России.</w:t>
      </w:r>
    </w:p>
    <w:p w14:paraId="5E5E7915" w14:textId="77777777" w:rsidR="00E0370E" w:rsidRPr="00E0370E" w:rsidRDefault="00E0370E" w:rsidP="00E0370E">
      <w:pPr>
        <w:numPr>
          <w:ilvl w:val="0"/>
          <w:numId w:val="2"/>
        </w:numPr>
        <w:suppressAutoHyphens/>
        <w:ind w:firstLine="567"/>
        <w:contextualSpacing/>
        <w:jc w:val="both"/>
      </w:pPr>
      <w:r w:rsidRPr="00E0370E">
        <w:rPr>
          <w:rFonts w:ascii="PT Astra Serif" w:eastAsia="Andale Sans UI" w:hAnsi="PT Astra Serif"/>
          <w:kern w:val="2"/>
          <w:sz w:val="26"/>
          <w:szCs w:val="26"/>
        </w:rPr>
        <w:t>Ярким событ</w:t>
      </w:r>
      <w:r w:rsidR="00D17913">
        <w:rPr>
          <w:rFonts w:ascii="PT Astra Serif" w:eastAsia="Andale Sans UI" w:hAnsi="PT Astra Serif"/>
          <w:kern w:val="2"/>
          <w:sz w:val="26"/>
          <w:szCs w:val="26"/>
        </w:rPr>
        <w:t>ием стали достижения ю</w:t>
      </w:r>
      <w:r w:rsidRPr="00E0370E">
        <w:rPr>
          <w:rFonts w:ascii="PT Astra Serif" w:eastAsia="Andale Sans UI" w:hAnsi="PT Astra Serif"/>
          <w:kern w:val="2"/>
          <w:sz w:val="26"/>
          <w:szCs w:val="26"/>
        </w:rPr>
        <w:t>горского спортс</w:t>
      </w:r>
      <w:r w:rsidR="00D17913">
        <w:rPr>
          <w:rFonts w:ascii="PT Astra Serif" w:eastAsia="Andale Sans UI" w:hAnsi="PT Astra Serif"/>
          <w:kern w:val="2"/>
          <w:sz w:val="26"/>
          <w:szCs w:val="26"/>
        </w:rPr>
        <w:t>мена на всероссийской и международной арене:</w:t>
      </w:r>
      <w:r w:rsidRPr="00E0370E">
        <w:rPr>
          <w:rFonts w:ascii="PT Astra Serif" w:eastAsia="Andale Sans UI" w:hAnsi="PT Astra Serif"/>
          <w:kern w:val="2"/>
          <w:sz w:val="26"/>
          <w:szCs w:val="26"/>
        </w:rPr>
        <w:t xml:space="preserve"> Ярослав </w:t>
      </w:r>
      <w:proofErr w:type="spellStart"/>
      <w:r w:rsidRPr="00E0370E">
        <w:rPr>
          <w:rFonts w:ascii="PT Astra Serif" w:eastAsia="Andale Sans UI" w:hAnsi="PT Astra Serif"/>
          <w:kern w:val="2"/>
          <w:sz w:val="26"/>
          <w:szCs w:val="26"/>
        </w:rPr>
        <w:t>Дороничев</w:t>
      </w:r>
      <w:proofErr w:type="spellEnd"/>
      <w:r w:rsidRPr="00E0370E">
        <w:rPr>
          <w:rFonts w:ascii="PT Astra Serif" w:eastAsia="Andale Sans UI" w:hAnsi="PT Astra Serif"/>
          <w:kern w:val="2"/>
          <w:sz w:val="26"/>
          <w:szCs w:val="26"/>
        </w:rPr>
        <w:t xml:space="preserve"> завоевал 5 место на Чемпионате Европы по боксу, 3 место на Чемпионате России и 1 место на Кубке России по боксу. </w:t>
      </w:r>
    </w:p>
    <w:p w14:paraId="69581609" w14:textId="77777777" w:rsidR="00340B25" w:rsidRPr="008A3FD2" w:rsidRDefault="00340B25" w:rsidP="00340B25">
      <w:pPr>
        <w:numPr>
          <w:ilvl w:val="0"/>
          <w:numId w:val="2"/>
        </w:numPr>
        <w:suppressAutoHyphens/>
        <w:ind w:firstLine="567"/>
        <w:contextualSpacing/>
        <w:jc w:val="both"/>
        <w:rPr>
          <w:sz w:val="26"/>
          <w:szCs w:val="26"/>
        </w:rPr>
      </w:pPr>
      <w:r w:rsidRPr="008A3FD2">
        <w:rPr>
          <w:rFonts w:ascii="PT Astra Serif" w:eastAsia="Andale Sans UI" w:hAnsi="PT Astra Serif"/>
          <w:kern w:val="2"/>
          <w:sz w:val="26"/>
          <w:szCs w:val="26"/>
        </w:rPr>
        <w:t xml:space="preserve">В Чемпионате России по мини-футболу (футзалу) одержана победа югорской командой </w:t>
      </w:r>
      <w:r w:rsidR="00DD75A6">
        <w:rPr>
          <w:rFonts w:ascii="PT Astra Serif" w:eastAsia="Andale Sans UI" w:hAnsi="PT Astra Serif"/>
          <w:kern w:val="2"/>
          <w:sz w:val="26"/>
          <w:szCs w:val="26"/>
        </w:rPr>
        <w:t xml:space="preserve">МФК </w:t>
      </w:r>
      <w:r w:rsidRPr="008A3FD2">
        <w:rPr>
          <w:rFonts w:ascii="PT Astra Serif" w:eastAsia="Andale Sans UI" w:hAnsi="PT Astra Serif"/>
          <w:kern w:val="2"/>
          <w:sz w:val="26"/>
          <w:szCs w:val="26"/>
        </w:rPr>
        <w:t xml:space="preserve">«Газпром-Югра». Кроме этого, 2 юношеские команды </w:t>
      </w:r>
      <w:r w:rsidR="00DD75A6">
        <w:rPr>
          <w:rFonts w:ascii="PT Astra Serif" w:eastAsia="Andale Sans UI" w:hAnsi="PT Astra Serif"/>
          <w:kern w:val="2"/>
          <w:sz w:val="26"/>
          <w:szCs w:val="26"/>
        </w:rPr>
        <w:t xml:space="preserve">МФК </w:t>
      </w:r>
      <w:r w:rsidRPr="008A3FD2">
        <w:rPr>
          <w:rFonts w:ascii="PT Astra Serif" w:eastAsia="Andale Sans UI" w:hAnsi="PT Astra Serif"/>
          <w:kern w:val="2"/>
          <w:sz w:val="26"/>
          <w:szCs w:val="26"/>
        </w:rPr>
        <w:t>«Газпром-Югра» стали победителями первенства России по мини-футболу (футзалу).</w:t>
      </w:r>
      <w:r w:rsidR="00E92A3E">
        <w:rPr>
          <w:rFonts w:ascii="PT Astra Serif" w:eastAsia="Andale Sans UI" w:hAnsi="PT Astra Serif"/>
          <w:kern w:val="2"/>
          <w:sz w:val="26"/>
          <w:szCs w:val="26"/>
        </w:rPr>
        <w:t xml:space="preserve"> </w:t>
      </w:r>
    </w:p>
    <w:p w14:paraId="73523753" w14:textId="77777777" w:rsidR="00340B25" w:rsidRPr="00E0370E" w:rsidRDefault="00340B25" w:rsidP="00E0370E">
      <w:pPr>
        <w:numPr>
          <w:ilvl w:val="0"/>
          <w:numId w:val="2"/>
        </w:numPr>
        <w:suppressAutoHyphens/>
        <w:ind w:firstLine="567"/>
        <w:contextualSpacing/>
        <w:jc w:val="both"/>
      </w:pPr>
    </w:p>
    <w:p w14:paraId="3421661C" w14:textId="77777777" w:rsidR="00FE34BF" w:rsidRPr="00D16185" w:rsidRDefault="00FE34BF" w:rsidP="00980626">
      <w:pPr>
        <w:widowControl w:val="0"/>
        <w:jc w:val="center"/>
        <w:rPr>
          <w:rFonts w:ascii="PT Astra Serif" w:hAnsi="PT Astra Serif"/>
          <w:b/>
          <w:sz w:val="28"/>
          <w:szCs w:val="28"/>
        </w:rPr>
      </w:pPr>
      <w:r w:rsidRPr="00D16185">
        <w:rPr>
          <w:rFonts w:ascii="PT Astra Serif" w:hAnsi="PT Astra Serif"/>
          <w:b/>
          <w:sz w:val="28"/>
          <w:szCs w:val="28"/>
        </w:rPr>
        <w:t>Работа с детьми и молодежью</w:t>
      </w:r>
    </w:p>
    <w:p w14:paraId="00571CDD" w14:textId="77777777" w:rsidR="002B6C59" w:rsidRPr="00694300" w:rsidRDefault="002B6C59" w:rsidP="00980626">
      <w:pPr>
        <w:widowControl w:val="0"/>
        <w:ind w:firstLine="709"/>
        <w:jc w:val="center"/>
        <w:rPr>
          <w:rFonts w:ascii="PT Astra Serif" w:hAnsi="PT Astra Serif"/>
          <w:b/>
          <w:sz w:val="26"/>
          <w:szCs w:val="26"/>
          <w:highlight w:val="yellow"/>
        </w:rPr>
      </w:pPr>
    </w:p>
    <w:p w14:paraId="28FAF1D9" w14:textId="77777777" w:rsidR="00D16185" w:rsidRPr="00D16185" w:rsidRDefault="00D16185" w:rsidP="00D16185">
      <w:pPr>
        <w:suppressAutoHyphens/>
        <w:ind w:firstLine="709"/>
        <w:jc w:val="both"/>
        <w:rPr>
          <w:rFonts w:ascii="PT Astra Serif" w:hAnsi="PT Astra Serif"/>
          <w:sz w:val="26"/>
          <w:szCs w:val="26"/>
        </w:rPr>
      </w:pPr>
      <w:r w:rsidRPr="00D16185">
        <w:rPr>
          <w:rFonts w:ascii="PT Astra Serif" w:hAnsi="PT Astra Serif"/>
          <w:sz w:val="26"/>
          <w:szCs w:val="26"/>
        </w:rPr>
        <w:t>Реализация молодежной политики в городе является одной из важнейших составляющих социально-экономической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w:t>
      </w:r>
    </w:p>
    <w:p w14:paraId="3E1CE814" w14:textId="77777777" w:rsidR="00D16185" w:rsidRPr="00D16185" w:rsidRDefault="00D16185" w:rsidP="00D16185">
      <w:pPr>
        <w:suppressAutoHyphens/>
        <w:ind w:firstLine="709"/>
        <w:contextualSpacing/>
        <w:jc w:val="both"/>
        <w:rPr>
          <w:rFonts w:ascii="PT Astra Serif" w:hAnsi="PT Astra Serif"/>
          <w:color w:val="000000"/>
          <w:sz w:val="26"/>
          <w:szCs w:val="26"/>
        </w:rPr>
      </w:pPr>
      <w:r w:rsidRPr="00D16185">
        <w:rPr>
          <w:rFonts w:ascii="PT Astra Serif" w:hAnsi="PT Astra Serif"/>
          <w:sz w:val="26"/>
          <w:szCs w:val="26"/>
          <w:lang w:eastAsia="ru-RU"/>
        </w:rPr>
        <w:t xml:space="preserve">Доля жителей в возрасте от 14 до 35 лет составляет 26% от общей численности населения города. </w:t>
      </w:r>
      <w:r w:rsidRPr="00D16185">
        <w:rPr>
          <w:rFonts w:ascii="PT Astra Serif" w:hAnsi="PT Astra Serif"/>
          <w:sz w:val="26"/>
          <w:szCs w:val="26"/>
        </w:rPr>
        <w:t xml:space="preserve">На территории города Югорска общественную деятельность осуществляют 42 молодежных общественных объединения и некоммерческих организаций. </w:t>
      </w:r>
    </w:p>
    <w:p w14:paraId="76000BBF" w14:textId="77777777" w:rsidR="00D16185" w:rsidRPr="00D16185" w:rsidRDefault="00D16185" w:rsidP="00D16185">
      <w:pPr>
        <w:suppressAutoHyphens/>
        <w:ind w:firstLine="709"/>
        <w:contextualSpacing/>
        <w:jc w:val="both"/>
        <w:rPr>
          <w:rFonts w:ascii="PT Astra Serif" w:hAnsi="PT Astra Serif"/>
          <w:sz w:val="26"/>
          <w:szCs w:val="26"/>
        </w:rPr>
      </w:pPr>
      <w:r w:rsidRPr="00D16185">
        <w:rPr>
          <w:rFonts w:ascii="PT Astra Serif" w:hAnsi="PT Astra Serif"/>
          <w:sz w:val="26"/>
          <w:szCs w:val="26"/>
        </w:rPr>
        <w:t>Организацию и проведение массовых мероприятий с детьми и молодежью обеспечивает муниципальное автономное учреждение «Молодежный центр «Гелиос» (далее - МАУ «Молодежный центр «Гелиос»).</w:t>
      </w:r>
      <w:r w:rsidRPr="00D16185">
        <w:rPr>
          <w:rFonts w:ascii="PT Astra Serif" w:hAnsi="PT Astra Serif"/>
          <w:sz w:val="26"/>
          <w:szCs w:val="26"/>
          <w:lang w:eastAsia="ru-RU"/>
        </w:rPr>
        <w:t xml:space="preserve"> </w:t>
      </w:r>
      <w:r w:rsidRPr="00D16185">
        <w:rPr>
          <w:rFonts w:ascii="PT Astra Serif" w:hAnsi="PT Astra Serif"/>
          <w:sz w:val="26"/>
          <w:szCs w:val="26"/>
        </w:rPr>
        <w:t>На базе МАУ</w:t>
      </w:r>
      <w:r w:rsidR="00ED099D">
        <w:rPr>
          <w:rFonts w:ascii="PT Astra Serif" w:hAnsi="PT Astra Serif"/>
          <w:sz w:val="26"/>
          <w:szCs w:val="26"/>
        </w:rPr>
        <w:t> </w:t>
      </w:r>
      <w:r w:rsidRPr="00D16185">
        <w:rPr>
          <w:rFonts w:ascii="PT Astra Serif" w:hAnsi="PT Astra Serif"/>
          <w:sz w:val="26"/>
          <w:szCs w:val="26"/>
        </w:rPr>
        <w:t xml:space="preserve">«Молодежный центр «Гелиос» </w:t>
      </w:r>
      <w:r w:rsidR="007F00F9">
        <w:rPr>
          <w:rFonts w:ascii="PT Astra Serif" w:hAnsi="PT Astra Serif"/>
          <w:sz w:val="26"/>
          <w:szCs w:val="26"/>
        </w:rPr>
        <w:t xml:space="preserve">проводится </w:t>
      </w:r>
      <w:r w:rsidRPr="00D16185">
        <w:rPr>
          <w:rFonts w:ascii="PT Astra Serif" w:hAnsi="PT Astra Serif"/>
          <w:sz w:val="26"/>
          <w:szCs w:val="26"/>
        </w:rPr>
        <w:t xml:space="preserve">работа по развитию кружковой работы: «Творческая мастерская 3Д», «Юмористическая мастерская», </w:t>
      </w:r>
      <w:r w:rsidRPr="00D16185">
        <w:rPr>
          <w:rFonts w:ascii="PT Astra Serif" w:hAnsi="PT Astra Serif"/>
          <w:sz w:val="26"/>
          <w:szCs w:val="26"/>
        </w:rPr>
        <w:lastRenderedPageBreak/>
        <w:t xml:space="preserve">«Лаборатория </w:t>
      </w:r>
      <w:proofErr w:type="spellStart"/>
      <w:r w:rsidRPr="00D16185">
        <w:rPr>
          <w:rFonts w:ascii="PT Astra Serif" w:hAnsi="PT Astra Serif"/>
          <w:sz w:val="26"/>
          <w:szCs w:val="26"/>
        </w:rPr>
        <w:t>Сайтостроения</w:t>
      </w:r>
      <w:proofErr w:type="spellEnd"/>
      <w:r w:rsidRPr="00D16185">
        <w:rPr>
          <w:rFonts w:ascii="PT Astra Serif" w:hAnsi="PT Astra Serif"/>
          <w:sz w:val="26"/>
          <w:szCs w:val="26"/>
        </w:rPr>
        <w:t>», «</w:t>
      </w:r>
      <w:proofErr w:type="spellStart"/>
      <w:r w:rsidRPr="00D16185">
        <w:rPr>
          <w:rFonts w:ascii="PT Astra Serif" w:hAnsi="PT Astra Serif"/>
          <w:sz w:val="26"/>
          <w:szCs w:val="26"/>
        </w:rPr>
        <w:t>Кибер</w:t>
      </w:r>
      <w:proofErr w:type="spellEnd"/>
      <w:r w:rsidRPr="00D16185">
        <w:rPr>
          <w:rFonts w:ascii="PT Astra Serif" w:hAnsi="PT Astra Serif"/>
          <w:sz w:val="26"/>
          <w:szCs w:val="26"/>
        </w:rPr>
        <w:t xml:space="preserve"> школа», «</w:t>
      </w:r>
      <w:proofErr w:type="spellStart"/>
      <w:r w:rsidRPr="00D16185">
        <w:rPr>
          <w:rFonts w:ascii="PT Astra Serif" w:hAnsi="PT Astra Serif"/>
          <w:sz w:val="26"/>
          <w:szCs w:val="26"/>
        </w:rPr>
        <w:t>Лего</w:t>
      </w:r>
      <w:proofErr w:type="spellEnd"/>
      <w:r>
        <w:rPr>
          <w:rFonts w:ascii="PT Astra Serif" w:hAnsi="PT Astra Serif"/>
          <w:sz w:val="26"/>
          <w:szCs w:val="26"/>
        </w:rPr>
        <w:t>-</w:t>
      </w:r>
      <w:r w:rsidRPr="00D16185">
        <w:rPr>
          <w:rFonts w:ascii="PT Astra Serif" w:hAnsi="PT Astra Serif"/>
          <w:sz w:val="26"/>
          <w:szCs w:val="26"/>
        </w:rPr>
        <w:t xml:space="preserve">конструирование», «Компьютерная грамотность»; проведение мастер-классов: </w:t>
      </w:r>
      <w:proofErr w:type="spellStart"/>
      <w:r w:rsidRPr="00D16185">
        <w:rPr>
          <w:rFonts w:ascii="PT Astra Serif" w:hAnsi="PT Astra Serif"/>
          <w:sz w:val="26"/>
          <w:szCs w:val="26"/>
        </w:rPr>
        <w:t>паперкрафт</w:t>
      </w:r>
      <w:proofErr w:type="spellEnd"/>
      <w:r w:rsidRPr="00D16185">
        <w:rPr>
          <w:rFonts w:ascii="PT Astra Serif" w:hAnsi="PT Astra Serif"/>
          <w:sz w:val="26"/>
          <w:szCs w:val="26"/>
        </w:rPr>
        <w:t>, конструирование, рисование 3Д</w:t>
      </w:r>
      <w:r w:rsidR="00D73D17">
        <w:rPr>
          <w:rFonts w:ascii="PT Astra Serif" w:hAnsi="PT Astra Serif"/>
          <w:sz w:val="26"/>
          <w:szCs w:val="26"/>
        </w:rPr>
        <w:t>-</w:t>
      </w:r>
      <w:r w:rsidRPr="00D16185">
        <w:rPr>
          <w:rFonts w:ascii="PT Astra Serif" w:hAnsi="PT Astra Serif"/>
          <w:sz w:val="26"/>
          <w:szCs w:val="26"/>
        </w:rPr>
        <w:t>ручкой; семинаров, тренингов, мероприятий, направленных на пропаганду здорового образа жизни, социальной и гражданской позиции, оказанию услуг по реализации дополнительных общеобразовательных программ: «Основы электроники и программирования», «</w:t>
      </w:r>
      <w:proofErr w:type="spellStart"/>
      <w:r w:rsidRPr="00D16185">
        <w:rPr>
          <w:rFonts w:ascii="PT Astra Serif" w:hAnsi="PT Astra Serif"/>
          <w:sz w:val="26"/>
          <w:szCs w:val="26"/>
        </w:rPr>
        <w:t>Кибер</w:t>
      </w:r>
      <w:proofErr w:type="spellEnd"/>
      <w:r w:rsidRPr="00D16185">
        <w:rPr>
          <w:rFonts w:ascii="PT Astra Serif" w:hAnsi="PT Astra Serif"/>
          <w:sz w:val="26"/>
          <w:szCs w:val="26"/>
        </w:rPr>
        <w:t xml:space="preserve"> школа». В здании </w:t>
      </w:r>
      <w:r w:rsidR="001341C5">
        <w:rPr>
          <w:rFonts w:ascii="PT Astra Serif" w:hAnsi="PT Astra Serif"/>
          <w:sz w:val="26"/>
          <w:szCs w:val="26"/>
        </w:rPr>
        <w:t xml:space="preserve">учреждения </w:t>
      </w:r>
      <w:r w:rsidRPr="00D16185">
        <w:rPr>
          <w:rFonts w:ascii="PT Astra Serif" w:hAnsi="PT Astra Serif"/>
          <w:sz w:val="26"/>
          <w:szCs w:val="26"/>
        </w:rPr>
        <w:t>проведен современный косметический ремонт внутренних помещений, что позволило сделать его более привлекательным для молодежного сообщества города Югорска.</w:t>
      </w:r>
    </w:p>
    <w:p w14:paraId="7ACF9F56" w14:textId="77777777" w:rsidR="00D16185" w:rsidRPr="00D16185" w:rsidRDefault="00D16185" w:rsidP="00D16185">
      <w:pPr>
        <w:suppressAutoHyphens/>
        <w:ind w:firstLine="709"/>
        <w:contextualSpacing/>
        <w:jc w:val="both"/>
        <w:rPr>
          <w:rFonts w:ascii="PT Astra Serif" w:hAnsi="PT Astra Serif"/>
          <w:sz w:val="26"/>
          <w:szCs w:val="26"/>
          <w:lang w:eastAsia="ru-RU"/>
        </w:rPr>
      </w:pPr>
      <w:r w:rsidRPr="00D16185">
        <w:rPr>
          <w:rFonts w:ascii="PT Astra Serif" w:eastAsia="Arial" w:hAnsi="PT Astra Serif"/>
          <w:sz w:val="26"/>
          <w:szCs w:val="26"/>
        </w:rPr>
        <w:t>В течение отчетного периода организовано и проведено 62 крупных мероприятия различного формата и направленности</w:t>
      </w:r>
      <w:r w:rsidR="00F63FBA">
        <w:rPr>
          <w:rFonts w:ascii="PT Astra Serif" w:eastAsia="Arial" w:hAnsi="PT Astra Serif"/>
          <w:sz w:val="26"/>
          <w:szCs w:val="26"/>
        </w:rPr>
        <w:t xml:space="preserve"> (100%)</w:t>
      </w:r>
      <w:r w:rsidRPr="00D16185">
        <w:rPr>
          <w:rFonts w:ascii="PT Astra Serif" w:eastAsia="Arial" w:hAnsi="PT Astra Serif"/>
          <w:sz w:val="26"/>
          <w:szCs w:val="26"/>
        </w:rPr>
        <w:t xml:space="preserve">, в том числе: </w:t>
      </w:r>
      <w:r w:rsidRPr="00D16185">
        <w:rPr>
          <w:rFonts w:ascii="PT Astra Serif" w:eastAsia="Andale Sans UI" w:hAnsi="PT Astra Serif"/>
          <w:color w:val="000000"/>
          <w:sz w:val="26"/>
          <w:szCs w:val="26"/>
        </w:rPr>
        <w:t xml:space="preserve">цикл мероприятий, посвященных «Дню памяти о россиянах, исполнявших служебный долг за пределами Отечества», </w:t>
      </w:r>
      <w:r w:rsidRPr="00D16185">
        <w:rPr>
          <w:rFonts w:ascii="PT Astra Serif" w:eastAsia="Andale Sans UI" w:hAnsi="PT Astra Serif"/>
          <w:color w:val="000000"/>
          <w:kern w:val="2"/>
          <w:sz w:val="26"/>
          <w:szCs w:val="26"/>
        </w:rPr>
        <w:t>мероприятия, посвященные Дню защитника Отечества, Дню Победы в Великой Отечественной войне, Международный день защиты детей, акции, флэшмобы в поддержку жителей Донбасса и российской армии «#</w:t>
      </w:r>
      <w:proofErr w:type="spellStart"/>
      <w:r w:rsidRPr="00D16185">
        <w:rPr>
          <w:rFonts w:ascii="PT Astra Serif" w:eastAsia="Andale Sans UI" w:hAnsi="PT Astra Serif"/>
          <w:color w:val="000000"/>
          <w:kern w:val="2"/>
          <w:sz w:val="26"/>
          <w:szCs w:val="26"/>
        </w:rPr>
        <w:t>ZaМир</w:t>
      </w:r>
      <w:proofErr w:type="spellEnd"/>
      <w:r w:rsidRPr="00D16185">
        <w:rPr>
          <w:rFonts w:ascii="PT Astra Serif" w:eastAsia="Andale Sans UI" w:hAnsi="PT Astra Serif"/>
          <w:color w:val="000000"/>
          <w:kern w:val="2"/>
          <w:sz w:val="26"/>
          <w:szCs w:val="26"/>
        </w:rPr>
        <w:t xml:space="preserve">»,  День воссоединения Крыма с Россией, акции: #КрымскаяВесна, #СвоихНеБросаем, #СилаVправде, </w:t>
      </w:r>
      <w:r w:rsidRPr="00D16185">
        <w:rPr>
          <w:rFonts w:ascii="PT Astra Serif" w:hAnsi="PT Astra Serif"/>
          <w:color w:val="000000"/>
          <w:sz w:val="26"/>
          <w:szCs w:val="26"/>
        </w:rPr>
        <w:t>муниципальный этап окружного конкурса «Семья основа государства», День студента, мероприятия к Международному Дню семьи, Дню защиты детей, фестиваль «Брусника» в рамках празднования Дня молодежи, День отца, День матери, День Конституции, мероприятия Всероссийской акции «Новый год в каждый дом».</w:t>
      </w:r>
      <w:r w:rsidR="00A776E9" w:rsidRPr="00A776E9">
        <w:rPr>
          <w:rFonts w:ascii="PT Astra Serif" w:eastAsia="Arial" w:hAnsi="PT Astra Serif"/>
          <w:sz w:val="26"/>
          <w:szCs w:val="26"/>
        </w:rPr>
        <w:t xml:space="preserve"> </w:t>
      </w:r>
      <w:r w:rsidR="00A776E9">
        <w:rPr>
          <w:rFonts w:ascii="PT Astra Serif" w:eastAsia="Arial" w:hAnsi="PT Astra Serif"/>
          <w:sz w:val="26"/>
          <w:szCs w:val="26"/>
        </w:rPr>
        <w:t xml:space="preserve">Во всех мероприятиях </w:t>
      </w:r>
      <w:r w:rsidR="00A776E9" w:rsidRPr="00D16185">
        <w:rPr>
          <w:rFonts w:ascii="PT Astra Serif" w:eastAsia="Arial" w:hAnsi="PT Astra Serif"/>
          <w:sz w:val="26"/>
          <w:szCs w:val="26"/>
        </w:rPr>
        <w:t>приняли участие 6</w:t>
      </w:r>
      <w:r w:rsidR="00A776E9">
        <w:rPr>
          <w:rFonts w:ascii="PT Astra Serif" w:eastAsia="Arial" w:hAnsi="PT Astra Serif"/>
          <w:sz w:val="26"/>
          <w:szCs w:val="26"/>
        </w:rPr>
        <w:t> </w:t>
      </w:r>
      <w:r w:rsidR="00F63FBA">
        <w:rPr>
          <w:rFonts w:ascii="PT Astra Serif" w:eastAsia="Arial" w:hAnsi="PT Astra Serif"/>
          <w:sz w:val="26"/>
          <w:szCs w:val="26"/>
        </w:rPr>
        <w:t>560 человек (101,9%).</w:t>
      </w:r>
    </w:p>
    <w:p w14:paraId="0A209750" w14:textId="77777777" w:rsidR="00D16185" w:rsidRPr="00D16185" w:rsidRDefault="00D16185" w:rsidP="00D16185">
      <w:pPr>
        <w:suppressAutoHyphens/>
        <w:ind w:firstLine="709"/>
        <w:jc w:val="both"/>
        <w:rPr>
          <w:rFonts w:ascii="PT Astra Serif" w:hAnsi="PT Astra Serif"/>
          <w:sz w:val="26"/>
          <w:szCs w:val="26"/>
        </w:rPr>
      </w:pPr>
      <w:r w:rsidRPr="00D16185">
        <w:rPr>
          <w:rFonts w:ascii="PT Astra Serif" w:hAnsi="PT Astra Serif"/>
          <w:color w:val="000000"/>
          <w:sz w:val="26"/>
          <w:szCs w:val="26"/>
        </w:rPr>
        <w:t xml:space="preserve">На территории города Югорска продолжает свою деятельность местное отделение </w:t>
      </w:r>
      <w:r w:rsidRPr="00D16185">
        <w:rPr>
          <w:rFonts w:ascii="PT Astra Serif" w:hAnsi="PT Astra Serif"/>
          <w:sz w:val="26"/>
          <w:szCs w:val="26"/>
        </w:rPr>
        <w:t>Общероссийского общественно-государственного движения детей и молодежи «Движение Первых». Цель Российского движения детей и молодежи - сплотить все детские объединения и организации страны в единую организацию и создать условия для самореализации каждого молодого человека. Утвержден межведомственный план проектов для детей и молодежи в сферах культуры, спорта, образования и молодежной политики на 2025 год. На базе всех общеобразовательных организаций города, бюджетного учреждения</w:t>
      </w:r>
      <w:r w:rsidR="00CD649D">
        <w:rPr>
          <w:rFonts w:ascii="PT Astra Serif" w:hAnsi="PT Astra Serif"/>
          <w:sz w:val="26"/>
          <w:szCs w:val="26"/>
        </w:rPr>
        <w:t xml:space="preserve"> Ханты-Мансийского автономного округа - Югры</w:t>
      </w:r>
      <w:r w:rsidRPr="00D16185">
        <w:rPr>
          <w:rFonts w:ascii="PT Astra Serif" w:hAnsi="PT Astra Serif"/>
          <w:sz w:val="26"/>
          <w:szCs w:val="26"/>
        </w:rPr>
        <w:t xml:space="preserve"> «Югорский политехнический колледж», учреждений культуры, спорта и молодежной политики открыты двенадцать первичных отделений. С момента открытия первичного отделения в 70 проектах «Движения первых» приняли участие 1</w:t>
      </w:r>
      <w:r w:rsidR="00CD649D">
        <w:rPr>
          <w:rFonts w:ascii="PT Astra Serif" w:hAnsi="PT Astra Serif"/>
          <w:sz w:val="26"/>
          <w:szCs w:val="26"/>
        </w:rPr>
        <w:t xml:space="preserve"> </w:t>
      </w:r>
      <w:r w:rsidRPr="00D16185">
        <w:rPr>
          <w:rFonts w:ascii="PT Astra Serif" w:hAnsi="PT Astra Serif"/>
          <w:sz w:val="26"/>
          <w:szCs w:val="26"/>
        </w:rPr>
        <w:t>756 студентов, школьников и наставников</w:t>
      </w:r>
      <w:r w:rsidR="00CD649D">
        <w:rPr>
          <w:rFonts w:ascii="PT Astra Serif" w:hAnsi="PT Astra Serif"/>
          <w:sz w:val="26"/>
          <w:szCs w:val="26"/>
        </w:rPr>
        <w:t>.</w:t>
      </w:r>
      <w:r w:rsidRPr="00D16185">
        <w:rPr>
          <w:rFonts w:ascii="PT Astra Serif" w:hAnsi="PT Astra Serif"/>
          <w:sz w:val="26"/>
          <w:szCs w:val="26"/>
        </w:rPr>
        <w:t xml:space="preserve"> </w:t>
      </w:r>
    </w:p>
    <w:p w14:paraId="1F598F49" w14:textId="77777777" w:rsidR="00D16185" w:rsidRPr="00D16185" w:rsidRDefault="00D16185" w:rsidP="00D16185">
      <w:pPr>
        <w:suppressAutoHyphens/>
        <w:ind w:firstLine="709"/>
        <w:jc w:val="both"/>
        <w:rPr>
          <w:rFonts w:ascii="PT Astra Serif" w:hAnsi="PT Astra Serif"/>
          <w:color w:val="000000"/>
          <w:sz w:val="26"/>
          <w:szCs w:val="26"/>
        </w:rPr>
      </w:pPr>
      <w:r w:rsidRPr="00D16185">
        <w:rPr>
          <w:rFonts w:ascii="PT Astra Serif" w:hAnsi="PT Astra Serif"/>
          <w:color w:val="000000"/>
          <w:sz w:val="26"/>
          <w:szCs w:val="26"/>
        </w:rPr>
        <w:t xml:space="preserve">Молодежь Югорска принимают активное участие во всероссийских молодежных  образовательных форумах. В 2024 году 193 человека участвовали в мероприятиях форумов различного уровня, из них 23  человека приняли участие в очном формате. </w:t>
      </w:r>
    </w:p>
    <w:p w14:paraId="49DAB857" w14:textId="77777777" w:rsidR="00D16185" w:rsidRPr="00D16185" w:rsidRDefault="00C53DD7" w:rsidP="00D16185">
      <w:pPr>
        <w:suppressAutoHyphens/>
        <w:ind w:firstLine="709"/>
        <w:jc w:val="both"/>
        <w:rPr>
          <w:rFonts w:ascii="PT Astra Serif" w:hAnsi="PT Astra Serif"/>
          <w:sz w:val="26"/>
          <w:szCs w:val="26"/>
        </w:rPr>
      </w:pPr>
      <w:r w:rsidRPr="00C53DD7">
        <w:rPr>
          <w:rFonts w:ascii="PT Astra Serif" w:hAnsi="PT Astra Serif"/>
          <w:color w:val="000000"/>
          <w:sz w:val="26"/>
          <w:szCs w:val="26"/>
        </w:rPr>
        <w:t xml:space="preserve">Молодежные проекты города Югорска стали участниками следующих конкурсов на предоставление грантовой поддержки: </w:t>
      </w:r>
    </w:p>
    <w:p w14:paraId="66DEACC2" w14:textId="77777777" w:rsidR="00D16185" w:rsidRPr="00D16185" w:rsidRDefault="00D16185" w:rsidP="00D16185">
      <w:pPr>
        <w:suppressAutoHyphens/>
        <w:ind w:firstLine="709"/>
        <w:jc w:val="both"/>
        <w:rPr>
          <w:rFonts w:ascii="PT Astra Serif" w:hAnsi="PT Astra Serif"/>
          <w:sz w:val="26"/>
          <w:szCs w:val="26"/>
        </w:rPr>
      </w:pPr>
      <w:r w:rsidRPr="00D16185">
        <w:rPr>
          <w:rFonts w:ascii="PT Astra Serif" w:hAnsi="PT Astra Serif"/>
          <w:sz w:val="26"/>
          <w:szCs w:val="26"/>
        </w:rPr>
        <w:t xml:space="preserve">- проект </w:t>
      </w:r>
      <w:r w:rsidR="002F598C">
        <w:rPr>
          <w:rFonts w:ascii="PT Astra Serif" w:hAnsi="PT Astra Serif"/>
          <w:sz w:val="26"/>
          <w:szCs w:val="26"/>
        </w:rPr>
        <w:t xml:space="preserve">МАУ «Югорский медиацентр» </w:t>
      </w:r>
      <w:r w:rsidRPr="00D16185">
        <w:rPr>
          <w:rFonts w:ascii="PT Astra Serif" w:hAnsi="PT Astra Serif"/>
          <w:sz w:val="26"/>
          <w:szCs w:val="26"/>
        </w:rPr>
        <w:t xml:space="preserve">«Гены против мемов» в номинации </w:t>
      </w:r>
      <w:r w:rsidR="002F598C">
        <w:rPr>
          <w:rFonts w:ascii="PT Astra Serif" w:hAnsi="PT Astra Serif"/>
          <w:sz w:val="26"/>
          <w:szCs w:val="26"/>
        </w:rPr>
        <w:t>«</w:t>
      </w:r>
      <w:r w:rsidRPr="00D16185">
        <w:rPr>
          <w:rFonts w:ascii="PT Astra Serif" w:hAnsi="PT Astra Serif"/>
          <w:sz w:val="26"/>
          <w:szCs w:val="26"/>
        </w:rPr>
        <w:t>Видеоподкаст» получил поддержку в конкурсе грантов Губернатора Ханты-Мансийского автономного округа-Югры</w:t>
      </w:r>
      <w:r w:rsidR="002F598C">
        <w:rPr>
          <w:rFonts w:ascii="PT Astra Serif" w:hAnsi="PT Astra Serif"/>
          <w:sz w:val="26"/>
          <w:szCs w:val="26"/>
        </w:rPr>
        <w:t xml:space="preserve"> </w:t>
      </w:r>
      <w:r w:rsidRPr="00D16185">
        <w:rPr>
          <w:rFonts w:ascii="PT Astra Serif" w:hAnsi="PT Astra Serif"/>
          <w:sz w:val="26"/>
          <w:szCs w:val="26"/>
        </w:rPr>
        <w:t>- грант 500,0 тыс. рублей;</w:t>
      </w:r>
    </w:p>
    <w:p w14:paraId="07966F70" w14:textId="77777777" w:rsidR="00D16185" w:rsidRPr="00D16185" w:rsidRDefault="00D16185" w:rsidP="00D16185">
      <w:pPr>
        <w:suppressAutoHyphens/>
        <w:ind w:firstLine="709"/>
        <w:jc w:val="both"/>
        <w:rPr>
          <w:rFonts w:ascii="PT Astra Serif" w:hAnsi="PT Astra Serif"/>
          <w:sz w:val="26"/>
          <w:szCs w:val="26"/>
        </w:rPr>
      </w:pPr>
      <w:r w:rsidRPr="00D16185">
        <w:rPr>
          <w:rFonts w:ascii="PT Astra Serif" w:hAnsi="PT Astra Serif"/>
          <w:sz w:val="26"/>
          <w:szCs w:val="26"/>
        </w:rPr>
        <w:t xml:space="preserve">- проект «Тыл-фронту: все для фронта, все для Победы» на конкурсе </w:t>
      </w:r>
      <w:proofErr w:type="spellStart"/>
      <w:r w:rsidRPr="00D16185">
        <w:rPr>
          <w:rFonts w:ascii="PT Astra Serif" w:hAnsi="PT Astra Serif"/>
          <w:sz w:val="26"/>
          <w:szCs w:val="26"/>
        </w:rPr>
        <w:t>Микрогрантов</w:t>
      </w:r>
      <w:proofErr w:type="spellEnd"/>
      <w:r w:rsidRPr="00D16185">
        <w:rPr>
          <w:rFonts w:ascii="PT Astra Serif" w:hAnsi="PT Astra Serif"/>
          <w:sz w:val="26"/>
          <w:szCs w:val="26"/>
        </w:rPr>
        <w:t xml:space="preserve"> от </w:t>
      </w:r>
      <w:proofErr w:type="spellStart"/>
      <w:r w:rsidRPr="00D16185">
        <w:rPr>
          <w:rFonts w:ascii="PT Astra Serif" w:hAnsi="PT Astra Serif"/>
          <w:sz w:val="26"/>
          <w:szCs w:val="26"/>
        </w:rPr>
        <w:t>Росмолодежь</w:t>
      </w:r>
      <w:proofErr w:type="spellEnd"/>
      <w:r w:rsidR="007A779E">
        <w:rPr>
          <w:rFonts w:ascii="PT Astra Serif" w:hAnsi="PT Astra Serif"/>
          <w:sz w:val="26"/>
          <w:szCs w:val="26"/>
        </w:rPr>
        <w:t xml:space="preserve"> </w:t>
      </w:r>
      <w:r w:rsidRPr="00D16185">
        <w:rPr>
          <w:rFonts w:ascii="PT Astra Serif" w:hAnsi="PT Astra Serif"/>
          <w:sz w:val="26"/>
          <w:szCs w:val="26"/>
        </w:rPr>
        <w:t>- грант 76,5 тыс. рублей;</w:t>
      </w:r>
    </w:p>
    <w:p w14:paraId="313DD0D0" w14:textId="77777777" w:rsidR="00D16185" w:rsidRPr="00D16185" w:rsidRDefault="00D16185" w:rsidP="00D16185">
      <w:pPr>
        <w:suppressAutoHyphens/>
        <w:ind w:firstLine="708"/>
        <w:jc w:val="both"/>
        <w:rPr>
          <w:rFonts w:ascii="PT Astra Serif" w:hAnsi="PT Astra Serif"/>
          <w:sz w:val="26"/>
          <w:szCs w:val="26"/>
        </w:rPr>
      </w:pPr>
      <w:r w:rsidRPr="00D16185">
        <w:rPr>
          <w:rFonts w:ascii="PT Astra Serif" w:hAnsi="PT Astra Serif"/>
          <w:sz w:val="26"/>
          <w:szCs w:val="26"/>
        </w:rPr>
        <w:t xml:space="preserve">- автономная некоммерческая организация поддержки молодежных инициатив и добровольчества «Молодежь Югорска» с проектом «Ресурсный центр добровольчества «События» </w:t>
      </w:r>
      <w:r w:rsidR="002D6E94">
        <w:rPr>
          <w:rFonts w:ascii="PT Astra Serif" w:hAnsi="PT Astra Serif"/>
          <w:sz w:val="26"/>
          <w:szCs w:val="26"/>
        </w:rPr>
        <w:t>получил грант в размере 903,3</w:t>
      </w:r>
      <w:r w:rsidRPr="00D16185">
        <w:rPr>
          <w:rFonts w:ascii="PT Astra Serif" w:hAnsi="PT Astra Serif"/>
          <w:sz w:val="26"/>
          <w:szCs w:val="26"/>
        </w:rPr>
        <w:t xml:space="preserve"> тыс. рублей. Проект </w:t>
      </w:r>
      <w:r w:rsidRPr="00D16185">
        <w:rPr>
          <w:rFonts w:ascii="PT Astra Serif" w:hAnsi="PT Astra Serif"/>
          <w:sz w:val="26"/>
          <w:szCs w:val="26"/>
        </w:rPr>
        <w:lastRenderedPageBreak/>
        <w:t>направлен на развитие молодежного добровольчества с помощью информационной, методической, консультационной и организационной поддержки деятельности добровольческих объединений Югорска;</w:t>
      </w:r>
    </w:p>
    <w:p w14:paraId="2B808D16" w14:textId="6A1F5311" w:rsidR="00D16185" w:rsidRPr="00D16185" w:rsidRDefault="00D16185" w:rsidP="00D16185">
      <w:pPr>
        <w:suppressAutoHyphens/>
        <w:ind w:firstLine="709"/>
        <w:jc w:val="both"/>
        <w:rPr>
          <w:rFonts w:ascii="PT Astra Serif" w:hAnsi="PT Astra Serif"/>
          <w:sz w:val="26"/>
          <w:szCs w:val="26"/>
        </w:rPr>
      </w:pPr>
      <w:r w:rsidRPr="00D16185">
        <w:rPr>
          <w:rFonts w:ascii="PT Astra Serif" w:hAnsi="PT Astra Serif"/>
          <w:sz w:val="26"/>
          <w:szCs w:val="26"/>
        </w:rPr>
        <w:t xml:space="preserve">- проект «Развитие </w:t>
      </w:r>
      <w:proofErr w:type="spellStart"/>
      <w:r w:rsidRPr="00D16185">
        <w:rPr>
          <w:rFonts w:ascii="PT Astra Serif" w:hAnsi="PT Astra Serif"/>
          <w:sz w:val="26"/>
          <w:szCs w:val="26"/>
        </w:rPr>
        <w:t>фиджитал</w:t>
      </w:r>
      <w:proofErr w:type="spellEnd"/>
      <w:r w:rsidR="002D6E94">
        <w:rPr>
          <w:rFonts w:ascii="PT Astra Serif" w:hAnsi="PT Astra Serif"/>
          <w:sz w:val="26"/>
          <w:szCs w:val="26"/>
        </w:rPr>
        <w:t>-</w:t>
      </w:r>
      <w:r w:rsidRPr="00D16185">
        <w:rPr>
          <w:rFonts w:ascii="PT Astra Serif" w:hAnsi="PT Astra Serif"/>
          <w:sz w:val="26"/>
          <w:szCs w:val="26"/>
        </w:rPr>
        <w:t>клуба» получил поддержку в конкурсе грантов Губернатора Ханты-Мансийского автономного округа</w:t>
      </w:r>
      <w:r w:rsidR="00BF48EB">
        <w:rPr>
          <w:rFonts w:ascii="PT Astra Serif" w:hAnsi="PT Astra Serif"/>
          <w:sz w:val="26"/>
          <w:szCs w:val="26"/>
        </w:rPr>
        <w:t xml:space="preserve"> </w:t>
      </w:r>
      <w:r w:rsidRPr="00D16185">
        <w:rPr>
          <w:rFonts w:ascii="PT Astra Serif" w:hAnsi="PT Astra Serif"/>
          <w:sz w:val="26"/>
          <w:szCs w:val="26"/>
        </w:rPr>
        <w:t>-</w:t>
      </w:r>
      <w:r w:rsidR="00BF48EB">
        <w:rPr>
          <w:rFonts w:ascii="PT Astra Serif" w:hAnsi="PT Astra Serif"/>
          <w:sz w:val="26"/>
          <w:szCs w:val="26"/>
        </w:rPr>
        <w:t xml:space="preserve"> </w:t>
      </w:r>
      <w:r w:rsidRPr="00D16185">
        <w:rPr>
          <w:rFonts w:ascii="PT Astra Serif" w:hAnsi="PT Astra Serif"/>
          <w:sz w:val="26"/>
          <w:szCs w:val="26"/>
        </w:rPr>
        <w:t>Югры</w:t>
      </w:r>
      <w:r w:rsidR="002D6E94">
        <w:rPr>
          <w:rFonts w:ascii="PT Astra Serif" w:hAnsi="PT Astra Serif"/>
          <w:sz w:val="26"/>
          <w:szCs w:val="26"/>
        </w:rPr>
        <w:t xml:space="preserve"> </w:t>
      </w:r>
      <w:r w:rsidRPr="00D16185">
        <w:rPr>
          <w:rFonts w:ascii="PT Astra Serif" w:hAnsi="PT Astra Serif"/>
          <w:sz w:val="26"/>
          <w:szCs w:val="26"/>
        </w:rPr>
        <w:t>- грант 750,7</w:t>
      </w:r>
      <w:r w:rsidR="002D6E94">
        <w:rPr>
          <w:rFonts w:ascii="PT Astra Serif" w:hAnsi="PT Astra Serif"/>
          <w:sz w:val="26"/>
          <w:szCs w:val="26"/>
        </w:rPr>
        <w:t xml:space="preserve"> </w:t>
      </w:r>
      <w:r w:rsidRPr="00D16185">
        <w:rPr>
          <w:rFonts w:ascii="PT Astra Serif" w:hAnsi="PT Astra Serif"/>
          <w:sz w:val="26"/>
          <w:szCs w:val="26"/>
        </w:rPr>
        <w:t>тыс. рублей;</w:t>
      </w:r>
    </w:p>
    <w:p w14:paraId="7DB15071" w14:textId="74BF5DF2" w:rsidR="00D16185" w:rsidRPr="00D16185" w:rsidRDefault="00D16185" w:rsidP="00D16185">
      <w:pPr>
        <w:suppressAutoHyphens/>
        <w:ind w:firstLine="709"/>
        <w:jc w:val="both"/>
        <w:rPr>
          <w:rFonts w:ascii="PT Astra Serif" w:hAnsi="PT Astra Serif"/>
          <w:sz w:val="26"/>
          <w:szCs w:val="26"/>
        </w:rPr>
      </w:pPr>
      <w:r w:rsidRPr="00D16185">
        <w:rPr>
          <w:rFonts w:ascii="PT Astra Serif" w:hAnsi="PT Astra Serif"/>
          <w:sz w:val="26"/>
          <w:szCs w:val="26"/>
        </w:rPr>
        <w:t>- проект «Открытие молодежного клуба «Перспективы» получил финансовую поддержку от Фон</w:t>
      </w:r>
      <w:r w:rsidR="00510567">
        <w:rPr>
          <w:rFonts w:ascii="PT Astra Serif" w:hAnsi="PT Astra Serif"/>
          <w:sz w:val="26"/>
          <w:szCs w:val="26"/>
        </w:rPr>
        <w:t>д</w:t>
      </w:r>
      <w:r w:rsidRPr="00D16185">
        <w:rPr>
          <w:rFonts w:ascii="PT Astra Serif" w:hAnsi="PT Astra Serif"/>
          <w:sz w:val="26"/>
          <w:szCs w:val="26"/>
        </w:rPr>
        <w:t>а поддержки детей, находящихся в трудной жизненной ситуации</w:t>
      </w:r>
      <w:r w:rsidR="002D6E94">
        <w:rPr>
          <w:rFonts w:ascii="PT Astra Serif" w:hAnsi="PT Astra Serif"/>
          <w:sz w:val="26"/>
          <w:szCs w:val="26"/>
        </w:rPr>
        <w:t xml:space="preserve"> - грант 1</w:t>
      </w:r>
      <w:r w:rsidR="008F334D">
        <w:rPr>
          <w:rFonts w:ascii="PT Astra Serif" w:hAnsi="PT Astra Serif"/>
          <w:sz w:val="26"/>
          <w:szCs w:val="26"/>
        </w:rPr>
        <w:t xml:space="preserve"> </w:t>
      </w:r>
      <w:r w:rsidR="002D6E94">
        <w:rPr>
          <w:rFonts w:ascii="PT Astra Serif" w:hAnsi="PT Astra Serif"/>
          <w:sz w:val="26"/>
          <w:szCs w:val="26"/>
        </w:rPr>
        <w:t>078,3</w:t>
      </w:r>
      <w:r w:rsidRPr="00D16185">
        <w:rPr>
          <w:rFonts w:ascii="PT Astra Serif" w:hAnsi="PT Astra Serif"/>
          <w:sz w:val="26"/>
          <w:szCs w:val="26"/>
        </w:rPr>
        <w:t xml:space="preserve"> тыс. рублей.</w:t>
      </w:r>
    </w:p>
    <w:p w14:paraId="1667FBE2" w14:textId="77777777" w:rsidR="00D16185" w:rsidRPr="00D16185" w:rsidRDefault="00D16185" w:rsidP="00D16185">
      <w:pPr>
        <w:suppressAutoHyphens/>
        <w:ind w:firstLine="567"/>
        <w:jc w:val="both"/>
        <w:rPr>
          <w:rFonts w:ascii="PT Astra Serif" w:hAnsi="PT Astra Serif"/>
          <w:sz w:val="26"/>
          <w:szCs w:val="26"/>
        </w:rPr>
      </w:pPr>
      <w:r w:rsidRPr="00D16185">
        <w:rPr>
          <w:rFonts w:ascii="PT Astra Serif" w:hAnsi="PT Astra Serif"/>
          <w:sz w:val="26"/>
          <w:szCs w:val="26"/>
        </w:rPr>
        <w:t xml:space="preserve">Перевыполнен целевой показателей «Общая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на территории субъекта Российской Федерации» национального проекта «Образование» по региональному </w:t>
      </w:r>
      <w:r w:rsidR="002D6E94">
        <w:rPr>
          <w:rFonts w:ascii="PT Astra Serif" w:hAnsi="PT Astra Serif"/>
          <w:sz w:val="26"/>
          <w:szCs w:val="26"/>
        </w:rPr>
        <w:t>проекту «Социальная активность»: ф</w:t>
      </w:r>
      <w:r w:rsidRPr="00D16185">
        <w:rPr>
          <w:rFonts w:ascii="PT Astra Serif" w:hAnsi="PT Astra Serif"/>
          <w:sz w:val="26"/>
          <w:szCs w:val="26"/>
        </w:rPr>
        <w:t xml:space="preserve">актический показатель исполнения составил 117,9%. </w:t>
      </w:r>
    </w:p>
    <w:p w14:paraId="2E36D842" w14:textId="77777777" w:rsidR="00D16185" w:rsidRDefault="00D16185" w:rsidP="00D16185">
      <w:pPr>
        <w:suppressAutoHyphens/>
        <w:ind w:firstLine="567"/>
        <w:jc w:val="both"/>
        <w:rPr>
          <w:rFonts w:ascii="PT Astra Serif" w:hAnsi="PT Astra Serif"/>
          <w:sz w:val="26"/>
          <w:szCs w:val="26"/>
        </w:rPr>
      </w:pPr>
      <w:r w:rsidRPr="00D16185">
        <w:rPr>
          <w:rFonts w:ascii="PT Astra Serif" w:hAnsi="PT Astra Serif"/>
          <w:sz w:val="26"/>
          <w:szCs w:val="26"/>
        </w:rPr>
        <w:t xml:space="preserve">Ежегодно, в соответствии с постановлением главы города Югорска от 04.03.2019 № 9 «О премии главы города Югорска в целях поощрения и поддержки талантливой молодежи», проводится конкурс на соискание премии для молодежи. В 2024 году 35 человек подали заявки на соискание премии в различных номинациях, </w:t>
      </w:r>
      <w:r w:rsidR="004D52FF">
        <w:rPr>
          <w:rFonts w:ascii="PT Astra Serif" w:hAnsi="PT Astra Serif"/>
          <w:sz w:val="26"/>
          <w:szCs w:val="26"/>
        </w:rPr>
        <w:t xml:space="preserve">из них </w:t>
      </w:r>
      <w:r w:rsidRPr="00D16185">
        <w:rPr>
          <w:rFonts w:ascii="PT Astra Serif" w:hAnsi="PT Astra Serif"/>
          <w:sz w:val="26"/>
          <w:szCs w:val="26"/>
        </w:rPr>
        <w:t>20</w:t>
      </w:r>
      <w:r w:rsidR="004D52FF">
        <w:rPr>
          <w:rFonts w:ascii="PT Astra Serif" w:hAnsi="PT Astra Serif"/>
          <w:sz w:val="26"/>
          <w:szCs w:val="26"/>
        </w:rPr>
        <w:t xml:space="preserve"> человек </w:t>
      </w:r>
      <w:r w:rsidRPr="00D16185">
        <w:rPr>
          <w:rFonts w:ascii="PT Astra Serif" w:hAnsi="PT Astra Serif"/>
          <w:sz w:val="26"/>
          <w:szCs w:val="26"/>
        </w:rPr>
        <w:t xml:space="preserve">стали победителями. </w:t>
      </w:r>
    </w:p>
    <w:p w14:paraId="09131693" w14:textId="0B3FDBB3" w:rsidR="0065174A" w:rsidRPr="00D62FFA" w:rsidRDefault="0065174A" w:rsidP="0065174A">
      <w:pPr>
        <w:pStyle w:val="228bf8a64b8551e1msonormal"/>
        <w:spacing w:before="0" w:beforeAutospacing="0" w:after="0" w:afterAutospacing="0"/>
        <w:ind w:firstLine="709"/>
        <w:contextualSpacing/>
        <w:jc w:val="both"/>
        <w:rPr>
          <w:rFonts w:ascii="PT Astra Serif" w:hAnsi="PT Astra Serif"/>
          <w:color w:val="000000"/>
          <w:sz w:val="26"/>
          <w:szCs w:val="26"/>
        </w:rPr>
      </w:pPr>
      <w:r w:rsidRPr="00D62FFA">
        <w:rPr>
          <w:rFonts w:ascii="PT Astra Serif" w:hAnsi="PT Astra Serif"/>
          <w:color w:val="000000"/>
          <w:sz w:val="26"/>
          <w:szCs w:val="26"/>
        </w:rPr>
        <w:t xml:space="preserve">В 2024 году </w:t>
      </w:r>
      <w:r>
        <w:rPr>
          <w:rFonts w:ascii="PT Astra Serif" w:hAnsi="PT Astra Serif"/>
          <w:color w:val="000000"/>
          <w:sz w:val="26"/>
          <w:szCs w:val="26"/>
        </w:rPr>
        <w:t xml:space="preserve">МАУ </w:t>
      </w:r>
      <w:r w:rsidRPr="00D62FFA">
        <w:rPr>
          <w:rFonts w:ascii="PT Astra Serif" w:hAnsi="PT Astra Serif"/>
          <w:color w:val="000000"/>
          <w:sz w:val="26"/>
          <w:szCs w:val="26"/>
        </w:rPr>
        <w:t>«Молодежный центр «Гелиос» трудоустроен</w:t>
      </w:r>
      <w:r>
        <w:rPr>
          <w:rFonts w:ascii="PT Astra Serif" w:hAnsi="PT Astra Serif"/>
          <w:color w:val="000000"/>
          <w:sz w:val="26"/>
          <w:szCs w:val="26"/>
        </w:rPr>
        <w:t>о 434 подростка</w:t>
      </w:r>
      <w:r w:rsidRPr="00D62FFA">
        <w:rPr>
          <w:rFonts w:ascii="PT Astra Serif" w:hAnsi="PT Astra Serif"/>
          <w:color w:val="000000"/>
          <w:sz w:val="26"/>
          <w:szCs w:val="26"/>
        </w:rPr>
        <w:t xml:space="preserve"> </w:t>
      </w:r>
      <w:r w:rsidRPr="00D62FFA">
        <w:rPr>
          <w:rFonts w:ascii="PT Astra Serif" w:hAnsi="PT Astra Serif"/>
          <w:sz w:val="26"/>
          <w:szCs w:val="26"/>
        </w:rPr>
        <w:t xml:space="preserve">(75 </w:t>
      </w:r>
      <w:r w:rsidR="00B72021">
        <w:rPr>
          <w:rFonts w:ascii="PT Astra Serif" w:hAnsi="PT Astra Serif"/>
          <w:sz w:val="26"/>
          <w:szCs w:val="26"/>
        </w:rPr>
        <w:t xml:space="preserve">человек </w:t>
      </w:r>
      <w:r w:rsidR="005059CF">
        <w:rPr>
          <w:rFonts w:ascii="PT Astra Serif" w:hAnsi="PT Astra Serif"/>
          <w:sz w:val="26"/>
          <w:szCs w:val="26"/>
        </w:rPr>
        <w:t>-</w:t>
      </w:r>
      <w:r w:rsidRPr="00D62FFA">
        <w:rPr>
          <w:rFonts w:ascii="PT Astra Serif" w:hAnsi="PT Astra Serif"/>
          <w:sz w:val="26"/>
          <w:szCs w:val="26"/>
        </w:rPr>
        <w:t xml:space="preserve"> в молодежны</w:t>
      </w:r>
      <w:r w:rsidR="00B72021">
        <w:rPr>
          <w:rFonts w:ascii="PT Astra Serif" w:hAnsi="PT Astra Serif"/>
          <w:sz w:val="26"/>
          <w:szCs w:val="26"/>
        </w:rPr>
        <w:t>е</w:t>
      </w:r>
      <w:r w:rsidRPr="00D62FFA">
        <w:rPr>
          <w:rFonts w:ascii="PT Astra Serif" w:hAnsi="PT Astra Serif"/>
          <w:sz w:val="26"/>
          <w:szCs w:val="26"/>
        </w:rPr>
        <w:t xml:space="preserve"> трудовы</w:t>
      </w:r>
      <w:r w:rsidR="00B72021">
        <w:rPr>
          <w:rFonts w:ascii="PT Astra Serif" w:hAnsi="PT Astra Serif"/>
          <w:sz w:val="26"/>
          <w:szCs w:val="26"/>
        </w:rPr>
        <w:t>е</w:t>
      </w:r>
      <w:r w:rsidRPr="00D62FFA">
        <w:rPr>
          <w:rFonts w:ascii="PT Astra Serif" w:hAnsi="PT Astra Serif"/>
          <w:sz w:val="26"/>
          <w:szCs w:val="26"/>
        </w:rPr>
        <w:t xml:space="preserve"> отряд</w:t>
      </w:r>
      <w:r w:rsidR="00B72021">
        <w:rPr>
          <w:rFonts w:ascii="PT Astra Serif" w:hAnsi="PT Astra Serif"/>
          <w:sz w:val="26"/>
          <w:szCs w:val="26"/>
        </w:rPr>
        <w:t>ы</w:t>
      </w:r>
      <w:r w:rsidRPr="00D62FFA">
        <w:rPr>
          <w:rFonts w:ascii="PT Astra Serif" w:hAnsi="PT Astra Serif"/>
          <w:sz w:val="26"/>
          <w:szCs w:val="26"/>
        </w:rPr>
        <w:t xml:space="preserve"> и 359 </w:t>
      </w:r>
      <w:r w:rsidR="005059CF">
        <w:rPr>
          <w:rFonts w:ascii="PT Astra Serif" w:hAnsi="PT Astra Serif"/>
          <w:sz w:val="26"/>
          <w:szCs w:val="26"/>
        </w:rPr>
        <w:t>-</w:t>
      </w:r>
      <w:r w:rsidRPr="00D62FFA">
        <w:rPr>
          <w:rFonts w:ascii="PT Astra Serif" w:hAnsi="PT Astra Serif"/>
          <w:sz w:val="26"/>
          <w:szCs w:val="26"/>
        </w:rPr>
        <w:t xml:space="preserve"> временно</w:t>
      </w:r>
      <w:r w:rsidR="00B72021">
        <w:rPr>
          <w:rFonts w:ascii="PT Astra Serif" w:hAnsi="PT Astra Serif"/>
          <w:sz w:val="26"/>
          <w:szCs w:val="26"/>
        </w:rPr>
        <w:t>е</w:t>
      </w:r>
      <w:r w:rsidRPr="00D62FFA">
        <w:rPr>
          <w:rFonts w:ascii="PT Astra Serif" w:hAnsi="PT Astra Serif"/>
          <w:sz w:val="26"/>
          <w:szCs w:val="26"/>
        </w:rPr>
        <w:t xml:space="preserve"> трудоустройств</w:t>
      </w:r>
      <w:r w:rsidR="00B72021">
        <w:rPr>
          <w:rFonts w:ascii="PT Astra Serif" w:hAnsi="PT Astra Serif"/>
          <w:sz w:val="26"/>
          <w:szCs w:val="26"/>
        </w:rPr>
        <w:t>о</w:t>
      </w:r>
      <w:r w:rsidRPr="00D62FFA">
        <w:rPr>
          <w:rFonts w:ascii="PT Astra Serif" w:hAnsi="PT Astra Serif"/>
          <w:sz w:val="26"/>
          <w:szCs w:val="26"/>
        </w:rPr>
        <w:t xml:space="preserve"> в свободное от учебы время)</w:t>
      </w:r>
      <w:r w:rsidRPr="00D62FFA">
        <w:rPr>
          <w:rFonts w:ascii="PT Astra Serif" w:hAnsi="PT Astra Serif"/>
          <w:color w:val="000000"/>
          <w:sz w:val="26"/>
          <w:szCs w:val="26"/>
        </w:rPr>
        <w:t xml:space="preserve">, </w:t>
      </w:r>
      <w:r w:rsidRPr="00D62FFA">
        <w:rPr>
          <w:rFonts w:ascii="PT Astra Serif" w:hAnsi="PT Astra Serif"/>
          <w:sz w:val="26"/>
          <w:szCs w:val="26"/>
        </w:rPr>
        <w:t>в том числе</w:t>
      </w:r>
      <w:r>
        <w:rPr>
          <w:rFonts w:ascii="PT Astra Serif" w:hAnsi="PT Astra Serif"/>
          <w:sz w:val="26"/>
          <w:szCs w:val="26"/>
        </w:rPr>
        <w:t xml:space="preserve"> на следующие рабочие места</w:t>
      </w:r>
      <w:r w:rsidRPr="00D62FFA">
        <w:rPr>
          <w:rFonts w:ascii="PT Astra Serif" w:hAnsi="PT Astra Serif"/>
          <w:sz w:val="26"/>
          <w:szCs w:val="26"/>
        </w:rPr>
        <w:t xml:space="preserve">: </w:t>
      </w:r>
    </w:p>
    <w:p w14:paraId="3C55BA87" w14:textId="77777777" w:rsidR="0065174A" w:rsidRPr="00D62FFA" w:rsidRDefault="0065174A" w:rsidP="0065174A">
      <w:pPr>
        <w:pStyle w:val="228bf8a64b8551e1msonormal"/>
        <w:spacing w:before="0" w:beforeAutospacing="0" w:after="0" w:afterAutospacing="0"/>
        <w:ind w:firstLine="709"/>
        <w:contextualSpacing/>
        <w:jc w:val="both"/>
        <w:rPr>
          <w:rFonts w:ascii="PT Astra Serif" w:hAnsi="PT Astra Serif"/>
          <w:sz w:val="26"/>
          <w:szCs w:val="26"/>
        </w:rPr>
      </w:pPr>
      <w:r w:rsidRPr="00D62FFA">
        <w:rPr>
          <w:rFonts w:ascii="PT Astra Serif" w:hAnsi="PT Astra Serif"/>
          <w:sz w:val="26"/>
          <w:szCs w:val="26"/>
        </w:rPr>
        <w:t>- рабочие по благоустройству населенных пунктов и подсобные рабочие - 317 человек;</w:t>
      </w:r>
    </w:p>
    <w:p w14:paraId="3FE19E91" w14:textId="77777777" w:rsidR="0065174A" w:rsidRPr="00D62FFA" w:rsidRDefault="0065174A" w:rsidP="0065174A">
      <w:pPr>
        <w:pStyle w:val="228bf8a64b8551e1msonormal"/>
        <w:spacing w:before="0" w:beforeAutospacing="0" w:after="0" w:afterAutospacing="0"/>
        <w:ind w:firstLine="709"/>
        <w:contextualSpacing/>
        <w:jc w:val="both"/>
        <w:rPr>
          <w:sz w:val="26"/>
          <w:szCs w:val="26"/>
        </w:rPr>
      </w:pPr>
      <w:r w:rsidRPr="00D62FFA">
        <w:rPr>
          <w:rFonts w:ascii="PT Astra Serif" w:hAnsi="PT Astra Serif"/>
          <w:sz w:val="26"/>
          <w:szCs w:val="26"/>
        </w:rPr>
        <w:t>- помощники вожатого - 42 человека;</w:t>
      </w:r>
    </w:p>
    <w:p w14:paraId="4D8CEC21" w14:textId="77777777" w:rsidR="0065174A" w:rsidRPr="00D62FFA" w:rsidRDefault="0065174A" w:rsidP="0065174A">
      <w:pPr>
        <w:pStyle w:val="228bf8a64b8551e1msonormal"/>
        <w:spacing w:before="0" w:beforeAutospacing="0" w:after="0" w:afterAutospacing="0"/>
        <w:ind w:firstLine="709"/>
        <w:contextualSpacing/>
        <w:jc w:val="both"/>
        <w:rPr>
          <w:rFonts w:ascii="PT Astra Serif" w:hAnsi="PT Astra Serif"/>
          <w:sz w:val="26"/>
          <w:szCs w:val="26"/>
        </w:rPr>
      </w:pPr>
      <w:r w:rsidRPr="00D62FFA">
        <w:rPr>
          <w:rFonts w:ascii="PT Astra Serif" w:hAnsi="PT Astra Serif"/>
          <w:sz w:val="26"/>
          <w:szCs w:val="26"/>
        </w:rPr>
        <w:t>- лагерь труда и отдыха - 75 человек.</w:t>
      </w:r>
    </w:p>
    <w:p w14:paraId="324B8475" w14:textId="77777777" w:rsidR="0065174A" w:rsidRPr="00D62FFA" w:rsidRDefault="0065174A" w:rsidP="0065174A">
      <w:pPr>
        <w:ind w:firstLine="709"/>
        <w:jc w:val="both"/>
        <w:rPr>
          <w:rFonts w:ascii="PT Astra Serif" w:hAnsi="PT Astra Serif"/>
          <w:sz w:val="26"/>
          <w:szCs w:val="26"/>
        </w:rPr>
      </w:pPr>
      <w:r w:rsidRPr="00D62FFA">
        <w:rPr>
          <w:rFonts w:ascii="PT Astra Serif" w:hAnsi="PT Astra Serif"/>
          <w:color w:val="000000"/>
          <w:sz w:val="26"/>
          <w:szCs w:val="26"/>
        </w:rPr>
        <w:t>Основной вид выполняемых работ - работы по благоустройству территории города Югорска.</w:t>
      </w:r>
      <w:r w:rsidRPr="00D62FFA">
        <w:rPr>
          <w:rFonts w:ascii="PT Astra Serif" w:hAnsi="PT Astra Serif"/>
          <w:sz w:val="26"/>
          <w:szCs w:val="26"/>
        </w:rPr>
        <w:t xml:space="preserve"> </w:t>
      </w:r>
    </w:p>
    <w:p w14:paraId="16254783" w14:textId="2C11DABE" w:rsidR="0065174A" w:rsidRPr="00D62FFA" w:rsidRDefault="00DD64C5" w:rsidP="00ED5D15">
      <w:pPr>
        <w:pStyle w:val="228bf8a64b8551e1msonormal"/>
        <w:spacing w:before="0" w:beforeAutospacing="0" w:after="0" w:afterAutospacing="0"/>
        <w:ind w:firstLine="709"/>
        <w:contextualSpacing/>
        <w:jc w:val="both"/>
        <w:rPr>
          <w:sz w:val="26"/>
          <w:szCs w:val="26"/>
        </w:rPr>
      </w:pPr>
      <w:r>
        <w:rPr>
          <w:rFonts w:ascii="PT Astra Serif" w:hAnsi="PT Astra Serif"/>
          <w:sz w:val="26"/>
          <w:szCs w:val="26"/>
        </w:rPr>
        <w:t>Кроме того, в</w:t>
      </w:r>
      <w:r w:rsidR="0065174A" w:rsidRPr="00D62FFA">
        <w:rPr>
          <w:rFonts w:ascii="PT Astra Serif" w:hAnsi="PT Astra Serif"/>
          <w:sz w:val="26"/>
          <w:szCs w:val="26"/>
        </w:rPr>
        <w:t xml:space="preserve"> </w:t>
      </w:r>
      <w:r w:rsidR="00B70CF9">
        <w:rPr>
          <w:rFonts w:ascii="PT Astra Serif" w:hAnsi="PT Astra Serif"/>
          <w:sz w:val="26"/>
          <w:szCs w:val="26"/>
        </w:rPr>
        <w:t>соответствии с мероприятиями</w:t>
      </w:r>
      <w:r w:rsidR="00401E37">
        <w:rPr>
          <w:rFonts w:ascii="PT Astra Serif" w:hAnsi="PT Astra Serif"/>
          <w:sz w:val="26"/>
          <w:szCs w:val="26"/>
        </w:rPr>
        <w:t xml:space="preserve"> </w:t>
      </w:r>
      <w:r>
        <w:rPr>
          <w:rFonts w:ascii="PT Astra Serif" w:hAnsi="PT Astra Serif"/>
          <w:sz w:val="26"/>
          <w:szCs w:val="26"/>
        </w:rPr>
        <w:t>государственной программы «</w:t>
      </w:r>
      <w:r w:rsidR="00401E37">
        <w:rPr>
          <w:rFonts w:ascii="PT Astra Serif" w:hAnsi="PT Astra Serif"/>
          <w:sz w:val="26"/>
          <w:szCs w:val="26"/>
        </w:rPr>
        <w:t xml:space="preserve">Поддержка занятости населения» </w:t>
      </w:r>
      <w:r w:rsidR="0065174A" w:rsidRPr="00D62FFA">
        <w:rPr>
          <w:rFonts w:ascii="PT Astra Serif" w:hAnsi="PT Astra Serif"/>
          <w:sz w:val="26"/>
          <w:szCs w:val="26"/>
        </w:rPr>
        <w:t xml:space="preserve">организовано трудоустройство </w:t>
      </w:r>
      <w:r w:rsidR="0065174A" w:rsidRPr="00D62FFA">
        <w:rPr>
          <w:rFonts w:ascii="PT Astra Serif" w:hAnsi="PT Astra Serif"/>
          <w:color w:val="000000"/>
          <w:sz w:val="26"/>
          <w:szCs w:val="26"/>
        </w:rPr>
        <w:t>4</w:t>
      </w:r>
      <w:r w:rsidR="00401E37">
        <w:rPr>
          <w:rFonts w:ascii="PT Astra Serif" w:hAnsi="PT Astra Serif"/>
          <w:color w:val="000000"/>
          <w:sz w:val="26"/>
          <w:szCs w:val="26"/>
        </w:rPr>
        <w:t>8</w:t>
      </w:r>
      <w:r w:rsidR="0065174A" w:rsidRPr="00D62FFA">
        <w:rPr>
          <w:rFonts w:ascii="PT Astra Serif" w:hAnsi="PT Astra Serif"/>
          <w:sz w:val="26"/>
          <w:szCs w:val="26"/>
        </w:rPr>
        <w:t xml:space="preserve"> человек </w:t>
      </w:r>
      <w:r w:rsidR="00401E37">
        <w:rPr>
          <w:rFonts w:ascii="PT Astra Serif" w:hAnsi="PT Astra Serif"/>
          <w:sz w:val="26"/>
          <w:szCs w:val="26"/>
        </w:rPr>
        <w:t xml:space="preserve">(включая трудоустроенных в других организациях социальной сферы города) </w:t>
      </w:r>
      <w:r w:rsidR="0065174A" w:rsidRPr="00D62FFA">
        <w:rPr>
          <w:rFonts w:ascii="PT Astra Serif" w:hAnsi="PT Astra Serif"/>
          <w:sz w:val="26"/>
          <w:szCs w:val="26"/>
        </w:rPr>
        <w:t xml:space="preserve">по </w:t>
      </w:r>
      <w:r w:rsidR="00401E37">
        <w:rPr>
          <w:rFonts w:ascii="PT Astra Serif" w:hAnsi="PT Astra Serif"/>
          <w:sz w:val="26"/>
          <w:szCs w:val="26"/>
        </w:rPr>
        <w:t xml:space="preserve">следующим направлениям </w:t>
      </w:r>
      <w:r w:rsidR="0065174A" w:rsidRPr="00D62FFA">
        <w:rPr>
          <w:rFonts w:ascii="PT Astra Serif" w:hAnsi="PT Astra Serif"/>
          <w:sz w:val="26"/>
          <w:szCs w:val="26"/>
        </w:rPr>
        <w:t>временного трудоустройства:</w:t>
      </w:r>
    </w:p>
    <w:p w14:paraId="2F351940" w14:textId="77777777" w:rsidR="0065174A" w:rsidRPr="00D62FFA" w:rsidRDefault="0065174A" w:rsidP="00ED5D15">
      <w:pPr>
        <w:pStyle w:val="228bf8a64b8551e1msonormal"/>
        <w:spacing w:before="0" w:beforeAutospacing="0" w:after="0" w:afterAutospacing="0"/>
        <w:ind w:firstLine="709"/>
        <w:contextualSpacing/>
        <w:jc w:val="both"/>
        <w:rPr>
          <w:sz w:val="26"/>
          <w:szCs w:val="26"/>
        </w:rPr>
      </w:pPr>
      <w:r w:rsidRPr="00D62FFA">
        <w:rPr>
          <w:rFonts w:ascii="PT Astra Serif" w:hAnsi="PT Astra Serif"/>
          <w:sz w:val="26"/>
          <w:szCs w:val="26"/>
        </w:rPr>
        <w:t>- организация общественных работ для незанятых трудовой деятельн</w:t>
      </w:r>
      <w:r w:rsidR="00B808A3">
        <w:rPr>
          <w:rFonts w:ascii="PT Astra Serif" w:hAnsi="PT Astra Serif"/>
          <w:sz w:val="26"/>
          <w:szCs w:val="26"/>
        </w:rPr>
        <w:t>остью и безработных граждан - 35</w:t>
      </w:r>
      <w:r w:rsidRPr="00D62FFA">
        <w:rPr>
          <w:rFonts w:ascii="PT Astra Serif" w:hAnsi="PT Astra Serif"/>
          <w:sz w:val="26"/>
          <w:szCs w:val="26"/>
        </w:rPr>
        <w:t xml:space="preserve"> человек;</w:t>
      </w:r>
    </w:p>
    <w:p w14:paraId="2316699E" w14:textId="77777777" w:rsidR="0065174A" w:rsidRPr="00D62FFA" w:rsidRDefault="0065174A" w:rsidP="00ED5D15">
      <w:pPr>
        <w:pStyle w:val="228bf8a64b8551e1msonormal"/>
        <w:spacing w:before="0" w:beforeAutospacing="0" w:after="0" w:afterAutospacing="0"/>
        <w:ind w:firstLine="709"/>
        <w:contextualSpacing/>
        <w:jc w:val="both"/>
        <w:rPr>
          <w:sz w:val="26"/>
          <w:szCs w:val="26"/>
        </w:rPr>
      </w:pPr>
      <w:r w:rsidRPr="00D62FFA">
        <w:rPr>
          <w:rFonts w:ascii="PT Astra Serif" w:hAnsi="PT Astra Serif"/>
          <w:sz w:val="26"/>
          <w:szCs w:val="26"/>
        </w:rPr>
        <w:t xml:space="preserve">- временное трудоустройство безработных граждан, испытывающих трудности в поиске работы - 7 человек; </w:t>
      </w:r>
    </w:p>
    <w:p w14:paraId="2DDEA32C" w14:textId="77777777" w:rsidR="0065174A" w:rsidRPr="00D62FFA" w:rsidRDefault="0065174A" w:rsidP="00ED5D15">
      <w:pPr>
        <w:pStyle w:val="228bf8a64b8551e1msonormal"/>
        <w:spacing w:before="0" w:beforeAutospacing="0" w:after="0" w:afterAutospacing="0"/>
        <w:ind w:firstLine="709"/>
        <w:contextualSpacing/>
        <w:jc w:val="both"/>
        <w:rPr>
          <w:sz w:val="26"/>
          <w:szCs w:val="26"/>
        </w:rPr>
      </w:pPr>
      <w:r w:rsidRPr="00D62FFA">
        <w:rPr>
          <w:rFonts w:ascii="PT Astra Serif" w:hAnsi="PT Astra Serif"/>
          <w:color w:val="000000"/>
          <w:sz w:val="26"/>
          <w:szCs w:val="26"/>
        </w:rPr>
        <w:t xml:space="preserve">- оказание комплексной помощи и сопровождения при трудоустройстве инвалидов </w:t>
      </w:r>
      <w:r w:rsidR="002A0162">
        <w:rPr>
          <w:rFonts w:ascii="PT Astra Serif" w:hAnsi="PT Astra Serif"/>
          <w:color w:val="000000"/>
          <w:sz w:val="26"/>
          <w:szCs w:val="26"/>
        </w:rPr>
        <w:t>на оборудованные рабочие места -</w:t>
      </w:r>
      <w:r w:rsidRPr="00D62FFA">
        <w:rPr>
          <w:rFonts w:ascii="PT Astra Serif" w:hAnsi="PT Astra Serif"/>
          <w:color w:val="000000"/>
          <w:sz w:val="26"/>
          <w:szCs w:val="26"/>
        </w:rPr>
        <w:t xml:space="preserve"> 3 человека;</w:t>
      </w:r>
    </w:p>
    <w:p w14:paraId="5126A17B" w14:textId="77777777" w:rsidR="0065174A" w:rsidRPr="00D62FFA" w:rsidRDefault="0065174A" w:rsidP="00ED5D15">
      <w:pPr>
        <w:pStyle w:val="228bf8a64b8551e1msonormal"/>
        <w:spacing w:before="0" w:beforeAutospacing="0" w:after="0" w:afterAutospacing="0"/>
        <w:ind w:firstLine="709"/>
        <w:contextualSpacing/>
        <w:jc w:val="both"/>
        <w:rPr>
          <w:rFonts w:ascii="PT Astra Serif" w:hAnsi="PT Astra Serif"/>
          <w:sz w:val="26"/>
          <w:szCs w:val="26"/>
        </w:rPr>
      </w:pPr>
      <w:r w:rsidRPr="00D62FFA">
        <w:rPr>
          <w:rFonts w:ascii="PT Astra Serif" w:hAnsi="PT Astra Serif"/>
          <w:sz w:val="26"/>
          <w:szCs w:val="26"/>
        </w:rPr>
        <w:t>- трудоустройство выпускников профессиональных образовательных организаций и образовательных орг</w:t>
      </w:r>
      <w:r w:rsidR="00B808A3">
        <w:rPr>
          <w:rFonts w:ascii="PT Astra Serif" w:hAnsi="PT Astra Serif"/>
          <w:sz w:val="26"/>
          <w:szCs w:val="26"/>
        </w:rPr>
        <w:t>анизаций высшего образования - 3</w:t>
      </w:r>
      <w:r w:rsidRPr="00D62FFA">
        <w:rPr>
          <w:rFonts w:ascii="PT Astra Serif" w:hAnsi="PT Astra Serif"/>
          <w:sz w:val="26"/>
          <w:szCs w:val="26"/>
        </w:rPr>
        <w:t xml:space="preserve"> человека. </w:t>
      </w:r>
    </w:p>
    <w:p w14:paraId="520DC4FF" w14:textId="77777777" w:rsidR="0065174A" w:rsidRDefault="0065174A" w:rsidP="00D16185">
      <w:pPr>
        <w:suppressAutoHyphens/>
        <w:ind w:firstLine="567"/>
        <w:jc w:val="both"/>
        <w:rPr>
          <w:rFonts w:ascii="PT Astra Serif" w:hAnsi="PT Astra Serif"/>
          <w:sz w:val="26"/>
          <w:szCs w:val="26"/>
        </w:rPr>
      </w:pPr>
    </w:p>
    <w:p w14:paraId="754B5841" w14:textId="77777777" w:rsidR="00FE34BF" w:rsidRPr="000B10DD" w:rsidRDefault="00FE34BF" w:rsidP="00980626">
      <w:pPr>
        <w:widowControl w:val="0"/>
        <w:suppressAutoHyphens/>
        <w:jc w:val="center"/>
        <w:rPr>
          <w:rFonts w:ascii="PT Astra Serif" w:hAnsi="PT Astra Serif"/>
          <w:b/>
          <w:sz w:val="28"/>
          <w:szCs w:val="28"/>
        </w:rPr>
      </w:pPr>
      <w:r w:rsidRPr="000B10DD">
        <w:rPr>
          <w:rFonts w:ascii="PT Astra Serif" w:hAnsi="PT Astra Serif"/>
          <w:b/>
          <w:sz w:val="28"/>
          <w:szCs w:val="28"/>
        </w:rPr>
        <w:t>Организация отдыха детей</w:t>
      </w:r>
    </w:p>
    <w:p w14:paraId="6685ABD9" w14:textId="77777777" w:rsidR="0039681F" w:rsidRPr="00694300" w:rsidRDefault="0039681F" w:rsidP="00980626">
      <w:pPr>
        <w:widowControl w:val="0"/>
        <w:suppressAutoHyphens/>
        <w:ind w:firstLine="567"/>
        <w:jc w:val="center"/>
        <w:rPr>
          <w:rFonts w:ascii="PT Astra Serif" w:hAnsi="PT Astra Serif"/>
          <w:b/>
          <w:sz w:val="26"/>
          <w:szCs w:val="26"/>
          <w:highlight w:val="yellow"/>
        </w:rPr>
      </w:pPr>
    </w:p>
    <w:p w14:paraId="311E95F3" w14:textId="77777777" w:rsidR="000B10DD" w:rsidRPr="00AD5CED" w:rsidRDefault="000B10DD" w:rsidP="000B10DD">
      <w:pPr>
        <w:widowControl w:val="0"/>
        <w:suppressAutoHyphens/>
        <w:ind w:firstLine="567"/>
        <w:contextualSpacing/>
        <w:jc w:val="both"/>
        <w:rPr>
          <w:rFonts w:ascii="PT Astra Serif" w:eastAsia="Andale Sans UI" w:hAnsi="PT Astra Serif"/>
          <w:color w:val="000000"/>
          <w:kern w:val="1"/>
          <w:sz w:val="26"/>
          <w:szCs w:val="26"/>
          <w:lang w:eastAsia="en-US"/>
        </w:rPr>
      </w:pPr>
      <w:r w:rsidRPr="00AD5CED">
        <w:rPr>
          <w:rFonts w:ascii="PT Astra Serif" w:eastAsia="Arial" w:hAnsi="PT Astra Serif"/>
          <w:kern w:val="1"/>
          <w:sz w:val="26"/>
          <w:szCs w:val="26"/>
          <w:lang w:eastAsia="en-US"/>
        </w:rPr>
        <w:t xml:space="preserve">Всего за отчетный период </w:t>
      </w:r>
      <w:r w:rsidR="002F2A1E" w:rsidRPr="00AD5CED">
        <w:rPr>
          <w:rFonts w:ascii="PT Astra Serif" w:eastAsia="Arial" w:hAnsi="PT Astra Serif"/>
          <w:kern w:val="1"/>
          <w:sz w:val="26"/>
          <w:szCs w:val="26"/>
          <w:lang w:eastAsia="en-US"/>
        </w:rPr>
        <w:t xml:space="preserve">в рамках муниципальной программы «Отдых и </w:t>
      </w:r>
      <w:r w:rsidR="002F2A1E" w:rsidRPr="00AD5CED">
        <w:rPr>
          <w:rFonts w:ascii="PT Astra Serif" w:eastAsia="Arial" w:hAnsi="PT Astra Serif"/>
          <w:kern w:val="1"/>
          <w:sz w:val="26"/>
          <w:szCs w:val="26"/>
          <w:lang w:eastAsia="en-US"/>
        </w:rPr>
        <w:lastRenderedPageBreak/>
        <w:t xml:space="preserve">оздоровление детей» </w:t>
      </w:r>
      <w:r w:rsidRPr="00AD5CED">
        <w:rPr>
          <w:rFonts w:ascii="PT Astra Serif" w:eastAsia="Arial" w:hAnsi="PT Astra Serif"/>
          <w:kern w:val="1"/>
          <w:sz w:val="26"/>
          <w:szCs w:val="26"/>
          <w:lang w:eastAsia="en-US"/>
        </w:rPr>
        <w:t xml:space="preserve">организованными формами отдыха и оздоровления было охвачено </w:t>
      </w:r>
      <w:r w:rsidRPr="00AD5CED">
        <w:rPr>
          <w:rFonts w:ascii="PT Astra Serif" w:eastAsia="Andale Sans UI" w:hAnsi="PT Astra Serif"/>
          <w:color w:val="000000"/>
          <w:kern w:val="1"/>
          <w:sz w:val="26"/>
          <w:szCs w:val="26"/>
          <w:lang w:eastAsia="en-US"/>
        </w:rPr>
        <w:t xml:space="preserve">2 </w:t>
      </w:r>
      <w:r w:rsidR="00AD5CED" w:rsidRPr="00AD5CED">
        <w:rPr>
          <w:rFonts w:ascii="PT Astra Serif" w:eastAsia="Andale Sans UI" w:hAnsi="PT Astra Serif"/>
          <w:color w:val="000000"/>
          <w:kern w:val="1"/>
          <w:sz w:val="26"/>
          <w:szCs w:val="26"/>
          <w:lang w:eastAsia="en-US"/>
        </w:rPr>
        <w:t>556 детей (100,0</w:t>
      </w:r>
      <w:r w:rsidR="004D5DC9" w:rsidRPr="00AD5CED">
        <w:rPr>
          <w:rFonts w:ascii="PT Astra Serif" w:eastAsia="Andale Sans UI" w:hAnsi="PT Astra Serif"/>
          <w:color w:val="000000"/>
          <w:kern w:val="1"/>
          <w:sz w:val="26"/>
          <w:szCs w:val="26"/>
          <w:lang w:eastAsia="en-US"/>
        </w:rPr>
        <w:t>%)</w:t>
      </w:r>
      <w:r w:rsidRPr="00AD5CED">
        <w:rPr>
          <w:rFonts w:ascii="PT Astra Serif" w:eastAsia="Andale Sans UI" w:hAnsi="PT Astra Serif"/>
          <w:color w:val="000000"/>
          <w:kern w:val="1"/>
          <w:sz w:val="26"/>
          <w:szCs w:val="26"/>
          <w:lang w:eastAsia="en-US"/>
        </w:rPr>
        <w:t>, в том числе:</w:t>
      </w:r>
    </w:p>
    <w:p w14:paraId="7D6B5740" w14:textId="77777777" w:rsidR="000B10DD" w:rsidRPr="00AD5CED" w:rsidRDefault="00FF699B" w:rsidP="000B10DD">
      <w:pPr>
        <w:widowControl w:val="0"/>
        <w:suppressAutoHyphens/>
        <w:ind w:firstLine="567"/>
        <w:contextualSpacing/>
        <w:jc w:val="both"/>
        <w:rPr>
          <w:rFonts w:ascii="PT Astra Serif" w:eastAsia="Andale Sans UI" w:hAnsi="PT Astra Serif"/>
          <w:color w:val="000000"/>
          <w:kern w:val="1"/>
          <w:sz w:val="26"/>
          <w:szCs w:val="26"/>
          <w:lang w:eastAsia="en-US"/>
        </w:rPr>
      </w:pPr>
      <w:r w:rsidRPr="00AD5CED">
        <w:rPr>
          <w:rFonts w:ascii="PT Astra Serif" w:eastAsia="Andale Sans UI" w:hAnsi="PT Astra Serif"/>
          <w:color w:val="000000"/>
          <w:kern w:val="1"/>
          <w:sz w:val="26"/>
          <w:szCs w:val="26"/>
          <w:lang w:eastAsia="en-US"/>
        </w:rPr>
        <w:t>- 75 человек -</w:t>
      </w:r>
      <w:r w:rsidR="000B10DD" w:rsidRPr="00AD5CED">
        <w:rPr>
          <w:rFonts w:ascii="PT Astra Serif" w:eastAsia="Andale Sans UI" w:hAnsi="PT Astra Serif"/>
          <w:color w:val="000000"/>
          <w:kern w:val="1"/>
          <w:sz w:val="26"/>
          <w:szCs w:val="26"/>
          <w:lang w:eastAsia="en-US"/>
        </w:rPr>
        <w:t xml:space="preserve"> в лагере труда и отдыха на базе </w:t>
      </w:r>
      <w:r w:rsidR="00834873" w:rsidRPr="00AD5CED">
        <w:rPr>
          <w:rFonts w:ascii="PT Astra Serif" w:eastAsia="Andale Sans UI" w:hAnsi="PT Astra Serif"/>
          <w:color w:val="000000"/>
          <w:kern w:val="1"/>
          <w:sz w:val="26"/>
          <w:szCs w:val="26"/>
          <w:lang w:eastAsia="en-US"/>
        </w:rPr>
        <w:t xml:space="preserve">МАУ </w:t>
      </w:r>
      <w:r w:rsidR="000B10DD" w:rsidRPr="00AD5CED">
        <w:rPr>
          <w:rFonts w:ascii="PT Astra Serif" w:eastAsia="Andale Sans UI" w:hAnsi="PT Astra Serif"/>
          <w:color w:val="000000"/>
          <w:kern w:val="1"/>
          <w:sz w:val="26"/>
          <w:szCs w:val="26"/>
          <w:lang w:eastAsia="en-US"/>
        </w:rPr>
        <w:t>«Молодежный центр «Гелиос»;</w:t>
      </w:r>
    </w:p>
    <w:p w14:paraId="19FF3980" w14:textId="77777777" w:rsidR="000B10DD" w:rsidRPr="00AD5CED" w:rsidRDefault="000B10DD" w:rsidP="000B10DD">
      <w:pPr>
        <w:widowControl w:val="0"/>
        <w:suppressAutoHyphens/>
        <w:ind w:firstLine="567"/>
        <w:contextualSpacing/>
        <w:jc w:val="both"/>
        <w:rPr>
          <w:rFonts w:ascii="PT Astra Serif" w:eastAsia="Andale Sans UI" w:hAnsi="PT Astra Serif"/>
          <w:color w:val="000000"/>
          <w:kern w:val="1"/>
          <w:sz w:val="26"/>
          <w:szCs w:val="26"/>
          <w:lang w:eastAsia="en-US"/>
        </w:rPr>
      </w:pPr>
      <w:r w:rsidRPr="00AD5CED">
        <w:rPr>
          <w:rFonts w:ascii="PT Astra Serif" w:eastAsia="Andale Sans UI" w:hAnsi="PT Astra Serif"/>
          <w:color w:val="000000"/>
          <w:kern w:val="1"/>
          <w:sz w:val="26"/>
          <w:szCs w:val="26"/>
          <w:lang w:eastAsia="en-US"/>
        </w:rPr>
        <w:t>- 2 204 человека – в лагерях с дневным пребыванием на базе учреждений социально</w:t>
      </w:r>
      <w:r w:rsidR="008B3B68" w:rsidRPr="00AD5CED">
        <w:rPr>
          <w:rFonts w:ascii="PT Astra Serif" w:eastAsia="Andale Sans UI" w:hAnsi="PT Astra Serif"/>
          <w:color w:val="000000"/>
          <w:kern w:val="1"/>
          <w:sz w:val="26"/>
          <w:szCs w:val="26"/>
          <w:lang w:eastAsia="en-US"/>
        </w:rPr>
        <w:t xml:space="preserve">й сферы (учреждений  культуры, </w:t>
      </w:r>
      <w:r w:rsidRPr="00AD5CED">
        <w:rPr>
          <w:rFonts w:ascii="PT Astra Serif" w:eastAsia="Andale Sans UI" w:hAnsi="PT Astra Serif"/>
          <w:color w:val="000000"/>
          <w:kern w:val="1"/>
          <w:sz w:val="26"/>
          <w:szCs w:val="26"/>
          <w:lang w:eastAsia="en-US"/>
        </w:rPr>
        <w:t>физической культуры</w:t>
      </w:r>
      <w:r w:rsidR="008B3B68" w:rsidRPr="00AD5CED">
        <w:rPr>
          <w:rFonts w:ascii="PT Astra Serif" w:eastAsia="Andale Sans UI" w:hAnsi="PT Astra Serif"/>
          <w:color w:val="000000"/>
          <w:kern w:val="1"/>
          <w:sz w:val="26"/>
          <w:szCs w:val="26"/>
          <w:lang w:eastAsia="en-US"/>
        </w:rPr>
        <w:t xml:space="preserve"> и спорта</w:t>
      </w:r>
      <w:r w:rsidRPr="00AD5CED">
        <w:rPr>
          <w:rFonts w:ascii="PT Astra Serif" w:eastAsia="Andale Sans UI" w:hAnsi="PT Astra Serif"/>
          <w:color w:val="000000"/>
          <w:kern w:val="1"/>
          <w:sz w:val="26"/>
          <w:szCs w:val="26"/>
          <w:lang w:eastAsia="en-US"/>
        </w:rPr>
        <w:t>, общеобразовательных учреждений, учреждений дополнительного образования);</w:t>
      </w:r>
    </w:p>
    <w:p w14:paraId="6F4D91BA" w14:textId="77777777" w:rsidR="000B10DD" w:rsidRPr="00AD5CED" w:rsidRDefault="000B10DD" w:rsidP="000B10DD">
      <w:pPr>
        <w:widowControl w:val="0"/>
        <w:suppressAutoHyphens/>
        <w:ind w:firstLine="567"/>
        <w:contextualSpacing/>
        <w:jc w:val="both"/>
        <w:rPr>
          <w:rFonts w:ascii="PT Astra Serif" w:eastAsia="Andale Sans UI" w:hAnsi="PT Astra Serif"/>
          <w:kern w:val="1"/>
          <w:sz w:val="26"/>
          <w:szCs w:val="26"/>
          <w:lang w:eastAsia="en-US"/>
        </w:rPr>
      </w:pPr>
      <w:r w:rsidRPr="00AD5CED">
        <w:rPr>
          <w:rFonts w:ascii="PT Astra Serif" w:eastAsia="Andale Sans UI" w:hAnsi="PT Astra Serif"/>
          <w:color w:val="000000"/>
          <w:kern w:val="1"/>
          <w:sz w:val="26"/>
          <w:szCs w:val="26"/>
          <w:lang w:eastAsia="en-US"/>
        </w:rPr>
        <w:t>- 50 человек</w:t>
      </w:r>
      <w:r w:rsidRPr="00AD5CED">
        <w:rPr>
          <w:rFonts w:ascii="PT Astra Serif" w:eastAsia="Andale Sans UI" w:hAnsi="PT Astra Serif"/>
          <w:kern w:val="1"/>
          <w:sz w:val="26"/>
          <w:szCs w:val="26"/>
          <w:lang w:eastAsia="en-US"/>
        </w:rPr>
        <w:t xml:space="preserve"> на базе санатория</w:t>
      </w:r>
      <w:r w:rsidR="008B3B68" w:rsidRPr="00AD5CED">
        <w:rPr>
          <w:rFonts w:ascii="PT Astra Serif" w:eastAsia="Andale Sans UI" w:hAnsi="PT Astra Serif"/>
          <w:kern w:val="1"/>
          <w:sz w:val="26"/>
          <w:szCs w:val="26"/>
          <w:lang w:eastAsia="en-US"/>
        </w:rPr>
        <w:t>-</w:t>
      </w:r>
      <w:r w:rsidRPr="00AD5CED">
        <w:rPr>
          <w:rFonts w:ascii="PT Astra Serif" w:eastAsia="Andale Sans UI" w:hAnsi="PT Astra Serif"/>
          <w:kern w:val="1"/>
          <w:sz w:val="26"/>
          <w:szCs w:val="26"/>
          <w:lang w:eastAsia="en-US"/>
        </w:rPr>
        <w:t>профилактория ООО «Газпром трансгаз Югорск»;</w:t>
      </w:r>
    </w:p>
    <w:p w14:paraId="0DDC8F8C" w14:textId="77777777" w:rsidR="000B10DD" w:rsidRPr="00236111" w:rsidRDefault="000B10DD" w:rsidP="000B10DD">
      <w:pPr>
        <w:widowControl w:val="0"/>
        <w:suppressAutoHyphens/>
        <w:ind w:firstLine="567"/>
        <w:contextualSpacing/>
        <w:jc w:val="both"/>
        <w:rPr>
          <w:rFonts w:ascii="PT Astra Serif" w:eastAsia="Andale Sans UI" w:hAnsi="PT Astra Serif"/>
          <w:kern w:val="1"/>
          <w:sz w:val="26"/>
          <w:szCs w:val="26"/>
          <w:lang w:eastAsia="en-US"/>
        </w:rPr>
      </w:pPr>
      <w:r w:rsidRPr="00AD5CED">
        <w:rPr>
          <w:rFonts w:ascii="PT Astra Serif" w:eastAsia="Andale Sans UI" w:hAnsi="PT Astra Serif"/>
          <w:kern w:val="1"/>
          <w:sz w:val="26"/>
          <w:szCs w:val="26"/>
          <w:lang w:eastAsia="en-US"/>
        </w:rPr>
        <w:t>- 227 человек отдохнули за пределами города Югорска.</w:t>
      </w:r>
    </w:p>
    <w:p w14:paraId="617BB4D1" w14:textId="5540018E" w:rsidR="005435B5" w:rsidRPr="000B10DD" w:rsidRDefault="005435B5" w:rsidP="005435B5">
      <w:pPr>
        <w:widowControl w:val="0"/>
        <w:suppressAutoHyphens/>
        <w:ind w:firstLine="567"/>
        <w:contextualSpacing/>
        <w:jc w:val="both"/>
        <w:rPr>
          <w:rFonts w:ascii="PT Astra Serif" w:eastAsia="Andale Sans UI" w:hAnsi="PT Astra Serif"/>
          <w:color w:val="000000"/>
          <w:kern w:val="1"/>
          <w:sz w:val="26"/>
          <w:szCs w:val="26"/>
          <w:lang w:eastAsia="en-US"/>
        </w:rPr>
      </w:pPr>
      <w:r w:rsidRPr="00236111">
        <w:rPr>
          <w:rFonts w:ascii="PT Astra Serif" w:eastAsia="Andale Sans UI" w:hAnsi="PT Astra Serif"/>
          <w:color w:val="000000"/>
          <w:kern w:val="1"/>
          <w:sz w:val="26"/>
          <w:szCs w:val="26"/>
          <w:lang w:eastAsia="en-US"/>
        </w:rPr>
        <w:t xml:space="preserve">Кроме того, 106 </w:t>
      </w:r>
      <w:r w:rsidR="00936CE7" w:rsidRPr="00236111">
        <w:rPr>
          <w:rFonts w:ascii="PT Astra Serif" w:eastAsia="Andale Sans UI" w:hAnsi="PT Astra Serif"/>
          <w:color w:val="000000"/>
          <w:kern w:val="1"/>
          <w:sz w:val="26"/>
          <w:szCs w:val="26"/>
          <w:lang w:eastAsia="en-US"/>
        </w:rPr>
        <w:t xml:space="preserve">детей </w:t>
      </w:r>
      <w:r w:rsidR="00AD5CED">
        <w:rPr>
          <w:rFonts w:ascii="PT Astra Serif" w:eastAsia="Andale Sans UI" w:hAnsi="PT Astra Serif"/>
          <w:color w:val="000000"/>
          <w:kern w:val="1"/>
          <w:sz w:val="26"/>
          <w:szCs w:val="26"/>
          <w:lang w:eastAsia="en-US"/>
        </w:rPr>
        <w:t xml:space="preserve">(100,0%) </w:t>
      </w:r>
      <w:r w:rsidR="00936CE7" w:rsidRPr="00236111">
        <w:rPr>
          <w:rFonts w:ascii="PT Astra Serif" w:eastAsia="Andale Sans UI" w:hAnsi="PT Astra Serif"/>
          <w:color w:val="000000"/>
          <w:kern w:val="1"/>
          <w:sz w:val="26"/>
          <w:szCs w:val="26"/>
          <w:lang w:eastAsia="en-US"/>
        </w:rPr>
        <w:t xml:space="preserve">отдохнули </w:t>
      </w:r>
      <w:r w:rsidRPr="00236111">
        <w:rPr>
          <w:rFonts w:ascii="PT Astra Serif" w:eastAsia="Andale Sans UI" w:hAnsi="PT Astra Serif"/>
          <w:color w:val="000000"/>
          <w:kern w:val="1"/>
          <w:sz w:val="26"/>
          <w:szCs w:val="26"/>
          <w:lang w:eastAsia="en-US"/>
        </w:rPr>
        <w:t xml:space="preserve">в лагере с дневным пребыванием и оздоровительных сменах на базе </w:t>
      </w:r>
      <w:r w:rsidR="009C7EB3">
        <w:rPr>
          <w:rFonts w:ascii="PT Astra Serif" w:eastAsia="Andale Sans UI" w:hAnsi="PT Astra Serif"/>
          <w:color w:val="000000"/>
          <w:kern w:val="1"/>
          <w:sz w:val="26"/>
          <w:szCs w:val="26"/>
          <w:lang w:eastAsia="en-US"/>
        </w:rPr>
        <w:t>БУ</w:t>
      </w:r>
      <w:r w:rsidRPr="00236111">
        <w:rPr>
          <w:rFonts w:ascii="PT Astra Serif" w:eastAsia="Andale Sans UI" w:hAnsi="PT Astra Serif"/>
          <w:color w:val="000000"/>
          <w:kern w:val="1"/>
          <w:sz w:val="26"/>
          <w:szCs w:val="26"/>
          <w:lang w:eastAsia="en-US"/>
        </w:rPr>
        <w:t xml:space="preserve"> Ханты-Мансийского автономного округа - Югры «Югорский комплексный центр социального обслуживания населения».</w:t>
      </w:r>
    </w:p>
    <w:p w14:paraId="61D4904A" w14:textId="77777777" w:rsidR="000B10DD" w:rsidRPr="000B10DD" w:rsidRDefault="000B10DD" w:rsidP="000B10DD">
      <w:pPr>
        <w:widowControl w:val="0"/>
        <w:suppressAutoHyphens/>
        <w:ind w:firstLine="567"/>
        <w:contextualSpacing/>
        <w:jc w:val="both"/>
        <w:rPr>
          <w:rFonts w:ascii="PT Astra Serif" w:eastAsia="Andale Sans UI" w:hAnsi="PT Astra Serif"/>
          <w:kern w:val="1"/>
          <w:sz w:val="26"/>
          <w:szCs w:val="26"/>
          <w:lang w:eastAsia="en-US"/>
        </w:rPr>
      </w:pPr>
      <w:r w:rsidRPr="000B10DD">
        <w:rPr>
          <w:rFonts w:ascii="PT Astra Serif" w:eastAsia="Andale Sans UI" w:hAnsi="PT Astra Serif"/>
          <w:kern w:val="1"/>
          <w:sz w:val="26"/>
          <w:szCs w:val="26"/>
          <w:lang w:eastAsia="en-US"/>
        </w:rPr>
        <w:t>В 2024 году впервые в городе Югорске организация отдыха и оздоровления детей осуществлялась и на базе дошкольных образовательных учреждений.</w:t>
      </w:r>
    </w:p>
    <w:p w14:paraId="32B042F9" w14:textId="77777777" w:rsidR="000B10DD" w:rsidRPr="000B10DD" w:rsidRDefault="000B10DD" w:rsidP="000B10DD">
      <w:pPr>
        <w:suppressAutoHyphens/>
        <w:ind w:firstLine="709"/>
        <w:jc w:val="both"/>
        <w:rPr>
          <w:rFonts w:ascii="PT Astra Serif" w:hAnsi="PT Astra Serif"/>
          <w:color w:val="000000"/>
          <w:sz w:val="26"/>
          <w:szCs w:val="26"/>
          <w:lang w:eastAsia="ru-RU"/>
        </w:rPr>
      </w:pPr>
      <w:r w:rsidRPr="000B10DD">
        <w:rPr>
          <w:rFonts w:ascii="PT Astra Serif" w:hAnsi="PT Astra Serif"/>
          <w:color w:val="000000"/>
          <w:sz w:val="26"/>
          <w:szCs w:val="26"/>
          <w:lang w:eastAsia="ru-RU"/>
        </w:rPr>
        <w:t>В летний период была продолжена реализация городской летней дворовой программы «</w:t>
      </w:r>
      <w:proofErr w:type="spellStart"/>
      <w:r w:rsidRPr="000B10DD">
        <w:rPr>
          <w:rFonts w:ascii="PT Astra Serif" w:hAnsi="PT Astra Serif"/>
          <w:color w:val="000000"/>
          <w:sz w:val="26"/>
          <w:szCs w:val="26"/>
          <w:lang w:eastAsia="ru-RU"/>
        </w:rPr>
        <w:t>Трям</w:t>
      </w:r>
      <w:proofErr w:type="spellEnd"/>
      <w:r w:rsidRPr="000B10DD">
        <w:rPr>
          <w:rFonts w:ascii="PT Astra Serif" w:hAnsi="PT Astra Serif"/>
          <w:color w:val="000000"/>
          <w:sz w:val="26"/>
          <w:szCs w:val="26"/>
          <w:lang w:eastAsia="ru-RU"/>
        </w:rPr>
        <w:t>. Здравствуйте!».</w:t>
      </w:r>
    </w:p>
    <w:p w14:paraId="2F060700" w14:textId="77777777" w:rsidR="000B10DD" w:rsidRPr="000B10DD" w:rsidRDefault="000B10DD" w:rsidP="000B10DD">
      <w:pPr>
        <w:suppressAutoHyphens/>
        <w:ind w:firstLine="720"/>
        <w:jc w:val="both"/>
        <w:rPr>
          <w:rFonts w:ascii="PT Astra Serif" w:hAnsi="PT Astra Serif"/>
          <w:color w:val="000000"/>
          <w:sz w:val="26"/>
          <w:szCs w:val="26"/>
          <w:lang w:eastAsia="ru-RU"/>
        </w:rPr>
      </w:pPr>
      <w:r w:rsidRPr="000B10DD">
        <w:rPr>
          <w:rFonts w:ascii="PT Astra Serif" w:hAnsi="PT Astra Serif"/>
          <w:color w:val="000000"/>
          <w:sz w:val="26"/>
          <w:szCs w:val="26"/>
          <w:lang w:eastAsia="ru-RU"/>
        </w:rPr>
        <w:t>Программа реализовалась еженедельно с понедельника по пятницу с 18.00 до 20.00 на 7 дворовых площадках (в 2023</w:t>
      </w:r>
      <w:r w:rsidR="00467DB9">
        <w:rPr>
          <w:rFonts w:ascii="PT Astra Serif" w:hAnsi="PT Astra Serif"/>
          <w:color w:val="000000"/>
          <w:sz w:val="26"/>
          <w:szCs w:val="26"/>
          <w:lang w:eastAsia="ru-RU"/>
        </w:rPr>
        <w:t xml:space="preserve"> году -</w:t>
      </w:r>
      <w:r w:rsidRPr="000B10DD">
        <w:rPr>
          <w:rFonts w:ascii="PT Astra Serif" w:hAnsi="PT Astra Serif"/>
          <w:color w:val="000000"/>
          <w:sz w:val="26"/>
          <w:szCs w:val="26"/>
          <w:lang w:eastAsia="ru-RU"/>
        </w:rPr>
        <w:t xml:space="preserve"> на 6 площадках) с использованием методов и приемов, основанных на активных формах обучения и игровой деятельности. Общее количество детей, принявших участие в работе дворовых площадок, составило 1</w:t>
      </w:r>
      <w:r w:rsidR="00467DB9">
        <w:rPr>
          <w:rFonts w:ascii="PT Astra Serif" w:hAnsi="PT Astra Serif"/>
          <w:color w:val="000000"/>
          <w:sz w:val="26"/>
          <w:szCs w:val="26"/>
          <w:lang w:eastAsia="ru-RU"/>
        </w:rPr>
        <w:t xml:space="preserve"> </w:t>
      </w:r>
      <w:r w:rsidRPr="000B10DD">
        <w:rPr>
          <w:rFonts w:ascii="PT Astra Serif" w:hAnsi="PT Astra Serif"/>
          <w:color w:val="000000"/>
          <w:sz w:val="26"/>
          <w:szCs w:val="26"/>
          <w:lang w:eastAsia="ru-RU"/>
        </w:rPr>
        <w:t>300 человек.</w:t>
      </w:r>
    </w:p>
    <w:p w14:paraId="15475BDA" w14:textId="77777777" w:rsidR="002D604C" w:rsidRPr="000B10DD" w:rsidRDefault="002D604C" w:rsidP="000B10DD">
      <w:pPr>
        <w:widowControl w:val="0"/>
        <w:suppressAutoHyphens/>
        <w:ind w:firstLine="567"/>
        <w:jc w:val="both"/>
        <w:rPr>
          <w:rFonts w:ascii="PT Astra Serif" w:eastAsia="Andale Sans UI" w:hAnsi="PT Astra Serif"/>
          <w:color w:val="000000"/>
          <w:kern w:val="2"/>
          <w:sz w:val="26"/>
          <w:szCs w:val="26"/>
          <w:highlight w:val="yellow"/>
          <w:lang w:eastAsia="en-US"/>
        </w:rPr>
      </w:pPr>
    </w:p>
    <w:p w14:paraId="6D9B6D4B" w14:textId="77777777" w:rsidR="004C12D8" w:rsidRPr="00A15FED" w:rsidRDefault="004C12D8" w:rsidP="00980626">
      <w:pPr>
        <w:jc w:val="center"/>
        <w:rPr>
          <w:rFonts w:ascii="PT Astra Serif" w:eastAsia="Calibri" w:hAnsi="PT Astra Serif"/>
          <w:b/>
          <w:sz w:val="28"/>
          <w:szCs w:val="28"/>
        </w:rPr>
      </w:pPr>
      <w:r w:rsidRPr="00A15FED">
        <w:rPr>
          <w:rFonts w:ascii="PT Astra Serif" w:eastAsia="Calibri" w:hAnsi="PT Astra Serif"/>
          <w:b/>
          <w:sz w:val="28"/>
          <w:szCs w:val="28"/>
        </w:rPr>
        <w:t>Культура</w:t>
      </w:r>
    </w:p>
    <w:p w14:paraId="7EBCD1CD" w14:textId="77777777" w:rsidR="00483217" w:rsidRPr="00A15FED" w:rsidRDefault="00483217" w:rsidP="00980626">
      <w:pPr>
        <w:jc w:val="center"/>
        <w:rPr>
          <w:rFonts w:ascii="PT Astra Serif" w:eastAsia="Calibri" w:hAnsi="PT Astra Serif"/>
          <w:b/>
          <w:sz w:val="26"/>
          <w:szCs w:val="26"/>
        </w:rPr>
      </w:pPr>
    </w:p>
    <w:p w14:paraId="2CC9938B" w14:textId="77777777" w:rsidR="00153C52" w:rsidRPr="00A15FED" w:rsidRDefault="00153C52" w:rsidP="002E1801">
      <w:pPr>
        <w:ind w:firstLine="709"/>
        <w:jc w:val="both"/>
        <w:rPr>
          <w:rFonts w:ascii="PT Astra Serif" w:hAnsi="PT Astra Serif"/>
          <w:sz w:val="26"/>
          <w:szCs w:val="26"/>
        </w:rPr>
      </w:pPr>
      <w:r w:rsidRPr="00A15FED">
        <w:rPr>
          <w:rFonts w:ascii="PT Astra Serif" w:hAnsi="PT Astra Serif"/>
          <w:sz w:val="26"/>
          <w:szCs w:val="26"/>
        </w:rPr>
        <w:t>Реализация мероприятий в сфере культуры в отчетном периоде направлена, в первую очередь, на достижение целей национального проекта «Культура» на территории города Югорска.</w:t>
      </w:r>
    </w:p>
    <w:p w14:paraId="4C2E0EE4" w14:textId="77777777" w:rsidR="00DB03BA" w:rsidRDefault="00153C52" w:rsidP="002E1801">
      <w:pPr>
        <w:ind w:firstLine="709"/>
        <w:jc w:val="both"/>
        <w:rPr>
          <w:rFonts w:ascii="PT Astra Serif" w:hAnsi="PT Astra Serif"/>
          <w:sz w:val="26"/>
          <w:szCs w:val="26"/>
        </w:rPr>
      </w:pPr>
      <w:r w:rsidRPr="00DB03BA">
        <w:rPr>
          <w:rFonts w:ascii="PT Astra Serif" w:hAnsi="PT Astra Serif"/>
          <w:sz w:val="26"/>
          <w:szCs w:val="26"/>
        </w:rPr>
        <w:t xml:space="preserve">В рамках национального проекта «Культура» реализуется </w:t>
      </w:r>
      <w:r w:rsidRPr="00DB03BA">
        <w:rPr>
          <w:rFonts w:ascii="PT Astra Serif" w:eastAsia="Arial Unicode MS" w:hAnsi="PT Astra Serif"/>
          <w:bCs/>
          <w:kern w:val="2"/>
          <w:sz w:val="26"/>
          <w:szCs w:val="26"/>
        </w:rPr>
        <w:t xml:space="preserve">региональный проект «Творческие люди»: в течение 2024 года 11 специалистов муниципальных учреждений культуры Югорска </w:t>
      </w:r>
      <w:r w:rsidR="0097001A" w:rsidRPr="00DB03BA">
        <w:rPr>
          <w:rFonts w:ascii="PT Astra Serif" w:eastAsia="Arial Unicode MS" w:hAnsi="PT Astra Serif"/>
          <w:bCs/>
          <w:kern w:val="2"/>
          <w:sz w:val="26"/>
          <w:szCs w:val="26"/>
        </w:rPr>
        <w:t xml:space="preserve">прошли </w:t>
      </w:r>
      <w:r w:rsidRPr="00DB03BA">
        <w:rPr>
          <w:rFonts w:ascii="PT Astra Serif" w:eastAsia="Arial Unicode MS" w:hAnsi="PT Astra Serif"/>
          <w:bCs/>
          <w:kern w:val="2"/>
          <w:sz w:val="26"/>
          <w:szCs w:val="26"/>
        </w:rPr>
        <w:t xml:space="preserve">повышение квалификации на базе </w:t>
      </w:r>
      <w:r w:rsidR="00DB03BA" w:rsidRPr="00DB03BA">
        <w:rPr>
          <w:rFonts w:ascii="PT Astra Serif" w:hAnsi="PT Astra Serif"/>
          <w:sz w:val="26"/>
          <w:szCs w:val="26"/>
        </w:rPr>
        <w:t>федеральных государственных бюджетных образовательных учреждений высшего образования.</w:t>
      </w:r>
    </w:p>
    <w:p w14:paraId="1DFE210A" w14:textId="77777777" w:rsidR="002E1801" w:rsidRPr="002E1801" w:rsidRDefault="002E1801" w:rsidP="002E1801">
      <w:pPr>
        <w:ind w:firstLine="709"/>
        <w:jc w:val="both"/>
        <w:rPr>
          <w:rFonts w:ascii="PT Astra Serif" w:hAnsi="PT Astra Serif"/>
          <w:sz w:val="26"/>
          <w:szCs w:val="26"/>
        </w:rPr>
      </w:pPr>
      <w:r w:rsidRPr="002E1801">
        <w:rPr>
          <w:rFonts w:ascii="PT Astra Serif" w:hAnsi="PT Astra Serif"/>
          <w:sz w:val="26"/>
          <w:szCs w:val="26"/>
        </w:rPr>
        <w:t>Организовано более 1</w:t>
      </w:r>
      <w:r>
        <w:rPr>
          <w:rFonts w:ascii="PT Astra Serif" w:hAnsi="PT Astra Serif"/>
          <w:sz w:val="26"/>
          <w:szCs w:val="26"/>
        </w:rPr>
        <w:t xml:space="preserve"> </w:t>
      </w:r>
      <w:r w:rsidRPr="002E1801">
        <w:rPr>
          <w:rFonts w:ascii="PT Astra Serif" w:hAnsi="PT Astra Serif"/>
          <w:sz w:val="26"/>
          <w:szCs w:val="26"/>
        </w:rPr>
        <w:t>500 культурно-массовых и просветительских мероприятий, посетителями которых стали более 612 тысяч жителей и гостей города. Целевой показатель «число посещений культурных мероприятий» национального проекта «Культура», установленный государственной программой автономного округа «Культурное пространство», муниципальными учреждениями культуры выполнен на 100%.</w:t>
      </w:r>
    </w:p>
    <w:p w14:paraId="394638CD" w14:textId="77777777" w:rsidR="002E1801" w:rsidRPr="002E1801" w:rsidRDefault="002E1801" w:rsidP="002E1801">
      <w:pPr>
        <w:ind w:firstLine="709"/>
        <w:jc w:val="both"/>
        <w:rPr>
          <w:rFonts w:ascii="PT Astra Serif" w:hAnsi="PT Astra Serif"/>
          <w:sz w:val="26"/>
          <w:szCs w:val="26"/>
        </w:rPr>
      </w:pPr>
      <w:r w:rsidRPr="002E1801">
        <w:rPr>
          <w:rFonts w:ascii="PT Astra Serif" w:hAnsi="PT Astra Serif"/>
          <w:sz w:val="26"/>
          <w:szCs w:val="26"/>
        </w:rPr>
        <w:t xml:space="preserve">В феврале делегация из Югорска на Международной выставке «Россия» на ВДНХ рассказала о городе и представила программу «Югорск - ворота в Югру»: история </w:t>
      </w:r>
      <w:proofErr w:type="spellStart"/>
      <w:r w:rsidRPr="002E1801">
        <w:rPr>
          <w:rFonts w:ascii="PT Astra Serif" w:hAnsi="PT Astra Serif"/>
          <w:sz w:val="26"/>
          <w:szCs w:val="26"/>
        </w:rPr>
        <w:t>Эсского</w:t>
      </w:r>
      <w:proofErr w:type="spellEnd"/>
      <w:r w:rsidRPr="002E1801">
        <w:rPr>
          <w:rFonts w:ascii="PT Astra Serif" w:hAnsi="PT Astra Serif"/>
          <w:sz w:val="26"/>
          <w:szCs w:val="26"/>
        </w:rPr>
        <w:t xml:space="preserve"> перстня». Гостям выставки представлена насыщенная программа: «</w:t>
      </w:r>
      <w:proofErr w:type="spellStart"/>
      <w:r w:rsidRPr="002E1801">
        <w:rPr>
          <w:rFonts w:ascii="PT Astra Serif" w:hAnsi="PT Astra Serif"/>
          <w:sz w:val="26"/>
          <w:szCs w:val="26"/>
        </w:rPr>
        <w:t>Эсский</w:t>
      </w:r>
      <w:proofErr w:type="spellEnd"/>
      <w:r w:rsidRPr="002E1801">
        <w:rPr>
          <w:rFonts w:ascii="PT Astra Serif" w:hAnsi="PT Astra Serif"/>
          <w:sz w:val="26"/>
          <w:szCs w:val="26"/>
        </w:rPr>
        <w:t xml:space="preserve"> перстень» - театральная постановка, мастер-класс по изготовлению </w:t>
      </w:r>
      <w:r w:rsidRPr="00FF608B">
        <w:rPr>
          <w:rFonts w:ascii="PT Astra Serif" w:hAnsi="PT Astra Serif"/>
          <w:sz w:val="26"/>
          <w:szCs w:val="26"/>
        </w:rPr>
        <w:t>вороны</w:t>
      </w:r>
      <w:r w:rsidR="00FF608B">
        <w:rPr>
          <w:rFonts w:ascii="PT Astra Serif" w:hAnsi="PT Astra Serif"/>
          <w:sz w:val="26"/>
          <w:szCs w:val="26"/>
        </w:rPr>
        <w:t xml:space="preserve"> </w:t>
      </w:r>
      <w:r w:rsidR="00C97212">
        <w:rPr>
          <w:rFonts w:ascii="PT Astra Serif" w:hAnsi="PT Astra Serif"/>
          <w:sz w:val="26"/>
          <w:szCs w:val="26"/>
        </w:rPr>
        <w:t>-</w:t>
      </w:r>
      <w:r w:rsidR="00FF608B">
        <w:rPr>
          <w:rFonts w:ascii="PT Astra Serif" w:hAnsi="PT Astra Serif"/>
          <w:sz w:val="26"/>
          <w:szCs w:val="26"/>
        </w:rPr>
        <w:t xml:space="preserve"> символа пробуждения и обновления природы у обских народов</w:t>
      </w:r>
      <w:r w:rsidRPr="002E1801">
        <w:rPr>
          <w:rFonts w:ascii="PT Astra Serif" w:hAnsi="PT Astra Serif"/>
          <w:sz w:val="26"/>
          <w:szCs w:val="26"/>
        </w:rPr>
        <w:t>, мастер-класс «</w:t>
      </w:r>
      <w:proofErr w:type="spellStart"/>
      <w:r w:rsidRPr="002E1801">
        <w:rPr>
          <w:rFonts w:ascii="PT Astra Serif" w:hAnsi="PT Astra Serif"/>
          <w:sz w:val="26"/>
          <w:szCs w:val="26"/>
        </w:rPr>
        <w:t>Санквылтап</w:t>
      </w:r>
      <w:proofErr w:type="spellEnd"/>
      <w:r w:rsidRPr="002E1801">
        <w:rPr>
          <w:rFonts w:ascii="PT Astra Serif" w:hAnsi="PT Astra Serif"/>
          <w:sz w:val="26"/>
          <w:szCs w:val="26"/>
        </w:rPr>
        <w:t xml:space="preserve"> от нуля до про...», </w:t>
      </w:r>
      <w:proofErr w:type="spellStart"/>
      <w:r w:rsidRPr="002E1801">
        <w:rPr>
          <w:rFonts w:ascii="PT Astra Serif" w:hAnsi="PT Astra Serif"/>
          <w:sz w:val="26"/>
          <w:szCs w:val="26"/>
        </w:rPr>
        <w:t>квиз</w:t>
      </w:r>
      <w:proofErr w:type="spellEnd"/>
      <w:r w:rsidRPr="002E1801">
        <w:rPr>
          <w:rFonts w:ascii="PT Astra Serif" w:hAnsi="PT Astra Serif"/>
          <w:sz w:val="26"/>
          <w:szCs w:val="26"/>
        </w:rPr>
        <w:t xml:space="preserve"> «Югорск - счастливое место» и розыгрыш сувенира «Реплика </w:t>
      </w:r>
      <w:proofErr w:type="spellStart"/>
      <w:r w:rsidRPr="002E1801">
        <w:rPr>
          <w:rFonts w:ascii="PT Astra Serif" w:hAnsi="PT Astra Serif"/>
          <w:sz w:val="26"/>
          <w:szCs w:val="26"/>
        </w:rPr>
        <w:t>эсского</w:t>
      </w:r>
      <w:proofErr w:type="spellEnd"/>
      <w:r w:rsidRPr="002E1801">
        <w:rPr>
          <w:rFonts w:ascii="PT Astra Serif" w:hAnsi="PT Astra Serif"/>
          <w:sz w:val="26"/>
          <w:szCs w:val="26"/>
        </w:rPr>
        <w:t xml:space="preserve"> перстня».</w:t>
      </w:r>
    </w:p>
    <w:p w14:paraId="55FDE4D7" w14:textId="77777777" w:rsidR="002E1801" w:rsidRPr="002E1801" w:rsidRDefault="002E1801" w:rsidP="002E1801">
      <w:pPr>
        <w:ind w:firstLine="709"/>
        <w:jc w:val="both"/>
        <w:rPr>
          <w:rFonts w:ascii="PT Astra Serif" w:eastAsia="Andale Sans UI" w:hAnsi="PT Astra Serif"/>
          <w:kern w:val="2"/>
          <w:sz w:val="26"/>
          <w:szCs w:val="26"/>
        </w:rPr>
      </w:pPr>
      <w:r w:rsidRPr="002E1801">
        <w:rPr>
          <w:rFonts w:ascii="PT Astra Serif" w:eastAsia="Andale Sans UI" w:hAnsi="PT Astra Serif"/>
          <w:kern w:val="2"/>
          <w:sz w:val="26"/>
          <w:szCs w:val="26"/>
        </w:rPr>
        <w:t>Благодаря активному участию учреждений культуры в федеральном культурно-образовательном проекте «Пушкинская карта»</w:t>
      </w:r>
      <w:r w:rsidR="001A0D1F">
        <w:rPr>
          <w:rFonts w:ascii="PT Astra Serif" w:eastAsia="Andale Sans UI" w:hAnsi="PT Astra Serif"/>
          <w:kern w:val="2"/>
          <w:sz w:val="26"/>
          <w:szCs w:val="26"/>
        </w:rPr>
        <w:t>,</w:t>
      </w:r>
      <w:r w:rsidRPr="002E1801">
        <w:rPr>
          <w:rFonts w:ascii="PT Astra Serif" w:eastAsia="Andale Sans UI" w:hAnsi="PT Astra Serif"/>
          <w:kern w:val="2"/>
          <w:sz w:val="26"/>
          <w:szCs w:val="26"/>
        </w:rPr>
        <w:t xml:space="preserve"> более 6,5 тысяч </w:t>
      </w:r>
      <w:r w:rsidRPr="002E1801">
        <w:rPr>
          <w:rFonts w:ascii="PT Astra Serif" w:eastAsia="Andale Sans UI" w:hAnsi="PT Astra Serif"/>
          <w:kern w:val="2"/>
          <w:sz w:val="26"/>
          <w:szCs w:val="26"/>
        </w:rPr>
        <w:lastRenderedPageBreak/>
        <w:t>представителей молодого поколения в возрасте 14 – 22 лет содержательно провели свой досуг, участвуя в различных мероприятиях</w:t>
      </w:r>
      <w:r w:rsidR="001A0D1F">
        <w:rPr>
          <w:rFonts w:ascii="PT Astra Serif" w:eastAsia="Andale Sans UI" w:hAnsi="PT Astra Serif"/>
          <w:kern w:val="2"/>
          <w:sz w:val="26"/>
          <w:szCs w:val="26"/>
        </w:rPr>
        <w:t xml:space="preserve"> (</w:t>
      </w:r>
      <w:r w:rsidR="001A0D1F" w:rsidRPr="002E1801">
        <w:rPr>
          <w:rFonts w:ascii="PT Astra Serif" w:eastAsia="Andale Sans UI" w:hAnsi="PT Astra Serif"/>
          <w:kern w:val="2"/>
          <w:sz w:val="26"/>
          <w:szCs w:val="26"/>
        </w:rPr>
        <w:t>в 1,5 раза больше</w:t>
      </w:r>
      <w:r w:rsidR="001A0D1F">
        <w:rPr>
          <w:rFonts w:ascii="PT Astra Serif" w:eastAsia="Andale Sans UI" w:hAnsi="PT Astra Serif"/>
          <w:kern w:val="2"/>
          <w:sz w:val="26"/>
          <w:szCs w:val="26"/>
        </w:rPr>
        <w:t>, чем в 2023 году)</w:t>
      </w:r>
      <w:r w:rsidRPr="002E1801">
        <w:rPr>
          <w:rFonts w:ascii="PT Astra Serif" w:eastAsia="Andale Sans UI" w:hAnsi="PT Astra Serif"/>
          <w:kern w:val="2"/>
          <w:sz w:val="26"/>
          <w:szCs w:val="26"/>
        </w:rPr>
        <w:t>. Дополнительно привлечено 5 225,8 тыс. рублей (2023 год - 3 169,3 тыс. рублей) на развитие учреждений культуры.</w:t>
      </w:r>
    </w:p>
    <w:p w14:paraId="0840FA2E" w14:textId="77777777" w:rsidR="002E1801" w:rsidRPr="002E1801" w:rsidRDefault="002E1801" w:rsidP="002E1801">
      <w:pPr>
        <w:ind w:firstLine="567"/>
        <w:jc w:val="both"/>
        <w:rPr>
          <w:rFonts w:ascii="PT Astra Serif" w:eastAsia="Calibri" w:hAnsi="PT Astra Serif"/>
          <w:sz w:val="26"/>
          <w:szCs w:val="26"/>
          <w:lang w:eastAsia="en-US"/>
        </w:rPr>
      </w:pPr>
      <w:r w:rsidRPr="002E1801">
        <w:rPr>
          <w:rFonts w:ascii="PT Astra Serif" w:eastAsia="Calibri" w:hAnsi="PT Astra Serif"/>
          <w:sz w:val="26"/>
          <w:szCs w:val="26"/>
          <w:lang w:eastAsia="en-US"/>
        </w:rPr>
        <w:t>По итогам конкурсов на грантовую поддержку на реализацию проектов в области культуры, искусства победили 7 творческих проектов  с общим объемом финансирования 9,5 млн. рублей.</w:t>
      </w:r>
    </w:p>
    <w:p w14:paraId="3FCA63AB" w14:textId="77777777" w:rsidR="002E1801" w:rsidRDefault="0021202F" w:rsidP="002E1801">
      <w:pPr>
        <w:ind w:firstLine="567"/>
        <w:jc w:val="both"/>
        <w:rPr>
          <w:rFonts w:ascii="PT Astra Serif" w:eastAsia="Calibri" w:hAnsi="PT Astra Serif"/>
          <w:sz w:val="26"/>
          <w:szCs w:val="26"/>
          <w:lang w:eastAsia="en-US"/>
        </w:rPr>
      </w:pPr>
      <w:r>
        <w:rPr>
          <w:rFonts w:ascii="PT Astra Serif" w:eastAsia="Calibri" w:hAnsi="PT Astra Serif"/>
          <w:sz w:val="26"/>
          <w:szCs w:val="26"/>
          <w:lang w:eastAsia="en-US"/>
        </w:rPr>
        <w:t>Результатами н</w:t>
      </w:r>
      <w:r w:rsidR="00C97212">
        <w:rPr>
          <w:rFonts w:ascii="PT Astra Serif" w:eastAsia="Calibri" w:hAnsi="PT Astra Serif"/>
          <w:sz w:val="26"/>
          <w:szCs w:val="26"/>
          <w:lang w:eastAsia="en-US"/>
        </w:rPr>
        <w:t>езависимой оценки</w:t>
      </w:r>
      <w:r w:rsidR="002E1801" w:rsidRPr="002E1801">
        <w:rPr>
          <w:rFonts w:ascii="PT Astra Serif" w:eastAsia="Calibri" w:hAnsi="PT Astra Serif"/>
          <w:sz w:val="26"/>
          <w:szCs w:val="26"/>
          <w:lang w:eastAsia="en-US"/>
        </w:rPr>
        <w:t xml:space="preserve"> качества</w:t>
      </w:r>
      <w:r>
        <w:rPr>
          <w:rFonts w:ascii="PT Astra Serif" w:eastAsia="Calibri" w:hAnsi="PT Astra Serif"/>
          <w:sz w:val="26"/>
          <w:szCs w:val="26"/>
          <w:lang w:eastAsia="en-US"/>
        </w:rPr>
        <w:t xml:space="preserve">, проведенной </w:t>
      </w:r>
      <w:r w:rsidRPr="002E1801">
        <w:rPr>
          <w:rFonts w:ascii="PT Astra Serif" w:eastAsia="Calibri" w:hAnsi="PT Astra Serif"/>
          <w:sz w:val="26"/>
          <w:szCs w:val="26"/>
          <w:lang w:eastAsia="en-US"/>
        </w:rPr>
        <w:t>Департамент</w:t>
      </w:r>
      <w:r>
        <w:rPr>
          <w:rFonts w:ascii="PT Astra Serif" w:eastAsia="Calibri" w:hAnsi="PT Astra Serif"/>
          <w:sz w:val="26"/>
          <w:szCs w:val="26"/>
          <w:lang w:eastAsia="en-US"/>
        </w:rPr>
        <w:t>ом</w:t>
      </w:r>
      <w:r w:rsidRPr="002E1801">
        <w:rPr>
          <w:rFonts w:ascii="PT Astra Serif" w:eastAsia="Calibri" w:hAnsi="PT Astra Serif"/>
          <w:sz w:val="26"/>
          <w:szCs w:val="26"/>
          <w:lang w:eastAsia="en-US"/>
        </w:rPr>
        <w:t xml:space="preserve"> культуры Ханты-</w:t>
      </w:r>
      <w:r>
        <w:rPr>
          <w:rFonts w:ascii="PT Astra Serif" w:eastAsia="Calibri" w:hAnsi="PT Astra Serif"/>
          <w:sz w:val="26"/>
          <w:szCs w:val="26"/>
          <w:lang w:eastAsia="en-US"/>
        </w:rPr>
        <w:t>Мансийского автономного округа -</w:t>
      </w:r>
      <w:r w:rsidRPr="002E1801">
        <w:rPr>
          <w:rFonts w:ascii="PT Astra Serif" w:eastAsia="Calibri" w:hAnsi="PT Astra Serif"/>
          <w:sz w:val="26"/>
          <w:szCs w:val="26"/>
          <w:lang w:eastAsia="en-US"/>
        </w:rPr>
        <w:t xml:space="preserve"> Югры</w:t>
      </w:r>
      <w:r>
        <w:rPr>
          <w:rFonts w:ascii="PT Astra Serif" w:eastAsia="Calibri" w:hAnsi="PT Astra Serif"/>
          <w:sz w:val="26"/>
          <w:szCs w:val="26"/>
          <w:lang w:eastAsia="en-US"/>
        </w:rPr>
        <w:t xml:space="preserve"> в 2024 </w:t>
      </w:r>
      <w:r w:rsidR="002E1801" w:rsidRPr="002E1801">
        <w:rPr>
          <w:rFonts w:ascii="PT Astra Serif" w:eastAsia="Calibri" w:hAnsi="PT Astra Serif"/>
          <w:sz w:val="26"/>
          <w:szCs w:val="26"/>
          <w:lang w:eastAsia="en-US"/>
        </w:rPr>
        <w:t>в отношении 3-х учреждений культуры</w:t>
      </w:r>
      <w:r>
        <w:rPr>
          <w:rFonts w:ascii="PT Astra Serif" w:eastAsia="Calibri" w:hAnsi="PT Astra Serif"/>
          <w:sz w:val="26"/>
          <w:szCs w:val="26"/>
          <w:lang w:eastAsia="en-US"/>
        </w:rPr>
        <w:t>, стали</w:t>
      </w:r>
      <w:r w:rsidR="002E1801" w:rsidRPr="002E1801">
        <w:rPr>
          <w:rFonts w:ascii="PT Astra Serif" w:eastAsia="Calibri" w:hAnsi="PT Astra Serif"/>
          <w:sz w:val="26"/>
          <w:szCs w:val="26"/>
          <w:lang w:eastAsia="en-US"/>
        </w:rPr>
        <w:t xml:space="preserve">: </w:t>
      </w:r>
      <w:r w:rsidR="00560879">
        <w:rPr>
          <w:rFonts w:ascii="PT Astra Serif" w:eastAsia="Calibri" w:hAnsi="PT Astra Serif"/>
          <w:sz w:val="26"/>
          <w:szCs w:val="26"/>
          <w:lang w:eastAsia="en-US"/>
        </w:rPr>
        <w:t>МБУ «</w:t>
      </w:r>
      <w:r w:rsidR="002E1801" w:rsidRPr="002E1801">
        <w:rPr>
          <w:rFonts w:ascii="PT Astra Serif" w:eastAsia="Calibri" w:hAnsi="PT Astra Serif"/>
          <w:sz w:val="26"/>
          <w:szCs w:val="26"/>
          <w:lang w:eastAsia="en-US"/>
        </w:rPr>
        <w:t>Музей истории и этнографии</w:t>
      </w:r>
      <w:r w:rsidR="00560879">
        <w:rPr>
          <w:rFonts w:ascii="PT Astra Serif" w:eastAsia="Calibri" w:hAnsi="PT Astra Serif"/>
          <w:sz w:val="26"/>
          <w:szCs w:val="26"/>
          <w:lang w:eastAsia="en-US"/>
        </w:rPr>
        <w:t>» - 98,82 балла</w:t>
      </w:r>
      <w:r w:rsidR="002E1801" w:rsidRPr="002E1801">
        <w:rPr>
          <w:rFonts w:ascii="PT Astra Serif" w:eastAsia="Calibri" w:hAnsi="PT Astra Serif"/>
          <w:sz w:val="26"/>
          <w:szCs w:val="26"/>
          <w:lang w:eastAsia="en-US"/>
        </w:rPr>
        <w:t xml:space="preserve"> из 100; </w:t>
      </w:r>
      <w:r w:rsidR="00560879">
        <w:rPr>
          <w:rFonts w:ascii="PT Astra Serif" w:eastAsia="Calibri" w:hAnsi="PT Astra Serif"/>
          <w:sz w:val="26"/>
          <w:szCs w:val="26"/>
          <w:lang w:eastAsia="en-US"/>
        </w:rPr>
        <w:t>МБУ «</w:t>
      </w:r>
      <w:r w:rsidR="002E1801" w:rsidRPr="002E1801">
        <w:rPr>
          <w:rFonts w:ascii="PT Astra Serif" w:eastAsia="Calibri" w:hAnsi="PT Astra Serif"/>
          <w:sz w:val="26"/>
          <w:szCs w:val="26"/>
          <w:lang w:eastAsia="en-US"/>
        </w:rPr>
        <w:t>Централизованная библиотечная система г.</w:t>
      </w:r>
      <w:r w:rsidR="00560879">
        <w:rPr>
          <w:rFonts w:ascii="PT Astra Serif" w:eastAsia="Calibri" w:hAnsi="PT Astra Serif"/>
          <w:sz w:val="26"/>
          <w:szCs w:val="26"/>
          <w:lang w:eastAsia="en-US"/>
        </w:rPr>
        <w:t xml:space="preserve"> </w:t>
      </w:r>
      <w:r w:rsidR="002E1801" w:rsidRPr="002E1801">
        <w:rPr>
          <w:rFonts w:ascii="PT Astra Serif" w:eastAsia="Calibri" w:hAnsi="PT Astra Serif"/>
          <w:sz w:val="26"/>
          <w:szCs w:val="26"/>
          <w:lang w:eastAsia="en-US"/>
        </w:rPr>
        <w:t>Югорска</w:t>
      </w:r>
      <w:r w:rsidR="00560879">
        <w:rPr>
          <w:rFonts w:ascii="PT Astra Serif" w:eastAsia="Calibri" w:hAnsi="PT Astra Serif"/>
          <w:sz w:val="26"/>
          <w:szCs w:val="26"/>
          <w:lang w:eastAsia="en-US"/>
        </w:rPr>
        <w:t>» -</w:t>
      </w:r>
      <w:r w:rsidR="002E1801" w:rsidRPr="002E1801">
        <w:rPr>
          <w:rFonts w:ascii="PT Astra Serif" w:eastAsia="Calibri" w:hAnsi="PT Astra Serif"/>
          <w:sz w:val="26"/>
          <w:szCs w:val="26"/>
          <w:lang w:eastAsia="en-US"/>
        </w:rPr>
        <w:t xml:space="preserve"> 97,1; </w:t>
      </w:r>
      <w:r w:rsidR="00560879">
        <w:rPr>
          <w:rFonts w:ascii="PT Astra Serif" w:eastAsia="Calibri" w:hAnsi="PT Astra Serif"/>
          <w:sz w:val="26"/>
          <w:szCs w:val="26"/>
          <w:lang w:eastAsia="en-US"/>
        </w:rPr>
        <w:t>МАУ «</w:t>
      </w:r>
      <w:r w:rsidR="002E1801" w:rsidRPr="002E1801">
        <w:rPr>
          <w:rFonts w:ascii="PT Astra Serif" w:eastAsia="Calibri" w:hAnsi="PT Astra Serif"/>
          <w:sz w:val="26"/>
          <w:szCs w:val="26"/>
          <w:lang w:eastAsia="en-US"/>
        </w:rPr>
        <w:t>Центр культуры «Югра-презент» - 91,72 балла. Высо</w:t>
      </w:r>
      <w:r w:rsidR="00560879">
        <w:rPr>
          <w:rFonts w:ascii="PT Astra Serif" w:eastAsia="Calibri" w:hAnsi="PT Astra Serif"/>
          <w:sz w:val="26"/>
          <w:szCs w:val="26"/>
          <w:lang w:eastAsia="en-US"/>
        </w:rPr>
        <w:t>кие показатели</w:t>
      </w:r>
      <w:r w:rsidR="002E1801" w:rsidRPr="002E1801">
        <w:rPr>
          <w:rFonts w:ascii="PT Astra Serif" w:eastAsia="Calibri" w:hAnsi="PT Astra Serif"/>
          <w:sz w:val="26"/>
          <w:szCs w:val="26"/>
          <w:lang w:eastAsia="en-US"/>
        </w:rPr>
        <w:t xml:space="preserve"> демонстрируют хорошее качество работы учреждений культуры.</w:t>
      </w:r>
    </w:p>
    <w:p w14:paraId="525E705C" w14:textId="77777777" w:rsidR="00987F76" w:rsidRPr="002E1801" w:rsidRDefault="00987F76" w:rsidP="002E1801">
      <w:pPr>
        <w:ind w:firstLine="567"/>
        <w:jc w:val="both"/>
        <w:rPr>
          <w:rFonts w:ascii="PT Astra Serif" w:eastAsia="Calibri" w:hAnsi="PT Astra Serif"/>
          <w:sz w:val="26"/>
          <w:szCs w:val="26"/>
          <w:lang w:eastAsia="en-US"/>
        </w:rPr>
      </w:pPr>
    </w:p>
    <w:p w14:paraId="0C096014" w14:textId="77777777" w:rsidR="00987F76" w:rsidRPr="00743739" w:rsidRDefault="00987F76" w:rsidP="00987F76">
      <w:pPr>
        <w:widowControl w:val="0"/>
        <w:suppressAutoHyphens/>
        <w:ind w:firstLine="709"/>
        <w:rPr>
          <w:rFonts w:ascii="PT Astra Serif" w:eastAsia="Andale Sans UI" w:hAnsi="PT Astra Serif"/>
          <w:kern w:val="2"/>
          <w:sz w:val="26"/>
          <w:szCs w:val="26"/>
          <w:u w:val="single"/>
          <w:lang w:eastAsia="en-US"/>
        </w:rPr>
      </w:pPr>
      <w:r w:rsidRPr="00743739">
        <w:rPr>
          <w:rFonts w:ascii="PT Astra Serif" w:eastAsia="Andale Sans UI" w:hAnsi="PT Astra Serif"/>
          <w:kern w:val="2"/>
          <w:sz w:val="26"/>
          <w:szCs w:val="26"/>
          <w:u w:val="single"/>
        </w:rPr>
        <w:t>Культурно-досуговая деятельность</w:t>
      </w:r>
    </w:p>
    <w:p w14:paraId="5EB78CE5" w14:textId="77777777" w:rsidR="00987F76" w:rsidRPr="00987F76" w:rsidRDefault="00987F76" w:rsidP="00987F76">
      <w:pPr>
        <w:widowControl w:val="0"/>
        <w:suppressAutoHyphens/>
        <w:snapToGrid w:val="0"/>
        <w:ind w:firstLine="709"/>
        <w:jc w:val="both"/>
        <w:rPr>
          <w:rFonts w:ascii="PT Astra Serif" w:eastAsia="Arial Unicode MS" w:hAnsi="PT Astra Serif"/>
          <w:kern w:val="2"/>
          <w:sz w:val="26"/>
          <w:szCs w:val="26"/>
        </w:rPr>
      </w:pPr>
      <w:r w:rsidRPr="00987F76">
        <w:rPr>
          <w:rFonts w:ascii="PT Astra Serif" w:eastAsia="Arial Unicode MS" w:hAnsi="PT Astra Serif"/>
          <w:kern w:val="2"/>
          <w:sz w:val="26"/>
          <w:szCs w:val="26"/>
        </w:rPr>
        <w:t xml:space="preserve">Условия по организации досуга и обеспечению жителей услугами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ООО «Газпром трансгаз Югорск». </w:t>
      </w:r>
    </w:p>
    <w:p w14:paraId="42A51EC8" w14:textId="77777777" w:rsidR="00987F76" w:rsidRPr="00987F76" w:rsidRDefault="00987F76" w:rsidP="00987F76">
      <w:pPr>
        <w:widowControl w:val="0"/>
        <w:suppressAutoHyphens/>
        <w:snapToGrid w:val="0"/>
        <w:ind w:firstLine="709"/>
        <w:jc w:val="both"/>
        <w:rPr>
          <w:rFonts w:ascii="PT Astra Serif" w:eastAsia="Lucida Sans Unicode" w:hAnsi="PT Astra Serif"/>
          <w:bCs/>
          <w:sz w:val="26"/>
          <w:szCs w:val="26"/>
          <w:lang w:bidi="en-US"/>
        </w:rPr>
      </w:pPr>
      <w:r w:rsidRPr="00987F76">
        <w:rPr>
          <w:rFonts w:ascii="PT Astra Serif" w:eastAsia="Arial Unicode MS" w:hAnsi="PT Astra Serif"/>
          <w:kern w:val="2"/>
          <w:sz w:val="26"/>
          <w:szCs w:val="26"/>
          <w:lang w:bidi="en-US"/>
        </w:rPr>
        <w:t xml:space="preserve">По итогам отчетного периода в МАУ «Центр культуры «Югра-презент» </w:t>
      </w:r>
      <w:r w:rsidRPr="00987F76">
        <w:rPr>
          <w:rFonts w:ascii="PT Astra Serif" w:eastAsia="Lucida Sans Unicode" w:hAnsi="PT Astra Serif"/>
          <w:bCs/>
          <w:sz w:val="26"/>
          <w:szCs w:val="26"/>
          <w:lang w:bidi="en-US"/>
        </w:rPr>
        <w:t xml:space="preserve">функционируют 55 клубных формирований (98%), из них для детей - 25 формирований (96,2%), участниками которых являются 1 277 человек (99,6%), в том числе 595 ребенка (104%). Тринадцать коллективов имеют звание «народный самодеятельный коллектив» и «образцовый художественный коллектив», «почетный коллектив народного творчества». </w:t>
      </w:r>
    </w:p>
    <w:p w14:paraId="539AC695" w14:textId="77777777" w:rsidR="00987F76" w:rsidRPr="00987F76" w:rsidRDefault="00987F76" w:rsidP="00987F76">
      <w:pPr>
        <w:snapToGrid w:val="0"/>
        <w:ind w:firstLine="709"/>
        <w:jc w:val="both"/>
        <w:rPr>
          <w:rFonts w:ascii="PT Astra Serif" w:eastAsia="Arial Unicode MS" w:hAnsi="PT Astra Serif"/>
          <w:kern w:val="2"/>
          <w:sz w:val="26"/>
          <w:szCs w:val="26"/>
        </w:rPr>
      </w:pPr>
      <w:r w:rsidRPr="00987F76">
        <w:rPr>
          <w:rFonts w:ascii="PT Astra Serif" w:eastAsia="Arial Unicode MS" w:hAnsi="PT Astra Serif"/>
          <w:kern w:val="2"/>
          <w:sz w:val="26"/>
          <w:szCs w:val="26"/>
        </w:rPr>
        <w:t xml:space="preserve">Проведено 979 культурно-массовых мероприятия (без учета киносеансов) (110,5%), которые посетили 192 687 человек (117,8%), в том числе для детей проведено 553 мероприятия (98,6%) для 40 478 посетителей (96,4%). </w:t>
      </w:r>
    </w:p>
    <w:p w14:paraId="73C1197E" w14:textId="77777777" w:rsidR="00987F76" w:rsidRPr="00987F76" w:rsidRDefault="00987F76" w:rsidP="00987F76">
      <w:pPr>
        <w:ind w:firstLine="709"/>
        <w:jc w:val="both"/>
        <w:rPr>
          <w:rFonts w:ascii="PT Astra Serif" w:eastAsia="Lucida Sans Unicode" w:hAnsi="PT Astra Serif"/>
          <w:sz w:val="26"/>
          <w:szCs w:val="26"/>
          <w:lang w:bidi="en-US"/>
        </w:rPr>
      </w:pPr>
      <w:r w:rsidRPr="00987F76">
        <w:rPr>
          <w:rFonts w:ascii="PT Astra Serif" w:eastAsia="Lucida Sans Unicode" w:hAnsi="PT Astra Serif"/>
          <w:sz w:val="26"/>
          <w:szCs w:val="26"/>
          <w:lang w:bidi="en-US"/>
        </w:rPr>
        <w:t>Мероприятия культурно-спортивного комплекса «НОРД» посетили  47 654 человека (91,4%).</w:t>
      </w:r>
    </w:p>
    <w:p w14:paraId="51FBEF08" w14:textId="77777777" w:rsidR="00987F76" w:rsidRPr="00987F76" w:rsidRDefault="00987F76" w:rsidP="00987F76">
      <w:pPr>
        <w:widowControl w:val="0"/>
        <w:suppressAutoHyphens/>
        <w:snapToGrid w:val="0"/>
        <w:ind w:firstLine="709"/>
        <w:jc w:val="both"/>
        <w:rPr>
          <w:rFonts w:ascii="PT Astra Serif" w:hAnsi="PT Astra Serif"/>
          <w:bCs/>
          <w:color w:val="000000"/>
          <w:sz w:val="26"/>
          <w:szCs w:val="26"/>
        </w:rPr>
      </w:pPr>
      <w:r w:rsidRPr="00987F76">
        <w:rPr>
          <w:rFonts w:ascii="PT Astra Serif" w:hAnsi="PT Astra Serif"/>
          <w:bCs/>
          <w:color w:val="000000"/>
          <w:sz w:val="26"/>
          <w:szCs w:val="26"/>
        </w:rPr>
        <w:t>Клубные формирования МАУ «Центр культуры «Югра-презент» приняли участие в 64 фестивалях и конкурсах различного уровня (100%). Всего приняли участие 932 человека, из них победителей и призеров - 632 человека/132 диплома Лауреата I, II, III степени.</w:t>
      </w:r>
    </w:p>
    <w:p w14:paraId="490DF447" w14:textId="77777777" w:rsidR="00987F76" w:rsidRPr="00987F76" w:rsidRDefault="00987F76" w:rsidP="00987F76">
      <w:pPr>
        <w:snapToGrid w:val="0"/>
        <w:ind w:firstLine="709"/>
        <w:jc w:val="both"/>
        <w:rPr>
          <w:rFonts w:ascii="PT Astra Serif" w:eastAsia="Arial Unicode MS" w:hAnsi="PT Astra Serif"/>
          <w:bCs/>
          <w:kern w:val="2"/>
          <w:sz w:val="26"/>
          <w:szCs w:val="26"/>
        </w:rPr>
      </w:pPr>
      <w:r w:rsidRPr="00987F76">
        <w:rPr>
          <w:rFonts w:ascii="PT Astra Serif" w:eastAsia="Arial Unicode MS" w:hAnsi="PT Astra Serif"/>
          <w:bCs/>
          <w:kern w:val="2"/>
          <w:sz w:val="26"/>
          <w:szCs w:val="26"/>
        </w:rPr>
        <w:t>Состоялось 21 гастрольная программа с участием приглашенных артистов, которые посетили 8 220 зрителей (99,5%).</w:t>
      </w:r>
    </w:p>
    <w:p w14:paraId="376110A0" w14:textId="77777777" w:rsidR="00987F76" w:rsidRPr="00987F76" w:rsidRDefault="00987F76" w:rsidP="00987F76">
      <w:pPr>
        <w:ind w:firstLine="709"/>
        <w:jc w:val="both"/>
        <w:rPr>
          <w:rFonts w:ascii="PT Astra Serif" w:eastAsia="Arial Unicode MS" w:hAnsi="PT Astra Serif"/>
          <w:bCs/>
          <w:kern w:val="2"/>
          <w:sz w:val="26"/>
          <w:szCs w:val="26"/>
        </w:rPr>
      </w:pPr>
      <w:r w:rsidRPr="00987F76">
        <w:rPr>
          <w:rFonts w:ascii="PT Astra Serif" w:eastAsia="Arial Unicode MS" w:hAnsi="PT Astra Serif"/>
          <w:bCs/>
          <w:kern w:val="2"/>
          <w:sz w:val="26"/>
          <w:szCs w:val="26"/>
        </w:rPr>
        <w:t>В ходе деятельности виртуального концертного зала в рамках реализации федерального проекта «Цифровая культура» национального проекта «Культура» организовано и проведено 38 трансляций с общим охватом 4 528 человек.</w:t>
      </w:r>
    </w:p>
    <w:p w14:paraId="21C792E2" w14:textId="77777777" w:rsidR="00987F76" w:rsidRPr="00987F76" w:rsidRDefault="00987F76" w:rsidP="00987F76">
      <w:pPr>
        <w:ind w:firstLine="709"/>
        <w:jc w:val="both"/>
        <w:rPr>
          <w:rFonts w:ascii="PT Astra Serif" w:eastAsia="Arial Unicode MS" w:hAnsi="PT Astra Serif"/>
          <w:bCs/>
          <w:kern w:val="2"/>
          <w:sz w:val="26"/>
          <w:szCs w:val="26"/>
        </w:rPr>
      </w:pPr>
      <w:r w:rsidRPr="00987F76">
        <w:rPr>
          <w:rFonts w:ascii="PT Astra Serif" w:eastAsia="Arial Unicode MS" w:hAnsi="PT Astra Serif"/>
          <w:bCs/>
          <w:kern w:val="2"/>
          <w:sz w:val="26"/>
          <w:szCs w:val="26"/>
        </w:rPr>
        <w:t xml:space="preserve">Впервые в Югорске состоялся открытый муниципальный инклюзивный фестиваль творческих </w:t>
      </w:r>
      <w:r w:rsidR="00503B7B">
        <w:rPr>
          <w:rFonts w:ascii="PT Astra Serif" w:eastAsia="Arial Unicode MS" w:hAnsi="PT Astra Serif"/>
          <w:bCs/>
          <w:kern w:val="2"/>
          <w:sz w:val="26"/>
          <w:szCs w:val="26"/>
        </w:rPr>
        <w:t xml:space="preserve">возможностей «Солнце в каждом», в котором приняли участие </w:t>
      </w:r>
      <w:r w:rsidRPr="00987F76">
        <w:rPr>
          <w:rFonts w:ascii="PT Astra Serif" w:eastAsia="Arial Unicode MS" w:hAnsi="PT Astra Serif"/>
          <w:bCs/>
          <w:kern w:val="2"/>
          <w:sz w:val="26"/>
          <w:szCs w:val="26"/>
        </w:rPr>
        <w:t xml:space="preserve">более 100 человек с ограниченными возможностями здоровья из </w:t>
      </w:r>
      <w:r w:rsidR="00E06541">
        <w:rPr>
          <w:rFonts w:ascii="PT Astra Serif" w:eastAsia="Arial Unicode MS" w:hAnsi="PT Astra Serif"/>
          <w:bCs/>
          <w:kern w:val="2"/>
          <w:sz w:val="26"/>
          <w:szCs w:val="26"/>
        </w:rPr>
        <w:t xml:space="preserve">городов </w:t>
      </w:r>
      <w:r w:rsidRPr="00987F76">
        <w:rPr>
          <w:rFonts w:ascii="PT Astra Serif" w:eastAsia="Arial Unicode MS" w:hAnsi="PT Astra Serif"/>
          <w:bCs/>
          <w:kern w:val="2"/>
          <w:sz w:val="26"/>
          <w:szCs w:val="26"/>
        </w:rPr>
        <w:t>Югорска, Урая и Советского района.</w:t>
      </w:r>
    </w:p>
    <w:p w14:paraId="005AA9E5" w14:textId="77777777" w:rsidR="00987F76" w:rsidRPr="00987F76" w:rsidRDefault="00987F76" w:rsidP="00987F76">
      <w:pPr>
        <w:ind w:firstLine="709"/>
        <w:jc w:val="both"/>
        <w:rPr>
          <w:rFonts w:ascii="PT Astra Serif" w:eastAsia="Arial Unicode MS" w:hAnsi="PT Astra Serif"/>
          <w:bCs/>
          <w:kern w:val="2"/>
          <w:sz w:val="26"/>
          <w:szCs w:val="26"/>
        </w:rPr>
      </w:pPr>
      <w:r w:rsidRPr="00987F76">
        <w:rPr>
          <w:rFonts w:ascii="PT Astra Serif" w:eastAsia="Arial Unicode MS" w:hAnsi="PT Astra Serif"/>
          <w:bCs/>
          <w:kern w:val="2"/>
          <w:sz w:val="26"/>
          <w:szCs w:val="26"/>
        </w:rPr>
        <w:t xml:space="preserve">Состоялся очередной XXIII Фестиваль-конкурс любительских театральных коллективов Ханты-Мансийского автономного округа - Югры «Театральная весна», на котором 20-ю ведущими любительскими театрами округа были представлены 26 театральных постановок для детей и взрослых. Обладателем Гран-при фестиваля </w:t>
      </w:r>
      <w:r w:rsidRPr="00987F76">
        <w:rPr>
          <w:rFonts w:ascii="PT Astra Serif" w:eastAsia="Arial Unicode MS" w:hAnsi="PT Astra Serif"/>
          <w:bCs/>
          <w:kern w:val="2"/>
          <w:sz w:val="26"/>
          <w:szCs w:val="26"/>
        </w:rPr>
        <w:lastRenderedPageBreak/>
        <w:t>стал народный театр «Версия» МАУ «Центр культуры «Югра-презент» с постановкой спектакля «Материнское поле».</w:t>
      </w:r>
    </w:p>
    <w:p w14:paraId="313455BD" w14:textId="24DF960E" w:rsidR="00987F76" w:rsidRPr="00987F76" w:rsidRDefault="00987F76" w:rsidP="00987F76">
      <w:pPr>
        <w:ind w:firstLine="709"/>
        <w:jc w:val="both"/>
        <w:rPr>
          <w:rFonts w:ascii="PT Astra Serif" w:eastAsia="Arial Unicode MS" w:hAnsi="PT Astra Serif"/>
          <w:bCs/>
          <w:kern w:val="2"/>
          <w:sz w:val="26"/>
          <w:szCs w:val="26"/>
        </w:rPr>
      </w:pPr>
      <w:r w:rsidRPr="00987F76">
        <w:rPr>
          <w:rFonts w:ascii="PT Astra Serif" w:eastAsia="Arial Unicode MS" w:hAnsi="PT Astra Serif"/>
          <w:bCs/>
          <w:kern w:val="2"/>
          <w:sz w:val="26"/>
          <w:szCs w:val="26"/>
        </w:rPr>
        <w:t>При поддержке Правительства Ханты-</w:t>
      </w:r>
      <w:r w:rsidR="00146575">
        <w:rPr>
          <w:rFonts w:ascii="PT Astra Serif" w:eastAsia="Arial Unicode MS" w:hAnsi="PT Astra Serif"/>
          <w:bCs/>
          <w:kern w:val="2"/>
          <w:sz w:val="26"/>
          <w:szCs w:val="26"/>
        </w:rPr>
        <w:t>Мансийского автономного округа -</w:t>
      </w:r>
      <w:r w:rsidRPr="00987F76">
        <w:rPr>
          <w:rFonts w:ascii="PT Astra Serif" w:eastAsia="Arial Unicode MS" w:hAnsi="PT Astra Serif"/>
          <w:bCs/>
          <w:kern w:val="2"/>
          <w:sz w:val="26"/>
          <w:szCs w:val="26"/>
        </w:rPr>
        <w:t xml:space="preserve"> Югры состоялся гастрольный тур творческих коллективов «Хор Турецкого» и </w:t>
      </w:r>
      <w:r w:rsidR="00473A04">
        <w:rPr>
          <w:rFonts w:ascii="PT Astra Serif" w:eastAsia="Arial Unicode MS" w:hAnsi="PT Astra Serif"/>
          <w:bCs/>
          <w:kern w:val="2"/>
          <w:sz w:val="26"/>
          <w:szCs w:val="26"/>
        </w:rPr>
        <w:t>«</w:t>
      </w:r>
      <w:r w:rsidRPr="00987F76">
        <w:rPr>
          <w:rFonts w:ascii="PT Astra Serif" w:eastAsia="Arial Unicode MS" w:hAnsi="PT Astra Serif"/>
          <w:bCs/>
          <w:kern w:val="2"/>
          <w:sz w:val="26"/>
          <w:szCs w:val="26"/>
        </w:rPr>
        <w:t>SOPRANO</w:t>
      </w:r>
      <w:r w:rsidR="00473A04">
        <w:rPr>
          <w:rFonts w:ascii="PT Astra Serif" w:eastAsia="Arial Unicode MS" w:hAnsi="PT Astra Serif"/>
          <w:bCs/>
          <w:kern w:val="2"/>
          <w:sz w:val="26"/>
          <w:szCs w:val="26"/>
        </w:rPr>
        <w:t>»</w:t>
      </w:r>
      <w:r w:rsidRPr="00987F76">
        <w:rPr>
          <w:rFonts w:ascii="PT Astra Serif" w:eastAsia="Arial Unicode MS" w:hAnsi="PT Astra Serif"/>
          <w:bCs/>
          <w:kern w:val="2"/>
          <w:sz w:val="26"/>
          <w:szCs w:val="26"/>
        </w:rPr>
        <w:t xml:space="preserve"> в рамках куль</w:t>
      </w:r>
      <w:r w:rsidR="0001274C">
        <w:rPr>
          <w:rFonts w:ascii="PT Astra Serif" w:eastAsia="Arial Unicode MS" w:hAnsi="PT Astra Serif"/>
          <w:bCs/>
          <w:kern w:val="2"/>
          <w:sz w:val="26"/>
          <w:szCs w:val="26"/>
        </w:rPr>
        <w:t>турно-патриотической акции «Мы -</w:t>
      </w:r>
      <w:r w:rsidRPr="00987F76">
        <w:rPr>
          <w:rFonts w:ascii="PT Astra Serif" w:eastAsia="Arial Unicode MS" w:hAnsi="PT Astra Serif"/>
          <w:bCs/>
          <w:kern w:val="2"/>
          <w:sz w:val="26"/>
          <w:szCs w:val="26"/>
        </w:rPr>
        <w:t xml:space="preserve"> Россия».</w:t>
      </w:r>
    </w:p>
    <w:p w14:paraId="3FC9F932" w14:textId="77777777" w:rsidR="00124F0D" w:rsidRDefault="00987F76" w:rsidP="00987F76">
      <w:pPr>
        <w:ind w:firstLine="709"/>
        <w:jc w:val="both"/>
        <w:rPr>
          <w:rFonts w:ascii="PT Astra Serif" w:eastAsia="Andale Sans UI" w:hAnsi="PT Astra Serif"/>
          <w:kern w:val="2"/>
          <w:sz w:val="26"/>
          <w:szCs w:val="26"/>
        </w:rPr>
      </w:pPr>
      <w:r w:rsidRPr="00987F76">
        <w:rPr>
          <w:rFonts w:ascii="PT Astra Serif" w:eastAsia="Arial Unicode MS" w:hAnsi="PT Astra Serif"/>
          <w:bCs/>
          <w:kern w:val="2"/>
          <w:sz w:val="26"/>
          <w:szCs w:val="26"/>
        </w:rPr>
        <w:t>62-ой День города Югорска прошёл под ярким названием «Пешеходный город - семейный променад» в рамках Года Семьи и стал самым масштабным ме</w:t>
      </w:r>
      <w:r w:rsidR="00124F0D">
        <w:rPr>
          <w:rFonts w:ascii="PT Astra Serif" w:eastAsia="Arial Unicode MS" w:hAnsi="PT Astra Serif"/>
          <w:bCs/>
          <w:kern w:val="2"/>
          <w:sz w:val="26"/>
          <w:szCs w:val="26"/>
        </w:rPr>
        <w:t>роприятием 2024 года: были организованы 12</w:t>
      </w:r>
      <w:r w:rsidR="00124F0D" w:rsidRPr="00124F0D">
        <w:rPr>
          <w:rFonts w:ascii="PT Astra Serif" w:eastAsia="Andale Sans UI" w:hAnsi="PT Astra Serif"/>
          <w:kern w:val="2"/>
          <w:sz w:val="26"/>
          <w:szCs w:val="26"/>
        </w:rPr>
        <w:t xml:space="preserve"> </w:t>
      </w:r>
      <w:r w:rsidR="00124F0D">
        <w:rPr>
          <w:rFonts w:ascii="PT Astra Serif" w:eastAsia="Andale Sans UI" w:hAnsi="PT Astra Serif"/>
          <w:kern w:val="2"/>
          <w:sz w:val="26"/>
          <w:szCs w:val="26"/>
        </w:rPr>
        <w:t>различных тематические развлекательных</w:t>
      </w:r>
      <w:r w:rsidR="00C40C7E">
        <w:rPr>
          <w:rFonts w:ascii="PT Astra Serif" w:eastAsia="Andale Sans UI" w:hAnsi="PT Astra Serif"/>
          <w:kern w:val="2"/>
          <w:sz w:val="26"/>
          <w:szCs w:val="26"/>
        </w:rPr>
        <w:t xml:space="preserve"> территорий</w:t>
      </w:r>
      <w:r w:rsidR="00124F0D">
        <w:rPr>
          <w:rFonts w:ascii="PT Astra Serif" w:eastAsia="Andale Sans UI" w:hAnsi="PT Astra Serif"/>
          <w:kern w:val="2"/>
          <w:sz w:val="26"/>
          <w:szCs w:val="26"/>
        </w:rPr>
        <w:t xml:space="preserve">. </w:t>
      </w:r>
      <w:r w:rsidR="00124F0D" w:rsidRPr="00124F0D">
        <w:rPr>
          <w:rFonts w:ascii="PT Astra Serif" w:eastAsia="Andale Sans UI" w:hAnsi="PT Astra Serif"/>
          <w:kern w:val="2"/>
          <w:sz w:val="26"/>
          <w:szCs w:val="26"/>
        </w:rPr>
        <w:t xml:space="preserve"> </w:t>
      </w:r>
    </w:p>
    <w:p w14:paraId="4269CA9B" w14:textId="68F32CB8" w:rsidR="00987F76" w:rsidRPr="00987F76" w:rsidRDefault="00987F76" w:rsidP="00987F76">
      <w:pPr>
        <w:ind w:firstLine="709"/>
        <w:jc w:val="both"/>
        <w:rPr>
          <w:rFonts w:ascii="PT Astra Serif" w:eastAsia="Arial Unicode MS" w:hAnsi="PT Astra Serif"/>
          <w:bCs/>
          <w:kern w:val="2"/>
          <w:sz w:val="26"/>
          <w:szCs w:val="26"/>
        </w:rPr>
      </w:pPr>
      <w:r w:rsidRPr="00987F76">
        <w:rPr>
          <w:rFonts w:ascii="PT Astra Serif" w:eastAsia="Arial Unicode MS" w:hAnsi="PT Astra Serif"/>
          <w:bCs/>
          <w:kern w:val="2"/>
          <w:sz w:val="26"/>
          <w:szCs w:val="26"/>
        </w:rPr>
        <w:t xml:space="preserve">В Югорске </w:t>
      </w:r>
      <w:r w:rsidR="004456C4">
        <w:rPr>
          <w:rFonts w:ascii="PT Astra Serif" w:eastAsia="Arial Unicode MS" w:hAnsi="PT Astra Serif"/>
          <w:bCs/>
          <w:kern w:val="2"/>
          <w:sz w:val="26"/>
          <w:szCs w:val="26"/>
        </w:rPr>
        <w:t>Д</w:t>
      </w:r>
      <w:r w:rsidRPr="00987F76">
        <w:rPr>
          <w:rFonts w:ascii="PT Astra Serif" w:eastAsia="Arial Unicode MS" w:hAnsi="PT Astra Serif"/>
          <w:bCs/>
          <w:kern w:val="2"/>
          <w:sz w:val="26"/>
          <w:szCs w:val="26"/>
        </w:rPr>
        <w:t xml:space="preserve">ень рождения 763 истребительного авиационного полка отметили презентацией проекта «Сила неба». Презентация проекта прошла в </w:t>
      </w:r>
      <w:r w:rsidR="00080096">
        <w:rPr>
          <w:rFonts w:ascii="PT Astra Serif" w:eastAsia="Arial Unicode MS" w:hAnsi="PT Astra Serif"/>
          <w:bCs/>
          <w:kern w:val="2"/>
          <w:sz w:val="26"/>
          <w:szCs w:val="26"/>
        </w:rPr>
        <w:t>МБУ</w:t>
      </w:r>
      <w:r w:rsidR="00577314">
        <w:rPr>
          <w:rFonts w:ascii="PT Astra Serif" w:eastAsia="Arial Unicode MS" w:hAnsi="PT Astra Serif"/>
          <w:bCs/>
          <w:kern w:val="2"/>
          <w:sz w:val="26"/>
          <w:szCs w:val="26"/>
        </w:rPr>
        <w:t> </w:t>
      </w:r>
      <w:r w:rsidR="00080096">
        <w:rPr>
          <w:rFonts w:ascii="PT Astra Serif" w:eastAsia="Arial Unicode MS" w:hAnsi="PT Astra Serif"/>
          <w:bCs/>
          <w:kern w:val="2"/>
          <w:sz w:val="26"/>
          <w:szCs w:val="26"/>
        </w:rPr>
        <w:t>«Музей</w:t>
      </w:r>
      <w:r w:rsidRPr="00987F76">
        <w:rPr>
          <w:rFonts w:ascii="PT Astra Serif" w:eastAsia="Arial Unicode MS" w:hAnsi="PT Astra Serif"/>
          <w:bCs/>
          <w:kern w:val="2"/>
          <w:sz w:val="26"/>
          <w:szCs w:val="26"/>
        </w:rPr>
        <w:t xml:space="preserve"> истории и этнографии Югорска</w:t>
      </w:r>
      <w:r w:rsidR="00080096">
        <w:rPr>
          <w:rFonts w:ascii="PT Astra Serif" w:eastAsia="Arial Unicode MS" w:hAnsi="PT Astra Serif"/>
          <w:bCs/>
          <w:kern w:val="2"/>
          <w:sz w:val="26"/>
          <w:szCs w:val="26"/>
        </w:rPr>
        <w:t>»</w:t>
      </w:r>
      <w:r w:rsidRPr="00987F76">
        <w:rPr>
          <w:rFonts w:ascii="PT Astra Serif" w:eastAsia="Arial Unicode MS" w:hAnsi="PT Astra Serif"/>
          <w:bCs/>
          <w:kern w:val="2"/>
          <w:sz w:val="26"/>
          <w:szCs w:val="26"/>
        </w:rPr>
        <w:t xml:space="preserve">. Ученики </w:t>
      </w:r>
      <w:r w:rsidR="00080096">
        <w:rPr>
          <w:rFonts w:ascii="PT Astra Serif" w:eastAsia="Arial Unicode MS" w:hAnsi="PT Astra Serif"/>
          <w:bCs/>
          <w:kern w:val="2"/>
          <w:sz w:val="26"/>
          <w:szCs w:val="26"/>
        </w:rPr>
        <w:t xml:space="preserve">МБОУ </w:t>
      </w:r>
      <w:r w:rsidRPr="00987F76">
        <w:rPr>
          <w:rFonts w:ascii="PT Astra Serif" w:eastAsia="Arial Unicode MS" w:hAnsi="PT Astra Serif"/>
          <w:bCs/>
          <w:kern w:val="2"/>
          <w:sz w:val="26"/>
          <w:szCs w:val="26"/>
        </w:rPr>
        <w:t xml:space="preserve">«Гимназии» первыми оценили новый интерактивный комплекс «Виртуальная кабина пилота» и тренажер «Пеший </w:t>
      </w:r>
      <w:proofErr w:type="spellStart"/>
      <w:r w:rsidRPr="00987F76">
        <w:rPr>
          <w:rFonts w:ascii="PT Astra Serif" w:eastAsia="Arial Unicode MS" w:hAnsi="PT Astra Serif"/>
          <w:bCs/>
          <w:kern w:val="2"/>
          <w:sz w:val="26"/>
          <w:szCs w:val="26"/>
        </w:rPr>
        <w:t>по-летному</w:t>
      </w:r>
      <w:proofErr w:type="spellEnd"/>
      <w:r w:rsidRPr="00987F76">
        <w:rPr>
          <w:rFonts w:ascii="PT Astra Serif" w:eastAsia="Arial Unicode MS" w:hAnsi="PT Astra Serif"/>
          <w:bCs/>
          <w:kern w:val="2"/>
          <w:sz w:val="26"/>
          <w:szCs w:val="26"/>
        </w:rPr>
        <w:t>». Каждый мог пообщаться с ветеранами 763 истребительного авиационного полка, а также попробовать себя в роли пилота.</w:t>
      </w:r>
    </w:p>
    <w:p w14:paraId="6F8E752C" w14:textId="77777777" w:rsidR="00987F76" w:rsidRPr="00987F76" w:rsidRDefault="00987F76" w:rsidP="00987F76">
      <w:pPr>
        <w:ind w:firstLine="709"/>
        <w:jc w:val="both"/>
        <w:rPr>
          <w:rFonts w:ascii="PT Astra Serif" w:eastAsia="Arial Unicode MS" w:hAnsi="PT Astra Serif"/>
          <w:bCs/>
          <w:kern w:val="2"/>
          <w:sz w:val="26"/>
          <w:szCs w:val="26"/>
        </w:rPr>
      </w:pPr>
      <w:r w:rsidRPr="00987F76">
        <w:rPr>
          <w:rFonts w:ascii="PT Astra Serif" w:eastAsia="Arial Unicode MS" w:hAnsi="PT Astra Serif"/>
          <w:bCs/>
          <w:kern w:val="2"/>
          <w:sz w:val="26"/>
          <w:szCs w:val="26"/>
        </w:rPr>
        <w:t xml:space="preserve">В День народного единства состоялся фестиваль национальных культур «Югорск многоликий», который собрал жителей и гостей города, чтобы отметить богатство традиций и культурное разнообразие нашей страны. Праздник позволил всем желающим погрузиться в атмосферу единства, дружбы и взаимопонимания. </w:t>
      </w:r>
    </w:p>
    <w:p w14:paraId="47320328" w14:textId="77777777" w:rsidR="00987F76" w:rsidRPr="00987F76" w:rsidRDefault="00987F76" w:rsidP="00987F76">
      <w:pPr>
        <w:ind w:firstLine="709"/>
        <w:jc w:val="both"/>
        <w:rPr>
          <w:rFonts w:ascii="PT Astra Serif" w:eastAsia="Arial Unicode MS" w:hAnsi="PT Astra Serif"/>
          <w:bCs/>
          <w:kern w:val="2"/>
          <w:sz w:val="26"/>
          <w:szCs w:val="26"/>
        </w:rPr>
      </w:pPr>
      <w:r w:rsidRPr="00987F76">
        <w:rPr>
          <w:rFonts w:ascii="PT Astra Serif" w:eastAsia="Arial Unicode MS" w:hAnsi="PT Astra Serif"/>
          <w:bCs/>
          <w:kern w:val="2"/>
          <w:sz w:val="26"/>
          <w:szCs w:val="26"/>
        </w:rPr>
        <w:t xml:space="preserve">В преддверии Новогодних праздников в Центре культуры «Югра-презент» состоялось яркое и красочное шоу «Новый год здесь!», которое дало старт новогодней кампании </w:t>
      </w:r>
      <w:r w:rsidR="004C21EB">
        <w:rPr>
          <w:rFonts w:ascii="PT Astra Serif" w:eastAsia="Arial Unicode MS" w:hAnsi="PT Astra Serif"/>
          <w:bCs/>
          <w:kern w:val="2"/>
          <w:sz w:val="26"/>
          <w:szCs w:val="26"/>
        </w:rPr>
        <w:t>-</w:t>
      </w:r>
      <w:r w:rsidR="00CF2F0C">
        <w:rPr>
          <w:rFonts w:ascii="PT Astra Serif" w:eastAsia="Arial Unicode MS" w:hAnsi="PT Astra Serif"/>
          <w:bCs/>
          <w:kern w:val="2"/>
          <w:sz w:val="26"/>
          <w:szCs w:val="26"/>
        </w:rPr>
        <w:t xml:space="preserve"> </w:t>
      </w:r>
      <w:r w:rsidR="00C762B3">
        <w:rPr>
          <w:rFonts w:ascii="PT Astra Serif" w:eastAsia="Arial Unicode MS" w:hAnsi="PT Astra Serif"/>
          <w:bCs/>
          <w:kern w:val="2"/>
          <w:sz w:val="26"/>
          <w:szCs w:val="26"/>
        </w:rPr>
        <w:t>2025.</w:t>
      </w:r>
      <w:r w:rsidRPr="00987F76">
        <w:rPr>
          <w:rFonts w:ascii="PT Astra Serif" w:eastAsia="Arial Unicode MS" w:hAnsi="PT Astra Serif"/>
          <w:bCs/>
          <w:kern w:val="2"/>
          <w:sz w:val="26"/>
          <w:szCs w:val="26"/>
        </w:rPr>
        <w:t xml:space="preserve"> Главным гостем мероприятия стал Всероссийский Дед Мороз из В</w:t>
      </w:r>
      <w:r w:rsidR="00CF2F0C">
        <w:rPr>
          <w:rFonts w:ascii="PT Astra Serif" w:eastAsia="Arial Unicode MS" w:hAnsi="PT Astra Serif"/>
          <w:bCs/>
          <w:kern w:val="2"/>
          <w:sz w:val="26"/>
          <w:szCs w:val="26"/>
        </w:rPr>
        <w:t xml:space="preserve">еликого Устюга, который </w:t>
      </w:r>
      <w:r w:rsidRPr="00987F76">
        <w:rPr>
          <w:rFonts w:ascii="PT Astra Serif" w:eastAsia="Arial Unicode MS" w:hAnsi="PT Astra Serif"/>
          <w:bCs/>
          <w:kern w:val="2"/>
          <w:sz w:val="26"/>
          <w:szCs w:val="26"/>
        </w:rPr>
        <w:t>поздравил юных югорчан, подарил подарки и поучаствовал в фотосессии с каждым гостем праздника.</w:t>
      </w:r>
    </w:p>
    <w:p w14:paraId="64AFFE34" w14:textId="77777777" w:rsidR="00987F76" w:rsidRPr="00987F76" w:rsidRDefault="00987F76" w:rsidP="00987F76">
      <w:pPr>
        <w:ind w:firstLine="709"/>
        <w:jc w:val="both"/>
        <w:rPr>
          <w:rFonts w:ascii="PT Astra Serif" w:eastAsia="Arial Unicode MS" w:hAnsi="PT Astra Serif"/>
          <w:bCs/>
          <w:kern w:val="2"/>
          <w:sz w:val="26"/>
          <w:szCs w:val="26"/>
        </w:rPr>
      </w:pPr>
      <w:r w:rsidRPr="00987F76">
        <w:rPr>
          <w:rFonts w:ascii="PT Astra Serif" w:eastAsia="Arial Unicode MS" w:hAnsi="PT Astra Serif"/>
          <w:bCs/>
          <w:kern w:val="2"/>
          <w:sz w:val="26"/>
          <w:szCs w:val="26"/>
        </w:rPr>
        <w:t xml:space="preserve">МАУ «Центр культуры «Югра-презент» приняло участие в конкурсе «Культурная мозаика малых городов и сёл Югры» и получил грант в размере 999,8 тыс. рублей на реализацию проекта «Жизнь - только МиГ: сохранение истории 763 истребительного авиационного полка». За счет средств гранта действующая музейная экспозиция «Покорившие небо» пополнилась интерактивным комплексом «Виртуальная кабина пилота» - </w:t>
      </w:r>
      <w:proofErr w:type="spellStart"/>
      <w:r w:rsidRPr="00987F76">
        <w:rPr>
          <w:rFonts w:ascii="PT Astra Serif" w:eastAsia="Arial Unicode MS" w:hAnsi="PT Astra Serif"/>
          <w:bCs/>
          <w:kern w:val="2"/>
          <w:sz w:val="26"/>
          <w:szCs w:val="26"/>
        </w:rPr>
        <w:t>авиатренажером</w:t>
      </w:r>
      <w:proofErr w:type="spellEnd"/>
      <w:r w:rsidRPr="00987F76">
        <w:rPr>
          <w:rFonts w:ascii="PT Astra Serif" w:eastAsia="Arial Unicode MS" w:hAnsi="PT Astra Serif"/>
          <w:bCs/>
          <w:kern w:val="2"/>
          <w:sz w:val="26"/>
          <w:szCs w:val="26"/>
        </w:rPr>
        <w:t xml:space="preserve"> с виртуальной реальностью полета. Создан патриотический клуб «Пилот», который объединил ветеранов 763 истребительного авиационного полка и молодежь города Югорска на основе общего интереса к профессии военного летчика. </w:t>
      </w:r>
    </w:p>
    <w:p w14:paraId="4EB80794" w14:textId="77777777" w:rsidR="00987F76" w:rsidRPr="00987F76" w:rsidRDefault="006B3C18" w:rsidP="00987F76">
      <w:pPr>
        <w:ind w:firstLine="709"/>
        <w:jc w:val="both"/>
        <w:rPr>
          <w:rFonts w:ascii="PT Astra Serif" w:eastAsia="Lucida Sans Unicode" w:hAnsi="PT Astra Serif"/>
          <w:sz w:val="26"/>
          <w:szCs w:val="26"/>
          <w:lang w:bidi="en-US"/>
        </w:rPr>
      </w:pPr>
      <w:r w:rsidRPr="001B26B5">
        <w:rPr>
          <w:rFonts w:ascii="PT Astra Serif" w:eastAsia="Lucida Sans Unicode" w:hAnsi="PT Astra Serif"/>
          <w:sz w:val="26"/>
          <w:szCs w:val="26"/>
          <w:lang w:bidi="en-US"/>
        </w:rPr>
        <w:t>Победителями</w:t>
      </w:r>
      <w:r w:rsidR="00987F76" w:rsidRPr="001B26B5">
        <w:rPr>
          <w:rFonts w:ascii="PT Astra Serif" w:eastAsia="Lucida Sans Unicode" w:hAnsi="PT Astra Serif"/>
          <w:sz w:val="26"/>
          <w:szCs w:val="26"/>
          <w:lang w:bidi="en-US"/>
        </w:rPr>
        <w:t xml:space="preserve"> I конкурса Президентского</w:t>
      </w:r>
      <w:r w:rsidR="00987F76" w:rsidRPr="00987F76">
        <w:rPr>
          <w:rFonts w:ascii="PT Astra Serif" w:eastAsia="Lucida Sans Unicode" w:hAnsi="PT Astra Serif"/>
          <w:sz w:val="26"/>
          <w:szCs w:val="26"/>
          <w:lang w:bidi="en-US"/>
        </w:rPr>
        <w:t xml:space="preserve"> Фонда культурных инициатив</w:t>
      </w:r>
      <w:r w:rsidR="00A105BC">
        <w:rPr>
          <w:rFonts w:ascii="PT Astra Serif" w:eastAsia="Lucida Sans Unicode" w:hAnsi="PT Astra Serif"/>
          <w:sz w:val="26"/>
          <w:szCs w:val="26"/>
          <w:lang w:bidi="en-US"/>
        </w:rPr>
        <w:t xml:space="preserve"> </w:t>
      </w:r>
      <w:r>
        <w:rPr>
          <w:rFonts w:ascii="PT Astra Serif" w:eastAsia="Lucida Sans Unicode" w:hAnsi="PT Astra Serif"/>
          <w:sz w:val="26"/>
          <w:szCs w:val="26"/>
          <w:lang w:bidi="en-US"/>
        </w:rPr>
        <w:t>стали</w:t>
      </w:r>
      <w:r w:rsidR="00987F76" w:rsidRPr="00987F76">
        <w:rPr>
          <w:rFonts w:ascii="PT Astra Serif" w:eastAsia="Lucida Sans Unicode" w:hAnsi="PT Astra Serif"/>
          <w:sz w:val="26"/>
          <w:szCs w:val="26"/>
          <w:lang w:bidi="en-US"/>
        </w:rPr>
        <w:t>:</w:t>
      </w:r>
    </w:p>
    <w:p w14:paraId="050787D2" w14:textId="77777777" w:rsidR="00987F76" w:rsidRPr="00987F76" w:rsidRDefault="006B3C18" w:rsidP="00987F76">
      <w:pPr>
        <w:ind w:firstLine="709"/>
        <w:jc w:val="both"/>
        <w:rPr>
          <w:rFonts w:ascii="PT Astra Serif" w:eastAsia="Lucida Sans Unicode" w:hAnsi="PT Astra Serif"/>
          <w:sz w:val="26"/>
          <w:szCs w:val="26"/>
          <w:lang w:bidi="en-US"/>
        </w:rPr>
      </w:pPr>
      <w:r>
        <w:rPr>
          <w:rFonts w:ascii="PT Astra Serif" w:eastAsia="Lucida Sans Unicode" w:hAnsi="PT Astra Serif"/>
          <w:sz w:val="26"/>
          <w:szCs w:val="26"/>
          <w:lang w:bidi="en-US"/>
        </w:rPr>
        <w:t xml:space="preserve">   - Региональная общественная организация</w:t>
      </w:r>
      <w:r w:rsidR="00987F76" w:rsidRPr="00987F76">
        <w:rPr>
          <w:rFonts w:ascii="PT Astra Serif" w:eastAsia="Lucida Sans Unicode" w:hAnsi="PT Astra Serif"/>
          <w:sz w:val="26"/>
          <w:szCs w:val="26"/>
          <w:lang w:bidi="en-US"/>
        </w:rPr>
        <w:t xml:space="preserve"> «Мастерская праздника» с проектом «Ма</w:t>
      </w:r>
      <w:r>
        <w:rPr>
          <w:rFonts w:ascii="PT Astra Serif" w:eastAsia="Lucida Sans Unicode" w:hAnsi="PT Astra Serif"/>
          <w:sz w:val="26"/>
          <w:szCs w:val="26"/>
          <w:lang w:bidi="en-US"/>
        </w:rPr>
        <w:t>ленькие звезды большого джаза» - получен грант</w:t>
      </w:r>
      <w:r w:rsidR="00987F76" w:rsidRPr="00987F76">
        <w:rPr>
          <w:rFonts w:ascii="PT Astra Serif" w:eastAsia="Lucida Sans Unicode" w:hAnsi="PT Astra Serif"/>
          <w:sz w:val="26"/>
          <w:szCs w:val="26"/>
          <w:lang w:bidi="en-US"/>
        </w:rPr>
        <w:t xml:space="preserve"> 2,3 млн</w:t>
      </w:r>
      <w:r w:rsidR="00A105BC">
        <w:rPr>
          <w:rFonts w:ascii="PT Astra Serif" w:eastAsia="Lucida Sans Unicode" w:hAnsi="PT Astra Serif"/>
          <w:sz w:val="26"/>
          <w:szCs w:val="26"/>
          <w:lang w:bidi="en-US"/>
        </w:rPr>
        <w:t>.</w:t>
      </w:r>
      <w:r w:rsidR="00987F76" w:rsidRPr="00987F76">
        <w:rPr>
          <w:rFonts w:ascii="PT Astra Serif" w:eastAsia="Lucida Sans Unicode" w:hAnsi="PT Astra Serif"/>
          <w:sz w:val="26"/>
          <w:szCs w:val="26"/>
          <w:lang w:bidi="en-US"/>
        </w:rPr>
        <w:t xml:space="preserve"> рублей. В течение 9 месяцев будет проведена последовательная работа по созданию условий профессионального роста юных исполнителей и их подготовки к учас</w:t>
      </w:r>
      <w:r>
        <w:rPr>
          <w:rFonts w:ascii="PT Astra Serif" w:eastAsia="Lucida Sans Unicode" w:hAnsi="PT Astra Serif"/>
          <w:sz w:val="26"/>
          <w:szCs w:val="26"/>
          <w:lang w:bidi="en-US"/>
        </w:rPr>
        <w:t>тию в большом джазовом концерте;</w:t>
      </w:r>
    </w:p>
    <w:p w14:paraId="0CF2289B" w14:textId="77777777" w:rsidR="00987F76" w:rsidRDefault="00987F76" w:rsidP="00987F76">
      <w:pPr>
        <w:ind w:firstLine="709"/>
        <w:jc w:val="both"/>
        <w:rPr>
          <w:rFonts w:ascii="PT Astra Serif" w:eastAsia="Lucida Sans Unicode" w:hAnsi="PT Astra Serif"/>
          <w:sz w:val="26"/>
          <w:szCs w:val="26"/>
          <w:lang w:bidi="en-US"/>
        </w:rPr>
      </w:pPr>
      <w:r w:rsidRPr="00987F76">
        <w:rPr>
          <w:rFonts w:ascii="PT Astra Serif" w:eastAsia="Lucida Sans Unicode" w:hAnsi="PT Astra Serif"/>
          <w:sz w:val="26"/>
          <w:szCs w:val="26"/>
          <w:lang w:bidi="en-US"/>
        </w:rPr>
        <w:t xml:space="preserve">   </w:t>
      </w:r>
      <w:r w:rsidR="006B3C18">
        <w:rPr>
          <w:rFonts w:ascii="PT Astra Serif" w:eastAsia="Lucida Sans Unicode" w:hAnsi="PT Astra Serif"/>
          <w:sz w:val="26"/>
          <w:szCs w:val="26"/>
          <w:lang w:bidi="en-US"/>
        </w:rPr>
        <w:t xml:space="preserve"> - МАУ «</w:t>
      </w:r>
      <w:r w:rsidRPr="00987F76">
        <w:rPr>
          <w:rFonts w:ascii="PT Astra Serif" w:eastAsia="Lucida Sans Unicode" w:hAnsi="PT Astra Serif"/>
          <w:sz w:val="26"/>
          <w:szCs w:val="26"/>
          <w:lang w:bidi="en-US"/>
        </w:rPr>
        <w:t>Центр культуры «Югра</w:t>
      </w:r>
      <w:r w:rsidR="006B3C18">
        <w:rPr>
          <w:rFonts w:ascii="PT Astra Serif" w:eastAsia="Lucida Sans Unicode" w:hAnsi="PT Astra Serif"/>
          <w:sz w:val="26"/>
          <w:szCs w:val="26"/>
          <w:lang w:bidi="en-US"/>
        </w:rPr>
        <w:t>-</w:t>
      </w:r>
      <w:r w:rsidRPr="00987F76">
        <w:rPr>
          <w:rFonts w:ascii="PT Astra Serif" w:eastAsia="Lucida Sans Unicode" w:hAnsi="PT Astra Serif"/>
          <w:sz w:val="26"/>
          <w:szCs w:val="26"/>
          <w:lang w:bidi="en-US"/>
        </w:rPr>
        <w:t>презент» с проектом «Татаро-башкирский народный</w:t>
      </w:r>
      <w:r w:rsidR="006B3C18">
        <w:rPr>
          <w:rFonts w:ascii="PT Astra Serif" w:eastAsia="Lucida Sans Unicode" w:hAnsi="PT Astra Serif"/>
          <w:sz w:val="26"/>
          <w:szCs w:val="26"/>
          <w:lang w:bidi="en-US"/>
        </w:rPr>
        <w:t xml:space="preserve"> праздник «День гусиного пера» - получен грант</w:t>
      </w:r>
      <w:r w:rsidRPr="00987F76">
        <w:rPr>
          <w:rFonts w:ascii="PT Astra Serif" w:eastAsia="Lucida Sans Unicode" w:hAnsi="PT Astra Serif"/>
          <w:sz w:val="26"/>
          <w:szCs w:val="26"/>
          <w:lang w:bidi="en-US"/>
        </w:rPr>
        <w:t xml:space="preserve"> 1,6 млн</w:t>
      </w:r>
      <w:r w:rsidR="00A105BC">
        <w:rPr>
          <w:rFonts w:ascii="PT Astra Serif" w:eastAsia="Lucida Sans Unicode" w:hAnsi="PT Astra Serif"/>
          <w:sz w:val="26"/>
          <w:szCs w:val="26"/>
          <w:lang w:bidi="en-US"/>
        </w:rPr>
        <w:t>.</w:t>
      </w:r>
      <w:r w:rsidRPr="00987F76">
        <w:rPr>
          <w:rFonts w:ascii="PT Astra Serif" w:eastAsia="Lucida Sans Unicode" w:hAnsi="PT Astra Serif"/>
          <w:sz w:val="26"/>
          <w:szCs w:val="26"/>
          <w:lang w:bidi="en-US"/>
        </w:rPr>
        <w:t xml:space="preserve"> рублей. Проект познакомит горожан с новым для Югорска национальным праздником, традициями и обрядами татаро-башкирского сообщества.</w:t>
      </w:r>
    </w:p>
    <w:p w14:paraId="54BD6AAB" w14:textId="77777777" w:rsidR="006E6A9B" w:rsidRDefault="006E6A9B" w:rsidP="00987F76">
      <w:pPr>
        <w:ind w:firstLine="709"/>
        <w:jc w:val="both"/>
        <w:rPr>
          <w:rFonts w:ascii="PT Astra Serif" w:eastAsia="Lucida Sans Unicode" w:hAnsi="PT Astra Serif"/>
          <w:sz w:val="26"/>
          <w:szCs w:val="26"/>
          <w:lang w:bidi="en-US"/>
        </w:rPr>
      </w:pPr>
    </w:p>
    <w:p w14:paraId="23108A12" w14:textId="77777777" w:rsidR="006E6A9B" w:rsidRDefault="006E6A9B" w:rsidP="00987F76">
      <w:pPr>
        <w:ind w:firstLine="709"/>
        <w:jc w:val="both"/>
        <w:rPr>
          <w:rFonts w:ascii="PT Astra Serif" w:eastAsia="Lucida Sans Unicode" w:hAnsi="PT Astra Serif"/>
          <w:sz w:val="26"/>
          <w:szCs w:val="26"/>
          <w:lang w:bidi="en-US"/>
        </w:rPr>
      </w:pPr>
    </w:p>
    <w:p w14:paraId="6C884B8C" w14:textId="77777777" w:rsidR="006E6A9B" w:rsidRPr="00987F76" w:rsidRDefault="006E6A9B" w:rsidP="00987F76">
      <w:pPr>
        <w:ind w:firstLine="709"/>
        <w:jc w:val="both"/>
        <w:rPr>
          <w:rFonts w:ascii="PT Astra Serif" w:eastAsia="Lucida Sans Unicode" w:hAnsi="PT Astra Serif"/>
          <w:sz w:val="26"/>
          <w:szCs w:val="26"/>
          <w:lang w:bidi="en-US"/>
        </w:rPr>
      </w:pPr>
    </w:p>
    <w:p w14:paraId="410C8751" w14:textId="77777777" w:rsidR="002E1801" w:rsidRDefault="002E1801" w:rsidP="00980626">
      <w:pPr>
        <w:ind w:firstLine="709"/>
        <w:jc w:val="both"/>
        <w:rPr>
          <w:rFonts w:ascii="PT Astra Serif" w:hAnsi="PT Astra Serif"/>
          <w:sz w:val="26"/>
          <w:szCs w:val="26"/>
        </w:rPr>
      </w:pPr>
    </w:p>
    <w:p w14:paraId="18B0136F" w14:textId="77777777" w:rsidR="00CE0D68" w:rsidRPr="00743739" w:rsidRDefault="00CE0D68" w:rsidP="004F3F1C">
      <w:pPr>
        <w:ind w:firstLine="709"/>
        <w:jc w:val="both"/>
        <w:rPr>
          <w:rFonts w:ascii="PT Astra Serif" w:eastAsia="Lucida Sans Unicode" w:hAnsi="PT Astra Serif"/>
          <w:sz w:val="26"/>
          <w:szCs w:val="26"/>
          <w:u w:val="single"/>
          <w:lang w:bidi="en-US"/>
        </w:rPr>
      </w:pPr>
      <w:r w:rsidRPr="00743739">
        <w:rPr>
          <w:rFonts w:ascii="PT Astra Serif" w:eastAsia="Lucida Sans Unicode" w:hAnsi="PT Astra Serif"/>
          <w:sz w:val="26"/>
          <w:szCs w:val="26"/>
          <w:u w:val="single"/>
          <w:lang w:bidi="en-US"/>
        </w:rPr>
        <w:lastRenderedPageBreak/>
        <w:t>Кинопрокат</w:t>
      </w:r>
    </w:p>
    <w:p w14:paraId="35E6371B" w14:textId="77777777" w:rsidR="00CE0D68" w:rsidRPr="004F3F1C" w:rsidRDefault="00CE0D68" w:rsidP="004F3F1C">
      <w:pPr>
        <w:ind w:firstLine="709"/>
        <w:jc w:val="both"/>
        <w:rPr>
          <w:rFonts w:ascii="PT Astra Serif" w:eastAsia="Lucida Sans Unicode" w:hAnsi="PT Astra Serif"/>
          <w:sz w:val="26"/>
          <w:szCs w:val="26"/>
          <w:lang w:bidi="en-US"/>
        </w:rPr>
      </w:pPr>
      <w:r w:rsidRPr="004F3F1C">
        <w:rPr>
          <w:rFonts w:ascii="PT Astra Serif" w:eastAsia="Lucida Sans Unicode" w:hAnsi="PT Astra Serif"/>
          <w:sz w:val="26"/>
          <w:szCs w:val="26"/>
          <w:lang w:bidi="en-US"/>
        </w:rPr>
        <w:t>В МАУ «Центр культуры «Югра-презент» в рамках проекта «Социальное кино» на бесплатной основе организовано 327 киносеансов (123,4%), в том числе для детей 193, количество посещений - 16</w:t>
      </w:r>
      <w:r w:rsidR="00364EBE">
        <w:rPr>
          <w:rFonts w:ascii="PT Astra Serif" w:eastAsia="Lucida Sans Unicode" w:hAnsi="PT Astra Serif"/>
          <w:sz w:val="26"/>
          <w:szCs w:val="26"/>
          <w:lang w:bidi="en-US"/>
        </w:rPr>
        <w:t> </w:t>
      </w:r>
      <w:r w:rsidRPr="004F3F1C">
        <w:rPr>
          <w:rFonts w:ascii="PT Astra Serif" w:eastAsia="Lucida Sans Unicode" w:hAnsi="PT Astra Serif"/>
          <w:sz w:val="26"/>
          <w:szCs w:val="26"/>
          <w:lang w:bidi="en-US"/>
        </w:rPr>
        <w:t>252</w:t>
      </w:r>
      <w:r w:rsidR="00364EBE">
        <w:rPr>
          <w:rFonts w:ascii="PT Astra Serif" w:eastAsia="Lucida Sans Unicode" w:hAnsi="PT Astra Serif"/>
          <w:sz w:val="26"/>
          <w:szCs w:val="26"/>
          <w:lang w:bidi="en-US"/>
        </w:rPr>
        <w:t xml:space="preserve"> человек</w:t>
      </w:r>
      <w:r w:rsidRPr="004F3F1C">
        <w:rPr>
          <w:rFonts w:ascii="PT Astra Serif" w:eastAsia="Lucida Sans Unicode" w:hAnsi="PT Astra Serif"/>
          <w:sz w:val="26"/>
          <w:szCs w:val="26"/>
          <w:lang w:bidi="en-US"/>
        </w:rPr>
        <w:t xml:space="preserve"> (156,5%).</w:t>
      </w:r>
    </w:p>
    <w:p w14:paraId="5BDCDFF9" w14:textId="77777777" w:rsidR="004F3F1C" w:rsidRDefault="004F3F1C" w:rsidP="00CE0D68">
      <w:pPr>
        <w:ind w:firstLine="709"/>
        <w:jc w:val="both"/>
        <w:rPr>
          <w:rFonts w:ascii="PT Astra Serif" w:eastAsia="Lucida Sans Unicode" w:hAnsi="PT Astra Serif"/>
          <w:sz w:val="26"/>
          <w:szCs w:val="26"/>
          <w:lang w:bidi="en-US"/>
        </w:rPr>
      </w:pPr>
    </w:p>
    <w:p w14:paraId="43893324" w14:textId="77777777" w:rsidR="004F3F1C" w:rsidRPr="00743739" w:rsidRDefault="004F3F1C" w:rsidP="00364EBE">
      <w:pPr>
        <w:tabs>
          <w:tab w:val="left" w:pos="1080"/>
        </w:tabs>
        <w:autoSpaceDE w:val="0"/>
        <w:ind w:firstLine="709"/>
        <w:rPr>
          <w:rFonts w:ascii="PT Astra Serif" w:eastAsia="Andale Sans UI" w:hAnsi="PT Astra Serif"/>
          <w:color w:val="000000" w:themeColor="text1"/>
          <w:kern w:val="2"/>
          <w:sz w:val="26"/>
          <w:szCs w:val="26"/>
          <w:u w:val="single"/>
        </w:rPr>
      </w:pPr>
      <w:r w:rsidRPr="00743739">
        <w:rPr>
          <w:rFonts w:ascii="PT Astra Serif" w:eastAsia="Andale Sans UI" w:hAnsi="PT Astra Serif"/>
          <w:color w:val="000000" w:themeColor="text1"/>
          <w:kern w:val="2"/>
          <w:sz w:val="26"/>
          <w:szCs w:val="26"/>
          <w:u w:val="single"/>
        </w:rPr>
        <w:t>Музейное дело</w:t>
      </w:r>
    </w:p>
    <w:p w14:paraId="017BC433" w14:textId="77777777" w:rsidR="004F3F1C" w:rsidRPr="00364EBE" w:rsidRDefault="004F3F1C" w:rsidP="00364EBE">
      <w:pPr>
        <w:widowControl w:val="0"/>
        <w:tabs>
          <w:tab w:val="left" w:pos="1080"/>
        </w:tabs>
        <w:suppressAutoHyphens/>
        <w:ind w:firstLine="709"/>
        <w:jc w:val="both"/>
        <w:rPr>
          <w:rFonts w:ascii="PT Astra Serif" w:hAnsi="PT Astra Serif"/>
          <w:color w:val="000000"/>
          <w:kern w:val="2"/>
          <w:sz w:val="26"/>
          <w:szCs w:val="26"/>
        </w:rPr>
      </w:pPr>
      <w:r w:rsidRPr="00364EBE">
        <w:rPr>
          <w:rFonts w:ascii="PT Astra Serif" w:hAnsi="PT Astra Serif"/>
          <w:color w:val="000000"/>
          <w:kern w:val="2"/>
          <w:sz w:val="26"/>
          <w:szCs w:val="26"/>
        </w:rPr>
        <w:t>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w:t>
      </w:r>
      <w:proofErr w:type="spellStart"/>
      <w:r w:rsidRPr="00364EBE">
        <w:rPr>
          <w:rFonts w:ascii="PT Astra Serif" w:hAnsi="PT Astra Serif"/>
          <w:color w:val="000000"/>
          <w:kern w:val="2"/>
          <w:sz w:val="26"/>
          <w:szCs w:val="26"/>
        </w:rPr>
        <w:t>Суеват</w:t>
      </w:r>
      <w:proofErr w:type="spellEnd"/>
      <w:r w:rsidRPr="00364EBE">
        <w:rPr>
          <w:rFonts w:ascii="PT Astra Serif" w:hAnsi="PT Astra Serif"/>
          <w:color w:val="000000"/>
          <w:kern w:val="2"/>
          <w:sz w:val="26"/>
          <w:szCs w:val="26"/>
        </w:rPr>
        <w:t xml:space="preserve"> </w:t>
      </w:r>
      <w:proofErr w:type="spellStart"/>
      <w:r w:rsidRPr="00364EBE">
        <w:rPr>
          <w:rFonts w:ascii="PT Astra Serif" w:hAnsi="PT Astra Serif"/>
          <w:color w:val="000000"/>
          <w:kern w:val="2"/>
          <w:sz w:val="26"/>
          <w:szCs w:val="26"/>
        </w:rPr>
        <w:t>пауль</w:t>
      </w:r>
      <w:proofErr w:type="spellEnd"/>
      <w:r w:rsidRPr="00364EBE">
        <w:rPr>
          <w:rFonts w:ascii="PT Astra Serif" w:hAnsi="PT Astra Serif"/>
          <w:color w:val="000000"/>
          <w:kern w:val="2"/>
          <w:sz w:val="26"/>
          <w:szCs w:val="26"/>
        </w:rPr>
        <w:t xml:space="preserve">», представляющую собой воссозданный комплекс традиционного мансийского поселка. </w:t>
      </w:r>
    </w:p>
    <w:p w14:paraId="04227D05" w14:textId="77777777" w:rsidR="004F3F1C" w:rsidRPr="00364EBE" w:rsidRDefault="004F3F1C" w:rsidP="00364EBE">
      <w:pPr>
        <w:widowControl w:val="0"/>
        <w:tabs>
          <w:tab w:val="left" w:pos="1080"/>
        </w:tabs>
        <w:suppressAutoHyphens/>
        <w:ind w:firstLine="709"/>
        <w:jc w:val="both"/>
        <w:rPr>
          <w:rFonts w:ascii="PT Astra Serif" w:hAnsi="PT Astra Serif"/>
          <w:sz w:val="26"/>
          <w:szCs w:val="26"/>
        </w:rPr>
      </w:pPr>
      <w:r w:rsidRPr="00364EBE">
        <w:rPr>
          <w:rFonts w:ascii="PT Astra Serif" w:hAnsi="PT Astra Serif"/>
          <w:sz w:val="26"/>
          <w:szCs w:val="26"/>
        </w:rPr>
        <w:t xml:space="preserve">Объем музейного фонда 36 710 единиц хранения (100,9%), из них: 5 871 единица основного фонда, 10 839 единиц научно-вспомогательного фонда. </w:t>
      </w:r>
    </w:p>
    <w:p w14:paraId="3A22EDE7" w14:textId="77777777" w:rsidR="004F3F1C" w:rsidRPr="00364EBE" w:rsidRDefault="004F3F1C" w:rsidP="00364EBE">
      <w:pPr>
        <w:widowControl w:val="0"/>
        <w:tabs>
          <w:tab w:val="left" w:pos="1080"/>
        </w:tabs>
        <w:suppressAutoHyphens/>
        <w:ind w:firstLine="709"/>
        <w:jc w:val="both"/>
        <w:rPr>
          <w:rFonts w:ascii="PT Astra Serif" w:hAnsi="PT Astra Serif"/>
          <w:sz w:val="26"/>
          <w:szCs w:val="26"/>
        </w:rPr>
      </w:pPr>
      <w:r w:rsidRPr="00364EBE">
        <w:rPr>
          <w:rFonts w:ascii="PT Astra Serif" w:hAnsi="PT Astra Serif"/>
          <w:sz w:val="26"/>
          <w:szCs w:val="26"/>
        </w:rPr>
        <w:t>Музейный фонд в полном объеме внесен в электронную учетную базу данных.</w:t>
      </w:r>
    </w:p>
    <w:p w14:paraId="690D8805" w14:textId="77777777" w:rsidR="004F3F1C" w:rsidRPr="00364EBE" w:rsidRDefault="004F3F1C" w:rsidP="00364EBE">
      <w:pPr>
        <w:widowControl w:val="0"/>
        <w:tabs>
          <w:tab w:val="left" w:pos="1080"/>
        </w:tabs>
        <w:suppressAutoHyphens/>
        <w:ind w:firstLine="709"/>
        <w:jc w:val="both"/>
        <w:rPr>
          <w:rFonts w:ascii="PT Astra Serif" w:hAnsi="PT Astra Serif"/>
          <w:sz w:val="26"/>
          <w:szCs w:val="26"/>
        </w:rPr>
      </w:pPr>
      <w:r w:rsidRPr="00364EBE">
        <w:rPr>
          <w:rFonts w:ascii="PT Astra Serif" w:hAnsi="PT Astra Serif"/>
          <w:sz w:val="26"/>
          <w:szCs w:val="26"/>
        </w:rPr>
        <w:t>Количество предметов основного фонда, представленных в Государственном каталоге музейного фонда Российской Федерации, составляет 23 391 единиц хранения (11</w:t>
      </w:r>
      <w:r w:rsidR="000A537B">
        <w:rPr>
          <w:rFonts w:ascii="PT Astra Serif" w:hAnsi="PT Astra Serif"/>
          <w:sz w:val="26"/>
          <w:szCs w:val="26"/>
        </w:rPr>
        <w:t>5,4%), в Региональном каталоге -</w:t>
      </w:r>
      <w:r w:rsidRPr="00364EBE">
        <w:rPr>
          <w:rFonts w:ascii="PT Astra Serif" w:hAnsi="PT Astra Serif"/>
          <w:sz w:val="26"/>
          <w:szCs w:val="26"/>
        </w:rPr>
        <w:t xml:space="preserve"> 25 302 единицы хранения (110,8%).</w:t>
      </w:r>
    </w:p>
    <w:p w14:paraId="4728253F" w14:textId="77777777" w:rsidR="004F3F1C" w:rsidRPr="00364EBE" w:rsidRDefault="004F3F1C" w:rsidP="00364EBE">
      <w:pPr>
        <w:tabs>
          <w:tab w:val="left" w:pos="1080"/>
        </w:tabs>
        <w:ind w:firstLine="709"/>
        <w:jc w:val="both"/>
        <w:rPr>
          <w:rFonts w:ascii="PT Astra Serif" w:hAnsi="PT Astra Serif"/>
          <w:sz w:val="26"/>
          <w:szCs w:val="26"/>
        </w:rPr>
      </w:pPr>
      <w:r w:rsidRPr="00364EBE">
        <w:rPr>
          <w:rFonts w:ascii="PT Astra Serif" w:hAnsi="PT Astra Serif"/>
          <w:sz w:val="26"/>
          <w:szCs w:val="26"/>
        </w:rPr>
        <w:t>Количество посещени</w:t>
      </w:r>
      <w:r w:rsidR="00364EBE">
        <w:rPr>
          <w:rFonts w:ascii="PT Astra Serif" w:hAnsi="PT Astra Serif"/>
          <w:sz w:val="26"/>
          <w:szCs w:val="26"/>
        </w:rPr>
        <w:t>й за отчетный период 2024 года -</w:t>
      </w:r>
      <w:r w:rsidRPr="00364EBE">
        <w:rPr>
          <w:rFonts w:ascii="PT Astra Serif" w:hAnsi="PT Astra Serif"/>
          <w:sz w:val="26"/>
          <w:szCs w:val="26"/>
        </w:rPr>
        <w:t xml:space="preserve"> 36 372 человека (95,2%), в том числе в стационарных условиях 31 120 человек (102,3%).  </w:t>
      </w:r>
    </w:p>
    <w:p w14:paraId="6A29BE45" w14:textId="77777777" w:rsidR="004F3F1C" w:rsidRPr="00364EBE" w:rsidRDefault="004F3F1C" w:rsidP="00364EBE">
      <w:pPr>
        <w:tabs>
          <w:tab w:val="left" w:pos="567"/>
        </w:tabs>
        <w:ind w:firstLine="709"/>
        <w:jc w:val="both"/>
        <w:rPr>
          <w:rFonts w:ascii="PT Astra Serif" w:hAnsi="PT Astra Serif"/>
          <w:color w:val="000000"/>
          <w:sz w:val="26"/>
          <w:szCs w:val="26"/>
        </w:rPr>
      </w:pPr>
      <w:r w:rsidRPr="00364EBE">
        <w:rPr>
          <w:rFonts w:ascii="PT Astra Serif" w:hAnsi="PT Astra Serif"/>
          <w:color w:val="000000"/>
          <w:sz w:val="26"/>
          <w:szCs w:val="26"/>
        </w:rPr>
        <w:t>Всего проведено 510 мероприятий (выставки, экскурсии, культурно-просветительские и массовые мероприятия).</w:t>
      </w:r>
    </w:p>
    <w:p w14:paraId="5E755BD8" w14:textId="77777777" w:rsidR="004F3F1C" w:rsidRPr="00364EBE" w:rsidRDefault="004F3F1C" w:rsidP="00364EBE">
      <w:pPr>
        <w:widowControl w:val="0"/>
        <w:suppressAutoHyphens/>
        <w:ind w:firstLine="709"/>
        <w:jc w:val="both"/>
        <w:rPr>
          <w:rFonts w:ascii="PT Astra Serif" w:hAnsi="PT Astra Serif"/>
          <w:sz w:val="26"/>
          <w:szCs w:val="26"/>
        </w:rPr>
      </w:pPr>
      <w:r w:rsidRPr="00364EBE">
        <w:rPr>
          <w:rFonts w:ascii="PT Astra Serif" w:hAnsi="PT Astra Serif"/>
          <w:sz w:val="26"/>
          <w:szCs w:val="26"/>
        </w:rPr>
        <w:t>Музей под открытым небом «</w:t>
      </w:r>
      <w:proofErr w:type="spellStart"/>
      <w:r w:rsidRPr="00364EBE">
        <w:rPr>
          <w:rFonts w:ascii="PT Astra Serif" w:hAnsi="PT Astra Serif"/>
          <w:sz w:val="26"/>
          <w:szCs w:val="26"/>
        </w:rPr>
        <w:t>Суеват</w:t>
      </w:r>
      <w:proofErr w:type="spellEnd"/>
      <w:r w:rsidRPr="00364EBE">
        <w:rPr>
          <w:rFonts w:ascii="PT Astra Serif" w:hAnsi="PT Astra Serif"/>
          <w:sz w:val="26"/>
          <w:szCs w:val="26"/>
        </w:rPr>
        <w:t xml:space="preserve"> </w:t>
      </w:r>
      <w:proofErr w:type="spellStart"/>
      <w:r w:rsidRPr="00364EBE">
        <w:rPr>
          <w:rFonts w:ascii="PT Astra Serif" w:hAnsi="PT Astra Serif"/>
          <w:sz w:val="26"/>
          <w:szCs w:val="26"/>
        </w:rPr>
        <w:t>пауль</w:t>
      </w:r>
      <w:proofErr w:type="spellEnd"/>
      <w:r w:rsidRPr="00364EBE">
        <w:rPr>
          <w:rFonts w:ascii="PT Astra Serif" w:hAnsi="PT Astra Serif"/>
          <w:sz w:val="26"/>
          <w:szCs w:val="26"/>
        </w:rPr>
        <w:t xml:space="preserve">» посетили 9 703 человека, из них 4 812 детей. </w:t>
      </w:r>
    </w:p>
    <w:p w14:paraId="57515432" w14:textId="77777777" w:rsidR="004F3F1C" w:rsidRPr="00364EBE" w:rsidRDefault="004F3F1C" w:rsidP="00364EBE">
      <w:pPr>
        <w:widowControl w:val="0"/>
        <w:suppressAutoHyphens/>
        <w:ind w:firstLine="709"/>
        <w:jc w:val="both"/>
        <w:rPr>
          <w:rFonts w:ascii="PT Astra Serif" w:hAnsi="PT Astra Serif"/>
          <w:sz w:val="26"/>
          <w:szCs w:val="26"/>
        </w:rPr>
      </w:pPr>
      <w:r w:rsidRPr="00364EBE">
        <w:rPr>
          <w:rFonts w:ascii="PT Astra Serif" w:hAnsi="PT Astra Serif"/>
          <w:sz w:val="26"/>
          <w:szCs w:val="26"/>
        </w:rPr>
        <w:t xml:space="preserve">Проведение массовых культурно-просветительских мероприятий, народных гуляний на территории музея уже является традиционным - это зимние забавы «В гостях у </w:t>
      </w:r>
      <w:proofErr w:type="spellStart"/>
      <w:r w:rsidRPr="00364EBE">
        <w:rPr>
          <w:rFonts w:ascii="PT Astra Serif" w:hAnsi="PT Astra Serif"/>
          <w:sz w:val="26"/>
          <w:szCs w:val="26"/>
        </w:rPr>
        <w:t>Ищки-Ики</w:t>
      </w:r>
      <w:proofErr w:type="spellEnd"/>
      <w:r w:rsidRPr="00364EBE">
        <w:rPr>
          <w:rFonts w:ascii="PT Astra Serif" w:hAnsi="PT Astra Serif"/>
          <w:sz w:val="26"/>
          <w:szCs w:val="26"/>
        </w:rPr>
        <w:t xml:space="preserve">», «Вороний день», «Сабантуй», «Славянский хоровод», «Обряд поклонения Водному Вит хону», православный праздник Крещения Господня. </w:t>
      </w:r>
    </w:p>
    <w:p w14:paraId="6617DD20" w14:textId="77777777" w:rsidR="004F3F1C" w:rsidRPr="00364EBE" w:rsidRDefault="004F3F1C" w:rsidP="00364EBE">
      <w:pPr>
        <w:widowControl w:val="0"/>
        <w:suppressAutoHyphens/>
        <w:ind w:firstLine="709"/>
        <w:jc w:val="both"/>
        <w:rPr>
          <w:rFonts w:ascii="PT Astra Serif" w:hAnsi="PT Astra Serif"/>
          <w:sz w:val="26"/>
          <w:szCs w:val="26"/>
        </w:rPr>
      </w:pPr>
      <w:r w:rsidRPr="00364EBE">
        <w:rPr>
          <w:rFonts w:ascii="PT Astra Serif" w:hAnsi="PT Astra Serif"/>
          <w:sz w:val="26"/>
          <w:szCs w:val="26"/>
        </w:rPr>
        <w:t xml:space="preserve">В 2024 году проведено 30 экскурсий, которые посетило более 400 жителей города, округа и гостей из Московской, Свердловской, Иркутской, Ленинградской, Ярославской и других областей. </w:t>
      </w:r>
    </w:p>
    <w:p w14:paraId="3C8B0219" w14:textId="48566493" w:rsidR="004F3F1C" w:rsidRPr="00364EBE" w:rsidRDefault="004F3F1C" w:rsidP="00364EBE">
      <w:pPr>
        <w:widowControl w:val="0"/>
        <w:suppressAutoHyphens/>
        <w:ind w:firstLine="709"/>
        <w:jc w:val="both"/>
        <w:rPr>
          <w:rFonts w:ascii="PT Astra Serif" w:hAnsi="PT Astra Serif"/>
          <w:sz w:val="26"/>
          <w:szCs w:val="26"/>
        </w:rPr>
      </w:pPr>
      <w:r w:rsidRPr="00364EBE">
        <w:rPr>
          <w:rFonts w:ascii="PT Astra Serif" w:hAnsi="PT Astra Serif"/>
          <w:sz w:val="26"/>
          <w:szCs w:val="26"/>
        </w:rPr>
        <w:t>Благодаря сотрудничеству с предпринимателями и соединению этнографического, историко-познавательного туризма с активным отдыхом, городскому музею удалось разнообразить экскурсионные программы.  В мае 2024 года на территории музея под открытым небом «</w:t>
      </w:r>
      <w:proofErr w:type="spellStart"/>
      <w:r w:rsidRPr="00364EBE">
        <w:rPr>
          <w:rFonts w:ascii="PT Astra Serif" w:hAnsi="PT Astra Serif"/>
          <w:sz w:val="26"/>
          <w:szCs w:val="26"/>
        </w:rPr>
        <w:t>Суеват</w:t>
      </w:r>
      <w:proofErr w:type="spellEnd"/>
      <w:r w:rsidRPr="00364EBE">
        <w:rPr>
          <w:rFonts w:ascii="PT Astra Serif" w:hAnsi="PT Astra Serif"/>
          <w:sz w:val="26"/>
          <w:szCs w:val="26"/>
        </w:rPr>
        <w:t xml:space="preserve"> </w:t>
      </w:r>
      <w:proofErr w:type="spellStart"/>
      <w:r w:rsidRPr="00364EBE">
        <w:rPr>
          <w:rFonts w:ascii="PT Astra Serif" w:hAnsi="PT Astra Serif"/>
          <w:sz w:val="26"/>
          <w:szCs w:val="26"/>
        </w:rPr>
        <w:t>пауль</w:t>
      </w:r>
      <w:proofErr w:type="spellEnd"/>
      <w:r w:rsidRPr="00364EBE">
        <w:rPr>
          <w:rFonts w:ascii="PT Astra Serif" w:hAnsi="PT Astra Serif"/>
          <w:sz w:val="26"/>
          <w:szCs w:val="26"/>
        </w:rPr>
        <w:t>» появилась новая интерактивная экскурсионная программа «Путешествие на стойбище» - знаком</w:t>
      </w:r>
      <w:r w:rsidR="005B6115">
        <w:rPr>
          <w:rFonts w:ascii="PT Astra Serif" w:hAnsi="PT Astra Serif"/>
          <w:sz w:val="26"/>
          <w:szCs w:val="26"/>
        </w:rPr>
        <w:t xml:space="preserve">ство с традиционным поселением </w:t>
      </w:r>
      <w:proofErr w:type="spellStart"/>
      <w:r w:rsidR="005B6115">
        <w:rPr>
          <w:rFonts w:ascii="PT Astra Serif" w:hAnsi="PT Astra Serif"/>
          <w:sz w:val="26"/>
          <w:szCs w:val="26"/>
        </w:rPr>
        <w:t>п</w:t>
      </w:r>
      <w:r w:rsidRPr="00364EBE">
        <w:rPr>
          <w:rFonts w:ascii="PT Astra Serif" w:hAnsi="PT Astra Serif"/>
          <w:sz w:val="26"/>
          <w:szCs w:val="26"/>
        </w:rPr>
        <w:t>елымских</w:t>
      </w:r>
      <w:proofErr w:type="spellEnd"/>
      <w:r w:rsidRPr="00364EBE">
        <w:rPr>
          <w:rFonts w:ascii="PT Astra Serif" w:hAnsi="PT Astra Serif"/>
          <w:sz w:val="26"/>
          <w:szCs w:val="26"/>
        </w:rPr>
        <w:t xml:space="preserve"> манси и посещение оленьей </w:t>
      </w:r>
      <w:proofErr w:type="spellStart"/>
      <w:r w:rsidRPr="00364EBE">
        <w:rPr>
          <w:rFonts w:ascii="PT Astra Serif" w:hAnsi="PT Astra Serif"/>
          <w:sz w:val="26"/>
          <w:szCs w:val="26"/>
        </w:rPr>
        <w:t>экофермы</w:t>
      </w:r>
      <w:proofErr w:type="spellEnd"/>
      <w:r w:rsidRPr="00364EBE">
        <w:rPr>
          <w:rFonts w:ascii="PT Astra Serif" w:hAnsi="PT Astra Serif"/>
          <w:sz w:val="26"/>
          <w:szCs w:val="26"/>
        </w:rPr>
        <w:t xml:space="preserve"> (по типу контактного зоопарка). </w:t>
      </w:r>
      <w:r w:rsidR="00C00A46">
        <w:rPr>
          <w:rFonts w:ascii="PT Astra Serif" w:hAnsi="PT Astra Serif"/>
          <w:sz w:val="26"/>
          <w:szCs w:val="26"/>
        </w:rPr>
        <w:t>К</w:t>
      </w:r>
      <w:r w:rsidRPr="00364EBE">
        <w:rPr>
          <w:rFonts w:ascii="PT Astra Serif" w:hAnsi="PT Astra Serif"/>
          <w:sz w:val="26"/>
          <w:szCs w:val="26"/>
        </w:rPr>
        <w:t xml:space="preserve"> осени экскурсионная программа </w:t>
      </w:r>
      <w:r w:rsidR="003268E0">
        <w:rPr>
          <w:rFonts w:ascii="PT Astra Serif" w:hAnsi="PT Astra Serif"/>
          <w:sz w:val="26"/>
          <w:szCs w:val="26"/>
        </w:rPr>
        <w:t xml:space="preserve">была </w:t>
      </w:r>
      <w:r w:rsidRPr="00364EBE">
        <w:rPr>
          <w:rFonts w:ascii="PT Astra Serif" w:hAnsi="PT Astra Serif"/>
          <w:sz w:val="26"/>
          <w:szCs w:val="26"/>
        </w:rPr>
        <w:t>дополнена дегустацией таежного чая и северных угощений на летней кухне мансийского поселка. Опыт оказался удачным, экскурсия востребована, сотрудники музея планируют оформить в новую экскурсионную программу «Югорское гостеприимство» в 2025 году.</w:t>
      </w:r>
    </w:p>
    <w:p w14:paraId="3BDC3B05" w14:textId="77777777" w:rsidR="004F3F1C" w:rsidRPr="00364EBE" w:rsidRDefault="00A76764" w:rsidP="00364EBE">
      <w:pPr>
        <w:pStyle w:val="afa"/>
        <w:ind w:left="0" w:firstLine="567"/>
        <w:jc w:val="both"/>
        <w:rPr>
          <w:rFonts w:ascii="PT Astra Serif" w:hAnsi="PT Astra Serif"/>
          <w:bCs/>
          <w:color w:val="000000"/>
          <w:sz w:val="26"/>
          <w:szCs w:val="26"/>
          <w:shd w:val="clear" w:color="auto" w:fill="FFFFFF"/>
        </w:rPr>
      </w:pPr>
      <w:r>
        <w:rPr>
          <w:rFonts w:ascii="PT Astra Serif" w:hAnsi="PT Astra Serif"/>
          <w:bCs/>
          <w:color w:val="000000"/>
          <w:sz w:val="26"/>
          <w:szCs w:val="26"/>
          <w:shd w:val="clear" w:color="auto" w:fill="FFFFFF"/>
        </w:rPr>
        <w:t>МАУ «</w:t>
      </w:r>
      <w:r w:rsidR="004F3F1C" w:rsidRPr="00364EBE">
        <w:rPr>
          <w:rFonts w:ascii="PT Astra Serif" w:hAnsi="PT Astra Serif"/>
          <w:bCs/>
          <w:color w:val="000000"/>
          <w:sz w:val="26"/>
          <w:szCs w:val="26"/>
          <w:shd w:val="clear" w:color="auto" w:fill="FFFFFF"/>
        </w:rPr>
        <w:t xml:space="preserve">Музей истории и этнографии» признан одним из лучших этнокультурных центров Ханты-Мансийского автономного округа - Югры -  </w:t>
      </w:r>
      <w:r w:rsidR="00BA5B01">
        <w:rPr>
          <w:rFonts w:ascii="PT Astra Serif" w:hAnsi="PT Astra Serif"/>
          <w:bCs/>
          <w:color w:val="000000"/>
          <w:sz w:val="26"/>
          <w:szCs w:val="26"/>
          <w:shd w:val="clear" w:color="auto" w:fill="FFFFFF"/>
        </w:rPr>
        <w:t>лауреат II степени и победитель</w:t>
      </w:r>
      <w:r w:rsidR="004F3F1C" w:rsidRPr="00364EBE">
        <w:rPr>
          <w:rFonts w:ascii="PT Astra Serif" w:hAnsi="PT Astra Serif"/>
          <w:bCs/>
          <w:color w:val="000000"/>
          <w:sz w:val="26"/>
          <w:szCs w:val="26"/>
          <w:shd w:val="clear" w:color="auto" w:fill="FFFFFF"/>
        </w:rPr>
        <w:t xml:space="preserve"> XIII окружного конкурса «Музейный Олимп Югры» - лауреат I степени в номинации «Музей боевой славы и музейное мероприятие, посвященное военной истории» с выставочным проектом «Солдаты в белых халатах». Выставка экспонировалась в музее с 20 февраля по 15 мая 2024 </w:t>
      </w:r>
      <w:r w:rsidR="004F3F1C" w:rsidRPr="00364EBE">
        <w:rPr>
          <w:rFonts w:ascii="PT Astra Serif" w:hAnsi="PT Astra Serif"/>
          <w:bCs/>
          <w:color w:val="000000"/>
          <w:sz w:val="26"/>
          <w:szCs w:val="26"/>
          <w:shd w:val="clear" w:color="auto" w:fill="FFFFFF"/>
        </w:rPr>
        <w:lastRenderedPageBreak/>
        <w:t>года, на базе ее проведено 30 тематических мероприятий</w:t>
      </w:r>
      <w:r w:rsidR="00BA5B01">
        <w:rPr>
          <w:rFonts w:ascii="PT Astra Serif" w:hAnsi="PT Astra Serif"/>
          <w:bCs/>
          <w:color w:val="000000"/>
          <w:sz w:val="26"/>
          <w:szCs w:val="26"/>
          <w:shd w:val="clear" w:color="auto" w:fill="FFFFFF"/>
        </w:rPr>
        <w:t xml:space="preserve">, которые </w:t>
      </w:r>
      <w:r w:rsidR="004F3F1C" w:rsidRPr="00364EBE">
        <w:rPr>
          <w:rFonts w:ascii="PT Astra Serif" w:hAnsi="PT Astra Serif"/>
          <w:bCs/>
          <w:color w:val="000000"/>
          <w:sz w:val="26"/>
          <w:szCs w:val="26"/>
          <w:shd w:val="clear" w:color="auto" w:fill="FFFFFF"/>
        </w:rPr>
        <w:t>посетили более 1</w:t>
      </w:r>
      <w:r w:rsidR="00BA5B01">
        <w:rPr>
          <w:rFonts w:ascii="PT Astra Serif" w:hAnsi="PT Astra Serif"/>
          <w:bCs/>
          <w:color w:val="000000"/>
          <w:sz w:val="26"/>
          <w:szCs w:val="26"/>
          <w:shd w:val="clear" w:color="auto" w:fill="FFFFFF"/>
        </w:rPr>
        <w:t xml:space="preserve"> </w:t>
      </w:r>
      <w:r w:rsidR="004F3F1C" w:rsidRPr="00364EBE">
        <w:rPr>
          <w:rFonts w:ascii="PT Astra Serif" w:hAnsi="PT Astra Serif"/>
          <w:bCs/>
          <w:color w:val="000000"/>
          <w:sz w:val="26"/>
          <w:szCs w:val="26"/>
          <w:shd w:val="clear" w:color="auto" w:fill="FFFFFF"/>
        </w:rPr>
        <w:t>000 человек.</w:t>
      </w:r>
    </w:p>
    <w:p w14:paraId="0AD102AA" w14:textId="47A5B2E0" w:rsidR="004F3F1C" w:rsidRPr="00364EBE" w:rsidRDefault="004C3326" w:rsidP="00364EBE">
      <w:pPr>
        <w:pStyle w:val="afa"/>
        <w:ind w:left="0" w:firstLine="567"/>
        <w:jc w:val="both"/>
        <w:rPr>
          <w:rFonts w:ascii="PT Astra Serif" w:hAnsi="PT Astra Serif"/>
          <w:bCs/>
          <w:color w:val="000000"/>
          <w:sz w:val="26"/>
          <w:szCs w:val="26"/>
          <w:shd w:val="clear" w:color="auto" w:fill="FFFFFF"/>
        </w:rPr>
      </w:pPr>
      <w:r>
        <w:rPr>
          <w:rFonts w:ascii="PT Astra Serif" w:hAnsi="PT Astra Serif"/>
          <w:bCs/>
          <w:color w:val="000000"/>
          <w:sz w:val="26"/>
          <w:szCs w:val="26"/>
          <w:shd w:val="clear" w:color="auto" w:fill="FFFFFF"/>
        </w:rPr>
        <w:t>МАУ «</w:t>
      </w:r>
      <w:r w:rsidR="004F3F1C" w:rsidRPr="00364EBE">
        <w:rPr>
          <w:rFonts w:ascii="PT Astra Serif" w:hAnsi="PT Astra Serif"/>
          <w:bCs/>
          <w:color w:val="000000"/>
          <w:sz w:val="26"/>
          <w:szCs w:val="26"/>
          <w:shd w:val="clear" w:color="auto" w:fill="FFFFFF"/>
        </w:rPr>
        <w:t>Музей истории и этнографии</w:t>
      </w:r>
      <w:r>
        <w:rPr>
          <w:rFonts w:ascii="PT Astra Serif" w:hAnsi="PT Astra Serif"/>
          <w:bCs/>
          <w:color w:val="000000"/>
          <w:sz w:val="26"/>
          <w:szCs w:val="26"/>
          <w:shd w:val="clear" w:color="auto" w:fill="FFFFFF"/>
        </w:rPr>
        <w:t>»</w:t>
      </w:r>
      <w:r w:rsidR="004F3F1C" w:rsidRPr="00364EBE">
        <w:rPr>
          <w:rFonts w:ascii="PT Astra Serif" w:hAnsi="PT Astra Serif"/>
          <w:bCs/>
          <w:color w:val="000000"/>
          <w:sz w:val="26"/>
          <w:szCs w:val="26"/>
          <w:shd w:val="clear" w:color="auto" w:fill="FFFFFF"/>
        </w:rPr>
        <w:t xml:space="preserve"> </w:t>
      </w:r>
      <w:r w:rsidR="00AD5A84">
        <w:rPr>
          <w:rFonts w:ascii="PT Astra Serif" w:hAnsi="PT Astra Serif"/>
          <w:bCs/>
          <w:color w:val="000000"/>
          <w:sz w:val="26"/>
          <w:szCs w:val="26"/>
          <w:shd w:val="clear" w:color="auto" w:fill="FFFFFF"/>
        </w:rPr>
        <w:t xml:space="preserve">также </w:t>
      </w:r>
      <w:r w:rsidR="004F3F1C" w:rsidRPr="00364EBE">
        <w:rPr>
          <w:rFonts w:ascii="PT Astra Serif" w:hAnsi="PT Astra Serif"/>
          <w:bCs/>
          <w:color w:val="000000"/>
          <w:sz w:val="26"/>
          <w:szCs w:val="26"/>
          <w:shd w:val="clear" w:color="auto" w:fill="FFFFFF"/>
        </w:rPr>
        <w:t>стал</w:t>
      </w:r>
      <w:r w:rsidR="00F973F0">
        <w:rPr>
          <w:rFonts w:ascii="PT Astra Serif" w:hAnsi="PT Astra Serif"/>
          <w:bCs/>
          <w:color w:val="000000"/>
          <w:sz w:val="26"/>
          <w:szCs w:val="26"/>
          <w:shd w:val="clear" w:color="auto" w:fill="FFFFFF"/>
        </w:rPr>
        <w:t>о</w:t>
      </w:r>
      <w:r w:rsidR="004F3F1C" w:rsidRPr="00364EBE">
        <w:rPr>
          <w:rFonts w:ascii="PT Astra Serif" w:hAnsi="PT Astra Serif"/>
          <w:bCs/>
          <w:color w:val="000000"/>
          <w:sz w:val="26"/>
          <w:szCs w:val="26"/>
          <w:shd w:val="clear" w:color="auto" w:fill="FFFFFF"/>
        </w:rPr>
        <w:t xml:space="preserve"> победителем в творческой номинации XXIII Премии «Белая птица»</w:t>
      </w:r>
      <w:r w:rsidR="001006B9">
        <w:rPr>
          <w:rFonts w:ascii="PT Astra Serif" w:hAnsi="PT Astra Serif"/>
          <w:bCs/>
          <w:color w:val="000000"/>
          <w:sz w:val="26"/>
          <w:szCs w:val="26"/>
          <w:shd w:val="clear" w:color="auto" w:fill="FFFFFF"/>
        </w:rPr>
        <w:t xml:space="preserve">, </w:t>
      </w:r>
      <w:r w:rsidR="001006B9" w:rsidRPr="00C278C7">
        <w:rPr>
          <w:rFonts w:ascii="PT Astra Serif" w:hAnsi="PT Astra Serif"/>
          <w:sz w:val="26"/>
          <w:szCs w:val="26"/>
        </w:rPr>
        <w:t xml:space="preserve">организуемой ООО «Газпром трансгаз Югорск», </w:t>
      </w:r>
      <w:r w:rsidR="00A35F7E">
        <w:rPr>
          <w:rFonts w:ascii="PT Astra Serif" w:hAnsi="PT Astra Serif"/>
          <w:bCs/>
          <w:color w:val="000000"/>
          <w:sz w:val="26"/>
          <w:szCs w:val="26"/>
          <w:shd w:val="clear" w:color="auto" w:fill="FFFFFF"/>
        </w:rPr>
        <w:t xml:space="preserve"> и </w:t>
      </w:r>
      <w:r w:rsidR="004F3F1C" w:rsidRPr="00364EBE">
        <w:rPr>
          <w:rFonts w:ascii="PT Astra Serif" w:hAnsi="PT Astra Serif"/>
          <w:bCs/>
          <w:color w:val="000000"/>
          <w:sz w:val="26"/>
          <w:szCs w:val="26"/>
          <w:shd w:val="clear" w:color="auto" w:fill="FFFFFF"/>
        </w:rPr>
        <w:t>получил диплом в номинации «За вклад в гражданско-патриотическое воспитание подрастающего поколения» с выставочным проектом «Солдаты в белых халатах».</w:t>
      </w:r>
    </w:p>
    <w:p w14:paraId="0F5FF10D" w14:textId="77777777" w:rsidR="004F3F1C" w:rsidRPr="00CE0D68" w:rsidRDefault="004F3F1C" w:rsidP="00CE0D68">
      <w:pPr>
        <w:ind w:firstLine="709"/>
        <w:jc w:val="both"/>
        <w:rPr>
          <w:rFonts w:ascii="PT Astra Serif" w:eastAsia="Lucida Sans Unicode" w:hAnsi="PT Astra Serif"/>
          <w:sz w:val="26"/>
          <w:szCs w:val="26"/>
          <w:lang w:bidi="en-US"/>
        </w:rPr>
      </w:pPr>
    </w:p>
    <w:p w14:paraId="6EAF4986" w14:textId="77777777" w:rsidR="00C278C7" w:rsidRPr="00743739" w:rsidRDefault="00C278C7" w:rsidP="00C278C7">
      <w:pPr>
        <w:widowControl w:val="0"/>
        <w:suppressAutoHyphens/>
        <w:ind w:firstLine="709"/>
        <w:rPr>
          <w:rFonts w:ascii="PT Astra Serif" w:eastAsia="Calibri" w:hAnsi="PT Astra Serif"/>
          <w:color w:val="000000" w:themeColor="text1"/>
          <w:sz w:val="26"/>
          <w:szCs w:val="26"/>
          <w:u w:val="single"/>
          <w:lang w:eastAsia="en-US"/>
        </w:rPr>
      </w:pPr>
      <w:r w:rsidRPr="00743739">
        <w:rPr>
          <w:rFonts w:ascii="PT Astra Serif" w:eastAsia="Andale Sans UI" w:hAnsi="PT Astra Serif"/>
          <w:color w:val="000000" w:themeColor="text1"/>
          <w:kern w:val="2"/>
          <w:sz w:val="26"/>
          <w:szCs w:val="26"/>
          <w:u w:val="single"/>
        </w:rPr>
        <w:t>Библиотечное дело</w:t>
      </w:r>
    </w:p>
    <w:p w14:paraId="55A496A9" w14:textId="77777777" w:rsidR="00C278C7" w:rsidRPr="00C278C7" w:rsidRDefault="00C278C7" w:rsidP="00C278C7">
      <w:pPr>
        <w:suppressLineNumbers/>
        <w:snapToGrid w:val="0"/>
        <w:ind w:firstLine="709"/>
        <w:jc w:val="both"/>
        <w:rPr>
          <w:rFonts w:ascii="PT Astra Serif" w:eastAsia="Arial" w:hAnsi="PT Astra Serif"/>
          <w:color w:val="000000" w:themeColor="text1"/>
          <w:kern w:val="2"/>
          <w:sz w:val="26"/>
          <w:szCs w:val="26"/>
        </w:rPr>
      </w:pPr>
      <w:r w:rsidRPr="00C278C7">
        <w:rPr>
          <w:rFonts w:ascii="PT Astra Serif" w:eastAsia="Arial" w:hAnsi="PT Astra Serif"/>
          <w:color w:val="000000" w:themeColor="text1"/>
          <w:kern w:val="2"/>
          <w:sz w:val="26"/>
          <w:szCs w:val="26"/>
        </w:rPr>
        <w:t xml:space="preserve">В состав МБУ «Централизованная библиотечная система города Югорска» (далее - МБУ «ЦБС г. Югорска») входят 2 библиотеки: Центральная городская библиотека, Центральная городская детская библиотека и два отдела дополнительного обслуживания в микрорайоне Югорск-2 и в здании МБУ ДО СШ «Центр Югорского спорта». </w:t>
      </w:r>
    </w:p>
    <w:p w14:paraId="2634AA56" w14:textId="77777777" w:rsidR="00C278C7" w:rsidRPr="00C278C7" w:rsidRDefault="00C278C7" w:rsidP="00C278C7">
      <w:pPr>
        <w:suppressLineNumbers/>
        <w:snapToGrid w:val="0"/>
        <w:ind w:firstLine="709"/>
        <w:jc w:val="both"/>
        <w:rPr>
          <w:rFonts w:ascii="PT Astra Serif" w:eastAsia="Arial" w:hAnsi="PT Astra Serif"/>
          <w:color w:val="000000" w:themeColor="text1"/>
          <w:kern w:val="2"/>
          <w:sz w:val="26"/>
          <w:szCs w:val="26"/>
        </w:rPr>
      </w:pPr>
      <w:r w:rsidRPr="00C278C7">
        <w:rPr>
          <w:rFonts w:ascii="PT Astra Serif" w:eastAsia="Arial" w:hAnsi="PT Astra Serif"/>
          <w:color w:val="000000" w:themeColor="text1"/>
          <w:kern w:val="2"/>
          <w:sz w:val="26"/>
          <w:szCs w:val="26"/>
        </w:rPr>
        <w:t xml:space="preserve">На конец отчетного периода  библиотечный фонд составил 160 439 экземпляров (100,1%). Поступление новых книг </w:t>
      </w:r>
      <w:r w:rsidR="00EA6A6B">
        <w:rPr>
          <w:rFonts w:ascii="PT Astra Serif" w:eastAsia="Arial" w:hAnsi="PT Astra Serif"/>
          <w:color w:val="000000" w:themeColor="text1"/>
          <w:kern w:val="2"/>
          <w:sz w:val="26"/>
          <w:szCs w:val="26"/>
        </w:rPr>
        <w:t xml:space="preserve">- </w:t>
      </w:r>
      <w:r w:rsidRPr="00C278C7">
        <w:rPr>
          <w:rFonts w:ascii="PT Astra Serif" w:eastAsia="Arial" w:hAnsi="PT Astra Serif"/>
          <w:color w:val="000000" w:themeColor="text1"/>
          <w:kern w:val="2"/>
          <w:sz w:val="26"/>
          <w:szCs w:val="26"/>
        </w:rPr>
        <w:t xml:space="preserve">1 932 экземпляров (85,7%). </w:t>
      </w:r>
    </w:p>
    <w:p w14:paraId="4D777005" w14:textId="77777777" w:rsidR="00C278C7" w:rsidRPr="00C278C7" w:rsidRDefault="00C278C7" w:rsidP="00C278C7">
      <w:pPr>
        <w:suppressLineNumbers/>
        <w:snapToGrid w:val="0"/>
        <w:ind w:firstLine="709"/>
        <w:jc w:val="both"/>
        <w:rPr>
          <w:rFonts w:ascii="PT Astra Serif" w:eastAsia="Arial" w:hAnsi="PT Astra Serif"/>
          <w:color w:val="000000" w:themeColor="text1"/>
          <w:kern w:val="2"/>
          <w:sz w:val="26"/>
          <w:szCs w:val="26"/>
        </w:rPr>
      </w:pPr>
      <w:r w:rsidRPr="00C278C7">
        <w:rPr>
          <w:rFonts w:ascii="PT Astra Serif" w:eastAsia="Arial" w:hAnsi="PT Astra Serif"/>
          <w:color w:val="000000" w:themeColor="text1"/>
          <w:kern w:val="2"/>
          <w:sz w:val="26"/>
          <w:szCs w:val="26"/>
        </w:rPr>
        <w:t xml:space="preserve">Количество читателей МБУ «ЦБС г. Югорска» -  15 154 человек (101,9%), в том числе 6 055 детей (100,0%). Количество посещений  134 666 (107,6%), в том числе 58 459 детей (108,6%). </w:t>
      </w:r>
    </w:p>
    <w:p w14:paraId="7A11544B" w14:textId="77777777" w:rsidR="00C278C7" w:rsidRPr="00C278C7" w:rsidRDefault="00C278C7" w:rsidP="00C278C7">
      <w:pPr>
        <w:suppressLineNumbers/>
        <w:snapToGrid w:val="0"/>
        <w:ind w:firstLine="709"/>
        <w:jc w:val="both"/>
        <w:rPr>
          <w:rFonts w:ascii="PT Astra Serif" w:eastAsia="Arial" w:hAnsi="PT Astra Serif"/>
          <w:color w:val="000000" w:themeColor="text1"/>
          <w:kern w:val="2"/>
          <w:sz w:val="26"/>
          <w:szCs w:val="26"/>
        </w:rPr>
      </w:pPr>
      <w:r w:rsidRPr="00C278C7">
        <w:rPr>
          <w:rFonts w:ascii="PT Astra Serif" w:eastAsia="Arial" w:hAnsi="PT Astra Serif"/>
          <w:color w:val="000000" w:themeColor="text1"/>
          <w:kern w:val="2"/>
          <w:sz w:val="26"/>
          <w:szCs w:val="26"/>
        </w:rPr>
        <w:t>Проведено 716 мероприятий (109,1%), которые посетили 37 661 человек.</w:t>
      </w:r>
    </w:p>
    <w:p w14:paraId="05DBB158" w14:textId="77777777" w:rsidR="00C278C7" w:rsidRPr="00C278C7" w:rsidRDefault="00C278C7" w:rsidP="00C278C7">
      <w:pPr>
        <w:suppressLineNumbers/>
        <w:snapToGrid w:val="0"/>
        <w:ind w:firstLine="709"/>
        <w:jc w:val="both"/>
        <w:rPr>
          <w:rFonts w:ascii="PT Astra Serif" w:eastAsia="Arial" w:hAnsi="PT Astra Serif"/>
          <w:kern w:val="2"/>
          <w:sz w:val="26"/>
          <w:szCs w:val="26"/>
          <w:highlight w:val="yellow"/>
        </w:rPr>
      </w:pPr>
      <w:r w:rsidRPr="00C278C7">
        <w:rPr>
          <w:rFonts w:ascii="PT Astra Serif" w:eastAsia="Arial" w:hAnsi="PT Astra Serif"/>
          <w:color w:val="000000" w:themeColor="text1"/>
          <w:kern w:val="2"/>
          <w:sz w:val="26"/>
          <w:szCs w:val="26"/>
        </w:rPr>
        <w:t xml:space="preserve">Югорск вновь удостоился высокого звания лауреата II степени окружного конкурса «Самый читающий муниципалитет Югры».   </w:t>
      </w:r>
    </w:p>
    <w:p w14:paraId="582F2641" w14:textId="77777777" w:rsidR="00C278C7" w:rsidRPr="00C278C7" w:rsidRDefault="00C278C7" w:rsidP="00C278C7">
      <w:pPr>
        <w:tabs>
          <w:tab w:val="left" w:pos="1134"/>
        </w:tabs>
        <w:ind w:firstLine="709"/>
        <w:jc w:val="both"/>
        <w:rPr>
          <w:rFonts w:ascii="PT Astra Serif" w:hAnsi="PT Astra Serif"/>
          <w:sz w:val="26"/>
          <w:szCs w:val="26"/>
        </w:rPr>
      </w:pPr>
      <w:r w:rsidRPr="00C278C7">
        <w:rPr>
          <w:rFonts w:ascii="PT Astra Serif" w:eastAsia="Calibri" w:hAnsi="PT Astra Serif"/>
          <w:color w:val="000000"/>
          <w:sz w:val="26"/>
          <w:szCs w:val="26"/>
          <w:u w:color="000000"/>
          <w:shd w:val="clear" w:color="auto" w:fill="FFFFFF"/>
          <w:lang w:eastAsia="ru-RU"/>
        </w:rPr>
        <w:t xml:space="preserve">В библиотечно-информационном центре впервые прошел муниципальный День федеральной программы «Обучение служением». Для учащихся старших классов школ города и студентов </w:t>
      </w:r>
      <w:r w:rsidR="00EA6A6B">
        <w:rPr>
          <w:rFonts w:ascii="PT Astra Serif" w:eastAsia="Calibri" w:hAnsi="PT Astra Serif"/>
          <w:color w:val="000000"/>
          <w:sz w:val="26"/>
          <w:szCs w:val="26"/>
          <w:u w:color="000000"/>
          <w:shd w:val="clear" w:color="auto" w:fill="FFFFFF"/>
          <w:lang w:eastAsia="ru-RU"/>
        </w:rPr>
        <w:t>БУ Ханты-Мансийского автономного округа – Югры «Югорский политехнический колледж»</w:t>
      </w:r>
      <w:r w:rsidRPr="00C278C7">
        <w:rPr>
          <w:rFonts w:ascii="PT Astra Serif" w:eastAsia="Calibri" w:hAnsi="PT Astra Serif"/>
          <w:color w:val="000000"/>
          <w:sz w:val="26"/>
          <w:szCs w:val="26"/>
          <w:u w:color="000000"/>
          <w:shd w:val="clear" w:color="auto" w:fill="FFFFFF"/>
          <w:lang w:eastAsia="ru-RU"/>
        </w:rPr>
        <w:t xml:space="preserve"> проведен тренинг «Лаборатория проектной деятельности». </w:t>
      </w:r>
    </w:p>
    <w:p w14:paraId="23DB68AD" w14:textId="77777777" w:rsidR="00C278C7" w:rsidRPr="00C278C7" w:rsidRDefault="00C278C7" w:rsidP="00C278C7">
      <w:pPr>
        <w:tabs>
          <w:tab w:val="left" w:pos="1134"/>
        </w:tabs>
        <w:ind w:firstLine="709"/>
        <w:jc w:val="both"/>
        <w:rPr>
          <w:rFonts w:ascii="PT Astra Serif" w:hAnsi="PT Astra Serif"/>
          <w:sz w:val="26"/>
          <w:szCs w:val="26"/>
        </w:rPr>
      </w:pPr>
      <w:r w:rsidRPr="00C278C7">
        <w:rPr>
          <w:rFonts w:ascii="PT Astra Serif" w:hAnsi="PT Astra Serif"/>
          <w:sz w:val="26"/>
          <w:szCs w:val="26"/>
        </w:rPr>
        <w:t>В декабре библиотекарь Центральной городской детской библиотеки одержала победу в конкурсе молодежных библиотечных проектов «Время молодых», организованном Департаментом культуры Ханты-Мансийского автономного округа - Югры с проектом «Интерактивное образовательное пространство «</w:t>
      </w:r>
      <w:proofErr w:type="spellStart"/>
      <w:r w:rsidRPr="00C278C7">
        <w:rPr>
          <w:rFonts w:ascii="PT Astra Serif" w:hAnsi="PT Astra Serif"/>
          <w:sz w:val="26"/>
          <w:szCs w:val="26"/>
        </w:rPr>
        <w:t>Инженерика</w:t>
      </w:r>
      <w:proofErr w:type="spellEnd"/>
      <w:r w:rsidRPr="00C278C7">
        <w:rPr>
          <w:rFonts w:ascii="PT Astra Serif" w:hAnsi="PT Astra Serif"/>
          <w:sz w:val="26"/>
          <w:szCs w:val="26"/>
        </w:rPr>
        <w:t>». Всего на конкурс подано 11 заявок из 9</w:t>
      </w:r>
      <w:r w:rsidR="00B90087">
        <w:rPr>
          <w:rFonts w:ascii="PT Astra Serif" w:hAnsi="PT Astra Serif"/>
          <w:sz w:val="26"/>
          <w:szCs w:val="26"/>
        </w:rPr>
        <w:t> </w:t>
      </w:r>
      <w:r w:rsidRPr="00C278C7">
        <w:rPr>
          <w:rFonts w:ascii="PT Astra Serif" w:hAnsi="PT Astra Serif"/>
          <w:sz w:val="26"/>
          <w:szCs w:val="26"/>
        </w:rPr>
        <w:t>муниципальных образований округа.</w:t>
      </w:r>
    </w:p>
    <w:p w14:paraId="334B7F41" w14:textId="77777777" w:rsidR="00C278C7" w:rsidRPr="00C278C7" w:rsidRDefault="00C278C7" w:rsidP="00C278C7">
      <w:pPr>
        <w:tabs>
          <w:tab w:val="left" w:pos="1134"/>
        </w:tabs>
        <w:ind w:firstLine="709"/>
        <w:jc w:val="both"/>
        <w:rPr>
          <w:rFonts w:ascii="PT Astra Serif" w:hAnsi="PT Astra Serif"/>
          <w:sz w:val="26"/>
          <w:szCs w:val="26"/>
        </w:rPr>
      </w:pPr>
      <w:r w:rsidRPr="00C278C7">
        <w:rPr>
          <w:rFonts w:ascii="PT Astra Serif" w:hAnsi="PT Astra Serif"/>
          <w:sz w:val="26"/>
          <w:szCs w:val="26"/>
        </w:rPr>
        <w:t>МБУ «</w:t>
      </w:r>
      <w:r w:rsidR="002E10D7">
        <w:rPr>
          <w:rFonts w:ascii="PT Astra Serif" w:hAnsi="PT Astra Serif"/>
          <w:sz w:val="26"/>
          <w:szCs w:val="26"/>
        </w:rPr>
        <w:t xml:space="preserve">ЦБС </w:t>
      </w:r>
      <w:r w:rsidRPr="00C278C7">
        <w:rPr>
          <w:rFonts w:ascii="PT Astra Serif" w:hAnsi="PT Astra Serif"/>
          <w:sz w:val="26"/>
          <w:szCs w:val="26"/>
        </w:rPr>
        <w:t>г.</w:t>
      </w:r>
      <w:r w:rsidR="002E10D7">
        <w:rPr>
          <w:rFonts w:ascii="PT Astra Serif" w:hAnsi="PT Astra Serif"/>
          <w:sz w:val="26"/>
          <w:szCs w:val="26"/>
        </w:rPr>
        <w:t xml:space="preserve"> </w:t>
      </w:r>
      <w:r w:rsidRPr="00C278C7">
        <w:rPr>
          <w:rFonts w:ascii="PT Astra Serif" w:hAnsi="PT Astra Serif"/>
          <w:sz w:val="26"/>
          <w:szCs w:val="26"/>
        </w:rPr>
        <w:t xml:space="preserve">Югорска» </w:t>
      </w:r>
      <w:r w:rsidR="002E10D7">
        <w:rPr>
          <w:rFonts w:ascii="PT Astra Serif" w:hAnsi="PT Astra Serif"/>
          <w:sz w:val="26"/>
          <w:szCs w:val="26"/>
        </w:rPr>
        <w:t>стало</w:t>
      </w:r>
      <w:r w:rsidRPr="00C278C7">
        <w:rPr>
          <w:rFonts w:ascii="PT Astra Serif" w:hAnsi="PT Astra Serif"/>
          <w:sz w:val="26"/>
          <w:szCs w:val="26"/>
        </w:rPr>
        <w:t xml:space="preserve"> победителем в творческой номинации XXIII Премии «Белая птица»</w:t>
      </w:r>
      <w:r w:rsidR="002E10D7">
        <w:rPr>
          <w:rFonts w:ascii="PT Astra Serif" w:hAnsi="PT Astra Serif"/>
          <w:sz w:val="26"/>
          <w:szCs w:val="26"/>
        </w:rPr>
        <w:t>,</w:t>
      </w:r>
      <w:r w:rsidRPr="00C278C7">
        <w:rPr>
          <w:rFonts w:ascii="PT Astra Serif" w:hAnsi="PT Astra Serif"/>
          <w:sz w:val="26"/>
          <w:szCs w:val="26"/>
        </w:rPr>
        <w:t xml:space="preserve"> организуемой ООО «Газпром трансгаз Югорск», в номинации «За поддержку и популяризацию творческих видов деятельности» с проектом «</w:t>
      </w:r>
      <w:proofErr w:type="spellStart"/>
      <w:r w:rsidRPr="00C278C7">
        <w:rPr>
          <w:rFonts w:ascii="PT Astra Serif" w:hAnsi="PT Astra Serif"/>
          <w:sz w:val="26"/>
          <w:szCs w:val="26"/>
        </w:rPr>
        <w:t>Мультлаборатория</w:t>
      </w:r>
      <w:proofErr w:type="spellEnd"/>
      <w:r w:rsidRPr="00C278C7">
        <w:rPr>
          <w:rFonts w:ascii="PT Astra Serif" w:hAnsi="PT Astra Serif"/>
          <w:sz w:val="26"/>
          <w:szCs w:val="26"/>
        </w:rPr>
        <w:t xml:space="preserve"> в библиотеке».</w:t>
      </w:r>
    </w:p>
    <w:p w14:paraId="725DA23F" w14:textId="77777777" w:rsidR="00C278C7" w:rsidRPr="00C278C7" w:rsidRDefault="00C278C7" w:rsidP="00C278C7">
      <w:pPr>
        <w:tabs>
          <w:tab w:val="left" w:pos="1134"/>
        </w:tabs>
        <w:ind w:firstLine="709"/>
        <w:jc w:val="both"/>
        <w:rPr>
          <w:rFonts w:ascii="PT Astra Serif" w:hAnsi="PT Astra Serif"/>
          <w:sz w:val="26"/>
          <w:szCs w:val="26"/>
        </w:rPr>
      </w:pPr>
      <w:r w:rsidRPr="00C278C7">
        <w:rPr>
          <w:rFonts w:ascii="PT Astra Serif" w:hAnsi="PT Astra Serif"/>
          <w:sz w:val="26"/>
          <w:szCs w:val="26"/>
        </w:rPr>
        <w:t>В 2024 году проекты «Югорские хранители» и «Счастливы вместе»,  подготовленные некоммерческими организациями совместно с МБУ «ЦБС г.</w:t>
      </w:r>
      <w:r w:rsidR="00DA34A7">
        <w:rPr>
          <w:rFonts w:ascii="PT Astra Serif" w:hAnsi="PT Astra Serif"/>
          <w:sz w:val="26"/>
          <w:szCs w:val="26"/>
        </w:rPr>
        <w:t> </w:t>
      </w:r>
      <w:r w:rsidRPr="00C278C7">
        <w:rPr>
          <w:rFonts w:ascii="PT Astra Serif" w:hAnsi="PT Astra Serif"/>
          <w:sz w:val="26"/>
          <w:szCs w:val="26"/>
        </w:rPr>
        <w:t>Югорска», стали победителями грантовых конкурсов (грант Президента Российской Федерации и грант Губернатора Югры), на реализацию проектов привлечено 2 664,5 тыс. рублей.</w:t>
      </w:r>
    </w:p>
    <w:p w14:paraId="0D264F97" w14:textId="77777777" w:rsidR="00C278C7" w:rsidRDefault="00C278C7" w:rsidP="00C278C7">
      <w:pPr>
        <w:ind w:firstLine="709"/>
        <w:jc w:val="both"/>
        <w:rPr>
          <w:rFonts w:ascii="PT Astra Serif" w:hAnsi="PT Astra Serif"/>
          <w:sz w:val="26"/>
          <w:szCs w:val="26"/>
        </w:rPr>
      </w:pPr>
      <w:r w:rsidRPr="00C278C7">
        <w:rPr>
          <w:rFonts w:ascii="PT Astra Serif" w:hAnsi="PT Astra Serif"/>
          <w:sz w:val="26"/>
          <w:szCs w:val="26"/>
        </w:rPr>
        <w:t>АНО «Росток» с проектом «</w:t>
      </w:r>
      <w:proofErr w:type="spellStart"/>
      <w:r w:rsidRPr="00C278C7">
        <w:rPr>
          <w:rFonts w:ascii="PT Astra Serif" w:hAnsi="PT Astra Serif"/>
          <w:sz w:val="26"/>
          <w:szCs w:val="26"/>
        </w:rPr>
        <w:t>Номтынг</w:t>
      </w:r>
      <w:proofErr w:type="spellEnd"/>
      <w:r w:rsidRPr="00C278C7">
        <w:rPr>
          <w:rFonts w:ascii="PT Astra Serif" w:hAnsi="PT Astra Serif"/>
          <w:sz w:val="26"/>
          <w:szCs w:val="26"/>
        </w:rPr>
        <w:t xml:space="preserve"> </w:t>
      </w:r>
      <w:proofErr w:type="spellStart"/>
      <w:r w:rsidRPr="00C278C7">
        <w:rPr>
          <w:rFonts w:ascii="PT Astra Serif" w:hAnsi="PT Astra Serif"/>
          <w:sz w:val="26"/>
          <w:szCs w:val="26"/>
        </w:rPr>
        <w:t>ёнгилыт</w:t>
      </w:r>
      <w:proofErr w:type="spellEnd"/>
      <w:r w:rsidRPr="00C278C7">
        <w:rPr>
          <w:rFonts w:ascii="PT Astra Serif" w:hAnsi="PT Astra Serif"/>
          <w:sz w:val="26"/>
          <w:szCs w:val="26"/>
        </w:rPr>
        <w:t xml:space="preserve">» (умные игры) </w:t>
      </w:r>
      <w:r w:rsidR="00D1689D">
        <w:rPr>
          <w:rFonts w:ascii="PT Astra Serif" w:hAnsi="PT Astra Serif"/>
          <w:sz w:val="26"/>
          <w:szCs w:val="26"/>
        </w:rPr>
        <w:t>стал победителем</w:t>
      </w:r>
      <w:r w:rsidR="00D1689D" w:rsidRPr="00C278C7">
        <w:rPr>
          <w:rFonts w:ascii="PT Astra Serif" w:hAnsi="PT Astra Serif"/>
          <w:sz w:val="26"/>
          <w:szCs w:val="26"/>
        </w:rPr>
        <w:t xml:space="preserve"> I конкурса Президентского Фонда культурных инициатив</w:t>
      </w:r>
      <w:r w:rsidR="00D1689D">
        <w:rPr>
          <w:rFonts w:ascii="PT Astra Serif" w:hAnsi="PT Astra Serif"/>
          <w:sz w:val="26"/>
          <w:szCs w:val="26"/>
        </w:rPr>
        <w:t xml:space="preserve">, получив грант </w:t>
      </w:r>
      <w:r w:rsidRPr="00C278C7">
        <w:rPr>
          <w:rFonts w:ascii="PT Astra Serif" w:hAnsi="PT Astra Serif"/>
          <w:sz w:val="26"/>
          <w:szCs w:val="26"/>
        </w:rPr>
        <w:t>405 тыс. рублей</w:t>
      </w:r>
      <w:r w:rsidR="00D1689D">
        <w:rPr>
          <w:rFonts w:ascii="PT Astra Serif" w:hAnsi="PT Astra Serif"/>
          <w:sz w:val="26"/>
          <w:szCs w:val="26"/>
        </w:rPr>
        <w:t xml:space="preserve">. </w:t>
      </w:r>
      <w:r w:rsidR="00B276A2">
        <w:rPr>
          <w:rFonts w:ascii="PT Astra Serif" w:hAnsi="PT Astra Serif"/>
          <w:sz w:val="26"/>
          <w:szCs w:val="26"/>
        </w:rPr>
        <w:t xml:space="preserve">Проект предусматривает проведение </w:t>
      </w:r>
      <w:r w:rsidRPr="00C278C7">
        <w:rPr>
          <w:rFonts w:ascii="PT Astra Serif" w:hAnsi="PT Astra Serif"/>
          <w:sz w:val="26"/>
          <w:szCs w:val="26"/>
        </w:rPr>
        <w:t xml:space="preserve">турниров по напольной интеллектуальной игре и знакомство участников проекта с изготовлением </w:t>
      </w:r>
      <w:proofErr w:type="spellStart"/>
      <w:r w:rsidRPr="00C278C7">
        <w:rPr>
          <w:rFonts w:ascii="PT Astra Serif" w:hAnsi="PT Astra Serif"/>
          <w:sz w:val="26"/>
          <w:szCs w:val="26"/>
        </w:rPr>
        <w:t>этносувениров</w:t>
      </w:r>
      <w:proofErr w:type="spellEnd"/>
      <w:r w:rsidRPr="00C278C7">
        <w:rPr>
          <w:rFonts w:ascii="PT Astra Serif" w:hAnsi="PT Astra Serif"/>
          <w:sz w:val="26"/>
          <w:szCs w:val="26"/>
        </w:rPr>
        <w:t xml:space="preserve"> в рамках конкурса «Многонациональный народ».</w:t>
      </w:r>
    </w:p>
    <w:p w14:paraId="11C7FB59" w14:textId="77777777" w:rsidR="002C6648" w:rsidRPr="00C278C7" w:rsidRDefault="002C6648" w:rsidP="00C278C7">
      <w:pPr>
        <w:ind w:firstLine="709"/>
        <w:jc w:val="both"/>
        <w:rPr>
          <w:rFonts w:ascii="PT Astra Serif" w:hAnsi="PT Astra Serif"/>
          <w:sz w:val="26"/>
          <w:szCs w:val="26"/>
        </w:rPr>
      </w:pPr>
    </w:p>
    <w:p w14:paraId="40022E3E" w14:textId="77777777" w:rsidR="002C6648" w:rsidRPr="00743739" w:rsidRDefault="002C6648" w:rsidP="002A510B">
      <w:pPr>
        <w:ind w:firstLine="709"/>
        <w:rPr>
          <w:rFonts w:ascii="PT Astra Serif" w:hAnsi="PT Astra Serif"/>
          <w:sz w:val="26"/>
          <w:szCs w:val="26"/>
          <w:u w:val="single"/>
        </w:rPr>
      </w:pPr>
      <w:r w:rsidRPr="00743739">
        <w:rPr>
          <w:rFonts w:ascii="PT Astra Serif" w:hAnsi="PT Astra Serif"/>
          <w:sz w:val="26"/>
          <w:szCs w:val="26"/>
          <w:u w:val="single"/>
        </w:rPr>
        <w:lastRenderedPageBreak/>
        <w:t>Дополнительное образование детей в сфере культуры</w:t>
      </w:r>
    </w:p>
    <w:p w14:paraId="2EB4E11B" w14:textId="77777777" w:rsidR="008835FD" w:rsidRPr="008835FD" w:rsidRDefault="008835FD" w:rsidP="002A510B">
      <w:pPr>
        <w:ind w:firstLine="709"/>
        <w:jc w:val="both"/>
        <w:rPr>
          <w:rFonts w:ascii="PT Astra Serif" w:hAnsi="PT Astra Serif"/>
          <w:sz w:val="26"/>
          <w:szCs w:val="26"/>
        </w:rPr>
      </w:pPr>
      <w:r w:rsidRPr="008835FD">
        <w:rPr>
          <w:rFonts w:ascii="PT Astra Serif" w:hAnsi="PT Astra Serif"/>
          <w:sz w:val="26"/>
          <w:szCs w:val="26"/>
        </w:rPr>
        <w:t>Услуги дополнительного образования детей в сфере культуры оказывает МБУ ДО «Детская школа искусств города Югорска», в состав которого входят музыкальное и художественное отделения.</w:t>
      </w:r>
    </w:p>
    <w:p w14:paraId="6C2CA7D1" w14:textId="77777777" w:rsidR="008636B9" w:rsidRDefault="008835FD" w:rsidP="002A510B">
      <w:pPr>
        <w:ind w:firstLine="709"/>
        <w:jc w:val="both"/>
        <w:rPr>
          <w:rFonts w:ascii="PT Astra Serif" w:hAnsi="PT Astra Serif"/>
          <w:sz w:val="26"/>
          <w:szCs w:val="26"/>
        </w:rPr>
      </w:pPr>
      <w:r w:rsidRPr="008636B9">
        <w:rPr>
          <w:rFonts w:ascii="PT Astra Serif" w:hAnsi="PT Astra Serif"/>
          <w:sz w:val="26"/>
          <w:szCs w:val="26"/>
        </w:rPr>
        <w:t xml:space="preserve">Численность обучающихся составила 1 587 человек </w:t>
      </w:r>
      <w:r w:rsidR="008636B9" w:rsidRPr="008636B9">
        <w:rPr>
          <w:rFonts w:ascii="PT Astra Serif" w:hAnsi="PT Astra Serif"/>
          <w:sz w:val="26"/>
          <w:szCs w:val="26"/>
        </w:rPr>
        <w:t xml:space="preserve">(с учетом реализации социального сертификата). </w:t>
      </w:r>
    </w:p>
    <w:p w14:paraId="082EE30F" w14:textId="77777777" w:rsidR="008835FD" w:rsidRPr="008835FD" w:rsidRDefault="008835FD" w:rsidP="002A510B">
      <w:pPr>
        <w:ind w:firstLine="709"/>
        <w:jc w:val="both"/>
        <w:rPr>
          <w:rFonts w:ascii="PT Astra Serif" w:hAnsi="PT Astra Serif"/>
          <w:sz w:val="26"/>
          <w:szCs w:val="26"/>
          <w:lang w:eastAsia="ru-RU"/>
        </w:rPr>
      </w:pPr>
      <w:r w:rsidRPr="008835FD">
        <w:rPr>
          <w:rFonts w:ascii="PT Astra Serif" w:hAnsi="PT Astra Serif"/>
          <w:sz w:val="26"/>
          <w:szCs w:val="26"/>
          <w:lang w:eastAsia="ru-RU"/>
        </w:rPr>
        <w:t xml:space="preserve">В течение отчетного периода в конкурсах всех уровней приняли участие       1 303 учащихся, победителями и призерами стали 540 человек.  </w:t>
      </w:r>
    </w:p>
    <w:p w14:paraId="09C959BE" w14:textId="77777777" w:rsidR="002C6648" w:rsidRPr="002C6648" w:rsidRDefault="002C6648" w:rsidP="002A510B">
      <w:pPr>
        <w:ind w:firstLine="709"/>
        <w:jc w:val="both"/>
        <w:rPr>
          <w:rFonts w:ascii="PT Astra Serif" w:hAnsi="PT Astra Serif"/>
          <w:sz w:val="26"/>
          <w:szCs w:val="26"/>
          <w:lang w:eastAsia="ru-RU"/>
        </w:rPr>
      </w:pPr>
      <w:r w:rsidRPr="002C6648">
        <w:rPr>
          <w:rFonts w:ascii="PT Astra Serif" w:hAnsi="PT Astra Serif"/>
          <w:sz w:val="26"/>
          <w:szCs w:val="26"/>
          <w:lang w:eastAsia="ru-RU"/>
        </w:rPr>
        <w:t>Подведены итоги проекта «Инклюзивные прак</w:t>
      </w:r>
      <w:r w:rsidR="00B546DC">
        <w:rPr>
          <w:rFonts w:ascii="PT Astra Serif" w:hAnsi="PT Astra Serif"/>
          <w:sz w:val="26"/>
          <w:szCs w:val="26"/>
          <w:lang w:eastAsia="ru-RU"/>
        </w:rPr>
        <w:t xml:space="preserve">тики Югры на современном этапе», организаторами которого стали </w:t>
      </w:r>
      <w:r w:rsidRPr="002C6648">
        <w:rPr>
          <w:rFonts w:ascii="PT Astra Serif" w:hAnsi="PT Astra Serif"/>
          <w:sz w:val="26"/>
          <w:szCs w:val="26"/>
          <w:lang w:eastAsia="ru-RU"/>
        </w:rPr>
        <w:t xml:space="preserve">Департамент культуры </w:t>
      </w:r>
      <w:r w:rsidR="00B546DC">
        <w:rPr>
          <w:rFonts w:ascii="PT Astra Serif" w:hAnsi="PT Astra Serif"/>
          <w:sz w:val="26"/>
          <w:szCs w:val="26"/>
          <w:lang w:eastAsia="ru-RU"/>
        </w:rPr>
        <w:t xml:space="preserve">Ханты-Мансийского автономного округа - Югры </w:t>
      </w:r>
      <w:r w:rsidRPr="002C6648">
        <w:rPr>
          <w:rFonts w:ascii="PT Astra Serif" w:hAnsi="PT Astra Serif"/>
          <w:sz w:val="26"/>
          <w:szCs w:val="26"/>
          <w:lang w:eastAsia="ru-RU"/>
        </w:rPr>
        <w:t xml:space="preserve">и Окружной дом народного творчества. Мероприятие проводилось в два этапа. От МБУ ДО «Детская школа искусств города Югорска» принимала участие </w:t>
      </w:r>
      <w:proofErr w:type="spellStart"/>
      <w:r w:rsidRPr="002C6648">
        <w:rPr>
          <w:rFonts w:ascii="PT Astra Serif" w:hAnsi="PT Astra Serif"/>
          <w:sz w:val="26"/>
          <w:szCs w:val="26"/>
          <w:lang w:eastAsia="ru-RU"/>
        </w:rPr>
        <w:t>Байбородова</w:t>
      </w:r>
      <w:proofErr w:type="spellEnd"/>
      <w:r w:rsidRPr="002C6648">
        <w:rPr>
          <w:rFonts w:ascii="PT Astra Serif" w:hAnsi="PT Astra Serif"/>
          <w:sz w:val="26"/>
          <w:szCs w:val="26"/>
          <w:lang w:eastAsia="ru-RU"/>
        </w:rPr>
        <w:t xml:space="preserve"> Ирина Владимировна, которая получила диплом лауреата I</w:t>
      </w:r>
      <w:r w:rsidRPr="002C6648">
        <w:rPr>
          <w:rFonts w:ascii="PT Astra Serif" w:hAnsi="PT Astra Serif"/>
          <w:sz w:val="26"/>
          <w:szCs w:val="26"/>
          <w:lang w:val="en-US" w:eastAsia="ru-RU"/>
        </w:rPr>
        <w:t>I</w:t>
      </w:r>
      <w:r w:rsidRPr="002C6648">
        <w:rPr>
          <w:rFonts w:ascii="PT Astra Serif" w:hAnsi="PT Astra Serif"/>
          <w:sz w:val="26"/>
          <w:szCs w:val="26"/>
          <w:lang w:eastAsia="ru-RU"/>
        </w:rPr>
        <w:t xml:space="preserve"> степени.</w:t>
      </w:r>
    </w:p>
    <w:p w14:paraId="0C8496B5" w14:textId="77777777" w:rsidR="002C6648" w:rsidRPr="002C6648" w:rsidRDefault="002C6648" w:rsidP="002C6648">
      <w:pPr>
        <w:ind w:firstLine="709"/>
        <w:jc w:val="both"/>
        <w:rPr>
          <w:rFonts w:ascii="PT Astra Serif" w:hAnsi="PT Astra Serif"/>
          <w:sz w:val="26"/>
          <w:szCs w:val="26"/>
          <w:lang w:eastAsia="ru-RU"/>
        </w:rPr>
      </w:pPr>
      <w:r w:rsidRPr="002C6648">
        <w:rPr>
          <w:rFonts w:ascii="PT Astra Serif" w:hAnsi="PT Astra Serif"/>
          <w:sz w:val="26"/>
          <w:szCs w:val="26"/>
          <w:lang w:eastAsia="ru-RU"/>
        </w:rPr>
        <w:t>МБУ Д</w:t>
      </w:r>
      <w:r w:rsidR="0050135A">
        <w:rPr>
          <w:rFonts w:ascii="PT Astra Serif" w:hAnsi="PT Astra Serif"/>
          <w:sz w:val="26"/>
          <w:szCs w:val="26"/>
          <w:lang w:eastAsia="ru-RU"/>
        </w:rPr>
        <w:t>О «Детская школа искусств» стало</w:t>
      </w:r>
      <w:r w:rsidRPr="002C6648">
        <w:rPr>
          <w:rFonts w:ascii="PT Astra Serif" w:hAnsi="PT Astra Serif"/>
          <w:sz w:val="26"/>
          <w:szCs w:val="26"/>
          <w:lang w:eastAsia="ru-RU"/>
        </w:rPr>
        <w:t xml:space="preserve"> победителем в творческой номинации XXIII Премии «Белая птица»</w:t>
      </w:r>
      <w:r w:rsidR="00CD6340">
        <w:rPr>
          <w:rFonts w:ascii="PT Astra Serif" w:hAnsi="PT Astra Serif"/>
          <w:sz w:val="26"/>
          <w:szCs w:val="26"/>
          <w:lang w:eastAsia="ru-RU"/>
        </w:rPr>
        <w:t xml:space="preserve">, </w:t>
      </w:r>
      <w:r w:rsidR="00CD6340" w:rsidRPr="002C6648">
        <w:rPr>
          <w:rFonts w:ascii="PT Astra Serif" w:hAnsi="PT Astra Serif"/>
          <w:sz w:val="26"/>
          <w:szCs w:val="26"/>
          <w:lang w:eastAsia="ru-RU"/>
        </w:rPr>
        <w:t xml:space="preserve">организуемой ООО «Газпром трансгаз Югорск», </w:t>
      </w:r>
      <w:r w:rsidRPr="002C6648">
        <w:rPr>
          <w:rFonts w:ascii="PT Astra Serif" w:hAnsi="PT Astra Serif"/>
          <w:sz w:val="26"/>
          <w:szCs w:val="26"/>
          <w:lang w:eastAsia="ru-RU"/>
        </w:rPr>
        <w:t>в области попул</w:t>
      </w:r>
      <w:r w:rsidR="000B4D50">
        <w:rPr>
          <w:rFonts w:ascii="PT Astra Serif" w:hAnsi="PT Astra Serif"/>
          <w:sz w:val="26"/>
          <w:szCs w:val="26"/>
          <w:lang w:eastAsia="ru-RU"/>
        </w:rPr>
        <w:t>яризации здорового образа жизни</w:t>
      </w:r>
      <w:r w:rsidRPr="002C6648">
        <w:rPr>
          <w:rFonts w:ascii="PT Astra Serif" w:hAnsi="PT Astra Serif"/>
          <w:sz w:val="26"/>
          <w:szCs w:val="26"/>
          <w:lang w:eastAsia="ru-RU"/>
        </w:rPr>
        <w:t xml:space="preserve"> с проектом «Вдохновленные искусством». </w:t>
      </w:r>
    </w:p>
    <w:p w14:paraId="55965892" w14:textId="77777777" w:rsidR="00CE0D68" w:rsidRPr="00DB03BA" w:rsidRDefault="00CE0D68" w:rsidP="00980626">
      <w:pPr>
        <w:ind w:firstLine="709"/>
        <w:jc w:val="both"/>
        <w:rPr>
          <w:rFonts w:ascii="PT Astra Serif" w:hAnsi="PT Astra Serif"/>
          <w:sz w:val="26"/>
          <w:szCs w:val="26"/>
        </w:rPr>
      </w:pPr>
    </w:p>
    <w:p w14:paraId="03D0C96F" w14:textId="77777777" w:rsidR="00A91A8D" w:rsidRPr="005211A2" w:rsidRDefault="00A91A8D" w:rsidP="00980626">
      <w:pPr>
        <w:ind w:right="-2"/>
        <w:jc w:val="center"/>
        <w:rPr>
          <w:rFonts w:ascii="PT Astra Serif" w:hAnsi="PT Astra Serif"/>
          <w:b/>
          <w:sz w:val="28"/>
          <w:szCs w:val="28"/>
          <w:lang w:eastAsia="ru-RU"/>
        </w:rPr>
      </w:pPr>
      <w:r w:rsidRPr="005211A2">
        <w:rPr>
          <w:rFonts w:ascii="PT Astra Serif" w:hAnsi="PT Astra Serif"/>
          <w:b/>
          <w:sz w:val="28"/>
          <w:szCs w:val="28"/>
          <w:lang w:eastAsia="ru-RU"/>
        </w:rPr>
        <w:t>Здравоохранение</w:t>
      </w:r>
    </w:p>
    <w:p w14:paraId="7BCC6C7B" w14:textId="77777777" w:rsidR="005217AE" w:rsidRPr="005211A2" w:rsidRDefault="005217AE" w:rsidP="00980626">
      <w:pPr>
        <w:ind w:right="-2" w:firstLine="709"/>
        <w:jc w:val="center"/>
        <w:rPr>
          <w:rFonts w:ascii="PT Astra Serif" w:hAnsi="PT Astra Serif"/>
          <w:b/>
          <w:sz w:val="26"/>
          <w:szCs w:val="26"/>
        </w:rPr>
      </w:pPr>
    </w:p>
    <w:p w14:paraId="6C6A9D9F" w14:textId="77777777" w:rsidR="000C1E40" w:rsidRPr="00DD4669" w:rsidRDefault="000C1E40" w:rsidP="00980626">
      <w:pPr>
        <w:ind w:firstLine="709"/>
        <w:jc w:val="both"/>
        <w:rPr>
          <w:rFonts w:ascii="PT Astra Serif" w:hAnsi="PT Astra Serif"/>
          <w:sz w:val="26"/>
          <w:szCs w:val="26"/>
          <w:lang w:eastAsia="ru-RU"/>
        </w:rPr>
      </w:pPr>
      <w:r w:rsidRPr="005211A2">
        <w:rPr>
          <w:rFonts w:ascii="PT Astra Serif" w:eastAsia="Times New Roman CYR" w:hAnsi="PT Astra Serif" w:cs="Times New Roman CYR"/>
          <w:sz w:val="26"/>
          <w:szCs w:val="26"/>
          <w:lang w:eastAsia="ru-RU"/>
        </w:rPr>
        <w:t xml:space="preserve">Здравоохранение в городе Югорске представлено </w:t>
      </w:r>
      <w:r w:rsidR="00CF1C75" w:rsidRPr="005211A2">
        <w:rPr>
          <w:rFonts w:ascii="PT Astra Serif" w:eastAsia="Times New Roman CYR" w:hAnsi="PT Astra Serif" w:cs="Times New Roman CYR"/>
          <w:sz w:val="26"/>
          <w:szCs w:val="26"/>
          <w:lang w:eastAsia="ru-RU"/>
        </w:rPr>
        <w:t>БУ «Югорская городская больница»</w:t>
      </w:r>
      <w:r w:rsidRPr="005211A2">
        <w:rPr>
          <w:rFonts w:ascii="PT Astra Serif" w:eastAsia="Times New Roman CYR" w:hAnsi="PT Astra Serif" w:cs="Times New Roman CYR"/>
          <w:sz w:val="26"/>
          <w:szCs w:val="26"/>
          <w:lang w:eastAsia="ru-RU"/>
        </w:rPr>
        <w:t>, ведомственным учреждением - санаторий-профилакторий ООО</w:t>
      </w:r>
      <w:r w:rsidR="009B41F8" w:rsidRPr="005211A2">
        <w:rPr>
          <w:rFonts w:ascii="PT Astra Serif" w:eastAsia="Times New Roman CYR" w:hAnsi="PT Astra Serif" w:cs="Times New Roman CYR"/>
          <w:sz w:val="26"/>
          <w:szCs w:val="26"/>
          <w:lang w:eastAsia="ru-RU"/>
        </w:rPr>
        <w:t> </w:t>
      </w:r>
      <w:r w:rsidRPr="005211A2">
        <w:rPr>
          <w:rFonts w:ascii="PT Astra Serif" w:eastAsia="Times New Roman CYR" w:hAnsi="PT Astra Serif" w:cs="Times New Roman CYR"/>
          <w:sz w:val="26"/>
          <w:szCs w:val="26"/>
          <w:lang w:eastAsia="ru-RU"/>
        </w:rPr>
        <w:t>«Газпром трансгаз</w:t>
      </w:r>
      <w:r w:rsidR="00A314EF" w:rsidRPr="005211A2">
        <w:rPr>
          <w:rFonts w:ascii="PT Astra Serif" w:eastAsia="Times New Roman CYR" w:hAnsi="PT Astra Serif" w:cs="Times New Roman CYR"/>
          <w:sz w:val="26"/>
          <w:szCs w:val="26"/>
          <w:lang w:eastAsia="ru-RU"/>
        </w:rPr>
        <w:t xml:space="preserve"> </w:t>
      </w:r>
      <w:r w:rsidRPr="005211A2">
        <w:rPr>
          <w:rFonts w:ascii="PT Astra Serif" w:eastAsia="Times New Roman CYR" w:hAnsi="PT Astra Serif" w:cs="Times New Roman CYR"/>
          <w:sz w:val="26"/>
          <w:szCs w:val="26"/>
          <w:lang w:eastAsia="ru-RU"/>
        </w:rPr>
        <w:t xml:space="preserve">Югорск», </w:t>
      </w:r>
      <w:r w:rsidR="009B41F8" w:rsidRPr="005211A2">
        <w:rPr>
          <w:rFonts w:ascii="PT Astra Serif" w:eastAsia="Times New Roman CYR" w:hAnsi="PT Astra Serif" w:cs="Times New Roman CYR"/>
          <w:sz w:val="26"/>
          <w:szCs w:val="26"/>
          <w:lang w:eastAsia="ru-RU"/>
        </w:rPr>
        <w:t xml:space="preserve">БУ </w:t>
      </w:r>
      <w:r w:rsidRPr="005211A2">
        <w:rPr>
          <w:rFonts w:ascii="PT Astra Serif" w:eastAsia="Times New Roman CYR" w:hAnsi="PT Astra Serif" w:cs="Times New Roman CYR"/>
          <w:sz w:val="26"/>
          <w:szCs w:val="26"/>
          <w:lang w:eastAsia="ru-RU"/>
        </w:rPr>
        <w:t xml:space="preserve">Ханты-Мансийского автономного округа - Югры «Советская психоневрологическая больница» </w:t>
      </w:r>
      <w:r w:rsidR="00711B75" w:rsidRPr="005211A2">
        <w:rPr>
          <w:rFonts w:ascii="PT Astra Serif" w:eastAsia="Times New Roman CYR" w:hAnsi="PT Astra Serif" w:cs="Times New Roman CYR"/>
          <w:sz w:val="26"/>
          <w:szCs w:val="26"/>
          <w:lang w:eastAsia="ru-RU"/>
        </w:rPr>
        <w:t>(</w:t>
      </w:r>
      <w:r w:rsidRPr="005211A2">
        <w:rPr>
          <w:rFonts w:ascii="PT Astra Serif" w:eastAsia="Times New Roman CYR" w:hAnsi="PT Astra Serif" w:cs="Times New Roman CYR"/>
          <w:sz w:val="26"/>
          <w:szCs w:val="26"/>
          <w:lang w:eastAsia="ru-RU"/>
        </w:rPr>
        <w:t>Югорский филиал</w:t>
      </w:r>
      <w:r w:rsidR="00711B75" w:rsidRPr="00DD4669">
        <w:rPr>
          <w:rFonts w:ascii="PT Astra Serif" w:eastAsia="Times New Roman CYR" w:hAnsi="PT Astra Serif" w:cs="Times New Roman CYR"/>
          <w:sz w:val="26"/>
          <w:szCs w:val="26"/>
          <w:lang w:eastAsia="ru-RU"/>
        </w:rPr>
        <w:t>)</w:t>
      </w:r>
      <w:r w:rsidRPr="00DD4669">
        <w:rPr>
          <w:rFonts w:ascii="PT Astra Serif" w:eastAsia="Times New Roman CYR" w:hAnsi="PT Astra Serif" w:cs="Times New Roman CYR"/>
          <w:sz w:val="26"/>
          <w:szCs w:val="26"/>
          <w:lang w:eastAsia="ru-RU"/>
        </w:rPr>
        <w:t>. В сфере здравоохранения о</w:t>
      </w:r>
      <w:r w:rsidRPr="00DD4669">
        <w:rPr>
          <w:rFonts w:ascii="PT Astra Serif" w:hAnsi="PT Astra Serif"/>
          <w:sz w:val="26"/>
          <w:szCs w:val="26"/>
          <w:lang w:eastAsia="ru-RU"/>
        </w:rPr>
        <w:t xml:space="preserve">существляют деятельность </w:t>
      </w:r>
      <w:r w:rsidR="00C53F2F" w:rsidRPr="00DD4669">
        <w:rPr>
          <w:rFonts w:ascii="PT Astra Serif" w:hAnsi="PT Astra Serif"/>
          <w:sz w:val="26"/>
          <w:szCs w:val="26"/>
          <w:lang w:eastAsia="ru-RU"/>
        </w:rPr>
        <w:t>16</w:t>
      </w:r>
      <w:r w:rsidR="00C523E1" w:rsidRPr="00DD4669">
        <w:rPr>
          <w:rFonts w:ascii="PT Astra Serif" w:hAnsi="PT Astra Serif"/>
          <w:sz w:val="26"/>
          <w:szCs w:val="26"/>
          <w:lang w:eastAsia="ru-RU"/>
        </w:rPr>
        <w:t xml:space="preserve"> </w:t>
      </w:r>
      <w:r w:rsidR="00DD4669">
        <w:rPr>
          <w:rFonts w:ascii="PT Astra Serif" w:hAnsi="PT Astra Serif"/>
          <w:sz w:val="26"/>
          <w:szCs w:val="26"/>
          <w:lang w:eastAsia="ru-RU"/>
        </w:rPr>
        <w:t xml:space="preserve">частных </w:t>
      </w:r>
      <w:r w:rsidR="00C523E1" w:rsidRPr="00DD4669">
        <w:rPr>
          <w:rFonts w:ascii="PT Astra Serif" w:hAnsi="PT Astra Serif"/>
          <w:sz w:val="26"/>
          <w:szCs w:val="26"/>
          <w:lang w:eastAsia="ru-RU"/>
        </w:rPr>
        <w:t>юридических лиц и 8</w:t>
      </w:r>
      <w:r w:rsidRPr="00DD4669">
        <w:rPr>
          <w:rFonts w:ascii="PT Astra Serif" w:hAnsi="PT Astra Serif"/>
          <w:sz w:val="26"/>
          <w:szCs w:val="26"/>
          <w:lang w:eastAsia="ru-RU"/>
        </w:rPr>
        <w:t xml:space="preserve"> индивидуальных предпринимателей. </w:t>
      </w:r>
    </w:p>
    <w:p w14:paraId="512DCF2D" w14:textId="77777777" w:rsidR="006D050A" w:rsidRPr="005211A2" w:rsidRDefault="005211A2" w:rsidP="00980626">
      <w:pPr>
        <w:suppressAutoHyphens/>
        <w:ind w:firstLine="567"/>
        <w:jc w:val="both"/>
        <w:rPr>
          <w:rFonts w:ascii="PT Astra Serif" w:hAnsi="PT Astra Serif"/>
          <w:sz w:val="26"/>
          <w:szCs w:val="26"/>
        </w:rPr>
      </w:pPr>
      <w:r w:rsidRPr="005211A2">
        <w:rPr>
          <w:rFonts w:ascii="PT Astra Serif" w:hAnsi="PT Astra Serif"/>
          <w:sz w:val="26"/>
          <w:szCs w:val="26"/>
        </w:rPr>
        <w:t>По состоянию на 31.12</w:t>
      </w:r>
      <w:r w:rsidR="006D050A" w:rsidRPr="005211A2">
        <w:rPr>
          <w:rFonts w:ascii="PT Astra Serif" w:hAnsi="PT Astra Serif"/>
          <w:sz w:val="26"/>
          <w:szCs w:val="26"/>
        </w:rPr>
        <w:t xml:space="preserve">.2024 развернуто - 206 коек круглосуточного стационара и 84 койко-мест дневного пребывания при поликлинике с учетом двухсменного режима работы. </w:t>
      </w:r>
    </w:p>
    <w:p w14:paraId="6571D945" w14:textId="77777777" w:rsidR="006D050A" w:rsidRPr="005211A2" w:rsidRDefault="006D050A" w:rsidP="00980626">
      <w:pPr>
        <w:suppressAutoHyphens/>
        <w:ind w:firstLine="567"/>
        <w:jc w:val="both"/>
        <w:rPr>
          <w:rFonts w:ascii="PT Astra Serif" w:hAnsi="PT Astra Serif"/>
          <w:sz w:val="26"/>
          <w:szCs w:val="26"/>
        </w:rPr>
      </w:pPr>
      <w:r w:rsidRPr="005211A2">
        <w:rPr>
          <w:rFonts w:ascii="PT Astra Serif" w:hAnsi="PT Astra Serif"/>
          <w:sz w:val="26"/>
          <w:szCs w:val="26"/>
        </w:rPr>
        <w:t>Обеспеченность больничными койками (стационар) составила 52,5 коек на 1</w:t>
      </w:r>
      <w:r w:rsidR="005211A2" w:rsidRPr="005211A2">
        <w:rPr>
          <w:rFonts w:ascii="PT Astra Serif" w:hAnsi="PT Astra Serif"/>
          <w:sz w:val="26"/>
          <w:szCs w:val="26"/>
        </w:rPr>
        <w:t>0 тыс. населения (</w:t>
      </w:r>
      <w:r w:rsidR="005A6542">
        <w:rPr>
          <w:rFonts w:ascii="PT Astra Serif" w:hAnsi="PT Astra Serif"/>
          <w:sz w:val="26"/>
          <w:szCs w:val="26"/>
        </w:rPr>
        <w:t>за</w:t>
      </w:r>
      <w:r w:rsidR="005211A2" w:rsidRPr="005211A2">
        <w:rPr>
          <w:rFonts w:ascii="PT Astra Serif" w:hAnsi="PT Astra Serif"/>
          <w:sz w:val="26"/>
          <w:szCs w:val="26"/>
        </w:rPr>
        <w:t xml:space="preserve"> 2023 год - 55,7</w:t>
      </w:r>
      <w:r w:rsidRPr="005211A2">
        <w:rPr>
          <w:rFonts w:ascii="PT Astra Serif" w:hAnsi="PT Astra Serif"/>
          <w:sz w:val="26"/>
          <w:szCs w:val="26"/>
        </w:rPr>
        <w:t xml:space="preserve"> коек на 10 тыс. населения). </w:t>
      </w:r>
    </w:p>
    <w:p w14:paraId="5BA929CB" w14:textId="77777777" w:rsidR="006D050A" w:rsidRPr="001D3456" w:rsidRDefault="006D050A" w:rsidP="00980626">
      <w:pPr>
        <w:suppressAutoHyphens/>
        <w:ind w:firstLine="567"/>
        <w:jc w:val="both"/>
        <w:rPr>
          <w:rFonts w:ascii="PT Astra Serif" w:hAnsi="PT Astra Serif"/>
          <w:sz w:val="26"/>
          <w:szCs w:val="26"/>
        </w:rPr>
      </w:pPr>
      <w:r w:rsidRPr="001D3456">
        <w:rPr>
          <w:rFonts w:ascii="PT Astra Serif" w:hAnsi="PT Astra Serif"/>
          <w:sz w:val="26"/>
          <w:szCs w:val="26"/>
        </w:rPr>
        <w:t xml:space="preserve">Плановая мощность поликлиники (число посещений в смену) </w:t>
      </w:r>
      <w:r w:rsidR="00CB1285" w:rsidRPr="001D3456">
        <w:rPr>
          <w:rFonts w:ascii="PT Astra Serif" w:hAnsi="PT Astra Serif"/>
          <w:sz w:val="26"/>
          <w:szCs w:val="26"/>
        </w:rPr>
        <w:t>–</w:t>
      </w:r>
      <w:r w:rsidRPr="001D3456">
        <w:rPr>
          <w:rFonts w:ascii="PT Astra Serif" w:hAnsi="PT Astra Serif"/>
          <w:sz w:val="26"/>
          <w:szCs w:val="26"/>
        </w:rPr>
        <w:t xml:space="preserve"> 841</w:t>
      </w:r>
      <w:r w:rsidR="00CB1285" w:rsidRPr="001D3456">
        <w:rPr>
          <w:rFonts w:ascii="PT Astra Serif" w:hAnsi="PT Astra Serif"/>
          <w:sz w:val="26"/>
          <w:szCs w:val="26"/>
        </w:rPr>
        <w:t> </w:t>
      </w:r>
      <w:r w:rsidRPr="001D3456">
        <w:rPr>
          <w:rFonts w:ascii="PT Astra Serif" w:hAnsi="PT Astra Serif"/>
          <w:sz w:val="26"/>
          <w:szCs w:val="26"/>
        </w:rPr>
        <w:t>посещение. Число врачебных посещени</w:t>
      </w:r>
      <w:r w:rsidR="001D3456" w:rsidRPr="001D3456">
        <w:rPr>
          <w:rFonts w:ascii="PT Astra Serif" w:hAnsi="PT Astra Serif"/>
          <w:sz w:val="26"/>
          <w:szCs w:val="26"/>
        </w:rPr>
        <w:t>й на 1 жителя - 9,7</w:t>
      </w:r>
      <w:r w:rsidR="00B7389E" w:rsidRPr="001D3456">
        <w:rPr>
          <w:rFonts w:ascii="PT Astra Serif" w:hAnsi="PT Astra Serif"/>
          <w:sz w:val="26"/>
          <w:szCs w:val="26"/>
        </w:rPr>
        <w:t xml:space="preserve"> (</w:t>
      </w:r>
      <w:r w:rsidR="00C5220D">
        <w:rPr>
          <w:rFonts w:ascii="PT Astra Serif" w:hAnsi="PT Astra Serif"/>
          <w:sz w:val="26"/>
          <w:szCs w:val="26"/>
        </w:rPr>
        <w:t>за</w:t>
      </w:r>
      <w:r w:rsidR="001D3456" w:rsidRPr="001D3456">
        <w:rPr>
          <w:rFonts w:ascii="PT Astra Serif" w:hAnsi="PT Astra Serif"/>
          <w:sz w:val="26"/>
          <w:szCs w:val="26"/>
        </w:rPr>
        <w:t xml:space="preserve"> 2023 год - 9,6</w:t>
      </w:r>
      <w:r w:rsidRPr="001D3456">
        <w:rPr>
          <w:rFonts w:ascii="PT Astra Serif" w:hAnsi="PT Astra Serif"/>
          <w:sz w:val="26"/>
          <w:szCs w:val="26"/>
        </w:rPr>
        <w:t xml:space="preserve">). </w:t>
      </w:r>
    </w:p>
    <w:p w14:paraId="03B54903" w14:textId="77777777" w:rsidR="006D050A" w:rsidRPr="00C5220D" w:rsidRDefault="00AC6A82" w:rsidP="00980626">
      <w:pPr>
        <w:suppressAutoHyphens/>
        <w:ind w:firstLine="567"/>
        <w:jc w:val="both"/>
        <w:rPr>
          <w:rFonts w:ascii="PT Astra Serif" w:hAnsi="PT Astra Serif"/>
          <w:sz w:val="26"/>
          <w:szCs w:val="26"/>
        </w:rPr>
      </w:pPr>
      <w:r w:rsidRPr="00C5220D">
        <w:rPr>
          <w:rFonts w:ascii="PT Astra Serif" w:hAnsi="PT Astra Serif"/>
          <w:sz w:val="26"/>
          <w:szCs w:val="26"/>
        </w:rPr>
        <w:t>Численность врачей составила 163</w:t>
      </w:r>
      <w:r w:rsidR="004E710A" w:rsidRPr="00C5220D">
        <w:rPr>
          <w:rFonts w:ascii="PT Astra Serif" w:hAnsi="PT Astra Serif"/>
          <w:sz w:val="26"/>
          <w:szCs w:val="26"/>
        </w:rPr>
        <w:t xml:space="preserve"> человека (</w:t>
      </w:r>
      <w:r w:rsidR="00C5220D" w:rsidRPr="00C5220D">
        <w:rPr>
          <w:rFonts w:ascii="PT Astra Serif" w:hAnsi="PT Astra Serif"/>
          <w:sz w:val="26"/>
          <w:szCs w:val="26"/>
        </w:rPr>
        <w:t>за</w:t>
      </w:r>
      <w:r w:rsidRPr="00C5220D">
        <w:rPr>
          <w:rFonts w:ascii="PT Astra Serif" w:hAnsi="PT Astra Serif"/>
          <w:sz w:val="26"/>
          <w:szCs w:val="26"/>
        </w:rPr>
        <w:t xml:space="preserve"> 2023 год</w:t>
      </w:r>
      <w:r w:rsidR="004E710A" w:rsidRPr="00C5220D">
        <w:rPr>
          <w:rFonts w:ascii="PT Astra Serif" w:hAnsi="PT Astra Serif"/>
          <w:sz w:val="26"/>
          <w:szCs w:val="26"/>
        </w:rPr>
        <w:t xml:space="preserve"> </w:t>
      </w:r>
      <w:r w:rsidRPr="00C5220D">
        <w:rPr>
          <w:rFonts w:ascii="PT Astra Serif" w:hAnsi="PT Astra Serif"/>
          <w:sz w:val="26"/>
          <w:szCs w:val="26"/>
        </w:rPr>
        <w:t>-</w:t>
      </w:r>
      <w:r w:rsidR="004E710A" w:rsidRPr="00C5220D">
        <w:rPr>
          <w:rFonts w:ascii="PT Astra Serif" w:hAnsi="PT Astra Serif"/>
          <w:sz w:val="26"/>
          <w:szCs w:val="26"/>
        </w:rPr>
        <w:t xml:space="preserve"> 1</w:t>
      </w:r>
      <w:r w:rsidRPr="00C5220D">
        <w:rPr>
          <w:rFonts w:ascii="PT Astra Serif" w:hAnsi="PT Astra Serif"/>
          <w:sz w:val="26"/>
          <w:szCs w:val="26"/>
        </w:rPr>
        <w:t>62</w:t>
      </w:r>
      <w:r w:rsidR="00CB1285" w:rsidRPr="00C5220D">
        <w:rPr>
          <w:rFonts w:ascii="PT Astra Serif" w:hAnsi="PT Astra Serif"/>
          <w:sz w:val="26"/>
          <w:szCs w:val="26"/>
        </w:rPr>
        <w:t> </w:t>
      </w:r>
      <w:r w:rsidR="006D050A" w:rsidRPr="00C5220D">
        <w:rPr>
          <w:rFonts w:ascii="PT Astra Serif" w:hAnsi="PT Astra Serif"/>
          <w:sz w:val="26"/>
          <w:szCs w:val="26"/>
        </w:rPr>
        <w:t>человека). Обеспеченн</w:t>
      </w:r>
      <w:r w:rsidR="00E91AD7" w:rsidRPr="00C5220D">
        <w:rPr>
          <w:rFonts w:ascii="PT Astra Serif" w:hAnsi="PT Astra Serif"/>
          <w:sz w:val="26"/>
          <w:szCs w:val="26"/>
        </w:rPr>
        <w:t>ость врачебным персоналом - 42,5</w:t>
      </w:r>
      <w:r w:rsidR="004E710A" w:rsidRPr="00C5220D">
        <w:rPr>
          <w:rFonts w:ascii="PT Astra Serif" w:hAnsi="PT Astra Serif"/>
          <w:sz w:val="26"/>
          <w:szCs w:val="26"/>
        </w:rPr>
        <w:t xml:space="preserve"> на 10 000 населения (за </w:t>
      </w:r>
      <w:r w:rsidR="00E91AD7" w:rsidRPr="00C5220D">
        <w:rPr>
          <w:rFonts w:ascii="PT Astra Serif" w:hAnsi="PT Astra Serif"/>
          <w:sz w:val="26"/>
          <w:szCs w:val="26"/>
        </w:rPr>
        <w:t>2023 год</w:t>
      </w:r>
      <w:r w:rsidR="004E710A" w:rsidRPr="00C5220D">
        <w:rPr>
          <w:rFonts w:ascii="PT Astra Serif" w:hAnsi="PT Astra Serif"/>
          <w:sz w:val="26"/>
          <w:szCs w:val="26"/>
        </w:rPr>
        <w:t xml:space="preserve"> - 42,3</w:t>
      </w:r>
      <w:r w:rsidR="006D050A" w:rsidRPr="00C5220D">
        <w:rPr>
          <w:rFonts w:ascii="PT Astra Serif" w:hAnsi="PT Astra Serif"/>
          <w:sz w:val="26"/>
          <w:szCs w:val="26"/>
        </w:rPr>
        <w:t>).</w:t>
      </w:r>
    </w:p>
    <w:p w14:paraId="5CBE99A8" w14:textId="77777777" w:rsidR="006D050A" w:rsidRPr="003478A5" w:rsidRDefault="006D050A" w:rsidP="00980626">
      <w:pPr>
        <w:suppressAutoHyphens/>
        <w:ind w:firstLine="567"/>
        <w:jc w:val="both"/>
        <w:rPr>
          <w:rFonts w:ascii="PT Astra Serif" w:hAnsi="PT Astra Serif"/>
          <w:sz w:val="26"/>
          <w:szCs w:val="26"/>
        </w:rPr>
      </w:pPr>
      <w:r w:rsidRPr="003478A5">
        <w:rPr>
          <w:rFonts w:ascii="PT Astra Serif" w:hAnsi="PT Astra Serif"/>
          <w:sz w:val="26"/>
          <w:szCs w:val="26"/>
        </w:rPr>
        <w:t>Численность среднего меди</w:t>
      </w:r>
      <w:r w:rsidR="003478A5" w:rsidRPr="003478A5">
        <w:rPr>
          <w:rFonts w:ascii="PT Astra Serif" w:hAnsi="PT Astra Serif"/>
          <w:sz w:val="26"/>
          <w:szCs w:val="26"/>
        </w:rPr>
        <w:t>цинского персонала составила 408</w:t>
      </w:r>
      <w:r w:rsidRPr="003478A5">
        <w:rPr>
          <w:rFonts w:ascii="PT Astra Serif" w:hAnsi="PT Astra Serif"/>
          <w:sz w:val="26"/>
          <w:szCs w:val="26"/>
        </w:rPr>
        <w:t xml:space="preserve"> человек (за </w:t>
      </w:r>
      <w:r w:rsidR="003478A5" w:rsidRPr="003478A5">
        <w:rPr>
          <w:rFonts w:ascii="PT Astra Serif" w:hAnsi="PT Astra Serif"/>
          <w:sz w:val="26"/>
          <w:szCs w:val="26"/>
        </w:rPr>
        <w:t>2023 год - 405</w:t>
      </w:r>
      <w:r w:rsidRPr="003478A5">
        <w:rPr>
          <w:rFonts w:ascii="PT Astra Serif" w:hAnsi="PT Astra Serif"/>
          <w:sz w:val="26"/>
          <w:szCs w:val="26"/>
        </w:rPr>
        <w:t xml:space="preserve"> человек). Обеспеченность </w:t>
      </w:r>
      <w:r w:rsidR="0079228F" w:rsidRPr="003478A5">
        <w:rPr>
          <w:rFonts w:ascii="PT Astra Serif" w:hAnsi="PT Astra Serif"/>
          <w:sz w:val="26"/>
          <w:szCs w:val="26"/>
        </w:rPr>
        <w:t>средним медицинским персоналом -</w:t>
      </w:r>
      <w:r w:rsidR="003478A5" w:rsidRPr="003478A5">
        <w:rPr>
          <w:rFonts w:ascii="PT Astra Serif" w:hAnsi="PT Astra Serif"/>
          <w:sz w:val="26"/>
          <w:szCs w:val="26"/>
        </w:rPr>
        <w:t xml:space="preserve"> 106</w:t>
      </w:r>
      <w:r w:rsidRPr="003478A5">
        <w:rPr>
          <w:rFonts w:ascii="PT Astra Serif" w:hAnsi="PT Astra Serif"/>
          <w:sz w:val="26"/>
          <w:szCs w:val="26"/>
        </w:rPr>
        <w:t xml:space="preserve">,5 на </w:t>
      </w:r>
      <w:r w:rsidR="00976C71" w:rsidRPr="003478A5">
        <w:rPr>
          <w:rFonts w:ascii="PT Astra Serif" w:hAnsi="PT Astra Serif"/>
          <w:sz w:val="26"/>
          <w:szCs w:val="26"/>
        </w:rPr>
        <w:t>10 000 нас</w:t>
      </w:r>
      <w:r w:rsidR="0079228F" w:rsidRPr="003478A5">
        <w:rPr>
          <w:rFonts w:ascii="PT Astra Serif" w:hAnsi="PT Astra Serif"/>
          <w:sz w:val="26"/>
          <w:szCs w:val="26"/>
        </w:rPr>
        <w:t xml:space="preserve">еления (за </w:t>
      </w:r>
      <w:r w:rsidR="003478A5" w:rsidRPr="003478A5">
        <w:rPr>
          <w:rFonts w:ascii="PT Astra Serif" w:hAnsi="PT Astra Serif"/>
          <w:sz w:val="26"/>
          <w:szCs w:val="26"/>
        </w:rPr>
        <w:t>2023 год</w:t>
      </w:r>
      <w:r w:rsidR="0079228F" w:rsidRPr="003478A5">
        <w:rPr>
          <w:rFonts w:ascii="PT Astra Serif" w:hAnsi="PT Astra Serif"/>
          <w:sz w:val="26"/>
          <w:szCs w:val="26"/>
        </w:rPr>
        <w:t xml:space="preserve"> </w:t>
      </w:r>
      <w:r w:rsidR="003478A5" w:rsidRPr="003478A5">
        <w:rPr>
          <w:rFonts w:ascii="PT Astra Serif" w:hAnsi="PT Astra Serif"/>
          <w:sz w:val="26"/>
          <w:szCs w:val="26"/>
        </w:rPr>
        <w:t>- 105,7</w:t>
      </w:r>
      <w:r w:rsidRPr="003478A5">
        <w:rPr>
          <w:rFonts w:ascii="PT Astra Serif" w:hAnsi="PT Astra Serif"/>
          <w:sz w:val="26"/>
          <w:szCs w:val="26"/>
        </w:rPr>
        <w:t>).</w:t>
      </w:r>
    </w:p>
    <w:p w14:paraId="1719AA42" w14:textId="77777777" w:rsidR="006D050A" w:rsidRPr="00165EFA" w:rsidRDefault="006D050A" w:rsidP="00980626">
      <w:pPr>
        <w:ind w:firstLine="709"/>
        <w:jc w:val="both"/>
        <w:rPr>
          <w:rFonts w:ascii="PT Astra Serif" w:hAnsi="PT Astra Serif"/>
          <w:sz w:val="26"/>
          <w:szCs w:val="26"/>
          <w:lang w:eastAsia="ru-RU"/>
        </w:rPr>
      </w:pPr>
      <w:r w:rsidRPr="00165EFA">
        <w:rPr>
          <w:rFonts w:ascii="PT Astra Serif" w:hAnsi="PT Astra Serif"/>
          <w:sz w:val="26"/>
          <w:szCs w:val="26"/>
          <w:lang w:eastAsia="ru-RU"/>
        </w:rPr>
        <w:t>С целью устранения диспропорции в обеспеченности медицинскими кадрами, улучшения качества медицинской помощи в БУ «Югорская городская больница», совместно с администрацией города Югорска в части предоставления служебного жилья, 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w:t>
      </w:r>
      <w:r w:rsidR="00FD58AF" w:rsidRPr="00165EFA">
        <w:rPr>
          <w:rFonts w:ascii="PT Astra Serif" w:hAnsi="PT Astra Serif"/>
          <w:sz w:val="26"/>
          <w:szCs w:val="26"/>
          <w:lang w:eastAsia="ru-RU"/>
        </w:rPr>
        <w:t>лжностей из других территорий Российской Федерации</w:t>
      </w:r>
      <w:r w:rsidRPr="00165EFA">
        <w:rPr>
          <w:rFonts w:ascii="PT Astra Serif" w:hAnsi="PT Astra Serif"/>
          <w:sz w:val="26"/>
          <w:szCs w:val="26"/>
          <w:lang w:eastAsia="ru-RU"/>
        </w:rPr>
        <w:t xml:space="preserve">. </w:t>
      </w:r>
    </w:p>
    <w:p w14:paraId="4EA572DA" w14:textId="77777777" w:rsidR="006D050A" w:rsidRPr="00296FFF" w:rsidRDefault="00296FFF" w:rsidP="00980626">
      <w:pPr>
        <w:ind w:firstLine="709"/>
        <w:jc w:val="both"/>
        <w:rPr>
          <w:rFonts w:ascii="PT Astra Serif" w:hAnsi="PT Astra Serif"/>
          <w:sz w:val="26"/>
          <w:szCs w:val="26"/>
          <w:lang w:eastAsia="ru-RU"/>
        </w:rPr>
      </w:pPr>
      <w:r w:rsidRPr="00296FFF">
        <w:rPr>
          <w:rFonts w:ascii="PT Astra Serif" w:hAnsi="PT Astra Serif"/>
          <w:sz w:val="26"/>
          <w:szCs w:val="26"/>
          <w:lang w:eastAsia="ru-RU"/>
        </w:rPr>
        <w:lastRenderedPageBreak/>
        <w:t xml:space="preserve">В течение </w:t>
      </w:r>
      <w:r w:rsidR="006D050A" w:rsidRPr="00296FFF">
        <w:rPr>
          <w:rFonts w:ascii="PT Astra Serif" w:hAnsi="PT Astra Serif"/>
          <w:sz w:val="26"/>
          <w:szCs w:val="26"/>
          <w:lang w:eastAsia="ru-RU"/>
        </w:rPr>
        <w:t>2024 г</w:t>
      </w:r>
      <w:r w:rsidR="0023330C" w:rsidRPr="00296FFF">
        <w:rPr>
          <w:rFonts w:ascii="PT Astra Serif" w:hAnsi="PT Astra Serif"/>
          <w:sz w:val="26"/>
          <w:szCs w:val="26"/>
          <w:lang w:eastAsia="ru-RU"/>
        </w:rPr>
        <w:t>о</w:t>
      </w:r>
      <w:r w:rsidRPr="00296FFF">
        <w:rPr>
          <w:rFonts w:ascii="PT Astra Serif" w:hAnsi="PT Astra Serif"/>
          <w:sz w:val="26"/>
          <w:szCs w:val="26"/>
          <w:lang w:eastAsia="ru-RU"/>
        </w:rPr>
        <w:t>да в больницу трудоустроились 16</w:t>
      </w:r>
      <w:r w:rsidR="006D050A" w:rsidRPr="00296FFF">
        <w:rPr>
          <w:rFonts w:ascii="PT Astra Serif" w:hAnsi="PT Astra Serif"/>
          <w:sz w:val="26"/>
          <w:szCs w:val="26"/>
          <w:lang w:eastAsia="ru-RU"/>
        </w:rPr>
        <w:t xml:space="preserve"> врачей-специалистов, </w:t>
      </w:r>
      <w:r w:rsidRPr="00296FFF">
        <w:rPr>
          <w:rFonts w:ascii="PT Astra Serif" w:hAnsi="PT Astra Serif"/>
          <w:sz w:val="26"/>
          <w:szCs w:val="26"/>
          <w:lang w:eastAsia="ru-RU"/>
        </w:rPr>
        <w:t>в 2023 году</w:t>
      </w:r>
      <w:r w:rsidR="00CA4C49" w:rsidRPr="00296FFF">
        <w:rPr>
          <w:rFonts w:ascii="PT Astra Serif" w:hAnsi="PT Astra Serif"/>
          <w:sz w:val="26"/>
          <w:szCs w:val="26"/>
          <w:lang w:eastAsia="ru-RU"/>
        </w:rPr>
        <w:t xml:space="preserve"> </w:t>
      </w:r>
      <w:r w:rsidRPr="00296FFF">
        <w:rPr>
          <w:rFonts w:ascii="PT Astra Serif" w:hAnsi="PT Astra Serif"/>
          <w:sz w:val="26"/>
          <w:szCs w:val="26"/>
          <w:lang w:eastAsia="ru-RU"/>
        </w:rPr>
        <w:t>- 18</w:t>
      </w:r>
      <w:r w:rsidR="006D050A" w:rsidRPr="00296FFF">
        <w:rPr>
          <w:rFonts w:ascii="PT Astra Serif" w:hAnsi="PT Astra Serif"/>
          <w:sz w:val="26"/>
          <w:szCs w:val="26"/>
          <w:lang w:eastAsia="ru-RU"/>
        </w:rPr>
        <w:t xml:space="preserve"> врачей.</w:t>
      </w:r>
    </w:p>
    <w:p w14:paraId="3C33FCF9" w14:textId="77777777" w:rsidR="006D050A" w:rsidRDefault="006D050A" w:rsidP="00980626">
      <w:pPr>
        <w:shd w:val="clear" w:color="auto" w:fill="FFFFFF"/>
        <w:ind w:firstLine="709"/>
        <w:jc w:val="both"/>
        <w:rPr>
          <w:rFonts w:ascii="PT Astra Serif" w:hAnsi="PT Astra Serif"/>
          <w:sz w:val="26"/>
          <w:szCs w:val="26"/>
          <w:lang w:eastAsia="ru-RU"/>
        </w:rPr>
      </w:pPr>
      <w:r w:rsidRPr="00CF74F1">
        <w:rPr>
          <w:rFonts w:ascii="PT Astra Serif" w:eastAsia="Times New Roman CYR" w:hAnsi="PT Astra Serif" w:cs="Times New Roman CYR"/>
          <w:sz w:val="26"/>
          <w:szCs w:val="26"/>
        </w:rPr>
        <w:t xml:space="preserve">Поликлиника оснащена необходимым современным медицинским оборудованием. Выполняется </w:t>
      </w:r>
      <w:r w:rsidRPr="00CF74F1">
        <w:rPr>
          <w:rFonts w:ascii="PT Astra Serif" w:hAnsi="PT Astra Serif"/>
          <w:sz w:val="26"/>
          <w:szCs w:val="26"/>
          <w:lang w:eastAsia="ru-RU"/>
        </w:rPr>
        <w:t>реконструкция здания взрослой поликлиники, с надстройкой 4 этажа. Данное мероприятие позволит существенно улучшить доступность и качество амбулаторной медицинской помощи.</w:t>
      </w:r>
    </w:p>
    <w:p w14:paraId="317CA5E3" w14:textId="77777777" w:rsidR="00281CCA" w:rsidRPr="00281CCA" w:rsidRDefault="00281CCA" w:rsidP="00281CCA">
      <w:pPr>
        <w:shd w:val="clear" w:color="auto" w:fill="FFFFFF"/>
        <w:ind w:firstLine="709"/>
        <w:jc w:val="both"/>
        <w:rPr>
          <w:rFonts w:ascii="PT Astra Serif" w:eastAsia="Times New Roman CYR" w:hAnsi="PT Astra Serif" w:cs="Times New Roman CYR"/>
          <w:sz w:val="26"/>
          <w:szCs w:val="26"/>
        </w:rPr>
      </w:pPr>
      <w:r w:rsidRPr="00281CCA">
        <w:rPr>
          <w:rFonts w:ascii="PT Astra Serif" w:eastAsia="Times New Roman CYR" w:hAnsi="PT Astra Serif" w:cs="Times New Roman CYR"/>
          <w:sz w:val="26"/>
          <w:szCs w:val="26"/>
        </w:rPr>
        <w:t>На хорошем уровне оснащено отделение реабилитации, что позволяет применять современн</w:t>
      </w:r>
      <w:r w:rsidRPr="0055357A">
        <w:rPr>
          <w:rFonts w:ascii="PT Astra Serif" w:eastAsia="Times New Roman CYR" w:hAnsi="PT Astra Serif" w:cs="Times New Roman CYR"/>
          <w:sz w:val="26"/>
          <w:szCs w:val="26"/>
        </w:rPr>
        <w:t xml:space="preserve">ые методы лечения: лазеротерапию, аппаратную </w:t>
      </w:r>
      <w:proofErr w:type="spellStart"/>
      <w:r w:rsidRPr="0055357A">
        <w:rPr>
          <w:rFonts w:ascii="PT Astra Serif" w:eastAsia="Times New Roman CYR" w:hAnsi="PT Astra Serif" w:cs="Times New Roman CYR"/>
          <w:sz w:val="26"/>
          <w:szCs w:val="26"/>
        </w:rPr>
        <w:t>электрофизиотерапию</w:t>
      </w:r>
      <w:proofErr w:type="spellEnd"/>
      <w:r w:rsidRPr="0055357A">
        <w:rPr>
          <w:rFonts w:ascii="PT Astra Serif" w:eastAsia="Times New Roman CYR" w:hAnsi="PT Astra Serif" w:cs="Times New Roman CYR"/>
          <w:sz w:val="26"/>
          <w:szCs w:val="26"/>
        </w:rPr>
        <w:t>, лечебную физкультуру</w:t>
      </w:r>
      <w:r w:rsidRPr="00281CCA">
        <w:rPr>
          <w:rFonts w:ascii="PT Astra Serif" w:eastAsia="Times New Roman CYR" w:hAnsi="PT Astra Serif" w:cs="Times New Roman CYR"/>
          <w:sz w:val="26"/>
          <w:szCs w:val="26"/>
        </w:rPr>
        <w:t xml:space="preserve"> с использованием тр</w:t>
      </w:r>
      <w:r w:rsidRPr="0055357A">
        <w:rPr>
          <w:rFonts w:ascii="PT Astra Serif" w:eastAsia="Times New Roman CYR" w:hAnsi="PT Astra Serif" w:cs="Times New Roman CYR"/>
          <w:sz w:val="26"/>
          <w:szCs w:val="26"/>
        </w:rPr>
        <w:t>енажеров, массаж, бальнеотерапию</w:t>
      </w:r>
      <w:r w:rsidRPr="00281CCA">
        <w:rPr>
          <w:rFonts w:ascii="PT Astra Serif" w:eastAsia="Times New Roman CYR" w:hAnsi="PT Astra Serif" w:cs="Times New Roman CYR"/>
          <w:sz w:val="26"/>
          <w:szCs w:val="26"/>
        </w:rPr>
        <w:t xml:space="preserve">. </w:t>
      </w:r>
    </w:p>
    <w:p w14:paraId="15F4CF9B" w14:textId="77777777" w:rsidR="00D76826" w:rsidRPr="00D76826" w:rsidRDefault="00D76826" w:rsidP="0055357A">
      <w:pPr>
        <w:shd w:val="clear" w:color="auto" w:fill="FFFFFF"/>
        <w:ind w:firstLine="709"/>
        <w:jc w:val="both"/>
        <w:rPr>
          <w:rFonts w:ascii="PT Astra Serif" w:eastAsia="Times New Roman CYR" w:hAnsi="PT Astra Serif" w:cs="Times New Roman CYR"/>
          <w:sz w:val="26"/>
          <w:szCs w:val="26"/>
        </w:rPr>
      </w:pPr>
      <w:r w:rsidRPr="00D76826">
        <w:rPr>
          <w:rFonts w:ascii="PT Astra Serif" w:eastAsia="Times New Roman CYR" w:hAnsi="PT Astra Serif" w:cs="Times New Roman CYR"/>
          <w:sz w:val="26"/>
          <w:szCs w:val="26"/>
        </w:rPr>
        <w:t xml:space="preserve">Диагностический и лечебный процессы в стационаре поставлены на высокий уровень. Отработана технология плановой и экстренной помощи больным с применением сложных методов диагностики и лечения. Совершенствуются эндоскопические методы обследования и лечения. Имеется обновленный парк эндоскопического оборудования. На базе неврологического и терапевтического отделений работают первичные сосудистые отделения для лечения больных с острыми нарушениями мозгового кровообращения и для больных с острым инфарктом миокарда. На базе травматологического отделения выполняются операции по эндопротезированию тазобедренного сустава. </w:t>
      </w:r>
    </w:p>
    <w:p w14:paraId="6BCD347D" w14:textId="77777777" w:rsidR="006D050A" w:rsidRPr="0055357A" w:rsidRDefault="006D050A" w:rsidP="0055357A">
      <w:pPr>
        <w:shd w:val="clear" w:color="auto" w:fill="FFFFFF"/>
        <w:ind w:firstLine="709"/>
        <w:jc w:val="both"/>
        <w:rPr>
          <w:rFonts w:ascii="PT Astra Serif" w:eastAsia="Times New Roman CYR" w:hAnsi="PT Astra Serif" w:cs="Times New Roman CYR"/>
          <w:sz w:val="26"/>
          <w:szCs w:val="26"/>
        </w:rPr>
      </w:pPr>
      <w:r w:rsidRPr="0055357A">
        <w:rPr>
          <w:rFonts w:ascii="PT Astra Serif" w:eastAsia="Times New Roman CYR" w:hAnsi="PT Astra Serif" w:cs="Times New Roman CYR"/>
          <w:sz w:val="26"/>
          <w:szCs w:val="26"/>
        </w:rPr>
        <w:t xml:space="preserve">Успешно развиваются </w:t>
      </w:r>
      <w:proofErr w:type="spellStart"/>
      <w:r w:rsidRPr="0055357A">
        <w:rPr>
          <w:rFonts w:ascii="PT Astra Serif" w:eastAsia="Times New Roman CYR" w:hAnsi="PT Astra Serif" w:cs="Times New Roman CYR"/>
          <w:sz w:val="26"/>
          <w:szCs w:val="26"/>
        </w:rPr>
        <w:t>стационарозамещающие</w:t>
      </w:r>
      <w:proofErr w:type="spellEnd"/>
      <w:r w:rsidRPr="0055357A">
        <w:rPr>
          <w:rFonts w:ascii="PT Astra Serif" w:eastAsia="Times New Roman CYR" w:hAnsi="PT Astra Serif" w:cs="Times New Roman CYR"/>
          <w:sz w:val="26"/>
          <w:szCs w:val="26"/>
        </w:rPr>
        <w:t xml:space="preserve"> технологии: функционируют койко-места для пациентов педиатрического и хирургического профиля, 4 койко-места дневного пребывания больных хроническим вирусным гепатитом на базе инфекционного отделения. С февраля 2024 года 9 коек круглосуточного стационара перепрофилированы в 18 койко-мест дневного пребывания, увеличено число койко-мест неврологического, педиатрического, гинекологического и хирургического профиля. </w:t>
      </w:r>
    </w:p>
    <w:p w14:paraId="3A638EAE" w14:textId="77777777" w:rsidR="00DF70CF" w:rsidRPr="0055357A" w:rsidRDefault="00DF70CF" w:rsidP="0055357A">
      <w:pPr>
        <w:shd w:val="clear" w:color="auto" w:fill="FFFFFF"/>
        <w:ind w:firstLine="709"/>
        <w:jc w:val="both"/>
        <w:rPr>
          <w:rFonts w:ascii="PT Astra Serif" w:eastAsia="Times New Roman CYR" w:hAnsi="PT Astra Serif" w:cs="Times New Roman CYR"/>
          <w:sz w:val="26"/>
          <w:szCs w:val="26"/>
        </w:rPr>
      </w:pPr>
      <w:r w:rsidRPr="00DF70CF">
        <w:rPr>
          <w:rFonts w:ascii="PT Astra Serif" w:eastAsia="Times New Roman CYR" w:hAnsi="PT Astra Serif" w:cs="Times New Roman CYR"/>
          <w:sz w:val="26"/>
          <w:szCs w:val="26"/>
        </w:rPr>
        <w:tab/>
        <w:t xml:space="preserve">Осуществляется круглосуточное дежурство врачей-педиатров в стационаре для оказания неотложной помощи детскому населению. </w:t>
      </w:r>
    </w:p>
    <w:p w14:paraId="18657903" w14:textId="77777777" w:rsidR="005F5E4E" w:rsidRPr="005F5E4E" w:rsidRDefault="005F5E4E" w:rsidP="0055357A">
      <w:pPr>
        <w:shd w:val="clear" w:color="auto" w:fill="FFFFFF"/>
        <w:ind w:firstLine="709"/>
        <w:jc w:val="both"/>
        <w:rPr>
          <w:rFonts w:ascii="PT Astra Serif" w:eastAsia="Times New Roman CYR" w:hAnsi="PT Astra Serif" w:cs="Times New Roman CYR"/>
          <w:sz w:val="26"/>
          <w:szCs w:val="26"/>
        </w:rPr>
      </w:pPr>
      <w:r w:rsidRPr="005F5E4E">
        <w:rPr>
          <w:rFonts w:ascii="PT Astra Serif" w:eastAsia="Times New Roman CYR" w:hAnsi="PT Astra Serif" w:cs="Times New Roman CYR"/>
          <w:sz w:val="26"/>
          <w:szCs w:val="26"/>
        </w:rPr>
        <w:t>В целях улучшения оказания помощи и повышения уровня диагностики заболеваний организован двухсменный режим работы кабинетов компьютерной томографии и магнитно-резонансной томографии, ультразвуковой диагностики, рентгенографии.</w:t>
      </w:r>
    </w:p>
    <w:p w14:paraId="07E02CBA" w14:textId="77777777" w:rsidR="00CB2883" w:rsidRPr="00CB2883" w:rsidRDefault="00CB2883" w:rsidP="0055357A">
      <w:pPr>
        <w:shd w:val="clear" w:color="auto" w:fill="FFFFFF"/>
        <w:ind w:firstLine="709"/>
        <w:jc w:val="both"/>
        <w:rPr>
          <w:rFonts w:ascii="PT Astra Serif" w:eastAsia="Times New Roman CYR" w:hAnsi="PT Astra Serif" w:cs="Times New Roman CYR"/>
          <w:sz w:val="26"/>
          <w:szCs w:val="26"/>
        </w:rPr>
      </w:pPr>
      <w:r w:rsidRPr="00CB2883">
        <w:rPr>
          <w:rFonts w:ascii="PT Astra Serif" w:eastAsia="Times New Roman CYR" w:hAnsi="PT Astra Serif" w:cs="Times New Roman CYR"/>
          <w:sz w:val="26"/>
          <w:szCs w:val="26"/>
        </w:rPr>
        <w:t>Расширены диагностические возможности кабинета эндоскопии. В ближайших планах организация проведения эндоскопических исследований с применением общего обезболивания.</w:t>
      </w:r>
    </w:p>
    <w:p w14:paraId="3E209DBC" w14:textId="77777777" w:rsidR="002B057C" w:rsidRPr="002B057C" w:rsidRDefault="002B057C" w:rsidP="0055357A">
      <w:pPr>
        <w:shd w:val="clear" w:color="auto" w:fill="FFFFFF"/>
        <w:ind w:firstLine="709"/>
        <w:jc w:val="both"/>
        <w:rPr>
          <w:rFonts w:ascii="PT Astra Serif" w:eastAsia="Times New Roman CYR" w:hAnsi="PT Astra Serif" w:cs="Times New Roman CYR"/>
          <w:sz w:val="26"/>
          <w:szCs w:val="26"/>
        </w:rPr>
      </w:pPr>
      <w:r w:rsidRPr="002B057C">
        <w:rPr>
          <w:rFonts w:ascii="PT Astra Serif" w:eastAsia="Times New Roman CYR" w:hAnsi="PT Astra Serif" w:cs="Times New Roman CYR"/>
          <w:sz w:val="26"/>
          <w:szCs w:val="26"/>
        </w:rPr>
        <w:t>Общая заболеваемость населения города Югорска в сравнении с аналогичным периодом прошлого года увеличилась на 1,8%, за исключением общей заболеваемости среди взрослого населения, где снижение составило 0,7%. Первичная заболеваемость снизилась на 4,3%, за исключением детей с 0-14 лет, где рост составил 11,7%.</w:t>
      </w:r>
    </w:p>
    <w:p w14:paraId="044FF7B0" w14:textId="77777777" w:rsidR="00614FD8" w:rsidRPr="00614FD8" w:rsidRDefault="00614FD8" w:rsidP="0055357A">
      <w:pPr>
        <w:shd w:val="clear" w:color="auto" w:fill="FFFFFF"/>
        <w:ind w:firstLine="709"/>
        <w:jc w:val="both"/>
        <w:rPr>
          <w:rFonts w:ascii="PT Astra Serif" w:eastAsia="Times New Roman CYR" w:hAnsi="PT Astra Serif" w:cs="Times New Roman CYR"/>
          <w:sz w:val="26"/>
          <w:szCs w:val="26"/>
        </w:rPr>
      </w:pPr>
      <w:r w:rsidRPr="00614FD8">
        <w:rPr>
          <w:rFonts w:ascii="PT Astra Serif" w:eastAsia="Times New Roman CYR" w:hAnsi="PT Astra Serif" w:cs="Times New Roman CYR"/>
          <w:sz w:val="26"/>
          <w:szCs w:val="26"/>
        </w:rPr>
        <w:t>Ежегодное проведение профилактических осмотров и диспансеризации населения создает тенденцию к снижению первичной заболеваемости неинфекционными болезнями.</w:t>
      </w:r>
    </w:p>
    <w:p w14:paraId="0ADDCBDF" w14:textId="77777777" w:rsidR="00614FD8" w:rsidRPr="00614FD8" w:rsidRDefault="00614FD8" w:rsidP="0055357A">
      <w:pPr>
        <w:shd w:val="clear" w:color="auto" w:fill="FFFFFF"/>
        <w:ind w:firstLine="709"/>
        <w:jc w:val="both"/>
        <w:rPr>
          <w:rFonts w:ascii="PT Astra Serif" w:eastAsia="Times New Roman CYR" w:hAnsi="PT Astra Serif" w:cs="Times New Roman CYR"/>
          <w:sz w:val="26"/>
          <w:szCs w:val="26"/>
        </w:rPr>
      </w:pPr>
      <w:r w:rsidRPr="00614FD8">
        <w:rPr>
          <w:rFonts w:ascii="PT Astra Serif" w:eastAsia="Times New Roman CYR" w:hAnsi="PT Astra Serif" w:cs="Times New Roman CYR"/>
          <w:sz w:val="26"/>
          <w:szCs w:val="26"/>
        </w:rPr>
        <w:t xml:space="preserve">Рост первичной заболеваемости среди детей от 0-14 лет </w:t>
      </w:r>
      <w:r w:rsidRPr="0055357A">
        <w:rPr>
          <w:rFonts w:ascii="PT Astra Serif" w:eastAsia="Times New Roman CYR" w:hAnsi="PT Astra Serif" w:cs="Times New Roman CYR"/>
          <w:sz w:val="26"/>
          <w:szCs w:val="26"/>
        </w:rPr>
        <w:t xml:space="preserve">связан с </w:t>
      </w:r>
      <w:r w:rsidRPr="00614FD8">
        <w:rPr>
          <w:rFonts w:ascii="PT Astra Serif" w:eastAsia="Times New Roman CYR" w:hAnsi="PT Astra Serif" w:cs="Times New Roman CYR"/>
          <w:sz w:val="26"/>
          <w:szCs w:val="26"/>
        </w:rPr>
        <w:t>ростом заболеваемости новообразованиями (+15,2%), болезнями системы пищеварения (+11,7%), врожденными аномалиями и хромосомными нарушениями (+9,5%).</w:t>
      </w:r>
    </w:p>
    <w:p w14:paraId="79E2CE93" w14:textId="77777777" w:rsidR="00614FD8" w:rsidRPr="00614FD8" w:rsidRDefault="00614FD8" w:rsidP="0055357A">
      <w:pPr>
        <w:shd w:val="clear" w:color="auto" w:fill="FFFFFF"/>
        <w:ind w:firstLine="709"/>
        <w:jc w:val="both"/>
        <w:rPr>
          <w:rFonts w:ascii="PT Astra Serif" w:eastAsia="Times New Roman CYR" w:hAnsi="PT Astra Serif" w:cs="Times New Roman CYR"/>
          <w:sz w:val="26"/>
          <w:szCs w:val="26"/>
        </w:rPr>
      </w:pPr>
      <w:r w:rsidRPr="0055357A">
        <w:rPr>
          <w:rFonts w:ascii="PT Astra Serif" w:eastAsia="Times New Roman CYR" w:hAnsi="PT Astra Serif" w:cs="Times New Roman CYR"/>
          <w:sz w:val="26"/>
          <w:szCs w:val="26"/>
        </w:rPr>
        <w:lastRenderedPageBreak/>
        <w:t>Н</w:t>
      </w:r>
      <w:r w:rsidRPr="00614FD8">
        <w:rPr>
          <w:rFonts w:ascii="PT Astra Serif" w:eastAsia="Times New Roman CYR" w:hAnsi="PT Astra Serif" w:cs="Times New Roman CYR"/>
          <w:sz w:val="26"/>
          <w:szCs w:val="26"/>
        </w:rPr>
        <w:t>аблюдается рост обращаемости (общей заболеваемости) детей с 0-14 лет по поводу заболеваемости новообразованиями (+12,3%), болезней нервной системы (+11,0%), врожденными аномалиями и хромосомными нарушениями (+9,7%).</w:t>
      </w:r>
    </w:p>
    <w:p w14:paraId="0D1BCFD2" w14:textId="77777777" w:rsidR="00614FD8" w:rsidRPr="00614FD8" w:rsidRDefault="00614FD8" w:rsidP="0055357A">
      <w:pPr>
        <w:shd w:val="clear" w:color="auto" w:fill="FFFFFF"/>
        <w:ind w:firstLine="709"/>
        <w:jc w:val="both"/>
        <w:rPr>
          <w:rFonts w:ascii="PT Astra Serif" w:eastAsia="Times New Roman CYR" w:hAnsi="PT Astra Serif" w:cs="Times New Roman CYR"/>
          <w:sz w:val="26"/>
          <w:szCs w:val="26"/>
        </w:rPr>
      </w:pPr>
      <w:r w:rsidRPr="00614FD8">
        <w:rPr>
          <w:rFonts w:ascii="PT Astra Serif" w:eastAsia="Times New Roman CYR" w:hAnsi="PT Astra Serif" w:cs="Times New Roman CYR"/>
          <w:sz w:val="26"/>
          <w:szCs w:val="26"/>
        </w:rPr>
        <w:t xml:space="preserve">В связи со стабилизацией эпидемиологической обстановки функционирует 1 бригада неотложной помощи при поликлинике для выезда на дом к пациентам с подозрением на COVID-19 и острыми респираторными заболеваниями, в том числе гриппом. </w:t>
      </w:r>
    </w:p>
    <w:p w14:paraId="7F006CD9" w14:textId="77777777" w:rsidR="00823D85" w:rsidRPr="00823D85" w:rsidRDefault="00823D85" w:rsidP="0055357A">
      <w:pPr>
        <w:shd w:val="clear" w:color="auto" w:fill="FFFFFF"/>
        <w:ind w:firstLine="709"/>
        <w:jc w:val="both"/>
        <w:rPr>
          <w:rFonts w:ascii="PT Astra Serif" w:eastAsia="Times New Roman CYR" w:hAnsi="PT Astra Serif" w:cs="Times New Roman CYR"/>
          <w:sz w:val="26"/>
          <w:szCs w:val="26"/>
        </w:rPr>
      </w:pPr>
      <w:r w:rsidRPr="00823D85">
        <w:rPr>
          <w:rFonts w:ascii="PT Astra Serif" w:eastAsia="Times New Roman CYR" w:hAnsi="PT Astra Serif" w:cs="Times New Roman CYR"/>
          <w:sz w:val="26"/>
          <w:szCs w:val="26"/>
        </w:rPr>
        <w:t>Для улучшения качества оказываемой медицинской помощи, повышения информированности населения города об оказываемой медицинской помощи в БУ</w:t>
      </w:r>
      <w:r w:rsidR="00CF3679" w:rsidRPr="0055357A">
        <w:rPr>
          <w:rFonts w:ascii="PT Astra Serif" w:eastAsia="Times New Roman CYR" w:hAnsi="PT Astra Serif" w:cs="Times New Roman CYR"/>
          <w:sz w:val="26"/>
          <w:szCs w:val="26"/>
        </w:rPr>
        <w:t> </w:t>
      </w:r>
      <w:r w:rsidRPr="00823D85">
        <w:rPr>
          <w:rFonts w:ascii="PT Astra Serif" w:eastAsia="Times New Roman CYR" w:hAnsi="PT Astra Serif" w:cs="Times New Roman CYR"/>
          <w:sz w:val="26"/>
          <w:szCs w:val="26"/>
        </w:rPr>
        <w:t>«Югорская больница» проводится работа в различных направлениях:</w:t>
      </w:r>
    </w:p>
    <w:p w14:paraId="4E5CBE90" w14:textId="77777777" w:rsidR="00823D85" w:rsidRPr="00823D85" w:rsidRDefault="00823D85" w:rsidP="0055357A">
      <w:pPr>
        <w:shd w:val="clear" w:color="auto" w:fill="FFFFFF"/>
        <w:ind w:firstLine="709"/>
        <w:jc w:val="both"/>
        <w:rPr>
          <w:rFonts w:ascii="PT Astra Serif" w:eastAsia="Times New Roman CYR" w:hAnsi="PT Astra Serif" w:cs="Times New Roman CYR"/>
          <w:sz w:val="26"/>
          <w:szCs w:val="26"/>
        </w:rPr>
      </w:pPr>
      <w:r w:rsidRPr="00823D85">
        <w:rPr>
          <w:rFonts w:ascii="PT Astra Serif" w:eastAsia="Times New Roman CYR" w:hAnsi="PT Astra Serif" w:cs="Times New Roman CYR"/>
          <w:sz w:val="26"/>
          <w:szCs w:val="26"/>
        </w:rPr>
        <w:t xml:space="preserve">- осуществляется запись на прием к специалистам через систему Интернет и посредством информационно-справочных сенсорных терминалов (инфоматов); </w:t>
      </w:r>
    </w:p>
    <w:p w14:paraId="57076C5C" w14:textId="77777777" w:rsidR="00823D85" w:rsidRPr="00823D85" w:rsidRDefault="00823D85" w:rsidP="0055357A">
      <w:pPr>
        <w:shd w:val="clear" w:color="auto" w:fill="FFFFFF"/>
        <w:ind w:firstLine="709"/>
        <w:jc w:val="both"/>
        <w:rPr>
          <w:rFonts w:ascii="PT Astra Serif" w:eastAsia="Times New Roman CYR" w:hAnsi="PT Astra Serif" w:cs="Times New Roman CYR"/>
          <w:sz w:val="26"/>
          <w:szCs w:val="26"/>
        </w:rPr>
      </w:pPr>
      <w:r w:rsidRPr="00823D85">
        <w:rPr>
          <w:rFonts w:ascii="PT Astra Serif" w:eastAsia="Times New Roman CYR" w:hAnsi="PT Astra Serif" w:cs="Times New Roman CYR"/>
          <w:sz w:val="26"/>
          <w:szCs w:val="26"/>
        </w:rPr>
        <w:t>- в рамках развития информатизации в здравоохранении в поликлинике, стационарных подразделениях внедрена медицинская информационная система, что позволяет вести амбулаторные карты и истории болезни пациентов в электронном виде;</w:t>
      </w:r>
    </w:p>
    <w:p w14:paraId="52D4DB4A" w14:textId="77777777" w:rsidR="00823D85" w:rsidRPr="00823D85" w:rsidRDefault="00823D85" w:rsidP="0055357A">
      <w:pPr>
        <w:shd w:val="clear" w:color="auto" w:fill="FFFFFF"/>
        <w:ind w:firstLine="709"/>
        <w:jc w:val="both"/>
        <w:rPr>
          <w:rFonts w:ascii="PT Astra Serif" w:eastAsia="Times New Roman CYR" w:hAnsi="PT Astra Serif" w:cs="Times New Roman CYR"/>
          <w:sz w:val="26"/>
          <w:szCs w:val="26"/>
        </w:rPr>
      </w:pPr>
      <w:r w:rsidRPr="00823D85">
        <w:rPr>
          <w:rFonts w:ascii="PT Astra Serif" w:eastAsia="Times New Roman CYR" w:hAnsi="PT Astra Serif" w:cs="Times New Roman CYR"/>
          <w:sz w:val="26"/>
          <w:szCs w:val="26"/>
        </w:rPr>
        <w:t>- осуществляется информационное сопровождение деятельности БУ</w:t>
      </w:r>
      <w:r w:rsidR="003A5529" w:rsidRPr="0055357A">
        <w:rPr>
          <w:rFonts w:ascii="PT Astra Serif" w:eastAsia="Times New Roman CYR" w:hAnsi="PT Astra Serif" w:cs="Times New Roman CYR"/>
          <w:sz w:val="26"/>
          <w:szCs w:val="26"/>
        </w:rPr>
        <w:t> </w:t>
      </w:r>
      <w:r w:rsidRPr="00823D85">
        <w:rPr>
          <w:rFonts w:ascii="PT Astra Serif" w:eastAsia="Times New Roman CYR" w:hAnsi="PT Astra Serif" w:cs="Times New Roman CYR"/>
          <w:sz w:val="26"/>
          <w:szCs w:val="26"/>
        </w:rPr>
        <w:t>«Югорская городская больница» в социальных сетях и сервисах;</w:t>
      </w:r>
    </w:p>
    <w:p w14:paraId="4AED85DE" w14:textId="77777777" w:rsidR="00823D85" w:rsidRPr="00823D85" w:rsidRDefault="00823D85" w:rsidP="0055357A">
      <w:pPr>
        <w:shd w:val="clear" w:color="auto" w:fill="FFFFFF"/>
        <w:ind w:firstLine="709"/>
        <w:jc w:val="both"/>
        <w:rPr>
          <w:rFonts w:ascii="PT Astra Serif" w:eastAsia="Times New Roman CYR" w:hAnsi="PT Astra Serif" w:cs="Times New Roman CYR"/>
          <w:sz w:val="26"/>
          <w:szCs w:val="26"/>
        </w:rPr>
      </w:pPr>
      <w:r w:rsidRPr="00823D85">
        <w:rPr>
          <w:rFonts w:ascii="PT Astra Serif" w:eastAsia="Times New Roman CYR" w:hAnsi="PT Astra Serif" w:cs="Times New Roman CYR"/>
          <w:sz w:val="26"/>
          <w:szCs w:val="26"/>
        </w:rPr>
        <w:t>-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режиме онлайн;</w:t>
      </w:r>
    </w:p>
    <w:p w14:paraId="15356347" w14:textId="77777777" w:rsidR="00823D85" w:rsidRPr="00823D85" w:rsidRDefault="00823D85" w:rsidP="0055357A">
      <w:pPr>
        <w:shd w:val="clear" w:color="auto" w:fill="FFFFFF"/>
        <w:ind w:firstLine="709"/>
        <w:jc w:val="both"/>
        <w:rPr>
          <w:rFonts w:ascii="PT Astra Serif" w:eastAsia="Times New Roman CYR" w:hAnsi="PT Astra Serif" w:cs="Times New Roman CYR"/>
          <w:sz w:val="26"/>
          <w:szCs w:val="26"/>
        </w:rPr>
      </w:pPr>
      <w:r w:rsidRPr="00823D85">
        <w:rPr>
          <w:rFonts w:ascii="PT Astra Serif" w:eastAsia="Times New Roman CYR" w:hAnsi="PT Astra Serif" w:cs="Times New Roman CYR"/>
          <w:sz w:val="26"/>
          <w:szCs w:val="26"/>
        </w:rPr>
        <w:t>- регулярно публикуются профилактические материалы и информация о деятельности медицинских учреждений в городских и окружных изданиях.</w:t>
      </w:r>
    </w:p>
    <w:p w14:paraId="3C2E552A" w14:textId="77777777" w:rsidR="00823D85" w:rsidRPr="00823D85" w:rsidRDefault="00823D85" w:rsidP="0055357A">
      <w:pPr>
        <w:shd w:val="clear" w:color="auto" w:fill="FFFFFF"/>
        <w:ind w:firstLine="709"/>
        <w:jc w:val="both"/>
        <w:rPr>
          <w:rFonts w:ascii="PT Astra Serif" w:eastAsia="Times New Roman CYR" w:hAnsi="PT Astra Serif" w:cs="Times New Roman CYR"/>
          <w:sz w:val="26"/>
          <w:szCs w:val="26"/>
        </w:rPr>
      </w:pPr>
      <w:r w:rsidRPr="00823D85">
        <w:rPr>
          <w:rFonts w:ascii="PT Astra Serif" w:eastAsia="Times New Roman CYR" w:hAnsi="PT Astra Serif" w:cs="Times New Roman CYR"/>
          <w:sz w:val="26"/>
          <w:szCs w:val="26"/>
        </w:rPr>
        <w:t>Большую работу проводит отделение медицинской профилактики. Организованы и успешно действуют школы здоровья: «Для беременных», «Для пациентов с сердечной недостаточностью», «Сахарный диабет», «Артериальная гипертензия», «Школа будущей матери», «Мать и дитя», «Когда девочка взрослеет», «Школа родительства», работает школа по уходу за тяжелобольными, школа по отказу от курения. С целью повышения качества жизни семей с детьми, имеющих особенности развития, на протяжении 3-х лет функционирует «Школа для обучения родителей навыкам ухода и реабилитации в до</w:t>
      </w:r>
      <w:r w:rsidR="00A97608" w:rsidRPr="0055357A">
        <w:rPr>
          <w:rFonts w:ascii="PT Astra Serif" w:eastAsia="Times New Roman CYR" w:hAnsi="PT Astra Serif" w:cs="Times New Roman CYR"/>
          <w:sz w:val="26"/>
          <w:szCs w:val="26"/>
        </w:rPr>
        <w:t>машних условиях». За 2024 год</w:t>
      </w:r>
      <w:r w:rsidRPr="00823D85">
        <w:rPr>
          <w:rFonts w:ascii="PT Astra Serif" w:eastAsia="Times New Roman CYR" w:hAnsi="PT Astra Serif" w:cs="Times New Roman CYR"/>
          <w:sz w:val="26"/>
          <w:szCs w:val="26"/>
        </w:rPr>
        <w:t xml:space="preserve"> число лиц, обученных основам здорового образа жизни, составило 10</w:t>
      </w:r>
      <w:r w:rsidR="00A97608" w:rsidRPr="0055357A">
        <w:rPr>
          <w:rFonts w:ascii="PT Astra Serif" w:eastAsia="Times New Roman CYR" w:hAnsi="PT Astra Serif" w:cs="Times New Roman CYR"/>
          <w:sz w:val="26"/>
          <w:szCs w:val="26"/>
        </w:rPr>
        <w:t xml:space="preserve"> </w:t>
      </w:r>
      <w:r w:rsidRPr="00823D85">
        <w:rPr>
          <w:rFonts w:ascii="PT Astra Serif" w:eastAsia="Times New Roman CYR" w:hAnsi="PT Astra Serif" w:cs="Times New Roman CYR"/>
          <w:sz w:val="26"/>
          <w:szCs w:val="26"/>
        </w:rPr>
        <w:t xml:space="preserve">360 человек. </w:t>
      </w:r>
    </w:p>
    <w:p w14:paraId="5885F2D7" w14:textId="77777777" w:rsidR="00823D85" w:rsidRPr="00823D85" w:rsidRDefault="00823D85" w:rsidP="004515B6">
      <w:pPr>
        <w:shd w:val="clear" w:color="auto" w:fill="FFFFFF"/>
        <w:ind w:firstLine="709"/>
        <w:jc w:val="both"/>
        <w:rPr>
          <w:rFonts w:ascii="PT Astra Serif" w:eastAsia="Times New Roman CYR" w:hAnsi="PT Astra Serif" w:cs="Times New Roman CYR"/>
          <w:sz w:val="26"/>
          <w:szCs w:val="26"/>
        </w:rPr>
      </w:pPr>
      <w:r w:rsidRPr="00823D85">
        <w:rPr>
          <w:rFonts w:ascii="PT Astra Serif" w:eastAsia="Times New Roman CYR" w:hAnsi="PT Astra Serif" w:cs="Times New Roman CYR"/>
          <w:sz w:val="26"/>
          <w:szCs w:val="26"/>
        </w:rPr>
        <w:t>Проводится ежегодная диспансеризация взрослого и детского населения, профилактические медицинские осмотры разных уровней, углубленная диспансеризация пациентов, перенесших коронавирусную инфекцию, диспансеризация взрослого населения репродуктивного возраста.</w:t>
      </w:r>
    </w:p>
    <w:p w14:paraId="25C1FFFE" w14:textId="77777777" w:rsidR="00823D85" w:rsidRPr="00823D85" w:rsidRDefault="00823D85" w:rsidP="0055357A">
      <w:pPr>
        <w:shd w:val="clear" w:color="auto" w:fill="FFFFFF"/>
        <w:ind w:firstLine="709"/>
        <w:jc w:val="both"/>
        <w:rPr>
          <w:rFonts w:ascii="PT Astra Serif" w:eastAsia="Times New Roman CYR" w:hAnsi="PT Astra Serif" w:cs="Times New Roman CYR"/>
          <w:sz w:val="26"/>
          <w:szCs w:val="26"/>
        </w:rPr>
      </w:pPr>
      <w:r w:rsidRPr="00823D85">
        <w:rPr>
          <w:rFonts w:ascii="PT Astra Serif" w:eastAsia="Times New Roman CYR" w:hAnsi="PT Astra Serif" w:cs="Times New Roman CYR"/>
          <w:sz w:val="26"/>
          <w:szCs w:val="26"/>
        </w:rPr>
        <w:t xml:space="preserve">БУ «Югорская городская больница» оказываются различные виды платных услуг: медицинские осмотры водителей, услуги лаборатории, стоматологические, диагностические исследования, услуги врачей-специалистов и другие, не входящие в территориальную программу государственных гарантий бесплатного оказания медицинской помощи. </w:t>
      </w:r>
    </w:p>
    <w:p w14:paraId="1E867D9B" w14:textId="77777777" w:rsidR="006D050A" w:rsidRPr="00C055A3" w:rsidRDefault="006D050A" w:rsidP="00980626">
      <w:pPr>
        <w:suppressAutoHyphens/>
        <w:ind w:firstLine="567"/>
        <w:jc w:val="both"/>
        <w:rPr>
          <w:rFonts w:ascii="PT Astra Serif" w:hAnsi="PT Astra Serif"/>
          <w:sz w:val="26"/>
          <w:szCs w:val="26"/>
        </w:rPr>
      </w:pPr>
      <w:r w:rsidRPr="00C055A3">
        <w:rPr>
          <w:rFonts w:ascii="PT Astra Serif" w:hAnsi="PT Astra Serif"/>
          <w:sz w:val="26"/>
          <w:szCs w:val="26"/>
        </w:rPr>
        <w:t>Осуществляет свою деятельность санаторий</w:t>
      </w:r>
      <w:r w:rsidR="00A75100" w:rsidRPr="00C055A3">
        <w:rPr>
          <w:rFonts w:ascii="PT Astra Serif" w:hAnsi="PT Astra Serif"/>
          <w:sz w:val="26"/>
          <w:szCs w:val="26"/>
        </w:rPr>
        <w:t>-</w:t>
      </w:r>
      <w:r w:rsidRPr="00C055A3">
        <w:rPr>
          <w:rFonts w:ascii="PT Astra Serif" w:hAnsi="PT Astra Serif"/>
          <w:sz w:val="26"/>
          <w:szCs w:val="26"/>
        </w:rPr>
        <w:t>профилакторий ООО «Газпром трансгаз Югорск». Мощность стационарного отделения составляет 280 коек, амбулаторно-поликлинического</w:t>
      </w:r>
      <w:r w:rsidR="00381431" w:rsidRPr="00C055A3">
        <w:rPr>
          <w:rFonts w:ascii="PT Astra Serif" w:hAnsi="PT Astra Serif"/>
          <w:sz w:val="26"/>
          <w:szCs w:val="26"/>
        </w:rPr>
        <w:t xml:space="preserve"> отделения -</w:t>
      </w:r>
      <w:r w:rsidRPr="00C055A3">
        <w:rPr>
          <w:rFonts w:ascii="PT Astra Serif" w:hAnsi="PT Astra Serif"/>
          <w:sz w:val="26"/>
          <w:szCs w:val="26"/>
        </w:rPr>
        <w:t xml:space="preserve"> 600 посещений в смену. В структуру санатория-профилактория входит лечебно-диагностическое отделение, стоматологическое отделение, клинико-диагностическая лаборатория, </w:t>
      </w:r>
      <w:r w:rsidRPr="00C055A3">
        <w:rPr>
          <w:rFonts w:ascii="PT Astra Serif" w:hAnsi="PT Astra Serif"/>
          <w:sz w:val="26"/>
          <w:szCs w:val="26"/>
        </w:rPr>
        <w:lastRenderedPageBreak/>
        <w:t xml:space="preserve">терапевтическое отделение, отделение </w:t>
      </w:r>
      <w:proofErr w:type="spellStart"/>
      <w:r w:rsidRPr="00C055A3">
        <w:rPr>
          <w:rFonts w:ascii="PT Astra Serif" w:hAnsi="PT Astra Serif"/>
          <w:sz w:val="26"/>
          <w:szCs w:val="26"/>
        </w:rPr>
        <w:t>физио</w:t>
      </w:r>
      <w:proofErr w:type="spellEnd"/>
      <w:r w:rsidRPr="00C055A3">
        <w:rPr>
          <w:rFonts w:ascii="PT Astra Serif" w:hAnsi="PT Astra Serif"/>
          <w:sz w:val="26"/>
          <w:szCs w:val="26"/>
        </w:rPr>
        <w:t>-, водо-грязел</w:t>
      </w:r>
      <w:r w:rsidR="00DD53BB" w:rsidRPr="00C055A3">
        <w:rPr>
          <w:rFonts w:ascii="PT Astra Serif" w:hAnsi="PT Astra Serif"/>
          <w:sz w:val="26"/>
          <w:szCs w:val="26"/>
        </w:rPr>
        <w:t xml:space="preserve">ечения и лечебной физкультуры. </w:t>
      </w:r>
    </w:p>
    <w:p w14:paraId="288D5DFB" w14:textId="77777777" w:rsidR="006D050A" w:rsidRPr="00C055A3" w:rsidRDefault="006D050A" w:rsidP="00980626">
      <w:pPr>
        <w:suppressAutoHyphens/>
        <w:ind w:firstLine="567"/>
        <w:jc w:val="both"/>
        <w:rPr>
          <w:rFonts w:ascii="PT Astra Serif" w:hAnsi="PT Astra Serif"/>
          <w:sz w:val="26"/>
          <w:szCs w:val="26"/>
        </w:rPr>
      </w:pPr>
      <w:r w:rsidRPr="00C055A3">
        <w:rPr>
          <w:rFonts w:ascii="PT Astra Serif" w:hAnsi="PT Astra Serif"/>
          <w:sz w:val="26"/>
          <w:szCs w:val="26"/>
        </w:rPr>
        <w:t>Численность врачей, оказывающих медицинскую помощь пациентам учреждения, составляет 42 человека, с</w:t>
      </w:r>
      <w:r w:rsidR="00BE2474" w:rsidRPr="00C055A3">
        <w:rPr>
          <w:rFonts w:ascii="PT Astra Serif" w:hAnsi="PT Astra Serif"/>
          <w:sz w:val="26"/>
          <w:szCs w:val="26"/>
        </w:rPr>
        <w:t xml:space="preserve">реднего медицинского персонала </w:t>
      </w:r>
      <w:r w:rsidR="00DD53BB" w:rsidRPr="00C055A3">
        <w:rPr>
          <w:rFonts w:ascii="PT Astra Serif" w:hAnsi="PT Astra Serif"/>
          <w:sz w:val="26"/>
          <w:szCs w:val="26"/>
        </w:rPr>
        <w:t>–</w:t>
      </w:r>
      <w:r w:rsidRPr="00C055A3">
        <w:rPr>
          <w:rFonts w:ascii="PT Astra Serif" w:hAnsi="PT Astra Serif"/>
          <w:sz w:val="26"/>
          <w:szCs w:val="26"/>
        </w:rPr>
        <w:t xml:space="preserve"> 71</w:t>
      </w:r>
      <w:r w:rsidR="00DD53BB" w:rsidRPr="00C055A3">
        <w:rPr>
          <w:rFonts w:ascii="PT Astra Serif" w:hAnsi="PT Astra Serif"/>
          <w:sz w:val="26"/>
          <w:szCs w:val="26"/>
        </w:rPr>
        <w:t> </w:t>
      </w:r>
      <w:r w:rsidRPr="00C055A3">
        <w:rPr>
          <w:rFonts w:ascii="PT Astra Serif" w:hAnsi="PT Astra Serif"/>
          <w:sz w:val="26"/>
          <w:szCs w:val="26"/>
        </w:rPr>
        <w:t>человек.</w:t>
      </w:r>
    </w:p>
    <w:p w14:paraId="525B2246" w14:textId="77777777" w:rsidR="006D050A" w:rsidRPr="00C055A3" w:rsidRDefault="006D050A" w:rsidP="00980626">
      <w:pPr>
        <w:suppressAutoHyphens/>
        <w:ind w:firstLine="567"/>
        <w:jc w:val="both"/>
        <w:rPr>
          <w:rFonts w:ascii="PT Astra Serif" w:hAnsi="PT Astra Serif"/>
          <w:sz w:val="26"/>
          <w:szCs w:val="26"/>
        </w:rPr>
      </w:pPr>
      <w:r w:rsidRPr="00C055A3">
        <w:rPr>
          <w:rFonts w:ascii="PT Astra Serif" w:hAnsi="PT Astra Serif"/>
          <w:sz w:val="26"/>
          <w:szCs w:val="26"/>
        </w:rPr>
        <w:t xml:space="preserve">На базе </w:t>
      </w:r>
      <w:r w:rsidR="000975AA" w:rsidRPr="00C055A3">
        <w:rPr>
          <w:rFonts w:ascii="PT Astra Serif" w:hAnsi="PT Astra Serif"/>
          <w:sz w:val="26"/>
          <w:szCs w:val="26"/>
        </w:rPr>
        <w:t xml:space="preserve">Югорского филиала бюджетного учреждения Ханты-Мансийского автономного округа - Югры «Советский психо-неврологический диспансер» </w:t>
      </w:r>
      <w:r w:rsidRPr="00C055A3">
        <w:rPr>
          <w:rFonts w:ascii="PT Astra Serif" w:hAnsi="PT Astra Serif"/>
          <w:sz w:val="26"/>
          <w:szCs w:val="26"/>
        </w:rPr>
        <w:t>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w:t>
      </w:r>
    </w:p>
    <w:p w14:paraId="0D3ECB33" w14:textId="77777777" w:rsidR="006D050A" w:rsidRPr="00C055A3" w:rsidRDefault="006D050A" w:rsidP="002005B2">
      <w:pPr>
        <w:suppressAutoHyphens/>
        <w:ind w:firstLine="567"/>
        <w:jc w:val="both"/>
        <w:rPr>
          <w:rFonts w:ascii="PT Astra Serif" w:hAnsi="PT Astra Serif"/>
          <w:sz w:val="26"/>
          <w:szCs w:val="26"/>
        </w:rPr>
      </w:pPr>
      <w:r w:rsidRPr="00C055A3">
        <w:rPr>
          <w:rFonts w:ascii="PT Astra Serif" w:hAnsi="PT Astra Serif"/>
          <w:sz w:val="26"/>
          <w:szCs w:val="26"/>
        </w:rPr>
        <w:t xml:space="preserve">Численность врачей, оказывающих медицинскую помощь пациентам с психическими и наркологическими заболеваниями в городе Югорске, составляет 6 человек, численность среднего медицинского персонала - 20 человек. </w:t>
      </w:r>
    </w:p>
    <w:p w14:paraId="3D0608FE" w14:textId="77777777" w:rsidR="00A0573E" w:rsidRPr="00C055A3" w:rsidRDefault="00A0573E" w:rsidP="002005B2">
      <w:pPr>
        <w:suppressAutoHyphens/>
        <w:ind w:firstLine="567"/>
        <w:jc w:val="both"/>
        <w:rPr>
          <w:rFonts w:ascii="PT Astra Serif" w:hAnsi="PT Astra Serif"/>
          <w:sz w:val="26"/>
          <w:szCs w:val="26"/>
        </w:rPr>
      </w:pPr>
      <w:r w:rsidRPr="00C055A3">
        <w:rPr>
          <w:rFonts w:ascii="PT Astra Serif" w:hAnsi="PT Astra Serif"/>
          <w:sz w:val="26"/>
          <w:szCs w:val="26"/>
          <w:lang w:eastAsia="ru-RU"/>
        </w:rPr>
        <w:t>Повышению эффективности работы системы здравоохранения способствует государственная программа Ханты-Мансийского автономного округа - Югры «Современное здравоохранение».</w:t>
      </w:r>
    </w:p>
    <w:p w14:paraId="2B93CB38" w14:textId="77777777" w:rsidR="000975AA" w:rsidRPr="00694300" w:rsidRDefault="000975AA" w:rsidP="00980626">
      <w:pPr>
        <w:pStyle w:val="4"/>
        <w:ind w:firstLine="0"/>
        <w:rPr>
          <w:rFonts w:ascii="PT Astra Serif" w:hAnsi="PT Astra Serif"/>
          <w:sz w:val="28"/>
          <w:szCs w:val="28"/>
          <w:highlight w:val="yellow"/>
        </w:rPr>
      </w:pPr>
    </w:p>
    <w:p w14:paraId="5FE8001A" w14:textId="77777777" w:rsidR="002005B2" w:rsidRPr="00CE6ABF" w:rsidRDefault="002005B2" w:rsidP="002005B2">
      <w:pPr>
        <w:suppressAutoHyphens/>
        <w:jc w:val="center"/>
        <w:rPr>
          <w:rFonts w:ascii="PT Astra Serif" w:hAnsi="PT Astra Serif"/>
          <w:b/>
          <w:sz w:val="28"/>
          <w:szCs w:val="28"/>
        </w:rPr>
      </w:pPr>
      <w:r w:rsidRPr="00CE6ABF">
        <w:rPr>
          <w:rFonts w:ascii="PT Astra Serif" w:hAnsi="PT Astra Serif"/>
          <w:b/>
          <w:sz w:val="28"/>
          <w:szCs w:val="28"/>
        </w:rPr>
        <w:t>Муниципальные программы</w:t>
      </w:r>
    </w:p>
    <w:p w14:paraId="6258E0B3" w14:textId="77777777" w:rsidR="002005B2" w:rsidRPr="00694300" w:rsidRDefault="002005B2" w:rsidP="002005B2">
      <w:pPr>
        <w:suppressAutoHyphens/>
        <w:ind w:firstLine="709"/>
        <w:jc w:val="both"/>
        <w:rPr>
          <w:rFonts w:ascii="PT Astra Serif" w:hAnsi="PT Astra Serif"/>
          <w:sz w:val="24"/>
          <w:szCs w:val="24"/>
          <w:highlight w:val="yellow"/>
        </w:rPr>
      </w:pPr>
    </w:p>
    <w:p w14:paraId="06B12B84" w14:textId="77777777" w:rsidR="00CE6ABF" w:rsidRPr="00CE6ABF" w:rsidRDefault="00CE6ABF" w:rsidP="00CE6ABF">
      <w:pPr>
        <w:suppressAutoHyphens/>
        <w:ind w:firstLine="709"/>
        <w:jc w:val="both"/>
        <w:rPr>
          <w:rFonts w:ascii="PT Astra Serif" w:hAnsi="PT Astra Serif"/>
          <w:sz w:val="26"/>
          <w:szCs w:val="26"/>
        </w:rPr>
      </w:pPr>
      <w:r w:rsidRPr="00CE6ABF">
        <w:rPr>
          <w:rFonts w:ascii="PT Astra Serif" w:hAnsi="PT Astra Serif"/>
          <w:sz w:val="26"/>
          <w:szCs w:val="26"/>
        </w:rPr>
        <w:t>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программно-целевого принципа планирования бюджетных расходов. В городе Югорске в период с 2019 по 2024 год реализовывались 17 муниципальных программ.</w:t>
      </w:r>
    </w:p>
    <w:p w14:paraId="55DF1D6D" w14:textId="77777777" w:rsidR="00CE6ABF" w:rsidRPr="00CE6ABF" w:rsidRDefault="00CE6ABF" w:rsidP="00CE6ABF">
      <w:pPr>
        <w:ind w:firstLine="709"/>
        <w:jc w:val="both"/>
        <w:rPr>
          <w:rFonts w:ascii="PT Astra Serif" w:eastAsia="Arial Unicode MS" w:hAnsi="PT Astra Serif"/>
          <w:sz w:val="26"/>
          <w:szCs w:val="26"/>
        </w:rPr>
      </w:pPr>
      <w:r w:rsidRPr="00CE6ABF">
        <w:rPr>
          <w:rFonts w:ascii="PT Astra Serif" w:eastAsia="Arial Unicode MS" w:hAnsi="PT Astra Serif"/>
          <w:sz w:val="26"/>
          <w:szCs w:val="26"/>
        </w:rPr>
        <w:t xml:space="preserve">Выполнение мероприятий муниципальных программ направлено на достижение долгосрочных целей социально-экономического развития города Югорска. </w:t>
      </w:r>
    </w:p>
    <w:p w14:paraId="6B78BA75" w14:textId="77777777" w:rsidR="00CE6ABF" w:rsidRPr="00CE6ABF" w:rsidRDefault="00CE6ABF" w:rsidP="00CE6ABF">
      <w:pPr>
        <w:ind w:firstLine="709"/>
        <w:jc w:val="both"/>
        <w:rPr>
          <w:rFonts w:ascii="PT Astra Serif" w:eastAsia="Arial Unicode MS" w:hAnsi="PT Astra Serif"/>
          <w:sz w:val="24"/>
          <w:szCs w:val="24"/>
        </w:rPr>
      </w:pPr>
    </w:p>
    <w:p w14:paraId="11960EDF" w14:textId="77777777" w:rsidR="002005B2" w:rsidRPr="00162AB5" w:rsidRDefault="002005B2" w:rsidP="002005B2">
      <w:pPr>
        <w:suppressAutoHyphens/>
        <w:ind w:firstLine="709"/>
        <w:jc w:val="both"/>
        <w:rPr>
          <w:rFonts w:ascii="PT Astra Serif" w:hAnsi="PT Astra Serif"/>
          <w:b/>
          <w:sz w:val="26"/>
          <w:szCs w:val="26"/>
          <w:lang w:eastAsia="ru-RU"/>
        </w:rPr>
      </w:pPr>
      <w:r w:rsidRPr="00162AB5">
        <w:rPr>
          <w:rFonts w:ascii="PT Astra Serif" w:hAnsi="PT Astra Serif"/>
          <w:b/>
          <w:sz w:val="26"/>
          <w:szCs w:val="26"/>
          <w:lang w:eastAsia="ru-RU"/>
        </w:rPr>
        <w:t>Исполнение муниципальных программ</w:t>
      </w:r>
    </w:p>
    <w:p w14:paraId="44C537EF" w14:textId="77777777" w:rsidR="00162AB5" w:rsidRPr="006F2015" w:rsidRDefault="00162AB5" w:rsidP="006F2015">
      <w:pPr>
        <w:ind w:firstLine="709"/>
        <w:jc w:val="both"/>
        <w:rPr>
          <w:rFonts w:ascii="PT Astra Serif" w:eastAsia="Arial Unicode MS" w:hAnsi="PT Astra Serif"/>
          <w:sz w:val="26"/>
          <w:szCs w:val="26"/>
        </w:rPr>
      </w:pPr>
      <w:r w:rsidRPr="006F2015">
        <w:rPr>
          <w:rFonts w:ascii="PT Astra Serif" w:eastAsia="Arial Unicode MS" w:hAnsi="PT Astra Serif"/>
          <w:sz w:val="26"/>
          <w:szCs w:val="26"/>
        </w:rPr>
        <w:t>Исполнение расходных обязательств по муниципальным программам в 2024 году составило 6 218 978,6 тыс. рублей, в том числе средства федерального бюджета - 164 906,0 тыс. рублей, средства бюджета автономного округа - 3 270 928,3 тыс. рублей, средства местного бюджета - 2 479 972,7 тыс. рублей, Фонда развития территорий - 3 691,0 тыс. рублей, иные источники финансирования – 299 480,6 тыс. рублей.</w:t>
      </w:r>
    </w:p>
    <w:p w14:paraId="52F681FF" w14:textId="77777777" w:rsidR="00B771FD" w:rsidRPr="00162AB5" w:rsidRDefault="00B771FD" w:rsidP="00162AB5">
      <w:pPr>
        <w:suppressAutoHyphens/>
        <w:ind w:firstLine="709"/>
        <w:jc w:val="both"/>
        <w:rPr>
          <w:rFonts w:ascii="PT Astra Serif" w:hAnsi="PT Astra Serif"/>
          <w:sz w:val="26"/>
          <w:szCs w:val="26"/>
        </w:rPr>
      </w:pPr>
    </w:p>
    <w:p w14:paraId="5CFFAB22" w14:textId="77777777" w:rsidR="002005B2" w:rsidRPr="00694300" w:rsidRDefault="002005B2" w:rsidP="002005B2">
      <w:pPr>
        <w:suppressAutoHyphens/>
        <w:ind w:firstLine="709"/>
        <w:jc w:val="both"/>
        <w:rPr>
          <w:rFonts w:ascii="PT Astra Serif" w:hAnsi="PT Astra Serif"/>
          <w:sz w:val="24"/>
          <w:szCs w:val="24"/>
          <w:highlight w:val="yellow"/>
        </w:rPr>
      </w:pPr>
    </w:p>
    <w:p w14:paraId="75C6535E" w14:textId="77777777" w:rsidR="002005B2" w:rsidRDefault="002005B2" w:rsidP="002005B2">
      <w:pPr>
        <w:suppressAutoHyphens/>
        <w:ind w:firstLine="709"/>
        <w:jc w:val="center"/>
        <w:rPr>
          <w:rFonts w:ascii="PT Astra Serif" w:hAnsi="PT Astra Serif"/>
          <w:b/>
          <w:sz w:val="26"/>
          <w:szCs w:val="26"/>
        </w:rPr>
      </w:pPr>
      <w:r w:rsidRPr="00035D80">
        <w:rPr>
          <w:rFonts w:ascii="PT Astra Serif" w:hAnsi="PT Astra Serif"/>
          <w:b/>
          <w:sz w:val="26"/>
          <w:szCs w:val="26"/>
        </w:rPr>
        <w:t>Исполнение расходных обязательств по муниципальным программам в сравнении с аналогичным периодом</w:t>
      </w:r>
    </w:p>
    <w:p w14:paraId="7260E124" w14:textId="77777777" w:rsidR="00B771FD" w:rsidRDefault="00B771FD" w:rsidP="002005B2">
      <w:pPr>
        <w:suppressAutoHyphens/>
        <w:ind w:firstLine="709"/>
        <w:jc w:val="center"/>
        <w:rPr>
          <w:rFonts w:ascii="PT Astra Serif" w:hAnsi="PT Astra Serif"/>
          <w:b/>
          <w:sz w:val="26"/>
          <w:szCs w:val="26"/>
        </w:rPr>
      </w:pPr>
    </w:p>
    <w:tbl>
      <w:tblPr>
        <w:tblW w:w="5464" w:type="pct"/>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1418"/>
        <w:gridCol w:w="1417"/>
        <w:gridCol w:w="709"/>
        <w:gridCol w:w="1417"/>
        <w:gridCol w:w="1418"/>
        <w:gridCol w:w="709"/>
        <w:gridCol w:w="1388"/>
      </w:tblGrid>
      <w:tr w:rsidR="00A3060E" w:rsidRPr="00A3060E" w14:paraId="0807DD9B" w14:textId="77777777" w:rsidTr="00F04330">
        <w:tc>
          <w:tcPr>
            <w:tcW w:w="1982" w:type="dxa"/>
            <w:shd w:val="clear" w:color="auto" w:fill="auto"/>
            <w:vAlign w:val="center"/>
          </w:tcPr>
          <w:p w14:paraId="547926B9" w14:textId="77777777" w:rsidR="00A3060E" w:rsidRPr="00A3060E" w:rsidRDefault="00A3060E" w:rsidP="00A3060E">
            <w:pPr>
              <w:jc w:val="center"/>
              <w:rPr>
                <w:rFonts w:ascii="PT Astra Serif" w:eastAsia="Calibri" w:hAnsi="PT Astra Serif"/>
                <w:lang w:eastAsia="en-US"/>
              </w:rPr>
            </w:pPr>
            <w:r w:rsidRPr="00A3060E">
              <w:rPr>
                <w:rFonts w:ascii="PT Astra Serif" w:hAnsi="PT Astra Serif"/>
                <w:bCs/>
              </w:rPr>
              <w:t>Источники финансирования</w:t>
            </w:r>
          </w:p>
        </w:tc>
        <w:tc>
          <w:tcPr>
            <w:tcW w:w="1418" w:type="dxa"/>
            <w:shd w:val="clear" w:color="auto" w:fill="auto"/>
            <w:vAlign w:val="center"/>
          </w:tcPr>
          <w:p w14:paraId="46CF5E80" w14:textId="77777777" w:rsidR="00B4482C" w:rsidRDefault="00A3060E" w:rsidP="00A3060E">
            <w:pPr>
              <w:ind w:left="-108" w:right="-108" w:firstLine="108"/>
              <w:jc w:val="center"/>
              <w:rPr>
                <w:rFonts w:ascii="PT Astra Serif" w:eastAsia="Calibri" w:hAnsi="PT Astra Serif"/>
                <w:lang w:eastAsia="en-US"/>
              </w:rPr>
            </w:pPr>
            <w:r w:rsidRPr="00A3060E">
              <w:rPr>
                <w:rFonts w:ascii="PT Astra Serif" w:eastAsia="Calibri" w:hAnsi="PT Astra Serif"/>
                <w:lang w:eastAsia="en-US"/>
              </w:rPr>
              <w:t xml:space="preserve">План </w:t>
            </w:r>
          </w:p>
          <w:p w14:paraId="1C691F6E" w14:textId="77777777" w:rsidR="00A3060E" w:rsidRPr="00A3060E" w:rsidRDefault="00A3060E" w:rsidP="00A3060E">
            <w:pPr>
              <w:ind w:left="-108" w:right="-108" w:firstLine="108"/>
              <w:jc w:val="center"/>
              <w:rPr>
                <w:rFonts w:ascii="PT Astra Serif" w:eastAsia="Calibri" w:hAnsi="PT Astra Serif"/>
                <w:lang w:eastAsia="en-US"/>
              </w:rPr>
            </w:pPr>
            <w:r w:rsidRPr="00A3060E">
              <w:rPr>
                <w:rFonts w:ascii="PT Astra Serif" w:eastAsia="Calibri" w:hAnsi="PT Astra Serif"/>
                <w:lang w:eastAsia="en-US"/>
              </w:rPr>
              <w:t>на 2023 год, тыс. рублей</w:t>
            </w:r>
          </w:p>
        </w:tc>
        <w:tc>
          <w:tcPr>
            <w:tcW w:w="2126" w:type="dxa"/>
            <w:gridSpan w:val="2"/>
            <w:shd w:val="clear" w:color="auto" w:fill="auto"/>
            <w:vAlign w:val="center"/>
          </w:tcPr>
          <w:p w14:paraId="07E78B04" w14:textId="77777777" w:rsidR="00B4482C" w:rsidRDefault="00A3060E" w:rsidP="00A3060E">
            <w:pPr>
              <w:jc w:val="center"/>
              <w:rPr>
                <w:rFonts w:ascii="PT Astra Serif" w:hAnsi="PT Astra Serif"/>
                <w:bCs/>
              </w:rPr>
            </w:pPr>
            <w:r w:rsidRPr="00A3060E">
              <w:rPr>
                <w:rFonts w:ascii="PT Astra Serif" w:hAnsi="PT Astra Serif"/>
                <w:bCs/>
              </w:rPr>
              <w:t xml:space="preserve">Исполнено </w:t>
            </w:r>
          </w:p>
          <w:p w14:paraId="58CCD9F0" w14:textId="2B22491A" w:rsidR="00B4482C" w:rsidRDefault="00A3060E" w:rsidP="00A3060E">
            <w:pPr>
              <w:jc w:val="center"/>
              <w:rPr>
                <w:rFonts w:ascii="PT Astra Serif" w:hAnsi="PT Astra Serif"/>
                <w:bCs/>
              </w:rPr>
            </w:pPr>
            <w:r w:rsidRPr="00A3060E">
              <w:rPr>
                <w:rFonts w:ascii="PT Astra Serif" w:hAnsi="PT Astra Serif"/>
                <w:bCs/>
              </w:rPr>
              <w:t xml:space="preserve">на </w:t>
            </w:r>
            <w:r w:rsidR="00F12AC7">
              <w:rPr>
                <w:rFonts w:ascii="PT Astra Serif" w:hAnsi="PT Astra Serif"/>
                <w:bCs/>
              </w:rPr>
              <w:t>31</w:t>
            </w:r>
            <w:r w:rsidRPr="00A3060E">
              <w:rPr>
                <w:rFonts w:ascii="PT Astra Serif" w:hAnsi="PT Astra Serif"/>
                <w:bCs/>
              </w:rPr>
              <w:t>.</w:t>
            </w:r>
            <w:r w:rsidR="00F12AC7">
              <w:rPr>
                <w:rFonts w:ascii="PT Astra Serif" w:hAnsi="PT Astra Serif"/>
                <w:bCs/>
              </w:rPr>
              <w:t>12</w:t>
            </w:r>
            <w:r w:rsidRPr="00A3060E">
              <w:rPr>
                <w:rFonts w:ascii="PT Astra Serif" w:hAnsi="PT Astra Serif"/>
                <w:bCs/>
              </w:rPr>
              <w:t>.202</w:t>
            </w:r>
            <w:r w:rsidR="00F12AC7">
              <w:rPr>
                <w:rFonts w:ascii="PT Astra Serif" w:hAnsi="PT Astra Serif"/>
                <w:bCs/>
              </w:rPr>
              <w:t>3</w:t>
            </w:r>
            <w:r w:rsidRPr="00A3060E">
              <w:rPr>
                <w:rFonts w:ascii="PT Astra Serif" w:hAnsi="PT Astra Serif"/>
                <w:bCs/>
              </w:rPr>
              <w:t xml:space="preserve">, </w:t>
            </w:r>
          </w:p>
          <w:p w14:paraId="45D1C2F3" w14:textId="77777777" w:rsidR="00A3060E" w:rsidRPr="00A3060E" w:rsidRDefault="00A3060E" w:rsidP="00A3060E">
            <w:pPr>
              <w:jc w:val="center"/>
              <w:rPr>
                <w:rFonts w:ascii="PT Astra Serif" w:eastAsia="Calibri" w:hAnsi="PT Astra Serif"/>
                <w:lang w:eastAsia="en-US"/>
              </w:rPr>
            </w:pPr>
            <w:r w:rsidRPr="00A3060E">
              <w:rPr>
                <w:rFonts w:ascii="PT Astra Serif" w:hAnsi="PT Astra Serif"/>
                <w:bCs/>
              </w:rPr>
              <w:t>тыс. рублей</w:t>
            </w:r>
          </w:p>
        </w:tc>
        <w:tc>
          <w:tcPr>
            <w:tcW w:w="1417" w:type="dxa"/>
            <w:shd w:val="clear" w:color="auto" w:fill="auto"/>
            <w:vAlign w:val="center"/>
          </w:tcPr>
          <w:p w14:paraId="1B30BA4C" w14:textId="77777777" w:rsidR="00B4482C" w:rsidRDefault="00A3060E" w:rsidP="00A3060E">
            <w:pPr>
              <w:ind w:left="-108" w:right="-108" w:firstLine="108"/>
              <w:jc w:val="center"/>
              <w:rPr>
                <w:rFonts w:ascii="PT Astra Serif" w:eastAsia="Calibri" w:hAnsi="PT Astra Serif"/>
                <w:lang w:eastAsia="en-US"/>
              </w:rPr>
            </w:pPr>
            <w:r w:rsidRPr="00A3060E">
              <w:rPr>
                <w:rFonts w:ascii="PT Astra Serif" w:eastAsia="Calibri" w:hAnsi="PT Astra Serif"/>
                <w:lang w:eastAsia="en-US"/>
              </w:rPr>
              <w:t xml:space="preserve">План </w:t>
            </w:r>
          </w:p>
          <w:p w14:paraId="3767BD2B" w14:textId="77777777" w:rsidR="00A3060E" w:rsidRPr="00A3060E" w:rsidRDefault="00A3060E" w:rsidP="00A3060E">
            <w:pPr>
              <w:ind w:left="-108" w:right="-108" w:firstLine="108"/>
              <w:jc w:val="center"/>
              <w:rPr>
                <w:rFonts w:ascii="PT Astra Serif" w:eastAsia="Calibri" w:hAnsi="PT Astra Serif"/>
                <w:lang w:eastAsia="en-US"/>
              </w:rPr>
            </w:pPr>
            <w:r w:rsidRPr="00A3060E">
              <w:rPr>
                <w:rFonts w:ascii="PT Astra Serif" w:eastAsia="Calibri" w:hAnsi="PT Astra Serif"/>
                <w:lang w:eastAsia="en-US"/>
              </w:rPr>
              <w:t>на 2024 год, тыс. рублей</w:t>
            </w:r>
          </w:p>
        </w:tc>
        <w:tc>
          <w:tcPr>
            <w:tcW w:w="2127" w:type="dxa"/>
            <w:gridSpan w:val="2"/>
            <w:shd w:val="clear" w:color="auto" w:fill="auto"/>
            <w:vAlign w:val="center"/>
          </w:tcPr>
          <w:p w14:paraId="21D0E002" w14:textId="77777777" w:rsidR="00B4482C" w:rsidRDefault="00A3060E" w:rsidP="00A3060E">
            <w:pPr>
              <w:jc w:val="center"/>
              <w:rPr>
                <w:rFonts w:ascii="PT Astra Serif" w:hAnsi="PT Astra Serif"/>
                <w:bCs/>
              </w:rPr>
            </w:pPr>
            <w:r w:rsidRPr="00A3060E">
              <w:rPr>
                <w:rFonts w:ascii="PT Astra Serif" w:hAnsi="PT Astra Serif"/>
                <w:bCs/>
              </w:rPr>
              <w:t xml:space="preserve">Исполнено </w:t>
            </w:r>
          </w:p>
          <w:p w14:paraId="652E67D8" w14:textId="38A5ECA1" w:rsidR="00B4482C" w:rsidRDefault="00A3060E" w:rsidP="00A3060E">
            <w:pPr>
              <w:jc w:val="center"/>
              <w:rPr>
                <w:rFonts w:ascii="PT Astra Serif" w:hAnsi="PT Astra Serif"/>
                <w:bCs/>
              </w:rPr>
            </w:pPr>
            <w:r w:rsidRPr="00A3060E">
              <w:rPr>
                <w:rFonts w:ascii="PT Astra Serif" w:hAnsi="PT Astra Serif"/>
                <w:bCs/>
              </w:rPr>
              <w:t xml:space="preserve">на </w:t>
            </w:r>
            <w:r w:rsidR="00F12AC7">
              <w:rPr>
                <w:rFonts w:ascii="PT Astra Serif" w:hAnsi="PT Astra Serif"/>
                <w:bCs/>
              </w:rPr>
              <w:t>31</w:t>
            </w:r>
            <w:r w:rsidRPr="00A3060E">
              <w:rPr>
                <w:rFonts w:ascii="PT Astra Serif" w:hAnsi="PT Astra Serif"/>
                <w:bCs/>
              </w:rPr>
              <w:t>.</w:t>
            </w:r>
            <w:r w:rsidR="00F12AC7">
              <w:rPr>
                <w:rFonts w:ascii="PT Astra Serif" w:hAnsi="PT Astra Serif"/>
                <w:bCs/>
              </w:rPr>
              <w:t>12</w:t>
            </w:r>
            <w:r w:rsidRPr="00A3060E">
              <w:rPr>
                <w:rFonts w:ascii="PT Astra Serif" w:hAnsi="PT Astra Serif"/>
                <w:bCs/>
              </w:rPr>
              <w:t>.202</w:t>
            </w:r>
            <w:r w:rsidR="00F12AC7">
              <w:rPr>
                <w:rFonts w:ascii="PT Astra Serif" w:hAnsi="PT Astra Serif"/>
                <w:bCs/>
              </w:rPr>
              <w:t>4</w:t>
            </w:r>
            <w:r w:rsidRPr="00A3060E">
              <w:rPr>
                <w:rFonts w:ascii="PT Astra Serif" w:hAnsi="PT Astra Serif"/>
                <w:bCs/>
              </w:rPr>
              <w:t xml:space="preserve">, </w:t>
            </w:r>
          </w:p>
          <w:p w14:paraId="4052AF5F" w14:textId="77777777" w:rsidR="00A3060E" w:rsidRPr="00A3060E" w:rsidRDefault="00A3060E" w:rsidP="00A3060E">
            <w:pPr>
              <w:jc w:val="center"/>
              <w:rPr>
                <w:rFonts w:ascii="PT Astra Serif" w:eastAsia="Calibri" w:hAnsi="PT Astra Serif"/>
                <w:lang w:eastAsia="en-US"/>
              </w:rPr>
            </w:pPr>
            <w:r w:rsidRPr="00A3060E">
              <w:rPr>
                <w:rFonts w:ascii="PT Astra Serif" w:hAnsi="PT Astra Serif"/>
                <w:bCs/>
              </w:rPr>
              <w:t>тыс. рублей</w:t>
            </w:r>
          </w:p>
        </w:tc>
        <w:tc>
          <w:tcPr>
            <w:tcW w:w="1388" w:type="dxa"/>
          </w:tcPr>
          <w:p w14:paraId="3F1EAA8D" w14:textId="77777777" w:rsidR="00A3060E" w:rsidRPr="00A3060E" w:rsidRDefault="00A3060E" w:rsidP="00A3060E">
            <w:pPr>
              <w:jc w:val="center"/>
              <w:rPr>
                <w:rFonts w:ascii="PT Astra Serif" w:hAnsi="PT Astra Serif"/>
                <w:bCs/>
              </w:rPr>
            </w:pPr>
            <w:r w:rsidRPr="00A3060E">
              <w:rPr>
                <w:rFonts w:ascii="PT Astra Serif" w:hAnsi="PT Astra Serif"/>
                <w:bCs/>
              </w:rPr>
              <w:t xml:space="preserve">Темп изменения </w:t>
            </w:r>
          </w:p>
          <w:p w14:paraId="1681B14D" w14:textId="77777777" w:rsidR="00A3060E" w:rsidRPr="00A3060E" w:rsidRDefault="00A3060E" w:rsidP="00A3060E">
            <w:pPr>
              <w:jc w:val="center"/>
              <w:rPr>
                <w:rFonts w:ascii="PT Astra Serif" w:hAnsi="PT Astra Serif"/>
                <w:bCs/>
              </w:rPr>
            </w:pPr>
            <w:r w:rsidRPr="00A3060E">
              <w:rPr>
                <w:rFonts w:ascii="PT Astra Serif" w:hAnsi="PT Astra Serif"/>
                <w:bCs/>
              </w:rPr>
              <w:t>(абсолютное отклонение, %)</w:t>
            </w:r>
          </w:p>
          <w:p w14:paraId="087B94CB" w14:textId="77777777" w:rsidR="00A3060E" w:rsidRPr="00A3060E" w:rsidRDefault="00A3060E" w:rsidP="00A3060E">
            <w:pPr>
              <w:jc w:val="center"/>
              <w:rPr>
                <w:rFonts w:ascii="PT Astra Serif" w:hAnsi="PT Astra Serif"/>
                <w:bCs/>
              </w:rPr>
            </w:pPr>
            <w:r w:rsidRPr="00A3060E">
              <w:rPr>
                <w:rFonts w:ascii="PT Astra Serif" w:hAnsi="PT Astra Serif"/>
                <w:bCs/>
              </w:rPr>
              <w:t>гр. 7- гр. 4</w:t>
            </w:r>
          </w:p>
        </w:tc>
      </w:tr>
      <w:tr w:rsidR="00F04330" w:rsidRPr="00A3060E" w14:paraId="26B037DB" w14:textId="77777777" w:rsidTr="00F04330">
        <w:tc>
          <w:tcPr>
            <w:tcW w:w="1982" w:type="dxa"/>
            <w:shd w:val="clear" w:color="auto" w:fill="auto"/>
          </w:tcPr>
          <w:p w14:paraId="30CD3D14"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1</w:t>
            </w:r>
          </w:p>
        </w:tc>
        <w:tc>
          <w:tcPr>
            <w:tcW w:w="1418" w:type="dxa"/>
            <w:shd w:val="clear" w:color="auto" w:fill="auto"/>
            <w:vAlign w:val="center"/>
          </w:tcPr>
          <w:p w14:paraId="4CAD03D4"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2</w:t>
            </w:r>
          </w:p>
        </w:tc>
        <w:tc>
          <w:tcPr>
            <w:tcW w:w="1417" w:type="dxa"/>
            <w:shd w:val="clear" w:color="auto" w:fill="auto"/>
            <w:vAlign w:val="center"/>
          </w:tcPr>
          <w:p w14:paraId="2478B482"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3</w:t>
            </w:r>
          </w:p>
        </w:tc>
        <w:tc>
          <w:tcPr>
            <w:tcW w:w="709" w:type="dxa"/>
            <w:shd w:val="clear" w:color="auto" w:fill="auto"/>
            <w:vAlign w:val="center"/>
          </w:tcPr>
          <w:p w14:paraId="45B1A68F"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4</w:t>
            </w:r>
          </w:p>
        </w:tc>
        <w:tc>
          <w:tcPr>
            <w:tcW w:w="1417" w:type="dxa"/>
            <w:shd w:val="clear" w:color="auto" w:fill="auto"/>
            <w:vAlign w:val="center"/>
          </w:tcPr>
          <w:p w14:paraId="4B4F92CA"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5</w:t>
            </w:r>
          </w:p>
        </w:tc>
        <w:tc>
          <w:tcPr>
            <w:tcW w:w="1418" w:type="dxa"/>
            <w:shd w:val="clear" w:color="auto" w:fill="auto"/>
            <w:vAlign w:val="center"/>
          </w:tcPr>
          <w:p w14:paraId="46BF3D3A"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6</w:t>
            </w:r>
          </w:p>
        </w:tc>
        <w:tc>
          <w:tcPr>
            <w:tcW w:w="709" w:type="dxa"/>
            <w:shd w:val="clear" w:color="auto" w:fill="auto"/>
            <w:vAlign w:val="center"/>
          </w:tcPr>
          <w:p w14:paraId="319CBEDA"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7</w:t>
            </w:r>
          </w:p>
        </w:tc>
        <w:tc>
          <w:tcPr>
            <w:tcW w:w="1388" w:type="dxa"/>
            <w:vAlign w:val="center"/>
          </w:tcPr>
          <w:p w14:paraId="6552706F" w14:textId="77777777" w:rsidR="00A3060E" w:rsidRPr="00A3060E" w:rsidRDefault="00A3060E" w:rsidP="00A3060E">
            <w:pPr>
              <w:jc w:val="center"/>
              <w:rPr>
                <w:rFonts w:ascii="PT Astra Serif" w:hAnsi="PT Astra Serif"/>
                <w:bCs/>
              </w:rPr>
            </w:pPr>
            <w:r w:rsidRPr="00A3060E">
              <w:rPr>
                <w:rFonts w:ascii="PT Astra Serif" w:hAnsi="PT Astra Serif"/>
                <w:bCs/>
              </w:rPr>
              <w:t>8</w:t>
            </w:r>
          </w:p>
        </w:tc>
      </w:tr>
      <w:tr w:rsidR="00F04330" w:rsidRPr="00A3060E" w14:paraId="659B7AF6" w14:textId="77777777" w:rsidTr="00F04330">
        <w:tc>
          <w:tcPr>
            <w:tcW w:w="1982" w:type="dxa"/>
            <w:shd w:val="clear" w:color="auto" w:fill="auto"/>
          </w:tcPr>
          <w:p w14:paraId="515B84C1" w14:textId="77777777" w:rsidR="00A3060E" w:rsidRPr="00A3060E" w:rsidRDefault="00A3060E" w:rsidP="00A3060E">
            <w:pPr>
              <w:jc w:val="center"/>
              <w:rPr>
                <w:rFonts w:ascii="PT Astra Serif" w:eastAsia="Calibri" w:hAnsi="PT Astra Serif"/>
                <w:lang w:eastAsia="en-US"/>
              </w:rPr>
            </w:pPr>
            <w:r w:rsidRPr="00A3060E">
              <w:rPr>
                <w:rFonts w:ascii="PT Astra Serif" w:hAnsi="PT Astra Serif"/>
                <w:b/>
                <w:bCs/>
              </w:rPr>
              <w:t>Всего по муниципальным программам:</w:t>
            </w:r>
          </w:p>
        </w:tc>
        <w:tc>
          <w:tcPr>
            <w:tcW w:w="1418" w:type="dxa"/>
            <w:shd w:val="clear" w:color="auto" w:fill="auto"/>
            <w:vAlign w:val="center"/>
          </w:tcPr>
          <w:p w14:paraId="3F00C2CB" w14:textId="77777777" w:rsidR="00A3060E" w:rsidRPr="00A3060E" w:rsidRDefault="00A3060E" w:rsidP="00A3060E">
            <w:pPr>
              <w:jc w:val="center"/>
              <w:rPr>
                <w:rFonts w:ascii="PT Astra Serif" w:hAnsi="PT Astra Serif"/>
                <w:b/>
                <w:bCs/>
              </w:rPr>
            </w:pPr>
            <w:r w:rsidRPr="00A3060E">
              <w:rPr>
                <w:rFonts w:ascii="PT Astra Serif" w:hAnsi="PT Astra Serif"/>
                <w:b/>
                <w:bCs/>
              </w:rPr>
              <w:t xml:space="preserve">5 158 391,5  </w:t>
            </w:r>
          </w:p>
        </w:tc>
        <w:tc>
          <w:tcPr>
            <w:tcW w:w="1417" w:type="dxa"/>
            <w:shd w:val="clear" w:color="auto" w:fill="auto"/>
            <w:vAlign w:val="center"/>
          </w:tcPr>
          <w:p w14:paraId="1B3DC80E" w14:textId="77777777" w:rsidR="00A3060E" w:rsidRPr="00A3060E" w:rsidRDefault="00A3060E" w:rsidP="00A3060E">
            <w:pPr>
              <w:jc w:val="center"/>
              <w:rPr>
                <w:rFonts w:ascii="PT Astra Serif" w:hAnsi="PT Astra Serif"/>
                <w:b/>
                <w:bCs/>
              </w:rPr>
            </w:pPr>
            <w:r w:rsidRPr="00A3060E">
              <w:rPr>
                <w:rFonts w:ascii="PT Astra Serif" w:hAnsi="PT Astra Serif"/>
                <w:b/>
                <w:bCs/>
              </w:rPr>
              <w:t xml:space="preserve">5 085 475,2  </w:t>
            </w:r>
          </w:p>
        </w:tc>
        <w:tc>
          <w:tcPr>
            <w:tcW w:w="709" w:type="dxa"/>
            <w:shd w:val="clear" w:color="auto" w:fill="auto"/>
            <w:vAlign w:val="center"/>
          </w:tcPr>
          <w:p w14:paraId="2C30808D" w14:textId="77777777" w:rsidR="00A3060E" w:rsidRPr="00A3060E" w:rsidRDefault="00A3060E" w:rsidP="00A3060E">
            <w:pPr>
              <w:jc w:val="center"/>
              <w:rPr>
                <w:rFonts w:ascii="PT Astra Serif" w:eastAsia="Calibri" w:hAnsi="PT Astra Serif"/>
                <w:b/>
                <w:lang w:eastAsia="en-US"/>
              </w:rPr>
            </w:pPr>
            <w:r w:rsidRPr="00A3060E">
              <w:rPr>
                <w:rFonts w:ascii="PT Astra Serif" w:eastAsia="Calibri" w:hAnsi="PT Astra Serif"/>
                <w:b/>
                <w:lang w:eastAsia="en-US"/>
              </w:rPr>
              <w:t>98,6</w:t>
            </w:r>
          </w:p>
        </w:tc>
        <w:tc>
          <w:tcPr>
            <w:tcW w:w="1417" w:type="dxa"/>
            <w:shd w:val="clear" w:color="auto" w:fill="auto"/>
            <w:vAlign w:val="center"/>
          </w:tcPr>
          <w:p w14:paraId="5BC0754A" w14:textId="77777777" w:rsidR="00A3060E" w:rsidRPr="00A3060E" w:rsidRDefault="00A3060E" w:rsidP="00A3060E">
            <w:pPr>
              <w:jc w:val="center"/>
              <w:rPr>
                <w:rFonts w:ascii="PT Astra Serif" w:hAnsi="PT Astra Serif"/>
                <w:b/>
                <w:bCs/>
              </w:rPr>
            </w:pPr>
            <w:r w:rsidRPr="00A3060E">
              <w:rPr>
                <w:rFonts w:ascii="PT Astra Serif" w:hAnsi="PT Astra Serif"/>
                <w:b/>
                <w:bCs/>
              </w:rPr>
              <w:t>6 455 625,4</w:t>
            </w:r>
          </w:p>
        </w:tc>
        <w:tc>
          <w:tcPr>
            <w:tcW w:w="1418" w:type="dxa"/>
            <w:shd w:val="clear" w:color="auto" w:fill="auto"/>
            <w:vAlign w:val="center"/>
          </w:tcPr>
          <w:p w14:paraId="01609072" w14:textId="77777777" w:rsidR="00A3060E" w:rsidRPr="00A3060E" w:rsidRDefault="00A3060E" w:rsidP="00A3060E">
            <w:pPr>
              <w:jc w:val="center"/>
              <w:rPr>
                <w:rFonts w:ascii="PT Astra Serif" w:hAnsi="PT Astra Serif"/>
                <w:b/>
                <w:bCs/>
              </w:rPr>
            </w:pPr>
            <w:r w:rsidRPr="00A3060E">
              <w:rPr>
                <w:rFonts w:ascii="PT Astra Serif" w:hAnsi="PT Astra Serif"/>
                <w:b/>
                <w:bCs/>
              </w:rPr>
              <w:t>6 218 978,6</w:t>
            </w:r>
          </w:p>
        </w:tc>
        <w:tc>
          <w:tcPr>
            <w:tcW w:w="709" w:type="dxa"/>
            <w:shd w:val="clear" w:color="auto" w:fill="auto"/>
            <w:vAlign w:val="center"/>
          </w:tcPr>
          <w:p w14:paraId="709222DA" w14:textId="77777777" w:rsidR="00A3060E" w:rsidRPr="00A3060E" w:rsidRDefault="00A3060E" w:rsidP="00A3060E">
            <w:pPr>
              <w:jc w:val="center"/>
              <w:rPr>
                <w:rFonts w:ascii="PT Astra Serif" w:eastAsia="Calibri" w:hAnsi="PT Astra Serif"/>
                <w:b/>
                <w:lang w:eastAsia="en-US"/>
              </w:rPr>
            </w:pPr>
            <w:r w:rsidRPr="00A3060E">
              <w:rPr>
                <w:rFonts w:ascii="PT Astra Serif" w:eastAsia="Calibri" w:hAnsi="PT Astra Serif"/>
                <w:b/>
                <w:lang w:eastAsia="en-US"/>
              </w:rPr>
              <w:t>96,3</w:t>
            </w:r>
          </w:p>
        </w:tc>
        <w:tc>
          <w:tcPr>
            <w:tcW w:w="1388" w:type="dxa"/>
            <w:vAlign w:val="center"/>
          </w:tcPr>
          <w:p w14:paraId="3150034D" w14:textId="77777777" w:rsidR="00A3060E" w:rsidRPr="00A3060E" w:rsidRDefault="00A3060E" w:rsidP="00A3060E">
            <w:pPr>
              <w:jc w:val="center"/>
              <w:rPr>
                <w:rFonts w:ascii="PT Astra Serif" w:eastAsia="Calibri" w:hAnsi="PT Astra Serif"/>
                <w:b/>
                <w:lang w:eastAsia="en-US"/>
              </w:rPr>
            </w:pPr>
            <w:r w:rsidRPr="00A3060E">
              <w:rPr>
                <w:rFonts w:ascii="PT Astra Serif" w:eastAsia="Calibri" w:hAnsi="PT Astra Serif"/>
                <w:b/>
                <w:lang w:eastAsia="en-US"/>
              </w:rPr>
              <w:t>- 2</w:t>
            </w:r>
            <w:r w:rsidRPr="00A3060E">
              <w:rPr>
                <w:rFonts w:ascii="PT Astra Serif" w:eastAsia="Calibri" w:hAnsi="PT Astra Serif"/>
                <w:b/>
                <w:lang w:val="en-US" w:eastAsia="en-US"/>
              </w:rPr>
              <w:t>,</w:t>
            </w:r>
            <w:r w:rsidRPr="00A3060E">
              <w:rPr>
                <w:rFonts w:ascii="PT Astra Serif" w:eastAsia="Calibri" w:hAnsi="PT Astra Serif"/>
                <w:b/>
                <w:lang w:eastAsia="en-US"/>
              </w:rPr>
              <w:t>3</w:t>
            </w:r>
          </w:p>
        </w:tc>
      </w:tr>
      <w:tr w:rsidR="00F04330" w:rsidRPr="00A3060E" w14:paraId="1C47F573" w14:textId="77777777" w:rsidTr="00F04330">
        <w:trPr>
          <w:trHeight w:val="241"/>
        </w:trPr>
        <w:tc>
          <w:tcPr>
            <w:tcW w:w="1982" w:type="dxa"/>
            <w:shd w:val="clear" w:color="auto" w:fill="auto"/>
          </w:tcPr>
          <w:p w14:paraId="18C90EFA" w14:textId="77777777" w:rsidR="00A3060E" w:rsidRPr="00A3060E" w:rsidRDefault="00A3060E" w:rsidP="00A3060E">
            <w:pPr>
              <w:jc w:val="center"/>
              <w:rPr>
                <w:rFonts w:ascii="PT Astra Serif" w:eastAsia="Calibri" w:hAnsi="PT Astra Serif"/>
                <w:lang w:eastAsia="en-US"/>
              </w:rPr>
            </w:pPr>
            <w:r w:rsidRPr="00A3060E">
              <w:rPr>
                <w:rFonts w:ascii="PT Astra Serif" w:hAnsi="PT Astra Serif"/>
                <w:i/>
                <w:iCs/>
              </w:rPr>
              <w:t>в том числе:</w:t>
            </w:r>
          </w:p>
        </w:tc>
        <w:tc>
          <w:tcPr>
            <w:tcW w:w="1418" w:type="dxa"/>
            <w:shd w:val="clear" w:color="auto" w:fill="auto"/>
            <w:vAlign w:val="center"/>
          </w:tcPr>
          <w:p w14:paraId="74505DF7" w14:textId="77777777" w:rsidR="00A3060E" w:rsidRPr="00A3060E" w:rsidRDefault="00A3060E" w:rsidP="00A3060E">
            <w:pPr>
              <w:jc w:val="center"/>
              <w:rPr>
                <w:rFonts w:ascii="PT Astra Serif" w:eastAsia="Calibri" w:hAnsi="PT Astra Serif"/>
                <w:b/>
                <w:lang w:eastAsia="en-US"/>
              </w:rPr>
            </w:pPr>
          </w:p>
        </w:tc>
        <w:tc>
          <w:tcPr>
            <w:tcW w:w="1417" w:type="dxa"/>
            <w:shd w:val="clear" w:color="auto" w:fill="auto"/>
            <w:vAlign w:val="center"/>
          </w:tcPr>
          <w:p w14:paraId="4A31C211" w14:textId="77777777" w:rsidR="00A3060E" w:rsidRPr="00A3060E" w:rsidRDefault="00A3060E" w:rsidP="00A3060E">
            <w:pPr>
              <w:jc w:val="center"/>
              <w:rPr>
                <w:rFonts w:ascii="PT Astra Serif" w:eastAsia="Calibri" w:hAnsi="PT Astra Serif"/>
                <w:b/>
                <w:lang w:eastAsia="en-US"/>
              </w:rPr>
            </w:pPr>
          </w:p>
        </w:tc>
        <w:tc>
          <w:tcPr>
            <w:tcW w:w="709" w:type="dxa"/>
            <w:shd w:val="clear" w:color="auto" w:fill="auto"/>
            <w:vAlign w:val="center"/>
          </w:tcPr>
          <w:p w14:paraId="71EEF165" w14:textId="77777777" w:rsidR="00A3060E" w:rsidRPr="00A3060E" w:rsidRDefault="00A3060E" w:rsidP="00A3060E">
            <w:pPr>
              <w:jc w:val="center"/>
              <w:rPr>
                <w:rFonts w:ascii="PT Astra Serif" w:eastAsia="Calibri" w:hAnsi="PT Astra Serif"/>
                <w:b/>
                <w:lang w:eastAsia="en-US"/>
              </w:rPr>
            </w:pPr>
          </w:p>
        </w:tc>
        <w:tc>
          <w:tcPr>
            <w:tcW w:w="1417" w:type="dxa"/>
            <w:shd w:val="clear" w:color="auto" w:fill="auto"/>
            <w:vAlign w:val="center"/>
          </w:tcPr>
          <w:p w14:paraId="76AFAD1E" w14:textId="77777777" w:rsidR="00A3060E" w:rsidRPr="00A3060E" w:rsidRDefault="00A3060E" w:rsidP="00A3060E">
            <w:pPr>
              <w:jc w:val="center"/>
              <w:rPr>
                <w:rFonts w:ascii="PT Astra Serif" w:eastAsia="Calibri" w:hAnsi="PT Astra Serif"/>
                <w:b/>
                <w:lang w:eastAsia="en-US"/>
              </w:rPr>
            </w:pPr>
          </w:p>
        </w:tc>
        <w:tc>
          <w:tcPr>
            <w:tcW w:w="1418" w:type="dxa"/>
            <w:shd w:val="clear" w:color="auto" w:fill="auto"/>
            <w:vAlign w:val="center"/>
          </w:tcPr>
          <w:p w14:paraId="4C915ACC" w14:textId="77777777" w:rsidR="00A3060E" w:rsidRPr="00A3060E" w:rsidRDefault="00A3060E" w:rsidP="00A3060E">
            <w:pPr>
              <w:jc w:val="center"/>
              <w:rPr>
                <w:rFonts w:ascii="PT Astra Serif" w:eastAsia="Calibri" w:hAnsi="PT Astra Serif"/>
                <w:b/>
                <w:lang w:eastAsia="en-US"/>
              </w:rPr>
            </w:pPr>
          </w:p>
        </w:tc>
        <w:tc>
          <w:tcPr>
            <w:tcW w:w="709" w:type="dxa"/>
            <w:shd w:val="clear" w:color="auto" w:fill="auto"/>
            <w:vAlign w:val="center"/>
          </w:tcPr>
          <w:p w14:paraId="7F552A88" w14:textId="77777777" w:rsidR="00A3060E" w:rsidRPr="00A3060E" w:rsidRDefault="00A3060E" w:rsidP="00A3060E">
            <w:pPr>
              <w:jc w:val="center"/>
              <w:rPr>
                <w:rFonts w:ascii="PT Astra Serif" w:eastAsia="Calibri" w:hAnsi="PT Astra Serif"/>
                <w:b/>
                <w:lang w:eastAsia="en-US"/>
              </w:rPr>
            </w:pPr>
          </w:p>
        </w:tc>
        <w:tc>
          <w:tcPr>
            <w:tcW w:w="1388" w:type="dxa"/>
            <w:vAlign w:val="center"/>
          </w:tcPr>
          <w:p w14:paraId="014DAF3A" w14:textId="77777777" w:rsidR="00A3060E" w:rsidRPr="00A3060E" w:rsidRDefault="00A3060E" w:rsidP="00A3060E">
            <w:pPr>
              <w:jc w:val="center"/>
              <w:rPr>
                <w:rFonts w:ascii="PT Astra Serif" w:eastAsia="Calibri" w:hAnsi="PT Astra Serif"/>
                <w:b/>
                <w:lang w:eastAsia="en-US"/>
              </w:rPr>
            </w:pPr>
          </w:p>
        </w:tc>
      </w:tr>
      <w:tr w:rsidR="00F04330" w:rsidRPr="00A3060E" w14:paraId="0CE00A8E" w14:textId="77777777" w:rsidTr="00F04330">
        <w:tc>
          <w:tcPr>
            <w:tcW w:w="1982" w:type="dxa"/>
            <w:shd w:val="clear" w:color="auto" w:fill="auto"/>
          </w:tcPr>
          <w:p w14:paraId="0FA00B28" w14:textId="77777777" w:rsidR="00A3060E" w:rsidRPr="00A3060E" w:rsidRDefault="00A3060E" w:rsidP="00A3060E">
            <w:pPr>
              <w:jc w:val="center"/>
              <w:rPr>
                <w:rFonts w:ascii="PT Astra Serif" w:hAnsi="PT Astra Serif"/>
              </w:rPr>
            </w:pPr>
            <w:r w:rsidRPr="00A3060E">
              <w:rPr>
                <w:rFonts w:ascii="PT Astra Serif" w:eastAsia="Calibri" w:hAnsi="PT Astra Serif"/>
                <w:lang w:eastAsia="en-US"/>
              </w:rPr>
              <w:lastRenderedPageBreak/>
              <w:t>федеральный бюджет</w:t>
            </w:r>
          </w:p>
        </w:tc>
        <w:tc>
          <w:tcPr>
            <w:tcW w:w="1418" w:type="dxa"/>
            <w:shd w:val="clear" w:color="auto" w:fill="auto"/>
            <w:vAlign w:val="center"/>
          </w:tcPr>
          <w:p w14:paraId="09D8BC5D" w14:textId="77777777" w:rsidR="00A3060E" w:rsidRPr="00A3060E" w:rsidRDefault="00A3060E" w:rsidP="00A3060E">
            <w:pPr>
              <w:jc w:val="center"/>
              <w:rPr>
                <w:rFonts w:ascii="PT Astra Serif" w:hAnsi="PT Astra Serif"/>
              </w:rPr>
            </w:pPr>
            <w:r w:rsidRPr="00A3060E">
              <w:rPr>
                <w:rFonts w:ascii="PT Astra Serif" w:hAnsi="PT Astra Serif"/>
              </w:rPr>
              <w:t>124 675,9</w:t>
            </w:r>
          </w:p>
        </w:tc>
        <w:tc>
          <w:tcPr>
            <w:tcW w:w="1417" w:type="dxa"/>
            <w:shd w:val="clear" w:color="auto" w:fill="auto"/>
            <w:vAlign w:val="center"/>
          </w:tcPr>
          <w:p w14:paraId="5ABEE7CE" w14:textId="77777777" w:rsidR="00A3060E" w:rsidRPr="00A3060E" w:rsidRDefault="00A3060E" w:rsidP="00A3060E">
            <w:pPr>
              <w:jc w:val="center"/>
              <w:rPr>
                <w:rFonts w:ascii="PT Astra Serif" w:hAnsi="PT Astra Serif"/>
              </w:rPr>
            </w:pPr>
            <w:r w:rsidRPr="00A3060E">
              <w:rPr>
                <w:rFonts w:ascii="PT Astra Serif" w:hAnsi="PT Astra Serif"/>
              </w:rPr>
              <w:t>124 617,9</w:t>
            </w:r>
          </w:p>
        </w:tc>
        <w:tc>
          <w:tcPr>
            <w:tcW w:w="709" w:type="dxa"/>
            <w:shd w:val="clear" w:color="auto" w:fill="auto"/>
            <w:vAlign w:val="center"/>
          </w:tcPr>
          <w:p w14:paraId="68CFABE1" w14:textId="77777777" w:rsidR="00A3060E" w:rsidRPr="00A3060E" w:rsidRDefault="00A3060E" w:rsidP="00A3060E">
            <w:pPr>
              <w:jc w:val="center"/>
              <w:rPr>
                <w:rFonts w:ascii="PT Astra Serif" w:hAnsi="PT Astra Serif"/>
              </w:rPr>
            </w:pPr>
            <w:r w:rsidRPr="00A3060E">
              <w:rPr>
                <w:rFonts w:ascii="PT Astra Serif" w:hAnsi="PT Astra Serif"/>
              </w:rPr>
              <w:t>100</w:t>
            </w:r>
          </w:p>
        </w:tc>
        <w:tc>
          <w:tcPr>
            <w:tcW w:w="1417" w:type="dxa"/>
            <w:shd w:val="clear" w:color="auto" w:fill="auto"/>
            <w:vAlign w:val="center"/>
          </w:tcPr>
          <w:p w14:paraId="0201B766"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164 913,8</w:t>
            </w:r>
          </w:p>
        </w:tc>
        <w:tc>
          <w:tcPr>
            <w:tcW w:w="1418" w:type="dxa"/>
            <w:shd w:val="clear" w:color="auto" w:fill="auto"/>
            <w:vAlign w:val="center"/>
          </w:tcPr>
          <w:p w14:paraId="16E583AC"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164 906,0</w:t>
            </w:r>
          </w:p>
        </w:tc>
        <w:tc>
          <w:tcPr>
            <w:tcW w:w="709" w:type="dxa"/>
            <w:shd w:val="clear" w:color="auto" w:fill="auto"/>
            <w:vAlign w:val="center"/>
          </w:tcPr>
          <w:p w14:paraId="7DF91920"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100</w:t>
            </w:r>
          </w:p>
        </w:tc>
        <w:tc>
          <w:tcPr>
            <w:tcW w:w="1388" w:type="dxa"/>
            <w:vAlign w:val="center"/>
          </w:tcPr>
          <w:p w14:paraId="5845E7F2" w14:textId="77777777" w:rsidR="00A3060E" w:rsidRPr="00A3060E" w:rsidRDefault="00A3060E" w:rsidP="00A3060E">
            <w:pPr>
              <w:jc w:val="center"/>
              <w:rPr>
                <w:rFonts w:ascii="PT Astra Serif" w:eastAsia="Calibri" w:hAnsi="PT Astra Serif"/>
                <w:lang w:val="en-US" w:eastAsia="en-US"/>
              </w:rPr>
            </w:pPr>
            <w:r w:rsidRPr="00A3060E">
              <w:rPr>
                <w:rFonts w:ascii="PT Astra Serif" w:eastAsia="Calibri" w:hAnsi="PT Astra Serif"/>
                <w:lang w:eastAsia="en-US"/>
              </w:rPr>
              <w:t>0,0</w:t>
            </w:r>
          </w:p>
        </w:tc>
      </w:tr>
      <w:tr w:rsidR="00F04330" w:rsidRPr="00A3060E" w14:paraId="49F3FEBB" w14:textId="77777777" w:rsidTr="00F04330">
        <w:tc>
          <w:tcPr>
            <w:tcW w:w="1982" w:type="dxa"/>
            <w:shd w:val="clear" w:color="auto" w:fill="auto"/>
          </w:tcPr>
          <w:p w14:paraId="0A01A2AF" w14:textId="77777777" w:rsidR="00A3060E" w:rsidRPr="00A3060E" w:rsidRDefault="00A3060E" w:rsidP="00A3060E">
            <w:pPr>
              <w:jc w:val="center"/>
              <w:rPr>
                <w:rFonts w:ascii="PT Astra Serif" w:hAnsi="PT Astra Serif"/>
              </w:rPr>
            </w:pPr>
            <w:r w:rsidRPr="00A3060E">
              <w:rPr>
                <w:rFonts w:ascii="PT Astra Serif" w:eastAsia="Calibri" w:hAnsi="PT Astra Serif"/>
                <w:lang w:eastAsia="en-US"/>
              </w:rPr>
              <w:t>бюджет автономного округа</w:t>
            </w:r>
          </w:p>
        </w:tc>
        <w:tc>
          <w:tcPr>
            <w:tcW w:w="1418" w:type="dxa"/>
            <w:shd w:val="clear" w:color="auto" w:fill="auto"/>
            <w:vAlign w:val="center"/>
          </w:tcPr>
          <w:p w14:paraId="7BCAD6C8" w14:textId="77777777" w:rsidR="00A3060E" w:rsidRPr="00A3060E" w:rsidRDefault="00A3060E" w:rsidP="00A3060E">
            <w:pPr>
              <w:jc w:val="center"/>
              <w:rPr>
                <w:rFonts w:ascii="PT Astra Serif" w:hAnsi="PT Astra Serif"/>
              </w:rPr>
            </w:pPr>
            <w:r w:rsidRPr="00A3060E">
              <w:rPr>
                <w:rFonts w:ascii="PT Astra Serif" w:hAnsi="PT Astra Serif"/>
              </w:rPr>
              <w:t>2 589 905,8</w:t>
            </w:r>
          </w:p>
        </w:tc>
        <w:tc>
          <w:tcPr>
            <w:tcW w:w="1417" w:type="dxa"/>
            <w:shd w:val="clear" w:color="auto" w:fill="auto"/>
            <w:vAlign w:val="center"/>
          </w:tcPr>
          <w:p w14:paraId="2F9EB43D" w14:textId="77777777" w:rsidR="00A3060E" w:rsidRPr="00A3060E" w:rsidRDefault="00A3060E" w:rsidP="00A3060E">
            <w:pPr>
              <w:jc w:val="center"/>
              <w:rPr>
                <w:rFonts w:ascii="PT Astra Serif" w:hAnsi="PT Astra Serif"/>
              </w:rPr>
            </w:pPr>
            <w:r w:rsidRPr="00A3060E">
              <w:rPr>
                <w:rFonts w:ascii="PT Astra Serif" w:hAnsi="PT Astra Serif"/>
              </w:rPr>
              <w:t>2 585 223,6</w:t>
            </w:r>
          </w:p>
        </w:tc>
        <w:tc>
          <w:tcPr>
            <w:tcW w:w="709" w:type="dxa"/>
            <w:shd w:val="clear" w:color="auto" w:fill="auto"/>
            <w:vAlign w:val="center"/>
          </w:tcPr>
          <w:p w14:paraId="76754C1E" w14:textId="77777777" w:rsidR="00A3060E" w:rsidRPr="00A3060E" w:rsidRDefault="00A3060E" w:rsidP="00A3060E">
            <w:pPr>
              <w:jc w:val="center"/>
              <w:rPr>
                <w:rFonts w:ascii="PT Astra Serif" w:hAnsi="PT Astra Serif"/>
              </w:rPr>
            </w:pPr>
            <w:r w:rsidRPr="00A3060E">
              <w:rPr>
                <w:rFonts w:ascii="PT Astra Serif" w:hAnsi="PT Astra Serif"/>
              </w:rPr>
              <w:t>99,8</w:t>
            </w:r>
          </w:p>
        </w:tc>
        <w:tc>
          <w:tcPr>
            <w:tcW w:w="1417" w:type="dxa"/>
            <w:shd w:val="clear" w:color="auto" w:fill="auto"/>
            <w:vAlign w:val="center"/>
          </w:tcPr>
          <w:p w14:paraId="0CF61170"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3 358 010,5</w:t>
            </w:r>
          </w:p>
        </w:tc>
        <w:tc>
          <w:tcPr>
            <w:tcW w:w="1418" w:type="dxa"/>
            <w:shd w:val="clear" w:color="auto" w:fill="auto"/>
            <w:vAlign w:val="center"/>
          </w:tcPr>
          <w:p w14:paraId="5707B6F3"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3 270 928,3</w:t>
            </w:r>
          </w:p>
        </w:tc>
        <w:tc>
          <w:tcPr>
            <w:tcW w:w="709" w:type="dxa"/>
            <w:shd w:val="clear" w:color="auto" w:fill="auto"/>
            <w:vAlign w:val="center"/>
          </w:tcPr>
          <w:p w14:paraId="5E026A22"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97,4</w:t>
            </w:r>
          </w:p>
        </w:tc>
        <w:tc>
          <w:tcPr>
            <w:tcW w:w="1388" w:type="dxa"/>
            <w:vAlign w:val="center"/>
          </w:tcPr>
          <w:p w14:paraId="1DAE7CBC"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- 2,4</w:t>
            </w:r>
          </w:p>
        </w:tc>
      </w:tr>
      <w:tr w:rsidR="00F04330" w:rsidRPr="00A3060E" w14:paraId="1A73F895" w14:textId="77777777" w:rsidTr="00F04330">
        <w:tc>
          <w:tcPr>
            <w:tcW w:w="1982" w:type="dxa"/>
            <w:shd w:val="clear" w:color="auto" w:fill="auto"/>
            <w:vAlign w:val="center"/>
          </w:tcPr>
          <w:p w14:paraId="30801BE2" w14:textId="77777777" w:rsidR="00A3060E" w:rsidRPr="00A3060E" w:rsidRDefault="00A3060E" w:rsidP="00A3060E">
            <w:pPr>
              <w:jc w:val="center"/>
              <w:rPr>
                <w:rFonts w:ascii="PT Astra Serif" w:eastAsia="Calibri" w:hAnsi="PT Astra Serif"/>
                <w:lang w:eastAsia="en-US"/>
              </w:rPr>
            </w:pPr>
            <w:r w:rsidRPr="00A3060E">
              <w:rPr>
                <w:rFonts w:ascii="PT Astra Serif" w:hAnsi="PT Astra Serif"/>
              </w:rPr>
              <w:t>местный бюджет</w:t>
            </w:r>
          </w:p>
        </w:tc>
        <w:tc>
          <w:tcPr>
            <w:tcW w:w="1418" w:type="dxa"/>
            <w:shd w:val="clear" w:color="auto" w:fill="auto"/>
            <w:vAlign w:val="center"/>
          </w:tcPr>
          <w:p w14:paraId="3DBA7FAC" w14:textId="77777777" w:rsidR="00A3060E" w:rsidRPr="00A3060E" w:rsidRDefault="00A3060E" w:rsidP="00A3060E">
            <w:pPr>
              <w:jc w:val="center"/>
              <w:rPr>
                <w:rFonts w:ascii="PT Astra Serif" w:hAnsi="PT Astra Serif"/>
              </w:rPr>
            </w:pPr>
            <w:r w:rsidRPr="00A3060E">
              <w:rPr>
                <w:rFonts w:ascii="PT Astra Serif" w:hAnsi="PT Astra Serif"/>
              </w:rPr>
              <w:t>2 183 465,4</w:t>
            </w:r>
          </w:p>
        </w:tc>
        <w:tc>
          <w:tcPr>
            <w:tcW w:w="1417" w:type="dxa"/>
            <w:shd w:val="clear" w:color="auto" w:fill="auto"/>
            <w:vAlign w:val="center"/>
          </w:tcPr>
          <w:p w14:paraId="36C0C9C5" w14:textId="77777777" w:rsidR="00A3060E" w:rsidRPr="00A3060E" w:rsidRDefault="00A3060E" w:rsidP="00A3060E">
            <w:pPr>
              <w:jc w:val="center"/>
              <w:rPr>
                <w:rFonts w:ascii="PT Astra Serif" w:hAnsi="PT Astra Serif"/>
              </w:rPr>
            </w:pPr>
            <w:r w:rsidRPr="00A3060E">
              <w:rPr>
                <w:rFonts w:ascii="PT Astra Serif" w:hAnsi="PT Astra Serif"/>
              </w:rPr>
              <w:t>2 136 622,4</w:t>
            </w:r>
          </w:p>
        </w:tc>
        <w:tc>
          <w:tcPr>
            <w:tcW w:w="709" w:type="dxa"/>
            <w:shd w:val="clear" w:color="auto" w:fill="auto"/>
            <w:vAlign w:val="center"/>
          </w:tcPr>
          <w:p w14:paraId="1D094DB4" w14:textId="77777777" w:rsidR="00A3060E" w:rsidRPr="00A3060E" w:rsidRDefault="00A3060E" w:rsidP="00A3060E">
            <w:pPr>
              <w:jc w:val="center"/>
              <w:rPr>
                <w:rFonts w:ascii="PT Astra Serif" w:hAnsi="PT Astra Serif"/>
              </w:rPr>
            </w:pPr>
            <w:r w:rsidRPr="00A3060E">
              <w:rPr>
                <w:rFonts w:ascii="PT Astra Serif" w:hAnsi="PT Astra Serif"/>
              </w:rPr>
              <w:t>97,9</w:t>
            </w:r>
          </w:p>
        </w:tc>
        <w:tc>
          <w:tcPr>
            <w:tcW w:w="1417" w:type="dxa"/>
            <w:shd w:val="clear" w:color="auto" w:fill="auto"/>
            <w:vAlign w:val="center"/>
          </w:tcPr>
          <w:p w14:paraId="08F6C2A4"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2 522 055,2</w:t>
            </w:r>
          </w:p>
        </w:tc>
        <w:tc>
          <w:tcPr>
            <w:tcW w:w="1418" w:type="dxa"/>
            <w:shd w:val="clear" w:color="auto" w:fill="auto"/>
            <w:vAlign w:val="center"/>
          </w:tcPr>
          <w:p w14:paraId="7D95D5A8"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2 479 972,7</w:t>
            </w:r>
          </w:p>
        </w:tc>
        <w:tc>
          <w:tcPr>
            <w:tcW w:w="709" w:type="dxa"/>
            <w:shd w:val="clear" w:color="auto" w:fill="auto"/>
            <w:vAlign w:val="center"/>
          </w:tcPr>
          <w:p w14:paraId="78328431"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98,3</w:t>
            </w:r>
          </w:p>
        </w:tc>
        <w:tc>
          <w:tcPr>
            <w:tcW w:w="1388" w:type="dxa"/>
            <w:vAlign w:val="center"/>
          </w:tcPr>
          <w:p w14:paraId="450636E0"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+ 0,4</w:t>
            </w:r>
          </w:p>
        </w:tc>
      </w:tr>
      <w:tr w:rsidR="00F04330" w:rsidRPr="00A3060E" w14:paraId="6E58CB03" w14:textId="77777777" w:rsidTr="00F04330">
        <w:tc>
          <w:tcPr>
            <w:tcW w:w="1982" w:type="dxa"/>
            <w:shd w:val="clear" w:color="auto" w:fill="auto"/>
            <w:vAlign w:val="center"/>
          </w:tcPr>
          <w:p w14:paraId="6E14315C" w14:textId="77777777" w:rsidR="00A3060E" w:rsidRPr="00A3060E" w:rsidRDefault="00A3060E" w:rsidP="00A3060E">
            <w:pPr>
              <w:jc w:val="center"/>
              <w:rPr>
                <w:rFonts w:ascii="PT Astra Serif" w:hAnsi="PT Astra Serif"/>
              </w:rPr>
            </w:pPr>
            <w:r w:rsidRPr="00A3060E">
              <w:rPr>
                <w:rFonts w:ascii="PT Astra Serif" w:hAnsi="PT Astra Serif"/>
              </w:rPr>
              <w:t>Фонд развития территорий</w:t>
            </w:r>
          </w:p>
        </w:tc>
        <w:tc>
          <w:tcPr>
            <w:tcW w:w="1418" w:type="dxa"/>
            <w:shd w:val="clear" w:color="auto" w:fill="auto"/>
            <w:vAlign w:val="center"/>
          </w:tcPr>
          <w:p w14:paraId="17B69055" w14:textId="77777777" w:rsidR="00A3060E" w:rsidRPr="00A3060E" w:rsidRDefault="00A3060E" w:rsidP="00A3060E">
            <w:pPr>
              <w:jc w:val="center"/>
              <w:rPr>
                <w:rFonts w:ascii="PT Astra Serif" w:hAnsi="PT Astra Serif"/>
              </w:rPr>
            </w:pPr>
            <w:r w:rsidRPr="00A3060E">
              <w:rPr>
                <w:rFonts w:ascii="PT Astra Serif" w:hAnsi="PT Astra Serif"/>
              </w:rPr>
              <w:t>-</w:t>
            </w:r>
          </w:p>
        </w:tc>
        <w:tc>
          <w:tcPr>
            <w:tcW w:w="1417" w:type="dxa"/>
            <w:shd w:val="clear" w:color="auto" w:fill="auto"/>
            <w:vAlign w:val="center"/>
          </w:tcPr>
          <w:p w14:paraId="51CBD4BC" w14:textId="77777777" w:rsidR="00A3060E" w:rsidRPr="00A3060E" w:rsidRDefault="00A3060E" w:rsidP="00A3060E">
            <w:pPr>
              <w:jc w:val="center"/>
              <w:rPr>
                <w:rFonts w:ascii="PT Astra Serif" w:hAnsi="PT Astra Serif"/>
              </w:rPr>
            </w:pPr>
            <w:r w:rsidRPr="00A3060E">
              <w:rPr>
                <w:rFonts w:ascii="PT Astra Serif" w:hAnsi="PT Astra Serif"/>
              </w:rPr>
              <w:t>-</w:t>
            </w:r>
          </w:p>
        </w:tc>
        <w:tc>
          <w:tcPr>
            <w:tcW w:w="709" w:type="dxa"/>
            <w:shd w:val="clear" w:color="auto" w:fill="auto"/>
            <w:vAlign w:val="center"/>
          </w:tcPr>
          <w:p w14:paraId="13AD118F" w14:textId="77777777" w:rsidR="00A3060E" w:rsidRPr="00A3060E" w:rsidRDefault="00A3060E" w:rsidP="00A3060E">
            <w:pPr>
              <w:jc w:val="center"/>
              <w:rPr>
                <w:rFonts w:ascii="PT Astra Serif" w:hAnsi="PT Astra Serif"/>
              </w:rPr>
            </w:pPr>
            <w:r w:rsidRPr="00A3060E">
              <w:rPr>
                <w:rFonts w:ascii="PT Astra Serif" w:hAnsi="PT Astra Serif"/>
              </w:rPr>
              <w:t>-</w:t>
            </w:r>
          </w:p>
        </w:tc>
        <w:tc>
          <w:tcPr>
            <w:tcW w:w="1417" w:type="dxa"/>
            <w:shd w:val="clear" w:color="auto" w:fill="auto"/>
            <w:vAlign w:val="center"/>
          </w:tcPr>
          <w:p w14:paraId="71874595"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3 691,0</w:t>
            </w:r>
          </w:p>
        </w:tc>
        <w:tc>
          <w:tcPr>
            <w:tcW w:w="1418" w:type="dxa"/>
            <w:shd w:val="clear" w:color="auto" w:fill="auto"/>
            <w:vAlign w:val="center"/>
          </w:tcPr>
          <w:p w14:paraId="6D854C87"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3 691,0</w:t>
            </w:r>
          </w:p>
        </w:tc>
        <w:tc>
          <w:tcPr>
            <w:tcW w:w="709" w:type="dxa"/>
            <w:shd w:val="clear" w:color="auto" w:fill="auto"/>
            <w:vAlign w:val="center"/>
          </w:tcPr>
          <w:p w14:paraId="2DD5CA5C"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100</w:t>
            </w:r>
          </w:p>
        </w:tc>
        <w:tc>
          <w:tcPr>
            <w:tcW w:w="1388" w:type="dxa"/>
            <w:vAlign w:val="center"/>
          </w:tcPr>
          <w:p w14:paraId="7DC0F3E0"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0,0</w:t>
            </w:r>
          </w:p>
        </w:tc>
      </w:tr>
      <w:tr w:rsidR="00F04330" w:rsidRPr="00A3060E" w14:paraId="111C4574" w14:textId="77777777" w:rsidTr="00F04330">
        <w:trPr>
          <w:trHeight w:val="54"/>
        </w:trPr>
        <w:tc>
          <w:tcPr>
            <w:tcW w:w="1982" w:type="dxa"/>
            <w:shd w:val="clear" w:color="auto" w:fill="auto"/>
            <w:vAlign w:val="center"/>
          </w:tcPr>
          <w:p w14:paraId="5F712EFE" w14:textId="77777777" w:rsidR="00A3060E" w:rsidRPr="00A3060E" w:rsidRDefault="00A3060E" w:rsidP="00A3060E">
            <w:pPr>
              <w:jc w:val="center"/>
              <w:rPr>
                <w:rFonts w:ascii="PT Astra Serif" w:eastAsia="Calibri" w:hAnsi="PT Astra Serif"/>
                <w:lang w:eastAsia="en-US"/>
              </w:rPr>
            </w:pPr>
            <w:r w:rsidRPr="00A3060E">
              <w:rPr>
                <w:rFonts w:ascii="PT Astra Serif" w:hAnsi="PT Astra Serif"/>
              </w:rPr>
              <w:t>иные источники финансирования</w:t>
            </w:r>
          </w:p>
        </w:tc>
        <w:tc>
          <w:tcPr>
            <w:tcW w:w="1418" w:type="dxa"/>
            <w:shd w:val="clear" w:color="auto" w:fill="auto"/>
            <w:vAlign w:val="center"/>
          </w:tcPr>
          <w:p w14:paraId="1424BEB0" w14:textId="77777777" w:rsidR="00A3060E" w:rsidRPr="00A3060E" w:rsidRDefault="00A3060E" w:rsidP="00A3060E">
            <w:pPr>
              <w:jc w:val="center"/>
              <w:rPr>
                <w:rFonts w:ascii="PT Astra Serif" w:hAnsi="PT Astra Serif"/>
              </w:rPr>
            </w:pPr>
            <w:r w:rsidRPr="00A3060E">
              <w:rPr>
                <w:rFonts w:ascii="PT Astra Serif" w:hAnsi="PT Astra Serif"/>
              </w:rPr>
              <w:t>260 344,4</w:t>
            </w:r>
          </w:p>
        </w:tc>
        <w:tc>
          <w:tcPr>
            <w:tcW w:w="1417" w:type="dxa"/>
            <w:shd w:val="clear" w:color="auto" w:fill="auto"/>
            <w:vAlign w:val="center"/>
          </w:tcPr>
          <w:p w14:paraId="60B41571" w14:textId="77777777" w:rsidR="00A3060E" w:rsidRPr="00A3060E" w:rsidRDefault="00A3060E" w:rsidP="00A3060E">
            <w:pPr>
              <w:jc w:val="center"/>
              <w:rPr>
                <w:rFonts w:ascii="PT Astra Serif" w:hAnsi="PT Astra Serif"/>
              </w:rPr>
            </w:pPr>
            <w:r w:rsidRPr="00A3060E">
              <w:rPr>
                <w:rFonts w:ascii="PT Astra Serif" w:hAnsi="PT Astra Serif"/>
              </w:rPr>
              <w:t>239 011,3</w:t>
            </w:r>
          </w:p>
        </w:tc>
        <w:tc>
          <w:tcPr>
            <w:tcW w:w="709" w:type="dxa"/>
            <w:shd w:val="clear" w:color="auto" w:fill="auto"/>
            <w:vAlign w:val="center"/>
          </w:tcPr>
          <w:p w14:paraId="77A77008" w14:textId="77777777" w:rsidR="00A3060E" w:rsidRPr="00A3060E" w:rsidRDefault="00A3060E" w:rsidP="00A3060E">
            <w:pPr>
              <w:jc w:val="center"/>
              <w:rPr>
                <w:rFonts w:ascii="PT Astra Serif" w:hAnsi="PT Astra Serif"/>
              </w:rPr>
            </w:pPr>
            <w:r w:rsidRPr="00A3060E">
              <w:rPr>
                <w:rFonts w:ascii="PT Astra Serif" w:hAnsi="PT Astra Serif"/>
              </w:rPr>
              <w:t>91,8</w:t>
            </w:r>
          </w:p>
        </w:tc>
        <w:tc>
          <w:tcPr>
            <w:tcW w:w="1417" w:type="dxa"/>
            <w:shd w:val="clear" w:color="auto" w:fill="auto"/>
            <w:vAlign w:val="center"/>
          </w:tcPr>
          <w:p w14:paraId="6D81D6E5"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406 954,9</w:t>
            </w:r>
          </w:p>
        </w:tc>
        <w:tc>
          <w:tcPr>
            <w:tcW w:w="1418" w:type="dxa"/>
            <w:shd w:val="clear" w:color="auto" w:fill="auto"/>
            <w:vAlign w:val="center"/>
          </w:tcPr>
          <w:p w14:paraId="291DEFED"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299 480,6</w:t>
            </w:r>
          </w:p>
        </w:tc>
        <w:tc>
          <w:tcPr>
            <w:tcW w:w="709" w:type="dxa"/>
            <w:shd w:val="clear" w:color="auto" w:fill="auto"/>
            <w:vAlign w:val="center"/>
          </w:tcPr>
          <w:p w14:paraId="7C8A1DC0"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73,6</w:t>
            </w:r>
          </w:p>
        </w:tc>
        <w:tc>
          <w:tcPr>
            <w:tcW w:w="1388" w:type="dxa"/>
            <w:vAlign w:val="center"/>
          </w:tcPr>
          <w:p w14:paraId="59A459F7" w14:textId="77777777" w:rsidR="00A3060E" w:rsidRPr="00A3060E" w:rsidRDefault="00A3060E" w:rsidP="00A3060E">
            <w:pPr>
              <w:jc w:val="center"/>
              <w:rPr>
                <w:rFonts w:ascii="PT Astra Serif" w:eastAsia="Calibri" w:hAnsi="PT Astra Serif"/>
                <w:lang w:eastAsia="en-US"/>
              </w:rPr>
            </w:pPr>
            <w:r w:rsidRPr="00A3060E">
              <w:rPr>
                <w:rFonts w:ascii="PT Astra Serif" w:eastAsia="Calibri" w:hAnsi="PT Astra Serif"/>
                <w:lang w:eastAsia="en-US"/>
              </w:rPr>
              <w:t>- 18,2</w:t>
            </w:r>
          </w:p>
        </w:tc>
      </w:tr>
    </w:tbl>
    <w:p w14:paraId="04A13C20" w14:textId="77777777" w:rsidR="00A3060E" w:rsidRPr="00035D80" w:rsidRDefault="00A3060E" w:rsidP="002005B2">
      <w:pPr>
        <w:suppressAutoHyphens/>
        <w:ind w:firstLine="709"/>
        <w:jc w:val="center"/>
        <w:rPr>
          <w:rFonts w:ascii="PT Astra Serif" w:hAnsi="PT Astra Serif"/>
          <w:b/>
          <w:sz w:val="26"/>
          <w:szCs w:val="26"/>
        </w:rPr>
      </w:pPr>
    </w:p>
    <w:p w14:paraId="5FE36B0A" w14:textId="77777777" w:rsidR="00B771FD" w:rsidRDefault="00B771FD" w:rsidP="002005B2">
      <w:pPr>
        <w:suppressAutoHyphens/>
        <w:ind w:firstLine="709"/>
        <w:jc w:val="center"/>
        <w:rPr>
          <w:rFonts w:ascii="PT Astra Serif" w:hAnsi="PT Astra Serif"/>
          <w:b/>
          <w:sz w:val="26"/>
          <w:szCs w:val="26"/>
        </w:rPr>
      </w:pPr>
    </w:p>
    <w:p w14:paraId="388C47F4" w14:textId="55183EAD" w:rsidR="002005B2" w:rsidRPr="003B3DF0" w:rsidRDefault="002005B2" w:rsidP="002005B2">
      <w:pPr>
        <w:suppressAutoHyphens/>
        <w:ind w:firstLine="709"/>
        <w:jc w:val="center"/>
        <w:rPr>
          <w:rFonts w:ascii="PT Astra Serif" w:hAnsi="PT Astra Serif"/>
          <w:b/>
          <w:sz w:val="26"/>
          <w:szCs w:val="26"/>
        </w:rPr>
      </w:pPr>
      <w:r w:rsidRPr="003B3DF0">
        <w:rPr>
          <w:rFonts w:ascii="PT Astra Serif" w:hAnsi="PT Astra Serif"/>
          <w:b/>
          <w:sz w:val="26"/>
          <w:szCs w:val="26"/>
        </w:rPr>
        <w:t>Информация об исполнении муниципальных программ</w:t>
      </w:r>
    </w:p>
    <w:p w14:paraId="78B13B8C" w14:textId="77777777" w:rsidR="002005B2" w:rsidRDefault="00972E5E" w:rsidP="002005B2">
      <w:pPr>
        <w:suppressAutoHyphens/>
        <w:ind w:firstLine="709"/>
        <w:jc w:val="center"/>
        <w:rPr>
          <w:rFonts w:ascii="PT Astra Serif" w:hAnsi="PT Astra Serif"/>
          <w:b/>
          <w:sz w:val="26"/>
          <w:szCs w:val="26"/>
        </w:rPr>
      </w:pPr>
      <w:r w:rsidRPr="003B3DF0">
        <w:rPr>
          <w:rFonts w:ascii="PT Astra Serif" w:hAnsi="PT Astra Serif"/>
          <w:b/>
          <w:sz w:val="26"/>
          <w:szCs w:val="26"/>
        </w:rPr>
        <w:t>по состоянию на 31.12</w:t>
      </w:r>
      <w:r w:rsidR="002005B2" w:rsidRPr="003B3DF0">
        <w:rPr>
          <w:rFonts w:ascii="PT Astra Serif" w:hAnsi="PT Astra Serif"/>
          <w:b/>
          <w:sz w:val="26"/>
          <w:szCs w:val="26"/>
        </w:rPr>
        <w:t>.2024</w:t>
      </w:r>
    </w:p>
    <w:p w14:paraId="19BCF7AD" w14:textId="77777777" w:rsidR="00344E08" w:rsidRDefault="00344E08" w:rsidP="002005B2">
      <w:pPr>
        <w:suppressAutoHyphens/>
        <w:ind w:firstLine="709"/>
        <w:jc w:val="center"/>
        <w:rPr>
          <w:rFonts w:ascii="PT Astra Serif" w:hAnsi="PT Astra Serif"/>
          <w:b/>
          <w:sz w:val="26"/>
          <w:szCs w:val="26"/>
        </w:rPr>
      </w:pPr>
    </w:p>
    <w:tbl>
      <w:tblPr>
        <w:tblW w:w="9370" w:type="dxa"/>
        <w:tblInd w:w="93" w:type="dxa"/>
        <w:tblLayout w:type="fixed"/>
        <w:tblLook w:val="04A0" w:firstRow="1" w:lastRow="0" w:firstColumn="1" w:lastColumn="0" w:noHBand="0" w:noVBand="1"/>
      </w:tblPr>
      <w:tblGrid>
        <w:gridCol w:w="502"/>
        <w:gridCol w:w="3482"/>
        <w:gridCol w:w="1843"/>
        <w:gridCol w:w="2267"/>
        <w:gridCol w:w="1276"/>
      </w:tblGrid>
      <w:tr w:rsidR="0079320E" w:rsidRPr="00694300" w14:paraId="07D9A490" w14:textId="77777777" w:rsidTr="000168EA">
        <w:trPr>
          <w:trHeight w:val="300"/>
          <w:tblHeader/>
        </w:trPr>
        <w:tc>
          <w:tcPr>
            <w:tcW w:w="502" w:type="dxa"/>
            <w:tcBorders>
              <w:top w:val="single" w:sz="4" w:space="0" w:color="auto"/>
              <w:left w:val="single" w:sz="4" w:space="0" w:color="auto"/>
              <w:bottom w:val="single" w:sz="4" w:space="0" w:color="auto"/>
              <w:right w:val="single" w:sz="4" w:space="0" w:color="auto"/>
            </w:tcBorders>
            <w:vAlign w:val="center"/>
          </w:tcPr>
          <w:p w14:paraId="1F7FDAAB" w14:textId="77777777" w:rsidR="0079320E" w:rsidRPr="003B3DF0" w:rsidRDefault="0079320E" w:rsidP="002005B2">
            <w:pPr>
              <w:spacing w:line="276" w:lineRule="auto"/>
              <w:jc w:val="center"/>
              <w:rPr>
                <w:rFonts w:ascii="PT Astra Serif" w:hAnsi="PT Astra Serif"/>
                <w:color w:val="000000"/>
                <w:lang w:eastAsia="ru-RU"/>
              </w:rPr>
            </w:pPr>
            <w:r w:rsidRPr="003B3DF0">
              <w:rPr>
                <w:rFonts w:ascii="PT Astra Serif" w:hAnsi="PT Astra Serif"/>
                <w:color w:val="000000"/>
                <w:lang w:eastAsia="ru-RU"/>
              </w:rPr>
              <w:t>№</w:t>
            </w:r>
          </w:p>
        </w:tc>
        <w:tc>
          <w:tcPr>
            <w:tcW w:w="3482" w:type="dxa"/>
            <w:tcBorders>
              <w:top w:val="single" w:sz="4" w:space="0" w:color="auto"/>
              <w:left w:val="nil"/>
              <w:bottom w:val="single" w:sz="4" w:space="0" w:color="auto"/>
              <w:right w:val="single" w:sz="4" w:space="0" w:color="auto"/>
            </w:tcBorders>
            <w:vAlign w:val="center"/>
          </w:tcPr>
          <w:p w14:paraId="06F49F4D" w14:textId="77777777" w:rsidR="0079320E" w:rsidRPr="003B3DF0" w:rsidRDefault="0079320E" w:rsidP="002005B2">
            <w:pPr>
              <w:spacing w:line="276" w:lineRule="auto"/>
              <w:jc w:val="center"/>
              <w:rPr>
                <w:rFonts w:ascii="PT Astra Serif" w:hAnsi="PT Astra Serif"/>
                <w:color w:val="000000"/>
                <w:lang w:eastAsia="ru-RU"/>
              </w:rPr>
            </w:pPr>
            <w:r w:rsidRPr="003B3DF0">
              <w:rPr>
                <w:rFonts w:ascii="PT Astra Serif" w:hAnsi="PT Astra Serif"/>
                <w:b/>
                <w:bCs/>
                <w:color w:val="000000"/>
                <w:lang w:eastAsia="ru-RU"/>
              </w:rPr>
              <w:t>Наименование программы</w:t>
            </w:r>
          </w:p>
        </w:tc>
        <w:tc>
          <w:tcPr>
            <w:tcW w:w="1843" w:type="dxa"/>
            <w:tcBorders>
              <w:top w:val="single" w:sz="4" w:space="0" w:color="auto"/>
              <w:left w:val="nil"/>
              <w:bottom w:val="single" w:sz="4" w:space="0" w:color="auto"/>
              <w:right w:val="single" w:sz="4" w:space="0" w:color="auto"/>
            </w:tcBorders>
            <w:vAlign w:val="center"/>
          </w:tcPr>
          <w:p w14:paraId="719003E4" w14:textId="77777777" w:rsidR="0079320E" w:rsidRPr="003B3DF0" w:rsidRDefault="0079320E" w:rsidP="002005B2">
            <w:pPr>
              <w:spacing w:line="276" w:lineRule="auto"/>
              <w:jc w:val="center"/>
              <w:rPr>
                <w:rFonts w:ascii="PT Astra Serif" w:hAnsi="PT Astra Serif"/>
                <w:b/>
                <w:bCs/>
                <w:color w:val="000000"/>
                <w:lang w:eastAsia="ru-RU"/>
              </w:rPr>
            </w:pPr>
            <w:r w:rsidRPr="003B3DF0">
              <w:rPr>
                <w:rFonts w:ascii="PT Astra Serif" w:hAnsi="PT Astra Serif"/>
                <w:b/>
                <w:bCs/>
                <w:color w:val="000000"/>
                <w:lang w:eastAsia="ru-RU"/>
              </w:rPr>
              <w:t xml:space="preserve">Предусмотрено по программе, </w:t>
            </w:r>
          </w:p>
          <w:p w14:paraId="3CF24780" w14:textId="77777777" w:rsidR="0079320E" w:rsidRPr="003B3DF0" w:rsidRDefault="0079320E" w:rsidP="002005B2">
            <w:pPr>
              <w:spacing w:line="276" w:lineRule="auto"/>
              <w:jc w:val="center"/>
              <w:rPr>
                <w:rFonts w:ascii="PT Astra Serif" w:hAnsi="PT Astra Serif"/>
                <w:color w:val="000000"/>
                <w:lang w:eastAsia="ru-RU"/>
              </w:rPr>
            </w:pPr>
            <w:r w:rsidRPr="003B3DF0">
              <w:rPr>
                <w:rFonts w:ascii="PT Astra Serif" w:hAnsi="PT Astra Serif"/>
                <w:b/>
                <w:bCs/>
                <w:color w:val="000000"/>
                <w:lang w:eastAsia="ru-RU"/>
              </w:rPr>
              <w:t>тыс. рублей</w:t>
            </w:r>
          </w:p>
        </w:tc>
        <w:tc>
          <w:tcPr>
            <w:tcW w:w="2267" w:type="dxa"/>
            <w:tcBorders>
              <w:top w:val="single" w:sz="4" w:space="0" w:color="auto"/>
              <w:left w:val="nil"/>
              <w:bottom w:val="single" w:sz="4" w:space="0" w:color="auto"/>
              <w:right w:val="single" w:sz="4" w:space="0" w:color="auto"/>
            </w:tcBorders>
            <w:vAlign w:val="center"/>
          </w:tcPr>
          <w:p w14:paraId="35ADD523" w14:textId="77777777" w:rsidR="0079320E" w:rsidRPr="003B3DF0" w:rsidRDefault="0079320E" w:rsidP="002005B2">
            <w:pPr>
              <w:spacing w:line="276" w:lineRule="auto"/>
              <w:jc w:val="center"/>
              <w:rPr>
                <w:rFonts w:ascii="PT Astra Serif" w:hAnsi="PT Astra Serif"/>
                <w:color w:val="000000"/>
                <w:lang w:eastAsia="ru-RU"/>
              </w:rPr>
            </w:pPr>
            <w:r w:rsidRPr="003B3DF0">
              <w:rPr>
                <w:rFonts w:ascii="PT Astra Serif" w:hAnsi="PT Astra Serif"/>
                <w:b/>
                <w:bCs/>
                <w:color w:val="000000"/>
                <w:lang w:eastAsia="ru-RU"/>
              </w:rPr>
              <w:t xml:space="preserve">Профинансировано и освоено, </w:t>
            </w:r>
            <w:r w:rsidRPr="003B3DF0">
              <w:rPr>
                <w:rFonts w:ascii="PT Astra Serif" w:hAnsi="PT Astra Serif"/>
                <w:b/>
                <w:bCs/>
                <w:color w:val="000000"/>
                <w:lang w:eastAsia="ru-RU"/>
              </w:rPr>
              <w:br/>
              <w:t>тыс. рублей</w:t>
            </w:r>
          </w:p>
        </w:tc>
        <w:tc>
          <w:tcPr>
            <w:tcW w:w="1276" w:type="dxa"/>
            <w:tcBorders>
              <w:top w:val="single" w:sz="4" w:space="0" w:color="auto"/>
              <w:left w:val="nil"/>
              <w:bottom w:val="single" w:sz="4" w:space="0" w:color="auto"/>
              <w:right w:val="single" w:sz="4" w:space="0" w:color="auto"/>
            </w:tcBorders>
            <w:vAlign w:val="center"/>
          </w:tcPr>
          <w:p w14:paraId="68D67F2C" w14:textId="77777777" w:rsidR="0079320E" w:rsidRPr="003B3DF0" w:rsidRDefault="0079320E" w:rsidP="002005B2">
            <w:pPr>
              <w:spacing w:line="276" w:lineRule="auto"/>
              <w:jc w:val="center"/>
              <w:rPr>
                <w:rFonts w:ascii="PT Astra Serif" w:hAnsi="PT Astra Serif"/>
                <w:b/>
                <w:color w:val="000000"/>
                <w:lang w:eastAsia="ru-RU"/>
              </w:rPr>
            </w:pPr>
            <w:r w:rsidRPr="003B3DF0">
              <w:rPr>
                <w:rFonts w:ascii="PT Astra Serif" w:hAnsi="PT Astra Serif"/>
                <w:b/>
                <w:color w:val="000000"/>
                <w:lang w:eastAsia="ru-RU"/>
              </w:rPr>
              <w:t>Исполнено,%</w:t>
            </w:r>
          </w:p>
        </w:tc>
      </w:tr>
      <w:tr w:rsidR="003B3DF0" w:rsidRPr="00694300" w14:paraId="25A2A14A" w14:textId="77777777" w:rsidTr="000168EA">
        <w:trPr>
          <w:trHeight w:val="124"/>
        </w:trPr>
        <w:tc>
          <w:tcPr>
            <w:tcW w:w="502" w:type="dxa"/>
            <w:vMerge w:val="restart"/>
            <w:tcBorders>
              <w:top w:val="nil"/>
              <w:left w:val="single" w:sz="4" w:space="0" w:color="auto"/>
              <w:bottom w:val="single" w:sz="4" w:space="0" w:color="auto"/>
              <w:right w:val="single" w:sz="4" w:space="0" w:color="auto"/>
            </w:tcBorders>
            <w:vAlign w:val="center"/>
            <w:hideMark/>
          </w:tcPr>
          <w:p w14:paraId="438AD92A" w14:textId="77777777" w:rsidR="003B3DF0" w:rsidRPr="003B3DF0" w:rsidRDefault="003B3DF0" w:rsidP="002005B2">
            <w:pPr>
              <w:spacing w:line="276" w:lineRule="auto"/>
              <w:jc w:val="center"/>
              <w:rPr>
                <w:rFonts w:ascii="PT Astra Serif" w:hAnsi="PT Astra Serif"/>
                <w:color w:val="000000"/>
                <w:lang w:eastAsia="ru-RU"/>
              </w:rPr>
            </w:pPr>
            <w:r w:rsidRPr="003B3DF0">
              <w:rPr>
                <w:rFonts w:ascii="PT Astra Serif" w:hAnsi="PT Astra Serif"/>
                <w:color w:val="000000"/>
                <w:lang w:eastAsia="ru-RU"/>
              </w:rPr>
              <w:t>1</w:t>
            </w:r>
          </w:p>
        </w:tc>
        <w:tc>
          <w:tcPr>
            <w:tcW w:w="3482" w:type="dxa"/>
            <w:tcBorders>
              <w:top w:val="nil"/>
              <w:left w:val="nil"/>
              <w:bottom w:val="single" w:sz="4" w:space="0" w:color="auto"/>
              <w:right w:val="single" w:sz="4" w:space="0" w:color="auto"/>
            </w:tcBorders>
            <w:vAlign w:val="center"/>
            <w:hideMark/>
          </w:tcPr>
          <w:p w14:paraId="40BA0A95" w14:textId="77777777" w:rsidR="003B3DF0" w:rsidRPr="003B3DF0" w:rsidRDefault="003B3DF0" w:rsidP="002005B2">
            <w:pPr>
              <w:spacing w:line="276" w:lineRule="auto"/>
              <w:jc w:val="both"/>
              <w:rPr>
                <w:rFonts w:ascii="PT Astra Serif" w:hAnsi="PT Astra Serif"/>
                <w:color w:val="000000"/>
                <w:lang w:eastAsia="ru-RU"/>
              </w:rPr>
            </w:pPr>
            <w:r w:rsidRPr="003B3DF0">
              <w:rPr>
                <w:rFonts w:ascii="PT Astra Serif" w:hAnsi="PT Astra Serif"/>
                <w:color w:val="000000"/>
                <w:lang w:eastAsia="ru-RU"/>
              </w:rPr>
              <w:t>«Отдых и оздоровление детей»</w:t>
            </w:r>
          </w:p>
        </w:tc>
        <w:tc>
          <w:tcPr>
            <w:tcW w:w="1843" w:type="dxa"/>
            <w:tcBorders>
              <w:top w:val="nil"/>
              <w:left w:val="nil"/>
              <w:bottom w:val="single" w:sz="4" w:space="0" w:color="auto"/>
              <w:right w:val="single" w:sz="4" w:space="0" w:color="auto"/>
            </w:tcBorders>
            <w:vAlign w:val="center"/>
          </w:tcPr>
          <w:p w14:paraId="3C34C64E" w14:textId="77777777" w:rsidR="003B3DF0" w:rsidRPr="003747DA" w:rsidRDefault="003B3DF0" w:rsidP="00FC38B6">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35 220,3  </w:t>
            </w:r>
          </w:p>
        </w:tc>
        <w:tc>
          <w:tcPr>
            <w:tcW w:w="2267" w:type="dxa"/>
            <w:tcBorders>
              <w:top w:val="nil"/>
              <w:left w:val="nil"/>
              <w:bottom w:val="single" w:sz="4" w:space="0" w:color="auto"/>
              <w:right w:val="single" w:sz="4" w:space="0" w:color="auto"/>
            </w:tcBorders>
            <w:vAlign w:val="center"/>
          </w:tcPr>
          <w:p w14:paraId="4FA85F73" w14:textId="77777777" w:rsidR="003B3DF0" w:rsidRPr="003747DA" w:rsidRDefault="003B3DF0" w:rsidP="00FC38B6">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34 545,3  </w:t>
            </w:r>
          </w:p>
        </w:tc>
        <w:tc>
          <w:tcPr>
            <w:tcW w:w="1276" w:type="dxa"/>
            <w:tcBorders>
              <w:top w:val="nil"/>
              <w:left w:val="nil"/>
              <w:bottom w:val="single" w:sz="4" w:space="0" w:color="auto"/>
              <w:right w:val="single" w:sz="4" w:space="0" w:color="auto"/>
            </w:tcBorders>
            <w:vAlign w:val="center"/>
          </w:tcPr>
          <w:p w14:paraId="096292B3" w14:textId="77777777" w:rsidR="003B3DF0" w:rsidRPr="003747DA" w:rsidRDefault="003B3DF0" w:rsidP="00FC38B6">
            <w:pPr>
              <w:jc w:val="right"/>
              <w:rPr>
                <w:rFonts w:ascii="PT Astra Serif" w:hAnsi="PT Astra Serif"/>
                <w:b/>
                <w:bCs/>
                <w:color w:val="000000"/>
                <w:lang w:eastAsia="ru-RU"/>
              </w:rPr>
            </w:pPr>
            <w:r w:rsidRPr="003747DA">
              <w:rPr>
                <w:rFonts w:ascii="PT Astra Serif" w:hAnsi="PT Astra Serif"/>
                <w:b/>
                <w:bCs/>
                <w:color w:val="000000"/>
                <w:lang w:eastAsia="ru-RU"/>
              </w:rPr>
              <w:t xml:space="preserve">98,1  </w:t>
            </w:r>
          </w:p>
        </w:tc>
      </w:tr>
      <w:tr w:rsidR="003B3DF0" w:rsidRPr="00694300" w14:paraId="029567B9"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6B125990" w14:textId="77777777" w:rsidR="003B3DF0" w:rsidRPr="003B3DF0" w:rsidRDefault="003B3DF0"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3A02E6AB" w14:textId="77777777" w:rsidR="003B3DF0" w:rsidRPr="003B3DF0" w:rsidRDefault="003B3DF0" w:rsidP="002005B2">
            <w:pPr>
              <w:spacing w:line="276" w:lineRule="auto"/>
              <w:jc w:val="right"/>
              <w:rPr>
                <w:rFonts w:ascii="PT Astra Serif" w:hAnsi="PT Astra Serif"/>
                <w:color w:val="000000"/>
                <w:lang w:eastAsia="ru-RU"/>
              </w:rPr>
            </w:pPr>
            <w:r w:rsidRPr="003B3DF0">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vAlign w:val="center"/>
          </w:tcPr>
          <w:p w14:paraId="1C58039E" w14:textId="77777777" w:rsidR="003B3DF0" w:rsidRPr="003747DA" w:rsidRDefault="003B3DF0"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19 969,1  </w:t>
            </w:r>
          </w:p>
        </w:tc>
        <w:tc>
          <w:tcPr>
            <w:tcW w:w="2267" w:type="dxa"/>
            <w:tcBorders>
              <w:top w:val="nil"/>
              <w:left w:val="nil"/>
              <w:bottom w:val="single" w:sz="4" w:space="0" w:color="auto"/>
              <w:right w:val="single" w:sz="4" w:space="0" w:color="auto"/>
            </w:tcBorders>
            <w:vAlign w:val="center"/>
          </w:tcPr>
          <w:p w14:paraId="778F8189" w14:textId="77777777" w:rsidR="003B3DF0" w:rsidRPr="003747DA" w:rsidRDefault="003B3DF0" w:rsidP="00FC38B6">
            <w:pPr>
              <w:jc w:val="right"/>
              <w:rPr>
                <w:rFonts w:ascii="PT Astra Serif" w:hAnsi="PT Astra Serif"/>
                <w:lang w:eastAsia="ru-RU"/>
              </w:rPr>
            </w:pPr>
            <w:r w:rsidRPr="003747DA">
              <w:rPr>
                <w:rFonts w:ascii="PT Astra Serif" w:hAnsi="PT Astra Serif"/>
                <w:lang w:eastAsia="ru-RU"/>
              </w:rPr>
              <w:t xml:space="preserve">19 969,1  </w:t>
            </w:r>
          </w:p>
        </w:tc>
        <w:tc>
          <w:tcPr>
            <w:tcW w:w="1276" w:type="dxa"/>
            <w:tcBorders>
              <w:top w:val="nil"/>
              <w:left w:val="nil"/>
              <w:bottom w:val="single" w:sz="4" w:space="0" w:color="auto"/>
              <w:right w:val="single" w:sz="4" w:space="0" w:color="auto"/>
            </w:tcBorders>
            <w:vAlign w:val="center"/>
          </w:tcPr>
          <w:p w14:paraId="57696D5D" w14:textId="77777777" w:rsidR="003B3DF0" w:rsidRPr="003747DA" w:rsidRDefault="003B3DF0" w:rsidP="00FC38B6">
            <w:pPr>
              <w:jc w:val="right"/>
              <w:rPr>
                <w:rFonts w:ascii="PT Astra Serif" w:hAnsi="PT Astra Serif"/>
                <w:color w:val="000000"/>
                <w:lang w:eastAsia="ru-RU"/>
              </w:rPr>
            </w:pPr>
            <w:r w:rsidRPr="003747DA">
              <w:rPr>
                <w:rFonts w:ascii="PT Astra Serif" w:hAnsi="PT Astra Serif"/>
                <w:color w:val="000000"/>
                <w:lang w:eastAsia="ru-RU"/>
              </w:rPr>
              <w:t xml:space="preserve">100,0  </w:t>
            </w:r>
          </w:p>
        </w:tc>
      </w:tr>
      <w:tr w:rsidR="003B3DF0" w:rsidRPr="00694300" w14:paraId="2FB2E2A0" w14:textId="77777777" w:rsidTr="000168EA">
        <w:trPr>
          <w:trHeight w:val="246"/>
        </w:trPr>
        <w:tc>
          <w:tcPr>
            <w:tcW w:w="502" w:type="dxa"/>
            <w:vMerge/>
            <w:tcBorders>
              <w:top w:val="nil"/>
              <w:left w:val="single" w:sz="4" w:space="0" w:color="auto"/>
              <w:bottom w:val="single" w:sz="4" w:space="0" w:color="auto"/>
              <w:right w:val="single" w:sz="4" w:space="0" w:color="auto"/>
            </w:tcBorders>
            <w:vAlign w:val="center"/>
            <w:hideMark/>
          </w:tcPr>
          <w:p w14:paraId="38B8DD01" w14:textId="77777777" w:rsidR="003B3DF0" w:rsidRPr="003B3DF0" w:rsidRDefault="003B3DF0"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27033D11" w14:textId="77777777" w:rsidR="003B3DF0" w:rsidRPr="003B3DF0" w:rsidRDefault="003B3DF0" w:rsidP="002005B2">
            <w:pPr>
              <w:spacing w:line="276" w:lineRule="auto"/>
              <w:jc w:val="right"/>
              <w:rPr>
                <w:rFonts w:ascii="PT Astra Serif" w:hAnsi="PT Astra Serif"/>
                <w:color w:val="000000"/>
                <w:lang w:eastAsia="ru-RU"/>
              </w:rPr>
            </w:pPr>
            <w:r w:rsidRPr="003B3DF0">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vAlign w:val="center"/>
          </w:tcPr>
          <w:p w14:paraId="424A8D84" w14:textId="77777777" w:rsidR="003B3DF0" w:rsidRPr="003747DA" w:rsidRDefault="003B3DF0"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3 970,0  </w:t>
            </w:r>
          </w:p>
        </w:tc>
        <w:tc>
          <w:tcPr>
            <w:tcW w:w="2267" w:type="dxa"/>
            <w:tcBorders>
              <w:top w:val="nil"/>
              <w:left w:val="nil"/>
              <w:bottom w:val="single" w:sz="4" w:space="0" w:color="auto"/>
              <w:right w:val="single" w:sz="4" w:space="0" w:color="auto"/>
            </w:tcBorders>
            <w:vAlign w:val="center"/>
          </w:tcPr>
          <w:p w14:paraId="4123E0B6" w14:textId="77777777" w:rsidR="003B3DF0" w:rsidRPr="003747DA" w:rsidRDefault="003B3DF0" w:rsidP="00FC38B6">
            <w:pPr>
              <w:jc w:val="right"/>
              <w:rPr>
                <w:rFonts w:ascii="PT Astra Serif" w:hAnsi="PT Astra Serif"/>
                <w:lang w:eastAsia="ru-RU"/>
              </w:rPr>
            </w:pPr>
            <w:r w:rsidRPr="003747DA">
              <w:rPr>
                <w:rFonts w:ascii="PT Astra Serif" w:hAnsi="PT Astra Serif"/>
                <w:lang w:eastAsia="ru-RU"/>
              </w:rPr>
              <w:t xml:space="preserve">3 926,7  </w:t>
            </w:r>
          </w:p>
        </w:tc>
        <w:tc>
          <w:tcPr>
            <w:tcW w:w="1276" w:type="dxa"/>
            <w:tcBorders>
              <w:top w:val="nil"/>
              <w:left w:val="nil"/>
              <w:bottom w:val="single" w:sz="4" w:space="0" w:color="auto"/>
              <w:right w:val="single" w:sz="4" w:space="0" w:color="auto"/>
            </w:tcBorders>
            <w:vAlign w:val="center"/>
          </w:tcPr>
          <w:p w14:paraId="18708534" w14:textId="77777777" w:rsidR="003B3DF0" w:rsidRPr="003747DA" w:rsidRDefault="003B3DF0" w:rsidP="00FC38B6">
            <w:pPr>
              <w:jc w:val="right"/>
              <w:rPr>
                <w:rFonts w:ascii="PT Astra Serif" w:hAnsi="PT Astra Serif"/>
                <w:color w:val="000000"/>
                <w:lang w:eastAsia="ru-RU"/>
              </w:rPr>
            </w:pPr>
            <w:r w:rsidRPr="003747DA">
              <w:rPr>
                <w:rFonts w:ascii="PT Astra Serif" w:hAnsi="PT Astra Serif"/>
                <w:color w:val="000000"/>
                <w:lang w:eastAsia="ru-RU"/>
              </w:rPr>
              <w:t xml:space="preserve">98,9  </w:t>
            </w:r>
          </w:p>
        </w:tc>
      </w:tr>
      <w:tr w:rsidR="003B3DF0" w:rsidRPr="00694300" w14:paraId="57093086"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7CACD995" w14:textId="77777777" w:rsidR="003B3DF0" w:rsidRPr="003B3DF0" w:rsidRDefault="003B3DF0"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0E241195" w14:textId="77777777" w:rsidR="003B3DF0" w:rsidRPr="003B3DF0" w:rsidRDefault="003B3DF0" w:rsidP="002005B2">
            <w:pPr>
              <w:spacing w:line="276" w:lineRule="auto"/>
              <w:jc w:val="right"/>
              <w:rPr>
                <w:rFonts w:ascii="PT Astra Serif" w:hAnsi="PT Astra Serif"/>
                <w:color w:val="000000"/>
                <w:lang w:eastAsia="ru-RU"/>
              </w:rPr>
            </w:pPr>
            <w:r w:rsidRPr="003B3DF0">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vAlign w:val="center"/>
          </w:tcPr>
          <w:p w14:paraId="18C33CB3" w14:textId="77777777" w:rsidR="003B3DF0" w:rsidRPr="003747DA" w:rsidRDefault="003B3DF0"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11 281,2  </w:t>
            </w:r>
          </w:p>
        </w:tc>
        <w:tc>
          <w:tcPr>
            <w:tcW w:w="2267" w:type="dxa"/>
            <w:tcBorders>
              <w:top w:val="nil"/>
              <w:left w:val="nil"/>
              <w:bottom w:val="single" w:sz="4" w:space="0" w:color="auto"/>
              <w:right w:val="single" w:sz="4" w:space="0" w:color="auto"/>
            </w:tcBorders>
            <w:vAlign w:val="center"/>
          </w:tcPr>
          <w:p w14:paraId="14FC6204" w14:textId="77777777" w:rsidR="003B3DF0" w:rsidRPr="003747DA" w:rsidRDefault="003B3DF0" w:rsidP="00FC38B6">
            <w:pPr>
              <w:jc w:val="right"/>
              <w:rPr>
                <w:rFonts w:ascii="PT Astra Serif" w:hAnsi="PT Astra Serif"/>
                <w:color w:val="000000"/>
                <w:lang w:eastAsia="ru-RU"/>
              </w:rPr>
            </w:pPr>
            <w:r w:rsidRPr="003747DA">
              <w:rPr>
                <w:rFonts w:ascii="PT Astra Serif" w:hAnsi="PT Astra Serif"/>
                <w:color w:val="000000"/>
                <w:lang w:eastAsia="ru-RU"/>
              </w:rPr>
              <w:t xml:space="preserve">10 649,5  </w:t>
            </w:r>
          </w:p>
        </w:tc>
        <w:tc>
          <w:tcPr>
            <w:tcW w:w="1276" w:type="dxa"/>
            <w:tcBorders>
              <w:top w:val="nil"/>
              <w:left w:val="nil"/>
              <w:bottom w:val="single" w:sz="4" w:space="0" w:color="auto"/>
              <w:right w:val="single" w:sz="4" w:space="0" w:color="auto"/>
            </w:tcBorders>
            <w:vAlign w:val="center"/>
          </w:tcPr>
          <w:p w14:paraId="3148F5C4" w14:textId="77777777" w:rsidR="003B3DF0" w:rsidRPr="003747DA" w:rsidRDefault="003B3DF0" w:rsidP="00FC38B6">
            <w:pPr>
              <w:jc w:val="right"/>
              <w:rPr>
                <w:rFonts w:ascii="PT Astra Serif" w:hAnsi="PT Astra Serif"/>
                <w:color w:val="000000"/>
                <w:lang w:eastAsia="ru-RU"/>
              </w:rPr>
            </w:pPr>
            <w:r w:rsidRPr="003747DA">
              <w:rPr>
                <w:rFonts w:ascii="PT Astra Serif" w:hAnsi="PT Astra Serif"/>
                <w:color w:val="000000"/>
                <w:lang w:eastAsia="ru-RU"/>
              </w:rPr>
              <w:t xml:space="preserve">94,4  </w:t>
            </w:r>
          </w:p>
        </w:tc>
      </w:tr>
      <w:tr w:rsidR="001C66CB" w:rsidRPr="00694300" w14:paraId="074E4FB5" w14:textId="77777777" w:rsidTr="000168EA">
        <w:trPr>
          <w:trHeight w:val="300"/>
        </w:trPr>
        <w:tc>
          <w:tcPr>
            <w:tcW w:w="502" w:type="dxa"/>
            <w:vMerge w:val="restart"/>
            <w:tcBorders>
              <w:top w:val="nil"/>
              <w:left w:val="single" w:sz="4" w:space="0" w:color="auto"/>
              <w:bottom w:val="single" w:sz="4" w:space="0" w:color="auto"/>
              <w:right w:val="single" w:sz="4" w:space="0" w:color="auto"/>
            </w:tcBorders>
            <w:vAlign w:val="center"/>
            <w:hideMark/>
          </w:tcPr>
          <w:p w14:paraId="16977A18" w14:textId="77777777" w:rsidR="001C66CB" w:rsidRPr="001C66CB" w:rsidRDefault="001C66CB" w:rsidP="002005B2">
            <w:pPr>
              <w:spacing w:line="276" w:lineRule="auto"/>
              <w:jc w:val="center"/>
              <w:rPr>
                <w:rFonts w:ascii="PT Astra Serif" w:hAnsi="PT Astra Serif"/>
                <w:color w:val="000000"/>
                <w:lang w:eastAsia="ru-RU"/>
              </w:rPr>
            </w:pPr>
            <w:r w:rsidRPr="001C66CB">
              <w:rPr>
                <w:rFonts w:ascii="PT Astra Serif" w:hAnsi="PT Astra Serif"/>
                <w:color w:val="000000"/>
                <w:lang w:eastAsia="ru-RU"/>
              </w:rPr>
              <w:t>2</w:t>
            </w:r>
          </w:p>
        </w:tc>
        <w:tc>
          <w:tcPr>
            <w:tcW w:w="3482" w:type="dxa"/>
            <w:tcBorders>
              <w:top w:val="nil"/>
              <w:left w:val="nil"/>
              <w:bottom w:val="single" w:sz="4" w:space="0" w:color="auto"/>
              <w:right w:val="single" w:sz="4" w:space="0" w:color="auto"/>
            </w:tcBorders>
            <w:vAlign w:val="center"/>
            <w:hideMark/>
          </w:tcPr>
          <w:p w14:paraId="4C33B665" w14:textId="77777777" w:rsidR="001C66CB" w:rsidRPr="001C66CB" w:rsidRDefault="001C66CB" w:rsidP="002005B2">
            <w:pPr>
              <w:spacing w:line="276" w:lineRule="auto"/>
              <w:jc w:val="both"/>
              <w:rPr>
                <w:rFonts w:ascii="PT Astra Serif" w:hAnsi="PT Astra Serif"/>
                <w:color w:val="000000"/>
                <w:lang w:eastAsia="ru-RU"/>
              </w:rPr>
            </w:pPr>
            <w:r w:rsidRPr="001C66CB">
              <w:rPr>
                <w:rFonts w:ascii="PT Astra Serif" w:hAnsi="PT Astra Serif"/>
                <w:color w:val="000000"/>
                <w:lang w:eastAsia="ru-RU"/>
              </w:rPr>
              <w:t>«Развитие образования»</w:t>
            </w:r>
          </w:p>
        </w:tc>
        <w:tc>
          <w:tcPr>
            <w:tcW w:w="1843" w:type="dxa"/>
            <w:tcBorders>
              <w:top w:val="nil"/>
              <w:left w:val="nil"/>
              <w:bottom w:val="single" w:sz="4" w:space="0" w:color="auto"/>
              <w:right w:val="single" w:sz="4" w:space="0" w:color="auto"/>
            </w:tcBorders>
            <w:vAlign w:val="center"/>
          </w:tcPr>
          <w:p w14:paraId="76E92C10" w14:textId="77777777" w:rsidR="001C66CB" w:rsidRPr="003747DA" w:rsidRDefault="001C66CB" w:rsidP="00FC38B6">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2 856 035,2  </w:t>
            </w:r>
          </w:p>
        </w:tc>
        <w:tc>
          <w:tcPr>
            <w:tcW w:w="2267" w:type="dxa"/>
            <w:tcBorders>
              <w:top w:val="nil"/>
              <w:left w:val="nil"/>
              <w:bottom w:val="single" w:sz="4" w:space="0" w:color="auto"/>
              <w:right w:val="single" w:sz="4" w:space="0" w:color="auto"/>
            </w:tcBorders>
            <w:vAlign w:val="center"/>
          </w:tcPr>
          <w:p w14:paraId="6A4C46D0" w14:textId="77777777" w:rsidR="001C66CB" w:rsidRPr="003747DA" w:rsidRDefault="001C66CB" w:rsidP="00FC38B6">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2 783 571,3  </w:t>
            </w:r>
          </w:p>
        </w:tc>
        <w:tc>
          <w:tcPr>
            <w:tcW w:w="1276" w:type="dxa"/>
            <w:tcBorders>
              <w:top w:val="nil"/>
              <w:left w:val="nil"/>
              <w:bottom w:val="single" w:sz="4" w:space="0" w:color="auto"/>
              <w:right w:val="single" w:sz="4" w:space="0" w:color="auto"/>
            </w:tcBorders>
            <w:vAlign w:val="center"/>
          </w:tcPr>
          <w:p w14:paraId="0B459413" w14:textId="77777777" w:rsidR="001C66CB" w:rsidRPr="003747DA" w:rsidRDefault="001C66CB" w:rsidP="00FC38B6">
            <w:pPr>
              <w:jc w:val="right"/>
              <w:rPr>
                <w:rFonts w:ascii="PT Astra Serif" w:hAnsi="PT Astra Serif"/>
                <w:b/>
                <w:bCs/>
                <w:color w:val="000000"/>
                <w:lang w:eastAsia="ru-RU"/>
              </w:rPr>
            </w:pPr>
            <w:r w:rsidRPr="003747DA">
              <w:rPr>
                <w:rFonts w:ascii="PT Astra Serif" w:hAnsi="PT Astra Serif"/>
                <w:b/>
                <w:bCs/>
                <w:color w:val="000000"/>
                <w:lang w:eastAsia="ru-RU"/>
              </w:rPr>
              <w:t xml:space="preserve">97,5  </w:t>
            </w:r>
          </w:p>
        </w:tc>
      </w:tr>
      <w:tr w:rsidR="001C66CB" w:rsidRPr="00694300" w14:paraId="3E71F054" w14:textId="77777777" w:rsidTr="000168EA">
        <w:trPr>
          <w:trHeight w:val="60"/>
        </w:trPr>
        <w:tc>
          <w:tcPr>
            <w:tcW w:w="502" w:type="dxa"/>
            <w:vMerge/>
            <w:tcBorders>
              <w:top w:val="nil"/>
              <w:left w:val="single" w:sz="4" w:space="0" w:color="auto"/>
              <w:bottom w:val="single" w:sz="4" w:space="0" w:color="auto"/>
              <w:right w:val="single" w:sz="4" w:space="0" w:color="auto"/>
            </w:tcBorders>
            <w:vAlign w:val="center"/>
            <w:hideMark/>
          </w:tcPr>
          <w:p w14:paraId="62548C13" w14:textId="77777777" w:rsidR="001C66CB" w:rsidRPr="001C66CB" w:rsidRDefault="001C66CB"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608E8D04" w14:textId="77777777" w:rsidR="001C66CB" w:rsidRPr="001C66CB" w:rsidRDefault="001C66CB" w:rsidP="002005B2">
            <w:pPr>
              <w:spacing w:line="276" w:lineRule="auto"/>
              <w:jc w:val="right"/>
              <w:rPr>
                <w:rFonts w:ascii="PT Astra Serif" w:hAnsi="PT Astra Serif"/>
                <w:lang w:eastAsia="ru-RU"/>
              </w:rPr>
            </w:pPr>
            <w:r w:rsidRPr="001C66CB">
              <w:rPr>
                <w:rFonts w:ascii="PT Astra Serif" w:hAnsi="PT Astra Serif"/>
                <w:lang w:eastAsia="ru-RU"/>
              </w:rPr>
              <w:t>федеральный бюджет</w:t>
            </w:r>
          </w:p>
        </w:tc>
        <w:tc>
          <w:tcPr>
            <w:tcW w:w="1843" w:type="dxa"/>
            <w:tcBorders>
              <w:top w:val="nil"/>
              <w:left w:val="nil"/>
              <w:bottom w:val="single" w:sz="4" w:space="0" w:color="auto"/>
              <w:right w:val="single" w:sz="4" w:space="0" w:color="auto"/>
            </w:tcBorders>
            <w:vAlign w:val="center"/>
          </w:tcPr>
          <w:p w14:paraId="57C4C3AB" w14:textId="77777777" w:rsidR="001C66CB" w:rsidRPr="003747DA" w:rsidRDefault="001C66CB"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126 157,4  </w:t>
            </w:r>
          </w:p>
        </w:tc>
        <w:tc>
          <w:tcPr>
            <w:tcW w:w="2267" w:type="dxa"/>
            <w:tcBorders>
              <w:top w:val="nil"/>
              <w:left w:val="nil"/>
              <w:bottom w:val="single" w:sz="4" w:space="0" w:color="auto"/>
              <w:right w:val="single" w:sz="4" w:space="0" w:color="auto"/>
            </w:tcBorders>
            <w:vAlign w:val="center"/>
          </w:tcPr>
          <w:p w14:paraId="32936292" w14:textId="77777777" w:rsidR="001C66CB" w:rsidRPr="003747DA" w:rsidRDefault="001C66CB" w:rsidP="00FC38B6">
            <w:pPr>
              <w:jc w:val="right"/>
              <w:rPr>
                <w:rFonts w:ascii="PT Astra Serif" w:hAnsi="PT Astra Serif"/>
                <w:color w:val="000000"/>
                <w:lang w:eastAsia="ru-RU"/>
              </w:rPr>
            </w:pPr>
            <w:r w:rsidRPr="003747DA">
              <w:rPr>
                <w:rFonts w:ascii="PT Astra Serif" w:hAnsi="PT Astra Serif"/>
                <w:color w:val="000000"/>
                <w:lang w:eastAsia="ru-RU"/>
              </w:rPr>
              <w:t xml:space="preserve">126 157,3  </w:t>
            </w:r>
          </w:p>
        </w:tc>
        <w:tc>
          <w:tcPr>
            <w:tcW w:w="1276" w:type="dxa"/>
            <w:tcBorders>
              <w:top w:val="nil"/>
              <w:left w:val="nil"/>
              <w:bottom w:val="single" w:sz="4" w:space="0" w:color="auto"/>
              <w:right w:val="single" w:sz="4" w:space="0" w:color="auto"/>
            </w:tcBorders>
            <w:vAlign w:val="center"/>
          </w:tcPr>
          <w:p w14:paraId="5B3940A5" w14:textId="77777777" w:rsidR="001C66CB" w:rsidRPr="003747DA" w:rsidRDefault="001C66CB" w:rsidP="00FC38B6">
            <w:pPr>
              <w:jc w:val="right"/>
              <w:rPr>
                <w:rFonts w:ascii="PT Astra Serif" w:hAnsi="PT Astra Serif"/>
                <w:color w:val="000000"/>
                <w:lang w:eastAsia="ru-RU"/>
              </w:rPr>
            </w:pPr>
            <w:r w:rsidRPr="003747DA">
              <w:rPr>
                <w:rFonts w:ascii="PT Astra Serif" w:hAnsi="PT Astra Serif"/>
                <w:color w:val="000000"/>
                <w:lang w:eastAsia="ru-RU"/>
              </w:rPr>
              <w:t xml:space="preserve">100,0  </w:t>
            </w:r>
          </w:p>
        </w:tc>
      </w:tr>
      <w:tr w:rsidR="001C66CB" w:rsidRPr="00694300" w14:paraId="44139B84" w14:textId="77777777" w:rsidTr="000168EA">
        <w:trPr>
          <w:trHeight w:val="78"/>
        </w:trPr>
        <w:tc>
          <w:tcPr>
            <w:tcW w:w="502" w:type="dxa"/>
            <w:vMerge/>
            <w:tcBorders>
              <w:top w:val="nil"/>
              <w:left w:val="single" w:sz="4" w:space="0" w:color="auto"/>
              <w:bottom w:val="single" w:sz="4" w:space="0" w:color="auto"/>
              <w:right w:val="single" w:sz="4" w:space="0" w:color="auto"/>
            </w:tcBorders>
            <w:vAlign w:val="center"/>
            <w:hideMark/>
          </w:tcPr>
          <w:p w14:paraId="341DA00E" w14:textId="77777777" w:rsidR="001C66CB" w:rsidRPr="001C66CB" w:rsidRDefault="001C66CB"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6F92153F" w14:textId="77777777" w:rsidR="001C66CB" w:rsidRPr="001C66CB" w:rsidRDefault="001C66CB" w:rsidP="002005B2">
            <w:pPr>
              <w:spacing w:line="276" w:lineRule="auto"/>
              <w:jc w:val="right"/>
              <w:rPr>
                <w:rFonts w:ascii="PT Astra Serif" w:hAnsi="PT Astra Serif"/>
                <w:color w:val="000000"/>
                <w:lang w:eastAsia="ru-RU"/>
              </w:rPr>
            </w:pPr>
            <w:r w:rsidRPr="001C66CB">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vAlign w:val="center"/>
          </w:tcPr>
          <w:p w14:paraId="5245FBC2" w14:textId="77777777" w:rsidR="001C66CB" w:rsidRPr="003747DA" w:rsidRDefault="001C66CB"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2 130 252,6  </w:t>
            </w:r>
          </w:p>
        </w:tc>
        <w:tc>
          <w:tcPr>
            <w:tcW w:w="2267" w:type="dxa"/>
            <w:tcBorders>
              <w:top w:val="nil"/>
              <w:left w:val="nil"/>
              <w:bottom w:val="single" w:sz="4" w:space="0" w:color="auto"/>
              <w:right w:val="single" w:sz="4" w:space="0" w:color="auto"/>
            </w:tcBorders>
            <w:vAlign w:val="center"/>
          </w:tcPr>
          <w:p w14:paraId="61D834A4" w14:textId="77777777" w:rsidR="001C66CB" w:rsidRPr="003747DA" w:rsidRDefault="001C66CB" w:rsidP="00FC38B6">
            <w:pPr>
              <w:jc w:val="right"/>
              <w:rPr>
                <w:rFonts w:ascii="PT Astra Serif" w:hAnsi="PT Astra Serif"/>
                <w:lang w:eastAsia="ru-RU"/>
              </w:rPr>
            </w:pPr>
            <w:r w:rsidRPr="003747DA">
              <w:rPr>
                <w:rFonts w:ascii="PT Astra Serif" w:hAnsi="PT Astra Serif"/>
                <w:lang w:eastAsia="ru-RU"/>
              </w:rPr>
              <w:t xml:space="preserve">2 079 032,8  </w:t>
            </w:r>
          </w:p>
        </w:tc>
        <w:tc>
          <w:tcPr>
            <w:tcW w:w="1276" w:type="dxa"/>
            <w:tcBorders>
              <w:top w:val="nil"/>
              <w:left w:val="nil"/>
              <w:bottom w:val="single" w:sz="4" w:space="0" w:color="auto"/>
              <w:right w:val="single" w:sz="4" w:space="0" w:color="auto"/>
            </w:tcBorders>
            <w:vAlign w:val="center"/>
          </w:tcPr>
          <w:p w14:paraId="3E685863" w14:textId="77777777" w:rsidR="001C66CB" w:rsidRPr="003747DA" w:rsidRDefault="001C66CB" w:rsidP="00FC38B6">
            <w:pPr>
              <w:jc w:val="right"/>
              <w:rPr>
                <w:rFonts w:ascii="PT Astra Serif" w:hAnsi="PT Astra Serif"/>
                <w:color w:val="000000"/>
                <w:lang w:eastAsia="ru-RU"/>
              </w:rPr>
            </w:pPr>
            <w:r w:rsidRPr="003747DA">
              <w:rPr>
                <w:rFonts w:ascii="PT Astra Serif" w:hAnsi="PT Astra Serif"/>
                <w:color w:val="000000"/>
                <w:lang w:eastAsia="ru-RU"/>
              </w:rPr>
              <w:t xml:space="preserve">97,6  </w:t>
            </w:r>
          </w:p>
        </w:tc>
      </w:tr>
      <w:tr w:rsidR="001C66CB" w:rsidRPr="00694300" w14:paraId="46D0B208" w14:textId="77777777" w:rsidTr="000168EA">
        <w:trPr>
          <w:trHeight w:val="224"/>
        </w:trPr>
        <w:tc>
          <w:tcPr>
            <w:tcW w:w="502" w:type="dxa"/>
            <w:vMerge/>
            <w:tcBorders>
              <w:top w:val="nil"/>
              <w:left w:val="single" w:sz="4" w:space="0" w:color="auto"/>
              <w:bottom w:val="single" w:sz="4" w:space="0" w:color="auto"/>
              <w:right w:val="single" w:sz="4" w:space="0" w:color="auto"/>
            </w:tcBorders>
            <w:vAlign w:val="center"/>
            <w:hideMark/>
          </w:tcPr>
          <w:p w14:paraId="3F41F0B8" w14:textId="77777777" w:rsidR="001C66CB" w:rsidRPr="001C66CB" w:rsidRDefault="001C66CB"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5FBC8D8C" w14:textId="77777777" w:rsidR="001C66CB" w:rsidRPr="001C66CB" w:rsidRDefault="001C66CB" w:rsidP="002005B2">
            <w:pPr>
              <w:spacing w:line="276" w:lineRule="auto"/>
              <w:jc w:val="right"/>
              <w:rPr>
                <w:rFonts w:ascii="PT Astra Serif" w:hAnsi="PT Astra Serif"/>
                <w:color w:val="000000"/>
                <w:lang w:eastAsia="ru-RU"/>
              </w:rPr>
            </w:pPr>
            <w:r w:rsidRPr="001C66CB">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vAlign w:val="center"/>
          </w:tcPr>
          <w:p w14:paraId="5F8F115E" w14:textId="77777777" w:rsidR="001C66CB" w:rsidRPr="003747DA" w:rsidRDefault="001C66CB"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492 126,3  </w:t>
            </w:r>
          </w:p>
        </w:tc>
        <w:tc>
          <w:tcPr>
            <w:tcW w:w="2267" w:type="dxa"/>
            <w:tcBorders>
              <w:top w:val="nil"/>
              <w:left w:val="nil"/>
              <w:bottom w:val="single" w:sz="4" w:space="0" w:color="auto"/>
              <w:right w:val="single" w:sz="4" w:space="0" w:color="auto"/>
            </w:tcBorders>
            <w:vAlign w:val="center"/>
          </w:tcPr>
          <w:p w14:paraId="0E9A375E" w14:textId="77777777" w:rsidR="001C66CB" w:rsidRPr="003747DA" w:rsidRDefault="001C66CB" w:rsidP="00FC38B6">
            <w:pPr>
              <w:jc w:val="right"/>
              <w:rPr>
                <w:rFonts w:ascii="PT Astra Serif" w:hAnsi="PT Astra Serif"/>
                <w:color w:val="000000"/>
                <w:lang w:eastAsia="ru-RU"/>
              </w:rPr>
            </w:pPr>
            <w:r w:rsidRPr="003747DA">
              <w:rPr>
                <w:rFonts w:ascii="PT Astra Serif" w:hAnsi="PT Astra Serif"/>
                <w:color w:val="000000"/>
                <w:lang w:eastAsia="ru-RU"/>
              </w:rPr>
              <w:t xml:space="preserve">481 454,7  </w:t>
            </w:r>
          </w:p>
        </w:tc>
        <w:tc>
          <w:tcPr>
            <w:tcW w:w="1276" w:type="dxa"/>
            <w:tcBorders>
              <w:top w:val="nil"/>
              <w:left w:val="nil"/>
              <w:bottom w:val="single" w:sz="4" w:space="0" w:color="auto"/>
              <w:right w:val="single" w:sz="4" w:space="0" w:color="auto"/>
            </w:tcBorders>
            <w:vAlign w:val="center"/>
          </w:tcPr>
          <w:p w14:paraId="4D4ABA0F" w14:textId="77777777" w:rsidR="001C66CB" w:rsidRPr="003747DA" w:rsidRDefault="001C66CB" w:rsidP="00FC38B6">
            <w:pPr>
              <w:jc w:val="right"/>
              <w:rPr>
                <w:rFonts w:ascii="PT Astra Serif" w:hAnsi="PT Astra Serif"/>
                <w:color w:val="000000"/>
                <w:lang w:eastAsia="ru-RU"/>
              </w:rPr>
            </w:pPr>
            <w:r w:rsidRPr="003747DA">
              <w:rPr>
                <w:rFonts w:ascii="PT Astra Serif" w:hAnsi="PT Astra Serif"/>
                <w:color w:val="000000"/>
                <w:lang w:eastAsia="ru-RU"/>
              </w:rPr>
              <w:t xml:space="preserve">97,8  </w:t>
            </w:r>
          </w:p>
        </w:tc>
      </w:tr>
      <w:tr w:rsidR="001C66CB" w:rsidRPr="00694300" w14:paraId="5DD6AC7C" w14:textId="77777777" w:rsidTr="000168EA">
        <w:trPr>
          <w:trHeight w:val="228"/>
        </w:trPr>
        <w:tc>
          <w:tcPr>
            <w:tcW w:w="502" w:type="dxa"/>
            <w:vMerge/>
            <w:tcBorders>
              <w:top w:val="nil"/>
              <w:left w:val="single" w:sz="4" w:space="0" w:color="auto"/>
              <w:bottom w:val="single" w:sz="4" w:space="0" w:color="auto"/>
              <w:right w:val="single" w:sz="4" w:space="0" w:color="auto"/>
            </w:tcBorders>
            <w:vAlign w:val="center"/>
            <w:hideMark/>
          </w:tcPr>
          <w:p w14:paraId="4F4ABBEA" w14:textId="77777777" w:rsidR="001C66CB" w:rsidRPr="001C66CB" w:rsidRDefault="001C66CB"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0117E624" w14:textId="77777777" w:rsidR="001C66CB" w:rsidRPr="001C66CB" w:rsidRDefault="001C66CB" w:rsidP="002005B2">
            <w:pPr>
              <w:spacing w:line="276" w:lineRule="auto"/>
              <w:jc w:val="right"/>
              <w:rPr>
                <w:rFonts w:ascii="PT Astra Serif" w:hAnsi="PT Astra Serif"/>
                <w:color w:val="000000"/>
                <w:lang w:eastAsia="ru-RU"/>
              </w:rPr>
            </w:pPr>
            <w:r w:rsidRPr="001C66CB">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vAlign w:val="center"/>
          </w:tcPr>
          <w:p w14:paraId="0CE4964C" w14:textId="77777777" w:rsidR="001C66CB" w:rsidRPr="003747DA" w:rsidRDefault="001C66CB"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107 498,9  </w:t>
            </w:r>
          </w:p>
        </w:tc>
        <w:tc>
          <w:tcPr>
            <w:tcW w:w="2267" w:type="dxa"/>
            <w:tcBorders>
              <w:top w:val="nil"/>
              <w:left w:val="nil"/>
              <w:bottom w:val="single" w:sz="4" w:space="0" w:color="auto"/>
              <w:right w:val="single" w:sz="4" w:space="0" w:color="auto"/>
            </w:tcBorders>
            <w:vAlign w:val="center"/>
          </w:tcPr>
          <w:p w14:paraId="3866A353" w14:textId="77777777" w:rsidR="001C66CB" w:rsidRPr="003747DA" w:rsidRDefault="001C66CB" w:rsidP="00FC38B6">
            <w:pPr>
              <w:jc w:val="right"/>
              <w:rPr>
                <w:rFonts w:ascii="PT Astra Serif" w:hAnsi="PT Astra Serif"/>
                <w:color w:val="000000"/>
                <w:lang w:eastAsia="ru-RU"/>
              </w:rPr>
            </w:pPr>
            <w:r w:rsidRPr="003747DA">
              <w:rPr>
                <w:rFonts w:ascii="PT Astra Serif" w:hAnsi="PT Astra Serif"/>
                <w:color w:val="000000"/>
                <w:lang w:eastAsia="ru-RU"/>
              </w:rPr>
              <w:t xml:space="preserve">96 926,5  </w:t>
            </w:r>
          </w:p>
        </w:tc>
        <w:tc>
          <w:tcPr>
            <w:tcW w:w="1276" w:type="dxa"/>
            <w:tcBorders>
              <w:top w:val="nil"/>
              <w:left w:val="nil"/>
              <w:bottom w:val="single" w:sz="4" w:space="0" w:color="auto"/>
              <w:right w:val="single" w:sz="4" w:space="0" w:color="auto"/>
            </w:tcBorders>
            <w:vAlign w:val="center"/>
          </w:tcPr>
          <w:p w14:paraId="54947198" w14:textId="77777777" w:rsidR="001C66CB" w:rsidRPr="003747DA" w:rsidRDefault="001C66CB" w:rsidP="00FC38B6">
            <w:pPr>
              <w:jc w:val="right"/>
              <w:rPr>
                <w:rFonts w:ascii="PT Astra Serif" w:hAnsi="PT Astra Serif"/>
                <w:color w:val="000000"/>
                <w:lang w:eastAsia="ru-RU"/>
              </w:rPr>
            </w:pPr>
            <w:r w:rsidRPr="003747DA">
              <w:rPr>
                <w:rFonts w:ascii="PT Astra Serif" w:hAnsi="PT Astra Serif"/>
                <w:color w:val="000000"/>
                <w:lang w:eastAsia="ru-RU"/>
              </w:rPr>
              <w:t xml:space="preserve">90,2  </w:t>
            </w:r>
          </w:p>
        </w:tc>
      </w:tr>
      <w:tr w:rsidR="001818BC" w:rsidRPr="00694300" w14:paraId="0C4D7478" w14:textId="77777777" w:rsidTr="000168EA">
        <w:trPr>
          <w:trHeight w:val="104"/>
        </w:trPr>
        <w:tc>
          <w:tcPr>
            <w:tcW w:w="502" w:type="dxa"/>
            <w:vMerge w:val="restart"/>
            <w:tcBorders>
              <w:top w:val="nil"/>
              <w:left w:val="single" w:sz="4" w:space="0" w:color="auto"/>
              <w:bottom w:val="single" w:sz="4" w:space="0" w:color="auto"/>
              <w:right w:val="single" w:sz="4" w:space="0" w:color="auto"/>
            </w:tcBorders>
            <w:vAlign w:val="center"/>
            <w:hideMark/>
          </w:tcPr>
          <w:p w14:paraId="0FA3E9D7" w14:textId="77777777" w:rsidR="001818BC" w:rsidRPr="001818BC" w:rsidRDefault="001818BC" w:rsidP="002005B2">
            <w:pPr>
              <w:spacing w:line="276" w:lineRule="auto"/>
              <w:jc w:val="center"/>
              <w:rPr>
                <w:rFonts w:ascii="PT Astra Serif" w:hAnsi="PT Astra Serif"/>
                <w:color w:val="000000"/>
                <w:lang w:eastAsia="ru-RU"/>
              </w:rPr>
            </w:pPr>
            <w:r w:rsidRPr="001818BC">
              <w:rPr>
                <w:rFonts w:ascii="PT Astra Serif" w:hAnsi="PT Astra Serif"/>
                <w:color w:val="000000"/>
                <w:lang w:eastAsia="ru-RU"/>
              </w:rPr>
              <w:t>3</w:t>
            </w:r>
          </w:p>
        </w:tc>
        <w:tc>
          <w:tcPr>
            <w:tcW w:w="3482" w:type="dxa"/>
            <w:tcBorders>
              <w:top w:val="nil"/>
              <w:left w:val="nil"/>
              <w:bottom w:val="single" w:sz="4" w:space="0" w:color="auto"/>
              <w:right w:val="single" w:sz="4" w:space="0" w:color="auto"/>
            </w:tcBorders>
            <w:vAlign w:val="center"/>
            <w:hideMark/>
          </w:tcPr>
          <w:p w14:paraId="1E4E99F3" w14:textId="77777777" w:rsidR="001818BC" w:rsidRPr="001818BC" w:rsidRDefault="001818BC" w:rsidP="002005B2">
            <w:pPr>
              <w:spacing w:line="276" w:lineRule="auto"/>
              <w:jc w:val="both"/>
              <w:rPr>
                <w:rFonts w:ascii="PT Astra Serif" w:hAnsi="PT Astra Serif"/>
                <w:color w:val="000000"/>
                <w:lang w:eastAsia="ru-RU"/>
              </w:rPr>
            </w:pPr>
            <w:r w:rsidRPr="001818BC">
              <w:rPr>
                <w:rFonts w:ascii="PT Astra Serif" w:hAnsi="PT Astra Serif"/>
                <w:color w:val="000000"/>
                <w:lang w:eastAsia="ru-RU"/>
              </w:rPr>
              <w:t>«Культурное пространство»</w:t>
            </w:r>
          </w:p>
        </w:tc>
        <w:tc>
          <w:tcPr>
            <w:tcW w:w="1843" w:type="dxa"/>
            <w:tcBorders>
              <w:top w:val="nil"/>
              <w:left w:val="nil"/>
              <w:bottom w:val="single" w:sz="4" w:space="0" w:color="auto"/>
              <w:right w:val="single" w:sz="4" w:space="0" w:color="auto"/>
            </w:tcBorders>
            <w:vAlign w:val="center"/>
          </w:tcPr>
          <w:p w14:paraId="4874C5A3" w14:textId="77777777" w:rsidR="001818BC" w:rsidRPr="003747DA" w:rsidRDefault="001818BC" w:rsidP="00FC38B6">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397 881,6  </w:t>
            </w:r>
          </w:p>
        </w:tc>
        <w:tc>
          <w:tcPr>
            <w:tcW w:w="2267" w:type="dxa"/>
            <w:tcBorders>
              <w:top w:val="nil"/>
              <w:left w:val="nil"/>
              <w:bottom w:val="single" w:sz="4" w:space="0" w:color="auto"/>
              <w:right w:val="single" w:sz="4" w:space="0" w:color="auto"/>
            </w:tcBorders>
            <w:vAlign w:val="center"/>
          </w:tcPr>
          <w:p w14:paraId="42CEC732" w14:textId="77777777" w:rsidR="001818BC" w:rsidRPr="003747DA" w:rsidRDefault="001818BC" w:rsidP="00FC38B6">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397 106,3  </w:t>
            </w:r>
          </w:p>
        </w:tc>
        <w:tc>
          <w:tcPr>
            <w:tcW w:w="1276" w:type="dxa"/>
            <w:tcBorders>
              <w:top w:val="nil"/>
              <w:left w:val="nil"/>
              <w:bottom w:val="single" w:sz="4" w:space="0" w:color="auto"/>
              <w:right w:val="single" w:sz="4" w:space="0" w:color="auto"/>
            </w:tcBorders>
            <w:vAlign w:val="center"/>
          </w:tcPr>
          <w:p w14:paraId="11BC9FDC" w14:textId="77777777" w:rsidR="001818BC" w:rsidRPr="003747DA" w:rsidRDefault="001818BC" w:rsidP="00FC38B6">
            <w:pPr>
              <w:jc w:val="right"/>
              <w:rPr>
                <w:rFonts w:ascii="PT Astra Serif" w:hAnsi="PT Astra Serif"/>
                <w:b/>
                <w:bCs/>
                <w:color w:val="000000"/>
                <w:lang w:eastAsia="ru-RU"/>
              </w:rPr>
            </w:pPr>
            <w:r w:rsidRPr="003747DA">
              <w:rPr>
                <w:rFonts w:ascii="PT Astra Serif" w:hAnsi="PT Astra Serif"/>
                <w:b/>
                <w:bCs/>
                <w:color w:val="000000"/>
                <w:lang w:eastAsia="ru-RU"/>
              </w:rPr>
              <w:t xml:space="preserve">99,8  </w:t>
            </w:r>
          </w:p>
        </w:tc>
      </w:tr>
      <w:tr w:rsidR="001818BC" w:rsidRPr="00694300" w14:paraId="5DA47CCA" w14:textId="77777777" w:rsidTr="000168EA">
        <w:trPr>
          <w:trHeight w:val="108"/>
        </w:trPr>
        <w:tc>
          <w:tcPr>
            <w:tcW w:w="502" w:type="dxa"/>
            <w:vMerge/>
            <w:tcBorders>
              <w:top w:val="nil"/>
              <w:left w:val="single" w:sz="4" w:space="0" w:color="auto"/>
              <w:bottom w:val="single" w:sz="4" w:space="0" w:color="auto"/>
              <w:right w:val="single" w:sz="4" w:space="0" w:color="auto"/>
            </w:tcBorders>
            <w:vAlign w:val="center"/>
            <w:hideMark/>
          </w:tcPr>
          <w:p w14:paraId="1279E641" w14:textId="77777777" w:rsidR="001818BC" w:rsidRPr="001818BC" w:rsidRDefault="001818BC"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69830A1A" w14:textId="77777777" w:rsidR="001818BC" w:rsidRPr="001818BC" w:rsidRDefault="001818BC" w:rsidP="002005B2">
            <w:pPr>
              <w:spacing w:line="276" w:lineRule="auto"/>
              <w:jc w:val="right"/>
              <w:rPr>
                <w:rFonts w:ascii="PT Astra Serif" w:hAnsi="PT Astra Serif"/>
                <w:lang w:eastAsia="ru-RU"/>
              </w:rPr>
            </w:pPr>
            <w:r w:rsidRPr="001818BC">
              <w:rPr>
                <w:rFonts w:ascii="PT Astra Serif" w:hAnsi="PT Astra Serif"/>
                <w:lang w:eastAsia="ru-RU"/>
              </w:rPr>
              <w:t>федеральный бюджет</w:t>
            </w:r>
          </w:p>
        </w:tc>
        <w:tc>
          <w:tcPr>
            <w:tcW w:w="1843" w:type="dxa"/>
            <w:tcBorders>
              <w:top w:val="nil"/>
              <w:left w:val="nil"/>
              <w:bottom w:val="single" w:sz="4" w:space="0" w:color="auto"/>
              <w:right w:val="single" w:sz="4" w:space="0" w:color="auto"/>
            </w:tcBorders>
            <w:vAlign w:val="center"/>
          </w:tcPr>
          <w:p w14:paraId="63277404" w14:textId="77777777" w:rsidR="001818BC" w:rsidRPr="003747DA" w:rsidRDefault="001818BC"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58,9  </w:t>
            </w:r>
          </w:p>
        </w:tc>
        <w:tc>
          <w:tcPr>
            <w:tcW w:w="2267" w:type="dxa"/>
            <w:tcBorders>
              <w:top w:val="nil"/>
              <w:left w:val="nil"/>
              <w:bottom w:val="single" w:sz="4" w:space="0" w:color="auto"/>
              <w:right w:val="single" w:sz="4" w:space="0" w:color="auto"/>
            </w:tcBorders>
            <w:vAlign w:val="center"/>
          </w:tcPr>
          <w:p w14:paraId="7B9A9EDB" w14:textId="77777777" w:rsidR="001818BC" w:rsidRPr="003747DA" w:rsidRDefault="001818BC" w:rsidP="00FC38B6">
            <w:pPr>
              <w:jc w:val="right"/>
              <w:rPr>
                <w:rFonts w:ascii="PT Astra Serif" w:hAnsi="PT Astra Serif"/>
                <w:lang w:eastAsia="ru-RU"/>
              </w:rPr>
            </w:pPr>
            <w:r w:rsidRPr="003747DA">
              <w:rPr>
                <w:rFonts w:ascii="PT Astra Serif" w:hAnsi="PT Astra Serif"/>
                <w:lang w:eastAsia="ru-RU"/>
              </w:rPr>
              <w:t xml:space="preserve">58,9  </w:t>
            </w:r>
          </w:p>
        </w:tc>
        <w:tc>
          <w:tcPr>
            <w:tcW w:w="1276" w:type="dxa"/>
            <w:tcBorders>
              <w:top w:val="nil"/>
              <w:left w:val="nil"/>
              <w:bottom w:val="single" w:sz="4" w:space="0" w:color="auto"/>
              <w:right w:val="single" w:sz="4" w:space="0" w:color="auto"/>
            </w:tcBorders>
            <w:vAlign w:val="center"/>
          </w:tcPr>
          <w:p w14:paraId="75CD3CDA" w14:textId="77777777" w:rsidR="001818BC" w:rsidRPr="003747DA" w:rsidRDefault="001818BC" w:rsidP="00FC38B6">
            <w:pPr>
              <w:jc w:val="right"/>
              <w:rPr>
                <w:rFonts w:ascii="PT Astra Serif" w:hAnsi="PT Astra Serif"/>
                <w:lang w:eastAsia="ru-RU"/>
              </w:rPr>
            </w:pPr>
            <w:r w:rsidRPr="003747DA">
              <w:rPr>
                <w:rFonts w:ascii="PT Astra Serif" w:hAnsi="PT Astra Serif"/>
                <w:lang w:eastAsia="ru-RU"/>
              </w:rPr>
              <w:t xml:space="preserve">100,0  </w:t>
            </w:r>
          </w:p>
        </w:tc>
      </w:tr>
      <w:tr w:rsidR="001818BC" w:rsidRPr="00694300" w14:paraId="281FDF3C"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0A544C7E" w14:textId="77777777" w:rsidR="001818BC" w:rsidRPr="001818BC" w:rsidRDefault="001818BC"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5F0741F5" w14:textId="77777777" w:rsidR="001818BC" w:rsidRPr="001818BC" w:rsidRDefault="001818BC" w:rsidP="002005B2">
            <w:pPr>
              <w:spacing w:line="276" w:lineRule="auto"/>
              <w:jc w:val="right"/>
              <w:rPr>
                <w:rFonts w:ascii="PT Astra Serif" w:hAnsi="PT Astra Serif"/>
                <w:lang w:eastAsia="ru-RU"/>
              </w:rPr>
            </w:pPr>
            <w:r w:rsidRPr="001818BC">
              <w:rPr>
                <w:rFonts w:ascii="PT Astra Serif" w:hAnsi="PT Astra Serif"/>
                <w:lang w:eastAsia="ru-RU"/>
              </w:rPr>
              <w:t>бюджет автономного округа</w:t>
            </w:r>
          </w:p>
        </w:tc>
        <w:tc>
          <w:tcPr>
            <w:tcW w:w="1843" w:type="dxa"/>
            <w:tcBorders>
              <w:top w:val="nil"/>
              <w:left w:val="nil"/>
              <w:bottom w:val="single" w:sz="4" w:space="0" w:color="auto"/>
              <w:right w:val="single" w:sz="4" w:space="0" w:color="auto"/>
            </w:tcBorders>
            <w:vAlign w:val="center"/>
          </w:tcPr>
          <w:p w14:paraId="347A3915" w14:textId="77777777" w:rsidR="001818BC" w:rsidRPr="003747DA" w:rsidRDefault="001818BC"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3 509,0  </w:t>
            </w:r>
          </w:p>
        </w:tc>
        <w:tc>
          <w:tcPr>
            <w:tcW w:w="2267" w:type="dxa"/>
            <w:tcBorders>
              <w:top w:val="nil"/>
              <w:left w:val="nil"/>
              <w:bottom w:val="single" w:sz="4" w:space="0" w:color="auto"/>
              <w:right w:val="single" w:sz="4" w:space="0" w:color="auto"/>
            </w:tcBorders>
            <w:vAlign w:val="center"/>
          </w:tcPr>
          <w:p w14:paraId="4FECB5BE" w14:textId="77777777" w:rsidR="001818BC" w:rsidRPr="003747DA" w:rsidRDefault="001818BC" w:rsidP="00FC38B6">
            <w:pPr>
              <w:jc w:val="right"/>
              <w:rPr>
                <w:rFonts w:ascii="PT Astra Serif" w:hAnsi="PT Astra Serif"/>
                <w:lang w:eastAsia="ru-RU"/>
              </w:rPr>
            </w:pPr>
            <w:r w:rsidRPr="003747DA">
              <w:rPr>
                <w:rFonts w:ascii="PT Astra Serif" w:hAnsi="PT Astra Serif"/>
                <w:lang w:eastAsia="ru-RU"/>
              </w:rPr>
              <w:t xml:space="preserve">3 509,0  </w:t>
            </w:r>
          </w:p>
        </w:tc>
        <w:tc>
          <w:tcPr>
            <w:tcW w:w="1276" w:type="dxa"/>
            <w:tcBorders>
              <w:top w:val="nil"/>
              <w:left w:val="nil"/>
              <w:bottom w:val="single" w:sz="4" w:space="0" w:color="auto"/>
              <w:right w:val="single" w:sz="4" w:space="0" w:color="auto"/>
            </w:tcBorders>
            <w:vAlign w:val="center"/>
          </w:tcPr>
          <w:p w14:paraId="47050F11" w14:textId="77777777" w:rsidR="001818BC" w:rsidRPr="003747DA" w:rsidRDefault="001818BC" w:rsidP="00FC38B6">
            <w:pPr>
              <w:jc w:val="right"/>
              <w:rPr>
                <w:rFonts w:ascii="PT Astra Serif" w:hAnsi="PT Astra Serif"/>
                <w:lang w:eastAsia="ru-RU"/>
              </w:rPr>
            </w:pPr>
            <w:r w:rsidRPr="003747DA">
              <w:rPr>
                <w:rFonts w:ascii="PT Astra Serif" w:hAnsi="PT Astra Serif"/>
                <w:lang w:eastAsia="ru-RU"/>
              </w:rPr>
              <w:t xml:space="preserve">100,0  </w:t>
            </w:r>
          </w:p>
        </w:tc>
      </w:tr>
      <w:tr w:rsidR="001818BC" w:rsidRPr="00694300" w14:paraId="4E10C675" w14:textId="77777777" w:rsidTr="000168EA">
        <w:trPr>
          <w:trHeight w:val="230"/>
        </w:trPr>
        <w:tc>
          <w:tcPr>
            <w:tcW w:w="502" w:type="dxa"/>
            <w:vMerge/>
            <w:tcBorders>
              <w:top w:val="nil"/>
              <w:left w:val="single" w:sz="4" w:space="0" w:color="auto"/>
              <w:bottom w:val="single" w:sz="4" w:space="0" w:color="auto"/>
              <w:right w:val="single" w:sz="4" w:space="0" w:color="auto"/>
            </w:tcBorders>
            <w:vAlign w:val="center"/>
            <w:hideMark/>
          </w:tcPr>
          <w:p w14:paraId="69C3D564" w14:textId="77777777" w:rsidR="001818BC" w:rsidRPr="001818BC" w:rsidRDefault="001818BC"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18DE39F1" w14:textId="77777777" w:rsidR="001818BC" w:rsidRPr="001818BC" w:rsidRDefault="001818BC" w:rsidP="002005B2">
            <w:pPr>
              <w:spacing w:line="276" w:lineRule="auto"/>
              <w:jc w:val="right"/>
              <w:rPr>
                <w:rFonts w:ascii="PT Astra Serif" w:hAnsi="PT Astra Serif"/>
                <w:color w:val="000000"/>
                <w:lang w:eastAsia="ru-RU"/>
              </w:rPr>
            </w:pPr>
            <w:r w:rsidRPr="001818BC">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vAlign w:val="center"/>
          </w:tcPr>
          <w:p w14:paraId="20619983" w14:textId="77777777" w:rsidR="001818BC" w:rsidRPr="003747DA" w:rsidRDefault="001818BC"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368 719,1  </w:t>
            </w:r>
          </w:p>
        </w:tc>
        <w:tc>
          <w:tcPr>
            <w:tcW w:w="2267" w:type="dxa"/>
            <w:tcBorders>
              <w:top w:val="nil"/>
              <w:left w:val="nil"/>
              <w:bottom w:val="single" w:sz="4" w:space="0" w:color="auto"/>
              <w:right w:val="single" w:sz="4" w:space="0" w:color="auto"/>
            </w:tcBorders>
            <w:vAlign w:val="center"/>
          </w:tcPr>
          <w:p w14:paraId="5B4AEA97" w14:textId="77777777" w:rsidR="001818BC" w:rsidRPr="003747DA" w:rsidRDefault="001818BC" w:rsidP="00FC38B6">
            <w:pPr>
              <w:jc w:val="right"/>
              <w:rPr>
                <w:rFonts w:ascii="PT Astra Serif" w:hAnsi="PT Astra Serif"/>
                <w:color w:val="000000"/>
                <w:lang w:eastAsia="ru-RU"/>
              </w:rPr>
            </w:pPr>
            <w:r w:rsidRPr="003747DA">
              <w:rPr>
                <w:rFonts w:ascii="PT Astra Serif" w:hAnsi="PT Astra Serif"/>
                <w:color w:val="000000"/>
                <w:lang w:eastAsia="ru-RU"/>
              </w:rPr>
              <w:t xml:space="preserve">368 236,9  </w:t>
            </w:r>
          </w:p>
        </w:tc>
        <w:tc>
          <w:tcPr>
            <w:tcW w:w="1276" w:type="dxa"/>
            <w:tcBorders>
              <w:top w:val="nil"/>
              <w:left w:val="nil"/>
              <w:bottom w:val="single" w:sz="4" w:space="0" w:color="auto"/>
              <w:right w:val="single" w:sz="4" w:space="0" w:color="auto"/>
            </w:tcBorders>
            <w:vAlign w:val="center"/>
          </w:tcPr>
          <w:p w14:paraId="64167EF1" w14:textId="77777777" w:rsidR="001818BC" w:rsidRPr="003747DA" w:rsidRDefault="001818BC" w:rsidP="00FC38B6">
            <w:pPr>
              <w:jc w:val="right"/>
              <w:rPr>
                <w:rFonts w:ascii="PT Astra Serif" w:hAnsi="PT Astra Serif"/>
                <w:color w:val="000000"/>
                <w:lang w:eastAsia="ru-RU"/>
              </w:rPr>
            </w:pPr>
            <w:r w:rsidRPr="003747DA">
              <w:rPr>
                <w:rFonts w:ascii="PT Astra Serif" w:hAnsi="PT Astra Serif"/>
                <w:color w:val="000000"/>
                <w:lang w:eastAsia="ru-RU"/>
              </w:rPr>
              <w:t xml:space="preserve">99,9  </w:t>
            </w:r>
          </w:p>
        </w:tc>
      </w:tr>
      <w:tr w:rsidR="001818BC" w:rsidRPr="00694300" w14:paraId="2DB23A2F" w14:textId="77777777" w:rsidTr="000168EA">
        <w:trPr>
          <w:trHeight w:val="248"/>
        </w:trPr>
        <w:tc>
          <w:tcPr>
            <w:tcW w:w="502" w:type="dxa"/>
            <w:vMerge/>
            <w:tcBorders>
              <w:top w:val="nil"/>
              <w:left w:val="single" w:sz="4" w:space="0" w:color="auto"/>
              <w:bottom w:val="single" w:sz="4" w:space="0" w:color="auto"/>
              <w:right w:val="single" w:sz="4" w:space="0" w:color="auto"/>
            </w:tcBorders>
            <w:vAlign w:val="center"/>
            <w:hideMark/>
          </w:tcPr>
          <w:p w14:paraId="749A4759" w14:textId="77777777" w:rsidR="001818BC" w:rsidRPr="001818BC" w:rsidRDefault="001818BC"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5DB02129" w14:textId="77777777" w:rsidR="001818BC" w:rsidRPr="001818BC" w:rsidRDefault="001818BC" w:rsidP="002005B2">
            <w:pPr>
              <w:spacing w:line="276" w:lineRule="auto"/>
              <w:jc w:val="right"/>
              <w:rPr>
                <w:rFonts w:ascii="PT Astra Serif" w:hAnsi="PT Astra Serif"/>
                <w:color w:val="000000"/>
                <w:lang w:eastAsia="ru-RU"/>
              </w:rPr>
            </w:pPr>
            <w:r w:rsidRPr="001818BC">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vAlign w:val="center"/>
          </w:tcPr>
          <w:p w14:paraId="48F4F73D" w14:textId="77777777" w:rsidR="001818BC" w:rsidRPr="003747DA" w:rsidRDefault="001818BC"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25 594,6  </w:t>
            </w:r>
          </w:p>
        </w:tc>
        <w:tc>
          <w:tcPr>
            <w:tcW w:w="2267" w:type="dxa"/>
            <w:tcBorders>
              <w:top w:val="nil"/>
              <w:left w:val="nil"/>
              <w:bottom w:val="single" w:sz="4" w:space="0" w:color="auto"/>
              <w:right w:val="single" w:sz="4" w:space="0" w:color="auto"/>
            </w:tcBorders>
            <w:vAlign w:val="center"/>
          </w:tcPr>
          <w:p w14:paraId="78BDB4BA" w14:textId="77777777" w:rsidR="001818BC" w:rsidRPr="003747DA" w:rsidRDefault="001818BC" w:rsidP="00FC38B6">
            <w:pPr>
              <w:jc w:val="right"/>
              <w:rPr>
                <w:rFonts w:ascii="PT Astra Serif" w:hAnsi="PT Astra Serif"/>
                <w:color w:val="000000"/>
                <w:lang w:eastAsia="ru-RU"/>
              </w:rPr>
            </w:pPr>
            <w:r w:rsidRPr="003747DA">
              <w:rPr>
                <w:rFonts w:ascii="PT Astra Serif" w:hAnsi="PT Astra Serif"/>
                <w:color w:val="000000"/>
                <w:lang w:eastAsia="ru-RU"/>
              </w:rPr>
              <w:t xml:space="preserve">25 301,5  </w:t>
            </w:r>
          </w:p>
        </w:tc>
        <w:tc>
          <w:tcPr>
            <w:tcW w:w="1276" w:type="dxa"/>
            <w:tcBorders>
              <w:top w:val="nil"/>
              <w:left w:val="nil"/>
              <w:bottom w:val="single" w:sz="4" w:space="0" w:color="auto"/>
              <w:right w:val="single" w:sz="4" w:space="0" w:color="auto"/>
            </w:tcBorders>
            <w:vAlign w:val="center"/>
          </w:tcPr>
          <w:p w14:paraId="20CB2E0C" w14:textId="77777777" w:rsidR="001818BC" w:rsidRPr="003747DA" w:rsidRDefault="001818BC" w:rsidP="00FC38B6">
            <w:pPr>
              <w:jc w:val="right"/>
              <w:rPr>
                <w:rFonts w:ascii="PT Astra Serif" w:hAnsi="PT Astra Serif"/>
                <w:color w:val="000000"/>
                <w:lang w:eastAsia="ru-RU"/>
              </w:rPr>
            </w:pPr>
            <w:r w:rsidRPr="003747DA">
              <w:rPr>
                <w:rFonts w:ascii="PT Astra Serif" w:hAnsi="PT Astra Serif"/>
                <w:color w:val="000000"/>
                <w:lang w:eastAsia="ru-RU"/>
              </w:rPr>
              <w:t xml:space="preserve">98,9  </w:t>
            </w:r>
          </w:p>
        </w:tc>
      </w:tr>
      <w:tr w:rsidR="006C7F27" w:rsidRPr="00694300" w14:paraId="50D9B31A" w14:textId="77777777" w:rsidTr="000168EA">
        <w:trPr>
          <w:trHeight w:val="393"/>
        </w:trPr>
        <w:tc>
          <w:tcPr>
            <w:tcW w:w="502" w:type="dxa"/>
            <w:vMerge w:val="restart"/>
            <w:tcBorders>
              <w:top w:val="nil"/>
              <w:left w:val="single" w:sz="4" w:space="0" w:color="auto"/>
              <w:bottom w:val="single" w:sz="4" w:space="0" w:color="auto"/>
              <w:right w:val="single" w:sz="4" w:space="0" w:color="auto"/>
            </w:tcBorders>
            <w:vAlign w:val="center"/>
            <w:hideMark/>
          </w:tcPr>
          <w:p w14:paraId="296EDCEA" w14:textId="77777777" w:rsidR="006C7F27" w:rsidRPr="006C7F27" w:rsidRDefault="006C7F27" w:rsidP="002005B2">
            <w:pPr>
              <w:spacing w:line="276" w:lineRule="auto"/>
              <w:jc w:val="center"/>
              <w:rPr>
                <w:rFonts w:ascii="PT Astra Serif" w:hAnsi="PT Astra Serif"/>
                <w:color w:val="000000"/>
                <w:lang w:eastAsia="ru-RU"/>
              </w:rPr>
            </w:pPr>
            <w:r w:rsidRPr="006C7F27">
              <w:rPr>
                <w:rFonts w:ascii="PT Astra Serif" w:hAnsi="PT Astra Serif"/>
                <w:color w:val="000000"/>
                <w:lang w:eastAsia="ru-RU"/>
              </w:rPr>
              <w:t>4</w:t>
            </w:r>
          </w:p>
        </w:tc>
        <w:tc>
          <w:tcPr>
            <w:tcW w:w="3482" w:type="dxa"/>
            <w:tcBorders>
              <w:top w:val="nil"/>
              <w:left w:val="nil"/>
              <w:bottom w:val="single" w:sz="4" w:space="0" w:color="auto"/>
              <w:right w:val="single" w:sz="4" w:space="0" w:color="auto"/>
            </w:tcBorders>
            <w:vAlign w:val="center"/>
            <w:hideMark/>
          </w:tcPr>
          <w:p w14:paraId="1D1DCD8F" w14:textId="77777777" w:rsidR="006C7F27" w:rsidRPr="006C7F27" w:rsidRDefault="006C7F27" w:rsidP="002005B2">
            <w:pPr>
              <w:spacing w:line="276" w:lineRule="auto"/>
              <w:rPr>
                <w:rFonts w:ascii="PT Astra Serif" w:hAnsi="PT Astra Serif"/>
                <w:color w:val="000000"/>
                <w:lang w:eastAsia="ru-RU"/>
              </w:rPr>
            </w:pPr>
            <w:r w:rsidRPr="006C7F27">
              <w:rPr>
                <w:rFonts w:ascii="PT Astra Serif" w:hAnsi="PT Astra Serif"/>
                <w:color w:val="000000"/>
                <w:lang w:eastAsia="ru-RU"/>
              </w:rPr>
              <w:t>«Развитие физической культуры и спорта»</w:t>
            </w:r>
          </w:p>
        </w:tc>
        <w:tc>
          <w:tcPr>
            <w:tcW w:w="1843" w:type="dxa"/>
            <w:tcBorders>
              <w:top w:val="nil"/>
              <w:left w:val="nil"/>
              <w:bottom w:val="single" w:sz="4" w:space="0" w:color="auto"/>
              <w:right w:val="single" w:sz="4" w:space="0" w:color="auto"/>
            </w:tcBorders>
            <w:vAlign w:val="center"/>
          </w:tcPr>
          <w:p w14:paraId="1B63A48B" w14:textId="77777777" w:rsidR="006C7F27" w:rsidRPr="003747DA" w:rsidRDefault="006C7F27" w:rsidP="00FC38B6">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263 604,5  </w:t>
            </w:r>
          </w:p>
        </w:tc>
        <w:tc>
          <w:tcPr>
            <w:tcW w:w="2267" w:type="dxa"/>
            <w:tcBorders>
              <w:top w:val="nil"/>
              <w:left w:val="nil"/>
              <w:bottom w:val="single" w:sz="4" w:space="0" w:color="auto"/>
              <w:right w:val="single" w:sz="4" w:space="0" w:color="auto"/>
            </w:tcBorders>
            <w:vAlign w:val="center"/>
          </w:tcPr>
          <w:p w14:paraId="58AC27CF" w14:textId="77777777" w:rsidR="006C7F27" w:rsidRPr="003747DA" w:rsidRDefault="006C7F27" w:rsidP="00FC38B6">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259 241,3  </w:t>
            </w:r>
          </w:p>
        </w:tc>
        <w:tc>
          <w:tcPr>
            <w:tcW w:w="1276" w:type="dxa"/>
            <w:tcBorders>
              <w:top w:val="nil"/>
              <w:left w:val="nil"/>
              <w:bottom w:val="single" w:sz="4" w:space="0" w:color="auto"/>
              <w:right w:val="single" w:sz="4" w:space="0" w:color="auto"/>
            </w:tcBorders>
            <w:vAlign w:val="center"/>
          </w:tcPr>
          <w:p w14:paraId="5F801CB2" w14:textId="77777777" w:rsidR="006C7F27" w:rsidRPr="003747DA" w:rsidRDefault="006C7F27" w:rsidP="00FC38B6">
            <w:pPr>
              <w:jc w:val="right"/>
              <w:rPr>
                <w:rFonts w:ascii="PT Astra Serif" w:hAnsi="PT Astra Serif"/>
                <w:b/>
                <w:bCs/>
                <w:color w:val="000000"/>
                <w:lang w:eastAsia="ru-RU"/>
              </w:rPr>
            </w:pPr>
            <w:r w:rsidRPr="003747DA">
              <w:rPr>
                <w:rFonts w:ascii="PT Astra Serif" w:hAnsi="PT Astra Serif"/>
                <w:b/>
                <w:bCs/>
                <w:color w:val="000000"/>
                <w:lang w:eastAsia="ru-RU"/>
              </w:rPr>
              <w:t xml:space="preserve">98,3  </w:t>
            </w:r>
          </w:p>
        </w:tc>
      </w:tr>
      <w:tr w:rsidR="006C7F27" w:rsidRPr="00694300" w14:paraId="53C94814" w14:textId="77777777" w:rsidTr="000168EA">
        <w:trPr>
          <w:trHeight w:val="132"/>
        </w:trPr>
        <w:tc>
          <w:tcPr>
            <w:tcW w:w="502" w:type="dxa"/>
            <w:vMerge/>
            <w:tcBorders>
              <w:top w:val="nil"/>
              <w:left w:val="single" w:sz="4" w:space="0" w:color="auto"/>
              <w:bottom w:val="single" w:sz="4" w:space="0" w:color="auto"/>
              <w:right w:val="single" w:sz="4" w:space="0" w:color="auto"/>
            </w:tcBorders>
            <w:vAlign w:val="center"/>
            <w:hideMark/>
          </w:tcPr>
          <w:p w14:paraId="4AB8CF80" w14:textId="77777777" w:rsidR="006C7F27" w:rsidRPr="006C7F27" w:rsidRDefault="006C7F27"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2EFD4049" w14:textId="77777777" w:rsidR="006C7F27" w:rsidRPr="006C7F27" w:rsidRDefault="006C7F27" w:rsidP="002005B2">
            <w:pPr>
              <w:spacing w:line="276" w:lineRule="auto"/>
              <w:jc w:val="right"/>
              <w:rPr>
                <w:rFonts w:ascii="PT Astra Serif" w:hAnsi="PT Astra Serif"/>
                <w:color w:val="000000"/>
                <w:lang w:eastAsia="ru-RU"/>
              </w:rPr>
            </w:pPr>
            <w:r w:rsidRPr="006C7F27">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vAlign w:val="center"/>
          </w:tcPr>
          <w:p w14:paraId="449801BE" w14:textId="77777777" w:rsidR="006C7F27" w:rsidRPr="003747DA" w:rsidRDefault="006C7F27"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14 083,1  </w:t>
            </w:r>
          </w:p>
        </w:tc>
        <w:tc>
          <w:tcPr>
            <w:tcW w:w="2267" w:type="dxa"/>
            <w:tcBorders>
              <w:top w:val="nil"/>
              <w:left w:val="nil"/>
              <w:bottom w:val="single" w:sz="4" w:space="0" w:color="auto"/>
              <w:right w:val="single" w:sz="4" w:space="0" w:color="auto"/>
            </w:tcBorders>
            <w:vAlign w:val="bottom"/>
          </w:tcPr>
          <w:p w14:paraId="1687ABF8" w14:textId="77777777" w:rsidR="006C7F27" w:rsidRPr="003747DA" w:rsidRDefault="006C7F27" w:rsidP="00FC38B6">
            <w:pPr>
              <w:jc w:val="right"/>
              <w:rPr>
                <w:rFonts w:ascii="PT Astra Serif" w:hAnsi="PT Astra Serif"/>
                <w:lang w:eastAsia="ru-RU"/>
              </w:rPr>
            </w:pPr>
            <w:r w:rsidRPr="003747DA">
              <w:rPr>
                <w:rFonts w:ascii="PT Astra Serif" w:hAnsi="PT Astra Serif"/>
                <w:lang w:eastAsia="ru-RU"/>
              </w:rPr>
              <w:t xml:space="preserve">14 083,1  </w:t>
            </w:r>
          </w:p>
        </w:tc>
        <w:tc>
          <w:tcPr>
            <w:tcW w:w="1276" w:type="dxa"/>
            <w:tcBorders>
              <w:top w:val="nil"/>
              <w:left w:val="nil"/>
              <w:bottom w:val="single" w:sz="4" w:space="0" w:color="auto"/>
              <w:right w:val="single" w:sz="4" w:space="0" w:color="auto"/>
            </w:tcBorders>
            <w:vAlign w:val="center"/>
          </w:tcPr>
          <w:p w14:paraId="6DDD09AE" w14:textId="77777777" w:rsidR="006C7F27" w:rsidRPr="003747DA" w:rsidRDefault="006C7F27" w:rsidP="00FC38B6">
            <w:pPr>
              <w:jc w:val="right"/>
              <w:rPr>
                <w:rFonts w:ascii="PT Astra Serif" w:hAnsi="PT Astra Serif"/>
                <w:color w:val="000000"/>
                <w:lang w:eastAsia="ru-RU"/>
              </w:rPr>
            </w:pPr>
            <w:r w:rsidRPr="003747DA">
              <w:rPr>
                <w:rFonts w:ascii="PT Astra Serif" w:hAnsi="PT Astra Serif"/>
                <w:color w:val="000000"/>
                <w:lang w:eastAsia="ru-RU"/>
              </w:rPr>
              <w:t xml:space="preserve">100,0  </w:t>
            </w:r>
          </w:p>
        </w:tc>
      </w:tr>
      <w:tr w:rsidR="006C7F27" w:rsidRPr="00694300" w14:paraId="521F6BD5" w14:textId="77777777" w:rsidTr="000168EA">
        <w:trPr>
          <w:trHeight w:val="149"/>
        </w:trPr>
        <w:tc>
          <w:tcPr>
            <w:tcW w:w="502" w:type="dxa"/>
            <w:vMerge/>
            <w:tcBorders>
              <w:top w:val="nil"/>
              <w:left w:val="single" w:sz="4" w:space="0" w:color="auto"/>
              <w:bottom w:val="single" w:sz="4" w:space="0" w:color="auto"/>
              <w:right w:val="single" w:sz="4" w:space="0" w:color="auto"/>
            </w:tcBorders>
            <w:vAlign w:val="center"/>
            <w:hideMark/>
          </w:tcPr>
          <w:p w14:paraId="6BDF0872" w14:textId="77777777" w:rsidR="006C7F27" w:rsidRPr="006C7F27" w:rsidRDefault="006C7F27"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6653EDCE" w14:textId="77777777" w:rsidR="006C7F27" w:rsidRPr="006C7F27" w:rsidRDefault="006C7F27" w:rsidP="002005B2">
            <w:pPr>
              <w:spacing w:line="276" w:lineRule="auto"/>
              <w:jc w:val="right"/>
              <w:rPr>
                <w:rFonts w:ascii="PT Astra Serif" w:hAnsi="PT Astra Serif"/>
                <w:color w:val="000000"/>
                <w:lang w:eastAsia="ru-RU"/>
              </w:rPr>
            </w:pPr>
            <w:r w:rsidRPr="006C7F27">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vAlign w:val="center"/>
          </w:tcPr>
          <w:p w14:paraId="3CD6E35C" w14:textId="77777777" w:rsidR="006C7F27" w:rsidRPr="003747DA" w:rsidRDefault="006C7F27"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237 070,4  </w:t>
            </w:r>
          </w:p>
        </w:tc>
        <w:tc>
          <w:tcPr>
            <w:tcW w:w="2267" w:type="dxa"/>
            <w:tcBorders>
              <w:top w:val="nil"/>
              <w:left w:val="nil"/>
              <w:bottom w:val="single" w:sz="4" w:space="0" w:color="auto"/>
              <w:right w:val="single" w:sz="4" w:space="0" w:color="auto"/>
            </w:tcBorders>
            <w:vAlign w:val="bottom"/>
          </w:tcPr>
          <w:p w14:paraId="1ADD0D00" w14:textId="77777777" w:rsidR="006C7F27" w:rsidRPr="003747DA" w:rsidRDefault="006C7F27" w:rsidP="00FC38B6">
            <w:pPr>
              <w:jc w:val="right"/>
              <w:rPr>
                <w:rFonts w:ascii="PT Astra Serif" w:hAnsi="PT Astra Serif"/>
                <w:lang w:eastAsia="ru-RU"/>
              </w:rPr>
            </w:pPr>
            <w:r w:rsidRPr="003747DA">
              <w:rPr>
                <w:rFonts w:ascii="PT Astra Serif" w:hAnsi="PT Astra Serif"/>
                <w:lang w:eastAsia="ru-RU"/>
              </w:rPr>
              <w:t xml:space="preserve">237 054,0  </w:t>
            </w:r>
          </w:p>
        </w:tc>
        <w:tc>
          <w:tcPr>
            <w:tcW w:w="1276" w:type="dxa"/>
            <w:tcBorders>
              <w:top w:val="nil"/>
              <w:left w:val="nil"/>
              <w:bottom w:val="single" w:sz="4" w:space="0" w:color="auto"/>
              <w:right w:val="single" w:sz="4" w:space="0" w:color="auto"/>
            </w:tcBorders>
            <w:vAlign w:val="center"/>
          </w:tcPr>
          <w:p w14:paraId="2D4884E7" w14:textId="77777777" w:rsidR="006C7F27" w:rsidRPr="003747DA" w:rsidRDefault="006C7F27" w:rsidP="00FC38B6">
            <w:pPr>
              <w:jc w:val="right"/>
              <w:rPr>
                <w:rFonts w:ascii="PT Astra Serif" w:hAnsi="PT Astra Serif"/>
                <w:color w:val="000000"/>
                <w:lang w:eastAsia="ru-RU"/>
              </w:rPr>
            </w:pPr>
            <w:r w:rsidRPr="003747DA">
              <w:rPr>
                <w:rFonts w:ascii="PT Astra Serif" w:hAnsi="PT Astra Serif"/>
                <w:color w:val="000000"/>
                <w:lang w:eastAsia="ru-RU"/>
              </w:rPr>
              <w:t xml:space="preserve">100,0  </w:t>
            </w:r>
          </w:p>
        </w:tc>
      </w:tr>
      <w:tr w:rsidR="006C7F27" w:rsidRPr="00694300" w14:paraId="4750EE58" w14:textId="77777777" w:rsidTr="000168EA">
        <w:trPr>
          <w:trHeight w:val="154"/>
        </w:trPr>
        <w:tc>
          <w:tcPr>
            <w:tcW w:w="502" w:type="dxa"/>
            <w:vMerge/>
            <w:tcBorders>
              <w:top w:val="nil"/>
              <w:left w:val="single" w:sz="4" w:space="0" w:color="auto"/>
              <w:bottom w:val="single" w:sz="4" w:space="0" w:color="auto"/>
              <w:right w:val="single" w:sz="4" w:space="0" w:color="auto"/>
            </w:tcBorders>
            <w:vAlign w:val="center"/>
            <w:hideMark/>
          </w:tcPr>
          <w:p w14:paraId="1A78A306" w14:textId="77777777" w:rsidR="006C7F27" w:rsidRPr="006C7F27" w:rsidRDefault="006C7F27"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2112CC16" w14:textId="77777777" w:rsidR="006C7F27" w:rsidRPr="006C7F27" w:rsidRDefault="006C7F27" w:rsidP="002005B2">
            <w:pPr>
              <w:spacing w:line="276" w:lineRule="auto"/>
              <w:jc w:val="right"/>
              <w:rPr>
                <w:rFonts w:ascii="PT Astra Serif" w:hAnsi="PT Astra Serif"/>
                <w:color w:val="000000"/>
                <w:lang w:eastAsia="ru-RU"/>
              </w:rPr>
            </w:pPr>
            <w:r w:rsidRPr="006C7F27">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vAlign w:val="center"/>
          </w:tcPr>
          <w:p w14:paraId="692C3697" w14:textId="77777777" w:rsidR="006C7F27" w:rsidRPr="003747DA" w:rsidRDefault="006C7F27"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12 451,0  </w:t>
            </w:r>
          </w:p>
        </w:tc>
        <w:tc>
          <w:tcPr>
            <w:tcW w:w="2267" w:type="dxa"/>
            <w:tcBorders>
              <w:top w:val="nil"/>
              <w:left w:val="nil"/>
              <w:bottom w:val="single" w:sz="4" w:space="0" w:color="auto"/>
              <w:right w:val="single" w:sz="4" w:space="0" w:color="auto"/>
            </w:tcBorders>
            <w:vAlign w:val="bottom"/>
          </w:tcPr>
          <w:p w14:paraId="60372D73" w14:textId="77777777" w:rsidR="006C7F27" w:rsidRPr="003747DA" w:rsidRDefault="006C7F27" w:rsidP="00FC38B6">
            <w:pPr>
              <w:jc w:val="right"/>
              <w:rPr>
                <w:rFonts w:ascii="PT Astra Serif" w:hAnsi="PT Astra Serif"/>
                <w:color w:val="000000"/>
                <w:lang w:eastAsia="ru-RU"/>
              </w:rPr>
            </w:pPr>
            <w:r w:rsidRPr="003747DA">
              <w:rPr>
                <w:rFonts w:ascii="PT Astra Serif" w:hAnsi="PT Astra Serif"/>
                <w:color w:val="000000"/>
                <w:lang w:eastAsia="ru-RU"/>
              </w:rPr>
              <w:t xml:space="preserve">8 104,2  </w:t>
            </w:r>
          </w:p>
        </w:tc>
        <w:tc>
          <w:tcPr>
            <w:tcW w:w="1276" w:type="dxa"/>
            <w:tcBorders>
              <w:top w:val="nil"/>
              <w:left w:val="nil"/>
              <w:bottom w:val="single" w:sz="4" w:space="0" w:color="auto"/>
              <w:right w:val="single" w:sz="4" w:space="0" w:color="auto"/>
            </w:tcBorders>
            <w:vAlign w:val="bottom"/>
          </w:tcPr>
          <w:p w14:paraId="3FD77283" w14:textId="77777777" w:rsidR="006C7F27" w:rsidRPr="003747DA" w:rsidRDefault="006C7F27" w:rsidP="00FC38B6">
            <w:pPr>
              <w:jc w:val="right"/>
              <w:rPr>
                <w:rFonts w:ascii="PT Astra Serif" w:hAnsi="PT Astra Serif"/>
                <w:color w:val="000000"/>
                <w:lang w:eastAsia="ru-RU"/>
              </w:rPr>
            </w:pPr>
            <w:r w:rsidRPr="003747DA">
              <w:rPr>
                <w:rFonts w:ascii="PT Astra Serif" w:hAnsi="PT Astra Serif"/>
                <w:color w:val="000000"/>
                <w:lang w:eastAsia="ru-RU"/>
              </w:rPr>
              <w:t xml:space="preserve">65,1  </w:t>
            </w:r>
          </w:p>
        </w:tc>
      </w:tr>
      <w:tr w:rsidR="00EF1882" w:rsidRPr="00694300" w14:paraId="6DEE225E" w14:textId="77777777" w:rsidTr="000168EA">
        <w:trPr>
          <w:trHeight w:val="583"/>
        </w:trPr>
        <w:tc>
          <w:tcPr>
            <w:tcW w:w="502" w:type="dxa"/>
            <w:vMerge w:val="restart"/>
            <w:tcBorders>
              <w:top w:val="nil"/>
              <w:left w:val="single" w:sz="4" w:space="0" w:color="auto"/>
              <w:bottom w:val="single" w:sz="4" w:space="0" w:color="auto"/>
              <w:right w:val="single" w:sz="4" w:space="0" w:color="auto"/>
            </w:tcBorders>
            <w:vAlign w:val="center"/>
            <w:hideMark/>
          </w:tcPr>
          <w:p w14:paraId="06D48F3F" w14:textId="77777777" w:rsidR="00EF1882" w:rsidRPr="00EF1882" w:rsidRDefault="00EF1882" w:rsidP="002005B2">
            <w:pPr>
              <w:spacing w:line="276" w:lineRule="auto"/>
              <w:jc w:val="center"/>
              <w:rPr>
                <w:rFonts w:ascii="PT Astra Serif" w:hAnsi="PT Astra Serif"/>
                <w:color w:val="000000"/>
                <w:lang w:eastAsia="ru-RU"/>
              </w:rPr>
            </w:pPr>
            <w:r w:rsidRPr="00EF1882">
              <w:rPr>
                <w:rFonts w:ascii="PT Astra Serif" w:hAnsi="PT Astra Serif"/>
                <w:color w:val="000000"/>
                <w:lang w:eastAsia="ru-RU"/>
              </w:rPr>
              <w:t>5</w:t>
            </w:r>
          </w:p>
        </w:tc>
        <w:tc>
          <w:tcPr>
            <w:tcW w:w="3482" w:type="dxa"/>
            <w:tcBorders>
              <w:top w:val="nil"/>
              <w:left w:val="nil"/>
              <w:bottom w:val="single" w:sz="4" w:space="0" w:color="auto"/>
              <w:right w:val="single" w:sz="4" w:space="0" w:color="auto"/>
            </w:tcBorders>
            <w:vAlign w:val="center"/>
            <w:hideMark/>
          </w:tcPr>
          <w:p w14:paraId="23881F3B" w14:textId="77777777" w:rsidR="00EF1882" w:rsidRPr="00EF1882" w:rsidRDefault="00EF1882" w:rsidP="002005B2">
            <w:pPr>
              <w:spacing w:line="276" w:lineRule="auto"/>
              <w:jc w:val="both"/>
              <w:rPr>
                <w:rFonts w:ascii="PT Astra Serif" w:hAnsi="PT Astra Serif"/>
                <w:color w:val="000000"/>
                <w:lang w:eastAsia="ru-RU"/>
              </w:rPr>
            </w:pPr>
            <w:r w:rsidRPr="00EF1882">
              <w:rPr>
                <w:rFonts w:ascii="PT Astra Serif" w:hAnsi="PT Astra Serif"/>
                <w:color w:val="000000"/>
                <w:lang w:eastAsia="ru-RU"/>
              </w:rPr>
              <w:t>«Молодежная политика и организация временного трудоустройства»</w:t>
            </w:r>
          </w:p>
        </w:tc>
        <w:tc>
          <w:tcPr>
            <w:tcW w:w="1843" w:type="dxa"/>
            <w:tcBorders>
              <w:top w:val="nil"/>
              <w:left w:val="nil"/>
              <w:bottom w:val="single" w:sz="4" w:space="0" w:color="auto"/>
              <w:right w:val="single" w:sz="4" w:space="0" w:color="auto"/>
            </w:tcBorders>
            <w:vAlign w:val="center"/>
          </w:tcPr>
          <w:p w14:paraId="3822EEE1" w14:textId="77777777" w:rsidR="00EF1882" w:rsidRPr="003747DA" w:rsidRDefault="00EF1882" w:rsidP="00FC38B6">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105 968,6  </w:t>
            </w:r>
          </w:p>
        </w:tc>
        <w:tc>
          <w:tcPr>
            <w:tcW w:w="2267" w:type="dxa"/>
            <w:tcBorders>
              <w:top w:val="nil"/>
              <w:left w:val="nil"/>
              <w:bottom w:val="single" w:sz="4" w:space="0" w:color="auto"/>
              <w:right w:val="single" w:sz="4" w:space="0" w:color="auto"/>
            </w:tcBorders>
            <w:vAlign w:val="center"/>
          </w:tcPr>
          <w:p w14:paraId="2F32FC6A" w14:textId="77777777" w:rsidR="00EF1882" w:rsidRPr="003747DA" w:rsidRDefault="00EF1882" w:rsidP="00FC38B6">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105 973,1  </w:t>
            </w:r>
          </w:p>
        </w:tc>
        <w:tc>
          <w:tcPr>
            <w:tcW w:w="1276" w:type="dxa"/>
            <w:tcBorders>
              <w:top w:val="nil"/>
              <w:left w:val="nil"/>
              <w:bottom w:val="single" w:sz="4" w:space="0" w:color="auto"/>
              <w:right w:val="single" w:sz="4" w:space="0" w:color="auto"/>
            </w:tcBorders>
            <w:vAlign w:val="center"/>
          </w:tcPr>
          <w:p w14:paraId="520A3DB5" w14:textId="77777777" w:rsidR="00EF1882" w:rsidRPr="003747DA" w:rsidRDefault="00EF1882" w:rsidP="00FC38B6">
            <w:pPr>
              <w:jc w:val="right"/>
              <w:rPr>
                <w:rFonts w:ascii="PT Astra Serif" w:hAnsi="PT Astra Serif"/>
                <w:b/>
                <w:bCs/>
                <w:color w:val="000000"/>
                <w:lang w:eastAsia="ru-RU"/>
              </w:rPr>
            </w:pPr>
            <w:r w:rsidRPr="003747DA">
              <w:rPr>
                <w:rFonts w:ascii="PT Astra Serif" w:hAnsi="PT Astra Serif"/>
                <w:b/>
                <w:bCs/>
                <w:color w:val="000000"/>
                <w:lang w:eastAsia="ru-RU"/>
              </w:rPr>
              <w:t xml:space="preserve">100,0  </w:t>
            </w:r>
          </w:p>
        </w:tc>
      </w:tr>
      <w:tr w:rsidR="00EF1882" w:rsidRPr="00694300" w14:paraId="6F1753C6" w14:textId="77777777" w:rsidTr="000168EA">
        <w:trPr>
          <w:trHeight w:val="137"/>
        </w:trPr>
        <w:tc>
          <w:tcPr>
            <w:tcW w:w="502" w:type="dxa"/>
            <w:vMerge/>
            <w:tcBorders>
              <w:top w:val="nil"/>
              <w:left w:val="single" w:sz="4" w:space="0" w:color="auto"/>
              <w:bottom w:val="single" w:sz="4" w:space="0" w:color="auto"/>
              <w:right w:val="single" w:sz="4" w:space="0" w:color="auto"/>
            </w:tcBorders>
            <w:vAlign w:val="center"/>
            <w:hideMark/>
          </w:tcPr>
          <w:p w14:paraId="63A95347" w14:textId="77777777" w:rsidR="00EF1882" w:rsidRPr="00EF1882" w:rsidRDefault="00EF1882"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71ECB09E" w14:textId="77777777" w:rsidR="00EF1882" w:rsidRPr="00EF1882" w:rsidRDefault="00EF1882" w:rsidP="002005B2">
            <w:pPr>
              <w:spacing w:line="276" w:lineRule="auto"/>
              <w:jc w:val="right"/>
              <w:rPr>
                <w:rFonts w:ascii="PT Astra Serif" w:hAnsi="PT Astra Serif"/>
                <w:color w:val="000000"/>
                <w:lang w:eastAsia="ru-RU"/>
              </w:rPr>
            </w:pPr>
            <w:r w:rsidRPr="00EF1882">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vAlign w:val="center"/>
          </w:tcPr>
          <w:p w14:paraId="204097D5" w14:textId="77777777" w:rsidR="00EF1882" w:rsidRPr="003747DA" w:rsidRDefault="00EF1882"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12 578,6  </w:t>
            </w:r>
          </w:p>
        </w:tc>
        <w:tc>
          <w:tcPr>
            <w:tcW w:w="2267" w:type="dxa"/>
            <w:tcBorders>
              <w:top w:val="nil"/>
              <w:left w:val="nil"/>
              <w:bottom w:val="single" w:sz="4" w:space="0" w:color="auto"/>
              <w:right w:val="single" w:sz="4" w:space="0" w:color="auto"/>
            </w:tcBorders>
            <w:vAlign w:val="center"/>
          </w:tcPr>
          <w:p w14:paraId="690D98B9" w14:textId="77777777" w:rsidR="00EF1882" w:rsidRPr="003747DA" w:rsidRDefault="00EF1882" w:rsidP="00FC38B6">
            <w:pPr>
              <w:jc w:val="right"/>
              <w:rPr>
                <w:rFonts w:ascii="PT Astra Serif" w:hAnsi="PT Astra Serif"/>
                <w:color w:val="000000"/>
                <w:lang w:eastAsia="ru-RU"/>
              </w:rPr>
            </w:pPr>
            <w:r w:rsidRPr="003747DA">
              <w:rPr>
                <w:rFonts w:ascii="PT Astra Serif" w:hAnsi="PT Astra Serif"/>
                <w:color w:val="000000"/>
                <w:lang w:eastAsia="ru-RU"/>
              </w:rPr>
              <w:t xml:space="preserve">12 554,6  </w:t>
            </w:r>
          </w:p>
        </w:tc>
        <w:tc>
          <w:tcPr>
            <w:tcW w:w="1276" w:type="dxa"/>
            <w:tcBorders>
              <w:top w:val="nil"/>
              <w:left w:val="nil"/>
              <w:bottom w:val="single" w:sz="4" w:space="0" w:color="auto"/>
              <w:right w:val="single" w:sz="4" w:space="0" w:color="auto"/>
            </w:tcBorders>
            <w:vAlign w:val="center"/>
          </w:tcPr>
          <w:p w14:paraId="49A8E2F3" w14:textId="77777777" w:rsidR="00EF1882" w:rsidRPr="003747DA" w:rsidRDefault="00EF1882" w:rsidP="00FC38B6">
            <w:pPr>
              <w:jc w:val="right"/>
              <w:rPr>
                <w:rFonts w:ascii="PT Astra Serif" w:hAnsi="PT Astra Serif"/>
                <w:color w:val="000000"/>
                <w:lang w:eastAsia="ru-RU"/>
              </w:rPr>
            </w:pPr>
            <w:r w:rsidRPr="003747DA">
              <w:rPr>
                <w:rFonts w:ascii="PT Astra Serif" w:hAnsi="PT Astra Serif"/>
                <w:color w:val="000000"/>
                <w:lang w:eastAsia="ru-RU"/>
              </w:rPr>
              <w:t xml:space="preserve">99,8  </w:t>
            </w:r>
          </w:p>
        </w:tc>
      </w:tr>
      <w:tr w:rsidR="00EF1882" w:rsidRPr="00694300" w14:paraId="794C13CD" w14:textId="77777777" w:rsidTr="000168EA">
        <w:trPr>
          <w:trHeight w:val="142"/>
        </w:trPr>
        <w:tc>
          <w:tcPr>
            <w:tcW w:w="502" w:type="dxa"/>
            <w:vMerge/>
            <w:tcBorders>
              <w:top w:val="nil"/>
              <w:left w:val="single" w:sz="4" w:space="0" w:color="auto"/>
              <w:bottom w:val="single" w:sz="4" w:space="0" w:color="auto"/>
              <w:right w:val="single" w:sz="4" w:space="0" w:color="auto"/>
            </w:tcBorders>
            <w:vAlign w:val="center"/>
            <w:hideMark/>
          </w:tcPr>
          <w:p w14:paraId="6CF5C86A" w14:textId="77777777" w:rsidR="00EF1882" w:rsidRPr="00EF1882" w:rsidRDefault="00EF1882"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2C168385" w14:textId="77777777" w:rsidR="00EF1882" w:rsidRPr="00EF1882" w:rsidRDefault="00EF1882" w:rsidP="002005B2">
            <w:pPr>
              <w:spacing w:line="276" w:lineRule="auto"/>
              <w:jc w:val="right"/>
              <w:rPr>
                <w:rFonts w:ascii="PT Astra Serif" w:hAnsi="PT Astra Serif"/>
                <w:color w:val="000000"/>
                <w:lang w:eastAsia="ru-RU"/>
              </w:rPr>
            </w:pPr>
            <w:r w:rsidRPr="00EF1882">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vAlign w:val="center"/>
          </w:tcPr>
          <w:p w14:paraId="76C04647" w14:textId="77777777" w:rsidR="00EF1882" w:rsidRPr="003747DA" w:rsidRDefault="00EF1882"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73 390,0  </w:t>
            </w:r>
          </w:p>
        </w:tc>
        <w:tc>
          <w:tcPr>
            <w:tcW w:w="2267" w:type="dxa"/>
            <w:tcBorders>
              <w:top w:val="nil"/>
              <w:left w:val="nil"/>
              <w:bottom w:val="single" w:sz="4" w:space="0" w:color="auto"/>
              <w:right w:val="single" w:sz="4" w:space="0" w:color="auto"/>
            </w:tcBorders>
            <w:vAlign w:val="center"/>
          </w:tcPr>
          <w:p w14:paraId="4954FE24" w14:textId="77777777" w:rsidR="00EF1882" w:rsidRPr="003747DA" w:rsidRDefault="00EF1882" w:rsidP="00FC38B6">
            <w:pPr>
              <w:jc w:val="right"/>
              <w:rPr>
                <w:rFonts w:ascii="PT Astra Serif" w:hAnsi="PT Astra Serif"/>
                <w:lang w:eastAsia="ru-RU"/>
              </w:rPr>
            </w:pPr>
            <w:r w:rsidRPr="003747DA">
              <w:rPr>
                <w:rFonts w:ascii="PT Astra Serif" w:hAnsi="PT Astra Serif"/>
                <w:lang w:eastAsia="ru-RU"/>
              </w:rPr>
              <w:t xml:space="preserve">73 371,8  </w:t>
            </w:r>
          </w:p>
        </w:tc>
        <w:tc>
          <w:tcPr>
            <w:tcW w:w="1276" w:type="dxa"/>
            <w:tcBorders>
              <w:top w:val="nil"/>
              <w:left w:val="nil"/>
              <w:bottom w:val="single" w:sz="4" w:space="0" w:color="auto"/>
              <w:right w:val="single" w:sz="4" w:space="0" w:color="auto"/>
            </w:tcBorders>
            <w:vAlign w:val="center"/>
          </w:tcPr>
          <w:p w14:paraId="5CA677BA" w14:textId="77777777" w:rsidR="00EF1882" w:rsidRPr="003747DA" w:rsidRDefault="00EF1882" w:rsidP="00FC38B6">
            <w:pPr>
              <w:jc w:val="right"/>
              <w:rPr>
                <w:rFonts w:ascii="PT Astra Serif" w:hAnsi="PT Astra Serif"/>
                <w:color w:val="000000"/>
                <w:lang w:eastAsia="ru-RU"/>
              </w:rPr>
            </w:pPr>
            <w:r w:rsidRPr="003747DA">
              <w:rPr>
                <w:rFonts w:ascii="PT Astra Serif" w:hAnsi="PT Astra Serif"/>
                <w:color w:val="000000"/>
                <w:lang w:eastAsia="ru-RU"/>
              </w:rPr>
              <w:t xml:space="preserve">100,0  </w:t>
            </w:r>
          </w:p>
        </w:tc>
      </w:tr>
      <w:tr w:rsidR="00EF1882" w:rsidRPr="00694300" w14:paraId="5E43DECA" w14:textId="77777777" w:rsidTr="000168EA">
        <w:trPr>
          <w:trHeight w:val="159"/>
        </w:trPr>
        <w:tc>
          <w:tcPr>
            <w:tcW w:w="502" w:type="dxa"/>
            <w:vMerge/>
            <w:tcBorders>
              <w:top w:val="nil"/>
              <w:left w:val="single" w:sz="4" w:space="0" w:color="auto"/>
              <w:bottom w:val="single" w:sz="4" w:space="0" w:color="auto"/>
              <w:right w:val="single" w:sz="4" w:space="0" w:color="auto"/>
            </w:tcBorders>
            <w:vAlign w:val="center"/>
            <w:hideMark/>
          </w:tcPr>
          <w:p w14:paraId="76A09BA0" w14:textId="77777777" w:rsidR="00EF1882" w:rsidRPr="00EF1882" w:rsidRDefault="00EF1882"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hideMark/>
          </w:tcPr>
          <w:p w14:paraId="0A7F4895" w14:textId="77777777" w:rsidR="00EF1882" w:rsidRPr="00EF1882" w:rsidRDefault="00EF1882" w:rsidP="002005B2">
            <w:pPr>
              <w:spacing w:line="276" w:lineRule="auto"/>
              <w:jc w:val="right"/>
              <w:rPr>
                <w:rFonts w:ascii="PT Astra Serif" w:hAnsi="PT Astra Serif"/>
                <w:color w:val="000000"/>
                <w:lang w:eastAsia="ru-RU"/>
              </w:rPr>
            </w:pPr>
            <w:r w:rsidRPr="00EF1882">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vAlign w:val="center"/>
          </w:tcPr>
          <w:p w14:paraId="50102E8E" w14:textId="77777777" w:rsidR="00EF1882" w:rsidRPr="003747DA" w:rsidRDefault="00EF1882"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20 000,0  </w:t>
            </w:r>
          </w:p>
        </w:tc>
        <w:tc>
          <w:tcPr>
            <w:tcW w:w="2267" w:type="dxa"/>
            <w:tcBorders>
              <w:top w:val="nil"/>
              <w:left w:val="nil"/>
              <w:bottom w:val="single" w:sz="4" w:space="0" w:color="auto"/>
              <w:right w:val="single" w:sz="4" w:space="0" w:color="auto"/>
            </w:tcBorders>
            <w:vAlign w:val="center"/>
          </w:tcPr>
          <w:p w14:paraId="17D6E0CB" w14:textId="77777777" w:rsidR="00EF1882" w:rsidRPr="003747DA" w:rsidRDefault="00EF1882" w:rsidP="00FC38B6">
            <w:pPr>
              <w:jc w:val="right"/>
              <w:rPr>
                <w:rFonts w:ascii="PT Astra Serif" w:hAnsi="PT Astra Serif"/>
                <w:color w:val="000000"/>
                <w:lang w:eastAsia="ru-RU"/>
              </w:rPr>
            </w:pPr>
            <w:r w:rsidRPr="003747DA">
              <w:rPr>
                <w:rFonts w:ascii="PT Astra Serif" w:hAnsi="PT Astra Serif"/>
                <w:color w:val="000000"/>
                <w:lang w:eastAsia="ru-RU"/>
              </w:rPr>
              <w:t xml:space="preserve">20 046,7  </w:t>
            </w:r>
          </w:p>
        </w:tc>
        <w:tc>
          <w:tcPr>
            <w:tcW w:w="1276" w:type="dxa"/>
            <w:tcBorders>
              <w:top w:val="nil"/>
              <w:left w:val="nil"/>
              <w:bottom w:val="single" w:sz="4" w:space="0" w:color="auto"/>
              <w:right w:val="single" w:sz="4" w:space="0" w:color="auto"/>
            </w:tcBorders>
            <w:vAlign w:val="center"/>
          </w:tcPr>
          <w:p w14:paraId="297A921B" w14:textId="77777777" w:rsidR="00EF1882" w:rsidRPr="003747DA" w:rsidRDefault="00EF1882" w:rsidP="00FC38B6">
            <w:pPr>
              <w:jc w:val="right"/>
              <w:rPr>
                <w:rFonts w:ascii="PT Astra Serif" w:hAnsi="PT Astra Serif"/>
                <w:color w:val="000000"/>
                <w:lang w:eastAsia="ru-RU"/>
              </w:rPr>
            </w:pPr>
            <w:r w:rsidRPr="003747DA">
              <w:rPr>
                <w:rFonts w:ascii="PT Astra Serif" w:hAnsi="PT Astra Serif"/>
                <w:color w:val="000000"/>
                <w:lang w:eastAsia="ru-RU"/>
              </w:rPr>
              <w:t xml:space="preserve">100,2  </w:t>
            </w:r>
          </w:p>
        </w:tc>
      </w:tr>
      <w:tr w:rsidR="009A47E7" w:rsidRPr="00694300" w14:paraId="2F2D6CC8" w14:textId="77777777" w:rsidTr="000168EA">
        <w:trPr>
          <w:trHeight w:val="300"/>
        </w:trPr>
        <w:tc>
          <w:tcPr>
            <w:tcW w:w="502" w:type="dxa"/>
            <w:vMerge w:val="restart"/>
            <w:tcBorders>
              <w:top w:val="nil"/>
              <w:left w:val="single" w:sz="4" w:space="0" w:color="auto"/>
              <w:bottom w:val="single" w:sz="4" w:space="0" w:color="auto"/>
              <w:right w:val="single" w:sz="4" w:space="0" w:color="auto"/>
            </w:tcBorders>
            <w:vAlign w:val="center"/>
            <w:hideMark/>
          </w:tcPr>
          <w:p w14:paraId="6CC6C213" w14:textId="77777777" w:rsidR="009A47E7" w:rsidRPr="00C611DB" w:rsidRDefault="009A47E7" w:rsidP="002005B2">
            <w:pPr>
              <w:spacing w:line="276" w:lineRule="auto"/>
              <w:jc w:val="center"/>
              <w:rPr>
                <w:rFonts w:ascii="PT Astra Serif" w:hAnsi="PT Astra Serif"/>
                <w:color w:val="000000"/>
                <w:lang w:eastAsia="ru-RU"/>
              </w:rPr>
            </w:pPr>
            <w:r w:rsidRPr="00C611DB">
              <w:rPr>
                <w:rFonts w:ascii="PT Astra Serif" w:hAnsi="PT Astra Serif"/>
                <w:color w:val="000000"/>
                <w:lang w:eastAsia="ru-RU"/>
              </w:rPr>
              <w:t>6</w:t>
            </w:r>
          </w:p>
        </w:tc>
        <w:tc>
          <w:tcPr>
            <w:tcW w:w="3482" w:type="dxa"/>
            <w:tcBorders>
              <w:top w:val="nil"/>
              <w:left w:val="nil"/>
              <w:bottom w:val="single" w:sz="4" w:space="0" w:color="auto"/>
              <w:right w:val="single" w:sz="4" w:space="0" w:color="auto"/>
            </w:tcBorders>
            <w:vAlign w:val="center"/>
            <w:hideMark/>
          </w:tcPr>
          <w:p w14:paraId="201032D0" w14:textId="77777777" w:rsidR="009A47E7" w:rsidRPr="00C611DB" w:rsidRDefault="009A47E7" w:rsidP="002005B2">
            <w:pPr>
              <w:spacing w:line="276" w:lineRule="auto"/>
              <w:rPr>
                <w:rFonts w:ascii="PT Astra Serif" w:hAnsi="PT Astra Serif"/>
                <w:color w:val="000000"/>
                <w:lang w:eastAsia="ru-RU"/>
              </w:rPr>
            </w:pPr>
            <w:r w:rsidRPr="00C611DB">
              <w:rPr>
                <w:rFonts w:ascii="PT Astra Serif" w:hAnsi="PT Astra Serif"/>
                <w:color w:val="000000"/>
                <w:lang w:eastAsia="ru-RU"/>
              </w:rPr>
              <w:t>«Развитие жилищной сферы»</w:t>
            </w:r>
          </w:p>
        </w:tc>
        <w:tc>
          <w:tcPr>
            <w:tcW w:w="1843" w:type="dxa"/>
            <w:tcBorders>
              <w:top w:val="nil"/>
              <w:left w:val="nil"/>
              <w:bottom w:val="single" w:sz="4" w:space="0" w:color="auto"/>
              <w:right w:val="single" w:sz="4" w:space="0" w:color="auto"/>
            </w:tcBorders>
            <w:vAlign w:val="center"/>
          </w:tcPr>
          <w:p w14:paraId="287A1C39" w14:textId="77777777" w:rsidR="009A47E7" w:rsidRPr="003747DA" w:rsidRDefault="009A47E7" w:rsidP="00FC38B6">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864 500,9  </w:t>
            </w:r>
          </w:p>
        </w:tc>
        <w:tc>
          <w:tcPr>
            <w:tcW w:w="2267" w:type="dxa"/>
            <w:tcBorders>
              <w:top w:val="nil"/>
              <w:left w:val="nil"/>
              <w:bottom w:val="single" w:sz="4" w:space="0" w:color="auto"/>
              <w:right w:val="single" w:sz="4" w:space="0" w:color="auto"/>
            </w:tcBorders>
            <w:vAlign w:val="center"/>
          </w:tcPr>
          <w:p w14:paraId="6F997532" w14:textId="77777777" w:rsidR="009A47E7" w:rsidRPr="003747DA" w:rsidRDefault="009A47E7" w:rsidP="00FC38B6">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829 208,7  </w:t>
            </w:r>
          </w:p>
        </w:tc>
        <w:tc>
          <w:tcPr>
            <w:tcW w:w="1276" w:type="dxa"/>
            <w:tcBorders>
              <w:top w:val="nil"/>
              <w:left w:val="nil"/>
              <w:bottom w:val="single" w:sz="4" w:space="0" w:color="auto"/>
              <w:right w:val="single" w:sz="4" w:space="0" w:color="auto"/>
            </w:tcBorders>
            <w:vAlign w:val="center"/>
          </w:tcPr>
          <w:p w14:paraId="6D31EBBC" w14:textId="77777777" w:rsidR="009A47E7" w:rsidRPr="003747DA" w:rsidRDefault="009A47E7" w:rsidP="00FC38B6">
            <w:pPr>
              <w:jc w:val="right"/>
              <w:rPr>
                <w:rFonts w:ascii="PT Astra Serif" w:hAnsi="PT Astra Serif"/>
                <w:b/>
                <w:bCs/>
                <w:color w:val="000000"/>
                <w:lang w:eastAsia="ru-RU"/>
              </w:rPr>
            </w:pPr>
            <w:r w:rsidRPr="003747DA">
              <w:rPr>
                <w:rFonts w:ascii="PT Astra Serif" w:hAnsi="PT Astra Serif"/>
                <w:b/>
                <w:bCs/>
                <w:color w:val="000000"/>
                <w:lang w:eastAsia="ru-RU"/>
              </w:rPr>
              <w:t xml:space="preserve">95,9  </w:t>
            </w:r>
          </w:p>
        </w:tc>
      </w:tr>
      <w:tr w:rsidR="009A47E7" w:rsidRPr="00694300" w14:paraId="59917516"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7CB2F444" w14:textId="77777777" w:rsidR="009A47E7" w:rsidRPr="00C611DB" w:rsidRDefault="009A47E7"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7851DD12" w14:textId="77777777" w:rsidR="009A47E7" w:rsidRPr="00C611DB" w:rsidRDefault="009A47E7" w:rsidP="002005B2">
            <w:pPr>
              <w:spacing w:line="276" w:lineRule="auto"/>
              <w:jc w:val="right"/>
              <w:rPr>
                <w:rFonts w:ascii="PT Astra Serif" w:hAnsi="PT Astra Serif"/>
                <w:color w:val="000000"/>
                <w:lang w:eastAsia="ru-RU"/>
              </w:rPr>
            </w:pPr>
            <w:r w:rsidRPr="00C611DB">
              <w:rPr>
                <w:rFonts w:ascii="PT Astra Serif" w:hAnsi="PT Astra Serif"/>
                <w:color w:val="000000"/>
                <w:lang w:eastAsia="ru-RU"/>
              </w:rPr>
              <w:t>федеральный бюджет</w:t>
            </w:r>
          </w:p>
        </w:tc>
        <w:tc>
          <w:tcPr>
            <w:tcW w:w="1843" w:type="dxa"/>
            <w:tcBorders>
              <w:top w:val="nil"/>
              <w:left w:val="nil"/>
              <w:bottom w:val="single" w:sz="4" w:space="0" w:color="auto"/>
              <w:right w:val="single" w:sz="4" w:space="0" w:color="auto"/>
            </w:tcBorders>
            <w:vAlign w:val="center"/>
          </w:tcPr>
          <w:p w14:paraId="779AEBDA" w14:textId="77777777" w:rsidR="009A47E7" w:rsidRPr="003747DA" w:rsidRDefault="009A47E7"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23 663,2  </w:t>
            </w:r>
          </w:p>
        </w:tc>
        <w:tc>
          <w:tcPr>
            <w:tcW w:w="2267" w:type="dxa"/>
            <w:tcBorders>
              <w:top w:val="nil"/>
              <w:left w:val="nil"/>
              <w:bottom w:val="single" w:sz="4" w:space="0" w:color="auto"/>
              <w:right w:val="single" w:sz="4" w:space="0" w:color="auto"/>
            </w:tcBorders>
            <w:vAlign w:val="center"/>
          </w:tcPr>
          <w:p w14:paraId="0D571531" w14:textId="77777777" w:rsidR="009A47E7" w:rsidRPr="003747DA" w:rsidRDefault="009A47E7" w:rsidP="00FC38B6">
            <w:pPr>
              <w:jc w:val="right"/>
              <w:rPr>
                <w:rFonts w:ascii="PT Astra Serif" w:hAnsi="PT Astra Serif"/>
                <w:lang w:eastAsia="ru-RU"/>
              </w:rPr>
            </w:pPr>
            <w:r w:rsidRPr="003747DA">
              <w:rPr>
                <w:rFonts w:ascii="PT Astra Serif" w:hAnsi="PT Astra Serif"/>
                <w:lang w:eastAsia="ru-RU"/>
              </w:rPr>
              <w:t xml:space="preserve">23 655,5  </w:t>
            </w:r>
          </w:p>
        </w:tc>
        <w:tc>
          <w:tcPr>
            <w:tcW w:w="1276" w:type="dxa"/>
            <w:tcBorders>
              <w:top w:val="nil"/>
              <w:left w:val="nil"/>
              <w:bottom w:val="single" w:sz="4" w:space="0" w:color="auto"/>
              <w:right w:val="single" w:sz="4" w:space="0" w:color="auto"/>
            </w:tcBorders>
            <w:vAlign w:val="center"/>
          </w:tcPr>
          <w:p w14:paraId="60D4AA2D" w14:textId="77777777" w:rsidR="009A47E7" w:rsidRPr="003747DA" w:rsidRDefault="009A47E7" w:rsidP="00FC38B6">
            <w:pPr>
              <w:jc w:val="right"/>
              <w:rPr>
                <w:rFonts w:ascii="PT Astra Serif" w:hAnsi="PT Astra Serif"/>
                <w:color w:val="000000"/>
                <w:lang w:eastAsia="ru-RU"/>
              </w:rPr>
            </w:pPr>
            <w:r w:rsidRPr="003747DA">
              <w:rPr>
                <w:rFonts w:ascii="PT Astra Serif" w:hAnsi="PT Astra Serif"/>
                <w:color w:val="000000"/>
                <w:lang w:eastAsia="ru-RU"/>
              </w:rPr>
              <w:t xml:space="preserve">100,0  </w:t>
            </w:r>
          </w:p>
        </w:tc>
      </w:tr>
      <w:tr w:rsidR="009A47E7" w:rsidRPr="00694300" w14:paraId="39554E62"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3C45A6AF" w14:textId="77777777" w:rsidR="009A47E7" w:rsidRPr="00C611DB" w:rsidRDefault="009A47E7"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57184B4F" w14:textId="77777777" w:rsidR="009A47E7" w:rsidRPr="00C611DB" w:rsidRDefault="009A47E7" w:rsidP="002005B2">
            <w:pPr>
              <w:spacing w:line="276" w:lineRule="auto"/>
              <w:jc w:val="right"/>
              <w:rPr>
                <w:rFonts w:ascii="PT Astra Serif" w:hAnsi="PT Astra Serif"/>
                <w:color w:val="000000"/>
                <w:lang w:eastAsia="ru-RU"/>
              </w:rPr>
            </w:pPr>
            <w:r w:rsidRPr="00C611DB">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vAlign w:val="center"/>
          </w:tcPr>
          <w:p w14:paraId="5A0DF754" w14:textId="77777777" w:rsidR="009A47E7" w:rsidRPr="003747DA" w:rsidRDefault="009A47E7"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767 712,8  </w:t>
            </w:r>
          </w:p>
        </w:tc>
        <w:tc>
          <w:tcPr>
            <w:tcW w:w="2267" w:type="dxa"/>
            <w:tcBorders>
              <w:top w:val="nil"/>
              <w:left w:val="nil"/>
              <w:bottom w:val="single" w:sz="4" w:space="0" w:color="auto"/>
              <w:right w:val="single" w:sz="4" w:space="0" w:color="auto"/>
            </w:tcBorders>
            <w:vAlign w:val="center"/>
          </w:tcPr>
          <w:p w14:paraId="64D6455A" w14:textId="77777777" w:rsidR="009A47E7" w:rsidRPr="003747DA" w:rsidRDefault="009A47E7" w:rsidP="00FC38B6">
            <w:pPr>
              <w:jc w:val="right"/>
              <w:rPr>
                <w:rFonts w:ascii="PT Astra Serif" w:hAnsi="PT Astra Serif"/>
                <w:lang w:eastAsia="ru-RU"/>
              </w:rPr>
            </w:pPr>
            <w:r w:rsidRPr="003747DA">
              <w:rPr>
                <w:rFonts w:ascii="PT Astra Serif" w:hAnsi="PT Astra Serif"/>
                <w:lang w:eastAsia="ru-RU"/>
              </w:rPr>
              <w:t xml:space="preserve">734 520,3  </w:t>
            </w:r>
          </w:p>
        </w:tc>
        <w:tc>
          <w:tcPr>
            <w:tcW w:w="1276" w:type="dxa"/>
            <w:tcBorders>
              <w:top w:val="nil"/>
              <w:left w:val="nil"/>
              <w:bottom w:val="single" w:sz="4" w:space="0" w:color="auto"/>
              <w:right w:val="single" w:sz="4" w:space="0" w:color="auto"/>
            </w:tcBorders>
            <w:vAlign w:val="center"/>
          </w:tcPr>
          <w:p w14:paraId="0B2F86DC" w14:textId="77777777" w:rsidR="009A47E7" w:rsidRPr="003747DA" w:rsidRDefault="009A47E7" w:rsidP="00FC38B6">
            <w:pPr>
              <w:jc w:val="right"/>
              <w:rPr>
                <w:rFonts w:ascii="PT Astra Serif" w:hAnsi="PT Astra Serif"/>
                <w:color w:val="000000"/>
                <w:lang w:eastAsia="ru-RU"/>
              </w:rPr>
            </w:pPr>
            <w:r w:rsidRPr="003747DA">
              <w:rPr>
                <w:rFonts w:ascii="PT Astra Serif" w:hAnsi="PT Astra Serif"/>
                <w:color w:val="000000"/>
                <w:lang w:eastAsia="ru-RU"/>
              </w:rPr>
              <w:t xml:space="preserve">95,7  </w:t>
            </w:r>
          </w:p>
        </w:tc>
      </w:tr>
      <w:tr w:rsidR="009A47E7" w:rsidRPr="00694300" w14:paraId="2ADF4C81" w14:textId="77777777" w:rsidTr="000168EA">
        <w:trPr>
          <w:trHeight w:val="78"/>
        </w:trPr>
        <w:tc>
          <w:tcPr>
            <w:tcW w:w="502" w:type="dxa"/>
            <w:vMerge/>
            <w:tcBorders>
              <w:top w:val="nil"/>
              <w:left w:val="single" w:sz="4" w:space="0" w:color="auto"/>
              <w:bottom w:val="single" w:sz="4" w:space="0" w:color="auto"/>
              <w:right w:val="single" w:sz="4" w:space="0" w:color="auto"/>
            </w:tcBorders>
            <w:vAlign w:val="center"/>
            <w:hideMark/>
          </w:tcPr>
          <w:p w14:paraId="18ACE2BD" w14:textId="77777777" w:rsidR="009A47E7" w:rsidRPr="00C611DB" w:rsidRDefault="009A47E7" w:rsidP="002005B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3B833E08" w14:textId="77777777" w:rsidR="009A47E7" w:rsidRPr="00C611DB" w:rsidRDefault="009A47E7" w:rsidP="002005B2">
            <w:pPr>
              <w:spacing w:line="276" w:lineRule="auto"/>
              <w:jc w:val="right"/>
              <w:rPr>
                <w:rFonts w:ascii="PT Astra Serif" w:hAnsi="PT Astra Serif"/>
                <w:color w:val="000000"/>
                <w:lang w:eastAsia="ru-RU"/>
              </w:rPr>
            </w:pPr>
            <w:r w:rsidRPr="00C611DB">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vAlign w:val="center"/>
          </w:tcPr>
          <w:p w14:paraId="34EF9CC9" w14:textId="77777777" w:rsidR="009A47E7" w:rsidRPr="003747DA" w:rsidRDefault="009A47E7" w:rsidP="00FC38B6">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73 124,9  </w:t>
            </w:r>
          </w:p>
        </w:tc>
        <w:tc>
          <w:tcPr>
            <w:tcW w:w="2267" w:type="dxa"/>
            <w:tcBorders>
              <w:top w:val="nil"/>
              <w:left w:val="nil"/>
              <w:bottom w:val="single" w:sz="4" w:space="0" w:color="auto"/>
              <w:right w:val="single" w:sz="4" w:space="0" w:color="auto"/>
            </w:tcBorders>
            <w:vAlign w:val="bottom"/>
          </w:tcPr>
          <w:p w14:paraId="675EA9BA" w14:textId="77777777" w:rsidR="009A47E7" w:rsidRPr="003747DA" w:rsidRDefault="009A47E7" w:rsidP="00FC38B6">
            <w:pPr>
              <w:jc w:val="right"/>
              <w:rPr>
                <w:rFonts w:ascii="PT Astra Serif" w:hAnsi="PT Astra Serif"/>
                <w:lang w:eastAsia="ru-RU"/>
              </w:rPr>
            </w:pPr>
            <w:r w:rsidRPr="003747DA">
              <w:rPr>
                <w:rFonts w:ascii="PT Astra Serif" w:hAnsi="PT Astra Serif"/>
                <w:lang w:eastAsia="ru-RU"/>
              </w:rPr>
              <w:t xml:space="preserve">71 032,9  </w:t>
            </w:r>
          </w:p>
        </w:tc>
        <w:tc>
          <w:tcPr>
            <w:tcW w:w="1276" w:type="dxa"/>
            <w:tcBorders>
              <w:top w:val="nil"/>
              <w:left w:val="nil"/>
              <w:bottom w:val="single" w:sz="4" w:space="0" w:color="auto"/>
              <w:right w:val="single" w:sz="4" w:space="0" w:color="auto"/>
            </w:tcBorders>
            <w:vAlign w:val="center"/>
          </w:tcPr>
          <w:p w14:paraId="35A23530" w14:textId="77777777" w:rsidR="009A47E7" w:rsidRPr="003747DA" w:rsidRDefault="009A47E7" w:rsidP="00FC38B6">
            <w:pPr>
              <w:jc w:val="right"/>
              <w:rPr>
                <w:rFonts w:ascii="PT Astra Serif" w:hAnsi="PT Astra Serif"/>
                <w:color w:val="000000"/>
                <w:lang w:eastAsia="ru-RU"/>
              </w:rPr>
            </w:pPr>
            <w:r w:rsidRPr="003747DA">
              <w:rPr>
                <w:rFonts w:ascii="PT Astra Serif" w:hAnsi="PT Astra Serif"/>
                <w:color w:val="000000"/>
                <w:lang w:eastAsia="ru-RU"/>
              </w:rPr>
              <w:t xml:space="preserve">97,1  </w:t>
            </w:r>
          </w:p>
        </w:tc>
      </w:tr>
      <w:tr w:rsidR="001E256A" w:rsidRPr="00694300" w14:paraId="5E02D588" w14:textId="77777777" w:rsidTr="000168EA">
        <w:trPr>
          <w:trHeight w:val="893"/>
        </w:trPr>
        <w:tc>
          <w:tcPr>
            <w:tcW w:w="502" w:type="dxa"/>
            <w:vMerge w:val="restart"/>
            <w:tcBorders>
              <w:top w:val="nil"/>
              <w:left w:val="single" w:sz="4" w:space="0" w:color="auto"/>
              <w:bottom w:val="single" w:sz="4" w:space="0" w:color="auto"/>
              <w:right w:val="single" w:sz="4" w:space="0" w:color="auto"/>
            </w:tcBorders>
            <w:vAlign w:val="center"/>
            <w:hideMark/>
          </w:tcPr>
          <w:p w14:paraId="5386B113" w14:textId="77777777" w:rsidR="001E256A" w:rsidRPr="000E0122" w:rsidRDefault="001E256A" w:rsidP="001E256A">
            <w:pPr>
              <w:spacing w:line="276" w:lineRule="auto"/>
              <w:jc w:val="center"/>
              <w:rPr>
                <w:rFonts w:ascii="PT Astra Serif" w:hAnsi="PT Astra Serif"/>
                <w:color w:val="000000"/>
                <w:lang w:eastAsia="ru-RU"/>
              </w:rPr>
            </w:pPr>
            <w:r w:rsidRPr="000E0122">
              <w:rPr>
                <w:rFonts w:ascii="PT Astra Serif" w:hAnsi="PT Astra Serif"/>
                <w:color w:val="000000"/>
                <w:lang w:eastAsia="ru-RU"/>
              </w:rPr>
              <w:t>7</w:t>
            </w:r>
          </w:p>
        </w:tc>
        <w:tc>
          <w:tcPr>
            <w:tcW w:w="3482" w:type="dxa"/>
            <w:tcBorders>
              <w:top w:val="nil"/>
              <w:left w:val="nil"/>
              <w:bottom w:val="single" w:sz="4" w:space="0" w:color="auto"/>
              <w:right w:val="single" w:sz="4" w:space="0" w:color="auto"/>
            </w:tcBorders>
            <w:vAlign w:val="center"/>
            <w:hideMark/>
          </w:tcPr>
          <w:p w14:paraId="7144194A" w14:textId="77777777" w:rsidR="001E256A" w:rsidRPr="000E0122" w:rsidRDefault="001E256A" w:rsidP="001E256A">
            <w:pPr>
              <w:spacing w:line="276" w:lineRule="auto"/>
              <w:rPr>
                <w:rFonts w:ascii="PT Astra Serif" w:hAnsi="PT Astra Serif"/>
                <w:color w:val="000000"/>
                <w:lang w:eastAsia="ru-RU"/>
              </w:rPr>
            </w:pPr>
            <w:r w:rsidRPr="000E0122">
              <w:rPr>
                <w:rFonts w:ascii="PT Astra Serif" w:hAnsi="PT Astra Serif"/>
                <w:color w:val="000000"/>
                <w:lang w:eastAsia="ru-RU"/>
              </w:rPr>
              <w:t>«Развитие жилищно-коммунального комплекса и повышение энергетической эффективности»</w:t>
            </w:r>
          </w:p>
        </w:tc>
        <w:tc>
          <w:tcPr>
            <w:tcW w:w="1843" w:type="dxa"/>
            <w:tcBorders>
              <w:top w:val="nil"/>
              <w:left w:val="nil"/>
              <w:bottom w:val="single" w:sz="4" w:space="0" w:color="auto"/>
              <w:right w:val="single" w:sz="4" w:space="0" w:color="auto"/>
            </w:tcBorders>
            <w:shd w:val="clear" w:color="auto" w:fill="auto"/>
            <w:vAlign w:val="center"/>
          </w:tcPr>
          <w:p w14:paraId="5C8B2198" w14:textId="3ABE0E7D" w:rsidR="001E256A" w:rsidRPr="003747DA" w:rsidRDefault="001E256A" w:rsidP="001E256A">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529 797,9  </w:t>
            </w:r>
          </w:p>
        </w:tc>
        <w:tc>
          <w:tcPr>
            <w:tcW w:w="2267" w:type="dxa"/>
            <w:tcBorders>
              <w:top w:val="nil"/>
              <w:left w:val="nil"/>
              <w:bottom w:val="single" w:sz="4" w:space="0" w:color="auto"/>
              <w:right w:val="single" w:sz="4" w:space="0" w:color="auto"/>
            </w:tcBorders>
            <w:shd w:val="clear" w:color="auto" w:fill="auto"/>
            <w:vAlign w:val="center"/>
          </w:tcPr>
          <w:p w14:paraId="6094ABD8" w14:textId="283E9D9D" w:rsidR="001E256A" w:rsidRPr="003747DA" w:rsidRDefault="001E256A" w:rsidP="001E256A">
            <w:pPr>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518 833,1  </w:t>
            </w:r>
          </w:p>
        </w:tc>
        <w:tc>
          <w:tcPr>
            <w:tcW w:w="1276" w:type="dxa"/>
            <w:tcBorders>
              <w:top w:val="nil"/>
              <w:left w:val="nil"/>
              <w:bottom w:val="single" w:sz="4" w:space="0" w:color="auto"/>
              <w:right w:val="single" w:sz="4" w:space="0" w:color="auto"/>
            </w:tcBorders>
            <w:shd w:val="clear" w:color="auto" w:fill="auto"/>
            <w:vAlign w:val="center"/>
          </w:tcPr>
          <w:p w14:paraId="42915F53" w14:textId="05315F77" w:rsidR="001E256A" w:rsidRPr="003747DA" w:rsidRDefault="001E256A" w:rsidP="001E256A">
            <w:pPr>
              <w:jc w:val="right"/>
              <w:rPr>
                <w:rFonts w:ascii="PT Astra Serif" w:hAnsi="PT Astra Serif"/>
                <w:b/>
                <w:bCs/>
                <w:color w:val="000000"/>
                <w:lang w:eastAsia="ru-RU"/>
              </w:rPr>
            </w:pPr>
            <w:r w:rsidRPr="003747DA">
              <w:rPr>
                <w:rFonts w:ascii="PT Astra Serif" w:hAnsi="PT Astra Serif"/>
                <w:b/>
                <w:bCs/>
                <w:color w:val="000000"/>
                <w:lang w:eastAsia="ru-RU"/>
              </w:rPr>
              <w:t xml:space="preserve">97,9  </w:t>
            </w:r>
          </w:p>
        </w:tc>
      </w:tr>
      <w:tr w:rsidR="001E256A" w:rsidRPr="00694300" w14:paraId="57DAFEA8" w14:textId="77777777" w:rsidTr="000168EA">
        <w:trPr>
          <w:trHeight w:val="126"/>
        </w:trPr>
        <w:tc>
          <w:tcPr>
            <w:tcW w:w="502" w:type="dxa"/>
            <w:vMerge/>
            <w:tcBorders>
              <w:top w:val="nil"/>
              <w:left w:val="single" w:sz="4" w:space="0" w:color="auto"/>
              <w:bottom w:val="single" w:sz="4" w:space="0" w:color="auto"/>
              <w:right w:val="single" w:sz="4" w:space="0" w:color="auto"/>
            </w:tcBorders>
            <w:vAlign w:val="center"/>
            <w:hideMark/>
          </w:tcPr>
          <w:p w14:paraId="2DC6AF34" w14:textId="77777777" w:rsidR="001E256A" w:rsidRPr="000E0122" w:rsidRDefault="001E256A" w:rsidP="001E256A">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bottom"/>
            <w:hideMark/>
          </w:tcPr>
          <w:p w14:paraId="3A3C2DD7" w14:textId="77777777" w:rsidR="001E256A" w:rsidRPr="000E0122" w:rsidRDefault="001E256A" w:rsidP="001E256A">
            <w:pPr>
              <w:spacing w:line="276" w:lineRule="auto"/>
              <w:jc w:val="right"/>
              <w:rPr>
                <w:rFonts w:ascii="PT Astra Serif" w:hAnsi="PT Astra Serif"/>
                <w:color w:val="000000"/>
                <w:lang w:eastAsia="ru-RU"/>
              </w:rPr>
            </w:pPr>
            <w:r w:rsidRPr="000E0122">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shd w:val="clear" w:color="auto" w:fill="auto"/>
            <w:vAlign w:val="center"/>
          </w:tcPr>
          <w:p w14:paraId="31B763AD" w14:textId="5227FA06" w:rsidR="001E256A" w:rsidRPr="003747DA" w:rsidRDefault="001E256A" w:rsidP="001E256A">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266 453,6  </w:t>
            </w:r>
          </w:p>
        </w:tc>
        <w:tc>
          <w:tcPr>
            <w:tcW w:w="2267" w:type="dxa"/>
            <w:tcBorders>
              <w:top w:val="nil"/>
              <w:left w:val="nil"/>
              <w:bottom w:val="single" w:sz="4" w:space="0" w:color="auto"/>
              <w:right w:val="single" w:sz="4" w:space="0" w:color="auto"/>
            </w:tcBorders>
            <w:shd w:val="clear" w:color="auto" w:fill="auto"/>
            <w:vAlign w:val="center"/>
          </w:tcPr>
          <w:p w14:paraId="6377C421" w14:textId="62AF8EF2" w:rsidR="001E256A" w:rsidRPr="003747DA" w:rsidRDefault="001E256A" w:rsidP="001E256A">
            <w:pPr>
              <w:jc w:val="right"/>
              <w:rPr>
                <w:rFonts w:ascii="PT Astra Serif" w:hAnsi="PT Astra Serif"/>
                <w:color w:val="000000"/>
                <w:lang w:eastAsia="ru-RU"/>
              </w:rPr>
            </w:pPr>
            <w:r w:rsidRPr="003747DA">
              <w:rPr>
                <w:rFonts w:ascii="PT Astra Serif" w:hAnsi="PT Astra Serif"/>
                <w:color w:val="000000"/>
                <w:lang w:eastAsia="ru-RU"/>
              </w:rPr>
              <w:t xml:space="preserve">264 040,9  </w:t>
            </w:r>
          </w:p>
        </w:tc>
        <w:tc>
          <w:tcPr>
            <w:tcW w:w="1276" w:type="dxa"/>
            <w:tcBorders>
              <w:top w:val="nil"/>
              <w:left w:val="nil"/>
              <w:bottom w:val="single" w:sz="4" w:space="0" w:color="auto"/>
              <w:right w:val="single" w:sz="4" w:space="0" w:color="auto"/>
            </w:tcBorders>
            <w:shd w:val="clear" w:color="auto" w:fill="auto"/>
            <w:vAlign w:val="center"/>
          </w:tcPr>
          <w:p w14:paraId="04AC0F7E" w14:textId="040BC0CB" w:rsidR="001E256A" w:rsidRPr="003747DA" w:rsidRDefault="001E256A" w:rsidP="001E256A">
            <w:pPr>
              <w:jc w:val="right"/>
              <w:rPr>
                <w:rFonts w:ascii="PT Astra Serif" w:hAnsi="PT Astra Serif"/>
                <w:color w:val="000000"/>
                <w:lang w:eastAsia="ru-RU"/>
              </w:rPr>
            </w:pPr>
            <w:r w:rsidRPr="003747DA">
              <w:rPr>
                <w:rFonts w:ascii="PT Astra Serif" w:hAnsi="PT Astra Serif"/>
                <w:color w:val="000000"/>
                <w:lang w:eastAsia="ru-RU"/>
              </w:rPr>
              <w:t xml:space="preserve">99,1  </w:t>
            </w:r>
          </w:p>
        </w:tc>
      </w:tr>
      <w:tr w:rsidR="001E256A" w:rsidRPr="00694300" w14:paraId="75CAC2B9" w14:textId="77777777" w:rsidTr="000168EA">
        <w:trPr>
          <w:trHeight w:val="102"/>
        </w:trPr>
        <w:tc>
          <w:tcPr>
            <w:tcW w:w="502" w:type="dxa"/>
            <w:vMerge/>
            <w:tcBorders>
              <w:top w:val="nil"/>
              <w:left w:val="single" w:sz="4" w:space="0" w:color="auto"/>
              <w:bottom w:val="single" w:sz="4" w:space="0" w:color="auto"/>
              <w:right w:val="single" w:sz="4" w:space="0" w:color="auto"/>
            </w:tcBorders>
            <w:vAlign w:val="center"/>
            <w:hideMark/>
          </w:tcPr>
          <w:p w14:paraId="0768617B" w14:textId="77777777" w:rsidR="001E256A" w:rsidRPr="000E0122" w:rsidRDefault="001E256A" w:rsidP="001E256A">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4A70551E" w14:textId="77777777" w:rsidR="001E256A" w:rsidRPr="000E0122" w:rsidRDefault="001E256A" w:rsidP="001E256A">
            <w:pPr>
              <w:spacing w:line="276" w:lineRule="auto"/>
              <w:jc w:val="right"/>
              <w:rPr>
                <w:rFonts w:ascii="PT Astra Serif" w:hAnsi="PT Astra Serif"/>
                <w:color w:val="000000"/>
                <w:lang w:eastAsia="ru-RU"/>
              </w:rPr>
            </w:pPr>
            <w:r w:rsidRPr="000E0122">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527E4AE5" w14:textId="51EFEE48" w:rsidR="001E256A" w:rsidRPr="003747DA" w:rsidRDefault="001E256A" w:rsidP="001E256A">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122 772,3  </w:t>
            </w:r>
          </w:p>
        </w:tc>
        <w:tc>
          <w:tcPr>
            <w:tcW w:w="2267" w:type="dxa"/>
            <w:tcBorders>
              <w:top w:val="nil"/>
              <w:left w:val="nil"/>
              <w:bottom w:val="single" w:sz="4" w:space="0" w:color="auto"/>
              <w:right w:val="single" w:sz="4" w:space="0" w:color="auto"/>
            </w:tcBorders>
            <w:shd w:val="clear" w:color="auto" w:fill="auto"/>
            <w:vAlign w:val="center"/>
          </w:tcPr>
          <w:p w14:paraId="520C1BB7" w14:textId="7C952562" w:rsidR="001E256A" w:rsidRPr="003747DA" w:rsidRDefault="001E256A" w:rsidP="001E256A">
            <w:pPr>
              <w:jc w:val="right"/>
              <w:rPr>
                <w:rFonts w:ascii="PT Astra Serif" w:hAnsi="PT Astra Serif"/>
                <w:color w:val="000000"/>
                <w:lang w:eastAsia="ru-RU"/>
              </w:rPr>
            </w:pPr>
            <w:r w:rsidRPr="003747DA">
              <w:rPr>
                <w:rFonts w:ascii="PT Astra Serif" w:hAnsi="PT Astra Serif"/>
                <w:color w:val="000000"/>
                <w:lang w:eastAsia="ru-RU"/>
              </w:rPr>
              <w:t xml:space="preserve">114 220,2  </w:t>
            </w:r>
          </w:p>
        </w:tc>
        <w:tc>
          <w:tcPr>
            <w:tcW w:w="1276" w:type="dxa"/>
            <w:tcBorders>
              <w:top w:val="nil"/>
              <w:left w:val="nil"/>
              <w:bottom w:val="single" w:sz="4" w:space="0" w:color="auto"/>
              <w:right w:val="single" w:sz="4" w:space="0" w:color="auto"/>
            </w:tcBorders>
            <w:shd w:val="clear" w:color="auto" w:fill="auto"/>
            <w:vAlign w:val="center"/>
          </w:tcPr>
          <w:p w14:paraId="3590243B" w14:textId="00C809A8" w:rsidR="001E256A" w:rsidRPr="003747DA" w:rsidRDefault="001E256A" w:rsidP="001E256A">
            <w:pPr>
              <w:jc w:val="right"/>
              <w:rPr>
                <w:rFonts w:ascii="PT Astra Serif" w:hAnsi="PT Astra Serif"/>
                <w:color w:val="000000"/>
                <w:lang w:eastAsia="ru-RU"/>
              </w:rPr>
            </w:pPr>
            <w:r w:rsidRPr="003747DA">
              <w:rPr>
                <w:rFonts w:ascii="PT Astra Serif" w:hAnsi="PT Astra Serif"/>
                <w:color w:val="000000"/>
                <w:lang w:eastAsia="ru-RU"/>
              </w:rPr>
              <w:t xml:space="preserve">93,0  </w:t>
            </w:r>
          </w:p>
        </w:tc>
      </w:tr>
      <w:tr w:rsidR="001E256A" w:rsidRPr="00694300" w14:paraId="4B1B40CB" w14:textId="77777777" w:rsidTr="000168EA">
        <w:trPr>
          <w:trHeight w:val="102"/>
        </w:trPr>
        <w:tc>
          <w:tcPr>
            <w:tcW w:w="502" w:type="dxa"/>
            <w:vMerge/>
            <w:tcBorders>
              <w:top w:val="nil"/>
              <w:left w:val="single" w:sz="4" w:space="0" w:color="auto"/>
              <w:bottom w:val="single" w:sz="4" w:space="0" w:color="auto"/>
              <w:right w:val="single" w:sz="4" w:space="0" w:color="auto"/>
            </w:tcBorders>
            <w:vAlign w:val="center"/>
          </w:tcPr>
          <w:p w14:paraId="7E9D247F" w14:textId="77777777" w:rsidR="001E256A" w:rsidRPr="000E0122" w:rsidRDefault="001E256A" w:rsidP="001E256A">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tcPr>
          <w:p w14:paraId="6D8E0E8D" w14:textId="77777777" w:rsidR="001E256A" w:rsidRPr="000E0122" w:rsidRDefault="001E256A" w:rsidP="001E256A">
            <w:pPr>
              <w:spacing w:line="276" w:lineRule="auto"/>
              <w:jc w:val="right"/>
              <w:rPr>
                <w:rFonts w:ascii="PT Astra Serif" w:hAnsi="PT Astra Serif"/>
                <w:color w:val="000000"/>
                <w:lang w:eastAsia="ru-RU"/>
              </w:rPr>
            </w:pPr>
            <w:r w:rsidRPr="000E0122">
              <w:rPr>
                <w:rFonts w:ascii="PT Astra Serif" w:hAnsi="PT Astra Serif"/>
                <w:color w:val="000000"/>
                <w:lang w:eastAsia="ru-RU"/>
              </w:rPr>
              <w:t>Фонд развития территорий*</w:t>
            </w:r>
          </w:p>
        </w:tc>
        <w:tc>
          <w:tcPr>
            <w:tcW w:w="1843" w:type="dxa"/>
            <w:tcBorders>
              <w:top w:val="nil"/>
              <w:left w:val="nil"/>
              <w:bottom w:val="single" w:sz="4" w:space="0" w:color="auto"/>
              <w:right w:val="single" w:sz="4" w:space="0" w:color="auto"/>
            </w:tcBorders>
            <w:shd w:val="clear" w:color="auto" w:fill="auto"/>
            <w:vAlign w:val="center"/>
          </w:tcPr>
          <w:p w14:paraId="7DD11F25" w14:textId="1527189F" w:rsidR="001E256A" w:rsidRPr="003747DA" w:rsidRDefault="001E256A" w:rsidP="001E256A">
            <w:pPr>
              <w:jc w:val="right"/>
              <w:rPr>
                <w:rFonts w:ascii="PT Astra Serif" w:hAnsi="PT Astra Serif" w:cs="Calibri"/>
                <w:color w:val="000000"/>
                <w:lang w:eastAsia="ru-RU"/>
              </w:rPr>
            </w:pPr>
            <w:r w:rsidRPr="003747DA">
              <w:rPr>
                <w:rFonts w:ascii="PT Astra Serif" w:hAnsi="PT Astra Serif" w:cs="Calibri"/>
                <w:color w:val="000000"/>
                <w:lang w:eastAsia="ru-RU"/>
              </w:rPr>
              <w:t xml:space="preserve">3 691,0  </w:t>
            </w:r>
          </w:p>
        </w:tc>
        <w:tc>
          <w:tcPr>
            <w:tcW w:w="2267" w:type="dxa"/>
            <w:tcBorders>
              <w:top w:val="nil"/>
              <w:left w:val="nil"/>
              <w:bottom w:val="single" w:sz="4" w:space="0" w:color="auto"/>
              <w:right w:val="single" w:sz="4" w:space="0" w:color="auto"/>
            </w:tcBorders>
            <w:shd w:val="clear" w:color="auto" w:fill="auto"/>
            <w:vAlign w:val="center"/>
          </w:tcPr>
          <w:p w14:paraId="5AA4CC3F" w14:textId="17E85425" w:rsidR="001E256A" w:rsidRPr="003747DA" w:rsidRDefault="001E256A" w:rsidP="001E256A">
            <w:pPr>
              <w:jc w:val="right"/>
              <w:rPr>
                <w:rFonts w:ascii="PT Astra Serif" w:hAnsi="PT Astra Serif"/>
                <w:color w:val="000000"/>
                <w:lang w:eastAsia="ru-RU"/>
              </w:rPr>
            </w:pPr>
            <w:r w:rsidRPr="003747DA">
              <w:rPr>
                <w:rFonts w:ascii="PT Astra Serif" w:hAnsi="PT Astra Serif"/>
                <w:color w:val="000000"/>
                <w:lang w:eastAsia="ru-RU"/>
              </w:rPr>
              <w:t xml:space="preserve">3 691,0  </w:t>
            </w:r>
          </w:p>
        </w:tc>
        <w:tc>
          <w:tcPr>
            <w:tcW w:w="1276" w:type="dxa"/>
            <w:tcBorders>
              <w:top w:val="nil"/>
              <w:left w:val="nil"/>
              <w:bottom w:val="single" w:sz="4" w:space="0" w:color="auto"/>
              <w:right w:val="single" w:sz="4" w:space="0" w:color="auto"/>
            </w:tcBorders>
            <w:shd w:val="clear" w:color="auto" w:fill="auto"/>
            <w:vAlign w:val="center"/>
          </w:tcPr>
          <w:p w14:paraId="7F3C65D3" w14:textId="46F0E040" w:rsidR="001E256A" w:rsidRPr="003747DA" w:rsidRDefault="001E256A" w:rsidP="001E256A">
            <w:pPr>
              <w:jc w:val="right"/>
              <w:rPr>
                <w:rFonts w:ascii="PT Astra Serif" w:hAnsi="PT Astra Serif"/>
                <w:color w:val="000000"/>
                <w:lang w:eastAsia="ru-RU"/>
              </w:rPr>
            </w:pPr>
            <w:r w:rsidRPr="003747DA">
              <w:rPr>
                <w:rFonts w:ascii="PT Astra Serif" w:hAnsi="PT Astra Serif"/>
                <w:color w:val="000000"/>
                <w:lang w:eastAsia="ru-RU"/>
              </w:rPr>
              <w:t xml:space="preserve">100,0  </w:t>
            </w:r>
          </w:p>
        </w:tc>
      </w:tr>
      <w:tr w:rsidR="001E256A" w:rsidRPr="00694300" w14:paraId="2746CB8C" w14:textId="77777777" w:rsidTr="000168EA">
        <w:trPr>
          <w:trHeight w:val="289"/>
        </w:trPr>
        <w:tc>
          <w:tcPr>
            <w:tcW w:w="502" w:type="dxa"/>
            <w:vMerge/>
            <w:tcBorders>
              <w:top w:val="nil"/>
              <w:left w:val="single" w:sz="4" w:space="0" w:color="auto"/>
              <w:bottom w:val="single" w:sz="4" w:space="0" w:color="auto"/>
              <w:right w:val="single" w:sz="4" w:space="0" w:color="auto"/>
            </w:tcBorders>
            <w:vAlign w:val="center"/>
            <w:hideMark/>
          </w:tcPr>
          <w:p w14:paraId="6F91905F" w14:textId="77777777" w:rsidR="001E256A" w:rsidRPr="000E0122" w:rsidRDefault="001E256A" w:rsidP="001E256A">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3E5C8A8B" w14:textId="77777777" w:rsidR="001E256A" w:rsidRPr="000E0122" w:rsidRDefault="001E256A" w:rsidP="001E256A">
            <w:pPr>
              <w:spacing w:line="276" w:lineRule="auto"/>
              <w:jc w:val="right"/>
              <w:rPr>
                <w:rFonts w:ascii="PT Astra Serif" w:hAnsi="PT Astra Serif"/>
                <w:color w:val="000000"/>
                <w:lang w:eastAsia="ru-RU"/>
              </w:rPr>
            </w:pPr>
            <w:r w:rsidRPr="000E0122">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shd w:val="clear" w:color="auto" w:fill="auto"/>
            <w:vAlign w:val="center"/>
          </w:tcPr>
          <w:p w14:paraId="7F3BBE0D" w14:textId="21D7E06A" w:rsidR="001E256A" w:rsidRPr="003747DA" w:rsidRDefault="001E256A" w:rsidP="001E256A">
            <w:pPr>
              <w:jc w:val="right"/>
              <w:rPr>
                <w:rFonts w:ascii="PT Astra Serif" w:hAnsi="PT Astra Serif" w:cs="Calibri"/>
                <w:b/>
                <w:bCs/>
                <w:color w:val="000000"/>
                <w:lang w:eastAsia="ru-RU"/>
              </w:rPr>
            </w:pPr>
            <w:r w:rsidRPr="003747DA">
              <w:rPr>
                <w:rFonts w:ascii="PT Astra Serif" w:hAnsi="PT Astra Serif" w:cs="Calibri"/>
                <w:color w:val="000000"/>
                <w:lang w:eastAsia="ru-RU"/>
              </w:rPr>
              <w:t xml:space="preserve">136 881,0  </w:t>
            </w:r>
          </w:p>
        </w:tc>
        <w:tc>
          <w:tcPr>
            <w:tcW w:w="2267" w:type="dxa"/>
            <w:tcBorders>
              <w:top w:val="nil"/>
              <w:left w:val="nil"/>
              <w:bottom w:val="single" w:sz="4" w:space="0" w:color="auto"/>
              <w:right w:val="single" w:sz="4" w:space="0" w:color="auto"/>
            </w:tcBorders>
            <w:shd w:val="clear" w:color="auto" w:fill="auto"/>
            <w:vAlign w:val="center"/>
          </w:tcPr>
          <w:p w14:paraId="31F6E479" w14:textId="71C9068A" w:rsidR="001E256A" w:rsidRPr="003747DA" w:rsidRDefault="001E256A" w:rsidP="001E256A">
            <w:pPr>
              <w:jc w:val="right"/>
              <w:rPr>
                <w:rFonts w:ascii="PT Astra Serif" w:hAnsi="PT Astra Serif" w:cs="Calibri"/>
                <w:b/>
                <w:bCs/>
                <w:color w:val="000000"/>
                <w:lang w:eastAsia="ru-RU"/>
              </w:rPr>
            </w:pPr>
            <w:r w:rsidRPr="003747DA">
              <w:rPr>
                <w:rFonts w:ascii="PT Astra Serif" w:hAnsi="PT Astra Serif"/>
                <w:color w:val="000000"/>
                <w:lang w:eastAsia="ru-RU"/>
              </w:rPr>
              <w:t xml:space="preserve">136 881,0  </w:t>
            </w:r>
          </w:p>
        </w:tc>
        <w:tc>
          <w:tcPr>
            <w:tcW w:w="1276" w:type="dxa"/>
            <w:tcBorders>
              <w:top w:val="nil"/>
              <w:left w:val="nil"/>
              <w:bottom w:val="single" w:sz="4" w:space="0" w:color="auto"/>
              <w:right w:val="single" w:sz="4" w:space="0" w:color="auto"/>
            </w:tcBorders>
            <w:shd w:val="clear" w:color="auto" w:fill="auto"/>
            <w:vAlign w:val="center"/>
          </w:tcPr>
          <w:p w14:paraId="67A7B139" w14:textId="480CD9A3" w:rsidR="001E256A" w:rsidRPr="003747DA" w:rsidRDefault="001E256A" w:rsidP="001E256A">
            <w:pPr>
              <w:jc w:val="right"/>
              <w:rPr>
                <w:rFonts w:ascii="PT Astra Serif" w:hAnsi="PT Astra Serif"/>
                <w:b/>
                <w:bCs/>
                <w:color w:val="000000"/>
                <w:lang w:eastAsia="ru-RU"/>
              </w:rPr>
            </w:pPr>
            <w:r w:rsidRPr="003747DA">
              <w:rPr>
                <w:rFonts w:ascii="PT Astra Serif" w:hAnsi="PT Astra Serif"/>
                <w:color w:val="000000"/>
                <w:lang w:eastAsia="ru-RU"/>
              </w:rPr>
              <w:t xml:space="preserve">100,0  </w:t>
            </w:r>
          </w:p>
        </w:tc>
      </w:tr>
      <w:tr w:rsidR="006024E7" w:rsidRPr="00694300" w14:paraId="14D89484" w14:textId="77777777" w:rsidTr="000168EA">
        <w:trPr>
          <w:trHeight w:val="407"/>
        </w:trPr>
        <w:tc>
          <w:tcPr>
            <w:tcW w:w="502" w:type="dxa"/>
            <w:vMerge w:val="restart"/>
            <w:tcBorders>
              <w:top w:val="nil"/>
              <w:left w:val="single" w:sz="4" w:space="0" w:color="auto"/>
              <w:bottom w:val="single" w:sz="4" w:space="0" w:color="auto"/>
              <w:right w:val="single" w:sz="4" w:space="0" w:color="auto"/>
            </w:tcBorders>
            <w:vAlign w:val="center"/>
            <w:hideMark/>
          </w:tcPr>
          <w:p w14:paraId="61FB8CA7" w14:textId="77777777" w:rsidR="006024E7" w:rsidRPr="006024E7" w:rsidRDefault="006024E7" w:rsidP="006024E7">
            <w:pPr>
              <w:spacing w:line="276" w:lineRule="auto"/>
              <w:jc w:val="center"/>
              <w:rPr>
                <w:rFonts w:ascii="PT Astra Serif" w:hAnsi="PT Astra Serif"/>
                <w:color w:val="000000"/>
                <w:lang w:eastAsia="ru-RU"/>
              </w:rPr>
            </w:pPr>
            <w:r w:rsidRPr="006024E7">
              <w:rPr>
                <w:rFonts w:ascii="PT Astra Serif" w:hAnsi="PT Astra Serif"/>
                <w:color w:val="000000"/>
                <w:lang w:eastAsia="ru-RU"/>
              </w:rPr>
              <w:t>8</w:t>
            </w:r>
          </w:p>
        </w:tc>
        <w:tc>
          <w:tcPr>
            <w:tcW w:w="3482" w:type="dxa"/>
            <w:tcBorders>
              <w:top w:val="nil"/>
              <w:left w:val="nil"/>
              <w:bottom w:val="single" w:sz="4" w:space="0" w:color="auto"/>
              <w:right w:val="single" w:sz="4" w:space="0" w:color="auto"/>
            </w:tcBorders>
            <w:vAlign w:val="center"/>
            <w:hideMark/>
          </w:tcPr>
          <w:p w14:paraId="0A4FD7DC" w14:textId="77777777" w:rsidR="006024E7" w:rsidRPr="006024E7" w:rsidRDefault="006024E7" w:rsidP="006024E7">
            <w:pPr>
              <w:spacing w:line="276" w:lineRule="auto"/>
              <w:rPr>
                <w:rFonts w:ascii="PT Astra Serif" w:hAnsi="PT Astra Serif"/>
                <w:color w:val="000000"/>
                <w:lang w:eastAsia="ru-RU"/>
              </w:rPr>
            </w:pPr>
            <w:r w:rsidRPr="006024E7">
              <w:rPr>
                <w:rFonts w:ascii="PT Astra Serif" w:hAnsi="PT Astra Serif"/>
                <w:color w:val="000000"/>
                <w:lang w:eastAsia="ru-RU"/>
              </w:rPr>
              <w:t>«Автомобильные дороги, транспорт и городская среда»</w:t>
            </w:r>
          </w:p>
        </w:tc>
        <w:tc>
          <w:tcPr>
            <w:tcW w:w="1843" w:type="dxa"/>
            <w:tcBorders>
              <w:top w:val="nil"/>
              <w:left w:val="nil"/>
              <w:bottom w:val="single" w:sz="4" w:space="0" w:color="auto"/>
              <w:right w:val="single" w:sz="4" w:space="0" w:color="auto"/>
            </w:tcBorders>
            <w:shd w:val="clear" w:color="auto" w:fill="auto"/>
            <w:vAlign w:val="center"/>
          </w:tcPr>
          <w:p w14:paraId="3418C9B2" w14:textId="300D6C10" w:rsidR="006024E7" w:rsidRPr="00694300" w:rsidRDefault="006024E7" w:rsidP="006024E7">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668 864,7  </w:t>
            </w:r>
          </w:p>
        </w:tc>
        <w:tc>
          <w:tcPr>
            <w:tcW w:w="2267" w:type="dxa"/>
            <w:tcBorders>
              <w:top w:val="nil"/>
              <w:left w:val="nil"/>
              <w:bottom w:val="single" w:sz="4" w:space="0" w:color="auto"/>
              <w:right w:val="single" w:sz="4" w:space="0" w:color="auto"/>
            </w:tcBorders>
            <w:shd w:val="clear" w:color="auto" w:fill="auto"/>
            <w:vAlign w:val="center"/>
          </w:tcPr>
          <w:p w14:paraId="35FE830A" w14:textId="0DF761E1" w:rsidR="006024E7" w:rsidRPr="00694300" w:rsidRDefault="006024E7" w:rsidP="006024E7">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659 652,6  </w:t>
            </w:r>
          </w:p>
        </w:tc>
        <w:tc>
          <w:tcPr>
            <w:tcW w:w="1276" w:type="dxa"/>
            <w:tcBorders>
              <w:top w:val="nil"/>
              <w:left w:val="nil"/>
              <w:bottom w:val="single" w:sz="4" w:space="0" w:color="auto"/>
              <w:right w:val="single" w:sz="4" w:space="0" w:color="auto"/>
            </w:tcBorders>
            <w:shd w:val="clear" w:color="auto" w:fill="auto"/>
            <w:vAlign w:val="center"/>
          </w:tcPr>
          <w:p w14:paraId="7FF5D425" w14:textId="6672B3D3" w:rsidR="006024E7" w:rsidRPr="00694300" w:rsidRDefault="006024E7" w:rsidP="006024E7">
            <w:pPr>
              <w:spacing w:line="276" w:lineRule="auto"/>
              <w:jc w:val="right"/>
              <w:rPr>
                <w:rFonts w:ascii="PT Astra Serif" w:hAnsi="PT Astra Serif"/>
                <w:b/>
                <w:bCs/>
                <w:color w:val="000000"/>
                <w:highlight w:val="yellow"/>
                <w:lang w:eastAsia="ru-RU"/>
              </w:rPr>
            </w:pPr>
            <w:r w:rsidRPr="003747DA">
              <w:rPr>
                <w:rFonts w:ascii="PT Astra Serif" w:hAnsi="PT Astra Serif"/>
                <w:b/>
                <w:bCs/>
                <w:color w:val="000000"/>
                <w:lang w:eastAsia="ru-RU"/>
              </w:rPr>
              <w:t xml:space="preserve">98,6  </w:t>
            </w:r>
          </w:p>
        </w:tc>
      </w:tr>
      <w:tr w:rsidR="006024E7" w:rsidRPr="00694300" w14:paraId="74F35349" w14:textId="77777777" w:rsidTr="000168EA">
        <w:trPr>
          <w:trHeight w:val="160"/>
        </w:trPr>
        <w:tc>
          <w:tcPr>
            <w:tcW w:w="502" w:type="dxa"/>
            <w:vMerge/>
            <w:tcBorders>
              <w:top w:val="nil"/>
              <w:left w:val="single" w:sz="4" w:space="0" w:color="auto"/>
              <w:bottom w:val="single" w:sz="4" w:space="0" w:color="auto"/>
              <w:right w:val="single" w:sz="4" w:space="0" w:color="auto"/>
            </w:tcBorders>
            <w:vAlign w:val="center"/>
            <w:hideMark/>
          </w:tcPr>
          <w:p w14:paraId="53C65635" w14:textId="77777777" w:rsidR="006024E7" w:rsidRPr="006024E7" w:rsidRDefault="006024E7" w:rsidP="006024E7">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7AE60950" w14:textId="77777777" w:rsidR="006024E7" w:rsidRPr="006024E7" w:rsidRDefault="006024E7" w:rsidP="006024E7">
            <w:pPr>
              <w:spacing w:line="276" w:lineRule="auto"/>
              <w:jc w:val="right"/>
              <w:rPr>
                <w:rFonts w:ascii="PT Astra Serif" w:hAnsi="PT Astra Serif"/>
                <w:color w:val="000000"/>
                <w:lang w:eastAsia="ru-RU"/>
              </w:rPr>
            </w:pPr>
            <w:r w:rsidRPr="006024E7">
              <w:rPr>
                <w:rFonts w:ascii="PT Astra Serif" w:hAnsi="PT Astra Serif"/>
                <w:color w:val="000000"/>
                <w:lang w:eastAsia="ru-RU"/>
              </w:rPr>
              <w:t>федеральный бюджет</w:t>
            </w:r>
          </w:p>
        </w:tc>
        <w:tc>
          <w:tcPr>
            <w:tcW w:w="1843" w:type="dxa"/>
            <w:tcBorders>
              <w:top w:val="nil"/>
              <w:left w:val="nil"/>
              <w:bottom w:val="single" w:sz="4" w:space="0" w:color="auto"/>
              <w:right w:val="single" w:sz="4" w:space="0" w:color="auto"/>
            </w:tcBorders>
            <w:shd w:val="clear" w:color="auto" w:fill="auto"/>
            <w:vAlign w:val="center"/>
          </w:tcPr>
          <w:p w14:paraId="66004F00" w14:textId="5969A39B" w:rsidR="006024E7" w:rsidRPr="00694300" w:rsidRDefault="006024E7" w:rsidP="006024E7">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3 773,6  </w:t>
            </w:r>
          </w:p>
        </w:tc>
        <w:tc>
          <w:tcPr>
            <w:tcW w:w="2267" w:type="dxa"/>
            <w:tcBorders>
              <w:top w:val="nil"/>
              <w:left w:val="nil"/>
              <w:bottom w:val="single" w:sz="4" w:space="0" w:color="auto"/>
              <w:right w:val="single" w:sz="4" w:space="0" w:color="auto"/>
            </w:tcBorders>
            <w:shd w:val="clear" w:color="auto" w:fill="auto"/>
            <w:vAlign w:val="center"/>
          </w:tcPr>
          <w:p w14:paraId="34E3A677" w14:textId="44B6581C" w:rsidR="006024E7" w:rsidRPr="00694300" w:rsidRDefault="006024E7" w:rsidP="006024E7">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3 773,6  </w:t>
            </w:r>
          </w:p>
        </w:tc>
        <w:tc>
          <w:tcPr>
            <w:tcW w:w="1276" w:type="dxa"/>
            <w:tcBorders>
              <w:top w:val="nil"/>
              <w:left w:val="nil"/>
              <w:bottom w:val="single" w:sz="4" w:space="0" w:color="auto"/>
              <w:right w:val="single" w:sz="4" w:space="0" w:color="auto"/>
            </w:tcBorders>
            <w:shd w:val="clear" w:color="auto" w:fill="auto"/>
            <w:vAlign w:val="center"/>
          </w:tcPr>
          <w:p w14:paraId="1C75F98D" w14:textId="225F0C1B" w:rsidR="006024E7" w:rsidRPr="00694300" w:rsidRDefault="006024E7" w:rsidP="006024E7">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100,0  </w:t>
            </w:r>
          </w:p>
        </w:tc>
      </w:tr>
      <w:tr w:rsidR="006024E7" w:rsidRPr="00694300" w14:paraId="491A4D1B" w14:textId="77777777" w:rsidTr="000168EA">
        <w:trPr>
          <w:trHeight w:val="163"/>
        </w:trPr>
        <w:tc>
          <w:tcPr>
            <w:tcW w:w="502" w:type="dxa"/>
            <w:vMerge/>
            <w:tcBorders>
              <w:top w:val="nil"/>
              <w:left w:val="single" w:sz="4" w:space="0" w:color="auto"/>
              <w:bottom w:val="single" w:sz="4" w:space="0" w:color="auto"/>
              <w:right w:val="single" w:sz="4" w:space="0" w:color="auto"/>
            </w:tcBorders>
            <w:vAlign w:val="center"/>
            <w:hideMark/>
          </w:tcPr>
          <w:p w14:paraId="35CF1925" w14:textId="77777777" w:rsidR="006024E7" w:rsidRPr="006024E7" w:rsidRDefault="006024E7" w:rsidP="006024E7">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65048392" w14:textId="77777777" w:rsidR="006024E7" w:rsidRPr="006024E7" w:rsidRDefault="006024E7" w:rsidP="006024E7">
            <w:pPr>
              <w:spacing w:line="276" w:lineRule="auto"/>
              <w:jc w:val="right"/>
              <w:rPr>
                <w:rFonts w:ascii="PT Astra Serif" w:hAnsi="PT Astra Serif"/>
                <w:color w:val="000000"/>
                <w:lang w:eastAsia="ru-RU"/>
              </w:rPr>
            </w:pPr>
            <w:r w:rsidRPr="006024E7">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shd w:val="clear" w:color="auto" w:fill="auto"/>
            <w:vAlign w:val="center"/>
          </w:tcPr>
          <w:p w14:paraId="79385DCA" w14:textId="33602ACC" w:rsidR="006024E7" w:rsidRPr="00694300" w:rsidRDefault="006024E7" w:rsidP="006024E7">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109 629,7  </w:t>
            </w:r>
          </w:p>
        </w:tc>
        <w:tc>
          <w:tcPr>
            <w:tcW w:w="2267" w:type="dxa"/>
            <w:tcBorders>
              <w:top w:val="nil"/>
              <w:left w:val="nil"/>
              <w:bottom w:val="single" w:sz="4" w:space="0" w:color="auto"/>
              <w:right w:val="single" w:sz="4" w:space="0" w:color="auto"/>
            </w:tcBorders>
            <w:shd w:val="clear" w:color="auto" w:fill="auto"/>
            <w:vAlign w:val="center"/>
          </w:tcPr>
          <w:p w14:paraId="027301DA" w14:textId="0B56966D" w:rsidR="006024E7" w:rsidRPr="00694300" w:rsidRDefault="006024E7" w:rsidP="006024E7">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109 396,5  </w:t>
            </w:r>
          </w:p>
        </w:tc>
        <w:tc>
          <w:tcPr>
            <w:tcW w:w="1276" w:type="dxa"/>
            <w:tcBorders>
              <w:top w:val="nil"/>
              <w:left w:val="nil"/>
              <w:bottom w:val="single" w:sz="4" w:space="0" w:color="auto"/>
              <w:right w:val="single" w:sz="4" w:space="0" w:color="auto"/>
            </w:tcBorders>
            <w:shd w:val="clear" w:color="auto" w:fill="auto"/>
            <w:vAlign w:val="center"/>
          </w:tcPr>
          <w:p w14:paraId="111AB83A" w14:textId="13D57D8F" w:rsidR="006024E7" w:rsidRPr="00694300" w:rsidRDefault="006024E7" w:rsidP="006024E7">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99,8  </w:t>
            </w:r>
          </w:p>
        </w:tc>
      </w:tr>
      <w:tr w:rsidR="006024E7" w:rsidRPr="00694300" w14:paraId="38DCD055" w14:textId="77777777" w:rsidTr="000168EA">
        <w:trPr>
          <w:trHeight w:val="168"/>
        </w:trPr>
        <w:tc>
          <w:tcPr>
            <w:tcW w:w="502" w:type="dxa"/>
            <w:vMerge/>
            <w:tcBorders>
              <w:top w:val="nil"/>
              <w:left w:val="single" w:sz="4" w:space="0" w:color="auto"/>
              <w:bottom w:val="single" w:sz="4" w:space="0" w:color="auto"/>
              <w:right w:val="single" w:sz="4" w:space="0" w:color="auto"/>
            </w:tcBorders>
            <w:vAlign w:val="center"/>
            <w:hideMark/>
          </w:tcPr>
          <w:p w14:paraId="110CF2F5" w14:textId="77777777" w:rsidR="006024E7" w:rsidRPr="006024E7" w:rsidRDefault="006024E7" w:rsidP="006024E7">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38D154EE" w14:textId="77777777" w:rsidR="006024E7" w:rsidRPr="006024E7" w:rsidRDefault="006024E7" w:rsidP="006024E7">
            <w:pPr>
              <w:spacing w:line="276" w:lineRule="auto"/>
              <w:jc w:val="right"/>
              <w:rPr>
                <w:rFonts w:ascii="PT Astra Serif" w:hAnsi="PT Astra Serif"/>
                <w:color w:val="000000"/>
                <w:lang w:eastAsia="ru-RU"/>
              </w:rPr>
            </w:pPr>
            <w:r w:rsidRPr="006024E7">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51B40394" w14:textId="003EA601" w:rsidR="006024E7" w:rsidRPr="00694300" w:rsidRDefault="006024E7" w:rsidP="006024E7">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555 461,4  </w:t>
            </w:r>
          </w:p>
        </w:tc>
        <w:tc>
          <w:tcPr>
            <w:tcW w:w="2267" w:type="dxa"/>
            <w:tcBorders>
              <w:top w:val="nil"/>
              <w:left w:val="nil"/>
              <w:bottom w:val="single" w:sz="4" w:space="0" w:color="auto"/>
              <w:right w:val="single" w:sz="4" w:space="0" w:color="auto"/>
            </w:tcBorders>
            <w:shd w:val="clear" w:color="auto" w:fill="auto"/>
            <w:vAlign w:val="center"/>
          </w:tcPr>
          <w:p w14:paraId="01FA2BCC" w14:textId="7E7319AD" w:rsidR="006024E7" w:rsidRPr="00694300" w:rsidRDefault="006024E7" w:rsidP="006024E7">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546 482,5  </w:t>
            </w:r>
          </w:p>
        </w:tc>
        <w:tc>
          <w:tcPr>
            <w:tcW w:w="1276" w:type="dxa"/>
            <w:tcBorders>
              <w:top w:val="nil"/>
              <w:left w:val="nil"/>
              <w:bottom w:val="single" w:sz="4" w:space="0" w:color="auto"/>
              <w:right w:val="single" w:sz="4" w:space="0" w:color="auto"/>
            </w:tcBorders>
            <w:shd w:val="clear" w:color="auto" w:fill="auto"/>
            <w:vAlign w:val="center"/>
          </w:tcPr>
          <w:p w14:paraId="756EDB37" w14:textId="20ACED39" w:rsidR="006024E7" w:rsidRPr="00694300" w:rsidRDefault="006024E7" w:rsidP="006024E7">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98,4  </w:t>
            </w:r>
          </w:p>
        </w:tc>
      </w:tr>
      <w:tr w:rsidR="00344E08" w:rsidRPr="00694300" w14:paraId="7A5CF065" w14:textId="77777777" w:rsidTr="000168EA">
        <w:trPr>
          <w:trHeight w:val="300"/>
        </w:trPr>
        <w:tc>
          <w:tcPr>
            <w:tcW w:w="502" w:type="dxa"/>
            <w:vMerge w:val="restart"/>
            <w:tcBorders>
              <w:top w:val="nil"/>
              <w:left w:val="single" w:sz="4" w:space="0" w:color="auto"/>
              <w:right w:val="single" w:sz="4" w:space="0" w:color="auto"/>
            </w:tcBorders>
            <w:vAlign w:val="center"/>
          </w:tcPr>
          <w:p w14:paraId="7341EA98" w14:textId="49ECA724" w:rsidR="00344E08" w:rsidRPr="00344E08" w:rsidRDefault="00344E08" w:rsidP="00344E08">
            <w:pPr>
              <w:spacing w:line="276" w:lineRule="auto"/>
              <w:jc w:val="center"/>
              <w:rPr>
                <w:rFonts w:ascii="PT Astra Serif" w:hAnsi="PT Astra Serif"/>
                <w:color w:val="000000"/>
                <w:lang w:eastAsia="ru-RU"/>
              </w:rPr>
            </w:pPr>
            <w:r w:rsidRPr="00344E08">
              <w:rPr>
                <w:rFonts w:ascii="PT Astra Serif" w:hAnsi="PT Astra Serif"/>
                <w:color w:val="000000"/>
                <w:lang w:eastAsia="ru-RU"/>
              </w:rPr>
              <w:t>9</w:t>
            </w:r>
          </w:p>
        </w:tc>
        <w:tc>
          <w:tcPr>
            <w:tcW w:w="3482" w:type="dxa"/>
            <w:tcBorders>
              <w:top w:val="nil"/>
              <w:left w:val="nil"/>
              <w:bottom w:val="single" w:sz="4" w:space="0" w:color="auto"/>
              <w:right w:val="single" w:sz="4" w:space="0" w:color="auto"/>
            </w:tcBorders>
            <w:vAlign w:val="center"/>
          </w:tcPr>
          <w:p w14:paraId="42D1B4D1" w14:textId="1B6F30B5" w:rsidR="00344E08" w:rsidRPr="00344E08" w:rsidRDefault="00344E08" w:rsidP="00344E08">
            <w:pPr>
              <w:spacing w:line="276" w:lineRule="auto"/>
              <w:jc w:val="both"/>
              <w:rPr>
                <w:rFonts w:ascii="PT Astra Serif" w:hAnsi="PT Astra Serif"/>
                <w:color w:val="000000"/>
                <w:lang w:eastAsia="ru-RU"/>
              </w:rPr>
            </w:pPr>
            <w:r w:rsidRPr="006D5195">
              <w:rPr>
                <w:rFonts w:ascii="PT Astra Serif" w:hAnsi="PT Astra Serif"/>
                <w:color w:val="000000"/>
                <w:lang w:eastAsia="ru-RU"/>
              </w:rPr>
              <w:t>«Управление муниципальным имуществом»</w:t>
            </w:r>
          </w:p>
        </w:tc>
        <w:tc>
          <w:tcPr>
            <w:tcW w:w="1843" w:type="dxa"/>
            <w:tcBorders>
              <w:top w:val="nil"/>
              <w:left w:val="nil"/>
              <w:bottom w:val="single" w:sz="4" w:space="0" w:color="auto"/>
              <w:right w:val="single" w:sz="4" w:space="0" w:color="auto"/>
            </w:tcBorders>
            <w:shd w:val="clear" w:color="auto" w:fill="auto"/>
            <w:vAlign w:val="center"/>
          </w:tcPr>
          <w:p w14:paraId="0212897A" w14:textId="13AC5ECE" w:rsidR="00344E08" w:rsidRPr="003747DA" w:rsidRDefault="00344E08" w:rsidP="00344E08">
            <w:pPr>
              <w:spacing w:line="276" w:lineRule="auto"/>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188 987,0  </w:t>
            </w:r>
          </w:p>
        </w:tc>
        <w:tc>
          <w:tcPr>
            <w:tcW w:w="2267" w:type="dxa"/>
            <w:tcBorders>
              <w:top w:val="nil"/>
              <w:left w:val="nil"/>
              <w:bottom w:val="single" w:sz="4" w:space="0" w:color="auto"/>
              <w:right w:val="single" w:sz="4" w:space="0" w:color="auto"/>
            </w:tcBorders>
            <w:shd w:val="clear" w:color="auto" w:fill="auto"/>
            <w:vAlign w:val="center"/>
          </w:tcPr>
          <w:p w14:paraId="1C30AEBE" w14:textId="56BDD083" w:rsidR="00344E08" w:rsidRPr="003747DA" w:rsidRDefault="00344E08" w:rsidP="00344E08">
            <w:pPr>
              <w:spacing w:line="276" w:lineRule="auto"/>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97 087,0  </w:t>
            </w:r>
          </w:p>
        </w:tc>
        <w:tc>
          <w:tcPr>
            <w:tcW w:w="1276" w:type="dxa"/>
            <w:tcBorders>
              <w:top w:val="nil"/>
              <w:left w:val="nil"/>
              <w:bottom w:val="single" w:sz="4" w:space="0" w:color="auto"/>
              <w:right w:val="single" w:sz="4" w:space="0" w:color="auto"/>
            </w:tcBorders>
            <w:shd w:val="clear" w:color="auto" w:fill="auto"/>
            <w:vAlign w:val="center"/>
          </w:tcPr>
          <w:p w14:paraId="12AC62F4" w14:textId="4AF51CF6" w:rsidR="00344E08" w:rsidRPr="003747DA" w:rsidRDefault="00344E08" w:rsidP="00344E08">
            <w:pPr>
              <w:spacing w:line="276" w:lineRule="auto"/>
              <w:jc w:val="right"/>
              <w:rPr>
                <w:rFonts w:ascii="PT Astra Serif" w:hAnsi="PT Astra Serif"/>
                <w:b/>
                <w:bCs/>
                <w:color w:val="000000"/>
                <w:lang w:eastAsia="ru-RU"/>
              </w:rPr>
            </w:pPr>
            <w:r w:rsidRPr="003747DA">
              <w:rPr>
                <w:rFonts w:ascii="PT Astra Serif" w:hAnsi="PT Astra Serif"/>
                <w:b/>
                <w:bCs/>
                <w:color w:val="000000"/>
                <w:lang w:eastAsia="ru-RU"/>
              </w:rPr>
              <w:t xml:space="preserve">51,4  </w:t>
            </w:r>
          </w:p>
        </w:tc>
      </w:tr>
      <w:tr w:rsidR="00344E08" w:rsidRPr="00694300" w14:paraId="51602324" w14:textId="77777777" w:rsidTr="000168EA">
        <w:trPr>
          <w:trHeight w:val="300"/>
        </w:trPr>
        <w:tc>
          <w:tcPr>
            <w:tcW w:w="502" w:type="dxa"/>
            <w:vMerge/>
            <w:tcBorders>
              <w:left w:val="single" w:sz="4" w:space="0" w:color="auto"/>
              <w:right w:val="single" w:sz="4" w:space="0" w:color="auto"/>
            </w:tcBorders>
            <w:vAlign w:val="center"/>
          </w:tcPr>
          <w:p w14:paraId="60DC631D" w14:textId="77777777" w:rsidR="00344E08" w:rsidRPr="00344E08" w:rsidRDefault="00344E08" w:rsidP="00344E08">
            <w:pPr>
              <w:spacing w:line="276" w:lineRule="auto"/>
              <w:jc w:val="cente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tcPr>
          <w:p w14:paraId="01D33BD0" w14:textId="3864EE5F" w:rsidR="00344E08" w:rsidRPr="00344E08" w:rsidRDefault="00344E08" w:rsidP="00344E08">
            <w:pPr>
              <w:spacing w:line="276" w:lineRule="auto"/>
              <w:jc w:val="both"/>
              <w:rPr>
                <w:rFonts w:ascii="PT Astra Serif" w:hAnsi="PT Astra Serif"/>
                <w:color w:val="000000"/>
                <w:lang w:eastAsia="ru-RU"/>
              </w:rPr>
            </w:pPr>
            <w:r w:rsidRPr="006D5195">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shd w:val="clear" w:color="auto" w:fill="auto"/>
            <w:vAlign w:val="center"/>
          </w:tcPr>
          <w:p w14:paraId="1FAA39BC" w14:textId="131986A9" w:rsidR="00344E08" w:rsidRPr="003747DA" w:rsidRDefault="00344E08" w:rsidP="00344E08">
            <w:pPr>
              <w:spacing w:line="276" w:lineRule="auto"/>
              <w:jc w:val="right"/>
              <w:rPr>
                <w:rFonts w:ascii="PT Astra Serif" w:hAnsi="PT Astra Serif" w:cs="Calibri"/>
                <w:b/>
                <w:bCs/>
                <w:color w:val="000000"/>
                <w:lang w:eastAsia="ru-RU"/>
              </w:rPr>
            </w:pPr>
            <w:r w:rsidRPr="003747DA">
              <w:rPr>
                <w:rFonts w:ascii="PT Astra Serif" w:hAnsi="PT Astra Serif" w:cs="Calibri"/>
                <w:color w:val="000000"/>
                <w:lang w:eastAsia="ru-RU"/>
              </w:rPr>
              <w:t xml:space="preserve">315,4  </w:t>
            </w:r>
          </w:p>
        </w:tc>
        <w:tc>
          <w:tcPr>
            <w:tcW w:w="2267" w:type="dxa"/>
            <w:tcBorders>
              <w:top w:val="nil"/>
              <w:left w:val="nil"/>
              <w:bottom w:val="single" w:sz="4" w:space="0" w:color="auto"/>
              <w:right w:val="single" w:sz="4" w:space="0" w:color="auto"/>
            </w:tcBorders>
            <w:shd w:val="clear" w:color="auto" w:fill="auto"/>
            <w:vAlign w:val="center"/>
          </w:tcPr>
          <w:p w14:paraId="6075AA5A" w14:textId="554FB432" w:rsidR="00344E08" w:rsidRPr="003747DA" w:rsidRDefault="00344E08" w:rsidP="00344E08">
            <w:pPr>
              <w:spacing w:line="276" w:lineRule="auto"/>
              <w:jc w:val="right"/>
              <w:rPr>
                <w:rFonts w:ascii="PT Astra Serif" w:hAnsi="PT Astra Serif" w:cs="Calibri"/>
                <w:b/>
                <w:bCs/>
                <w:color w:val="000000"/>
                <w:lang w:eastAsia="ru-RU"/>
              </w:rPr>
            </w:pPr>
            <w:r w:rsidRPr="003747DA">
              <w:rPr>
                <w:rFonts w:ascii="PT Astra Serif" w:hAnsi="PT Astra Serif" w:cs="Calibri"/>
                <w:color w:val="000000"/>
                <w:lang w:eastAsia="ru-RU"/>
              </w:rPr>
              <w:t xml:space="preserve">315,4  </w:t>
            </w:r>
          </w:p>
        </w:tc>
        <w:tc>
          <w:tcPr>
            <w:tcW w:w="1276" w:type="dxa"/>
            <w:tcBorders>
              <w:top w:val="nil"/>
              <w:left w:val="nil"/>
              <w:bottom w:val="single" w:sz="4" w:space="0" w:color="auto"/>
              <w:right w:val="single" w:sz="4" w:space="0" w:color="auto"/>
            </w:tcBorders>
            <w:shd w:val="clear" w:color="auto" w:fill="auto"/>
            <w:vAlign w:val="center"/>
          </w:tcPr>
          <w:p w14:paraId="1D15335C" w14:textId="6DC0C1D8" w:rsidR="00344E08" w:rsidRPr="003747DA" w:rsidRDefault="00344E08" w:rsidP="00344E08">
            <w:pPr>
              <w:spacing w:line="276" w:lineRule="auto"/>
              <w:jc w:val="right"/>
              <w:rPr>
                <w:rFonts w:ascii="PT Astra Serif" w:hAnsi="PT Astra Serif"/>
                <w:b/>
                <w:bCs/>
                <w:color w:val="000000"/>
                <w:lang w:eastAsia="ru-RU"/>
              </w:rPr>
            </w:pPr>
            <w:r w:rsidRPr="003747DA">
              <w:rPr>
                <w:rFonts w:ascii="PT Astra Serif" w:hAnsi="PT Astra Serif"/>
                <w:color w:val="000000"/>
                <w:lang w:eastAsia="ru-RU"/>
              </w:rPr>
              <w:t xml:space="preserve">100,0  </w:t>
            </w:r>
          </w:p>
        </w:tc>
      </w:tr>
      <w:tr w:rsidR="00344E08" w:rsidRPr="00694300" w14:paraId="4507BE4C" w14:textId="77777777" w:rsidTr="000168EA">
        <w:trPr>
          <w:trHeight w:val="300"/>
        </w:trPr>
        <w:tc>
          <w:tcPr>
            <w:tcW w:w="502" w:type="dxa"/>
            <w:vMerge/>
            <w:tcBorders>
              <w:left w:val="single" w:sz="4" w:space="0" w:color="auto"/>
              <w:right w:val="single" w:sz="4" w:space="0" w:color="auto"/>
            </w:tcBorders>
            <w:vAlign w:val="center"/>
          </w:tcPr>
          <w:p w14:paraId="1D84AB4E" w14:textId="77777777" w:rsidR="00344E08" w:rsidRPr="00344E08" w:rsidRDefault="00344E08" w:rsidP="00344E08">
            <w:pPr>
              <w:spacing w:line="276" w:lineRule="auto"/>
              <w:jc w:val="cente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tcPr>
          <w:p w14:paraId="05AC825E" w14:textId="16D979F3" w:rsidR="00344E08" w:rsidRPr="00344E08" w:rsidRDefault="00344E08" w:rsidP="00344E08">
            <w:pPr>
              <w:spacing w:line="276" w:lineRule="auto"/>
              <w:jc w:val="both"/>
              <w:rPr>
                <w:rFonts w:ascii="PT Astra Serif" w:hAnsi="PT Astra Serif"/>
                <w:color w:val="000000"/>
                <w:lang w:eastAsia="ru-RU"/>
              </w:rPr>
            </w:pPr>
            <w:r w:rsidRPr="006D5195">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4611F803" w14:textId="30282A22" w:rsidR="00344E08" w:rsidRPr="003747DA" w:rsidRDefault="00344E08" w:rsidP="00344E08">
            <w:pPr>
              <w:spacing w:line="276" w:lineRule="auto"/>
              <w:jc w:val="right"/>
              <w:rPr>
                <w:rFonts w:ascii="PT Astra Serif" w:hAnsi="PT Astra Serif" w:cs="Calibri"/>
                <w:b/>
                <w:bCs/>
                <w:color w:val="000000"/>
                <w:lang w:eastAsia="ru-RU"/>
              </w:rPr>
            </w:pPr>
            <w:r w:rsidRPr="003747DA">
              <w:rPr>
                <w:rFonts w:ascii="PT Astra Serif" w:hAnsi="PT Astra Serif" w:cs="Calibri"/>
                <w:color w:val="000000"/>
                <w:lang w:eastAsia="ru-RU"/>
              </w:rPr>
              <w:t xml:space="preserve">96 994,6  </w:t>
            </w:r>
          </w:p>
        </w:tc>
        <w:tc>
          <w:tcPr>
            <w:tcW w:w="2267" w:type="dxa"/>
            <w:tcBorders>
              <w:top w:val="nil"/>
              <w:left w:val="nil"/>
              <w:bottom w:val="single" w:sz="4" w:space="0" w:color="auto"/>
              <w:right w:val="single" w:sz="4" w:space="0" w:color="auto"/>
            </w:tcBorders>
            <w:shd w:val="clear" w:color="auto" w:fill="auto"/>
            <w:vAlign w:val="center"/>
          </w:tcPr>
          <w:p w14:paraId="3A6456D8" w14:textId="0FE51F70" w:rsidR="00344E08" w:rsidRPr="003747DA" w:rsidRDefault="00344E08" w:rsidP="00344E08">
            <w:pPr>
              <w:spacing w:line="276" w:lineRule="auto"/>
              <w:jc w:val="right"/>
              <w:rPr>
                <w:rFonts w:ascii="PT Astra Serif" w:hAnsi="PT Astra Serif" w:cs="Calibri"/>
                <w:b/>
                <w:bCs/>
                <w:color w:val="000000"/>
                <w:lang w:eastAsia="ru-RU"/>
              </w:rPr>
            </w:pPr>
            <w:r w:rsidRPr="003747DA">
              <w:rPr>
                <w:rFonts w:ascii="PT Astra Serif" w:hAnsi="PT Astra Serif"/>
                <w:color w:val="000000"/>
                <w:lang w:eastAsia="ru-RU"/>
              </w:rPr>
              <w:t xml:space="preserve">96 771,6  </w:t>
            </w:r>
          </w:p>
        </w:tc>
        <w:tc>
          <w:tcPr>
            <w:tcW w:w="1276" w:type="dxa"/>
            <w:tcBorders>
              <w:top w:val="nil"/>
              <w:left w:val="nil"/>
              <w:bottom w:val="single" w:sz="4" w:space="0" w:color="auto"/>
              <w:right w:val="single" w:sz="4" w:space="0" w:color="auto"/>
            </w:tcBorders>
            <w:shd w:val="clear" w:color="auto" w:fill="auto"/>
            <w:vAlign w:val="center"/>
          </w:tcPr>
          <w:p w14:paraId="36646872" w14:textId="63F3D14B" w:rsidR="00344E08" w:rsidRPr="003747DA" w:rsidRDefault="00344E08" w:rsidP="00344E08">
            <w:pPr>
              <w:spacing w:line="276" w:lineRule="auto"/>
              <w:jc w:val="right"/>
              <w:rPr>
                <w:rFonts w:ascii="PT Astra Serif" w:hAnsi="PT Astra Serif"/>
                <w:b/>
                <w:bCs/>
                <w:color w:val="000000"/>
                <w:lang w:eastAsia="ru-RU"/>
              </w:rPr>
            </w:pPr>
            <w:r w:rsidRPr="003747DA">
              <w:rPr>
                <w:rFonts w:ascii="PT Astra Serif" w:hAnsi="PT Astra Serif"/>
                <w:color w:val="000000"/>
                <w:lang w:eastAsia="ru-RU"/>
              </w:rPr>
              <w:t xml:space="preserve">99,8  </w:t>
            </w:r>
          </w:p>
        </w:tc>
      </w:tr>
      <w:tr w:rsidR="00344E08" w:rsidRPr="00694300" w14:paraId="4BF30909" w14:textId="77777777" w:rsidTr="000168EA">
        <w:trPr>
          <w:trHeight w:val="300"/>
        </w:trPr>
        <w:tc>
          <w:tcPr>
            <w:tcW w:w="502" w:type="dxa"/>
            <w:vMerge/>
            <w:tcBorders>
              <w:left w:val="single" w:sz="4" w:space="0" w:color="auto"/>
              <w:bottom w:val="single" w:sz="4" w:space="0" w:color="auto"/>
              <w:right w:val="single" w:sz="4" w:space="0" w:color="auto"/>
            </w:tcBorders>
            <w:vAlign w:val="center"/>
          </w:tcPr>
          <w:p w14:paraId="5D5D782A" w14:textId="77777777" w:rsidR="00344E08" w:rsidRPr="00344E08" w:rsidRDefault="00344E08" w:rsidP="00344E08">
            <w:pPr>
              <w:spacing w:line="276" w:lineRule="auto"/>
              <w:jc w:val="cente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tcPr>
          <w:p w14:paraId="65D7C93C" w14:textId="1BB120A3" w:rsidR="00344E08" w:rsidRPr="00344E08" w:rsidRDefault="00344E08" w:rsidP="00344E08">
            <w:pPr>
              <w:spacing w:line="276" w:lineRule="auto"/>
              <w:jc w:val="both"/>
              <w:rPr>
                <w:rFonts w:ascii="PT Astra Serif" w:hAnsi="PT Astra Serif"/>
                <w:color w:val="000000"/>
                <w:lang w:eastAsia="ru-RU"/>
              </w:rPr>
            </w:pPr>
            <w:r w:rsidRPr="006D5195">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shd w:val="clear" w:color="auto" w:fill="auto"/>
            <w:vAlign w:val="center"/>
          </w:tcPr>
          <w:p w14:paraId="224FE4CE" w14:textId="753DC063" w:rsidR="00344E08" w:rsidRPr="003747DA" w:rsidRDefault="00344E08" w:rsidP="00344E08">
            <w:pPr>
              <w:spacing w:line="276" w:lineRule="auto"/>
              <w:jc w:val="right"/>
              <w:rPr>
                <w:rFonts w:ascii="PT Astra Serif" w:hAnsi="PT Astra Serif" w:cs="Calibri"/>
                <w:b/>
                <w:bCs/>
                <w:color w:val="000000"/>
                <w:lang w:eastAsia="ru-RU"/>
              </w:rPr>
            </w:pPr>
            <w:r w:rsidRPr="003747DA">
              <w:rPr>
                <w:rFonts w:ascii="PT Astra Serif" w:hAnsi="PT Astra Serif" w:cs="Calibri"/>
                <w:color w:val="000000"/>
                <w:lang w:eastAsia="ru-RU"/>
              </w:rPr>
              <w:t xml:space="preserve">91 677,0  </w:t>
            </w:r>
          </w:p>
        </w:tc>
        <w:tc>
          <w:tcPr>
            <w:tcW w:w="2267" w:type="dxa"/>
            <w:tcBorders>
              <w:top w:val="nil"/>
              <w:left w:val="nil"/>
              <w:bottom w:val="single" w:sz="4" w:space="0" w:color="auto"/>
              <w:right w:val="single" w:sz="4" w:space="0" w:color="auto"/>
            </w:tcBorders>
            <w:shd w:val="clear" w:color="auto" w:fill="auto"/>
            <w:vAlign w:val="center"/>
          </w:tcPr>
          <w:p w14:paraId="6E097CCA" w14:textId="5D0A987D" w:rsidR="00344E08" w:rsidRPr="003747DA" w:rsidRDefault="00344E08" w:rsidP="00344E08">
            <w:pPr>
              <w:spacing w:line="276" w:lineRule="auto"/>
              <w:jc w:val="right"/>
              <w:rPr>
                <w:rFonts w:ascii="PT Astra Serif" w:hAnsi="PT Astra Serif" w:cs="Calibri"/>
                <w:b/>
                <w:bCs/>
                <w:color w:val="000000"/>
                <w:lang w:eastAsia="ru-RU"/>
              </w:rPr>
            </w:pPr>
            <w:r w:rsidRPr="003747DA">
              <w:rPr>
                <w:rFonts w:ascii="PT Astra Serif" w:hAnsi="PT Astra Serif"/>
                <w:color w:val="000000"/>
                <w:lang w:eastAsia="ru-RU"/>
              </w:rPr>
              <w:t xml:space="preserve">0,0  </w:t>
            </w:r>
          </w:p>
        </w:tc>
        <w:tc>
          <w:tcPr>
            <w:tcW w:w="1276" w:type="dxa"/>
            <w:tcBorders>
              <w:top w:val="nil"/>
              <w:left w:val="nil"/>
              <w:bottom w:val="single" w:sz="4" w:space="0" w:color="auto"/>
              <w:right w:val="single" w:sz="4" w:space="0" w:color="auto"/>
            </w:tcBorders>
            <w:shd w:val="clear" w:color="auto" w:fill="auto"/>
            <w:vAlign w:val="center"/>
          </w:tcPr>
          <w:p w14:paraId="7D0535EF" w14:textId="7A88DD6E" w:rsidR="00344E08" w:rsidRPr="003747DA" w:rsidRDefault="00344E08" w:rsidP="00344E08">
            <w:pPr>
              <w:spacing w:line="276" w:lineRule="auto"/>
              <w:jc w:val="right"/>
              <w:rPr>
                <w:rFonts w:ascii="PT Astra Serif" w:hAnsi="PT Astra Serif"/>
                <w:b/>
                <w:bCs/>
                <w:color w:val="000000"/>
                <w:lang w:eastAsia="ru-RU"/>
              </w:rPr>
            </w:pPr>
            <w:r w:rsidRPr="003747DA">
              <w:rPr>
                <w:rFonts w:ascii="PT Astra Serif" w:hAnsi="PT Astra Serif"/>
                <w:color w:val="000000"/>
                <w:lang w:eastAsia="ru-RU"/>
              </w:rPr>
              <w:t xml:space="preserve">0,0  </w:t>
            </w:r>
          </w:p>
        </w:tc>
      </w:tr>
      <w:tr w:rsidR="00344E08" w:rsidRPr="00694300" w14:paraId="1A1B153E" w14:textId="77777777" w:rsidTr="000168EA">
        <w:trPr>
          <w:trHeight w:val="300"/>
        </w:trPr>
        <w:tc>
          <w:tcPr>
            <w:tcW w:w="502" w:type="dxa"/>
            <w:vMerge w:val="restart"/>
            <w:tcBorders>
              <w:top w:val="nil"/>
              <w:left w:val="single" w:sz="4" w:space="0" w:color="auto"/>
              <w:right w:val="single" w:sz="4" w:space="0" w:color="auto"/>
            </w:tcBorders>
            <w:vAlign w:val="center"/>
          </w:tcPr>
          <w:p w14:paraId="0B7A8855" w14:textId="038E71FC" w:rsidR="00344E08" w:rsidRPr="00344E08" w:rsidRDefault="00344E08" w:rsidP="00344E08">
            <w:pPr>
              <w:spacing w:line="276" w:lineRule="auto"/>
              <w:jc w:val="center"/>
              <w:rPr>
                <w:rFonts w:ascii="PT Astra Serif" w:hAnsi="PT Astra Serif"/>
                <w:color w:val="000000"/>
                <w:lang w:eastAsia="ru-RU"/>
              </w:rPr>
            </w:pPr>
            <w:r w:rsidRPr="00344E08">
              <w:rPr>
                <w:rFonts w:ascii="PT Astra Serif" w:hAnsi="PT Astra Serif"/>
                <w:color w:val="000000"/>
                <w:lang w:eastAsia="ru-RU"/>
              </w:rPr>
              <w:t>10</w:t>
            </w:r>
          </w:p>
        </w:tc>
        <w:tc>
          <w:tcPr>
            <w:tcW w:w="3482" w:type="dxa"/>
            <w:tcBorders>
              <w:top w:val="nil"/>
              <w:left w:val="nil"/>
              <w:bottom w:val="single" w:sz="4" w:space="0" w:color="auto"/>
              <w:right w:val="single" w:sz="4" w:space="0" w:color="auto"/>
            </w:tcBorders>
            <w:vAlign w:val="center"/>
          </w:tcPr>
          <w:p w14:paraId="76CCE53D" w14:textId="7C93B045" w:rsidR="00344E08" w:rsidRPr="00694300" w:rsidRDefault="00344E08" w:rsidP="00344E08">
            <w:pPr>
              <w:spacing w:line="276" w:lineRule="auto"/>
              <w:jc w:val="both"/>
              <w:rPr>
                <w:rFonts w:ascii="PT Astra Serif" w:hAnsi="PT Astra Serif"/>
                <w:color w:val="000000"/>
                <w:highlight w:val="yellow"/>
                <w:lang w:eastAsia="ru-RU"/>
              </w:rPr>
            </w:pPr>
            <w:r w:rsidRPr="00344E08">
              <w:rPr>
                <w:rFonts w:ascii="PT Astra Serif" w:hAnsi="PT Astra Serif"/>
                <w:color w:val="000000"/>
                <w:lang w:eastAsia="ru-RU"/>
              </w:rPr>
              <w:t>«Охрана окружающей среды, использование и защита городских лесов»</w:t>
            </w:r>
          </w:p>
        </w:tc>
        <w:tc>
          <w:tcPr>
            <w:tcW w:w="1843" w:type="dxa"/>
            <w:tcBorders>
              <w:top w:val="nil"/>
              <w:left w:val="nil"/>
              <w:bottom w:val="single" w:sz="4" w:space="0" w:color="auto"/>
              <w:right w:val="single" w:sz="4" w:space="0" w:color="auto"/>
            </w:tcBorders>
            <w:shd w:val="clear" w:color="auto" w:fill="auto"/>
            <w:vAlign w:val="center"/>
          </w:tcPr>
          <w:p w14:paraId="2D83567D" w14:textId="48DE494B" w:rsidR="00344E08" w:rsidRPr="00694300" w:rsidRDefault="00344E08" w:rsidP="00344E08">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24 074,2  </w:t>
            </w:r>
          </w:p>
        </w:tc>
        <w:tc>
          <w:tcPr>
            <w:tcW w:w="2267" w:type="dxa"/>
            <w:tcBorders>
              <w:top w:val="nil"/>
              <w:left w:val="nil"/>
              <w:bottom w:val="single" w:sz="4" w:space="0" w:color="auto"/>
              <w:right w:val="single" w:sz="4" w:space="0" w:color="auto"/>
            </w:tcBorders>
            <w:shd w:val="clear" w:color="auto" w:fill="auto"/>
            <w:vAlign w:val="center"/>
          </w:tcPr>
          <w:p w14:paraId="2299C0AB" w14:textId="12AE9066" w:rsidR="00344E08" w:rsidRPr="00694300" w:rsidRDefault="00344E08" w:rsidP="00344E08">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24 060,7  </w:t>
            </w:r>
          </w:p>
        </w:tc>
        <w:tc>
          <w:tcPr>
            <w:tcW w:w="1276" w:type="dxa"/>
            <w:tcBorders>
              <w:top w:val="nil"/>
              <w:left w:val="nil"/>
              <w:bottom w:val="single" w:sz="4" w:space="0" w:color="auto"/>
              <w:right w:val="single" w:sz="4" w:space="0" w:color="auto"/>
            </w:tcBorders>
            <w:shd w:val="clear" w:color="auto" w:fill="auto"/>
            <w:vAlign w:val="center"/>
          </w:tcPr>
          <w:p w14:paraId="7F812FFE" w14:textId="4DE65DD7" w:rsidR="00344E08" w:rsidRPr="00694300" w:rsidRDefault="00344E08" w:rsidP="00344E08">
            <w:pPr>
              <w:spacing w:line="276" w:lineRule="auto"/>
              <w:jc w:val="right"/>
              <w:rPr>
                <w:rFonts w:ascii="PT Astra Serif" w:hAnsi="PT Astra Serif"/>
                <w:b/>
                <w:bCs/>
                <w:color w:val="000000"/>
                <w:highlight w:val="yellow"/>
                <w:lang w:eastAsia="ru-RU"/>
              </w:rPr>
            </w:pPr>
            <w:r w:rsidRPr="003747DA">
              <w:rPr>
                <w:rFonts w:ascii="PT Astra Serif" w:hAnsi="PT Astra Serif"/>
                <w:b/>
                <w:bCs/>
                <w:color w:val="000000"/>
                <w:lang w:eastAsia="ru-RU"/>
              </w:rPr>
              <w:t xml:space="preserve">99,9  </w:t>
            </w:r>
          </w:p>
        </w:tc>
      </w:tr>
      <w:tr w:rsidR="00344E08" w:rsidRPr="00694300" w14:paraId="0BFDBDD7" w14:textId="77777777" w:rsidTr="000168EA">
        <w:trPr>
          <w:trHeight w:val="300"/>
        </w:trPr>
        <w:tc>
          <w:tcPr>
            <w:tcW w:w="502" w:type="dxa"/>
            <w:vMerge/>
            <w:tcBorders>
              <w:left w:val="single" w:sz="4" w:space="0" w:color="auto"/>
              <w:right w:val="single" w:sz="4" w:space="0" w:color="auto"/>
            </w:tcBorders>
            <w:vAlign w:val="center"/>
          </w:tcPr>
          <w:p w14:paraId="5E6E693B" w14:textId="77777777" w:rsidR="00344E08" w:rsidRPr="00694300" w:rsidRDefault="00344E08" w:rsidP="00344E08">
            <w:pPr>
              <w:spacing w:line="276" w:lineRule="auto"/>
              <w:jc w:val="center"/>
              <w:rPr>
                <w:rFonts w:ascii="PT Astra Serif" w:hAnsi="PT Astra Serif"/>
                <w:color w:val="000000"/>
                <w:highlight w:val="yellow"/>
                <w:lang w:eastAsia="ru-RU"/>
              </w:rPr>
            </w:pPr>
          </w:p>
        </w:tc>
        <w:tc>
          <w:tcPr>
            <w:tcW w:w="3482" w:type="dxa"/>
            <w:tcBorders>
              <w:top w:val="nil"/>
              <w:left w:val="nil"/>
              <w:bottom w:val="single" w:sz="4" w:space="0" w:color="auto"/>
              <w:right w:val="single" w:sz="4" w:space="0" w:color="auto"/>
            </w:tcBorders>
            <w:vAlign w:val="center"/>
          </w:tcPr>
          <w:p w14:paraId="4CC7E2DC" w14:textId="19AAD135" w:rsidR="00344E08" w:rsidRPr="00694300" w:rsidRDefault="00344E08" w:rsidP="00344E08">
            <w:pPr>
              <w:spacing w:line="276" w:lineRule="auto"/>
              <w:jc w:val="both"/>
              <w:rPr>
                <w:rFonts w:ascii="PT Astra Serif" w:hAnsi="PT Astra Serif"/>
                <w:color w:val="000000"/>
                <w:highlight w:val="yellow"/>
                <w:lang w:eastAsia="ru-RU"/>
              </w:rPr>
            </w:pPr>
            <w:r w:rsidRPr="00344E08">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shd w:val="clear" w:color="auto" w:fill="auto"/>
            <w:vAlign w:val="center"/>
          </w:tcPr>
          <w:p w14:paraId="2B56F760" w14:textId="49289866" w:rsidR="00344E08" w:rsidRPr="00694300" w:rsidRDefault="00344E08" w:rsidP="00344E08">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color w:val="000000"/>
                <w:lang w:eastAsia="ru-RU"/>
              </w:rPr>
              <w:t xml:space="preserve">118,7  </w:t>
            </w:r>
          </w:p>
        </w:tc>
        <w:tc>
          <w:tcPr>
            <w:tcW w:w="2267" w:type="dxa"/>
            <w:tcBorders>
              <w:top w:val="nil"/>
              <w:left w:val="nil"/>
              <w:bottom w:val="single" w:sz="4" w:space="0" w:color="auto"/>
              <w:right w:val="single" w:sz="4" w:space="0" w:color="auto"/>
            </w:tcBorders>
            <w:shd w:val="clear" w:color="auto" w:fill="auto"/>
            <w:vAlign w:val="center"/>
          </w:tcPr>
          <w:p w14:paraId="425CF577" w14:textId="356B5919" w:rsidR="00344E08" w:rsidRPr="00694300" w:rsidRDefault="00344E08" w:rsidP="00344E08">
            <w:pPr>
              <w:spacing w:line="276" w:lineRule="auto"/>
              <w:jc w:val="right"/>
              <w:rPr>
                <w:rFonts w:ascii="PT Astra Serif" w:hAnsi="PT Astra Serif" w:cs="Calibri"/>
                <w:b/>
                <w:bCs/>
                <w:color w:val="000000"/>
                <w:highlight w:val="yellow"/>
                <w:lang w:eastAsia="ru-RU"/>
              </w:rPr>
            </w:pPr>
            <w:r w:rsidRPr="003747DA">
              <w:rPr>
                <w:rFonts w:ascii="PT Astra Serif" w:hAnsi="PT Astra Serif"/>
                <w:color w:val="000000"/>
                <w:lang w:eastAsia="ru-RU"/>
              </w:rPr>
              <w:t xml:space="preserve">118,7  </w:t>
            </w:r>
          </w:p>
        </w:tc>
        <w:tc>
          <w:tcPr>
            <w:tcW w:w="1276" w:type="dxa"/>
            <w:tcBorders>
              <w:top w:val="nil"/>
              <w:left w:val="nil"/>
              <w:bottom w:val="single" w:sz="4" w:space="0" w:color="auto"/>
              <w:right w:val="single" w:sz="4" w:space="0" w:color="auto"/>
            </w:tcBorders>
            <w:shd w:val="clear" w:color="auto" w:fill="auto"/>
            <w:vAlign w:val="center"/>
          </w:tcPr>
          <w:p w14:paraId="0341BD09" w14:textId="7245D7F7" w:rsidR="00344E08" w:rsidRPr="00694300" w:rsidRDefault="00344E08" w:rsidP="00344E08">
            <w:pPr>
              <w:spacing w:line="276" w:lineRule="auto"/>
              <w:jc w:val="right"/>
              <w:rPr>
                <w:rFonts w:ascii="PT Astra Serif" w:hAnsi="PT Astra Serif"/>
                <w:b/>
                <w:bCs/>
                <w:color w:val="000000"/>
                <w:highlight w:val="yellow"/>
                <w:lang w:eastAsia="ru-RU"/>
              </w:rPr>
            </w:pPr>
            <w:r w:rsidRPr="003747DA">
              <w:rPr>
                <w:rFonts w:ascii="PT Astra Serif" w:hAnsi="PT Astra Serif"/>
                <w:color w:val="000000"/>
                <w:lang w:eastAsia="ru-RU"/>
              </w:rPr>
              <w:t xml:space="preserve">100,0  </w:t>
            </w:r>
          </w:p>
        </w:tc>
      </w:tr>
      <w:tr w:rsidR="00344E08" w:rsidRPr="00694300" w14:paraId="0E906105" w14:textId="77777777" w:rsidTr="000168EA">
        <w:trPr>
          <w:trHeight w:val="300"/>
        </w:trPr>
        <w:tc>
          <w:tcPr>
            <w:tcW w:w="502" w:type="dxa"/>
            <w:vMerge/>
            <w:tcBorders>
              <w:left w:val="single" w:sz="4" w:space="0" w:color="auto"/>
              <w:right w:val="single" w:sz="4" w:space="0" w:color="auto"/>
            </w:tcBorders>
            <w:vAlign w:val="center"/>
          </w:tcPr>
          <w:p w14:paraId="5AB40476" w14:textId="77777777" w:rsidR="00344E08" w:rsidRPr="00694300" w:rsidRDefault="00344E08" w:rsidP="00344E08">
            <w:pPr>
              <w:spacing w:line="276" w:lineRule="auto"/>
              <w:jc w:val="center"/>
              <w:rPr>
                <w:rFonts w:ascii="PT Astra Serif" w:hAnsi="PT Astra Serif"/>
                <w:color w:val="000000"/>
                <w:highlight w:val="yellow"/>
                <w:lang w:eastAsia="ru-RU"/>
              </w:rPr>
            </w:pPr>
          </w:p>
        </w:tc>
        <w:tc>
          <w:tcPr>
            <w:tcW w:w="3482" w:type="dxa"/>
            <w:tcBorders>
              <w:top w:val="nil"/>
              <w:left w:val="nil"/>
              <w:bottom w:val="single" w:sz="4" w:space="0" w:color="auto"/>
              <w:right w:val="single" w:sz="4" w:space="0" w:color="auto"/>
            </w:tcBorders>
            <w:vAlign w:val="center"/>
          </w:tcPr>
          <w:p w14:paraId="471BF8F6" w14:textId="7C7B0E4C" w:rsidR="00344E08" w:rsidRPr="00694300" w:rsidRDefault="00344E08" w:rsidP="00344E08">
            <w:pPr>
              <w:spacing w:line="276" w:lineRule="auto"/>
              <w:jc w:val="both"/>
              <w:rPr>
                <w:rFonts w:ascii="PT Astra Serif" w:hAnsi="PT Astra Serif"/>
                <w:color w:val="000000"/>
                <w:highlight w:val="yellow"/>
                <w:lang w:eastAsia="ru-RU"/>
              </w:rPr>
            </w:pPr>
            <w:r w:rsidRPr="00344E08">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172AC3E5" w14:textId="17E06549" w:rsidR="00344E08" w:rsidRPr="00694300" w:rsidRDefault="00344E08" w:rsidP="00344E08">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color w:val="000000"/>
                <w:lang w:eastAsia="ru-RU"/>
              </w:rPr>
              <w:t xml:space="preserve">23 482,9  </w:t>
            </w:r>
          </w:p>
        </w:tc>
        <w:tc>
          <w:tcPr>
            <w:tcW w:w="2267" w:type="dxa"/>
            <w:tcBorders>
              <w:top w:val="nil"/>
              <w:left w:val="nil"/>
              <w:bottom w:val="single" w:sz="4" w:space="0" w:color="auto"/>
              <w:right w:val="single" w:sz="4" w:space="0" w:color="auto"/>
            </w:tcBorders>
            <w:shd w:val="clear" w:color="auto" w:fill="auto"/>
            <w:vAlign w:val="bottom"/>
          </w:tcPr>
          <w:p w14:paraId="5EA9E974" w14:textId="169A55BF" w:rsidR="00344E08" w:rsidRPr="00694300" w:rsidRDefault="00344E08" w:rsidP="00344E08">
            <w:pPr>
              <w:spacing w:line="276" w:lineRule="auto"/>
              <w:jc w:val="right"/>
              <w:rPr>
                <w:rFonts w:ascii="PT Astra Serif" w:hAnsi="PT Astra Serif" w:cs="Calibri"/>
                <w:b/>
                <w:bCs/>
                <w:color w:val="000000"/>
                <w:highlight w:val="yellow"/>
                <w:lang w:eastAsia="ru-RU"/>
              </w:rPr>
            </w:pPr>
            <w:r w:rsidRPr="003747DA">
              <w:rPr>
                <w:rFonts w:ascii="PT Astra Serif" w:hAnsi="PT Astra Serif"/>
                <w:lang w:eastAsia="ru-RU"/>
              </w:rPr>
              <w:t xml:space="preserve">23 469,4  </w:t>
            </w:r>
          </w:p>
        </w:tc>
        <w:tc>
          <w:tcPr>
            <w:tcW w:w="1276" w:type="dxa"/>
            <w:tcBorders>
              <w:top w:val="nil"/>
              <w:left w:val="nil"/>
              <w:bottom w:val="single" w:sz="4" w:space="0" w:color="auto"/>
              <w:right w:val="single" w:sz="4" w:space="0" w:color="auto"/>
            </w:tcBorders>
            <w:shd w:val="clear" w:color="auto" w:fill="auto"/>
            <w:vAlign w:val="center"/>
          </w:tcPr>
          <w:p w14:paraId="376DE8FF" w14:textId="39D84B04" w:rsidR="00344E08" w:rsidRPr="00694300" w:rsidRDefault="00344E08" w:rsidP="00344E08">
            <w:pPr>
              <w:spacing w:line="276" w:lineRule="auto"/>
              <w:jc w:val="right"/>
              <w:rPr>
                <w:rFonts w:ascii="PT Astra Serif" w:hAnsi="PT Astra Serif"/>
                <w:b/>
                <w:bCs/>
                <w:color w:val="000000"/>
                <w:highlight w:val="yellow"/>
                <w:lang w:eastAsia="ru-RU"/>
              </w:rPr>
            </w:pPr>
            <w:r w:rsidRPr="003747DA">
              <w:rPr>
                <w:rFonts w:ascii="PT Astra Serif" w:hAnsi="PT Astra Serif"/>
                <w:color w:val="000000"/>
                <w:lang w:eastAsia="ru-RU"/>
              </w:rPr>
              <w:t xml:space="preserve">99,9  </w:t>
            </w:r>
          </w:p>
        </w:tc>
      </w:tr>
      <w:tr w:rsidR="00344E08" w:rsidRPr="00694300" w14:paraId="459937E2" w14:textId="77777777" w:rsidTr="000168EA">
        <w:trPr>
          <w:trHeight w:val="300"/>
        </w:trPr>
        <w:tc>
          <w:tcPr>
            <w:tcW w:w="502" w:type="dxa"/>
            <w:vMerge/>
            <w:tcBorders>
              <w:left w:val="single" w:sz="4" w:space="0" w:color="auto"/>
              <w:bottom w:val="single" w:sz="4" w:space="0" w:color="auto"/>
              <w:right w:val="single" w:sz="4" w:space="0" w:color="auto"/>
            </w:tcBorders>
            <w:vAlign w:val="center"/>
          </w:tcPr>
          <w:p w14:paraId="18C72354" w14:textId="77777777" w:rsidR="00344E08" w:rsidRPr="00694300" w:rsidRDefault="00344E08" w:rsidP="00344E08">
            <w:pPr>
              <w:spacing w:line="276" w:lineRule="auto"/>
              <w:jc w:val="center"/>
              <w:rPr>
                <w:rFonts w:ascii="PT Astra Serif" w:hAnsi="PT Astra Serif"/>
                <w:color w:val="000000"/>
                <w:highlight w:val="yellow"/>
                <w:lang w:eastAsia="ru-RU"/>
              </w:rPr>
            </w:pPr>
          </w:p>
        </w:tc>
        <w:tc>
          <w:tcPr>
            <w:tcW w:w="3482" w:type="dxa"/>
            <w:tcBorders>
              <w:top w:val="nil"/>
              <w:left w:val="nil"/>
              <w:bottom w:val="single" w:sz="4" w:space="0" w:color="auto"/>
              <w:right w:val="single" w:sz="4" w:space="0" w:color="auto"/>
            </w:tcBorders>
            <w:vAlign w:val="center"/>
          </w:tcPr>
          <w:p w14:paraId="2AA304D0" w14:textId="39C2AEFF" w:rsidR="00344E08" w:rsidRPr="00694300" w:rsidRDefault="00344E08" w:rsidP="00344E08">
            <w:pPr>
              <w:spacing w:line="276" w:lineRule="auto"/>
              <w:jc w:val="both"/>
              <w:rPr>
                <w:rFonts w:ascii="PT Astra Serif" w:hAnsi="PT Astra Serif"/>
                <w:color w:val="000000"/>
                <w:highlight w:val="yellow"/>
                <w:lang w:eastAsia="ru-RU"/>
              </w:rPr>
            </w:pPr>
            <w:r w:rsidRPr="00344E08">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shd w:val="clear" w:color="auto" w:fill="auto"/>
            <w:vAlign w:val="center"/>
          </w:tcPr>
          <w:p w14:paraId="4AFC7B59" w14:textId="7CC03E9B" w:rsidR="00344E08" w:rsidRPr="00694300" w:rsidRDefault="00344E08" w:rsidP="00344E08">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color w:val="000000"/>
                <w:lang w:eastAsia="ru-RU"/>
              </w:rPr>
              <w:t xml:space="preserve">472,6  </w:t>
            </w:r>
          </w:p>
        </w:tc>
        <w:tc>
          <w:tcPr>
            <w:tcW w:w="2267" w:type="dxa"/>
            <w:tcBorders>
              <w:top w:val="nil"/>
              <w:left w:val="nil"/>
              <w:bottom w:val="single" w:sz="4" w:space="0" w:color="auto"/>
              <w:right w:val="single" w:sz="4" w:space="0" w:color="auto"/>
            </w:tcBorders>
            <w:shd w:val="clear" w:color="auto" w:fill="auto"/>
            <w:vAlign w:val="bottom"/>
          </w:tcPr>
          <w:p w14:paraId="5314F2BA" w14:textId="762EB592" w:rsidR="00344E08" w:rsidRPr="00694300" w:rsidRDefault="00344E08" w:rsidP="00344E08">
            <w:pPr>
              <w:spacing w:line="276" w:lineRule="auto"/>
              <w:jc w:val="right"/>
              <w:rPr>
                <w:rFonts w:ascii="PT Astra Serif" w:hAnsi="PT Astra Serif" w:cs="Calibri"/>
                <w:b/>
                <w:bCs/>
                <w:color w:val="000000"/>
                <w:highlight w:val="yellow"/>
                <w:lang w:eastAsia="ru-RU"/>
              </w:rPr>
            </w:pPr>
            <w:r w:rsidRPr="003747DA">
              <w:rPr>
                <w:rFonts w:ascii="PT Astra Serif" w:hAnsi="PT Astra Serif"/>
                <w:lang w:eastAsia="ru-RU"/>
              </w:rPr>
              <w:t xml:space="preserve">472,6  </w:t>
            </w:r>
          </w:p>
        </w:tc>
        <w:tc>
          <w:tcPr>
            <w:tcW w:w="1276" w:type="dxa"/>
            <w:tcBorders>
              <w:top w:val="nil"/>
              <w:left w:val="nil"/>
              <w:bottom w:val="single" w:sz="4" w:space="0" w:color="auto"/>
              <w:right w:val="single" w:sz="4" w:space="0" w:color="auto"/>
            </w:tcBorders>
            <w:shd w:val="clear" w:color="auto" w:fill="auto"/>
            <w:vAlign w:val="bottom"/>
          </w:tcPr>
          <w:p w14:paraId="65B0AAE6" w14:textId="78F88637" w:rsidR="00344E08" w:rsidRPr="00694300" w:rsidRDefault="00344E08" w:rsidP="00344E08">
            <w:pPr>
              <w:spacing w:line="276" w:lineRule="auto"/>
              <w:jc w:val="right"/>
              <w:rPr>
                <w:rFonts w:ascii="PT Astra Serif" w:hAnsi="PT Astra Serif"/>
                <w:b/>
                <w:bCs/>
                <w:color w:val="000000"/>
                <w:highlight w:val="yellow"/>
                <w:lang w:eastAsia="ru-RU"/>
              </w:rPr>
            </w:pPr>
            <w:r w:rsidRPr="003747DA">
              <w:rPr>
                <w:rFonts w:ascii="PT Astra Serif" w:hAnsi="PT Astra Serif"/>
                <w:color w:val="000000"/>
                <w:lang w:eastAsia="ru-RU"/>
              </w:rPr>
              <w:t xml:space="preserve">100,0  </w:t>
            </w:r>
          </w:p>
        </w:tc>
      </w:tr>
      <w:tr w:rsidR="00A9045A" w:rsidRPr="00694300" w14:paraId="563F35D5" w14:textId="77777777" w:rsidTr="000168EA">
        <w:trPr>
          <w:trHeight w:val="300"/>
        </w:trPr>
        <w:tc>
          <w:tcPr>
            <w:tcW w:w="502" w:type="dxa"/>
            <w:vMerge w:val="restart"/>
            <w:tcBorders>
              <w:top w:val="nil"/>
              <w:left w:val="single" w:sz="4" w:space="0" w:color="auto"/>
              <w:bottom w:val="single" w:sz="4" w:space="0" w:color="auto"/>
              <w:right w:val="single" w:sz="4" w:space="0" w:color="auto"/>
            </w:tcBorders>
            <w:vAlign w:val="center"/>
            <w:hideMark/>
          </w:tcPr>
          <w:p w14:paraId="25C64295" w14:textId="77777777" w:rsidR="00A9045A" w:rsidRPr="00A9045A" w:rsidRDefault="00A9045A" w:rsidP="00A9045A">
            <w:pPr>
              <w:spacing w:line="276" w:lineRule="auto"/>
              <w:jc w:val="center"/>
              <w:rPr>
                <w:rFonts w:ascii="PT Astra Serif" w:hAnsi="PT Astra Serif"/>
                <w:color w:val="000000"/>
                <w:lang w:eastAsia="ru-RU"/>
              </w:rPr>
            </w:pPr>
            <w:r w:rsidRPr="00A9045A">
              <w:rPr>
                <w:rFonts w:ascii="PT Astra Serif" w:hAnsi="PT Astra Serif"/>
                <w:color w:val="000000"/>
                <w:lang w:eastAsia="ru-RU"/>
              </w:rPr>
              <w:t>11</w:t>
            </w:r>
          </w:p>
        </w:tc>
        <w:tc>
          <w:tcPr>
            <w:tcW w:w="3482" w:type="dxa"/>
            <w:tcBorders>
              <w:top w:val="nil"/>
              <w:left w:val="nil"/>
              <w:bottom w:val="single" w:sz="4" w:space="0" w:color="auto"/>
              <w:right w:val="single" w:sz="4" w:space="0" w:color="auto"/>
            </w:tcBorders>
            <w:vAlign w:val="center"/>
            <w:hideMark/>
          </w:tcPr>
          <w:p w14:paraId="41F51AEE" w14:textId="77777777" w:rsidR="00A9045A" w:rsidRPr="00A9045A" w:rsidRDefault="00A9045A" w:rsidP="00A9045A">
            <w:pPr>
              <w:spacing w:line="276" w:lineRule="auto"/>
              <w:jc w:val="both"/>
              <w:rPr>
                <w:rFonts w:ascii="PT Astra Serif" w:hAnsi="PT Astra Serif"/>
                <w:color w:val="000000"/>
                <w:lang w:eastAsia="ru-RU"/>
              </w:rPr>
            </w:pPr>
            <w:r w:rsidRPr="00A9045A">
              <w:rPr>
                <w:rFonts w:ascii="PT Astra Serif" w:hAnsi="PT Astra Serif"/>
                <w:color w:val="000000"/>
                <w:lang w:eastAsia="ru-RU"/>
              </w:rPr>
              <w:t>«Доступная среда»</w:t>
            </w:r>
          </w:p>
        </w:tc>
        <w:tc>
          <w:tcPr>
            <w:tcW w:w="1843" w:type="dxa"/>
            <w:tcBorders>
              <w:top w:val="nil"/>
              <w:left w:val="nil"/>
              <w:bottom w:val="single" w:sz="4" w:space="0" w:color="auto"/>
              <w:right w:val="single" w:sz="4" w:space="0" w:color="auto"/>
            </w:tcBorders>
            <w:shd w:val="clear" w:color="auto" w:fill="auto"/>
            <w:vAlign w:val="center"/>
          </w:tcPr>
          <w:p w14:paraId="7316FD44" w14:textId="07D291C4" w:rsidR="00A9045A" w:rsidRPr="00694300" w:rsidRDefault="00A9045A" w:rsidP="00A9045A">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3 830,8  </w:t>
            </w:r>
          </w:p>
        </w:tc>
        <w:tc>
          <w:tcPr>
            <w:tcW w:w="2267" w:type="dxa"/>
            <w:tcBorders>
              <w:top w:val="nil"/>
              <w:left w:val="nil"/>
              <w:bottom w:val="single" w:sz="4" w:space="0" w:color="auto"/>
              <w:right w:val="single" w:sz="4" w:space="0" w:color="auto"/>
            </w:tcBorders>
            <w:shd w:val="clear" w:color="auto" w:fill="auto"/>
            <w:vAlign w:val="center"/>
          </w:tcPr>
          <w:p w14:paraId="53FF0D9E" w14:textId="342ED2DD" w:rsidR="00A9045A" w:rsidRPr="00694300" w:rsidRDefault="00A9045A" w:rsidP="00A9045A">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3 829,1  </w:t>
            </w:r>
          </w:p>
        </w:tc>
        <w:tc>
          <w:tcPr>
            <w:tcW w:w="1276" w:type="dxa"/>
            <w:tcBorders>
              <w:top w:val="nil"/>
              <w:left w:val="nil"/>
              <w:bottom w:val="single" w:sz="4" w:space="0" w:color="auto"/>
              <w:right w:val="single" w:sz="4" w:space="0" w:color="auto"/>
            </w:tcBorders>
            <w:shd w:val="clear" w:color="auto" w:fill="auto"/>
            <w:vAlign w:val="center"/>
          </w:tcPr>
          <w:p w14:paraId="7ABA403C" w14:textId="035C26C8" w:rsidR="00A9045A" w:rsidRPr="00694300" w:rsidRDefault="00A9045A" w:rsidP="00A9045A">
            <w:pPr>
              <w:spacing w:line="276" w:lineRule="auto"/>
              <w:jc w:val="right"/>
              <w:rPr>
                <w:rFonts w:ascii="PT Astra Serif" w:hAnsi="PT Astra Serif"/>
                <w:b/>
                <w:bCs/>
                <w:color w:val="000000"/>
                <w:highlight w:val="yellow"/>
                <w:lang w:eastAsia="ru-RU"/>
              </w:rPr>
            </w:pPr>
            <w:r w:rsidRPr="003747DA">
              <w:rPr>
                <w:rFonts w:ascii="PT Astra Serif" w:hAnsi="PT Astra Serif"/>
                <w:b/>
                <w:bCs/>
                <w:color w:val="000000"/>
                <w:lang w:eastAsia="ru-RU"/>
              </w:rPr>
              <w:t xml:space="preserve">100,0  </w:t>
            </w:r>
          </w:p>
        </w:tc>
      </w:tr>
      <w:tr w:rsidR="00A9045A" w:rsidRPr="00694300" w14:paraId="5956CB4C"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520105EB" w14:textId="77777777" w:rsidR="00A9045A" w:rsidRPr="00A9045A" w:rsidRDefault="00A9045A" w:rsidP="00A9045A">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0C4CE489" w14:textId="77777777" w:rsidR="00A9045A" w:rsidRPr="00A9045A" w:rsidRDefault="00A9045A" w:rsidP="00A9045A">
            <w:pPr>
              <w:spacing w:line="276" w:lineRule="auto"/>
              <w:jc w:val="right"/>
              <w:rPr>
                <w:rFonts w:ascii="PT Astra Serif" w:hAnsi="PT Astra Serif"/>
                <w:color w:val="000000"/>
                <w:lang w:eastAsia="ru-RU"/>
              </w:rPr>
            </w:pPr>
            <w:r w:rsidRPr="00A9045A">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7CE81F47" w14:textId="01486681" w:rsidR="00A9045A" w:rsidRPr="00694300" w:rsidRDefault="00A9045A" w:rsidP="00A9045A">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3 830,8  </w:t>
            </w:r>
          </w:p>
        </w:tc>
        <w:tc>
          <w:tcPr>
            <w:tcW w:w="2267" w:type="dxa"/>
            <w:tcBorders>
              <w:top w:val="nil"/>
              <w:left w:val="nil"/>
              <w:bottom w:val="single" w:sz="4" w:space="0" w:color="auto"/>
              <w:right w:val="single" w:sz="4" w:space="0" w:color="auto"/>
            </w:tcBorders>
            <w:shd w:val="clear" w:color="auto" w:fill="auto"/>
            <w:vAlign w:val="center"/>
          </w:tcPr>
          <w:p w14:paraId="7004D9E1" w14:textId="51911DE8" w:rsidR="00A9045A" w:rsidRPr="00694300" w:rsidRDefault="00A9045A" w:rsidP="00A9045A">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3 829,1  </w:t>
            </w:r>
          </w:p>
        </w:tc>
        <w:tc>
          <w:tcPr>
            <w:tcW w:w="1276" w:type="dxa"/>
            <w:tcBorders>
              <w:top w:val="nil"/>
              <w:left w:val="nil"/>
              <w:bottom w:val="single" w:sz="4" w:space="0" w:color="auto"/>
              <w:right w:val="single" w:sz="4" w:space="0" w:color="auto"/>
            </w:tcBorders>
            <w:shd w:val="clear" w:color="auto" w:fill="auto"/>
            <w:vAlign w:val="center"/>
          </w:tcPr>
          <w:p w14:paraId="05278CF2" w14:textId="47352C37" w:rsidR="00A9045A" w:rsidRPr="00694300" w:rsidRDefault="00A9045A" w:rsidP="00A9045A">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100,0  </w:t>
            </w:r>
          </w:p>
        </w:tc>
      </w:tr>
      <w:tr w:rsidR="002B79A7" w:rsidRPr="00694300" w14:paraId="0A8E2C89" w14:textId="77777777" w:rsidTr="000168EA">
        <w:trPr>
          <w:trHeight w:val="409"/>
        </w:trPr>
        <w:tc>
          <w:tcPr>
            <w:tcW w:w="502" w:type="dxa"/>
            <w:vMerge w:val="restart"/>
            <w:tcBorders>
              <w:top w:val="nil"/>
              <w:left w:val="single" w:sz="4" w:space="0" w:color="auto"/>
              <w:bottom w:val="single" w:sz="4" w:space="0" w:color="auto"/>
              <w:right w:val="single" w:sz="4" w:space="0" w:color="auto"/>
            </w:tcBorders>
            <w:vAlign w:val="center"/>
            <w:hideMark/>
          </w:tcPr>
          <w:p w14:paraId="71C202F7" w14:textId="77777777" w:rsidR="002B79A7" w:rsidRPr="002B79A7" w:rsidRDefault="002B79A7" w:rsidP="002B79A7">
            <w:pPr>
              <w:spacing w:line="276" w:lineRule="auto"/>
              <w:jc w:val="center"/>
              <w:rPr>
                <w:rFonts w:ascii="PT Astra Serif" w:hAnsi="PT Astra Serif"/>
                <w:color w:val="000000"/>
                <w:lang w:eastAsia="ru-RU"/>
              </w:rPr>
            </w:pPr>
            <w:r w:rsidRPr="002B79A7">
              <w:rPr>
                <w:rFonts w:ascii="PT Astra Serif" w:hAnsi="PT Astra Serif"/>
                <w:color w:val="000000"/>
                <w:lang w:eastAsia="ru-RU"/>
              </w:rPr>
              <w:t>12</w:t>
            </w:r>
          </w:p>
        </w:tc>
        <w:tc>
          <w:tcPr>
            <w:tcW w:w="3482" w:type="dxa"/>
            <w:tcBorders>
              <w:top w:val="nil"/>
              <w:left w:val="nil"/>
              <w:bottom w:val="single" w:sz="4" w:space="0" w:color="auto"/>
              <w:right w:val="single" w:sz="4" w:space="0" w:color="auto"/>
            </w:tcBorders>
            <w:vAlign w:val="center"/>
            <w:hideMark/>
          </w:tcPr>
          <w:p w14:paraId="3AF8AE33" w14:textId="77777777" w:rsidR="002B79A7" w:rsidRPr="002B79A7" w:rsidRDefault="002B79A7" w:rsidP="002B79A7">
            <w:pPr>
              <w:spacing w:line="276" w:lineRule="auto"/>
              <w:jc w:val="both"/>
              <w:rPr>
                <w:rFonts w:ascii="PT Astra Serif" w:hAnsi="PT Astra Serif"/>
                <w:color w:val="000000"/>
                <w:lang w:eastAsia="ru-RU"/>
              </w:rPr>
            </w:pPr>
            <w:r w:rsidRPr="002B79A7">
              <w:rPr>
                <w:rFonts w:ascii="PT Astra Serif" w:hAnsi="PT Astra Serif"/>
                <w:color w:val="000000"/>
                <w:lang w:eastAsia="ru-RU"/>
              </w:rPr>
              <w:t>«Социально-экономическое развитие и муниципальное управление»</w:t>
            </w:r>
          </w:p>
        </w:tc>
        <w:tc>
          <w:tcPr>
            <w:tcW w:w="1843" w:type="dxa"/>
            <w:tcBorders>
              <w:top w:val="nil"/>
              <w:left w:val="nil"/>
              <w:bottom w:val="single" w:sz="4" w:space="0" w:color="auto"/>
              <w:right w:val="single" w:sz="4" w:space="0" w:color="auto"/>
            </w:tcBorders>
            <w:shd w:val="clear" w:color="auto" w:fill="auto"/>
            <w:vAlign w:val="center"/>
          </w:tcPr>
          <w:p w14:paraId="713FA6BA" w14:textId="3B486630" w:rsidR="002B79A7" w:rsidRPr="00694300" w:rsidRDefault="002B79A7" w:rsidP="002B79A7">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411 991,0  </w:t>
            </w:r>
          </w:p>
        </w:tc>
        <w:tc>
          <w:tcPr>
            <w:tcW w:w="2267" w:type="dxa"/>
            <w:tcBorders>
              <w:top w:val="nil"/>
              <w:left w:val="nil"/>
              <w:bottom w:val="single" w:sz="4" w:space="0" w:color="auto"/>
              <w:right w:val="single" w:sz="4" w:space="0" w:color="auto"/>
            </w:tcBorders>
            <w:shd w:val="clear" w:color="auto" w:fill="auto"/>
            <w:vAlign w:val="center"/>
          </w:tcPr>
          <w:p w14:paraId="31EC235C" w14:textId="6385098A" w:rsidR="002B79A7" w:rsidRPr="00694300" w:rsidRDefault="002B79A7" w:rsidP="002B79A7">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401 269,7  </w:t>
            </w:r>
          </w:p>
        </w:tc>
        <w:tc>
          <w:tcPr>
            <w:tcW w:w="1276" w:type="dxa"/>
            <w:tcBorders>
              <w:top w:val="nil"/>
              <w:left w:val="nil"/>
              <w:bottom w:val="single" w:sz="4" w:space="0" w:color="auto"/>
              <w:right w:val="single" w:sz="4" w:space="0" w:color="auto"/>
            </w:tcBorders>
            <w:shd w:val="clear" w:color="auto" w:fill="auto"/>
            <w:vAlign w:val="center"/>
          </w:tcPr>
          <w:p w14:paraId="4B154894" w14:textId="01CBE5A1" w:rsidR="002B79A7" w:rsidRPr="00694300" w:rsidRDefault="002B79A7" w:rsidP="002B79A7">
            <w:pPr>
              <w:spacing w:line="276" w:lineRule="auto"/>
              <w:jc w:val="right"/>
              <w:rPr>
                <w:rFonts w:ascii="PT Astra Serif" w:hAnsi="PT Astra Serif"/>
                <w:b/>
                <w:bCs/>
                <w:color w:val="000000"/>
                <w:highlight w:val="yellow"/>
                <w:lang w:eastAsia="ru-RU"/>
              </w:rPr>
            </w:pPr>
            <w:r w:rsidRPr="003747DA">
              <w:rPr>
                <w:rFonts w:ascii="PT Astra Serif" w:hAnsi="PT Astra Serif"/>
                <w:b/>
                <w:bCs/>
                <w:color w:val="000000"/>
                <w:lang w:eastAsia="ru-RU"/>
              </w:rPr>
              <w:t xml:space="preserve">97,4  </w:t>
            </w:r>
          </w:p>
        </w:tc>
      </w:tr>
      <w:tr w:rsidR="002B79A7" w:rsidRPr="00694300" w14:paraId="31DE41F1" w14:textId="77777777" w:rsidTr="000168EA">
        <w:trPr>
          <w:trHeight w:val="148"/>
        </w:trPr>
        <w:tc>
          <w:tcPr>
            <w:tcW w:w="502" w:type="dxa"/>
            <w:vMerge/>
            <w:tcBorders>
              <w:top w:val="nil"/>
              <w:left w:val="single" w:sz="4" w:space="0" w:color="auto"/>
              <w:bottom w:val="single" w:sz="4" w:space="0" w:color="auto"/>
              <w:right w:val="single" w:sz="4" w:space="0" w:color="auto"/>
            </w:tcBorders>
            <w:vAlign w:val="center"/>
            <w:hideMark/>
          </w:tcPr>
          <w:p w14:paraId="0B4F4449" w14:textId="77777777" w:rsidR="002B79A7" w:rsidRPr="002B79A7" w:rsidRDefault="002B79A7" w:rsidP="002B79A7">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7AFB670D" w14:textId="77777777" w:rsidR="002B79A7" w:rsidRPr="002B79A7" w:rsidRDefault="002B79A7" w:rsidP="002B79A7">
            <w:pPr>
              <w:spacing w:line="276" w:lineRule="auto"/>
              <w:jc w:val="right"/>
              <w:rPr>
                <w:rFonts w:ascii="PT Astra Serif" w:hAnsi="PT Astra Serif"/>
                <w:color w:val="000000"/>
                <w:lang w:eastAsia="ru-RU"/>
              </w:rPr>
            </w:pPr>
            <w:r w:rsidRPr="002B79A7">
              <w:rPr>
                <w:rFonts w:ascii="PT Astra Serif" w:hAnsi="PT Astra Serif"/>
                <w:color w:val="000000"/>
                <w:lang w:eastAsia="ru-RU"/>
              </w:rPr>
              <w:t>федеральный бюджет</w:t>
            </w:r>
          </w:p>
        </w:tc>
        <w:tc>
          <w:tcPr>
            <w:tcW w:w="1843" w:type="dxa"/>
            <w:tcBorders>
              <w:top w:val="nil"/>
              <w:left w:val="nil"/>
              <w:bottom w:val="single" w:sz="4" w:space="0" w:color="auto"/>
              <w:right w:val="single" w:sz="4" w:space="0" w:color="auto"/>
            </w:tcBorders>
            <w:shd w:val="clear" w:color="auto" w:fill="auto"/>
            <w:vAlign w:val="center"/>
          </w:tcPr>
          <w:p w14:paraId="19AD6951" w14:textId="0634F396" w:rsidR="002B79A7" w:rsidRPr="00694300" w:rsidRDefault="002B79A7" w:rsidP="002B79A7">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11 255,6  </w:t>
            </w:r>
          </w:p>
        </w:tc>
        <w:tc>
          <w:tcPr>
            <w:tcW w:w="2267" w:type="dxa"/>
            <w:tcBorders>
              <w:top w:val="nil"/>
              <w:left w:val="nil"/>
              <w:bottom w:val="single" w:sz="4" w:space="0" w:color="auto"/>
              <w:right w:val="single" w:sz="4" w:space="0" w:color="auto"/>
            </w:tcBorders>
            <w:shd w:val="clear" w:color="auto" w:fill="auto"/>
            <w:vAlign w:val="bottom"/>
          </w:tcPr>
          <w:p w14:paraId="2CAE0B30" w14:textId="38716769" w:rsidR="002B79A7" w:rsidRPr="00694300" w:rsidRDefault="002B79A7" w:rsidP="002B79A7">
            <w:pPr>
              <w:spacing w:line="276" w:lineRule="auto"/>
              <w:jc w:val="right"/>
              <w:rPr>
                <w:rFonts w:ascii="PT Astra Serif" w:hAnsi="PT Astra Serif"/>
                <w:highlight w:val="yellow"/>
                <w:lang w:eastAsia="ru-RU"/>
              </w:rPr>
            </w:pPr>
            <w:r w:rsidRPr="003747DA">
              <w:rPr>
                <w:rFonts w:ascii="PT Astra Serif" w:hAnsi="PT Astra Serif"/>
                <w:lang w:eastAsia="ru-RU"/>
              </w:rPr>
              <w:t xml:space="preserve">11 255,6  </w:t>
            </w:r>
          </w:p>
        </w:tc>
        <w:tc>
          <w:tcPr>
            <w:tcW w:w="1276" w:type="dxa"/>
            <w:tcBorders>
              <w:top w:val="nil"/>
              <w:left w:val="nil"/>
              <w:bottom w:val="single" w:sz="4" w:space="0" w:color="auto"/>
              <w:right w:val="single" w:sz="4" w:space="0" w:color="auto"/>
            </w:tcBorders>
            <w:shd w:val="clear" w:color="auto" w:fill="auto"/>
            <w:vAlign w:val="center"/>
          </w:tcPr>
          <w:p w14:paraId="2BF00435" w14:textId="7198EE2A" w:rsidR="002B79A7" w:rsidRPr="00694300" w:rsidRDefault="002B79A7" w:rsidP="002B79A7">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100,0  </w:t>
            </w:r>
          </w:p>
        </w:tc>
      </w:tr>
      <w:tr w:rsidR="002B79A7" w:rsidRPr="00694300" w14:paraId="26E40B64" w14:textId="77777777" w:rsidTr="000168EA">
        <w:trPr>
          <w:trHeight w:val="151"/>
        </w:trPr>
        <w:tc>
          <w:tcPr>
            <w:tcW w:w="502" w:type="dxa"/>
            <w:vMerge/>
            <w:tcBorders>
              <w:top w:val="nil"/>
              <w:left w:val="single" w:sz="4" w:space="0" w:color="auto"/>
              <w:bottom w:val="single" w:sz="4" w:space="0" w:color="auto"/>
              <w:right w:val="single" w:sz="4" w:space="0" w:color="auto"/>
            </w:tcBorders>
            <w:vAlign w:val="center"/>
            <w:hideMark/>
          </w:tcPr>
          <w:p w14:paraId="3694887A" w14:textId="77777777" w:rsidR="002B79A7" w:rsidRPr="002B79A7" w:rsidRDefault="002B79A7" w:rsidP="002B79A7">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7B44868F" w14:textId="77777777" w:rsidR="002B79A7" w:rsidRPr="002B79A7" w:rsidRDefault="002B79A7" w:rsidP="002B79A7">
            <w:pPr>
              <w:spacing w:line="276" w:lineRule="auto"/>
              <w:jc w:val="right"/>
              <w:rPr>
                <w:rFonts w:ascii="PT Astra Serif" w:hAnsi="PT Astra Serif"/>
                <w:color w:val="000000"/>
                <w:lang w:eastAsia="ru-RU"/>
              </w:rPr>
            </w:pPr>
            <w:r w:rsidRPr="002B79A7">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shd w:val="clear" w:color="auto" w:fill="auto"/>
            <w:vAlign w:val="center"/>
          </w:tcPr>
          <w:p w14:paraId="0EEB1EC7" w14:textId="12F5B9AC" w:rsidR="002B79A7" w:rsidRPr="00694300" w:rsidRDefault="002B79A7" w:rsidP="002B79A7">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23 188,0  </w:t>
            </w:r>
          </w:p>
        </w:tc>
        <w:tc>
          <w:tcPr>
            <w:tcW w:w="2267" w:type="dxa"/>
            <w:tcBorders>
              <w:top w:val="nil"/>
              <w:left w:val="nil"/>
              <w:bottom w:val="single" w:sz="4" w:space="0" w:color="auto"/>
              <w:right w:val="single" w:sz="4" w:space="0" w:color="auto"/>
            </w:tcBorders>
            <w:shd w:val="clear" w:color="auto" w:fill="auto"/>
            <w:vAlign w:val="bottom"/>
          </w:tcPr>
          <w:p w14:paraId="6D087176" w14:textId="77E0AB10" w:rsidR="002B79A7" w:rsidRPr="00694300" w:rsidRDefault="002B79A7" w:rsidP="002B79A7">
            <w:pPr>
              <w:spacing w:line="276" w:lineRule="auto"/>
              <w:jc w:val="right"/>
              <w:rPr>
                <w:rFonts w:ascii="PT Astra Serif" w:hAnsi="PT Astra Serif"/>
                <w:highlight w:val="yellow"/>
                <w:lang w:eastAsia="ru-RU"/>
              </w:rPr>
            </w:pPr>
            <w:r w:rsidRPr="003747DA">
              <w:rPr>
                <w:rFonts w:ascii="PT Astra Serif" w:hAnsi="PT Astra Serif"/>
                <w:lang w:eastAsia="ru-RU"/>
              </w:rPr>
              <w:t xml:space="preserve">23 188,0  </w:t>
            </w:r>
          </w:p>
        </w:tc>
        <w:tc>
          <w:tcPr>
            <w:tcW w:w="1276" w:type="dxa"/>
            <w:tcBorders>
              <w:top w:val="nil"/>
              <w:left w:val="nil"/>
              <w:bottom w:val="single" w:sz="4" w:space="0" w:color="auto"/>
              <w:right w:val="single" w:sz="4" w:space="0" w:color="auto"/>
            </w:tcBorders>
            <w:shd w:val="clear" w:color="auto" w:fill="auto"/>
            <w:vAlign w:val="center"/>
          </w:tcPr>
          <w:p w14:paraId="77F5AC68" w14:textId="010F6BC5" w:rsidR="002B79A7" w:rsidRPr="00694300" w:rsidRDefault="002B79A7" w:rsidP="002B79A7">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100,0  </w:t>
            </w:r>
          </w:p>
        </w:tc>
      </w:tr>
      <w:tr w:rsidR="002B79A7" w:rsidRPr="00694300" w14:paraId="67E5BF2B" w14:textId="77777777" w:rsidTr="000168EA">
        <w:trPr>
          <w:trHeight w:val="170"/>
        </w:trPr>
        <w:tc>
          <w:tcPr>
            <w:tcW w:w="502" w:type="dxa"/>
            <w:vMerge/>
            <w:tcBorders>
              <w:top w:val="nil"/>
              <w:left w:val="single" w:sz="4" w:space="0" w:color="auto"/>
              <w:bottom w:val="single" w:sz="4" w:space="0" w:color="auto"/>
              <w:right w:val="single" w:sz="4" w:space="0" w:color="auto"/>
            </w:tcBorders>
            <w:vAlign w:val="center"/>
            <w:hideMark/>
          </w:tcPr>
          <w:p w14:paraId="1595CDAD" w14:textId="77777777" w:rsidR="002B79A7" w:rsidRPr="002B79A7" w:rsidRDefault="002B79A7" w:rsidP="002B79A7">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2F00313A" w14:textId="77777777" w:rsidR="002B79A7" w:rsidRPr="002B79A7" w:rsidRDefault="002B79A7" w:rsidP="002B79A7">
            <w:pPr>
              <w:spacing w:line="276" w:lineRule="auto"/>
              <w:jc w:val="right"/>
              <w:rPr>
                <w:rFonts w:ascii="PT Astra Serif" w:hAnsi="PT Astra Serif"/>
                <w:color w:val="000000"/>
                <w:lang w:eastAsia="ru-RU"/>
              </w:rPr>
            </w:pPr>
            <w:r w:rsidRPr="002B79A7">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356D4D92" w14:textId="47A607DC" w:rsidR="002B79A7" w:rsidRPr="00694300" w:rsidRDefault="002B79A7" w:rsidP="002B79A7">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377 547,4  </w:t>
            </w:r>
          </w:p>
        </w:tc>
        <w:tc>
          <w:tcPr>
            <w:tcW w:w="2267" w:type="dxa"/>
            <w:tcBorders>
              <w:top w:val="nil"/>
              <w:left w:val="nil"/>
              <w:bottom w:val="single" w:sz="4" w:space="0" w:color="auto"/>
              <w:right w:val="single" w:sz="4" w:space="0" w:color="auto"/>
            </w:tcBorders>
            <w:shd w:val="clear" w:color="auto" w:fill="auto"/>
            <w:vAlign w:val="bottom"/>
          </w:tcPr>
          <w:p w14:paraId="3D45A92A" w14:textId="47884B9A" w:rsidR="002B79A7" w:rsidRPr="00694300" w:rsidRDefault="002B79A7" w:rsidP="002B79A7">
            <w:pPr>
              <w:spacing w:line="276" w:lineRule="auto"/>
              <w:jc w:val="right"/>
              <w:rPr>
                <w:rFonts w:ascii="PT Astra Serif" w:hAnsi="PT Astra Serif"/>
                <w:highlight w:val="yellow"/>
                <w:lang w:eastAsia="ru-RU"/>
              </w:rPr>
            </w:pPr>
            <w:r w:rsidRPr="003747DA">
              <w:rPr>
                <w:rFonts w:ascii="PT Astra Serif" w:hAnsi="PT Astra Serif"/>
                <w:lang w:eastAsia="ru-RU"/>
              </w:rPr>
              <w:t xml:space="preserve">366 826,1  </w:t>
            </w:r>
          </w:p>
        </w:tc>
        <w:tc>
          <w:tcPr>
            <w:tcW w:w="1276" w:type="dxa"/>
            <w:tcBorders>
              <w:top w:val="nil"/>
              <w:left w:val="nil"/>
              <w:bottom w:val="single" w:sz="4" w:space="0" w:color="auto"/>
              <w:right w:val="single" w:sz="4" w:space="0" w:color="auto"/>
            </w:tcBorders>
            <w:shd w:val="clear" w:color="auto" w:fill="auto"/>
            <w:vAlign w:val="center"/>
          </w:tcPr>
          <w:p w14:paraId="347782E8" w14:textId="52C93F97" w:rsidR="002B79A7" w:rsidRPr="00694300" w:rsidRDefault="002B79A7" w:rsidP="002B79A7">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97,2  </w:t>
            </w:r>
          </w:p>
        </w:tc>
      </w:tr>
      <w:tr w:rsidR="00A647F2" w:rsidRPr="00694300" w14:paraId="766DD822" w14:textId="77777777" w:rsidTr="000168EA">
        <w:trPr>
          <w:trHeight w:val="510"/>
        </w:trPr>
        <w:tc>
          <w:tcPr>
            <w:tcW w:w="502" w:type="dxa"/>
            <w:vMerge w:val="restart"/>
            <w:tcBorders>
              <w:top w:val="nil"/>
              <w:left w:val="single" w:sz="4" w:space="0" w:color="auto"/>
              <w:bottom w:val="single" w:sz="4" w:space="0" w:color="auto"/>
              <w:right w:val="single" w:sz="4" w:space="0" w:color="auto"/>
            </w:tcBorders>
            <w:vAlign w:val="center"/>
            <w:hideMark/>
          </w:tcPr>
          <w:p w14:paraId="73E3B9FF" w14:textId="77777777" w:rsidR="00A647F2" w:rsidRPr="00A647F2" w:rsidRDefault="00A647F2" w:rsidP="00A647F2">
            <w:pPr>
              <w:spacing w:line="276" w:lineRule="auto"/>
              <w:jc w:val="center"/>
              <w:rPr>
                <w:rFonts w:ascii="PT Astra Serif" w:hAnsi="PT Astra Serif"/>
                <w:color w:val="000000"/>
                <w:lang w:eastAsia="ru-RU"/>
              </w:rPr>
            </w:pPr>
            <w:r w:rsidRPr="00A647F2">
              <w:rPr>
                <w:rFonts w:ascii="PT Astra Serif" w:hAnsi="PT Astra Serif"/>
                <w:color w:val="000000"/>
                <w:lang w:eastAsia="ru-RU"/>
              </w:rPr>
              <w:t>13</w:t>
            </w:r>
          </w:p>
        </w:tc>
        <w:tc>
          <w:tcPr>
            <w:tcW w:w="3482" w:type="dxa"/>
            <w:tcBorders>
              <w:top w:val="nil"/>
              <w:left w:val="nil"/>
              <w:bottom w:val="single" w:sz="4" w:space="0" w:color="auto"/>
              <w:right w:val="single" w:sz="4" w:space="0" w:color="auto"/>
            </w:tcBorders>
            <w:vAlign w:val="center"/>
            <w:hideMark/>
          </w:tcPr>
          <w:p w14:paraId="026362A0" w14:textId="77777777" w:rsidR="00A647F2" w:rsidRPr="00A647F2" w:rsidRDefault="00A647F2" w:rsidP="00A647F2">
            <w:pPr>
              <w:spacing w:line="276" w:lineRule="auto"/>
              <w:rPr>
                <w:rFonts w:ascii="PT Astra Serif" w:hAnsi="PT Astra Serif"/>
                <w:color w:val="000000"/>
                <w:lang w:eastAsia="ru-RU"/>
              </w:rPr>
            </w:pPr>
            <w:r w:rsidRPr="00A647F2">
              <w:rPr>
                <w:rFonts w:ascii="PT Astra Serif" w:hAnsi="PT Astra Serif"/>
                <w:color w:val="000000"/>
                <w:lang w:eastAsia="ru-RU"/>
              </w:rPr>
              <w:t>«Развитие информационного общества»</w:t>
            </w:r>
          </w:p>
        </w:tc>
        <w:tc>
          <w:tcPr>
            <w:tcW w:w="1843" w:type="dxa"/>
            <w:tcBorders>
              <w:top w:val="nil"/>
              <w:left w:val="nil"/>
              <w:bottom w:val="single" w:sz="4" w:space="0" w:color="auto"/>
              <w:right w:val="single" w:sz="4" w:space="0" w:color="auto"/>
            </w:tcBorders>
            <w:shd w:val="clear" w:color="auto" w:fill="auto"/>
            <w:vAlign w:val="center"/>
          </w:tcPr>
          <w:p w14:paraId="39CB58AF" w14:textId="2D1BB605" w:rsidR="00A647F2" w:rsidRPr="00694300" w:rsidRDefault="00A647F2" w:rsidP="00A647F2">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8 228,7  </w:t>
            </w:r>
          </w:p>
        </w:tc>
        <w:tc>
          <w:tcPr>
            <w:tcW w:w="2267" w:type="dxa"/>
            <w:tcBorders>
              <w:top w:val="nil"/>
              <w:left w:val="nil"/>
              <w:bottom w:val="single" w:sz="4" w:space="0" w:color="auto"/>
              <w:right w:val="single" w:sz="4" w:space="0" w:color="auto"/>
            </w:tcBorders>
            <w:shd w:val="clear" w:color="auto" w:fill="auto"/>
            <w:vAlign w:val="center"/>
          </w:tcPr>
          <w:p w14:paraId="49161322" w14:textId="1B22BB7B" w:rsidR="00A647F2" w:rsidRPr="00694300" w:rsidRDefault="00A647F2" w:rsidP="00A647F2">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8 228,6  </w:t>
            </w:r>
          </w:p>
        </w:tc>
        <w:tc>
          <w:tcPr>
            <w:tcW w:w="1276" w:type="dxa"/>
            <w:tcBorders>
              <w:top w:val="nil"/>
              <w:left w:val="nil"/>
              <w:bottom w:val="single" w:sz="4" w:space="0" w:color="auto"/>
              <w:right w:val="single" w:sz="4" w:space="0" w:color="auto"/>
            </w:tcBorders>
            <w:shd w:val="clear" w:color="auto" w:fill="auto"/>
            <w:vAlign w:val="center"/>
          </w:tcPr>
          <w:p w14:paraId="6EE8DCDC" w14:textId="1E7F131C" w:rsidR="00A647F2" w:rsidRPr="00694300" w:rsidRDefault="00A647F2" w:rsidP="00A647F2">
            <w:pPr>
              <w:spacing w:line="276" w:lineRule="auto"/>
              <w:jc w:val="right"/>
              <w:rPr>
                <w:rFonts w:ascii="PT Astra Serif" w:hAnsi="PT Astra Serif"/>
                <w:b/>
                <w:bCs/>
                <w:color w:val="000000"/>
                <w:highlight w:val="yellow"/>
                <w:lang w:eastAsia="ru-RU"/>
              </w:rPr>
            </w:pPr>
            <w:r w:rsidRPr="003747DA">
              <w:rPr>
                <w:rFonts w:ascii="PT Astra Serif" w:hAnsi="PT Astra Serif"/>
                <w:b/>
                <w:bCs/>
                <w:color w:val="000000"/>
                <w:lang w:eastAsia="ru-RU"/>
              </w:rPr>
              <w:t xml:space="preserve">100,0  </w:t>
            </w:r>
          </w:p>
        </w:tc>
      </w:tr>
      <w:tr w:rsidR="00A647F2" w:rsidRPr="00694300" w14:paraId="6FE3A122" w14:textId="77777777" w:rsidTr="000168EA">
        <w:trPr>
          <w:trHeight w:val="195"/>
        </w:trPr>
        <w:tc>
          <w:tcPr>
            <w:tcW w:w="502" w:type="dxa"/>
            <w:vMerge/>
            <w:tcBorders>
              <w:top w:val="nil"/>
              <w:left w:val="single" w:sz="4" w:space="0" w:color="auto"/>
              <w:bottom w:val="single" w:sz="4" w:space="0" w:color="auto"/>
              <w:right w:val="single" w:sz="4" w:space="0" w:color="auto"/>
            </w:tcBorders>
            <w:vAlign w:val="center"/>
            <w:hideMark/>
          </w:tcPr>
          <w:p w14:paraId="6F098610" w14:textId="77777777" w:rsidR="00A647F2" w:rsidRPr="00A647F2" w:rsidRDefault="00A647F2" w:rsidP="00A647F2">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5B68FB70" w14:textId="77777777" w:rsidR="00A647F2" w:rsidRPr="00A647F2" w:rsidRDefault="00A647F2" w:rsidP="00A647F2">
            <w:pPr>
              <w:spacing w:line="276" w:lineRule="auto"/>
              <w:jc w:val="right"/>
              <w:rPr>
                <w:rFonts w:ascii="PT Astra Serif" w:hAnsi="PT Astra Serif"/>
                <w:color w:val="000000"/>
                <w:lang w:eastAsia="ru-RU"/>
              </w:rPr>
            </w:pPr>
            <w:r w:rsidRPr="00A647F2">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6582D99E" w14:textId="0C0CE035" w:rsidR="00A647F2" w:rsidRPr="00694300" w:rsidRDefault="00A647F2" w:rsidP="00A647F2">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8 228,7  </w:t>
            </w:r>
          </w:p>
        </w:tc>
        <w:tc>
          <w:tcPr>
            <w:tcW w:w="2267" w:type="dxa"/>
            <w:tcBorders>
              <w:top w:val="nil"/>
              <w:left w:val="nil"/>
              <w:bottom w:val="single" w:sz="4" w:space="0" w:color="auto"/>
              <w:right w:val="single" w:sz="4" w:space="0" w:color="auto"/>
            </w:tcBorders>
            <w:shd w:val="clear" w:color="auto" w:fill="auto"/>
            <w:vAlign w:val="center"/>
          </w:tcPr>
          <w:p w14:paraId="67E36BBF" w14:textId="65020C38" w:rsidR="00A647F2" w:rsidRPr="00694300" w:rsidRDefault="00A647F2" w:rsidP="00A647F2">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8 228,6  </w:t>
            </w:r>
          </w:p>
        </w:tc>
        <w:tc>
          <w:tcPr>
            <w:tcW w:w="1276" w:type="dxa"/>
            <w:tcBorders>
              <w:top w:val="nil"/>
              <w:left w:val="nil"/>
              <w:bottom w:val="single" w:sz="4" w:space="0" w:color="auto"/>
              <w:right w:val="single" w:sz="4" w:space="0" w:color="auto"/>
            </w:tcBorders>
            <w:shd w:val="clear" w:color="auto" w:fill="auto"/>
            <w:vAlign w:val="center"/>
          </w:tcPr>
          <w:p w14:paraId="1AA96710" w14:textId="1A9BBEAD" w:rsidR="00A647F2" w:rsidRPr="00694300" w:rsidRDefault="00A647F2" w:rsidP="00A647F2">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100,0  </w:t>
            </w:r>
          </w:p>
        </w:tc>
      </w:tr>
      <w:tr w:rsidR="00BF3A1F" w:rsidRPr="00694300" w14:paraId="47CEE64F" w14:textId="77777777" w:rsidTr="000168EA">
        <w:trPr>
          <w:trHeight w:val="356"/>
        </w:trPr>
        <w:tc>
          <w:tcPr>
            <w:tcW w:w="502" w:type="dxa"/>
            <w:vMerge w:val="restart"/>
            <w:tcBorders>
              <w:top w:val="nil"/>
              <w:left w:val="single" w:sz="4" w:space="0" w:color="auto"/>
              <w:bottom w:val="single" w:sz="4" w:space="0" w:color="auto"/>
              <w:right w:val="single" w:sz="4" w:space="0" w:color="auto"/>
            </w:tcBorders>
            <w:vAlign w:val="center"/>
            <w:hideMark/>
          </w:tcPr>
          <w:p w14:paraId="0AA98AC5" w14:textId="77777777" w:rsidR="00BF3A1F" w:rsidRPr="00BF3A1F" w:rsidRDefault="00BF3A1F" w:rsidP="00BF3A1F">
            <w:pPr>
              <w:spacing w:line="276" w:lineRule="auto"/>
              <w:jc w:val="center"/>
              <w:rPr>
                <w:rFonts w:ascii="PT Astra Serif" w:hAnsi="PT Astra Serif"/>
                <w:color w:val="000000"/>
                <w:lang w:eastAsia="ru-RU"/>
              </w:rPr>
            </w:pPr>
            <w:r w:rsidRPr="00BF3A1F">
              <w:rPr>
                <w:rFonts w:ascii="PT Astra Serif" w:hAnsi="PT Astra Serif"/>
                <w:color w:val="000000"/>
                <w:lang w:eastAsia="ru-RU"/>
              </w:rPr>
              <w:t>14</w:t>
            </w:r>
          </w:p>
        </w:tc>
        <w:tc>
          <w:tcPr>
            <w:tcW w:w="3482" w:type="dxa"/>
            <w:tcBorders>
              <w:top w:val="nil"/>
              <w:left w:val="nil"/>
              <w:bottom w:val="single" w:sz="4" w:space="0" w:color="auto"/>
              <w:right w:val="single" w:sz="4" w:space="0" w:color="auto"/>
            </w:tcBorders>
            <w:vAlign w:val="center"/>
            <w:hideMark/>
          </w:tcPr>
          <w:p w14:paraId="253D4CF5" w14:textId="77777777" w:rsidR="00BF3A1F" w:rsidRPr="00BF3A1F" w:rsidRDefault="00BF3A1F" w:rsidP="00BF3A1F">
            <w:pPr>
              <w:spacing w:line="276" w:lineRule="auto"/>
              <w:rPr>
                <w:rFonts w:ascii="PT Astra Serif" w:hAnsi="PT Astra Serif"/>
                <w:color w:val="000000"/>
                <w:lang w:eastAsia="ru-RU"/>
              </w:rPr>
            </w:pPr>
            <w:r w:rsidRPr="00BF3A1F">
              <w:rPr>
                <w:rFonts w:ascii="PT Astra Serif" w:hAnsi="PT Astra Serif"/>
                <w:color w:val="000000"/>
                <w:lang w:eastAsia="ru-RU"/>
              </w:rPr>
              <w:t>«Управление муниципальными финансами»</w:t>
            </w:r>
          </w:p>
        </w:tc>
        <w:tc>
          <w:tcPr>
            <w:tcW w:w="1843" w:type="dxa"/>
            <w:tcBorders>
              <w:top w:val="nil"/>
              <w:left w:val="nil"/>
              <w:bottom w:val="single" w:sz="4" w:space="0" w:color="auto"/>
              <w:right w:val="single" w:sz="4" w:space="0" w:color="auto"/>
            </w:tcBorders>
            <w:shd w:val="clear" w:color="auto" w:fill="auto"/>
            <w:vAlign w:val="center"/>
          </w:tcPr>
          <w:p w14:paraId="3BBE1EFB" w14:textId="6142BE60" w:rsidR="00BF3A1F" w:rsidRPr="00694300" w:rsidRDefault="00BF3A1F" w:rsidP="00BF3A1F">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51 989,4  </w:t>
            </w:r>
          </w:p>
        </w:tc>
        <w:tc>
          <w:tcPr>
            <w:tcW w:w="2267" w:type="dxa"/>
            <w:tcBorders>
              <w:top w:val="nil"/>
              <w:left w:val="nil"/>
              <w:bottom w:val="single" w:sz="4" w:space="0" w:color="auto"/>
              <w:right w:val="single" w:sz="4" w:space="0" w:color="auto"/>
            </w:tcBorders>
            <w:shd w:val="clear" w:color="auto" w:fill="auto"/>
            <w:vAlign w:val="center"/>
          </w:tcPr>
          <w:p w14:paraId="07B76412" w14:textId="588E6195" w:rsidR="00BF3A1F" w:rsidRPr="00694300" w:rsidRDefault="00BF3A1F" w:rsidP="00BF3A1F">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51 721,2  </w:t>
            </w:r>
          </w:p>
        </w:tc>
        <w:tc>
          <w:tcPr>
            <w:tcW w:w="1276" w:type="dxa"/>
            <w:tcBorders>
              <w:top w:val="nil"/>
              <w:left w:val="nil"/>
              <w:bottom w:val="single" w:sz="4" w:space="0" w:color="auto"/>
              <w:right w:val="single" w:sz="4" w:space="0" w:color="auto"/>
            </w:tcBorders>
            <w:shd w:val="clear" w:color="auto" w:fill="auto"/>
            <w:vAlign w:val="center"/>
          </w:tcPr>
          <w:p w14:paraId="2186B4B2" w14:textId="694282DE" w:rsidR="00BF3A1F" w:rsidRPr="00694300" w:rsidRDefault="00BF3A1F" w:rsidP="00BF3A1F">
            <w:pPr>
              <w:spacing w:line="276" w:lineRule="auto"/>
              <w:jc w:val="right"/>
              <w:rPr>
                <w:rFonts w:ascii="PT Astra Serif" w:hAnsi="PT Astra Serif"/>
                <w:b/>
                <w:bCs/>
                <w:color w:val="000000"/>
                <w:highlight w:val="yellow"/>
                <w:lang w:eastAsia="ru-RU"/>
              </w:rPr>
            </w:pPr>
            <w:r w:rsidRPr="003747DA">
              <w:rPr>
                <w:rFonts w:ascii="PT Astra Serif" w:hAnsi="PT Astra Serif"/>
                <w:b/>
                <w:bCs/>
                <w:color w:val="000000"/>
                <w:lang w:eastAsia="ru-RU"/>
              </w:rPr>
              <w:t xml:space="preserve">99,5  </w:t>
            </w:r>
          </w:p>
        </w:tc>
      </w:tr>
      <w:tr w:rsidR="00BF3A1F" w:rsidRPr="00694300" w14:paraId="020BC3D6" w14:textId="77777777" w:rsidTr="000168EA">
        <w:trPr>
          <w:trHeight w:val="94"/>
        </w:trPr>
        <w:tc>
          <w:tcPr>
            <w:tcW w:w="502" w:type="dxa"/>
            <w:vMerge/>
            <w:tcBorders>
              <w:top w:val="nil"/>
              <w:left w:val="single" w:sz="4" w:space="0" w:color="auto"/>
              <w:bottom w:val="single" w:sz="4" w:space="0" w:color="auto"/>
              <w:right w:val="single" w:sz="4" w:space="0" w:color="auto"/>
            </w:tcBorders>
            <w:vAlign w:val="center"/>
            <w:hideMark/>
          </w:tcPr>
          <w:p w14:paraId="67662FC6" w14:textId="77777777" w:rsidR="00BF3A1F" w:rsidRPr="00BF3A1F" w:rsidRDefault="00BF3A1F" w:rsidP="00BF3A1F">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5643BF48" w14:textId="77777777" w:rsidR="00BF3A1F" w:rsidRPr="00BF3A1F" w:rsidRDefault="00BF3A1F" w:rsidP="00BF3A1F">
            <w:pPr>
              <w:spacing w:line="276" w:lineRule="auto"/>
              <w:jc w:val="right"/>
              <w:rPr>
                <w:rFonts w:ascii="PT Astra Serif" w:hAnsi="PT Astra Serif"/>
                <w:color w:val="000000"/>
                <w:lang w:eastAsia="ru-RU"/>
              </w:rPr>
            </w:pPr>
            <w:r w:rsidRPr="00BF3A1F">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000E0CC5" w14:textId="37A37483" w:rsidR="00BF3A1F" w:rsidRPr="00694300" w:rsidRDefault="00BF3A1F" w:rsidP="00BF3A1F">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51 989,4  </w:t>
            </w:r>
          </w:p>
        </w:tc>
        <w:tc>
          <w:tcPr>
            <w:tcW w:w="2267" w:type="dxa"/>
            <w:tcBorders>
              <w:top w:val="nil"/>
              <w:left w:val="nil"/>
              <w:bottom w:val="single" w:sz="4" w:space="0" w:color="auto"/>
              <w:right w:val="single" w:sz="4" w:space="0" w:color="auto"/>
            </w:tcBorders>
            <w:shd w:val="clear" w:color="auto" w:fill="auto"/>
            <w:vAlign w:val="center"/>
          </w:tcPr>
          <w:p w14:paraId="360C8C5A" w14:textId="14B994B8" w:rsidR="00BF3A1F" w:rsidRPr="00694300" w:rsidRDefault="00BF3A1F" w:rsidP="00BF3A1F">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51 721,2  </w:t>
            </w:r>
          </w:p>
        </w:tc>
        <w:tc>
          <w:tcPr>
            <w:tcW w:w="1276" w:type="dxa"/>
            <w:tcBorders>
              <w:top w:val="nil"/>
              <w:left w:val="nil"/>
              <w:bottom w:val="single" w:sz="4" w:space="0" w:color="auto"/>
              <w:right w:val="single" w:sz="4" w:space="0" w:color="auto"/>
            </w:tcBorders>
            <w:shd w:val="clear" w:color="auto" w:fill="auto"/>
            <w:vAlign w:val="center"/>
          </w:tcPr>
          <w:p w14:paraId="1A7127AC" w14:textId="2E8B0321" w:rsidR="00BF3A1F" w:rsidRPr="00694300" w:rsidRDefault="00BF3A1F" w:rsidP="00BF3A1F">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99,5  </w:t>
            </w:r>
          </w:p>
        </w:tc>
      </w:tr>
      <w:tr w:rsidR="000C607B" w:rsidRPr="00694300" w14:paraId="1AB57228" w14:textId="77777777" w:rsidTr="000168EA">
        <w:trPr>
          <w:trHeight w:val="915"/>
        </w:trPr>
        <w:tc>
          <w:tcPr>
            <w:tcW w:w="502" w:type="dxa"/>
            <w:vMerge w:val="restart"/>
            <w:tcBorders>
              <w:top w:val="nil"/>
              <w:left w:val="single" w:sz="4" w:space="0" w:color="auto"/>
              <w:bottom w:val="single" w:sz="4" w:space="0" w:color="auto"/>
              <w:right w:val="single" w:sz="4" w:space="0" w:color="auto"/>
            </w:tcBorders>
            <w:vAlign w:val="center"/>
            <w:hideMark/>
          </w:tcPr>
          <w:p w14:paraId="18648DC2" w14:textId="77777777" w:rsidR="000C607B" w:rsidRPr="000C607B" w:rsidRDefault="000C607B" w:rsidP="000C607B">
            <w:pPr>
              <w:spacing w:line="276" w:lineRule="auto"/>
              <w:jc w:val="center"/>
              <w:rPr>
                <w:rFonts w:ascii="PT Astra Serif" w:hAnsi="PT Astra Serif"/>
                <w:color w:val="000000"/>
                <w:lang w:eastAsia="ru-RU"/>
              </w:rPr>
            </w:pPr>
            <w:r w:rsidRPr="000C607B">
              <w:rPr>
                <w:rFonts w:ascii="PT Astra Serif" w:hAnsi="PT Astra Serif"/>
                <w:color w:val="000000"/>
                <w:lang w:eastAsia="ru-RU"/>
              </w:rPr>
              <w:t>15</w:t>
            </w:r>
          </w:p>
        </w:tc>
        <w:tc>
          <w:tcPr>
            <w:tcW w:w="3482" w:type="dxa"/>
            <w:tcBorders>
              <w:top w:val="nil"/>
              <w:left w:val="nil"/>
              <w:bottom w:val="single" w:sz="4" w:space="0" w:color="auto"/>
              <w:right w:val="single" w:sz="4" w:space="0" w:color="auto"/>
            </w:tcBorders>
            <w:vAlign w:val="center"/>
            <w:hideMark/>
          </w:tcPr>
          <w:p w14:paraId="649F1AFA" w14:textId="77777777" w:rsidR="000C607B" w:rsidRPr="000C607B" w:rsidRDefault="000C607B" w:rsidP="000C607B">
            <w:pPr>
              <w:spacing w:line="276" w:lineRule="auto"/>
              <w:rPr>
                <w:rFonts w:ascii="PT Astra Serif" w:hAnsi="PT Astra Serif"/>
                <w:color w:val="000000"/>
                <w:lang w:eastAsia="ru-RU"/>
              </w:rPr>
            </w:pPr>
            <w:r w:rsidRPr="000C607B">
              <w:rPr>
                <w:rFonts w:ascii="PT Astra Serif" w:hAnsi="PT Astra Serif"/>
                <w:color w:val="000000"/>
                <w:lang w:eastAsia="ru-RU"/>
              </w:rPr>
              <w:t>«Профилактика правонарушений, противодействие коррупции и незаконному обороту наркотиков»</w:t>
            </w:r>
          </w:p>
        </w:tc>
        <w:tc>
          <w:tcPr>
            <w:tcW w:w="1843" w:type="dxa"/>
            <w:tcBorders>
              <w:top w:val="nil"/>
              <w:left w:val="nil"/>
              <w:bottom w:val="single" w:sz="4" w:space="0" w:color="auto"/>
              <w:right w:val="single" w:sz="4" w:space="0" w:color="auto"/>
            </w:tcBorders>
            <w:shd w:val="clear" w:color="auto" w:fill="auto"/>
            <w:vAlign w:val="center"/>
          </w:tcPr>
          <w:p w14:paraId="46DACEF3" w14:textId="239EC3D9" w:rsidR="000C607B" w:rsidRPr="00694300" w:rsidRDefault="000C607B" w:rsidP="000C607B">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13 937,5  </w:t>
            </w:r>
          </w:p>
        </w:tc>
        <w:tc>
          <w:tcPr>
            <w:tcW w:w="2267" w:type="dxa"/>
            <w:tcBorders>
              <w:top w:val="nil"/>
              <w:left w:val="nil"/>
              <w:bottom w:val="single" w:sz="4" w:space="0" w:color="auto"/>
              <w:right w:val="single" w:sz="4" w:space="0" w:color="auto"/>
            </w:tcBorders>
            <w:shd w:val="clear" w:color="auto" w:fill="auto"/>
            <w:vAlign w:val="center"/>
          </w:tcPr>
          <w:p w14:paraId="534209DB" w14:textId="1CCC0E30" w:rsidR="000C607B" w:rsidRPr="00694300" w:rsidRDefault="000C607B" w:rsidP="000C607B">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13 937,5  </w:t>
            </w:r>
          </w:p>
        </w:tc>
        <w:tc>
          <w:tcPr>
            <w:tcW w:w="1276" w:type="dxa"/>
            <w:tcBorders>
              <w:top w:val="nil"/>
              <w:left w:val="nil"/>
              <w:bottom w:val="single" w:sz="4" w:space="0" w:color="auto"/>
              <w:right w:val="single" w:sz="4" w:space="0" w:color="auto"/>
            </w:tcBorders>
            <w:shd w:val="clear" w:color="auto" w:fill="auto"/>
            <w:vAlign w:val="center"/>
          </w:tcPr>
          <w:p w14:paraId="2780FEA3" w14:textId="5B48FD4F" w:rsidR="000C607B" w:rsidRPr="00694300" w:rsidRDefault="000C607B" w:rsidP="000C607B">
            <w:pPr>
              <w:spacing w:line="276" w:lineRule="auto"/>
              <w:jc w:val="right"/>
              <w:rPr>
                <w:rFonts w:ascii="PT Astra Serif" w:hAnsi="PT Astra Serif"/>
                <w:b/>
                <w:bCs/>
                <w:color w:val="000000"/>
                <w:highlight w:val="yellow"/>
                <w:lang w:eastAsia="ru-RU"/>
              </w:rPr>
            </w:pPr>
            <w:r w:rsidRPr="003747DA">
              <w:rPr>
                <w:rFonts w:ascii="PT Astra Serif" w:hAnsi="PT Astra Serif"/>
                <w:b/>
                <w:bCs/>
                <w:color w:val="000000"/>
                <w:lang w:eastAsia="ru-RU"/>
              </w:rPr>
              <w:t xml:space="preserve">100,0  </w:t>
            </w:r>
          </w:p>
        </w:tc>
      </w:tr>
      <w:tr w:rsidR="000C607B" w:rsidRPr="00694300" w14:paraId="2055B72A"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3DE93230" w14:textId="77777777" w:rsidR="000C607B" w:rsidRPr="000C607B" w:rsidRDefault="000C607B" w:rsidP="000C607B">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3637241E" w14:textId="77777777" w:rsidR="000C607B" w:rsidRPr="000C607B" w:rsidRDefault="000C607B" w:rsidP="000C607B">
            <w:pPr>
              <w:spacing w:line="276" w:lineRule="auto"/>
              <w:jc w:val="right"/>
              <w:rPr>
                <w:rFonts w:ascii="PT Astra Serif" w:hAnsi="PT Astra Serif"/>
                <w:color w:val="000000"/>
                <w:lang w:eastAsia="ru-RU"/>
              </w:rPr>
            </w:pPr>
            <w:r w:rsidRPr="000C607B">
              <w:rPr>
                <w:rFonts w:ascii="PT Astra Serif" w:hAnsi="PT Astra Serif"/>
                <w:color w:val="000000"/>
                <w:lang w:eastAsia="ru-RU"/>
              </w:rPr>
              <w:t>федеральный бюджет</w:t>
            </w:r>
          </w:p>
        </w:tc>
        <w:tc>
          <w:tcPr>
            <w:tcW w:w="1843" w:type="dxa"/>
            <w:tcBorders>
              <w:top w:val="nil"/>
              <w:left w:val="nil"/>
              <w:bottom w:val="single" w:sz="4" w:space="0" w:color="auto"/>
              <w:right w:val="single" w:sz="4" w:space="0" w:color="auto"/>
            </w:tcBorders>
            <w:shd w:val="clear" w:color="auto" w:fill="auto"/>
            <w:vAlign w:val="center"/>
          </w:tcPr>
          <w:p w14:paraId="7C717414" w14:textId="1A2AB08B" w:rsidR="000C607B" w:rsidRPr="00694300" w:rsidRDefault="000C607B" w:rsidP="000C607B">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5,1  </w:t>
            </w:r>
          </w:p>
        </w:tc>
        <w:tc>
          <w:tcPr>
            <w:tcW w:w="2267" w:type="dxa"/>
            <w:tcBorders>
              <w:top w:val="nil"/>
              <w:left w:val="nil"/>
              <w:bottom w:val="single" w:sz="4" w:space="0" w:color="auto"/>
              <w:right w:val="single" w:sz="4" w:space="0" w:color="auto"/>
            </w:tcBorders>
            <w:shd w:val="clear" w:color="auto" w:fill="auto"/>
            <w:vAlign w:val="center"/>
          </w:tcPr>
          <w:p w14:paraId="277F13A9" w14:textId="72C38D19" w:rsidR="000C607B" w:rsidRPr="00694300" w:rsidRDefault="000C607B" w:rsidP="000C607B">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5,1  </w:t>
            </w:r>
          </w:p>
        </w:tc>
        <w:tc>
          <w:tcPr>
            <w:tcW w:w="1276" w:type="dxa"/>
            <w:tcBorders>
              <w:top w:val="nil"/>
              <w:left w:val="nil"/>
              <w:bottom w:val="single" w:sz="4" w:space="0" w:color="auto"/>
              <w:right w:val="single" w:sz="4" w:space="0" w:color="auto"/>
            </w:tcBorders>
            <w:shd w:val="clear" w:color="auto" w:fill="auto"/>
            <w:vAlign w:val="center"/>
          </w:tcPr>
          <w:p w14:paraId="5121FF8D" w14:textId="5308F8A8" w:rsidR="000C607B" w:rsidRPr="00694300" w:rsidRDefault="000C607B" w:rsidP="000C607B">
            <w:pPr>
              <w:spacing w:line="276" w:lineRule="auto"/>
              <w:jc w:val="right"/>
              <w:rPr>
                <w:rFonts w:ascii="PT Astra Serif" w:hAnsi="PT Astra Serif"/>
                <w:highlight w:val="yellow"/>
                <w:lang w:eastAsia="ru-RU"/>
              </w:rPr>
            </w:pPr>
            <w:r w:rsidRPr="003747DA">
              <w:rPr>
                <w:rFonts w:ascii="PT Astra Serif" w:hAnsi="PT Astra Serif"/>
                <w:lang w:eastAsia="ru-RU"/>
              </w:rPr>
              <w:t xml:space="preserve">100,0  </w:t>
            </w:r>
          </w:p>
        </w:tc>
      </w:tr>
      <w:tr w:rsidR="000C607B" w:rsidRPr="00694300" w14:paraId="415A5598"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1360922A" w14:textId="77777777" w:rsidR="000C607B" w:rsidRPr="000C607B" w:rsidRDefault="000C607B" w:rsidP="000C607B">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7AD408CE" w14:textId="77777777" w:rsidR="000C607B" w:rsidRPr="000C607B" w:rsidRDefault="000C607B" w:rsidP="000C607B">
            <w:pPr>
              <w:spacing w:line="276" w:lineRule="auto"/>
              <w:jc w:val="right"/>
              <w:rPr>
                <w:rFonts w:ascii="PT Astra Serif" w:hAnsi="PT Astra Serif"/>
                <w:color w:val="000000"/>
                <w:lang w:eastAsia="ru-RU"/>
              </w:rPr>
            </w:pPr>
            <w:r w:rsidRPr="000C607B">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shd w:val="clear" w:color="auto" w:fill="auto"/>
            <w:vAlign w:val="center"/>
          </w:tcPr>
          <w:p w14:paraId="3362C5D7" w14:textId="1A38398C" w:rsidR="000C607B" w:rsidRPr="00694300" w:rsidRDefault="000C607B" w:rsidP="000C607B">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9 460,2  </w:t>
            </w:r>
          </w:p>
        </w:tc>
        <w:tc>
          <w:tcPr>
            <w:tcW w:w="2267" w:type="dxa"/>
            <w:tcBorders>
              <w:top w:val="nil"/>
              <w:left w:val="nil"/>
              <w:bottom w:val="single" w:sz="4" w:space="0" w:color="auto"/>
              <w:right w:val="single" w:sz="4" w:space="0" w:color="auto"/>
            </w:tcBorders>
            <w:shd w:val="clear" w:color="auto" w:fill="auto"/>
            <w:vAlign w:val="center"/>
          </w:tcPr>
          <w:p w14:paraId="6F4C9E72" w14:textId="7A0474A4" w:rsidR="000C607B" w:rsidRPr="00694300" w:rsidRDefault="000C607B" w:rsidP="000C607B">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9 460,2  </w:t>
            </w:r>
          </w:p>
        </w:tc>
        <w:tc>
          <w:tcPr>
            <w:tcW w:w="1276" w:type="dxa"/>
            <w:tcBorders>
              <w:top w:val="nil"/>
              <w:left w:val="nil"/>
              <w:bottom w:val="single" w:sz="4" w:space="0" w:color="auto"/>
              <w:right w:val="single" w:sz="4" w:space="0" w:color="auto"/>
            </w:tcBorders>
            <w:shd w:val="clear" w:color="auto" w:fill="auto"/>
            <w:vAlign w:val="center"/>
          </w:tcPr>
          <w:p w14:paraId="69677758" w14:textId="17FBAE0B" w:rsidR="000C607B" w:rsidRPr="00694300" w:rsidRDefault="000C607B" w:rsidP="000C607B">
            <w:pPr>
              <w:spacing w:line="276" w:lineRule="auto"/>
              <w:jc w:val="right"/>
              <w:rPr>
                <w:rFonts w:ascii="PT Astra Serif" w:hAnsi="PT Astra Serif"/>
                <w:highlight w:val="yellow"/>
                <w:lang w:eastAsia="ru-RU"/>
              </w:rPr>
            </w:pPr>
            <w:r w:rsidRPr="003747DA">
              <w:rPr>
                <w:rFonts w:ascii="PT Astra Serif" w:hAnsi="PT Astra Serif"/>
                <w:lang w:eastAsia="ru-RU"/>
              </w:rPr>
              <w:t xml:space="preserve">100,0  </w:t>
            </w:r>
          </w:p>
        </w:tc>
      </w:tr>
      <w:tr w:rsidR="000C607B" w:rsidRPr="00694300" w14:paraId="4B41F2EE" w14:textId="77777777" w:rsidTr="000168EA">
        <w:trPr>
          <w:trHeight w:val="262"/>
        </w:trPr>
        <w:tc>
          <w:tcPr>
            <w:tcW w:w="502" w:type="dxa"/>
            <w:vMerge/>
            <w:tcBorders>
              <w:top w:val="nil"/>
              <w:left w:val="single" w:sz="4" w:space="0" w:color="auto"/>
              <w:bottom w:val="single" w:sz="4" w:space="0" w:color="auto"/>
              <w:right w:val="single" w:sz="4" w:space="0" w:color="auto"/>
            </w:tcBorders>
            <w:vAlign w:val="center"/>
            <w:hideMark/>
          </w:tcPr>
          <w:p w14:paraId="41926DE7" w14:textId="77777777" w:rsidR="000C607B" w:rsidRPr="000C607B" w:rsidRDefault="000C607B" w:rsidP="000C607B">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298F0DE9" w14:textId="77777777" w:rsidR="000C607B" w:rsidRPr="000C607B" w:rsidRDefault="000C607B" w:rsidP="000C607B">
            <w:pPr>
              <w:spacing w:line="276" w:lineRule="auto"/>
              <w:jc w:val="right"/>
              <w:rPr>
                <w:rFonts w:ascii="PT Astra Serif" w:hAnsi="PT Astra Serif"/>
                <w:color w:val="000000"/>
                <w:lang w:eastAsia="ru-RU"/>
              </w:rPr>
            </w:pPr>
            <w:r w:rsidRPr="000C607B">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7015790F" w14:textId="2D509638" w:rsidR="000C607B" w:rsidRPr="00694300" w:rsidRDefault="000C607B" w:rsidP="000C607B">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4 472,2  </w:t>
            </w:r>
          </w:p>
        </w:tc>
        <w:tc>
          <w:tcPr>
            <w:tcW w:w="2267" w:type="dxa"/>
            <w:tcBorders>
              <w:top w:val="nil"/>
              <w:left w:val="nil"/>
              <w:bottom w:val="single" w:sz="4" w:space="0" w:color="auto"/>
              <w:right w:val="single" w:sz="4" w:space="0" w:color="auto"/>
            </w:tcBorders>
            <w:shd w:val="clear" w:color="auto" w:fill="auto"/>
            <w:vAlign w:val="center"/>
          </w:tcPr>
          <w:p w14:paraId="02D2375A" w14:textId="079F9AFE" w:rsidR="000C607B" w:rsidRPr="00694300" w:rsidRDefault="000C607B" w:rsidP="000C607B">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4 472,2  </w:t>
            </w:r>
          </w:p>
        </w:tc>
        <w:tc>
          <w:tcPr>
            <w:tcW w:w="1276" w:type="dxa"/>
            <w:tcBorders>
              <w:top w:val="nil"/>
              <w:left w:val="nil"/>
              <w:bottom w:val="single" w:sz="4" w:space="0" w:color="auto"/>
              <w:right w:val="single" w:sz="4" w:space="0" w:color="auto"/>
            </w:tcBorders>
            <w:shd w:val="clear" w:color="auto" w:fill="auto"/>
            <w:vAlign w:val="center"/>
          </w:tcPr>
          <w:p w14:paraId="55A237C2" w14:textId="1109C20A" w:rsidR="000C607B" w:rsidRPr="00694300" w:rsidRDefault="000C607B" w:rsidP="000C607B">
            <w:pPr>
              <w:spacing w:line="276" w:lineRule="auto"/>
              <w:jc w:val="right"/>
              <w:rPr>
                <w:rFonts w:ascii="PT Astra Serif" w:hAnsi="PT Astra Serif"/>
                <w:highlight w:val="yellow"/>
                <w:lang w:eastAsia="ru-RU"/>
              </w:rPr>
            </w:pPr>
            <w:r w:rsidRPr="003747DA">
              <w:rPr>
                <w:rFonts w:ascii="PT Astra Serif" w:hAnsi="PT Astra Serif"/>
                <w:lang w:eastAsia="ru-RU"/>
              </w:rPr>
              <w:t xml:space="preserve">100,0  </w:t>
            </w:r>
          </w:p>
        </w:tc>
      </w:tr>
      <w:tr w:rsidR="006B6ED4" w:rsidRPr="00694300" w14:paraId="227EE33F" w14:textId="77777777" w:rsidTr="000168EA">
        <w:trPr>
          <w:trHeight w:val="975"/>
        </w:trPr>
        <w:tc>
          <w:tcPr>
            <w:tcW w:w="502" w:type="dxa"/>
            <w:vMerge w:val="restart"/>
            <w:tcBorders>
              <w:top w:val="nil"/>
              <w:left w:val="single" w:sz="4" w:space="0" w:color="auto"/>
              <w:bottom w:val="single" w:sz="4" w:space="0" w:color="000000"/>
              <w:right w:val="single" w:sz="4" w:space="0" w:color="auto"/>
            </w:tcBorders>
            <w:vAlign w:val="center"/>
            <w:hideMark/>
          </w:tcPr>
          <w:p w14:paraId="3C11830E" w14:textId="77777777" w:rsidR="006B6ED4" w:rsidRPr="006B6ED4" w:rsidRDefault="006B6ED4" w:rsidP="006B6ED4">
            <w:pPr>
              <w:spacing w:line="276" w:lineRule="auto"/>
              <w:jc w:val="center"/>
              <w:rPr>
                <w:rFonts w:ascii="PT Astra Serif" w:hAnsi="PT Astra Serif"/>
                <w:color w:val="000000"/>
                <w:lang w:eastAsia="ru-RU"/>
              </w:rPr>
            </w:pPr>
            <w:r w:rsidRPr="006B6ED4">
              <w:rPr>
                <w:rFonts w:ascii="PT Astra Serif" w:hAnsi="PT Astra Serif"/>
                <w:color w:val="000000"/>
                <w:lang w:eastAsia="ru-RU"/>
              </w:rPr>
              <w:t>16</w:t>
            </w:r>
          </w:p>
        </w:tc>
        <w:tc>
          <w:tcPr>
            <w:tcW w:w="3482" w:type="dxa"/>
            <w:tcBorders>
              <w:top w:val="nil"/>
              <w:left w:val="nil"/>
              <w:bottom w:val="single" w:sz="4" w:space="0" w:color="auto"/>
              <w:right w:val="single" w:sz="4" w:space="0" w:color="auto"/>
            </w:tcBorders>
            <w:vAlign w:val="center"/>
            <w:hideMark/>
          </w:tcPr>
          <w:p w14:paraId="06DD8DD3" w14:textId="77777777" w:rsidR="006B6ED4" w:rsidRPr="006B6ED4" w:rsidRDefault="006B6ED4" w:rsidP="006B6ED4">
            <w:pPr>
              <w:spacing w:line="276" w:lineRule="auto"/>
              <w:rPr>
                <w:rFonts w:ascii="PT Astra Serif" w:hAnsi="PT Astra Serif"/>
                <w:color w:val="000000"/>
                <w:lang w:eastAsia="ru-RU"/>
              </w:rPr>
            </w:pPr>
            <w:r w:rsidRPr="006B6ED4">
              <w:rPr>
                <w:rFonts w:ascii="PT Astra Serif" w:hAnsi="PT Astra Serif"/>
                <w:color w:val="000000"/>
                <w:lang w:eastAsia="ru-RU"/>
              </w:rPr>
              <w:t>«Развитие гражданского общества, реализация государственной национальной политики и профилактика экстремизма»</w:t>
            </w:r>
          </w:p>
        </w:tc>
        <w:tc>
          <w:tcPr>
            <w:tcW w:w="1843" w:type="dxa"/>
            <w:tcBorders>
              <w:top w:val="nil"/>
              <w:left w:val="nil"/>
              <w:bottom w:val="single" w:sz="4" w:space="0" w:color="auto"/>
              <w:right w:val="single" w:sz="4" w:space="0" w:color="auto"/>
            </w:tcBorders>
            <w:shd w:val="clear" w:color="auto" w:fill="auto"/>
            <w:vAlign w:val="center"/>
          </w:tcPr>
          <w:p w14:paraId="7C96940B" w14:textId="47E8D317" w:rsidR="006B6ED4" w:rsidRPr="00694300" w:rsidRDefault="006B6ED4" w:rsidP="006B6ED4">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30 062,5  </w:t>
            </w:r>
          </w:p>
        </w:tc>
        <w:tc>
          <w:tcPr>
            <w:tcW w:w="2267" w:type="dxa"/>
            <w:tcBorders>
              <w:top w:val="nil"/>
              <w:left w:val="nil"/>
              <w:bottom w:val="single" w:sz="4" w:space="0" w:color="auto"/>
              <w:right w:val="single" w:sz="4" w:space="0" w:color="auto"/>
            </w:tcBorders>
            <w:shd w:val="clear" w:color="auto" w:fill="auto"/>
            <w:vAlign w:val="center"/>
          </w:tcPr>
          <w:p w14:paraId="37BA5345" w14:textId="49F6E389" w:rsidR="006B6ED4" w:rsidRPr="00694300" w:rsidRDefault="006B6ED4" w:rsidP="006B6ED4">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30 062,5  </w:t>
            </w:r>
          </w:p>
        </w:tc>
        <w:tc>
          <w:tcPr>
            <w:tcW w:w="1276" w:type="dxa"/>
            <w:tcBorders>
              <w:top w:val="nil"/>
              <w:left w:val="nil"/>
              <w:bottom w:val="single" w:sz="4" w:space="0" w:color="auto"/>
              <w:right w:val="single" w:sz="4" w:space="0" w:color="auto"/>
            </w:tcBorders>
            <w:shd w:val="clear" w:color="auto" w:fill="auto"/>
            <w:vAlign w:val="center"/>
          </w:tcPr>
          <w:p w14:paraId="02195FDA" w14:textId="1F83D1DE" w:rsidR="006B6ED4" w:rsidRPr="00694300" w:rsidRDefault="006B6ED4" w:rsidP="006B6ED4">
            <w:pPr>
              <w:spacing w:line="276" w:lineRule="auto"/>
              <w:jc w:val="right"/>
              <w:rPr>
                <w:rFonts w:ascii="PT Astra Serif" w:hAnsi="PT Astra Serif"/>
                <w:b/>
                <w:bCs/>
                <w:color w:val="000000"/>
                <w:highlight w:val="yellow"/>
                <w:lang w:eastAsia="ru-RU"/>
              </w:rPr>
            </w:pPr>
            <w:r w:rsidRPr="003747DA">
              <w:rPr>
                <w:rFonts w:ascii="PT Astra Serif" w:hAnsi="PT Astra Serif"/>
                <w:b/>
                <w:bCs/>
                <w:color w:val="000000"/>
                <w:lang w:eastAsia="ru-RU"/>
              </w:rPr>
              <w:t xml:space="preserve">100,0  </w:t>
            </w:r>
          </w:p>
        </w:tc>
      </w:tr>
      <w:tr w:rsidR="006B6ED4" w:rsidRPr="00694300" w14:paraId="7ED12BC4" w14:textId="77777777" w:rsidTr="000168EA">
        <w:trPr>
          <w:trHeight w:val="195"/>
        </w:trPr>
        <w:tc>
          <w:tcPr>
            <w:tcW w:w="502" w:type="dxa"/>
            <w:vMerge/>
            <w:tcBorders>
              <w:top w:val="nil"/>
              <w:left w:val="single" w:sz="4" w:space="0" w:color="auto"/>
              <w:bottom w:val="single" w:sz="4" w:space="0" w:color="000000"/>
              <w:right w:val="single" w:sz="4" w:space="0" w:color="auto"/>
            </w:tcBorders>
            <w:vAlign w:val="center"/>
            <w:hideMark/>
          </w:tcPr>
          <w:p w14:paraId="78E0B271" w14:textId="77777777" w:rsidR="006B6ED4" w:rsidRPr="006B6ED4" w:rsidRDefault="006B6ED4" w:rsidP="006B6ED4">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5F2A7FA0" w14:textId="77777777" w:rsidR="006B6ED4" w:rsidRPr="006B6ED4" w:rsidRDefault="006B6ED4" w:rsidP="006B6ED4">
            <w:pPr>
              <w:spacing w:line="276" w:lineRule="auto"/>
              <w:jc w:val="right"/>
              <w:rPr>
                <w:rFonts w:ascii="PT Astra Serif" w:hAnsi="PT Astra Serif"/>
                <w:color w:val="000000"/>
                <w:lang w:eastAsia="ru-RU"/>
              </w:rPr>
            </w:pPr>
            <w:r w:rsidRPr="006B6ED4">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shd w:val="clear" w:color="auto" w:fill="auto"/>
            <w:vAlign w:val="center"/>
          </w:tcPr>
          <w:p w14:paraId="7C6F1096" w14:textId="1F16F5FC" w:rsidR="006B6ED4" w:rsidRPr="00694300" w:rsidRDefault="006B6ED4" w:rsidP="006B6ED4">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739,7  </w:t>
            </w:r>
          </w:p>
        </w:tc>
        <w:tc>
          <w:tcPr>
            <w:tcW w:w="2267" w:type="dxa"/>
            <w:tcBorders>
              <w:top w:val="nil"/>
              <w:left w:val="nil"/>
              <w:bottom w:val="single" w:sz="4" w:space="0" w:color="auto"/>
              <w:right w:val="single" w:sz="4" w:space="0" w:color="auto"/>
            </w:tcBorders>
            <w:shd w:val="clear" w:color="auto" w:fill="auto"/>
            <w:vAlign w:val="center"/>
          </w:tcPr>
          <w:p w14:paraId="4BDC472C" w14:textId="4EE79133" w:rsidR="006B6ED4" w:rsidRPr="00694300" w:rsidRDefault="006B6ED4" w:rsidP="006B6ED4">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739,7  </w:t>
            </w:r>
          </w:p>
        </w:tc>
        <w:tc>
          <w:tcPr>
            <w:tcW w:w="1276" w:type="dxa"/>
            <w:tcBorders>
              <w:top w:val="nil"/>
              <w:left w:val="nil"/>
              <w:bottom w:val="single" w:sz="4" w:space="0" w:color="auto"/>
              <w:right w:val="single" w:sz="4" w:space="0" w:color="auto"/>
            </w:tcBorders>
            <w:shd w:val="clear" w:color="auto" w:fill="auto"/>
            <w:vAlign w:val="center"/>
          </w:tcPr>
          <w:p w14:paraId="5CA3466A" w14:textId="24BA2466" w:rsidR="006B6ED4" w:rsidRPr="00694300" w:rsidRDefault="006B6ED4" w:rsidP="006B6ED4">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100,0  </w:t>
            </w:r>
          </w:p>
        </w:tc>
      </w:tr>
      <w:tr w:rsidR="006B6ED4" w:rsidRPr="00694300" w14:paraId="1610953E" w14:textId="77777777" w:rsidTr="000168EA">
        <w:trPr>
          <w:trHeight w:val="214"/>
        </w:trPr>
        <w:tc>
          <w:tcPr>
            <w:tcW w:w="502" w:type="dxa"/>
            <w:vMerge/>
            <w:tcBorders>
              <w:top w:val="nil"/>
              <w:left w:val="single" w:sz="4" w:space="0" w:color="auto"/>
              <w:bottom w:val="single" w:sz="4" w:space="0" w:color="000000"/>
              <w:right w:val="single" w:sz="4" w:space="0" w:color="auto"/>
            </w:tcBorders>
            <w:vAlign w:val="center"/>
            <w:hideMark/>
          </w:tcPr>
          <w:p w14:paraId="3989078C" w14:textId="77777777" w:rsidR="006B6ED4" w:rsidRPr="006B6ED4" w:rsidRDefault="006B6ED4" w:rsidP="006B6ED4">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58F35DC0" w14:textId="77777777" w:rsidR="006B6ED4" w:rsidRPr="006B6ED4" w:rsidRDefault="006B6ED4" w:rsidP="006B6ED4">
            <w:pPr>
              <w:spacing w:line="276" w:lineRule="auto"/>
              <w:jc w:val="right"/>
              <w:rPr>
                <w:rFonts w:ascii="PT Astra Serif" w:hAnsi="PT Astra Serif"/>
                <w:color w:val="000000"/>
                <w:lang w:eastAsia="ru-RU"/>
              </w:rPr>
            </w:pPr>
            <w:r w:rsidRPr="006B6ED4">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0B606B11" w14:textId="141332DA" w:rsidR="006B6ED4" w:rsidRPr="00694300" w:rsidRDefault="006B6ED4" w:rsidP="006B6ED4">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28 224,2  </w:t>
            </w:r>
          </w:p>
        </w:tc>
        <w:tc>
          <w:tcPr>
            <w:tcW w:w="2267" w:type="dxa"/>
            <w:tcBorders>
              <w:top w:val="nil"/>
              <w:left w:val="nil"/>
              <w:bottom w:val="single" w:sz="4" w:space="0" w:color="auto"/>
              <w:right w:val="single" w:sz="4" w:space="0" w:color="auto"/>
            </w:tcBorders>
            <w:shd w:val="clear" w:color="auto" w:fill="auto"/>
            <w:vAlign w:val="center"/>
          </w:tcPr>
          <w:p w14:paraId="0CF81643" w14:textId="3F9287D9" w:rsidR="006B6ED4" w:rsidRPr="00694300" w:rsidRDefault="006B6ED4" w:rsidP="006B6ED4">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28 224,2  </w:t>
            </w:r>
          </w:p>
        </w:tc>
        <w:tc>
          <w:tcPr>
            <w:tcW w:w="1276" w:type="dxa"/>
            <w:tcBorders>
              <w:top w:val="nil"/>
              <w:left w:val="nil"/>
              <w:bottom w:val="single" w:sz="4" w:space="0" w:color="auto"/>
              <w:right w:val="single" w:sz="4" w:space="0" w:color="auto"/>
            </w:tcBorders>
            <w:shd w:val="clear" w:color="auto" w:fill="auto"/>
            <w:vAlign w:val="center"/>
          </w:tcPr>
          <w:p w14:paraId="247ACCD4" w14:textId="73726193" w:rsidR="006B6ED4" w:rsidRPr="00694300" w:rsidRDefault="006B6ED4" w:rsidP="006B6ED4">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100,0  </w:t>
            </w:r>
          </w:p>
        </w:tc>
      </w:tr>
      <w:tr w:rsidR="006B6ED4" w:rsidRPr="00694300" w14:paraId="04EA3DE1" w14:textId="77777777" w:rsidTr="000168EA">
        <w:trPr>
          <w:trHeight w:val="217"/>
        </w:trPr>
        <w:tc>
          <w:tcPr>
            <w:tcW w:w="502" w:type="dxa"/>
            <w:vMerge/>
            <w:tcBorders>
              <w:top w:val="nil"/>
              <w:left w:val="single" w:sz="4" w:space="0" w:color="auto"/>
              <w:bottom w:val="single" w:sz="4" w:space="0" w:color="000000"/>
              <w:right w:val="single" w:sz="4" w:space="0" w:color="auto"/>
            </w:tcBorders>
            <w:vAlign w:val="center"/>
            <w:hideMark/>
          </w:tcPr>
          <w:p w14:paraId="153A3628" w14:textId="77777777" w:rsidR="006B6ED4" w:rsidRPr="006B6ED4" w:rsidRDefault="006B6ED4" w:rsidP="006B6ED4">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753C4CB5" w14:textId="77777777" w:rsidR="006B6ED4" w:rsidRPr="006B6ED4" w:rsidRDefault="006B6ED4" w:rsidP="006B6ED4">
            <w:pPr>
              <w:spacing w:line="276" w:lineRule="auto"/>
              <w:jc w:val="right"/>
              <w:rPr>
                <w:rFonts w:ascii="PT Astra Serif" w:hAnsi="PT Astra Serif"/>
                <w:color w:val="000000"/>
                <w:lang w:eastAsia="ru-RU"/>
              </w:rPr>
            </w:pPr>
            <w:r w:rsidRPr="006B6ED4">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shd w:val="clear" w:color="auto" w:fill="auto"/>
            <w:vAlign w:val="center"/>
          </w:tcPr>
          <w:p w14:paraId="2557B417" w14:textId="06164B21" w:rsidR="006B6ED4" w:rsidRPr="00694300" w:rsidRDefault="006B6ED4" w:rsidP="006B6ED4">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1 098,6  </w:t>
            </w:r>
          </w:p>
        </w:tc>
        <w:tc>
          <w:tcPr>
            <w:tcW w:w="2267" w:type="dxa"/>
            <w:tcBorders>
              <w:top w:val="nil"/>
              <w:left w:val="nil"/>
              <w:bottom w:val="single" w:sz="4" w:space="0" w:color="auto"/>
              <w:right w:val="single" w:sz="4" w:space="0" w:color="auto"/>
            </w:tcBorders>
            <w:shd w:val="clear" w:color="auto" w:fill="auto"/>
            <w:vAlign w:val="center"/>
          </w:tcPr>
          <w:p w14:paraId="30A4A568" w14:textId="204CD4E2" w:rsidR="006B6ED4" w:rsidRPr="00694300" w:rsidRDefault="006B6ED4" w:rsidP="006B6ED4">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1 098,6  </w:t>
            </w:r>
          </w:p>
        </w:tc>
        <w:tc>
          <w:tcPr>
            <w:tcW w:w="1276" w:type="dxa"/>
            <w:tcBorders>
              <w:top w:val="nil"/>
              <w:left w:val="nil"/>
              <w:bottom w:val="single" w:sz="4" w:space="0" w:color="auto"/>
              <w:right w:val="single" w:sz="4" w:space="0" w:color="auto"/>
            </w:tcBorders>
            <w:shd w:val="clear" w:color="auto" w:fill="auto"/>
            <w:vAlign w:val="center"/>
          </w:tcPr>
          <w:p w14:paraId="376A5276" w14:textId="3E8F95CD" w:rsidR="006B6ED4" w:rsidRPr="00694300" w:rsidRDefault="006B6ED4" w:rsidP="006B6ED4">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100,0  </w:t>
            </w:r>
          </w:p>
        </w:tc>
      </w:tr>
      <w:tr w:rsidR="006B6ED4" w:rsidRPr="00694300" w14:paraId="156880FC" w14:textId="77777777" w:rsidTr="000168EA">
        <w:trPr>
          <w:trHeight w:val="185"/>
        </w:trPr>
        <w:tc>
          <w:tcPr>
            <w:tcW w:w="502" w:type="dxa"/>
            <w:vMerge w:val="restart"/>
            <w:tcBorders>
              <w:top w:val="nil"/>
              <w:left w:val="single" w:sz="4" w:space="0" w:color="auto"/>
              <w:bottom w:val="single" w:sz="4" w:space="0" w:color="auto"/>
              <w:right w:val="single" w:sz="4" w:space="0" w:color="auto"/>
            </w:tcBorders>
            <w:vAlign w:val="center"/>
            <w:hideMark/>
          </w:tcPr>
          <w:p w14:paraId="29549F61" w14:textId="77777777" w:rsidR="006B6ED4" w:rsidRPr="006B6ED4" w:rsidRDefault="006B6ED4" w:rsidP="006B6ED4">
            <w:pPr>
              <w:spacing w:line="276" w:lineRule="auto"/>
              <w:jc w:val="center"/>
              <w:rPr>
                <w:rFonts w:ascii="PT Astra Serif" w:hAnsi="PT Astra Serif"/>
                <w:color w:val="000000"/>
                <w:lang w:eastAsia="ru-RU"/>
              </w:rPr>
            </w:pPr>
            <w:r w:rsidRPr="006B6ED4">
              <w:rPr>
                <w:rFonts w:ascii="PT Astra Serif" w:hAnsi="PT Astra Serif"/>
                <w:color w:val="000000"/>
                <w:lang w:eastAsia="ru-RU"/>
              </w:rPr>
              <w:t>17</w:t>
            </w:r>
          </w:p>
        </w:tc>
        <w:tc>
          <w:tcPr>
            <w:tcW w:w="3482" w:type="dxa"/>
            <w:tcBorders>
              <w:top w:val="nil"/>
              <w:left w:val="nil"/>
              <w:bottom w:val="single" w:sz="4" w:space="0" w:color="auto"/>
              <w:right w:val="single" w:sz="4" w:space="0" w:color="auto"/>
            </w:tcBorders>
            <w:vAlign w:val="center"/>
            <w:hideMark/>
          </w:tcPr>
          <w:p w14:paraId="2E732062" w14:textId="77777777" w:rsidR="006B6ED4" w:rsidRPr="006B6ED4" w:rsidRDefault="006B6ED4" w:rsidP="006B6ED4">
            <w:pPr>
              <w:spacing w:line="276" w:lineRule="auto"/>
              <w:jc w:val="both"/>
              <w:rPr>
                <w:rFonts w:ascii="PT Astra Serif" w:hAnsi="PT Astra Serif"/>
                <w:color w:val="000000"/>
                <w:lang w:eastAsia="ru-RU"/>
              </w:rPr>
            </w:pPr>
            <w:r w:rsidRPr="006B6ED4">
              <w:rPr>
                <w:rFonts w:ascii="PT Astra Serif" w:hAnsi="PT Astra Serif"/>
                <w:color w:val="000000"/>
                <w:lang w:eastAsia="ru-RU"/>
              </w:rPr>
              <w:t>«Развитие муниципальной службы»</w:t>
            </w:r>
          </w:p>
        </w:tc>
        <w:tc>
          <w:tcPr>
            <w:tcW w:w="1843" w:type="dxa"/>
            <w:tcBorders>
              <w:top w:val="nil"/>
              <w:left w:val="nil"/>
              <w:bottom w:val="single" w:sz="4" w:space="0" w:color="auto"/>
              <w:right w:val="single" w:sz="4" w:space="0" w:color="auto"/>
            </w:tcBorders>
            <w:shd w:val="clear" w:color="auto" w:fill="auto"/>
            <w:vAlign w:val="center"/>
          </w:tcPr>
          <w:p w14:paraId="11AE28C5" w14:textId="640EC236" w:rsidR="006B6ED4" w:rsidRPr="00694300" w:rsidRDefault="006B6ED4" w:rsidP="006B6ED4">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650,6  </w:t>
            </w:r>
          </w:p>
        </w:tc>
        <w:tc>
          <w:tcPr>
            <w:tcW w:w="2267" w:type="dxa"/>
            <w:tcBorders>
              <w:top w:val="nil"/>
              <w:left w:val="nil"/>
              <w:bottom w:val="single" w:sz="4" w:space="0" w:color="auto"/>
              <w:right w:val="single" w:sz="4" w:space="0" w:color="auto"/>
            </w:tcBorders>
            <w:shd w:val="clear" w:color="auto" w:fill="auto"/>
            <w:vAlign w:val="center"/>
          </w:tcPr>
          <w:p w14:paraId="615EC6E3" w14:textId="253D8F0D" w:rsidR="006B6ED4" w:rsidRPr="00694300" w:rsidRDefault="006B6ED4" w:rsidP="006B6ED4">
            <w:pPr>
              <w:spacing w:line="276" w:lineRule="auto"/>
              <w:jc w:val="right"/>
              <w:rPr>
                <w:rFonts w:ascii="PT Astra Serif" w:hAnsi="PT Astra Serif" w:cs="Calibri"/>
                <w:b/>
                <w:bCs/>
                <w:color w:val="000000"/>
                <w:highlight w:val="yellow"/>
                <w:lang w:eastAsia="ru-RU"/>
              </w:rPr>
            </w:pPr>
            <w:r w:rsidRPr="003747DA">
              <w:rPr>
                <w:rFonts w:ascii="PT Astra Serif" w:hAnsi="PT Astra Serif" w:cs="Calibri"/>
                <w:b/>
                <w:bCs/>
                <w:color w:val="000000"/>
                <w:lang w:eastAsia="ru-RU"/>
              </w:rPr>
              <w:t xml:space="preserve">650,6  </w:t>
            </w:r>
          </w:p>
        </w:tc>
        <w:tc>
          <w:tcPr>
            <w:tcW w:w="1276" w:type="dxa"/>
            <w:tcBorders>
              <w:top w:val="nil"/>
              <w:left w:val="nil"/>
              <w:bottom w:val="single" w:sz="4" w:space="0" w:color="auto"/>
              <w:right w:val="single" w:sz="4" w:space="0" w:color="auto"/>
            </w:tcBorders>
            <w:shd w:val="clear" w:color="auto" w:fill="auto"/>
            <w:vAlign w:val="center"/>
          </w:tcPr>
          <w:p w14:paraId="0C00CA96" w14:textId="45A59BBF" w:rsidR="006B6ED4" w:rsidRPr="00694300" w:rsidRDefault="006B6ED4" w:rsidP="006B6ED4">
            <w:pPr>
              <w:spacing w:line="276" w:lineRule="auto"/>
              <w:jc w:val="right"/>
              <w:rPr>
                <w:rFonts w:ascii="PT Astra Serif" w:hAnsi="PT Astra Serif"/>
                <w:b/>
                <w:bCs/>
                <w:color w:val="000000"/>
                <w:highlight w:val="yellow"/>
                <w:lang w:eastAsia="ru-RU"/>
              </w:rPr>
            </w:pPr>
            <w:r w:rsidRPr="003747DA">
              <w:rPr>
                <w:rFonts w:ascii="PT Astra Serif" w:hAnsi="PT Astra Serif"/>
                <w:b/>
                <w:bCs/>
                <w:color w:val="000000"/>
                <w:lang w:eastAsia="ru-RU"/>
              </w:rPr>
              <w:t xml:space="preserve">100,0  </w:t>
            </w:r>
          </w:p>
        </w:tc>
      </w:tr>
      <w:tr w:rsidR="006B6ED4" w:rsidRPr="00694300" w14:paraId="7BA47892"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652908A1" w14:textId="77777777" w:rsidR="006B6ED4" w:rsidRPr="006B6ED4" w:rsidRDefault="006B6ED4" w:rsidP="006B6ED4">
            <w:pPr>
              <w:rPr>
                <w:rFonts w:ascii="PT Astra Serif" w:hAnsi="PT Astra Serif"/>
                <w:color w:val="000000"/>
                <w:lang w:eastAsia="ru-RU"/>
              </w:rPr>
            </w:pPr>
          </w:p>
        </w:tc>
        <w:tc>
          <w:tcPr>
            <w:tcW w:w="3482" w:type="dxa"/>
            <w:tcBorders>
              <w:top w:val="nil"/>
              <w:left w:val="nil"/>
              <w:bottom w:val="single" w:sz="4" w:space="0" w:color="auto"/>
              <w:right w:val="single" w:sz="4" w:space="0" w:color="auto"/>
            </w:tcBorders>
            <w:vAlign w:val="center"/>
            <w:hideMark/>
          </w:tcPr>
          <w:p w14:paraId="723CF475" w14:textId="77777777" w:rsidR="006B6ED4" w:rsidRPr="006B6ED4" w:rsidRDefault="006B6ED4" w:rsidP="006B6ED4">
            <w:pPr>
              <w:spacing w:line="276" w:lineRule="auto"/>
              <w:jc w:val="right"/>
              <w:rPr>
                <w:rFonts w:ascii="PT Astra Serif" w:hAnsi="PT Astra Serif"/>
                <w:color w:val="000000"/>
                <w:lang w:eastAsia="ru-RU"/>
              </w:rPr>
            </w:pPr>
            <w:r w:rsidRPr="006B6ED4">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277B22E4" w14:textId="7D54C6CC" w:rsidR="006B6ED4" w:rsidRPr="00694300" w:rsidRDefault="006B6ED4" w:rsidP="006B6ED4">
            <w:pPr>
              <w:spacing w:line="276" w:lineRule="auto"/>
              <w:jc w:val="right"/>
              <w:rPr>
                <w:rFonts w:ascii="PT Astra Serif" w:hAnsi="PT Astra Serif" w:cs="Calibri"/>
                <w:color w:val="000000"/>
                <w:highlight w:val="yellow"/>
                <w:lang w:eastAsia="ru-RU"/>
              </w:rPr>
            </w:pPr>
            <w:r w:rsidRPr="003747DA">
              <w:rPr>
                <w:rFonts w:ascii="PT Astra Serif" w:hAnsi="PT Astra Serif" w:cs="Calibri"/>
                <w:color w:val="000000"/>
                <w:lang w:eastAsia="ru-RU"/>
              </w:rPr>
              <w:t xml:space="preserve">650,6  </w:t>
            </w:r>
          </w:p>
        </w:tc>
        <w:tc>
          <w:tcPr>
            <w:tcW w:w="2267" w:type="dxa"/>
            <w:tcBorders>
              <w:top w:val="nil"/>
              <w:left w:val="nil"/>
              <w:bottom w:val="single" w:sz="4" w:space="0" w:color="auto"/>
              <w:right w:val="single" w:sz="4" w:space="0" w:color="auto"/>
            </w:tcBorders>
            <w:shd w:val="clear" w:color="auto" w:fill="auto"/>
            <w:vAlign w:val="center"/>
          </w:tcPr>
          <w:p w14:paraId="39F65E5E" w14:textId="385B8D33" w:rsidR="006B6ED4" w:rsidRPr="00694300" w:rsidRDefault="006B6ED4" w:rsidP="006B6ED4">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650,6  </w:t>
            </w:r>
          </w:p>
        </w:tc>
        <w:tc>
          <w:tcPr>
            <w:tcW w:w="1276" w:type="dxa"/>
            <w:tcBorders>
              <w:top w:val="nil"/>
              <w:left w:val="nil"/>
              <w:bottom w:val="single" w:sz="4" w:space="0" w:color="auto"/>
              <w:right w:val="single" w:sz="4" w:space="0" w:color="auto"/>
            </w:tcBorders>
            <w:shd w:val="clear" w:color="auto" w:fill="auto"/>
            <w:vAlign w:val="center"/>
          </w:tcPr>
          <w:p w14:paraId="3B8F1850" w14:textId="2B44B891" w:rsidR="006B6ED4" w:rsidRPr="00694300" w:rsidRDefault="006B6ED4" w:rsidP="006B6ED4">
            <w:pPr>
              <w:spacing w:line="276" w:lineRule="auto"/>
              <w:jc w:val="right"/>
              <w:rPr>
                <w:rFonts w:ascii="PT Astra Serif" w:hAnsi="PT Astra Serif"/>
                <w:color w:val="000000"/>
                <w:highlight w:val="yellow"/>
                <w:lang w:eastAsia="ru-RU"/>
              </w:rPr>
            </w:pPr>
            <w:r w:rsidRPr="003747DA">
              <w:rPr>
                <w:rFonts w:ascii="PT Astra Serif" w:hAnsi="PT Astra Serif"/>
                <w:color w:val="000000"/>
                <w:lang w:eastAsia="ru-RU"/>
              </w:rPr>
              <w:t xml:space="preserve">100,0  </w:t>
            </w:r>
          </w:p>
        </w:tc>
      </w:tr>
      <w:tr w:rsidR="006827B3" w:rsidRPr="00694300" w14:paraId="02284EFC" w14:textId="77777777" w:rsidTr="008C2B9C">
        <w:trPr>
          <w:trHeight w:val="305"/>
        </w:trPr>
        <w:tc>
          <w:tcPr>
            <w:tcW w:w="502" w:type="dxa"/>
            <w:vMerge w:val="restart"/>
            <w:tcBorders>
              <w:top w:val="nil"/>
              <w:left w:val="single" w:sz="4" w:space="0" w:color="auto"/>
              <w:bottom w:val="single" w:sz="4" w:space="0" w:color="auto"/>
              <w:right w:val="single" w:sz="4" w:space="0" w:color="auto"/>
            </w:tcBorders>
            <w:vAlign w:val="center"/>
            <w:hideMark/>
          </w:tcPr>
          <w:p w14:paraId="6FB26C20" w14:textId="77777777" w:rsidR="006827B3" w:rsidRPr="000168EA" w:rsidRDefault="006827B3" w:rsidP="006827B3">
            <w:pPr>
              <w:spacing w:line="276" w:lineRule="auto"/>
              <w:jc w:val="center"/>
              <w:rPr>
                <w:rFonts w:ascii="PT Astra Serif" w:hAnsi="PT Astra Serif"/>
                <w:b/>
                <w:bCs/>
                <w:color w:val="000000"/>
                <w:lang w:eastAsia="ru-RU"/>
              </w:rPr>
            </w:pPr>
            <w:r w:rsidRPr="000168EA">
              <w:rPr>
                <w:rFonts w:ascii="PT Astra Serif" w:hAnsi="PT Astra Serif"/>
                <w:b/>
                <w:bCs/>
                <w:color w:val="000000"/>
                <w:lang w:eastAsia="ru-RU"/>
              </w:rPr>
              <w:t> </w:t>
            </w:r>
          </w:p>
        </w:tc>
        <w:tc>
          <w:tcPr>
            <w:tcW w:w="3482" w:type="dxa"/>
            <w:tcBorders>
              <w:top w:val="nil"/>
              <w:left w:val="nil"/>
              <w:bottom w:val="single" w:sz="4" w:space="0" w:color="auto"/>
              <w:right w:val="single" w:sz="4" w:space="0" w:color="auto"/>
            </w:tcBorders>
            <w:vAlign w:val="center"/>
            <w:hideMark/>
          </w:tcPr>
          <w:p w14:paraId="2AEB07D4" w14:textId="77777777" w:rsidR="006827B3" w:rsidRPr="000168EA" w:rsidRDefault="006827B3" w:rsidP="006827B3">
            <w:pPr>
              <w:spacing w:line="276" w:lineRule="auto"/>
              <w:rPr>
                <w:rFonts w:ascii="PT Astra Serif" w:hAnsi="PT Astra Serif"/>
                <w:b/>
                <w:bCs/>
                <w:lang w:eastAsia="ru-RU"/>
              </w:rPr>
            </w:pPr>
            <w:r w:rsidRPr="000168EA">
              <w:rPr>
                <w:rFonts w:ascii="PT Astra Serif" w:hAnsi="PT Astra Serif"/>
                <w:b/>
                <w:bCs/>
                <w:lang w:eastAsia="ru-RU"/>
              </w:rPr>
              <w:t>Итого,</w:t>
            </w:r>
            <w:r w:rsidRPr="000168EA">
              <w:rPr>
                <w:rFonts w:ascii="PT Astra Serif" w:hAnsi="PT Astra Serif"/>
                <w:b/>
                <w:bCs/>
                <w:lang w:eastAsia="ru-RU"/>
              </w:rPr>
              <w:br/>
              <w:t xml:space="preserve">в том числе: </w:t>
            </w:r>
          </w:p>
        </w:tc>
        <w:tc>
          <w:tcPr>
            <w:tcW w:w="1843" w:type="dxa"/>
            <w:tcBorders>
              <w:top w:val="nil"/>
              <w:left w:val="nil"/>
              <w:bottom w:val="single" w:sz="4" w:space="0" w:color="auto"/>
              <w:right w:val="single" w:sz="4" w:space="0" w:color="auto"/>
            </w:tcBorders>
            <w:shd w:val="clear" w:color="auto" w:fill="auto"/>
            <w:vAlign w:val="center"/>
          </w:tcPr>
          <w:p w14:paraId="159821C4" w14:textId="36591E6D" w:rsidR="006827B3" w:rsidRPr="000168EA" w:rsidRDefault="006827B3" w:rsidP="006827B3">
            <w:pPr>
              <w:spacing w:line="276" w:lineRule="auto"/>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6 455 625,4  </w:t>
            </w:r>
          </w:p>
        </w:tc>
        <w:tc>
          <w:tcPr>
            <w:tcW w:w="2267" w:type="dxa"/>
            <w:tcBorders>
              <w:top w:val="nil"/>
              <w:left w:val="nil"/>
              <w:bottom w:val="single" w:sz="4" w:space="0" w:color="auto"/>
              <w:right w:val="single" w:sz="4" w:space="0" w:color="auto"/>
            </w:tcBorders>
            <w:shd w:val="clear" w:color="auto" w:fill="auto"/>
            <w:vAlign w:val="center"/>
          </w:tcPr>
          <w:p w14:paraId="08541634" w14:textId="13F10B40" w:rsidR="006827B3" w:rsidRPr="000168EA" w:rsidRDefault="006827B3" w:rsidP="006827B3">
            <w:pPr>
              <w:spacing w:line="276" w:lineRule="auto"/>
              <w:jc w:val="right"/>
              <w:rPr>
                <w:rFonts w:ascii="PT Astra Serif" w:hAnsi="PT Astra Serif" w:cs="Calibri"/>
                <w:b/>
                <w:bCs/>
                <w:color w:val="000000"/>
                <w:lang w:eastAsia="ru-RU"/>
              </w:rPr>
            </w:pPr>
            <w:r w:rsidRPr="003747DA">
              <w:rPr>
                <w:rFonts w:ascii="PT Astra Serif" w:hAnsi="PT Astra Serif" w:cs="Calibri"/>
                <w:b/>
                <w:bCs/>
                <w:color w:val="000000"/>
                <w:lang w:eastAsia="ru-RU"/>
              </w:rPr>
              <w:t xml:space="preserve">6 218 978,6  </w:t>
            </w:r>
          </w:p>
        </w:tc>
        <w:tc>
          <w:tcPr>
            <w:tcW w:w="1276" w:type="dxa"/>
            <w:tcBorders>
              <w:top w:val="nil"/>
              <w:left w:val="nil"/>
              <w:bottom w:val="single" w:sz="4" w:space="0" w:color="auto"/>
              <w:right w:val="single" w:sz="4" w:space="0" w:color="auto"/>
            </w:tcBorders>
            <w:shd w:val="clear" w:color="auto" w:fill="auto"/>
            <w:vAlign w:val="center"/>
          </w:tcPr>
          <w:p w14:paraId="1CE46CA2" w14:textId="21494CF3" w:rsidR="006827B3" w:rsidRPr="000168EA" w:rsidRDefault="006827B3" w:rsidP="006827B3">
            <w:pPr>
              <w:spacing w:line="276" w:lineRule="auto"/>
              <w:jc w:val="right"/>
              <w:rPr>
                <w:rFonts w:ascii="PT Astra Serif" w:hAnsi="PT Astra Serif"/>
                <w:b/>
                <w:bCs/>
                <w:color w:val="000000"/>
                <w:lang w:eastAsia="ru-RU"/>
              </w:rPr>
            </w:pPr>
            <w:r w:rsidRPr="003747DA">
              <w:rPr>
                <w:rFonts w:ascii="PT Astra Serif" w:hAnsi="PT Astra Serif"/>
                <w:b/>
                <w:bCs/>
                <w:color w:val="000000"/>
                <w:lang w:eastAsia="ru-RU"/>
              </w:rPr>
              <w:t xml:space="preserve">96,3  </w:t>
            </w:r>
          </w:p>
        </w:tc>
      </w:tr>
      <w:tr w:rsidR="006827B3" w:rsidRPr="00694300" w14:paraId="59B7B7AA" w14:textId="77777777" w:rsidTr="000168EA">
        <w:trPr>
          <w:trHeight w:val="44"/>
        </w:trPr>
        <w:tc>
          <w:tcPr>
            <w:tcW w:w="502" w:type="dxa"/>
            <w:vMerge/>
            <w:tcBorders>
              <w:top w:val="nil"/>
              <w:left w:val="single" w:sz="4" w:space="0" w:color="auto"/>
              <w:bottom w:val="single" w:sz="4" w:space="0" w:color="auto"/>
              <w:right w:val="single" w:sz="4" w:space="0" w:color="auto"/>
            </w:tcBorders>
            <w:vAlign w:val="center"/>
            <w:hideMark/>
          </w:tcPr>
          <w:p w14:paraId="5F6ABBA3" w14:textId="77777777" w:rsidR="006827B3" w:rsidRPr="000168EA" w:rsidRDefault="006827B3" w:rsidP="006827B3">
            <w:pPr>
              <w:rPr>
                <w:rFonts w:ascii="PT Astra Serif" w:hAnsi="PT Astra Serif"/>
                <w:b/>
                <w:bCs/>
                <w:color w:val="000000"/>
                <w:lang w:eastAsia="ru-RU"/>
              </w:rPr>
            </w:pPr>
          </w:p>
        </w:tc>
        <w:tc>
          <w:tcPr>
            <w:tcW w:w="3482" w:type="dxa"/>
            <w:tcBorders>
              <w:top w:val="nil"/>
              <w:left w:val="nil"/>
              <w:bottom w:val="single" w:sz="4" w:space="0" w:color="auto"/>
              <w:right w:val="single" w:sz="4" w:space="0" w:color="auto"/>
            </w:tcBorders>
            <w:vAlign w:val="center"/>
            <w:hideMark/>
          </w:tcPr>
          <w:p w14:paraId="1CAD4EDC" w14:textId="77777777" w:rsidR="006827B3" w:rsidRPr="000168EA" w:rsidRDefault="006827B3" w:rsidP="006827B3">
            <w:pPr>
              <w:spacing w:line="276" w:lineRule="auto"/>
              <w:jc w:val="right"/>
              <w:rPr>
                <w:rFonts w:ascii="PT Astra Serif" w:hAnsi="PT Astra Serif"/>
                <w:color w:val="000000"/>
                <w:lang w:eastAsia="ru-RU"/>
              </w:rPr>
            </w:pPr>
            <w:r w:rsidRPr="000168EA">
              <w:rPr>
                <w:rFonts w:ascii="PT Astra Serif" w:hAnsi="PT Astra Serif"/>
                <w:color w:val="000000"/>
                <w:lang w:eastAsia="ru-RU"/>
              </w:rPr>
              <w:t>федеральный бюджет</w:t>
            </w:r>
          </w:p>
        </w:tc>
        <w:tc>
          <w:tcPr>
            <w:tcW w:w="1843" w:type="dxa"/>
            <w:tcBorders>
              <w:top w:val="nil"/>
              <w:left w:val="nil"/>
              <w:bottom w:val="single" w:sz="4" w:space="0" w:color="auto"/>
              <w:right w:val="single" w:sz="4" w:space="0" w:color="auto"/>
            </w:tcBorders>
            <w:shd w:val="clear" w:color="auto" w:fill="auto"/>
            <w:vAlign w:val="center"/>
          </w:tcPr>
          <w:p w14:paraId="3FB714F4" w14:textId="1419D0AF"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164 913,8  </w:t>
            </w:r>
          </w:p>
        </w:tc>
        <w:tc>
          <w:tcPr>
            <w:tcW w:w="2267" w:type="dxa"/>
            <w:tcBorders>
              <w:top w:val="nil"/>
              <w:left w:val="nil"/>
              <w:bottom w:val="single" w:sz="4" w:space="0" w:color="auto"/>
              <w:right w:val="single" w:sz="4" w:space="0" w:color="auto"/>
            </w:tcBorders>
            <w:shd w:val="clear" w:color="auto" w:fill="auto"/>
            <w:vAlign w:val="center"/>
          </w:tcPr>
          <w:p w14:paraId="6DABB5F8" w14:textId="3D678B36"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164 906,0  </w:t>
            </w:r>
          </w:p>
        </w:tc>
        <w:tc>
          <w:tcPr>
            <w:tcW w:w="1276" w:type="dxa"/>
            <w:tcBorders>
              <w:top w:val="nil"/>
              <w:left w:val="nil"/>
              <w:bottom w:val="single" w:sz="4" w:space="0" w:color="auto"/>
              <w:right w:val="single" w:sz="4" w:space="0" w:color="auto"/>
            </w:tcBorders>
            <w:shd w:val="clear" w:color="auto" w:fill="auto"/>
            <w:vAlign w:val="center"/>
          </w:tcPr>
          <w:p w14:paraId="6F70E96C" w14:textId="485474F4" w:rsidR="006827B3" w:rsidRPr="000168EA" w:rsidRDefault="006827B3" w:rsidP="006827B3">
            <w:pPr>
              <w:spacing w:line="276" w:lineRule="auto"/>
              <w:jc w:val="right"/>
              <w:rPr>
                <w:rFonts w:ascii="PT Astra Serif" w:hAnsi="PT Astra Serif"/>
                <w:color w:val="000000"/>
                <w:lang w:eastAsia="ru-RU"/>
              </w:rPr>
            </w:pPr>
            <w:r w:rsidRPr="003747DA">
              <w:rPr>
                <w:rFonts w:ascii="PT Astra Serif" w:hAnsi="PT Astra Serif"/>
                <w:color w:val="000000"/>
                <w:lang w:eastAsia="ru-RU"/>
              </w:rPr>
              <w:t xml:space="preserve">100,0  </w:t>
            </w:r>
          </w:p>
        </w:tc>
      </w:tr>
      <w:tr w:rsidR="006827B3" w:rsidRPr="00694300" w14:paraId="19706F30"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780DD018" w14:textId="77777777" w:rsidR="006827B3" w:rsidRPr="000168EA" w:rsidRDefault="006827B3" w:rsidP="006827B3">
            <w:pPr>
              <w:rPr>
                <w:rFonts w:ascii="PT Astra Serif" w:hAnsi="PT Astra Serif"/>
                <w:b/>
                <w:bCs/>
                <w:color w:val="000000"/>
                <w:lang w:eastAsia="ru-RU"/>
              </w:rPr>
            </w:pPr>
          </w:p>
        </w:tc>
        <w:tc>
          <w:tcPr>
            <w:tcW w:w="3482" w:type="dxa"/>
            <w:tcBorders>
              <w:top w:val="nil"/>
              <w:left w:val="nil"/>
              <w:bottom w:val="single" w:sz="4" w:space="0" w:color="auto"/>
              <w:right w:val="single" w:sz="4" w:space="0" w:color="auto"/>
            </w:tcBorders>
            <w:vAlign w:val="center"/>
            <w:hideMark/>
          </w:tcPr>
          <w:p w14:paraId="44F512AB" w14:textId="77777777" w:rsidR="006827B3" w:rsidRPr="000168EA" w:rsidRDefault="006827B3" w:rsidP="006827B3">
            <w:pPr>
              <w:spacing w:line="276" w:lineRule="auto"/>
              <w:jc w:val="right"/>
              <w:rPr>
                <w:rFonts w:ascii="PT Astra Serif" w:hAnsi="PT Astra Serif"/>
                <w:color w:val="000000"/>
                <w:lang w:eastAsia="ru-RU"/>
              </w:rPr>
            </w:pPr>
            <w:r w:rsidRPr="000168EA">
              <w:rPr>
                <w:rFonts w:ascii="PT Astra Serif" w:hAnsi="PT Astra Serif"/>
                <w:color w:val="000000"/>
                <w:lang w:eastAsia="ru-RU"/>
              </w:rPr>
              <w:t>бюджет автономного округа</w:t>
            </w:r>
          </w:p>
        </w:tc>
        <w:tc>
          <w:tcPr>
            <w:tcW w:w="1843" w:type="dxa"/>
            <w:tcBorders>
              <w:top w:val="nil"/>
              <w:left w:val="nil"/>
              <w:bottom w:val="single" w:sz="4" w:space="0" w:color="auto"/>
              <w:right w:val="single" w:sz="4" w:space="0" w:color="auto"/>
            </w:tcBorders>
            <w:shd w:val="clear" w:color="auto" w:fill="auto"/>
            <w:vAlign w:val="center"/>
          </w:tcPr>
          <w:p w14:paraId="08D9FDF8" w14:textId="6B17826A"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3 358 010,5  </w:t>
            </w:r>
          </w:p>
        </w:tc>
        <w:tc>
          <w:tcPr>
            <w:tcW w:w="2267" w:type="dxa"/>
            <w:tcBorders>
              <w:top w:val="nil"/>
              <w:left w:val="nil"/>
              <w:bottom w:val="single" w:sz="4" w:space="0" w:color="auto"/>
              <w:right w:val="single" w:sz="4" w:space="0" w:color="auto"/>
            </w:tcBorders>
            <w:shd w:val="clear" w:color="auto" w:fill="auto"/>
            <w:vAlign w:val="center"/>
          </w:tcPr>
          <w:p w14:paraId="2DF0D063" w14:textId="7FF30B2C"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3 270 928,3  </w:t>
            </w:r>
          </w:p>
        </w:tc>
        <w:tc>
          <w:tcPr>
            <w:tcW w:w="1276" w:type="dxa"/>
            <w:tcBorders>
              <w:top w:val="nil"/>
              <w:left w:val="nil"/>
              <w:bottom w:val="single" w:sz="4" w:space="0" w:color="auto"/>
              <w:right w:val="single" w:sz="4" w:space="0" w:color="auto"/>
            </w:tcBorders>
            <w:shd w:val="clear" w:color="auto" w:fill="auto"/>
            <w:vAlign w:val="center"/>
          </w:tcPr>
          <w:p w14:paraId="0A772FC6" w14:textId="2A00A221" w:rsidR="006827B3" w:rsidRPr="000168EA" w:rsidRDefault="006827B3" w:rsidP="006827B3">
            <w:pPr>
              <w:spacing w:line="276" w:lineRule="auto"/>
              <w:jc w:val="right"/>
              <w:rPr>
                <w:rFonts w:ascii="PT Astra Serif" w:hAnsi="PT Astra Serif"/>
                <w:color w:val="000000"/>
                <w:lang w:eastAsia="ru-RU"/>
              </w:rPr>
            </w:pPr>
            <w:r w:rsidRPr="003747DA">
              <w:rPr>
                <w:rFonts w:ascii="PT Astra Serif" w:hAnsi="PT Astra Serif"/>
                <w:color w:val="000000"/>
                <w:lang w:eastAsia="ru-RU"/>
              </w:rPr>
              <w:t xml:space="preserve">97,4  </w:t>
            </w:r>
          </w:p>
        </w:tc>
      </w:tr>
      <w:tr w:rsidR="006827B3" w:rsidRPr="00694300" w14:paraId="284E6DC3"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09663705" w14:textId="77777777" w:rsidR="006827B3" w:rsidRPr="000168EA" w:rsidRDefault="006827B3" w:rsidP="006827B3">
            <w:pPr>
              <w:rPr>
                <w:rFonts w:ascii="PT Astra Serif" w:hAnsi="PT Astra Serif"/>
                <w:b/>
                <w:bCs/>
                <w:color w:val="000000"/>
                <w:lang w:eastAsia="ru-RU"/>
              </w:rPr>
            </w:pPr>
          </w:p>
        </w:tc>
        <w:tc>
          <w:tcPr>
            <w:tcW w:w="3482" w:type="dxa"/>
            <w:tcBorders>
              <w:top w:val="nil"/>
              <w:left w:val="nil"/>
              <w:bottom w:val="single" w:sz="4" w:space="0" w:color="auto"/>
              <w:right w:val="single" w:sz="4" w:space="0" w:color="auto"/>
            </w:tcBorders>
            <w:vAlign w:val="center"/>
            <w:hideMark/>
          </w:tcPr>
          <w:p w14:paraId="31595F3C" w14:textId="77777777" w:rsidR="006827B3" w:rsidRPr="000168EA" w:rsidRDefault="006827B3" w:rsidP="006827B3">
            <w:pPr>
              <w:spacing w:line="276" w:lineRule="auto"/>
              <w:jc w:val="right"/>
              <w:rPr>
                <w:rFonts w:ascii="PT Astra Serif" w:hAnsi="PT Astra Serif"/>
                <w:color w:val="000000"/>
                <w:lang w:eastAsia="ru-RU"/>
              </w:rPr>
            </w:pPr>
            <w:r w:rsidRPr="000168EA">
              <w:rPr>
                <w:rFonts w:ascii="PT Astra Serif" w:hAnsi="PT Astra Serif"/>
                <w:color w:val="000000"/>
                <w:lang w:eastAsia="ru-RU"/>
              </w:rPr>
              <w:t>местный бюджет</w:t>
            </w:r>
          </w:p>
        </w:tc>
        <w:tc>
          <w:tcPr>
            <w:tcW w:w="1843" w:type="dxa"/>
            <w:tcBorders>
              <w:top w:val="nil"/>
              <w:left w:val="nil"/>
              <w:bottom w:val="single" w:sz="4" w:space="0" w:color="auto"/>
              <w:right w:val="single" w:sz="4" w:space="0" w:color="auto"/>
            </w:tcBorders>
            <w:shd w:val="clear" w:color="auto" w:fill="auto"/>
            <w:vAlign w:val="center"/>
          </w:tcPr>
          <w:p w14:paraId="4CA73EE9" w14:textId="75588B4D"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2 522 055,2  </w:t>
            </w:r>
          </w:p>
        </w:tc>
        <w:tc>
          <w:tcPr>
            <w:tcW w:w="2267" w:type="dxa"/>
            <w:tcBorders>
              <w:top w:val="nil"/>
              <w:left w:val="nil"/>
              <w:bottom w:val="single" w:sz="4" w:space="0" w:color="auto"/>
              <w:right w:val="single" w:sz="4" w:space="0" w:color="auto"/>
            </w:tcBorders>
            <w:shd w:val="clear" w:color="auto" w:fill="auto"/>
            <w:vAlign w:val="center"/>
          </w:tcPr>
          <w:p w14:paraId="472560BD" w14:textId="60E4F578"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2 479 972,7  </w:t>
            </w:r>
          </w:p>
        </w:tc>
        <w:tc>
          <w:tcPr>
            <w:tcW w:w="1276" w:type="dxa"/>
            <w:tcBorders>
              <w:top w:val="nil"/>
              <w:left w:val="nil"/>
              <w:bottom w:val="single" w:sz="4" w:space="0" w:color="auto"/>
              <w:right w:val="single" w:sz="4" w:space="0" w:color="auto"/>
            </w:tcBorders>
            <w:shd w:val="clear" w:color="auto" w:fill="auto"/>
            <w:vAlign w:val="center"/>
          </w:tcPr>
          <w:p w14:paraId="7FFD024E" w14:textId="4AA9D708" w:rsidR="006827B3" w:rsidRPr="000168EA" w:rsidRDefault="006827B3" w:rsidP="006827B3">
            <w:pPr>
              <w:spacing w:line="276" w:lineRule="auto"/>
              <w:jc w:val="right"/>
              <w:rPr>
                <w:rFonts w:ascii="PT Astra Serif" w:hAnsi="PT Astra Serif"/>
                <w:color w:val="000000"/>
                <w:lang w:eastAsia="ru-RU"/>
              </w:rPr>
            </w:pPr>
            <w:r w:rsidRPr="003747DA">
              <w:rPr>
                <w:rFonts w:ascii="PT Astra Serif" w:hAnsi="PT Astra Serif"/>
                <w:color w:val="000000"/>
                <w:lang w:eastAsia="ru-RU"/>
              </w:rPr>
              <w:t xml:space="preserve">98,3  </w:t>
            </w:r>
          </w:p>
        </w:tc>
      </w:tr>
      <w:tr w:rsidR="006827B3" w:rsidRPr="00694300" w14:paraId="71C71FDE"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tcPr>
          <w:p w14:paraId="769E7152" w14:textId="77777777" w:rsidR="006827B3" w:rsidRPr="000168EA" w:rsidRDefault="006827B3" w:rsidP="006827B3">
            <w:pPr>
              <w:rPr>
                <w:rFonts w:ascii="PT Astra Serif" w:hAnsi="PT Astra Serif"/>
                <w:b/>
                <w:bCs/>
                <w:color w:val="000000"/>
                <w:lang w:eastAsia="ru-RU"/>
              </w:rPr>
            </w:pPr>
          </w:p>
        </w:tc>
        <w:tc>
          <w:tcPr>
            <w:tcW w:w="3482" w:type="dxa"/>
            <w:tcBorders>
              <w:top w:val="nil"/>
              <w:left w:val="nil"/>
              <w:bottom w:val="single" w:sz="4" w:space="0" w:color="auto"/>
              <w:right w:val="single" w:sz="4" w:space="0" w:color="auto"/>
            </w:tcBorders>
            <w:vAlign w:val="center"/>
          </w:tcPr>
          <w:p w14:paraId="376E4B61" w14:textId="4D8808CD" w:rsidR="006827B3" w:rsidRPr="000168EA" w:rsidRDefault="006827B3" w:rsidP="006827B3">
            <w:pPr>
              <w:spacing w:line="276" w:lineRule="auto"/>
              <w:jc w:val="right"/>
              <w:rPr>
                <w:rFonts w:ascii="PT Astra Serif" w:hAnsi="PT Astra Serif"/>
                <w:color w:val="000000"/>
                <w:lang w:eastAsia="ru-RU"/>
              </w:rPr>
            </w:pPr>
            <w:r w:rsidRPr="000168EA">
              <w:rPr>
                <w:rFonts w:ascii="PT Astra Serif" w:hAnsi="PT Astra Serif"/>
                <w:color w:val="000000"/>
                <w:lang w:eastAsia="ru-RU"/>
              </w:rPr>
              <w:t>Фонд развития территорий*</w:t>
            </w:r>
          </w:p>
        </w:tc>
        <w:tc>
          <w:tcPr>
            <w:tcW w:w="1843" w:type="dxa"/>
            <w:tcBorders>
              <w:top w:val="nil"/>
              <w:left w:val="nil"/>
              <w:bottom w:val="single" w:sz="4" w:space="0" w:color="auto"/>
              <w:right w:val="single" w:sz="4" w:space="0" w:color="auto"/>
            </w:tcBorders>
            <w:shd w:val="clear" w:color="auto" w:fill="auto"/>
            <w:vAlign w:val="center"/>
          </w:tcPr>
          <w:p w14:paraId="1D4E93FE" w14:textId="70AB30F5"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3 691,0  </w:t>
            </w:r>
          </w:p>
        </w:tc>
        <w:tc>
          <w:tcPr>
            <w:tcW w:w="2267" w:type="dxa"/>
            <w:tcBorders>
              <w:top w:val="nil"/>
              <w:left w:val="nil"/>
              <w:bottom w:val="single" w:sz="4" w:space="0" w:color="auto"/>
              <w:right w:val="single" w:sz="4" w:space="0" w:color="auto"/>
            </w:tcBorders>
            <w:shd w:val="clear" w:color="auto" w:fill="auto"/>
            <w:vAlign w:val="center"/>
          </w:tcPr>
          <w:p w14:paraId="6A904340" w14:textId="72822C26"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3 691,0  </w:t>
            </w:r>
          </w:p>
        </w:tc>
        <w:tc>
          <w:tcPr>
            <w:tcW w:w="1276" w:type="dxa"/>
            <w:tcBorders>
              <w:top w:val="nil"/>
              <w:left w:val="nil"/>
              <w:bottom w:val="single" w:sz="4" w:space="0" w:color="auto"/>
              <w:right w:val="single" w:sz="4" w:space="0" w:color="auto"/>
            </w:tcBorders>
            <w:shd w:val="clear" w:color="auto" w:fill="auto"/>
            <w:vAlign w:val="center"/>
          </w:tcPr>
          <w:p w14:paraId="3B70CF22" w14:textId="06E4A578" w:rsidR="006827B3" w:rsidRPr="000168EA" w:rsidRDefault="006827B3" w:rsidP="006827B3">
            <w:pPr>
              <w:spacing w:line="276" w:lineRule="auto"/>
              <w:jc w:val="right"/>
              <w:rPr>
                <w:rFonts w:ascii="PT Astra Serif" w:hAnsi="PT Astra Serif"/>
                <w:color w:val="000000"/>
                <w:lang w:eastAsia="ru-RU"/>
              </w:rPr>
            </w:pPr>
            <w:r w:rsidRPr="003747DA">
              <w:rPr>
                <w:rFonts w:ascii="PT Astra Serif" w:hAnsi="PT Astra Serif"/>
                <w:color w:val="000000"/>
                <w:lang w:eastAsia="ru-RU"/>
              </w:rPr>
              <w:t xml:space="preserve">100,0  </w:t>
            </w:r>
          </w:p>
        </w:tc>
      </w:tr>
      <w:tr w:rsidR="006827B3" w:rsidRPr="00694300" w14:paraId="61065C2D" w14:textId="77777777" w:rsidTr="000168EA">
        <w:trPr>
          <w:trHeight w:val="300"/>
        </w:trPr>
        <w:tc>
          <w:tcPr>
            <w:tcW w:w="502" w:type="dxa"/>
            <w:vMerge/>
            <w:tcBorders>
              <w:top w:val="nil"/>
              <w:left w:val="single" w:sz="4" w:space="0" w:color="auto"/>
              <w:bottom w:val="single" w:sz="4" w:space="0" w:color="auto"/>
              <w:right w:val="single" w:sz="4" w:space="0" w:color="auto"/>
            </w:tcBorders>
            <w:vAlign w:val="center"/>
            <w:hideMark/>
          </w:tcPr>
          <w:p w14:paraId="63D59C64" w14:textId="77777777" w:rsidR="006827B3" w:rsidRPr="000168EA" w:rsidRDefault="006827B3" w:rsidP="006827B3">
            <w:pPr>
              <w:rPr>
                <w:rFonts w:ascii="PT Astra Serif" w:hAnsi="PT Astra Serif"/>
                <w:b/>
                <w:bCs/>
                <w:color w:val="000000"/>
                <w:lang w:eastAsia="ru-RU"/>
              </w:rPr>
            </w:pPr>
          </w:p>
        </w:tc>
        <w:tc>
          <w:tcPr>
            <w:tcW w:w="3482" w:type="dxa"/>
            <w:tcBorders>
              <w:top w:val="nil"/>
              <w:left w:val="nil"/>
              <w:bottom w:val="single" w:sz="4" w:space="0" w:color="auto"/>
              <w:right w:val="single" w:sz="4" w:space="0" w:color="auto"/>
            </w:tcBorders>
            <w:vAlign w:val="center"/>
            <w:hideMark/>
          </w:tcPr>
          <w:p w14:paraId="14DD9E45" w14:textId="77777777" w:rsidR="006827B3" w:rsidRPr="000168EA" w:rsidRDefault="006827B3" w:rsidP="006827B3">
            <w:pPr>
              <w:spacing w:line="276" w:lineRule="auto"/>
              <w:jc w:val="right"/>
              <w:rPr>
                <w:rFonts w:ascii="PT Astra Serif" w:hAnsi="PT Astra Serif"/>
                <w:color w:val="000000"/>
                <w:lang w:eastAsia="ru-RU"/>
              </w:rPr>
            </w:pPr>
            <w:r w:rsidRPr="000168EA">
              <w:rPr>
                <w:rFonts w:ascii="PT Astra Serif" w:hAnsi="PT Astra Serif"/>
                <w:color w:val="000000"/>
                <w:lang w:eastAsia="ru-RU"/>
              </w:rPr>
              <w:t>иные источники финансирования</w:t>
            </w:r>
          </w:p>
        </w:tc>
        <w:tc>
          <w:tcPr>
            <w:tcW w:w="1843" w:type="dxa"/>
            <w:tcBorders>
              <w:top w:val="nil"/>
              <w:left w:val="nil"/>
              <w:bottom w:val="single" w:sz="4" w:space="0" w:color="auto"/>
              <w:right w:val="single" w:sz="4" w:space="0" w:color="auto"/>
            </w:tcBorders>
            <w:shd w:val="clear" w:color="auto" w:fill="auto"/>
            <w:vAlign w:val="center"/>
          </w:tcPr>
          <w:p w14:paraId="150D6CCC" w14:textId="0CACA338"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406 954,9  </w:t>
            </w:r>
          </w:p>
        </w:tc>
        <w:tc>
          <w:tcPr>
            <w:tcW w:w="2267" w:type="dxa"/>
            <w:tcBorders>
              <w:top w:val="nil"/>
              <w:left w:val="nil"/>
              <w:bottom w:val="single" w:sz="4" w:space="0" w:color="auto"/>
              <w:right w:val="single" w:sz="4" w:space="0" w:color="auto"/>
            </w:tcBorders>
            <w:shd w:val="clear" w:color="auto" w:fill="auto"/>
            <w:vAlign w:val="center"/>
          </w:tcPr>
          <w:p w14:paraId="3F139CA2" w14:textId="55FE5EC7" w:rsidR="006827B3" w:rsidRPr="000168EA" w:rsidRDefault="006827B3" w:rsidP="006827B3">
            <w:pPr>
              <w:spacing w:line="276" w:lineRule="auto"/>
              <w:jc w:val="right"/>
              <w:rPr>
                <w:rFonts w:ascii="PT Astra Serif" w:hAnsi="PT Astra Serif" w:cs="Calibri"/>
                <w:color w:val="000000"/>
                <w:lang w:eastAsia="ru-RU"/>
              </w:rPr>
            </w:pPr>
            <w:r w:rsidRPr="003747DA">
              <w:rPr>
                <w:rFonts w:ascii="PT Astra Serif" w:hAnsi="PT Astra Serif" w:cs="Calibri"/>
                <w:color w:val="000000"/>
                <w:lang w:eastAsia="ru-RU"/>
              </w:rPr>
              <w:t xml:space="preserve">299 480,6  </w:t>
            </w:r>
          </w:p>
        </w:tc>
        <w:tc>
          <w:tcPr>
            <w:tcW w:w="1276" w:type="dxa"/>
            <w:tcBorders>
              <w:top w:val="nil"/>
              <w:left w:val="nil"/>
              <w:bottom w:val="single" w:sz="4" w:space="0" w:color="auto"/>
              <w:right w:val="single" w:sz="4" w:space="0" w:color="auto"/>
            </w:tcBorders>
            <w:shd w:val="clear" w:color="auto" w:fill="auto"/>
            <w:vAlign w:val="center"/>
          </w:tcPr>
          <w:p w14:paraId="6E6CDA7A" w14:textId="1A86E46B" w:rsidR="006827B3" w:rsidRPr="000168EA" w:rsidRDefault="006827B3" w:rsidP="006827B3">
            <w:pPr>
              <w:spacing w:line="276" w:lineRule="auto"/>
              <w:jc w:val="right"/>
              <w:rPr>
                <w:rFonts w:ascii="PT Astra Serif" w:hAnsi="PT Astra Serif"/>
                <w:color w:val="000000"/>
                <w:lang w:eastAsia="ru-RU"/>
              </w:rPr>
            </w:pPr>
            <w:r w:rsidRPr="003747DA">
              <w:rPr>
                <w:rFonts w:ascii="PT Astra Serif" w:hAnsi="PT Astra Serif"/>
                <w:color w:val="000000"/>
                <w:lang w:eastAsia="ru-RU"/>
              </w:rPr>
              <w:t xml:space="preserve">73,6  </w:t>
            </w:r>
          </w:p>
        </w:tc>
      </w:tr>
    </w:tbl>
    <w:p w14:paraId="5EF9E81B" w14:textId="2668C52B" w:rsidR="00262AC1" w:rsidRDefault="009422CA" w:rsidP="009422CA">
      <w:pPr>
        <w:jc w:val="both"/>
        <w:rPr>
          <w:rFonts w:ascii="PT Astra Serif" w:hAnsi="PT Astra Serif"/>
        </w:rPr>
      </w:pPr>
      <w:r w:rsidRPr="009422CA">
        <w:rPr>
          <w:rFonts w:ascii="PT Astra Serif" w:hAnsi="PT Astra Serif"/>
        </w:rPr>
        <w:t>* По муниципальной программе «Развитие жилищно-коммунального комплекса и повышение энергетической эффективности» источник финансирования «Фонд развития территорий» указан на основании акта сверки с финансовым органом администрации города Югорска</w:t>
      </w:r>
    </w:p>
    <w:p w14:paraId="65279CDB" w14:textId="77777777" w:rsidR="00A54369" w:rsidRPr="00694300" w:rsidRDefault="00A54369" w:rsidP="009422CA">
      <w:pPr>
        <w:jc w:val="both"/>
        <w:rPr>
          <w:highlight w:val="yellow"/>
        </w:rPr>
      </w:pPr>
    </w:p>
    <w:p w14:paraId="419F339B" w14:textId="4343599D" w:rsidR="00551683" w:rsidRPr="00551683" w:rsidRDefault="00551683" w:rsidP="00551683">
      <w:pPr>
        <w:suppressAutoHyphens/>
        <w:ind w:firstLine="709"/>
        <w:jc w:val="both"/>
        <w:rPr>
          <w:rFonts w:ascii="PT Astra Serif" w:hAnsi="PT Astra Serif"/>
          <w:sz w:val="26"/>
          <w:szCs w:val="26"/>
        </w:rPr>
      </w:pPr>
      <w:r w:rsidRPr="00551683">
        <w:rPr>
          <w:rFonts w:ascii="PT Astra Serif" w:hAnsi="PT Astra Serif"/>
          <w:sz w:val="26"/>
          <w:szCs w:val="26"/>
        </w:rPr>
        <w:t>За 2024 год финансовое исполнение составило 96,3% по всем муниципальным программам, в том числе средства федерального бюджета исполнены на 100%, бюджет</w:t>
      </w:r>
      <w:r w:rsidR="00A716C5">
        <w:rPr>
          <w:rFonts w:ascii="PT Astra Serif" w:hAnsi="PT Astra Serif"/>
          <w:sz w:val="26"/>
          <w:szCs w:val="26"/>
        </w:rPr>
        <w:t>а</w:t>
      </w:r>
      <w:r w:rsidRPr="00551683">
        <w:rPr>
          <w:rFonts w:ascii="PT Astra Serif" w:hAnsi="PT Astra Serif"/>
          <w:sz w:val="26"/>
          <w:szCs w:val="26"/>
        </w:rPr>
        <w:t xml:space="preserve"> автономного округа </w:t>
      </w:r>
      <w:r w:rsidR="001B6B80">
        <w:rPr>
          <w:rFonts w:ascii="PT Astra Serif" w:hAnsi="PT Astra Serif"/>
          <w:sz w:val="26"/>
          <w:szCs w:val="26"/>
        </w:rPr>
        <w:t>-</w:t>
      </w:r>
      <w:r w:rsidRPr="00551683">
        <w:rPr>
          <w:rFonts w:ascii="PT Astra Serif" w:hAnsi="PT Astra Serif"/>
          <w:sz w:val="26"/>
          <w:szCs w:val="26"/>
        </w:rPr>
        <w:t xml:space="preserve"> 97,4%, местного бюджета </w:t>
      </w:r>
      <w:r w:rsidR="001B6B80">
        <w:rPr>
          <w:rFonts w:ascii="PT Astra Serif" w:hAnsi="PT Astra Serif"/>
          <w:sz w:val="26"/>
          <w:szCs w:val="26"/>
        </w:rPr>
        <w:t>-</w:t>
      </w:r>
      <w:r w:rsidRPr="00551683">
        <w:rPr>
          <w:rFonts w:ascii="PT Astra Serif" w:hAnsi="PT Astra Serif"/>
          <w:sz w:val="26"/>
          <w:szCs w:val="26"/>
        </w:rPr>
        <w:t xml:space="preserve"> 98,3%, Фонд</w:t>
      </w:r>
      <w:r w:rsidR="00A716C5">
        <w:rPr>
          <w:rFonts w:ascii="PT Astra Serif" w:hAnsi="PT Astra Serif"/>
          <w:sz w:val="26"/>
          <w:szCs w:val="26"/>
        </w:rPr>
        <w:t>а</w:t>
      </w:r>
      <w:r w:rsidRPr="00551683">
        <w:rPr>
          <w:rFonts w:ascii="PT Astra Serif" w:hAnsi="PT Astra Serif"/>
          <w:sz w:val="26"/>
          <w:szCs w:val="26"/>
        </w:rPr>
        <w:t xml:space="preserve"> развития территорий </w:t>
      </w:r>
      <w:r w:rsidR="001B6B80">
        <w:rPr>
          <w:rFonts w:ascii="PT Astra Serif" w:hAnsi="PT Astra Serif"/>
          <w:sz w:val="26"/>
          <w:szCs w:val="26"/>
        </w:rPr>
        <w:t>-</w:t>
      </w:r>
      <w:r w:rsidRPr="00551683">
        <w:rPr>
          <w:rFonts w:ascii="PT Astra Serif" w:hAnsi="PT Astra Serif"/>
          <w:sz w:val="26"/>
          <w:szCs w:val="26"/>
        </w:rPr>
        <w:t xml:space="preserve"> 100%, иные источники финансирования </w:t>
      </w:r>
      <w:r w:rsidR="00A716C5">
        <w:rPr>
          <w:rFonts w:ascii="PT Astra Serif" w:hAnsi="PT Astra Serif"/>
          <w:sz w:val="26"/>
          <w:szCs w:val="26"/>
        </w:rPr>
        <w:t>-</w:t>
      </w:r>
      <w:r w:rsidRPr="00551683">
        <w:rPr>
          <w:rFonts w:ascii="PT Astra Serif" w:hAnsi="PT Astra Serif"/>
          <w:sz w:val="26"/>
          <w:szCs w:val="26"/>
        </w:rPr>
        <w:t xml:space="preserve"> 73,6%.</w:t>
      </w:r>
    </w:p>
    <w:p w14:paraId="138B9575" w14:textId="77777777" w:rsidR="00551683" w:rsidRPr="00551683" w:rsidRDefault="00551683" w:rsidP="00551683">
      <w:pPr>
        <w:suppressAutoHyphens/>
        <w:ind w:firstLine="709"/>
        <w:jc w:val="both"/>
        <w:rPr>
          <w:rFonts w:ascii="PT Astra Serif" w:hAnsi="PT Astra Serif"/>
          <w:sz w:val="26"/>
          <w:szCs w:val="26"/>
        </w:rPr>
      </w:pPr>
      <w:r w:rsidRPr="00551683">
        <w:rPr>
          <w:rFonts w:ascii="PT Astra Serif" w:hAnsi="PT Astra Serif"/>
          <w:sz w:val="26"/>
          <w:szCs w:val="26"/>
        </w:rPr>
        <w:t>В 2024 году город Югорск принимал участие в реализации 6 национальных проектов: «Малое и среднее предпринимательство и поддержка индивидуальной предпринимательской инициативы», «Жилье и городская среда», «Культура», «Демография», «Образование», «Здравоохранение». На реализацию национальных проектов направлено 196 965,9 тыс. рублей, средства освоены в сумме 163 607,5 тыс. рублей или 83,1%.</w:t>
      </w:r>
    </w:p>
    <w:p w14:paraId="6CF15C4E" w14:textId="1F6970F4" w:rsidR="00551683" w:rsidRPr="00551683" w:rsidRDefault="00551683" w:rsidP="00551683">
      <w:pPr>
        <w:suppressAutoHyphens/>
        <w:ind w:firstLine="709"/>
        <w:jc w:val="both"/>
        <w:rPr>
          <w:rFonts w:ascii="PT Astra Serif" w:hAnsi="PT Astra Serif"/>
          <w:sz w:val="26"/>
          <w:szCs w:val="26"/>
        </w:rPr>
      </w:pPr>
      <w:r w:rsidRPr="00551683">
        <w:rPr>
          <w:rFonts w:ascii="PT Astra Serif" w:hAnsi="PT Astra Serif"/>
          <w:sz w:val="26"/>
          <w:szCs w:val="26"/>
        </w:rPr>
        <w:t>Исполнение плановых финансовых показателей не в полном объеме связано со сложившейся экономией при проведении торгов по региональному проекту «Формирование комфортной городской среды» и уменьшением стоимости работ по объекту «Реконструкция ул. Магистральной» (региональный проект «Жилье») по результатам корректировки проектно</w:t>
      </w:r>
      <w:r w:rsidR="00394930">
        <w:rPr>
          <w:rFonts w:ascii="PT Astra Serif" w:hAnsi="PT Astra Serif"/>
          <w:sz w:val="26"/>
          <w:szCs w:val="26"/>
        </w:rPr>
        <w:t>-</w:t>
      </w:r>
      <w:r w:rsidRPr="00551683">
        <w:rPr>
          <w:rFonts w:ascii="PT Astra Serif" w:hAnsi="PT Astra Serif"/>
          <w:sz w:val="26"/>
          <w:szCs w:val="26"/>
        </w:rPr>
        <w:t xml:space="preserve">сметной документации. </w:t>
      </w:r>
    </w:p>
    <w:p w14:paraId="026EFC06" w14:textId="5BD59DB8" w:rsidR="00551683" w:rsidRPr="00551683" w:rsidRDefault="00551683" w:rsidP="00551683">
      <w:pPr>
        <w:suppressAutoHyphens/>
        <w:ind w:firstLine="709"/>
        <w:jc w:val="both"/>
        <w:rPr>
          <w:rFonts w:ascii="PT Astra Serif" w:hAnsi="PT Astra Serif"/>
          <w:sz w:val="26"/>
          <w:szCs w:val="26"/>
        </w:rPr>
      </w:pPr>
      <w:r w:rsidRPr="00551683">
        <w:rPr>
          <w:rFonts w:ascii="PT Astra Serif" w:hAnsi="PT Astra Serif"/>
          <w:sz w:val="26"/>
          <w:szCs w:val="26"/>
        </w:rPr>
        <w:t>Реестрами компонентов национальных проектов для муниципального образования декомпозировано 23 целевых показателя, все установленные значения достигнуты.</w:t>
      </w:r>
    </w:p>
    <w:p w14:paraId="76C72401" w14:textId="2A161335" w:rsidR="00551683" w:rsidRPr="00551683" w:rsidRDefault="00551683" w:rsidP="00551683">
      <w:pPr>
        <w:suppressAutoHyphens/>
        <w:ind w:firstLine="709"/>
        <w:jc w:val="both"/>
        <w:rPr>
          <w:rFonts w:ascii="PT Astra Serif" w:hAnsi="PT Astra Serif"/>
          <w:sz w:val="26"/>
          <w:szCs w:val="26"/>
        </w:rPr>
      </w:pPr>
      <w:r w:rsidRPr="00551683">
        <w:rPr>
          <w:rFonts w:ascii="PT Astra Serif" w:hAnsi="PT Astra Serif"/>
          <w:sz w:val="26"/>
          <w:szCs w:val="26"/>
        </w:rPr>
        <w:t xml:space="preserve">В декабре 2024 года администрацией города </w:t>
      </w:r>
      <w:r w:rsidR="009C41AF">
        <w:rPr>
          <w:rFonts w:ascii="PT Astra Serif" w:hAnsi="PT Astra Serif"/>
          <w:sz w:val="26"/>
          <w:szCs w:val="26"/>
        </w:rPr>
        <w:t xml:space="preserve">Югорска </w:t>
      </w:r>
      <w:r w:rsidRPr="00551683">
        <w:rPr>
          <w:rFonts w:ascii="PT Astra Serif" w:hAnsi="PT Astra Serif"/>
          <w:sz w:val="26"/>
          <w:szCs w:val="26"/>
        </w:rPr>
        <w:t>проведена работа по обновлению муниципальных программ города Югорска</w:t>
      </w:r>
      <w:r w:rsidR="007E1FA2">
        <w:rPr>
          <w:rFonts w:ascii="PT Astra Serif" w:hAnsi="PT Astra Serif"/>
          <w:sz w:val="26"/>
          <w:szCs w:val="26"/>
        </w:rPr>
        <w:t xml:space="preserve"> </w:t>
      </w:r>
      <w:r w:rsidRPr="00551683">
        <w:rPr>
          <w:rFonts w:ascii="PT Astra Serif" w:hAnsi="PT Astra Serif"/>
          <w:sz w:val="26"/>
          <w:szCs w:val="26"/>
        </w:rPr>
        <w:t>с целью синхронизации их с государственными программами автономного округа и национальными целями развития Российской Федерации, закрепленными в Указе Президента Российской Федерации от 07.05.2024 № 309 «О</w:t>
      </w:r>
      <w:r w:rsidR="007E1FA2">
        <w:rPr>
          <w:rFonts w:ascii="PT Astra Serif" w:hAnsi="PT Astra Serif"/>
          <w:sz w:val="26"/>
          <w:szCs w:val="26"/>
        </w:rPr>
        <w:t> </w:t>
      </w:r>
      <w:r w:rsidRPr="00551683">
        <w:rPr>
          <w:rFonts w:ascii="PT Astra Serif" w:hAnsi="PT Astra Serif"/>
          <w:sz w:val="26"/>
          <w:szCs w:val="26"/>
        </w:rPr>
        <w:t xml:space="preserve">национальных целях развития Российской Федерации на период до 2030 года и на перспективу до 2036 года». В результате утверждено 13 муниципальных программ города Югорска, действие которых начато с </w:t>
      </w:r>
      <w:r w:rsidR="007E1FA2">
        <w:rPr>
          <w:rFonts w:ascii="PT Astra Serif" w:hAnsi="PT Astra Serif"/>
          <w:sz w:val="26"/>
          <w:szCs w:val="26"/>
        </w:rPr>
        <w:t>01.01.2025;</w:t>
      </w:r>
      <w:r w:rsidRPr="00551683">
        <w:rPr>
          <w:rFonts w:ascii="PT Astra Serif" w:hAnsi="PT Astra Serif"/>
          <w:sz w:val="26"/>
          <w:szCs w:val="26"/>
        </w:rPr>
        <w:t xml:space="preserve"> муниципальные программы, действовавшие в 2024 год</w:t>
      </w:r>
      <w:r w:rsidR="007E1FA2">
        <w:rPr>
          <w:rFonts w:ascii="PT Astra Serif" w:hAnsi="PT Astra Serif"/>
          <w:sz w:val="26"/>
          <w:szCs w:val="26"/>
        </w:rPr>
        <w:t>у,</w:t>
      </w:r>
      <w:r w:rsidRPr="00551683">
        <w:rPr>
          <w:rFonts w:ascii="PT Astra Serif" w:hAnsi="PT Astra Serif"/>
          <w:sz w:val="26"/>
          <w:szCs w:val="26"/>
        </w:rPr>
        <w:t xml:space="preserve"> признаны утратившими силу.</w:t>
      </w:r>
    </w:p>
    <w:p w14:paraId="50BD328D" w14:textId="77777777" w:rsidR="00551683" w:rsidRDefault="00551683" w:rsidP="00551683">
      <w:pPr>
        <w:suppressAutoHyphens/>
        <w:ind w:firstLine="709"/>
        <w:jc w:val="both"/>
        <w:rPr>
          <w:rFonts w:ascii="PT Astra Serif" w:hAnsi="PT Astra Serif"/>
          <w:sz w:val="26"/>
          <w:szCs w:val="26"/>
        </w:rPr>
      </w:pPr>
      <w:r w:rsidRPr="00551683">
        <w:rPr>
          <w:rFonts w:ascii="PT Astra Serif" w:hAnsi="PT Astra Serif"/>
          <w:sz w:val="26"/>
          <w:szCs w:val="26"/>
        </w:rPr>
        <w:t xml:space="preserve">Бюджет города Югорска на 2025 год и плановый период 2026 и 2027 годов в полном объеме сформирован на основе муниципальных программ города Югорска.  </w:t>
      </w:r>
    </w:p>
    <w:p w14:paraId="020D85E0" w14:textId="77777777" w:rsidR="00551683" w:rsidRPr="00551683" w:rsidRDefault="00551683" w:rsidP="00551683">
      <w:pPr>
        <w:suppressAutoHyphens/>
        <w:ind w:firstLine="709"/>
        <w:jc w:val="both"/>
        <w:rPr>
          <w:rFonts w:ascii="PT Astra Serif" w:hAnsi="PT Astra Serif"/>
          <w:sz w:val="26"/>
          <w:szCs w:val="26"/>
        </w:rPr>
      </w:pPr>
    </w:p>
    <w:p w14:paraId="344A41E1" w14:textId="77777777" w:rsidR="00262AC1" w:rsidRPr="00694300" w:rsidRDefault="00262AC1" w:rsidP="009422CA">
      <w:pPr>
        <w:jc w:val="both"/>
        <w:rPr>
          <w:highlight w:val="yellow"/>
        </w:rPr>
      </w:pPr>
    </w:p>
    <w:p w14:paraId="1FCE2810" w14:textId="77777777" w:rsidR="00262AC1" w:rsidRPr="008D1BFB" w:rsidRDefault="00262AC1" w:rsidP="00262AC1">
      <w:pPr>
        <w:suppressAutoHyphens/>
        <w:jc w:val="center"/>
        <w:rPr>
          <w:rFonts w:ascii="PT Astra Serif" w:hAnsi="PT Astra Serif"/>
          <w:b/>
          <w:sz w:val="26"/>
          <w:szCs w:val="26"/>
        </w:rPr>
      </w:pPr>
      <w:r w:rsidRPr="008D1BFB">
        <w:tab/>
      </w:r>
      <w:r w:rsidRPr="008D1BFB">
        <w:rPr>
          <w:rFonts w:ascii="PT Astra Serif" w:hAnsi="PT Astra Serif"/>
          <w:b/>
          <w:sz w:val="26"/>
          <w:szCs w:val="26"/>
        </w:rPr>
        <w:t>Информация о проделанной работе по решению основных проблемных вопросов развития города Югорска, сдерживающих его социально-экономическое развитие</w:t>
      </w:r>
    </w:p>
    <w:p w14:paraId="42E3A0B0" w14:textId="77777777" w:rsidR="00262AC1" w:rsidRPr="00694300" w:rsidRDefault="00262AC1" w:rsidP="00262AC1">
      <w:pPr>
        <w:suppressAutoHyphens/>
        <w:jc w:val="center"/>
        <w:rPr>
          <w:rFonts w:ascii="PT Astra Serif" w:hAnsi="PT Astra Serif"/>
          <w:b/>
          <w:sz w:val="26"/>
          <w:szCs w:val="26"/>
          <w:highlight w:val="yellow"/>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977"/>
        <w:gridCol w:w="3969"/>
      </w:tblGrid>
      <w:tr w:rsidR="00262AC1" w:rsidRPr="00694300" w14:paraId="5B490729" w14:textId="77777777" w:rsidTr="00837DEC">
        <w:tc>
          <w:tcPr>
            <w:tcW w:w="2552" w:type="dxa"/>
            <w:hideMark/>
          </w:tcPr>
          <w:p w14:paraId="31986697" w14:textId="77777777" w:rsidR="00262AC1" w:rsidRPr="00DE40EF" w:rsidRDefault="00262AC1" w:rsidP="00837DEC">
            <w:pPr>
              <w:suppressAutoHyphens/>
              <w:jc w:val="center"/>
              <w:rPr>
                <w:rFonts w:ascii="PT Astra Serif" w:hAnsi="PT Astra Serif"/>
                <w:b/>
                <w:lang w:eastAsia="en-US"/>
              </w:rPr>
            </w:pPr>
            <w:r w:rsidRPr="00DE40EF">
              <w:rPr>
                <w:rFonts w:ascii="PT Astra Serif" w:hAnsi="PT Astra Serif"/>
                <w:b/>
              </w:rPr>
              <w:t>Проблема</w:t>
            </w:r>
          </w:p>
        </w:tc>
        <w:tc>
          <w:tcPr>
            <w:tcW w:w="2977" w:type="dxa"/>
            <w:hideMark/>
          </w:tcPr>
          <w:p w14:paraId="3EA482DA" w14:textId="77777777" w:rsidR="00262AC1" w:rsidRPr="00DE40EF" w:rsidRDefault="00262AC1" w:rsidP="00837DEC">
            <w:pPr>
              <w:suppressAutoHyphens/>
              <w:jc w:val="center"/>
              <w:rPr>
                <w:rFonts w:ascii="PT Astra Serif" w:hAnsi="PT Astra Serif"/>
                <w:b/>
                <w:lang w:eastAsia="en-US"/>
              </w:rPr>
            </w:pPr>
            <w:r w:rsidRPr="00DE40EF">
              <w:rPr>
                <w:rFonts w:ascii="PT Astra Serif" w:hAnsi="PT Astra Serif"/>
                <w:b/>
              </w:rPr>
              <w:t>Пути решения</w:t>
            </w:r>
          </w:p>
        </w:tc>
        <w:tc>
          <w:tcPr>
            <w:tcW w:w="3969" w:type="dxa"/>
            <w:hideMark/>
          </w:tcPr>
          <w:p w14:paraId="483CB06C" w14:textId="77777777" w:rsidR="00262AC1" w:rsidRPr="00DE40EF" w:rsidRDefault="00262AC1" w:rsidP="00837DEC">
            <w:pPr>
              <w:suppressAutoHyphens/>
              <w:jc w:val="center"/>
              <w:rPr>
                <w:rFonts w:ascii="PT Astra Serif" w:hAnsi="PT Astra Serif"/>
                <w:b/>
                <w:lang w:eastAsia="en-US"/>
              </w:rPr>
            </w:pPr>
            <w:r w:rsidRPr="00DE40EF">
              <w:rPr>
                <w:rFonts w:ascii="PT Astra Serif" w:hAnsi="PT Astra Serif"/>
                <w:b/>
                <w:lang w:eastAsia="en-US"/>
              </w:rPr>
              <w:t>Проделанная работа по решению проблемы</w:t>
            </w:r>
          </w:p>
        </w:tc>
      </w:tr>
      <w:tr w:rsidR="00262AC1" w:rsidRPr="00694300" w14:paraId="551C7594" w14:textId="77777777" w:rsidTr="00837DEC">
        <w:tc>
          <w:tcPr>
            <w:tcW w:w="2552" w:type="dxa"/>
            <w:hideMark/>
          </w:tcPr>
          <w:p w14:paraId="1BA48743" w14:textId="77777777" w:rsidR="00262AC1" w:rsidRPr="00DE40EF" w:rsidRDefault="00262AC1" w:rsidP="00837DEC">
            <w:pPr>
              <w:suppressAutoHyphens/>
              <w:jc w:val="both"/>
              <w:rPr>
                <w:rFonts w:ascii="PT Astra Serif" w:hAnsi="PT Astra Serif"/>
                <w:lang w:eastAsia="en-US"/>
              </w:rPr>
            </w:pPr>
            <w:r w:rsidRPr="00DE40EF">
              <w:rPr>
                <w:rFonts w:ascii="PT Astra Serif" w:hAnsi="PT Astra Serif"/>
              </w:rPr>
              <w:t xml:space="preserve">Низкая диверсификация </w:t>
            </w:r>
            <w:r w:rsidRPr="00DE40EF">
              <w:rPr>
                <w:rFonts w:ascii="PT Astra Serif" w:hAnsi="PT Astra Serif"/>
              </w:rPr>
              <w:lastRenderedPageBreak/>
              <w:t>обрабатывающих производств</w:t>
            </w:r>
          </w:p>
        </w:tc>
        <w:tc>
          <w:tcPr>
            <w:tcW w:w="2977" w:type="dxa"/>
            <w:hideMark/>
          </w:tcPr>
          <w:p w14:paraId="11E5E73D" w14:textId="77777777" w:rsidR="00262AC1" w:rsidRPr="00DE40EF" w:rsidRDefault="00262AC1" w:rsidP="00837DEC">
            <w:pPr>
              <w:suppressAutoHyphens/>
              <w:ind w:firstLine="176"/>
              <w:jc w:val="both"/>
              <w:rPr>
                <w:rFonts w:ascii="PT Astra Serif" w:hAnsi="PT Astra Serif"/>
                <w:lang w:eastAsia="en-US"/>
              </w:rPr>
            </w:pPr>
            <w:r w:rsidRPr="00DE40EF">
              <w:rPr>
                <w:rFonts w:ascii="PT Astra Serif" w:hAnsi="PT Astra Serif"/>
              </w:rPr>
              <w:lastRenderedPageBreak/>
              <w:t xml:space="preserve">Создание на территории </w:t>
            </w:r>
            <w:r w:rsidRPr="00DE40EF">
              <w:rPr>
                <w:rFonts w:ascii="PT Astra Serif" w:hAnsi="PT Astra Serif"/>
              </w:rPr>
              <w:lastRenderedPageBreak/>
              <w:t>муниципального образования город Югорск индустриального парка.</w:t>
            </w:r>
          </w:p>
        </w:tc>
        <w:tc>
          <w:tcPr>
            <w:tcW w:w="3969" w:type="dxa"/>
            <w:hideMark/>
          </w:tcPr>
          <w:p w14:paraId="3BE4D718" w14:textId="77777777" w:rsidR="00262AC1" w:rsidRPr="00DE40EF" w:rsidRDefault="00262AC1" w:rsidP="00837DEC">
            <w:pPr>
              <w:ind w:firstLine="176"/>
              <w:jc w:val="both"/>
              <w:rPr>
                <w:rFonts w:ascii="PT Astra Serif" w:hAnsi="PT Astra Serif"/>
                <w:color w:val="000000"/>
                <w:lang w:eastAsia="ru-RU"/>
              </w:rPr>
            </w:pPr>
            <w:r w:rsidRPr="00DE40EF">
              <w:rPr>
                <w:rFonts w:ascii="PT Astra Serif" w:hAnsi="PT Astra Serif"/>
                <w:color w:val="000000"/>
                <w:lang w:eastAsia="ru-RU"/>
              </w:rPr>
              <w:lastRenderedPageBreak/>
              <w:t xml:space="preserve">В индустриальном парке осуществляют </w:t>
            </w:r>
            <w:r w:rsidRPr="00DE40EF">
              <w:rPr>
                <w:rFonts w:ascii="PT Astra Serif" w:hAnsi="PT Astra Serif"/>
                <w:color w:val="000000"/>
                <w:lang w:eastAsia="ru-RU"/>
              </w:rPr>
              <w:lastRenderedPageBreak/>
              <w:t xml:space="preserve">деятельность 8 резидентов, из них: 4 занимаются лесопереработкой, 1 – металлообработкой (кузнечное дело), 3 - арендуют помещения под прочие виды деятельности. </w:t>
            </w:r>
          </w:p>
        </w:tc>
      </w:tr>
      <w:tr w:rsidR="00262AC1" w:rsidRPr="00694300" w14:paraId="271E6455" w14:textId="77777777" w:rsidTr="00837DEC">
        <w:tc>
          <w:tcPr>
            <w:tcW w:w="2552" w:type="dxa"/>
            <w:hideMark/>
          </w:tcPr>
          <w:p w14:paraId="3FD7A201" w14:textId="77777777" w:rsidR="00262AC1" w:rsidRPr="004638DC" w:rsidRDefault="00262AC1" w:rsidP="00837DEC">
            <w:pPr>
              <w:suppressAutoHyphens/>
              <w:jc w:val="both"/>
              <w:rPr>
                <w:rFonts w:ascii="PT Astra Serif" w:hAnsi="PT Astra Serif"/>
                <w:lang w:eastAsia="en-US"/>
              </w:rPr>
            </w:pPr>
            <w:r w:rsidRPr="004638DC">
              <w:rPr>
                <w:rFonts w:ascii="PT Astra Serif" w:hAnsi="PT Astra Serif"/>
              </w:rPr>
              <w:lastRenderedPageBreak/>
              <w:t>Высокий износ систем коммунальной инфраструктуры города (более 53%)</w:t>
            </w:r>
          </w:p>
        </w:tc>
        <w:tc>
          <w:tcPr>
            <w:tcW w:w="2977" w:type="dxa"/>
            <w:hideMark/>
          </w:tcPr>
          <w:p w14:paraId="4E6EE823" w14:textId="77777777" w:rsidR="00262AC1" w:rsidRPr="004638DC" w:rsidRDefault="00262AC1" w:rsidP="00837DEC">
            <w:pPr>
              <w:suppressAutoHyphens/>
              <w:ind w:firstLine="176"/>
              <w:jc w:val="both"/>
              <w:rPr>
                <w:rFonts w:ascii="PT Astra Serif" w:hAnsi="PT Astra Serif"/>
                <w:lang w:eastAsia="en-US"/>
              </w:rPr>
            </w:pPr>
            <w:r w:rsidRPr="004638DC">
              <w:rPr>
                <w:rFonts w:ascii="PT Astra Serif" w:hAnsi="PT Astra Serif"/>
                <w:lang w:eastAsia="ru-RU"/>
              </w:rPr>
              <w:t>Увеличение объемов финансирования мероприятий по модернизации и реконструкции коммунальной инфраструктуры в государственной программе Ханты-Мансийского автономного округа - Югры «</w:t>
            </w:r>
            <w:r w:rsidRPr="004638DC">
              <w:rPr>
                <w:rFonts w:ascii="PT Astra Serif" w:hAnsi="PT Astra Serif"/>
                <w:bCs/>
                <w:lang w:eastAsia="ru-RU"/>
              </w:rPr>
              <w:t>Жилищно-коммунальный комплекс и городская среда».</w:t>
            </w:r>
          </w:p>
        </w:tc>
        <w:tc>
          <w:tcPr>
            <w:tcW w:w="3969" w:type="dxa"/>
            <w:hideMark/>
          </w:tcPr>
          <w:p w14:paraId="0FCC7683" w14:textId="77777777" w:rsidR="004638DC" w:rsidRPr="004638DC" w:rsidRDefault="004638DC" w:rsidP="007F46E0">
            <w:pPr>
              <w:ind w:left="33" w:firstLine="142"/>
              <w:jc w:val="both"/>
              <w:rPr>
                <w:rFonts w:ascii="PT Astra Serif" w:hAnsi="PT Astra Serif"/>
                <w:lang w:eastAsia="ru-RU"/>
              </w:rPr>
            </w:pPr>
            <w:r w:rsidRPr="004638DC">
              <w:rPr>
                <w:rFonts w:ascii="PT Astra Serif" w:hAnsi="PT Astra Serif"/>
                <w:lang w:eastAsia="ru-RU"/>
              </w:rPr>
              <w:t>Планом мероприятий по подготовке к осенне-зимнему периоду ежегодно предусматривается замена инженерных сетей не менее 2% от общей протяженности ветхих инженерных сетей.</w:t>
            </w:r>
          </w:p>
          <w:p w14:paraId="31EB335E" w14:textId="77777777" w:rsidR="00262AC1" w:rsidRPr="00694300" w:rsidRDefault="007F46E0" w:rsidP="00540C72">
            <w:pPr>
              <w:ind w:left="33" w:firstLine="142"/>
              <w:jc w:val="both"/>
              <w:rPr>
                <w:rFonts w:ascii="PT Astra Serif" w:hAnsi="PT Astra Serif"/>
                <w:highlight w:val="yellow"/>
                <w:lang w:eastAsia="en-US"/>
              </w:rPr>
            </w:pPr>
            <w:r w:rsidRPr="007F46E0">
              <w:rPr>
                <w:rFonts w:ascii="PT Astra Serif" w:hAnsi="PT Astra Serif"/>
                <w:lang w:eastAsia="ru-RU"/>
              </w:rPr>
              <w:t xml:space="preserve">В рамках работ по подготовке к осенне-зимнему периоду в 2024 году капитально отремонтировано 1,28 км сетей тепловодоснабжения и 6,36 км сетей водоснабжения (общая сумма финансирования - 189,9 млн. рублей). </w:t>
            </w:r>
          </w:p>
        </w:tc>
      </w:tr>
      <w:tr w:rsidR="00262AC1" w:rsidRPr="00694300" w14:paraId="6E603907" w14:textId="77777777" w:rsidTr="00837DEC">
        <w:tc>
          <w:tcPr>
            <w:tcW w:w="2552" w:type="dxa"/>
            <w:hideMark/>
          </w:tcPr>
          <w:p w14:paraId="53FBD9C9" w14:textId="77777777" w:rsidR="00262AC1" w:rsidRPr="00694300" w:rsidRDefault="00262AC1" w:rsidP="00837DEC">
            <w:pPr>
              <w:suppressAutoHyphens/>
              <w:jc w:val="both"/>
              <w:rPr>
                <w:rFonts w:ascii="PT Astra Serif" w:hAnsi="PT Astra Serif"/>
                <w:highlight w:val="yellow"/>
                <w:lang w:eastAsia="en-US"/>
              </w:rPr>
            </w:pPr>
            <w:r w:rsidRPr="00100A93">
              <w:rPr>
                <w:rFonts w:ascii="PT Astra Serif" w:hAnsi="PT Astra Serif"/>
              </w:rPr>
              <w:t xml:space="preserve">При государственном регулировании цен и тарифов на </w:t>
            </w:r>
            <w:proofErr w:type="gramStart"/>
            <w:r w:rsidRPr="00100A93">
              <w:rPr>
                <w:rFonts w:ascii="PT Astra Serif" w:hAnsi="PT Astra Serif"/>
              </w:rPr>
              <w:t>комму-</w:t>
            </w:r>
            <w:proofErr w:type="spellStart"/>
            <w:r w:rsidRPr="00100A93">
              <w:rPr>
                <w:rFonts w:ascii="PT Astra Serif" w:hAnsi="PT Astra Serif"/>
              </w:rPr>
              <w:t>нальные</w:t>
            </w:r>
            <w:proofErr w:type="spellEnd"/>
            <w:proofErr w:type="gramEnd"/>
            <w:r w:rsidRPr="00100A93">
              <w:rPr>
                <w:rFonts w:ascii="PT Astra Serif" w:hAnsi="PT Astra Serif"/>
              </w:rPr>
              <w:t xml:space="preserve"> услуги </w:t>
            </w:r>
            <w:proofErr w:type="spellStart"/>
            <w:r w:rsidRPr="00100A93">
              <w:rPr>
                <w:rFonts w:ascii="PT Astra Serif" w:hAnsi="PT Astra Serif"/>
              </w:rPr>
              <w:t>отсут-ствие</w:t>
            </w:r>
            <w:proofErr w:type="spellEnd"/>
            <w:r w:rsidRPr="00100A93">
              <w:rPr>
                <w:rFonts w:ascii="PT Astra Serif" w:hAnsi="PT Astra Serif"/>
              </w:rPr>
              <w:t xml:space="preserve"> субсидирования ресурсосберегающих организаций из </w:t>
            </w:r>
            <w:proofErr w:type="spellStart"/>
            <w:r w:rsidRPr="00100A93">
              <w:rPr>
                <w:rFonts w:ascii="PT Astra Serif" w:hAnsi="PT Astra Serif"/>
              </w:rPr>
              <w:t>окруж-ного</w:t>
            </w:r>
            <w:proofErr w:type="spellEnd"/>
            <w:r w:rsidRPr="00100A93">
              <w:rPr>
                <w:rFonts w:ascii="PT Astra Serif" w:hAnsi="PT Astra Serif"/>
              </w:rPr>
              <w:t xml:space="preserve"> бюджета и, как следствие, невозможность проведения модернизации сетей за счет средств предприятия</w:t>
            </w:r>
          </w:p>
        </w:tc>
        <w:tc>
          <w:tcPr>
            <w:tcW w:w="2977" w:type="dxa"/>
            <w:hideMark/>
          </w:tcPr>
          <w:p w14:paraId="7FDEC3BD" w14:textId="77777777" w:rsidR="00262AC1" w:rsidRPr="00694300" w:rsidRDefault="00262AC1" w:rsidP="00837DEC">
            <w:pPr>
              <w:suppressAutoHyphens/>
              <w:ind w:firstLine="176"/>
              <w:jc w:val="both"/>
              <w:rPr>
                <w:rFonts w:ascii="PT Astra Serif" w:hAnsi="PT Astra Serif"/>
                <w:highlight w:val="yellow"/>
                <w:lang w:eastAsia="en-US"/>
              </w:rPr>
            </w:pPr>
            <w:r w:rsidRPr="00100A93">
              <w:rPr>
                <w:rFonts w:ascii="PT Astra Serif" w:hAnsi="PT Astra Serif"/>
                <w:lang w:eastAsia="ru-RU"/>
              </w:rPr>
              <w:t>Субсидирование ресурсоснабжающих организаций из бюджета Ханты-Мансийского автономного округа – Югры.</w:t>
            </w:r>
          </w:p>
        </w:tc>
        <w:tc>
          <w:tcPr>
            <w:tcW w:w="3969" w:type="dxa"/>
            <w:hideMark/>
          </w:tcPr>
          <w:p w14:paraId="2008340E" w14:textId="77777777" w:rsidR="00262AC1" w:rsidRPr="00100A93" w:rsidRDefault="00262AC1" w:rsidP="00837DEC">
            <w:pPr>
              <w:suppressAutoHyphens/>
              <w:ind w:firstLine="176"/>
              <w:jc w:val="both"/>
              <w:rPr>
                <w:rFonts w:ascii="PT Astra Serif" w:hAnsi="PT Astra Serif"/>
                <w:lang w:eastAsia="en-US"/>
              </w:rPr>
            </w:pPr>
            <w:r w:rsidRPr="00100A93">
              <w:rPr>
                <w:rFonts w:ascii="PT Astra Serif" w:hAnsi="PT Astra Serif"/>
                <w:lang w:eastAsia="en-US"/>
              </w:rPr>
              <w:t>Организации коммунального комплекса защищают тарифы на 3 года. На сдерживание роста тарифов на энергоносители организации коммунального комплекса и муниципальные образования повлиять не могут, затраты на энергоносители являются самыми емкими в общей структуре затрат организаций, как следствие предприятия несут убытки, которые требуется возмещать из бюджета муниципального образования.</w:t>
            </w:r>
          </w:p>
          <w:p w14:paraId="75C1C371" w14:textId="77777777" w:rsidR="00100A93" w:rsidRPr="00100A93" w:rsidRDefault="00100A93" w:rsidP="00100A93">
            <w:pPr>
              <w:widowControl w:val="0"/>
              <w:autoSpaceDE w:val="0"/>
              <w:autoSpaceDN w:val="0"/>
              <w:adjustRightInd w:val="0"/>
              <w:ind w:left="10" w:right="10" w:firstLine="165"/>
              <w:jc w:val="both"/>
              <w:rPr>
                <w:rFonts w:ascii="PT Astra Serif" w:hAnsi="PT Astra Serif"/>
                <w:lang w:eastAsia="en-US"/>
              </w:rPr>
            </w:pPr>
            <w:r w:rsidRPr="00100A93">
              <w:rPr>
                <w:rFonts w:ascii="PT Astra Serif" w:hAnsi="PT Astra Serif"/>
                <w:lang w:eastAsia="en-US"/>
              </w:rPr>
              <w:t>В 2024 году МУП «</w:t>
            </w:r>
            <w:proofErr w:type="spellStart"/>
            <w:r w:rsidRPr="00100A93">
              <w:rPr>
                <w:rFonts w:ascii="PT Astra Serif" w:hAnsi="PT Astra Serif"/>
                <w:lang w:eastAsia="en-US"/>
              </w:rPr>
              <w:t>Югорскэнергогаз</w:t>
            </w:r>
            <w:proofErr w:type="spellEnd"/>
            <w:r w:rsidRPr="00100A93">
              <w:rPr>
                <w:rFonts w:ascii="PT Astra Serif" w:hAnsi="PT Astra Serif"/>
                <w:lang w:eastAsia="en-US"/>
              </w:rPr>
              <w:t>» предоставлена субсидия в размере 118,1 млн. рублей, из них за счет средств:</w:t>
            </w:r>
          </w:p>
          <w:p w14:paraId="2573B565" w14:textId="77777777" w:rsidR="00100A93" w:rsidRPr="00100A93" w:rsidRDefault="00100A93" w:rsidP="00100A93">
            <w:pPr>
              <w:widowControl w:val="0"/>
              <w:autoSpaceDE w:val="0"/>
              <w:autoSpaceDN w:val="0"/>
              <w:adjustRightInd w:val="0"/>
              <w:ind w:left="10" w:right="10" w:firstLine="165"/>
              <w:jc w:val="both"/>
              <w:rPr>
                <w:rFonts w:ascii="PT Astra Serif" w:hAnsi="PT Astra Serif"/>
                <w:lang w:eastAsia="en-US"/>
              </w:rPr>
            </w:pPr>
            <w:r w:rsidRPr="00100A93">
              <w:rPr>
                <w:rFonts w:ascii="PT Astra Serif" w:hAnsi="PT Astra Serif"/>
                <w:lang w:eastAsia="en-US"/>
              </w:rPr>
              <w:t>- местного бюджета в сумме 20,0 млн. рублей;</w:t>
            </w:r>
          </w:p>
          <w:p w14:paraId="6302BA88" w14:textId="77777777" w:rsidR="00100A93" w:rsidRPr="00100A93" w:rsidRDefault="00100A93" w:rsidP="00100A93">
            <w:pPr>
              <w:widowControl w:val="0"/>
              <w:autoSpaceDE w:val="0"/>
              <w:autoSpaceDN w:val="0"/>
              <w:adjustRightInd w:val="0"/>
              <w:ind w:left="10" w:right="10" w:firstLine="165"/>
              <w:jc w:val="both"/>
              <w:rPr>
                <w:rFonts w:ascii="PT Astra Serif" w:hAnsi="PT Astra Serif"/>
                <w:lang w:eastAsia="en-US"/>
              </w:rPr>
            </w:pPr>
            <w:r w:rsidRPr="00100A93">
              <w:rPr>
                <w:rFonts w:ascii="PT Astra Serif" w:hAnsi="PT Astra Serif"/>
                <w:lang w:eastAsia="en-US"/>
              </w:rPr>
              <w:t xml:space="preserve">- окружного бюджета 98,1 млн. рублей. </w:t>
            </w:r>
          </w:p>
          <w:p w14:paraId="7ABAE13F" w14:textId="77777777" w:rsidR="00262AC1" w:rsidRPr="00694300" w:rsidRDefault="00100A93" w:rsidP="00100A93">
            <w:pPr>
              <w:widowControl w:val="0"/>
              <w:autoSpaceDE w:val="0"/>
              <w:autoSpaceDN w:val="0"/>
              <w:adjustRightInd w:val="0"/>
              <w:ind w:left="10" w:right="10" w:firstLine="165"/>
              <w:jc w:val="both"/>
              <w:rPr>
                <w:rFonts w:ascii="PT Astra Serif" w:hAnsi="PT Astra Serif"/>
                <w:highlight w:val="yellow"/>
                <w:lang w:eastAsia="en-US"/>
              </w:rPr>
            </w:pPr>
            <w:r w:rsidRPr="00100A93">
              <w:rPr>
                <w:rFonts w:ascii="PT Astra Serif" w:hAnsi="PT Astra Serif"/>
                <w:lang w:eastAsia="en-US"/>
              </w:rPr>
              <w:t xml:space="preserve">Выделенная субсидия позволила оплатить задолженность за потребленные топливно-энергетические ресурсы (электрическую энергию и природный газ) за декабрь 2023 года, январь - частично май 2024 года. </w:t>
            </w:r>
          </w:p>
        </w:tc>
      </w:tr>
      <w:tr w:rsidR="00262AC1" w:rsidRPr="00694300" w14:paraId="2FB4F83D" w14:textId="77777777" w:rsidTr="002C010C">
        <w:trPr>
          <w:trHeight w:val="274"/>
        </w:trPr>
        <w:tc>
          <w:tcPr>
            <w:tcW w:w="2552" w:type="dxa"/>
            <w:shd w:val="clear" w:color="auto" w:fill="auto"/>
          </w:tcPr>
          <w:p w14:paraId="7C78A738" w14:textId="77777777" w:rsidR="00262AC1" w:rsidRPr="00265FDB" w:rsidRDefault="00262AC1" w:rsidP="00837DEC">
            <w:pPr>
              <w:jc w:val="both"/>
              <w:rPr>
                <w:rFonts w:ascii="PT Astra Serif" w:hAnsi="PT Astra Serif"/>
              </w:rPr>
            </w:pPr>
            <w:r w:rsidRPr="00265FDB">
              <w:rPr>
                <w:rFonts w:ascii="PT Astra Serif" w:hAnsi="PT Astra Serif"/>
              </w:rPr>
              <w:t xml:space="preserve">Плохое качество дорог: </w:t>
            </w:r>
          </w:p>
          <w:p w14:paraId="3BB3FBEA" w14:textId="77777777" w:rsidR="00262AC1" w:rsidRPr="00265FDB" w:rsidRDefault="00262AC1" w:rsidP="00837DEC">
            <w:pPr>
              <w:jc w:val="both"/>
              <w:rPr>
                <w:rFonts w:ascii="PT Astra Serif" w:hAnsi="PT Astra Serif"/>
              </w:rPr>
            </w:pPr>
            <w:r w:rsidRPr="00265FDB">
              <w:rPr>
                <w:rFonts w:ascii="PT Astra Serif" w:hAnsi="PT Astra Serif"/>
              </w:rPr>
              <w:t>59% улично-дорожной сети не имеет твердого покрытия. Постоянное увеличение нагрузки на дорожную сеть за счет увеличения автотранспорта.</w:t>
            </w:r>
          </w:p>
          <w:p w14:paraId="02D4217E" w14:textId="77777777" w:rsidR="00262AC1" w:rsidRPr="00694300" w:rsidRDefault="00262AC1" w:rsidP="00837DEC">
            <w:pPr>
              <w:ind w:firstLine="142"/>
              <w:jc w:val="both"/>
              <w:rPr>
                <w:rFonts w:ascii="PT Astra Serif" w:hAnsi="PT Astra Serif"/>
                <w:highlight w:val="yellow"/>
                <w:lang w:eastAsia="en-US"/>
              </w:rPr>
            </w:pPr>
          </w:p>
        </w:tc>
        <w:tc>
          <w:tcPr>
            <w:tcW w:w="2977" w:type="dxa"/>
            <w:shd w:val="clear" w:color="auto" w:fill="auto"/>
          </w:tcPr>
          <w:p w14:paraId="1F159E51" w14:textId="77777777" w:rsidR="00262AC1" w:rsidRPr="00694300" w:rsidRDefault="00262AC1" w:rsidP="00837DEC">
            <w:pPr>
              <w:ind w:firstLine="176"/>
              <w:jc w:val="both"/>
              <w:rPr>
                <w:rFonts w:ascii="PT Astra Serif" w:hAnsi="PT Astra Serif"/>
                <w:highlight w:val="yellow"/>
                <w:lang w:eastAsia="en-US"/>
              </w:rPr>
            </w:pPr>
            <w:r w:rsidRPr="00176F2C">
              <w:rPr>
                <w:rFonts w:ascii="PT Astra Serif" w:hAnsi="PT Astra Serif"/>
              </w:rPr>
              <w:t>В рамках государственной программы Ханты-Мансийского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p>
        </w:tc>
        <w:tc>
          <w:tcPr>
            <w:tcW w:w="3969" w:type="dxa"/>
            <w:shd w:val="clear" w:color="auto" w:fill="auto"/>
            <w:hideMark/>
          </w:tcPr>
          <w:p w14:paraId="1B673E1B" w14:textId="77777777" w:rsidR="00513294" w:rsidRDefault="00262AC1" w:rsidP="00513294">
            <w:pPr>
              <w:pBdr>
                <w:top w:val="single" w:sz="4" w:space="0" w:color="FFFFFF"/>
                <w:left w:val="single" w:sz="4" w:space="0" w:color="FFFFFF"/>
                <w:bottom w:val="single" w:sz="4" w:space="12" w:color="FFFFFF"/>
                <w:right w:val="single" w:sz="4" w:space="0" w:color="FFFFFF"/>
              </w:pBdr>
              <w:ind w:firstLine="317"/>
              <w:jc w:val="both"/>
              <w:rPr>
                <w:rFonts w:ascii="PT Astra Serif" w:hAnsi="PT Astra Serif"/>
                <w:spacing w:val="1"/>
              </w:rPr>
            </w:pPr>
            <w:r w:rsidRPr="002A37B8">
              <w:rPr>
                <w:rFonts w:ascii="PT Astra Serif" w:hAnsi="PT Astra Serif"/>
              </w:rPr>
              <w:t xml:space="preserve"> </w:t>
            </w:r>
            <w:r w:rsidR="002A37B8" w:rsidRPr="002A37B8">
              <w:rPr>
                <w:rFonts w:ascii="PT Astra Serif" w:hAnsi="PT Astra Serif"/>
                <w:spacing w:val="1"/>
              </w:rPr>
              <w:t>В рамках государственной программы «Современная транспортная система» выполнен ремонт 4 участков автомобильных дорог протяженностью 6,8 км (96,1 млн. рублей):</w:t>
            </w:r>
          </w:p>
          <w:p w14:paraId="62C65086" w14:textId="77777777" w:rsidR="00513294" w:rsidRDefault="00190A21" w:rsidP="00513294">
            <w:pPr>
              <w:pBdr>
                <w:top w:val="single" w:sz="4" w:space="0" w:color="FFFFFF"/>
                <w:left w:val="single" w:sz="4" w:space="0" w:color="FFFFFF"/>
                <w:bottom w:val="single" w:sz="4" w:space="12" w:color="FFFFFF"/>
                <w:right w:val="single" w:sz="4" w:space="0" w:color="FFFFFF"/>
              </w:pBdr>
              <w:ind w:firstLine="317"/>
              <w:jc w:val="both"/>
              <w:rPr>
                <w:rFonts w:ascii="PT Astra Serif" w:hAnsi="PT Astra Serif"/>
                <w:spacing w:val="1"/>
              </w:rPr>
            </w:pPr>
            <w:r>
              <w:rPr>
                <w:rFonts w:ascii="PT Astra Serif" w:hAnsi="PT Astra Serif"/>
                <w:spacing w:val="1"/>
              </w:rPr>
              <w:t xml:space="preserve">- </w:t>
            </w:r>
            <w:r w:rsidR="002A37B8" w:rsidRPr="002A37B8">
              <w:rPr>
                <w:rFonts w:ascii="PT Astra Serif" w:hAnsi="PT Astra Serif"/>
                <w:spacing w:val="1"/>
              </w:rPr>
              <w:t xml:space="preserve">ул. </w:t>
            </w:r>
            <w:proofErr w:type="spellStart"/>
            <w:r w:rsidR="002A37B8" w:rsidRPr="002A37B8">
              <w:rPr>
                <w:rFonts w:ascii="PT Astra Serif" w:hAnsi="PT Astra Serif"/>
                <w:spacing w:val="1"/>
              </w:rPr>
              <w:t>Арантурская</w:t>
            </w:r>
            <w:proofErr w:type="spellEnd"/>
            <w:r w:rsidR="002A37B8" w:rsidRPr="002A37B8">
              <w:rPr>
                <w:rFonts w:ascii="PT Astra Serif" w:hAnsi="PT Astra Serif"/>
                <w:spacing w:val="1"/>
              </w:rPr>
              <w:t xml:space="preserve"> от ул. Южная до остановки 7 км - 4,43 км;</w:t>
            </w:r>
          </w:p>
          <w:p w14:paraId="6D0BFFCA" w14:textId="77777777" w:rsidR="00513294" w:rsidRDefault="00190A21" w:rsidP="00513294">
            <w:pPr>
              <w:pBdr>
                <w:top w:val="single" w:sz="4" w:space="0" w:color="FFFFFF"/>
                <w:left w:val="single" w:sz="4" w:space="0" w:color="FFFFFF"/>
                <w:bottom w:val="single" w:sz="4" w:space="12" w:color="FFFFFF"/>
                <w:right w:val="single" w:sz="4" w:space="0" w:color="FFFFFF"/>
              </w:pBdr>
              <w:ind w:firstLine="317"/>
              <w:jc w:val="both"/>
              <w:rPr>
                <w:rFonts w:ascii="PT Astra Serif" w:hAnsi="PT Astra Serif"/>
                <w:spacing w:val="1"/>
              </w:rPr>
            </w:pPr>
            <w:r>
              <w:rPr>
                <w:rFonts w:ascii="PT Astra Serif" w:hAnsi="PT Astra Serif"/>
                <w:spacing w:val="1"/>
              </w:rPr>
              <w:t xml:space="preserve">- </w:t>
            </w:r>
            <w:r w:rsidR="002A37B8" w:rsidRPr="002A37B8">
              <w:rPr>
                <w:rFonts w:ascii="PT Astra Serif" w:hAnsi="PT Astra Serif"/>
                <w:spacing w:val="1"/>
              </w:rPr>
              <w:t xml:space="preserve">ул. Южная от ул. Декабристов до ул. </w:t>
            </w:r>
            <w:proofErr w:type="spellStart"/>
            <w:r w:rsidR="002A37B8" w:rsidRPr="002A37B8">
              <w:rPr>
                <w:rFonts w:ascii="PT Astra Serif" w:hAnsi="PT Astra Serif"/>
                <w:spacing w:val="1"/>
              </w:rPr>
              <w:t>Арантурская</w:t>
            </w:r>
            <w:proofErr w:type="spellEnd"/>
            <w:r w:rsidR="002A37B8" w:rsidRPr="002A37B8">
              <w:rPr>
                <w:rFonts w:ascii="PT Astra Serif" w:hAnsi="PT Astra Serif"/>
                <w:spacing w:val="1"/>
              </w:rPr>
              <w:t xml:space="preserve"> - 1,05 км;</w:t>
            </w:r>
          </w:p>
          <w:p w14:paraId="0060E3CB" w14:textId="77777777" w:rsidR="00513294" w:rsidRDefault="00190A21" w:rsidP="00513294">
            <w:pPr>
              <w:pBdr>
                <w:top w:val="single" w:sz="4" w:space="0" w:color="FFFFFF"/>
                <w:left w:val="single" w:sz="4" w:space="0" w:color="FFFFFF"/>
                <w:bottom w:val="single" w:sz="4" w:space="12" w:color="FFFFFF"/>
                <w:right w:val="single" w:sz="4" w:space="0" w:color="FFFFFF"/>
              </w:pBdr>
              <w:ind w:firstLine="317"/>
              <w:jc w:val="both"/>
              <w:rPr>
                <w:rFonts w:ascii="PT Astra Serif" w:hAnsi="PT Astra Serif"/>
                <w:spacing w:val="1"/>
              </w:rPr>
            </w:pPr>
            <w:r>
              <w:rPr>
                <w:rFonts w:ascii="PT Astra Serif" w:hAnsi="PT Astra Serif"/>
                <w:spacing w:val="1"/>
              </w:rPr>
              <w:t xml:space="preserve">- </w:t>
            </w:r>
            <w:r w:rsidR="002A37B8" w:rsidRPr="002A37B8">
              <w:rPr>
                <w:rFonts w:ascii="PT Astra Serif" w:hAnsi="PT Astra Serif"/>
                <w:spacing w:val="1"/>
              </w:rPr>
              <w:t>ул. Студенческая от ул. Петровская до ул. Южная - 0,815 км;</w:t>
            </w:r>
          </w:p>
          <w:p w14:paraId="200F9C85" w14:textId="457AD10E" w:rsidR="000D19EE" w:rsidRDefault="00190A21" w:rsidP="000D19EE">
            <w:pPr>
              <w:pBdr>
                <w:top w:val="single" w:sz="4" w:space="0" w:color="FFFFFF"/>
                <w:left w:val="single" w:sz="4" w:space="0" w:color="FFFFFF"/>
                <w:bottom w:val="single" w:sz="4" w:space="12" w:color="FFFFFF"/>
                <w:right w:val="single" w:sz="4" w:space="0" w:color="FFFFFF"/>
              </w:pBdr>
              <w:ind w:firstLine="317"/>
              <w:jc w:val="both"/>
              <w:rPr>
                <w:rFonts w:ascii="PT Astra Serif" w:hAnsi="PT Astra Serif"/>
                <w:spacing w:val="1"/>
              </w:rPr>
            </w:pPr>
            <w:r>
              <w:rPr>
                <w:rFonts w:ascii="PT Astra Serif" w:hAnsi="PT Astra Serif"/>
                <w:spacing w:val="1"/>
              </w:rPr>
              <w:t xml:space="preserve">- </w:t>
            </w:r>
            <w:r w:rsidR="002A37B8" w:rsidRPr="002A37B8">
              <w:rPr>
                <w:rFonts w:ascii="PT Astra Serif" w:hAnsi="PT Astra Serif"/>
                <w:spacing w:val="1"/>
              </w:rPr>
              <w:t>ул. Менделеева  от ул. Вавил</w:t>
            </w:r>
            <w:r w:rsidR="008532FB">
              <w:rPr>
                <w:rFonts w:ascii="PT Astra Serif" w:hAnsi="PT Astra Serif"/>
                <w:spacing w:val="1"/>
              </w:rPr>
              <w:t>ова до ул. Магистральная - 0,5</w:t>
            </w:r>
            <w:r w:rsidR="002A37B8" w:rsidRPr="002A37B8">
              <w:rPr>
                <w:rFonts w:ascii="PT Astra Serif" w:hAnsi="PT Astra Serif"/>
                <w:spacing w:val="1"/>
              </w:rPr>
              <w:t xml:space="preserve"> км.</w:t>
            </w:r>
          </w:p>
          <w:p w14:paraId="11F44F85" w14:textId="77777777" w:rsidR="002A37B8" w:rsidRPr="002A37B8" w:rsidRDefault="000D19EE" w:rsidP="00190A21">
            <w:pPr>
              <w:pBdr>
                <w:top w:val="single" w:sz="4" w:space="0" w:color="FFFFFF"/>
                <w:left w:val="single" w:sz="4" w:space="0" w:color="FFFFFF"/>
                <w:bottom w:val="single" w:sz="4" w:space="12" w:color="FFFFFF"/>
                <w:right w:val="single" w:sz="4" w:space="0" w:color="FFFFFF"/>
              </w:pBdr>
              <w:ind w:firstLine="317"/>
              <w:jc w:val="both"/>
              <w:rPr>
                <w:rFonts w:ascii="PT Astra Serif" w:hAnsi="PT Astra Serif"/>
                <w:spacing w:val="1"/>
              </w:rPr>
            </w:pPr>
            <w:r>
              <w:rPr>
                <w:rFonts w:ascii="PT Astra Serif" w:hAnsi="PT Astra Serif"/>
                <w:spacing w:val="1"/>
              </w:rPr>
              <w:t xml:space="preserve">Выполнен </w:t>
            </w:r>
            <w:r w:rsidR="002A37B8" w:rsidRPr="002A37B8">
              <w:rPr>
                <w:rFonts w:ascii="PT Astra Serif" w:hAnsi="PT Astra Serif"/>
                <w:spacing w:val="1"/>
              </w:rPr>
              <w:t>текущий ремонт дорог общей протяженностью</w:t>
            </w:r>
            <w:r w:rsidR="00074F06">
              <w:rPr>
                <w:rFonts w:ascii="PT Astra Serif" w:hAnsi="PT Astra Serif"/>
                <w:spacing w:val="1"/>
              </w:rPr>
              <w:t xml:space="preserve"> 0,94 км  </w:t>
            </w:r>
            <w:r w:rsidRPr="002A37B8">
              <w:rPr>
                <w:rFonts w:ascii="PT Astra Serif" w:hAnsi="PT Astra Serif"/>
                <w:spacing w:val="1"/>
              </w:rPr>
              <w:t>(68,3 млн. рублей)</w:t>
            </w:r>
            <w:r>
              <w:rPr>
                <w:rFonts w:ascii="PT Astra Serif" w:hAnsi="PT Astra Serif"/>
                <w:spacing w:val="1"/>
              </w:rPr>
              <w:t xml:space="preserve">, </w:t>
            </w:r>
            <w:r w:rsidR="002A37B8" w:rsidRPr="002A37B8">
              <w:rPr>
                <w:rFonts w:ascii="PT Astra Serif" w:hAnsi="PT Astra Serif"/>
                <w:spacing w:val="1"/>
              </w:rPr>
              <w:t>ямочный ремонт дорог объемом 3 400 кв. м</w:t>
            </w:r>
            <w:r w:rsidR="00074F06">
              <w:rPr>
                <w:rFonts w:ascii="PT Astra Serif" w:hAnsi="PT Astra Serif"/>
                <w:spacing w:val="1"/>
              </w:rPr>
              <w:t>етров</w:t>
            </w:r>
            <w:r>
              <w:rPr>
                <w:rFonts w:ascii="PT Astra Serif" w:hAnsi="PT Astra Serif"/>
                <w:spacing w:val="1"/>
              </w:rPr>
              <w:t xml:space="preserve"> (12,0 млн. рублей</w:t>
            </w:r>
            <w:r w:rsidR="002A37B8" w:rsidRPr="002A37B8">
              <w:rPr>
                <w:rFonts w:ascii="PT Astra Serif" w:hAnsi="PT Astra Serif"/>
                <w:spacing w:val="1"/>
              </w:rPr>
              <w:t>).</w:t>
            </w:r>
          </w:p>
          <w:p w14:paraId="649B61D4" w14:textId="77777777" w:rsidR="00EB7366" w:rsidRDefault="002A37B8" w:rsidP="00EB7366">
            <w:pPr>
              <w:pBdr>
                <w:top w:val="single" w:sz="4" w:space="0" w:color="FFFFFF"/>
                <w:left w:val="single" w:sz="4" w:space="0" w:color="FFFFFF"/>
                <w:bottom w:val="single" w:sz="4" w:space="12" w:color="FFFFFF"/>
                <w:right w:val="single" w:sz="4" w:space="0" w:color="FFFFFF"/>
              </w:pBdr>
              <w:ind w:firstLine="317"/>
              <w:jc w:val="both"/>
              <w:rPr>
                <w:rFonts w:ascii="PT Astra Serif" w:hAnsi="PT Astra Serif"/>
                <w:spacing w:val="1"/>
              </w:rPr>
            </w:pPr>
            <w:r w:rsidRPr="002A37B8">
              <w:rPr>
                <w:rFonts w:ascii="PT Astra Serif" w:hAnsi="PT Astra Serif"/>
                <w:spacing w:val="1"/>
              </w:rPr>
              <w:t>Обустроено 3,3 км тротуаров вдоль улиц города, на эти цели направлено 28,8 млн. рублей, из них 1,4 млн. рублей с</w:t>
            </w:r>
            <w:r w:rsidR="00B86E32">
              <w:rPr>
                <w:rFonts w:ascii="PT Astra Serif" w:hAnsi="PT Astra Serif"/>
                <w:spacing w:val="1"/>
              </w:rPr>
              <w:t>редства по наказам избирателей.</w:t>
            </w:r>
          </w:p>
          <w:p w14:paraId="3804EAEB" w14:textId="2BCD4B66" w:rsidR="00262AC1" w:rsidRPr="00694300" w:rsidRDefault="00434A46" w:rsidP="00434A46">
            <w:pPr>
              <w:pBdr>
                <w:top w:val="single" w:sz="4" w:space="0" w:color="FFFFFF"/>
                <w:left w:val="single" w:sz="4" w:space="0" w:color="FFFFFF"/>
                <w:bottom w:val="single" w:sz="4" w:space="12" w:color="FFFFFF"/>
                <w:right w:val="single" w:sz="4" w:space="0" w:color="FFFFFF"/>
              </w:pBdr>
              <w:ind w:firstLine="317"/>
              <w:jc w:val="both"/>
              <w:rPr>
                <w:rFonts w:ascii="PT Astra Serif" w:eastAsia="Calibri" w:hAnsi="PT Astra Serif"/>
                <w:highlight w:val="yellow"/>
                <w:lang w:eastAsia="en-US"/>
              </w:rPr>
            </w:pPr>
            <w:r>
              <w:rPr>
                <w:rFonts w:ascii="PT Astra Serif" w:eastAsia="Calibri" w:hAnsi="PT Astra Serif"/>
                <w:lang w:eastAsia="en-US"/>
              </w:rPr>
              <w:t>Завершена р</w:t>
            </w:r>
            <w:r>
              <w:rPr>
                <w:rFonts w:ascii="PT Astra Serif" w:hAnsi="PT Astra Serif"/>
              </w:rPr>
              <w:t>еконструкция</w:t>
            </w:r>
            <w:r w:rsidR="0017400E" w:rsidRPr="00772C8C">
              <w:rPr>
                <w:rFonts w:ascii="PT Astra Serif" w:hAnsi="PT Astra Serif"/>
              </w:rPr>
              <w:t xml:space="preserve"> </w:t>
            </w:r>
            <w:r w:rsidR="0017400E" w:rsidRPr="00772C8C">
              <w:rPr>
                <w:rFonts w:ascii="PT Astra Serif" w:hAnsi="PT Astra Serif"/>
              </w:rPr>
              <w:lastRenderedPageBreak/>
              <w:t>ул. Магистральная.</w:t>
            </w:r>
          </w:p>
        </w:tc>
      </w:tr>
      <w:tr w:rsidR="00262AC1" w:rsidRPr="00694300" w14:paraId="7FCB5A17" w14:textId="77777777" w:rsidTr="00837DEC">
        <w:tc>
          <w:tcPr>
            <w:tcW w:w="2552" w:type="dxa"/>
          </w:tcPr>
          <w:p w14:paraId="4CA3FED9" w14:textId="77777777" w:rsidR="00262AC1" w:rsidRPr="00A42FE5" w:rsidRDefault="00262AC1" w:rsidP="00837DEC">
            <w:pPr>
              <w:jc w:val="both"/>
              <w:rPr>
                <w:rFonts w:ascii="PT Astra Serif" w:hAnsi="PT Astra Serif"/>
              </w:rPr>
            </w:pPr>
            <w:r w:rsidRPr="00A42FE5">
              <w:rPr>
                <w:rFonts w:ascii="PT Astra Serif" w:hAnsi="PT Astra Serif"/>
              </w:rPr>
              <w:lastRenderedPageBreak/>
              <w:t>Недостаточное соответствие материально-технической базы учреждений образования федеральным государственным стандартам образования:</w:t>
            </w:r>
          </w:p>
          <w:p w14:paraId="4A7497A2" w14:textId="77777777" w:rsidR="00262AC1" w:rsidRPr="00A42FE5" w:rsidRDefault="00262AC1" w:rsidP="00837DEC">
            <w:pPr>
              <w:jc w:val="both"/>
              <w:rPr>
                <w:rFonts w:ascii="PT Astra Serif" w:hAnsi="PT Astra Serif"/>
              </w:rPr>
            </w:pPr>
          </w:p>
          <w:p w14:paraId="75EA02A8" w14:textId="77777777" w:rsidR="00262AC1" w:rsidRPr="00A42FE5" w:rsidRDefault="00262AC1" w:rsidP="00837DEC">
            <w:pPr>
              <w:jc w:val="both"/>
              <w:rPr>
                <w:rFonts w:ascii="PT Astra Serif" w:hAnsi="PT Astra Serif"/>
              </w:rPr>
            </w:pPr>
            <w:r w:rsidRPr="00A42FE5">
              <w:rPr>
                <w:rFonts w:ascii="PT Astra Serif" w:hAnsi="PT Astra Serif"/>
              </w:rPr>
              <w:t>- необходимость проведения капитального ремонта МБОУ «Средняя общеобразовательная школа № 5»;</w:t>
            </w:r>
          </w:p>
          <w:p w14:paraId="2D74DAF2" w14:textId="77777777" w:rsidR="00262AC1" w:rsidRPr="00694300" w:rsidRDefault="00262AC1" w:rsidP="00837DEC">
            <w:pPr>
              <w:jc w:val="both"/>
              <w:rPr>
                <w:rFonts w:ascii="PT Astra Serif" w:hAnsi="PT Astra Serif"/>
                <w:highlight w:val="yellow"/>
              </w:rPr>
            </w:pPr>
          </w:p>
          <w:p w14:paraId="77004FC0" w14:textId="77777777" w:rsidR="00262AC1" w:rsidRPr="00694300" w:rsidRDefault="00262AC1" w:rsidP="00837DEC">
            <w:pPr>
              <w:jc w:val="both"/>
              <w:rPr>
                <w:rFonts w:ascii="PT Astra Serif" w:hAnsi="PT Astra Serif"/>
                <w:highlight w:val="yellow"/>
              </w:rPr>
            </w:pPr>
          </w:p>
          <w:p w14:paraId="620070C9" w14:textId="77777777" w:rsidR="00262AC1" w:rsidRPr="00694300" w:rsidRDefault="00262AC1" w:rsidP="00837DEC">
            <w:pPr>
              <w:jc w:val="both"/>
              <w:rPr>
                <w:rFonts w:ascii="PT Astra Serif" w:hAnsi="PT Astra Serif"/>
                <w:highlight w:val="yellow"/>
              </w:rPr>
            </w:pPr>
          </w:p>
          <w:p w14:paraId="45F3A88F" w14:textId="77777777" w:rsidR="00262AC1" w:rsidRPr="00694300" w:rsidRDefault="00262AC1" w:rsidP="00837DEC">
            <w:pPr>
              <w:jc w:val="both"/>
              <w:rPr>
                <w:rFonts w:ascii="PT Astra Serif" w:hAnsi="PT Astra Serif"/>
                <w:highlight w:val="yellow"/>
              </w:rPr>
            </w:pPr>
          </w:p>
          <w:p w14:paraId="2F96521D" w14:textId="77777777" w:rsidR="00262AC1" w:rsidRPr="00694300" w:rsidRDefault="00262AC1" w:rsidP="00837DEC">
            <w:pPr>
              <w:jc w:val="both"/>
              <w:rPr>
                <w:rFonts w:ascii="PT Astra Serif" w:hAnsi="PT Astra Serif"/>
                <w:highlight w:val="yellow"/>
              </w:rPr>
            </w:pPr>
          </w:p>
          <w:p w14:paraId="34D8E60C" w14:textId="77777777" w:rsidR="00262AC1" w:rsidRPr="00AC41B6" w:rsidRDefault="00AC41B6" w:rsidP="00837DEC">
            <w:pPr>
              <w:jc w:val="both"/>
              <w:rPr>
                <w:rFonts w:ascii="PT Astra Serif" w:hAnsi="PT Astra Serif"/>
                <w:highlight w:val="yellow"/>
              </w:rPr>
            </w:pPr>
            <w:r>
              <w:rPr>
                <w:rFonts w:ascii="PT Astra Serif" w:hAnsi="PT Astra Serif"/>
              </w:rPr>
              <w:t>- н</w:t>
            </w:r>
            <w:r w:rsidRPr="00AC41B6">
              <w:rPr>
                <w:rFonts w:ascii="PT Astra Serif" w:hAnsi="PT Astra Serif"/>
              </w:rPr>
              <w:t xml:space="preserve">еобходимость проведения капитального ремонта </w:t>
            </w:r>
            <w:r>
              <w:rPr>
                <w:rFonts w:ascii="PT Astra Serif" w:hAnsi="PT Astra Serif"/>
              </w:rPr>
              <w:t xml:space="preserve">корпусов 3 и </w:t>
            </w:r>
            <w:r w:rsidRPr="00AC41B6">
              <w:rPr>
                <w:rFonts w:ascii="PT Astra Serif" w:hAnsi="PT Astra Serif"/>
              </w:rPr>
              <w:t>4 МАДОУ «Детский сад «Снегурочка»</w:t>
            </w:r>
          </w:p>
          <w:p w14:paraId="7FFE2715" w14:textId="77777777" w:rsidR="00262AC1" w:rsidRPr="00694300" w:rsidRDefault="00262AC1" w:rsidP="00837DEC">
            <w:pPr>
              <w:jc w:val="both"/>
              <w:rPr>
                <w:rFonts w:ascii="PT Astra Serif" w:hAnsi="PT Astra Serif"/>
                <w:highlight w:val="yellow"/>
              </w:rPr>
            </w:pPr>
          </w:p>
          <w:p w14:paraId="542E50D5" w14:textId="77777777" w:rsidR="00262AC1" w:rsidRPr="00694300" w:rsidRDefault="00262AC1" w:rsidP="00837DEC">
            <w:pPr>
              <w:jc w:val="both"/>
              <w:rPr>
                <w:rFonts w:ascii="PT Astra Serif" w:hAnsi="PT Astra Serif"/>
                <w:highlight w:val="yellow"/>
              </w:rPr>
            </w:pPr>
          </w:p>
          <w:p w14:paraId="0FDFCD21" w14:textId="77777777" w:rsidR="00262AC1" w:rsidRPr="00694300" w:rsidRDefault="00262AC1" w:rsidP="00AC41B6">
            <w:pPr>
              <w:suppressAutoHyphens/>
              <w:jc w:val="both"/>
              <w:rPr>
                <w:rFonts w:ascii="PT Astra Serif" w:hAnsi="PT Astra Serif"/>
                <w:highlight w:val="yellow"/>
              </w:rPr>
            </w:pPr>
          </w:p>
        </w:tc>
        <w:tc>
          <w:tcPr>
            <w:tcW w:w="2977" w:type="dxa"/>
          </w:tcPr>
          <w:p w14:paraId="17CD24FC" w14:textId="77777777" w:rsidR="00262AC1" w:rsidRPr="00694300" w:rsidRDefault="00262AC1" w:rsidP="00837DEC">
            <w:pPr>
              <w:jc w:val="both"/>
              <w:rPr>
                <w:rFonts w:ascii="PT Astra Serif" w:hAnsi="PT Astra Serif"/>
                <w:highlight w:val="yellow"/>
              </w:rPr>
            </w:pPr>
          </w:p>
          <w:p w14:paraId="3410A1A7" w14:textId="77777777" w:rsidR="00262AC1" w:rsidRPr="00694300" w:rsidRDefault="00262AC1" w:rsidP="00837DEC">
            <w:pPr>
              <w:jc w:val="both"/>
              <w:rPr>
                <w:rFonts w:ascii="PT Astra Serif" w:hAnsi="PT Astra Serif"/>
                <w:highlight w:val="yellow"/>
              </w:rPr>
            </w:pPr>
          </w:p>
          <w:p w14:paraId="7D164FCB" w14:textId="77777777" w:rsidR="00262AC1" w:rsidRPr="00694300" w:rsidRDefault="00262AC1" w:rsidP="00837DEC">
            <w:pPr>
              <w:jc w:val="both"/>
              <w:rPr>
                <w:rFonts w:ascii="PT Astra Serif" w:hAnsi="PT Astra Serif"/>
                <w:highlight w:val="yellow"/>
              </w:rPr>
            </w:pPr>
          </w:p>
          <w:p w14:paraId="5C000D90" w14:textId="77777777" w:rsidR="00262AC1" w:rsidRPr="00694300" w:rsidRDefault="00262AC1" w:rsidP="00837DEC">
            <w:pPr>
              <w:jc w:val="both"/>
              <w:rPr>
                <w:rFonts w:ascii="PT Astra Serif" w:hAnsi="PT Astra Serif"/>
                <w:highlight w:val="yellow"/>
              </w:rPr>
            </w:pPr>
          </w:p>
          <w:p w14:paraId="09154008" w14:textId="77777777" w:rsidR="00262AC1" w:rsidRPr="00694300" w:rsidRDefault="00262AC1" w:rsidP="00837DEC">
            <w:pPr>
              <w:jc w:val="both"/>
              <w:rPr>
                <w:rFonts w:ascii="PT Astra Serif" w:hAnsi="PT Astra Serif"/>
                <w:highlight w:val="yellow"/>
              </w:rPr>
            </w:pPr>
          </w:p>
          <w:p w14:paraId="0F4629E8" w14:textId="77777777" w:rsidR="00262AC1" w:rsidRPr="00694300" w:rsidRDefault="00262AC1" w:rsidP="00837DEC">
            <w:pPr>
              <w:jc w:val="both"/>
              <w:rPr>
                <w:rFonts w:ascii="PT Astra Serif" w:hAnsi="PT Astra Serif"/>
                <w:highlight w:val="yellow"/>
              </w:rPr>
            </w:pPr>
          </w:p>
          <w:p w14:paraId="11C26933" w14:textId="77777777" w:rsidR="00262AC1" w:rsidRPr="00694300" w:rsidRDefault="00262AC1" w:rsidP="00837DEC">
            <w:pPr>
              <w:jc w:val="both"/>
              <w:rPr>
                <w:rFonts w:ascii="PT Astra Serif" w:hAnsi="PT Astra Serif"/>
                <w:highlight w:val="yellow"/>
              </w:rPr>
            </w:pPr>
          </w:p>
          <w:p w14:paraId="6A4A7AAE" w14:textId="77777777" w:rsidR="00262AC1" w:rsidRPr="00694300" w:rsidRDefault="00262AC1" w:rsidP="00837DEC">
            <w:pPr>
              <w:jc w:val="both"/>
              <w:rPr>
                <w:rFonts w:ascii="PT Astra Serif" w:hAnsi="PT Astra Serif"/>
                <w:highlight w:val="yellow"/>
              </w:rPr>
            </w:pPr>
          </w:p>
          <w:p w14:paraId="4651450B" w14:textId="77777777" w:rsidR="00262AC1" w:rsidRPr="00F71A8B" w:rsidRDefault="00F71A8B" w:rsidP="00837DEC">
            <w:pPr>
              <w:jc w:val="both"/>
              <w:rPr>
                <w:rFonts w:ascii="PT Astra Serif" w:hAnsi="PT Astra Serif"/>
              </w:rPr>
            </w:pPr>
            <w:r w:rsidRPr="00F71A8B">
              <w:rPr>
                <w:rFonts w:ascii="PT Astra Serif" w:hAnsi="PT Astra Serif"/>
              </w:rPr>
              <w:t xml:space="preserve">Включение </w:t>
            </w:r>
            <w:r>
              <w:rPr>
                <w:rFonts w:ascii="PT Astra Serif" w:hAnsi="PT Astra Serif"/>
              </w:rPr>
              <w:t xml:space="preserve">объекта в </w:t>
            </w:r>
            <w:r w:rsidRPr="00F71A8B">
              <w:rPr>
                <w:rFonts w:ascii="PT Astra Serif" w:hAnsi="PT Astra Serif"/>
              </w:rPr>
              <w:t>государственную программу</w:t>
            </w:r>
            <w:r>
              <w:rPr>
                <w:rFonts w:ascii="PT Astra Serif" w:hAnsi="PT Astra Serif"/>
              </w:rPr>
              <w:t xml:space="preserve"> Ханты-Мансийского автономного округа - </w:t>
            </w:r>
            <w:r w:rsidRPr="00F71A8B">
              <w:rPr>
                <w:rFonts w:ascii="PT Astra Serif" w:hAnsi="PT Astra Serif"/>
              </w:rPr>
              <w:t>Югры «Строительство» в рамках регионального проекта «Все лучшее детям» национал</w:t>
            </w:r>
            <w:r>
              <w:rPr>
                <w:rFonts w:ascii="PT Astra Serif" w:hAnsi="PT Astra Serif"/>
              </w:rPr>
              <w:t>ьного проекта «Молодежь и дети»</w:t>
            </w:r>
            <w:r w:rsidR="00A44880">
              <w:rPr>
                <w:rFonts w:ascii="PT Astra Serif" w:hAnsi="PT Astra Serif"/>
              </w:rPr>
              <w:t>;</w:t>
            </w:r>
          </w:p>
          <w:p w14:paraId="36D29D0D" w14:textId="77777777" w:rsidR="00F71A8B" w:rsidRDefault="00F71A8B" w:rsidP="00837DEC">
            <w:pPr>
              <w:jc w:val="both"/>
              <w:rPr>
                <w:rFonts w:ascii="PT Astra Serif" w:hAnsi="PT Astra Serif"/>
                <w:sz w:val="24"/>
                <w:szCs w:val="24"/>
              </w:rPr>
            </w:pPr>
          </w:p>
          <w:p w14:paraId="48DFBE55" w14:textId="77777777" w:rsidR="00F71A8B" w:rsidRPr="00694300" w:rsidRDefault="00F71A8B" w:rsidP="00837DEC">
            <w:pPr>
              <w:jc w:val="both"/>
              <w:rPr>
                <w:rFonts w:ascii="PT Astra Serif" w:hAnsi="PT Astra Serif"/>
                <w:highlight w:val="yellow"/>
              </w:rPr>
            </w:pPr>
          </w:p>
          <w:p w14:paraId="4A95AF13" w14:textId="77777777" w:rsidR="00262AC1" w:rsidRPr="00694300" w:rsidRDefault="00A44880" w:rsidP="00D66911">
            <w:pPr>
              <w:suppressAutoHyphens/>
              <w:jc w:val="both"/>
              <w:rPr>
                <w:rFonts w:ascii="PT Astra Serif" w:hAnsi="PT Astra Serif"/>
                <w:highlight w:val="yellow"/>
              </w:rPr>
            </w:pPr>
            <w:r>
              <w:rPr>
                <w:rFonts w:ascii="PT Astra Serif" w:hAnsi="PT Astra Serif"/>
              </w:rPr>
              <w:t>в</w:t>
            </w:r>
            <w:r w:rsidR="00AC41B6" w:rsidRPr="00AC41B6">
              <w:rPr>
                <w:rFonts w:ascii="PT Astra Serif" w:hAnsi="PT Astra Serif"/>
              </w:rPr>
              <w:t xml:space="preserve">ключение </w:t>
            </w:r>
            <w:r w:rsidR="00AC41B6">
              <w:rPr>
                <w:rFonts w:ascii="PT Astra Serif" w:hAnsi="PT Astra Serif"/>
              </w:rPr>
              <w:t xml:space="preserve">объектов </w:t>
            </w:r>
            <w:r w:rsidR="00AC41B6" w:rsidRPr="00AC41B6">
              <w:rPr>
                <w:rFonts w:ascii="PT Astra Serif" w:hAnsi="PT Astra Serif"/>
              </w:rPr>
              <w:t xml:space="preserve">в статистическую форму </w:t>
            </w:r>
            <w:r w:rsidR="00AC41B6">
              <w:rPr>
                <w:rFonts w:ascii="PT Astra Serif" w:hAnsi="PT Astra Serif"/>
              </w:rPr>
              <w:t xml:space="preserve">№ </w:t>
            </w:r>
            <w:r w:rsidR="00AC41B6" w:rsidRPr="00AC41B6">
              <w:rPr>
                <w:rFonts w:ascii="PT Astra Serif" w:hAnsi="PT Astra Serif"/>
              </w:rPr>
              <w:t>85-К</w:t>
            </w:r>
            <w:r w:rsidR="00AC41B6">
              <w:rPr>
                <w:rFonts w:ascii="PT Astra Serif" w:hAnsi="PT Astra Serif"/>
              </w:rPr>
              <w:t xml:space="preserve"> «Сведения о деятел</w:t>
            </w:r>
            <w:r w:rsidR="003201C3">
              <w:rPr>
                <w:rFonts w:ascii="PT Astra Serif" w:hAnsi="PT Astra Serif"/>
              </w:rPr>
              <w:t>ьности организации, осуществляющ</w:t>
            </w:r>
            <w:r w:rsidR="00AC41B6">
              <w:rPr>
                <w:rFonts w:ascii="PT Astra Serif" w:hAnsi="PT Astra Serif"/>
              </w:rPr>
              <w:t>ей</w:t>
            </w:r>
            <w:r w:rsidR="003201C3">
              <w:rPr>
                <w:rFonts w:ascii="PT Astra Serif" w:hAnsi="PT Astra Serif"/>
              </w:rPr>
              <w:t xml:space="preserve"> образовательную деятельность по образовательным программам дошкольного образования, присмотр и уход за детьми», как нуждающихся</w:t>
            </w:r>
            <w:r w:rsidR="00AC41B6" w:rsidRPr="00AC41B6">
              <w:rPr>
                <w:rFonts w:ascii="PT Astra Serif" w:hAnsi="PT Astra Serif"/>
              </w:rPr>
              <w:t xml:space="preserve"> в капитальном ремонте, для последующего участия в конкурсном отборе на предоставление субсидии из </w:t>
            </w:r>
            <w:r w:rsidR="00995D70">
              <w:rPr>
                <w:rFonts w:ascii="PT Astra Serif" w:hAnsi="PT Astra Serif"/>
              </w:rPr>
              <w:t>федерального бюджета в</w:t>
            </w:r>
            <w:r w:rsidR="003201C3">
              <w:rPr>
                <w:rFonts w:ascii="PT Astra Serif" w:hAnsi="PT Astra Serif"/>
              </w:rPr>
              <w:t xml:space="preserve"> рамках </w:t>
            </w:r>
            <w:r w:rsidR="00D66911">
              <w:rPr>
                <w:rFonts w:ascii="PT Astra Serif" w:hAnsi="PT Astra Serif"/>
              </w:rPr>
              <w:t xml:space="preserve">федеральной </w:t>
            </w:r>
            <w:r w:rsidR="003201C3">
              <w:rPr>
                <w:rFonts w:ascii="PT Astra Serif" w:hAnsi="PT Astra Serif"/>
              </w:rPr>
              <w:t xml:space="preserve">программы </w:t>
            </w:r>
            <w:r w:rsidR="00262AC1" w:rsidRPr="003201C3">
              <w:rPr>
                <w:rFonts w:ascii="PT Astra Serif" w:hAnsi="PT Astra Serif"/>
                <w:lang w:eastAsia="ru-RU"/>
              </w:rPr>
              <w:t>«Модернизация дошкольных систем образования»</w:t>
            </w:r>
            <w:r>
              <w:rPr>
                <w:rFonts w:ascii="PT Astra Serif" w:hAnsi="PT Astra Serif"/>
                <w:lang w:eastAsia="ru-RU"/>
              </w:rPr>
              <w:t>.</w:t>
            </w:r>
            <w:r w:rsidR="00262AC1" w:rsidRPr="003201C3">
              <w:rPr>
                <w:rFonts w:ascii="PT Astra Serif" w:hAnsi="PT Astra Serif"/>
                <w:lang w:eastAsia="ru-RU"/>
              </w:rPr>
              <w:t xml:space="preserve"> </w:t>
            </w:r>
            <w:r w:rsidR="00262AC1" w:rsidRPr="003201C3">
              <w:rPr>
                <w:rFonts w:ascii="PT Astra Serif" w:hAnsi="PT Astra Serif"/>
              </w:rPr>
              <w:t xml:space="preserve"> </w:t>
            </w:r>
          </w:p>
        </w:tc>
        <w:tc>
          <w:tcPr>
            <w:tcW w:w="3969" w:type="dxa"/>
            <w:shd w:val="clear" w:color="auto" w:fill="auto"/>
          </w:tcPr>
          <w:p w14:paraId="6B6A50D4" w14:textId="77777777" w:rsidR="00262AC1" w:rsidRPr="00694300" w:rsidRDefault="00262AC1" w:rsidP="00837DEC">
            <w:pPr>
              <w:suppressAutoHyphens/>
              <w:ind w:firstLine="317"/>
              <w:jc w:val="both"/>
              <w:rPr>
                <w:rFonts w:ascii="PT Astra Serif" w:hAnsi="PT Astra Serif"/>
                <w:highlight w:val="yellow"/>
                <w:lang w:eastAsia="ru-RU"/>
              </w:rPr>
            </w:pPr>
            <w:bookmarkStart w:id="1" w:name="_Hlk156508411"/>
          </w:p>
          <w:p w14:paraId="68ABC88E" w14:textId="77777777" w:rsidR="00262AC1" w:rsidRPr="00694300" w:rsidRDefault="00262AC1" w:rsidP="00837DEC">
            <w:pPr>
              <w:suppressAutoHyphens/>
              <w:ind w:firstLine="317"/>
              <w:jc w:val="both"/>
              <w:rPr>
                <w:rFonts w:ascii="PT Astra Serif" w:hAnsi="PT Astra Serif"/>
                <w:highlight w:val="yellow"/>
                <w:lang w:eastAsia="ru-RU"/>
              </w:rPr>
            </w:pPr>
          </w:p>
          <w:p w14:paraId="2139CD06" w14:textId="77777777" w:rsidR="00262AC1" w:rsidRPr="00694300" w:rsidRDefault="00262AC1" w:rsidP="00837DEC">
            <w:pPr>
              <w:suppressAutoHyphens/>
              <w:ind w:firstLine="317"/>
              <w:jc w:val="both"/>
              <w:rPr>
                <w:rFonts w:ascii="PT Astra Serif" w:hAnsi="PT Astra Serif"/>
                <w:highlight w:val="yellow"/>
                <w:lang w:eastAsia="ru-RU"/>
              </w:rPr>
            </w:pPr>
          </w:p>
          <w:p w14:paraId="417B2610" w14:textId="77777777" w:rsidR="00262AC1" w:rsidRPr="00694300" w:rsidRDefault="00262AC1" w:rsidP="00837DEC">
            <w:pPr>
              <w:suppressAutoHyphens/>
              <w:ind w:firstLine="317"/>
              <w:jc w:val="both"/>
              <w:rPr>
                <w:rFonts w:ascii="PT Astra Serif" w:hAnsi="PT Astra Serif"/>
                <w:highlight w:val="yellow"/>
                <w:lang w:eastAsia="ru-RU"/>
              </w:rPr>
            </w:pPr>
          </w:p>
          <w:p w14:paraId="2C700736" w14:textId="77777777" w:rsidR="00262AC1" w:rsidRPr="00694300" w:rsidRDefault="00262AC1" w:rsidP="00837DEC">
            <w:pPr>
              <w:suppressAutoHyphens/>
              <w:ind w:firstLine="317"/>
              <w:jc w:val="both"/>
              <w:rPr>
                <w:rFonts w:ascii="PT Astra Serif" w:hAnsi="PT Astra Serif"/>
                <w:highlight w:val="yellow"/>
                <w:lang w:eastAsia="ru-RU"/>
              </w:rPr>
            </w:pPr>
          </w:p>
          <w:p w14:paraId="60D15C76" w14:textId="77777777" w:rsidR="00262AC1" w:rsidRPr="00694300" w:rsidRDefault="00262AC1" w:rsidP="00837DEC">
            <w:pPr>
              <w:suppressAutoHyphens/>
              <w:ind w:firstLine="317"/>
              <w:jc w:val="both"/>
              <w:rPr>
                <w:rFonts w:ascii="PT Astra Serif" w:hAnsi="PT Astra Serif"/>
                <w:highlight w:val="yellow"/>
                <w:lang w:eastAsia="ru-RU"/>
              </w:rPr>
            </w:pPr>
          </w:p>
          <w:p w14:paraId="5AD4FD66" w14:textId="77777777" w:rsidR="00262AC1" w:rsidRPr="00694300" w:rsidRDefault="00262AC1" w:rsidP="00837DEC">
            <w:pPr>
              <w:suppressAutoHyphens/>
              <w:ind w:firstLine="317"/>
              <w:jc w:val="both"/>
              <w:rPr>
                <w:rFonts w:ascii="PT Astra Serif" w:hAnsi="PT Astra Serif"/>
                <w:highlight w:val="yellow"/>
                <w:lang w:eastAsia="ru-RU"/>
              </w:rPr>
            </w:pPr>
          </w:p>
          <w:p w14:paraId="380A066D" w14:textId="77777777" w:rsidR="00262AC1" w:rsidRPr="00694300" w:rsidRDefault="00262AC1" w:rsidP="00837DEC">
            <w:pPr>
              <w:suppressAutoHyphens/>
              <w:ind w:firstLine="317"/>
              <w:jc w:val="both"/>
              <w:rPr>
                <w:rFonts w:ascii="PT Astra Serif" w:hAnsi="PT Astra Serif"/>
                <w:highlight w:val="yellow"/>
                <w:lang w:eastAsia="ru-RU"/>
              </w:rPr>
            </w:pPr>
          </w:p>
          <w:bookmarkEnd w:id="1"/>
          <w:p w14:paraId="73A54B4D" w14:textId="77777777" w:rsidR="00262AC1" w:rsidRPr="00A42FE5" w:rsidRDefault="00A42FE5" w:rsidP="00837DEC">
            <w:pPr>
              <w:suppressAutoHyphens/>
              <w:ind w:firstLine="317"/>
              <w:jc w:val="both"/>
              <w:rPr>
                <w:rFonts w:ascii="PT Astra Serif" w:hAnsi="PT Astra Serif"/>
                <w:highlight w:val="yellow"/>
                <w:lang w:eastAsia="ru-RU"/>
              </w:rPr>
            </w:pPr>
            <w:r w:rsidRPr="00A42FE5">
              <w:rPr>
                <w:rFonts w:ascii="PT Astra Serif" w:hAnsi="PT Astra Serif"/>
                <w:lang w:eastAsia="ru-RU"/>
              </w:rPr>
              <w:t xml:space="preserve">Капитальный ремонт будет осуществлен в 2025 году в рамках государственной программы </w:t>
            </w:r>
            <w:r>
              <w:rPr>
                <w:rFonts w:ascii="PT Astra Serif" w:hAnsi="PT Astra Serif"/>
                <w:lang w:eastAsia="ru-RU"/>
              </w:rPr>
              <w:t xml:space="preserve">Ханты-Мансийского автономного округа </w:t>
            </w:r>
            <w:r w:rsidRPr="00A42FE5">
              <w:rPr>
                <w:rFonts w:ascii="PT Astra Serif" w:hAnsi="PT Astra Serif"/>
                <w:lang w:eastAsia="ru-RU"/>
              </w:rPr>
              <w:t>-</w:t>
            </w:r>
            <w:r>
              <w:rPr>
                <w:rFonts w:ascii="PT Astra Serif" w:hAnsi="PT Astra Serif"/>
                <w:lang w:eastAsia="ru-RU"/>
              </w:rPr>
              <w:t xml:space="preserve"> </w:t>
            </w:r>
            <w:r w:rsidRPr="00A42FE5">
              <w:rPr>
                <w:rFonts w:ascii="PT Astra Serif" w:hAnsi="PT Astra Serif"/>
                <w:lang w:eastAsia="ru-RU"/>
              </w:rPr>
              <w:t>Югры «Строительство»</w:t>
            </w:r>
            <w:r>
              <w:rPr>
                <w:rFonts w:ascii="PT Astra Serif" w:hAnsi="PT Astra Serif"/>
                <w:lang w:eastAsia="ru-RU"/>
              </w:rPr>
              <w:t>.</w:t>
            </w:r>
          </w:p>
          <w:p w14:paraId="2746C2A8" w14:textId="77777777" w:rsidR="00262AC1" w:rsidRPr="00694300" w:rsidRDefault="00262AC1" w:rsidP="00837DEC">
            <w:pPr>
              <w:suppressAutoHyphens/>
              <w:ind w:firstLine="317"/>
              <w:jc w:val="both"/>
              <w:rPr>
                <w:rFonts w:ascii="PT Astra Serif" w:hAnsi="PT Astra Serif"/>
                <w:highlight w:val="yellow"/>
                <w:lang w:eastAsia="ru-RU"/>
              </w:rPr>
            </w:pPr>
          </w:p>
          <w:p w14:paraId="60A68045" w14:textId="77777777" w:rsidR="00262AC1" w:rsidRPr="00694300" w:rsidRDefault="00262AC1" w:rsidP="00837DEC">
            <w:pPr>
              <w:suppressAutoHyphens/>
              <w:ind w:firstLine="317"/>
              <w:jc w:val="both"/>
              <w:rPr>
                <w:rFonts w:ascii="PT Astra Serif" w:hAnsi="PT Astra Serif"/>
                <w:highlight w:val="yellow"/>
                <w:lang w:eastAsia="ru-RU"/>
              </w:rPr>
            </w:pPr>
          </w:p>
          <w:p w14:paraId="6E93BDB7" w14:textId="77777777" w:rsidR="00262AC1" w:rsidRDefault="00262AC1" w:rsidP="00837DEC">
            <w:pPr>
              <w:suppressAutoHyphens/>
              <w:ind w:firstLine="317"/>
              <w:jc w:val="both"/>
              <w:rPr>
                <w:rFonts w:ascii="PT Astra Serif" w:hAnsi="PT Astra Serif"/>
                <w:highlight w:val="yellow"/>
                <w:lang w:eastAsia="ru-RU"/>
              </w:rPr>
            </w:pPr>
          </w:p>
          <w:p w14:paraId="34E20FD7" w14:textId="77777777" w:rsidR="00AC41B6" w:rsidRDefault="00AC41B6" w:rsidP="00837DEC">
            <w:pPr>
              <w:suppressAutoHyphens/>
              <w:ind w:firstLine="317"/>
              <w:jc w:val="both"/>
              <w:rPr>
                <w:rFonts w:ascii="PT Astra Serif" w:hAnsi="PT Astra Serif"/>
                <w:highlight w:val="yellow"/>
                <w:lang w:eastAsia="ru-RU"/>
              </w:rPr>
            </w:pPr>
          </w:p>
          <w:p w14:paraId="5F867668" w14:textId="77777777" w:rsidR="00AC41B6" w:rsidRDefault="00AC41B6" w:rsidP="00837DEC">
            <w:pPr>
              <w:suppressAutoHyphens/>
              <w:ind w:firstLine="317"/>
              <w:jc w:val="both"/>
              <w:rPr>
                <w:rFonts w:ascii="PT Astra Serif" w:hAnsi="PT Astra Serif"/>
                <w:highlight w:val="yellow"/>
                <w:lang w:eastAsia="ru-RU"/>
              </w:rPr>
            </w:pPr>
          </w:p>
          <w:p w14:paraId="447962AD" w14:textId="77777777" w:rsidR="00AC41B6" w:rsidRPr="00731C8C" w:rsidRDefault="00AC41B6" w:rsidP="00034F37">
            <w:pPr>
              <w:suppressAutoHyphens/>
              <w:ind w:firstLine="317"/>
              <w:jc w:val="both"/>
              <w:rPr>
                <w:rFonts w:ascii="PT Astra Serif" w:hAnsi="PT Astra Serif"/>
                <w:highlight w:val="yellow"/>
                <w:lang w:eastAsia="ru-RU"/>
              </w:rPr>
            </w:pPr>
            <w:r w:rsidRPr="00731C8C">
              <w:rPr>
                <w:rFonts w:ascii="PT Astra Serif" w:hAnsi="PT Astra Serif"/>
                <w:lang w:eastAsia="ru-RU"/>
              </w:rPr>
              <w:t xml:space="preserve">Для включения в федеральную программу «Модернизация дошкольных систем образования» на 2025 - 2027 годы в 2024 году </w:t>
            </w:r>
            <w:r w:rsidR="00034F37" w:rsidRPr="00731C8C">
              <w:rPr>
                <w:rFonts w:ascii="PT Astra Serif" w:hAnsi="PT Astra Serif"/>
                <w:lang w:eastAsia="ru-RU"/>
              </w:rPr>
              <w:t xml:space="preserve">была </w:t>
            </w:r>
            <w:r w:rsidRPr="00731C8C">
              <w:rPr>
                <w:rFonts w:ascii="PT Astra Serif" w:hAnsi="PT Astra Serif"/>
                <w:lang w:eastAsia="ru-RU"/>
              </w:rPr>
              <w:t>разработана проектно-сметная документация на проведение капитального ремонта корпуса 3</w:t>
            </w:r>
            <w:r w:rsidRPr="00731C8C">
              <w:rPr>
                <w:rFonts w:ascii="PT Astra Serif" w:eastAsia="Calibri" w:hAnsi="PT Astra Serif"/>
                <w:lang w:eastAsia="en-US"/>
              </w:rPr>
              <w:t xml:space="preserve"> (</w:t>
            </w:r>
            <w:r w:rsidR="00034F37" w:rsidRPr="00731C8C">
              <w:rPr>
                <w:rFonts w:ascii="PT Astra Serif" w:eastAsia="Calibri" w:hAnsi="PT Astra Serif"/>
                <w:lang w:eastAsia="en-US"/>
              </w:rPr>
              <w:t xml:space="preserve">ул. </w:t>
            </w:r>
            <w:r w:rsidRPr="00731C8C">
              <w:rPr>
                <w:rFonts w:ascii="PT Astra Serif" w:hAnsi="PT Astra Serif"/>
                <w:lang w:eastAsia="ru-RU"/>
              </w:rPr>
              <w:t>Таежная</w:t>
            </w:r>
            <w:r w:rsidR="00034F37" w:rsidRPr="00731C8C">
              <w:rPr>
                <w:rFonts w:ascii="PT Astra Serif" w:hAnsi="PT Astra Serif"/>
                <w:lang w:eastAsia="ru-RU"/>
              </w:rPr>
              <w:t>,</w:t>
            </w:r>
            <w:r w:rsidRPr="00731C8C">
              <w:rPr>
                <w:rFonts w:ascii="PT Astra Serif" w:hAnsi="PT Astra Serif"/>
                <w:lang w:eastAsia="ru-RU"/>
              </w:rPr>
              <w:t xml:space="preserve"> </w:t>
            </w:r>
            <w:r w:rsidR="00731C8C" w:rsidRPr="00731C8C">
              <w:rPr>
                <w:rFonts w:ascii="PT Astra Serif" w:hAnsi="PT Astra Serif"/>
                <w:lang w:eastAsia="ru-RU"/>
              </w:rPr>
              <w:t xml:space="preserve">д. </w:t>
            </w:r>
            <w:r w:rsidRPr="00731C8C">
              <w:rPr>
                <w:rFonts w:ascii="PT Astra Serif" w:hAnsi="PT Astra Serif"/>
                <w:lang w:eastAsia="ru-RU"/>
              </w:rPr>
              <w:t>12)</w:t>
            </w:r>
            <w:r w:rsidR="00034F37" w:rsidRPr="00731C8C">
              <w:rPr>
                <w:rFonts w:ascii="PT Astra Serif" w:hAnsi="PT Astra Serif"/>
                <w:lang w:eastAsia="ru-RU"/>
              </w:rPr>
              <w:t>, в</w:t>
            </w:r>
            <w:r w:rsidRPr="00731C8C">
              <w:rPr>
                <w:rFonts w:ascii="PT Astra Serif" w:hAnsi="PT Astra Serif"/>
                <w:lang w:eastAsia="ru-RU"/>
              </w:rPr>
              <w:t xml:space="preserve"> 2026 будет разработана проектно-сметная документация </w:t>
            </w:r>
            <w:r w:rsidR="00034F37" w:rsidRPr="00731C8C">
              <w:rPr>
                <w:rFonts w:ascii="PT Astra Serif" w:hAnsi="PT Astra Serif"/>
                <w:lang w:eastAsia="ru-RU"/>
              </w:rPr>
              <w:t xml:space="preserve">на проведение капитального ремонта </w:t>
            </w:r>
            <w:r w:rsidRPr="00731C8C">
              <w:rPr>
                <w:rFonts w:ascii="PT Astra Serif" w:hAnsi="PT Astra Serif"/>
                <w:lang w:eastAsia="ru-RU"/>
              </w:rPr>
              <w:t xml:space="preserve">корпуса 4  </w:t>
            </w:r>
            <w:r w:rsidR="00034F37" w:rsidRPr="00731C8C">
              <w:rPr>
                <w:rFonts w:ascii="PT Astra Serif" w:hAnsi="PT Astra Serif"/>
                <w:lang w:eastAsia="ru-RU"/>
              </w:rPr>
              <w:t>(ул. Свердлова, д.12) МАДОУ «Детский сад «Снегурочка».</w:t>
            </w:r>
          </w:p>
        </w:tc>
      </w:tr>
      <w:tr w:rsidR="00262AC1" w:rsidRPr="00694300" w14:paraId="7F9AC55C" w14:textId="77777777" w:rsidTr="00C91F73">
        <w:trPr>
          <w:trHeight w:val="272"/>
        </w:trPr>
        <w:tc>
          <w:tcPr>
            <w:tcW w:w="2552" w:type="dxa"/>
            <w:shd w:val="clear" w:color="auto" w:fill="auto"/>
            <w:hideMark/>
          </w:tcPr>
          <w:p w14:paraId="374C1CFE" w14:textId="77777777" w:rsidR="00262AC1" w:rsidRPr="007F72F0" w:rsidRDefault="00262AC1" w:rsidP="00837DEC">
            <w:pPr>
              <w:jc w:val="both"/>
              <w:rPr>
                <w:rFonts w:ascii="PT Astra Serif" w:hAnsi="PT Astra Serif"/>
              </w:rPr>
            </w:pPr>
            <w:r w:rsidRPr="007F72F0">
              <w:rPr>
                <w:rFonts w:ascii="PT Astra Serif" w:hAnsi="PT Astra Serif"/>
              </w:rPr>
              <w:t>Недостаточная обеспеченность амбулаторно – поликлиническими учреждениями, врачами, в том числе узких специализаций,</w:t>
            </w:r>
          </w:p>
          <w:p w14:paraId="7E0100D4" w14:textId="77777777" w:rsidR="00262AC1" w:rsidRPr="00694300" w:rsidRDefault="00262AC1" w:rsidP="00837DEC">
            <w:pPr>
              <w:suppressAutoHyphens/>
              <w:jc w:val="both"/>
              <w:rPr>
                <w:rFonts w:ascii="PT Astra Serif" w:hAnsi="PT Astra Serif"/>
                <w:highlight w:val="yellow"/>
                <w:lang w:eastAsia="en-US"/>
              </w:rPr>
            </w:pPr>
            <w:r w:rsidRPr="007F72F0">
              <w:rPr>
                <w:rFonts w:ascii="PT Astra Serif" w:hAnsi="PT Astra Serif"/>
              </w:rPr>
              <w:t>снижение удовлетворенности населения качеством медицинской помощи</w:t>
            </w:r>
          </w:p>
        </w:tc>
        <w:tc>
          <w:tcPr>
            <w:tcW w:w="2977" w:type="dxa"/>
            <w:shd w:val="clear" w:color="auto" w:fill="auto"/>
          </w:tcPr>
          <w:p w14:paraId="0789CCF0" w14:textId="77777777" w:rsidR="00262AC1" w:rsidRPr="00057386" w:rsidRDefault="00262AC1" w:rsidP="00837DEC">
            <w:pPr>
              <w:suppressAutoHyphens/>
              <w:ind w:firstLine="176"/>
              <w:jc w:val="both"/>
              <w:rPr>
                <w:rFonts w:ascii="PT Astra Serif" w:hAnsi="PT Astra Serif"/>
              </w:rPr>
            </w:pPr>
            <w:r w:rsidRPr="00057386">
              <w:rPr>
                <w:rFonts w:ascii="PT Astra Serif" w:hAnsi="PT Astra Serif"/>
              </w:rPr>
              <w:t>Проведение работы по привлечению необходимых врачебных кадров, в том числе выпускников медицинских высших учебных заведений.</w:t>
            </w:r>
          </w:p>
          <w:p w14:paraId="4C87D9D8" w14:textId="77777777" w:rsidR="00262AC1" w:rsidRPr="00057386" w:rsidRDefault="00262AC1" w:rsidP="00837DEC">
            <w:pPr>
              <w:suppressAutoHyphens/>
              <w:ind w:firstLine="176"/>
              <w:rPr>
                <w:rFonts w:ascii="PT Astra Serif" w:hAnsi="PT Astra Serif"/>
              </w:rPr>
            </w:pPr>
            <w:r w:rsidRPr="00057386">
              <w:rPr>
                <w:rFonts w:ascii="PT Astra Serif" w:hAnsi="PT Astra Serif"/>
              </w:rPr>
              <w:t xml:space="preserve">Деятельность профильных медицинских классов для учащихся 10-11 классов на базе МБУ «Средняя </w:t>
            </w:r>
            <w:proofErr w:type="spellStart"/>
            <w:r w:rsidRPr="00057386">
              <w:rPr>
                <w:rFonts w:ascii="PT Astra Serif" w:hAnsi="PT Astra Serif"/>
              </w:rPr>
              <w:t>общеобразова</w:t>
            </w:r>
            <w:proofErr w:type="spellEnd"/>
            <w:r w:rsidRPr="00057386">
              <w:rPr>
                <w:rFonts w:ascii="PT Astra Serif" w:hAnsi="PT Astra Serif"/>
              </w:rPr>
              <w:t>-тельная школа № 2».</w:t>
            </w:r>
          </w:p>
          <w:p w14:paraId="12BD1853" w14:textId="77777777" w:rsidR="00262AC1" w:rsidRPr="00057386" w:rsidRDefault="00262AC1" w:rsidP="00837DEC">
            <w:pPr>
              <w:suppressAutoHyphens/>
              <w:ind w:firstLine="176"/>
              <w:jc w:val="both"/>
              <w:rPr>
                <w:rFonts w:ascii="PT Astra Serif" w:hAnsi="PT Astra Serif"/>
              </w:rPr>
            </w:pPr>
            <w:r w:rsidRPr="00057386">
              <w:rPr>
                <w:rFonts w:ascii="PT Astra Serif" w:hAnsi="PT Astra Serif"/>
              </w:rPr>
              <w:t>Решение вопроса о предоставлении служебного жилья специалистам.</w:t>
            </w:r>
          </w:p>
          <w:p w14:paraId="7B5AEE5B" w14:textId="77777777" w:rsidR="00262AC1" w:rsidRPr="00694300" w:rsidRDefault="00262AC1" w:rsidP="00837DEC">
            <w:pPr>
              <w:suppressAutoHyphens/>
              <w:ind w:firstLine="176"/>
              <w:jc w:val="both"/>
              <w:rPr>
                <w:rFonts w:ascii="PT Astra Serif" w:hAnsi="PT Astra Serif"/>
                <w:highlight w:val="yellow"/>
                <w:lang w:eastAsia="en-US"/>
              </w:rPr>
            </w:pPr>
            <w:r w:rsidRPr="00057386">
              <w:rPr>
                <w:rFonts w:ascii="PT Astra Serif" w:hAnsi="PT Astra Serif"/>
              </w:rPr>
              <w:t>Капитальный ремонт (реконструкция) взрослой поликлиники БУ «Югорская городская больница».</w:t>
            </w:r>
          </w:p>
        </w:tc>
        <w:tc>
          <w:tcPr>
            <w:tcW w:w="3969" w:type="dxa"/>
          </w:tcPr>
          <w:p w14:paraId="6A7720D4" w14:textId="77777777" w:rsidR="00262AC1" w:rsidRPr="006E7240" w:rsidRDefault="00262AC1" w:rsidP="00837DEC">
            <w:pPr>
              <w:ind w:firstLine="176"/>
              <w:jc w:val="both"/>
              <w:rPr>
                <w:rFonts w:ascii="PT Astra Serif" w:hAnsi="PT Astra Serif"/>
                <w:lang w:eastAsia="ru-RU"/>
              </w:rPr>
            </w:pPr>
            <w:r w:rsidRPr="006E7240">
              <w:rPr>
                <w:rFonts w:ascii="PT Astra Serif" w:hAnsi="PT Astra Serif"/>
                <w:lang w:eastAsia="ru-RU"/>
              </w:rPr>
              <w:t xml:space="preserve">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должностей из других территорий Российской Федерации. </w:t>
            </w:r>
          </w:p>
          <w:p w14:paraId="773343F2" w14:textId="77777777" w:rsidR="006E7240" w:rsidRPr="006E7240" w:rsidRDefault="006E7240" w:rsidP="006E7240">
            <w:pPr>
              <w:ind w:firstLine="175"/>
              <w:jc w:val="both"/>
              <w:rPr>
                <w:rFonts w:ascii="PT Astra Serif" w:hAnsi="PT Astra Serif"/>
                <w:lang w:eastAsia="ru-RU"/>
              </w:rPr>
            </w:pPr>
            <w:r w:rsidRPr="006E7240">
              <w:rPr>
                <w:rFonts w:ascii="PT Astra Serif" w:hAnsi="PT Astra Serif"/>
                <w:lang w:eastAsia="ru-RU"/>
              </w:rPr>
              <w:t>В течение 2024 года в больницу трудоустроились 16 врачей-специалистов, в 2023 году - 18 врачей.</w:t>
            </w:r>
          </w:p>
          <w:p w14:paraId="3991B68A" w14:textId="51D4EE2A" w:rsidR="006E7240" w:rsidRDefault="006E7240" w:rsidP="006E7240">
            <w:pPr>
              <w:shd w:val="clear" w:color="auto" w:fill="FFFFFF"/>
              <w:ind w:firstLine="175"/>
              <w:jc w:val="both"/>
              <w:rPr>
                <w:rFonts w:ascii="PT Astra Serif" w:hAnsi="PT Astra Serif"/>
                <w:lang w:eastAsia="ru-RU"/>
              </w:rPr>
            </w:pPr>
            <w:r w:rsidRPr="006E7240">
              <w:rPr>
                <w:rFonts w:ascii="PT Astra Serif" w:eastAsia="Times New Roman CYR" w:hAnsi="PT Astra Serif" w:cs="Times New Roman CYR"/>
              </w:rPr>
              <w:t xml:space="preserve">Выполняется </w:t>
            </w:r>
            <w:r w:rsidRPr="006E7240">
              <w:rPr>
                <w:rFonts w:ascii="PT Astra Serif" w:hAnsi="PT Astra Serif"/>
                <w:lang w:eastAsia="ru-RU"/>
              </w:rPr>
              <w:t>реконструк</w:t>
            </w:r>
            <w:r>
              <w:rPr>
                <w:rFonts w:ascii="PT Astra Serif" w:hAnsi="PT Astra Serif"/>
                <w:lang w:eastAsia="ru-RU"/>
              </w:rPr>
              <w:t>ция здания взрослой поликлиники</w:t>
            </w:r>
            <w:r w:rsidRPr="006E7240">
              <w:rPr>
                <w:rFonts w:ascii="PT Astra Serif" w:hAnsi="PT Astra Serif"/>
                <w:lang w:eastAsia="ru-RU"/>
              </w:rPr>
              <w:t xml:space="preserve"> с надстройкой 4 этажа. </w:t>
            </w:r>
          </w:p>
          <w:p w14:paraId="26149B69" w14:textId="77777777" w:rsidR="00262AC1" w:rsidRPr="00694300" w:rsidRDefault="00262AC1" w:rsidP="006E7240">
            <w:pPr>
              <w:shd w:val="clear" w:color="auto" w:fill="FFFFFF"/>
              <w:ind w:firstLine="175"/>
              <w:jc w:val="both"/>
              <w:rPr>
                <w:rFonts w:ascii="PT Astra Serif" w:eastAsia="Calibri" w:hAnsi="PT Astra Serif"/>
                <w:highlight w:val="yellow"/>
                <w:lang w:eastAsia="en-US"/>
              </w:rPr>
            </w:pPr>
            <w:r w:rsidRPr="006E7240">
              <w:rPr>
                <w:rFonts w:ascii="PT Astra Serif" w:hAnsi="PT Astra Serif"/>
              </w:rPr>
              <w:t>На хорошем уровне оснащено отделение реабилитации, что позволяет применять современные методы лечения.</w:t>
            </w:r>
          </w:p>
        </w:tc>
      </w:tr>
      <w:tr w:rsidR="00262AC1" w:rsidRPr="00694300" w14:paraId="136AC54D" w14:textId="77777777" w:rsidTr="00837DEC">
        <w:trPr>
          <w:trHeight w:val="2258"/>
        </w:trPr>
        <w:tc>
          <w:tcPr>
            <w:tcW w:w="2552" w:type="dxa"/>
            <w:shd w:val="clear" w:color="auto" w:fill="auto"/>
          </w:tcPr>
          <w:p w14:paraId="6F925FCB" w14:textId="77777777" w:rsidR="00262AC1" w:rsidRPr="00546AE9" w:rsidRDefault="00262AC1" w:rsidP="00837DEC">
            <w:pPr>
              <w:suppressAutoHyphens/>
              <w:jc w:val="both"/>
              <w:rPr>
                <w:rFonts w:ascii="PT Astra Serif" w:hAnsi="PT Astra Serif"/>
              </w:rPr>
            </w:pPr>
            <w:r w:rsidRPr="00546AE9">
              <w:rPr>
                <w:rFonts w:ascii="PT Astra Serif" w:hAnsi="PT Astra Serif"/>
              </w:rPr>
              <w:lastRenderedPageBreak/>
              <w:t>Необходимость проведения капитальных ремонтов зданий учреждений культуры</w:t>
            </w:r>
          </w:p>
          <w:p w14:paraId="5D71D4DF" w14:textId="77777777" w:rsidR="00262AC1" w:rsidRPr="00546AE9" w:rsidRDefault="00262AC1" w:rsidP="00837DEC">
            <w:pPr>
              <w:suppressAutoHyphens/>
              <w:jc w:val="both"/>
              <w:rPr>
                <w:rFonts w:ascii="PT Astra Serif" w:hAnsi="PT Astra Serif"/>
                <w:lang w:eastAsia="en-US"/>
              </w:rPr>
            </w:pPr>
          </w:p>
        </w:tc>
        <w:tc>
          <w:tcPr>
            <w:tcW w:w="2977" w:type="dxa"/>
            <w:shd w:val="clear" w:color="auto" w:fill="auto"/>
          </w:tcPr>
          <w:p w14:paraId="73005F07" w14:textId="77777777" w:rsidR="00262AC1" w:rsidRPr="00546AE9" w:rsidRDefault="00262AC1" w:rsidP="00837DEC">
            <w:pPr>
              <w:suppressAutoHyphens/>
              <w:ind w:firstLine="176"/>
              <w:jc w:val="both"/>
              <w:rPr>
                <w:rFonts w:ascii="PT Astra Serif" w:hAnsi="PT Astra Serif"/>
              </w:rPr>
            </w:pPr>
            <w:r w:rsidRPr="00546AE9">
              <w:rPr>
                <w:rFonts w:ascii="PT Astra Serif" w:hAnsi="PT Astra Serif"/>
              </w:rPr>
              <w:t xml:space="preserve">Проведение капитального ремонта учреждений, осуществляющих культурно - досуговую деятельность: </w:t>
            </w:r>
          </w:p>
          <w:p w14:paraId="704A7E96" w14:textId="77777777" w:rsidR="00262AC1" w:rsidRPr="00546AE9" w:rsidRDefault="00262AC1" w:rsidP="00837DEC">
            <w:pPr>
              <w:suppressAutoHyphens/>
              <w:ind w:firstLine="176"/>
              <w:jc w:val="both"/>
              <w:rPr>
                <w:rFonts w:ascii="PT Astra Serif" w:hAnsi="PT Astra Serif"/>
              </w:rPr>
            </w:pPr>
            <w:r w:rsidRPr="00546AE9">
              <w:rPr>
                <w:rFonts w:ascii="PT Astra Serif" w:hAnsi="PT Astra Serif"/>
              </w:rPr>
              <w:t>МБУ ДО «Детская школа искусств» (ул. 40 лет Победы, дом 12);</w:t>
            </w:r>
          </w:p>
          <w:p w14:paraId="74E721D2" w14:textId="77777777" w:rsidR="00262AC1" w:rsidRPr="00546AE9" w:rsidRDefault="00262AC1" w:rsidP="00DD3054">
            <w:pPr>
              <w:suppressAutoHyphens/>
              <w:ind w:firstLine="176"/>
              <w:jc w:val="both"/>
              <w:rPr>
                <w:rFonts w:ascii="PT Astra Serif" w:hAnsi="PT Astra Serif"/>
                <w:lang w:eastAsia="en-US"/>
              </w:rPr>
            </w:pPr>
            <w:r w:rsidRPr="00546AE9">
              <w:rPr>
                <w:rFonts w:ascii="PT Astra Serif" w:hAnsi="PT Astra Serif"/>
              </w:rPr>
              <w:t>МАУ «Центр культуры «Югра</w:t>
            </w:r>
            <w:r w:rsidR="00DD3054" w:rsidRPr="00546AE9">
              <w:rPr>
                <w:rFonts w:ascii="PT Astra Serif" w:hAnsi="PT Astra Serif"/>
              </w:rPr>
              <w:t>-</w:t>
            </w:r>
            <w:r w:rsidRPr="00546AE9">
              <w:rPr>
                <w:rFonts w:ascii="PT Astra Serif" w:hAnsi="PT Astra Serif"/>
              </w:rPr>
              <w:t>презент» (Дом культуры «МиГ»).</w:t>
            </w:r>
          </w:p>
        </w:tc>
        <w:tc>
          <w:tcPr>
            <w:tcW w:w="3969" w:type="dxa"/>
            <w:shd w:val="clear" w:color="auto" w:fill="auto"/>
            <w:hideMark/>
          </w:tcPr>
          <w:p w14:paraId="620973B1" w14:textId="77777777" w:rsidR="00262AC1" w:rsidRPr="00546AE9" w:rsidRDefault="00262AC1" w:rsidP="00837DEC">
            <w:pPr>
              <w:ind w:firstLine="176"/>
              <w:jc w:val="both"/>
              <w:rPr>
                <w:rFonts w:ascii="PT Astra Serif" w:eastAsia="Arial Unicode MS" w:hAnsi="PT Astra Serif"/>
                <w:color w:val="000000"/>
                <w:kern w:val="2"/>
                <w:lang w:eastAsia="en-US"/>
              </w:rPr>
            </w:pPr>
            <w:r w:rsidRPr="00546AE9">
              <w:rPr>
                <w:rFonts w:ascii="PT Astra Serif" w:eastAsia="Arial Unicode MS" w:hAnsi="PT Astra Serif"/>
                <w:color w:val="000000"/>
                <w:kern w:val="2"/>
                <w:lang w:eastAsia="en-US"/>
              </w:rPr>
              <w:t xml:space="preserve">Заявка и пакет документов на реконструкцию здания музыкального отделения МБУ ДО «Детская школа искусств города Югорска» направлены в Министерство культуры Российской Федерации для участия в конкурсе на выделение софинансирования реконструкции в рамках реализации национального проекта «Культура». </w:t>
            </w:r>
          </w:p>
          <w:p w14:paraId="1FA837A0" w14:textId="77777777" w:rsidR="00546AE9" w:rsidRPr="00546AE9" w:rsidRDefault="00546AE9" w:rsidP="00837DEC">
            <w:pPr>
              <w:ind w:firstLine="176"/>
              <w:jc w:val="both"/>
              <w:rPr>
                <w:rFonts w:ascii="PT Astra Serif" w:hAnsi="PT Astra Serif"/>
                <w:lang w:eastAsia="en-US"/>
              </w:rPr>
            </w:pPr>
            <w:r w:rsidRPr="00546AE9">
              <w:rPr>
                <w:rFonts w:ascii="PT Astra Serif" w:eastAsia="Arial Unicode MS" w:hAnsi="PT Astra Serif"/>
                <w:color w:val="000000"/>
                <w:kern w:val="2"/>
                <w:lang w:eastAsia="en-US"/>
              </w:rPr>
              <w:t>Финансирование в 2024 и 2025 году не предусмотрено.</w:t>
            </w:r>
          </w:p>
        </w:tc>
      </w:tr>
      <w:tr w:rsidR="00262AC1" w:rsidRPr="00694300" w14:paraId="1ED467FF" w14:textId="77777777" w:rsidTr="00837DEC">
        <w:trPr>
          <w:trHeight w:val="274"/>
        </w:trPr>
        <w:tc>
          <w:tcPr>
            <w:tcW w:w="2552" w:type="dxa"/>
            <w:hideMark/>
          </w:tcPr>
          <w:p w14:paraId="021FDC17" w14:textId="77777777" w:rsidR="00262AC1" w:rsidRPr="00D52B3E" w:rsidRDefault="00262AC1" w:rsidP="00837DEC">
            <w:pPr>
              <w:suppressAutoHyphens/>
              <w:jc w:val="both"/>
              <w:rPr>
                <w:rFonts w:ascii="PT Astra Serif" w:hAnsi="PT Astra Serif"/>
                <w:lang w:eastAsia="en-US"/>
              </w:rPr>
            </w:pPr>
            <w:r w:rsidRPr="00D52B3E">
              <w:rPr>
                <w:rFonts w:ascii="PT Astra Serif" w:hAnsi="PT Astra Serif"/>
              </w:rPr>
              <w:t>Недостаточный уровень инфраструктуры для развития туризма в городе</w:t>
            </w:r>
          </w:p>
        </w:tc>
        <w:tc>
          <w:tcPr>
            <w:tcW w:w="2977" w:type="dxa"/>
            <w:hideMark/>
          </w:tcPr>
          <w:p w14:paraId="1B4B0BEA" w14:textId="77777777" w:rsidR="00262AC1" w:rsidRPr="00D52B3E" w:rsidRDefault="00262AC1" w:rsidP="00837DEC">
            <w:pPr>
              <w:suppressAutoHyphens/>
              <w:ind w:firstLine="176"/>
              <w:jc w:val="both"/>
              <w:rPr>
                <w:rFonts w:ascii="PT Astra Serif" w:hAnsi="PT Astra Serif"/>
              </w:rPr>
            </w:pPr>
            <w:r w:rsidRPr="00D52B3E">
              <w:rPr>
                <w:rFonts w:ascii="PT Astra Serif" w:hAnsi="PT Astra Serif"/>
              </w:rPr>
              <w:t>Поэтапное развитие инфраструктуры музея под открытым небом «</w:t>
            </w:r>
            <w:proofErr w:type="spellStart"/>
            <w:r w:rsidRPr="00D52B3E">
              <w:rPr>
                <w:rFonts w:ascii="PT Astra Serif" w:hAnsi="PT Astra Serif"/>
              </w:rPr>
              <w:t>Суеват</w:t>
            </w:r>
            <w:proofErr w:type="spellEnd"/>
            <w:r w:rsidRPr="00D52B3E">
              <w:rPr>
                <w:rFonts w:ascii="PT Astra Serif" w:hAnsi="PT Astra Serif"/>
              </w:rPr>
              <w:t xml:space="preserve"> Пауль», </w:t>
            </w:r>
          </w:p>
          <w:p w14:paraId="2914D446" w14:textId="77777777" w:rsidR="00262AC1" w:rsidRPr="00D52B3E" w:rsidRDefault="00262AC1" w:rsidP="00837DEC">
            <w:pPr>
              <w:suppressAutoHyphens/>
              <w:ind w:firstLine="176"/>
              <w:jc w:val="both"/>
              <w:rPr>
                <w:rFonts w:ascii="PT Astra Serif" w:hAnsi="PT Astra Serif"/>
              </w:rPr>
            </w:pPr>
            <w:r w:rsidRPr="00D52B3E">
              <w:rPr>
                <w:rFonts w:ascii="PT Astra Serif" w:hAnsi="PT Astra Serif"/>
              </w:rPr>
              <w:t>привлечение инвесторов к реализации проекта по созданию туристического комплекса «Ворота в Югру».</w:t>
            </w:r>
          </w:p>
          <w:p w14:paraId="1F2037C1" w14:textId="77777777" w:rsidR="00262AC1" w:rsidRPr="00D52B3E" w:rsidRDefault="00262AC1" w:rsidP="00837DEC">
            <w:pPr>
              <w:suppressAutoHyphens/>
              <w:ind w:firstLine="176"/>
              <w:jc w:val="both"/>
              <w:rPr>
                <w:rFonts w:ascii="PT Astra Serif" w:hAnsi="PT Astra Serif"/>
                <w:lang w:eastAsia="en-US"/>
              </w:rPr>
            </w:pPr>
          </w:p>
        </w:tc>
        <w:tc>
          <w:tcPr>
            <w:tcW w:w="3969" w:type="dxa"/>
          </w:tcPr>
          <w:p w14:paraId="3207B50A" w14:textId="77777777" w:rsidR="005D7A55" w:rsidRPr="005D7A55" w:rsidRDefault="005D7A55" w:rsidP="005D7A55">
            <w:pPr>
              <w:widowControl w:val="0"/>
              <w:numPr>
                <w:ilvl w:val="0"/>
                <w:numId w:val="2"/>
              </w:numPr>
              <w:suppressAutoHyphens/>
              <w:spacing w:after="200"/>
              <w:ind w:firstLine="175"/>
              <w:contextualSpacing/>
              <w:jc w:val="both"/>
              <w:rPr>
                <w:rFonts w:ascii="PT Astra Serif" w:hAnsi="PT Astra Serif"/>
              </w:rPr>
            </w:pPr>
            <w:r w:rsidRPr="005D7A55">
              <w:rPr>
                <w:rFonts w:ascii="PT Astra Serif" w:hAnsi="PT Astra Serif"/>
              </w:rPr>
              <w:t xml:space="preserve">На выполнение  мероприятий по реализации проекта </w:t>
            </w:r>
            <w:r w:rsidR="00443666">
              <w:rPr>
                <w:rFonts w:ascii="PT Astra Serif" w:hAnsi="PT Astra Serif"/>
              </w:rPr>
              <w:t xml:space="preserve">«Музейно-туристический комплекс «Ворота в Югру» </w:t>
            </w:r>
            <w:r w:rsidRPr="005D7A55">
              <w:rPr>
                <w:rFonts w:ascii="PT Astra Serif" w:hAnsi="PT Astra Serif"/>
              </w:rPr>
              <w:t xml:space="preserve">в рамках муниципальной программы «Культурное пространство» в 2024 году </w:t>
            </w:r>
            <w:r w:rsidR="002054F9">
              <w:rPr>
                <w:rFonts w:ascii="PT Astra Serif" w:hAnsi="PT Astra Serif"/>
              </w:rPr>
              <w:t>направлено</w:t>
            </w:r>
            <w:r w:rsidRPr="005D7A55">
              <w:rPr>
                <w:rFonts w:ascii="PT Astra Serif" w:hAnsi="PT Astra Serif"/>
              </w:rPr>
              <w:t xml:space="preserve"> 2 496,6 тыс. рублей.</w:t>
            </w:r>
          </w:p>
          <w:p w14:paraId="6CB916DF" w14:textId="77777777" w:rsidR="002054F9" w:rsidRDefault="002054F9" w:rsidP="005D7A55">
            <w:pPr>
              <w:widowControl w:val="0"/>
              <w:numPr>
                <w:ilvl w:val="0"/>
                <w:numId w:val="2"/>
              </w:numPr>
              <w:suppressAutoHyphens/>
              <w:spacing w:after="200"/>
              <w:ind w:firstLine="175"/>
              <w:contextualSpacing/>
              <w:jc w:val="both"/>
              <w:rPr>
                <w:rFonts w:ascii="PT Astra Serif" w:hAnsi="PT Astra Serif"/>
                <w:highlight w:val="yellow"/>
              </w:rPr>
            </w:pPr>
            <w:r>
              <w:rPr>
                <w:rFonts w:ascii="PT Astra Serif" w:hAnsi="PT Astra Serif"/>
              </w:rPr>
              <w:t>О</w:t>
            </w:r>
            <w:r w:rsidR="005D7A55" w:rsidRPr="005D7A55">
              <w:rPr>
                <w:rFonts w:ascii="PT Astra Serif" w:hAnsi="PT Astra Serif"/>
              </w:rPr>
              <w:t>борудованы дополнительные точки подключения электроэнергии и освещения, установлена  входная группа (световая инсталляция) «Ворота в Югру».</w:t>
            </w:r>
            <w:r w:rsidR="005C17BB">
              <w:rPr>
                <w:rFonts w:ascii="PT Astra Serif" w:hAnsi="PT Astra Serif"/>
              </w:rPr>
              <w:t xml:space="preserve"> </w:t>
            </w:r>
          </w:p>
          <w:p w14:paraId="13AF6BD7" w14:textId="77777777" w:rsidR="00262AC1" w:rsidRPr="002054F9" w:rsidRDefault="00262AC1" w:rsidP="00031BBF">
            <w:pPr>
              <w:widowControl w:val="0"/>
              <w:numPr>
                <w:ilvl w:val="0"/>
                <w:numId w:val="2"/>
              </w:numPr>
              <w:suppressAutoHyphens/>
              <w:spacing w:after="200"/>
              <w:ind w:firstLine="175"/>
              <w:contextualSpacing/>
              <w:jc w:val="both"/>
              <w:rPr>
                <w:rFonts w:ascii="PT Astra Serif" w:hAnsi="PT Astra Serif"/>
              </w:rPr>
            </w:pPr>
            <w:r w:rsidRPr="002054F9">
              <w:rPr>
                <w:rFonts w:ascii="PT Astra Serif" w:hAnsi="PT Astra Serif"/>
              </w:rPr>
              <w:t>На территории музейной площадки проводятся различные общегородские мероприятия.</w:t>
            </w:r>
          </w:p>
          <w:p w14:paraId="4BC8D046" w14:textId="77777777" w:rsidR="00262AC1" w:rsidRDefault="00262AC1" w:rsidP="00031BBF">
            <w:pPr>
              <w:widowControl w:val="0"/>
              <w:numPr>
                <w:ilvl w:val="0"/>
                <w:numId w:val="2"/>
              </w:numPr>
              <w:suppressAutoHyphens/>
              <w:spacing w:after="200"/>
              <w:ind w:firstLine="175"/>
              <w:contextualSpacing/>
              <w:jc w:val="both"/>
              <w:rPr>
                <w:rFonts w:ascii="PT Astra Serif" w:hAnsi="PT Astra Serif"/>
              </w:rPr>
            </w:pPr>
            <w:r w:rsidRPr="002054F9">
              <w:rPr>
                <w:rFonts w:ascii="PT Astra Serif" w:hAnsi="PT Astra Serif"/>
                <w:lang w:eastAsia="en-US"/>
              </w:rPr>
              <w:t>Осуществляет деятельность гриль-парк «</w:t>
            </w:r>
            <w:proofErr w:type="spellStart"/>
            <w:r w:rsidRPr="002054F9">
              <w:rPr>
                <w:rFonts w:ascii="PT Astra Serif" w:hAnsi="PT Astra Serif"/>
                <w:lang w:eastAsia="en-US"/>
              </w:rPr>
              <w:t>Эссландия</w:t>
            </w:r>
            <w:proofErr w:type="spellEnd"/>
            <w:r w:rsidRPr="002054F9">
              <w:rPr>
                <w:rFonts w:ascii="PT Astra Serif" w:hAnsi="PT Astra Serif"/>
                <w:lang w:eastAsia="en-US"/>
              </w:rPr>
              <w:t xml:space="preserve">», имеется </w:t>
            </w:r>
            <w:proofErr w:type="spellStart"/>
            <w:r w:rsidRPr="002054F9">
              <w:rPr>
                <w:rFonts w:ascii="PT Astra Serif" w:hAnsi="PT Astra Serif"/>
                <w:lang w:eastAsia="en-US"/>
              </w:rPr>
              <w:t>глэмпинг</w:t>
            </w:r>
            <w:proofErr w:type="spellEnd"/>
            <w:r w:rsidRPr="002054F9">
              <w:rPr>
                <w:rFonts w:ascii="PT Astra Serif" w:hAnsi="PT Astra Serif"/>
                <w:lang w:eastAsia="en-US"/>
              </w:rPr>
              <w:t xml:space="preserve"> «</w:t>
            </w:r>
            <w:proofErr w:type="spellStart"/>
            <w:r w:rsidRPr="002054F9">
              <w:rPr>
                <w:rFonts w:ascii="PT Astra Serif" w:hAnsi="PT Astra Serif"/>
                <w:lang w:eastAsia="en-US"/>
              </w:rPr>
              <w:t>Геокупол</w:t>
            </w:r>
            <w:proofErr w:type="spellEnd"/>
            <w:r w:rsidRPr="002054F9">
              <w:rPr>
                <w:rFonts w:ascii="PT Astra Serif" w:hAnsi="PT Astra Serif"/>
                <w:lang w:eastAsia="en-US"/>
              </w:rPr>
              <w:t>» базы отдыха «Живущие по Солнцу».</w:t>
            </w:r>
          </w:p>
          <w:p w14:paraId="71EAFDF8" w14:textId="77777777" w:rsidR="00031BBF" w:rsidRPr="00031BBF" w:rsidRDefault="00031BBF" w:rsidP="00031BBF">
            <w:pPr>
              <w:widowControl w:val="0"/>
              <w:numPr>
                <w:ilvl w:val="0"/>
                <w:numId w:val="2"/>
              </w:numPr>
              <w:suppressAutoHyphens/>
              <w:spacing w:after="200"/>
              <w:ind w:firstLine="175"/>
              <w:contextualSpacing/>
              <w:jc w:val="both"/>
              <w:rPr>
                <w:rFonts w:ascii="PT Astra Serif" w:hAnsi="PT Astra Serif"/>
              </w:rPr>
            </w:pPr>
            <w:r>
              <w:rPr>
                <w:rFonts w:ascii="PT Astra Serif" w:hAnsi="PT Astra Serif"/>
              </w:rPr>
              <w:t>П</w:t>
            </w:r>
            <w:r w:rsidRPr="00031BBF">
              <w:rPr>
                <w:rFonts w:ascii="PT Astra Serif" w:hAnsi="PT Astra Serif"/>
              </w:rPr>
              <w:t>оявилась новая интерактивная экскурсионная программа «Путешествие на стойбище» - знаком</w:t>
            </w:r>
            <w:r>
              <w:rPr>
                <w:rFonts w:ascii="PT Astra Serif" w:hAnsi="PT Astra Serif"/>
              </w:rPr>
              <w:t xml:space="preserve">ство с традиционным поселением </w:t>
            </w:r>
            <w:proofErr w:type="spellStart"/>
            <w:r>
              <w:rPr>
                <w:rFonts w:ascii="PT Astra Serif" w:hAnsi="PT Astra Serif"/>
              </w:rPr>
              <w:t>п</w:t>
            </w:r>
            <w:r w:rsidRPr="00031BBF">
              <w:rPr>
                <w:rFonts w:ascii="PT Astra Serif" w:hAnsi="PT Astra Serif"/>
              </w:rPr>
              <w:t>елымских</w:t>
            </w:r>
            <w:proofErr w:type="spellEnd"/>
            <w:r w:rsidRPr="00031BBF">
              <w:rPr>
                <w:rFonts w:ascii="PT Astra Serif" w:hAnsi="PT Astra Serif"/>
              </w:rPr>
              <w:t xml:space="preserve"> манси и посещение оленьей </w:t>
            </w:r>
            <w:proofErr w:type="spellStart"/>
            <w:r w:rsidRPr="00031BBF">
              <w:rPr>
                <w:rFonts w:ascii="PT Astra Serif" w:hAnsi="PT Astra Serif"/>
              </w:rPr>
              <w:t>экофермы</w:t>
            </w:r>
            <w:proofErr w:type="spellEnd"/>
            <w:r w:rsidR="00241684">
              <w:rPr>
                <w:rFonts w:ascii="PT Astra Serif" w:hAnsi="PT Astra Serif"/>
              </w:rPr>
              <w:t xml:space="preserve"> (по типу контактного зоопарка), </w:t>
            </w:r>
            <w:r w:rsidR="00D54390">
              <w:rPr>
                <w:rFonts w:ascii="PT Astra Serif" w:hAnsi="PT Astra Serif"/>
              </w:rPr>
              <w:t>включающая дегустацию</w:t>
            </w:r>
            <w:r w:rsidRPr="00031BBF">
              <w:rPr>
                <w:rFonts w:ascii="PT Astra Serif" w:hAnsi="PT Astra Serif"/>
              </w:rPr>
              <w:t xml:space="preserve"> таежного чая и северных угощений на летней кухне мансийского поселка.</w:t>
            </w:r>
          </w:p>
          <w:p w14:paraId="5F1E0C8D" w14:textId="77777777" w:rsidR="00262AC1" w:rsidRPr="00694300" w:rsidRDefault="00262AC1" w:rsidP="00837DEC">
            <w:pPr>
              <w:widowControl w:val="0"/>
              <w:numPr>
                <w:ilvl w:val="0"/>
                <w:numId w:val="2"/>
              </w:numPr>
              <w:suppressAutoHyphens/>
              <w:spacing w:after="200"/>
              <w:contextualSpacing/>
              <w:jc w:val="both"/>
              <w:rPr>
                <w:rFonts w:ascii="PT Astra Serif" w:hAnsi="PT Astra Serif"/>
                <w:highlight w:val="yellow"/>
              </w:rPr>
            </w:pPr>
          </w:p>
        </w:tc>
      </w:tr>
      <w:tr w:rsidR="00262AC1" w:rsidRPr="007D0362" w14:paraId="7EB4F44D" w14:textId="77777777" w:rsidTr="00837DEC">
        <w:trPr>
          <w:trHeight w:val="1062"/>
        </w:trPr>
        <w:tc>
          <w:tcPr>
            <w:tcW w:w="2552" w:type="dxa"/>
            <w:shd w:val="clear" w:color="auto" w:fill="auto"/>
          </w:tcPr>
          <w:p w14:paraId="55A67541" w14:textId="77777777" w:rsidR="00262AC1" w:rsidRPr="00A44880" w:rsidRDefault="00262AC1" w:rsidP="00837DEC">
            <w:pPr>
              <w:jc w:val="both"/>
              <w:rPr>
                <w:rFonts w:ascii="PT Astra Serif" w:hAnsi="PT Astra Serif"/>
                <w:lang w:eastAsia="en-US"/>
              </w:rPr>
            </w:pPr>
            <w:r w:rsidRPr="00A44880">
              <w:rPr>
                <w:rFonts w:ascii="PT Astra Serif" w:hAnsi="PT Astra Serif"/>
                <w:lang w:eastAsia="en-US"/>
              </w:rPr>
              <w:t>Дотационность бюджета обуславливает отсутствие собственных средств на капитальные расходы</w:t>
            </w:r>
          </w:p>
        </w:tc>
        <w:tc>
          <w:tcPr>
            <w:tcW w:w="2977" w:type="dxa"/>
            <w:shd w:val="clear" w:color="auto" w:fill="auto"/>
            <w:hideMark/>
          </w:tcPr>
          <w:p w14:paraId="6DED33B9" w14:textId="77777777" w:rsidR="00262AC1" w:rsidRPr="00A44880" w:rsidRDefault="00262AC1" w:rsidP="00837DEC">
            <w:pPr>
              <w:ind w:firstLine="176"/>
              <w:jc w:val="both"/>
              <w:rPr>
                <w:rFonts w:ascii="PT Astra Serif" w:hAnsi="PT Astra Serif"/>
                <w:lang w:eastAsia="en-US"/>
              </w:rPr>
            </w:pPr>
            <w:r w:rsidRPr="00A44880">
              <w:rPr>
                <w:rFonts w:ascii="PT Astra Serif" w:hAnsi="PT Astra Serif"/>
              </w:rPr>
              <w:t>Увеличение доходных источников бюджета города.</w:t>
            </w:r>
          </w:p>
        </w:tc>
        <w:tc>
          <w:tcPr>
            <w:tcW w:w="3969" w:type="dxa"/>
            <w:shd w:val="clear" w:color="auto" w:fill="auto"/>
            <w:hideMark/>
          </w:tcPr>
          <w:p w14:paraId="3FE63CBD" w14:textId="77777777" w:rsidR="00262AC1" w:rsidRPr="00A44880" w:rsidRDefault="00262AC1" w:rsidP="00837DEC">
            <w:pPr>
              <w:suppressAutoHyphens/>
              <w:ind w:firstLine="176"/>
              <w:jc w:val="both"/>
              <w:rPr>
                <w:rFonts w:ascii="PT Astra Serif" w:hAnsi="PT Astra Serif"/>
                <w:lang w:eastAsia="en-US"/>
              </w:rPr>
            </w:pPr>
            <w:r w:rsidRPr="00A44880">
              <w:rPr>
                <w:rFonts w:ascii="PT Astra Serif" w:hAnsi="PT Astra Serif"/>
              </w:rPr>
              <w:t xml:space="preserve">Ежегодно осуществляется реализация </w:t>
            </w:r>
            <w:r w:rsidRPr="00A44880">
              <w:rPr>
                <w:rFonts w:ascii="PT Astra Serif" w:hAnsi="PT Astra Serif"/>
                <w:lang w:eastAsia="ru-RU"/>
              </w:rPr>
              <w:t>Плана мероприятий по росту доходов, оптимизации расходов бюджета города Югорска и сокращению муниципального долга.</w:t>
            </w:r>
          </w:p>
        </w:tc>
      </w:tr>
    </w:tbl>
    <w:p w14:paraId="7F0D1F69" w14:textId="77777777" w:rsidR="00262AC1" w:rsidRPr="007D0362" w:rsidRDefault="00262AC1" w:rsidP="00262AC1">
      <w:pPr>
        <w:pStyle w:val="310"/>
        <w:spacing w:line="240" w:lineRule="auto"/>
        <w:ind w:left="284" w:right="26"/>
        <w:jc w:val="right"/>
        <w:rPr>
          <w:rFonts w:ascii="PT Astra Serif" w:hAnsi="PT Astra Serif"/>
          <w:b/>
          <w:kern w:val="2"/>
          <w:sz w:val="20"/>
          <w:highlight w:val="yellow"/>
        </w:rPr>
      </w:pPr>
    </w:p>
    <w:p w14:paraId="357AFFA6" w14:textId="77777777" w:rsidR="00262AC1" w:rsidRPr="007D0362" w:rsidRDefault="00262AC1" w:rsidP="00262AC1">
      <w:pPr>
        <w:pStyle w:val="310"/>
        <w:spacing w:line="240" w:lineRule="auto"/>
        <w:ind w:left="284" w:right="26"/>
        <w:jc w:val="right"/>
        <w:rPr>
          <w:rFonts w:ascii="PT Astra Serif" w:hAnsi="PT Astra Serif"/>
          <w:b/>
          <w:kern w:val="2"/>
          <w:sz w:val="20"/>
        </w:rPr>
      </w:pPr>
      <w:r w:rsidRPr="007D0362">
        <w:rPr>
          <w:rFonts w:ascii="PT Astra Serif" w:hAnsi="PT Astra Serif"/>
          <w:b/>
          <w:kern w:val="2"/>
          <w:sz w:val="20"/>
        </w:rPr>
        <w:t xml:space="preserve">Департамент экономического развития </w:t>
      </w:r>
    </w:p>
    <w:p w14:paraId="4AAE4A90" w14:textId="77777777" w:rsidR="00262AC1" w:rsidRPr="007D0362" w:rsidRDefault="00262AC1" w:rsidP="00262AC1">
      <w:pPr>
        <w:pStyle w:val="310"/>
        <w:spacing w:line="240" w:lineRule="auto"/>
        <w:ind w:left="284" w:right="26"/>
        <w:jc w:val="right"/>
        <w:rPr>
          <w:rFonts w:ascii="PT Astra Serif" w:hAnsi="PT Astra Serif"/>
          <w:b/>
          <w:kern w:val="2"/>
          <w:sz w:val="20"/>
        </w:rPr>
      </w:pPr>
      <w:r w:rsidRPr="007D0362">
        <w:rPr>
          <w:rFonts w:ascii="PT Astra Serif" w:hAnsi="PT Astra Serif"/>
          <w:b/>
          <w:kern w:val="2"/>
          <w:sz w:val="20"/>
        </w:rPr>
        <w:t>и проектного управления</w:t>
      </w:r>
    </w:p>
    <w:p w14:paraId="1B6F4630" w14:textId="77777777" w:rsidR="00262AC1" w:rsidRPr="00AC4FE4" w:rsidRDefault="00262AC1" w:rsidP="00262AC1">
      <w:pPr>
        <w:pStyle w:val="310"/>
        <w:spacing w:line="240" w:lineRule="auto"/>
        <w:ind w:left="284" w:right="26"/>
        <w:jc w:val="right"/>
        <w:rPr>
          <w:rFonts w:ascii="PT Astra Serif" w:hAnsi="PT Astra Serif"/>
          <w:b/>
          <w:kern w:val="2"/>
          <w:sz w:val="20"/>
        </w:rPr>
      </w:pPr>
      <w:r w:rsidRPr="007D0362">
        <w:rPr>
          <w:rFonts w:ascii="PT Astra Serif" w:hAnsi="PT Astra Serif"/>
          <w:b/>
          <w:kern w:val="2"/>
          <w:sz w:val="20"/>
        </w:rPr>
        <w:t xml:space="preserve"> администрации города Югорска</w:t>
      </w:r>
    </w:p>
    <w:p w14:paraId="16E46B0B" w14:textId="77777777" w:rsidR="00C43101" w:rsidRPr="00262AC1" w:rsidRDefault="00C43101" w:rsidP="00262AC1">
      <w:pPr>
        <w:tabs>
          <w:tab w:val="left" w:pos="3621"/>
        </w:tabs>
      </w:pPr>
    </w:p>
    <w:sectPr w:rsidR="00C43101" w:rsidRPr="00262AC1" w:rsidSect="0058336A">
      <w:headerReference w:type="default" r:id="rId10"/>
      <w:footerReference w:type="even" r:id="rId11"/>
      <w:footerReference w:type="default" r:id="rId12"/>
      <w:footnotePr>
        <w:pos w:val="beneathText"/>
      </w:footnotePr>
      <w:pgSz w:w="11905" w:h="16837"/>
      <w:pgMar w:top="1134" w:right="850" w:bottom="1134" w:left="1701" w:header="397" w:footer="1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8F2D5" w14:textId="77777777" w:rsidR="00DD3B40" w:rsidRDefault="00DD3B40">
      <w:r>
        <w:separator/>
      </w:r>
    </w:p>
  </w:endnote>
  <w:endnote w:type="continuationSeparator" w:id="0">
    <w:p w14:paraId="47CB647D" w14:textId="77777777" w:rsidR="00DD3B40" w:rsidRDefault="00DD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Tinos">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7EA20" w14:textId="77777777" w:rsidR="00DD3B40" w:rsidRDefault="00DD3B40"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2B8D7950" w14:textId="77777777" w:rsidR="00DD3B40" w:rsidRDefault="00DD3B40" w:rsidP="00FA7B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C8FF6" w14:textId="77777777" w:rsidR="00DD3B40" w:rsidRPr="00B0501C" w:rsidRDefault="00DD3B40">
    <w:pPr>
      <w:pStyle w:val="ac"/>
      <w:jc w:val="right"/>
      <w:rPr>
        <w:sz w:val="18"/>
        <w:szCs w:val="18"/>
      </w:rPr>
    </w:pPr>
  </w:p>
  <w:p w14:paraId="44AB7874" w14:textId="77777777" w:rsidR="00DD3B40" w:rsidRPr="00B0501C" w:rsidRDefault="00DD3B40" w:rsidP="00FA7B8E">
    <w:pPr>
      <w:pStyle w:val="ac"/>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79966" w14:textId="77777777" w:rsidR="00DD3B40" w:rsidRDefault="00DD3B40">
      <w:r>
        <w:separator/>
      </w:r>
    </w:p>
  </w:footnote>
  <w:footnote w:type="continuationSeparator" w:id="0">
    <w:p w14:paraId="46A70A8E" w14:textId="77777777" w:rsidR="00DD3B40" w:rsidRDefault="00DD3B40">
      <w:r>
        <w:continuationSeparator/>
      </w:r>
    </w:p>
  </w:footnote>
  <w:footnote w:id="1">
    <w:p w14:paraId="023FF001" w14:textId="77777777" w:rsidR="00DD3B40" w:rsidRDefault="00DD3B40" w:rsidP="007168E2">
      <w:pPr>
        <w:pStyle w:val="aff7"/>
        <w:rPr>
          <w:rFonts w:ascii="PT Astra Serif" w:hAnsi="PT Astra Serif"/>
        </w:rPr>
      </w:pPr>
      <w:r>
        <w:rPr>
          <w:rStyle w:val="aff9"/>
          <w:rFonts w:ascii="PT Astra Serif" w:hAnsi="PT Astra Serif"/>
        </w:rPr>
        <w:footnoteRef/>
      </w:r>
      <w:r>
        <w:rPr>
          <w:rFonts w:ascii="PT Astra Serif" w:hAnsi="PT Astra Serif"/>
        </w:rP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07379"/>
    </w:sdtPr>
    <w:sdtEndPr>
      <w:rPr>
        <w:rFonts w:ascii="PT Astra Serif" w:hAnsi="PT Astra Serif"/>
      </w:rPr>
    </w:sdtEndPr>
    <w:sdtContent>
      <w:p w14:paraId="4A835ECA" w14:textId="77777777" w:rsidR="00DD3B40" w:rsidRPr="00674A95" w:rsidRDefault="00DD3B40">
        <w:pPr>
          <w:pStyle w:val="aa"/>
          <w:jc w:val="center"/>
          <w:rPr>
            <w:rFonts w:ascii="PT Astra Serif" w:hAnsi="PT Astra Serif"/>
          </w:rPr>
        </w:pPr>
        <w:r w:rsidRPr="00674A95">
          <w:rPr>
            <w:rFonts w:ascii="PT Astra Serif" w:hAnsi="PT Astra Serif"/>
          </w:rPr>
          <w:fldChar w:fldCharType="begin"/>
        </w:r>
        <w:r w:rsidRPr="00674A95">
          <w:rPr>
            <w:rFonts w:ascii="PT Astra Serif" w:hAnsi="PT Astra Serif"/>
          </w:rPr>
          <w:instrText>PAGE   \* MERGEFORMAT</w:instrText>
        </w:r>
        <w:r w:rsidRPr="00674A95">
          <w:rPr>
            <w:rFonts w:ascii="PT Astra Serif" w:hAnsi="PT Astra Serif"/>
          </w:rPr>
          <w:fldChar w:fldCharType="separate"/>
        </w:r>
        <w:r w:rsidR="00A723D8">
          <w:rPr>
            <w:rFonts w:ascii="PT Astra Serif" w:hAnsi="PT Astra Serif"/>
            <w:noProof/>
          </w:rPr>
          <w:t>38</w:t>
        </w:r>
        <w:r w:rsidRPr="00674A95">
          <w:rPr>
            <w:rFonts w:ascii="PT Astra Serif" w:hAnsi="PT Astra Serif"/>
          </w:rPr>
          <w:fldChar w:fldCharType="end"/>
        </w:r>
      </w:p>
    </w:sdtContent>
  </w:sdt>
  <w:p w14:paraId="2CD85555" w14:textId="77777777" w:rsidR="00DD3B40" w:rsidRDefault="00DD3B4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eastAsia="Times New Roman" w:cs="Times New Roman"/>
        <w:b w:val="0"/>
        <w:bCs w:val="0"/>
        <w:color w:val="000000"/>
        <w:sz w:val="24"/>
        <w:szCs w:val="24"/>
        <w:shd w:val="clear" w:color="auto" w:fill="FFFFFF"/>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decimal"/>
      <w:lvlText w:val="%1."/>
      <w:lvlJc w:val="left"/>
      <w:pPr>
        <w:tabs>
          <w:tab w:val="num" w:pos="540"/>
        </w:tabs>
        <w:ind w:left="540" w:hanging="36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B"/>
    <w:multiLevelType w:val="multilevel"/>
    <w:tmpl w:val="0000000B"/>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
    <w:nsid w:val="020C2783"/>
    <w:multiLevelType w:val="hybridMultilevel"/>
    <w:tmpl w:val="10A02798"/>
    <w:lvl w:ilvl="0" w:tplc="DD4676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042659BF"/>
    <w:multiLevelType w:val="hybridMultilevel"/>
    <w:tmpl w:val="FBCE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9874BF"/>
    <w:multiLevelType w:val="hybridMultilevel"/>
    <w:tmpl w:val="342C094A"/>
    <w:lvl w:ilvl="0" w:tplc="DD467602">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21A3220F"/>
    <w:multiLevelType w:val="hybridMultilevel"/>
    <w:tmpl w:val="A392A332"/>
    <w:lvl w:ilvl="0" w:tplc="DD4676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34683CD5"/>
    <w:multiLevelType w:val="hybridMultilevel"/>
    <w:tmpl w:val="B8B80D0E"/>
    <w:lvl w:ilvl="0" w:tplc="6C50D07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60649DA"/>
    <w:multiLevelType w:val="hybridMultilevel"/>
    <w:tmpl w:val="CA968DC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36BC0307"/>
    <w:multiLevelType w:val="hybridMultilevel"/>
    <w:tmpl w:val="8C087822"/>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9CF6DF7"/>
    <w:multiLevelType w:val="hybridMultilevel"/>
    <w:tmpl w:val="CD90B066"/>
    <w:lvl w:ilvl="0" w:tplc="6C60086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FA25FE8"/>
    <w:multiLevelType w:val="hybridMultilevel"/>
    <w:tmpl w:val="D0C002C0"/>
    <w:lvl w:ilvl="0" w:tplc="2CE843B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88611E6"/>
    <w:multiLevelType w:val="hybridMultilevel"/>
    <w:tmpl w:val="939E7C5A"/>
    <w:lvl w:ilvl="0" w:tplc="496866E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8">
    <w:nsid w:val="4FAB145E"/>
    <w:multiLevelType w:val="hybridMultilevel"/>
    <w:tmpl w:val="40184530"/>
    <w:lvl w:ilvl="0" w:tplc="32CE660C">
      <w:numFmt w:val="bullet"/>
      <w:lvlText w:val=""/>
      <w:lvlJc w:val="left"/>
      <w:pPr>
        <w:ind w:left="927" w:hanging="360"/>
      </w:pPr>
      <w:rPr>
        <w:rFonts w:ascii="Symbol" w:eastAsia="Times New Roman" w:hAnsi="Symbol" w:cs="Times New Roman" w:hint="default"/>
        <w:color w:val="000000" w:themeColor="text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51B961C8"/>
    <w:multiLevelType w:val="hybridMultilevel"/>
    <w:tmpl w:val="0D748794"/>
    <w:lvl w:ilvl="0" w:tplc="DBB44BF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21">
    <w:nsid w:val="651241A2"/>
    <w:multiLevelType w:val="hybridMultilevel"/>
    <w:tmpl w:val="46C0CB7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6F6C633D"/>
    <w:multiLevelType w:val="hybridMultilevel"/>
    <w:tmpl w:val="C3842D9E"/>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6560D89"/>
    <w:multiLevelType w:val="hybridMultilevel"/>
    <w:tmpl w:val="F402A232"/>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74262EF"/>
    <w:multiLevelType w:val="hybridMultilevel"/>
    <w:tmpl w:val="085C3470"/>
    <w:lvl w:ilvl="0" w:tplc="C68220A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4">
    <w:abstractNumId w:val="19"/>
  </w:num>
  <w:num w:numId="5">
    <w:abstractNumId w:val="2"/>
  </w:num>
  <w:num w:numId="6">
    <w:abstractNumId w:val="12"/>
  </w:num>
  <w:num w:numId="7">
    <w:abstractNumId w:val="13"/>
  </w:num>
  <w:num w:numId="8">
    <w:abstractNumId w:val="15"/>
  </w:num>
  <w:num w:numId="9">
    <w:abstractNumId w:val="14"/>
  </w:num>
  <w:num w:numId="10">
    <w:abstractNumId w:val="22"/>
  </w:num>
  <w:num w:numId="11">
    <w:abstractNumId w:val="20"/>
  </w:num>
  <w:num w:numId="12">
    <w:abstractNumId w:val="2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7"/>
  </w:num>
  <w:num w:numId="16">
    <w:abstractNumId w:val="18"/>
  </w:num>
  <w:num w:numId="17">
    <w:abstractNumId w:val="21"/>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1"/>
  </w:num>
  <w:num w:numId="22">
    <w:abstractNumId w:val="16"/>
  </w:num>
  <w:num w:numId="2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B90E6C"/>
    <w:rsid w:val="00000099"/>
    <w:rsid w:val="000001D4"/>
    <w:rsid w:val="000001E8"/>
    <w:rsid w:val="0000041B"/>
    <w:rsid w:val="00000533"/>
    <w:rsid w:val="000005C5"/>
    <w:rsid w:val="0000088C"/>
    <w:rsid w:val="000008B7"/>
    <w:rsid w:val="00000B7C"/>
    <w:rsid w:val="00000FF6"/>
    <w:rsid w:val="000010A5"/>
    <w:rsid w:val="00001402"/>
    <w:rsid w:val="000015F5"/>
    <w:rsid w:val="000017E1"/>
    <w:rsid w:val="00001B79"/>
    <w:rsid w:val="00002003"/>
    <w:rsid w:val="000020B2"/>
    <w:rsid w:val="000020F3"/>
    <w:rsid w:val="00002162"/>
    <w:rsid w:val="000021D9"/>
    <w:rsid w:val="00002215"/>
    <w:rsid w:val="0000232D"/>
    <w:rsid w:val="00002543"/>
    <w:rsid w:val="00002629"/>
    <w:rsid w:val="000026CD"/>
    <w:rsid w:val="000026EB"/>
    <w:rsid w:val="00002735"/>
    <w:rsid w:val="000028A6"/>
    <w:rsid w:val="000028BD"/>
    <w:rsid w:val="000029C7"/>
    <w:rsid w:val="000029FE"/>
    <w:rsid w:val="00002BBC"/>
    <w:rsid w:val="00002D3A"/>
    <w:rsid w:val="0000307A"/>
    <w:rsid w:val="000032C2"/>
    <w:rsid w:val="00003653"/>
    <w:rsid w:val="00003851"/>
    <w:rsid w:val="0000387E"/>
    <w:rsid w:val="000038DF"/>
    <w:rsid w:val="0000393E"/>
    <w:rsid w:val="000039F8"/>
    <w:rsid w:val="00003C49"/>
    <w:rsid w:val="00003C98"/>
    <w:rsid w:val="00003CC2"/>
    <w:rsid w:val="00003D2C"/>
    <w:rsid w:val="00003D42"/>
    <w:rsid w:val="00003F8D"/>
    <w:rsid w:val="00003FC1"/>
    <w:rsid w:val="0000424B"/>
    <w:rsid w:val="0000427D"/>
    <w:rsid w:val="00004326"/>
    <w:rsid w:val="00004523"/>
    <w:rsid w:val="0000465A"/>
    <w:rsid w:val="0000472E"/>
    <w:rsid w:val="00004995"/>
    <w:rsid w:val="00004B99"/>
    <w:rsid w:val="00004EE4"/>
    <w:rsid w:val="00004F28"/>
    <w:rsid w:val="0000522A"/>
    <w:rsid w:val="00005314"/>
    <w:rsid w:val="00005690"/>
    <w:rsid w:val="000058CF"/>
    <w:rsid w:val="00005C19"/>
    <w:rsid w:val="00005F0E"/>
    <w:rsid w:val="00006112"/>
    <w:rsid w:val="000061EE"/>
    <w:rsid w:val="00006201"/>
    <w:rsid w:val="0000626B"/>
    <w:rsid w:val="0000648B"/>
    <w:rsid w:val="000065C5"/>
    <w:rsid w:val="0000668C"/>
    <w:rsid w:val="00006730"/>
    <w:rsid w:val="00006AA0"/>
    <w:rsid w:val="00006B6F"/>
    <w:rsid w:val="00006FF9"/>
    <w:rsid w:val="00007091"/>
    <w:rsid w:val="0000732B"/>
    <w:rsid w:val="00007419"/>
    <w:rsid w:val="00007483"/>
    <w:rsid w:val="000075B1"/>
    <w:rsid w:val="00007801"/>
    <w:rsid w:val="0000781A"/>
    <w:rsid w:val="0000785C"/>
    <w:rsid w:val="00007951"/>
    <w:rsid w:val="00007C08"/>
    <w:rsid w:val="00007CFC"/>
    <w:rsid w:val="0001030E"/>
    <w:rsid w:val="000104C8"/>
    <w:rsid w:val="00010554"/>
    <w:rsid w:val="00010556"/>
    <w:rsid w:val="000108BF"/>
    <w:rsid w:val="00010ADA"/>
    <w:rsid w:val="00010AFF"/>
    <w:rsid w:val="00010FCD"/>
    <w:rsid w:val="0001118E"/>
    <w:rsid w:val="000114C2"/>
    <w:rsid w:val="0001164E"/>
    <w:rsid w:val="000120D1"/>
    <w:rsid w:val="00012171"/>
    <w:rsid w:val="0001228B"/>
    <w:rsid w:val="0001251C"/>
    <w:rsid w:val="00012657"/>
    <w:rsid w:val="00012709"/>
    <w:rsid w:val="0001274C"/>
    <w:rsid w:val="000128D7"/>
    <w:rsid w:val="00012B6E"/>
    <w:rsid w:val="0001319D"/>
    <w:rsid w:val="000133F8"/>
    <w:rsid w:val="000135D0"/>
    <w:rsid w:val="00013662"/>
    <w:rsid w:val="00013679"/>
    <w:rsid w:val="000138A8"/>
    <w:rsid w:val="000139FD"/>
    <w:rsid w:val="00013A7E"/>
    <w:rsid w:val="00013B71"/>
    <w:rsid w:val="00013BD4"/>
    <w:rsid w:val="00013D2C"/>
    <w:rsid w:val="00013D79"/>
    <w:rsid w:val="00013F1A"/>
    <w:rsid w:val="00014132"/>
    <w:rsid w:val="000145EC"/>
    <w:rsid w:val="00014611"/>
    <w:rsid w:val="000146E2"/>
    <w:rsid w:val="000149E4"/>
    <w:rsid w:val="00014BEA"/>
    <w:rsid w:val="00014CBE"/>
    <w:rsid w:val="00014DBD"/>
    <w:rsid w:val="00014E82"/>
    <w:rsid w:val="00014ED7"/>
    <w:rsid w:val="00014F78"/>
    <w:rsid w:val="000150EE"/>
    <w:rsid w:val="00015668"/>
    <w:rsid w:val="0001580E"/>
    <w:rsid w:val="000158A6"/>
    <w:rsid w:val="00015B10"/>
    <w:rsid w:val="00015F63"/>
    <w:rsid w:val="00016246"/>
    <w:rsid w:val="00016266"/>
    <w:rsid w:val="000163BD"/>
    <w:rsid w:val="000163CC"/>
    <w:rsid w:val="0001648B"/>
    <w:rsid w:val="000168EA"/>
    <w:rsid w:val="00016927"/>
    <w:rsid w:val="00016998"/>
    <w:rsid w:val="00016C7F"/>
    <w:rsid w:val="00016DA7"/>
    <w:rsid w:val="000170B4"/>
    <w:rsid w:val="0001723C"/>
    <w:rsid w:val="00017285"/>
    <w:rsid w:val="000176DD"/>
    <w:rsid w:val="00017B69"/>
    <w:rsid w:val="00017C7E"/>
    <w:rsid w:val="00017EA8"/>
    <w:rsid w:val="00020235"/>
    <w:rsid w:val="00020935"/>
    <w:rsid w:val="00020951"/>
    <w:rsid w:val="00020CA9"/>
    <w:rsid w:val="00020D62"/>
    <w:rsid w:val="00020E47"/>
    <w:rsid w:val="00020F09"/>
    <w:rsid w:val="0002144D"/>
    <w:rsid w:val="0002157A"/>
    <w:rsid w:val="00021628"/>
    <w:rsid w:val="000216B7"/>
    <w:rsid w:val="00021734"/>
    <w:rsid w:val="00021815"/>
    <w:rsid w:val="00021A72"/>
    <w:rsid w:val="00021D19"/>
    <w:rsid w:val="00021D95"/>
    <w:rsid w:val="000221D3"/>
    <w:rsid w:val="00022538"/>
    <w:rsid w:val="000226FB"/>
    <w:rsid w:val="000227BF"/>
    <w:rsid w:val="0002285A"/>
    <w:rsid w:val="000229E5"/>
    <w:rsid w:val="00022B41"/>
    <w:rsid w:val="00022F51"/>
    <w:rsid w:val="00022FF1"/>
    <w:rsid w:val="0002313D"/>
    <w:rsid w:val="0002337A"/>
    <w:rsid w:val="000233B8"/>
    <w:rsid w:val="00023584"/>
    <w:rsid w:val="00023891"/>
    <w:rsid w:val="00023A4E"/>
    <w:rsid w:val="00023AAF"/>
    <w:rsid w:val="00023DBA"/>
    <w:rsid w:val="00023F40"/>
    <w:rsid w:val="0002406D"/>
    <w:rsid w:val="000241B9"/>
    <w:rsid w:val="00024258"/>
    <w:rsid w:val="00024636"/>
    <w:rsid w:val="000247C8"/>
    <w:rsid w:val="00024AC5"/>
    <w:rsid w:val="00024C1F"/>
    <w:rsid w:val="00024D1D"/>
    <w:rsid w:val="00024E94"/>
    <w:rsid w:val="00024EDA"/>
    <w:rsid w:val="00025041"/>
    <w:rsid w:val="00025044"/>
    <w:rsid w:val="00025170"/>
    <w:rsid w:val="000253AA"/>
    <w:rsid w:val="00025477"/>
    <w:rsid w:val="000254B4"/>
    <w:rsid w:val="00025502"/>
    <w:rsid w:val="000255B1"/>
    <w:rsid w:val="0002562A"/>
    <w:rsid w:val="00025AB5"/>
    <w:rsid w:val="00025ACF"/>
    <w:rsid w:val="00025BEF"/>
    <w:rsid w:val="00025CAB"/>
    <w:rsid w:val="00025E7A"/>
    <w:rsid w:val="00025FA2"/>
    <w:rsid w:val="00025FAC"/>
    <w:rsid w:val="0002601E"/>
    <w:rsid w:val="000260C1"/>
    <w:rsid w:val="00026337"/>
    <w:rsid w:val="000263A1"/>
    <w:rsid w:val="0002645C"/>
    <w:rsid w:val="000264A3"/>
    <w:rsid w:val="000265CA"/>
    <w:rsid w:val="00026669"/>
    <w:rsid w:val="00026866"/>
    <w:rsid w:val="00026A3C"/>
    <w:rsid w:val="00026BD2"/>
    <w:rsid w:val="00026D9F"/>
    <w:rsid w:val="00027056"/>
    <w:rsid w:val="000277A9"/>
    <w:rsid w:val="000277C3"/>
    <w:rsid w:val="000278DF"/>
    <w:rsid w:val="000279FE"/>
    <w:rsid w:val="00027AB5"/>
    <w:rsid w:val="00027D3B"/>
    <w:rsid w:val="00027FBB"/>
    <w:rsid w:val="00030269"/>
    <w:rsid w:val="00030499"/>
    <w:rsid w:val="0003061A"/>
    <w:rsid w:val="0003090F"/>
    <w:rsid w:val="00030BE4"/>
    <w:rsid w:val="00030C54"/>
    <w:rsid w:val="00030DB5"/>
    <w:rsid w:val="00030DF6"/>
    <w:rsid w:val="00030F02"/>
    <w:rsid w:val="00030FEB"/>
    <w:rsid w:val="0003108E"/>
    <w:rsid w:val="00031159"/>
    <w:rsid w:val="00031372"/>
    <w:rsid w:val="00031735"/>
    <w:rsid w:val="00031795"/>
    <w:rsid w:val="000317D6"/>
    <w:rsid w:val="000317F5"/>
    <w:rsid w:val="00031BBF"/>
    <w:rsid w:val="00031BE2"/>
    <w:rsid w:val="00031C40"/>
    <w:rsid w:val="00031CDD"/>
    <w:rsid w:val="00031D2C"/>
    <w:rsid w:val="000320F5"/>
    <w:rsid w:val="000322BD"/>
    <w:rsid w:val="000324F5"/>
    <w:rsid w:val="00032519"/>
    <w:rsid w:val="000326BA"/>
    <w:rsid w:val="00032805"/>
    <w:rsid w:val="00032B04"/>
    <w:rsid w:val="00032EDF"/>
    <w:rsid w:val="00032F94"/>
    <w:rsid w:val="00033003"/>
    <w:rsid w:val="000332FB"/>
    <w:rsid w:val="0003348D"/>
    <w:rsid w:val="00033726"/>
    <w:rsid w:val="00033768"/>
    <w:rsid w:val="000337FB"/>
    <w:rsid w:val="000338E8"/>
    <w:rsid w:val="00033A19"/>
    <w:rsid w:val="00033B01"/>
    <w:rsid w:val="00033CA2"/>
    <w:rsid w:val="00033D69"/>
    <w:rsid w:val="00033E42"/>
    <w:rsid w:val="0003409F"/>
    <w:rsid w:val="0003410A"/>
    <w:rsid w:val="0003422E"/>
    <w:rsid w:val="00034406"/>
    <w:rsid w:val="000344DC"/>
    <w:rsid w:val="00034B19"/>
    <w:rsid w:val="00034D53"/>
    <w:rsid w:val="00034E34"/>
    <w:rsid w:val="00034EF7"/>
    <w:rsid w:val="00034F37"/>
    <w:rsid w:val="00034F51"/>
    <w:rsid w:val="00034F71"/>
    <w:rsid w:val="000352B6"/>
    <w:rsid w:val="000354B7"/>
    <w:rsid w:val="0003552F"/>
    <w:rsid w:val="0003579C"/>
    <w:rsid w:val="00035A33"/>
    <w:rsid w:val="00035D80"/>
    <w:rsid w:val="00035E88"/>
    <w:rsid w:val="0003637E"/>
    <w:rsid w:val="0003647A"/>
    <w:rsid w:val="00036540"/>
    <w:rsid w:val="00036604"/>
    <w:rsid w:val="000369E8"/>
    <w:rsid w:val="00036B96"/>
    <w:rsid w:val="00036C8D"/>
    <w:rsid w:val="00036DE8"/>
    <w:rsid w:val="00036E70"/>
    <w:rsid w:val="0003710E"/>
    <w:rsid w:val="000371DB"/>
    <w:rsid w:val="00037326"/>
    <w:rsid w:val="0003771E"/>
    <w:rsid w:val="0003773D"/>
    <w:rsid w:val="0003774B"/>
    <w:rsid w:val="00037E0A"/>
    <w:rsid w:val="00040252"/>
    <w:rsid w:val="0004027C"/>
    <w:rsid w:val="0004051C"/>
    <w:rsid w:val="000405AE"/>
    <w:rsid w:val="000407AC"/>
    <w:rsid w:val="00040834"/>
    <w:rsid w:val="00040E07"/>
    <w:rsid w:val="00040E56"/>
    <w:rsid w:val="000412B4"/>
    <w:rsid w:val="000413A1"/>
    <w:rsid w:val="000414CA"/>
    <w:rsid w:val="0004168B"/>
    <w:rsid w:val="000416CF"/>
    <w:rsid w:val="000417E3"/>
    <w:rsid w:val="00041B4D"/>
    <w:rsid w:val="00041FA7"/>
    <w:rsid w:val="00042147"/>
    <w:rsid w:val="00042171"/>
    <w:rsid w:val="00042180"/>
    <w:rsid w:val="000421C0"/>
    <w:rsid w:val="000427E2"/>
    <w:rsid w:val="000427F1"/>
    <w:rsid w:val="00042B81"/>
    <w:rsid w:val="00042CC1"/>
    <w:rsid w:val="00042EE2"/>
    <w:rsid w:val="000430EB"/>
    <w:rsid w:val="00043127"/>
    <w:rsid w:val="00043215"/>
    <w:rsid w:val="00043451"/>
    <w:rsid w:val="000434E7"/>
    <w:rsid w:val="000435BB"/>
    <w:rsid w:val="00043881"/>
    <w:rsid w:val="0004397F"/>
    <w:rsid w:val="00043BDE"/>
    <w:rsid w:val="00043D91"/>
    <w:rsid w:val="00043E17"/>
    <w:rsid w:val="00043FC4"/>
    <w:rsid w:val="00044090"/>
    <w:rsid w:val="000441BF"/>
    <w:rsid w:val="000441C4"/>
    <w:rsid w:val="0004439E"/>
    <w:rsid w:val="000443D1"/>
    <w:rsid w:val="00044437"/>
    <w:rsid w:val="000448D3"/>
    <w:rsid w:val="000448DE"/>
    <w:rsid w:val="00044C20"/>
    <w:rsid w:val="00044D9E"/>
    <w:rsid w:val="00045169"/>
    <w:rsid w:val="000452B5"/>
    <w:rsid w:val="00045675"/>
    <w:rsid w:val="000456D0"/>
    <w:rsid w:val="00045809"/>
    <w:rsid w:val="00045B52"/>
    <w:rsid w:val="00045D95"/>
    <w:rsid w:val="00045DC5"/>
    <w:rsid w:val="00045F77"/>
    <w:rsid w:val="0004622C"/>
    <w:rsid w:val="00046533"/>
    <w:rsid w:val="000465E6"/>
    <w:rsid w:val="0004660A"/>
    <w:rsid w:val="0004660C"/>
    <w:rsid w:val="0004675C"/>
    <w:rsid w:val="000467BF"/>
    <w:rsid w:val="00046837"/>
    <w:rsid w:val="0004685F"/>
    <w:rsid w:val="00046DA4"/>
    <w:rsid w:val="00046DC4"/>
    <w:rsid w:val="00046EBE"/>
    <w:rsid w:val="00046F20"/>
    <w:rsid w:val="0004701C"/>
    <w:rsid w:val="000470A4"/>
    <w:rsid w:val="00047747"/>
    <w:rsid w:val="00047AC8"/>
    <w:rsid w:val="00047B96"/>
    <w:rsid w:val="00047D4E"/>
    <w:rsid w:val="0005007D"/>
    <w:rsid w:val="00050273"/>
    <w:rsid w:val="000502C4"/>
    <w:rsid w:val="00050325"/>
    <w:rsid w:val="000507CA"/>
    <w:rsid w:val="000507DA"/>
    <w:rsid w:val="000509E8"/>
    <w:rsid w:val="00050C1F"/>
    <w:rsid w:val="00050DC7"/>
    <w:rsid w:val="00050DFA"/>
    <w:rsid w:val="00050F56"/>
    <w:rsid w:val="00051547"/>
    <w:rsid w:val="000518E9"/>
    <w:rsid w:val="00051C01"/>
    <w:rsid w:val="00051C30"/>
    <w:rsid w:val="00051C53"/>
    <w:rsid w:val="00051CBA"/>
    <w:rsid w:val="00052203"/>
    <w:rsid w:val="0005256F"/>
    <w:rsid w:val="000526B1"/>
    <w:rsid w:val="000527FA"/>
    <w:rsid w:val="000528C0"/>
    <w:rsid w:val="00052ED1"/>
    <w:rsid w:val="00052F26"/>
    <w:rsid w:val="000538A2"/>
    <w:rsid w:val="000539F6"/>
    <w:rsid w:val="00053CA3"/>
    <w:rsid w:val="00053CC1"/>
    <w:rsid w:val="00053DAE"/>
    <w:rsid w:val="00053DBE"/>
    <w:rsid w:val="00053F72"/>
    <w:rsid w:val="00054010"/>
    <w:rsid w:val="00054147"/>
    <w:rsid w:val="000542D3"/>
    <w:rsid w:val="00054346"/>
    <w:rsid w:val="0005469A"/>
    <w:rsid w:val="00054991"/>
    <w:rsid w:val="00054C63"/>
    <w:rsid w:val="00054E03"/>
    <w:rsid w:val="00054F8A"/>
    <w:rsid w:val="00054FBB"/>
    <w:rsid w:val="0005522A"/>
    <w:rsid w:val="000556C5"/>
    <w:rsid w:val="000557CF"/>
    <w:rsid w:val="00055972"/>
    <w:rsid w:val="00055A67"/>
    <w:rsid w:val="00055C70"/>
    <w:rsid w:val="00055DFC"/>
    <w:rsid w:val="00055F9D"/>
    <w:rsid w:val="0005605E"/>
    <w:rsid w:val="0005606D"/>
    <w:rsid w:val="00056127"/>
    <w:rsid w:val="0005627C"/>
    <w:rsid w:val="00056352"/>
    <w:rsid w:val="000563D0"/>
    <w:rsid w:val="00056422"/>
    <w:rsid w:val="0005650F"/>
    <w:rsid w:val="000565FA"/>
    <w:rsid w:val="00056604"/>
    <w:rsid w:val="0005665B"/>
    <w:rsid w:val="000568FE"/>
    <w:rsid w:val="000569A6"/>
    <w:rsid w:val="00056B21"/>
    <w:rsid w:val="00056D18"/>
    <w:rsid w:val="000570F1"/>
    <w:rsid w:val="00057104"/>
    <w:rsid w:val="00057386"/>
    <w:rsid w:val="00057467"/>
    <w:rsid w:val="0005756F"/>
    <w:rsid w:val="00057907"/>
    <w:rsid w:val="00057DEC"/>
    <w:rsid w:val="00057E5A"/>
    <w:rsid w:val="00057EDF"/>
    <w:rsid w:val="0006017B"/>
    <w:rsid w:val="00060739"/>
    <w:rsid w:val="0006076C"/>
    <w:rsid w:val="000607E5"/>
    <w:rsid w:val="000607EB"/>
    <w:rsid w:val="0006104E"/>
    <w:rsid w:val="00061338"/>
    <w:rsid w:val="00061373"/>
    <w:rsid w:val="00061496"/>
    <w:rsid w:val="0006161F"/>
    <w:rsid w:val="00061636"/>
    <w:rsid w:val="00061A83"/>
    <w:rsid w:val="00061D2C"/>
    <w:rsid w:val="00061D48"/>
    <w:rsid w:val="00061E1C"/>
    <w:rsid w:val="00061E7C"/>
    <w:rsid w:val="00061FDA"/>
    <w:rsid w:val="00062220"/>
    <w:rsid w:val="00062223"/>
    <w:rsid w:val="00062246"/>
    <w:rsid w:val="00062603"/>
    <w:rsid w:val="000627A0"/>
    <w:rsid w:val="00062A9E"/>
    <w:rsid w:val="00062BB5"/>
    <w:rsid w:val="00062C60"/>
    <w:rsid w:val="000632F1"/>
    <w:rsid w:val="00063440"/>
    <w:rsid w:val="0006355A"/>
    <w:rsid w:val="000635AC"/>
    <w:rsid w:val="00063650"/>
    <w:rsid w:val="00063700"/>
    <w:rsid w:val="00063741"/>
    <w:rsid w:val="00064234"/>
    <w:rsid w:val="0006468D"/>
    <w:rsid w:val="000648A4"/>
    <w:rsid w:val="00064A51"/>
    <w:rsid w:val="00064D70"/>
    <w:rsid w:val="000650EE"/>
    <w:rsid w:val="000651E8"/>
    <w:rsid w:val="00065472"/>
    <w:rsid w:val="00065551"/>
    <w:rsid w:val="0006574B"/>
    <w:rsid w:val="0006576A"/>
    <w:rsid w:val="00065799"/>
    <w:rsid w:val="0006596E"/>
    <w:rsid w:val="00065979"/>
    <w:rsid w:val="00065A9A"/>
    <w:rsid w:val="00065C56"/>
    <w:rsid w:val="00066076"/>
    <w:rsid w:val="00066179"/>
    <w:rsid w:val="0006636A"/>
    <w:rsid w:val="00066633"/>
    <w:rsid w:val="00066777"/>
    <w:rsid w:val="00066937"/>
    <w:rsid w:val="00066EBC"/>
    <w:rsid w:val="00067263"/>
    <w:rsid w:val="000672A2"/>
    <w:rsid w:val="000673BB"/>
    <w:rsid w:val="0006752B"/>
    <w:rsid w:val="000675D5"/>
    <w:rsid w:val="00067898"/>
    <w:rsid w:val="00067E21"/>
    <w:rsid w:val="00067F32"/>
    <w:rsid w:val="0007015A"/>
    <w:rsid w:val="0007057B"/>
    <w:rsid w:val="0007074C"/>
    <w:rsid w:val="0007076E"/>
    <w:rsid w:val="0007091E"/>
    <w:rsid w:val="00070999"/>
    <w:rsid w:val="00070A9E"/>
    <w:rsid w:val="00070DB0"/>
    <w:rsid w:val="00070E38"/>
    <w:rsid w:val="00070E7A"/>
    <w:rsid w:val="00071415"/>
    <w:rsid w:val="00071493"/>
    <w:rsid w:val="000714E2"/>
    <w:rsid w:val="00071932"/>
    <w:rsid w:val="00071968"/>
    <w:rsid w:val="00071CBB"/>
    <w:rsid w:val="00071FBF"/>
    <w:rsid w:val="00072585"/>
    <w:rsid w:val="00072B6E"/>
    <w:rsid w:val="00072BF3"/>
    <w:rsid w:val="00072C3C"/>
    <w:rsid w:val="00072E94"/>
    <w:rsid w:val="0007319A"/>
    <w:rsid w:val="00073278"/>
    <w:rsid w:val="000732B0"/>
    <w:rsid w:val="000732BD"/>
    <w:rsid w:val="00073578"/>
    <w:rsid w:val="0007376F"/>
    <w:rsid w:val="0007399E"/>
    <w:rsid w:val="00073AF7"/>
    <w:rsid w:val="00073BF2"/>
    <w:rsid w:val="00073DC2"/>
    <w:rsid w:val="00073EFA"/>
    <w:rsid w:val="0007410A"/>
    <w:rsid w:val="000743D9"/>
    <w:rsid w:val="00074554"/>
    <w:rsid w:val="0007478C"/>
    <w:rsid w:val="000747A9"/>
    <w:rsid w:val="00074975"/>
    <w:rsid w:val="00074B94"/>
    <w:rsid w:val="00074B9D"/>
    <w:rsid w:val="00074DE6"/>
    <w:rsid w:val="00074F06"/>
    <w:rsid w:val="000753B2"/>
    <w:rsid w:val="0007592E"/>
    <w:rsid w:val="00075A4E"/>
    <w:rsid w:val="00075AA7"/>
    <w:rsid w:val="00075C76"/>
    <w:rsid w:val="00075DA9"/>
    <w:rsid w:val="00075E7F"/>
    <w:rsid w:val="00075F12"/>
    <w:rsid w:val="0007622F"/>
    <w:rsid w:val="00076280"/>
    <w:rsid w:val="000762AC"/>
    <w:rsid w:val="00076394"/>
    <w:rsid w:val="00076460"/>
    <w:rsid w:val="00076548"/>
    <w:rsid w:val="00076677"/>
    <w:rsid w:val="0007677D"/>
    <w:rsid w:val="00076802"/>
    <w:rsid w:val="0007688F"/>
    <w:rsid w:val="0007691B"/>
    <w:rsid w:val="00076E26"/>
    <w:rsid w:val="00076EC0"/>
    <w:rsid w:val="000770D0"/>
    <w:rsid w:val="00077380"/>
    <w:rsid w:val="00077B62"/>
    <w:rsid w:val="00080096"/>
    <w:rsid w:val="00080434"/>
    <w:rsid w:val="000804A7"/>
    <w:rsid w:val="00080B39"/>
    <w:rsid w:val="00080C8F"/>
    <w:rsid w:val="00080C98"/>
    <w:rsid w:val="000810D0"/>
    <w:rsid w:val="000810E1"/>
    <w:rsid w:val="000811A6"/>
    <w:rsid w:val="000812E7"/>
    <w:rsid w:val="000816E1"/>
    <w:rsid w:val="0008171F"/>
    <w:rsid w:val="0008180D"/>
    <w:rsid w:val="00081C9B"/>
    <w:rsid w:val="00082088"/>
    <w:rsid w:val="000820CE"/>
    <w:rsid w:val="00082132"/>
    <w:rsid w:val="0008215C"/>
    <w:rsid w:val="00082666"/>
    <w:rsid w:val="000827B6"/>
    <w:rsid w:val="000827CC"/>
    <w:rsid w:val="000828A1"/>
    <w:rsid w:val="0008294B"/>
    <w:rsid w:val="00082C00"/>
    <w:rsid w:val="00082CBE"/>
    <w:rsid w:val="00082F67"/>
    <w:rsid w:val="00083053"/>
    <w:rsid w:val="00083131"/>
    <w:rsid w:val="00083162"/>
    <w:rsid w:val="0008337C"/>
    <w:rsid w:val="000836B9"/>
    <w:rsid w:val="00083713"/>
    <w:rsid w:val="00083822"/>
    <w:rsid w:val="00083915"/>
    <w:rsid w:val="00083A18"/>
    <w:rsid w:val="00083B86"/>
    <w:rsid w:val="00083BD2"/>
    <w:rsid w:val="00083E97"/>
    <w:rsid w:val="00083F7E"/>
    <w:rsid w:val="000843CB"/>
    <w:rsid w:val="00084710"/>
    <w:rsid w:val="0008477B"/>
    <w:rsid w:val="000847F9"/>
    <w:rsid w:val="00084811"/>
    <w:rsid w:val="00084976"/>
    <w:rsid w:val="00084A32"/>
    <w:rsid w:val="00084A65"/>
    <w:rsid w:val="00084B60"/>
    <w:rsid w:val="00084CE1"/>
    <w:rsid w:val="00084EBC"/>
    <w:rsid w:val="00084F6E"/>
    <w:rsid w:val="0008513B"/>
    <w:rsid w:val="000851B4"/>
    <w:rsid w:val="00085617"/>
    <w:rsid w:val="0008563D"/>
    <w:rsid w:val="000857D8"/>
    <w:rsid w:val="000857DF"/>
    <w:rsid w:val="00085A68"/>
    <w:rsid w:val="00085B89"/>
    <w:rsid w:val="00085DB7"/>
    <w:rsid w:val="0008612F"/>
    <w:rsid w:val="00086237"/>
    <w:rsid w:val="0008625E"/>
    <w:rsid w:val="00086268"/>
    <w:rsid w:val="0008679C"/>
    <w:rsid w:val="00086810"/>
    <w:rsid w:val="00086909"/>
    <w:rsid w:val="0008690D"/>
    <w:rsid w:val="00086A3A"/>
    <w:rsid w:val="0008721C"/>
    <w:rsid w:val="000872A7"/>
    <w:rsid w:val="00087351"/>
    <w:rsid w:val="00087541"/>
    <w:rsid w:val="0008769C"/>
    <w:rsid w:val="00087774"/>
    <w:rsid w:val="000877B8"/>
    <w:rsid w:val="00087A35"/>
    <w:rsid w:val="00087B9E"/>
    <w:rsid w:val="00087D57"/>
    <w:rsid w:val="00087F93"/>
    <w:rsid w:val="0009036A"/>
    <w:rsid w:val="00090596"/>
    <w:rsid w:val="000905D5"/>
    <w:rsid w:val="0009070E"/>
    <w:rsid w:val="00090876"/>
    <w:rsid w:val="000908A3"/>
    <w:rsid w:val="00090924"/>
    <w:rsid w:val="000909E4"/>
    <w:rsid w:val="00090D92"/>
    <w:rsid w:val="00090E1F"/>
    <w:rsid w:val="00091017"/>
    <w:rsid w:val="00091237"/>
    <w:rsid w:val="00091313"/>
    <w:rsid w:val="00091342"/>
    <w:rsid w:val="00091403"/>
    <w:rsid w:val="0009147B"/>
    <w:rsid w:val="000914E5"/>
    <w:rsid w:val="00091575"/>
    <w:rsid w:val="000917F1"/>
    <w:rsid w:val="00091914"/>
    <w:rsid w:val="00091FA6"/>
    <w:rsid w:val="00092343"/>
    <w:rsid w:val="00092493"/>
    <w:rsid w:val="0009254C"/>
    <w:rsid w:val="000925BD"/>
    <w:rsid w:val="000925CC"/>
    <w:rsid w:val="0009266E"/>
    <w:rsid w:val="0009273F"/>
    <w:rsid w:val="000928A1"/>
    <w:rsid w:val="0009297B"/>
    <w:rsid w:val="00092C2D"/>
    <w:rsid w:val="00092D67"/>
    <w:rsid w:val="00092D93"/>
    <w:rsid w:val="00093167"/>
    <w:rsid w:val="000932E4"/>
    <w:rsid w:val="00093400"/>
    <w:rsid w:val="0009351A"/>
    <w:rsid w:val="00093646"/>
    <w:rsid w:val="000936DD"/>
    <w:rsid w:val="00093A0A"/>
    <w:rsid w:val="00093AB7"/>
    <w:rsid w:val="00093B47"/>
    <w:rsid w:val="000941B6"/>
    <w:rsid w:val="00094274"/>
    <w:rsid w:val="00094347"/>
    <w:rsid w:val="00094617"/>
    <w:rsid w:val="0009462E"/>
    <w:rsid w:val="0009470A"/>
    <w:rsid w:val="000948EC"/>
    <w:rsid w:val="00094933"/>
    <w:rsid w:val="00094E49"/>
    <w:rsid w:val="00094F27"/>
    <w:rsid w:val="0009518C"/>
    <w:rsid w:val="00095242"/>
    <w:rsid w:val="0009530C"/>
    <w:rsid w:val="0009594A"/>
    <w:rsid w:val="000959EE"/>
    <w:rsid w:val="00095B73"/>
    <w:rsid w:val="00095D23"/>
    <w:rsid w:val="00096233"/>
    <w:rsid w:val="0009647B"/>
    <w:rsid w:val="00096514"/>
    <w:rsid w:val="00096537"/>
    <w:rsid w:val="000965DF"/>
    <w:rsid w:val="0009667F"/>
    <w:rsid w:val="00096791"/>
    <w:rsid w:val="000967F1"/>
    <w:rsid w:val="00096B73"/>
    <w:rsid w:val="00096D1E"/>
    <w:rsid w:val="00097165"/>
    <w:rsid w:val="000975AA"/>
    <w:rsid w:val="000975BA"/>
    <w:rsid w:val="000975CB"/>
    <w:rsid w:val="000975F2"/>
    <w:rsid w:val="00097623"/>
    <w:rsid w:val="00097754"/>
    <w:rsid w:val="00097950"/>
    <w:rsid w:val="00097B9A"/>
    <w:rsid w:val="000A0175"/>
    <w:rsid w:val="000A033D"/>
    <w:rsid w:val="000A0650"/>
    <w:rsid w:val="000A072F"/>
    <w:rsid w:val="000A0A89"/>
    <w:rsid w:val="000A0ACE"/>
    <w:rsid w:val="000A0BDA"/>
    <w:rsid w:val="000A0D48"/>
    <w:rsid w:val="000A0DBB"/>
    <w:rsid w:val="000A0E0E"/>
    <w:rsid w:val="000A0FC0"/>
    <w:rsid w:val="000A10C0"/>
    <w:rsid w:val="000A11B3"/>
    <w:rsid w:val="000A11F9"/>
    <w:rsid w:val="000A1572"/>
    <w:rsid w:val="000A16C8"/>
    <w:rsid w:val="000A16F5"/>
    <w:rsid w:val="000A1729"/>
    <w:rsid w:val="000A1BD8"/>
    <w:rsid w:val="000A2086"/>
    <w:rsid w:val="000A22B2"/>
    <w:rsid w:val="000A23D1"/>
    <w:rsid w:val="000A2774"/>
    <w:rsid w:val="000A282B"/>
    <w:rsid w:val="000A28EC"/>
    <w:rsid w:val="000A2A2A"/>
    <w:rsid w:val="000A2F6B"/>
    <w:rsid w:val="000A3174"/>
    <w:rsid w:val="000A31C1"/>
    <w:rsid w:val="000A34C6"/>
    <w:rsid w:val="000A34CB"/>
    <w:rsid w:val="000A3A0C"/>
    <w:rsid w:val="000A3C74"/>
    <w:rsid w:val="000A3CE3"/>
    <w:rsid w:val="000A3ED1"/>
    <w:rsid w:val="000A3F15"/>
    <w:rsid w:val="000A416B"/>
    <w:rsid w:val="000A43E9"/>
    <w:rsid w:val="000A45C5"/>
    <w:rsid w:val="000A45F4"/>
    <w:rsid w:val="000A4652"/>
    <w:rsid w:val="000A4C28"/>
    <w:rsid w:val="000A4EAD"/>
    <w:rsid w:val="000A4FDA"/>
    <w:rsid w:val="000A51F9"/>
    <w:rsid w:val="000A52BD"/>
    <w:rsid w:val="000A537B"/>
    <w:rsid w:val="000A5478"/>
    <w:rsid w:val="000A556B"/>
    <w:rsid w:val="000A5688"/>
    <w:rsid w:val="000A5766"/>
    <w:rsid w:val="000A5828"/>
    <w:rsid w:val="000A5A20"/>
    <w:rsid w:val="000A5A89"/>
    <w:rsid w:val="000A5ACA"/>
    <w:rsid w:val="000A5DAB"/>
    <w:rsid w:val="000A5DB9"/>
    <w:rsid w:val="000A616A"/>
    <w:rsid w:val="000A616E"/>
    <w:rsid w:val="000A6205"/>
    <w:rsid w:val="000A6285"/>
    <w:rsid w:val="000A62D7"/>
    <w:rsid w:val="000A6820"/>
    <w:rsid w:val="000A6B0C"/>
    <w:rsid w:val="000A72C8"/>
    <w:rsid w:val="000A72D2"/>
    <w:rsid w:val="000A7316"/>
    <w:rsid w:val="000A73BE"/>
    <w:rsid w:val="000A7790"/>
    <w:rsid w:val="000A77EB"/>
    <w:rsid w:val="000A7B28"/>
    <w:rsid w:val="000A7BAD"/>
    <w:rsid w:val="000A7BDA"/>
    <w:rsid w:val="000A7D29"/>
    <w:rsid w:val="000A7DE0"/>
    <w:rsid w:val="000B0012"/>
    <w:rsid w:val="000B00C4"/>
    <w:rsid w:val="000B0351"/>
    <w:rsid w:val="000B035D"/>
    <w:rsid w:val="000B0429"/>
    <w:rsid w:val="000B049A"/>
    <w:rsid w:val="000B09F1"/>
    <w:rsid w:val="000B0F1B"/>
    <w:rsid w:val="000B10DD"/>
    <w:rsid w:val="000B11BA"/>
    <w:rsid w:val="000B1529"/>
    <w:rsid w:val="000B1AFA"/>
    <w:rsid w:val="000B1CDB"/>
    <w:rsid w:val="000B1D36"/>
    <w:rsid w:val="000B1D80"/>
    <w:rsid w:val="000B1DA0"/>
    <w:rsid w:val="000B1E79"/>
    <w:rsid w:val="000B1E8F"/>
    <w:rsid w:val="000B215E"/>
    <w:rsid w:val="000B2437"/>
    <w:rsid w:val="000B2446"/>
    <w:rsid w:val="000B2547"/>
    <w:rsid w:val="000B2671"/>
    <w:rsid w:val="000B267F"/>
    <w:rsid w:val="000B27E8"/>
    <w:rsid w:val="000B2874"/>
    <w:rsid w:val="000B2A99"/>
    <w:rsid w:val="000B2B01"/>
    <w:rsid w:val="000B2B07"/>
    <w:rsid w:val="000B2BBE"/>
    <w:rsid w:val="000B2E44"/>
    <w:rsid w:val="000B2F15"/>
    <w:rsid w:val="000B31C4"/>
    <w:rsid w:val="000B3284"/>
    <w:rsid w:val="000B33EE"/>
    <w:rsid w:val="000B364D"/>
    <w:rsid w:val="000B3C9E"/>
    <w:rsid w:val="000B3E38"/>
    <w:rsid w:val="000B3EF1"/>
    <w:rsid w:val="000B400A"/>
    <w:rsid w:val="000B40D7"/>
    <w:rsid w:val="000B438C"/>
    <w:rsid w:val="000B4456"/>
    <w:rsid w:val="000B446C"/>
    <w:rsid w:val="000B45D8"/>
    <w:rsid w:val="000B4876"/>
    <w:rsid w:val="000B4BAB"/>
    <w:rsid w:val="000B4D50"/>
    <w:rsid w:val="000B4E04"/>
    <w:rsid w:val="000B4E83"/>
    <w:rsid w:val="000B4FF9"/>
    <w:rsid w:val="000B5027"/>
    <w:rsid w:val="000B5065"/>
    <w:rsid w:val="000B55C7"/>
    <w:rsid w:val="000B56E5"/>
    <w:rsid w:val="000B5886"/>
    <w:rsid w:val="000B5BF7"/>
    <w:rsid w:val="000B5F7C"/>
    <w:rsid w:val="000B5FD0"/>
    <w:rsid w:val="000B619F"/>
    <w:rsid w:val="000B620C"/>
    <w:rsid w:val="000B64F5"/>
    <w:rsid w:val="000B6701"/>
    <w:rsid w:val="000B689B"/>
    <w:rsid w:val="000B6945"/>
    <w:rsid w:val="000B6B07"/>
    <w:rsid w:val="000B6B54"/>
    <w:rsid w:val="000B71E1"/>
    <w:rsid w:val="000B746A"/>
    <w:rsid w:val="000B748B"/>
    <w:rsid w:val="000B7498"/>
    <w:rsid w:val="000B7A18"/>
    <w:rsid w:val="000B7AC8"/>
    <w:rsid w:val="000B7B60"/>
    <w:rsid w:val="000B7CB9"/>
    <w:rsid w:val="000B7FC8"/>
    <w:rsid w:val="000B7FFD"/>
    <w:rsid w:val="000C003A"/>
    <w:rsid w:val="000C0091"/>
    <w:rsid w:val="000C00FE"/>
    <w:rsid w:val="000C021B"/>
    <w:rsid w:val="000C04AE"/>
    <w:rsid w:val="000C0607"/>
    <w:rsid w:val="000C07B1"/>
    <w:rsid w:val="000C0859"/>
    <w:rsid w:val="000C091B"/>
    <w:rsid w:val="000C0A41"/>
    <w:rsid w:val="000C0E2A"/>
    <w:rsid w:val="000C10EE"/>
    <w:rsid w:val="000C1171"/>
    <w:rsid w:val="000C14AB"/>
    <w:rsid w:val="000C1604"/>
    <w:rsid w:val="000C1726"/>
    <w:rsid w:val="000C1940"/>
    <w:rsid w:val="000C1950"/>
    <w:rsid w:val="000C1A7F"/>
    <w:rsid w:val="000C1A9E"/>
    <w:rsid w:val="000C1BD5"/>
    <w:rsid w:val="000C1C37"/>
    <w:rsid w:val="000C1DA5"/>
    <w:rsid w:val="000C1E40"/>
    <w:rsid w:val="000C22C6"/>
    <w:rsid w:val="000C293F"/>
    <w:rsid w:val="000C29E8"/>
    <w:rsid w:val="000C2A42"/>
    <w:rsid w:val="000C2C4A"/>
    <w:rsid w:val="000C2D66"/>
    <w:rsid w:val="000C2D72"/>
    <w:rsid w:val="000C3152"/>
    <w:rsid w:val="000C32A2"/>
    <w:rsid w:val="000C33D2"/>
    <w:rsid w:val="000C34C1"/>
    <w:rsid w:val="000C35A3"/>
    <w:rsid w:val="000C3AC2"/>
    <w:rsid w:val="000C3D36"/>
    <w:rsid w:val="000C3D83"/>
    <w:rsid w:val="000C3EA0"/>
    <w:rsid w:val="000C3F81"/>
    <w:rsid w:val="000C4451"/>
    <w:rsid w:val="000C445D"/>
    <w:rsid w:val="000C4588"/>
    <w:rsid w:val="000C49C8"/>
    <w:rsid w:val="000C4AD3"/>
    <w:rsid w:val="000C4E62"/>
    <w:rsid w:val="000C5112"/>
    <w:rsid w:val="000C518F"/>
    <w:rsid w:val="000C53A2"/>
    <w:rsid w:val="000C5B4C"/>
    <w:rsid w:val="000C5D34"/>
    <w:rsid w:val="000C5D56"/>
    <w:rsid w:val="000C5DE3"/>
    <w:rsid w:val="000C5DE6"/>
    <w:rsid w:val="000C5EC1"/>
    <w:rsid w:val="000C5F88"/>
    <w:rsid w:val="000C5FA4"/>
    <w:rsid w:val="000C6018"/>
    <w:rsid w:val="000C607B"/>
    <w:rsid w:val="000C618C"/>
    <w:rsid w:val="000C62BA"/>
    <w:rsid w:val="000C691F"/>
    <w:rsid w:val="000C6EA3"/>
    <w:rsid w:val="000C707A"/>
    <w:rsid w:val="000C7220"/>
    <w:rsid w:val="000C72A1"/>
    <w:rsid w:val="000C75E8"/>
    <w:rsid w:val="000C777C"/>
    <w:rsid w:val="000C782A"/>
    <w:rsid w:val="000C7894"/>
    <w:rsid w:val="000C7902"/>
    <w:rsid w:val="000C79DF"/>
    <w:rsid w:val="000C7C2A"/>
    <w:rsid w:val="000D0011"/>
    <w:rsid w:val="000D01C1"/>
    <w:rsid w:val="000D0237"/>
    <w:rsid w:val="000D074E"/>
    <w:rsid w:val="000D0925"/>
    <w:rsid w:val="000D09CD"/>
    <w:rsid w:val="000D0A57"/>
    <w:rsid w:val="000D0ACC"/>
    <w:rsid w:val="000D0B44"/>
    <w:rsid w:val="000D0E30"/>
    <w:rsid w:val="000D100E"/>
    <w:rsid w:val="000D1664"/>
    <w:rsid w:val="000D16FD"/>
    <w:rsid w:val="000D19EE"/>
    <w:rsid w:val="000D1B70"/>
    <w:rsid w:val="000D1C7F"/>
    <w:rsid w:val="000D1E98"/>
    <w:rsid w:val="000D1F81"/>
    <w:rsid w:val="000D207A"/>
    <w:rsid w:val="000D20DE"/>
    <w:rsid w:val="000D256B"/>
    <w:rsid w:val="000D28FC"/>
    <w:rsid w:val="000D2A20"/>
    <w:rsid w:val="000D2A53"/>
    <w:rsid w:val="000D2B9F"/>
    <w:rsid w:val="000D2D58"/>
    <w:rsid w:val="000D2F77"/>
    <w:rsid w:val="000D31A8"/>
    <w:rsid w:val="000D3411"/>
    <w:rsid w:val="000D35AB"/>
    <w:rsid w:val="000D3B38"/>
    <w:rsid w:val="000D3CCA"/>
    <w:rsid w:val="000D3D4C"/>
    <w:rsid w:val="000D3D99"/>
    <w:rsid w:val="000D3EA2"/>
    <w:rsid w:val="000D4409"/>
    <w:rsid w:val="000D4505"/>
    <w:rsid w:val="000D4539"/>
    <w:rsid w:val="000D464F"/>
    <w:rsid w:val="000D4CC4"/>
    <w:rsid w:val="000D510E"/>
    <w:rsid w:val="000D51C4"/>
    <w:rsid w:val="000D5289"/>
    <w:rsid w:val="000D53BD"/>
    <w:rsid w:val="000D54CC"/>
    <w:rsid w:val="000D5504"/>
    <w:rsid w:val="000D5641"/>
    <w:rsid w:val="000D5A95"/>
    <w:rsid w:val="000D5E57"/>
    <w:rsid w:val="000D5FBA"/>
    <w:rsid w:val="000D6073"/>
    <w:rsid w:val="000D60F5"/>
    <w:rsid w:val="000D614C"/>
    <w:rsid w:val="000D6402"/>
    <w:rsid w:val="000D6432"/>
    <w:rsid w:val="000D6507"/>
    <w:rsid w:val="000D677F"/>
    <w:rsid w:val="000D6991"/>
    <w:rsid w:val="000D6CAC"/>
    <w:rsid w:val="000D6CBC"/>
    <w:rsid w:val="000D6CCF"/>
    <w:rsid w:val="000D6D97"/>
    <w:rsid w:val="000D6EB5"/>
    <w:rsid w:val="000D6FC5"/>
    <w:rsid w:val="000D71B3"/>
    <w:rsid w:val="000D720C"/>
    <w:rsid w:val="000D7236"/>
    <w:rsid w:val="000D76B6"/>
    <w:rsid w:val="000D77F2"/>
    <w:rsid w:val="000D7A09"/>
    <w:rsid w:val="000D7AF3"/>
    <w:rsid w:val="000E0122"/>
    <w:rsid w:val="000E0281"/>
    <w:rsid w:val="000E03C6"/>
    <w:rsid w:val="000E03E1"/>
    <w:rsid w:val="000E0437"/>
    <w:rsid w:val="000E0492"/>
    <w:rsid w:val="000E0496"/>
    <w:rsid w:val="000E06BF"/>
    <w:rsid w:val="000E07DA"/>
    <w:rsid w:val="000E0BA3"/>
    <w:rsid w:val="000E11DE"/>
    <w:rsid w:val="000E1549"/>
    <w:rsid w:val="000E1591"/>
    <w:rsid w:val="000E17EA"/>
    <w:rsid w:val="000E1815"/>
    <w:rsid w:val="000E1E05"/>
    <w:rsid w:val="000E1E44"/>
    <w:rsid w:val="000E1F0C"/>
    <w:rsid w:val="000E20FD"/>
    <w:rsid w:val="000E2215"/>
    <w:rsid w:val="000E2218"/>
    <w:rsid w:val="000E22C6"/>
    <w:rsid w:val="000E2334"/>
    <w:rsid w:val="000E23D0"/>
    <w:rsid w:val="000E24B5"/>
    <w:rsid w:val="000E2591"/>
    <w:rsid w:val="000E25E9"/>
    <w:rsid w:val="000E288B"/>
    <w:rsid w:val="000E28E8"/>
    <w:rsid w:val="000E2B1E"/>
    <w:rsid w:val="000E2C6E"/>
    <w:rsid w:val="000E2CAA"/>
    <w:rsid w:val="000E300E"/>
    <w:rsid w:val="000E3096"/>
    <w:rsid w:val="000E333E"/>
    <w:rsid w:val="000E349A"/>
    <w:rsid w:val="000E35E8"/>
    <w:rsid w:val="000E35FE"/>
    <w:rsid w:val="000E36FB"/>
    <w:rsid w:val="000E3B33"/>
    <w:rsid w:val="000E3B90"/>
    <w:rsid w:val="000E3EBD"/>
    <w:rsid w:val="000E403F"/>
    <w:rsid w:val="000E4328"/>
    <w:rsid w:val="000E43F4"/>
    <w:rsid w:val="000E4481"/>
    <w:rsid w:val="000E44F3"/>
    <w:rsid w:val="000E490B"/>
    <w:rsid w:val="000E4A17"/>
    <w:rsid w:val="000E4B25"/>
    <w:rsid w:val="000E4C37"/>
    <w:rsid w:val="000E4D01"/>
    <w:rsid w:val="000E4E71"/>
    <w:rsid w:val="000E5537"/>
    <w:rsid w:val="000E566E"/>
    <w:rsid w:val="000E588C"/>
    <w:rsid w:val="000E5D5F"/>
    <w:rsid w:val="000E6086"/>
    <w:rsid w:val="000E6129"/>
    <w:rsid w:val="000E6291"/>
    <w:rsid w:val="000E62B7"/>
    <w:rsid w:val="000E6762"/>
    <w:rsid w:val="000E6867"/>
    <w:rsid w:val="000E69C4"/>
    <w:rsid w:val="000E6D4A"/>
    <w:rsid w:val="000E6DCA"/>
    <w:rsid w:val="000E6E52"/>
    <w:rsid w:val="000E6F8D"/>
    <w:rsid w:val="000E6FE2"/>
    <w:rsid w:val="000E7012"/>
    <w:rsid w:val="000E70F0"/>
    <w:rsid w:val="000E712F"/>
    <w:rsid w:val="000E726B"/>
    <w:rsid w:val="000E735C"/>
    <w:rsid w:val="000E73F4"/>
    <w:rsid w:val="000E7539"/>
    <w:rsid w:val="000E753C"/>
    <w:rsid w:val="000E7602"/>
    <w:rsid w:val="000E77D5"/>
    <w:rsid w:val="000E7B97"/>
    <w:rsid w:val="000E7C8D"/>
    <w:rsid w:val="000F043D"/>
    <w:rsid w:val="000F04BD"/>
    <w:rsid w:val="000F080F"/>
    <w:rsid w:val="000F0AF0"/>
    <w:rsid w:val="000F0C4E"/>
    <w:rsid w:val="000F0C89"/>
    <w:rsid w:val="000F1685"/>
    <w:rsid w:val="000F1786"/>
    <w:rsid w:val="000F1A19"/>
    <w:rsid w:val="000F1AAF"/>
    <w:rsid w:val="000F1ADC"/>
    <w:rsid w:val="000F1D44"/>
    <w:rsid w:val="000F23BF"/>
    <w:rsid w:val="000F25E7"/>
    <w:rsid w:val="000F26E6"/>
    <w:rsid w:val="000F2720"/>
    <w:rsid w:val="000F2A7B"/>
    <w:rsid w:val="000F2AFF"/>
    <w:rsid w:val="000F2B68"/>
    <w:rsid w:val="000F2C15"/>
    <w:rsid w:val="000F30BB"/>
    <w:rsid w:val="000F31A7"/>
    <w:rsid w:val="000F3586"/>
    <w:rsid w:val="000F3596"/>
    <w:rsid w:val="000F3E60"/>
    <w:rsid w:val="000F3EC9"/>
    <w:rsid w:val="000F3F06"/>
    <w:rsid w:val="000F495F"/>
    <w:rsid w:val="000F4976"/>
    <w:rsid w:val="000F4B5C"/>
    <w:rsid w:val="000F4F1B"/>
    <w:rsid w:val="000F4FE8"/>
    <w:rsid w:val="000F5121"/>
    <w:rsid w:val="000F5202"/>
    <w:rsid w:val="000F5249"/>
    <w:rsid w:val="000F52AF"/>
    <w:rsid w:val="000F53D2"/>
    <w:rsid w:val="000F552F"/>
    <w:rsid w:val="000F568D"/>
    <w:rsid w:val="000F5A18"/>
    <w:rsid w:val="000F5CFA"/>
    <w:rsid w:val="000F5D38"/>
    <w:rsid w:val="000F6008"/>
    <w:rsid w:val="000F63B4"/>
    <w:rsid w:val="000F69A5"/>
    <w:rsid w:val="000F6A04"/>
    <w:rsid w:val="000F6F42"/>
    <w:rsid w:val="000F700D"/>
    <w:rsid w:val="000F7159"/>
    <w:rsid w:val="000F736C"/>
    <w:rsid w:val="000F7544"/>
    <w:rsid w:val="00100155"/>
    <w:rsid w:val="00100355"/>
    <w:rsid w:val="0010060D"/>
    <w:rsid w:val="001006B9"/>
    <w:rsid w:val="001006E5"/>
    <w:rsid w:val="001007C2"/>
    <w:rsid w:val="00100A93"/>
    <w:rsid w:val="00100D9C"/>
    <w:rsid w:val="00100F2E"/>
    <w:rsid w:val="00100F51"/>
    <w:rsid w:val="001014A5"/>
    <w:rsid w:val="00101644"/>
    <w:rsid w:val="001018D6"/>
    <w:rsid w:val="00101CF9"/>
    <w:rsid w:val="00101DAB"/>
    <w:rsid w:val="00101EA8"/>
    <w:rsid w:val="00101F30"/>
    <w:rsid w:val="00101F90"/>
    <w:rsid w:val="0010219A"/>
    <w:rsid w:val="0010259D"/>
    <w:rsid w:val="00102BC3"/>
    <w:rsid w:val="00102D85"/>
    <w:rsid w:val="00102FB1"/>
    <w:rsid w:val="00103022"/>
    <w:rsid w:val="0010327E"/>
    <w:rsid w:val="001033B1"/>
    <w:rsid w:val="001033CC"/>
    <w:rsid w:val="00103415"/>
    <w:rsid w:val="00103669"/>
    <w:rsid w:val="00103832"/>
    <w:rsid w:val="00103ADC"/>
    <w:rsid w:val="00103CF0"/>
    <w:rsid w:val="00103D5A"/>
    <w:rsid w:val="00103E22"/>
    <w:rsid w:val="00104464"/>
    <w:rsid w:val="001044E4"/>
    <w:rsid w:val="0010450F"/>
    <w:rsid w:val="00104951"/>
    <w:rsid w:val="00104E7B"/>
    <w:rsid w:val="00104EFC"/>
    <w:rsid w:val="00105026"/>
    <w:rsid w:val="00105416"/>
    <w:rsid w:val="001054CE"/>
    <w:rsid w:val="00105552"/>
    <w:rsid w:val="001057B1"/>
    <w:rsid w:val="001058EF"/>
    <w:rsid w:val="0010592B"/>
    <w:rsid w:val="00105D75"/>
    <w:rsid w:val="00105EB6"/>
    <w:rsid w:val="00105ED7"/>
    <w:rsid w:val="001060AB"/>
    <w:rsid w:val="001060D3"/>
    <w:rsid w:val="0010633F"/>
    <w:rsid w:val="0010645D"/>
    <w:rsid w:val="00106757"/>
    <w:rsid w:val="0010693C"/>
    <w:rsid w:val="00106AD0"/>
    <w:rsid w:val="00106CE9"/>
    <w:rsid w:val="00106D7A"/>
    <w:rsid w:val="00106DAD"/>
    <w:rsid w:val="00106FE4"/>
    <w:rsid w:val="00107003"/>
    <w:rsid w:val="001070BD"/>
    <w:rsid w:val="001071EE"/>
    <w:rsid w:val="00107302"/>
    <w:rsid w:val="00107499"/>
    <w:rsid w:val="00107EE4"/>
    <w:rsid w:val="00107F9D"/>
    <w:rsid w:val="00107FB6"/>
    <w:rsid w:val="0011015B"/>
    <w:rsid w:val="0011025B"/>
    <w:rsid w:val="001102B1"/>
    <w:rsid w:val="0011030C"/>
    <w:rsid w:val="0011036A"/>
    <w:rsid w:val="00110517"/>
    <w:rsid w:val="001106ED"/>
    <w:rsid w:val="00110780"/>
    <w:rsid w:val="00110D97"/>
    <w:rsid w:val="001110C1"/>
    <w:rsid w:val="001110DC"/>
    <w:rsid w:val="0011129B"/>
    <w:rsid w:val="0011155E"/>
    <w:rsid w:val="00111977"/>
    <w:rsid w:val="00111F01"/>
    <w:rsid w:val="0011204B"/>
    <w:rsid w:val="00112257"/>
    <w:rsid w:val="0011256A"/>
    <w:rsid w:val="00112591"/>
    <w:rsid w:val="0011298A"/>
    <w:rsid w:val="00112AF7"/>
    <w:rsid w:val="00112C05"/>
    <w:rsid w:val="00112D59"/>
    <w:rsid w:val="00112DB9"/>
    <w:rsid w:val="00112E77"/>
    <w:rsid w:val="00112F9C"/>
    <w:rsid w:val="00113140"/>
    <w:rsid w:val="0011332D"/>
    <w:rsid w:val="0011333D"/>
    <w:rsid w:val="00113490"/>
    <w:rsid w:val="00113A98"/>
    <w:rsid w:val="00113B35"/>
    <w:rsid w:val="00113DE6"/>
    <w:rsid w:val="00113EAD"/>
    <w:rsid w:val="001143BC"/>
    <w:rsid w:val="001145D4"/>
    <w:rsid w:val="00114774"/>
    <w:rsid w:val="001149DF"/>
    <w:rsid w:val="00114D2C"/>
    <w:rsid w:val="00114D51"/>
    <w:rsid w:val="00114E78"/>
    <w:rsid w:val="00114FAA"/>
    <w:rsid w:val="001151FA"/>
    <w:rsid w:val="001154C9"/>
    <w:rsid w:val="00115536"/>
    <w:rsid w:val="0011566F"/>
    <w:rsid w:val="001157E4"/>
    <w:rsid w:val="00115813"/>
    <w:rsid w:val="0011594C"/>
    <w:rsid w:val="00115A56"/>
    <w:rsid w:val="00115CB3"/>
    <w:rsid w:val="00115F6D"/>
    <w:rsid w:val="00115F73"/>
    <w:rsid w:val="001160B0"/>
    <w:rsid w:val="001163CA"/>
    <w:rsid w:val="001163FD"/>
    <w:rsid w:val="001167BD"/>
    <w:rsid w:val="001167E0"/>
    <w:rsid w:val="0011690A"/>
    <w:rsid w:val="001169EC"/>
    <w:rsid w:val="00116B55"/>
    <w:rsid w:val="00116BC9"/>
    <w:rsid w:val="00116D89"/>
    <w:rsid w:val="00116F30"/>
    <w:rsid w:val="00116FBA"/>
    <w:rsid w:val="00116FF1"/>
    <w:rsid w:val="00117023"/>
    <w:rsid w:val="0011736F"/>
    <w:rsid w:val="001173A3"/>
    <w:rsid w:val="00117411"/>
    <w:rsid w:val="00117B0E"/>
    <w:rsid w:val="00117B48"/>
    <w:rsid w:val="00117D65"/>
    <w:rsid w:val="00117E0D"/>
    <w:rsid w:val="00117E72"/>
    <w:rsid w:val="00117E8F"/>
    <w:rsid w:val="00117EDC"/>
    <w:rsid w:val="00117FCE"/>
    <w:rsid w:val="00120034"/>
    <w:rsid w:val="001200F0"/>
    <w:rsid w:val="00120190"/>
    <w:rsid w:val="00120385"/>
    <w:rsid w:val="0012047B"/>
    <w:rsid w:val="001204E2"/>
    <w:rsid w:val="00120C90"/>
    <w:rsid w:val="00120E89"/>
    <w:rsid w:val="001210F5"/>
    <w:rsid w:val="001211AD"/>
    <w:rsid w:val="0012142A"/>
    <w:rsid w:val="0012190A"/>
    <w:rsid w:val="00121ADF"/>
    <w:rsid w:val="00121DDC"/>
    <w:rsid w:val="00121EAC"/>
    <w:rsid w:val="00121FB7"/>
    <w:rsid w:val="00122062"/>
    <w:rsid w:val="001220D8"/>
    <w:rsid w:val="00122110"/>
    <w:rsid w:val="0012242B"/>
    <w:rsid w:val="00122476"/>
    <w:rsid w:val="00122481"/>
    <w:rsid w:val="00122548"/>
    <w:rsid w:val="0012271F"/>
    <w:rsid w:val="00122908"/>
    <w:rsid w:val="00122991"/>
    <w:rsid w:val="00122A5B"/>
    <w:rsid w:val="00122A7C"/>
    <w:rsid w:val="00122AD0"/>
    <w:rsid w:val="00122AE4"/>
    <w:rsid w:val="00122F16"/>
    <w:rsid w:val="00122F5B"/>
    <w:rsid w:val="001231C0"/>
    <w:rsid w:val="00123259"/>
    <w:rsid w:val="0012332A"/>
    <w:rsid w:val="00123728"/>
    <w:rsid w:val="001238B5"/>
    <w:rsid w:val="0012395D"/>
    <w:rsid w:val="00123A76"/>
    <w:rsid w:val="00123A88"/>
    <w:rsid w:val="00123A89"/>
    <w:rsid w:val="00123AD3"/>
    <w:rsid w:val="001240FA"/>
    <w:rsid w:val="0012436C"/>
    <w:rsid w:val="00124431"/>
    <w:rsid w:val="001245AB"/>
    <w:rsid w:val="001245AD"/>
    <w:rsid w:val="00124677"/>
    <w:rsid w:val="00124730"/>
    <w:rsid w:val="00124E7F"/>
    <w:rsid w:val="00124F0D"/>
    <w:rsid w:val="001251E5"/>
    <w:rsid w:val="00125564"/>
    <w:rsid w:val="00125764"/>
    <w:rsid w:val="00125808"/>
    <w:rsid w:val="00125831"/>
    <w:rsid w:val="00125836"/>
    <w:rsid w:val="00125A05"/>
    <w:rsid w:val="00125C03"/>
    <w:rsid w:val="00125D91"/>
    <w:rsid w:val="00125E4D"/>
    <w:rsid w:val="00125EE1"/>
    <w:rsid w:val="001260F7"/>
    <w:rsid w:val="00126461"/>
    <w:rsid w:val="00126F38"/>
    <w:rsid w:val="0012716F"/>
    <w:rsid w:val="00127214"/>
    <w:rsid w:val="001274D5"/>
    <w:rsid w:val="00127521"/>
    <w:rsid w:val="001277E1"/>
    <w:rsid w:val="001277EC"/>
    <w:rsid w:val="00127A64"/>
    <w:rsid w:val="00127F97"/>
    <w:rsid w:val="0013003F"/>
    <w:rsid w:val="00130180"/>
    <w:rsid w:val="00130305"/>
    <w:rsid w:val="0013043C"/>
    <w:rsid w:val="0013058C"/>
    <w:rsid w:val="001307A5"/>
    <w:rsid w:val="00130A43"/>
    <w:rsid w:val="00130C95"/>
    <w:rsid w:val="00130DCA"/>
    <w:rsid w:val="00130EDF"/>
    <w:rsid w:val="00130EE9"/>
    <w:rsid w:val="0013120C"/>
    <w:rsid w:val="0013151C"/>
    <w:rsid w:val="0013152F"/>
    <w:rsid w:val="001315BE"/>
    <w:rsid w:val="00131600"/>
    <w:rsid w:val="0013168A"/>
    <w:rsid w:val="001316A0"/>
    <w:rsid w:val="00131743"/>
    <w:rsid w:val="001317AE"/>
    <w:rsid w:val="00131867"/>
    <w:rsid w:val="00131DDC"/>
    <w:rsid w:val="00131F58"/>
    <w:rsid w:val="00132145"/>
    <w:rsid w:val="00132759"/>
    <w:rsid w:val="0013281F"/>
    <w:rsid w:val="0013284B"/>
    <w:rsid w:val="0013296A"/>
    <w:rsid w:val="00132A8A"/>
    <w:rsid w:val="00132ABF"/>
    <w:rsid w:val="00132ACD"/>
    <w:rsid w:val="00132CEA"/>
    <w:rsid w:val="0013316E"/>
    <w:rsid w:val="00133535"/>
    <w:rsid w:val="001335A1"/>
    <w:rsid w:val="00133814"/>
    <w:rsid w:val="001339D2"/>
    <w:rsid w:val="00133AD7"/>
    <w:rsid w:val="00133D06"/>
    <w:rsid w:val="00133EFC"/>
    <w:rsid w:val="00134101"/>
    <w:rsid w:val="001341AB"/>
    <w:rsid w:val="001341C5"/>
    <w:rsid w:val="001342A0"/>
    <w:rsid w:val="00134411"/>
    <w:rsid w:val="001344A9"/>
    <w:rsid w:val="00134531"/>
    <w:rsid w:val="00134A95"/>
    <w:rsid w:val="00134CAA"/>
    <w:rsid w:val="00134CAC"/>
    <w:rsid w:val="00134E27"/>
    <w:rsid w:val="00134EF8"/>
    <w:rsid w:val="001350E5"/>
    <w:rsid w:val="00135204"/>
    <w:rsid w:val="001352A4"/>
    <w:rsid w:val="00135454"/>
    <w:rsid w:val="00135476"/>
    <w:rsid w:val="0013549A"/>
    <w:rsid w:val="001354E2"/>
    <w:rsid w:val="00135504"/>
    <w:rsid w:val="00135630"/>
    <w:rsid w:val="00135672"/>
    <w:rsid w:val="001356DA"/>
    <w:rsid w:val="001356F5"/>
    <w:rsid w:val="0013574F"/>
    <w:rsid w:val="0013577F"/>
    <w:rsid w:val="001358D9"/>
    <w:rsid w:val="001359D6"/>
    <w:rsid w:val="00135CF5"/>
    <w:rsid w:val="00135DC3"/>
    <w:rsid w:val="00136088"/>
    <w:rsid w:val="001361DD"/>
    <w:rsid w:val="00136227"/>
    <w:rsid w:val="001363DC"/>
    <w:rsid w:val="00136495"/>
    <w:rsid w:val="0013649F"/>
    <w:rsid w:val="00136617"/>
    <w:rsid w:val="0013664C"/>
    <w:rsid w:val="0013674E"/>
    <w:rsid w:val="001368D3"/>
    <w:rsid w:val="00136984"/>
    <w:rsid w:val="00136B6F"/>
    <w:rsid w:val="00136F99"/>
    <w:rsid w:val="001372DC"/>
    <w:rsid w:val="001377D4"/>
    <w:rsid w:val="00137E79"/>
    <w:rsid w:val="00137FA2"/>
    <w:rsid w:val="00140428"/>
    <w:rsid w:val="001404FF"/>
    <w:rsid w:val="0014061F"/>
    <w:rsid w:val="00140852"/>
    <w:rsid w:val="00140C82"/>
    <w:rsid w:val="00140CAD"/>
    <w:rsid w:val="00140D8E"/>
    <w:rsid w:val="00140ECE"/>
    <w:rsid w:val="00140F21"/>
    <w:rsid w:val="001410A7"/>
    <w:rsid w:val="001411EB"/>
    <w:rsid w:val="00141761"/>
    <w:rsid w:val="001418D6"/>
    <w:rsid w:val="00141DAE"/>
    <w:rsid w:val="00141F76"/>
    <w:rsid w:val="00141F89"/>
    <w:rsid w:val="00142033"/>
    <w:rsid w:val="0014204C"/>
    <w:rsid w:val="00142209"/>
    <w:rsid w:val="001422AE"/>
    <w:rsid w:val="001426E3"/>
    <w:rsid w:val="0014285F"/>
    <w:rsid w:val="001428D9"/>
    <w:rsid w:val="00142B88"/>
    <w:rsid w:val="00142FE0"/>
    <w:rsid w:val="00143045"/>
    <w:rsid w:val="00143144"/>
    <w:rsid w:val="0014342A"/>
    <w:rsid w:val="001438AF"/>
    <w:rsid w:val="00143BC7"/>
    <w:rsid w:val="00143C92"/>
    <w:rsid w:val="00143C9E"/>
    <w:rsid w:val="00143D10"/>
    <w:rsid w:val="00144182"/>
    <w:rsid w:val="0014420E"/>
    <w:rsid w:val="0014441D"/>
    <w:rsid w:val="001444CB"/>
    <w:rsid w:val="00144653"/>
    <w:rsid w:val="00144769"/>
    <w:rsid w:val="0014479D"/>
    <w:rsid w:val="001447A8"/>
    <w:rsid w:val="00144ACB"/>
    <w:rsid w:val="00144E58"/>
    <w:rsid w:val="00144E96"/>
    <w:rsid w:val="00145168"/>
    <w:rsid w:val="0014531B"/>
    <w:rsid w:val="001453DC"/>
    <w:rsid w:val="00145410"/>
    <w:rsid w:val="001454CE"/>
    <w:rsid w:val="001457DA"/>
    <w:rsid w:val="001458F9"/>
    <w:rsid w:val="001459C0"/>
    <w:rsid w:val="00145A54"/>
    <w:rsid w:val="00145C54"/>
    <w:rsid w:val="00145DAA"/>
    <w:rsid w:val="00145EA6"/>
    <w:rsid w:val="0014641E"/>
    <w:rsid w:val="00146424"/>
    <w:rsid w:val="001464FA"/>
    <w:rsid w:val="0014654A"/>
    <w:rsid w:val="00146575"/>
    <w:rsid w:val="00146601"/>
    <w:rsid w:val="00146934"/>
    <w:rsid w:val="001469C6"/>
    <w:rsid w:val="00146A94"/>
    <w:rsid w:val="00146AFC"/>
    <w:rsid w:val="00146BC8"/>
    <w:rsid w:val="001470CC"/>
    <w:rsid w:val="00147623"/>
    <w:rsid w:val="00147721"/>
    <w:rsid w:val="001477C3"/>
    <w:rsid w:val="00147804"/>
    <w:rsid w:val="00147849"/>
    <w:rsid w:val="0014787E"/>
    <w:rsid w:val="001478B1"/>
    <w:rsid w:val="001478B3"/>
    <w:rsid w:val="00147BF3"/>
    <w:rsid w:val="00147C59"/>
    <w:rsid w:val="00147F3B"/>
    <w:rsid w:val="00150486"/>
    <w:rsid w:val="001504BE"/>
    <w:rsid w:val="00150555"/>
    <w:rsid w:val="0015057D"/>
    <w:rsid w:val="001505C8"/>
    <w:rsid w:val="0015060E"/>
    <w:rsid w:val="001508E3"/>
    <w:rsid w:val="00150A07"/>
    <w:rsid w:val="00150A36"/>
    <w:rsid w:val="00150AD8"/>
    <w:rsid w:val="00150D38"/>
    <w:rsid w:val="00150D95"/>
    <w:rsid w:val="00150F73"/>
    <w:rsid w:val="00151047"/>
    <w:rsid w:val="00151610"/>
    <w:rsid w:val="00151C29"/>
    <w:rsid w:val="00151DC0"/>
    <w:rsid w:val="00151F1F"/>
    <w:rsid w:val="00151F3A"/>
    <w:rsid w:val="00151FAA"/>
    <w:rsid w:val="00152071"/>
    <w:rsid w:val="0015214F"/>
    <w:rsid w:val="001528B9"/>
    <w:rsid w:val="00152AF9"/>
    <w:rsid w:val="00152D49"/>
    <w:rsid w:val="00152E0D"/>
    <w:rsid w:val="00152E25"/>
    <w:rsid w:val="00152F0E"/>
    <w:rsid w:val="001533F7"/>
    <w:rsid w:val="00153C02"/>
    <w:rsid w:val="00153C14"/>
    <w:rsid w:val="00153C37"/>
    <w:rsid w:val="00153C52"/>
    <w:rsid w:val="00153FD1"/>
    <w:rsid w:val="0015415D"/>
    <w:rsid w:val="001541F1"/>
    <w:rsid w:val="001542FF"/>
    <w:rsid w:val="00154546"/>
    <w:rsid w:val="00154CA6"/>
    <w:rsid w:val="00155207"/>
    <w:rsid w:val="00155355"/>
    <w:rsid w:val="00155372"/>
    <w:rsid w:val="00155625"/>
    <w:rsid w:val="00155C9F"/>
    <w:rsid w:val="00155EB2"/>
    <w:rsid w:val="00156210"/>
    <w:rsid w:val="001566CE"/>
    <w:rsid w:val="001568D7"/>
    <w:rsid w:val="001569AB"/>
    <w:rsid w:val="00156A58"/>
    <w:rsid w:val="00156AAE"/>
    <w:rsid w:val="00156B63"/>
    <w:rsid w:val="00156BF7"/>
    <w:rsid w:val="00156BFC"/>
    <w:rsid w:val="00156C5C"/>
    <w:rsid w:val="00156D76"/>
    <w:rsid w:val="00156EC2"/>
    <w:rsid w:val="00157194"/>
    <w:rsid w:val="001571E6"/>
    <w:rsid w:val="001571E7"/>
    <w:rsid w:val="00157328"/>
    <w:rsid w:val="0015784C"/>
    <w:rsid w:val="001578A1"/>
    <w:rsid w:val="001578AA"/>
    <w:rsid w:val="00157B09"/>
    <w:rsid w:val="00157B9D"/>
    <w:rsid w:val="00157EF7"/>
    <w:rsid w:val="00160208"/>
    <w:rsid w:val="0016029D"/>
    <w:rsid w:val="001603CE"/>
    <w:rsid w:val="00160B9C"/>
    <w:rsid w:val="00160C63"/>
    <w:rsid w:val="00160CAD"/>
    <w:rsid w:val="00160DA5"/>
    <w:rsid w:val="00160DC2"/>
    <w:rsid w:val="00160DCA"/>
    <w:rsid w:val="00160ED8"/>
    <w:rsid w:val="00160F8E"/>
    <w:rsid w:val="00161239"/>
    <w:rsid w:val="001612C8"/>
    <w:rsid w:val="00161887"/>
    <w:rsid w:val="00161D9F"/>
    <w:rsid w:val="00162326"/>
    <w:rsid w:val="00162346"/>
    <w:rsid w:val="00162542"/>
    <w:rsid w:val="00162769"/>
    <w:rsid w:val="001628A7"/>
    <w:rsid w:val="00162953"/>
    <w:rsid w:val="00162957"/>
    <w:rsid w:val="00162AB5"/>
    <w:rsid w:val="00162AE7"/>
    <w:rsid w:val="00162DAD"/>
    <w:rsid w:val="0016318E"/>
    <w:rsid w:val="0016323D"/>
    <w:rsid w:val="001632E2"/>
    <w:rsid w:val="0016330B"/>
    <w:rsid w:val="001633BF"/>
    <w:rsid w:val="00163450"/>
    <w:rsid w:val="001635BB"/>
    <w:rsid w:val="00163918"/>
    <w:rsid w:val="00163A1E"/>
    <w:rsid w:val="00163E0D"/>
    <w:rsid w:val="00163FC8"/>
    <w:rsid w:val="00163FCC"/>
    <w:rsid w:val="001640FF"/>
    <w:rsid w:val="001642F9"/>
    <w:rsid w:val="001644D8"/>
    <w:rsid w:val="00164763"/>
    <w:rsid w:val="001649BD"/>
    <w:rsid w:val="00164D7C"/>
    <w:rsid w:val="00164D8F"/>
    <w:rsid w:val="00165163"/>
    <w:rsid w:val="00165207"/>
    <w:rsid w:val="00165385"/>
    <w:rsid w:val="00165628"/>
    <w:rsid w:val="001656F4"/>
    <w:rsid w:val="00165818"/>
    <w:rsid w:val="001658F0"/>
    <w:rsid w:val="0016595F"/>
    <w:rsid w:val="00165A62"/>
    <w:rsid w:val="00165B49"/>
    <w:rsid w:val="00165E28"/>
    <w:rsid w:val="00165EA2"/>
    <w:rsid w:val="00165EFA"/>
    <w:rsid w:val="00165F58"/>
    <w:rsid w:val="0016600E"/>
    <w:rsid w:val="0016618F"/>
    <w:rsid w:val="00166520"/>
    <w:rsid w:val="001668A1"/>
    <w:rsid w:val="00166A89"/>
    <w:rsid w:val="00166AD5"/>
    <w:rsid w:val="00166BE6"/>
    <w:rsid w:val="00166E54"/>
    <w:rsid w:val="00166E61"/>
    <w:rsid w:val="00166F06"/>
    <w:rsid w:val="00166F6A"/>
    <w:rsid w:val="001672F6"/>
    <w:rsid w:val="00167503"/>
    <w:rsid w:val="0016758A"/>
    <w:rsid w:val="00167667"/>
    <w:rsid w:val="001676F0"/>
    <w:rsid w:val="001677EE"/>
    <w:rsid w:val="0016791B"/>
    <w:rsid w:val="00167A57"/>
    <w:rsid w:val="00167B21"/>
    <w:rsid w:val="00167C39"/>
    <w:rsid w:val="00167ED9"/>
    <w:rsid w:val="00167F92"/>
    <w:rsid w:val="00167FA3"/>
    <w:rsid w:val="00170096"/>
    <w:rsid w:val="00170115"/>
    <w:rsid w:val="00170629"/>
    <w:rsid w:val="0017085F"/>
    <w:rsid w:val="001709C5"/>
    <w:rsid w:val="00170AC7"/>
    <w:rsid w:val="00170D41"/>
    <w:rsid w:val="00170E66"/>
    <w:rsid w:val="00170EFC"/>
    <w:rsid w:val="00170F18"/>
    <w:rsid w:val="0017109D"/>
    <w:rsid w:val="001710CC"/>
    <w:rsid w:val="001718FD"/>
    <w:rsid w:val="0017191E"/>
    <w:rsid w:val="00171DE1"/>
    <w:rsid w:val="00171F9E"/>
    <w:rsid w:val="00172079"/>
    <w:rsid w:val="001720D6"/>
    <w:rsid w:val="00172148"/>
    <w:rsid w:val="00172205"/>
    <w:rsid w:val="001722FD"/>
    <w:rsid w:val="0017230A"/>
    <w:rsid w:val="001724C3"/>
    <w:rsid w:val="0017255E"/>
    <w:rsid w:val="001728C2"/>
    <w:rsid w:val="00172AF8"/>
    <w:rsid w:val="00172DA7"/>
    <w:rsid w:val="00172E6C"/>
    <w:rsid w:val="00172FBD"/>
    <w:rsid w:val="00172FBF"/>
    <w:rsid w:val="001735FA"/>
    <w:rsid w:val="001738DC"/>
    <w:rsid w:val="00173984"/>
    <w:rsid w:val="00173A79"/>
    <w:rsid w:val="0017400E"/>
    <w:rsid w:val="0017406A"/>
    <w:rsid w:val="00174524"/>
    <w:rsid w:val="00174730"/>
    <w:rsid w:val="001747EE"/>
    <w:rsid w:val="00174809"/>
    <w:rsid w:val="0017491A"/>
    <w:rsid w:val="00175265"/>
    <w:rsid w:val="001753CB"/>
    <w:rsid w:val="001753D2"/>
    <w:rsid w:val="001757F2"/>
    <w:rsid w:val="001758BA"/>
    <w:rsid w:val="001759F9"/>
    <w:rsid w:val="00175A34"/>
    <w:rsid w:val="00175A52"/>
    <w:rsid w:val="00175A68"/>
    <w:rsid w:val="00175B13"/>
    <w:rsid w:val="00175CCA"/>
    <w:rsid w:val="00175E78"/>
    <w:rsid w:val="001760FF"/>
    <w:rsid w:val="001761CC"/>
    <w:rsid w:val="00176541"/>
    <w:rsid w:val="001767A8"/>
    <w:rsid w:val="001769DB"/>
    <w:rsid w:val="00176A41"/>
    <w:rsid w:val="00176F2C"/>
    <w:rsid w:val="001770E1"/>
    <w:rsid w:val="001772F0"/>
    <w:rsid w:val="001774D8"/>
    <w:rsid w:val="001774FF"/>
    <w:rsid w:val="00177632"/>
    <w:rsid w:val="001777EC"/>
    <w:rsid w:val="001778BA"/>
    <w:rsid w:val="00177B20"/>
    <w:rsid w:val="00177C88"/>
    <w:rsid w:val="00177C90"/>
    <w:rsid w:val="00177E50"/>
    <w:rsid w:val="00177E58"/>
    <w:rsid w:val="00177F15"/>
    <w:rsid w:val="00177FFA"/>
    <w:rsid w:val="001801C3"/>
    <w:rsid w:val="00180925"/>
    <w:rsid w:val="00180E79"/>
    <w:rsid w:val="00181052"/>
    <w:rsid w:val="001810BC"/>
    <w:rsid w:val="0018120F"/>
    <w:rsid w:val="00181385"/>
    <w:rsid w:val="001813D8"/>
    <w:rsid w:val="0018157E"/>
    <w:rsid w:val="001818BC"/>
    <w:rsid w:val="00181A08"/>
    <w:rsid w:val="00182252"/>
    <w:rsid w:val="001822EF"/>
    <w:rsid w:val="001824AF"/>
    <w:rsid w:val="00182544"/>
    <w:rsid w:val="001826C9"/>
    <w:rsid w:val="0018283B"/>
    <w:rsid w:val="0018292B"/>
    <w:rsid w:val="001829C7"/>
    <w:rsid w:val="00182AC5"/>
    <w:rsid w:val="00182E3A"/>
    <w:rsid w:val="00182F03"/>
    <w:rsid w:val="001834C8"/>
    <w:rsid w:val="00183AF6"/>
    <w:rsid w:val="00183BA9"/>
    <w:rsid w:val="00183BC3"/>
    <w:rsid w:val="00183C23"/>
    <w:rsid w:val="00183DA0"/>
    <w:rsid w:val="00183E26"/>
    <w:rsid w:val="00184273"/>
    <w:rsid w:val="00184334"/>
    <w:rsid w:val="001843BA"/>
    <w:rsid w:val="00184684"/>
    <w:rsid w:val="00184806"/>
    <w:rsid w:val="00184840"/>
    <w:rsid w:val="00184B12"/>
    <w:rsid w:val="00184C91"/>
    <w:rsid w:val="00184EAF"/>
    <w:rsid w:val="00184F22"/>
    <w:rsid w:val="00184F96"/>
    <w:rsid w:val="00184FB8"/>
    <w:rsid w:val="001851E0"/>
    <w:rsid w:val="001855A3"/>
    <w:rsid w:val="00185697"/>
    <w:rsid w:val="00185875"/>
    <w:rsid w:val="0018587C"/>
    <w:rsid w:val="001858AB"/>
    <w:rsid w:val="00185C98"/>
    <w:rsid w:val="00185E4E"/>
    <w:rsid w:val="00185F24"/>
    <w:rsid w:val="00185FAA"/>
    <w:rsid w:val="001862D1"/>
    <w:rsid w:val="00186796"/>
    <w:rsid w:val="00186911"/>
    <w:rsid w:val="00186937"/>
    <w:rsid w:val="00186C13"/>
    <w:rsid w:val="00186C24"/>
    <w:rsid w:val="00186D76"/>
    <w:rsid w:val="00187077"/>
    <w:rsid w:val="0018779F"/>
    <w:rsid w:val="00187C7F"/>
    <w:rsid w:val="001900AB"/>
    <w:rsid w:val="00190523"/>
    <w:rsid w:val="00190689"/>
    <w:rsid w:val="00190985"/>
    <w:rsid w:val="001909B4"/>
    <w:rsid w:val="00190A11"/>
    <w:rsid w:val="00190A21"/>
    <w:rsid w:val="00190A6A"/>
    <w:rsid w:val="00190D0C"/>
    <w:rsid w:val="00190DBE"/>
    <w:rsid w:val="00190E71"/>
    <w:rsid w:val="00190E72"/>
    <w:rsid w:val="00191073"/>
    <w:rsid w:val="00191141"/>
    <w:rsid w:val="00191228"/>
    <w:rsid w:val="0019122B"/>
    <w:rsid w:val="0019129D"/>
    <w:rsid w:val="001914F2"/>
    <w:rsid w:val="0019185F"/>
    <w:rsid w:val="00191A76"/>
    <w:rsid w:val="00191CB0"/>
    <w:rsid w:val="00191DE4"/>
    <w:rsid w:val="00192142"/>
    <w:rsid w:val="001921F2"/>
    <w:rsid w:val="00192454"/>
    <w:rsid w:val="001925C0"/>
    <w:rsid w:val="0019260F"/>
    <w:rsid w:val="0019261D"/>
    <w:rsid w:val="0019270B"/>
    <w:rsid w:val="001927B5"/>
    <w:rsid w:val="001928B9"/>
    <w:rsid w:val="00192903"/>
    <w:rsid w:val="00192B66"/>
    <w:rsid w:val="00192B69"/>
    <w:rsid w:val="00192D11"/>
    <w:rsid w:val="00192D21"/>
    <w:rsid w:val="00192EA1"/>
    <w:rsid w:val="00192EFE"/>
    <w:rsid w:val="001930F9"/>
    <w:rsid w:val="001933B3"/>
    <w:rsid w:val="001937FF"/>
    <w:rsid w:val="001938C2"/>
    <w:rsid w:val="00193A7A"/>
    <w:rsid w:val="00193BEE"/>
    <w:rsid w:val="00193C18"/>
    <w:rsid w:val="00194197"/>
    <w:rsid w:val="00194276"/>
    <w:rsid w:val="001942B1"/>
    <w:rsid w:val="0019430B"/>
    <w:rsid w:val="001943F2"/>
    <w:rsid w:val="001946AD"/>
    <w:rsid w:val="00194916"/>
    <w:rsid w:val="00194AD2"/>
    <w:rsid w:val="00194B95"/>
    <w:rsid w:val="00194C2B"/>
    <w:rsid w:val="00194D78"/>
    <w:rsid w:val="00194F08"/>
    <w:rsid w:val="0019508D"/>
    <w:rsid w:val="00195136"/>
    <w:rsid w:val="0019513F"/>
    <w:rsid w:val="001951C0"/>
    <w:rsid w:val="00195296"/>
    <w:rsid w:val="001952EC"/>
    <w:rsid w:val="0019536C"/>
    <w:rsid w:val="0019544F"/>
    <w:rsid w:val="001954D0"/>
    <w:rsid w:val="001955F2"/>
    <w:rsid w:val="0019587E"/>
    <w:rsid w:val="00195ADB"/>
    <w:rsid w:val="00195C5F"/>
    <w:rsid w:val="00195D93"/>
    <w:rsid w:val="00195E09"/>
    <w:rsid w:val="00196345"/>
    <w:rsid w:val="001968F6"/>
    <w:rsid w:val="00196C3D"/>
    <w:rsid w:val="00196DF3"/>
    <w:rsid w:val="00196E60"/>
    <w:rsid w:val="0019708D"/>
    <w:rsid w:val="001970E2"/>
    <w:rsid w:val="00197221"/>
    <w:rsid w:val="00197385"/>
    <w:rsid w:val="001973F7"/>
    <w:rsid w:val="00197560"/>
    <w:rsid w:val="0019781F"/>
    <w:rsid w:val="00197A77"/>
    <w:rsid w:val="00197EA0"/>
    <w:rsid w:val="00197EFF"/>
    <w:rsid w:val="00197FDE"/>
    <w:rsid w:val="001A0035"/>
    <w:rsid w:val="001A00FA"/>
    <w:rsid w:val="001A0273"/>
    <w:rsid w:val="001A038F"/>
    <w:rsid w:val="001A07FD"/>
    <w:rsid w:val="001A0849"/>
    <w:rsid w:val="001A0B23"/>
    <w:rsid w:val="001A0D1F"/>
    <w:rsid w:val="001A0E11"/>
    <w:rsid w:val="001A110D"/>
    <w:rsid w:val="001A1257"/>
    <w:rsid w:val="001A1373"/>
    <w:rsid w:val="001A13C9"/>
    <w:rsid w:val="001A17E4"/>
    <w:rsid w:val="001A18AA"/>
    <w:rsid w:val="001A19AD"/>
    <w:rsid w:val="001A1A51"/>
    <w:rsid w:val="001A1BEC"/>
    <w:rsid w:val="001A1C1B"/>
    <w:rsid w:val="001A1CA1"/>
    <w:rsid w:val="001A1D24"/>
    <w:rsid w:val="001A1E26"/>
    <w:rsid w:val="001A1ED7"/>
    <w:rsid w:val="001A1FA7"/>
    <w:rsid w:val="001A23E0"/>
    <w:rsid w:val="001A242B"/>
    <w:rsid w:val="001A26D2"/>
    <w:rsid w:val="001A29A1"/>
    <w:rsid w:val="001A2C12"/>
    <w:rsid w:val="001A2DF9"/>
    <w:rsid w:val="001A3035"/>
    <w:rsid w:val="001A351C"/>
    <w:rsid w:val="001A36B4"/>
    <w:rsid w:val="001A38B2"/>
    <w:rsid w:val="001A399B"/>
    <w:rsid w:val="001A3E26"/>
    <w:rsid w:val="001A3FD8"/>
    <w:rsid w:val="001A418B"/>
    <w:rsid w:val="001A475D"/>
    <w:rsid w:val="001A4C33"/>
    <w:rsid w:val="001A4D99"/>
    <w:rsid w:val="001A4E00"/>
    <w:rsid w:val="001A4E60"/>
    <w:rsid w:val="001A51E2"/>
    <w:rsid w:val="001A538B"/>
    <w:rsid w:val="001A5EA3"/>
    <w:rsid w:val="001A5F56"/>
    <w:rsid w:val="001A605E"/>
    <w:rsid w:val="001A6359"/>
    <w:rsid w:val="001A6389"/>
    <w:rsid w:val="001A66DA"/>
    <w:rsid w:val="001A6700"/>
    <w:rsid w:val="001A6857"/>
    <w:rsid w:val="001A693F"/>
    <w:rsid w:val="001A6A7C"/>
    <w:rsid w:val="001A6CE1"/>
    <w:rsid w:val="001A7226"/>
    <w:rsid w:val="001A7274"/>
    <w:rsid w:val="001A7B63"/>
    <w:rsid w:val="001A7FE7"/>
    <w:rsid w:val="001B0007"/>
    <w:rsid w:val="001B004E"/>
    <w:rsid w:val="001B0522"/>
    <w:rsid w:val="001B098F"/>
    <w:rsid w:val="001B09E9"/>
    <w:rsid w:val="001B0D20"/>
    <w:rsid w:val="001B1095"/>
    <w:rsid w:val="001B10D2"/>
    <w:rsid w:val="001B10F3"/>
    <w:rsid w:val="001B146D"/>
    <w:rsid w:val="001B161B"/>
    <w:rsid w:val="001B1862"/>
    <w:rsid w:val="001B1AC2"/>
    <w:rsid w:val="001B1B03"/>
    <w:rsid w:val="001B1DC9"/>
    <w:rsid w:val="001B1E77"/>
    <w:rsid w:val="001B2077"/>
    <w:rsid w:val="001B20D4"/>
    <w:rsid w:val="001B24D3"/>
    <w:rsid w:val="001B24D5"/>
    <w:rsid w:val="001B263D"/>
    <w:rsid w:val="001B2673"/>
    <w:rsid w:val="001B26B5"/>
    <w:rsid w:val="001B26DE"/>
    <w:rsid w:val="001B28ED"/>
    <w:rsid w:val="001B2AA1"/>
    <w:rsid w:val="001B2ABE"/>
    <w:rsid w:val="001B2AD5"/>
    <w:rsid w:val="001B2B08"/>
    <w:rsid w:val="001B2D44"/>
    <w:rsid w:val="001B2E65"/>
    <w:rsid w:val="001B2F9D"/>
    <w:rsid w:val="001B32BB"/>
    <w:rsid w:val="001B36D9"/>
    <w:rsid w:val="001B3724"/>
    <w:rsid w:val="001B3865"/>
    <w:rsid w:val="001B390E"/>
    <w:rsid w:val="001B3AD9"/>
    <w:rsid w:val="001B3B28"/>
    <w:rsid w:val="001B3BA2"/>
    <w:rsid w:val="001B3BF7"/>
    <w:rsid w:val="001B3C1E"/>
    <w:rsid w:val="001B422B"/>
    <w:rsid w:val="001B489D"/>
    <w:rsid w:val="001B4BA9"/>
    <w:rsid w:val="001B4BE4"/>
    <w:rsid w:val="001B4C13"/>
    <w:rsid w:val="001B4EC8"/>
    <w:rsid w:val="001B4F20"/>
    <w:rsid w:val="001B503B"/>
    <w:rsid w:val="001B55C8"/>
    <w:rsid w:val="001B5670"/>
    <w:rsid w:val="001B5E7D"/>
    <w:rsid w:val="001B5FBB"/>
    <w:rsid w:val="001B6087"/>
    <w:rsid w:val="001B6146"/>
    <w:rsid w:val="001B6165"/>
    <w:rsid w:val="001B6204"/>
    <w:rsid w:val="001B634C"/>
    <w:rsid w:val="001B642B"/>
    <w:rsid w:val="001B6539"/>
    <w:rsid w:val="001B6548"/>
    <w:rsid w:val="001B69E5"/>
    <w:rsid w:val="001B6B80"/>
    <w:rsid w:val="001B706C"/>
    <w:rsid w:val="001B7863"/>
    <w:rsid w:val="001B793E"/>
    <w:rsid w:val="001B7996"/>
    <w:rsid w:val="001B7E9C"/>
    <w:rsid w:val="001B7EF3"/>
    <w:rsid w:val="001B7EFE"/>
    <w:rsid w:val="001B7F7B"/>
    <w:rsid w:val="001C03A1"/>
    <w:rsid w:val="001C06A6"/>
    <w:rsid w:val="001C0832"/>
    <w:rsid w:val="001C0861"/>
    <w:rsid w:val="001C0A60"/>
    <w:rsid w:val="001C0D0E"/>
    <w:rsid w:val="001C120E"/>
    <w:rsid w:val="001C14C4"/>
    <w:rsid w:val="001C153C"/>
    <w:rsid w:val="001C15D9"/>
    <w:rsid w:val="001C1A25"/>
    <w:rsid w:val="001C1A38"/>
    <w:rsid w:val="001C1E47"/>
    <w:rsid w:val="001C2044"/>
    <w:rsid w:val="001C23C2"/>
    <w:rsid w:val="001C28CE"/>
    <w:rsid w:val="001C305F"/>
    <w:rsid w:val="001C31BF"/>
    <w:rsid w:val="001C32D7"/>
    <w:rsid w:val="001C3449"/>
    <w:rsid w:val="001C3684"/>
    <w:rsid w:val="001C38A2"/>
    <w:rsid w:val="001C3A08"/>
    <w:rsid w:val="001C3BA3"/>
    <w:rsid w:val="001C3BB8"/>
    <w:rsid w:val="001C3D47"/>
    <w:rsid w:val="001C41A7"/>
    <w:rsid w:val="001C4823"/>
    <w:rsid w:val="001C49CE"/>
    <w:rsid w:val="001C4A76"/>
    <w:rsid w:val="001C4C5A"/>
    <w:rsid w:val="001C4FC1"/>
    <w:rsid w:val="001C4FDC"/>
    <w:rsid w:val="001C5074"/>
    <w:rsid w:val="001C51B9"/>
    <w:rsid w:val="001C5343"/>
    <w:rsid w:val="001C543A"/>
    <w:rsid w:val="001C583B"/>
    <w:rsid w:val="001C5B88"/>
    <w:rsid w:val="001C613A"/>
    <w:rsid w:val="001C61EA"/>
    <w:rsid w:val="001C6222"/>
    <w:rsid w:val="001C642F"/>
    <w:rsid w:val="001C6577"/>
    <w:rsid w:val="001C666D"/>
    <w:rsid w:val="001C66CB"/>
    <w:rsid w:val="001C6BA5"/>
    <w:rsid w:val="001C6BFA"/>
    <w:rsid w:val="001C6D21"/>
    <w:rsid w:val="001C6D55"/>
    <w:rsid w:val="001C6F30"/>
    <w:rsid w:val="001C70CD"/>
    <w:rsid w:val="001C7221"/>
    <w:rsid w:val="001C737B"/>
    <w:rsid w:val="001C7571"/>
    <w:rsid w:val="001C75A4"/>
    <w:rsid w:val="001C7648"/>
    <w:rsid w:val="001C76F1"/>
    <w:rsid w:val="001C79C2"/>
    <w:rsid w:val="001C7B65"/>
    <w:rsid w:val="001C7C69"/>
    <w:rsid w:val="001C7CD2"/>
    <w:rsid w:val="001D0085"/>
    <w:rsid w:val="001D00AC"/>
    <w:rsid w:val="001D0624"/>
    <w:rsid w:val="001D069A"/>
    <w:rsid w:val="001D07B0"/>
    <w:rsid w:val="001D09B0"/>
    <w:rsid w:val="001D0A40"/>
    <w:rsid w:val="001D0BCE"/>
    <w:rsid w:val="001D0DDB"/>
    <w:rsid w:val="001D0F17"/>
    <w:rsid w:val="001D1025"/>
    <w:rsid w:val="001D10A7"/>
    <w:rsid w:val="001D1340"/>
    <w:rsid w:val="001D1745"/>
    <w:rsid w:val="001D17E2"/>
    <w:rsid w:val="001D19C6"/>
    <w:rsid w:val="001D1E7F"/>
    <w:rsid w:val="001D1EF8"/>
    <w:rsid w:val="001D20C4"/>
    <w:rsid w:val="001D2576"/>
    <w:rsid w:val="001D2D35"/>
    <w:rsid w:val="001D2DAE"/>
    <w:rsid w:val="001D2F32"/>
    <w:rsid w:val="001D33C3"/>
    <w:rsid w:val="001D3456"/>
    <w:rsid w:val="001D358B"/>
    <w:rsid w:val="001D35A7"/>
    <w:rsid w:val="001D35B0"/>
    <w:rsid w:val="001D3702"/>
    <w:rsid w:val="001D390F"/>
    <w:rsid w:val="001D3AAD"/>
    <w:rsid w:val="001D3AB8"/>
    <w:rsid w:val="001D3E40"/>
    <w:rsid w:val="001D4085"/>
    <w:rsid w:val="001D42E6"/>
    <w:rsid w:val="001D446B"/>
    <w:rsid w:val="001D454E"/>
    <w:rsid w:val="001D4617"/>
    <w:rsid w:val="001D4A30"/>
    <w:rsid w:val="001D4A64"/>
    <w:rsid w:val="001D4D96"/>
    <w:rsid w:val="001D5059"/>
    <w:rsid w:val="001D531F"/>
    <w:rsid w:val="001D5354"/>
    <w:rsid w:val="001D539C"/>
    <w:rsid w:val="001D5451"/>
    <w:rsid w:val="001D5796"/>
    <w:rsid w:val="001D579B"/>
    <w:rsid w:val="001D5B5B"/>
    <w:rsid w:val="001D5C3E"/>
    <w:rsid w:val="001D5C9B"/>
    <w:rsid w:val="001D5EBD"/>
    <w:rsid w:val="001D61B4"/>
    <w:rsid w:val="001D6327"/>
    <w:rsid w:val="001D638C"/>
    <w:rsid w:val="001D6455"/>
    <w:rsid w:val="001D66A4"/>
    <w:rsid w:val="001D66CC"/>
    <w:rsid w:val="001D67CF"/>
    <w:rsid w:val="001D67E2"/>
    <w:rsid w:val="001D6D26"/>
    <w:rsid w:val="001D6E3B"/>
    <w:rsid w:val="001D6E45"/>
    <w:rsid w:val="001D6E58"/>
    <w:rsid w:val="001D7526"/>
    <w:rsid w:val="001D76FF"/>
    <w:rsid w:val="001D7871"/>
    <w:rsid w:val="001D78AD"/>
    <w:rsid w:val="001D78C6"/>
    <w:rsid w:val="001D79D6"/>
    <w:rsid w:val="001D7A20"/>
    <w:rsid w:val="001E0112"/>
    <w:rsid w:val="001E019F"/>
    <w:rsid w:val="001E0978"/>
    <w:rsid w:val="001E0B34"/>
    <w:rsid w:val="001E0F8C"/>
    <w:rsid w:val="001E0FE6"/>
    <w:rsid w:val="001E1032"/>
    <w:rsid w:val="001E10CB"/>
    <w:rsid w:val="001E12C8"/>
    <w:rsid w:val="001E13C5"/>
    <w:rsid w:val="001E154E"/>
    <w:rsid w:val="001E1652"/>
    <w:rsid w:val="001E16B2"/>
    <w:rsid w:val="001E16ED"/>
    <w:rsid w:val="001E1820"/>
    <w:rsid w:val="001E1B33"/>
    <w:rsid w:val="001E1EA6"/>
    <w:rsid w:val="001E2413"/>
    <w:rsid w:val="001E256A"/>
    <w:rsid w:val="001E2823"/>
    <w:rsid w:val="001E2946"/>
    <w:rsid w:val="001E2CD3"/>
    <w:rsid w:val="001E32EA"/>
    <w:rsid w:val="001E3395"/>
    <w:rsid w:val="001E3655"/>
    <w:rsid w:val="001E3EB7"/>
    <w:rsid w:val="001E3ED0"/>
    <w:rsid w:val="001E4066"/>
    <w:rsid w:val="001E4182"/>
    <w:rsid w:val="001E439E"/>
    <w:rsid w:val="001E43A9"/>
    <w:rsid w:val="001E4533"/>
    <w:rsid w:val="001E49A1"/>
    <w:rsid w:val="001E4E79"/>
    <w:rsid w:val="001E4F54"/>
    <w:rsid w:val="001E4FAD"/>
    <w:rsid w:val="001E5067"/>
    <w:rsid w:val="001E5302"/>
    <w:rsid w:val="001E535B"/>
    <w:rsid w:val="001E551A"/>
    <w:rsid w:val="001E56FD"/>
    <w:rsid w:val="001E59FC"/>
    <w:rsid w:val="001E5A41"/>
    <w:rsid w:val="001E5BDA"/>
    <w:rsid w:val="001E5C76"/>
    <w:rsid w:val="001E64CB"/>
    <w:rsid w:val="001E66B1"/>
    <w:rsid w:val="001E67D3"/>
    <w:rsid w:val="001E6986"/>
    <w:rsid w:val="001E6B0D"/>
    <w:rsid w:val="001E6D16"/>
    <w:rsid w:val="001E6D70"/>
    <w:rsid w:val="001E70EE"/>
    <w:rsid w:val="001E73E6"/>
    <w:rsid w:val="001E74FC"/>
    <w:rsid w:val="001E7641"/>
    <w:rsid w:val="001E77CB"/>
    <w:rsid w:val="001E7895"/>
    <w:rsid w:val="001F0047"/>
    <w:rsid w:val="001F040D"/>
    <w:rsid w:val="001F0510"/>
    <w:rsid w:val="001F054D"/>
    <w:rsid w:val="001F07DB"/>
    <w:rsid w:val="001F089B"/>
    <w:rsid w:val="001F0C37"/>
    <w:rsid w:val="001F0C8E"/>
    <w:rsid w:val="001F0CC3"/>
    <w:rsid w:val="001F1152"/>
    <w:rsid w:val="001F11CC"/>
    <w:rsid w:val="001F11EC"/>
    <w:rsid w:val="001F12B4"/>
    <w:rsid w:val="001F1413"/>
    <w:rsid w:val="001F14B6"/>
    <w:rsid w:val="001F1580"/>
    <w:rsid w:val="001F17F7"/>
    <w:rsid w:val="001F1924"/>
    <w:rsid w:val="001F1B52"/>
    <w:rsid w:val="001F1B74"/>
    <w:rsid w:val="001F1E19"/>
    <w:rsid w:val="001F1E92"/>
    <w:rsid w:val="001F2016"/>
    <w:rsid w:val="001F20D3"/>
    <w:rsid w:val="001F21C4"/>
    <w:rsid w:val="001F225B"/>
    <w:rsid w:val="001F2444"/>
    <w:rsid w:val="001F28B9"/>
    <w:rsid w:val="001F28E2"/>
    <w:rsid w:val="001F2A1A"/>
    <w:rsid w:val="001F2B3B"/>
    <w:rsid w:val="001F2D2E"/>
    <w:rsid w:val="001F2DA6"/>
    <w:rsid w:val="001F2E0E"/>
    <w:rsid w:val="001F2EA0"/>
    <w:rsid w:val="001F30F5"/>
    <w:rsid w:val="001F3104"/>
    <w:rsid w:val="001F3176"/>
    <w:rsid w:val="001F31E8"/>
    <w:rsid w:val="001F32AB"/>
    <w:rsid w:val="001F338D"/>
    <w:rsid w:val="001F3608"/>
    <w:rsid w:val="001F3677"/>
    <w:rsid w:val="001F389A"/>
    <w:rsid w:val="001F3A14"/>
    <w:rsid w:val="001F3DAF"/>
    <w:rsid w:val="001F3FB4"/>
    <w:rsid w:val="001F407D"/>
    <w:rsid w:val="001F41C4"/>
    <w:rsid w:val="001F42DE"/>
    <w:rsid w:val="001F4315"/>
    <w:rsid w:val="001F43CB"/>
    <w:rsid w:val="001F45B7"/>
    <w:rsid w:val="001F4684"/>
    <w:rsid w:val="001F46DE"/>
    <w:rsid w:val="001F4877"/>
    <w:rsid w:val="001F4897"/>
    <w:rsid w:val="001F4ACA"/>
    <w:rsid w:val="001F4DE0"/>
    <w:rsid w:val="001F4F03"/>
    <w:rsid w:val="001F52D7"/>
    <w:rsid w:val="001F52E9"/>
    <w:rsid w:val="001F53BD"/>
    <w:rsid w:val="001F579E"/>
    <w:rsid w:val="001F5A0C"/>
    <w:rsid w:val="001F5A39"/>
    <w:rsid w:val="001F5FA7"/>
    <w:rsid w:val="001F5FDE"/>
    <w:rsid w:val="001F6044"/>
    <w:rsid w:val="001F6103"/>
    <w:rsid w:val="001F6280"/>
    <w:rsid w:val="001F6590"/>
    <w:rsid w:val="001F67E4"/>
    <w:rsid w:val="001F68CC"/>
    <w:rsid w:val="001F6CB1"/>
    <w:rsid w:val="001F7399"/>
    <w:rsid w:val="001F7592"/>
    <w:rsid w:val="001F781A"/>
    <w:rsid w:val="001F78DD"/>
    <w:rsid w:val="001F7CC0"/>
    <w:rsid w:val="001F7E59"/>
    <w:rsid w:val="001F7F00"/>
    <w:rsid w:val="001F7F32"/>
    <w:rsid w:val="001F7FA4"/>
    <w:rsid w:val="00200047"/>
    <w:rsid w:val="002000A1"/>
    <w:rsid w:val="002001A8"/>
    <w:rsid w:val="002001B0"/>
    <w:rsid w:val="0020020C"/>
    <w:rsid w:val="00200508"/>
    <w:rsid w:val="002005B2"/>
    <w:rsid w:val="002005CB"/>
    <w:rsid w:val="00200F5D"/>
    <w:rsid w:val="00200F62"/>
    <w:rsid w:val="00200FFE"/>
    <w:rsid w:val="002010EE"/>
    <w:rsid w:val="0020129D"/>
    <w:rsid w:val="002017AD"/>
    <w:rsid w:val="00201A31"/>
    <w:rsid w:val="00201DE7"/>
    <w:rsid w:val="00202192"/>
    <w:rsid w:val="00202357"/>
    <w:rsid w:val="0020238A"/>
    <w:rsid w:val="0020262B"/>
    <w:rsid w:val="00202751"/>
    <w:rsid w:val="0020278B"/>
    <w:rsid w:val="00202958"/>
    <w:rsid w:val="00202C62"/>
    <w:rsid w:val="00202CC5"/>
    <w:rsid w:val="00202D9D"/>
    <w:rsid w:val="00203011"/>
    <w:rsid w:val="00203243"/>
    <w:rsid w:val="002034D2"/>
    <w:rsid w:val="0020391B"/>
    <w:rsid w:val="00203925"/>
    <w:rsid w:val="00203B70"/>
    <w:rsid w:val="00203C1B"/>
    <w:rsid w:val="00203DCC"/>
    <w:rsid w:val="00203E3B"/>
    <w:rsid w:val="002040EE"/>
    <w:rsid w:val="0020443A"/>
    <w:rsid w:val="002044F4"/>
    <w:rsid w:val="002045F5"/>
    <w:rsid w:val="002047EB"/>
    <w:rsid w:val="00204842"/>
    <w:rsid w:val="00204872"/>
    <w:rsid w:val="00204897"/>
    <w:rsid w:val="00204AA2"/>
    <w:rsid w:val="00204B08"/>
    <w:rsid w:val="00204B52"/>
    <w:rsid w:val="00204B55"/>
    <w:rsid w:val="00204EAD"/>
    <w:rsid w:val="00204EB3"/>
    <w:rsid w:val="00204F20"/>
    <w:rsid w:val="00204FA6"/>
    <w:rsid w:val="00205030"/>
    <w:rsid w:val="0020504B"/>
    <w:rsid w:val="002050C0"/>
    <w:rsid w:val="0020515F"/>
    <w:rsid w:val="0020524F"/>
    <w:rsid w:val="0020527B"/>
    <w:rsid w:val="002054C9"/>
    <w:rsid w:val="002054F9"/>
    <w:rsid w:val="00205592"/>
    <w:rsid w:val="002055C7"/>
    <w:rsid w:val="00205971"/>
    <w:rsid w:val="00205A44"/>
    <w:rsid w:val="00205F69"/>
    <w:rsid w:val="00206119"/>
    <w:rsid w:val="00206263"/>
    <w:rsid w:val="00206C11"/>
    <w:rsid w:val="00206CDB"/>
    <w:rsid w:val="00207049"/>
    <w:rsid w:val="002075BE"/>
    <w:rsid w:val="002075C0"/>
    <w:rsid w:val="00207964"/>
    <w:rsid w:val="00207969"/>
    <w:rsid w:val="00207D50"/>
    <w:rsid w:val="002100E5"/>
    <w:rsid w:val="002102D0"/>
    <w:rsid w:val="00210328"/>
    <w:rsid w:val="002103D6"/>
    <w:rsid w:val="00210756"/>
    <w:rsid w:val="002107CB"/>
    <w:rsid w:val="00210889"/>
    <w:rsid w:val="00210DAE"/>
    <w:rsid w:val="00210FD4"/>
    <w:rsid w:val="0021100C"/>
    <w:rsid w:val="0021111E"/>
    <w:rsid w:val="002112F9"/>
    <w:rsid w:val="00211339"/>
    <w:rsid w:val="002115EF"/>
    <w:rsid w:val="002118C6"/>
    <w:rsid w:val="00211993"/>
    <w:rsid w:val="00211C1E"/>
    <w:rsid w:val="00211C33"/>
    <w:rsid w:val="00211C8F"/>
    <w:rsid w:val="00211DE3"/>
    <w:rsid w:val="0021202F"/>
    <w:rsid w:val="00212093"/>
    <w:rsid w:val="002120B7"/>
    <w:rsid w:val="0021253E"/>
    <w:rsid w:val="002125AE"/>
    <w:rsid w:val="002125FA"/>
    <w:rsid w:val="0021260D"/>
    <w:rsid w:val="002128FE"/>
    <w:rsid w:val="002129D4"/>
    <w:rsid w:val="00212C21"/>
    <w:rsid w:val="00212F8D"/>
    <w:rsid w:val="00213091"/>
    <w:rsid w:val="0021324F"/>
    <w:rsid w:val="002135F3"/>
    <w:rsid w:val="00213612"/>
    <w:rsid w:val="0021362B"/>
    <w:rsid w:val="002138F3"/>
    <w:rsid w:val="00213BA9"/>
    <w:rsid w:val="00213F8E"/>
    <w:rsid w:val="00214568"/>
    <w:rsid w:val="0021457A"/>
    <w:rsid w:val="002146B6"/>
    <w:rsid w:val="00214ADA"/>
    <w:rsid w:val="00214C8A"/>
    <w:rsid w:val="00214C97"/>
    <w:rsid w:val="00214DF4"/>
    <w:rsid w:val="00214E9B"/>
    <w:rsid w:val="0021507E"/>
    <w:rsid w:val="00215247"/>
    <w:rsid w:val="0021565D"/>
    <w:rsid w:val="00215B81"/>
    <w:rsid w:val="00215E50"/>
    <w:rsid w:val="0021604A"/>
    <w:rsid w:val="00216078"/>
    <w:rsid w:val="0021611A"/>
    <w:rsid w:val="0021643C"/>
    <w:rsid w:val="00216658"/>
    <w:rsid w:val="002167BA"/>
    <w:rsid w:val="002167E4"/>
    <w:rsid w:val="00216A26"/>
    <w:rsid w:val="00216AF8"/>
    <w:rsid w:val="00216CCC"/>
    <w:rsid w:val="00216D13"/>
    <w:rsid w:val="00216D7F"/>
    <w:rsid w:val="00216EAB"/>
    <w:rsid w:val="002170EE"/>
    <w:rsid w:val="00217C32"/>
    <w:rsid w:val="00217CE7"/>
    <w:rsid w:val="00217DC0"/>
    <w:rsid w:val="0022006A"/>
    <w:rsid w:val="002200FA"/>
    <w:rsid w:val="0022017C"/>
    <w:rsid w:val="0022069E"/>
    <w:rsid w:val="002206AA"/>
    <w:rsid w:val="002209C2"/>
    <w:rsid w:val="00220D04"/>
    <w:rsid w:val="00220E41"/>
    <w:rsid w:val="00220F69"/>
    <w:rsid w:val="00221011"/>
    <w:rsid w:val="002210B6"/>
    <w:rsid w:val="0022135D"/>
    <w:rsid w:val="00221485"/>
    <w:rsid w:val="002215D1"/>
    <w:rsid w:val="00221760"/>
    <w:rsid w:val="00221CEF"/>
    <w:rsid w:val="00221D0E"/>
    <w:rsid w:val="00221E0B"/>
    <w:rsid w:val="00222033"/>
    <w:rsid w:val="002225C0"/>
    <w:rsid w:val="00222757"/>
    <w:rsid w:val="002227B5"/>
    <w:rsid w:val="00222A4C"/>
    <w:rsid w:val="00222F25"/>
    <w:rsid w:val="00223197"/>
    <w:rsid w:val="00223275"/>
    <w:rsid w:val="002232B6"/>
    <w:rsid w:val="002232C5"/>
    <w:rsid w:val="00223404"/>
    <w:rsid w:val="002234DE"/>
    <w:rsid w:val="00223518"/>
    <w:rsid w:val="00223596"/>
    <w:rsid w:val="00223974"/>
    <w:rsid w:val="00223C0B"/>
    <w:rsid w:val="00223DFB"/>
    <w:rsid w:val="00224151"/>
    <w:rsid w:val="00224202"/>
    <w:rsid w:val="00224262"/>
    <w:rsid w:val="002243E1"/>
    <w:rsid w:val="00224449"/>
    <w:rsid w:val="002244BA"/>
    <w:rsid w:val="00224616"/>
    <w:rsid w:val="00224787"/>
    <w:rsid w:val="00224AC6"/>
    <w:rsid w:val="00224B0E"/>
    <w:rsid w:val="00224E64"/>
    <w:rsid w:val="00225073"/>
    <w:rsid w:val="002251B9"/>
    <w:rsid w:val="0022558F"/>
    <w:rsid w:val="0022574D"/>
    <w:rsid w:val="0022575B"/>
    <w:rsid w:val="00225767"/>
    <w:rsid w:val="002259E3"/>
    <w:rsid w:val="00225A02"/>
    <w:rsid w:val="00225C8F"/>
    <w:rsid w:val="00225FE4"/>
    <w:rsid w:val="002260D4"/>
    <w:rsid w:val="00226379"/>
    <w:rsid w:val="0022646A"/>
    <w:rsid w:val="002268FC"/>
    <w:rsid w:val="00226C7E"/>
    <w:rsid w:val="00227139"/>
    <w:rsid w:val="00227567"/>
    <w:rsid w:val="00227691"/>
    <w:rsid w:val="002276EF"/>
    <w:rsid w:val="0022773D"/>
    <w:rsid w:val="002277E3"/>
    <w:rsid w:val="00227803"/>
    <w:rsid w:val="00230259"/>
    <w:rsid w:val="00230269"/>
    <w:rsid w:val="002302BB"/>
    <w:rsid w:val="00230337"/>
    <w:rsid w:val="002306D7"/>
    <w:rsid w:val="00230E71"/>
    <w:rsid w:val="00230F0C"/>
    <w:rsid w:val="00230F36"/>
    <w:rsid w:val="00230F5B"/>
    <w:rsid w:val="002310AB"/>
    <w:rsid w:val="00231189"/>
    <w:rsid w:val="0023168D"/>
    <w:rsid w:val="002316F1"/>
    <w:rsid w:val="002318EB"/>
    <w:rsid w:val="00231CFB"/>
    <w:rsid w:val="00231D9D"/>
    <w:rsid w:val="00231ECE"/>
    <w:rsid w:val="00231F16"/>
    <w:rsid w:val="002321F0"/>
    <w:rsid w:val="00232230"/>
    <w:rsid w:val="0023224A"/>
    <w:rsid w:val="002322E3"/>
    <w:rsid w:val="00232415"/>
    <w:rsid w:val="00232553"/>
    <w:rsid w:val="00232727"/>
    <w:rsid w:val="0023272B"/>
    <w:rsid w:val="00232784"/>
    <w:rsid w:val="00232A1E"/>
    <w:rsid w:val="00232B73"/>
    <w:rsid w:val="00232F8C"/>
    <w:rsid w:val="0023301A"/>
    <w:rsid w:val="002332E1"/>
    <w:rsid w:val="0023330C"/>
    <w:rsid w:val="00233405"/>
    <w:rsid w:val="0023392A"/>
    <w:rsid w:val="00233966"/>
    <w:rsid w:val="00233D5A"/>
    <w:rsid w:val="00233D73"/>
    <w:rsid w:val="00234311"/>
    <w:rsid w:val="00234496"/>
    <w:rsid w:val="002347D2"/>
    <w:rsid w:val="002347F5"/>
    <w:rsid w:val="0023483B"/>
    <w:rsid w:val="002348E3"/>
    <w:rsid w:val="00234BBB"/>
    <w:rsid w:val="00234C91"/>
    <w:rsid w:val="00234D04"/>
    <w:rsid w:val="00234D2F"/>
    <w:rsid w:val="00234E62"/>
    <w:rsid w:val="00234F4B"/>
    <w:rsid w:val="00234FC1"/>
    <w:rsid w:val="00235294"/>
    <w:rsid w:val="00235396"/>
    <w:rsid w:val="00235501"/>
    <w:rsid w:val="00235949"/>
    <w:rsid w:val="00235B31"/>
    <w:rsid w:val="00235B87"/>
    <w:rsid w:val="00235C9D"/>
    <w:rsid w:val="00235D20"/>
    <w:rsid w:val="00235EA7"/>
    <w:rsid w:val="00236111"/>
    <w:rsid w:val="00236130"/>
    <w:rsid w:val="00236136"/>
    <w:rsid w:val="002364D6"/>
    <w:rsid w:val="002365E0"/>
    <w:rsid w:val="00236864"/>
    <w:rsid w:val="00236B9E"/>
    <w:rsid w:val="00236FA0"/>
    <w:rsid w:val="00237173"/>
    <w:rsid w:val="0023733B"/>
    <w:rsid w:val="002373B9"/>
    <w:rsid w:val="0023753E"/>
    <w:rsid w:val="0023771E"/>
    <w:rsid w:val="00237A31"/>
    <w:rsid w:val="00237DD0"/>
    <w:rsid w:val="0024027C"/>
    <w:rsid w:val="00240397"/>
    <w:rsid w:val="0024042D"/>
    <w:rsid w:val="002404AB"/>
    <w:rsid w:val="00240511"/>
    <w:rsid w:val="0024067C"/>
    <w:rsid w:val="00241078"/>
    <w:rsid w:val="0024108D"/>
    <w:rsid w:val="002411B8"/>
    <w:rsid w:val="002411BC"/>
    <w:rsid w:val="0024165E"/>
    <w:rsid w:val="00241684"/>
    <w:rsid w:val="00241911"/>
    <w:rsid w:val="00241C0C"/>
    <w:rsid w:val="00242020"/>
    <w:rsid w:val="0024251A"/>
    <w:rsid w:val="00242BFC"/>
    <w:rsid w:val="00242D4B"/>
    <w:rsid w:val="00242F97"/>
    <w:rsid w:val="002433E7"/>
    <w:rsid w:val="002437DA"/>
    <w:rsid w:val="0024381C"/>
    <w:rsid w:val="00243A86"/>
    <w:rsid w:val="00243DC1"/>
    <w:rsid w:val="00243E0D"/>
    <w:rsid w:val="00244034"/>
    <w:rsid w:val="00244259"/>
    <w:rsid w:val="00244FAC"/>
    <w:rsid w:val="002454CE"/>
    <w:rsid w:val="00245548"/>
    <w:rsid w:val="00245812"/>
    <w:rsid w:val="002458B4"/>
    <w:rsid w:val="00245B98"/>
    <w:rsid w:val="00245D60"/>
    <w:rsid w:val="00246336"/>
    <w:rsid w:val="00246728"/>
    <w:rsid w:val="00246735"/>
    <w:rsid w:val="00246AFA"/>
    <w:rsid w:val="00246FB2"/>
    <w:rsid w:val="00247008"/>
    <w:rsid w:val="00247314"/>
    <w:rsid w:val="00247377"/>
    <w:rsid w:val="002475A7"/>
    <w:rsid w:val="00247ADE"/>
    <w:rsid w:val="00247DCC"/>
    <w:rsid w:val="00247FD3"/>
    <w:rsid w:val="0025046A"/>
    <w:rsid w:val="002504BE"/>
    <w:rsid w:val="002505CD"/>
    <w:rsid w:val="00250637"/>
    <w:rsid w:val="0025079E"/>
    <w:rsid w:val="00250832"/>
    <w:rsid w:val="002508F0"/>
    <w:rsid w:val="00250A43"/>
    <w:rsid w:val="00250B3C"/>
    <w:rsid w:val="00250B72"/>
    <w:rsid w:val="00250CB3"/>
    <w:rsid w:val="00250D90"/>
    <w:rsid w:val="00250E7A"/>
    <w:rsid w:val="00250FEB"/>
    <w:rsid w:val="00251078"/>
    <w:rsid w:val="002512F0"/>
    <w:rsid w:val="0025149D"/>
    <w:rsid w:val="0025174B"/>
    <w:rsid w:val="002517FD"/>
    <w:rsid w:val="0025188B"/>
    <w:rsid w:val="002518B0"/>
    <w:rsid w:val="0025191E"/>
    <w:rsid w:val="00251F5D"/>
    <w:rsid w:val="002521DE"/>
    <w:rsid w:val="00252331"/>
    <w:rsid w:val="00252382"/>
    <w:rsid w:val="00252419"/>
    <w:rsid w:val="002524D8"/>
    <w:rsid w:val="00252717"/>
    <w:rsid w:val="002527CB"/>
    <w:rsid w:val="002528A7"/>
    <w:rsid w:val="00252996"/>
    <w:rsid w:val="00252D41"/>
    <w:rsid w:val="00252E24"/>
    <w:rsid w:val="00252E5A"/>
    <w:rsid w:val="00253022"/>
    <w:rsid w:val="00253141"/>
    <w:rsid w:val="002532A0"/>
    <w:rsid w:val="002532EC"/>
    <w:rsid w:val="002537D9"/>
    <w:rsid w:val="0025397A"/>
    <w:rsid w:val="00253CD4"/>
    <w:rsid w:val="00253EF9"/>
    <w:rsid w:val="00254087"/>
    <w:rsid w:val="0025417B"/>
    <w:rsid w:val="00254333"/>
    <w:rsid w:val="0025439A"/>
    <w:rsid w:val="002545A8"/>
    <w:rsid w:val="0025470D"/>
    <w:rsid w:val="002547C9"/>
    <w:rsid w:val="0025480F"/>
    <w:rsid w:val="00254A17"/>
    <w:rsid w:val="00254ACD"/>
    <w:rsid w:val="00254CC1"/>
    <w:rsid w:val="00254F5D"/>
    <w:rsid w:val="00255281"/>
    <w:rsid w:val="002553F7"/>
    <w:rsid w:val="00255447"/>
    <w:rsid w:val="002554DF"/>
    <w:rsid w:val="002554E0"/>
    <w:rsid w:val="00255DDD"/>
    <w:rsid w:val="00255F5B"/>
    <w:rsid w:val="002560DF"/>
    <w:rsid w:val="0025611A"/>
    <w:rsid w:val="0025623E"/>
    <w:rsid w:val="00256B32"/>
    <w:rsid w:val="002572DC"/>
    <w:rsid w:val="00257453"/>
    <w:rsid w:val="002575DF"/>
    <w:rsid w:val="00257667"/>
    <w:rsid w:val="002578C7"/>
    <w:rsid w:val="00257A3A"/>
    <w:rsid w:val="00257A98"/>
    <w:rsid w:val="00257BC3"/>
    <w:rsid w:val="00257E4C"/>
    <w:rsid w:val="00257E8E"/>
    <w:rsid w:val="00257EB3"/>
    <w:rsid w:val="002602C7"/>
    <w:rsid w:val="0026033B"/>
    <w:rsid w:val="00260B20"/>
    <w:rsid w:val="00260E04"/>
    <w:rsid w:val="00260E4E"/>
    <w:rsid w:val="00261088"/>
    <w:rsid w:val="00261144"/>
    <w:rsid w:val="00261193"/>
    <w:rsid w:val="00261325"/>
    <w:rsid w:val="00261413"/>
    <w:rsid w:val="0026146D"/>
    <w:rsid w:val="00261649"/>
    <w:rsid w:val="00261887"/>
    <w:rsid w:val="002619FF"/>
    <w:rsid w:val="00261BA5"/>
    <w:rsid w:val="00261BE1"/>
    <w:rsid w:val="00261DCD"/>
    <w:rsid w:val="00261EC1"/>
    <w:rsid w:val="002621D4"/>
    <w:rsid w:val="00262254"/>
    <w:rsid w:val="00262453"/>
    <w:rsid w:val="0026245E"/>
    <w:rsid w:val="00262697"/>
    <w:rsid w:val="00262A68"/>
    <w:rsid w:val="00262AC1"/>
    <w:rsid w:val="00262CB1"/>
    <w:rsid w:val="00262D0A"/>
    <w:rsid w:val="00262D33"/>
    <w:rsid w:val="00262E0D"/>
    <w:rsid w:val="00262F96"/>
    <w:rsid w:val="00263173"/>
    <w:rsid w:val="002631B3"/>
    <w:rsid w:val="00263611"/>
    <w:rsid w:val="0026370B"/>
    <w:rsid w:val="00263783"/>
    <w:rsid w:val="0026388A"/>
    <w:rsid w:val="002639DA"/>
    <w:rsid w:val="00263A52"/>
    <w:rsid w:val="00263CCC"/>
    <w:rsid w:val="00263EAD"/>
    <w:rsid w:val="00263EC2"/>
    <w:rsid w:val="002640A4"/>
    <w:rsid w:val="00264143"/>
    <w:rsid w:val="0026427B"/>
    <w:rsid w:val="002643A6"/>
    <w:rsid w:val="00264713"/>
    <w:rsid w:val="002647CE"/>
    <w:rsid w:val="002649E5"/>
    <w:rsid w:val="00264C76"/>
    <w:rsid w:val="00264CAF"/>
    <w:rsid w:val="00264DB7"/>
    <w:rsid w:val="00265329"/>
    <w:rsid w:val="0026541A"/>
    <w:rsid w:val="002654B7"/>
    <w:rsid w:val="0026550F"/>
    <w:rsid w:val="002655AF"/>
    <w:rsid w:val="0026585A"/>
    <w:rsid w:val="002658CA"/>
    <w:rsid w:val="00265CFC"/>
    <w:rsid w:val="00265D4E"/>
    <w:rsid w:val="00265F5A"/>
    <w:rsid w:val="00265FDB"/>
    <w:rsid w:val="00265FFB"/>
    <w:rsid w:val="002663A4"/>
    <w:rsid w:val="00266420"/>
    <w:rsid w:val="00266443"/>
    <w:rsid w:val="00266592"/>
    <w:rsid w:val="0026674C"/>
    <w:rsid w:val="0026692A"/>
    <w:rsid w:val="00266B31"/>
    <w:rsid w:val="00266C2A"/>
    <w:rsid w:val="002672D5"/>
    <w:rsid w:val="0026743A"/>
    <w:rsid w:val="002676EE"/>
    <w:rsid w:val="00267C26"/>
    <w:rsid w:val="00267C3F"/>
    <w:rsid w:val="00267C65"/>
    <w:rsid w:val="002701FD"/>
    <w:rsid w:val="00270451"/>
    <w:rsid w:val="00270680"/>
    <w:rsid w:val="00270765"/>
    <w:rsid w:val="0027089F"/>
    <w:rsid w:val="00270A7C"/>
    <w:rsid w:val="00270E63"/>
    <w:rsid w:val="00271258"/>
    <w:rsid w:val="002712A2"/>
    <w:rsid w:val="00271513"/>
    <w:rsid w:val="00271904"/>
    <w:rsid w:val="00271CDA"/>
    <w:rsid w:val="00271F35"/>
    <w:rsid w:val="00271F7C"/>
    <w:rsid w:val="002724A0"/>
    <w:rsid w:val="00272514"/>
    <w:rsid w:val="00272646"/>
    <w:rsid w:val="00272670"/>
    <w:rsid w:val="00272951"/>
    <w:rsid w:val="00272964"/>
    <w:rsid w:val="00272AB4"/>
    <w:rsid w:val="00272D83"/>
    <w:rsid w:val="00272F4D"/>
    <w:rsid w:val="00272FF1"/>
    <w:rsid w:val="0027332A"/>
    <w:rsid w:val="002734B5"/>
    <w:rsid w:val="0027419E"/>
    <w:rsid w:val="00274255"/>
    <w:rsid w:val="002742E1"/>
    <w:rsid w:val="002747A9"/>
    <w:rsid w:val="002749AA"/>
    <w:rsid w:val="00274A16"/>
    <w:rsid w:val="00274AEA"/>
    <w:rsid w:val="00274D63"/>
    <w:rsid w:val="0027519C"/>
    <w:rsid w:val="002752D2"/>
    <w:rsid w:val="00275325"/>
    <w:rsid w:val="002755DD"/>
    <w:rsid w:val="0027565A"/>
    <w:rsid w:val="00275AFD"/>
    <w:rsid w:val="00275B4D"/>
    <w:rsid w:val="00275B65"/>
    <w:rsid w:val="00275DEB"/>
    <w:rsid w:val="00276020"/>
    <w:rsid w:val="00276715"/>
    <w:rsid w:val="00276CD8"/>
    <w:rsid w:val="00276DA2"/>
    <w:rsid w:val="00276F7E"/>
    <w:rsid w:val="00277123"/>
    <w:rsid w:val="00277128"/>
    <w:rsid w:val="0027730F"/>
    <w:rsid w:val="002776B2"/>
    <w:rsid w:val="0027792A"/>
    <w:rsid w:val="00277A7C"/>
    <w:rsid w:val="00277AD4"/>
    <w:rsid w:val="00277AE7"/>
    <w:rsid w:val="00277B22"/>
    <w:rsid w:val="00277DE3"/>
    <w:rsid w:val="00277E2B"/>
    <w:rsid w:val="00277E87"/>
    <w:rsid w:val="00277E9A"/>
    <w:rsid w:val="00277F94"/>
    <w:rsid w:val="0028012D"/>
    <w:rsid w:val="002804E2"/>
    <w:rsid w:val="0028051F"/>
    <w:rsid w:val="00280620"/>
    <w:rsid w:val="0028068F"/>
    <w:rsid w:val="0028089A"/>
    <w:rsid w:val="00280AE7"/>
    <w:rsid w:val="00280B61"/>
    <w:rsid w:val="00280D13"/>
    <w:rsid w:val="00280D33"/>
    <w:rsid w:val="00281268"/>
    <w:rsid w:val="002812FB"/>
    <w:rsid w:val="002813CD"/>
    <w:rsid w:val="002814EA"/>
    <w:rsid w:val="00281612"/>
    <w:rsid w:val="00281626"/>
    <w:rsid w:val="00281658"/>
    <w:rsid w:val="00281760"/>
    <w:rsid w:val="0028185E"/>
    <w:rsid w:val="00281A2B"/>
    <w:rsid w:val="00281A88"/>
    <w:rsid w:val="00281AB0"/>
    <w:rsid w:val="00281CC5"/>
    <w:rsid w:val="00281CCA"/>
    <w:rsid w:val="00281D9D"/>
    <w:rsid w:val="00281E74"/>
    <w:rsid w:val="00282049"/>
    <w:rsid w:val="00282263"/>
    <w:rsid w:val="00282296"/>
    <w:rsid w:val="0028258E"/>
    <w:rsid w:val="002826C4"/>
    <w:rsid w:val="002826F2"/>
    <w:rsid w:val="0028278F"/>
    <w:rsid w:val="002829F0"/>
    <w:rsid w:val="00282A72"/>
    <w:rsid w:val="00282B70"/>
    <w:rsid w:val="002830BE"/>
    <w:rsid w:val="002831BA"/>
    <w:rsid w:val="0028341B"/>
    <w:rsid w:val="0028348C"/>
    <w:rsid w:val="0028348D"/>
    <w:rsid w:val="002834C9"/>
    <w:rsid w:val="00283507"/>
    <w:rsid w:val="00283518"/>
    <w:rsid w:val="002838C2"/>
    <w:rsid w:val="00283907"/>
    <w:rsid w:val="00283B54"/>
    <w:rsid w:val="00283C7D"/>
    <w:rsid w:val="0028405E"/>
    <w:rsid w:val="002840D4"/>
    <w:rsid w:val="0028421C"/>
    <w:rsid w:val="0028425F"/>
    <w:rsid w:val="0028432D"/>
    <w:rsid w:val="00284493"/>
    <w:rsid w:val="00284C1C"/>
    <w:rsid w:val="002851AF"/>
    <w:rsid w:val="002851BE"/>
    <w:rsid w:val="0028551F"/>
    <w:rsid w:val="00285B17"/>
    <w:rsid w:val="00285B7B"/>
    <w:rsid w:val="00285BBD"/>
    <w:rsid w:val="00286034"/>
    <w:rsid w:val="00286348"/>
    <w:rsid w:val="0028638D"/>
    <w:rsid w:val="0028691A"/>
    <w:rsid w:val="00286949"/>
    <w:rsid w:val="00286AFB"/>
    <w:rsid w:val="00286B04"/>
    <w:rsid w:val="00286B5C"/>
    <w:rsid w:val="00286D43"/>
    <w:rsid w:val="00287102"/>
    <w:rsid w:val="0028722F"/>
    <w:rsid w:val="002875D2"/>
    <w:rsid w:val="00287706"/>
    <w:rsid w:val="002877FC"/>
    <w:rsid w:val="002878E6"/>
    <w:rsid w:val="0028794F"/>
    <w:rsid w:val="00287A17"/>
    <w:rsid w:val="00287A8A"/>
    <w:rsid w:val="00287B5C"/>
    <w:rsid w:val="00287C7D"/>
    <w:rsid w:val="00287E27"/>
    <w:rsid w:val="00287E5C"/>
    <w:rsid w:val="00290040"/>
    <w:rsid w:val="0029063E"/>
    <w:rsid w:val="00290647"/>
    <w:rsid w:val="0029074E"/>
    <w:rsid w:val="00290E40"/>
    <w:rsid w:val="0029127F"/>
    <w:rsid w:val="002913D3"/>
    <w:rsid w:val="002916D5"/>
    <w:rsid w:val="00291932"/>
    <w:rsid w:val="0029199A"/>
    <w:rsid w:val="00291A44"/>
    <w:rsid w:val="00291AA3"/>
    <w:rsid w:val="00291AD7"/>
    <w:rsid w:val="00291D11"/>
    <w:rsid w:val="0029201E"/>
    <w:rsid w:val="00292217"/>
    <w:rsid w:val="00292458"/>
    <w:rsid w:val="0029278A"/>
    <w:rsid w:val="00292887"/>
    <w:rsid w:val="00292969"/>
    <w:rsid w:val="002929C7"/>
    <w:rsid w:val="00292ABD"/>
    <w:rsid w:val="00292E02"/>
    <w:rsid w:val="00292E8B"/>
    <w:rsid w:val="00292EE2"/>
    <w:rsid w:val="00293096"/>
    <w:rsid w:val="002930A8"/>
    <w:rsid w:val="00293137"/>
    <w:rsid w:val="0029328E"/>
    <w:rsid w:val="002932CA"/>
    <w:rsid w:val="00293496"/>
    <w:rsid w:val="002937AC"/>
    <w:rsid w:val="00293BD6"/>
    <w:rsid w:val="00293D6C"/>
    <w:rsid w:val="00293E04"/>
    <w:rsid w:val="00293E30"/>
    <w:rsid w:val="00293E9B"/>
    <w:rsid w:val="00293F8F"/>
    <w:rsid w:val="00293FBB"/>
    <w:rsid w:val="00294077"/>
    <w:rsid w:val="0029427D"/>
    <w:rsid w:val="002942D1"/>
    <w:rsid w:val="0029437F"/>
    <w:rsid w:val="0029443D"/>
    <w:rsid w:val="00294767"/>
    <w:rsid w:val="00294B4F"/>
    <w:rsid w:val="00294BE7"/>
    <w:rsid w:val="00294E1F"/>
    <w:rsid w:val="00294EC1"/>
    <w:rsid w:val="00295089"/>
    <w:rsid w:val="00295123"/>
    <w:rsid w:val="00295320"/>
    <w:rsid w:val="00295351"/>
    <w:rsid w:val="0029577F"/>
    <w:rsid w:val="0029584C"/>
    <w:rsid w:val="002958AB"/>
    <w:rsid w:val="00295A6E"/>
    <w:rsid w:val="00295A7D"/>
    <w:rsid w:val="00295B30"/>
    <w:rsid w:val="00295C0B"/>
    <w:rsid w:val="00295D1A"/>
    <w:rsid w:val="00295D6E"/>
    <w:rsid w:val="0029611F"/>
    <w:rsid w:val="0029657B"/>
    <w:rsid w:val="002965C0"/>
    <w:rsid w:val="0029664B"/>
    <w:rsid w:val="002966B2"/>
    <w:rsid w:val="002966C5"/>
    <w:rsid w:val="00296F3C"/>
    <w:rsid w:val="00296FFF"/>
    <w:rsid w:val="002973EE"/>
    <w:rsid w:val="0029743D"/>
    <w:rsid w:val="00297652"/>
    <w:rsid w:val="0029769F"/>
    <w:rsid w:val="00297756"/>
    <w:rsid w:val="0029782F"/>
    <w:rsid w:val="00297DDF"/>
    <w:rsid w:val="00297EEB"/>
    <w:rsid w:val="002A0162"/>
    <w:rsid w:val="002A01EB"/>
    <w:rsid w:val="002A025B"/>
    <w:rsid w:val="002A05FF"/>
    <w:rsid w:val="002A0660"/>
    <w:rsid w:val="002A069F"/>
    <w:rsid w:val="002A06C7"/>
    <w:rsid w:val="002A094F"/>
    <w:rsid w:val="002A0C37"/>
    <w:rsid w:val="002A1007"/>
    <w:rsid w:val="002A1589"/>
    <w:rsid w:val="002A15BE"/>
    <w:rsid w:val="002A15DC"/>
    <w:rsid w:val="002A179D"/>
    <w:rsid w:val="002A18E2"/>
    <w:rsid w:val="002A1918"/>
    <w:rsid w:val="002A1B3D"/>
    <w:rsid w:val="002A1DEA"/>
    <w:rsid w:val="002A22A0"/>
    <w:rsid w:val="002A22A2"/>
    <w:rsid w:val="002A22D4"/>
    <w:rsid w:val="002A24AD"/>
    <w:rsid w:val="002A26B6"/>
    <w:rsid w:val="002A27A6"/>
    <w:rsid w:val="002A2B92"/>
    <w:rsid w:val="002A2BE4"/>
    <w:rsid w:val="002A2C82"/>
    <w:rsid w:val="002A2DCD"/>
    <w:rsid w:val="002A304A"/>
    <w:rsid w:val="002A3126"/>
    <w:rsid w:val="002A31BF"/>
    <w:rsid w:val="002A31E4"/>
    <w:rsid w:val="002A31EB"/>
    <w:rsid w:val="002A3247"/>
    <w:rsid w:val="002A37B8"/>
    <w:rsid w:val="002A37C6"/>
    <w:rsid w:val="002A3C64"/>
    <w:rsid w:val="002A4001"/>
    <w:rsid w:val="002A41F7"/>
    <w:rsid w:val="002A4218"/>
    <w:rsid w:val="002A4367"/>
    <w:rsid w:val="002A44AE"/>
    <w:rsid w:val="002A450E"/>
    <w:rsid w:val="002A480E"/>
    <w:rsid w:val="002A4AEF"/>
    <w:rsid w:val="002A4CD0"/>
    <w:rsid w:val="002A4D18"/>
    <w:rsid w:val="002A4D5E"/>
    <w:rsid w:val="002A502C"/>
    <w:rsid w:val="002A510B"/>
    <w:rsid w:val="002A51C2"/>
    <w:rsid w:val="002A531D"/>
    <w:rsid w:val="002A5460"/>
    <w:rsid w:val="002A56E2"/>
    <w:rsid w:val="002A5709"/>
    <w:rsid w:val="002A5B18"/>
    <w:rsid w:val="002A5D99"/>
    <w:rsid w:val="002A5E1D"/>
    <w:rsid w:val="002A5E5B"/>
    <w:rsid w:val="002A60CA"/>
    <w:rsid w:val="002A6651"/>
    <w:rsid w:val="002A6F09"/>
    <w:rsid w:val="002A78A8"/>
    <w:rsid w:val="002A79A0"/>
    <w:rsid w:val="002B057C"/>
    <w:rsid w:val="002B0600"/>
    <w:rsid w:val="002B086F"/>
    <w:rsid w:val="002B092E"/>
    <w:rsid w:val="002B094D"/>
    <w:rsid w:val="002B0A1E"/>
    <w:rsid w:val="002B0BC5"/>
    <w:rsid w:val="002B0F4E"/>
    <w:rsid w:val="002B107B"/>
    <w:rsid w:val="002B13B6"/>
    <w:rsid w:val="002B1425"/>
    <w:rsid w:val="002B1607"/>
    <w:rsid w:val="002B1688"/>
    <w:rsid w:val="002B181D"/>
    <w:rsid w:val="002B1A4C"/>
    <w:rsid w:val="002B1A51"/>
    <w:rsid w:val="002B1BFF"/>
    <w:rsid w:val="002B1C1C"/>
    <w:rsid w:val="002B1C92"/>
    <w:rsid w:val="002B1DF2"/>
    <w:rsid w:val="002B1ED3"/>
    <w:rsid w:val="002B2157"/>
    <w:rsid w:val="002B2186"/>
    <w:rsid w:val="002B2376"/>
    <w:rsid w:val="002B2515"/>
    <w:rsid w:val="002B25A0"/>
    <w:rsid w:val="002B299C"/>
    <w:rsid w:val="002B2D7C"/>
    <w:rsid w:val="002B2EF6"/>
    <w:rsid w:val="002B3064"/>
    <w:rsid w:val="002B339E"/>
    <w:rsid w:val="002B34A6"/>
    <w:rsid w:val="002B369D"/>
    <w:rsid w:val="002B3C93"/>
    <w:rsid w:val="002B3CCB"/>
    <w:rsid w:val="002B3EC5"/>
    <w:rsid w:val="002B3F16"/>
    <w:rsid w:val="002B43EB"/>
    <w:rsid w:val="002B447E"/>
    <w:rsid w:val="002B45E5"/>
    <w:rsid w:val="002B47A4"/>
    <w:rsid w:val="002B47DE"/>
    <w:rsid w:val="002B4928"/>
    <w:rsid w:val="002B495B"/>
    <w:rsid w:val="002B4A94"/>
    <w:rsid w:val="002B4CAE"/>
    <w:rsid w:val="002B4D6F"/>
    <w:rsid w:val="002B4DBE"/>
    <w:rsid w:val="002B55D0"/>
    <w:rsid w:val="002B55D5"/>
    <w:rsid w:val="002B5663"/>
    <w:rsid w:val="002B5714"/>
    <w:rsid w:val="002B5912"/>
    <w:rsid w:val="002B5BAD"/>
    <w:rsid w:val="002B5D15"/>
    <w:rsid w:val="002B5F31"/>
    <w:rsid w:val="002B6088"/>
    <w:rsid w:val="002B610B"/>
    <w:rsid w:val="002B61CE"/>
    <w:rsid w:val="002B63E7"/>
    <w:rsid w:val="002B6417"/>
    <w:rsid w:val="002B6431"/>
    <w:rsid w:val="002B66A4"/>
    <w:rsid w:val="002B67C0"/>
    <w:rsid w:val="002B689B"/>
    <w:rsid w:val="002B6B84"/>
    <w:rsid w:val="002B6C16"/>
    <w:rsid w:val="002B6C59"/>
    <w:rsid w:val="002B6C79"/>
    <w:rsid w:val="002B6D01"/>
    <w:rsid w:val="002B6FC2"/>
    <w:rsid w:val="002B7012"/>
    <w:rsid w:val="002B7173"/>
    <w:rsid w:val="002B728B"/>
    <w:rsid w:val="002B77E1"/>
    <w:rsid w:val="002B79A7"/>
    <w:rsid w:val="002B7A99"/>
    <w:rsid w:val="002B7B99"/>
    <w:rsid w:val="002B7D8F"/>
    <w:rsid w:val="002B7D98"/>
    <w:rsid w:val="002B7E30"/>
    <w:rsid w:val="002B7E3B"/>
    <w:rsid w:val="002B7EB7"/>
    <w:rsid w:val="002C00D6"/>
    <w:rsid w:val="002C010C"/>
    <w:rsid w:val="002C0277"/>
    <w:rsid w:val="002C058E"/>
    <w:rsid w:val="002C07CC"/>
    <w:rsid w:val="002C0876"/>
    <w:rsid w:val="002C0885"/>
    <w:rsid w:val="002C0C2E"/>
    <w:rsid w:val="002C0D70"/>
    <w:rsid w:val="002C0F1C"/>
    <w:rsid w:val="002C0FE5"/>
    <w:rsid w:val="002C13EE"/>
    <w:rsid w:val="002C1832"/>
    <w:rsid w:val="002C18CA"/>
    <w:rsid w:val="002C1AEF"/>
    <w:rsid w:val="002C1B09"/>
    <w:rsid w:val="002C1BF1"/>
    <w:rsid w:val="002C1C87"/>
    <w:rsid w:val="002C1CE2"/>
    <w:rsid w:val="002C1D92"/>
    <w:rsid w:val="002C2483"/>
    <w:rsid w:val="002C2A6F"/>
    <w:rsid w:val="002C2CE2"/>
    <w:rsid w:val="002C2D01"/>
    <w:rsid w:val="002C303F"/>
    <w:rsid w:val="002C32D3"/>
    <w:rsid w:val="002C3335"/>
    <w:rsid w:val="002C3399"/>
    <w:rsid w:val="002C35DD"/>
    <w:rsid w:val="002C380A"/>
    <w:rsid w:val="002C38AF"/>
    <w:rsid w:val="002C3921"/>
    <w:rsid w:val="002C3943"/>
    <w:rsid w:val="002C3B1B"/>
    <w:rsid w:val="002C3D72"/>
    <w:rsid w:val="002C3DDC"/>
    <w:rsid w:val="002C3EAF"/>
    <w:rsid w:val="002C4230"/>
    <w:rsid w:val="002C43B5"/>
    <w:rsid w:val="002C44CE"/>
    <w:rsid w:val="002C499E"/>
    <w:rsid w:val="002C49C6"/>
    <w:rsid w:val="002C4AF3"/>
    <w:rsid w:val="002C4BD1"/>
    <w:rsid w:val="002C4CBF"/>
    <w:rsid w:val="002C4F0F"/>
    <w:rsid w:val="002C5099"/>
    <w:rsid w:val="002C5B9E"/>
    <w:rsid w:val="002C5D26"/>
    <w:rsid w:val="002C5F55"/>
    <w:rsid w:val="002C6001"/>
    <w:rsid w:val="002C63EC"/>
    <w:rsid w:val="002C6436"/>
    <w:rsid w:val="002C6648"/>
    <w:rsid w:val="002C669A"/>
    <w:rsid w:val="002C6840"/>
    <w:rsid w:val="002C6997"/>
    <w:rsid w:val="002C6F19"/>
    <w:rsid w:val="002C7080"/>
    <w:rsid w:val="002C709B"/>
    <w:rsid w:val="002C72B0"/>
    <w:rsid w:val="002C7327"/>
    <w:rsid w:val="002C7446"/>
    <w:rsid w:val="002C7508"/>
    <w:rsid w:val="002C7625"/>
    <w:rsid w:val="002C7A93"/>
    <w:rsid w:val="002C7BA7"/>
    <w:rsid w:val="002C7C39"/>
    <w:rsid w:val="002C7D83"/>
    <w:rsid w:val="002C7F7E"/>
    <w:rsid w:val="002D0077"/>
    <w:rsid w:val="002D00E8"/>
    <w:rsid w:val="002D02CA"/>
    <w:rsid w:val="002D0382"/>
    <w:rsid w:val="002D0589"/>
    <w:rsid w:val="002D05AA"/>
    <w:rsid w:val="002D0664"/>
    <w:rsid w:val="002D07CA"/>
    <w:rsid w:val="002D0FD5"/>
    <w:rsid w:val="002D128B"/>
    <w:rsid w:val="002D1340"/>
    <w:rsid w:val="002D13DA"/>
    <w:rsid w:val="002D1555"/>
    <w:rsid w:val="002D1719"/>
    <w:rsid w:val="002D176E"/>
    <w:rsid w:val="002D1B48"/>
    <w:rsid w:val="002D1D47"/>
    <w:rsid w:val="002D1EC1"/>
    <w:rsid w:val="002D2131"/>
    <w:rsid w:val="002D2132"/>
    <w:rsid w:val="002D239C"/>
    <w:rsid w:val="002D2843"/>
    <w:rsid w:val="002D2947"/>
    <w:rsid w:val="002D2967"/>
    <w:rsid w:val="002D2D2B"/>
    <w:rsid w:val="002D2FB8"/>
    <w:rsid w:val="002D3095"/>
    <w:rsid w:val="002D3638"/>
    <w:rsid w:val="002D37E3"/>
    <w:rsid w:val="002D3A00"/>
    <w:rsid w:val="002D3F04"/>
    <w:rsid w:val="002D439B"/>
    <w:rsid w:val="002D43A3"/>
    <w:rsid w:val="002D4456"/>
    <w:rsid w:val="002D4893"/>
    <w:rsid w:val="002D4DC2"/>
    <w:rsid w:val="002D4DF3"/>
    <w:rsid w:val="002D4EAF"/>
    <w:rsid w:val="002D4FDC"/>
    <w:rsid w:val="002D50E7"/>
    <w:rsid w:val="002D522A"/>
    <w:rsid w:val="002D5654"/>
    <w:rsid w:val="002D569B"/>
    <w:rsid w:val="002D58D7"/>
    <w:rsid w:val="002D5BF0"/>
    <w:rsid w:val="002D5C36"/>
    <w:rsid w:val="002D5F4D"/>
    <w:rsid w:val="002D604C"/>
    <w:rsid w:val="002D635A"/>
    <w:rsid w:val="002D63C2"/>
    <w:rsid w:val="002D646B"/>
    <w:rsid w:val="002D64A4"/>
    <w:rsid w:val="002D67B9"/>
    <w:rsid w:val="002D6C19"/>
    <w:rsid w:val="002D6C2B"/>
    <w:rsid w:val="002D6D95"/>
    <w:rsid w:val="002D6E94"/>
    <w:rsid w:val="002D70C5"/>
    <w:rsid w:val="002D75D7"/>
    <w:rsid w:val="002D76A0"/>
    <w:rsid w:val="002D77F6"/>
    <w:rsid w:val="002D7810"/>
    <w:rsid w:val="002D78E5"/>
    <w:rsid w:val="002D79FF"/>
    <w:rsid w:val="002D7C82"/>
    <w:rsid w:val="002D7D2F"/>
    <w:rsid w:val="002D7DD7"/>
    <w:rsid w:val="002E0026"/>
    <w:rsid w:val="002E00C7"/>
    <w:rsid w:val="002E05FD"/>
    <w:rsid w:val="002E06A0"/>
    <w:rsid w:val="002E06D1"/>
    <w:rsid w:val="002E082E"/>
    <w:rsid w:val="002E0870"/>
    <w:rsid w:val="002E0A4B"/>
    <w:rsid w:val="002E0C04"/>
    <w:rsid w:val="002E0F6D"/>
    <w:rsid w:val="002E10C8"/>
    <w:rsid w:val="002E10D7"/>
    <w:rsid w:val="002E1192"/>
    <w:rsid w:val="002E13B6"/>
    <w:rsid w:val="002E1801"/>
    <w:rsid w:val="002E1BA1"/>
    <w:rsid w:val="002E1BC2"/>
    <w:rsid w:val="002E1E79"/>
    <w:rsid w:val="002E1E8D"/>
    <w:rsid w:val="002E20D3"/>
    <w:rsid w:val="002E2160"/>
    <w:rsid w:val="002E2329"/>
    <w:rsid w:val="002E258E"/>
    <w:rsid w:val="002E2813"/>
    <w:rsid w:val="002E290A"/>
    <w:rsid w:val="002E2973"/>
    <w:rsid w:val="002E2C0A"/>
    <w:rsid w:val="002E310C"/>
    <w:rsid w:val="002E314A"/>
    <w:rsid w:val="002E331E"/>
    <w:rsid w:val="002E3579"/>
    <w:rsid w:val="002E35B1"/>
    <w:rsid w:val="002E38DF"/>
    <w:rsid w:val="002E3932"/>
    <w:rsid w:val="002E3CA0"/>
    <w:rsid w:val="002E3DD1"/>
    <w:rsid w:val="002E405A"/>
    <w:rsid w:val="002E4226"/>
    <w:rsid w:val="002E43D0"/>
    <w:rsid w:val="002E4519"/>
    <w:rsid w:val="002E4556"/>
    <w:rsid w:val="002E4653"/>
    <w:rsid w:val="002E4799"/>
    <w:rsid w:val="002E4808"/>
    <w:rsid w:val="002E4C06"/>
    <w:rsid w:val="002E4E4B"/>
    <w:rsid w:val="002E4F06"/>
    <w:rsid w:val="002E517B"/>
    <w:rsid w:val="002E51F2"/>
    <w:rsid w:val="002E52D0"/>
    <w:rsid w:val="002E5415"/>
    <w:rsid w:val="002E5594"/>
    <w:rsid w:val="002E5659"/>
    <w:rsid w:val="002E589A"/>
    <w:rsid w:val="002E596A"/>
    <w:rsid w:val="002E5F80"/>
    <w:rsid w:val="002E6061"/>
    <w:rsid w:val="002E606C"/>
    <w:rsid w:val="002E6326"/>
    <w:rsid w:val="002E635B"/>
    <w:rsid w:val="002E643C"/>
    <w:rsid w:val="002E647D"/>
    <w:rsid w:val="002E6525"/>
    <w:rsid w:val="002E67C6"/>
    <w:rsid w:val="002E67EF"/>
    <w:rsid w:val="002E6A12"/>
    <w:rsid w:val="002E6AF5"/>
    <w:rsid w:val="002E6DF4"/>
    <w:rsid w:val="002E6E4B"/>
    <w:rsid w:val="002E7030"/>
    <w:rsid w:val="002E7328"/>
    <w:rsid w:val="002E770D"/>
    <w:rsid w:val="002E77E6"/>
    <w:rsid w:val="002E799E"/>
    <w:rsid w:val="002E7B7C"/>
    <w:rsid w:val="002E7C23"/>
    <w:rsid w:val="002E7EF0"/>
    <w:rsid w:val="002F0071"/>
    <w:rsid w:val="002F0162"/>
    <w:rsid w:val="002F02D5"/>
    <w:rsid w:val="002F04A7"/>
    <w:rsid w:val="002F0673"/>
    <w:rsid w:val="002F092E"/>
    <w:rsid w:val="002F093B"/>
    <w:rsid w:val="002F097A"/>
    <w:rsid w:val="002F0A26"/>
    <w:rsid w:val="002F0ACD"/>
    <w:rsid w:val="002F0BCA"/>
    <w:rsid w:val="002F0DA2"/>
    <w:rsid w:val="002F0DA9"/>
    <w:rsid w:val="002F0E1D"/>
    <w:rsid w:val="002F0ECF"/>
    <w:rsid w:val="002F1150"/>
    <w:rsid w:val="002F11D4"/>
    <w:rsid w:val="002F12BE"/>
    <w:rsid w:val="002F1479"/>
    <w:rsid w:val="002F1527"/>
    <w:rsid w:val="002F18A8"/>
    <w:rsid w:val="002F1988"/>
    <w:rsid w:val="002F235D"/>
    <w:rsid w:val="002F2417"/>
    <w:rsid w:val="002F27FC"/>
    <w:rsid w:val="002F28EB"/>
    <w:rsid w:val="002F2A1E"/>
    <w:rsid w:val="002F2A6E"/>
    <w:rsid w:val="002F2ED6"/>
    <w:rsid w:val="002F2EEA"/>
    <w:rsid w:val="002F2FE8"/>
    <w:rsid w:val="002F3497"/>
    <w:rsid w:val="002F36EE"/>
    <w:rsid w:val="002F3714"/>
    <w:rsid w:val="002F37E2"/>
    <w:rsid w:val="002F3B92"/>
    <w:rsid w:val="002F3CFB"/>
    <w:rsid w:val="002F4079"/>
    <w:rsid w:val="002F40D8"/>
    <w:rsid w:val="002F41F5"/>
    <w:rsid w:val="002F4270"/>
    <w:rsid w:val="002F43CF"/>
    <w:rsid w:val="002F4512"/>
    <w:rsid w:val="002F46A0"/>
    <w:rsid w:val="002F472E"/>
    <w:rsid w:val="002F4871"/>
    <w:rsid w:val="002F48D5"/>
    <w:rsid w:val="002F4969"/>
    <w:rsid w:val="002F4C5C"/>
    <w:rsid w:val="002F4DB3"/>
    <w:rsid w:val="002F4F5E"/>
    <w:rsid w:val="002F4FF9"/>
    <w:rsid w:val="002F52EF"/>
    <w:rsid w:val="002F559F"/>
    <w:rsid w:val="002F5853"/>
    <w:rsid w:val="002F5969"/>
    <w:rsid w:val="002F598C"/>
    <w:rsid w:val="002F5A54"/>
    <w:rsid w:val="002F5B57"/>
    <w:rsid w:val="002F5C7D"/>
    <w:rsid w:val="002F5DAD"/>
    <w:rsid w:val="002F611E"/>
    <w:rsid w:val="002F638B"/>
    <w:rsid w:val="002F6692"/>
    <w:rsid w:val="002F66A3"/>
    <w:rsid w:val="002F6AC9"/>
    <w:rsid w:val="002F6BB8"/>
    <w:rsid w:val="002F6D57"/>
    <w:rsid w:val="002F6E92"/>
    <w:rsid w:val="002F7012"/>
    <w:rsid w:val="002F702D"/>
    <w:rsid w:val="002F7100"/>
    <w:rsid w:val="002F71BD"/>
    <w:rsid w:val="002F7377"/>
    <w:rsid w:val="002F7388"/>
    <w:rsid w:val="002F73B6"/>
    <w:rsid w:val="002F757A"/>
    <w:rsid w:val="002F770A"/>
    <w:rsid w:val="002F77BD"/>
    <w:rsid w:val="002F7820"/>
    <w:rsid w:val="002F7AB6"/>
    <w:rsid w:val="002F7F97"/>
    <w:rsid w:val="00300114"/>
    <w:rsid w:val="0030026D"/>
    <w:rsid w:val="00300A30"/>
    <w:rsid w:val="00300BE5"/>
    <w:rsid w:val="0030102C"/>
    <w:rsid w:val="00301043"/>
    <w:rsid w:val="00301468"/>
    <w:rsid w:val="00301676"/>
    <w:rsid w:val="003017AE"/>
    <w:rsid w:val="003017CE"/>
    <w:rsid w:val="003017DD"/>
    <w:rsid w:val="0030185F"/>
    <w:rsid w:val="00301B1B"/>
    <w:rsid w:val="00301B3B"/>
    <w:rsid w:val="00301C63"/>
    <w:rsid w:val="00301DF1"/>
    <w:rsid w:val="00301E8E"/>
    <w:rsid w:val="00302054"/>
    <w:rsid w:val="003021A4"/>
    <w:rsid w:val="0030225B"/>
    <w:rsid w:val="003022E1"/>
    <w:rsid w:val="003024AF"/>
    <w:rsid w:val="003025F0"/>
    <w:rsid w:val="003025F6"/>
    <w:rsid w:val="00302881"/>
    <w:rsid w:val="003029D0"/>
    <w:rsid w:val="00302A9F"/>
    <w:rsid w:val="00302BBF"/>
    <w:rsid w:val="00302DB1"/>
    <w:rsid w:val="00302E67"/>
    <w:rsid w:val="00303312"/>
    <w:rsid w:val="0030336D"/>
    <w:rsid w:val="003035C4"/>
    <w:rsid w:val="00303829"/>
    <w:rsid w:val="003038C1"/>
    <w:rsid w:val="00303912"/>
    <w:rsid w:val="003039B4"/>
    <w:rsid w:val="00303A5D"/>
    <w:rsid w:val="00303A6B"/>
    <w:rsid w:val="00303AA4"/>
    <w:rsid w:val="00303AF0"/>
    <w:rsid w:val="00303F86"/>
    <w:rsid w:val="00303FC0"/>
    <w:rsid w:val="0030463C"/>
    <w:rsid w:val="003047E5"/>
    <w:rsid w:val="003048EA"/>
    <w:rsid w:val="003049C4"/>
    <w:rsid w:val="00304A88"/>
    <w:rsid w:val="00304A9F"/>
    <w:rsid w:val="00304B1E"/>
    <w:rsid w:val="00304BE7"/>
    <w:rsid w:val="00304D00"/>
    <w:rsid w:val="00304DE8"/>
    <w:rsid w:val="00304F14"/>
    <w:rsid w:val="0030504B"/>
    <w:rsid w:val="003054E1"/>
    <w:rsid w:val="00305709"/>
    <w:rsid w:val="00305740"/>
    <w:rsid w:val="003058DC"/>
    <w:rsid w:val="00305970"/>
    <w:rsid w:val="00305B4E"/>
    <w:rsid w:val="00305BE7"/>
    <w:rsid w:val="00305EA0"/>
    <w:rsid w:val="00305EF7"/>
    <w:rsid w:val="00306175"/>
    <w:rsid w:val="003062BC"/>
    <w:rsid w:val="003063E5"/>
    <w:rsid w:val="003063F0"/>
    <w:rsid w:val="0030642B"/>
    <w:rsid w:val="003065FD"/>
    <w:rsid w:val="0030692E"/>
    <w:rsid w:val="00306C27"/>
    <w:rsid w:val="00306ED0"/>
    <w:rsid w:val="003072A1"/>
    <w:rsid w:val="00307591"/>
    <w:rsid w:val="0030761E"/>
    <w:rsid w:val="00307666"/>
    <w:rsid w:val="00307913"/>
    <w:rsid w:val="00307D0C"/>
    <w:rsid w:val="00307D63"/>
    <w:rsid w:val="003102C7"/>
    <w:rsid w:val="00310333"/>
    <w:rsid w:val="00310717"/>
    <w:rsid w:val="00310775"/>
    <w:rsid w:val="0031085E"/>
    <w:rsid w:val="003109B0"/>
    <w:rsid w:val="00310B17"/>
    <w:rsid w:val="003112B9"/>
    <w:rsid w:val="0031164F"/>
    <w:rsid w:val="00311A8B"/>
    <w:rsid w:val="00311BA3"/>
    <w:rsid w:val="00311D09"/>
    <w:rsid w:val="00311E5F"/>
    <w:rsid w:val="00311F9D"/>
    <w:rsid w:val="0031233E"/>
    <w:rsid w:val="003124F6"/>
    <w:rsid w:val="00312680"/>
    <w:rsid w:val="003126B1"/>
    <w:rsid w:val="003127B0"/>
    <w:rsid w:val="0031290F"/>
    <w:rsid w:val="0031294A"/>
    <w:rsid w:val="00312AE1"/>
    <w:rsid w:val="003133B6"/>
    <w:rsid w:val="003137A3"/>
    <w:rsid w:val="003139DD"/>
    <w:rsid w:val="00313B78"/>
    <w:rsid w:val="00313CEA"/>
    <w:rsid w:val="00313D45"/>
    <w:rsid w:val="00313D9C"/>
    <w:rsid w:val="00313DC4"/>
    <w:rsid w:val="00313FA4"/>
    <w:rsid w:val="00314196"/>
    <w:rsid w:val="00314504"/>
    <w:rsid w:val="00314A6A"/>
    <w:rsid w:val="00314BD8"/>
    <w:rsid w:val="00314D3E"/>
    <w:rsid w:val="00314D56"/>
    <w:rsid w:val="00314D81"/>
    <w:rsid w:val="00314DEC"/>
    <w:rsid w:val="00314ECB"/>
    <w:rsid w:val="003152A5"/>
    <w:rsid w:val="003152BF"/>
    <w:rsid w:val="00315379"/>
    <w:rsid w:val="00315710"/>
    <w:rsid w:val="003157BA"/>
    <w:rsid w:val="00315B37"/>
    <w:rsid w:val="00315FF2"/>
    <w:rsid w:val="00316014"/>
    <w:rsid w:val="00316119"/>
    <w:rsid w:val="00316229"/>
    <w:rsid w:val="00316496"/>
    <w:rsid w:val="003168C0"/>
    <w:rsid w:val="003168FE"/>
    <w:rsid w:val="003169C5"/>
    <w:rsid w:val="00316A97"/>
    <w:rsid w:val="00316B15"/>
    <w:rsid w:val="00316BE8"/>
    <w:rsid w:val="00316CF2"/>
    <w:rsid w:val="00316DB3"/>
    <w:rsid w:val="00316EB1"/>
    <w:rsid w:val="00316ECC"/>
    <w:rsid w:val="00316F55"/>
    <w:rsid w:val="00316F83"/>
    <w:rsid w:val="00316FF1"/>
    <w:rsid w:val="003171D4"/>
    <w:rsid w:val="00317241"/>
    <w:rsid w:val="00317254"/>
    <w:rsid w:val="0031760E"/>
    <w:rsid w:val="003177DD"/>
    <w:rsid w:val="0031780A"/>
    <w:rsid w:val="0031789A"/>
    <w:rsid w:val="00317A89"/>
    <w:rsid w:val="00317B0F"/>
    <w:rsid w:val="00317C8C"/>
    <w:rsid w:val="00320146"/>
    <w:rsid w:val="003201C3"/>
    <w:rsid w:val="003203A1"/>
    <w:rsid w:val="003203C9"/>
    <w:rsid w:val="003203E2"/>
    <w:rsid w:val="003204C9"/>
    <w:rsid w:val="00320629"/>
    <w:rsid w:val="003206FC"/>
    <w:rsid w:val="003208C7"/>
    <w:rsid w:val="00320A40"/>
    <w:rsid w:val="00320D81"/>
    <w:rsid w:val="003210EA"/>
    <w:rsid w:val="0032121A"/>
    <w:rsid w:val="00321558"/>
    <w:rsid w:val="00321B84"/>
    <w:rsid w:val="00321CB3"/>
    <w:rsid w:val="00321D1C"/>
    <w:rsid w:val="00322086"/>
    <w:rsid w:val="00322132"/>
    <w:rsid w:val="00322385"/>
    <w:rsid w:val="0032268D"/>
    <w:rsid w:val="00322836"/>
    <w:rsid w:val="00322B27"/>
    <w:rsid w:val="00322E00"/>
    <w:rsid w:val="00322F28"/>
    <w:rsid w:val="00322F3D"/>
    <w:rsid w:val="00323078"/>
    <w:rsid w:val="00323395"/>
    <w:rsid w:val="003237A8"/>
    <w:rsid w:val="00323B1D"/>
    <w:rsid w:val="00323B48"/>
    <w:rsid w:val="00323BDF"/>
    <w:rsid w:val="00323C75"/>
    <w:rsid w:val="00323E3B"/>
    <w:rsid w:val="003243A9"/>
    <w:rsid w:val="0032448E"/>
    <w:rsid w:val="00324660"/>
    <w:rsid w:val="003246D3"/>
    <w:rsid w:val="0032485B"/>
    <w:rsid w:val="00324B03"/>
    <w:rsid w:val="00324DD3"/>
    <w:rsid w:val="00324F71"/>
    <w:rsid w:val="00325209"/>
    <w:rsid w:val="00325479"/>
    <w:rsid w:val="003258D9"/>
    <w:rsid w:val="00325DDB"/>
    <w:rsid w:val="00325F15"/>
    <w:rsid w:val="00325F18"/>
    <w:rsid w:val="003260F8"/>
    <w:rsid w:val="00326105"/>
    <w:rsid w:val="00326204"/>
    <w:rsid w:val="0032688F"/>
    <w:rsid w:val="003268E0"/>
    <w:rsid w:val="00326A31"/>
    <w:rsid w:val="00326B40"/>
    <w:rsid w:val="00326C3D"/>
    <w:rsid w:val="00326C6B"/>
    <w:rsid w:val="00326CAC"/>
    <w:rsid w:val="00326E46"/>
    <w:rsid w:val="003272E1"/>
    <w:rsid w:val="003273D5"/>
    <w:rsid w:val="0032795A"/>
    <w:rsid w:val="00327B74"/>
    <w:rsid w:val="00327ECE"/>
    <w:rsid w:val="00327F84"/>
    <w:rsid w:val="00330384"/>
    <w:rsid w:val="00330796"/>
    <w:rsid w:val="003308B0"/>
    <w:rsid w:val="00330C53"/>
    <w:rsid w:val="00330DCA"/>
    <w:rsid w:val="00330F0F"/>
    <w:rsid w:val="00331156"/>
    <w:rsid w:val="003313E4"/>
    <w:rsid w:val="0033148A"/>
    <w:rsid w:val="0033184A"/>
    <w:rsid w:val="003318C7"/>
    <w:rsid w:val="00331CB7"/>
    <w:rsid w:val="00331CC1"/>
    <w:rsid w:val="00332372"/>
    <w:rsid w:val="003323AB"/>
    <w:rsid w:val="003323E3"/>
    <w:rsid w:val="00332403"/>
    <w:rsid w:val="00332543"/>
    <w:rsid w:val="003326CA"/>
    <w:rsid w:val="0033271D"/>
    <w:rsid w:val="003328A0"/>
    <w:rsid w:val="00332A76"/>
    <w:rsid w:val="00333A8E"/>
    <w:rsid w:val="00333C91"/>
    <w:rsid w:val="0033410C"/>
    <w:rsid w:val="003342C7"/>
    <w:rsid w:val="003344EB"/>
    <w:rsid w:val="00334539"/>
    <w:rsid w:val="00334590"/>
    <w:rsid w:val="00334A3F"/>
    <w:rsid w:val="00334CEA"/>
    <w:rsid w:val="00334FF5"/>
    <w:rsid w:val="00335053"/>
    <w:rsid w:val="00335174"/>
    <w:rsid w:val="00335441"/>
    <w:rsid w:val="003356CF"/>
    <w:rsid w:val="003357F5"/>
    <w:rsid w:val="0033580A"/>
    <w:rsid w:val="00335BBC"/>
    <w:rsid w:val="00335C73"/>
    <w:rsid w:val="00335D42"/>
    <w:rsid w:val="003361BE"/>
    <w:rsid w:val="003365F2"/>
    <w:rsid w:val="0033683D"/>
    <w:rsid w:val="0033699B"/>
    <w:rsid w:val="0033713E"/>
    <w:rsid w:val="003374B9"/>
    <w:rsid w:val="0033754E"/>
    <w:rsid w:val="003376C6"/>
    <w:rsid w:val="0033782E"/>
    <w:rsid w:val="00337865"/>
    <w:rsid w:val="00337872"/>
    <w:rsid w:val="0033791F"/>
    <w:rsid w:val="00337B02"/>
    <w:rsid w:val="00337B21"/>
    <w:rsid w:val="00337CF2"/>
    <w:rsid w:val="00337D2C"/>
    <w:rsid w:val="00337F7E"/>
    <w:rsid w:val="00337FF4"/>
    <w:rsid w:val="0034009E"/>
    <w:rsid w:val="003400E5"/>
    <w:rsid w:val="00340321"/>
    <w:rsid w:val="0034036C"/>
    <w:rsid w:val="003404AB"/>
    <w:rsid w:val="00340519"/>
    <w:rsid w:val="00340618"/>
    <w:rsid w:val="0034063A"/>
    <w:rsid w:val="00340B25"/>
    <w:rsid w:val="00340CFA"/>
    <w:rsid w:val="00340E03"/>
    <w:rsid w:val="00340F56"/>
    <w:rsid w:val="003410B4"/>
    <w:rsid w:val="00341306"/>
    <w:rsid w:val="00341453"/>
    <w:rsid w:val="003415C0"/>
    <w:rsid w:val="00341607"/>
    <w:rsid w:val="0034178B"/>
    <w:rsid w:val="0034198F"/>
    <w:rsid w:val="00341AAA"/>
    <w:rsid w:val="00341C3A"/>
    <w:rsid w:val="00341D5B"/>
    <w:rsid w:val="00341E4D"/>
    <w:rsid w:val="00341EC3"/>
    <w:rsid w:val="003426B7"/>
    <w:rsid w:val="00342E92"/>
    <w:rsid w:val="0034309E"/>
    <w:rsid w:val="0034393D"/>
    <w:rsid w:val="00343999"/>
    <w:rsid w:val="00343AD6"/>
    <w:rsid w:val="00343B2C"/>
    <w:rsid w:val="00343C1E"/>
    <w:rsid w:val="00343CAE"/>
    <w:rsid w:val="00343ED8"/>
    <w:rsid w:val="00344482"/>
    <w:rsid w:val="003446EA"/>
    <w:rsid w:val="00344860"/>
    <w:rsid w:val="003449D5"/>
    <w:rsid w:val="00344A0B"/>
    <w:rsid w:val="00344AA3"/>
    <w:rsid w:val="00344CCC"/>
    <w:rsid w:val="00344E08"/>
    <w:rsid w:val="00345065"/>
    <w:rsid w:val="0034507F"/>
    <w:rsid w:val="00345705"/>
    <w:rsid w:val="003459C9"/>
    <w:rsid w:val="00345B38"/>
    <w:rsid w:val="00345B64"/>
    <w:rsid w:val="00345F26"/>
    <w:rsid w:val="0034608D"/>
    <w:rsid w:val="003462BC"/>
    <w:rsid w:val="003463EC"/>
    <w:rsid w:val="003464A3"/>
    <w:rsid w:val="00346626"/>
    <w:rsid w:val="003466B7"/>
    <w:rsid w:val="0034680A"/>
    <w:rsid w:val="00346B5B"/>
    <w:rsid w:val="00346BC7"/>
    <w:rsid w:val="00346D18"/>
    <w:rsid w:val="00346F48"/>
    <w:rsid w:val="0034704D"/>
    <w:rsid w:val="0034738B"/>
    <w:rsid w:val="003478A5"/>
    <w:rsid w:val="00347B5C"/>
    <w:rsid w:val="00347C19"/>
    <w:rsid w:val="00347CFA"/>
    <w:rsid w:val="00347F30"/>
    <w:rsid w:val="0035013F"/>
    <w:rsid w:val="0035091C"/>
    <w:rsid w:val="0035098A"/>
    <w:rsid w:val="003509D5"/>
    <w:rsid w:val="00350B6D"/>
    <w:rsid w:val="00350C43"/>
    <w:rsid w:val="00350D0F"/>
    <w:rsid w:val="00350DD9"/>
    <w:rsid w:val="00350FA6"/>
    <w:rsid w:val="00351246"/>
    <w:rsid w:val="00351347"/>
    <w:rsid w:val="00351570"/>
    <w:rsid w:val="003515FA"/>
    <w:rsid w:val="003518E2"/>
    <w:rsid w:val="003518EC"/>
    <w:rsid w:val="00351A27"/>
    <w:rsid w:val="00351C35"/>
    <w:rsid w:val="00351EDB"/>
    <w:rsid w:val="00351FA0"/>
    <w:rsid w:val="003521C6"/>
    <w:rsid w:val="003523DC"/>
    <w:rsid w:val="0035250B"/>
    <w:rsid w:val="00352980"/>
    <w:rsid w:val="00352CB5"/>
    <w:rsid w:val="00352E18"/>
    <w:rsid w:val="00352E54"/>
    <w:rsid w:val="00352EA1"/>
    <w:rsid w:val="00352EFD"/>
    <w:rsid w:val="00353092"/>
    <w:rsid w:val="00353162"/>
    <w:rsid w:val="00353781"/>
    <w:rsid w:val="00353827"/>
    <w:rsid w:val="0035385C"/>
    <w:rsid w:val="003539DF"/>
    <w:rsid w:val="00353B66"/>
    <w:rsid w:val="00353F0A"/>
    <w:rsid w:val="0035400E"/>
    <w:rsid w:val="003541D4"/>
    <w:rsid w:val="00354278"/>
    <w:rsid w:val="003542C7"/>
    <w:rsid w:val="003542C8"/>
    <w:rsid w:val="0035433D"/>
    <w:rsid w:val="003548EE"/>
    <w:rsid w:val="00354AF8"/>
    <w:rsid w:val="00354C6A"/>
    <w:rsid w:val="00354C6E"/>
    <w:rsid w:val="0035551C"/>
    <w:rsid w:val="0035560F"/>
    <w:rsid w:val="00355896"/>
    <w:rsid w:val="003558DA"/>
    <w:rsid w:val="003559BB"/>
    <w:rsid w:val="00355B89"/>
    <w:rsid w:val="00355EE8"/>
    <w:rsid w:val="003561BF"/>
    <w:rsid w:val="0035622D"/>
    <w:rsid w:val="00356287"/>
    <w:rsid w:val="00356357"/>
    <w:rsid w:val="00356390"/>
    <w:rsid w:val="00356391"/>
    <w:rsid w:val="003563BF"/>
    <w:rsid w:val="00356801"/>
    <w:rsid w:val="00356B7F"/>
    <w:rsid w:val="00356C92"/>
    <w:rsid w:val="00356E24"/>
    <w:rsid w:val="00356F08"/>
    <w:rsid w:val="00356F1E"/>
    <w:rsid w:val="003572F7"/>
    <w:rsid w:val="0035749F"/>
    <w:rsid w:val="003576D7"/>
    <w:rsid w:val="00357772"/>
    <w:rsid w:val="003578A8"/>
    <w:rsid w:val="00357BD3"/>
    <w:rsid w:val="00357CDF"/>
    <w:rsid w:val="003601FE"/>
    <w:rsid w:val="00360401"/>
    <w:rsid w:val="003608D8"/>
    <w:rsid w:val="00360A1C"/>
    <w:rsid w:val="00360AAD"/>
    <w:rsid w:val="00360AAE"/>
    <w:rsid w:val="00360BE8"/>
    <w:rsid w:val="00360D0B"/>
    <w:rsid w:val="0036109C"/>
    <w:rsid w:val="00361290"/>
    <w:rsid w:val="003612B5"/>
    <w:rsid w:val="0036146C"/>
    <w:rsid w:val="003614B5"/>
    <w:rsid w:val="003614EE"/>
    <w:rsid w:val="003618F8"/>
    <w:rsid w:val="0036191E"/>
    <w:rsid w:val="0036198D"/>
    <w:rsid w:val="00361AB3"/>
    <w:rsid w:val="00362094"/>
    <w:rsid w:val="00362576"/>
    <w:rsid w:val="00362671"/>
    <w:rsid w:val="0036282F"/>
    <w:rsid w:val="00362C2A"/>
    <w:rsid w:val="00362F55"/>
    <w:rsid w:val="00363043"/>
    <w:rsid w:val="0036332B"/>
    <w:rsid w:val="00363A72"/>
    <w:rsid w:val="00363C70"/>
    <w:rsid w:val="00363C8B"/>
    <w:rsid w:val="00363D2A"/>
    <w:rsid w:val="00363DED"/>
    <w:rsid w:val="003641E5"/>
    <w:rsid w:val="00364311"/>
    <w:rsid w:val="00364470"/>
    <w:rsid w:val="00364757"/>
    <w:rsid w:val="00364B07"/>
    <w:rsid w:val="00364B09"/>
    <w:rsid w:val="00364D5F"/>
    <w:rsid w:val="00364EA2"/>
    <w:rsid w:val="00364EBE"/>
    <w:rsid w:val="00364F7D"/>
    <w:rsid w:val="0036504B"/>
    <w:rsid w:val="0036527C"/>
    <w:rsid w:val="00365589"/>
    <w:rsid w:val="00365683"/>
    <w:rsid w:val="00365F6F"/>
    <w:rsid w:val="0036619A"/>
    <w:rsid w:val="0036633F"/>
    <w:rsid w:val="0036635F"/>
    <w:rsid w:val="00366476"/>
    <w:rsid w:val="003664CF"/>
    <w:rsid w:val="0036653E"/>
    <w:rsid w:val="003666F6"/>
    <w:rsid w:val="0036675F"/>
    <w:rsid w:val="00366860"/>
    <w:rsid w:val="00366C16"/>
    <w:rsid w:val="00367074"/>
    <w:rsid w:val="00367137"/>
    <w:rsid w:val="0036720A"/>
    <w:rsid w:val="00367296"/>
    <w:rsid w:val="0036740F"/>
    <w:rsid w:val="00367541"/>
    <w:rsid w:val="003675D8"/>
    <w:rsid w:val="00367718"/>
    <w:rsid w:val="00367769"/>
    <w:rsid w:val="00367952"/>
    <w:rsid w:val="00367A49"/>
    <w:rsid w:val="00367BA2"/>
    <w:rsid w:val="00367BE0"/>
    <w:rsid w:val="00367C59"/>
    <w:rsid w:val="00367CBA"/>
    <w:rsid w:val="00367DAE"/>
    <w:rsid w:val="00367E7E"/>
    <w:rsid w:val="003702BE"/>
    <w:rsid w:val="003702CB"/>
    <w:rsid w:val="0037032D"/>
    <w:rsid w:val="003705D3"/>
    <w:rsid w:val="00370D5C"/>
    <w:rsid w:val="00371279"/>
    <w:rsid w:val="00371302"/>
    <w:rsid w:val="003714DB"/>
    <w:rsid w:val="0037187C"/>
    <w:rsid w:val="003718B7"/>
    <w:rsid w:val="0037191A"/>
    <w:rsid w:val="00371B1E"/>
    <w:rsid w:val="00371C4C"/>
    <w:rsid w:val="00371D31"/>
    <w:rsid w:val="00371D44"/>
    <w:rsid w:val="00371E09"/>
    <w:rsid w:val="00372001"/>
    <w:rsid w:val="00372177"/>
    <w:rsid w:val="00372268"/>
    <w:rsid w:val="00372315"/>
    <w:rsid w:val="0037246E"/>
    <w:rsid w:val="003724DF"/>
    <w:rsid w:val="00372617"/>
    <w:rsid w:val="00372918"/>
    <w:rsid w:val="00372954"/>
    <w:rsid w:val="003729DD"/>
    <w:rsid w:val="00372EA9"/>
    <w:rsid w:val="003730D0"/>
    <w:rsid w:val="003730E6"/>
    <w:rsid w:val="00373225"/>
    <w:rsid w:val="003732A9"/>
    <w:rsid w:val="00373751"/>
    <w:rsid w:val="00373A4C"/>
    <w:rsid w:val="00373D8F"/>
    <w:rsid w:val="00373EFB"/>
    <w:rsid w:val="00374445"/>
    <w:rsid w:val="003747BA"/>
    <w:rsid w:val="00374872"/>
    <w:rsid w:val="00374B23"/>
    <w:rsid w:val="00374B4A"/>
    <w:rsid w:val="00374E5E"/>
    <w:rsid w:val="00375139"/>
    <w:rsid w:val="003752D3"/>
    <w:rsid w:val="003752E0"/>
    <w:rsid w:val="0037556C"/>
    <w:rsid w:val="00375610"/>
    <w:rsid w:val="0037592F"/>
    <w:rsid w:val="00375B87"/>
    <w:rsid w:val="00375CA3"/>
    <w:rsid w:val="00375EB7"/>
    <w:rsid w:val="00375FA2"/>
    <w:rsid w:val="00375FC4"/>
    <w:rsid w:val="00376441"/>
    <w:rsid w:val="003764F5"/>
    <w:rsid w:val="00376D4D"/>
    <w:rsid w:val="00377221"/>
    <w:rsid w:val="0037734F"/>
    <w:rsid w:val="00377445"/>
    <w:rsid w:val="0037765F"/>
    <w:rsid w:val="003777F6"/>
    <w:rsid w:val="00377AE2"/>
    <w:rsid w:val="00377C37"/>
    <w:rsid w:val="0038039B"/>
    <w:rsid w:val="00380B1B"/>
    <w:rsid w:val="00380E2B"/>
    <w:rsid w:val="00380EEB"/>
    <w:rsid w:val="00380F4B"/>
    <w:rsid w:val="00380F60"/>
    <w:rsid w:val="00381431"/>
    <w:rsid w:val="00381CAA"/>
    <w:rsid w:val="00381CC0"/>
    <w:rsid w:val="00381CE5"/>
    <w:rsid w:val="00381CFA"/>
    <w:rsid w:val="00381DD7"/>
    <w:rsid w:val="00382118"/>
    <w:rsid w:val="0038264F"/>
    <w:rsid w:val="003828BB"/>
    <w:rsid w:val="0038298B"/>
    <w:rsid w:val="00382EE6"/>
    <w:rsid w:val="00382FDF"/>
    <w:rsid w:val="00383018"/>
    <w:rsid w:val="0038311D"/>
    <w:rsid w:val="003831B0"/>
    <w:rsid w:val="00383471"/>
    <w:rsid w:val="003834D0"/>
    <w:rsid w:val="00383DFB"/>
    <w:rsid w:val="0038414E"/>
    <w:rsid w:val="00384349"/>
    <w:rsid w:val="00384507"/>
    <w:rsid w:val="003846C2"/>
    <w:rsid w:val="00384720"/>
    <w:rsid w:val="00384796"/>
    <w:rsid w:val="0038481F"/>
    <w:rsid w:val="003848E7"/>
    <w:rsid w:val="00384EA4"/>
    <w:rsid w:val="00384F75"/>
    <w:rsid w:val="0038525A"/>
    <w:rsid w:val="0038534B"/>
    <w:rsid w:val="0038536E"/>
    <w:rsid w:val="0038575F"/>
    <w:rsid w:val="0038597C"/>
    <w:rsid w:val="00385A7E"/>
    <w:rsid w:val="00385A9C"/>
    <w:rsid w:val="00385B51"/>
    <w:rsid w:val="00385C7E"/>
    <w:rsid w:val="00385E7F"/>
    <w:rsid w:val="00386173"/>
    <w:rsid w:val="003862D4"/>
    <w:rsid w:val="00386613"/>
    <w:rsid w:val="003868E8"/>
    <w:rsid w:val="00386A5A"/>
    <w:rsid w:val="00386AD4"/>
    <w:rsid w:val="00386B81"/>
    <w:rsid w:val="00386C13"/>
    <w:rsid w:val="0038730B"/>
    <w:rsid w:val="00387706"/>
    <w:rsid w:val="00387752"/>
    <w:rsid w:val="0038775C"/>
    <w:rsid w:val="003877A9"/>
    <w:rsid w:val="00387C59"/>
    <w:rsid w:val="00390122"/>
    <w:rsid w:val="003902DF"/>
    <w:rsid w:val="00390363"/>
    <w:rsid w:val="003906BC"/>
    <w:rsid w:val="003907D5"/>
    <w:rsid w:val="00390974"/>
    <w:rsid w:val="00390A90"/>
    <w:rsid w:val="00390BCC"/>
    <w:rsid w:val="00390CC4"/>
    <w:rsid w:val="00390E21"/>
    <w:rsid w:val="00390E82"/>
    <w:rsid w:val="003910C1"/>
    <w:rsid w:val="0039128C"/>
    <w:rsid w:val="003912A3"/>
    <w:rsid w:val="003912B0"/>
    <w:rsid w:val="003913B4"/>
    <w:rsid w:val="0039149B"/>
    <w:rsid w:val="003914DB"/>
    <w:rsid w:val="003918D6"/>
    <w:rsid w:val="00391A59"/>
    <w:rsid w:val="00391C65"/>
    <w:rsid w:val="00391D49"/>
    <w:rsid w:val="00391D87"/>
    <w:rsid w:val="00391EFD"/>
    <w:rsid w:val="003922E2"/>
    <w:rsid w:val="0039241F"/>
    <w:rsid w:val="003927DA"/>
    <w:rsid w:val="003927F9"/>
    <w:rsid w:val="00392ECC"/>
    <w:rsid w:val="00393213"/>
    <w:rsid w:val="0039331A"/>
    <w:rsid w:val="003935D0"/>
    <w:rsid w:val="00393628"/>
    <w:rsid w:val="003937A7"/>
    <w:rsid w:val="0039380B"/>
    <w:rsid w:val="00393B57"/>
    <w:rsid w:val="00393CA5"/>
    <w:rsid w:val="00393D3C"/>
    <w:rsid w:val="00393DFA"/>
    <w:rsid w:val="0039428E"/>
    <w:rsid w:val="003942C3"/>
    <w:rsid w:val="00394606"/>
    <w:rsid w:val="00394772"/>
    <w:rsid w:val="00394930"/>
    <w:rsid w:val="00394B05"/>
    <w:rsid w:val="00394B60"/>
    <w:rsid w:val="0039554F"/>
    <w:rsid w:val="003955C4"/>
    <w:rsid w:val="00395605"/>
    <w:rsid w:val="00395640"/>
    <w:rsid w:val="00395681"/>
    <w:rsid w:val="003956EF"/>
    <w:rsid w:val="00395874"/>
    <w:rsid w:val="003958C7"/>
    <w:rsid w:val="00395B4F"/>
    <w:rsid w:val="00395EDD"/>
    <w:rsid w:val="00395F3B"/>
    <w:rsid w:val="00395FBD"/>
    <w:rsid w:val="00396164"/>
    <w:rsid w:val="0039619E"/>
    <w:rsid w:val="003967D7"/>
    <w:rsid w:val="0039681F"/>
    <w:rsid w:val="003968D2"/>
    <w:rsid w:val="003968FC"/>
    <w:rsid w:val="00396B59"/>
    <w:rsid w:val="00396CD8"/>
    <w:rsid w:val="003970F3"/>
    <w:rsid w:val="003971C2"/>
    <w:rsid w:val="00397355"/>
    <w:rsid w:val="003979A0"/>
    <w:rsid w:val="00397DEB"/>
    <w:rsid w:val="003A0029"/>
    <w:rsid w:val="003A0157"/>
    <w:rsid w:val="003A02F3"/>
    <w:rsid w:val="003A0378"/>
    <w:rsid w:val="003A07B5"/>
    <w:rsid w:val="003A08A0"/>
    <w:rsid w:val="003A093D"/>
    <w:rsid w:val="003A0A45"/>
    <w:rsid w:val="003A0DBA"/>
    <w:rsid w:val="003A126F"/>
    <w:rsid w:val="003A1445"/>
    <w:rsid w:val="003A1669"/>
    <w:rsid w:val="003A1AA0"/>
    <w:rsid w:val="003A1AE3"/>
    <w:rsid w:val="003A1E97"/>
    <w:rsid w:val="003A1F47"/>
    <w:rsid w:val="003A1FC5"/>
    <w:rsid w:val="003A206B"/>
    <w:rsid w:val="003A213C"/>
    <w:rsid w:val="003A2463"/>
    <w:rsid w:val="003A293D"/>
    <w:rsid w:val="003A2B0A"/>
    <w:rsid w:val="003A2B5D"/>
    <w:rsid w:val="003A2B93"/>
    <w:rsid w:val="003A2D3D"/>
    <w:rsid w:val="003A3022"/>
    <w:rsid w:val="003A30D2"/>
    <w:rsid w:val="003A3147"/>
    <w:rsid w:val="003A3390"/>
    <w:rsid w:val="003A3635"/>
    <w:rsid w:val="003A3AF9"/>
    <w:rsid w:val="003A3F00"/>
    <w:rsid w:val="003A4892"/>
    <w:rsid w:val="003A4D09"/>
    <w:rsid w:val="003A4DCD"/>
    <w:rsid w:val="003A4F2E"/>
    <w:rsid w:val="003A4F87"/>
    <w:rsid w:val="003A5053"/>
    <w:rsid w:val="003A551E"/>
    <w:rsid w:val="003A5529"/>
    <w:rsid w:val="003A5880"/>
    <w:rsid w:val="003A5B67"/>
    <w:rsid w:val="003A5B74"/>
    <w:rsid w:val="003A5CC9"/>
    <w:rsid w:val="003A6182"/>
    <w:rsid w:val="003A61C0"/>
    <w:rsid w:val="003A66F1"/>
    <w:rsid w:val="003A66F9"/>
    <w:rsid w:val="003A69B0"/>
    <w:rsid w:val="003A6A36"/>
    <w:rsid w:val="003A6DD6"/>
    <w:rsid w:val="003A7412"/>
    <w:rsid w:val="003A76FA"/>
    <w:rsid w:val="003A7976"/>
    <w:rsid w:val="003A7C49"/>
    <w:rsid w:val="003A7C58"/>
    <w:rsid w:val="003A7D80"/>
    <w:rsid w:val="003B02DA"/>
    <w:rsid w:val="003B0463"/>
    <w:rsid w:val="003B083E"/>
    <w:rsid w:val="003B0A68"/>
    <w:rsid w:val="003B0B2E"/>
    <w:rsid w:val="003B0DF8"/>
    <w:rsid w:val="003B0F45"/>
    <w:rsid w:val="003B0F5F"/>
    <w:rsid w:val="003B115A"/>
    <w:rsid w:val="003B1720"/>
    <w:rsid w:val="003B1890"/>
    <w:rsid w:val="003B1C64"/>
    <w:rsid w:val="003B1D1C"/>
    <w:rsid w:val="003B1EC0"/>
    <w:rsid w:val="003B1EF2"/>
    <w:rsid w:val="003B1F42"/>
    <w:rsid w:val="003B2358"/>
    <w:rsid w:val="003B289B"/>
    <w:rsid w:val="003B28BF"/>
    <w:rsid w:val="003B29C9"/>
    <w:rsid w:val="003B2A04"/>
    <w:rsid w:val="003B2A23"/>
    <w:rsid w:val="003B2DD7"/>
    <w:rsid w:val="003B2E8F"/>
    <w:rsid w:val="003B2FD3"/>
    <w:rsid w:val="003B349B"/>
    <w:rsid w:val="003B3593"/>
    <w:rsid w:val="003B3728"/>
    <w:rsid w:val="003B3C0C"/>
    <w:rsid w:val="003B3DF0"/>
    <w:rsid w:val="003B3F6F"/>
    <w:rsid w:val="003B45B8"/>
    <w:rsid w:val="003B4777"/>
    <w:rsid w:val="003B4A6F"/>
    <w:rsid w:val="003B4A72"/>
    <w:rsid w:val="003B4B07"/>
    <w:rsid w:val="003B4C4A"/>
    <w:rsid w:val="003B4DF1"/>
    <w:rsid w:val="003B4E97"/>
    <w:rsid w:val="003B4FDE"/>
    <w:rsid w:val="003B5103"/>
    <w:rsid w:val="003B5212"/>
    <w:rsid w:val="003B526A"/>
    <w:rsid w:val="003B532D"/>
    <w:rsid w:val="003B554A"/>
    <w:rsid w:val="003B58ED"/>
    <w:rsid w:val="003B5B63"/>
    <w:rsid w:val="003B5B8F"/>
    <w:rsid w:val="003B5C38"/>
    <w:rsid w:val="003B5E48"/>
    <w:rsid w:val="003B5EC1"/>
    <w:rsid w:val="003B5F3A"/>
    <w:rsid w:val="003B63AA"/>
    <w:rsid w:val="003B66FE"/>
    <w:rsid w:val="003B67D2"/>
    <w:rsid w:val="003B6B12"/>
    <w:rsid w:val="003B6DD5"/>
    <w:rsid w:val="003B6EB8"/>
    <w:rsid w:val="003B70EE"/>
    <w:rsid w:val="003B7113"/>
    <w:rsid w:val="003B71E6"/>
    <w:rsid w:val="003B7320"/>
    <w:rsid w:val="003B741F"/>
    <w:rsid w:val="003B7458"/>
    <w:rsid w:val="003B762C"/>
    <w:rsid w:val="003B7689"/>
    <w:rsid w:val="003B768D"/>
    <w:rsid w:val="003B76D2"/>
    <w:rsid w:val="003B78E9"/>
    <w:rsid w:val="003B7AB7"/>
    <w:rsid w:val="003B7FE9"/>
    <w:rsid w:val="003C0220"/>
    <w:rsid w:val="003C061A"/>
    <w:rsid w:val="003C0664"/>
    <w:rsid w:val="003C0893"/>
    <w:rsid w:val="003C0982"/>
    <w:rsid w:val="003C099F"/>
    <w:rsid w:val="003C0AEB"/>
    <w:rsid w:val="003C0AF7"/>
    <w:rsid w:val="003C0B04"/>
    <w:rsid w:val="003C0C2E"/>
    <w:rsid w:val="003C0C9E"/>
    <w:rsid w:val="003C0CCB"/>
    <w:rsid w:val="003C1830"/>
    <w:rsid w:val="003C19E8"/>
    <w:rsid w:val="003C1D0E"/>
    <w:rsid w:val="003C1ECC"/>
    <w:rsid w:val="003C214D"/>
    <w:rsid w:val="003C23EF"/>
    <w:rsid w:val="003C23FE"/>
    <w:rsid w:val="003C2549"/>
    <w:rsid w:val="003C28B0"/>
    <w:rsid w:val="003C2990"/>
    <w:rsid w:val="003C2DCB"/>
    <w:rsid w:val="003C2E07"/>
    <w:rsid w:val="003C32E8"/>
    <w:rsid w:val="003C38F9"/>
    <w:rsid w:val="003C3908"/>
    <w:rsid w:val="003C3BDA"/>
    <w:rsid w:val="003C3D86"/>
    <w:rsid w:val="003C3E97"/>
    <w:rsid w:val="003C4033"/>
    <w:rsid w:val="003C4113"/>
    <w:rsid w:val="003C443A"/>
    <w:rsid w:val="003C44E9"/>
    <w:rsid w:val="003C452B"/>
    <w:rsid w:val="003C4660"/>
    <w:rsid w:val="003C478C"/>
    <w:rsid w:val="003C487A"/>
    <w:rsid w:val="003C4899"/>
    <w:rsid w:val="003C4A45"/>
    <w:rsid w:val="003C4A91"/>
    <w:rsid w:val="003C4BD1"/>
    <w:rsid w:val="003C4D61"/>
    <w:rsid w:val="003C4DEF"/>
    <w:rsid w:val="003C4E65"/>
    <w:rsid w:val="003C4E99"/>
    <w:rsid w:val="003C521F"/>
    <w:rsid w:val="003C5289"/>
    <w:rsid w:val="003C52C1"/>
    <w:rsid w:val="003C52D3"/>
    <w:rsid w:val="003C533A"/>
    <w:rsid w:val="003C5425"/>
    <w:rsid w:val="003C55B5"/>
    <w:rsid w:val="003C55E5"/>
    <w:rsid w:val="003C571B"/>
    <w:rsid w:val="003C584A"/>
    <w:rsid w:val="003C5B7F"/>
    <w:rsid w:val="003C5C61"/>
    <w:rsid w:val="003C603F"/>
    <w:rsid w:val="003C6064"/>
    <w:rsid w:val="003C6162"/>
    <w:rsid w:val="003C616A"/>
    <w:rsid w:val="003C636A"/>
    <w:rsid w:val="003C66E2"/>
    <w:rsid w:val="003C68EC"/>
    <w:rsid w:val="003C6C5C"/>
    <w:rsid w:val="003C6D7A"/>
    <w:rsid w:val="003C6D86"/>
    <w:rsid w:val="003C6E04"/>
    <w:rsid w:val="003C6ED0"/>
    <w:rsid w:val="003C6F7D"/>
    <w:rsid w:val="003C71C2"/>
    <w:rsid w:val="003C74A9"/>
    <w:rsid w:val="003C7A5B"/>
    <w:rsid w:val="003C7D21"/>
    <w:rsid w:val="003C7D63"/>
    <w:rsid w:val="003C7D86"/>
    <w:rsid w:val="003C7E7B"/>
    <w:rsid w:val="003D0076"/>
    <w:rsid w:val="003D02BF"/>
    <w:rsid w:val="003D0484"/>
    <w:rsid w:val="003D05B2"/>
    <w:rsid w:val="003D0799"/>
    <w:rsid w:val="003D08D3"/>
    <w:rsid w:val="003D0BC7"/>
    <w:rsid w:val="003D0C7B"/>
    <w:rsid w:val="003D1221"/>
    <w:rsid w:val="003D14B7"/>
    <w:rsid w:val="003D1B6C"/>
    <w:rsid w:val="003D1D6C"/>
    <w:rsid w:val="003D2012"/>
    <w:rsid w:val="003D2282"/>
    <w:rsid w:val="003D24C8"/>
    <w:rsid w:val="003D24D6"/>
    <w:rsid w:val="003D24ED"/>
    <w:rsid w:val="003D2573"/>
    <w:rsid w:val="003D25BE"/>
    <w:rsid w:val="003D2784"/>
    <w:rsid w:val="003D280A"/>
    <w:rsid w:val="003D2A46"/>
    <w:rsid w:val="003D2ABF"/>
    <w:rsid w:val="003D2C70"/>
    <w:rsid w:val="003D2D06"/>
    <w:rsid w:val="003D2E12"/>
    <w:rsid w:val="003D2EBC"/>
    <w:rsid w:val="003D311E"/>
    <w:rsid w:val="003D32D8"/>
    <w:rsid w:val="003D34CB"/>
    <w:rsid w:val="003D3625"/>
    <w:rsid w:val="003D365C"/>
    <w:rsid w:val="003D37E5"/>
    <w:rsid w:val="003D3C48"/>
    <w:rsid w:val="003D3F59"/>
    <w:rsid w:val="003D4204"/>
    <w:rsid w:val="003D4433"/>
    <w:rsid w:val="003D4456"/>
    <w:rsid w:val="003D4475"/>
    <w:rsid w:val="003D4493"/>
    <w:rsid w:val="003D459D"/>
    <w:rsid w:val="003D45F4"/>
    <w:rsid w:val="003D4634"/>
    <w:rsid w:val="003D47BE"/>
    <w:rsid w:val="003D4877"/>
    <w:rsid w:val="003D4D84"/>
    <w:rsid w:val="003D4F21"/>
    <w:rsid w:val="003D5252"/>
    <w:rsid w:val="003D5430"/>
    <w:rsid w:val="003D5508"/>
    <w:rsid w:val="003D56DE"/>
    <w:rsid w:val="003D5882"/>
    <w:rsid w:val="003D5A24"/>
    <w:rsid w:val="003D603D"/>
    <w:rsid w:val="003D6133"/>
    <w:rsid w:val="003D640E"/>
    <w:rsid w:val="003D656E"/>
    <w:rsid w:val="003D66CE"/>
    <w:rsid w:val="003D6A36"/>
    <w:rsid w:val="003D6ADD"/>
    <w:rsid w:val="003D6AE0"/>
    <w:rsid w:val="003D6E4C"/>
    <w:rsid w:val="003D702F"/>
    <w:rsid w:val="003D70CE"/>
    <w:rsid w:val="003D72AE"/>
    <w:rsid w:val="003D7435"/>
    <w:rsid w:val="003D77CB"/>
    <w:rsid w:val="003D7C0D"/>
    <w:rsid w:val="003D7CEA"/>
    <w:rsid w:val="003E013A"/>
    <w:rsid w:val="003E0293"/>
    <w:rsid w:val="003E02DE"/>
    <w:rsid w:val="003E03FF"/>
    <w:rsid w:val="003E04A5"/>
    <w:rsid w:val="003E06E3"/>
    <w:rsid w:val="003E0767"/>
    <w:rsid w:val="003E0C9A"/>
    <w:rsid w:val="003E102D"/>
    <w:rsid w:val="003E1610"/>
    <w:rsid w:val="003E1ADC"/>
    <w:rsid w:val="003E1BEE"/>
    <w:rsid w:val="003E1D1C"/>
    <w:rsid w:val="003E1D7F"/>
    <w:rsid w:val="003E20DE"/>
    <w:rsid w:val="003E25D8"/>
    <w:rsid w:val="003E2980"/>
    <w:rsid w:val="003E29AD"/>
    <w:rsid w:val="003E2E48"/>
    <w:rsid w:val="003E33DB"/>
    <w:rsid w:val="003E33E6"/>
    <w:rsid w:val="003E3529"/>
    <w:rsid w:val="003E3639"/>
    <w:rsid w:val="003E3892"/>
    <w:rsid w:val="003E3F82"/>
    <w:rsid w:val="003E4018"/>
    <w:rsid w:val="003E40B2"/>
    <w:rsid w:val="003E4386"/>
    <w:rsid w:val="003E48B7"/>
    <w:rsid w:val="003E4A05"/>
    <w:rsid w:val="003E4C0A"/>
    <w:rsid w:val="003E5065"/>
    <w:rsid w:val="003E5797"/>
    <w:rsid w:val="003E5875"/>
    <w:rsid w:val="003E59EB"/>
    <w:rsid w:val="003E5A63"/>
    <w:rsid w:val="003E5A85"/>
    <w:rsid w:val="003E5CD4"/>
    <w:rsid w:val="003E5D56"/>
    <w:rsid w:val="003E5E9E"/>
    <w:rsid w:val="003E6065"/>
    <w:rsid w:val="003E60AA"/>
    <w:rsid w:val="003E61B3"/>
    <w:rsid w:val="003E62E8"/>
    <w:rsid w:val="003E63DC"/>
    <w:rsid w:val="003E6446"/>
    <w:rsid w:val="003E68FF"/>
    <w:rsid w:val="003E690B"/>
    <w:rsid w:val="003E69C0"/>
    <w:rsid w:val="003E69FC"/>
    <w:rsid w:val="003E6AB1"/>
    <w:rsid w:val="003E6BD9"/>
    <w:rsid w:val="003E7124"/>
    <w:rsid w:val="003E7427"/>
    <w:rsid w:val="003E7453"/>
    <w:rsid w:val="003E7649"/>
    <w:rsid w:val="003E7765"/>
    <w:rsid w:val="003E77B4"/>
    <w:rsid w:val="003E7B79"/>
    <w:rsid w:val="003E7E18"/>
    <w:rsid w:val="003E7FFE"/>
    <w:rsid w:val="003F007A"/>
    <w:rsid w:val="003F01A3"/>
    <w:rsid w:val="003F0317"/>
    <w:rsid w:val="003F042A"/>
    <w:rsid w:val="003F054C"/>
    <w:rsid w:val="003F07C9"/>
    <w:rsid w:val="003F07D2"/>
    <w:rsid w:val="003F0A01"/>
    <w:rsid w:val="003F0B7F"/>
    <w:rsid w:val="003F129A"/>
    <w:rsid w:val="003F12EC"/>
    <w:rsid w:val="003F136B"/>
    <w:rsid w:val="003F18A3"/>
    <w:rsid w:val="003F1B1F"/>
    <w:rsid w:val="003F1C26"/>
    <w:rsid w:val="003F1D4D"/>
    <w:rsid w:val="003F2253"/>
    <w:rsid w:val="003F2413"/>
    <w:rsid w:val="003F2487"/>
    <w:rsid w:val="003F26F2"/>
    <w:rsid w:val="003F3099"/>
    <w:rsid w:val="003F31B1"/>
    <w:rsid w:val="003F3215"/>
    <w:rsid w:val="003F3274"/>
    <w:rsid w:val="003F348F"/>
    <w:rsid w:val="003F362A"/>
    <w:rsid w:val="003F3664"/>
    <w:rsid w:val="003F37C8"/>
    <w:rsid w:val="003F3826"/>
    <w:rsid w:val="003F3AE1"/>
    <w:rsid w:val="003F3D74"/>
    <w:rsid w:val="003F3D97"/>
    <w:rsid w:val="003F3E28"/>
    <w:rsid w:val="003F3F80"/>
    <w:rsid w:val="003F40A8"/>
    <w:rsid w:val="003F44F0"/>
    <w:rsid w:val="003F47FA"/>
    <w:rsid w:val="003F4B96"/>
    <w:rsid w:val="003F5297"/>
    <w:rsid w:val="003F5461"/>
    <w:rsid w:val="003F54AF"/>
    <w:rsid w:val="003F555A"/>
    <w:rsid w:val="003F5780"/>
    <w:rsid w:val="003F57B4"/>
    <w:rsid w:val="003F57DB"/>
    <w:rsid w:val="003F57EF"/>
    <w:rsid w:val="003F5D58"/>
    <w:rsid w:val="003F60A0"/>
    <w:rsid w:val="003F662F"/>
    <w:rsid w:val="003F67C2"/>
    <w:rsid w:val="003F685F"/>
    <w:rsid w:val="003F6937"/>
    <w:rsid w:val="003F6D74"/>
    <w:rsid w:val="003F7071"/>
    <w:rsid w:val="003F738A"/>
    <w:rsid w:val="003F75E5"/>
    <w:rsid w:val="003F7762"/>
    <w:rsid w:val="003F78D4"/>
    <w:rsid w:val="003F7B9E"/>
    <w:rsid w:val="003F7DB7"/>
    <w:rsid w:val="003F7FEE"/>
    <w:rsid w:val="00400121"/>
    <w:rsid w:val="00400268"/>
    <w:rsid w:val="0040061D"/>
    <w:rsid w:val="00400788"/>
    <w:rsid w:val="00400AA4"/>
    <w:rsid w:val="00400B1D"/>
    <w:rsid w:val="00400BCA"/>
    <w:rsid w:val="00400BE6"/>
    <w:rsid w:val="00400D1F"/>
    <w:rsid w:val="00400D38"/>
    <w:rsid w:val="00400F23"/>
    <w:rsid w:val="00400F8D"/>
    <w:rsid w:val="004014BD"/>
    <w:rsid w:val="0040181C"/>
    <w:rsid w:val="0040192B"/>
    <w:rsid w:val="00401A4F"/>
    <w:rsid w:val="00401AA9"/>
    <w:rsid w:val="00401B40"/>
    <w:rsid w:val="00401DC0"/>
    <w:rsid w:val="00401DE1"/>
    <w:rsid w:val="00401E0A"/>
    <w:rsid w:val="00401E37"/>
    <w:rsid w:val="00401EF5"/>
    <w:rsid w:val="00401F6F"/>
    <w:rsid w:val="00402005"/>
    <w:rsid w:val="004020C4"/>
    <w:rsid w:val="00402153"/>
    <w:rsid w:val="00402291"/>
    <w:rsid w:val="004023AF"/>
    <w:rsid w:val="004023D7"/>
    <w:rsid w:val="004024E8"/>
    <w:rsid w:val="00402711"/>
    <w:rsid w:val="0040274B"/>
    <w:rsid w:val="004028A7"/>
    <w:rsid w:val="00402976"/>
    <w:rsid w:val="00403267"/>
    <w:rsid w:val="0040331F"/>
    <w:rsid w:val="00403369"/>
    <w:rsid w:val="0040344B"/>
    <w:rsid w:val="00403819"/>
    <w:rsid w:val="0040397B"/>
    <w:rsid w:val="00403BC6"/>
    <w:rsid w:val="00403D51"/>
    <w:rsid w:val="0040412B"/>
    <w:rsid w:val="004042A6"/>
    <w:rsid w:val="004043C9"/>
    <w:rsid w:val="00404598"/>
    <w:rsid w:val="00404658"/>
    <w:rsid w:val="00404ABC"/>
    <w:rsid w:val="00404FBD"/>
    <w:rsid w:val="00404FE8"/>
    <w:rsid w:val="0040561F"/>
    <w:rsid w:val="00405C8F"/>
    <w:rsid w:val="00405DB4"/>
    <w:rsid w:val="00405E6E"/>
    <w:rsid w:val="004062BC"/>
    <w:rsid w:val="004064AD"/>
    <w:rsid w:val="004066E6"/>
    <w:rsid w:val="004069A9"/>
    <w:rsid w:val="004069D8"/>
    <w:rsid w:val="00406D65"/>
    <w:rsid w:val="00406F52"/>
    <w:rsid w:val="00406FB3"/>
    <w:rsid w:val="00407161"/>
    <w:rsid w:val="00407268"/>
    <w:rsid w:val="004072EC"/>
    <w:rsid w:val="0040753D"/>
    <w:rsid w:val="00407814"/>
    <w:rsid w:val="00407BD5"/>
    <w:rsid w:val="00407E7D"/>
    <w:rsid w:val="0041032A"/>
    <w:rsid w:val="0041060E"/>
    <w:rsid w:val="004109C8"/>
    <w:rsid w:val="00410EC9"/>
    <w:rsid w:val="00411020"/>
    <w:rsid w:val="00411220"/>
    <w:rsid w:val="0041127D"/>
    <w:rsid w:val="004112BA"/>
    <w:rsid w:val="0041130E"/>
    <w:rsid w:val="00411348"/>
    <w:rsid w:val="00411508"/>
    <w:rsid w:val="00411581"/>
    <w:rsid w:val="00411876"/>
    <w:rsid w:val="00411AFD"/>
    <w:rsid w:val="00411F78"/>
    <w:rsid w:val="00412144"/>
    <w:rsid w:val="00412266"/>
    <w:rsid w:val="004124B3"/>
    <w:rsid w:val="00412791"/>
    <w:rsid w:val="004127F2"/>
    <w:rsid w:val="00412C1E"/>
    <w:rsid w:val="00412C8E"/>
    <w:rsid w:val="00412D61"/>
    <w:rsid w:val="00412DC7"/>
    <w:rsid w:val="00412DE1"/>
    <w:rsid w:val="00413215"/>
    <w:rsid w:val="004138D0"/>
    <w:rsid w:val="00413E5C"/>
    <w:rsid w:val="00413EE5"/>
    <w:rsid w:val="00414013"/>
    <w:rsid w:val="004142F3"/>
    <w:rsid w:val="0041432A"/>
    <w:rsid w:val="00414472"/>
    <w:rsid w:val="00414485"/>
    <w:rsid w:val="00414506"/>
    <w:rsid w:val="00414874"/>
    <w:rsid w:val="00414A18"/>
    <w:rsid w:val="00414DAB"/>
    <w:rsid w:val="00415031"/>
    <w:rsid w:val="004152A6"/>
    <w:rsid w:val="00415485"/>
    <w:rsid w:val="0041561B"/>
    <w:rsid w:val="0041564E"/>
    <w:rsid w:val="004158BC"/>
    <w:rsid w:val="00415D69"/>
    <w:rsid w:val="00416030"/>
    <w:rsid w:val="00416121"/>
    <w:rsid w:val="00416228"/>
    <w:rsid w:val="00416250"/>
    <w:rsid w:val="0041653E"/>
    <w:rsid w:val="00416701"/>
    <w:rsid w:val="00416A86"/>
    <w:rsid w:val="00416CB6"/>
    <w:rsid w:val="00416D1A"/>
    <w:rsid w:val="00416DC0"/>
    <w:rsid w:val="00416E31"/>
    <w:rsid w:val="00416F42"/>
    <w:rsid w:val="00417163"/>
    <w:rsid w:val="004171B1"/>
    <w:rsid w:val="004172A2"/>
    <w:rsid w:val="0041779A"/>
    <w:rsid w:val="00417D22"/>
    <w:rsid w:val="004200AB"/>
    <w:rsid w:val="00420491"/>
    <w:rsid w:val="00420501"/>
    <w:rsid w:val="0042056C"/>
    <w:rsid w:val="004205BE"/>
    <w:rsid w:val="004205DE"/>
    <w:rsid w:val="00420626"/>
    <w:rsid w:val="0042098B"/>
    <w:rsid w:val="00420B2C"/>
    <w:rsid w:val="00420B37"/>
    <w:rsid w:val="00420BAD"/>
    <w:rsid w:val="00420C99"/>
    <w:rsid w:val="004210C9"/>
    <w:rsid w:val="00421594"/>
    <w:rsid w:val="00421BFE"/>
    <w:rsid w:val="0042204D"/>
    <w:rsid w:val="0042212C"/>
    <w:rsid w:val="004221B2"/>
    <w:rsid w:val="004222EE"/>
    <w:rsid w:val="00422513"/>
    <w:rsid w:val="0042266F"/>
    <w:rsid w:val="00422771"/>
    <w:rsid w:val="004227DB"/>
    <w:rsid w:val="00422827"/>
    <w:rsid w:val="00422A07"/>
    <w:rsid w:val="00422A0D"/>
    <w:rsid w:val="00422C61"/>
    <w:rsid w:val="00422DC2"/>
    <w:rsid w:val="0042321D"/>
    <w:rsid w:val="004232AD"/>
    <w:rsid w:val="004232CD"/>
    <w:rsid w:val="00423591"/>
    <w:rsid w:val="00423682"/>
    <w:rsid w:val="0042373D"/>
    <w:rsid w:val="0042387D"/>
    <w:rsid w:val="00423916"/>
    <w:rsid w:val="00423B7D"/>
    <w:rsid w:val="00423D07"/>
    <w:rsid w:val="00423DB9"/>
    <w:rsid w:val="00423FC6"/>
    <w:rsid w:val="004242D7"/>
    <w:rsid w:val="00424524"/>
    <w:rsid w:val="00424774"/>
    <w:rsid w:val="004247FF"/>
    <w:rsid w:val="0042493E"/>
    <w:rsid w:val="00424A5A"/>
    <w:rsid w:val="00424B6A"/>
    <w:rsid w:val="00424C49"/>
    <w:rsid w:val="00425155"/>
    <w:rsid w:val="0042515B"/>
    <w:rsid w:val="00425249"/>
    <w:rsid w:val="00425693"/>
    <w:rsid w:val="004256FD"/>
    <w:rsid w:val="0042593C"/>
    <w:rsid w:val="00425A92"/>
    <w:rsid w:val="00425C92"/>
    <w:rsid w:val="00425D4B"/>
    <w:rsid w:val="00425F10"/>
    <w:rsid w:val="0042616E"/>
    <w:rsid w:val="004263E3"/>
    <w:rsid w:val="00426481"/>
    <w:rsid w:val="004264CE"/>
    <w:rsid w:val="0042656E"/>
    <w:rsid w:val="004265AA"/>
    <w:rsid w:val="004269A5"/>
    <w:rsid w:val="00426B23"/>
    <w:rsid w:val="00426C36"/>
    <w:rsid w:val="00426DCA"/>
    <w:rsid w:val="00426E1C"/>
    <w:rsid w:val="00426EC0"/>
    <w:rsid w:val="00426F77"/>
    <w:rsid w:val="0042704A"/>
    <w:rsid w:val="00427113"/>
    <w:rsid w:val="00427142"/>
    <w:rsid w:val="004271F8"/>
    <w:rsid w:val="00427454"/>
    <w:rsid w:val="00427506"/>
    <w:rsid w:val="004275E7"/>
    <w:rsid w:val="004278CA"/>
    <w:rsid w:val="00427AA4"/>
    <w:rsid w:val="00427D87"/>
    <w:rsid w:val="00427E1D"/>
    <w:rsid w:val="00427E22"/>
    <w:rsid w:val="00430132"/>
    <w:rsid w:val="004303C1"/>
    <w:rsid w:val="004304AA"/>
    <w:rsid w:val="004305DE"/>
    <w:rsid w:val="00430A75"/>
    <w:rsid w:val="00430C2B"/>
    <w:rsid w:val="00430D38"/>
    <w:rsid w:val="00430EEE"/>
    <w:rsid w:val="004311E1"/>
    <w:rsid w:val="004313F8"/>
    <w:rsid w:val="00431590"/>
    <w:rsid w:val="004316CD"/>
    <w:rsid w:val="00431786"/>
    <w:rsid w:val="00431797"/>
    <w:rsid w:val="004317AD"/>
    <w:rsid w:val="004318C7"/>
    <w:rsid w:val="00431940"/>
    <w:rsid w:val="00431B11"/>
    <w:rsid w:val="00431D27"/>
    <w:rsid w:val="004320BC"/>
    <w:rsid w:val="004323DF"/>
    <w:rsid w:val="004324DE"/>
    <w:rsid w:val="004326A9"/>
    <w:rsid w:val="0043290E"/>
    <w:rsid w:val="00432A48"/>
    <w:rsid w:val="00432A8E"/>
    <w:rsid w:val="00432E4D"/>
    <w:rsid w:val="00432F69"/>
    <w:rsid w:val="00433284"/>
    <w:rsid w:val="004333A4"/>
    <w:rsid w:val="00433460"/>
    <w:rsid w:val="004335D0"/>
    <w:rsid w:val="0043374F"/>
    <w:rsid w:val="00433B61"/>
    <w:rsid w:val="00434106"/>
    <w:rsid w:val="0043416F"/>
    <w:rsid w:val="004341A0"/>
    <w:rsid w:val="004341B3"/>
    <w:rsid w:val="00434689"/>
    <w:rsid w:val="004347AB"/>
    <w:rsid w:val="0043490E"/>
    <w:rsid w:val="00434A46"/>
    <w:rsid w:val="00434EBA"/>
    <w:rsid w:val="00434EF2"/>
    <w:rsid w:val="004350B8"/>
    <w:rsid w:val="0043518B"/>
    <w:rsid w:val="00435385"/>
    <w:rsid w:val="00435434"/>
    <w:rsid w:val="00435464"/>
    <w:rsid w:val="004356AB"/>
    <w:rsid w:val="004357E2"/>
    <w:rsid w:val="004357E7"/>
    <w:rsid w:val="004358EE"/>
    <w:rsid w:val="00435950"/>
    <w:rsid w:val="00436085"/>
    <w:rsid w:val="004362DC"/>
    <w:rsid w:val="004362F3"/>
    <w:rsid w:val="00436412"/>
    <w:rsid w:val="004364A9"/>
    <w:rsid w:val="00436553"/>
    <w:rsid w:val="00436565"/>
    <w:rsid w:val="00436585"/>
    <w:rsid w:val="004369AE"/>
    <w:rsid w:val="00436A67"/>
    <w:rsid w:val="00436B0D"/>
    <w:rsid w:val="00436DA0"/>
    <w:rsid w:val="00436F8D"/>
    <w:rsid w:val="00436FDE"/>
    <w:rsid w:val="00437257"/>
    <w:rsid w:val="00437577"/>
    <w:rsid w:val="00437CB4"/>
    <w:rsid w:val="00437FD1"/>
    <w:rsid w:val="00440043"/>
    <w:rsid w:val="00440246"/>
    <w:rsid w:val="0044064A"/>
    <w:rsid w:val="0044091A"/>
    <w:rsid w:val="00440A85"/>
    <w:rsid w:val="00440B74"/>
    <w:rsid w:val="00440D13"/>
    <w:rsid w:val="00440FE0"/>
    <w:rsid w:val="00441009"/>
    <w:rsid w:val="0044110E"/>
    <w:rsid w:val="0044117A"/>
    <w:rsid w:val="00441356"/>
    <w:rsid w:val="0044149B"/>
    <w:rsid w:val="004416EE"/>
    <w:rsid w:val="004417A3"/>
    <w:rsid w:val="00441AC8"/>
    <w:rsid w:val="00441B37"/>
    <w:rsid w:val="00441BC6"/>
    <w:rsid w:val="00441ED0"/>
    <w:rsid w:val="00442142"/>
    <w:rsid w:val="0044219B"/>
    <w:rsid w:val="004422B1"/>
    <w:rsid w:val="004422E1"/>
    <w:rsid w:val="004422E7"/>
    <w:rsid w:val="00442358"/>
    <w:rsid w:val="00442659"/>
    <w:rsid w:val="00442688"/>
    <w:rsid w:val="004429B2"/>
    <w:rsid w:val="00442AD5"/>
    <w:rsid w:val="004432B9"/>
    <w:rsid w:val="0044332F"/>
    <w:rsid w:val="004434EC"/>
    <w:rsid w:val="00443636"/>
    <w:rsid w:val="00443666"/>
    <w:rsid w:val="00443AFF"/>
    <w:rsid w:val="00443B72"/>
    <w:rsid w:val="00443B9C"/>
    <w:rsid w:val="00443CD1"/>
    <w:rsid w:val="00443ECB"/>
    <w:rsid w:val="00443FF1"/>
    <w:rsid w:val="004442A9"/>
    <w:rsid w:val="00444404"/>
    <w:rsid w:val="004444B6"/>
    <w:rsid w:val="004444B8"/>
    <w:rsid w:val="00444645"/>
    <w:rsid w:val="004447CA"/>
    <w:rsid w:val="00444BDD"/>
    <w:rsid w:val="00444D82"/>
    <w:rsid w:val="00445179"/>
    <w:rsid w:val="004451DE"/>
    <w:rsid w:val="004456C4"/>
    <w:rsid w:val="00445E3F"/>
    <w:rsid w:val="00445E65"/>
    <w:rsid w:val="00445F4E"/>
    <w:rsid w:val="004461D6"/>
    <w:rsid w:val="004461E9"/>
    <w:rsid w:val="00446236"/>
    <w:rsid w:val="00446262"/>
    <w:rsid w:val="004464EE"/>
    <w:rsid w:val="0044655B"/>
    <w:rsid w:val="00446732"/>
    <w:rsid w:val="00446A24"/>
    <w:rsid w:val="00446B5E"/>
    <w:rsid w:val="00446B98"/>
    <w:rsid w:val="00446C5A"/>
    <w:rsid w:val="00446C9F"/>
    <w:rsid w:val="00446CD4"/>
    <w:rsid w:val="00446D7C"/>
    <w:rsid w:val="004474D1"/>
    <w:rsid w:val="004474DD"/>
    <w:rsid w:val="004475A2"/>
    <w:rsid w:val="0044778D"/>
    <w:rsid w:val="004478BE"/>
    <w:rsid w:val="00447AF4"/>
    <w:rsid w:val="00447BB4"/>
    <w:rsid w:val="00447EC0"/>
    <w:rsid w:val="00447F45"/>
    <w:rsid w:val="004503EF"/>
    <w:rsid w:val="0045058F"/>
    <w:rsid w:val="004505F8"/>
    <w:rsid w:val="00450621"/>
    <w:rsid w:val="00450739"/>
    <w:rsid w:val="0045079E"/>
    <w:rsid w:val="00450921"/>
    <w:rsid w:val="004509ED"/>
    <w:rsid w:val="00450D05"/>
    <w:rsid w:val="00450ECE"/>
    <w:rsid w:val="00450FEF"/>
    <w:rsid w:val="004510E7"/>
    <w:rsid w:val="00451184"/>
    <w:rsid w:val="0045119F"/>
    <w:rsid w:val="004511C9"/>
    <w:rsid w:val="00451581"/>
    <w:rsid w:val="004515B6"/>
    <w:rsid w:val="004516CD"/>
    <w:rsid w:val="00451966"/>
    <w:rsid w:val="004519F3"/>
    <w:rsid w:val="00451C37"/>
    <w:rsid w:val="0045220C"/>
    <w:rsid w:val="004523AF"/>
    <w:rsid w:val="004523B5"/>
    <w:rsid w:val="0045247A"/>
    <w:rsid w:val="004526EE"/>
    <w:rsid w:val="00452A92"/>
    <w:rsid w:val="00452C80"/>
    <w:rsid w:val="00452D08"/>
    <w:rsid w:val="00452DCC"/>
    <w:rsid w:val="00452F81"/>
    <w:rsid w:val="004530CE"/>
    <w:rsid w:val="00453127"/>
    <w:rsid w:val="004533F1"/>
    <w:rsid w:val="004534CE"/>
    <w:rsid w:val="00453597"/>
    <w:rsid w:val="0045366B"/>
    <w:rsid w:val="0045399D"/>
    <w:rsid w:val="00453BAE"/>
    <w:rsid w:val="00453C45"/>
    <w:rsid w:val="00453F03"/>
    <w:rsid w:val="0045400D"/>
    <w:rsid w:val="00454015"/>
    <w:rsid w:val="00454140"/>
    <w:rsid w:val="0045414F"/>
    <w:rsid w:val="00454515"/>
    <w:rsid w:val="00454762"/>
    <w:rsid w:val="004549B6"/>
    <w:rsid w:val="00454C97"/>
    <w:rsid w:val="00454DB4"/>
    <w:rsid w:val="00455001"/>
    <w:rsid w:val="0045514E"/>
    <w:rsid w:val="0045529E"/>
    <w:rsid w:val="004556E8"/>
    <w:rsid w:val="00455849"/>
    <w:rsid w:val="0045590A"/>
    <w:rsid w:val="00455C59"/>
    <w:rsid w:val="00455C9E"/>
    <w:rsid w:val="0045600C"/>
    <w:rsid w:val="004563BA"/>
    <w:rsid w:val="0045646B"/>
    <w:rsid w:val="004566C6"/>
    <w:rsid w:val="004566F6"/>
    <w:rsid w:val="00456847"/>
    <w:rsid w:val="0045688B"/>
    <w:rsid w:val="004569FA"/>
    <w:rsid w:val="00456AE9"/>
    <w:rsid w:val="00456E3D"/>
    <w:rsid w:val="004572F7"/>
    <w:rsid w:val="00457784"/>
    <w:rsid w:val="00457D09"/>
    <w:rsid w:val="00457D78"/>
    <w:rsid w:val="00457DE4"/>
    <w:rsid w:val="00457EA3"/>
    <w:rsid w:val="004600B4"/>
    <w:rsid w:val="0046031D"/>
    <w:rsid w:val="00460A01"/>
    <w:rsid w:val="00460A21"/>
    <w:rsid w:val="00460B3A"/>
    <w:rsid w:val="00460EAE"/>
    <w:rsid w:val="004614C0"/>
    <w:rsid w:val="004618CC"/>
    <w:rsid w:val="00461CCB"/>
    <w:rsid w:val="00461DA2"/>
    <w:rsid w:val="004620BD"/>
    <w:rsid w:val="00462106"/>
    <w:rsid w:val="0046242C"/>
    <w:rsid w:val="004624FE"/>
    <w:rsid w:val="00462531"/>
    <w:rsid w:val="004627A0"/>
    <w:rsid w:val="00462B67"/>
    <w:rsid w:val="00462DFE"/>
    <w:rsid w:val="0046359B"/>
    <w:rsid w:val="004635C4"/>
    <w:rsid w:val="00463736"/>
    <w:rsid w:val="0046387D"/>
    <w:rsid w:val="004638D9"/>
    <w:rsid w:val="004638DC"/>
    <w:rsid w:val="00463921"/>
    <w:rsid w:val="00463A4C"/>
    <w:rsid w:val="00463EFF"/>
    <w:rsid w:val="00463F6E"/>
    <w:rsid w:val="00463F78"/>
    <w:rsid w:val="004641D9"/>
    <w:rsid w:val="004641EC"/>
    <w:rsid w:val="00464328"/>
    <w:rsid w:val="004644A2"/>
    <w:rsid w:val="004644C8"/>
    <w:rsid w:val="004645B2"/>
    <w:rsid w:val="0046483D"/>
    <w:rsid w:val="004649AD"/>
    <w:rsid w:val="00464B73"/>
    <w:rsid w:val="00464C3B"/>
    <w:rsid w:val="00464C5B"/>
    <w:rsid w:val="00464CB4"/>
    <w:rsid w:val="00464CF9"/>
    <w:rsid w:val="00464D0C"/>
    <w:rsid w:val="00464F11"/>
    <w:rsid w:val="00465085"/>
    <w:rsid w:val="0046511F"/>
    <w:rsid w:val="0046537F"/>
    <w:rsid w:val="00465629"/>
    <w:rsid w:val="004656B6"/>
    <w:rsid w:val="0046575F"/>
    <w:rsid w:val="00466385"/>
    <w:rsid w:val="004663BC"/>
    <w:rsid w:val="00466514"/>
    <w:rsid w:val="0046666C"/>
    <w:rsid w:val="004667C1"/>
    <w:rsid w:val="00466936"/>
    <w:rsid w:val="00466956"/>
    <w:rsid w:val="004669FC"/>
    <w:rsid w:val="00466A41"/>
    <w:rsid w:val="00466AB2"/>
    <w:rsid w:val="00466AF9"/>
    <w:rsid w:val="00467160"/>
    <w:rsid w:val="004671FE"/>
    <w:rsid w:val="004672C2"/>
    <w:rsid w:val="004675C9"/>
    <w:rsid w:val="004675F1"/>
    <w:rsid w:val="004677E5"/>
    <w:rsid w:val="00467A2F"/>
    <w:rsid w:val="00467DB9"/>
    <w:rsid w:val="00470010"/>
    <w:rsid w:val="0047003E"/>
    <w:rsid w:val="00470046"/>
    <w:rsid w:val="00470084"/>
    <w:rsid w:val="004702BA"/>
    <w:rsid w:val="004704A9"/>
    <w:rsid w:val="004706A1"/>
    <w:rsid w:val="00470B85"/>
    <w:rsid w:val="00470C23"/>
    <w:rsid w:val="00470E48"/>
    <w:rsid w:val="00470E8E"/>
    <w:rsid w:val="0047132A"/>
    <w:rsid w:val="004714A1"/>
    <w:rsid w:val="00471541"/>
    <w:rsid w:val="00471713"/>
    <w:rsid w:val="0047189E"/>
    <w:rsid w:val="004718F8"/>
    <w:rsid w:val="00471A0C"/>
    <w:rsid w:val="00471A29"/>
    <w:rsid w:val="00471B4B"/>
    <w:rsid w:val="00471BE4"/>
    <w:rsid w:val="00471CCE"/>
    <w:rsid w:val="00471D65"/>
    <w:rsid w:val="0047254D"/>
    <w:rsid w:val="00472700"/>
    <w:rsid w:val="0047277E"/>
    <w:rsid w:val="004727DC"/>
    <w:rsid w:val="0047299F"/>
    <w:rsid w:val="00472BB8"/>
    <w:rsid w:val="00472DD8"/>
    <w:rsid w:val="00473020"/>
    <w:rsid w:val="00473504"/>
    <w:rsid w:val="00473776"/>
    <w:rsid w:val="00473A04"/>
    <w:rsid w:val="00473C6E"/>
    <w:rsid w:val="00473DDB"/>
    <w:rsid w:val="00473E98"/>
    <w:rsid w:val="004741B5"/>
    <w:rsid w:val="00474463"/>
    <w:rsid w:val="0047458C"/>
    <w:rsid w:val="004745A0"/>
    <w:rsid w:val="004746CC"/>
    <w:rsid w:val="004748F8"/>
    <w:rsid w:val="004749C8"/>
    <w:rsid w:val="00474A1C"/>
    <w:rsid w:val="00474B3B"/>
    <w:rsid w:val="00474D99"/>
    <w:rsid w:val="00474DAB"/>
    <w:rsid w:val="004752D2"/>
    <w:rsid w:val="00475317"/>
    <w:rsid w:val="00475652"/>
    <w:rsid w:val="0047588E"/>
    <w:rsid w:val="00475B13"/>
    <w:rsid w:val="00476278"/>
    <w:rsid w:val="004766C2"/>
    <w:rsid w:val="004768CD"/>
    <w:rsid w:val="00476C1D"/>
    <w:rsid w:val="00476C91"/>
    <w:rsid w:val="00476C93"/>
    <w:rsid w:val="00476F0E"/>
    <w:rsid w:val="00476F25"/>
    <w:rsid w:val="00477063"/>
    <w:rsid w:val="004771D7"/>
    <w:rsid w:val="00477275"/>
    <w:rsid w:val="0047740D"/>
    <w:rsid w:val="00477502"/>
    <w:rsid w:val="00477672"/>
    <w:rsid w:val="00477676"/>
    <w:rsid w:val="00477846"/>
    <w:rsid w:val="00477907"/>
    <w:rsid w:val="00477957"/>
    <w:rsid w:val="004779A4"/>
    <w:rsid w:val="004779F9"/>
    <w:rsid w:val="00477B2B"/>
    <w:rsid w:val="00477C26"/>
    <w:rsid w:val="00480317"/>
    <w:rsid w:val="004803AF"/>
    <w:rsid w:val="00480480"/>
    <w:rsid w:val="00480B1C"/>
    <w:rsid w:val="00480C30"/>
    <w:rsid w:val="00480F44"/>
    <w:rsid w:val="00480FCD"/>
    <w:rsid w:val="0048113A"/>
    <w:rsid w:val="004811EB"/>
    <w:rsid w:val="00481365"/>
    <w:rsid w:val="004813C7"/>
    <w:rsid w:val="00481601"/>
    <w:rsid w:val="00481804"/>
    <w:rsid w:val="0048180C"/>
    <w:rsid w:val="00481AC6"/>
    <w:rsid w:val="00481C1A"/>
    <w:rsid w:val="00481EDD"/>
    <w:rsid w:val="0048200A"/>
    <w:rsid w:val="0048202B"/>
    <w:rsid w:val="0048202D"/>
    <w:rsid w:val="00482110"/>
    <w:rsid w:val="00482289"/>
    <w:rsid w:val="004827EC"/>
    <w:rsid w:val="0048285B"/>
    <w:rsid w:val="0048285F"/>
    <w:rsid w:val="00483090"/>
    <w:rsid w:val="00483217"/>
    <w:rsid w:val="004832F4"/>
    <w:rsid w:val="0048367E"/>
    <w:rsid w:val="0048380E"/>
    <w:rsid w:val="00483BC6"/>
    <w:rsid w:val="00483D57"/>
    <w:rsid w:val="00483EE4"/>
    <w:rsid w:val="00483F93"/>
    <w:rsid w:val="0048403A"/>
    <w:rsid w:val="00484088"/>
    <w:rsid w:val="00484738"/>
    <w:rsid w:val="0048485C"/>
    <w:rsid w:val="00484881"/>
    <w:rsid w:val="004848C5"/>
    <w:rsid w:val="00484A91"/>
    <w:rsid w:val="00484C6D"/>
    <w:rsid w:val="00484F5B"/>
    <w:rsid w:val="00485399"/>
    <w:rsid w:val="004853B3"/>
    <w:rsid w:val="00485508"/>
    <w:rsid w:val="00485668"/>
    <w:rsid w:val="004858A5"/>
    <w:rsid w:val="0048596E"/>
    <w:rsid w:val="0048603E"/>
    <w:rsid w:val="0048612C"/>
    <w:rsid w:val="004867FD"/>
    <w:rsid w:val="0048680E"/>
    <w:rsid w:val="0048691F"/>
    <w:rsid w:val="00486B96"/>
    <w:rsid w:val="00486C31"/>
    <w:rsid w:val="00486D19"/>
    <w:rsid w:val="00486E33"/>
    <w:rsid w:val="00487048"/>
    <w:rsid w:val="0048725D"/>
    <w:rsid w:val="00487A51"/>
    <w:rsid w:val="00487AF2"/>
    <w:rsid w:val="00487B6A"/>
    <w:rsid w:val="00487C2A"/>
    <w:rsid w:val="00487E72"/>
    <w:rsid w:val="00490056"/>
    <w:rsid w:val="004900D6"/>
    <w:rsid w:val="004901DC"/>
    <w:rsid w:val="0049054A"/>
    <w:rsid w:val="0049059D"/>
    <w:rsid w:val="0049087B"/>
    <w:rsid w:val="00490B56"/>
    <w:rsid w:val="00490DCB"/>
    <w:rsid w:val="00490DFE"/>
    <w:rsid w:val="00490EEC"/>
    <w:rsid w:val="00490FD6"/>
    <w:rsid w:val="00490FE1"/>
    <w:rsid w:val="00490FED"/>
    <w:rsid w:val="004911E7"/>
    <w:rsid w:val="0049131D"/>
    <w:rsid w:val="00491375"/>
    <w:rsid w:val="004913E5"/>
    <w:rsid w:val="004914D9"/>
    <w:rsid w:val="004915F2"/>
    <w:rsid w:val="0049179B"/>
    <w:rsid w:val="004917F4"/>
    <w:rsid w:val="00491DAE"/>
    <w:rsid w:val="00491DCE"/>
    <w:rsid w:val="00491E2A"/>
    <w:rsid w:val="00492242"/>
    <w:rsid w:val="0049226C"/>
    <w:rsid w:val="004923BF"/>
    <w:rsid w:val="00492505"/>
    <w:rsid w:val="0049252A"/>
    <w:rsid w:val="00492730"/>
    <w:rsid w:val="004929E9"/>
    <w:rsid w:val="00492AB9"/>
    <w:rsid w:val="00492F51"/>
    <w:rsid w:val="0049307E"/>
    <w:rsid w:val="004931F1"/>
    <w:rsid w:val="004937E6"/>
    <w:rsid w:val="004938FB"/>
    <w:rsid w:val="00493FA1"/>
    <w:rsid w:val="00493FC1"/>
    <w:rsid w:val="0049426B"/>
    <w:rsid w:val="00494295"/>
    <w:rsid w:val="00494955"/>
    <w:rsid w:val="00494AAD"/>
    <w:rsid w:val="00494BD4"/>
    <w:rsid w:val="00495323"/>
    <w:rsid w:val="004955BB"/>
    <w:rsid w:val="0049560C"/>
    <w:rsid w:val="004956C1"/>
    <w:rsid w:val="00495760"/>
    <w:rsid w:val="00495A55"/>
    <w:rsid w:val="00495DEB"/>
    <w:rsid w:val="00495DED"/>
    <w:rsid w:val="0049619D"/>
    <w:rsid w:val="00496313"/>
    <w:rsid w:val="004964FD"/>
    <w:rsid w:val="00496801"/>
    <w:rsid w:val="00496A79"/>
    <w:rsid w:val="00496DCE"/>
    <w:rsid w:val="00496EE9"/>
    <w:rsid w:val="004970A6"/>
    <w:rsid w:val="00497111"/>
    <w:rsid w:val="0049711D"/>
    <w:rsid w:val="004971A1"/>
    <w:rsid w:val="004972D2"/>
    <w:rsid w:val="00497590"/>
    <w:rsid w:val="00497708"/>
    <w:rsid w:val="004977D9"/>
    <w:rsid w:val="004978E9"/>
    <w:rsid w:val="00497FE3"/>
    <w:rsid w:val="004A0302"/>
    <w:rsid w:val="004A0390"/>
    <w:rsid w:val="004A03B5"/>
    <w:rsid w:val="004A06AF"/>
    <w:rsid w:val="004A072E"/>
    <w:rsid w:val="004A09CA"/>
    <w:rsid w:val="004A0A1E"/>
    <w:rsid w:val="004A0E81"/>
    <w:rsid w:val="004A16DD"/>
    <w:rsid w:val="004A1B7E"/>
    <w:rsid w:val="004A1C4A"/>
    <w:rsid w:val="004A1D88"/>
    <w:rsid w:val="004A2083"/>
    <w:rsid w:val="004A2166"/>
    <w:rsid w:val="004A220D"/>
    <w:rsid w:val="004A2581"/>
    <w:rsid w:val="004A28EB"/>
    <w:rsid w:val="004A2A7C"/>
    <w:rsid w:val="004A2D35"/>
    <w:rsid w:val="004A31EB"/>
    <w:rsid w:val="004A32C4"/>
    <w:rsid w:val="004A3561"/>
    <w:rsid w:val="004A35F3"/>
    <w:rsid w:val="004A3A51"/>
    <w:rsid w:val="004A3C4F"/>
    <w:rsid w:val="004A3F2D"/>
    <w:rsid w:val="004A3FA8"/>
    <w:rsid w:val="004A419F"/>
    <w:rsid w:val="004A4329"/>
    <w:rsid w:val="004A44F6"/>
    <w:rsid w:val="004A472D"/>
    <w:rsid w:val="004A4795"/>
    <w:rsid w:val="004A4990"/>
    <w:rsid w:val="004A4A96"/>
    <w:rsid w:val="004A4AF3"/>
    <w:rsid w:val="004A4BF8"/>
    <w:rsid w:val="004A4C73"/>
    <w:rsid w:val="004A4D56"/>
    <w:rsid w:val="004A4E6A"/>
    <w:rsid w:val="004A4EB0"/>
    <w:rsid w:val="004A4EE6"/>
    <w:rsid w:val="004A4F35"/>
    <w:rsid w:val="004A5139"/>
    <w:rsid w:val="004A528E"/>
    <w:rsid w:val="004A57A5"/>
    <w:rsid w:val="004A58A2"/>
    <w:rsid w:val="004A59D0"/>
    <w:rsid w:val="004A5B15"/>
    <w:rsid w:val="004A5B74"/>
    <w:rsid w:val="004A5D67"/>
    <w:rsid w:val="004A5E19"/>
    <w:rsid w:val="004A5F2E"/>
    <w:rsid w:val="004A603A"/>
    <w:rsid w:val="004A6218"/>
    <w:rsid w:val="004A6385"/>
    <w:rsid w:val="004A645F"/>
    <w:rsid w:val="004A6BBC"/>
    <w:rsid w:val="004A6D43"/>
    <w:rsid w:val="004A6EE9"/>
    <w:rsid w:val="004A6FD4"/>
    <w:rsid w:val="004A70EE"/>
    <w:rsid w:val="004A75C9"/>
    <w:rsid w:val="004A7B27"/>
    <w:rsid w:val="004B0C5E"/>
    <w:rsid w:val="004B0E62"/>
    <w:rsid w:val="004B0F02"/>
    <w:rsid w:val="004B124D"/>
    <w:rsid w:val="004B134B"/>
    <w:rsid w:val="004B13BE"/>
    <w:rsid w:val="004B16A7"/>
    <w:rsid w:val="004B18AA"/>
    <w:rsid w:val="004B190B"/>
    <w:rsid w:val="004B19E6"/>
    <w:rsid w:val="004B1D5B"/>
    <w:rsid w:val="004B1FAA"/>
    <w:rsid w:val="004B2082"/>
    <w:rsid w:val="004B2095"/>
    <w:rsid w:val="004B24A8"/>
    <w:rsid w:val="004B251E"/>
    <w:rsid w:val="004B25BA"/>
    <w:rsid w:val="004B26A0"/>
    <w:rsid w:val="004B28A8"/>
    <w:rsid w:val="004B28CB"/>
    <w:rsid w:val="004B2972"/>
    <w:rsid w:val="004B2B59"/>
    <w:rsid w:val="004B2B76"/>
    <w:rsid w:val="004B2F2E"/>
    <w:rsid w:val="004B3189"/>
    <w:rsid w:val="004B32B7"/>
    <w:rsid w:val="004B32D3"/>
    <w:rsid w:val="004B3360"/>
    <w:rsid w:val="004B3579"/>
    <w:rsid w:val="004B36A8"/>
    <w:rsid w:val="004B3A0D"/>
    <w:rsid w:val="004B3CD8"/>
    <w:rsid w:val="004B3DDE"/>
    <w:rsid w:val="004B3E79"/>
    <w:rsid w:val="004B41C0"/>
    <w:rsid w:val="004B43D2"/>
    <w:rsid w:val="004B48C0"/>
    <w:rsid w:val="004B4A42"/>
    <w:rsid w:val="004B4AA3"/>
    <w:rsid w:val="004B4C76"/>
    <w:rsid w:val="004B4D82"/>
    <w:rsid w:val="004B4D94"/>
    <w:rsid w:val="004B4E4D"/>
    <w:rsid w:val="004B5052"/>
    <w:rsid w:val="004B50D4"/>
    <w:rsid w:val="004B50DF"/>
    <w:rsid w:val="004B5125"/>
    <w:rsid w:val="004B5233"/>
    <w:rsid w:val="004B526F"/>
    <w:rsid w:val="004B529B"/>
    <w:rsid w:val="004B5581"/>
    <w:rsid w:val="004B5664"/>
    <w:rsid w:val="004B585C"/>
    <w:rsid w:val="004B5A07"/>
    <w:rsid w:val="004B5BBD"/>
    <w:rsid w:val="004B5C0B"/>
    <w:rsid w:val="004B5CDF"/>
    <w:rsid w:val="004B5E7B"/>
    <w:rsid w:val="004B5F9D"/>
    <w:rsid w:val="004B5FA0"/>
    <w:rsid w:val="004B5FE1"/>
    <w:rsid w:val="004B6253"/>
    <w:rsid w:val="004B62DF"/>
    <w:rsid w:val="004B63D8"/>
    <w:rsid w:val="004B66C0"/>
    <w:rsid w:val="004B6740"/>
    <w:rsid w:val="004B6A00"/>
    <w:rsid w:val="004B6A6C"/>
    <w:rsid w:val="004B6A71"/>
    <w:rsid w:val="004B6A8C"/>
    <w:rsid w:val="004B6BE5"/>
    <w:rsid w:val="004B6C66"/>
    <w:rsid w:val="004B7071"/>
    <w:rsid w:val="004B7185"/>
    <w:rsid w:val="004B73C0"/>
    <w:rsid w:val="004B748E"/>
    <w:rsid w:val="004B7764"/>
    <w:rsid w:val="004B7787"/>
    <w:rsid w:val="004B7905"/>
    <w:rsid w:val="004B79AA"/>
    <w:rsid w:val="004B7A7E"/>
    <w:rsid w:val="004B7ABD"/>
    <w:rsid w:val="004B7ACC"/>
    <w:rsid w:val="004B7C47"/>
    <w:rsid w:val="004B7FAE"/>
    <w:rsid w:val="004B7FCB"/>
    <w:rsid w:val="004C02BE"/>
    <w:rsid w:val="004C0376"/>
    <w:rsid w:val="004C03D3"/>
    <w:rsid w:val="004C0D9A"/>
    <w:rsid w:val="004C0DE4"/>
    <w:rsid w:val="004C0F46"/>
    <w:rsid w:val="004C10BD"/>
    <w:rsid w:val="004C128D"/>
    <w:rsid w:val="004C12D8"/>
    <w:rsid w:val="004C1347"/>
    <w:rsid w:val="004C186B"/>
    <w:rsid w:val="004C1A46"/>
    <w:rsid w:val="004C1CCD"/>
    <w:rsid w:val="004C1D55"/>
    <w:rsid w:val="004C1F32"/>
    <w:rsid w:val="004C21AD"/>
    <w:rsid w:val="004C21EB"/>
    <w:rsid w:val="004C2522"/>
    <w:rsid w:val="004C25E2"/>
    <w:rsid w:val="004C25F2"/>
    <w:rsid w:val="004C2606"/>
    <w:rsid w:val="004C2725"/>
    <w:rsid w:val="004C2CDB"/>
    <w:rsid w:val="004C2E04"/>
    <w:rsid w:val="004C2E95"/>
    <w:rsid w:val="004C2EBB"/>
    <w:rsid w:val="004C3326"/>
    <w:rsid w:val="004C33FA"/>
    <w:rsid w:val="004C3465"/>
    <w:rsid w:val="004C3581"/>
    <w:rsid w:val="004C36A8"/>
    <w:rsid w:val="004C3915"/>
    <w:rsid w:val="004C3AC2"/>
    <w:rsid w:val="004C3E17"/>
    <w:rsid w:val="004C3FB5"/>
    <w:rsid w:val="004C3FD8"/>
    <w:rsid w:val="004C42E3"/>
    <w:rsid w:val="004C4304"/>
    <w:rsid w:val="004C473A"/>
    <w:rsid w:val="004C49F0"/>
    <w:rsid w:val="004C4BAF"/>
    <w:rsid w:val="004C4BFC"/>
    <w:rsid w:val="004C4D07"/>
    <w:rsid w:val="004C4D97"/>
    <w:rsid w:val="004C4DAB"/>
    <w:rsid w:val="004C501A"/>
    <w:rsid w:val="004C50C1"/>
    <w:rsid w:val="004C5238"/>
    <w:rsid w:val="004C533A"/>
    <w:rsid w:val="004C566B"/>
    <w:rsid w:val="004C5692"/>
    <w:rsid w:val="004C5829"/>
    <w:rsid w:val="004C5856"/>
    <w:rsid w:val="004C5A79"/>
    <w:rsid w:val="004C5BAD"/>
    <w:rsid w:val="004C5F4A"/>
    <w:rsid w:val="004C60B9"/>
    <w:rsid w:val="004C61AA"/>
    <w:rsid w:val="004C6267"/>
    <w:rsid w:val="004C63FE"/>
    <w:rsid w:val="004C65F9"/>
    <w:rsid w:val="004C6893"/>
    <w:rsid w:val="004C6AB9"/>
    <w:rsid w:val="004C7066"/>
    <w:rsid w:val="004C7173"/>
    <w:rsid w:val="004C7347"/>
    <w:rsid w:val="004C740B"/>
    <w:rsid w:val="004C7568"/>
    <w:rsid w:val="004C7854"/>
    <w:rsid w:val="004C7BEC"/>
    <w:rsid w:val="004C7DE0"/>
    <w:rsid w:val="004C7E0D"/>
    <w:rsid w:val="004C7E0E"/>
    <w:rsid w:val="004C7E5C"/>
    <w:rsid w:val="004C7F77"/>
    <w:rsid w:val="004C7FA9"/>
    <w:rsid w:val="004D00E2"/>
    <w:rsid w:val="004D00F2"/>
    <w:rsid w:val="004D0240"/>
    <w:rsid w:val="004D027E"/>
    <w:rsid w:val="004D08CC"/>
    <w:rsid w:val="004D09A6"/>
    <w:rsid w:val="004D0A0D"/>
    <w:rsid w:val="004D0BAF"/>
    <w:rsid w:val="004D0CC4"/>
    <w:rsid w:val="004D0FC9"/>
    <w:rsid w:val="004D13E8"/>
    <w:rsid w:val="004D1643"/>
    <w:rsid w:val="004D1951"/>
    <w:rsid w:val="004D1A23"/>
    <w:rsid w:val="004D1B71"/>
    <w:rsid w:val="004D1C79"/>
    <w:rsid w:val="004D1D17"/>
    <w:rsid w:val="004D1EC0"/>
    <w:rsid w:val="004D2219"/>
    <w:rsid w:val="004D2254"/>
    <w:rsid w:val="004D2447"/>
    <w:rsid w:val="004D256D"/>
    <w:rsid w:val="004D2621"/>
    <w:rsid w:val="004D2D08"/>
    <w:rsid w:val="004D2DD4"/>
    <w:rsid w:val="004D2F39"/>
    <w:rsid w:val="004D2FD3"/>
    <w:rsid w:val="004D3338"/>
    <w:rsid w:val="004D38D3"/>
    <w:rsid w:val="004D398A"/>
    <w:rsid w:val="004D3B75"/>
    <w:rsid w:val="004D3DF3"/>
    <w:rsid w:val="004D3E6D"/>
    <w:rsid w:val="004D3FC1"/>
    <w:rsid w:val="004D410E"/>
    <w:rsid w:val="004D427B"/>
    <w:rsid w:val="004D45E1"/>
    <w:rsid w:val="004D460A"/>
    <w:rsid w:val="004D46A0"/>
    <w:rsid w:val="004D479A"/>
    <w:rsid w:val="004D4994"/>
    <w:rsid w:val="004D49EB"/>
    <w:rsid w:val="004D4BE7"/>
    <w:rsid w:val="004D4FB2"/>
    <w:rsid w:val="004D5118"/>
    <w:rsid w:val="004D52A4"/>
    <w:rsid w:val="004D52FF"/>
    <w:rsid w:val="004D543B"/>
    <w:rsid w:val="004D54C9"/>
    <w:rsid w:val="004D55BF"/>
    <w:rsid w:val="004D566D"/>
    <w:rsid w:val="004D581F"/>
    <w:rsid w:val="004D5A33"/>
    <w:rsid w:val="004D5B8A"/>
    <w:rsid w:val="004D5C57"/>
    <w:rsid w:val="004D5DC9"/>
    <w:rsid w:val="004D5F33"/>
    <w:rsid w:val="004D6216"/>
    <w:rsid w:val="004D636C"/>
    <w:rsid w:val="004D6380"/>
    <w:rsid w:val="004D6651"/>
    <w:rsid w:val="004D677F"/>
    <w:rsid w:val="004D7001"/>
    <w:rsid w:val="004D705F"/>
    <w:rsid w:val="004D7185"/>
    <w:rsid w:val="004D77D4"/>
    <w:rsid w:val="004D78E4"/>
    <w:rsid w:val="004D7A9C"/>
    <w:rsid w:val="004D7AC7"/>
    <w:rsid w:val="004D7B81"/>
    <w:rsid w:val="004D7B92"/>
    <w:rsid w:val="004D7F2E"/>
    <w:rsid w:val="004D7FB6"/>
    <w:rsid w:val="004E0350"/>
    <w:rsid w:val="004E0936"/>
    <w:rsid w:val="004E1226"/>
    <w:rsid w:val="004E1327"/>
    <w:rsid w:val="004E1359"/>
    <w:rsid w:val="004E13C3"/>
    <w:rsid w:val="004E13E4"/>
    <w:rsid w:val="004E16E5"/>
    <w:rsid w:val="004E17F1"/>
    <w:rsid w:val="004E1AE4"/>
    <w:rsid w:val="004E1E6B"/>
    <w:rsid w:val="004E20E9"/>
    <w:rsid w:val="004E2164"/>
    <w:rsid w:val="004E23AC"/>
    <w:rsid w:val="004E23B6"/>
    <w:rsid w:val="004E296E"/>
    <w:rsid w:val="004E29AA"/>
    <w:rsid w:val="004E2A37"/>
    <w:rsid w:val="004E2A8F"/>
    <w:rsid w:val="004E2EBA"/>
    <w:rsid w:val="004E2F80"/>
    <w:rsid w:val="004E3229"/>
    <w:rsid w:val="004E3559"/>
    <w:rsid w:val="004E35CE"/>
    <w:rsid w:val="004E36FD"/>
    <w:rsid w:val="004E396F"/>
    <w:rsid w:val="004E3BAE"/>
    <w:rsid w:val="004E3BB5"/>
    <w:rsid w:val="004E3CFC"/>
    <w:rsid w:val="004E3F05"/>
    <w:rsid w:val="004E4083"/>
    <w:rsid w:val="004E411E"/>
    <w:rsid w:val="004E4206"/>
    <w:rsid w:val="004E4392"/>
    <w:rsid w:val="004E4395"/>
    <w:rsid w:val="004E43D5"/>
    <w:rsid w:val="004E4553"/>
    <w:rsid w:val="004E462A"/>
    <w:rsid w:val="004E4971"/>
    <w:rsid w:val="004E4AAD"/>
    <w:rsid w:val="004E4B1D"/>
    <w:rsid w:val="004E4C1D"/>
    <w:rsid w:val="004E4D3B"/>
    <w:rsid w:val="004E4EE6"/>
    <w:rsid w:val="004E5190"/>
    <w:rsid w:val="004E543E"/>
    <w:rsid w:val="004E55BD"/>
    <w:rsid w:val="004E5763"/>
    <w:rsid w:val="004E57F9"/>
    <w:rsid w:val="004E599D"/>
    <w:rsid w:val="004E59CC"/>
    <w:rsid w:val="004E59EC"/>
    <w:rsid w:val="004E5AA4"/>
    <w:rsid w:val="004E5D04"/>
    <w:rsid w:val="004E5E0B"/>
    <w:rsid w:val="004E6045"/>
    <w:rsid w:val="004E6095"/>
    <w:rsid w:val="004E60C1"/>
    <w:rsid w:val="004E6131"/>
    <w:rsid w:val="004E6836"/>
    <w:rsid w:val="004E6874"/>
    <w:rsid w:val="004E698F"/>
    <w:rsid w:val="004E69C8"/>
    <w:rsid w:val="004E6AA0"/>
    <w:rsid w:val="004E6BD0"/>
    <w:rsid w:val="004E6CE5"/>
    <w:rsid w:val="004E6D52"/>
    <w:rsid w:val="004E6D72"/>
    <w:rsid w:val="004E710A"/>
    <w:rsid w:val="004E71A0"/>
    <w:rsid w:val="004E7559"/>
    <w:rsid w:val="004E7650"/>
    <w:rsid w:val="004E797F"/>
    <w:rsid w:val="004E7AA5"/>
    <w:rsid w:val="004E7B00"/>
    <w:rsid w:val="004E7DC6"/>
    <w:rsid w:val="004E7E1A"/>
    <w:rsid w:val="004F0176"/>
    <w:rsid w:val="004F057D"/>
    <w:rsid w:val="004F059B"/>
    <w:rsid w:val="004F098B"/>
    <w:rsid w:val="004F0BAA"/>
    <w:rsid w:val="004F0D06"/>
    <w:rsid w:val="004F0D1F"/>
    <w:rsid w:val="004F121B"/>
    <w:rsid w:val="004F1628"/>
    <w:rsid w:val="004F1A41"/>
    <w:rsid w:val="004F1C2B"/>
    <w:rsid w:val="004F1E44"/>
    <w:rsid w:val="004F1EA9"/>
    <w:rsid w:val="004F2013"/>
    <w:rsid w:val="004F211F"/>
    <w:rsid w:val="004F21E8"/>
    <w:rsid w:val="004F2233"/>
    <w:rsid w:val="004F24AB"/>
    <w:rsid w:val="004F250F"/>
    <w:rsid w:val="004F252A"/>
    <w:rsid w:val="004F2727"/>
    <w:rsid w:val="004F2B10"/>
    <w:rsid w:val="004F2CE8"/>
    <w:rsid w:val="004F2D1E"/>
    <w:rsid w:val="004F2DF7"/>
    <w:rsid w:val="004F2EC2"/>
    <w:rsid w:val="004F32E8"/>
    <w:rsid w:val="004F35F4"/>
    <w:rsid w:val="004F3731"/>
    <w:rsid w:val="004F3785"/>
    <w:rsid w:val="004F3887"/>
    <w:rsid w:val="004F39A2"/>
    <w:rsid w:val="004F39DD"/>
    <w:rsid w:val="004F3E09"/>
    <w:rsid w:val="004F3F1C"/>
    <w:rsid w:val="004F4015"/>
    <w:rsid w:val="004F4099"/>
    <w:rsid w:val="004F417E"/>
    <w:rsid w:val="004F4188"/>
    <w:rsid w:val="004F41E1"/>
    <w:rsid w:val="004F421A"/>
    <w:rsid w:val="004F4500"/>
    <w:rsid w:val="004F45A1"/>
    <w:rsid w:val="004F45E8"/>
    <w:rsid w:val="004F4683"/>
    <w:rsid w:val="004F497D"/>
    <w:rsid w:val="004F49EF"/>
    <w:rsid w:val="004F4A49"/>
    <w:rsid w:val="004F4BED"/>
    <w:rsid w:val="004F4D23"/>
    <w:rsid w:val="004F4DB3"/>
    <w:rsid w:val="004F4FE2"/>
    <w:rsid w:val="004F530F"/>
    <w:rsid w:val="004F59A8"/>
    <w:rsid w:val="004F5C92"/>
    <w:rsid w:val="004F5CD7"/>
    <w:rsid w:val="004F5DEC"/>
    <w:rsid w:val="004F5E01"/>
    <w:rsid w:val="004F5E37"/>
    <w:rsid w:val="004F5F32"/>
    <w:rsid w:val="004F6072"/>
    <w:rsid w:val="004F6112"/>
    <w:rsid w:val="004F6962"/>
    <w:rsid w:val="004F6A11"/>
    <w:rsid w:val="004F6DC9"/>
    <w:rsid w:val="004F70E2"/>
    <w:rsid w:val="004F718F"/>
    <w:rsid w:val="004F7288"/>
    <w:rsid w:val="004F760D"/>
    <w:rsid w:val="004F771D"/>
    <w:rsid w:val="004F7937"/>
    <w:rsid w:val="004F797B"/>
    <w:rsid w:val="004F7A03"/>
    <w:rsid w:val="004F7A7B"/>
    <w:rsid w:val="004F7B07"/>
    <w:rsid w:val="004F7B98"/>
    <w:rsid w:val="004F7C0D"/>
    <w:rsid w:val="004F7EE5"/>
    <w:rsid w:val="004F7F4E"/>
    <w:rsid w:val="0050006E"/>
    <w:rsid w:val="00500164"/>
    <w:rsid w:val="00500330"/>
    <w:rsid w:val="0050048E"/>
    <w:rsid w:val="0050073C"/>
    <w:rsid w:val="0050084B"/>
    <w:rsid w:val="00500C50"/>
    <w:rsid w:val="0050135A"/>
    <w:rsid w:val="00501430"/>
    <w:rsid w:val="00501464"/>
    <w:rsid w:val="005015C9"/>
    <w:rsid w:val="00501A9A"/>
    <w:rsid w:val="00501FE2"/>
    <w:rsid w:val="0050206F"/>
    <w:rsid w:val="0050219A"/>
    <w:rsid w:val="005021EE"/>
    <w:rsid w:val="00502268"/>
    <w:rsid w:val="005024A1"/>
    <w:rsid w:val="00502741"/>
    <w:rsid w:val="005027AD"/>
    <w:rsid w:val="00502AA9"/>
    <w:rsid w:val="00502C90"/>
    <w:rsid w:val="00502E28"/>
    <w:rsid w:val="00502F42"/>
    <w:rsid w:val="00503117"/>
    <w:rsid w:val="00503266"/>
    <w:rsid w:val="005033DB"/>
    <w:rsid w:val="005034D3"/>
    <w:rsid w:val="00503564"/>
    <w:rsid w:val="00503602"/>
    <w:rsid w:val="00503603"/>
    <w:rsid w:val="00503B7B"/>
    <w:rsid w:val="00503E7A"/>
    <w:rsid w:val="00503F36"/>
    <w:rsid w:val="00504251"/>
    <w:rsid w:val="0050436C"/>
    <w:rsid w:val="00504665"/>
    <w:rsid w:val="00504666"/>
    <w:rsid w:val="005046E6"/>
    <w:rsid w:val="0050471E"/>
    <w:rsid w:val="00504787"/>
    <w:rsid w:val="005047BA"/>
    <w:rsid w:val="00504851"/>
    <w:rsid w:val="00504C15"/>
    <w:rsid w:val="00505039"/>
    <w:rsid w:val="005054CD"/>
    <w:rsid w:val="0050556E"/>
    <w:rsid w:val="005055A5"/>
    <w:rsid w:val="00505606"/>
    <w:rsid w:val="005059CF"/>
    <w:rsid w:val="00505CE0"/>
    <w:rsid w:val="00505D40"/>
    <w:rsid w:val="00505D74"/>
    <w:rsid w:val="00505FDB"/>
    <w:rsid w:val="0050627D"/>
    <w:rsid w:val="00506434"/>
    <w:rsid w:val="0050684B"/>
    <w:rsid w:val="00506A9F"/>
    <w:rsid w:val="00506F23"/>
    <w:rsid w:val="005070B7"/>
    <w:rsid w:val="005071ED"/>
    <w:rsid w:val="00507259"/>
    <w:rsid w:val="0050749D"/>
    <w:rsid w:val="00507513"/>
    <w:rsid w:val="005075E4"/>
    <w:rsid w:val="00507613"/>
    <w:rsid w:val="00507860"/>
    <w:rsid w:val="00507942"/>
    <w:rsid w:val="005079B9"/>
    <w:rsid w:val="00507D65"/>
    <w:rsid w:val="00507FDD"/>
    <w:rsid w:val="00510025"/>
    <w:rsid w:val="00510567"/>
    <w:rsid w:val="00510840"/>
    <w:rsid w:val="00510A88"/>
    <w:rsid w:val="00510B22"/>
    <w:rsid w:val="00510B7B"/>
    <w:rsid w:val="00510C4C"/>
    <w:rsid w:val="00510F9A"/>
    <w:rsid w:val="00510FF9"/>
    <w:rsid w:val="00511082"/>
    <w:rsid w:val="00511345"/>
    <w:rsid w:val="005113CA"/>
    <w:rsid w:val="00511572"/>
    <w:rsid w:val="00511759"/>
    <w:rsid w:val="00511944"/>
    <w:rsid w:val="00511A11"/>
    <w:rsid w:val="00511B18"/>
    <w:rsid w:val="00511CAC"/>
    <w:rsid w:val="00511DE9"/>
    <w:rsid w:val="00511E15"/>
    <w:rsid w:val="00511FA8"/>
    <w:rsid w:val="00512083"/>
    <w:rsid w:val="00512478"/>
    <w:rsid w:val="005127A8"/>
    <w:rsid w:val="005128B3"/>
    <w:rsid w:val="00512E71"/>
    <w:rsid w:val="005131D6"/>
    <w:rsid w:val="0051320D"/>
    <w:rsid w:val="00513294"/>
    <w:rsid w:val="005132B8"/>
    <w:rsid w:val="0051374E"/>
    <w:rsid w:val="00513C2A"/>
    <w:rsid w:val="00513F7B"/>
    <w:rsid w:val="00514266"/>
    <w:rsid w:val="005142EC"/>
    <w:rsid w:val="005145D2"/>
    <w:rsid w:val="005145EC"/>
    <w:rsid w:val="00514822"/>
    <w:rsid w:val="00514C0B"/>
    <w:rsid w:val="00514D6E"/>
    <w:rsid w:val="00514EE0"/>
    <w:rsid w:val="005150AA"/>
    <w:rsid w:val="00515161"/>
    <w:rsid w:val="005151F1"/>
    <w:rsid w:val="005152CD"/>
    <w:rsid w:val="005153B1"/>
    <w:rsid w:val="0051553F"/>
    <w:rsid w:val="00515614"/>
    <w:rsid w:val="0051561C"/>
    <w:rsid w:val="00515806"/>
    <w:rsid w:val="00515A74"/>
    <w:rsid w:val="00515AD6"/>
    <w:rsid w:val="00515E7F"/>
    <w:rsid w:val="005163E3"/>
    <w:rsid w:val="005163EC"/>
    <w:rsid w:val="00516709"/>
    <w:rsid w:val="0051681B"/>
    <w:rsid w:val="00516E9C"/>
    <w:rsid w:val="00516EB8"/>
    <w:rsid w:val="0051709F"/>
    <w:rsid w:val="005173AD"/>
    <w:rsid w:val="00517571"/>
    <w:rsid w:val="00517638"/>
    <w:rsid w:val="0051763D"/>
    <w:rsid w:val="005176A2"/>
    <w:rsid w:val="005176CE"/>
    <w:rsid w:val="00517725"/>
    <w:rsid w:val="00517BD1"/>
    <w:rsid w:val="00520020"/>
    <w:rsid w:val="0052018D"/>
    <w:rsid w:val="0052074D"/>
    <w:rsid w:val="00520941"/>
    <w:rsid w:val="00520A77"/>
    <w:rsid w:val="00520B5A"/>
    <w:rsid w:val="00520BF5"/>
    <w:rsid w:val="00520F60"/>
    <w:rsid w:val="0052117B"/>
    <w:rsid w:val="005211A2"/>
    <w:rsid w:val="00521359"/>
    <w:rsid w:val="005213AC"/>
    <w:rsid w:val="005213C6"/>
    <w:rsid w:val="0052154D"/>
    <w:rsid w:val="00521625"/>
    <w:rsid w:val="005217AE"/>
    <w:rsid w:val="00521855"/>
    <w:rsid w:val="005218FE"/>
    <w:rsid w:val="00521A39"/>
    <w:rsid w:val="00521B3C"/>
    <w:rsid w:val="00521F91"/>
    <w:rsid w:val="00521FAD"/>
    <w:rsid w:val="00522101"/>
    <w:rsid w:val="005224EC"/>
    <w:rsid w:val="0052263A"/>
    <w:rsid w:val="00522733"/>
    <w:rsid w:val="005228BB"/>
    <w:rsid w:val="00522D94"/>
    <w:rsid w:val="00522F89"/>
    <w:rsid w:val="0052312A"/>
    <w:rsid w:val="00523620"/>
    <w:rsid w:val="005237EF"/>
    <w:rsid w:val="005239B6"/>
    <w:rsid w:val="00523C3F"/>
    <w:rsid w:val="0052424C"/>
    <w:rsid w:val="00524782"/>
    <w:rsid w:val="00524878"/>
    <w:rsid w:val="00524914"/>
    <w:rsid w:val="00524A83"/>
    <w:rsid w:val="00525059"/>
    <w:rsid w:val="00525381"/>
    <w:rsid w:val="005254FD"/>
    <w:rsid w:val="005258FC"/>
    <w:rsid w:val="00525A2D"/>
    <w:rsid w:val="00525B7A"/>
    <w:rsid w:val="00525D64"/>
    <w:rsid w:val="00525DC0"/>
    <w:rsid w:val="00525E7D"/>
    <w:rsid w:val="00525FDE"/>
    <w:rsid w:val="0052606A"/>
    <w:rsid w:val="00526188"/>
    <w:rsid w:val="005261CE"/>
    <w:rsid w:val="00526264"/>
    <w:rsid w:val="0052626A"/>
    <w:rsid w:val="00526321"/>
    <w:rsid w:val="005265B1"/>
    <w:rsid w:val="005266AA"/>
    <w:rsid w:val="005266FF"/>
    <w:rsid w:val="0052679D"/>
    <w:rsid w:val="00526A9C"/>
    <w:rsid w:val="00526AF9"/>
    <w:rsid w:val="00526CB5"/>
    <w:rsid w:val="00526D7D"/>
    <w:rsid w:val="00526E12"/>
    <w:rsid w:val="00526E85"/>
    <w:rsid w:val="00527950"/>
    <w:rsid w:val="00527B81"/>
    <w:rsid w:val="00527CA6"/>
    <w:rsid w:val="00527CC3"/>
    <w:rsid w:val="00527F4C"/>
    <w:rsid w:val="0053010F"/>
    <w:rsid w:val="00530139"/>
    <w:rsid w:val="00530640"/>
    <w:rsid w:val="005308AF"/>
    <w:rsid w:val="005308BB"/>
    <w:rsid w:val="005309F7"/>
    <w:rsid w:val="00530ADD"/>
    <w:rsid w:val="00530F14"/>
    <w:rsid w:val="00530F28"/>
    <w:rsid w:val="00530F61"/>
    <w:rsid w:val="00530FCC"/>
    <w:rsid w:val="00531052"/>
    <w:rsid w:val="00531108"/>
    <w:rsid w:val="005312E4"/>
    <w:rsid w:val="00531369"/>
    <w:rsid w:val="005313E5"/>
    <w:rsid w:val="00531988"/>
    <w:rsid w:val="00531BA8"/>
    <w:rsid w:val="0053200A"/>
    <w:rsid w:val="0053216C"/>
    <w:rsid w:val="005322A2"/>
    <w:rsid w:val="00532379"/>
    <w:rsid w:val="0053237D"/>
    <w:rsid w:val="00532616"/>
    <w:rsid w:val="00532D3C"/>
    <w:rsid w:val="00532E0A"/>
    <w:rsid w:val="00532E30"/>
    <w:rsid w:val="00532E42"/>
    <w:rsid w:val="00532F7A"/>
    <w:rsid w:val="00533836"/>
    <w:rsid w:val="00533B5A"/>
    <w:rsid w:val="00533C28"/>
    <w:rsid w:val="00533E3F"/>
    <w:rsid w:val="00533EE9"/>
    <w:rsid w:val="00533F46"/>
    <w:rsid w:val="00533FC9"/>
    <w:rsid w:val="0053413B"/>
    <w:rsid w:val="005343FA"/>
    <w:rsid w:val="005346D2"/>
    <w:rsid w:val="0053484D"/>
    <w:rsid w:val="005348E8"/>
    <w:rsid w:val="00534941"/>
    <w:rsid w:val="00534E89"/>
    <w:rsid w:val="00535074"/>
    <w:rsid w:val="00535082"/>
    <w:rsid w:val="00535215"/>
    <w:rsid w:val="005353AC"/>
    <w:rsid w:val="005353CE"/>
    <w:rsid w:val="005355D6"/>
    <w:rsid w:val="00535693"/>
    <w:rsid w:val="00535733"/>
    <w:rsid w:val="005358BA"/>
    <w:rsid w:val="00535B11"/>
    <w:rsid w:val="0053620B"/>
    <w:rsid w:val="005362C1"/>
    <w:rsid w:val="0053634A"/>
    <w:rsid w:val="00536384"/>
    <w:rsid w:val="0053639C"/>
    <w:rsid w:val="00536479"/>
    <w:rsid w:val="00536A15"/>
    <w:rsid w:val="00536B95"/>
    <w:rsid w:val="00536C45"/>
    <w:rsid w:val="0053713F"/>
    <w:rsid w:val="005373F3"/>
    <w:rsid w:val="005374DD"/>
    <w:rsid w:val="00537514"/>
    <w:rsid w:val="00537553"/>
    <w:rsid w:val="00537641"/>
    <w:rsid w:val="0053767A"/>
    <w:rsid w:val="00537746"/>
    <w:rsid w:val="00537855"/>
    <w:rsid w:val="005378E2"/>
    <w:rsid w:val="00537AAA"/>
    <w:rsid w:val="00537AB5"/>
    <w:rsid w:val="00537B41"/>
    <w:rsid w:val="00540006"/>
    <w:rsid w:val="00540109"/>
    <w:rsid w:val="00540155"/>
    <w:rsid w:val="0054050B"/>
    <w:rsid w:val="0054061E"/>
    <w:rsid w:val="00540726"/>
    <w:rsid w:val="0054093A"/>
    <w:rsid w:val="00540BC8"/>
    <w:rsid w:val="00540C5A"/>
    <w:rsid w:val="00540C72"/>
    <w:rsid w:val="00540CE8"/>
    <w:rsid w:val="00541130"/>
    <w:rsid w:val="005411AF"/>
    <w:rsid w:val="005411BA"/>
    <w:rsid w:val="005418E6"/>
    <w:rsid w:val="00541E17"/>
    <w:rsid w:val="00541E5D"/>
    <w:rsid w:val="00541ECF"/>
    <w:rsid w:val="00541EE6"/>
    <w:rsid w:val="00541F6B"/>
    <w:rsid w:val="00542988"/>
    <w:rsid w:val="00542A36"/>
    <w:rsid w:val="00542B3A"/>
    <w:rsid w:val="00543018"/>
    <w:rsid w:val="00543249"/>
    <w:rsid w:val="005435B5"/>
    <w:rsid w:val="00543BA1"/>
    <w:rsid w:val="00543DE5"/>
    <w:rsid w:val="00543F65"/>
    <w:rsid w:val="00543F8D"/>
    <w:rsid w:val="00544080"/>
    <w:rsid w:val="00544491"/>
    <w:rsid w:val="00544693"/>
    <w:rsid w:val="005446A4"/>
    <w:rsid w:val="00544947"/>
    <w:rsid w:val="00544991"/>
    <w:rsid w:val="00544A13"/>
    <w:rsid w:val="00544B05"/>
    <w:rsid w:val="00544E5F"/>
    <w:rsid w:val="00545065"/>
    <w:rsid w:val="005450F2"/>
    <w:rsid w:val="00545344"/>
    <w:rsid w:val="0054543D"/>
    <w:rsid w:val="005458AB"/>
    <w:rsid w:val="005458D4"/>
    <w:rsid w:val="0054593A"/>
    <w:rsid w:val="0054598F"/>
    <w:rsid w:val="00545C95"/>
    <w:rsid w:val="00546226"/>
    <w:rsid w:val="0054673D"/>
    <w:rsid w:val="005469E5"/>
    <w:rsid w:val="00546AE9"/>
    <w:rsid w:val="00546EDD"/>
    <w:rsid w:val="00547075"/>
    <w:rsid w:val="005471F9"/>
    <w:rsid w:val="00547216"/>
    <w:rsid w:val="0054726D"/>
    <w:rsid w:val="005473C2"/>
    <w:rsid w:val="00547462"/>
    <w:rsid w:val="00547642"/>
    <w:rsid w:val="005479C9"/>
    <w:rsid w:val="005479ED"/>
    <w:rsid w:val="00547A40"/>
    <w:rsid w:val="00547A62"/>
    <w:rsid w:val="00547B90"/>
    <w:rsid w:val="00547C1B"/>
    <w:rsid w:val="00547EB2"/>
    <w:rsid w:val="00547F64"/>
    <w:rsid w:val="005500A9"/>
    <w:rsid w:val="005504C9"/>
    <w:rsid w:val="005507DA"/>
    <w:rsid w:val="00550C65"/>
    <w:rsid w:val="00550D59"/>
    <w:rsid w:val="00550DC2"/>
    <w:rsid w:val="00550EF5"/>
    <w:rsid w:val="00550F09"/>
    <w:rsid w:val="00550F33"/>
    <w:rsid w:val="005514DD"/>
    <w:rsid w:val="00551581"/>
    <w:rsid w:val="00551683"/>
    <w:rsid w:val="00551721"/>
    <w:rsid w:val="00551A15"/>
    <w:rsid w:val="00551B73"/>
    <w:rsid w:val="00551D15"/>
    <w:rsid w:val="00552167"/>
    <w:rsid w:val="0055264D"/>
    <w:rsid w:val="00552871"/>
    <w:rsid w:val="005529F8"/>
    <w:rsid w:val="00552ABA"/>
    <w:rsid w:val="00552BD0"/>
    <w:rsid w:val="00552D47"/>
    <w:rsid w:val="00552DEB"/>
    <w:rsid w:val="00552E38"/>
    <w:rsid w:val="00552E53"/>
    <w:rsid w:val="00553199"/>
    <w:rsid w:val="0055338E"/>
    <w:rsid w:val="0055357A"/>
    <w:rsid w:val="005539FA"/>
    <w:rsid w:val="00553A70"/>
    <w:rsid w:val="00554442"/>
    <w:rsid w:val="0055457E"/>
    <w:rsid w:val="005545E5"/>
    <w:rsid w:val="00554AA9"/>
    <w:rsid w:val="00555523"/>
    <w:rsid w:val="005555D9"/>
    <w:rsid w:val="00555675"/>
    <w:rsid w:val="00555777"/>
    <w:rsid w:val="00555B75"/>
    <w:rsid w:val="00555D88"/>
    <w:rsid w:val="00555EE7"/>
    <w:rsid w:val="005560E1"/>
    <w:rsid w:val="005563DC"/>
    <w:rsid w:val="005567D9"/>
    <w:rsid w:val="005568AA"/>
    <w:rsid w:val="00556925"/>
    <w:rsid w:val="00556995"/>
    <w:rsid w:val="005569E0"/>
    <w:rsid w:val="00556E6E"/>
    <w:rsid w:val="00556E72"/>
    <w:rsid w:val="00556E90"/>
    <w:rsid w:val="00556ECF"/>
    <w:rsid w:val="00557189"/>
    <w:rsid w:val="005572EA"/>
    <w:rsid w:val="005572EB"/>
    <w:rsid w:val="005575B4"/>
    <w:rsid w:val="00557749"/>
    <w:rsid w:val="0055784A"/>
    <w:rsid w:val="00557908"/>
    <w:rsid w:val="00557DA7"/>
    <w:rsid w:val="005602D4"/>
    <w:rsid w:val="00560539"/>
    <w:rsid w:val="0056060A"/>
    <w:rsid w:val="00560879"/>
    <w:rsid w:val="005609B5"/>
    <w:rsid w:val="00560F5A"/>
    <w:rsid w:val="005610E8"/>
    <w:rsid w:val="005612EC"/>
    <w:rsid w:val="0056135D"/>
    <w:rsid w:val="005613EF"/>
    <w:rsid w:val="00561567"/>
    <w:rsid w:val="00561604"/>
    <w:rsid w:val="005619AC"/>
    <w:rsid w:val="00561ABF"/>
    <w:rsid w:val="00561C05"/>
    <w:rsid w:val="00561FA0"/>
    <w:rsid w:val="00562228"/>
    <w:rsid w:val="00562377"/>
    <w:rsid w:val="00562504"/>
    <w:rsid w:val="00562598"/>
    <w:rsid w:val="0056263D"/>
    <w:rsid w:val="00562744"/>
    <w:rsid w:val="00562754"/>
    <w:rsid w:val="00562998"/>
    <w:rsid w:val="00562BDF"/>
    <w:rsid w:val="00562BF0"/>
    <w:rsid w:val="00562CB6"/>
    <w:rsid w:val="00563053"/>
    <w:rsid w:val="00563530"/>
    <w:rsid w:val="00563A3B"/>
    <w:rsid w:val="00563C9F"/>
    <w:rsid w:val="00563FFB"/>
    <w:rsid w:val="005641E8"/>
    <w:rsid w:val="005644FD"/>
    <w:rsid w:val="00564598"/>
    <w:rsid w:val="00564764"/>
    <w:rsid w:val="00564AA1"/>
    <w:rsid w:val="00564D78"/>
    <w:rsid w:val="00564DC0"/>
    <w:rsid w:val="00564DCA"/>
    <w:rsid w:val="00565088"/>
    <w:rsid w:val="005652F4"/>
    <w:rsid w:val="005653C8"/>
    <w:rsid w:val="00565480"/>
    <w:rsid w:val="00565500"/>
    <w:rsid w:val="00565749"/>
    <w:rsid w:val="005659AE"/>
    <w:rsid w:val="00565CAB"/>
    <w:rsid w:val="00565E5F"/>
    <w:rsid w:val="00565F9F"/>
    <w:rsid w:val="00565FA4"/>
    <w:rsid w:val="0056608F"/>
    <w:rsid w:val="0056614D"/>
    <w:rsid w:val="00566158"/>
    <w:rsid w:val="00566301"/>
    <w:rsid w:val="005664D4"/>
    <w:rsid w:val="005666B5"/>
    <w:rsid w:val="00566931"/>
    <w:rsid w:val="00566939"/>
    <w:rsid w:val="00566ADB"/>
    <w:rsid w:val="00566F01"/>
    <w:rsid w:val="00566F2C"/>
    <w:rsid w:val="005670D2"/>
    <w:rsid w:val="0056734C"/>
    <w:rsid w:val="005673A2"/>
    <w:rsid w:val="00567A1F"/>
    <w:rsid w:val="00567B09"/>
    <w:rsid w:val="00567EBB"/>
    <w:rsid w:val="00570005"/>
    <w:rsid w:val="00570098"/>
    <w:rsid w:val="005701A4"/>
    <w:rsid w:val="0057022C"/>
    <w:rsid w:val="005703C9"/>
    <w:rsid w:val="00570556"/>
    <w:rsid w:val="00570886"/>
    <w:rsid w:val="00570A66"/>
    <w:rsid w:val="00570B04"/>
    <w:rsid w:val="005710C0"/>
    <w:rsid w:val="00571112"/>
    <w:rsid w:val="00571412"/>
    <w:rsid w:val="005715AB"/>
    <w:rsid w:val="005719C4"/>
    <w:rsid w:val="00571A96"/>
    <w:rsid w:val="00571CF3"/>
    <w:rsid w:val="00571F53"/>
    <w:rsid w:val="00571F74"/>
    <w:rsid w:val="00572037"/>
    <w:rsid w:val="00572053"/>
    <w:rsid w:val="0057215F"/>
    <w:rsid w:val="0057231A"/>
    <w:rsid w:val="0057274E"/>
    <w:rsid w:val="00572755"/>
    <w:rsid w:val="005727D0"/>
    <w:rsid w:val="005728BF"/>
    <w:rsid w:val="00572F44"/>
    <w:rsid w:val="00573236"/>
    <w:rsid w:val="0057369A"/>
    <w:rsid w:val="005737DF"/>
    <w:rsid w:val="005737E6"/>
    <w:rsid w:val="00573B30"/>
    <w:rsid w:val="00573DA2"/>
    <w:rsid w:val="00573F92"/>
    <w:rsid w:val="00573FC8"/>
    <w:rsid w:val="00573FE0"/>
    <w:rsid w:val="005740DE"/>
    <w:rsid w:val="0057468D"/>
    <w:rsid w:val="0057481A"/>
    <w:rsid w:val="005748DE"/>
    <w:rsid w:val="0057490E"/>
    <w:rsid w:val="00574C3F"/>
    <w:rsid w:val="00574E7A"/>
    <w:rsid w:val="00574FCB"/>
    <w:rsid w:val="0057512A"/>
    <w:rsid w:val="00575270"/>
    <w:rsid w:val="00575276"/>
    <w:rsid w:val="00575297"/>
    <w:rsid w:val="00575604"/>
    <w:rsid w:val="00575B08"/>
    <w:rsid w:val="00575CFC"/>
    <w:rsid w:val="00575DCA"/>
    <w:rsid w:val="005760BE"/>
    <w:rsid w:val="00576551"/>
    <w:rsid w:val="00576601"/>
    <w:rsid w:val="005766D5"/>
    <w:rsid w:val="005767E4"/>
    <w:rsid w:val="00576C58"/>
    <w:rsid w:val="00576E43"/>
    <w:rsid w:val="00576E6F"/>
    <w:rsid w:val="00577165"/>
    <w:rsid w:val="00577262"/>
    <w:rsid w:val="00577314"/>
    <w:rsid w:val="00577335"/>
    <w:rsid w:val="00577561"/>
    <w:rsid w:val="005775AD"/>
    <w:rsid w:val="0057776B"/>
    <w:rsid w:val="00577C04"/>
    <w:rsid w:val="00577CC4"/>
    <w:rsid w:val="00577D89"/>
    <w:rsid w:val="00577E80"/>
    <w:rsid w:val="00577F1C"/>
    <w:rsid w:val="00577F48"/>
    <w:rsid w:val="00577F9D"/>
    <w:rsid w:val="00577FC4"/>
    <w:rsid w:val="00580163"/>
    <w:rsid w:val="00580331"/>
    <w:rsid w:val="00580350"/>
    <w:rsid w:val="005803CD"/>
    <w:rsid w:val="00580419"/>
    <w:rsid w:val="005805B3"/>
    <w:rsid w:val="0058067E"/>
    <w:rsid w:val="00580769"/>
    <w:rsid w:val="00580800"/>
    <w:rsid w:val="005808B8"/>
    <w:rsid w:val="00580D4D"/>
    <w:rsid w:val="00580E5E"/>
    <w:rsid w:val="00581061"/>
    <w:rsid w:val="0058115A"/>
    <w:rsid w:val="005812E3"/>
    <w:rsid w:val="00581302"/>
    <w:rsid w:val="00581599"/>
    <w:rsid w:val="005817CE"/>
    <w:rsid w:val="00581C8F"/>
    <w:rsid w:val="0058216C"/>
    <w:rsid w:val="0058217A"/>
    <w:rsid w:val="0058230C"/>
    <w:rsid w:val="005827CF"/>
    <w:rsid w:val="005829FB"/>
    <w:rsid w:val="00582EEF"/>
    <w:rsid w:val="00582F3C"/>
    <w:rsid w:val="00583209"/>
    <w:rsid w:val="00583246"/>
    <w:rsid w:val="0058336A"/>
    <w:rsid w:val="00583444"/>
    <w:rsid w:val="005835A6"/>
    <w:rsid w:val="005837AA"/>
    <w:rsid w:val="00583906"/>
    <w:rsid w:val="00583923"/>
    <w:rsid w:val="00583936"/>
    <w:rsid w:val="00583F7B"/>
    <w:rsid w:val="00583FF6"/>
    <w:rsid w:val="005840F1"/>
    <w:rsid w:val="005841A0"/>
    <w:rsid w:val="00584569"/>
    <w:rsid w:val="005845C1"/>
    <w:rsid w:val="00584692"/>
    <w:rsid w:val="00584876"/>
    <w:rsid w:val="005848D8"/>
    <w:rsid w:val="005848E9"/>
    <w:rsid w:val="00584D8D"/>
    <w:rsid w:val="00585136"/>
    <w:rsid w:val="00585286"/>
    <w:rsid w:val="005853BF"/>
    <w:rsid w:val="00585482"/>
    <w:rsid w:val="0058578F"/>
    <w:rsid w:val="00585DB4"/>
    <w:rsid w:val="00585DC3"/>
    <w:rsid w:val="00585DC8"/>
    <w:rsid w:val="00585DF1"/>
    <w:rsid w:val="00586209"/>
    <w:rsid w:val="005863FE"/>
    <w:rsid w:val="00586678"/>
    <w:rsid w:val="00586868"/>
    <w:rsid w:val="00586AF0"/>
    <w:rsid w:val="00586D97"/>
    <w:rsid w:val="00586E15"/>
    <w:rsid w:val="0058714C"/>
    <w:rsid w:val="005872F4"/>
    <w:rsid w:val="0058786C"/>
    <w:rsid w:val="00587A1C"/>
    <w:rsid w:val="00590183"/>
    <w:rsid w:val="0059036C"/>
    <w:rsid w:val="0059083E"/>
    <w:rsid w:val="00590C8D"/>
    <w:rsid w:val="00590FB3"/>
    <w:rsid w:val="00591185"/>
    <w:rsid w:val="005914E3"/>
    <w:rsid w:val="0059150E"/>
    <w:rsid w:val="00591523"/>
    <w:rsid w:val="005916DE"/>
    <w:rsid w:val="0059172E"/>
    <w:rsid w:val="005917E8"/>
    <w:rsid w:val="00591888"/>
    <w:rsid w:val="00591CDA"/>
    <w:rsid w:val="00591D88"/>
    <w:rsid w:val="00591E85"/>
    <w:rsid w:val="0059209A"/>
    <w:rsid w:val="00592198"/>
    <w:rsid w:val="00592397"/>
    <w:rsid w:val="00592576"/>
    <w:rsid w:val="00592592"/>
    <w:rsid w:val="00592781"/>
    <w:rsid w:val="005927BA"/>
    <w:rsid w:val="00592BD9"/>
    <w:rsid w:val="00592C01"/>
    <w:rsid w:val="00592DFE"/>
    <w:rsid w:val="005930F2"/>
    <w:rsid w:val="00593350"/>
    <w:rsid w:val="00593406"/>
    <w:rsid w:val="00593790"/>
    <w:rsid w:val="005939F1"/>
    <w:rsid w:val="00593A21"/>
    <w:rsid w:val="00593B29"/>
    <w:rsid w:val="00593B55"/>
    <w:rsid w:val="005940B4"/>
    <w:rsid w:val="00594178"/>
    <w:rsid w:val="00594415"/>
    <w:rsid w:val="00594532"/>
    <w:rsid w:val="00594688"/>
    <w:rsid w:val="00594824"/>
    <w:rsid w:val="00594AAC"/>
    <w:rsid w:val="00594AC9"/>
    <w:rsid w:val="00594C2E"/>
    <w:rsid w:val="00594C3B"/>
    <w:rsid w:val="00594CFF"/>
    <w:rsid w:val="00594D98"/>
    <w:rsid w:val="00594D9F"/>
    <w:rsid w:val="00594F5E"/>
    <w:rsid w:val="005950E6"/>
    <w:rsid w:val="005950F0"/>
    <w:rsid w:val="005952EC"/>
    <w:rsid w:val="0059544B"/>
    <w:rsid w:val="00595722"/>
    <w:rsid w:val="00595C90"/>
    <w:rsid w:val="00595D77"/>
    <w:rsid w:val="00596252"/>
    <w:rsid w:val="00596306"/>
    <w:rsid w:val="005964E5"/>
    <w:rsid w:val="005964FD"/>
    <w:rsid w:val="0059696D"/>
    <w:rsid w:val="00596C27"/>
    <w:rsid w:val="00596CFC"/>
    <w:rsid w:val="00596EE7"/>
    <w:rsid w:val="005971A0"/>
    <w:rsid w:val="00597246"/>
    <w:rsid w:val="00597295"/>
    <w:rsid w:val="00597466"/>
    <w:rsid w:val="005975C9"/>
    <w:rsid w:val="00597803"/>
    <w:rsid w:val="005979CB"/>
    <w:rsid w:val="00597A00"/>
    <w:rsid w:val="005A0290"/>
    <w:rsid w:val="005A02F1"/>
    <w:rsid w:val="005A0314"/>
    <w:rsid w:val="005A0461"/>
    <w:rsid w:val="005A04BB"/>
    <w:rsid w:val="005A04E2"/>
    <w:rsid w:val="005A0635"/>
    <w:rsid w:val="005A07F1"/>
    <w:rsid w:val="005A0A7E"/>
    <w:rsid w:val="005A0BC0"/>
    <w:rsid w:val="005A0E15"/>
    <w:rsid w:val="005A0EE3"/>
    <w:rsid w:val="005A0FAA"/>
    <w:rsid w:val="005A1138"/>
    <w:rsid w:val="005A1148"/>
    <w:rsid w:val="005A145A"/>
    <w:rsid w:val="005A164D"/>
    <w:rsid w:val="005A17BD"/>
    <w:rsid w:val="005A18D2"/>
    <w:rsid w:val="005A1A1F"/>
    <w:rsid w:val="005A1A51"/>
    <w:rsid w:val="005A1C34"/>
    <w:rsid w:val="005A1C6A"/>
    <w:rsid w:val="005A1EF3"/>
    <w:rsid w:val="005A22E1"/>
    <w:rsid w:val="005A23B2"/>
    <w:rsid w:val="005A252E"/>
    <w:rsid w:val="005A264D"/>
    <w:rsid w:val="005A2906"/>
    <w:rsid w:val="005A2C66"/>
    <w:rsid w:val="005A2F1C"/>
    <w:rsid w:val="005A30A1"/>
    <w:rsid w:val="005A31F4"/>
    <w:rsid w:val="005A32C3"/>
    <w:rsid w:val="005A3309"/>
    <w:rsid w:val="005A36CC"/>
    <w:rsid w:val="005A36E3"/>
    <w:rsid w:val="005A371F"/>
    <w:rsid w:val="005A38E9"/>
    <w:rsid w:val="005A391E"/>
    <w:rsid w:val="005A3D72"/>
    <w:rsid w:val="005A3DDD"/>
    <w:rsid w:val="005A4383"/>
    <w:rsid w:val="005A44D6"/>
    <w:rsid w:val="005A45B7"/>
    <w:rsid w:val="005A4987"/>
    <w:rsid w:val="005A4A4B"/>
    <w:rsid w:val="005A4ABA"/>
    <w:rsid w:val="005A4D5D"/>
    <w:rsid w:val="005A4F3E"/>
    <w:rsid w:val="005A505D"/>
    <w:rsid w:val="005A51B4"/>
    <w:rsid w:val="005A51CF"/>
    <w:rsid w:val="005A5339"/>
    <w:rsid w:val="005A5573"/>
    <w:rsid w:val="005A5705"/>
    <w:rsid w:val="005A574E"/>
    <w:rsid w:val="005A57A6"/>
    <w:rsid w:val="005A5D64"/>
    <w:rsid w:val="005A6088"/>
    <w:rsid w:val="005A615C"/>
    <w:rsid w:val="005A61B4"/>
    <w:rsid w:val="005A628A"/>
    <w:rsid w:val="005A6476"/>
    <w:rsid w:val="005A653A"/>
    <w:rsid w:val="005A6542"/>
    <w:rsid w:val="005A68D0"/>
    <w:rsid w:val="005A6A8C"/>
    <w:rsid w:val="005A6B84"/>
    <w:rsid w:val="005A71FC"/>
    <w:rsid w:val="005A765C"/>
    <w:rsid w:val="005A7687"/>
    <w:rsid w:val="005A77AD"/>
    <w:rsid w:val="005A7A9A"/>
    <w:rsid w:val="005A7CAE"/>
    <w:rsid w:val="005A7D78"/>
    <w:rsid w:val="005A7D92"/>
    <w:rsid w:val="005A7F14"/>
    <w:rsid w:val="005B0173"/>
    <w:rsid w:val="005B01A7"/>
    <w:rsid w:val="005B03B6"/>
    <w:rsid w:val="005B0491"/>
    <w:rsid w:val="005B0609"/>
    <w:rsid w:val="005B06D8"/>
    <w:rsid w:val="005B074F"/>
    <w:rsid w:val="005B0760"/>
    <w:rsid w:val="005B087B"/>
    <w:rsid w:val="005B0BA0"/>
    <w:rsid w:val="005B0BC5"/>
    <w:rsid w:val="005B0DCC"/>
    <w:rsid w:val="005B1162"/>
    <w:rsid w:val="005B116F"/>
    <w:rsid w:val="005B11A1"/>
    <w:rsid w:val="005B11F4"/>
    <w:rsid w:val="005B1415"/>
    <w:rsid w:val="005B16E8"/>
    <w:rsid w:val="005B1928"/>
    <w:rsid w:val="005B1A60"/>
    <w:rsid w:val="005B1AC5"/>
    <w:rsid w:val="005B2095"/>
    <w:rsid w:val="005B210B"/>
    <w:rsid w:val="005B218E"/>
    <w:rsid w:val="005B2727"/>
    <w:rsid w:val="005B2823"/>
    <w:rsid w:val="005B2877"/>
    <w:rsid w:val="005B2911"/>
    <w:rsid w:val="005B295B"/>
    <w:rsid w:val="005B2A3F"/>
    <w:rsid w:val="005B2B27"/>
    <w:rsid w:val="005B2DF7"/>
    <w:rsid w:val="005B2F32"/>
    <w:rsid w:val="005B2FC2"/>
    <w:rsid w:val="005B300C"/>
    <w:rsid w:val="005B309F"/>
    <w:rsid w:val="005B336D"/>
    <w:rsid w:val="005B3423"/>
    <w:rsid w:val="005B352A"/>
    <w:rsid w:val="005B3807"/>
    <w:rsid w:val="005B3F06"/>
    <w:rsid w:val="005B3F32"/>
    <w:rsid w:val="005B3F5B"/>
    <w:rsid w:val="005B4216"/>
    <w:rsid w:val="005B42F6"/>
    <w:rsid w:val="005B4407"/>
    <w:rsid w:val="005B4497"/>
    <w:rsid w:val="005B4996"/>
    <w:rsid w:val="005B4B50"/>
    <w:rsid w:val="005B4C45"/>
    <w:rsid w:val="005B4E99"/>
    <w:rsid w:val="005B5114"/>
    <w:rsid w:val="005B521C"/>
    <w:rsid w:val="005B52DA"/>
    <w:rsid w:val="005B545F"/>
    <w:rsid w:val="005B57EF"/>
    <w:rsid w:val="005B5AFB"/>
    <w:rsid w:val="005B5E9C"/>
    <w:rsid w:val="005B60D5"/>
    <w:rsid w:val="005B610A"/>
    <w:rsid w:val="005B6115"/>
    <w:rsid w:val="005B64BD"/>
    <w:rsid w:val="005B656D"/>
    <w:rsid w:val="005B657C"/>
    <w:rsid w:val="005B665B"/>
    <w:rsid w:val="005B66D9"/>
    <w:rsid w:val="005B6716"/>
    <w:rsid w:val="005B67AA"/>
    <w:rsid w:val="005B6E43"/>
    <w:rsid w:val="005B6E85"/>
    <w:rsid w:val="005B6F6B"/>
    <w:rsid w:val="005B6F6C"/>
    <w:rsid w:val="005B6F75"/>
    <w:rsid w:val="005B7148"/>
    <w:rsid w:val="005B7338"/>
    <w:rsid w:val="005B7427"/>
    <w:rsid w:val="005B7531"/>
    <w:rsid w:val="005B7610"/>
    <w:rsid w:val="005B7662"/>
    <w:rsid w:val="005B7972"/>
    <w:rsid w:val="005B79E5"/>
    <w:rsid w:val="005B7A4B"/>
    <w:rsid w:val="005B7BF5"/>
    <w:rsid w:val="005B7EBB"/>
    <w:rsid w:val="005C005A"/>
    <w:rsid w:val="005C0179"/>
    <w:rsid w:val="005C0BEB"/>
    <w:rsid w:val="005C0EA3"/>
    <w:rsid w:val="005C0EF2"/>
    <w:rsid w:val="005C140D"/>
    <w:rsid w:val="005C15D3"/>
    <w:rsid w:val="005C16BE"/>
    <w:rsid w:val="005C17BB"/>
    <w:rsid w:val="005C1998"/>
    <w:rsid w:val="005C1F86"/>
    <w:rsid w:val="005C216B"/>
    <w:rsid w:val="005C2571"/>
    <w:rsid w:val="005C277B"/>
    <w:rsid w:val="005C290D"/>
    <w:rsid w:val="005C2A14"/>
    <w:rsid w:val="005C2A2A"/>
    <w:rsid w:val="005C2C76"/>
    <w:rsid w:val="005C2CB7"/>
    <w:rsid w:val="005C2D00"/>
    <w:rsid w:val="005C2D64"/>
    <w:rsid w:val="005C2E13"/>
    <w:rsid w:val="005C30FF"/>
    <w:rsid w:val="005C3253"/>
    <w:rsid w:val="005C3494"/>
    <w:rsid w:val="005C356B"/>
    <w:rsid w:val="005C3C57"/>
    <w:rsid w:val="005C3D80"/>
    <w:rsid w:val="005C3DE4"/>
    <w:rsid w:val="005C4021"/>
    <w:rsid w:val="005C41F7"/>
    <w:rsid w:val="005C4547"/>
    <w:rsid w:val="005C465A"/>
    <w:rsid w:val="005C46D0"/>
    <w:rsid w:val="005C48AF"/>
    <w:rsid w:val="005C4DC4"/>
    <w:rsid w:val="005C4EF9"/>
    <w:rsid w:val="005C4FF0"/>
    <w:rsid w:val="005C50E1"/>
    <w:rsid w:val="005C5217"/>
    <w:rsid w:val="005C52EC"/>
    <w:rsid w:val="005C5415"/>
    <w:rsid w:val="005C5439"/>
    <w:rsid w:val="005C55C4"/>
    <w:rsid w:val="005C57BC"/>
    <w:rsid w:val="005C5DA5"/>
    <w:rsid w:val="005C5EF9"/>
    <w:rsid w:val="005C5F14"/>
    <w:rsid w:val="005C6029"/>
    <w:rsid w:val="005C614B"/>
    <w:rsid w:val="005C6877"/>
    <w:rsid w:val="005C7089"/>
    <w:rsid w:val="005C70B9"/>
    <w:rsid w:val="005C77EF"/>
    <w:rsid w:val="005C7820"/>
    <w:rsid w:val="005C79A8"/>
    <w:rsid w:val="005C7A08"/>
    <w:rsid w:val="005C7A81"/>
    <w:rsid w:val="005C7EFA"/>
    <w:rsid w:val="005C7F43"/>
    <w:rsid w:val="005C7F82"/>
    <w:rsid w:val="005D001F"/>
    <w:rsid w:val="005D006B"/>
    <w:rsid w:val="005D02FD"/>
    <w:rsid w:val="005D0305"/>
    <w:rsid w:val="005D03F0"/>
    <w:rsid w:val="005D0496"/>
    <w:rsid w:val="005D04AF"/>
    <w:rsid w:val="005D0836"/>
    <w:rsid w:val="005D08D3"/>
    <w:rsid w:val="005D0AC8"/>
    <w:rsid w:val="005D0CB2"/>
    <w:rsid w:val="005D0D98"/>
    <w:rsid w:val="005D0DB0"/>
    <w:rsid w:val="005D10F6"/>
    <w:rsid w:val="005D1452"/>
    <w:rsid w:val="005D14A6"/>
    <w:rsid w:val="005D1ADA"/>
    <w:rsid w:val="005D1C4A"/>
    <w:rsid w:val="005D20ED"/>
    <w:rsid w:val="005D215C"/>
    <w:rsid w:val="005D21B4"/>
    <w:rsid w:val="005D21F5"/>
    <w:rsid w:val="005D225A"/>
    <w:rsid w:val="005D229F"/>
    <w:rsid w:val="005D23D9"/>
    <w:rsid w:val="005D2582"/>
    <w:rsid w:val="005D2999"/>
    <w:rsid w:val="005D2B57"/>
    <w:rsid w:val="005D2E59"/>
    <w:rsid w:val="005D31C5"/>
    <w:rsid w:val="005D337E"/>
    <w:rsid w:val="005D38AE"/>
    <w:rsid w:val="005D3A33"/>
    <w:rsid w:val="005D3A61"/>
    <w:rsid w:val="005D3B16"/>
    <w:rsid w:val="005D421D"/>
    <w:rsid w:val="005D447F"/>
    <w:rsid w:val="005D477C"/>
    <w:rsid w:val="005D4818"/>
    <w:rsid w:val="005D4C42"/>
    <w:rsid w:val="005D4C6F"/>
    <w:rsid w:val="005D4CAC"/>
    <w:rsid w:val="005D4EC5"/>
    <w:rsid w:val="005D4EF0"/>
    <w:rsid w:val="005D5295"/>
    <w:rsid w:val="005D5673"/>
    <w:rsid w:val="005D57CF"/>
    <w:rsid w:val="005D5988"/>
    <w:rsid w:val="005D5B87"/>
    <w:rsid w:val="005D5DF0"/>
    <w:rsid w:val="005D5E07"/>
    <w:rsid w:val="005D5FFC"/>
    <w:rsid w:val="005D655D"/>
    <w:rsid w:val="005D65A9"/>
    <w:rsid w:val="005D67C9"/>
    <w:rsid w:val="005D68D1"/>
    <w:rsid w:val="005D68F2"/>
    <w:rsid w:val="005D6985"/>
    <w:rsid w:val="005D6B39"/>
    <w:rsid w:val="005D6C3D"/>
    <w:rsid w:val="005D7035"/>
    <w:rsid w:val="005D7153"/>
    <w:rsid w:val="005D7231"/>
    <w:rsid w:val="005D730C"/>
    <w:rsid w:val="005D736A"/>
    <w:rsid w:val="005D7618"/>
    <w:rsid w:val="005D77D3"/>
    <w:rsid w:val="005D7857"/>
    <w:rsid w:val="005D78EC"/>
    <w:rsid w:val="005D7A55"/>
    <w:rsid w:val="005D7B29"/>
    <w:rsid w:val="005D7BFB"/>
    <w:rsid w:val="005D7CF1"/>
    <w:rsid w:val="005D7DFE"/>
    <w:rsid w:val="005E01AC"/>
    <w:rsid w:val="005E0251"/>
    <w:rsid w:val="005E0496"/>
    <w:rsid w:val="005E04F5"/>
    <w:rsid w:val="005E0808"/>
    <w:rsid w:val="005E0819"/>
    <w:rsid w:val="005E0B39"/>
    <w:rsid w:val="005E0DB0"/>
    <w:rsid w:val="005E0DB2"/>
    <w:rsid w:val="005E0E8B"/>
    <w:rsid w:val="005E12E9"/>
    <w:rsid w:val="005E15FB"/>
    <w:rsid w:val="005E1F3B"/>
    <w:rsid w:val="005E237D"/>
    <w:rsid w:val="005E2577"/>
    <w:rsid w:val="005E2727"/>
    <w:rsid w:val="005E2A9C"/>
    <w:rsid w:val="005E2AF5"/>
    <w:rsid w:val="005E2B38"/>
    <w:rsid w:val="005E2F4C"/>
    <w:rsid w:val="005E2FA2"/>
    <w:rsid w:val="005E3156"/>
    <w:rsid w:val="005E31A7"/>
    <w:rsid w:val="005E31E6"/>
    <w:rsid w:val="005E3234"/>
    <w:rsid w:val="005E3319"/>
    <w:rsid w:val="005E3353"/>
    <w:rsid w:val="005E35C8"/>
    <w:rsid w:val="005E3734"/>
    <w:rsid w:val="005E3890"/>
    <w:rsid w:val="005E394A"/>
    <w:rsid w:val="005E3CAD"/>
    <w:rsid w:val="005E3E29"/>
    <w:rsid w:val="005E4059"/>
    <w:rsid w:val="005E40A9"/>
    <w:rsid w:val="005E41D8"/>
    <w:rsid w:val="005E4256"/>
    <w:rsid w:val="005E462D"/>
    <w:rsid w:val="005E4A4D"/>
    <w:rsid w:val="005E51EC"/>
    <w:rsid w:val="005E5541"/>
    <w:rsid w:val="005E561F"/>
    <w:rsid w:val="005E5877"/>
    <w:rsid w:val="005E5885"/>
    <w:rsid w:val="005E58DB"/>
    <w:rsid w:val="005E5CF9"/>
    <w:rsid w:val="005E63A8"/>
    <w:rsid w:val="005E68B8"/>
    <w:rsid w:val="005E68C7"/>
    <w:rsid w:val="005E6BB1"/>
    <w:rsid w:val="005E6BFC"/>
    <w:rsid w:val="005E6D2C"/>
    <w:rsid w:val="005E6E48"/>
    <w:rsid w:val="005E702F"/>
    <w:rsid w:val="005E7619"/>
    <w:rsid w:val="005E761F"/>
    <w:rsid w:val="005E7963"/>
    <w:rsid w:val="005E7FA7"/>
    <w:rsid w:val="005F008F"/>
    <w:rsid w:val="005F0210"/>
    <w:rsid w:val="005F0309"/>
    <w:rsid w:val="005F030B"/>
    <w:rsid w:val="005F053C"/>
    <w:rsid w:val="005F0A5A"/>
    <w:rsid w:val="005F0E08"/>
    <w:rsid w:val="005F0E87"/>
    <w:rsid w:val="005F1181"/>
    <w:rsid w:val="005F11AB"/>
    <w:rsid w:val="005F1318"/>
    <w:rsid w:val="005F1332"/>
    <w:rsid w:val="005F13B2"/>
    <w:rsid w:val="005F13FB"/>
    <w:rsid w:val="005F157E"/>
    <w:rsid w:val="005F1642"/>
    <w:rsid w:val="005F1889"/>
    <w:rsid w:val="005F1894"/>
    <w:rsid w:val="005F1C87"/>
    <w:rsid w:val="005F1D6C"/>
    <w:rsid w:val="005F2053"/>
    <w:rsid w:val="005F2161"/>
    <w:rsid w:val="005F2236"/>
    <w:rsid w:val="005F25DA"/>
    <w:rsid w:val="005F261A"/>
    <w:rsid w:val="005F263A"/>
    <w:rsid w:val="005F2753"/>
    <w:rsid w:val="005F2765"/>
    <w:rsid w:val="005F279F"/>
    <w:rsid w:val="005F28A4"/>
    <w:rsid w:val="005F2A1D"/>
    <w:rsid w:val="005F2D6C"/>
    <w:rsid w:val="005F2EC4"/>
    <w:rsid w:val="005F3024"/>
    <w:rsid w:val="005F31BE"/>
    <w:rsid w:val="005F32FF"/>
    <w:rsid w:val="005F34CC"/>
    <w:rsid w:val="005F35F0"/>
    <w:rsid w:val="005F361E"/>
    <w:rsid w:val="005F3627"/>
    <w:rsid w:val="005F36EC"/>
    <w:rsid w:val="005F3750"/>
    <w:rsid w:val="005F3888"/>
    <w:rsid w:val="005F3985"/>
    <w:rsid w:val="005F39FE"/>
    <w:rsid w:val="005F3A5E"/>
    <w:rsid w:val="005F3CB6"/>
    <w:rsid w:val="005F3FB7"/>
    <w:rsid w:val="005F418F"/>
    <w:rsid w:val="005F43B0"/>
    <w:rsid w:val="005F4492"/>
    <w:rsid w:val="005F479A"/>
    <w:rsid w:val="005F4B6F"/>
    <w:rsid w:val="005F4BA3"/>
    <w:rsid w:val="005F4D79"/>
    <w:rsid w:val="005F4DD7"/>
    <w:rsid w:val="005F4E0A"/>
    <w:rsid w:val="005F4EF5"/>
    <w:rsid w:val="005F52F5"/>
    <w:rsid w:val="005F533A"/>
    <w:rsid w:val="005F57D1"/>
    <w:rsid w:val="005F5D15"/>
    <w:rsid w:val="005F5D61"/>
    <w:rsid w:val="005F5E4E"/>
    <w:rsid w:val="005F5E6C"/>
    <w:rsid w:val="005F6216"/>
    <w:rsid w:val="005F64A6"/>
    <w:rsid w:val="005F65D0"/>
    <w:rsid w:val="005F6796"/>
    <w:rsid w:val="005F67DE"/>
    <w:rsid w:val="005F68A7"/>
    <w:rsid w:val="005F6970"/>
    <w:rsid w:val="005F6DC5"/>
    <w:rsid w:val="005F7164"/>
    <w:rsid w:val="005F76E7"/>
    <w:rsid w:val="005F7A6F"/>
    <w:rsid w:val="005F7BB7"/>
    <w:rsid w:val="005F7BC5"/>
    <w:rsid w:val="006000D5"/>
    <w:rsid w:val="0060010B"/>
    <w:rsid w:val="0060055D"/>
    <w:rsid w:val="00600594"/>
    <w:rsid w:val="006005F8"/>
    <w:rsid w:val="00600751"/>
    <w:rsid w:val="00600782"/>
    <w:rsid w:val="0060081B"/>
    <w:rsid w:val="0060083E"/>
    <w:rsid w:val="006008F8"/>
    <w:rsid w:val="0060091C"/>
    <w:rsid w:val="00600AFA"/>
    <w:rsid w:val="00600C2E"/>
    <w:rsid w:val="00600C42"/>
    <w:rsid w:val="00600E47"/>
    <w:rsid w:val="00600FB8"/>
    <w:rsid w:val="00601125"/>
    <w:rsid w:val="00601245"/>
    <w:rsid w:val="0060171D"/>
    <w:rsid w:val="006017CE"/>
    <w:rsid w:val="00601AEC"/>
    <w:rsid w:val="00601F87"/>
    <w:rsid w:val="00602291"/>
    <w:rsid w:val="00602292"/>
    <w:rsid w:val="00602318"/>
    <w:rsid w:val="006024E7"/>
    <w:rsid w:val="0060293C"/>
    <w:rsid w:val="00602C26"/>
    <w:rsid w:val="00602C69"/>
    <w:rsid w:val="00602D1D"/>
    <w:rsid w:val="00602E5E"/>
    <w:rsid w:val="00602FE0"/>
    <w:rsid w:val="006030A7"/>
    <w:rsid w:val="00603218"/>
    <w:rsid w:val="00603796"/>
    <w:rsid w:val="00603C78"/>
    <w:rsid w:val="00603CD4"/>
    <w:rsid w:val="00603CF2"/>
    <w:rsid w:val="00603E0D"/>
    <w:rsid w:val="00603F6B"/>
    <w:rsid w:val="00604584"/>
    <w:rsid w:val="0060465F"/>
    <w:rsid w:val="00604688"/>
    <w:rsid w:val="0060483E"/>
    <w:rsid w:val="00604A36"/>
    <w:rsid w:val="00604E4C"/>
    <w:rsid w:val="00604F06"/>
    <w:rsid w:val="0060501F"/>
    <w:rsid w:val="0060507B"/>
    <w:rsid w:val="0060538F"/>
    <w:rsid w:val="00605980"/>
    <w:rsid w:val="00605AE9"/>
    <w:rsid w:val="00605C9C"/>
    <w:rsid w:val="00605F39"/>
    <w:rsid w:val="00606291"/>
    <w:rsid w:val="0060638F"/>
    <w:rsid w:val="00606561"/>
    <w:rsid w:val="0060675C"/>
    <w:rsid w:val="00606990"/>
    <w:rsid w:val="00606C75"/>
    <w:rsid w:val="00606CEF"/>
    <w:rsid w:val="0060703A"/>
    <w:rsid w:val="006076F9"/>
    <w:rsid w:val="0060796C"/>
    <w:rsid w:val="006079A4"/>
    <w:rsid w:val="00607ACE"/>
    <w:rsid w:val="00607B00"/>
    <w:rsid w:val="00607D4A"/>
    <w:rsid w:val="00607DE1"/>
    <w:rsid w:val="00607E3D"/>
    <w:rsid w:val="00607F81"/>
    <w:rsid w:val="0061016E"/>
    <w:rsid w:val="006104F9"/>
    <w:rsid w:val="00610564"/>
    <w:rsid w:val="00610604"/>
    <w:rsid w:val="00610A28"/>
    <w:rsid w:val="00610C43"/>
    <w:rsid w:val="00610C58"/>
    <w:rsid w:val="00610C87"/>
    <w:rsid w:val="0061116E"/>
    <w:rsid w:val="0061120C"/>
    <w:rsid w:val="00611229"/>
    <w:rsid w:val="006112B4"/>
    <w:rsid w:val="0061134D"/>
    <w:rsid w:val="0061140A"/>
    <w:rsid w:val="00611572"/>
    <w:rsid w:val="006118E2"/>
    <w:rsid w:val="00611C08"/>
    <w:rsid w:val="00611C81"/>
    <w:rsid w:val="00611FCB"/>
    <w:rsid w:val="006123F5"/>
    <w:rsid w:val="00612B2A"/>
    <w:rsid w:val="00612FF4"/>
    <w:rsid w:val="006130E0"/>
    <w:rsid w:val="006130FC"/>
    <w:rsid w:val="00613153"/>
    <w:rsid w:val="00613192"/>
    <w:rsid w:val="00613345"/>
    <w:rsid w:val="0061340E"/>
    <w:rsid w:val="00613443"/>
    <w:rsid w:val="00613746"/>
    <w:rsid w:val="006139D6"/>
    <w:rsid w:val="00613B3D"/>
    <w:rsid w:val="00613C0F"/>
    <w:rsid w:val="00613E03"/>
    <w:rsid w:val="00613EBE"/>
    <w:rsid w:val="00613F1E"/>
    <w:rsid w:val="00613F63"/>
    <w:rsid w:val="006141F7"/>
    <w:rsid w:val="00614451"/>
    <w:rsid w:val="0061458D"/>
    <w:rsid w:val="00614751"/>
    <w:rsid w:val="0061479A"/>
    <w:rsid w:val="006147B7"/>
    <w:rsid w:val="00614872"/>
    <w:rsid w:val="00614BD1"/>
    <w:rsid w:val="00614CD6"/>
    <w:rsid w:val="00614FD8"/>
    <w:rsid w:val="006152AD"/>
    <w:rsid w:val="00616122"/>
    <w:rsid w:val="0061621A"/>
    <w:rsid w:val="006162B1"/>
    <w:rsid w:val="00616498"/>
    <w:rsid w:val="00616772"/>
    <w:rsid w:val="0061678F"/>
    <w:rsid w:val="006168C9"/>
    <w:rsid w:val="0061698E"/>
    <w:rsid w:val="00616C8C"/>
    <w:rsid w:val="00616F05"/>
    <w:rsid w:val="0061711A"/>
    <w:rsid w:val="006171CE"/>
    <w:rsid w:val="00617207"/>
    <w:rsid w:val="00617384"/>
    <w:rsid w:val="0061745E"/>
    <w:rsid w:val="006178A1"/>
    <w:rsid w:val="006179CC"/>
    <w:rsid w:val="00617B59"/>
    <w:rsid w:val="00617C4A"/>
    <w:rsid w:val="00617CF9"/>
    <w:rsid w:val="00617E52"/>
    <w:rsid w:val="00617F80"/>
    <w:rsid w:val="00617FBC"/>
    <w:rsid w:val="00620164"/>
    <w:rsid w:val="0062018D"/>
    <w:rsid w:val="0062039B"/>
    <w:rsid w:val="006206D4"/>
    <w:rsid w:val="00620803"/>
    <w:rsid w:val="006209AE"/>
    <w:rsid w:val="00620CE3"/>
    <w:rsid w:val="00620F28"/>
    <w:rsid w:val="0062146A"/>
    <w:rsid w:val="006214B7"/>
    <w:rsid w:val="006214CA"/>
    <w:rsid w:val="006216D8"/>
    <w:rsid w:val="0062170B"/>
    <w:rsid w:val="00621789"/>
    <w:rsid w:val="0062179F"/>
    <w:rsid w:val="0062213C"/>
    <w:rsid w:val="0062216E"/>
    <w:rsid w:val="006221B1"/>
    <w:rsid w:val="0062231A"/>
    <w:rsid w:val="0062234E"/>
    <w:rsid w:val="0062252E"/>
    <w:rsid w:val="0062262E"/>
    <w:rsid w:val="0062265E"/>
    <w:rsid w:val="0062271B"/>
    <w:rsid w:val="006228E2"/>
    <w:rsid w:val="00622B36"/>
    <w:rsid w:val="00622BE1"/>
    <w:rsid w:val="00622CBF"/>
    <w:rsid w:val="00622EB6"/>
    <w:rsid w:val="00622F3D"/>
    <w:rsid w:val="0062306B"/>
    <w:rsid w:val="0062312F"/>
    <w:rsid w:val="0062314A"/>
    <w:rsid w:val="00623537"/>
    <w:rsid w:val="00623715"/>
    <w:rsid w:val="00623884"/>
    <w:rsid w:val="0062389D"/>
    <w:rsid w:val="00623910"/>
    <w:rsid w:val="00623B5B"/>
    <w:rsid w:val="00623C6C"/>
    <w:rsid w:val="00623C86"/>
    <w:rsid w:val="00623EE3"/>
    <w:rsid w:val="00624144"/>
    <w:rsid w:val="00624164"/>
    <w:rsid w:val="0062428D"/>
    <w:rsid w:val="00624439"/>
    <w:rsid w:val="0062444B"/>
    <w:rsid w:val="0062458E"/>
    <w:rsid w:val="00624AB4"/>
    <w:rsid w:val="00624C76"/>
    <w:rsid w:val="00625192"/>
    <w:rsid w:val="006255BB"/>
    <w:rsid w:val="00625658"/>
    <w:rsid w:val="00625721"/>
    <w:rsid w:val="006259CF"/>
    <w:rsid w:val="00625F50"/>
    <w:rsid w:val="0062619C"/>
    <w:rsid w:val="00626280"/>
    <w:rsid w:val="00626CAA"/>
    <w:rsid w:val="00626CC6"/>
    <w:rsid w:val="00626CD4"/>
    <w:rsid w:val="00626EA8"/>
    <w:rsid w:val="00626F0E"/>
    <w:rsid w:val="006270B3"/>
    <w:rsid w:val="0062741B"/>
    <w:rsid w:val="00627503"/>
    <w:rsid w:val="0062767D"/>
    <w:rsid w:val="00627816"/>
    <w:rsid w:val="00627875"/>
    <w:rsid w:val="00627E0F"/>
    <w:rsid w:val="00627E44"/>
    <w:rsid w:val="00627F1B"/>
    <w:rsid w:val="006300D1"/>
    <w:rsid w:val="00630193"/>
    <w:rsid w:val="00630338"/>
    <w:rsid w:val="00630984"/>
    <w:rsid w:val="006309D4"/>
    <w:rsid w:val="00630D40"/>
    <w:rsid w:val="0063117A"/>
    <w:rsid w:val="006313EA"/>
    <w:rsid w:val="0063142E"/>
    <w:rsid w:val="006316F2"/>
    <w:rsid w:val="00631705"/>
    <w:rsid w:val="00631AC1"/>
    <w:rsid w:val="00631E94"/>
    <w:rsid w:val="0063237E"/>
    <w:rsid w:val="0063248B"/>
    <w:rsid w:val="0063283D"/>
    <w:rsid w:val="00632B85"/>
    <w:rsid w:val="00632FC0"/>
    <w:rsid w:val="006330D9"/>
    <w:rsid w:val="00633311"/>
    <w:rsid w:val="00633334"/>
    <w:rsid w:val="00633384"/>
    <w:rsid w:val="006334A9"/>
    <w:rsid w:val="006334CE"/>
    <w:rsid w:val="0063362D"/>
    <w:rsid w:val="006337FA"/>
    <w:rsid w:val="00633B83"/>
    <w:rsid w:val="00633DE4"/>
    <w:rsid w:val="00633E7C"/>
    <w:rsid w:val="00633F4B"/>
    <w:rsid w:val="00634175"/>
    <w:rsid w:val="00634255"/>
    <w:rsid w:val="00634A1A"/>
    <w:rsid w:val="00634AA3"/>
    <w:rsid w:val="00634D39"/>
    <w:rsid w:val="00634DAB"/>
    <w:rsid w:val="006354C1"/>
    <w:rsid w:val="006354CD"/>
    <w:rsid w:val="00635566"/>
    <w:rsid w:val="0063597D"/>
    <w:rsid w:val="00635CB3"/>
    <w:rsid w:val="00636196"/>
    <w:rsid w:val="0063653B"/>
    <w:rsid w:val="006366A1"/>
    <w:rsid w:val="00636882"/>
    <w:rsid w:val="00636DD3"/>
    <w:rsid w:val="0063704C"/>
    <w:rsid w:val="00637086"/>
    <w:rsid w:val="00637139"/>
    <w:rsid w:val="0063720A"/>
    <w:rsid w:val="0063725B"/>
    <w:rsid w:val="006373AD"/>
    <w:rsid w:val="00637464"/>
    <w:rsid w:val="00637835"/>
    <w:rsid w:val="006379F7"/>
    <w:rsid w:val="00637B3A"/>
    <w:rsid w:val="00637B80"/>
    <w:rsid w:val="00637F46"/>
    <w:rsid w:val="006403C0"/>
    <w:rsid w:val="006404ED"/>
    <w:rsid w:val="00640547"/>
    <w:rsid w:val="006405EF"/>
    <w:rsid w:val="006407FA"/>
    <w:rsid w:val="00640E48"/>
    <w:rsid w:val="006414DA"/>
    <w:rsid w:val="00641AC7"/>
    <w:rsid w:val="00641BD0"/>
    <w:rsid w:val="00641C1D"/>
    <w:rsid w:val="00641C3B"/>
    <w:rsid w:val="00641F80"/>
    <w:rsid w:val="006420CB"/>
    <w:rsid w:val="006421C8"/>
    <w:rsid w:val="00642219"/>
    <w:rsid w:val="006422B2"/>
    <w:rsid w:val="006424B7"/>
    <w:rsid w:val="0064294F"/>
    <w:rsid w:val="0064299A"/>
    <w:rsid w:val="00642B02"/>
    <w:rsid w:val="00642EA1"/>
    <w:rsid w:val="00642FC1"/>
    <w:rsid w:val="006430BB"/>
    <w:rsid w:val="0064316D"/>
    <w:rsid w:val="006434B7"/>
    <w:rsid w:val="00643A1A"/>
    <w:rsid w:val="00643C6F"/>
    <w:rsid w:val="00643D13"/>
    <w:rsid w:val="00643E42"/>
    <w:rsid w:val="00643F2A"/>
    <w:rsid w:val="00644192"/>
    <w:rsid w:val="0064422C"/>
    <w:rsid w:val="006442BF"/>
    <w:rsid w:val="006442DB"/>
    <w:rsid w:val="006445BD"/>
    <w:rsid w:val="00644760"/>
    <w:rsid w:val="0064489A"/>
    <w:rsid w:val="00644A01"/>
    <w:rsid w:val="00644C23"/>
    <w:rsid w:val="00644D70"/>
    <w:rsid w:val="00644F4A"/>
    <w:rsid w:val="0064564F"/>
    <w:rsid w:val="0064577D"/>
    <w:rsid w:val="00645903"/>
    <w:rsid w:val="00645B69"/>
    <w:rsid w:val="00645D9E"/>
    <w:rsid w:val="00645E5E"/>
    <w:rsid w:val="00646550"/>
    <w:rsid w:val="0064657F"/>
    <w:rsid w:val="00646713"/>
    <w:rsid w:val="0064679A"/>
    <w:rsid w:val="006468DB"/>
    <w:rsid w:val="0064692A"/>
    <w:rsid w:val="00646AFC"/>
    <w:rsid w:val="00646B7C"/>
    <w:rsid w:val="00646D0E"/>
    <w:rsid w:val="00647123"/>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12E"/>
    <w:rsid w:val="00651163"/>
    <w:rsid w:val="0065156D"/>
    <w:rsid w:val="0065174A"/>
    <w:rsid w:val="006518CA"/>
    <w:rsid w:val="00651E04"/>
    <w:rsid w:val="00651EE5"/>
    <w:rsid w:val="0065210F"/>
    <w:rsid w:val="00652436"/>
    <w:rsid w:val="006524A0"/>
    <w:rsid w:val="00652675"/>
    <w:rsid w:val="006526A3"/>
    <w:rsid w:val="006527A1"/>
    <w:rsid w:val="00652815"/>
    <w:rsid w:val="00652935"/>
    <w:rsid w:val="00652C84"/>
    <w:rsid w:val="00652D75"/>
    <w:rsid w:val="00653028"/>
    <w:rsid w:val="006530B1"/>
    <w:rsid w:val="00653152"/>
    <w:rsid w:val="0065363B"/>
    <w:rsid w:val="00653640"/>
    <w:rsid w:val="00653C12"/>
    <w:rsid w:val="00653F08"/>
    <w:rsid w:val="00653F4F"/>
    <w:rsid w:val="0065435C"/>
    <w:rsid w:val="006543D7"/>
    <w:rsid w:val="00654FCD"/>
    <w:rsid w:val="00655073"/>
    <w:rsid w:val="0065518B"/>
    <w:rsid w:val="006553D9"/>
    <w:rsid w:val="00655D9D"/>
    <w:rsid w:val="00656037"/>
    <w:rsid w:val="006562D8"/>
    <w:rsid w:val="006562FF"/>
    <w:rsid w:val="00656765"/>
    <w:rsid w:val="006567AB"/>
    <w:rsid w:val="00656CB1"/>
    <w:rsid w:val="00656F2A"/>
    <w:rsid w:val="00656FCE"/>
    <w:rsid w:val="006570F3"/>
    <w:rsid w:val="00657169"/>
    <w:rsid w:val="00657224"/>
    <w:rsid w:val="00657323"/>
    <w:rsid w:val="006573F2"/>
    <w:rsid w:val="00657B20"/>
    <w:rsid w:val="00657CA9"/>
    <w:rsid w:val="0066096A"/>
    <w:rsid w:val="0066099D"/>
    <w:rsid w:val="00660BF7"/>
    <w:rsid w:val="00660EEB"/>
    <w:rsid w:val="006611C6"/>
    <w:rsid w:val="00661365"/>
    <w:rsid w:val="00661398"/>
    <w:rsid w:val="00661781"/>
    <w:rsid w:val="006618AE"/>
    <w:rsid w:val="00661A49"/>
    <w:rsid w:val="00661B5A"/>
    <w:rsid w:val="00661DB0"/>
    <w:rsid w:val="00661E2E"/>
    <w:rsid w:val="00661E64"/>
    <w:rsid w:val="0066206E"/>
    <w:rsid w:val="0066246E"/>
    <w:rsid w:val="00662586"/>
    <w:rsid w:val="006628F8"/>
    <w:rsid w:val="00662A68"/>
    <w:rsid w:val="00662A9A"/>
    <w:rsid w:val="00662C9C"/>
    <w:rsid w:val="00662D02"/>
    <w:rsid w:val="00662DF7"/>
    <w:rsid w:val="00662FC5"/>
    <w:rsid w:val="00663448"/>
    <w:rsid w:val="006634B7"/>
    <w:rsid w:val="00663518"/>
    <w:rsid w:val="006635D6"/>
    <w:rsid w:val="00663627"/>
    <w:rsid w:val="00663BE3"/>
    <w:rsid w:val="00663C53"/>
    <w:rsid w:val="00663C68"/>
    <w:rsid w:val="00663CD4"/>
    <w:rsid w:val="00663E20"/>
    <w:rsid w:val="00664082"/>
    <w:rsid w:val="006643D3"/>
    <w:rsid w:val="006643E8"/>
    <w:rsid w:val="00664593"/>
    <w:rsid w:val="006647BA"/>
    <w:rsid w:val="00664895"/>
    <w:rsid w:val="0066497B"/>
    <w:rsid w:val="00664CDC"/>
    <w:rsid w:val="00664F54"/>
    <w:rsid w:val="006652B7"/>
    <w:rsid w:val="006653ED"/>
    <w:rsid w:val="0066548C"/>
    <w:rsid w:val="006662A6"/>
    <w:rsid w:val="006665DF"/>
    <w:rsid w:val="006668E9"/>
    <w:rsid w:val="0066697C"/>
    <w:rsid w:val="00666A09"/>
    <w:rsid w:val="00666E5F"/>
    <w:rsid w:val="00667222"/>
    <w:rsid w:val="00667431"/>
    <w:rsid w:val="006678BD"/>
    <w:rsid w:val="0066790E"/>
    <w:rsid w:val="00667AD3"/>
    <w:rsid w:val="00667C12"/>
    <w:rsid w:val="00667F0A"/>
    <w:rsid w:val="00667F1A"/>
    <w:rsid w:val="00667F7B"/>
    <w:rsid w:val="00667F87"/>
    <w:rsid w:val="006700BD"/>
    <w:rsid w:val="00670194"/>
    <w:rsid w:val="006701BB"/>
    <w:rsid w:val="006701F3"/>
    <w:rsid w:val="006705E6"/>
    <w:rsid w:val="00670622"/>
    <w:rsid w:val="00670FF2"/>
    <w:rsid w:val="00671094"/>
    <w:rsid w:val="006712F9"/>
    <w:rsid w:val="00671382"/>
    <w:rsid w:val="0067139A"/>
    <w:rsid w:val="00671730"/>
    <w:rsid w:val="00671A68"/>
    <w:rsid w:val="00671DCA"/>
    <w:rsid w:val="00671E02"/>
    <w:rsid w:val="00671E68"/>
    <w:rsid w:val="00671EB6"/>
    <w:rsid w:val="00671FF3"/>
    <w:rsid w:val="00672161"/>
    <w:rsid w:val="006724EE"/>
    <w:rsid w:val="0067254B"/>
    <w:rsid w:val="00672718"/>
    <w:rsid w:val="00672A04"/>
    <w:rsid w:val="00672D28"/>
    <w:rsid w:val="00672EAA"/>
    <w:rsid w:val="00672FF5"/>
    <w:rsid w:val="006736BB"/>
    <w:rsid w:val="00673B6A"/>
    <w:rsid w:val="00673C2F"/>
    <w:rsid w:val="00673C9D"/>
    <w:rsid w:val="00673CA5"/>
    <w:rsid w:val="00673D95"/>
    <w:rsid w:val="00674443"/>
    <w:rsid w:val="006744C7"/>
    <w:rsid w:val="006744EF"/>
    <w:rsid w:val="0067457E"/>
    <w:rsid w:val="006746AB"/>
    <w:rsid w:val="0067474A"/>
    <w:rsid w:val="006747F2"/>
    <w:rsid w:val="006748BF"/>
    <w:rsid w:val="00674A05"/>
    <w:rsid w:val="00674A42"/>
    <w:rsid w:val="00674A95"/>
    <w:rsid w:val="00674C62"/>
    <w:rsid w:val="00674C8D"/>
    <w:rsid w:val="00674D12"/>
    <w:rsid w:val="00675432"/>
    <w:rsid w:val="006754F8"/>
    <w:rsid w:val="00675741"/>
    <w:rsid w:val="006759C7"/>
    <w:rsid w:val="00675C69"/>
    <w:rsid w:val="006761B1"/>
    <w:rsid w:val="00676491"/>
    <w:rsid w:val="0067679B"/>
    <w:rsid w:val="006767AA"/>
    <w:rsid w:val="0067683B"/>
    <w:rsid w:val="00676BD4"/>
    <w:rsid w:val="00676CBA"/>
    <w:rsid w:val="00676EFC"/>
    <w:rsid w:val="006771EF"/>
    <w:rsid w:val="006773CE"/>
    <w:rsid w:val="006776F6"/>
    <w:rsid w:val="00677823"/>
    <w:rsid w:val="0067793C"/>
    <w:rsid w:val="006779C8"/>
    <w:rsid w:val="00677A1D"/>
    <w:rsid w:val="00677C81"/>
    <w:rsid w:val="00677C92"/>
    <w:rsid w:val="00677E6C"/>
    <w:rsid w:val="00677F64"/>
    <w:rsid w:val="006801BC"/>
    <w:rsid w:val="006806C9"/>
    <w:rsid w:val="006806EE"/>
    <w:rsid w:val="006807B2"/>
    <w:rsid w:val="00680B8E"/>
    <w:rsid w:val="00680E25"/>
    <w:rsid w:val="00680E55"/>
    <w:rsid w:val="00680F15"/>
    <w:rsid w:val="00681151"/>
    <w:rsid w:val="006812B5"/>
    <w:rsid w:val="00681568"/>
    <w:rsid w:val="006815E9"/>
    <w:rsid w:val="0068171F"/>
    <w:rsid w:val="00681B33"/>
    <w:rsid w:val="00681DEF"/>
    <w:rsid w:val="00681F4B"/>
    <w:rsid w:val="0068207E"/>
    <w:rsid w:val="006823DE"/>
    <w:rsid w:val="00682632"/>
    <w:rsid w:val="006827B3"/>
    <w:rsid w:val="00682A2E"/>
    <w:rsid w:val="00682A7A"/>
    <w:rsid w:val="00682B90"/>
    <w:rsid w:val="00682C92"/>
    <w:rsid w:val="00682CDA"/>
    <w:rsid w:val="00682F9C"/>
    <w:rsid w:val="00683101"/>
    <w:rsid w:val="006833E6"/>
    <w:rsid w:val="00683412"/>
    <w:rsid w:val="0068345F"/>
    <w:rsid w:val="00683569"/>
    <w:rsid w:val="00683DBE"/>
    <w:rsid w:val="00683DFF"/>
    <w:rsid w:val="00683E9F"/>
    <w:rsid w:val="00684799"/>
    <w:rsid w:val="00684BAA"/>
    <w:rsid w:val="00684C86"/>
    <w:rsid w:val="00684DCF"/>
    <w:rsid w:val="00684E45"/>
    <w:rsid w:val="00684E50"/>
    <w:rsid w:val="0068510F"/>
    <w:rsid w:val="00685131"/>
    <w:rsid w:val="0068514A"/>
    <w:rsid w:val="00685286"/>
    <w:rsid w:val="0068555C"/>
    <w:rsid w:val="006855BF"/>
    <w:rsid w:val="0068598F"/>
    <w:rsid w:val="006859EF"/>
    <w:rsid w:val="00685B72"/>
    <w:rsid w:val="00685FFB"/>
    <w:rsid w:val="006860D6"/>
    <w:rsid w:val="006862BD"/>
    <w:rsid w:val="00686342"/>
    <w:rsid w:val="0068673A"/>
    <w:rsid w:val="0068698E"/>
    <w:rsid w:val="00686A22"/>
    <w:rsid w:val="00686ADE"/>
    <w:rsid w:val="00686FD4"/>
    <w:rsid w:val="0068704F"/>
    <w:rsid w:val="006876A8"/>
    <w:rsid w:val="00687989"/>
    <w:rsid w:val="00687A83"/>
    <w:rsid w:val="00687DCF"/>
    <w:rsid w:val="00687E18"/>
    <w:rsid w:val="00687E69"/>
    <w:rsid w:val="00687EBD"/>
    <w:rsid w:val="006901B0"/>
    <w:rsid w:val="006901D8"/>
    <w:rsid w:val="0069038B"/>
    <w:rsid w:val="006903E5"/>
    <w:rsid w:val="006904C4"/>
    <w:rsid w:val="00690739"/>
    <w:rsid w:val="0069078E"/>
    <w:rsid w:val="00690964"/>
    <w:rsid w:val="00690A2E"/>
    <w:rsid w:val="00690F5E"/>
    <w:rsid w:val="00691156"/>
    <w:rsid w:val="006912B7"/>
    <w:rsid w:val="006912EA"/>
    <w:rsid w:val="00691434"/>
    <w:rsid w:val="0069152D"/>
    <w:rsid w:val="00691585"/>
    <w:rsid w:val="006917AE"/>
    <w:rsid w:val="00691A00"/>
    <w:rsid w:val="00691E12"/>
    <w:rsid w:val="00691EF8"/>
    <w:rsid w:val="00691F45"/>
    <w:rsid w:val="00692070"/>
    <w:rsid w:val="00692177"/>
    <w:rsid w:val="006925B0"/>
    <w:rsid w:val="006928FE"/>
    <w:rsid w:val="006929AA"/>
    <w:rsid w:val="00692AAF"/>
    <w:rsid w:val="00692C57"/>
    <w:rsid w:val="00692D74"/>
    <w:rsid w:val="00692E5D"/>
    <w:rsid w:val="00692F5F"/>
    <w:rsid w:val="00692FD1"/>
    <w:rsid w:val="006930FD"/>
    <w:rsid w:val="0069333B"/>
    <w:rsid w:val="0069337B"/>
    <w:rsid w:val="006933D8"/>
    <w:rsid w:val="006935BD"/>
    <w:rsid w:val="0069363B"/>
    <w:rsid w:val="00693CF5"/>
    <w:rsid w:val="00693EFB"/>
    <w:rsid w:val="00694233"/>
    <w:rsid w:val="00694300"/>
    <w:rsid w:val="006944E3"/>
    <w:rsid w:val="00694613"/>
    <w:rsid w:val="00694A5B"/>
    <w:rsid w:val="0069521C"/>
    <w:rsid w:val="00695357"/>
    <w:rsid w:val="0069540A"/>
    <w:rsid w:val="0069551E"/>
    <w:rsid w:val="006955BE"/>
    <w:rsid w:val="0069564C"/>
    <w:rsid w:val="00695732"/>
    <w:rsid w:val="00695890"/>
    <w:rsid w:val="00695D93"/>
    <w:rsid w:val="00695EC2"/>
    <w:rsid w:val="00696032"/>
    <w:rsid w:val="006969A5"/>
    <w:rsid w:val="00696A1D"/>
    <w:rsid w:val="00696F70"/>
    <w:rsid w:val="0069702E"/>
    <w:rsid w:val="006971B9"/>
    <w:rsid w:val="00697249"/>
    <w:rsid w:val="006973E8"/>
    <w:rsid w:val="00697634"/>
    <w:rsid w:val="006977C9"/>
    <w:rsid w:val="00697A8A"/>
    <w:rsid w:val="00697B6C"/>
    <w:rsid w:val="00697F87"/>
    <w:rsid w:val="006A049C"/>
    <w:rsid w:val="006A0538"/>
    <w:rsid w:val="006A0AC2"/>
    <w:rsid w:val="006A0B8C"/>
    <w:rsid w:val="006A0F27"/>
    <w:rsid w:val="006A1214"/>
    <w:rsid w:val="006A1300"/>
    <w:rsid w:val="006A1307"/>
    <w:rsid w:val="006A1354"/>
    <w:rsid w:val="006A1411"/>
    <w:rsid w:val="006A184F"/>
    <w:rsid w:val="006A1926"/>
    <w:rsid w:val="006A1C94"/>
    <w:rsid w:val="006A1CA0"/>
    <w:rsid w:val="006A1D94"/>
    <w:rsid w:val="006A1DA6"/>
    <w:rsid w:val="006A22C1"/>
    <w:rsid w:val="006A239A"/>
    <w:rsid w:val="006A24FF"/>
    <w:rsid w:val="006A2575"/>
    <w:rsid w:val="006A28E7"/>
    <w:rsid w:val="006A2A21"/>
    <w:rsid w:val="006A2F8F"/>
    <w:rsid w:val="006A317F"/>
    <w:rsid w:val="006A31E8"/>
    <w:rsid w:val="006A34FE"/>
    <w:rsid w:val="006A3594"/>
    <w:rsid w:val="006A3837"/>
    <w:rsid w:val="006A38D8"/>
    <w:rsid w:val="006A3A55"/>
    <w:rsid w:val="006A3DCC"/>
    <w:rsid w:val="006A3E35"/>
    <w:rsid w:val="006A3E79"/>
    <w:rsid w:val="006A4185"/>
    <w:rsid w:val="006A41D9"/>
    <w:rsid w:val="006A4272"/>
    <w:rsid w:val="006A42F8"/>
    <w:rsid w:val="006A4575"/>
    <w:rsid w:val="006A484F"/>
    <w:rsid w:val="006A49D7"/>
    <w:rsid w:val="006A4A5F"/>
    <w:rsid w:val="006A4DA3"/>
    <w:rsid w:val="006A4E06"/>
    <w:rsid w:val="006A4E38"/>
    <w:rsid w:val="006A4E5D"/>
    <w:rsid w:val="006A4FA5"/>
    <w:rsid w:val="006A55BE"/>
    <w:rsid w:val="006A55C1"/>
    <w:rsid w:val="006A561C"/>
    <w:rsid w:val="006A5651"/>
    <w:rsid w:val="006A5691"/>
    <w:rsid w:val="006A5B00"/>
    <w:rsid w:val="006A5B12"/>
    <w:rsid w:val="006A5BC4"/>
    <w:rsid w:val="006A5C8E"/>
    <w:rsid w:val="006A5E7D"/>
    <w:rsid w:val="006A6215"/>
    <w:rsid w:val="006A62E9"/>
    <w:rsid w:val="006A63D1"/>
    <w:rsid w:val="006A6667"/>
    <w:rsid w:val="006A6709"/>
    <w:rsid w:val="006A673B"/>
    <w:rsid w:val="006A6767"/>
    <w:rsid w:val="006A68F1"/>
    <w:rsid w:val="006A6A68"/>
    <w:rsid w:val="006A6AC2"/>
    <w:rsid w:val="006A6B0A"/>
    <w:rsid w:val="006A6C64"/>
    <w:rsid w:val="006A6CC5"/>
    <w:rsid w:val="006A6EEF"/>
    <w:rsid w:val="006A6F62"/>
    <w:rsid w:val="006A7032"/>
    <w:rsid w:val="006A773F"/>
    <w:rsid w:val="006A77BC"/>
    <w:rsid w:val="006A788E"/>
    <w:rsid w:val="006B0272"/>
    <w:rsid w:val="006B027D"/>
    <w:rsid w:val="006B03AC"/>
    <w:rsid w:val="006B03DB"/>
    <w:rsid w:val="006B0416"/>
    <w:rsid w:val="006B0645"/>
    <w:rsid w:val="006B07B8"/>
    <w:rsid w:val="006B09DE"/>
    <w:rsid w:val="006B0A57"/>
    <w:rsid w:val="006B0D7F"/>
    <w:rsid w:val="006B0F72"/>
    <w:rsid w:val="006B114B"/>
    <w:rsid w:val="006B1173"/>
    <w:rsid w:val="006B16B2"/>
    <w:rsid w:val="006B1712"/>
    <w:rsid w:val="006B1A07"/>
    <w:rsid w:val="006B1B29"/>
    <w:rsid w:val="006B1C5D"/>
    <w:rsid w:val="006B1F60"/>
    <w:rsid w:val="006B1F87"/>
    <w:rsid w:val="006B20E8"/>
    <w:rsid w:val="006B23F3"/>
    <w:rsid w:val="006B23FC"/>
    <w:rsid w:val="006B2517"/>
    <w:rsid w:val="006B2538"/>
    <w:rsid w:val="006B278B"/>
    <w:rsid w:val="006B295E"/>
    <w:rsid w:val="006B2960"/>
    <w:rsid w:val="006B2A82"/>
    <w:rsid w:val="006B2A99"/>
    <w:rsid w:val="006B2CA8"/>
    <w:rsid w:val="006B300B"/>
    <w:rsid w:val="006B3111"/>
    <w:rsid w:val="006B3223"/>
    <w:rsid w:val="006B3529"/>
    <w:rsid w:val="006B378E"/>
    <w:rsid w:val="006B3808"/>
    <w:rsid w:val="006B3BA0"/>
    <w:rsid w:val="006B3C18"/>
    <w:rsid w:val="006B3EB1"/>
    <w:rsid w:val="006B3FF2"/>
    <w:rsid w:val="006B401E"/>
    <w:rsid w:val="006B4060"/>
    <w:rsid w:val="006B407E"/>
    <w:rsid w:val="006B437A"/>
    <w:rsid w:val="006B44BA"/>
    <w:rsid w:val="006B4961"/>
    <w:rsid w:val="006B4E86"/>
    <w:rsid w:val="006B51C5"/>
    <w:rsid w:val="006B55CA"/>
    <w:rsid w:val="006B598B"/>
    <w:rsid w:val="006B5ACB"/>
    <w:rsid w:val="006B5B57"/>
    <w:rsid w:val="006B5B97"/>
    <w:rsid w:val="006B6085"/>
    <w:rsid w:val="006B6118"/>
    <w:rsid w:val="006B62BA"/>
    <w:rsid w:val="006B6594"/>
    <w:rsid w:val="006B683B"/>
    <w:rsid w:val="006B6867"/>
    <w:rsid w:val="006B6966"/>
    <w:rsid w:val="006B6A7D"/>
    <w:rsid w:val="006B6B6E"/>
    <w:rsid w:val="006B6BCC"/>
    <w:rsid w:val="006B6DBF"/>
    <w:rsid w:val="006B6ED4"/>
    <w:rsid w:val="006B6EDB"/>
    <w:rsid w:val="006B6EEF"/>
    <w:rsid w:val="006B6F0D"/>
    <w:rsid w:val="006B6FC2"/>
    <w:rsid w:val="006B739F"/>
    <w:rsid w:val="006B7608"/>
    <w:rsid w:val="006B76E5"/>
    <w:rsid w:val="006B77C4"/>
    <w:rsid w:val="006B7A20"/>
    <w:rsid w:val="006B7B6C"/>
    <w:rsid w:val="006B7DD2"/>
    <w:rsid w:val="006B7F7F"/>
    <w:rsid w:val="006C0142"/>
    <w:rsid w:val="006C0369"/>
    <w:rsid w:val="006C0375"/>
    <w:rsid w:val="006C03AA"/>
    <w:rsid w:val="006C059F"/>
    <w:rsid w:val="006C06D8"/>
    <w:rsid w:val="006C07E7"/>
    <w:rsid w:val="006C0830"/>
    <w:rsid w:val="006C0920"/>
    <w:rsid w:val="006C09FD"/>
    <w:rsid w:val="006C0AD0"/>
    <w:rsid w:val="006C0BF5"/>
    <w:rsid w:val="006C11A1"/>
    <w:rsid w:val="006C11A9"/>
    <w:rsid w:val="006C1226"/>
    <w:rsid w:val="006C1457"/>
    <w:rsid w:val="006C14E9"/>
    <w:rsid w:val="006C1526"/>
    <w:rsid w:val="006C1697"/>
    <w:rsid w:val="006C17CC"/>
    <w:rsid w:val="006C223D"/>
    <w:rsid w:val="006C233D"/>
    <w:rsid w:val="006C242E"/>
    <w:rsid w:val="006C2798"/>
    <w:rsid w:val="006C28C3"/>
    <w:rsid w:val="006C2D36"/>
    <w:rsid w:val="006C307D"/>
    <w:rsid w:val="006C3102"/>
    <w:rsid w:val="006C31B7"/>
    <w:rsid w:val="006C33F6"/>
    <w:rsid w:val="006C3556"/>
    <w:rsid w:val="006C37F3"/>
    <w:rsid w:val="006C3C13"/>
    <w:rsid w:val="006C3DFA"/>
    <w:rsid w:val="006C3F5A"/>
    <w:rsid w:val="006C4358"/>
    <w:rsid w:val="006C449F"/>
    <w:rsid w:val="006C4879"/>
    <w:rsid w:val="006C48A6"/>
    <w:rsid w:val="006C4E62"/>
    <w:rsid w:val="006C4EBD"/>
    <w:rsid w:val="006C4F0B"/>
    <w:rsid w:val="006C4F25"/>
    <w:rsid w:val="006C5B81"/>
    <w:rsid w:val="006C5BB3"/>
    <w:rsid w:val="006C5E6E"/>
    <w:rsid w:val="006C5F34"/>
    <w:rsid w:val="006C5FA4"/>
    <w:rsid w:val="006C6085"/>
    <w:rsid w:val="006C6188"/>
    <w:rsid w:val="006C6626"/>
    <w:rsid w:val="006C663F"/>
    <w:rsid w:val="006C69CF"/>
    <w:rsid w:val="006C69F6"/>
    <w:rsid w:val="006C6AD6"/>
    <w:rsid w:val="006C6B13"/>
    <w:rsid w:val="006C6B98"/>
    <w:rsid w:val="006C6C21"/>
    <w:rsid w:val="006C6C75"/>
    <w:rsid w:val="006C6C78"/>
    <w:rsid w:val="006C6D2F"/>
    <w:rsid w:val="006C6FAF"/>
    <w:rsid w:val="006C702F"/>
    <w:rsid w:val="006C7357"/>
    <w:rsid w:val="006C73A7"/>
    <w:rsid w:val="006C7643"/>
    <w:rsid w:val="006C76F1"/>
    <w:rsid w:val="006C76F3"/>
    <w:rsid w:val="006C77EE"/>
    <w:rsid w:val="006C7948"/>
    <w:rsid w:val="006C7D0A"/>
    <w:rsid w:val="006C7DB4"/>
    <w:rsid w:val="006C7EE9"/>
    <w:rsid w:val="006C7F20"/>
    <w:rsid w:val="006C7F27"/>
    <w:rsid w:val="006D0159"/>
    <w:rsid w:val="006D0244"/>
    <w:rsid w:val="006D04E5"/>
    <w:rsid w:val="006D050A"/>
    <w:rsid w:val="006D0683"/>
    <w:rsid w:val="006D0755"/>
    <w:rsid w:val="006D0AE3"/>
    <w:rsid w:val="006D1198"/>
    <w:rsid w:val="006D11D5"/>
    <w:rsid w:val="006D1227"/>
    <w:rsid w:val="006D14CC"/>
    <w:rsid w:val="006D15AA"/>
    <w:rsid w:val="006D16F2"/>
    <w:rsid w:val="006D1951"/>
    <w:rsid w:val="006D1ADA"/>
    <w:rsid w:val="006D1B6E"/>
    <w:rsid w:val="006D1CEE"/>
    <w:rsid w:val="006D1D88"/>
    <w:rsid w:val="006D1FF9"/>
    <w:rsid w:val="006D2065"/>
    <w:rsid w:val="006D2BAA"/>
    <w:rsid w:val="006D2DC3"/>
    <w:rsid w:val="006D2E68"/>
    <w:rsid w:val="006D2F43"/>
    <w:rsid w:val="006D2F68"/>
    <w:rsid w:val="006D3146"/>
    <w:rsid w:val="006D328F"/>
    <w:rsid w:val="006D3321"/>
    <w:rsid w:val="006D373B"/>
    <w:rsid w:val="006D375B"/>
    <w:rsid w:val="006D3948"/>
    <w:rsid w:val="006D3A2B"/>
    <w:rsid w:val="006D3BB0"/>
    <w:rsid w:val="006D3C7B"/>
    <w:rsid w:val="006D3CCD"/>
    <w:rsid w:val="006D3E10"/>
    <w:rsid w:val="006D412D"/>
    <w:rsid w:val="006D4263"/>
    <w:rsid w:val="006D43BD"/>
    <w:rsid w:val="006D4413"/>
    <w:rsid w:val="006D454C"/>
    <w:rsid w:val="006D4733"/>
    <w:rsid w:val="006D4AA1"/>
    <w:rsid w:val="006D4AC2"/>
    <w:rsid w:val="006D4AD9"/>
    <w:rsid w:val="006D4D84"/>
    <w:rsid w:val="006D4FF0"/>
    <w:rsid w:val="006D5195"/>
    <w:rsid w:val="006D587B"/>
    <w:rsid w:val="006D5BCE"/>
    <w:rsid w:val="006D5D7C"/>
    <w:rsid w:val="006D600C"/>
    <w:rsid w:val="006D61CC"/>
    <w:rsid w:val="006D63DC"/>
    <w:rsid w:val="006D6435"/>
    <w:rsid w:val="006D65F3"/>
    <w:rsid w:val="006D6612"/>
    <w:rsid w:val="006D67FA"/>
    <w:rsid w:val="006D6DB4"/>
    <w:rsid w:val="006D6F74"/>
    <w:rsid w:val="006D70AF"/>
    <w:rsid w:val="006D70DA"/>
    <w:rsid w:val="006D71CE"/>
    <w:rsid w:val="006D79D3"/>
    <w:rsid w:val="006D7BC1"/>
    <w:rsid w:val="006D7C21"/>
    <w:rsid w:val="006D7E14"/>
    <w:rsid w:val="006D7F1A"/>
    <w:rsid w:val="006D7F6B"/>
    <w:rsid w:val="006D7F83"/>
    <w:rsid w:val="006E00AE"/>
    <w:rsid w:val="006E02A7"/>
    <w:rsid w:val="006E03BB"/>
    <w:rsid w:val="006E03DF"/>
    <w:rsid w:val="006E03EC"/>
    <w:rsid w:val="006E06B7"/>
    <w:rsid w:val="006E0747"/>
    <w:rsid w:val="006E0767"/>
    <w:rsid w:val="006E0971"/>
    <w:rsid w:val="006E09BD"/>
    <w:rsid w:val="006E0D5B"/>
    <w:rsid w:val="006E0DF4"/>
    <w:rsid w:val="006E0E9A"/>
    <w:rsid w:val="006E1049"/>
    <w:rsid w:val="006E185A"/>
    <w:rsid w:val="006E1ACF"/>
    <w:rsid w:val="006E1C29"/>
    <w:rsid w:val="006E1DB6"/>
    <w:rsid w:val="006E21CA"/>
    <w:rsid w:val="006E229F"/>
    <w:rsid w:val="006E22CC"/>
    <w:rsid w:val="006E23BD"/>
    <w:rsid w:val="006E2405"/>
    <w:rsid w:val="006E280A"/>
    <w:rsid w:val="006E28A8"/>
    <w:rsid w:val="006E28E9"/>
    <w:rsid w:val="006E2C77"/>
    <w:rsid w:val="006E2D07"/>
    <w:rsid w:val="006E2E74"/>
    <w:rsid w:val="006E2E98"/>
    <w:rsid w:val="006E2FE0"/>
    <w:rsid w:val="006E3158"/>
    <w:rsid w:val="006E319C"/>
    <w:rsid w:val="006E327E"/>
    <w:rsid w:val="006E3361"/>
    <w:rsid w:val="006E350D"/>
    <w:rsid w:val="006E3758"/>
    <w:rsid w:val="006E3BD4"/>
    <w:rsid w:val="006E3BF6"/>
    <w:rsid w:val="006E415D"/>
    <w:rsid w:val="006E4969"/>
    <w:rsid w:val="006E499B"/>
    <w:rsid w:val="006E4AB2"/>
    <w:rsid w:val="006E4AC6"/>
    <w:rsid w:val="006E4DB6"/>
    <w:rsid w:val="006E4EC9"/>
    <w:rsid w:val="006E50B4"/>
    <w:rsid w:val="006E514F"/>
    <w:rsid w:val="006E54BA"/>
    <w:rsid w:val="006E55C2"/>
    <w:rsid w:val="006E5674"/>
    <w:rsid w:val="006E591F"/>
    <w:rsid w:val="006E5AA7"/>
    <w:rsid w:val="006E5BE9"/>
    <w:rsid w:val="006E5D44"/>
    <w:rsid w:val="006E6134"/>
    <w:rsid w:val="006E616F"/>
    <w:rsid w:val="006E6213"/>
    <w:rsid w:val="006E6339"/>
    <w:rsid w:val="006E6A9B"/>
    <w:rsid w:val="006E6B61"/>
    <w:rsid w:val="006E6C2C"/>
    <w:rsid w:val="006E6E4E"/>
    <w:rsid w:val="006E6FEE"/>
    <w:rsid w:val="006E70B6"/>
    <w:rsid w:val="006E7121"/>
    <w:rsid w:val="006E71CB"/>
    <w:rsid w:val="006E7240"/>
    <w:rsid w:val="006E72AE"/>
    <w:rsid w:val="006E736D"/>
    <w:rsid w:val="006E7487"/>
    <w:rsid w:val="006E75EC"/>
    <w:rsid w:val="006E76E6"/>
    <w:rsid w:val="006E7877"/>
    <w:rsid w:val="006E78D3"/>
    <w:rsid w:val="006E7A71"/>
    <w:rsid w:val="006E7C1F"/>
    <w:rsid w:val="006E7CBD"/>
    <w:rsid w:val="006E7F4E"/>
    <w:rsid w:val="006F0270"/>
    <w:rsid w:val="006F03BE"/>
    <w:rsid w:val="006F0468"/>
    <w:rsid w:val="006F0678"/>
    <w:rsid w:val="006F0CEA"/>
    <w:rsid w:val="006F129B"/>
    <w:rsid w:val="006F13F1"/>
    <w:rsid w:val="006F14A3"/>
    <w:rsid w:val="006F16F7"/>
    <w:rsid w:val="006F1870"/>
    <w:rsid w:val="006F1A0B"/>
    <w:rsid w:val="006F1A3D"/>
    <w:rsid w:val="006F1BD5"/>
    <w:rsid w:val="006F1D81"/>
    <w:rsid w:val="006F1E41"/>
    <w:rsid w:val="006F1E87"/>
    <w:rsid w:val="006F1F15"/>
    <w:rsid w:val="006F1FD6"/>
    <w:rsid w:val="006F2015"/>
    <w:rsid w:val="006F2247"/>
    <w:rsid w:val="006F2507"/>
    <w:rsid w:val="006F25BB"/>
    <w:rsid w:val="006F268A"/>
    <w:rsid w:val="006F2876"/>
    <w:rsid w:val="006F2BC3"/>
    <w:rsid w:val="006F2D09"/>
    <w:rsid w:val="006F2DE1"/>
    <w:rsid w:val="006F2E79"/>
    <w:rsid w:val="006F2FA3"/>
    <w:rsid w:val="006F3052"/>
    <w:rsid w:val="006F32DB"/>
    <w:rsid w:val="006F3640"/>
    <w:rsid w:val="006F3707"/>
    <w:rsid w:val="006F38A1"/>
    <w:rsid w:val="006F3C1A"/>
    <w:rsid w:val="006F3CD3"/>
    <w:rsid w:val="006F409E"/>
    <w:rsid w:val="006F40CD"/>
    <w:rsid w:val="006F40F0"/>
    <w:rsid w:val="006F43B2"/>
    <w:rsid w:val="006F43BA"/>
    <w:rsid w:val="006F4522"/>
    <w:rsid w:val="006F47F1"/>
    <w:rsid w:val="006F48A1"/>
    <w:rsid w:val="006F492C"/>
    <w:rsid w:val="006F493F"/>
    <w:rsid w:val="006F4BC3"/>
    <w:rsid w:val="006F4C75"/>
    <w:rsid w:val="006F4D7F"/>
    <w:rsid w:val="006F4DF8"/>
    <w:rsid w:val="006F4E52"/>
    <w:rsid w:val="006F4EB0"/>
    <w:rsid w:val="006F519E"/>
    <w:rsid w:val="006F5339"/>
    <w:rsid w:val="006F5492"/>
    <w:rsid w:val="006F5772"/>
    <w:rsid w:val="006F5845"/>
    <w:rsid w:val="006F589B"/>
    <w:rsid w:val="006F5C69"/>
    <w:rsid w:val="006F5D49"/>
    <w:rsid w:val="006F5DD4"/>
    <w:rsid w:val="006F600B"/>
    <w:rsid w:val="006F61E4"/>
    <w:rsid w:val="006F66EC"/>
    <w:rsid w:val="006F69A5"/>
    <w:rsid w:val="006F6A1F"/>
    <w:rsid w:val="006F6BD1"/>
    <w:rsid w:val="006F6E50"/>
    <w:rsid w:val="006F715B"/>
    <w:rsid w:val="006F7435"/>
    <w:rsid w:val="006F77D1"/>
    <w:rsid w:val="006F7AD2"/>
    <w:rsid w:val="006F7D0B"/>
    <w:rsid w:val="006F7D4F"/>
    <w:rsid w:val="00700026"/>
    <w:rsid w:val="0070020D"/>
    <w:rsid w:val="007002AB"/>
    <w:rsid w:val="0070031C"/>
    <w:rsid w:val="00700321"/>
    <w:rsid w:val="00700579"/>
    <w:rsid w:val="00700A91"/>
    <w:rsid w:val="00700D44"/>
    <w:rsid w:val="00700EEB"/>
    <w:rsid w:val="00701053"/>
    <w:rsid w:val="0070129F"/>
    <w:rsid w:val="007012CE"/>
    <w:rsid w:val="007013F4"/>
    <w:rsid w:val="007014E0"/>
    <w:rsid w:val="0070158D"/>
    <w:rsid w:val="0070163E"/>
    <w:rsid w:val="0070166B"/>
    <w:rsid w:val="00701CD8"/>
    <w:rsid w:val="00701CDB"/>
    <w:rsid w:val="00701DB7"/>
    <w:rsid w:val="00701E0C"/>
    <w:rsid w:val="00701E14"/>
    <w:rsid w:val="007020AB"/>
    <w:rsid w:val="00702101"/>
    <w:rsid w:val="007021E3"/>
    <w:rsid w:val="00702332"/>
    <w:rsid w:val="007023ED"/>
    <w:rsid w:val="0070243A"/>
    <w:rsid w:val="00702A45"/>
    <w:rsid w:val="00702A9B"/>
    <w:rsid w:val="00702E07"/>
    <w:rsid w:val="00703461"/>
    <w:rsid w:val="0070386C"/>
    <w:rsid w:val="0070387A"/>
    <w:rsid w:val="00703B2C"/>
    <w:rsid w:val="00703E31"/>
    <w:rsid w:val="00703E32"/>
    <w:rsid w:val="00703ED8"/>
    <w:rsid w:val="00703FC7"/>
    <w:rsid w:val="007042F7"/>
    <w:rsid w:val="00704314"/>
    <w:rsid w:val="0070438E"/>
    <w:rsid w:val="007043F5"/>
    <w:rsid w:val="007043FB"/>
    <w:rsid w:val="0070451D"/>
    <w:rsid w:val="00704709"/>
    <w:rsid w:val="007047D3"/>
    <w:rsid w:val="0070489A"/>
    <w:rsid w:val="007048DB"/>
    <w:rsid w:val="00704998"/>
    <w:rsid w:val="00704B26"/>
    <w:rsid w:val="00704E30"/>
    <w:rsid w:val="00704E84"/>
    <w:rsid w:val="007052F7"/>
    <w:rsid w:val="007053AD"/>
    <w:rsid w:val="007055EA"/>
    <w:rsid w:val="007055FA"/>
    <w:rsid w:val="007059B1"/>
    <w:rsid w:val="00705EB9"/>
    <w:rsid w:val="0070615D"/>
    <w:rsid w:val="00706570"/>
    <w:rsid w:val="00706627"/>
    <w:rsid w:val="00706698"/>
    <w:rsid w:val="00706A6B"/>
    <w:rsid w:val="00706B78"/>
    <w:rsid w:val="00706BF7"/>
    <w:rsid w:val="00706C41"/>
    <w:rsid w:val="00706DE3"/>
    <w:rsid w:val="00707033"/>
    <w:rsid w:val="0070727F"/>
    <w:rsid w:val="007072C2"/>
    <w:rsid w:val="00707433"/>
    <w:rsid w:val="007074DD"/>
    <w:rsid w:val="0070787A"/>
    <w:rsid w:val="007078DD"/>
    <w:rsid w:val="00707A93"/>
    <w:rsid w:val="00707FFB"/>
    <w:rsid w:val="00710089"/>
    <w:rsid w:val="00710093"/>
    <w:rsid w:val="00710282"/>
    <w:rsid w:val="007102F5"/>
    <w:rsid w:val="00710A3B"/>
    <w:rsid w:val="00710A86"/>
    <w:rsid w:val="00710F46"/>
    <w:rsid w:val="00710F8F"/>
    <w:rsid w:val="00711264"/>
    <w:rsid w:val="00711688"/>
    <w:rsid w:val="007116D1"/>
    <w:rsid w:val="00711738"/>
    <w:rsid w:val="0071197A"/>
    <w:rsid w:val="00711AA0"/>
    <w:rsid w:val="00711B75"/>
    <w:rsid w:val="00711C09"/>
    <w:rsid w:val="00711C7B"/>
    <w:rsid w:val="00711E36"/>
    <w:rsid w:val="00711E74"/>
    <w:rsid w:val="0071252F"/>
    <w:rsid w:val="00712736"/>
    <w:rsid w:val="00712782"/>
    <w:rsid w:val="0071284C"/>
    <w:rsid w:val="007128FD"/>
    <w:rsid w:val="00712912"/>
    <w:rsid w:val="00712A55"/>
    <w:rsid w:val="0071305A"/>
    <w:rsid w:val="00713338"/>
    <w:rsid w:val="00713633"/>
    <w:rsid w:val="007136B6"/>
    <w:rsid w:val="00713B8F"/>
    <w:rsid w:val="00713E4F"/>
    <w:rsid w:val="00713FB5"/>
    <w:rsid w:val="00714264"/>
    <w:rsid w:val="0071438E"/>
    <w:rsid w:val="00714407"/>
    <w:rsid w:val="00714524"/>
    <w:rsid w:val="007145E2"/>
    <w:rsid w:val="0071474E"/>
    <w:rsid w:val="007147F9"/>
    <w:rsid w:val="00714941"/>
    <w:rsid w:val="00714BC3"/>
    <w:rsid w:val="00714DFB"/>
    <w:rsid w:val="00714E0B"/>
    <w:rsid w:val="00714E22"/>
    <w:rsid w:val="00714F41"/>
    <w:rsid w:val="00714F5B"/>
    <w:rsid w:val="0071504D"/>
    <w:rsid w:val="007150BC"/>
    <w:rsid w:val="007150ED"/>
    <w:rsid w:val="007151DD"/>
    <w:rsid w:val="007155AF"/>
    <w:rsid w:val="007159ED"/>
    <w:rsid w:val="00715B1F"/>
    <w:rsid w:val="00715B59"/>
    <w:rsid w:val="00715B79"/>
    <w:rsid w:val="00715BA0"/>
    <w:rsid w:val="00715BA4"/>
    <w:rsid w:val="00715CF9"/>
    <w:rsid w:val="00715F70"/>
    <w:rsid w:val="00715F9D"/>
    <w:rsid w:val="00716327"/>
    <w:rsid w:val="00716354"/>
    <w:rsid w:val="007164E9"/>
    <w:rsid w:val="007165E3"/>
    <w:rsid w:val="0071666B"/>
    <w:rsid w:val="007166C4"/>
    <w:rsid w:val="007168E2"/>
    <w:rsid w:val="007169BA"/>
    <w:rsid w:val="007169D0"/>
    <w:rsid w:val="00716A3B"/>
    <w:rsid w:val="00716DBD"/>
    <w:rsid w:val="00716FB0"/>
    <w:rsid w:val="0071709F"/>
    <w:rsid w:val="007172FA"/>
    <w:rsid w:val="007175B2"/>
    <w:rsid w:val="007176A1"/>
    <w:rsid w:val="007177B7"/>
    <w:rsid w:val="00717AC4"/>
    <w:rsid w:val="00717B02"/>
    <w:rsid w:val="00717CF5"/>
    <w:rsid w:val="00717E66"/>
    <w:rsid w:val="00717E87"/>
    <w:rsid w:val="0072033B"/>
    <w:rsid w:val="00720460"/>
    <w:rsid w:val="007204AB"/>
    <w:rsid w:val="00720566"/>
    <w:rsid w:val="00720709"/>
    <w:rsid w:val="00720941"/>
    <w:rsid w:val="00720B9F"/>
    <w:rsid w:val="00721188"/>
    <w:rsid w:val="00721295"/>
    <w:rsid w:val="00721495"/>
    <w:rsid w:val="00721648"/>
    <w:rsid w:val="0072174B"/>
    <w:rsid w:val="00721772"/>
    <w:rsid w:val="00721C99"/>
    <w:rsid w:val="00722582"/>
    <w:rsid w:val="007229A4"/>
    <w:rsid w:val="00722AA3"/>
    <w:rsid w:val="00722C5E"/>
    <w:rsid w:val="00722CBE"/>
    <w:rsid w:val="00722CD3"/>
    <w:rsid w:val="00722EC6"/>
    <w:rsid w:val="00722ED5"/>
    <w:rsid w:val="00722F88"/>
    <w:rsid w:val="0072342A"/>
    <w:rsid w:val="0072353C"/>
    <w:rsid w:val="007239D4"/>
    <w:rsid w:val="00723FE0"/>
    <w:rsid w:val="00724073"/>
    <w:rsid w:val="007240C7"/>
    <w:rsid w:val="007240EC"/>
    <w:rsid w:val="0072413C"/>
    <w:rsid w:val="0072419C"/>
    <w:rsid w:val="0072442E"/>
    <w:rsid w:val="00724468"/>
    <w:rsid w:val="007248AA"/>
    <w:rsid w:val="00724F40"/>
    <w:rsid w:val="0072546B"/>
    <w:rsid w:val="00725ADD"/>
    <w:rsid w:val="00725C32"/>
    <w:rsid w:val="00725C79"/>
    <w:rsid w:val="00725CC6"/>
    <w:rsid w:val="00725FCC"/>
    <w:rsid w:val="00726679"/>
    <w:rsid w:val="007267E5"/>
    <w:rsid w:val="00726BD8"/>
    <w:rsid w:val="00726E6C"/>
    <w:rsid w:val="00726E83"/>
    <w:rsid w:val="00727105"/>
    <w:rsid w:val="00727732"/>
    <w:rsid w:val="0072788D"/>
    <w:rsid w:val="007279D7"/>
    <w:rsid w:val="00727AAC"/>
    <w:rsid w:val="00727BFB"/>
    <w:rsid w:val="00730051"/>
    <w:rsid w:val="00730132"/>
    <w:rsid w:val="0073031A"/>
    <w:rsid w:val="00730557"/>
    <w:rsid w:val="007307C7"/>
    <w:rsid w:val="00730870"/>
    <w:rsid w:val="007308FC"/>
    <w:rsid w:val="00730B2B"/>
    <w:rsid w:val="00730BD6"/>
    <w:rsid w:val="00730C61"/>
    <w:rsid w:val="00730FB1"/>
    <w:rsid w:val="007311C5"/>
    <w:rsid w:val="007312A1"/>
    <w:rsid w:val="00731830"/>
    <w:rsid w:val="00731C8C"/>
    <w:rsid w:val="00731CE7"/>
    <w:rsid w:val="00731D3A"/>
    <w:rsid w:val="00731DE6"/>
    <w:rsid w:val="00731F7E"/>
    <w:rsid w:val="007320C1"/>
    <w:rsid w:val="0073225F"/>
    <w:rsid w:val="007324DC"/>
    <w:rsid w:val="00732F0D"/>
    <w:rsid w:val="0073308A"/>
    <w:rsid w:val="00733431"/>
    <w:rsid w:val="007338E5"/>
    <w:rsid w:val="00733ABF"/>
    <w:rsid w:val="00733C29"/>
    <w:rsid w:val="00733D35"/>
    <w:rsid w:val="00733DF0"/>
    <w:rsid w:val="007341DB"/>
    <w:rsid w:val="007346B1"/>
    <w:rsid w:val="00734788"/>
    <w:rsid w:val="00734824"/>
    <w:rsid w:val="007349BB"/>
    <w:rsid w:val="00734BB4"/>
    <w:rsid w:val="00734D9F"/>
    <w:rsid w:val="00734FA0"/>
    <w:rsid w:val="00735086"/>
    <w:rsid w:val="007353AC"/>
    <w:rsid w:val="007353FC"/>
    <w:rsid w:val="007355D0"/>
    <w:rsid w:val="007356FC"/>
    <w:rsid w:val="00735744"/>
    <w:rsid w:val="00735804"/>
    <w:rsid w:val="007359FD"/>
    <w:rsid w:val="00735AC4"/>
    <w:rsid w:val="00735CF3"/>
    <w:rsid w:val="00735D50"/>
    <w:rsid w:val="00736294"/>
    <w:rsid w:val="0073630E"/>
    <w:rsid w:val="007366AD"/>
    <w:rsid w:val="007369B2"/>
    <w:rsid w:val="00736BBE"/>
    <w:rsid w:val="00736E4B"/>
    <w:rsid w:val="00736EA5"/>
    <w:rsid w:val="00736FC3"/>
    <w:rsid w:val="00737177"/>
    <w:rsid w:val="0073720B"/>
    <w:rsid w:val="0073727B"/>
    <w:rsid w:val="007372A6"/>
    <w:rsid w:val="00737469"/>
    <w:rsid w:val="0073764A"/>
    <w:rsid w:val="007376E4"/>
    <w:rsid w:val="007376FC"/>
    <w:rsid w:val="007378F7"/>
    <w:rsid w:val="00737D14"/>
    <w:rsid w:val="007402EF"/>
    <w:rsid w:val="0074033A"/>
    <w:rsid w:val="00740663"/>
    <w:rsid w:val="007408DE"/>
    <w:rsid w:val="00740BDD"/>
    <w:rsid w:val="00741003"/>
    <w:rsid w:val="00741224"/>
    <w:rsid w:val="007412C0"/>
    <w:rsid w:val="00741419"/>
    <w:rsid w:val="0074163B"/>
    <w:rsid w:val="00741AC5"/>
    <w:rsid w:val="00741D48"/>
    <w:rsid w:val="00742074"/>
    <w:rsid w:val="007421C5"/>
    <w:rsid w:val="00742291"/>
    <w:rsid w:val="007422DC"/>
    <w:rsid w:val="00742465"/>
    <w:rsid w:val="0074266C"/>
    <w:rsid w:val="00742963"/>
    <w:rsid w:val="00742966"/>
    <w:rsid w:val="0074299D"/>
    <w:rsid w:val="00742F74"/>
    <w:rsid w:val="00743155"/>
    <w:rsid w:val="0074321C"/>
    <w:rsid w:val="0074371F"/>
    <w:rsid w:val="00743739"/>
    <w:rsid w:val="00743E24"/>
    <w:rsid w:val="007443B2"/>
    <w:rsid w:val="00744531"/>
    <w:rsid w:val="007447EB"/>
    <w:rsid w:val="00744D91"/>
    <w:rsid w:val="00745018"/>
    <w:rsid w:val="007450E5"/>
    <w:rsid w:val="0074544F"/>
    <w:rsid w:val="007454A6"/>
    <w:rsid w:val="00745EE1"/>
    <w:rsid w:val="00746015"/>
    <w:rsid w:val="0074675B"/>
    <w:rsid w:val="0074693E"/>
    <w:rsid w:val="00746A56"/>
    <w:rsid w:val="00746BD1"/>
    <w:rsid w:val="00746DE1"/>
    <w:rsid w:val="00746E90"/>
    <w:rsid w:val="00746EB6"/>
    <w:rsid w:val="00747017"/>
    <w:rsid w:val="00747048"/>
    <w:rsid w:val="00747204"/>
    <w:rsid w:val="00747259"/>
    <w:rsid w:val="007472EF"/>
    <w:rsid w:val="007475F1"/>
    <w:rsid w:val="007477C7"/>
    <w:rsid w:val="007477E7"/>
    <w:rsid w:val="0074785D"/>
    <w:rsid w:val="00747BA0"/>
    <w:rsid w:val="00747CA3"/>
    <w:rsid w:val="00747CCE"/>
    <w:rsid w:val="00747F8E"/>
    <w:rsid w:val="007500CC"/>
    <w:rsid w:val="0075044C"/>
    <w:rsid w:val="007507FC"/>
    <w:rsid w:val="00750847"/>
    <w:rsid w:val="00750969"/>
    <w:rsid w:val="007509BF"/>
    <w:rsid w:val="00750B5A"/>
    <w:rsid w:val="00750F49"/>
    <w:rsid w:val="0075101D"/>
    <w:rsid w:val="0075119D"/>
    <w:rsid w:val="007511DC"/>
    <w:rsid w:val="00751259"/>
    <w:rsid w:val="007512A2"/>
    <w:rsid w:val="00751627"/>
    <w:rsid w:val="007516FE"/>
    <w:rsid w:val="0075196C"/>
    <w:rsid w:val="00751AF1"/>
    <w:rsid w:val="00751B28"/>
    <w:rsid w:val="00751FED"/>
    <w:rsid w:val="00752548"/>
    <w:rsid w:val="0075255B"/>
    <w:rsid w:val="0075276D"/>
    <w:rsid w:val="0075277B"/>
    <w:rsid w:val="007528A7"/>
    <w:rsid w:val="00752970"/>
    <w:rsid w:val="00752B48"/>
    <w:rsid w:val="00752C95"/>
    <w:rsid w:val="00752D58"/>
    <w:rsid w:val="0075319F"/>
    <w:rsid w:val="007531A4"/>
    <w:rsid w:val="00753214"/>
    <w:rsid w:val="00753220"/>
    <w:rsid w:val="00753543"/>
    <w:rsid w:val="007536EC"/>
    <w:rsid w:val="00753745"/>
    <w:rsid w:val="0075389F"/>
    <w:rsid w:val="00753A82"/>
    <w:rsid w:val="00753DC1"/>
    <w:rsid w:val="00754192"/>
    <w:rsid w:val="007546D4"/>
    <w:rsid w:val="007546EA"/>
    <w:rsid w:val="007547BF"/>
    <w:rsid w:val="007549AD"/>
    <w:rsid w:val="007549DA"/>
    <w:rsid w:val="00754A44"/>
    <w:rsid w:val="00755050"/>
    <w:rsid w:val="007551F9"/>
    <w:rsid w:val="007551FC"/>
    <w:rsid w:val="0075541D"/>
    <w:rsid w:val="0075546A"/>
    <w:rsid w:val="00755645"/>
    <w:rsid w:val="00755870"/>
    <w:rsid w:val="00755956"/>
    <w:rsid w:val="00755DB2"/>
    <w:rsid w:val="00755F49"/>
    <w:rsid w:val="00755FF0"/>
    <w:rsid w:val="00756039"/>
    <w:rsid w:val="007564AF"/>
    <w:rsid w:val="007565C6"/>
    <w:rsid w:val="00756622"/>
    <w:rsid w:val="00756A38"/>
    <w:rsid w:val="00756AB4"/>
    <w:rsid w:val="00756D13"/>
    <w:rsid w:val="00756E66"/>
    <w:rsid w:val="00757135"/>
    <w:rsid w:val="0075730C"/>
    <w:rsid w:val="007573CD"/>
    <w:rsid w:val="007576B0"/>
    <w:rsid w:val="007576DE"/>
    <w:rsid w:val="0075785E"/>
    <w:rsid w:val="007579FA"/>
    <w:rsid w:val="00757EA5"/>
    <w:rsid w:val="007600B1"/>
    <w:rsid w:val="00760267"/>
    <w:rsid w:val="00760537"/>
    <w:rsid w:val="007606CD"/>
    <w:rsid w:val="00760976"/>
    <w:rsid w:val="0076098F"/>
    <w:rsid w:val="00760B42"/>
    <w:rsid w:val="00760CD5"/>
    <w:rsid w:val="00760E93"/>
    <w:rsid w:val="007613EC"/>
    <w:rsid w:val="00761634"/>
    <w:rsid w:val="007618A6"/>
    <w:rsid w:val="00761924"/>
    <w:rsid w:val="00761969"/>
    <w:rsid w:val="00761A3B"/>
    <w:rsid w:val="00761B49"/>
    <w:rsid w:val="00761C86"/>
    <w:rsid w:val="0076245A"/>
    <w:rsid w:val="00762762"/>
    <w:rsid w:val="00762770"/>
    <w:rsid w:val="00762798"/>
    <w:rsid w:val="0076280B"/>
    <w:rsid w:val="00762B21"/>
    <w:rsid w:val="00762D59"/>
    <w:rsid w:val="00762D6F"/>
    <w:rsid w:val="00762E23"/>
    <w:rsid w:val="00762EAD"/>
    <w:rsid w:val="00763239"/>
    <w:rsid w:val="007634B0"/>
    <w:rsid w:val="00763591"/>
    <w:rsid w:val="0076398B"/>
    <w:rsid w:val="007639A2"/>
    <w:rsid w:val="00763ADE"/>
    <w:rsid w:val="00763C47"/>
    <w:rsid w:val="00763DE2"/>
    <w:rsid w:val="00763FDB"/>
    <w:rsid w:val="0076402E"/>
    <w:rsid w:val="007640B9"/>
    <w:rsid w:val="00764330"/>
    <w:rsid w:val="00764404"/>
    <w:rsid w:val="0076444A"/>
    <w:rsid w:val="007644D0"/>
    <w:rsid w:val="007644FE"/>
    <w:rsid w:val="0076455D"/>
    <w:rsid w:val="00764657"/>
    <w:rsid w:val="007646E3"/>
    <w:rsid w:val="007648D5"/>
    <w:rsid w:val="00764B45"/>
    <w:rsid w:val="007650FE"/>
    <w:rsid w:val="00765161"/>
    <w:rsid w:val="0076531A"/>
    <w:rsid w:val="00765407"/>
    <w:rsid w:val="00765837"/>
    <w:rsid w:val="007658F9"/>
    <w:rsid w:val="00765AEE"/>
    <w:rsid w:val="00765B3E"/>
    <w:rsid w:val="00765BC0"/>
    <w:rsid w:val="00765CA0"/>
    <w:rsid w:val="00765F59"/>
    <w:rsid w:val="007663CA"/>
    <w:rsid w:val="007664C2"/>
    <w:rsid w:val="007666B0"/>
    <w:rsid w:val="007666DD"/>
    <w:rsid w:val="00766B8F"/>
    <w:rsid w:val="00766D31"/>
    <w:rsid w:val="00766EF5"/>
    <w:rsid w:val="007672EC"/>
    <w:rsid w:val="007673FF"/>
    <w:rsid w:val="007676DE"/>
    <w:rsid w:val="0076770B"/>
    <w:rsid w:val="0076772B"/>
    <w:rsid w:val="00767758"/>
    <w:rsid w:val="00767AFC"/>
    <w:rsid w:val="00767C94"/>
    <w:rsid w:val="00767E5A"/>
    <w:rsid w:val="00767E7F"/>
    <w:rsid w:val="0077018B"/>
    <w:rsid w:val="007705A3"/>
    <w:rsid w:val="0077072D"/>
    <w:rsid w:val="00770734"/>
    <w:rsid w:val="00770A5D"/>
    <w:rsid w:val="00770B5F"/>
    <w:rsid w:val="007710C8"/>
    <w:rsid w:val="00771383"/>
    <w:rsid w:val="00771436"/>
    <w:rsid w:val="0077150C"/>
    <w:rsid w:val="0077164D"/>
    <w:rsid w:val="007716C0"/>
    <w:rsid w:val="007719FA"/>
    <w:rsid w:val="00771B58"/>
    <w:rsid w:val="00771B93"/>
    <w:rsid w:val="00771E1F"/>
    <w:rsid w:val="00771F87"/>
    <w:rsid w:val="007720B6"/>
    <w:rsid w:val="007720BB"/>
    <w:rsid w:val="007720F0"/>
    <w:rsid w:val="007720F1"/>
    <w:rsid w:val="007721BB"/>
    <w:rsid w:val="007727D3"/>
    <w:rsid w:val="00772834"/>
    <w:rsid w:val="00772867"/>
    <w:rsid w:val="00772A1C"/>
    <w:rsid w:val="00772AD4"/>
    <w:rsid w:val="00772C8C"/>
    <w:rsid w:val="00772E41"/>
    <w:rsid w:val="00772FB5"/>
    <w:rsid w:val="00773082"/>
    <w:rsid w:val="007733D1"/>
    <w:rsid w:val="0077376C"/>
    <w:rsid w:val="00774652"/>
    <w:rsid w:val="007746D5"/>
    <w:rsid w:val="0077478E"/>
    <w:rsid w:val="00775221"/>
    <w:rsid w:val="0077577E"/>
    <w:rsid w:val="007759DD"/>
    <w:rsid w:val="00775B9F"/>
    <w:rsid w:val="00775BC7"/>
    <w:rsid w:val="00775BFC"/>
    <w:rsid w:val="00776198"/>
    <w:rsid w:val="0077643C"/>
    <w:rsid w:val="007766B3"/>
    <w:rsid w:val="00776789"/>
    <w:rsid w:val="00776821"/>
    <w:rsid w:val="007769DC"/>
    <w:rsid w:val="00776BE7"/>
    <w:rsid w:val="00776C0F"/>
    <w:rsid w:val="0077728C"/>
    <w:rsid w:val="007773A5"/>
    <w:rsid w:val="0077766D"/>
    <w:rsid w:val="00777736"/>
    <w:rsid w:val="0077777F"/>
    <w:rsid w:val="00777AAC"/>
    <w:rsid w:val="0078018E"/>
    <w:rsid w:val="007802CB"/>
    <w:rsid w:val="007808C8"/>
    <w:rsid w:val="00780D6C"/>
    <w:rsid w:val="00781332"/>
    <w:rsid w:val="00781417"/>
    <w:rsid w:val="00781571"/>
    <w:rsid w:val="00781AE4"/>
    <w:rsid w:val="00781B33"/>
    <w:rsid w:val="00781D21"/>
    <w:rsid w:val="00781E3D"/>
    <w:rsid w:val="00782147"/>
    <w:rsid w:val="007821E5"/>
    <w:rsid w:val="0078244B"/>
    <w:rsid w:val="00782564"/>
    <w:rsid w:val="0078261C"/>
    <w:rsid w:val="00782ACA"/>
    <w:rsid w:val="00782CFA"/>
    <w:rsid w:val="00782D19"/>
    <w:rsid w:val="00782D31"/>
    <w:rsid w:val="00782E43"/>
    <w:rsid w:val="00783211"/>
    <w:rsid w:val="0078321A"/>
    <w:rsid w:val="00783533"/>
    <w:rsid w:val="00783592"/>
    <w:rsid w:val="0078361F"/>
    <w:rsid w:val="0078366A"/>
    <w:rsid w:val="007839B3"/>
    <w:rsid w:val="007839DB"/>
    <w:rsid w:val="007839FC"/>
    <w:rsid w:val="00783E5F"/>
    <w:rsid w:val="00784289"/>
    <w:rsid w:val="00784668"/>
    <w:rsid w:val="0078485F"/>
    <w:rsid w:val="007848FA"/>
    <w:rsid w:val="00784A42"/>
    <w:rsid w:val="00784A52"/>
    <w:rsid w:val="00784A66"/>
    <w:rsid w:val="00784B42"/>
    <w:rsid w:val="00784CE4"/>
    <w:rsid w:val="00784CF6"/>
    <w:rsid w:val="00784D00"/>
    <w:rsid w:val="00784EB3"/>
    <w:rsid w:val="00785421"/>
    <w:rsid w:val="007858DD"/>
    <w:rsid w:val="00785F8C"/>
    <w:rsid w:val="007860FA"/>
    <w:rsid w:val="00786138"/>
    <w:rsid w:val="00786299"/>
    <w:rsid w:val="00786560"/>
    <w:rsid w:val="0078657C"/>
    <w:rsid w:val="007866D7"/>
    <w:rsid w:val="00786D85"/>
    <w:rsid w:val="00786DA4"/>
    <w:rsid w:val="0078715B"/>
    <w:rsid w:val="00787273"/>
    <w:rsid w:val="007873C2"/>
    <w:rsid w:val="0078741C"/>
    <w:rsid w:val="00787567"/>
    <w:rsid w:val="00787776"/>
    <w:rsid w:val="007877F4"/>
    <w:rsid w:val="007878AC"/>
    <w:rsid w:val="00787A3F"/>
    <w:rsid w:val="00787CC8"/>
    <w:rsid w:val="00787FD1"/>
    <w:rsid w:val="0079020D"/>
    <w:rsid w:val="00790257"/>
    <w:rsid w:val="007903DB"/>
    <w:rsid w:val="00790592"/>
    <w:rsid w:val="007908F1"/>
    <w:rsid w:val="00790BA8"/>
    <w:rsid w:val="00790BF7"/>
    <w:rsid w:val="00790C53"/>
    <w:rsid w:val="00790D2F"/>
    <w:rsid w:val="00790D47"/>
    <w:rsid w:val="00790E55"/>
    <w:rsid w:val="00790E6D"/>
    <w:rsid w:val="00791587"/>
    <w:rsid w:val="007915B0"/>
    <w:rsid w:val="00791AE5"/>
    <w:rsid w:val="00791CAA"/>
    <w:rsid w:val="00791D8C"/>
    <w:rsid w:val="00791E80"/>
    <w:rsid w:val="0079228F"/>
    <w:rsid w:val="007924FB"/>
    <w:rsid w:val="007925AA"/>
    <w:rsid w:val="00792757"/>
    <w:rsid w:val="00792860"/>
    <w:rsid w:val="007929F1"/>
    <w:rsid w:val="00792A10"/>
    <w:rsid w:val="00792B24"/>
    <w:rsid w:val="00792C0C"/>
    <w:rsid w:val="00792C92"/>
    <w:rsid w:val="00792E43"/>
    <w:rsid w:val="00792EF0"/>
    <w:rsid w:val="0079312B"/>
    <w:rsid w:val="00793185"/>
    <w:rsid w:val="0079320E"/>
    <w:rsid w:val="00793595"/>
    <w:rsid w:val="007937CA"/>
    <w:rsid w:val="007937CD"/>
    <w:rsid w:val="00793B77"/>
    <w:rsid w:val="00793CC9"/>
    <w:rsid w:val="00793DCD"/>
    <w:rsid w:val="00793F13"/>
    <w:rsid w:val="00793FB6"/>
    <w:rsid w:val="00794227"/>
    <w:rsid w:val="00794570"/>
    <w:rsid w:val="00794644"/>
    <w:rsid w:val="00794740"/>
    <w:rsid w:val="00794810"/>
    <w:rsid w:val="00794872"/>
    <w:rsid w:val="00794A26"/>
    <w:rsid w:val="00794CDB"/>
    <w:rsid w:val="00794E3F"/>
    <w:rsid w:val="0079508E"/>
    <w:rsid w:val="00795134"/>
    <w:rsid w:val="0079517B"/>
    <w:rsid w:val="007953A7"/>
    <w:rsid w:val="0079550D"/>
    <w:rsid w:val="00795742"/>
    <w:rsid w:val="0079578F"/>
    <w:rsid w:val="007959B2"/>
    <w:rsid w:val="00795BBD"/>
    <w:rsid w:val="00795C0D"/>
    <w:rsid w:val="00795F28"/>
    <w:rsid w:val="007960A0"/>
    <w:rsid w:val="007963CC"/>
    <w:rsid w:val="00796430"/>
    <w:rsid w:val="0079691E"/>
    <w:rsid w:val="00796A11"/>
    <w:rsid w:val="00796B9C"/>
    <w:rsid w:val="007970EA"/>
    <w:rsid w:val="0079712E"/>
    <w:rsid w:val="007973DB"/>
    <w:rsid w:val="00797502"/>
    <w:rsid w:val="00797683"/>
    <w:rsid w:val="007979C1"/>
    <w:rsid w:val="00797ED0"/>
    <w:rsid w:val="007A009E"/>
    <w:rsid w:val="007A00BF"/>
    <w:rsid w:val="007A03EF"/>
    <w:rsid w:val="007A055A"/>
    <w:rsid w:val="007A0567"/>
    <w:rsid w:val="007A059F"/>
    <w:rsid w:val="007A06E3"/>
    <w:rsid w:val="007A0899"/>
    <w:rsid w:val="007A0955"/>
    <w:rsid w:val="007A0A3E"/>
    <w:rsid w:val="007A0C78"/>
    <w:rsid w:val="007A0E35"/>
    <w:rsid w:val="007A1053"/>
    <w:rsid w:val="007A116F"/>
    <w:rsid w:val="007A11C3"/>
    <w:rsid w:val="007A11F4"/>
    <w:rsid w:val="007A1241"/>
    <w:rsid w:val="007A1859"/>
    <w:rsid w:val="007A19DA"/>
    <w:rsid w:val="007A1ABD"/>
    <w:rsid w:val="007A1BE9"/>
    <w:rsid w:val="007A1C65"/>
    <w:rsid w:val="007A1D3D"/>
    <w:rsid w:val="007A1D8F"/>
    <w:rsid w:val="007A1DCF"/>
    <w:rsid w:val="007A1FEC"/>
    <w:rsid w:val="007A21B7"/>
    <w:rsid w:val="007A23B0"/>
    <w:rsid w:val="007A2452"/>
    <w:rsid w:val="007A2693"/>
    <w:rsid w:val="007A28EB"/>
    <w:rsid w:val="007A2AA0"/>
    <w:rsid w:val="007A2BB2"/>
    <w:rsid w:val="007A2DDD"/>
    <w:rsid w:val="007A300D"/>
    <w:rsid w:val="007A3145"/>
    <w:rsid w:val="007A33D6"/>
    <w:rsid w:val="007A344E"/>
    <w:rsid w:val="007A3733"/>
    <w:rsid w:val="007A3827"/>
    <w:rsid w:val="007A393C"/>
    <w:rsid w:val="007A3E05"/>
    <w:rsid w:val="007A42ED"/>
    <w:rsid w:val="007A442C"/>
    <w:rsid w:val="007A471D"/>
    <w:rsid w:val="007A490B"/>
    <w:rsid w:val="007A4AA4"/>
    <w:rsid w:val="007A4BD6"/>
    <w:rsid w:val="007A4C19"/>
    <w:rsid w:val="007A4C67"/>
    <w:rsid w:val="007A4F60"/>
    <w:rsid w:val="007A4F7C"/>
    <w:rsid w:val="007A51B0"/>
    <w:rsid w:val="007A5233"/>
    <w:rsid w:val="007A58C2"/>
    <w:rsid w:val="007A5956"/>
    <w:rsid w:val="007A5961"/>
    <w:rsid w:val="007A5E41"/>
    <w:rsid w:val="007A60F6"/>
    <w:rsid w:val="007A6123"/>
    <w:rsid w:val="007A638B"/>
    <w:rsid w:val="007A6444"/>
    <w:rsid w:val="007A66D9"/>
    <w:rsid w:val="007A68AF"/>
    <w:rsid w:val="007A6950"/>
    <w:rsid w:val="007A6B02"/>
    <w:rsid w:val="007A6CC5"/>
    <w:rsid w:val="007A6CD1"/>
    <w:rsid w:val="007A6FCD"/>
    <w:rsid w:val="007A71CC"/>
    <w:rsid w:val="007A72CA"/>
    <w:rsid w:val="007A7335"/>
    <w:rsid w:val="007A74BC"/>
    <w:rsid w:val="007A752E"/>
    <w:rsid w:val="007A779E"/>
    <w:rsid w:val="007A79E4"/>
    <w:rsid w:val="007A7A63"/>
    <w:rsid w:val="007A7D75"/>
    <w:rsid w:val="007A7D96"/>
    <w:rsid w:val="007B003B"/>
    <w:rsid w:val="007B0190"/>
    <w:rsid w:val="007B0449"/>
    <w:rsid w:val="007B044F"/>
    <w:rsid w:val="007B08B1"/>
    <w:rsid w:val="007B09A5"/>
    <w:rsid w:val="007B0A1A"/>
    <w:rsid w:val="007B0DFF"/>
    <w:rsid w:val="007B1006"/>
    <w:rsid w:val="007B12A4"/>
    <w:rsid w:val="007B147A"/>
    <w:rsid w:val="007B1500"/>
    <w:rsid w:val="007B1533"/>
    <w:rsid w:val="007B1675"/>
    <w:rsid w:val="007B188C"/>
    <w:rsid w:val="007B1928"/>
    <w:rsid w:val="007B197A"/>
    <w:rsid w:val="007B19E5"/>
    <w:rsid w:val="007B1C50"/>
    <w:rsid w:val="007B1CB8"/>
    <w:rsid w:val="007B218B"/>
    <w:rsid w:val="007B21A7"/>
    <w:rsid w:val="007B24EA"/>
    <w:rsid w:val="007B25AE"/>
    <w:rsid w:val="007B25FF"/>
    <w:rsid w:val="007B269E"/>
    <w:rsid w:val="007B27DF"/>
    <w:rsid w:val="007B28B6"/>
    <w:rsid w:val="007B2902"/>
    <w:rsid w:val="007B2A23"/>
    <w:rsid w:val="007B2B89"/>
    <w:rsid w:val="007B2BC6"/>
    <w:rsid w:val="007B2E5C"/>
    <w:rsid w:val="007B2E73"/>
    <w:rsid w:val="007B2EC7"/>
    <w:rsid w:val="007B30BC"/>
    <w:rsid w:val="007B3707"/>
    <w:rsid w:val="007B3785"/>
    <w:rsid w:val="007B3852"/>
    <w:rsid w:val="007B3A56"/>
    <w:rsid w:val="007B3AD7"/>
    <w:rsid w:val="007B3B83"/>
    <w:rsid w:val="007B3B98"/>
    <w:rsid w:val="007B4024"/>
    <w:rsid w:val="007B40AA"/>
    <w:rsid w:val="007B4165"/>
    <w:rsid w:val="007B429D"/>
    <w:rsid w:val="007B458C"/>
    <w:rsid w:val="007B47FB"/>
    <w:rsid w:val="007B4B7E"/>
    <w:rsid w:val="007B4CB7"/>
    <w:rsid w:val="007B522C"/>
    <w:rsid w:val="007B545A"/>
    <w:rsid w:val="007B5A45"/>
    <w:rsid w:val="007B5C46"/>
    <w:rsid w:val="007B5CE5"/>
    <w:rsid w:val="007B6589"/>
    <w:rsid w:val="007B662C"/>
    <w:rsid w:val="007B6721"/>
    <w:rsid w:val="007B6762"/>
    <w:rsid w:val="007B6982"/>
    <w:rsid w:val="007B6A7D"/>
    <w:rsid w:val="007B6B26"/>
    <w:rsid w:val="007B7091"/>
    <w:rsid w:val="007B732E"/>
    <w:rsid w:val="007B743C"/>
    <w:rsid w:val="007B7526"/>
    <w:rsid w:val="007B7A03"/>
    <w:rsid w:val="007B7AF4"/>
    <w:rsid w:val="007B7B3B"/>
    <w:rsid w:val="007B7BA1"/>
    <w:rsid w:val="007B7CE5"/>
    <w:rsid w:val="007B7F1E"/>
    <w:rsid w:val="007C05E7"/>
    <w:rsid w:val="007C06A4"/>
    <w:rsid w:val="007C0834"/>
    <w:rsid w:val="007C097C"/>
    <w:rsid w:val="007C1185"/>
    <w:rsid w:val="007C13A8"/>
    <w:rsid w:val="007C146F"/>
    <w:rsid w:val="007C187E"/>
    <w:rsid w:val="007C1BBC"/>
    <w:rsid w:val="007C1DFF"/>
    <w:rsid w:val="007C1F7D"/>
    <w:rsid w:val="007C2039"/>
    <w:rsid w:val="007C206A"/>
    <w:rsid w:val="007C229C"/>
    <w:rsid w:val="007C22B8"/>
    <w:rsid w:val="007C22F4"/>
    <w:rsid w:val="007C232C"/>
    <w:rsid w:val="007C2559"/>
    <w:rsid w:val="007C2779"/>
    <w:rsid w:val="007C2862"/>
    <w:rsid w:val="007C2AF1"/>
    <w:rsid w:val="007C2CA3"/>
    <w:rsid w:val="007C2DEE"/>
    <w:rsid w:val="007C2E99"/>
    <w:rsid w:val="007C313E"/>
    <w:rsid w:val="007C3192"/>
    <w:rsid w:val="007C32B8"/>
    <w:rsid w:val="007C34FD"/>
    <w:rsid w:val="007C3588"/>
    <w:rsid w:val="007C3631"/>
    <w:rsid w:val="007C3789"/>
    <w:rsid w:val="007C38D6"/>
    <w:rsid w:val="007C3B3A"/>
    <w:rsid w:val="007C3BA2"/>
    <w:rsid w:val="007C3CC3"/>
    <w:rsid w:val="007C3D80"/>
    <w:rsid w:val="007C3DC5"/>
    <w:rsid w:val="007C40F2"/>
    <w:rsid w:val="007C421B"/>
    <w:rsid w:val="007C422A"/>
    <w:rsid w:val="007C42CA"/>
    <w:rsid w:val="007C4450"/>
    <w:rsid w:val="007C4756"/>
    <w:rsid w:val="007C4803"/>
    <w:rsid w:val="007C4948"/>
    <w:rsid w:val="007C4954"/>
    <w:rsid w:val="007C4A8C"/>
    <w:rsid w:val="007C5292"/>
    <w:rsid w:val="007C52AC"/>
    <w:rsid w:val="007C54D5"/>
    <w:rsid w:val="007C5604"/>
    <w:rsid w:val="007C5A77"/>
    <w:rsid w:val="007C5C99"/>
    <w:rsid w:val="007C5DE5"/>
    <w:rsid w:val="007C62C7"/>
    <w:rsid w:val="007C63B4"/>
    <w:rsid w:val="007C649E"/>
    <w:rsid w:val="007C64AD"/>
    <w:rsid w:val="007C6682"/>
    <w:rsid w:val="007C67EB"/>
    <w:rsid w:val="007C6917"/>
    <w:rsid w:val="007C69DA"/>
    <w:rsid w:val="007C6C87"/>
    <w:rsid w:val="007C6E56"/>
    <w:rsid w:val="007C6EF9"/>
    <w:rsid w:val="007C71CF"/>
    <w:rsid w:val="007C74CC"/>
    <w:rsid w:val="007C7597"/>
    <w:rsid w:val="007C7743"/>
    <w:rsid w:val="007C77F4"/>
    <w:rsid w:val="007C7F4E"/>
    <w:rsid w:val="007D0362"/>
    <w:rsid w:val="007D0396"/>
    <w:rsid w:val="007D046B"/>
    <w:rsid w:val="007D0518"/>
    <w:rsid w:val="007D0552"/>
    <w:rsid w:val="007D0924"/>
    <w:rsid w:val="007D09EB"/>
    <w:rsid w:val="007D0AFA"/>
    <w:rsid w:val="007D0B22"/>
    <w:rsid w:val="007D0B47"/>
    <w:rsid w:val="007D0C09"/>
    <w:rsid w:val="007D0E53"/>
    <w:rsid w:val="007D0EA7"/>
    <w:rsid w:val="007D0EC2"/>
    <w:rsid w:val="007D1083"/>
    <w:rsid w:val="007D10C3"/>
    <w:rsid w:val="007D1129"/>
    <w:rsid w:val="007D120D"/>
    <w:rsid w:val="007D144A"/>
    <w:rsid w:val="007D1499"/>
    <w:rsid w:val="007D15BE"/>
    <w:rsid w:val="007D18B3"/>
    <w:rsid w:val="007D1C8E"/>
    <w:rsid w:val="007D1D8D"/>
    <w:rsid w:val="007D1EC7"/>
    <w:rsid w:val="007D1F10"/>
    <w:rsid w:val="007D1F2D"/>
    <w:rsid w:val="007D263C"/>
    <w:rsid w:val="007D280B"/>
    <w:rsid w:val="007D2884"/>
    <w:rsid w:val="007D2E5D"/>
    <w:rsid w:val="007D2F6D"/>
    <w:rsid w:val="007D3111"/>
    <w:rsid w:val="007D3134"/>
    <w:rsid w:val="007D35D7"/>
    <w:rsid w:val="007D363F"/>
    <w:rsid w:val="007D3B24"/>
    <w:rsid w:val="007D3D56"/>
    <w:rsid w:val="007D3FE9"/>
    <w:rsid w:val="007D410C"/>
    <w:rsid w:val="007D4917"/>
    <w:rsid w:val="007D4A0E"/>
    <w:rsid w:val="007D4B01"/>
    <w:rsid w:val="007D4BF1"/>
    <w:rsid w:val="007D4E50"/>
    <w:rsid w:val="007D561D"/>
    <w:rsid w:val="007D57E7"/>
    <w:rsid w:val="007D5A0E"/>
    <w:rsid w:val="007D5B0D"/>
    <w:rsid w:val="007D5E0E"/>
    <w:rsid w:val="007D5FDC"/>
    <w:rsid w:val="007D6105"/>
    <w:rsid w:val="007D6153"/>
    <w:rsid w:val="007D64A9"/>
    <w:rsid w:val="007D65E9"/>
    <w:rsid w:val="007D65ED"/>
    <w:rsid w:val="007D685E"/>
    <w:rsid w:val="007D69BC"/>
    <w:rsid w:val="007D6D76"/>
    <w:rsid w:val="007D6D8B"/>
    <w:rsid w:val="007D6DC4"/>
    <w:rsid w:val="007D6FAC"/>
    <w:rsid w:val="007D702A"/>
    <w:rsid w:val="007D72A6"/>
    <w:rsid w:val="007D73F0"/>
    <w:rsid w:val="007D75F6"/>
    <w:rsid w:val="007D76F6"/>
    <w:rsid w:val="007D7756"/>
    <w:rsid w:val="007D79AB"/>
    <w:rsid w:val="007D7A6C"/>
    <w:rsid w:val="007D7B92"/>
    <w:rsid w:val="007D7E32"/>
    <w:rsid w:val="007E0670"/>
    <w:rsid w:val="007E07A5"/>
    <w:rsid w:val="007E0C6D"/>
    <w:rsid w:val="007E0D4B"/>
    <w:rsid w:val="007E0FDF"/>
    <w:rsid w:val="007E1130"/>
    <w:rsid w:val="007E11A8"/>
    <w:rsid w:val="007E146D"/>
    <w:rsid w:val="007E160F"/>
    <w:rsid w:val="007E1A23"/>
    <w:rsid w:val="007E1B7F"/>
    <w:rsid w:val="007E1F56"/>
    <w:rsid w:val="007E1FA2"/>
    <w:rsid w:val="007E20FE"/>
    <w:rsid w:val="007E2126"/>
    <w:rsid w:val="007E21BC"/>
    <w:rsid w:val="007E232E"/>
    <w:rsid w:val="007E2459"/>
    <w:rsid w:val="007E26D8"/>
    <w:rsid w:val="007E2A37"/>
    <w:rsid w:val="007E2A8B"/>
    <w:rsid w:val="007E2AA5"/>
    <w:rsid w:val="007E2B8F"/>
    <w:rsid w:val="007E2E93"/>
    <w:rsid w:val="007E310D"/>
    <w:rsid w:val="007E314E"/>
    <w:rsid w:val="007E320A"/>
    <w:rsid w:val="007E3226"/>
    <w:rsid w:val="007E32F0"/>
    <w:rsid w:val="007E3378"/>
    <w:rsid w:val="007E33BD"/>
    <w:rsid w:val="007E354D"/>
    <w:rsid w:val="007E35F5"/>
    <w:rsid w:val="007E383E"/>
    <w:rsid w:val="007E3887"/>
    <w:rsid w:val="007E3BB0"/>
    <w:rsid w:val="007E3BE6"/>
    <w:rsid w:val="007E3CB1"/>
    <w:rsid w:val="007E3DB2"/>
    <w:rsid w:val="007E419A"/>
    <w:rsid w:val="007E41F9"/>
    <w:rsid w:val="007E43C0"/>
    <w:rsid w:val="007E4625"/>
    <w:rsid w:val="007E463B"/>
    <w:rsid w:val="007E4811"/>
    <w:rsid w:val="007E48A2"/>
    <w:rsid w:val="007E48AB"/>
    <w:rsid w:val="007E48CE"/>
    <w:rsid w:val="007E4937"/>
    <w:rsid w:val="007E4AAB"/>
    <w:rsid w:val="007E4B62"/>
    <w:rsid w:val="007E4D57"/>
    <w:rsid w:val="007E4EA9"/>
    <w:rsid w:val="007E4EB3"/>
    <w:rsid w:val="007E5209"/>
    <w:rsid w:val="007E5270"/>
    <w:rsid w:val="007E59E5"/>
    <w:rsid w:val="007E6027"/>
    <w:rsid w:val="007E61AE"/>
    <w:rsid w:val="007E6510"/>
    <w:rsid w:val="007E6520"/>
    <w:rsid w:val="007E6891"/>
    <w:rsid w:val="007E6FDE"/>
    <w:rsid w:val="007E70C5"/>
    <w:rsid w:val="007E7187"/>
    <w:rsid w:val="007E71D2"/>
    <w:rsid w:val="007E7AF3"/>
    <w:rsid w:val="007E7B8C"/>
    <w:rsid w:val="007E7C80"/>
    <w:rsid w:val="007E7C94"/>
    <w:rsid w:val="007E7D73"/>
    <w:rsid w:val="007E7ECB"/>
    <w:rsid w:val="007E7EE7"/>
    <w:rsid w:val="007F0011"/>
    <w:rsid w:val="007F00B4"/>
    <w:rsid w:val="007F00F9"/>
    <w:rsid w:val="007F021A"/>
    <w:rsid w:val="007F031E"/>
    <w:rsid w:val="007F0426"/>
    <w:rsid w:val="007F0534"/>
    <w:rsid w:val="007F0588"/>
    <w:rsid w:val="007F0618"/>
    <w:rsid w:val="007F0624"/>
    <w:rsid w:val="007F0801"/>
    <w:rsid w:val="007F09E2"/>
    <w:rsid w:val="007F0C9E"/>
    <w:rsid w:val="007F0FAB"/>
    <w:rsid w:val="007F10BC"/>
    <w:rsid w:val="007F1391"/>
    <w:rsid w:val="007F1575"/>
    <w:rsid w:val="007F157C"/>
    <w:rsid w:val="007F173E"/>
    <w:rsid w:val="007F1860"/>
    <w:rsid w:val="007F1898"/>
    <w:rsid w:val="007F196B"/>
    <w:rsid w:val="007F19DB"/>
    <w:rsid w:val="007F1A68"/>
    <w:rsid w:val="007F1BC3"/>
    <w:rsid w:val="007F1C95"/>
    <w:rsid w:val="007F1CEB"/>
    <w:rsid w:val="007F1F5A"/>
    <w:rsid w:val="007F230E"/>
    <w:rsid w:val="007F2432"/>
    <w:rsid w:val="007F2449"/>
    <w:rsid w:val="007F24F5"/>
    <w:rsid w:val="007F2658"/>
    <w:rsid w:val="007F27B6"/>
    <w:rsid w:val="007F280E"/>
    <w:rsid w:val="007F292B"/>
    <w:rsid w:val="007F2A1B"/>
    <w:rsid w:val="007F2A32"/>
    <w:rsid w:val="007F2C2B"/>
    <w:rsid w:val="007F2C7C"/>
    <w:rsid w:val="007F30A2"/>
    <w:rsid w:val="007F30AC"/>
    <w:rsid w:val="007F3109"/>
    <w:rsid w:val="007F3604"/>
    <w:rsid w:val="007F36D5"/>
    <w:rsid w:val="007F371E"/>
    <w:rsid w:val="007F39AB"/>
    <w:rsid w:val="007F3CD0"/>
    <w:rsid w:val="007F3F2B"/>
    <w:rsid w:val="007F4292"/>
    <w:rsid w:val="007F434B"/>
    <w:rsid w:val="007F46D9"/>
    <w:rsid w:val="007F46E0"/>
    <w:rsid w:val="007F49F1"/>
    <w:rsid w:val="007F4B83"/>
    <w:rsid w:val="007F4D85"/>
    <w:rsid w:val="007F4EA3"/>
    <w:rsid w:val="007F539F"/>
    <w:rsid w:val="007F54A0"/>
    <w:rsid w:val="007F5531"/>
    <w:rsid w:val="007F606B"/>
    <w:rsid w:val="007F6678"/>
    <w:rsid w:val="007F66BC"/>
    <w:rsid w:val="007F670D"/>
    <w:rsid w:val="007F672C"/>
    <w:rsid w:val="007F6919"/>
    <w:rsid w:val="007F6A54"/>
    <w:rsid w:val="007F6C25"/>
    <w:rsid w:val="007F6D77"/>
    <w:rsid w:val="007F6F54"/>
    <w:rsid w:val="007F723C"/>
    <w:rsid w:val="007F72D4"/>
    <w:rsid w:val="007F72F0"/>
    <w:rsid w:val="007F7752"/>
    <w:rsid w:val="007F79DC"/>
    <w:rsid w:val="007F7F15"/>
    <w:rsid w:val="0080035A"/>
    <w:rsid w:val="00800395"/>
    <w:rsid w:val="008004CB"/>
    <w:rsid w:val="00800642"/>
    <w:rsid w:val="008006B9"/>
    <w:rsid w:val="008007E9"/>
    <w:rsid w:val="0080092A"/>
    <w:rsid w:val="00800CE0"/>
    <w:rsid w:val="008011D2"/>
    <w:rsid w:val="00801254"/>
    <w:rsid w:val="00801589"/>
    <w:rsid w:val="0080182C"/>
    <w:rsid w:val="008019A5"/>
    <w:rsid w:val="00801AEA"/>
    <w:rsid w:val="00801BC4"/>
    <w:rsid w:val="00801D0A"/>
    <w:rsid w:val="00801E29"/>
    <w:rsid w:val="00802006"/>
    <w:rsid w:val="00802103"/>
    <w:rsid w:val="00802141"/>
    <w:rsid w:val="00802192"/>
    <w:rsid w:val="00802218"/>
    <w:rsid w:val="00802301"/>
    <w:rsid w:val="008024BE"/>
    <w:rsid w:val="008024F4"/>
    <w:rsid w:val="00802C6A"/>
    <w:rsid w:val="00802FF9"/>
    <w:rsid w:val="00803047"/>
    <w:rsid w:val="00803346"/>
    <w:rsid w:val="008034FF"/>
    <w:rsid w:val="0080365D"/>
    <w:rsid w:val="0080373A"/>
    <w:rsid w:val="008039BE"/>
    <w:rsid w:val="00803A33"/>
    <w:rsid w:val="00803B01"/>
    <w:rsid w:val="00803BE3"/>
    <w:rsid w:val="00803C23"/>
    <w:rsid w:val="00803FC7"/>
    <w:rsid w:val="0080401C"/>
    <w:rsid w:val="0080411E"/>
    <w:rsid w:val="00804201"/>
    <w:rsid w:val="008043BE"/>
    <w:rsid w:val="008045DE"/>
    <w:rsid w:val="00804912"/>
    <w:rsid w:val="0080492A"/>
    <w:rsid w:val="0080498D"/>
    <w:rsid w:val="00804C8C"/>
    <w:rsid w:val="00804CF4"/>
    <w:rsid w:val="00804F0B"/>
    <w:rsid w:val="00805022"/>
    <w:rsid w:val="0080512E"/>
    <w:rsid w:val="00805318"/>
    <w:rsid w:val="008054D8"/>
    <w:rsid w:val="00805537"/>
    <w:rsid w:val="008056BD"/>
    <w:rsid w:val="00805743"/>
    <w:rsid w:val="00805784"/>
    <w:rsid w:val="008057D0"/>
    <w:rsid w:val="0080581A"/>
    <w:rsid w:val="0080589A"/>
    <w:rsid w:val="00806420"/>
    <w:rsid w:val="008064F5"/>
    <w:rsid w:val="008067AD"/>
    <w:rsid w:val="008068D5"/>
    <w:rsid w:val="00806965"/>
    <w:rsid w:val="008069B6"/>
    <w:rsid w:val="008069D5"/>
    <w:rsid w:val="00806CDB"/>
    <w:rsid w:val="00806ECB"/>
    <w:rsid w:val="0080706D"/>
    <w:rsid w:val="008073CD"/>
    <w:rsid w:val="00807656"/>
    <w:rsid w:val="008076FD"/>
    <w:rsid w:val="00807865"/>
    <w:rsid w:val="0080798E"/>
    <w:rsid w:val="00807C41"/>
    <w:rsid w:val="0081076B"/>
    <w:rsid w:val="0081081D"/>
    <w:rsid w:val="00810977"/>
    <w:rsid w:val="00810B84"/>
    <w:rsid w:val="00810EAC"/>
    <w:rsid w:val="00811267"/>
    <w:rsid w:val="0081141C"/>
    <w:rsid w:val="00811532"/>
    <w:rsid w:val="008117D1"/>
    <w:rsid w:val="00811920"/>
    <w:rsid w:val="00811979"/>
    <w:rsid w:val="008119B6"/>
    <w:rsid w:val="00811BF5"/>
    <w:rsid w:val="00811D89"/>
    <w:rsid w:val="00811F71"/>
    <w:rsid w:val="00811F92"/>
    <w:rsid w:val="0081205A"/>
    <w:rsid w:val="00812302"/>
    <w:rsid w:val="0081236E"/>
    <w:rsid w:val="0081248E"/>
    <w:rsid w:val="00812551"/>
    <w:rsid w:val="0081278A"/>
    <w:rsid w:val="008127C5"/>
    <w:rsid w:val="008127E5"/>
    <w:rsid w:val="00812871"/>
    <w:rsid w:val="00812A53"/>
    <w:rsid w:val="00812ACD"/>
    <w:rsid w:val="00812BB0"/>
    <w:rsid w:val="00812F59"/>
    <w:rsid w:val="00813079"/>
    <w:rsid w:val="008130D2"/>
    <w:rsid w:val="00813324"/>
    <w:rsid w:val="008133B4"/>
    <w:rsid w:val="00813652"/>
    <w:rsid w:val="00813B14"/>
    <w:rsid w:val="00813D41"/>
    <w:rsid w:val="00813EDA"/>
    <w:rsid w:val="00813FF8"/>
    <w:rsid w:val="0081454B"/>
    <w:rsid w:val="008145B1"/>
    <w:rsid w:val="00814786"/>
    <w:rsid w:val="00814A17"/>
    <w:rsid w:val="00814F40"/>
    <w:rsid w:val="008151A2"/>
    <w:rsid w:val="008155B9"/>
    <w:rsid w:val="008155DF"/>
    <w:rsid w:val="008157CF"/>
    <w:rsid w:val="0081596B"/>
    <w:rsid w:val="00815A05"/>
    <w:rsid w:val="008160C0"/>
    <w:rsid w:val="008160FE"/>
    <w:rsid w:val="00816209"/>
    <w:rsid w:val="0081681C"/>
    <w:rsid w:val="008169EF"/>
    <w:rsid w:val="00816AFD"/>
    <w:rsid w:val="008171DD"/>
    <w:rsid w:val="008172BA"/>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0F41"/>
    <w:rsid w:val="00821649"/>
    <w:rsid w:val="008216B3"/>
    <w:rsid w:val="008220A0"/>
    <w:rsid w:val="008221C5"/>
    <w:rsid w:val="0082247E"/>
    <w:rsid w:val="00822889"/>
    <w:rsid w:val="00822B89"/>
    <w:rsid w:val="00823143"/>
    <w:rsid w:val="00823324"/>
    <w:rsid w:val="008239E2"/>
    <w:rsid w:val="00823D1C"/>
    <w:rsid w:val="00823D85"/>
    <w:rsid w:val="008240BC"/>
    <w:rsid w:val="008241A3"/>
    <w:rsid w:val="00824471"/>
    <w:rsid w:val="0082447F"/>
    <w:rsid w:val="00824535"/>
    <w:rsid w:val="008245D5"/>
    <w:rsid w:val="008246B7"/>
    <w:rsid w:val="00824720"/>
    <w:rsid w:val="00824784"/>
    <w:rsid w:val="00824C71"/>
    <w:rsid w:val="00824F93"/>
    <w:rsid w:val="00825069"/>
    <w:rsid w:val="00825188"/>
    <w:rsid w:val="008252BA"/>
    <w:rsid w:val="0082537E"/>
    <w:rsid w:val="00825543"/>
    <w:rsid w:val="0082556B"/>
    <w:rsid w:val="0082566B"/>
    <w:rsid w:val="0082599E"/>
    <w:rsid w:val="008259DF"/>
    <w:rsid w:val="00825A29"/>
    <w:rsid w:val="00825B44"/>
    <w:rsid w:val="00825CC2"/>
    <w:rsid w:val="00825E55"/>
    <w:rsid w:val="00825E92"/>
    <w:rsid w:val="00825ED5"/>
    <w:rsid w:val="00826030"/>
    <w:rsid w:val="00826248"/>
    <w:rsid w:val="0082646D"/>
    <w:rsid w:val="0082667E"/>
    <w:rsid w:val="008266A9"/>
    <w:rsid w:val="0082691E"/>
    <w:rsid w:val="00826B0A"/>
    <w:rsid w:val="00826D87"/>
    <w:rsid w:val="00826DE1"/>
    <w:rsid w:val="00826FE0"/>
    <w:rsid w:val="0082717C"/>
    <w:rsid w:val="0082762C"/>
    <w:rsid w:val="00827736"/>
    <w:rsid w:val="00827B3B"/>
    <w:rsid w:val="00827E51"/>
    <w:rsid w:val="00827EAD"/>
    <w:rsid w:val="00830216"/>
    <w:rsid w:val="00830258"/>
    <w:rsid w:val="00830403"/>
    <w:rsid w:val="008304C0"/>
    <w:rsid w:val="0083062E"/>
    <w:rsid w:val="00830A54"/>
    <w:rsid w:val="00830B64"/>
    <w:rsid w:val="00830CDB"/>
    <w:rsid w:val="0083122E"/>
    <w:rsid w:val="008313CB"/>
    <w:rsid w:val="008315AB"/>
    <w:rsid w:val="008315C1"/>
    <w:rsid w:val="0083189E"/>
    <w:rsid w:val="00831DB3"/>
    <w:rsid w:val="0083206D"/>
    <w:rsid w:val="0083235B"/>
    <w:rsid w:val="00832415"/>
    <w:rsid w:val="00832886"/>
    <w:rsid w:val="00832CA5"/>
    <w:rsid w:val="00832EF3"/>
    <w:rsid w:val="00832F73"/>
    <w:rsid w:val="0083323A"/>
    <w:rsid w:val="0083348F"/>
    <w:rsid w:val="008334A2"/>
    <w:rsid w:val="0083377E"/>
    <w:rsid w:val="00833A2E"/>
    <w:rsid w:val="00833A9F"/>
    <w:rsid w:val="00833C22"/>
    <w:rsid w:val="00833C38"/>
    <w:rsid w:val="00833EAA"/>
    <w:rsid w:val="00834022"/>
    <w:rsid w:val="00834238"/>
    <w:rsid w:val="0083434A"/>
    <w:rsid w:val="008344B4"/>
    <w:rsid w:val="00834602"/>
    <w:rsid w:val="008346BA"/>
    <w:rsid w:val="008346F0"/>
    <w:rsid w:val="008347EB"/>
    <w:rsid w:val="00834873"/>
    <w:rsid w:val="0083498A"/>
    <w:rsid w:val="00834A70"/>
    <w:rsid w:val="00834B13"/>
    <w:rsid w:val="00834B60"/>
    <w:rsid w:val="00834C08"/>
    <w:rsid w:val="00834DAA"/>
    <w:rsid w:val="00834F9A"/>
    <w:rsid w:val="00835264"/>
    <w:rsid w:val="00835427"/>
    <w:rsid w:val="008354E6"/>
    <w:rsid w:val="00835796"/>
    <w:rsid w:val="008358F0"/>
    <w:rsid w:val="00835970"/>
    <w:rsid w:val="00835AFC"/>
    <w:rsid w:val="00835B2A"/>
    <w:rsid w:val="00835C2B"/>
    <w:rsid w:val="00836104"/>
    <w:rsid w:val="00836367"/>
    <w:rsid w:val="008364A0"/>
    <w:rsid w:val="008365C1"/>
    <w:rsid w:val="00836BBD"/>
    <w:rsid w:val="00836C06"/>
    <w:rsid w:val="00836ED5"/>
    <w:rsid w:val="00836F94"/>
    <w:rsid w:val="008370E7"/>
    <w:rsid w:val="008371C0"/>
    <w:rsid w:val="008371CC"/>
    <w:rsid w:val="00837618"/>
    <w:rsid w:val="00837B3F"/>
    <w:rsid w:val="00837BAA"/>
    <w:rsid w:val="00837D27"/>
    <w:rsid w:val="00837DEC"/>
    <w:rsid w:val="00837E77"/>
    <w:rsid w:val="00840097"/>
    <w:rsid w:val="00840127"/>
    <w:rsid w:val="00840138"/>
    <w:rsid w:val="0084026E"/>
    <w:rsid w:val="008402E3"/>
    <w:rsid w:val="00840446"/>
    <w:rsid w:val="00840667"/>
    <w:rsid w:val="008406AD"/>
    <w:rsid w:val="008407A0"/>
    <w:rsid w:val="008408C1"/>
    <w:rsid w:val="008408F2"/>
    <w:rsid w:val="00840B9E"/>
    <w:rsid w:val="00840BC2"/>
    <w:rsid w:val="00841090"/>
    <w:rsid w:val="008410A3"/>
    <w:rsid w:val="008414B8"/>
    <w:rsid w:val="00841556"/>
    <w:rsid w:val="008419B2"/>
    <w:rsid w:val="00841A20"/>
    <w:rsid w:val="00841A3E"/>
    <w:rsid w:val="00841B26"/>
    <w:rsid w:val="00841F43"/>
    <w:rsid w:val="00842134"/>
    <w:rsid w:val="00842344"/>
    <w:rsid w:val="00842B44"/>
    <w:rsid w:val="00842C62"/>
    <w:rsid w:val="00842D59"/>
    <w:rsid w:val="00842EA7"/>
    <w:rsid w:val="00842F60"/>
    <w:rsid w:val="0084300E"/>
    <w:rsid w:val="00843086"/>
    <w:rsid w:val="00843289"/>
    <w:rsid w:val="00843374"/>
    <w:rsid w:val="0084345F"/>
    <w:rsid w:val="008434AC"/>
    <w:rsid w:val="008435EA"/>
    <w:rsid w:val="0084360B"/>
    <w:rsid w:val="0084367F"/>
    <w:rsid w:val="00843966"/>
    <w:rsid w:val="008439C1"/>
    <w:rsid w:val="00843B6E"/>
    <w:rsid w:val="00843D37"/>
    <w:rsid w:val="00844114"/>
    <w:rsid w:val="00844984"/>
    <w:rsid w:val="00844997"/>
    <w:rsid w:val="00844D27"/>
    <w:rsid w:val="00844E01"/>
    <w:rsid w:val="00844F7F"/>
    <w:rsid w:val="00845106"/>
    <w:rsid w:val="008455BE"/>
    <w:rsid w:val="008457E4"/>
    <w:rsid w:val="0084583B"/>
    <w:rsid w:val="0084583F"/>
    <w:rsid w:val="00845911"/>
    <w:rsid w:val="00845913"/>
    <w:rsid w:val="00845BF5"/>
    <w:rsid w:val="00845E00"/>
    <w:rsid w:val="00845E8A"/>
    <w:rsid w:val="00845EFF"/>
    <w:rsid w:val="0084643A"/>
    <w:rsid w:val="00846455"/>
    <w:rsid w:val="008464A2"/>
    <w:rsid w:val="00846544"/>
    <w:rsid w:val="008466F6"/>
    <w:rsid w:val="00846716"/>
    <w:rsid w:val="008467D9"/>
    <w:rsid w:val="00846D93"/>
    <w:rsid w:val="00846E1C"/>
    <w:rsid w:val="00846FBB"/>
    <w:rsid w:val="0084710C"/>
    <w:rsid w:val="008475CA"/>
    <w:rsid w:val="008475F9"/>
    <w:rsid w:val="008476E3"/>
    <w:rsid w:val="00847815"/>
    <w:rsid w:val="00847993"/>
    <w:rsid w:val="00847A9E"/>
    <w:rsid w:val="00847AAE"/>
    <w:rsid w:val="00847AC6"/>
    <w:rsid w:val="00847DC4"/>
    <w:rsid w:val="00847EBE"/>
    <w:rsid w:val="008503C6"/>
    <w:rsid w:val="00850574"/>
    <w:rsid w:val="0085057A"/>
    <w:rsid w:val="00850839"/>
    <w:rsid w:val="0085094B"/>
    <w:rsid w:val="00850A00"/>
    <w:rsid w:val="00850AE5"/>
    <w:rsid w:val="00850B20"/>
    <w:rsid w:val="00850B23"/>
    <w:rsid w:val="00850C32"/>
    <w:rsid w:val="00850D87"/>
    <w:rsid w:val="00850E35"/>
    <w:rsid w:val="00850F30"/>
    <w:rsid w:val="00851137"/>
    <w:rsid w:val="00851212"/>
    <w:rsid w:val="0085140E"/>
    <w:rsid w:val="008517BE"/>
    <w:rsid w:val="00851848"/>
    <w:rsid w:val="00851AD9"/>
    <w:rsid w:val="00851B28"/>
    <w:rsid w:val="00851B89"/>
    <w:rsid w:val="00851D17"/>
    <w:rsid w:val="00851D46"/>
    <w:rsid w:val="00851E16"/>
    <w:rsid w:val="008521EF"/>
    <w:rsid w:val="0085222A"/>
    <w:rsid w:val="0085225D"/>
    <w:rsid w:val="00852490"/>
    <w:rsid w:val="008524E1"/>
    <w:rsid w:val="008525B7"/>
    <w:rsid w:val="008525F5"/>
    <w:rsid w:val="0085279B"/>
    <w:rsid w:val="00852ADD"/>
    <w:rsid w:val="00852E9F"/>
    <w:rsid w:val="00853075"/>
    <w:rsid w:val="00853142"/>
    <w:rsid w:val="008532AC"/>
    <w:rsid w:val="008532FB"/>
    <w:rsid w:val="00853761"/>
    <w:rsid w:val="008538C8"/>
    <w:rsid w:val="00853A93"/>
    <w:rsid w:val="00853BFB"/>
    <w:rsid w:val="00853CCE"/>
    <w:rsid w:val="00853DC5"/>
    <w:rsid w:val="008544BC"/>
    <w:rsid w:val="008544D5"/>
    <w:rsid w:val="008547A1"/>
    <w:rsid w:val="00854A64"/>
    <w:rsid w:val="00854D35"/>
    <w:rsid w:val="0085512E"/>
    <w:rsid w:val="00855216"/>
    <w:rsid w:val="0085562A"/>
    <w:rsid w:val="00855890"/>
    <w:rsid w:val="008558E2"/>
    <w:rsid w:val="00855A63"/>
    <w:rsid w:val="00855CC9"/>
    <w:rsid w:val="00855D6C"/>
    <w:rsid w:val="00856190"/>
    <w:rsid w:val="00856352"/>
    <w:rsid w:val="0085658D"/>
    <w:rsid w:val="0085664A"/>
    <w:rsid w:val="008566EB"/>
    <w:rsid w:val="00856913"/>
    <w:rsid w:val="0085702B"/>
    <w:rsid w:val="008570A9"/>
    <w:rsid w:val="008575D3"/>
    <w:rsid w:val="00857B63"/>
    <w:rsid w:val="00857C95"/>
    <w:rsid w:val="00857DD1"/>
    <w:rsid w:val="0086015D"/>
    <w:rsid w:val="00860201"/>
    <w:rsid w:val="00860253"/>
    <w:rsid w:val="00860299"/>
    <w:rsid w:val="0086051C"/>
    <w:rsid w:val="008605D2"/>
    <w:rsid w:val="0086077C"/>
    <w:rsid w:val="008609E8"/>
    <w:rsid w:val="00860C6B"/>
    <w:rsid w:val="00860F01"/>
    <w:rsid w:val="00860F70"/>
    <w:rsid w:val="0086102A"/>
    <w:rsid w:val="008617C5"/>
    <w:rsid w:val="008617FB"/>
    <w:rsid w:val="00861A60"/>
    <w:rsid w:val="00861C5A"/>
    <w:rsid w:val="00861C77"/>
    <w:rsid w:val="00861CB4"/>
    <w:rsid w:val="00861D45"/>
    <w:rsid w:val="00861E3A"/>
    <w:rsid w:val="00861F7B"/>
    <w:rsid w:val="008621E5"/>
    <w:rsid w:val="008626C9"/>
    <w:rsid w:val="00862FD0"/>
    <w:rsid w:val="0086311A"/>
    <w:rsid w:val="0086317A"/>
    <w:rsid w:val="008632E5"/>
    <w:rsid w:val="008636B9"/>
    <w:rsid w:val="008637E0"/>
    <w:rsid w:val="008640EF"/>
    <w:rsid w:val="008642A4"/>
    <w:rsid w:val="008643D1"/>
    <w:rsid w:val="0086444B"/>
    <w:rsid w:val="0086444F"/>
    <w:rsid w:val="00864668"/>
    <w:rsid w:val="008647AB"/>
    <w:rsid w:val="00864821"/>
    <w:rsid w:val="00864834"/>
    <w:rsid w:val="008648EF"/>
    <w:rsid w:val="00864D35"/>
    <w:rsid w:val="00864E6E"/>
    <w:rsid w:val="00864F32"/>
    <w:rsid w:val="00865112"/>
    <w:rsid w:val="008651B8"/>
    <w:rsid w:val="00865354"/>
    <w:rsid w:val="00865358"/>
    <w:rsid w:val="00865A94"/>
    <w:rsid w:val="00865C73"/>
    <w:rsid w:val="00865C90"/>
    <w:rsid w:val="00865D09"/>
    <w:rsid w:val="00865DF6"/>
    <w:rsid w:val="00865E39"/>
    <w:rsid w:val="00865E84"/>
    <w:rsid w:val="00865EAA"/>
    <w:rsid w:val="0086622F"/>
    <w:rsid w:val="008663C2"/>
    <w:rsid w:val="008664CE"/>
    <w:rsid w:val="00866721"/>
    <w:rsid w:val="00866C47"/>
    <w:rsid w:val="00866DED"/>
    <w:rsid w:val="00866EE6"/>
    <w:rsid w:val="008670F8"/>
    <w:rsid w:val="008672FD"/>
    <w:rsid w:val="00867318"/>
    <w:rsid w:val="00867400"/>
    <w:rsid w:val="008675EF"/>
    <w:rsid w:val="008676B5"/>
    <w:rsid w:val="00867719"/>
    <w:rsid w:val="0086782C"/>
    <w:rsid w:val="008679AF"/>
    <w:rsid w:val="00867B59"/>
    <w:rsid w:val="00867C22"/>
    <w:rsid w:val="00867E9F"/>
    <w:rsid w:val="00867FAE"/>
    <w:rsid w:val="00867FC7"/>
    <w:rsid w:val="00870261"/>
    <w:rsid w:val="008706C3"/>
    <w:rsid w:val="008706F7"/>
    <w:rsid w:val="008707FF"/>
    <w:rsid w:val="0087089B"/>
    <w:rsid w:val="00870AA5"/>
    <w:rsid w:val="00870AF6"/>
    <w:rsid w:val="00870B7C"/>
    <w:rsid w:val="00870C15"/>
    <w:rsid w:val="00870D66"/>
    <w:rsid w:val="00870E0E"/>
    <w:rsid w:val="008711D3"/>
    <w:rsid w:val="00871445"/>
    <w:rsid w:val="008715E5"/>
    <w:rsid w:val="008719FB"/>
    <w:rsid w:val="00871A5A"/>
    <w:rsid w:val="00871B16"/>
    <w:rsid w:val="00871B7E"/>
    <w:rsid w:val="00871D6A"/>
    <w:rsid w:val="00871EB0"/>
    <w:rsid w:val="00872785"/>
    <w:rsid w:val="008727DD"/>
    <w:rsid w:val="00872A27"/>
    <w:rsid w:val="00872C0F"/>
    <w:rsid w:val="00872CB7"/>
    <w:rsid w:val="00872CE0"/>
    <w:rsid w:val="00872DB9"/>
    <w:rsid w:val="00872FA4"/>
    <w:rsid w:val="008731BD"/>
    <w:rsid w:val="008732D8"/>
    <w:rsid w:val="0087345D"/>
    <w:rsid w:val="00873C3D"/>
    <w:rsid w:val="00873C60"/>
    <w:rsid w:val="00873CD6"/>
    <w:rsid w:val="00873EBF"/>
    <w:rsid w:val="0087422D"/>
    <w:rsid w:val="0087425D"/>
    <w:rsid w:val="0087463A"/>
    <w:rsid w:val="0087489B"/>
    <w:rsid w:val="008749FA"/>
    <w:rsid w:val="00874BE3"/>
    <w:rsid w:val="00874CF1"/>
    <w:rsid w:val="0087501C"/>
    <w:rsid w:val="00875297"/>
    <w:rsid w:val="008753F9"/>
    <w:rsid w:val="00875601"/>
    <w:rsid w:val="00875660"/>
    <w:rsid w:val="008756BA"/>
    <w:rsid w:val="0087583E"/>
    <w:rsid w:val="00875A01"/>
    <w:rsid w:val="00875D34"/>
    <w:rsid w:val="008760B2"/>
    <w:rsid w:val="0087673B"/>
    <w:rsid w:val="00876BAC"/>
    <w:rsid w:val="00876E2D"/>
    <w:rsid w:val="0087713C"/>
    <w:rsid w:val="0087729D"/>
    <w:rsid w:val="008775C9"/>
    <w:rsid w:val="0087781A"/>
    <w:rsid w:val="00877940"/>
    <w:rsid w:val="00877E38"/>
    <w:rsid w:val="00877EAD"/>
    <w:rsid w:val="00877F95"/>
    <w:rsid w:val="0088028B"/>
    <w:rsid w:val="0088029B"/>
    <w:rsid w:val="0088033F"/>
    <w:rsid w:val="00880615"/>
    <w:rsid w:val="008807DF"/>
    <w:rsid w:val="008807FF"/>
    <w:rsid w:val="00880D0D"/>
    <w:rsid w:val="00880E7A"/>
    <w:rsid w:val="00880E82"/>
    <w:rsid w:val="00880EC5"/>
    <w:rsid w:val="00880F2E"/>
    <w:rsid w:val="00880F5E"/>
    <w:rsid w:val="0088106D"/>
    <w:rsid w:val="0088107C"/>
    <w:rsid w:val="008813DE"/>
    <w:rsid w:val="00881646"/>
    <w:rsid w:val="00881834"/>
    <w:rsid w:val="00881AEE"/>
    <w:rsid w:val="00881C5D"/>
    <w:rsid w:val="008820E6"/>
    <w:rsid w:val="00882158"/>
    <w:rsid w:val="008825AA"/>
    <w:rsid w:val="008825B9"/>
    <w:rsid w:val="008825BE"/>
    <w:rsid w:val="008825EC"/>
    <w:rsid w:val="00882854"/>
    <w:rsid w:val="0088293C"/>
    <w:rsid w:val="00882AF2"/>
    <w:rsid w:val="00882B15"/>
    <w:rsid w:val="00882B22"/>
    <w:rsid w:val="00882D35"/>
    <w:rsid w:val="00883068"/>
    <w:rsid w:val="008833B5"/>
    <w:rsid w:val="00883551"/>
    <w:rsid w:val="008835FD"/>
    <w:rsid w:val="008837BD"/>
    <w:rsid w:val="008838C4"/>
    <w:rsid w:val="00883907"/>
    <w:rsid w:val="00883965"/>
    <w:rsid w:val="008839FA"/>
    <w:rsid w:val="00883A45"/>
    <w:rsid w:val="00883CE7"/>
    <w:rsid w:val="008840A8"/>
    <w:rsid w:val="0088419D"/>
    <w:rsid w:val="008841F3"/>
    <w:rsid w:val="00884213"/>
    <w:rsid w:val="00884311"/>
    <w:rsid w:val="00884380"/>
    <w:rsid w:val="008844BC"/>
    <w:rsid w:val="00884520"/>
    <w:rsid w:val="0088464B"/>
    <w:rsid w:val="008846C7"/>
    <w:rsid w:val="00884AE8"/>
    <w:rsid w:val="00884D17"/>
    <w:rsid w:val="00885121"/>
    <w:rsid w:val="008854D1"/>
    <w:rsid w:val="0088558D"/>
    <w:rsid w:val="0088580E"/>
    <w:rsid w:val="00885A3C"/>
    <w:rsid w:val="00885CF0"/>
    <w:rsid w:val="008860B0"/>
    <w:rsid w:val="0088623F"/>
    <w:rsid w:val="008862FC"/>
    <w:rsid w:val="0088641E"/>
    <w:rsid w:val="00886613"/>
    <w:rsid w:val="00886662"/>
    <w:rsid w:val="00886934"/>
    <w:rsid w:val="00887127"/>
    <w:rsid w:val="0088727A"/>
    <w:rsid w:val="008872D2"/>
    <w:rsid w:val="008873A5"/>
    <w:rsid w:val="00887431"/>
    <w:rsid w:val="008879AD"/>
    <w:rsid w:val="00887EA1"/>
    <w:rsid w:val="00887EDC"/>
    <w:rsid w:val="00887F2C"/>
    <w:rsid w:val="00887F7A"/>
    <w:rsid w:val="00890095"/>
    <w:rsid w:val="008900C1"/>
    <w:rsid w:val="008900EE"/>
    <w:rsid w:val="00890239"/>
    <w:rsid w:val="0089027B"/>
    <w:rsid w:val="00890914"/>
    <w:rsid w:val="00890DD9"/>
    <w:rsid w:val="00890E3E"/>
    <w:rsid w:val="00890F32"/>
    <w:rsid w:val="00890FE7"/>
    <w:rsid w:val="00891115"/>
    <w:rsid w:val="00891123"/>
    <w:rsid w:val="0089125F"/>
    <w:rsid w:val="00891346"/>
    <w:rsid w:val="00891463"/>
    <w:rsid w:val="008914D9"/>
    <w:rsid w:val="008914F2"/>
    <w:rsid w:val="00891A7D"/>
    <w:rsid w:val="00891BB7"/>
    <w:rsid w:val="00891FB7"/>
    <w:rsid w:val="0089203D"/>
    <w:rsid w:val="00892241"/>
    <w:rsid w:val="008923A8"/>
    <w:rsid w:val="008929D5"/>
    <w:rsid w:val="00892A5D"/>
    <w:rsid w:val="00892A5F"/>
    <w:rsid w:val="00892BEC"/>
    <w:rsid w:val="00892C06"/>
    <w:rsid w:val="00892C64"/>
    <w:rsid w:val="00892CE5"/>
    <w:rsid w:val="00892DC2"/>
    <w:rsid w:val="00892ED3"/>
    <w:rsid w:val="008930D7"/>
    <w:rsid w:val="0089314A"/>
    <w:rsid w:val="008931FF"/>
    <w:rsid w:val="00893329"/>
    <w:rsid w:val="008933DC"/>
    <w:rsid w:val="00893467"/>
    <w:rsid w:val="00893472"/>
    <w:rsid w:val="008935CE"/>
    <w:rsid w:val="00893ABF"/>
    <w:rsid w:val="00893CDB"/>
    <w:rsid w:val="00893E80"/>
    <w:rsid w:val="00893ECB"/>
    <w:rsid w:val="00893F59"/>
    <w:rsid w:val="00893F5A"/>
    <w:rsid w:val="0089445E"/>
    <w:rsid w:val="00894696"/>
    <w:rsid w:val="0089479F"/>
    <w:rsid w:val="00894E5D"/>
    <w:rsid w:val="00894F0E"/>
    <w:rsid w:val="0089547B"/>
    <w:rsid w:val="00895627"/>
    <w:rsid w:val="0089566D"/>
    <w:rsid w:val="00895726"/>
    <w:rsid w:val="00895A81"/>
    <w:rsid w:val="00895E3C"/>
    <w:rsid w:val="0089608E"/>
    <w:rsid w:val="00896294"/>
    <w:rsid w:val="008967D6"/>
    <w:rsid w:val="00896846"/>
    <w:rsid w:val="00896935"/>
    <w:rsid w:val="00896A59"/>
    <w:rsid w:val="00896C66"/>
    <w:rsid w:val="00896D14"/>
    <w:rsid w:val="00896D1D"/>
    <w:rsid w:val="008970C8"/>
    <w:rsid w:val="0089715A"/>
    <w:rsid w:val="008971BA"/>
    <w:rsid w:val="008971FE"/>
    <w:rsid w:val="008976D9"/>
    <w:rsid w:val="008976FB"/>
    <w:rsid w:val="00897711"/>
    <w:rsid w:val="00897958"/>
    <w:rsid w:val="0089795F"/>
    <w:rsid w:val="00897AA9"/>
    <w:rsid w:val="00897B3F"/>
    <w:rsid w:val="00897C2A"/>
    <w:rsid w:val="00897D0D"/>
    <w:rsid w:val="00897E15"/>
    <w:rsid w:val="00897EBC"/>
    <w:rsid w:val="00897F4E"/>
    <w:rsid w:val="008A0417"/>
    <w:rsid w:val="008A0847"/>
    <w:rsid w:val="008A098C"/>
    <w:rsid w:val="008A0D41"/>
    <w:rsid w:val="008A0E2B"/>
    <w:rsid w:val="008A0FD7"/>
    <w:rsid w:val="008A0FE0"/>
    <w:rsid w:val="008A123A"/>
    <w:rsid w:val="008A17FC"/>
    <w:rsid w:val="008A1A91"/>
    <w:rsid w:val="008A1B04"/>
    <w:rsid w:val="008A1DE8"/>
    <w:rsid w:val="008A209F"/>
    <w:rsid w:val="008A210B"/>
    <w:rsid w:val="008A228E"/>
    <w:rsid w:val="008A24E3"/>
    <w:rsid w:val="008A27A9"/>
    <w:rsid w:val="008A2E05"/>
    <w:rsid w:val="008A3252"/>
    <w:rsid w:val="008A3339"/>
    <w:rsid w:val="008A3352"/>
    <w:rsid w:val="008A3914"/>
    <w:rsid w:val="008A39C0"/>
    <w:rsid w:val="008A40A5"/>
    <w:rsid w:val="008A4809"/>
    <w:rsid w:val="008A4965"/>
    <w:rsid w:val="008A49D9"/>
    <w:rsid w:val="008A4BAD"/>
    <w:rsid w:val="008A4C4C"/>
    <w:rsid w:val="008A4DBA"/>
    <w:rsid w:val="008A4E0B"/>
    <w:rsid w:val="008A4E1C"/>
    <w:rsid w:val="008A52E8"/>
    <w:rsid w:val="008A540C"/>
    <w:rsid w:val="008A5437"/>
    <w:rsid w:val="008A5589"/>
    <w:rsid w:val="008A575B"/>
    <w:rsid w:val="008A585D"/>
    <w:rsid w:val="008A58A1"/>
    <w:rsid w:val="008A5A00"/>
    <w:rsid w:val="008A5B15"/>
    <w:rsid w:val="008A5B9D"/>
    <w:rsid w:val="008A5CD4"/>
    <w:rsid w:val="008A6342"/>
    <w:rsid w:val="008A649D"/>
    <w:rsid w:val="008A64D9"/>
    <w:rsid w:val="008A699F"/>
    <w:rsid w:val="008A69AA"/>
    <w:rsid w:val="008A6E42"/>
    <w:rsid w:val="008A6EE8"/>
    <w:rsid w:val="008A73A7"/>
    <w:rsid w:val="008A73C7"/>
    <w:rsid w:val="008A747D"/>
    <w:rsid w:val="008A7567"/>
    <w:rsid w:val="008A765B"/>
    <w:rsid w:val="008A7688"/>
    <w:rsid w:val="008A78BB"/>
    <w:rsid w:val="008A7B7D"/>
    <w:rsid w:val="008A7BDC"/>
    <w:rsid w:val="008A7F58"/>
    <w:rsid w:val="008B0039"/>
    <w:rsid w:val="008B0099"/>
    <w:rsid w:val="008B0389"/>
    <w:rsid w:val="008B056C"/>
    <w:rsid w:val="008B07E8"/>
    <w:rsid w:val="008B085C"/>
    <w:rsid w:val="008B08FB"/>
    <w:rsid w:val="008B0BF0"/>
    <w:rsid w:val="008B1194"/>
    <w:rsid w:val="008B12E3"/>
    <w:rsid w:val="008B13A4"/>
    <w:rsid w:val="008B1403"/>
    <w:rsid w:val="008B1576"/>
    <w:rsid w:val="008B1778"/>
    <w:rsid w:val="008B17F2"/>
    <w:rsid w:val="008B1AF5"/>
    <w:rsid w:val="008B1BAA"/>
    <w:rsid w:val="008B21D9"/>
    <w:rsid w:val="008B21DD"/>
    <w:rsid w:val="008B2293"/>
    <w:rsid w:val="008B23BB"/>
    <w:rsid w:val="008B250C"/>
    <w:rsid w:val="008B252B"/>
    <w:rsid w:val="008B25B1"/>
    <w:rsid w:val="008B2805"/>
    <w:rsid w:val="008B2BC2"/>
    <w:rsid w:val="008B2C1D"/>
    <w:rsid w:val="008B2C4B"/>
    <w:rsid w:val="008B3008"/>
    <w:rsid w:val="008B3127"/>
    <w:rsid w:val="008B353C"/>
    <w:rsid w:val="008B373F"/>
    <w:rsid w:val="008B395C"/>
    <w:rsid w:val="008B3B68"/>
    <w:rsid w:val="008B3D27"/>
    <w:rsid w:val="008B41F5"/>
    <w:rsid w:val="008B42B6"/>
    <w:rsid w:val="008B43ED"/>
    <w:rsid w:val="008B4438"/>
    <w:rsid w:val="008B44A6"/>
    <w:rsid w:val="008B44B9"/>
    <w:rsid w:val="008B4CBF"/>
    <w:rsid w:val="008B4FF2"/>
    <w:rsid w:val="008B518F"/>
    <w:rsid w:val="008B5483"/>
    <w:rsid w:val="008B5BAE"/>
    <w:rsid w:val="008B5C93"/>
    <w:rsid w:val="008B6140"/>
    <w:rsid w:val="008B61AE"/>
    <w:rsid w:val="008B64D3"/>
    <w:rsid w:val="008B65C8"/>
    <w:rsid w:val="008B65C9"/>
    <w:rsid w:val="008B6ACD"/>
    <w:rsid w:val="008B6ADD"/>
    <w:rsid w:val="008B6D5E"/>
    <w:rsid w:val="008B7141"/>
    <w:rsid w:val="008B7714"/>
    <w:rsid w:val="008B790B"/>
    <w:rsid w:val="008B7ACA"/>
    <w:rsid w:val="008B7B95"/>
    <w:rsid w:val="008B7C00"/>
    <w:rsid w:val="008B7C58"/>
    <w:rsid w:val="008B7D1E"/>
    <w:rsid w:val="008C01FE"/>
    <w:rsid w:val="008C03BA"/>
    <w:rsid w:val="008C048D"/>
    <w:rsid w:val="008C0546"/>
    <w:rsid w:val="008C059F"/>
    <w:rsid w:val="008C0659"/>
    <w:rsid w:val="008C0734"/>
    <w:rsid w:val="008C084D"/>
    <w:rsid w:val="008C095F"/>
    <w:rsid w:val="008C09A2"/>
    <w:rsid w:val="008C0FE5"/>
    <w:rsid w:val="008C10B9"/>
    <w:rsid w:val="008C1258"/>
    <w:rsid w:val="008C1740"/>
    <w:rsid w:val="008C1764"/>
    <w:rsid w:val="008C18BB"/>
    <w:rsid w:val="008C18EB"/>
    <w:rsid w:val="008C1900"/>
    <w:rsid w:val="008C1A86"/>
    <w:rsid w:val="008C1C54"/>
    <w:rsid w:val="008C1D0C"/>
    <w:rsid w:val="008C1DC4"/>
    <w:rsid w:val="008C21F0"/>
    <w:rsid w:val="008C254D"/>
    <w:rsid w:val="008C25DE"/>
    <w:rsid w:val="008C261C"/>
    <w:rsid w:val="008C2799"/>
    <w:rsid w:val="008C279C"/>
    <w:rsid w:val="008C28FD"/>
    <w:rsid w:val="008C292B"/>
    <w:rsid w:val="008C2A96"/>
    <w:rsid w:val="008C2B26"/>
    <w:rsid w:val="008C2FE5"/>
    <w:rsid w:val="008C32F7"/>
    <w:rsid w:val="008C337F"/>
    <w:rsid w:val="008C35EF"/>
    <w:rsid w:val="008C3A63"/>
    <w:rsid w:val="008C3C94"/>
    <w:rsid w:val="008C3E0C"/>
    <w:rsid w:val="008C3ED2"/>
    <w:rsid w:val="008C3FB6"/>
    <w:rsid w:val="008C3FF6"/>
    <w:rsid w:val="008C4196"/>
    <w:rsid w:val="008C4301"/>
    <w:rsid w:val="008C43DF"/>
    <w:rsid w:val="008C459D"/>
    <w:rsid w:val="008C4754"/>
    <w:rsid w:val="008C4A48"/>
    <w:rsid w:val="008C4CBC"/>
    <w:rsid w:val="008C5059"/>
    <w:rsid w:val="008C5073"/>
    <w:rsid w:val="008C5AAE"/>
    <w:rsid w:val="008C5BDC"/>
    <w:rsid w:val="008C5CC2"/>
    <w:rsid w:val="008C5DCA"/>
    <w:rsid w:val="008C6010"/>
    <w:rsid w:val="008C6108"/>
    <w:rsid w:val="008C6142"/>
    <w:rsid w:val="008C64B2"/>
    <w:rsid w:val="008C650D"/>
    <w:rsid w:val="008C6919"/>
    <w:rsid w:val="008C6927"/>
    <w:rsid w:val="008C6A4F"/>
    <w:rsid w:val="008C6D01"/>
    <w:rsid w:val="008C6D45"/>
    <w:rsid w:val="008C6D59"/>
    <w:rsid w:val="008C6E08"/>
    <w:rsid w:val="008C6F8A"/>
    <w:rsid w:val="008C7070"/>
    <w:rsid w:val="008C72D5"/>
    <w:rsid w:val="008C74D6"/>
    <w:rsid w:val="008C773C"/>
    <w:rsid w:val="008C7B56"/>
    <w:rsid w:val="008C7BC7"/>
    <w:rsid w:val="008C7C41"/>
    <w:rsid w:val="008C7C58"/>
    <w:rsid w:val="008C7CA5"/>
    <w:rsid w:val="008C7DF4"/>
    <w:rsid w:val="008D0000"/>
    <w:rsid w:val="008D013E"/>
    <w:rsid w:val="008D037F"/>
    <w:rsid w:val="008D06E6"/>
    <w:rsid w:val="008D08A6"/>
    <w:rsid w:val="008D08C2"/>
    <w:rsid w:val="008D0A01"/>
    <w:rsid w:val="008D0BA6"/>
    <w:rsid w:val="008D0D2D"/>
    <w:rsid w:val="008D0E4E"/>
    <w:rsid w:val="008D0FED"/>
    <w:rsid w:val="008D107C"/>
    <w:rsid w:val="008D120C"/>
    <w:rsid w:val="008D17AD"/>
    <w:rsid w:val="008D1893"/>
    <w:rsid w:val="008D1AE1"/>
    <w:rsid w:val="008D1BFB"/>
    <w:rsid w:val="008D1C39"/>
    <w:rsid w:val="008D1F2D"/>
    <w:rsid w:val="008D2231"/>
    <w:rsid w:val="008D2251"/>
    <w:rsid w:val="008D22F0"/>
    <w:rsid w:val="008D2876"/>
    <w:rsid w:val="008D2B60"/>
    <w:rsid w:val="008D2DA7"/>
    <w:rsid w:val="008D2EC0"/>
    <w:rsid w:val="008D30F5"/>
    <w:rsid w:val="008D33C8"/>
    <w:rsid w:val="008D35A1"/>
    <w:rsid w:val="008D373B"/>
    <w:rsid w:val="008D378B"/>
    <w:rsid w:val="008D395C"/>
    <w:rsid w:val="008D3AD6"/>
    <w:rsid w:val="008D3D52"/>
    <w:rsid w:val="008D3FFC"/>
    <w:rsid w:val="008D427A"/>
    <w:rsid w:val="008D4362"/>
    <w:rsid w:val="008D438A"/>
    <w:rsid w:val="008D4A44"/>
    <w:rsid w:val="008D4AC4"/>
    <w:rsid w:val="008D4B04"/>
    <w:rsid w:val="008D4D3A"/>
    <w:rsid w:val="008D4F05"/>
    <w:rsid w:val="008D5457"/>
    <w:rsid w:val="008D578C"/>
    <w:rsid w:val="008D5B9F"/>
    <w:rsid w:val="008D5F9F"/>
    <w:rsid w:val="008D610A"/>
    <w:rsid w:val="008D610D"/>
    <w:rsid w:val="008D6578"/>
    <w:rsid w:val="008D695F"/>
    <w:rsid w:val="008D6BE5"/>
    <w:rsid w:val="008D6D19"/>
    <w:rsid w:val="008D7173"/>
    <w:rsid w:val="008D75E4"/>
    <w:rsid w:val="008D775D"/>
    <w:rsid w:val="008D7880"/>
    <w:rsid w:val="008D7A3B"/>
    <w:rsid w:val="008D7A65"/>
    <w:rsid w:val="008D7B50"/>
    <w:rsid w:val="008D7DD7"/>
    <w:rsid w:val="008D7EDB"/>
    <w:rsid w:val="008E03C3"/>
    <w:rsid w:val="008E04AB"/>
    <w:rsid w:val="008E06F4"/>
    <w:rsid w:val="008E06F7"/>
    <w:rsid w:val="008E07C3"/>
    <w:rsid w:val="008E0F74"/>
    <w:rsid w:val="008E0FAE"/>
    <w:rsid w:val="008E138C"/>
    <w:rsid w:val="008E140B"/>
    <w:rsid w:val="008E14CA"/>
    <w:rsid w:val="008E1AAB"/>
    <w:rsid w:val="008E1AF1"/>
    <w:rsid w:val="008E1BFD"/>
    <w:rsid w:val="008E1DA3"/>
    <w:rsid w:val="008E1EAB"/>
    <w:rsid w:val="008E20FC"/>
    <w:rsid w:val="008E297B"/>
    <w:rsid w:val="008E2B92"/>
    <w:rsid w:val="008E2E5C"/>
    <w:rsid w:val="008E2E61"/>
    <w:rsid w:val="008E2EB8"/>
    <w:rsid w:val="008E2FBF"/>
    <w:rsid w:val="008E2FCE"/>
    <w:rsid w:val="008E3436"/>
    <w:rsid w:val="008E35B6"/>
    <w:rsid w:val="008E360C"/>
    <w:rsid w:val="008E366A"/>
    <w:rsid w:val="008E3713"/>
    <w:rsid w:val="008E37B6"/>
    <w:rsid w:val="008E3817"/>
    <w:rsid w:val="008E38A8"/>
    <w:rsid w:val="008E3E64"/>
    <w:rsid w:val="008E409E"/>
    <w:rsid w:val="008E46E0"/>
    <w:rsid w:val="008E46F1"/>
    <w:rsid w:val="008E4853"/>
    <w:rsid w:val="008E4A99"/>
    <w:rsid w:val="008E4D86"/>
    <w:rsid w:val="008E4DEC"/>
    <w:rsid w:val="008E4F8D"/>
    <w:rsid w:val="008E505A"/>
    <w:rsid w:val="008E507E"/>
    <w:rsid w:val="008E50DD"/>
    <w:rsid w:val="008E5269"/>
    <w:rsid w:val="008E53EE"/>
    <w:rsid w:val="008E547F"/>
    <w:rsid w:val="008E5496"/>
    <w:rsid w:val="008E556B"/>
    <w:rsid w:val="008E55D0"/>
    <w:rsid w:val="008E5865"/>
    <w:rsid w:val="008E59DF"/>
    <w:rsid w:val="008E5AD6"/>
    <w:rsid w:val="008E6240"/>
    <w:rsid w:val="008E635C"/>
    <w:rsid w:val="008E6536"/>
    <w:rsid w:val="008E6541"/>
    <w:rsid w:val="008E6591"/>
    <w:rsid w:val="008E68A1"/>
    <w:rsid w:val="008E6AB5"/>
    <w:rsid w:val="008E6E8F"/>
    <w:rsid w:val="008E6EE9"/>
    <w:rsid w:val="008E7127"/>
    <w:rsid w:val="008E7130"/>
    <w:rsid w:val="008E7494"/>
    <w:rsid w:val="008E76A6"/>
    <w:rsid w:val="008E77E0"/>
    <w:rsid w:val="008E7824"/>
    <w:rsid w:val="008E7911"/>
    <w:rsid w:val="008E7A08"/>
    <w:rsid w:val="008E7ADA"/>
    <w:rsid w:val="008E7B89"/>
    <w:rsid w:val="008E7BE8"/>
    <w:rsid w:val="008E7C68"/>
    <w:rsid w:val="008E7D58"/>
    <w:rsid w:val="008E7D88"/>
    <w:rsid w:val="008E7DD6"/>
    <w:rsid w:val="008E7FE7"/>
    <w:rsid w:val="008F03FE"/>
    <w:rsid w:val="008F093D"/>
    <w:rsid w:val="008F094C"/>
    <w:rsid w:val="008F0B4E"/>
    <w:rsid w:val="008F13D3"/>
    <w:rsid w:val="008F1408"/>
    <w:rsid w:val="008F1443"/>
    <w:rsid w:val="008F15BB"/>
    <w:rsid w:val="008F1818"/>
    <w:rsid w:val="008F18E9"/>
    <w:rsid w:val="008F1D47"/>
    <w:rsid w:val="008F1E1D"/>
    <w:rsid w:val="008F20D3"/>
    <w:rsid w:val="008F228D"/>
    <w:rsid w:val="008F22F7"/>
    <w:rsid w:val="008F233C"/>
    <w:rsid w:val="008F252F"/>
    <w:rsid w:val="008F25CF"/>
    <w:rsid w:val="008F260A"/>
    <w:rsid w:val="008F2653"/>
    <w:rsid w:val="008F2915"/>
    <w:rsid w:val="008F2BB8"/>
    <w:rsid w:val="008F2D90"/>
    <w:rsid w:val="008F2D91"/>
    <w:rsid w:val="008F2F42"/>
    <w:rsid w:val="008F334D"/>
    <w:rsid w:val="008F3379"/>
    <w:rsid w:val="008F34F1"/>
    <w:rsid w:val="008F39A5"/>
    <w:rsid w:val="008F39EF"/>
    <w:rsid w:val="008F3D9F"/>
    <w:rsid w:val="008F40C3"/>
    <w:rsid w:val="008F40F4"/>
    <w:rsid w:val="008F41A2"/>
    <w:rsid w:val="008F41B4"/>
    <w:rsid w:val="008F4243"/>
    <w:rsid w:val="008F44D9"/>
    <w:rsid w:val="008F4614"/>
    <w:rsid w:val="008F4765"/>
    <w:rsid w:val="008F4980"/>
    <w:rsid w:val="008F4B6A"/>
    <w:rsid w:val="008F4E31"/>
    <w:rsid w:val="008F4F5F"/>
    <w:rsid w:val="008F5075"/>
    <w:rsid w:val="008F51A0"/>
    <w:rsid w:val="008F51EA"/>
    <w:rsid w:val="008F53C6"/>
    <w:rsid w:val="008F53DA"/>
    <w:rsid w:val="008F5744"/>
    <w:rsid w:val="008F5801"/>
    <w:rsid w:val="008F5805"/>
    <w:rsid w:val="008F581D"/>
    <w:rsid w:val="008F5960"/>
    <w:rsid w:val="008F59B8"/>
    <w:rsid w:val="008F5A43"/>
    <w:rsid w:val="008F5DEB"/>
    <w:rsid w:val="008F5FDE"/>
    <w:rsid w:val="008F62CA"/>
    <w:rsid w:val="008F646B"/>
    <w:rsid w:val="008F647B"/>
    <w:rsid w:val="008F6481"/>
    <w:rsid w:val="008F65F9"/>
    <w:rsid w:val="008F6921"/>
    <w:rsid w:val="008F693B"/>
    <w:rsid w:val="008F6A03"/>
    <w:rsid w:val="008F6C99"/>
    <w:rsid w:val="008F70D6"/>
    <w:rsid w:val="008F7145"/>
    <w:rsid w:val="008F71D1"/>
    <w:rsid w:val="008F72B4"/>
    <w:rsid w:val="008F7491"/>
    <w:rsid w:val="008F7508"/>
    <w:rsid w:val="008F7898"/>
    <w:rsid w:val="008F7945"/>
    <w:rsid w:val="008F7965"/>
    <w:rsid w:val="008F7A79"/>
    <w:rsid w:val="008F7AF4"/>
    <w:rsid w:val="008F7B15"/>
    <w:rsid w:val="008F7C79"/>
    <w:rsid w:val="009003ED"/>
    <w:rsid w:val="009004F3"/>
    <w:rsid w:val="009005A9"/>
    <w:rsid w:val="009006CA"/>
    <w:rsid w:val="009007CC"/>
    <w:rsid w:val="00900AA5"/>
    <w:rsid w:val="00900CF9"/>
    <w:rsid w:val="0090118B"/>
    <w:rsid w:val="00901431"/>
    <w:rsid w:val="009014A7"/>
    <w:rsid w:val="00901547"/>
    <w:rsid w:val="009015CB"/>
    <w:rsid w:val="00901C09"/>
    <w:rsid w:val="00901C41"/>
    <w:rsid w:val="00901D48"/>
    <w:rsid w:val="009022B4"/>
    <w:rsid w:val="0090234C"/>
    <w:rsid w:val="0090236F"/>
    <w:rsid w:val="00902435"/>
    <w:rsid w:val="009024FE"/>
    <w:rsid w:val="00902791"/>
    <w:rsid w:val="00902921"/>
    <w:rsid w:val="00902A39"/>
    <w:rsid w:val="00902E1A"/>
    <w:rsid w:val="00902E85"/>
    <w:rsid w:val="00903025"/>
    <w:rsid w:val="009030E7"/>
    <w:rsid w:val="0090312F"/>
    <w:rsid w:val="0090318D"/>
    <w:rsid w:val="0090354E"/>
    <w:rsid w:val="00903689"/>
    <w:rsid w:val="009039ED"/>
    <w:rsid w:val="00903A80"/>
    <w:rsid w:val="00903B66"/>
    <w:rsid w:val="00903DBE"/>
    <w:rsid w:val="00903EB8"/>
    <w:rsid w:val="00903F33"/>
    <w:rsid w:val="00904241"/>
    <w:rsid w:val="009043D0"/>
    <w:rsid w:val="00904808"/>
    <w:rsid w:val="009048EF"/>
    <w:rsid w:val="0090490C"/>
    <w:rsid w:val="0090493C"/>
    <w:rsid w:val="00904A22"/>
    <w:rsid w:val="00904BD2"/>
    <w:rsid w:val="00904C1F"/>
    <w:rsid w:val="00904CA1"/>
    <w:rsid w:val="00904E8A"/>
    <w:rsid w:val="00904E95"/>
    <w:rsid w:val="0090501D"/>
    <w:rsid w:val="009053AC"/>
    <w:rsid w:val="009053B5"/>
    <w:rsid w:val="00905529"/>
    <w:rsid w:val="009055A1"/>
    <w:rsid w:val="00905673"/>
    <w:rsid w:val="00905753"/>
    <w:rsid w:val="0090583B"/>
    <w:rsid w:val="00905898"/>
    <w:rsid w:val="0090591C"/>
    <w:rsid w:val="00905934"/>
    <w:rsid w:val="00905CDE"/>
    <w:rsid w:val="00905CF4"/>
    <w:rsid w:val="009064AC"/>
    <w:rsid w:val="0090655A"/>
    <w:rsid w:val="0090663A"/>
    <w:rsid w:val="009067DD"/>
    <w:rsid w:val="00906E79"/>
    <w:rsid w:val="00906F72"/>
    <w:rsid w:val="00907192"/>
    <w:rsid w:val="00907366"/>
    <w:rsid w:val="009073FB"/>
    <w:rsid w:val="00907420"/>
    <w:rsid w:val="009074CA"/>
    <w:rsid w:val="009075FE"/>
    <w:rsid w:val="00907647"/>
    <w:rsid w:val="0090785E"/>
    <w:rsid w:val="009078DB"/>
    <w:rsid w:val="009078F9"/>
    <w:rsid w:val="009079EE"/>
    <w:rsid w:val="00907C36"/>
    <w:rsid w:val="00907F60"/>
    <w:rsid w:val="00907FF1"/>
    <w:rsid w:val="009101C7"/>
    <w:rsid w:val="0091040F"/>
    <w:rsid w:val="00910534"/>
    <w:rsid w:val="009105CC"/>
    <w:rsid w:val="00910605"/>
    <w:rsid w:val="009107FF"/>
    <w:rsid w:val="00910BB2"/>
    <w:rsid w:val="00910C89"/>
    <w:rsid w:val="0091106C"/>
    <w:rsid w:val="009115AE"/>
    <w:rsid w:val="00911B59"/>
    <w:rsid w:val="00911C26"/>
    <w:rsid w:val="00911C7F"/>
    <w:rsid w:val="00911EB1"/>
    <w:rsid w:val="00912069"/>
    <w:rsid w:val="009120A8"/>
    <w:rsid w:val="00912363"/>
    <w:rsid w:val="0091263F"/>
    <w:rsid w:val="0091281A"/>
    <w:rsid w:val="009131F4"/>
    <w:rsid w:val="00913233"/>
    <w:rsid w:val="009133D4"/>
    <w:rsid w:val="009133ED"/>
    <w:rsid w:val="00913453"/>
    <w:rsid w:val="009135B4"/>
    <w:rsid w:val="009136CD"/>
    <w:rsid w:val="00913850"/>
    <w:rsid w:val="00913927"/>
    <w:rsid w:val="00913A31"/>
    <w:rsid w:val="00913B87"/>
    <w:rsid w:val="00913E02"/>
    <w:rsid w:val="00913F7A"/>
    <w:rsid w:val="0091402E"/>
    <w:rsid w:val="009141FC"/>
    <w:rsid w:val="009142D3"/>
    <w:rsid w:val="009143C2"/>
    <w:rsid w:val="009143DF"/>
    <w:rsid w:val="009145E5"/>
    <w:rsid w:val="00914615"/>
    <w:rsid w:val="00914842"/>
    <w:rsid w:val="00914882"/>
    <w:rsid w:val="00914AD0"/>
    <w:rsid w:val="00914E87"/>
    <w:rsid w:val="00914FA0"/>
    <w:rsid w:val="0091536A"/>
    <w:rsid w:val="00915467"/>
    <w:rsid w:val="0091549C"/>
    <w:rsid w:val="00915774"/>
    <w:rsid w:val="00915880"/>
    <w:rsid w:val="00915898"/>
    <w:rsid w:val="009158FB"/>
    <w:rsid w:val="00915C89"/>
    <w:rsid w:val="00915E26"/>
    <w:rsid w:val="009161B3"/>
    <w:rsid w:val="009162F5"/>
    <w:rsid w:val="00916374"/>
    <w:rsid w:val="00916436"/>
    <w:rsid w:val="009166A5"/>
    <w:rsid w:val="00916C01"/>
    <w:rsid w:val="00916C09"/>
    <w:rsid w:val="00916E7A"/>
    <w:rsid w:val="00916EB6"/>
    <w:rsid w:val="00916F5C"/>
    <w:rsid w:val="00917049"/>
    <w:rsid w:val="00917180"/>
    <w:rsid w:val="00917526"/>
    <w:rsid w:val="009177AD"/>
    <w:rsid w:val="00917864"/>
    <w:rsid w:val="00917913"/>
    <w:rsid w:val="009179AB"/>
    <w:rsid w:val="00917E63"/>
    <w:rsid w:val="00917EFF"/>
    <w:rsid w:val="00917FE6"/>
    <w:rsid w:val="0092004B"/>
    <w:rsid w:val="00920173"/>
    <w:rsid w:val="009203A0"/>
    <w:rsid w:val="009203AF"/>
    <w:rsid w:val="00920417"/>
    <w:rsid w:val="00920481"/>
    <w:rsid w:val="009206DA"/>
    <w:rsid w:val="00920B1B"/>
    <w:rsid w:val="00920BB1"/>
    <w:rsid w:val="00920F94"/>
    <w:rsid w:val="0092128A"/>
    <w:rsid w:val="009212EF"/>
    <w:rsid w:val="00921318"/>
    <w:rsid w:val="00921412"/>
    <w:rsid w:val="00921729"/>
    <w:rsid w:val="009217C9"/>
    <w:rsid w:val="00921818"/>
    <w:rsid w:val="00921859"/>
    <w:rsid w:val="009218A1"/>
    <w:rsid w:val="00921A71"/>
    <w:rsid w:val="00921A7D"/>
    <w:rsid w:val="00921C35"/>
    <w:rsid w:val="00921CBD"/>
    <w:rsid w:val="0092226B"/>
    <w:rsid w:val="009222DA"/>
    <w:rsid w:val="00922308"/>
    <w:rsid w:val="009223C2"/>
    <w:rsid w:val="00922535"/>
    <w:rsid w:val="00922536"/>
    <w:rsid w:val="00922644"/>
    <w:rsid w:val="00922771"/>
    <w:rsid w:val="00922917"/>
    <w:rsid w:val="00922C15"/>
    <w:rsid w:val="00922CFC"/>
    <w:rsid w:val="00922DAB"/>
    <w:rsid w:val="009230F7"/>
    <w:rsid w:val="00923569"/>
    <w:rsid w:val="00923896"/>
    <w:rsid w:val="009238D5"/>
    <w:rsid w:val="00923A3E"/>
    <w:rsid w:val="00923BCD"/>
    <w:rsid w:val="00923E9A"/>
    <w:rsid w:val="00923FC4"/>
    <w:rsid w:val="00924167"/>
    <w:rsid w:val="00924378"/>
    <w:rsid w:val="009244B4"/>
    <w:rsid w:val="0092452E"/>
    <w:rsid w:val="009245E1"/>
    <w:rsid w:val="00924808"/>
    <w:rsid w:val="00924A6E"/>
    <w:rsid w:val="009253C5"/>
    <w:rsid w:val="00925806"/>
    <w:rsid w:val="00925982"/>
    <w:rsid w:val="00925BAA"/>
    <w:rsid w:val="00925C96"/>
    <w:rsid w:val="0092607C"/>
    <w:rsid w:val="009260C1"/>
    <w:rsid w:val="009262B0"/>
    <w:rsid w:val="009265DE"/>
    <w:rsid w:val="009268E9"/>
    <w:rsid w:val="0092690D"/>
    <w:rsid w:val="00926B17"/>
    <w:rsid w:val="00926D95"/>
    <w:rsid w:val="00926F4B"/>
    <w:rsid w:val="009272EE"/>
    <w:rsid w:val="009273DB"/>
    <w:rsid w:val="009273E7"/>
    <w:rsid w:val="00927442"/>
    <w:rsid w:val="009275A3"/>
    <w:rsid w:val="00927A6F"/>
    <w:rsid w:val="00927B40"/>
    <w:rsid w:val="00927B8C"/>
    <w:rsid w:val="00927BFC"/>
    <w:rsid w:val="00927D9F"/>
    <w:rsid w:val="00927F5E"/>
    <w:rsid w:val="00930063"/>
    <w:rsid w:val="0093054B"/>
    <w:rsid w:val="00930591"/>
    <w:rsid w:val="00930636"/>
    <w:rsid w:val="00930943"/>
    <w:rsid w:val="0093098D"/>
    <w:rsid w:val="00930C8A"/>
    <w:rsid w:val="00930EB3"/>
    <w:rsid w:val="00931036"/>
    <w:rsid w:val="009310B6"/>
    <w:rsid w:val="009311E1"/>
    <w:rsid w:val="00931303"/>
    <w:rsid w:val="00931428"/>
    <w:rsid w:val="00931514"/>
    <w:rsid w:val="0093151C"/>
    <w:rsid w:val="00931781"/>
    <w:rsid w:val="00931821"/>
    <w:rsid w:val="00931E47"/>
    <w:rsid w:val="00931E4D"/>
    <w:rsid w:val="00931F0B"/>
    <w:rsid w:val="00931FEB"/>
    <w:rsid w:val="009320A9"/>
    <w:rsid w:val="009322BF"/>
    <w:rsid w:val="00932420"/>
    <w:rsid w:val="009326A0"/>
    <w:rsid w:val="00932926"/>
    <w:rsid w:val="0093297D"/>
    <w:rsid w:val="00932B4C"/>
    <w:rsid w:val="00932F0A"/>
    <w:rsid w:val="00932F74"/>
    <w:rsid w:val="00933023"/>
    <w:rsid w:val="009332B5"/>
    <w:rsid w:val="00933317"/>
    <w:rsid w:val="0093333F"/>
    <w:rsid w:val="00933600"/>
    <w:rsid w:val="00933980"/>
    <w:rsid w:val="009339FD"/>
    <w:rsid w:val="00933A14"/>
    <w:rsid w:val="00933AE9"/>
    <w:rsid w:val="00933C7D"/>
    <w:rsid w:val="00933CB6"/>
    <w:rsid w:val="00933CCE"/>
    <w:rsid w:val="009345CB"/>
    <w:rsid w:val="00934679"/>
    <w:rsid w:val="00934785"/>
    <w:rsid w:val="00934A46"/>
    <w:rsid w:val="00934B15"/>
    <w:rsid w:val="00934C64"/>
    <w:rsid w:val="00934D0F"/>
    <w:rsid w:val="00934FCC"/>
    <w:rsid w:val="009350D1"/>
    <w:rsid w:val="009350D3"/>
    <w:rsid w:val="00935196"/>
    <w:rsid w:val="00935207"/>
    <w:rsid w:val="0093525F"/>
    <w:rsid w:val="0093535E"/>
    <w:rsid w:val="009353D2"/>
    <w:rsid w:val="0093550C"/>
    <w:rsid w:val="00935827"/>
    <w:rsid w:val="00935A46"/>
    <w:rsid w:val="00935D4A"/>
    <w:rsid w:val="00935EEC"/>
    <w:rsid w:val="0093640E"/>
    <w:rsid w:val="0093644A"/>
    <w:rsid w:val="00936689"/>
    <w:rsid w:val="009367BF"/>
    <w:rsid w:val="009368A8"/>
    <w:rsid w:val="00936B2D"/>
    <w:rsid w:val="00936CE7"/>
    <w:rsid w:val="00936D2E"/>
    <w:rsid w:val="00936EB9"/>
    <w:rsid w:val="00936EF2"/>
    <w:rsid w:val="00936F53"/>
    <w:rsid w:val="00936FC9"/>
    <w:rsid w:val="009375AB"/>
    <w:rsid w:val="00937693"/>
    <w:rsid w:val="0093790B"/>
    <w:rsid w:val="0093790F"/>
    <w:rsid w:val="0093799D"/>
    <w:rsid w:val="00937A00"/>
    <w:rsid w:val="00937FB0"/>
    <w:rsid w:val="00940408"/>
    <w:rsid w:val="00940434"/>
    <w:rsid w:val="0094066B"/>
    <w:rsid w:val="009408B3"/>
    <w:rsid w:val="00940935"/>
    <w:rsid w:val="009409E8"/>
    <w:rsid w:val="00940AF6"/>
    <w:rsid w:val="00940B9B"/>
    <w:rsid w:val="00941281"/>
    <w:rsid w:val="009416C4"/>
    <w:rsid w:val="009416EB"/>
    <w:rsid w:val="00941976"/>
    <w:rsid w:val="00941AEE"/>
    <w:rsid w:val="00941B5F"/>
    <w:rsid w:val="00941C15"/>
    <w:rsid w:val="00941E16"/>
    <w:rsid w:val="00941F44"/>
    <w:rsid w:val="009421BC"/>
    <w:rsid w:val="009422CA"/>
    <w:rsid w:val="00942743"/>
    <w:rsid w:val="009427F9"/>
    <w:rsid w:val="00942940"/>
    <w:rsid w:val="009429BE"/>
    <w:rsid w:val="009429DA"/>
    <w:rsid w:val="00942CF9"/>
    <w:rsid w:val="00942E21"/>
    <w:rsid w:val="00942F5E"/>
    <w:rsid w:val="00943404"/>
    <w:rsid w:val="0094348E"/>
    <w:rsid w:val="00943608"/>
    <w:rsid w:val="0094364A"/>
    <w:rsid w:val="00943758"/>
    <w:rsid w:val="00943A39"/>
    <w:rsid w:val="00943BC6"/>
    <w:rsid w:val="00943C49"/>
    <w:rsid w:val="00943CB2"/>
    <w:rsid w:val="00944076"/>
    <w:rsid w:val="009440F9"/>
    <w:rsid w:val="009445AB"/>
    <w:rsid w:val="00944608"/>
    <w:rsid w:val="00944632"/>
    <w:rsid w:val="00944794"/>
    <w:rsid w:val="009447F7"/>
    <w:rsid w:val="00944B16"/>
    <w:rsid w:val="00944B70"/>
    <w:rsid w:val="00944FB2"/>
    <w:rsid w:val="00945202"/>
    <w:rsid w:val="0094528A"/>
    <w:rsid w:val="00945703"/>
    <w:rsid w:val="0094579D"/>
    <w:rsid w:val="0094589C"/>
    <w:rsid w:val="0094589D"/>
    <w:rsid w:val="00945C65"/>
    <w:rsid w:val="00945F6E"/>
    <w:rsid w:val="00945F99"/>
    <w:rsid w:val="009460E7"/>
    <w:rsid w:val="0094629A"/>
    <w:rsid w:val="00946414"/>
    <w:rsid w:val="00946488"/>
    <w:rsid w:val="009464DB"/>
    <w:rsid w:val="009466DD"/>
    <w:rsid w:val="009469A7"/>
    <w:rsid w:val="00946A09"/>
    <w:rsid w:val="00946CAE"/>
    <w:rsid w:val="009470AE"/>
    <w:rsid w:val="00947152"/>
    <w:rsid w:val="00947202"/>
    <w:rsid w:val="0094788B"/>
    <w:rsid w:val="00947981"/>
    <w:rsid w:val="00947B53"/>
    <w:rsid w:val="00947D4B"/>
    <w:rsid w:val="00947FF5"/>
    <w:rsid w:val="00950418"/>
    <w:rsid w:val="0095050E"/>
    <w:rsid w:val="0095081C"/>
    <w:rsid w:val="00950B61"/>
    <w:rsid w:val="00950C66"/>
    <w:rsid w:val="0095133D"/>
    <w:rsid w:val="00951404"/>
    <w:rsid w:val="00951498"/>
    <w:rsid w:val="00951836"/>
    <w:rsid w:val="00951999"/>
    <w:rsid w:val="00951EB5"/>
    <w:rsid w:val="00951EEC"/>
    <w:rsid w:val="009520A2"/>
    <w:rsid w:val="009523DF"/>
    <w:rsid w:val="009524E8"/>
    <w:rsid w:val="00952648"/>
    <w:rsid w:val="009526F0"/>
    <w:rsid w:val="00952732"/>
    <w:rsid w:val="00952871"/>
    <w:rsid w:val="00952C73"/>
    <w:rsid w:val="00952D7B"/>
    <w:rsid w:val="00952E24"/>
    <w:rsid w:val="00952E45"/>
    <w:rsid w:val="009532EE"/>
    <w:rsid w:val="00953423"/>
    <w:rsid w:val="00953676"/>
    <w:rsid w:val="0095396B"/>
    <w:rsid w:val="00953BA9"/>
    <w:rsid w:val="00953D5A"/>
    <w:rsid w:val="00953E98"/>
    <w:rsid w:val="00954262"/>
    <w:rsid w:val="00954702"/>
    <w:rsid w:val="00954DEB"/>
    <w:rsid w:val="009551A2"/>
    <w:rsid w:val="009551E3"/>
    <w:rsid w:val="009551E5"/>
    <w:rsid w:val="00955248"/>
    <w:rsid w:val="009558EF"/>
    <w:rsid w:val="0095596D"/>
    <w:rsid w:val="00955A5E"/>
    <w:rsid w:val="00955AED"/>
    <w:rsid w:val="00955DB1"/>
    <w:rsid w:val="00955E22"/>
    <w:rsid w:val="00955E37"/>
    <w:rsid w:val="00955FB3"/>
    <w:rsid w:val="00956027"/>
    <w:rsid w:val="009564D6"/>
    <w:rsid w:val="009566B1"/>
    <w:rsid w:val="00956939"/>
    <w:rsid w:val="00956951"/>
    <w:rsid w:val="0095698E"/>
    <w:rsid w:val="00956B0C"/>
    <w:rsid w:val="0095715C"/>
    <w:rsid w:val="009573DF"/>
    <w:rsid w:val="00957799"/>
    <w:rsid w:val="009577E3"/>
    <w:rsid w:val="009578B9"/>
    <w:rsid w:val="00957A6F"/>
    <w:rsid w:val="00957A85"/>
    <w:rsid w:val="00957A8A"/>
    <w:rsid w:val="00957C94"/>
    <w:rsid w:val="00957DDE"/>
    <w:rsid w:val="00957E17"/>
    <w:rsid w:val="00957EC6"/>
    <w:rsid w:val="00957F40"/>
    <w:rsid w:val="0096008E"/>
    <w:rsid w:val="009600CA"/>
    <w:rsid w:val="00960140"/>
    <w:rsid w:val="00960270"/>
    <w:rsid w:val="0096039C"/>
    <w:rsid w:val="009604A5"/>
    <w:rsid w:val="009605AC"/>
    <w:rsid w:val="00960973"/>
    <w:rsid w:val="00960AF4"/>
    <w:rsid w:val="00960C1D"/>
    <w:rsid w:val="00960E25"/>
    <w:rsid w:val="00960E35"/>
    <w:rsid w:val="00960F25"/>
    <w:rsid w:val="00961313"/>
    <w:rsid w:val="00961317"/>
    <w:rsid w:val="00961885"/>
    <w:rsid w:val="0096189B"/>
    <w:rsid w:val="00961A66"/>
    <w:rsid w:val="00961B43"/>
    <w:rsid w:val="00961BC4"/>
    <w:rsid w:val="00961C02"/>
    <w:rsid w:val="00961C84"/>
    <w:rsid w:val="00961DED"/>
    <w:rsid w:val="00961E79"/>
    <w:rsid w:val="00962189"/>
    <w:rsid w:val="009623EB"/>
    <w:rsid w:val="009624C1"/>
    <w:rsid w:val="00962597"/>
    <w:rsid w:val="00962AC7"/>
    <w:rsid w:val="00962BDE"/>
    <w:rsid w:val="00962E4C"/>
    <w:rsid w:val="00962EB6"/>
    <w:rsid w:val="00962FCD"/>
    <w:rsid w:val="00962FEB"/>
    <w:rsid w:val="00963107"/>
    <w:rsid w:val="00963343"/>
    <w:rsid w:val="0096338D"/>
    <w:rsid w:val="00963394"/>
    <w:rsid w:val="0096360D"/>
    <w:rsid w:val="0096393C"/>
    <w:rsid w:val="009639E6"/>
    <w:rsid w:val="00964095"/>
    <w:rsid w:val="00964414"/>
    <w:rsid w:val="00964451"/>
    <w:rsid w:val="00964827"/>
    <w:rsid w:val="0096490C"/>
    <w:rsid w:val="00964AC8"/>
    <w:rsid w:val="0096514B"/>
    <w:rsid w:val="00965197"/>
    <w:rsid w:val="009656C6"/>
    <w:rsid w:val="00965B1F"/>
    <w:rsid w:val="00965DCA"/>
    <w:rsid w:val="00965E70"/>
    <w:rsid w:val="00965EEE"/>
    <w:rsid w:val="00965FB3"/>
    <w:rsid w:val="0096622B"/>
    <w:rsid w:val="009663A4"/>
    <w:rsid w:val="00966916"/>
    <w:rsid w:val="00966B8A"/>
    <w:rsid w:val="00966C40"/>
    <w:rsid w:val="00966CD2"/>
    <w:rsid w:val="00966ED8"/>
    <w:rsid w:val="00967342"/>
    <w:rsid w:val="0096736B"/>
    <w:rsid w:val="009676CE"/>
    <w:rsid w:val="009676E1"/>
    <w:rsid w:val="009679B0"/>
    <w:rsid w:val="00967A9A"/>
    <w:rsid w:val="00967BC3"/>
    <w:rsid w:val="00967D06"/>
    <w:rsid w:val="0097001A"/>
    <w:rsid w:val="00970216"/>
    <w:rsid w:val="009702E0"/>
    <w:rsid w:val="00970309"/>
    <w:rsid w:val="009705F9"/>
    <w:rsid w:val="009706DC"/>
    <w:rsid w:val="00970755"/>
    <w:rsid w:val="00970856"/>
    <w:rsid w:val="00970C51"/>
    <w:rsid w:val="00970D2D"/>
    <w:rsid w:val="00970F92"/>
    <w:rsid w:val="00970FE6"/>
    <w:rsid w:val="00971205"/>
    <w:rsid w:val="00971327"/>
    <w:rsid w:val="00971555"/>
    <w:rsid w:val="009715F0"/>
    <w:rsid w:val="00971707"/>
    <w:rsid w:val="0097181D"/>
    <w:rsid w:val="00971B06"/>
    <w:rsid w:val="00971D0C"/>
    <w:rsid w:val="00971E0B"/>
    <w:rsid w:val="00971F67"/>
    <w:rsid w:val="009720CF"/>
    <w:rsid w:val="0097231F"/>
    <w:rsid w:val="00972596"/>
    <w:rsid w:val="00972696"/>
    <w:rsid w:val="00972930"/>
    <w:rsid w:val="00972ACF"/>
    <w:rsid w:val="00972B2D"/>
    <w:rsid w:val="00972C67"/>
    <w:rsid w:val="00972D2F"/>
    <w:rsid w:val="00972E5E"/>
    <w:rsid w:val="00972FCA"/>
    <w:rsid w:val="009730BE"/>
    <w:rsid w:val="00973145"/>
    <w:rsid w:val="00973456"/>
    <w:rsid w:val="0097349B"/>
    <w:rsid w:val="009739E1"/>
    <w:rsid w:val="00973A9D"/>
    <w:rsid w:val="00973E8D"/>
    <w:rsid w:val="00973F31"/>
    <w:rsid w:val="00973F85"/>
    <w:rsid w:val="009742EF"/>
    <w:rsid w:val="0097441E"/>
    <w:rsid w:val="009745BE"/>
    <w:rsid w:val="00974882"/>
    <w:rsid w:val="00974C67"/>
    <w:rsid w:val="00974CA7"/>
    <w:rsid w:val="00974CEF"/>
    <w:rsid w:val="00974D0A"/>
    <w:rsid w:val="00974D70"/>
    <w:rsid w:val="00974DE0"/>
    <w:rsid w:val="00974E51"/>
    <w:rsid w:val="00975244"/>
    <w:rsid w:val="009753DB"/>
    <w:rsid w:val="00975685"/>
    <w:rsid w:val="009758FB"/>
    <w:rsid w:val="0097596E"/>
    <w:rsid w:val="00975AD0"/>
    <w:rsid w:val="00975AF5"/>
    <w:rsid w:val="00975BBF"/>
    <w:rsid w:val="00975DF9"/>
    <w:rsid w:val="00975EBB"/>
    <w:rsid w:val="00976046"/>
    <w:rsid w:val="009760FB"/>
    <w:rsid w:val="0097621D"/>
    <w:rsid w:val="0097628D"/>
    <w:rsid w:val="0097643A"/>
    <w:rsid w:val="0097646C"/>
    <w:rsid w:val="00976549"/>
    <w:rsid w:val="0097660F"/>
    <w:rsid w:val="0097665E"/>
    <w:rsid w:val="00976661"/>
    <w:rsid w:val="009766CB"/>
    <w:rsid w:val="00976C71"/>
    <w:rsid w:val="00976E64"/>
    <w:rsid w:val="00976FE9"/>
    <w:rsid w:val="00977181"/>
    <w:rsid w:val="00977307"/>
    <w:rsid w:val="00977ADD"/>
    <w:rsid w:val="00977B46"/>
    <w:rsid w:val="00977D7C"/>
    <w:rsid w:val="00977E95"/>
    <w:rsid w:val="00977FAE"/>
    <w:rsid w:val="009800F7"/>
    <w:rsid w:val="009804DA"/>
    <w:rsid w:val="009805EE"/>
    <w:rsid w:val="00980626"/>
    <w:rsid w:val="009806EB"/>
    <w:rsid w:val="00980FB8"/>
    <w:rsid w:val="009811A6"/>
    <w:rsid w:val="00981410"/>
    <w:rsid w:val="009816D2"/>
    <w:rsid w:val="00981B07"/>
    <w:rsid w:val="00981C81"/>
    <w:rsid w:val="00981DC5"/>
    <w:rsid w:val="00982212"/>
    <w:rsid w:val="009823C6"/>
    <w:rsid w:val="0098246F"/>
    <w:rsid w:val="00982710"/>
    <w:rsid w:val="00982801"/>
    <w:rsid w:val="00982820"/>
    <w:rsid w:val="009828FB"/>
    <w:rsid w:val="00982908"/>
    <w:rsid w:val="00982A53"/>
    <w:rsid w:val="00982AA5"/>
    <w:rsid w:val="00982B0B"/>
    <w:rsid w:val="009831E5"/>
    <w:rsid w:val="00983257"/>
    <w:rsid w:val="00983340"/>
    <w:rsid w:val="0098335B"/>
    <w:rsid w:val="00983360"/>
    <w:rsid w:val="00983365"/>
    <w:rsid w:val="00983B08"/>
    <w:rsid w:val="00983E9C"/>
    <w:rsid w:val="00983EF8"/>
    <w:rsid w:val="00983F6A"/>
    <w:rsid w:val="0098423B"/>
    <w:rsid w:val="009842FA"/>
    <w:rsid w:val="009843A4"/>
    <w:rsid w:val="009843FD"/>
    <w:rsid w:val="0098447B"/>
    <w:rsid w:val="00984523"/>
    <w:rsid w:val="00984531"/>
    <w:rsid w:val="0098454C"/>
    <w:rsid w:val="009845B5"/>
    <w:rsid w:val="009845FD"/>
    <w:rsid w:val="00984637"/>
    <w:rsid w:val="0098474C"/>
    <w:rsid w:val="00984988"/>
    <w:rsid w:val="00984A6E"/>
    <w:rsid w:val="00984B55"/>
    <w:rsid w:val="00984F09"/>
    <w:rsid w:val="00984F11"/>
    <w:rsid w:val="00985550"/>
    <w:rsid w:val="009855A8"/>
    <w:rsid w:val="009855D0"/>
    <w:rsid w:val="00985617"/>
    <w:rsid w:val="00985862"/>
    <w:rsid w:val="009858D0"/>
    <w:rsid w:val="00985A34"/>
    <w:rsid w:val="00985E96"/>
    <w:rsid w:val="00986219"/>
    <w:rsid w:val="00986353"/>
    <w:rsid w:val="0098660E"/>
    <w:rsid w:val="00986EFC"/>
    <w:rsid w:val="00986F14"/>
    <w:rsid w:val="00986F85"/>
    <w:rsid w:val="00986FBD"/>
    <w:rsid w:val="00986FF5"/>
    <w:rsid w:val="009871A9"/>
    <w:rsid w:val="0098734D"/>
    <w:rsid w:val="009875CD"/>
    <w:rsid w:val="00987747"/>
    <w:rsid w:val="00987991"/>
    <w:rsid w:val="00987CE5"/>
    <w:rsid w:val="00987F76"/>
    <w:rsid w:val="00990359"/>
    <w:rsid w:val="00990680"/>
    <w:rsid w:val="009908F1"/>
    <w:rsid w:val="00990928"/>
    <w:rsid w:val="0099098F"/>
    <w:rsid w:val="00990D27"/>
    <w:rsid w:val="00991258"/>
    <w:rsid w:val="00991732"/>
    <w:rsid w:val="009917E8"/>
    <w:rsid w:val="00991819"/>
    <w:rsid w:val="0099198C"/>
    <w:rsid w:val="00991990"/>
    <w:rsid w:val="00991A8C"/>
    <w:rsid w:val="00991ACD"/>
    <w:rsid w:val="00991CA1"/>
    <w:rsid w:val="00991DA8"/>
    <w:rsid w:val="00991DF2"/>
    <w:rsid w:val="00992050"/>
    <w:rsid w:val="00992214"/>
    <w:rsid w:val="0099221E"/>
    <w:rsid w:val="00992369"/>
    <w:rsid w:val="009923AB"/>
    <w:rsid w:val="00992545"/>
    <w:rsid w:val="0099259A"/>
    <w:rsid w:val="009928DC"/>
    <w:rsid w:val="009929EF"/>
    <w:rsid w:val="00992A88"/>
    <w:rsid w:val="00992A90"/>
    <w:rsid w:val="00992D86"/>
    <w:rsid w:val="00992FCB"/>
    <w:rsid w:val="00993495"/>
    <w:rsid w:val="0099355A"/>
    <w:rsid w:val="009937B7"/>
    <w:rsid w:val="00993C2D"/>
    <w:rsid w:val="00993C50"/>
    <w:rsid w:val="009941C6"/>
    <w:rsid w:val="00994514"/>
    <w:rsid w:val="009946BB"/>
    <w:rsid w:val="00994895"/>
    <w:rsid w:val="00994912"/>
    <w:rsid w:val="00994AAE"/>
    <w:rsid w:val="00994CBB"/>
    <w:rsid w:val="00994F51"/>
    <w:rsid w:val="009954E9"/>
    <w:rsid w:val="009955E8"/>
    <w:rsid w:val="009956B7"/>
    <w:rsid w:val="00995902"/>
    <w:rsid w:val="009959E3"/>
    <w:rsid w:val="00995B02"/>
    <w:rsid w:val="00995B57"/>
    <w:rsid w:val="00995BBD"/>
    <w:rsid w:val="00995D70"/>
    <w:rsid w:val="00996007"/>
    <w:rsid w:val="00996325"/>
    <w:rsid w:val="00996407"/>
    <w:rsid w:val="00996697"/>
    <w:rsid w:val="00996913"/>
    <w:rsid w:val="00996BA8"/>
    <w:rsid w:val="00996E91"/>
    <w:rsid w:val="00996F08"/>
    <w:rsid w:val="009973FF"/>
    <w:rsid w:val="00997452"/>
    <w:rsid w:val="00997589"/>
    <w:rsid w:val="009975F3"/>
    <w:rsid w:val="009976F3"/>
    <w:rsid w:val="0099770B"/>
    <w:rsid w:val="00997860"/>
    <w:rsid w:val="0099788E"/>
    <w:rsid w:val="00997AF0"/>
    <w:rsid w:val="00997E33"/>
    <w:rsid w:val="009A039B"/>
    <w:rsid w:val="009A03E0"/>
    <w:rsid w:val="009A0712"/>
    <w:rsid w:val="009A0FE8"/>
    <w:rsid w:val="009A12D5"/>
    <w:rsid w:val="009A1628"/>
    <w:rsid w:val="009A1675"/>
    <w:rsid w:val="009A171A"/>
    <w:rsid w:val="009A1B38"/>
    <w:rsid w:val="009A1BCA"/>
    <w:rsid w:val="009A1CBB"/>
    <w:rsid w:val="009A1EAF"/>
    <w:rsid w:val="009A2152"/>
    <w:rsid w:val="009A218B"/>
    <w:rsid w:val="009A2278"/>
    <w:rsid w:val="009A2410"/>
    <w:rsid w:val="009A24B9"/>
    <w:rsid w:val="009A25FB"/>
    <w:rsid w:val="009A2915"/>
    <w:rsid w:val="009A2A11"/>
    <w:rsid w:val="009A2D5D"/>
    <w:rsid w:val="009A3020"/>
    <w:rsid w:val="009A3344"/>
    <w:rsid w:val="009A3498"/>
    <w:rsid w:val="009A352B"/>
    <w:rsid w:val="009A3A72"/>
    <w:rsid w:val="009A3DCA"/>
    <w:rsid w:val="009A40B3"/>
    <w:rsid w:val="009A42B6"/>
    <w:rsid w:val="009A43B7"/>
    <w:rsid w:val="009A4465"/>
    <w:rsid w:val="009A44EE"/>
    <w:rsid w:val="009A4673"/>
    <w:rsid w:val="009A4719"/>
    <w:rsid w:val="009A47E7"/>
    <w:rsid w:val="009A4A74"/>
    <w:rsid w:val="009A4B49"/>
    <w:rsid w:val="009A4D65"/>
    <w:rsid w:val="009A4F46"/>
    <w:rsid w:val="009A5226"/>
    <w:rsid w:val="009A53D5"/>
    <w:rsid w:val="009A5752"/>
    <w:rsid w:val="009A590F"/>
    <w:rsid w:val="009A5933"/>
    <w:rsid w:val="009A59E2"/>
    <w:rsid w:val="009A5A31"/>
    <w:rsid w:val="009A5B1F"/>
    <w:rsid w:val="009A5B8B"/>
    <w:rsid w:val="009A5C39"/>
    <w:rsid w:val="009A5FD8"/>
    <w:rsid w:val="009A61E5"/>
    <w:rsid w:val="009A6233"/>
    <w:rsid w:val="009A64F5"/>
    <w:rsid w:val="009A65C9"/>
    <w:rsid w:val="009A6A5C"/>
    <w:rsid w:val="009A6BB3"/>
    <w:rsid w:val="009A6BB7"/>
    <w:rsid w:val="009A6FE1"/>
    <w:rsid w:val="009A740D"/>
    <w:rsid w:val="009A7580"/>
    <w:rsid w:val="009A764C"/>
    <w:rsid w:val="009A76A3"/>
    <w:rsid w:val="009A776C"/>
    <w:rsid w:val="009A77AD"/>
    <w:rsid w:val="009A7865"/>
    <w:rsid w:val="009B018C"/>
    <w:rsid w:val="009B03F0"/>
    <w:rsid w:val="009B04C4"/>
    <w:rsid w:val="009B04CF"/>
    <w:rsid w:val="009B0609"/>
    <w:rsid w:val="009B0637"/>
    <w:rsid w:val="009B0AE4"/>
    <w:rsid w:val="009B0BD0"/>
    <w:rsid w:val="009B0E62"/>
    <w:rsid w:val="009B0F45"/>
    <w:rsid w:val="009B0FA2"/>
    <w:rsid w:val="009B1217"/>
    <w:rsid w:val="009B12A4"/>
    <w:rsid w:val="009B15A8"/>
    <w:rsid w:val="009B1927"/>
    <w:rsid w:val="009B19A8"/>
    <w:rsid w:val="009B1BDB"/>
    <w:rsid w:val="009B1C7A"/>
    <w:rsid w:val="009B1CE0"/>
    <w:rsid w:val="009B1D68"/>
    <w:rsid w:val="009B1D79"/>
    <w:rsid w:val="009B1E20"/>
    <w:rsid w:val="009B1ECE"/>
    <w:rsid w:val="009B217C"/>
    <w:rsid w:val="009B2381"/>
    <w:rsid w:val="009B25EA"/>
    <w:rsid w:val="009B286E"/>
    <w:rsid w:val="009B2898"/>
    <w:rsid w:val="009B2BBF"/>
    <w:rsid w:val="009B2D15"/>
    <w:rsid w:val="009B30A4"/>
    <w:rsid w:val="009B3191"/>
    <w:rsid w:val="009B358C"/>
    <w:rsid w:val="009B363F"/>
    <w:rsid w:val="009B366E"/>
    <w:rsid w:val="009B380C"/>
    <w:rsid w:val="009B3899"/>
    <w:rsid w:val="009B3D93"/>
    <w:rsid w:val="009B3D9D"/>
    <w:rsid w:val="009B41C4"/>
    <w:rsid w:val="009B41F8"/>
    <w:rsid w:val="009B4742"/>
    <w:rsid w:val="009B4763"/>
    <w:rsid w:val="009B489E"/>
    <w:rsid w:val="009B4A97"/>
    <w:rsid w:val="009B4DD4"/>
    <w:rsid w:val="009B4E44"/>
    <w:rsid w:val="009B4EFC"/>
    <w:rsid w:val="009B4FC6"/>
    <w:rsid w:val="009B5204"/>
    <w:rsid w:val="009B53A9"/>
    <w:rsid w:val="009B55C7"/>
    <w:rsid w:val="009B5963"/>
    <w:rsid w:val="009B5AEB"/>
    <w:rsid w:val="009B5F1B"/>
    <w:rsid w:val="009B66A0"/>
    <w:rsid w:val="009B6A2A"/>
    <w:rsid w:val="009B71D2"/>
    <w:rsid w:val="009B7293"/>
    <w:rsid w:val="009B7301"/>
    <w:rsid w:val="009B770F"/>
    <w:rsid w:val="009B7846"/>
    <w:rsid w:val="009C024A"/>
    <w:rsid w:val="009C034E"/>
    <w:rsid w:val="009C05F5"/>
    <w:rsid w:val="009C0917"/>
    <w:rsid w:val="009C15E7"/>
    <w:rsid w:val="009C17AA"/>
    <w:rsid w:val="009C181A"/>
    <w:rsid w:val="009C195C"/>
    <w:rsid w:val="009C1A0B"/>
    <w:rsid w:val="009C1A2A"/>
    <w:rsid w:val="009C1AAB"/>
    <w:rsid w:val="009C1C9F"/>
    <w:rsid w:val="009C21F5"/>
    <w:rsid w:val="009C227E"/>
    <w:rsid w:val="009C22C4"/>
    <w:rsid w:val="009C274B"/>
    <w:rsid w:val="009C2A62"/>
    <w:rsid w:val="009C2CE3"/>
    <w:rsid w:val="009C2D5C"/>
    <w:rsid w:val="009C2DCF"/>
    <w:rsid w:val="009C2F89"/>
    <w:rsid w:val="009C32B4"/>
    <w:rsid w:val="009C3348"/>
    <w:rsid w:val="009C34CF"/>
    <w:rsid w:val="009C350B"/>
    <w:rsid w:val="009C38B7"/>
    <w:rsid w:val="009C38CA"/>
    <w:rsid w:val="009C3B70"/>
    <w:rsid w:val="009C3B7F"/>
    <w:rsid w:val="009C3CEB"/>
    <w:rsid w:val="009C3EAB"/>
    <w:rsid w:val="009C3F17"/>
    <w:rsid w:val="009C41AF"/>
    <w:rsid w:val="009C422A"/>
    <w:rsid w:val="009C4431"/>
    <w:rsid w:val="009C4476"/>
    <w:rsid w:val="009C44FB"/>
    <w:rsid w:val="009C4AC1"/>
    <w:rsid w:val="009C4BE7"/>
    <w:rsid w:val="009C4CD9"/>
    <w:rsid w:val="009C4EDB"/>
    <w:rsid w:val="009C4F96"/>
    <w:rsid w:val="009C51B8"/>
    <w:rsid w:val="009C5576"/>
    <w:rsid w:val="009C5949"/>
    <w:rsid w:val="009C59F5"/>
    <w:rsid w:val="009C5E90"/>
    <w:rsid w:val="009C605F"/>
    <w:rsid w:val="009C6221"/>
    <w:rsid w:val="009C633E"/>
    <w:rsid w:val="009C6350"/>
    <w:rsid w:val="009C6796"/>
    <w:rsid w:val="009C6839"/>
    <w:rsid w:val="009C68F7"/>
    <w:rsid w:val="009C6B16"/>
    <w:rsid w:val="009C6E22"/>
    <w:rsid w:val="009C7072"/>
    <w:rsid w:val="009C70EA"/>
    <w:rsid w:val="009C730C"/>
    <w:rsid w:val="009C73B5"/>
    <w:rsid w:val="009C7402"/>
    <w:rsid w:val="009C757E"/>
    <w:rsid w:val="009C75F3"/>
    <w:rsid w:val="009C76AF"/>
    <w:rsid w:val="009C77B7"/>
    <w:rsid w:val="009C7B69"/>
    <w:rsid w:val="009C7C2C"/>
    <w:rsid w:val="009C7D64"/>
    <w:rsid w:val="009C7EB3"/>
    <w:rsid w:val="009D0548"/>
    <w:rsid w:val="009D06D6"/>
    <w:rsid w:val="009D0917"/>
    <w:rsid w:val="009D09AA"/>
    <w:rsid w:val="009D0BB6"/>
    <w:rsid w:val="009D0D46"/>
    <w:rsid w:val="009D0F29"/>
    <w:rsid w:val="009D12B6"/>
    <w:rsid w:val="009D12C5"/>
    <w:rsid w:val="009D1818"/>
    <w:rsid w:val="009D1B9D"/>
    <w:rsid w:val="009D2152"/>
    <w:rsid w:val="009D22C0"/>
    <w:rsid w:val="009D2472"/>
    <w:rsid w:val="009D24E9"/>
    <w:rsid w:val="009D255A"/>
    <w:rsid w:val="009D2564"/>
    <w:rsid w:val="009D2659"/>
    <w:rsid w:val="009D298E"/>
    <w:rsid w:val="009D2BE7"/>
    <w:rsid w:val="009D2C2D"/>
    <w:rsid w:val="009D2ECF"/>
    <w:rsid w:val="009D320B"/>
    <w:rsid w:val="009D33AD"/>
    <w:rsid w:val="009D35A5"/>
    <w:rsid w:val="009D365A"/>
    <w:rsid w:val="009D38E2"/>
    <w:rsid w:val="009D3A76"/>
    <w:rsid w:val="009D4179"/>
    <w:rsid w:val="009D4368"/>
    <w:rsid w:val="009D4695"/>
    <w:rsid w:val="009D47A3"/>
    <w:rsid w:val="009D4B3B"/>
    <w:rsid w:val="009D52DD"/>
    <w:rsid w:val="009D5315"/>
    <w:rsid w:val="009D5373"/>
    <w:rsid w:val="009D5436"/>
    <w:rsid w:val="009D5476"/>
    <w:rsid w:val="009D5493"/>
    <w:rsid w:val="009D58E8"/>
    <w:rsid w:val="009D5A8D"/>
    <w:rsid w:val="009D5DB6"/>
    <w:rsid w:val="009D5E93"/>
    <w:rsid w:val="009D5FA3"/>
    <w:rsid w:val="009D606C"/>
    <w:rsid w:val="009D606F"/>
    <w:rsid w:val="009D60E2"/>
    <w:rsid w:val="009D6137"/>
    <w:rsid w:val="009D61F7"/>
    <w:rsid w:val="009D63E5"/>
    <w:rsid w:val="009D65B5"/>
    <w:rsid w:val="009D66EF"/>
    <w:rsid w:val="009D6815"/>
    <w:rsid w:val="009D6823"/>
    <w:rsid w:val="009D6959"/>
    <w:rsid w:val="009D6DC3"/>
    <w:rsid w:val="009D70C4"/>
    <w:rsid w:val="009D7225"/>
    <w:rsid w:val="009D7267"/>
    <w:rsid w:val="009D7364"/>
    <w:rsid w:val="009D736B"/>
    <w:rsid w:val="009D7449"/>
    <w:rsid w:val="009D76C5"/>
    <w:rsid w:val="009D78C8"/>
    <w:rsid w:val="009D7C2F"/>
    <w:rsid w:val="009D7EA7"/>
    <w:rsid w:val="009D7F7F"/>
    <w:rsid w:val="009D7FEB"/>
    <w:rsid w:val="009E008F"/>
    <w:rsid w:val="009E0347"/>
    <w:rsid w:val="009E0404"/>
    <w:rsid w:val="009E04BD"/>
    <w:rsid w:val="009E0638"/>
    <w:rsid w:val="009E08CE"/>
    <w:rsid w:val="009E08E6"/>
    <w:rsid w:val="009E0994"/>
    <w:rsid w:val="009E0B8D"/>
    <w:rsid w:val="009E0E72"/>
    <w:rsid w:val="009E0F7D"/>
    <w:rsid w:val="009E0FFA"/>
    <w:rsid w:val="009E10E8"/>
    <w:rsid w:val="009E1584"/>
    <w:rsid w:val="009E15E5"/>
    <w:rsid w:val="009E1B00"/>
    <w:rsid w:val="009E1C27"/>
    <w:rsid w:val="009E1DF4"/>
    <w:rsid w:val="009E2105"/>
    <w:rsid w:val="009E2758"/>
    <w:rsid w:val="009E2899"/>
    <w:rsid w:val="009E2A8F"/>
    <w:rsid w:val="009E2D65"/>
    <w:rsid w:val="009E2DBE"/>
    <w:rsid w:val="009E2E6D"/>
    <w:rsid w:val="009E2FE6"/>
    <w:rsid w:val="009E2FEB"/>
    <w:rsid w:val="009E310A"/>
    <w:rsid w:val="009E311E"/>
    <w:rsid w:val="009E35B8"/>
    <w:rsid w:val="009E3D17"/>
    <w:rsid w:val="009E4040"/>
    <w:rsid w:val="009E40AC"/>
    <w:rsid w:val="009E4134"/>
    <w:rsid w:val="009E416F"/>
    <w:rsid w:val="009E44C1"/>
    <w:rsid w:val="009E4503"/>
    <w:rsid w:val="009E475E"/>
    <w:rsid w:val="009E4840"/>
    <w:rsid w:val="009E4A22"/>
    <w:rsid w:val="009E4A25"/>
    <w:rsid w:val="009E4A39"/>
    <w:rsid w:val="009E4AC6"/>
    <w:rsid w:val="009E4B10"/>
    <w:rsid w:val="009E4B98"/>
    <w:rsid w:val="009E4D61"/>
    <w:rsid w:val="009E4DCB"/>
    <w:rsid w:val="009E4EE0"/>
    <w:rsid w:val="009E531D"/>
    <w:rsid w:val="009E5323"/>
    <w:rsid w:val="009E55A3"/>
    <w:rsid w:val="009E5B68"/>
    <w:rsid w:val="009E5BC9"/>
    <w:rsid w:val="009E644D"/>
    <w:rsid w:val="009E65C2"/>
    <w:rsid w:val="009E6846"/>
    <w:rsid w:val="009E697F"/>
    <w:rsid w:val="009E6A74"/>
    <w:rsid w:val="009E6B20"/>
    <w:rsid w:val="009E6CB3"/>
    <w:rsid w:val="009E6D17"/>
    <w:rsid w:val="009E7210"/>
    <w:rsid w:val="009E7661"/>
    <w:rsid w:val="009E7674"/>
    <w:rsid w:val="009E77E2"/>
    <w:rsid w:val="009E7837"/>
    <w:rsid w:val="009E786A"/>
    <w:rsid w:val="009E78DA"/>
    <w:rsid w:val="009E7A3B"/>
    <w:rsid w:val="009E7BC7"/>
    <w:rsid w:val="009E7CED"/>
    <w:rsid w:val="009F00EF"/>
    <w:rsid w:val="009F049A"/>
    <w:rsid w:val="009F0665"/>
    <w:rsid w:val="009F0720"/>
    <w:rsid w:val="009F0756"/>
    <w:rsid w:val="009F0A2F"/>
    <w:rsid w:val="009F0B11"/>
    <w:rsid w:val="009F0B30"/>
    <w:rsid w:val="009F1016"/>
    <w:rsid w:val="009F10AA"/>
    <w:rsid w:val="009F13D4"/>
    <w:rsid w:val="009F1902"/>
    <w:rsid w:val="009F1B72"/>
    <w:rsid w:val="009F2521"/>
    <w:rsid w:val="009F2703"/>
    <w:rsid w:val="009F27CB"/>
    <w:rsid w:val="009F2830"/>
    <w:rsid w:val="009F2920"/>
    <w:rsid w:val="009F29FF"/>
    <w:rsid w:val="009F2B4E"/>
    <w:rsid w:val="009F2C8D"/>
    <w:rsid w:val="009F2CDF"/>
    <w:rsid w:val="009F31A0"/>
    <w:rsid w:val="009F3438"/>
    <w:rsid w:val="009F34FC"/>
    <w:rsid w:val="009F35ED"/>
    <w:rsid w:val="009F37AD"/>
    <w:rsid w:val="009F3856"/>
    <w:rsid w:val="009F3886"/>
    <w:rsid w:val="009F3BAA"/>
    <w:rsid w:val="009F3BEA"/>
    <w:rsid w:val="009F3D48"/>
    <w:rsid w:val="009F3EA6"/>
    <w:rsid w:val="009F410A"/>
    <w:rsid w:val="009F410D"/>
    <w:rsid w:val="009F42FC"/>
    <w:rsid w:val="009F4499"/>
    <w:rsid w:val="009F4A8A"/>
    <w:rsid w:val="009F4CC0"/>
    <w:rsid w:val="009F4CD8"/>
    <w:rsid w:val="009F4E3A"/>
    <w:rsid w:val="009F4F4E"/>
    <w:rsid w:val="009F4FEE"/>
    <w:rsid w:val="009F5236"/>
    <w:rsid w:val="009F52B6"/>
    <w:rsid w:val="009F540E"/>
    <w:rsid w:val="009F5707"/>
    <w:rsid w:val="009F580D"/>
    <w:rsid w:val="009F58B7"/>
    <w:rsid w:val="009F5B7F"/>
    <w:rsid w:val="009F5C1D"/>
    <w:rsid w:val="009F5ED2"/>
    <w:rsid w:val="009F610F"/>
    <w:rsid w:val="009F6252"/>
    <w:rsid w:val="009F6A64"/>
    <w:rsid w:val="009F6AF6"/>
    <w:rsid w:val="009F6D4A"/>
    <w:rsid w:val="009F6E25"/>
    <w:rsid w:val="009F75D6"/>
    <w:rsid w:val="009F765E"/>
    <w:rsid w:val="009F78BB"/>
    <w:rsid w:val="009F79FA"/>
    <w:rsid w:val="009F7B12"/>
    <w:rsid w:val="009F7B3A"/>
    <w:rsid w:val="009F7FBF"/>
    <w:rsid w:val="009F7FF2"/>
    <w:rsid w:val="00A0005A"/>
    <w:rsid w:val="00A00095"/>
    <w:rsid w:val="00A00258"/>
    <w:rsid w:val="00A005A3"/>
    <w:rsid w:val="00A010C8"/>
    <w:rsid w:val="00A01194"/>
    <w:rsid w:val="00A01294"/>
    <w:rsid w:val="00A01473"/>
    <w:rsid w:val="00A01886"/>
    <w:rsid w:val="00A01939"/>
    <w:rsid w:val="00A01DDE"/>
    <w:rsid w:val="00A02219"/>
    <w:rsid w:val="00A023E7"/>
    <w:rsid w:val="00A02512"/>
    <w:rsid w:val="00A0271C"/>
    <w:rsid w:val="00A02758"/>
    <w:rsid w:val="00A028A1"/>
    <w:rsid w:val="00A02A67"/>
    <w:rsid w:val="00A02BB7"/>
    <w:rsid w:val="00A02CFA"/>
    <w:rsid w:val="00A02DE9"/>
    <w:rsid w:val="00A02E12"/>
    <w:rsid w:val="00A02F26"/>
    <w:rsid w:val="00A02FC4"/>
    <w:rsid w:val="00A0313C"/>
    <w:rsid w:val="00A0323E"/>
    <w:rsid w:val="00A03264"/>
    <w:rsid w:val="00A03472"/>
    <w:rsid w:val="00A035E7"/>
    <w:rsid w:val="00A0361C"/>
    <w:rsid w:val="00A037A9"/>
    <w:rsid w:val="00A038DF"/>
    <w:rsid w:val="00A03B5D"/>
    <w:rsid w:val="00A044D4"/>
    <w:rsid w:val="00A047F6"/>
    <w:rsid w:val="00A04AB9"/>
    <w:rsid w:val="00A04AF6"/>
    <w:rsid w:val="00A04B74"/>
    <w:rsid w:val="00A04CAD"/>
    <w:rsid w:val="00A04DA2"/>
    <w:rsid w:val="00A04DFA"/>
    <w:rsid w:val="00A04E1A"/>
    <w:rsid w:val="00A04F46"/>
    <w:rsid w:val="00A05238"/>
    <w:rsid w:val="00A0529C"/>
    <w:rsid w:val="00A0551C"/>
    <w:rsid w:val="00A05597"/>
    <w:rsid w:val="00A0573E"/>
    <w:rsid w:val="00A05828"/>
    <w:rsid w:val="00A05A45"/>
    <w:rsid w:val="00A05A89"/>
    <w:rsid w:val="00A05BBC"/>
    <w:rsid w:val="00A064CB"/>
    <w:rsid w:val="00A064D3"/>
    <w:rsid w:val="00A0658D"/>
    <w:rsid w:val="00A06738"/>
    <w:rsid w:val="00A06A10"/>
    <w:rsid w:val="00A06B40"/>
    <w:rsid w:val="00A06C79"/>
    <w:rsid w:val="00A06CE7"/>
    <w:rsid w:val="00A06D2E"/>
    <w:rsid w:val="00A07063"/>
    <w:rsid w:val="00A07812"/>
    <w:rsid w:val="00A07A26"/>
    <w:rsid w:val="00A07B73"/>
    <w:rsid w:val="00A07BF9"/>
    <w:rsid w:val="00A07C28"/>
    <w:rsid w:val="00A07D95"/>
    <w:rsid w:val="00A10422"/>
    <w:rsid w:val="00A105BC"/>
    <w:rsid w:val="00A106DF"/>
    <w:rsid w:val="00A106E9"/>
    <w:rsid w:val="00A10801"/>
    <w:rsid w:val="00A10974"/>
    <w:rsid w:val="00A11037"/>
    <w:rsid w:val="00A1103B"/>
    <w:rsid w:val="00A11271"/>
    <w:rsid w:val="00A11342"/>
    <w:rsid w:val="00A113BE"/>
    <w:rsid w:val="00A116CC"/>
    <w:rsid w:val="00A117B1"/>
    <w:rsid w:val="00A11842"/>
    <w:rsid w:val="00A1187D"/>
    <w:rsid w:val="00A11969"/>
    <w:rsid w:val="00A11A5F"/>
    <w:rsid w:val="00A11D71"/>
    <w:rsid w:val="00A125F2"/>
    <w:rsid w:val="00A12641"/>
    <w:rsid w:val="00A127DE"/>
    <w:rsid w:val="00A129B9"/>
    <w:rsid w:val="00A12AEF"/>
    <w:rsid w:val="00A12B02"/>
    <w:rsid w:val="00A12B36"/>
    <w:rsid w:val="00A132C2"/>
    <w:rsid w:val="00A1334B"/>
    <w:rsid w:val="00A133A4"/>
    <w:rsid w:val="00A133B1"/>
    <w:rsid w:val="00A13547"/>
    <w:rsid w:val="00A13784"/>
    <w:rsid w:val="00A137AB"/>
    <w:rsid w:val="00A13C31"/>
    <w:rsid w:val="00A13D05"/>
    <w:rsid w:val="00A13E13"/>
    <w:rsid w:val="00A13E2B"/>
    <w:rsid w:val="00A13E3A"/>
    <w:rsid w:val="00A13E69"/>
    <w:rsid w:val="00A13F0C"/>
    <w:rsid w:val="00A14193"/>
    <w:rsid w:val="00A14427"/>
    <w:rsid w:val="00A14687"/>
    <w:rsid w:val="00A14A9E"/>
    <w:rsid w:val="00A14CF5"/>
    <w:rsid w:val="00A14D64"/>
    <w:rsid w:val="00A14DD7"/>
    <w:rsid w:val="00A14E80"/>
    <w:rsid w:val="00A14F80"/>
    <w:rsid w:val="00A15191"/>
    <w:rsid w:val="00A1520B"/>
    <w:rsid w:val="00A1522D"/>
    <w:rsid w:val="00A15288"/>
    <w:rsid w:val="00A152C5"/>
    <w:rsid w:val="00A152D5"/>
    <w:rsid w:val="00A15348"/>
    <w:rsid w:val="00A153A1"/>
    <w:rsid w:val="00A155AD"/>
    <w:rsid w:val="00A15667"/>
    <w:rsid w:val="00A1578C"/>
    <w:rsid w:val="00A15819"/>
    <w:rsid w:val="00A1591B"/>
    <w:rsid w:val="00A15AE1"/>
    <w:rsid w:val="00A15D33"/>
    <w:rsid w:val="00A15E85"/>
    <w:rsid w:val="00A15F32"/>
    <w:rsid w:val="00A15F38"/>
    <w:rsid w:val="00A15FED"/>
    <w:rsid w:val="00A16152"/>
    <w:rsid w:val="00A16173"/>
    <w:rsid w:val="00A1673D"/>
    <w:rsid w:val="00A16E46"/>
    <w:rsid w:val="00A16FE3"/>
    <w:rsid w:val="00A175EB"/>
    <w:rsid w:val="00A177BA"/>
    <w:rsid w:val="00A179DF"/>
    <w:rsid w:val="00A17A4C"/>
    <w:rsid w:val="00A17E9F"/>
    <w:rsid w:val="00A200BB"/>
    <w:rsid w:val="00A20269"/>
    <w:rsid w:val="00A2048F"/>
    <w:rsid w:val="00A204C0"/>
    <w:rsid w:val="00A20539"/>
    <w:rsid w:val="00A208C8"/>
    <w:rsid w:val="00A20B8B"/>
    <w:rsid w:val="00A20E32"/>
    <w:rsid w:val="00A21020"/>
    <w:rsid w:val="00A211F4"/>
    <w:rsid w:val="00A21215"/>
    <w:rsid w:val="00A213E8"/>
    <w:rsid w:val="00A2149C"/>
    <w:rsid w:val="00A2166F"/>
    <w:rsid w:val="00A216C3"/>
    <w:rsid w:val="00A21751"/>
    <w:rsid w:val="00A2183A"/>
    <w:rsid w:val="00A21B4B"/>
    <w:rsid w:val="00A21BFE"/>
    <w:rsid w:val="00A21D49"/>
    <w:rsid w:val="00A21DAA"/>
    <w:rsid w:val="00A21E35"/>
    <w:rsid w:val="00A21F7F"/>
    <w:rsid w:val="00A22055"/>
    <w:rsid w:val="00A223FA"/>
    <w:rsid w:val="00A22802"/>
    <w:rsid w:val="00A22C67"/>
    <w:rsid w:val="00A2315E"/>
    <w:rsid w:val="00A232F7"/>
    <w:rsid w:val="00A23422"/>
    <w:rsid w:val="00A235B5"/>
    <w:rsid w:val="00A239A3"/>
    <w:rsid w:val="00A23A95"/>
    <w:rsid w:val="00A23AA2"/>
    <w:rsid w:val="00A23B0C"/>
    <w:rsid w:val="00A23B7B"/>
    <w:rsid w:val="00A23C81"/>
    <w:rsid w:val="00A23D29"/>
    <w:rsid w:val="00A23DE9"/>
    <w:rsid w:val="00A23EAB"/>
    <w:rsid w:val="00A23EF7"/>
    <w:rsid w:val="00A242DA"/>
    <w:rsid w:val="00A245E0"/>
    <w:rsid w:val="00A246DB"/>
    <w:rsid w:val="00A246DC"/>
    <w:rsid w:val="00A2497A"/>
    <w:rsid w:val="00A24CB2"/>
    <w:rsid w:val="00A24D81"/>
    <w:rsid w:val="00A25267"/>
    <w:rsid w:val="00A25346"/>
    <w:rsid w:val="00A25347"/>
    <w:rsid w:val="00A253F5"/>
    <w:rsid w:val="00A254FC"/>
    <w:rsid w:val="00A25552"/>
    <w:rsid w:val="00A25689"/>
    <w:rsid w:val="00A257CA"/>
    <w:rsid w:val="00A25957"/>
    <w:rsid w:val="00A26395"/>
    <w:rsid w:val="00A264B1"/>
    <w:rsid w:val="00A26571"/>
    <w:rsid w:val="00A26889"/>
    <w:rsid w:val="00A26A92"/>
    <w:rsid w:val="00A27237"/>
    <w:rsid w:val="00A274EE"/>
    <w:rsid w:val="00A27683"/>
    <w:rsid w:val="00A27687"/>
    <w:rsid w:val="00A2780D"/>
    <w:rsid w:val="00A27B60"/>
    <w:rsid w:val="00A30124"/>
    <w:rsid w:val="00A3060E"/>
    <w:rsid w:val="00A30749"/>
    <w:rsid w:val="00A30930"/>
    <w:rsid w:val="00A30A18"/>
    <w:rsid w:val="00A30A44"/>
    <w:rsid w:val="00A30EA6"/>
    <w:rsid w:val="00A30ED5"/>
    <w:rsid w:val="00A31100"/>
    <w:rsid w:val="00A312B6"/>
    <w:rsid w:val="00A312C2"/>
    <w:rsid w:val="00A3131A"/>
    <w:rsid w:val="00A314EF"/>
    <w:rsid w:val="00A3180B"/>
    <w:rsid w:val="00A31B30"/>
    <w:rsid w:val="00A31BEE"/>
    <w:rsid w:val="00A31ED5"/>
    <w:rsid w:val="00A322ED"/>
    <w:rsid w:val="00A32468"/>
    <w:rsid w:val="00A329DD"/>
    <w:rsid w:val="00A32BAE"/>
    <w:rsid w:val="00A32C74"/>
    <w:rsid w:val="00A32D1F"/>
    <w:rsid w:val="00A3315C"/>
    <w:rsid w:val="00A33160"/>
    <w:rsid w:val="00A333FE"/>
    <w:rsid w:val="00A33447"/>
    <w:rsid w:val="00A33453"/>
    <w:rsid w:val="00A33504"/>
    <w:rsid w:val="00A33508"/>
    <w:rsid w:val="00A335A1"/>
    <w:rsid w:val="00A3374D"/>
    <w:rsid w:val="00A339EB"/>
    <w:rsid w:val="00A33A98"/>
    <w:rsid w:val="00A33E3D"/>
    <w:rsid w:val="00A34053"/>
    <w:rsid w:val="00A34173"/>
    <w:rsid w:val="00A341E4"/>
    <w:rsid w:val="00A34334"/>
    <w:rsid w:val="00A3452D"/>
    <w:rsid w:val="00A345D1"/>
    <w:rsid w:val="00A34727"/>
    <w:rsid w:val="00A34896"/>
    <w:rsid w:val="00A34BAA"/>
    <w:rsid w:val="00A34BB9"/>
    <w:rsid w:val="00A34C0F"/>
    <w:rsid w:val="00A34F25"/>
    <w:rsid w:val="00A351F2"/>
    <w:rsid w:val="00A3524D"/>
    <w:rsid w:val="00A353C1"/>
    <w:rsid w:val="00A3581B"/>
    <w:rsid w:val="00A358AB"/>
    <w:rsid w:val="00A3599B"/>
    <w:rsid w:val="00A35F7E"/>
    <w:rsid w:val="00A360BB"/>
    <w:rsid w:val="00A363E6"/>
    <w:rsid w:val="00A3664D"/>
    <w:rsid w:val="00A369FC"/>
    <w:rsid w:val="00A36DA1"/>
    <w:rsid w:val="00A36EC3"/>
    <w:rsid w:val="00A36FF5"/>
    <w:rsid w:val="00A376F8"/>
    <w:rsid w:val="00A37815"/>
    <w:rsid w:val="00A37A08"/>
    <w:rsid w:val="00A37A7C"/>
    <w:rsid w:val="00A37BAF"/>
    <w:rsid w:val="00A37C5F"/>
    <w:rsid w:val="00A37C93"/>
    <w:rsid w:val="00A37F1F"/>
    <w:rsid w:val="00A4011A"/>
    <w:rsid w:val="00A40155"/>
    <w:rsid w:val="00A405D5"/>
    <w:rsid w:val="00A40688"/>
    <w:rsid w:val="00A40843"/>
    <w:rsid w:val="00A4093D"/>
    <w:rsid w:val="00A40A3D"/>
    <w:rsid w:val="00A40CAD"/>
    <w:rsid w:val="00A40DD5"/>
    <w:rsid w:val="00A413EC"/>
    <w:rsid w:val="00A416E6"/>
    <w:rsid w:val="00A41789"/>
    <w:rsid w:val="00A417BE"/>
    <w:rsid w:val="00A419A6"/>
    <w:rsid w:val="00A41A5A"/>
    <w:rsid w:val="00A41DCE"/>
    <w:rsid w:val="00A422DE"/>
    <w:rsid w:val="00A427A6"/>
    <w:rsid w:val="00A427A7"/>
    <w:rsid w:val="00A42808"/>
    <w:rsid w:val="00A42E2D"/>
    <w:rsid w:val="00A42FE5"/>
    <w:rsid w:val="00A43050"/>
    <w:rsid w:val="00A4352F"/>
    <w:rsid w:val="00A436EE"/>
    <w:rsid w:val="00A43764"/>
    <w:rsid w:val="00A43CA5"/>
    <w:rsid w:val="00A43ECA"/>
    <w:rsid w:val="00A44158"/>
    <w:rsid w:val="00A441FD"/>
    <w:rsid w:val="00A44880"/>
    <w:rsid w:val="00A44964"/>
    <w:rsid w:val="00A44BDC"/>
    <w:rsid w:val="00A44E7F"/>
    <w:rsid w:val="00A44ECB"/>
    <w:rsid w:val="00A44F10"/>
    <w:rsid w:val="00A44FAD"/>
    <w:rsid w:val="00A455DF"/>
    <w:rsid w:val="00A458B8"/>
    <w:rsid w:val="00A45F3A"/>
    <w:rsid w:val="00A461DE"/>
    <w:rsid w:val="00A462EB"/>
    <w:rsid w:val="00A466C2"/>
    <w:rsid w:val="00A47260"/>
    <w:rsid w:val="00A474CA"/>
    <w:rsid w:val="00A47514"/>
    <w:rsid w:val="00A47796"/>
    <w:rsid w:val="00A47888"/>
    <w:rsid w:val="00A47C44"/>
    <w:rsid w:val="00A47C60"/>
    <w:rsid w:val="00A47ED7"/>
    <w:rsid w:val="00A47F9B"/>
    <w:rsid w:val="00A47FEC"/>
    <w:rsid w:val="00A50161"/>
    <w:rsid w:val="00A503F7"/>
    <w:rsid w:val="00A50587"/>
    <w:rsid w:val="00A508C9"/>
    <w:rsid w:val="00A50C43"/>
    <w:rsid w:val="00A511CF"/>
    <w:rsid w:val="00A51212"/>
    <w:rsid w:val="00A514AC"/>
    <w:rsid w:val="00A51525"/>
    <w:rsid w:val="00A515DE"/>
    <w:rsid w:val="00A516C1"/>
    <w:rsid w:val="00A518D2"/>
    <w:rsid w:val="00A51A1D"/>
    <w:rsid w:val="00A51B10"/>
    <w:rsid w:val="00A51B44"/>
    <w:rsid w:val="00A51D24"/>
    <w:rsid w:val="00A5201D"/>
    <w:rsid w:val="00A52108"/>
    <w:rsid w:val="00A5224A"/>
    <w:rsid w:val="00A5228B"/>
    <w:rsid w:val="00A526C7"/>
    <w:rsid w:val="00A5285D"/>
    <w:rsid w:val="00A530A6"/>
    <w:rsid w:val="00A530BA"/>
    <w:rsid w:val="00A5318C"/>
    <w:rsid w:val="00A53834"/>
    <w:rsid w:val="00A53AE9"/>
    <w:rsid w:val="00A53B4C"/>
    <w:rsid w:val="00A53B77"/>
    <w:rsid w:val="00A53BCE"/>
    <w:rsid w:val="00A53F7C"/>
    <w:rsid w:val="00A54227"/>
    <w:rsid w:val="00A54369"/>
    <w:rsid w:val="00A54517"/>
    <w:rsid w:val="00A5464C"/>
    <w:rsid w:val="00A549D3"/>
    <w:rsid w:val="00A54E10"/>
    <w:rsid w:val="00A54F91"/>
    <w:rsid w:val="00A54FFB"/>
    <w:rsid w:val="00A5502F"/>
    <w:rsid w:val="00A5565E"/>
    <w:rsid w:val="00A55741"/>
    <w:rsid w:val="00A5579C"/>
    <w:rsid w:val="00A559D3"/>
    <w:rsid w:val="00A55A7F"/>
    <w:rsid w:val="00A55B00"/>
    <w:rsid w:val="00A55B1D"/>
    <w:rsid w:val="00A55BAE"/>
    <w:rsid w:val="00A55C3F"/>
    <w:rsid w:val="00A55F88"/>
    <w:rsid w:val="00A55F89"/>
    <w:rsid w:val="00A5625E"/>
    <w:rsid w:val="00A56284"/>
    <w:rsid w:val="00A56341"/>
    <w:rsid w:val="00A56495"/>
    <w:rsid w:val="00A564E1"/>
    <w:rsid w:val="00A56777"/>
    <w:rsid w:val="00A56C8F"/>
    <w:rsid w:val="00A56DA4"/>
    <w:rsid w:val="00A56E31"/>
    <w:rsid w:val="00A56FA9"/>
    <w:rsid w:val="00A570E2"/>
    <w:rsid w:val="00A57396"/>
    <w:rsid w:val="00A57CF0"/>
    <w:rsid w:val="00A57E2E"/>
    <w:rsid w:val="00A57EFC"/>
    <w:rsid w:val="00A57F4C"/>
    <w:rsid w:val="00A60024"/>
    <w:rsid w:val="00A602C3"/>
    <w:rsid w:val="00A60342"/>
    <w:rsid w:val="00A60415"/>
    <w:rsid w:val="00A607A4"/>
    <w:rsid w:val="00A607B6"/>
    <w:rsid w:val="00A60FBD"/>
    <w:rsid w:val="00A615DB"/>
    <w:rsid w:val="00A61690"/>
    <w:rsid w:val="00A6170E"/>
    <w:rsid w:val="00A61718"/>
    <w:rsid w:val="00A61824"/>
    <w:rsid w:val="00A61940"/>
    <w:rsid w:val="00A61AAA"/>
    <w:rsid w:val="00A61D9F"/>
    <w:rsid w:val="00A61E01"/>
    <w:rsid w:val="00A62090"/>
    <w:rsid w:val="00A620FA"/>
    <w:rsid w:val="00A62287"/>
    <w:rsid w:val="00A62340"/>
    <w:rsid w:val="00A62443"/>
    <w:rsid w:val="00A624E7"/>
    <w:rsid w:val="00A627DD"/>
    <w:rsid w:val="00A62A1A"/>
    <w:rsid w:val="00A62C39"/>
    <w:rsid w:val="00A62F48"/>
    <w:rsid w:val="00A6339D"/>
    <w:rsid w:val="00A63424"/>
    <w:rsid w:val="00A6378D"/>
    <w:rsid w:val="00A63810"/>
    <w:rsid w:val="00A63AD5"/>
    <w:rsid w:val="00A63B90"/>
    <w:rsid w:val="00A641E1"/>
    <w:rsid w:val="00A643C3"/>
    <w:rsid w:val="00A647F2"/>
    <w:rsid w:val="00A64988"/>
    <w:rsid w:val="00A64C0F"/>
    <w:rsid w:val="00A64C99"/>
    <w:rsid w:val="00A64CED"/>
    <w:rsid w:val="00A65020"/>
    <w:rsid w:val="00A651C1"/>
    <w:rsid w:val="00A6525B"/>
    <w:rsid w:val="00A65338"/>
    <w:rsid w:val="00A65425"/>
    <w:rsid w:val="00A658A1"/>
    <w:rsid w:val="00A65905"/>
    <w:rsid w:val="00A65F0C"/>
    <w:rsid w:val="00A66074"/>
    <w:rsid w:val="00A66186"/>
    <w:rsid w:val="00A6628D"/>
    <w:rsid w:val="00A663C0"/>
    <w:rsid w:val="00A66522"/>
    <w:rsid w:val="00A66BF3"/>
    <w:rsid w:val="00A66E96"/>
    <w:rsid w:val="00A66EE3"/>
    <w:rsid w:val="00A66F0A"/>
    <w:rsid w:val="00A66F0E"/>
    <w:rsid w:val="00A66F39"/>
    <w:rsid w:val="00A670D4"/>
    <w:rsid w:val="00A6734D"/>
    <w:rsid w:val="00A67368"/>
    <w:rsid w:val="00A67581"/>
    <w:rsid w:val="00A67590"/>
    <w:rsid w:val="00A67693"/>
    <w:rsid w:val="00A676C6"/>
    <w:rsid w:val="00A676DC"/>
    <w:rsid w:val="00A6785F"/>
    <w:rsid w:val="00A67A87"/>
    <w:rsid w:val="00A67BDA"/>
    <w:rsid w:val="00A67FEE"/>
    <w:rsid w:val="00A700EC"/>
    <w:rsid w:val="00A70328"/>
    <w:rsid w:val="00A7044F"/>
    <w:rsid w:val="00A70532"/>
    <w:rsid w:val="00A70DBC"/>
    <w:rsid w:val="00A70E5D"/>
    <w:rsid w:val="00A71009"/>
    <w:rsid w:val="00A7146D"/>
    <w:rsid w:val="00A716C5"/>
    <w:rsid w:val="00A718E1"/>
    <w:rsid w:val="00A71908"/>
    <w:rsid w:val="00A71A52"/>
    <w:rsid w:val="00A71B8C"/>
    <w:rsid w:val="00A71E91"/>
    <w:rsid w:val="00A72084"/>
    <w:rsid w:val="00A7211C"/>
    <w:rsid w:val="00A72200"/>
    <w:rsid w:val="00A72276"/>
    <w:rsid w:val="00A723D8"/>
    <w:rsid w:val="00A72506"/>
    <w:rsid w:val="00A72944"/>
    <w:rsid w:val="00A7301C"/>
    <w:rsid w:val="00A734A1"/>
    <w:rsid w:val="00A734F0"/>
    <w:rsid w:val="00A73676"/>
    <w:rsid w:val="00A7367C"/>
    <w:rsid w:val="00A741BA"/>
    <w:rsid w:val="00A743C6"/>
    <w:rsid w:val="00A74525"/>
    <w:rsid w:val="00A747B5"/>
    <w:rsid w:val="00A74810"/>
    <w:rsid w:val="00A74813"/>
    <w:rsid w:val="00A748FB"/>
    <w:rsid w:val="00A74B3E"/>
    <w:rsid w:val="00A74DC2"/>
    <w:rsid w:val="00A74F7E"/>
    <w:rsid w:val="00A75100"/>
    <w:rsid w:val="00A75170"/>
    <w:rsid w:val="00A75269"/>
    <w:rsid w:val="00A754A0"/>
    <w:rsid w:val="00A75595"/>
    <w:rsid w:val="00A75663"/>
    <w:rsid w:val="00A757D6"/>
    <w:rsid w:val="00A75DC0"/>
    <w:rsid w:val="00A75DC8"/>
    <w:rsid w:val="00A75DF1"/>
    <w:rsid w:val="00A76020"/>
    <w:rsid w:val="00A76049"/>
    <w:rsid w:val="00A761D6"/>
    <w:rsid w:val="00A7625F"/>
    <w:rsid w:val="00A764AC"/>
    <w:rsid w:val="00A7666A"/>
    <w:rsid w:val="00A76736"/>
    <w:rsid w:val="00A76764"/>
    <w:rsid w:val="00A767D8"/>
    <w:rsid w:val="00A76877"/>
    <w:rsid w:val="00A769A7"/>
    <w:rsid w:val="00A76ADB"/>
    <w:rsid w:val="00A76FEE"/>
    <w:rsid w:val="00A77002"/>
    <w:rsid w:val="00A771A7"/>
    <w:rsid w:val="00A7720E"/>
    <w:rsid w:val="00A77270"/>
    <w:rsid w:val="00A77298"/>
    <w:rsid w:val="00A77383"/>
    <w:rsid w:val="00A775DB"/>
    <w:rsid w:val="00A776E9"/>
    <w:rsid w:val="00A778DA"/>
    <w:rsid w:val="00A77CFD"/>
    <w:rsid w:val="00A77D88"/>
    <w:rsid w:val="00A77FAA"/>
    <w:rsid w:val="00A80139"/>
    <w:rsid w:val="00A8038A"/>
    <w:rsid w:val="00A8042D"/>
    <w:rsid w:val="00A8050C"/>
    <w:rsid w:val="00A80A60"/>
    <w:rsid w:val="00A80AB5"/>
    <w:rsid w:val="00A81015"/>
    <w:rsid w:val="00A81098"/>
    <w:rsid w:val="00A81150"/>
    <w:rsid w:val="00A814BB"/>
    <w:rsid w:val="00A81ADD"/>
    <w:rsid w:val="00A81AEE"/>
    <w:rsid w:val="00A81B3E"/>
    <w:rsid w:val="00A81EF6"/>
    <w:rsid w:val="00A81F00"/>
    <w:rsid w:val="00A82172"/>
    <w:rsid w:val="00A82657"/>
    <w:rsid w:val="00A828BA"/>
    <w:rsid w:val="00A828BF"/>
    <w:rsid w:val="00A82CC1"/>
    <w:rsid w:val="00A82FDA"/>
    <w:rsid w:val="00A83566"/>
    <w:rsid w:val="00A835E6"/>
    <w:rsid w:val="00A83AA9"/>
    <w:rsid w:val="00A83AC4"/>
    <w:rsid w:val="00A83B1D"/>
    <w:rsid w:val="00A83B66"/>
    <w:rsid w:val="00A83DAA"/>
    <w:rsid w:val="00A83F2A"/>
    <w:rsid w:val="00A83F92"/>
    <w:rsid w:val="00A8401C"/>
    <w:rsid w:val="00A84169"/>
    <w:rsid w:val="00A841C7"/>
    <w:rsid w:val="00A84206"/>
    <w:rsid w:val="00A8464D"/>
    <w:rsid w:val="00A84775"/>
    <w:rsid w:val="00A84861"/>
    <w:rsid w:val="00A849F2"/>
    <w:rsid w:val="00A84D3C"/>
    <w:rsid w:val="00A84F69"/>
    <w:rsid w:val="00A85006"/>
    <w:rsid w:val="00A851EF"/>
    <w:rsid w:val="00A8547F"/>
    <w:rsid w:val="00A85549"/>
    <w:rsid w:val="00A856B3"/>
    <w:rsid w:val="00A85A42"/>
    <w:rsid w:val="00A85A7E"/>
    <w:rsid w:val="00A85B22"/>
    <w:rsid w:val="00A85C18"/>
    <w:rsid w:val="00A85F9D"/>
    <w:rsid w:val="00A862D7"/>
    <w:rsid w:val="00A86475"/>
    <w:rsid w:val="00A8648F"/>
    <w:rsid w:val="00A864BE"/>
    <w:rsid w:val="00A865AD"/>
    <w:rsid w:val="00A8667B"/>
    <w:rsid w:val="00A86747"/>
    <w:rsid w:val="00A8674A"/>
    <w:rsid w:val="00A868D8"/>
    <w:rsid w:val="00A8697E"/>
    <w:rsid w:val="00A86AB9"/>
    <w:rsid w:val="00A86D1C"/>
    <w:rsid w:val="00A86D7F"/>
    <w:rsid w:val="00A86EB7"/>
    <w:rsid w:val="00A87092"/>
    <w:rsid w:val="00A8720D"/>
    <w:rsid w:val="00A8752B"/>
    <w:rsid w:val="00A87628"/>
    <w:rsid w:val="00A8777D"/>
    <w:rsid w:val="00A877AC"/>
    <w:rsid w:val="00A87D09"/>
    <w:rsid w:val="00A87E16"/>
    <w:rsid w:val="00A9003F"/>
    <w:rsid w:val="00A901C9"/>
    <w:rsid w:val="00A9045A"/>
    <w:rsid w:val="00A904E8"/>
    <w:rsid w:val="00A90559"/>
    <w:rsid w:val="00A90567"/>
    <w:rsid w:val="00A9072E"/>
    <w:rsid w:val="00A908E5"/>
    <w:rsid w:val="00A90B2A"/>
    <w:rsid w:val="00A90D32"/>
    <w:rsid w:val="00A90D7E"/>
    <w:rsid w:val="00A90DA4"/>
    <w:rsid w:val="00A90E17"/>
    <w:rsid w:val="00A90EC2"/>
    <w:rsid w:val="00A91135"/>
    <w:rsid w:val="00A91328"/>
    <w:rsid w:val="00A9190F"/>
    <w:rsid w:val="00A91A05"/>
    <w:rsid w:val="00A91A8D"/>
    <w:rsid w:val="00A91B19"/>
    <w:rsid w:val="00A91CEA"/>
    <w:rsid w:val="00A91ECC"/>
    <w:rsid w:val="00A91FCC"/>
    <w:rsid w:val="00A92545"/>
    <w:rsid w:val="00A92AB2"/>
    <w:rsid w:val="00A92BFA"/>
    <w:rsid w:val="00A9302F"/>
    <w:rsid w:val="00A93334"/>
    <w:rsid w:val="00A934E1"/>
    <w:rsid w:val="00A93BF0"/>
    <w:rsid w:val="00A93D18"/>
    <w:rsid w:val="00A93DC1"/>
    <w:rsid w:val="00A93EA2"/>
    <w:rsid w:val="00A94148"/>
    <w:rsid w:val="00A9414A"/>
    <w:rsid w:val="00A9428B"/>
    <w:rsid w:val="00A945DB"/>
    <w:rsid w:val="00A94A35"/>
    <w:rsid w:val="00A94B11"/>
    <w:rsid w:val="00A94C1C"/>
    <w:rsid w:val="00A94C79"/>
    <w:rsid w:val="00A94EDC"/>
    <w:rsid w:val="00A95083"/>
    <w:rsid w:val="00A950B5"/>
    <w:rsid w:val="00A958BC"/>
    <w:rsid w:val="00A95C2A"/>
    <w:rsid w:val="00A95C79"/>
    <w:rsid w:val="00A95D57"/>
    <w:rsid w:val="00A9600E"/>
    <w:rsid w:val="00A96731"/>
    <w:rsid w:val="00A9674E"/>
    <w:rsid w:val="00A96DE6"/>
    <w:rsid w:val="00A96E0D"/>
    <w:rsid w:val="00A96EF5"/>
    <w:rsid w:val="00A97233"/>
    <w:rsid w:val="00A97299"/>
    <w:rsid w:val="00A97608"/>
    <w:rsid w:val="00A97A45"/>
    <w:rsid w:val="00A97F1C"/>
    <w:rsid w:val="00A97F4E"/>
    <w:rsid w:val="00AA00AB"/>
    <w:rsid w:val="00AA010F"/>
    <w:rsid w:val="00AA0113"/>
    <w:rsid w:val="00AA081A"/>
    <w:rsid w:val="00AA0A1A"/>
    <w:rsid w:val="00AA0AE1"/>
    <w:rsid w:val="00AA0AF4"/>
    <w:rsid w:val="00AA0C84"/>
    <w:rsid w:val="00AA0CAF"/>
    <w:rsid w:val="00AA0D2C"/>
    <w:rsid w:val="00AA0D69"/>
    <w:rsid w:val="00AA0E46"/>
    <w:rsid w:val="00AA0E7D"/>
    <w:rsid w:val="00AA0E7F"/>
    <w:rsid w:val="00AA1525"/>
    <w:rsid w:val="00AA1591"/>
    <w:rsid w:val="00AA15CF"/>
    <w:rsid w:val="00AA15E7"/>
    <w:rsid w:val="00AA1720"/>
    <w:rsid w:val="00AA181A"/>
    <w:rsid w:val="00AA1A98"/>
    <w:rsid w:val="00AA1B4E"/>
    <w:rsid w:val="00AA1C21"/>
    <w:rsid w:val="00AA1C95"/>
    <w:rsid w:val="00AA1D52"/>
    <w:rsid w:val="00AA1DCC"/>
    <w:rsid w:val="00AA1F08"/>
    <w:rsid w:val="00AA20E8"/>
    <w:rsid w:val="00AA212E"/>
    <w:rsid w:val="00AA2150"/>
    <w:rsid w:val="00AA2181"/>
    <w:rsid w:val="00AA229D"/>
    <w:rsid w:val="00AA24E9"/>
    <w:rsid w:val="00AA268B"/>
    <w:rsid w:val="00AA26FE"/>
    <w:rsid w:val="00AA27A0"/>
    <w:rsid w:val="00AA27BF"/>
    <w:rsid w:val="00AA2C29"/>
    <w:rsid w:val="00AA2C63"/>
    <w:rsid w:val="00AA2C8D"/>
    <w:rsid w:val="00AA2E86"/>
    <w:rsid w:val="00AA2F25"/>
    <w:rsid w:val="00AA3076"/>
    <w:rsid w:val="00AA31F3"/>
    <w:rsid w:val="00AA32E1"/>
    <w:rsid w:val="00AA3622"/>
    <w:rsid w:val="00AA3831"/>
    <w:rsid w:val="00AA3AC7"/>
    <w:rsid w:val="00AA3C68"/>
    <w:rsid w:val="00AA3F1F"/>
    <w:rsid w:val="00AA41A4"/>
    <w:rsid w:val="00AA4340"/>
    <w:rsid w:val="00AA48BA"/>
    <w:rsid w:val="00AA49AF"/>
    <w:rsid w:val="00AA4C61"/>
    <w:rsid w:val="00AA5006"/>
    <w:rsid w:val="00AA52DE"/>
    <w:rsid w:val="00AA5407"/>
    <w:rsid w:val="00AA55F5"/>
    <w:rsid w:val="00AA5825"/>
    <w:rsid w:val="00AA59B7"/>
    <w:rsid w:val="00AA5AA1"/>
    <w:rsid w:val="00AA5AD2"/>
    <w:rsid w:val="00AA5BA4"/>
    <w:rsid w:val="00AA5FC7"/>
    <w:rsid w:val="00AA60BE"/>
    <w:rsid w:val="00AA6307"/>
    <w:rsid w:val="00AA654D"/>
    <w:rsid w:val="00AA678E"/>
    <w:rsid w:val="00AA6881"/>
    <w:rsid w:val="00AA68BC"/>
    <w:rsid w:val="00AA6915"/>
    <w:rsid w:val="00AA693C"/>
    <w:rsid w:val="00AA6AB5"/>
    <w:rsid w:val="00AA6AD9"/>
    <w:rsid w:val="00AA6BA5"/>
    <w:rsid w:val="00AA6D1D"/>
    <w:rsid w:val="00AA7030"/>
    <w:rsid w:val="00AA719F"/>
    <w:rsid w:val="00AA73ED"/>
    <w:rsid w:val="00AA7632"/>
    <w:rsid w:val="00AA77D2"/>
    <w:rsid w:val="00AA782C"/>
    <w:rsid w:val="00AA789F"/>
    <w:rsid w:val="00AA7C78"/>
    <w:rsid w:val="00AA7D61"/>
    <w:rsid w:val="00AA7EEA"/>
    <w:rsid w:val="00AA7F1E"/>
    <w:rsid w:val="00AB0041"/>
    <w:rsid w:val="00AB016C"/>
    <w:rsid w:val="00AB0362"/>
    <w:rsid w:val="00AB0441"/>
    <w:rsid w:val="00AB0525"/>
    <w:rsid w:val="00AB1008"/>
    <w:rsid w:val="00AB118E"/>
    <w:rsid w:val="00AB12A6"/>
    <w:rsid w:val="00AB13F7"/>
    <w:rsid w:val="00AB1480"/>
    <w:rsid w:val="00AB153A"/>
    <w:rsid w:val="00AB18B8"/>
    <w:rsid w:val="00AB19AE"/>
    <w:rsid w:val="00AB19D6"/>
    <w:rsid w:val="00AB1EEC"/>
    <w:rsid w:val="00AB1F00"/>
    <w:rsid w:val="00AB228B"/>
    <w:rsid w:val="00AB22A6"/>
    <w:rsid w:val="00AB25F5"/>
    <w:rsid w:val="00AB2A71"/>
    <w:rsid w:val="00AB2B1A"/>
    <w:rsid w:val="00AB2E73"/>
    <w:rsid w:val="00AB2FB7"/>
    <w:rsid w:val="00AB2FBE"/>
    <w:rsid w:val="00AB3757"/>
    <w:rsid w:val="00AB3941"/>
    <w:rsid w:val="00AB3A0A"/>
    <w:rsid w:val="00AB3BB9"/>
    <w:rsid w:val="00AB3CE4"/>
    <w:rsid w:val="00AB3D44"/>
    <w:rsid w:val="00AB3DB8"/>
    <w:rsid w:val="00AB3E4E"/>
    <w:rsid w:val="00AB4026"/>
    <w:rsid w:val="00AB4103"/>
    <w:rsid w:val="00AB4273"/>
    <w:rsid w:val="00AB45FE"/>
    <w:rsid w:val="00AB4629"/>
    <w:rsid w:val="00AB4729"/>
    <w:rsid w:val="00AB4995"/>
    <w:rsid w:val="00AB49D4"/>
    <w:rsid w:val="00AB4A9D"/>
    <w:rsid w:val="00AB4CDC"/>
    <w:rsid w:val="00AB4D66"/>
    <w:rsid w:val="00AB4F44"/>
    <w:rsid w:val="00AB50E2"/>
    <w:rsid w:val="00AB51E7"/>
    <w:rsid w:val="00AB532F"/>
    <w:rsid w:val="00AB54A0"/>
    <w:rsid w:val="00AB5545"/>
    <w:rsid w:val="00AB57A0"/>
    <w:rsid w:val="00AB5BEF"/>
    <w:rsid w:val="00AB60F2"/>
    <w:rsid w:val="00AB611C"/>
    <w:rsid w:val="00AB62D9"/>
    <w:rsid w:val="00AB6412"/>
    <w:rsid w:val="00AB64C9"/>
    <w:rsid w:val="00AB64E6"/>
    <w:rsid w:val="00AB6729"/>
    <w:rsid w:val="00AB6870"/>
    <w:rsid w:val="00AB693E"/>
    <w:rsid w:val="00AB6998"/>
    <w:rsid w:val="00AB69DB"/>
    <w:rsid w:val="00AB6BDC"/>
    <w:rsid w:val="00AB6CEA"/>
    <w:rsid w:val="00AB7042"/>
    <w:rsid w:val="00AB70CA"/>
    <w:rsid w:val="00AB7224"/>
    <w:rsid w:val="00AB73FB"/>
    <w:rsid w:val="00AB77F6"/>
    <w:rsid w:val="00AB78D4"/>
    <w:rsid w:val="00AB7D37"/>
    <w:rsid w:val="00AB7F5B"/>
    <w:rsid w:val="00AC035B"/>
    <w:rsid w:val="00AC05D8"/>
    <w:rsid w:val="00AC07A6"/>
    <w:rsid w:val="00AC088D"/>
    <w:rsid w:val="00AC08EF"/>
    <w:rsid w:val="00AC0A84"/>
    <w:rsid w:val="00AC0C5B"/>
    <w:rsid w:val="00AC0CC5"/>
    <w:rsid w:val="00AC0D4C"/>
    <w:rsid w:val="00AC0E0F"/>
    <w:rsid w:val="00AC1042"/>
    <w:rsid w:val="00AC1186"/>
    <w:rsid w:val="00AC118E"/>
    <w:rsid w:val="00AC16ED"/>
    <w:rsid w:val="00AC176B"/>
    <w:rsid w:val="00AC178F"/>
    <w:rsid w:val="00AC1842"/>
    <w:rsid w:val="00AC1C64"/>
    <w:rsid w:val="00AC1E54"/>
    <w:rsid w:val="00AC1F2D"/>
    <w:rsid w:val="00AC2156"/>
    <w:rsid w:val="00AC2C9D"/>
    <w:rsid w:val="00AC2D77"/>
    <w:rsid w:val="00AC2FF1"/>
    <w:rsid w:val="00AC2FFF"/>
    <w:rsid w:val="00AC3501"/>
    <w:rsid w:val="00AC3933"/>
    <w:rsid w:val="00AC3B8F"/>
    <w:rsid w:val="00AC3BC4"/>
    <w:rsid w:val="00AC3C41"/>
    <w:rsid w:val="00AC3ED0"/>
    <w:rsid w:val="00AC3F1A"/>
    <w:rsid w:val="00AC3FF5"/>
    <w:rsid w:val="00AC4125"/>
    <w:rsid w:val="00AC41B6"/>
    <w:rsid w:val="00AC4483"/>
    <w:rsid w:val="00AC45DD"/>
    <w:rsid w:val="00AC471D"/>
    <w:rsid w:val="00AC4772"/>
    <w:rsid w:val="00AC4841"/>
    <w:rsid w:val="00AC4896"/>
    <w:rsid w:val="00AC4A7A"/>
    <w:rsid w:val="00AC4C08"/>
    <w:rsid w:val="00AC4CB6"/>
    <w:rsid w:val="00AC4FE4"/>
    <w:rsid w:val="00AC5068"/>
    <w:rsid w:val="00AC53DB"/>
    <w:rsid w:val="00AC54C3"/>
    <w:rsid w:val="00AC567F"/>
    <w:rsid w:val="00AC5881"/>
    <w:rsid w:val="00AC59D5"/>
    <w:rsid w:val="00AC5C65"/>
    <w:rsid w:val="00AC5DE0"/>
    <w:rsid w:val="00AC5FC9"/>
    <w:rsid w:val="00AC606F"/>
    <w:rsid w:val="00AC60F8"/>
    <w:rsid w:val="00AC6215"/>
    <w:rsid w:val="00AC63D4"/>
    <w:rsid w:val="00AC659D"/>
    <w:rsid w:val="00AC66C0"/>
    <w:rsid w:val="00AC66ED"/>
    <w:rsid w:val="00AC6832"/>
    <w:rsid w:val="00AC68FB"/>
    <w:rsid w:val="00AC6A82"/>
    <w:rsid w:val="00AC6AD5"/>
    <w:rsid w:val="00AC6CC6"/>
    <w:rsid w:val="00AC6D79"/>
    <w:rsid w:val="00AC701C"/>
    <w:rsid w:val="00AC705B"/>
    <w:rsid w:val="00AC7070"/>
    <w:rsid w:val="00AC708B"/>
    <w:rsid w:val="00AC70E9"/>
    <w:rsid w:val="00AC76B4"/>
    <w:rsid w:val="00AC77AC"/>
    <w:rsid w:val="00AC77AD"/>
    <w:rsid w:val="00AC787A"/>
    <w:rsid w:val="00AC7BC7"/>
    <w:rsid w:val="00AC7F0F"/>
    <w:rsid w:val="00AD0021"/>
    <w:rsid w:val="00AD00DE"/>
    <w:rsid w:val="00AD0185"/>
    <w:rsid w:val="00AD03E9"/>
    <w:rsid w:val="00AD071F"/>
    <w:rsid w:val="00AD080A"/>
    <w:rsid w:val="00AD12C7"/>
    <w:rsid w:val="00AD147C"/>
    <w:rsid w:val="00AD14ED"/>
    <w:rsid w:val="00AD18DF"/>
    <w:rsid w:val="00AD1B13"/>
    <w:rsid w:val="00AD2505"/>
    <w:rsid w:val="00AD26F5"/>
    <w:rsid w:val="00AD281A"/>
    <w:rsid w:val="00AD2EB5"/>
    <w:rsid w:val="00AD311D"/>
    <w:rsid w:val="00AD3157"/>
    <w:rsid w:val="00AD3161"/>
    <w:rsid w:val="00AD32E9"/>
    <w:rsid w:val="00AD32FB"/>
    <w:rsid w:val="00AD3572"/>
    <w:rsid w:val="00AD38FF"/>
    <w:rsid w:val="00AD395A"/>
    <w:rsid w:val="00AD3E78"/>
    <w:rsid w:val="00AD3E83"/>
    <w:rsid w:val="00AD3F9D"/>
    <w:rsid w:val="00AD405A"/>
    <w:rsid w:val="00AD44D9"/>
    <w:rsid w:val="00AD451E"/>
    <w:rsid w:val="00AD46A6"/>
    <w:rsid w:val="00AD46E7"/>
    <w:rsid w:val="00AD4745"/>
    <w:rsid w:val="00AD4855"/>
    <w:rsid w:val="00AD48C1"/>
    <w:rsid w:val="00AD48F7"/>
    <w:rsid w:val="00AD4935"/>
    <w:rsid w:val="00AD4E59"/>
    <w:rsid w:val="00AD4EF0"/>
    <w:rsid w:val="00AD4F0B"/>
    <w:rsid w:val="00AD5073"/>
    <w:rsid w:val="00AD50B4"/>
    <w:rsid w:val="00AD5322"/>
    <w:rsid w:val="00AD532F"/>
    <w:rsid w:val="00AD5412"/>
    <w:rsid w:val="00AD5442"/>
    <w:rsid w:val="00AD547E"/>
    <w:rsid w:val="00AD556E"/>
    <w:rsid w:val="00AD55EB"/>
    <w:rsid w:val="00AD5632"/>
    <w:rsid w:val="00AD563E"/>
    <w:rsid w:val="00AD58E3"/>
    <w:rsid w:val="00AD5A84"/>
    <w:rsid w:val="00AD5AB8"/>
    <w:rsid w:val="00AD5B39"/>
    <w:rsid w:val="00AD5C14"/>
    <w:rsid w:val="00AD5CED"/>
    <w:rsid w:val="00AD5F2D"/>
    <w:rsid w:val="00AD6356"/>
    <w:rsid w:val="00AD64D1"/>
    <w:rsid w:val="00AD66CD"/>
    <w:rsid w:val="00AD684D"/>
    <w:rsid w:val="00AD6934"/>
    <w:rsid w:val="00AD6A7C"/>
    <w:rsid w:val="00AD6F32"/>
    <w:rsid w:val="00AD6FD9"/>
    <w:rsid w:val="00AD7039"/>
    <w:rsid w:val="00AD713F"/>
    <w:rsid w:val="00AD7142"/>
    <w:rsid w:val="00AD73A3"/>
    <w:rsid w:val="00AD7611"/>
    <w:rsid w:val="00AD7DA8"/>
    <w:rsid w:val="00AD7E41"/>
    <w:rsid w:val="00AE0302"/>
    <w:rsid w:val="00AE038D"/>
    <w:rsid w:val="00AE0903"/>
    <w:rsid w:val="00AE0AE8"/>
    <w:rsid w:val="00AE0B1A"/>
    <w:rsid w:val="00AE0B99"/>
    <w:rsid w:val="00AE0C37"/>
    <w:rsid w:val="00AE0EA7"/>
    <w:rsid w:val="00AE1040"/>
    <w:rsid w:val="00AE114F"/>
    <w:rsid w:val="00AE158E"/>
    <w:rsid w:val="00AE16CB"/>
    <w:rsid w:val="00AE1769"/>
    <w:rsid w:val="00AE1B85"/>
    <w:rsid w:val="00AE1C8B"/>
    <w:rsid w:val="00AE1CAC"/>
    <w:rsid w:val="00AE1CBF"/>
    <w:rsid w:val="00AE1D54"/>
    <w:rsid w:val="00AE1D5A"/>
    <w:rsid w:val="00AE1ED3"/>
    <w:rsid w:val="00AE1F1E"/>
    <w:rsid w:val="00AE1F66"/>
    <w:rsid w:val="00AE2307"/>
    <w:rsid w:val="00AE2611"/>
    <w:rsid w:val="00AE2954"/>
    <w:rsid w:val="00AE2B65"/>
    <w:rsid w:val="00AE2B8A"/>
    <w:rsid w:val="00AE2C02"/>
    <w:rsid w:val="00AE2CF4"/>
    <w:rsid w:val="00AE2F03"/>
    <w:rsid w:val="00AE310E"/>
    <w:rsid w:val="00AE3113"/>
    <w:rsid w:val="00AE33BD"/>
    <w:rsid w:val="00AE366B"/>
    <w:rsid w:val="00AE380B"/>
    <w:rsid w:val="00AE3998"/>
    <w:rsid w:val="00AE39B8"/>
    <w:rsid w:val="00AE3A14"/>
    <w:rsid w:val="00AE3A49"/>
    <w:rsid w:val="00AE3A4A"/>
    <w:rsid w:val="00AE3A74"/>
    <w:rsid w:val="00AE3B16"/>
    <w:rsid w:val="00AE3BED"/>
    <w:rsid w:val="00AE3C1B"/>
    <w:rsid w:val="00AE3E03"/>
    <w:rsid w:val="00AE3EC0"/>
    <w:rsid w:val="00AE41B8"/>
    <w:rsid w:val="00AE4384"/>
    <w:rsid w:val="00AE4551"/>
    <w:rsid w:val="00AE470F"/>
    <w:rsid w:val="00AE4738"/>
    <w:rsid w:val="00AE4817"/>
    <w:rsid w:val="00AE4AD2"/>
    <w:rsid w:val="00AE4B0D"/>
    <w:rsid w:val="00AE4C24"/>
    <w:rsid w:val="00AE4DC1"/>
    <w:rsid w:val="00AE4DEA"/>
    <w:rsid w:val="00AE4E16"/>
    <w:rsid w:val="00AE503A"/>
    <w:rsid w:val="00AE5926"/>
    <w:rsid w:val="00AE5EE1"/>
    <w:rsid w:val="00AE5F6E"/>
    <w:rsid w:val="00AE6094"/>
    <w:rsid w:val="00AE609A"/>
    <w:rsid w:val="00AE620B"/>
    <w:rsid w:val="00AE63BE"/>
    <w:rsid w:val="00AE653D"/>
    <w:rsid w:val="00AE6799"/>
    <w:rsid w:val="00AE69C1"/>
    <w:rsid w:val="00AE6A7A"/>
    <w:rsid w:val="00AE7017"/>
    <w:rsid w:val="00AE70B7"/>
    <w:rsid w:val="00AE70E9"/>
    <w:rsid w:val="00AE7452"/>
    <w:rsid w:val="00AE7952"/>
    <w:rsid w:val="00AE7C01"/>
    <w:rsid w:val="00AE7DCC"/>
    <w:rsid w:val="00AE7F9B"/>
    <w:rsid w:val="00AF011C"/>
    <w:rsid w:val="00AF028C"/>
    <w:rsid w:val="00AF044C"/>
    <w:rsid w:val="00AF074D"/>
    <w:rsid w:val="00AF07EC"/>
    <w:rsid w:val="00AF0A01"/>
    <w:rsid w:val="00AF0B72"/>
    <w:rsid w:val="00AF10B1"/>
    <w:rsid w:val="00AF10FE"/>
    <w:rsid w:val="00AF129E"/>
    <w:rsid w:val="00AF1697"/>
    <w:rsid w:val="00AF1814"/>
    <w:rsid w:val="00AF1D1A"/>
    <w:rsid w:val="00AF1DC3"/>
    <w:rsid w:val="00AF1FA4"/>
    <w:rsid w:val="00AF1FA8"/>
    <w:rsid w:val="00AF207B"/>
    <w:rsid w:val="00AF25E4"/>
    <w:rsid w:val="00AF28A0"/>
    <w:rsid w:val="00AF2A6A"/>
    <w:rsid w:val="00AF2EE9"/>
    <w:rsid w:val="00AF32D9"/>
    <w:rsid w:val="00AF3687"/>
    <w:rsid w:val="00AF396A"/>
    <w:rsid w:val="00AF398C"/>
    <w:rsid w:val="00AF3995"/>
    <w:rsid w:val="00AF3E43"/>
    <w:rsid w:val="00AF3ECB"/>
    <w:rsid w:val="00AF3F2E"/>
    <w:rsid w:val="00AF3F36"/>
    <w:rsid w:val="00AF4437"/>
    <w:rsid w:val="00AF44D8"/>
    <w:rsid w:val="00AF4784"/>
    <w:rsid w:val="00AF48F7"/>
    <w:rsid w:val="00AF49BC"/>
    <w:rsid w:val="00AF4BA6"/>
    <w:rsid w:val="00AF4BCC"/>
    <w:rsid w:val="00AF4BF4"/>
    <w:rsid w:val="00AF4D5B"/>
    <w:rsid w:val="00AF50A5"/>
    <w:rsid w:val="00AF525D"/>
    <w:rsid w:val="00AF5261"/>
    <w:rsid w:val="00AF5366"/>
    <w:rsid w:val="00AF5A1E"/>
    <w:rsid w:val="00AF5CB3"/>
    <w:rsid w:val="00AF5D61"/>
    <w:rsid w:val="00AF5DC9"/>
    <w:rsid w:val="00AF5E01"/>
    <w:rsid w:val="00AF60A0"/>
    <w:rsid w:val="00AF613B"/>
    <w:rsid w:val="00AF615C"/>
    <w:rsid w:val="00AF619B"/>
    <w:rsid w:val="00AF6275"/>
    <w:rsid w:val="00AF6449"/>
    <w:rsid w:val="00AF6461"/>
    <w:rsid w:val="00AF664B"/>
    <w:rsid w:val="00AF6730"/>
    <w:rsid w:val="00AF6750"/>
    <w:rsid w:val="00AF6A96"/>
    <w:rsid w:val="00AF6C6B"/>
    <w:rsid w:val="00AF6D09"/>
    <w:rsid w:val="00AF6EEF"/>
    <w:rsid w:val="00AF6F31"/>
    <w:rsid w:val="00AF704B"/>
    <w:rsid w:val="00AF73D1"/>
    <w:rsid w:val="00AF741B"/>
    <w:rsid w:val="00AF7538"/>
    <w:rsid w:val="00AF7C6A"/>
    <w:rsid w:val="00AF7FCA"/>
    <w:rsid w:val="00AF7FE7"/>
    <w:rsid w:val="00B001A9"/>
    <w:rsid w:val="00B002B3"/>
    <w:rsid w:val="00B00513"/>
    <w:rsid w:val="00B0071B"/>
    <w:rsid w:val="00B00765"/>
    <w:rsid w:val="00B00946"/>
    <w:rsid w:val="00B00AEB"/>
    <w:rsid w:val="00B00E85"/>
    <w:rsid w:val="00B011A8"/>
    <w:rsid w:val="00B011C1"/>
    <w:rsid w:val="00B0138C"/>
    <w:rsid w:val="00B01504"/>
    <w:rsid w:val="00B017EF"/>
    <w:rsid w:val="00B019BC"/>
    <w:rsid w:val="00B01B20"/>
    <w:rsid w:val="00B01D77"/>
    <w:rsid w:val="00B01E5E"/>
    <w:rsid w:val="00B01ECB"/>
    <w:rsid w:val="00B0236E"/>
    <w:rsid w:val="00B0236F"/>
    <w:rsid w:val="00B024C9"/>
    <w:rsid w:val="00B027CC"/>
    <w:rsid w:val="00B028D6"/>
    <w:rsid w:val="00B029EE"/>
    <w:rsid w:val="00B02FF5"/>
    <w:rsid w:val="00B03116"/>
    <w:rsid w:val="00B032F2"/>
    <w:rsid w:val="00B0334A"/>
    <w:rsid w:val="00B03384"/>
    <w:rsid w:val="00B038FC"/>
    <w:rsid w:val="00B03FE0"/>
    <w:rsid w:val="00B04033"/>
    <w:rsid w:val="00B04258"/>
    <w:rsid w:val="00B042F1"/>
    <w:rsid w:val="00B04389"/>
    <w:rsid w:val="00B043CF"/>
    <w:rsid w:val="00B043F4"/>
    <w:rsid w:val="00B04487"/>
    <w:rsid w:val="00B04514"/>
    <w:rsid w:val="00B0463B"/>
    <w:rsid w:val="00B0471B"/>
    <w:rsid w:val="00B04AF5"/>
    <w:rsid w:val="00B04BC9"/>
    <w:rsid w:val="00B04C22"/>
    <w:rsid w:val="00B04FC2"/>
    <w:rsid w:val="00B0501C"/>
    <w:rsid w:val="00B05114"/>
    <w:rsid w:val="00B052B9"/>
    <w:rsid w:val="00B053EB"/>
    <w:rsid w:val="00B054EA"/>
    <w:rsid w:val="00B056C0"/>
    <w:rsid w:val="00B057C3"/>
    <w:rsid w:val="00B058D3"/>
    <w:rsid w:val="00B05B98"/>
    <w:rsid w:val="00B05BF5"/>
    <w:rsid w:val="00B05D59"/>
    <w:rsid w:val="00B05E14"/>
    <w:rsid w:val="00B05F46"/>
    <w:rsid w:val="00B05F5B"/>
    <w:rsid w:val="00B060B3"/>
    <w:rsid w:val="00B06370"/>
    <w:rsid w:val="00B06388"/>
    <w:rsid w:val="00B0648E"/>
    <w:rsid w:val="00B064F4"/>
    <w:rsid w:val="00B0650D"/>
    <w:rsid w:val="00B066DE"/>
    <w:rsid w:val="00B069A9"/>
    <w:rsid w:val="00B06F1A"/>
    <w:rsid w:val="00B06F91"/>
    <w:rsid w:val="00B07246"/>
    <w:rsid w:val="00B0744C"/>
    <w:rsid w:val="00B075CD"/>
    <w:rsid w:val="00B075EA"/>
    <w:rsid w:val="00B07BB3"/>
    <w:rsid w:val="00B07C88"/>
    <w:rsid w:val="00B07EA2"/>
    <w:rsid w:val="00B07F20"/>
    <w:rsid w:val="00B10179"/>
    <w:rsid w:val="00B103AC"/>
    <w:rsid w:val="00B10675"/>
    <w:rsid w:val="00B10694"/>
    <w:rsid w:val="00B109D6"/>
    <w:rsid w:val="00B10A67"/>
    <w:rsid w:val="00B10B38"/>
    <w:rsid w:val="00B10D8E"/>
    <w:rsid w:val="00B1107F"/>
    <w:rsid w:val="00B11188"/>
    <w:rsid w:val="00B1170D"/>
    <w:rsid w:val="00B117E3"/>
    <w:rsid w:val="00B11893"/>
    <w:rsid w:val="00B11945"/>
    <w:rsid w:val="00B11B64"/>
    <w:rsid w:val="00B11C64"/>
    <w:rsid w:val="00B11D6E"/>
    <w:rsid w:val="00B11D8C"/>
    <w:rsid w:val="00B11DEE"/>
    <w:rsid w:val="00B12114"/>
    <w:rsid w:val="00B12379"/>
    <w:rsid w:val="00B12432"/>
    <w:rsid w:val="00B1248B"/>
    <w:rsid w:val="00B129A5"/>
    <w:rsid w:val="00B129A8"/>
    <w:rsid w:val="00B12B60"/>
    <w:rsid w:val="00B12C26"/>
    <w:rsid w:val="00B1324C"/>
    <w:rsid w:val="00B137C1"/>
    <w:rsid w:val="00B13C08"/>
    <w:rsid w:val="00B13C64"/>
    <w:rsid w:val="00B13C9A"/>
    <w:rsid w:val="00B13D80"/>
    <w:rsid w:val="00B140DE"/>
    <w:rsid w:val="00B1410E"/>
    <w:rsid w:val="00B142D3"/>
    <w:rsid w:val="00B14FBE"/>
    <w:rsid w:val="00B152A4"/>
    <w:rsid w:val="00B154A0"/>
    <w:rsid w:val="00B1553E"/>
    <w:rsid w:val="00B15AF9"/>
    <w:rsid w:val="00B15BEC"/>
    <w:rsid w:val="00B15CBD"/>
    <w:rsid w:val="00B15DC5"/>
    <w:rsid w:val="00B15FFB"/>
    <w:rsid w:val="00B16037"/>
    <w:rsid w:val="00B1604F"/>
    <w:rsid w:val="00B16233"/>
    <w:rsid w:val="00B162EC"/>
    <w:rsid w:val="00B16390"/>
    <w:rsid w:val="00B16622"/>
    <w:rsid w:val="00B16959"/>
    <w:rsid w:val="00B16A1E"/>
    <w:rsid w:val="00B16A24"/>
    <w:rsid w:val="00B16F0B"/>
    <w:rsid w:val="00B17377"/>
    <w:rsid w:val="00B17747"/>
    <w:rsid w:val="00B177D7"/>
    <w:rsid w:val="00B177DB"/>
    <w:rsid w:val="00B17D5C"/>
    <w:rsid w:val="00B17D80"/>
    <w:rsid w:val="00B17DEC"/>
    <w:rsid w:val="00B17E4D"/>
    <w:rsid w:val="00B17F42"/>
    <w:rsid w:val="00B201F4"/>
    <w:rsid w:val="00B2042A"/>
    <w:rsid w:val="00B205A8"/>
    <w:rsid w:val="00B20C0F"/>
    <w:rsid w:val="00B210D6"/>
    <w:rsid w:val="00B21312"/>
    <w:rsid w:val="00B214B8"/>
    <w:rsid w:val="00B21569"/>
    <w:rsid w:val="00B21606"/>
    <w:rsid w:val="00B21623"/>
    <w:rsid w:val="00B21765"/>
    <w:rsid w:val="00B218E8"/>
    <w:rsid w:val="00B21A37"/>
    <w:rsid w:val="00B21ABD"/>
    <w:rsid w:val="00B21D15"/>
    <w:rsid w:val="00B22439"/>
    <w:rsid w:val="00B22808"/>
    <w:rsid w:val="00B22B59"/>
    <w:rsid w:val="00B22D96"/>
    <w:rsid w:val="00B22DA5"/>
    <w:rsid w:val="00B2300C"/>
    <w:rsid w:val="00B230E4"/>
    <w:rsid w:val="00B23235"/>
    <w:rsid w:val="00B23890"/>
    <w:rsid w:val="00B239ED"/>
    <w:rsid w:val="00B23B93"/>
    <w:rsid w:val="00B23CEE"/>
    <w:rsid w:val="00B23EA0"/>
    <w:rsid w:val="00B23EE9"/>
    <w:rsid w:val="00B2437B"/>
    <w:rsid w:val="00B2470D"/>
    <w:rsid w:val="00B2475D"/>
    <w:rsid w:val="00B24909"/>
    <w:rsid w:val="00B24CBD"/>
    <w:rsid w:val="00B24DDB"/>
    <w:rsid w:val="00B24F02"/>
    <w:rsid w:val="00B25152"/>
    <w:rsid w:val="00B251B3"/>
    <w:rsid w:val="00B252A6"/>
    <w:rsid w:val="00B25335"/>
    <w:rsid w:val="00B254A1"/>
    <w:rsid w:val="00B2554E"/>
    <w:rsid w:val="00B25650"/>
    <w:rsid w:val="00B2579A"/>
    <w:rsid w:val="00B25926"/>
    <w:rsid w:val="00B25A87"/>
    <w:rsid w:val="00B25DA2"/>
    <w:rsid w:val="00B25DD1"/>
    <w:rsid w:val="00B25E48"/>
    <w:rsid w:val="00B25E6E"/>
    <w:rsid w:val="00B260AD"/>
    <w:rsid w:val="00B26238"/>
    <w:rsid w:val="00B263A1"/>
    <w:rsid w:val="00B2640A"/>
    <w:rsid w:val="00B264D1"/>
    <w:rsid w:val="00B266CE"/>
    <w:rsid w:val="00B26898"/>
    <w:rsid w:val="00B26B87"/>
    <w:rsid w:val="00B26F7E"/>
    <w:rsid w:val="00B27051"/>
    <w:rsid w:val="00B270C5"/>
    <w:rsid w:val="00B27166"/>
    <w:rsid w:val="00B272A2"/>
    <w:rsid w:val="00B2731B"/>
    <w:rsid w:val="00B2731E"/>
    <w:rsid w:val="00B2761B"/>
    <w:rsid w:val="00B276A2"/>
    <w:rsid w:val="00B2771E"/>
    <w:rsid w:val="00B2780B"/>
    <w:rsid w:val="00B27A10"/>
    <w:rsid w:val="00B27C23"/>
    <w:rsid w:val="00B27D70"/>
    <w:rsid w:val="00B27EBD"/>
    <w:rsid w:val="00B27F71"/>
    <w:rsid w:val="00B27F92"/>
    <w:rsid w:val="00B3014C"/>
    <w:rsid w:val="00B30160"/>
    <w:rsid w:val="00B301EA"/>
    <w:rsid w:val="00B30238"/>
    <w:rsid w:val="00B302BE"/>
    <w:rsid w:val="00B304B3"/>
    <w:rsid w:val="00B306EF"/>
    <w:rsid w:val="00B30887"/>
    <w:rsid w:val="00B30AC2"/>
    <w:rsid w:val="00B30D87"/>
    <w:rsid w:val="00B30E89"/>
    <w:rsid w:val="00B31032"/>
    <w:rsid w:val="00B3104C"/>
    <w:rsid w:val="00B3116E"/>
    <w:rsid w:val="00B3127F"/>
    <w:rsid w:val="00B312F8"/>
    <w:rsid w:val="00B3130B"/>
    <w:rsid w:val="00B316A8"/>
    <w:rsid w:val="00B31731"/>
    <w:rsid w:val="00B318BD"/>
    <w:rsid w:val="00B31942"/>
    <w:rsid w:val="00B31A30"/>
    <w:rsid w:val="00B31C0F"/>
    <w:rsid w:val="00B31D49"/>
    <w:rsid w:val="00B31EA6"/>
    <w:rsid w:val="00B31F4D"/>
    <w:rsid w:val="00B320D4"/>
    <w:rsid w:val="00B320EE"/>
    <w:rsid w:val="00B324A5"/>
    <w:rsid w:val="00B32574"/>
    <w:rsid w:val="00B32694"/>
    <w:rsid w:val="00B3269F"/>
    <w:rsid w:val="00B32977"/>
    <w:rsid w:val="00B329F1"/>
    <w:rsid w:val="00B32FA2"/>
    <w:rsid w:val="00B3307F"/>
    <w:rsid w:val="00B3322E"/>
    <w:rsid w:val="00B33255"/>
    <w:rsid w:val="00B33269"/>
    <w:rsid w:val="00B332B7"/>
    <w:rsid w:val="00B333F0"/>
    <w:rsid w:val="00B3342D"/>
    <w:rsid w:val="00B33499"/>
    <w:rsid w:val="00B33771"/>
    <w:rsid w:val="00B339FD"/>
    <w:rsid w:val="00B33C21"/>
    <w:rsid w:val="00B33C26"/>
    <w:rsid w:val="00B33DAC"/>
    <w:rsid w:val="00B34172"/>
    <w:rsid w:val="00B3432C"/>
    <w:rsid w:val="00B34356"/>
    <w:rsid w:val="00B343DE"/>
    <w:rsid w:val="00B34708"/>
    <w:rsid w:val="00B34850"/>
    <w:rsid w:val="00B34908"/>
    <w:rsid w:val="00B34969"/>
    <w:rsid w:val="00B34C30"/>
    <w:rsid w:val="00B34F28"/>
    <w:rsid w:val="00B34F5E"/>
    <w:rsid w:val="00B34F7A"/>
    <w:rsid w:val="00B35027"/>
    <w:rsid w:val="00B35306"/>
    <w:rsid w:val="00B3565A"/>
    <w:rsid w:val="00B3571C"/>
    <w:rsid w:val="00B35850"/>
    <w:rsid w:val="00B3589C"/>
    <w:rsid w:val="00B358F2"/>
    <w:rsid w:val="00B35B06"/>
    <w:rsid w:val="00B35BA9"/>
    <w:rsid w:val="00B35CAE"/>
    <w:rsid w:val="00B35FC7"/>
    <w:rsid w:val="00B362B8"/>
    <w:rsid w:val="00B362E2"/>
    <w:rsid w:val="00B3657C"/>
    <w:rsid w:val="00B366B5"/>
    <w:rsid w:val="00B369E0"/>
    <w:rsid w:val="00B36ADF"/>
    <w:rsid w:val="00B36BD2"/>
    <w:rsid w:val="00B36E2B"/>
    <w:rsid w:val="00B36FE7"/>
    <w:rsid w:val="00B372B5"/>
    <w:rsid w:val="00B37586"/>
    <w:rsid w:val="00B376BB"/>
    <w:rsid w:val="00B377F9"/>
    <w:rsid w:val="00B37819"/>
    <w:rsid w:val="00B37C64"/>
    <w:rsid w:val="00B37E57"/>
    <w:rsid w:val="00B37E95"/>
    <w:rsid w:val="00B400A2"/>
    <w:rsid w:val="00B4023D"/>
    <w:rsid w:val="00B40414"/>
    <w:rsid w:val="00B40566"/>
    <w:rsid w:val="00B406D4"/>
    <w:rsid w:val="00B406DA"/>
    <w:rsid w:val="00B40744"/>
    <w:rsid w:val="00B40BF3"/>
    <w:rsid w:val="00B40C3D"/>
    <w:rsid w:val="00B40C55"/>
    <w:rsid w:val="00B40E16"/>
    <w:rsid w:val="00B41143"/>
    <w:rsid w:val="00B41469"/>
    <w:rsid w:val="00B418E1"/>
    <w:rsid w:val="00B41A5C"/>
    <w:rsid w:val="00B41C57"/>
    <w:rsid w:val="00B41DA2"/>
    <w:rsid w:val="00B41E7E"/>
    <w:rsid w:val="00B42170"/>
    <w:rsid w:val="00B42291"/>
    <w:rsid w:val="00B42A08"/>
    <w:rsid w:val="00B42DA0"/>
    <w:rsid w:val="00B4305D"/>
    <w:rsid w:val="00B4326C"/>
    <w:rsid w:val="00B43334"/>
    <w:rsid w:val="00B4339C"/>
    <w:rsid w:val="00B43639"/>
    <w:rsid w:val="00B436C5"/>
    <w:rsid w:val="00B43863"/>
    <w:rsid w:val="00B4387B"/>
    <w:rsid w:val="00B439FD"/>
    <w:rsid w:val="00B43C72"/>
    <w:rsid w:val="00B43CF7"/>
    <w:rsid w:val="00B43E89"/>
    <w:rsid w:val="00B44209"/>
    <w:rsid w:val="00B442B4"/>
    <w:rsid w:val="00B44540"/>
    <w:rsid w:val="00B445F1"/>
    <w:rsid w:val="00B44649"/>
    <w:rsid w:val="00B44675"/>
    <w:rsid w:val="00B4468A"/>
    <w:rsid w:val="00B447BF"/>
    <w:rsid w:val="00B4482C"/>
    <w:rsid w:val="00B44836"/>
    <w:rsid w:val="00B44839"/>
    <w:rsid w:val="00B44C07"/>
    <w:rsid w:val="00B44CB0"/>
    <w:rsid w:val="00B44CB6"/>
    <w:rsid w:val="00B44EDB"/>
    <w:rsid w:val="00B44F94"/>
    <w:rsid w:val="00B45035"/>
    <w:rsid w:val="00B4518B"/>
    <w:rsid w:val="00B451B8"/>
    <w:rsid w:val="00B452E6"/>
    <w:rsid w:val="00B45448"/>
    <w:rsid w:val="00B45759"/>
    <w:rsid w:val="00B45873"/>
    <w:rsid w:val="00B4592B"/>
    <w:rsid w:val="00B45BDA"/>
    <w:rsid w:val="00B45CDD"/>
    <w:rsid w:val="00B45D60"/>
    <w:rsid w:val="00B45D99"/>
    <w:rsid w:val="00B45E2D"/>
    <w:rsid w:val="00B45EEF"/>
    <w:rsid w:val="00B45FD9"/>
    <w:rsid w:val="00B460A6"/>
    <w:rsid w:val="00B462CA"/>
    <w:rsid w:val="00B46366"/>
    <w:rsid w:val="00B46396"/>
    <w:rsid w:val="00B464D1"/>
    <w:rsid w:val="00B4664D"/>
    <w:rsid w:val="00B467B3"/>
    <w:rsid w:val="00B46C49"/>
    <w:rsid w:val="00B46D69"/>
    <w:rsid w:val="00B46D84"/>
    <w:rsid w:val="00B46DC1"/>
    <w:rsid w:val="00B46E41"/>
    <w:rsid w:val="00B46F38"/>
    <w:rsid w:val="00B46F4B"/>
    <w:rsid w:val="00B470F4"/>
    <w:rsid w:val="00B4722C"/>
    <w:rsid w:val="00B47610"/>
    <w:rsid w:val="00B47769"/>
    <w:rsid w:val="00B47C2C"/>
    <w:rsid w:val="00B47D31"/>
    <w:rsid w:val="00B47F93"/>
    <w:rsid w:val="00B500BD"/>
    <w:rsid w:val="00B500C8"/>
    <w:rsid w:val="00B5014B"/>
    <w:rsid w:val="00B5024E"/>
    <w:rsid w:val="00B50386"/>
    <w:rsid w:val="00B503A5"/>
    <w:rsid w:val="00B5048D"/>
    <w:rsid w:val="00B50929"/>
    <w:rsid w:val="00B50CC5"/>
    <w:rsid w:val="00B50DF2"/>
    <w:rsid w:val="00B514B1"/>
    <w:rsid w:val="00B514FF"/>
    <w:rsid w:val="00B516E6"/>
    <w:rsid w:val="00B5172E"/>
    <w:rsid w:val="00B517D9"/>
    <w:rsid w:val="00B51A96"/>
    <w:rsid w:val="00B51B40"/>
    <w:rsid w:val="00B51E5D"/>
    <w:rsid w:val="00B51E9B"/>
    <w:rsid w:val="00B521C6"/>
    <w:rsid w:val="00B524B6"/>
    <w:rsid w:val="00B524C2"/>
    <w:rsid w:val="00B52A99"/>
    <w:rsid w:val="00B52C81"/>
    <w:rsid w:val="00B52D44"/>
    <w:rsid w:val="00B53244"/>
    <w:rsid w:val="00B53354"/>
    <w:rsid w:val="00B53410"/>
    <w:rsid w:val="00B535AF"/>
    <w:rsid w:val="00B53628"/>
    <w:rsid w:val="00B538B8"/>
    <w:rsid w:val="00B538F4"/>
    <w:rsid w:val="00B5395E"/>
    <w:rsid w:val="00B53B2E"/>
    <w:rsid w:val="00B53B73"/>
    <w:rsid w:val="00B53BDF"/>
    <w:rsid w:val="00B53C1D"/>
    <w:rsid w:val="00B53DA1"/>
    <w:rsid w:val="00B53ED0"/>
    <w:rsid w:val="00B53F47"/>
    <w:rsid w:val="00B53FE2"/>
    <w:rsid w:val="00B54153"/>
    <w:rsid w:val="00B543FB"/>
    <w:rsid w:val="00B5454F"/>
    <w:rsid w:val="00B546DC"/>
    <w:rsid w:val="00B54835"/>
    <w:rsid w:val="00B55245"/>
    <w:rsid w:val="00B553B6"/>
    <w:rsid w:val="00B5548C"/>
    <w:rsid w:val="00B554F0"/>
    <w:rsid w:val="00B555C0"/>
    <w:rsid w:val="00B55644"/>
    <w:rsid w:val="00B55CF7"/>
    <w:rsid w:val="00B55D0E"/>
    <w:rsid w:val="00B55E22"/>
    <w:rsid w:val="00B55F06"/>
    <w:rsid w:val="00B5602B"/>
    <w:rsid w:val="00B560D0"/>
    <w:rsid w:val="00B561EE"/>
    <w:rsid w:val="00B563B2"/>
    <w:rsid w:val="00B5645B"/>
    <w:rsid w:val="00B565CC"/>
    <w:rsid w:val="00B5682D"/>
    <w:rsid w:val="00B56B23"/>
    <w:rsid w:val="00B57101"/>
    <w:rsid w:val="00B5721F"/>
    <w:rsid w:val="00B5728B"/>
    <w:rsid w:val="00B5738F"/>
    <w:rsid w:val="00B575ED"/>
    <w:rsid w:val="00B5772F"/>
    <w:rsid w:val="00B57784"/>
    <w:rsid w:val="00B57898"/>
    <w:rsid w:val="00B57DBD"/>
    <w:rsid w:val="00B57E56"/>
    <w:rsid w:val="00B6012E"/>
    <w:rsid w:val="00B608C4"/>
    <w:rsid w:val="00B60933"/>
    <w:rsid w:val="00B60BBC"/>
    <w:rsid w:val="00B60BE1"/>
    <w:rsid w:val="00B61C27"/>
    <w:rsid w:val="00B61F6E"/>
    <w:rsid w:val="00B61F9B"/>
    <w:rsid w:val="00B62292"/>
    <w:rsid w:val="00B624B4"/>
    <w:rsid w:val="00B62792"/>
    <w:rsid w:val="00B62E17"/>
    <w:rsid w:val="00B62EC8"/>
    <w:rsid w:val="00B63023"/>
    <w:rsid w:val="00B63160"/>
    <w:rsid w:val="00B631CB"/>
    <w:rsid w:val="00B631CD"/>
    <w:rsid w:val="00B6327F"/>
    <w:rsid w:val="00B633A8"/>
    <w:rsid w:val="00B6341D"/>
    <w:rsid w:val="00B63691"/>
    <w:rsid w:val="00B63909"/>
    <w:rsid w:val="00B63A65"/>
    <w:rsid w:val="00B63AAC"/>
    <w:rsid w:val="00B63DAD"/>
    <w:rsid w:val="00B63E74"/>
    <w:rsid w:val="00B63F81"/>
    <w:rsid w:val="00B63F9B"/>
    <w:rsid w:val="00B64001"/>
    <w:rsid w:val="00B6411E"/>
    <w:rsid w:val="00B641C6"/>
    <w:rsid w:val="00B64461"/>
    <w:rsid w:val="00B6451F"/>
    <w:rsid w:val="00B6459A"/>
    <w:rsid w:val="00B64634"/>
    <w:rsid w:val="00B64705"/>
    <w:rsid w:val="00B64779"/>
    <w:rsid w:val="00B649FD"/>
    <w:rsid w:val="00B64CD8"/>
    <w:rsid w:val="00B64FD9"/>
    <w:rsid w:val="00B654ED"/>
    <w:rsid w:val="00B656AA"/>
    <w:rsid w:val="00B656D4"/>
    <w:rsid w:val="00B65CCB"/>
    <w:rsid w:val="00B65D60"/>
    <w:rsid w:val="00B65EB3"/>
    <w:rsid w:val="00B6607A"/>
    <w:rsid w:val="00B664F6"/>
    <w:rsid w:val="00B6653B"/>
    <w:rsid w:val="00B6670B"/>
    <w:rsid w:val="00B66CB5"/>
    <w:rsid w:val="00B66E6C"/>
    <w:rsid w:val="00B66F74"/>
    <w:rsid w:val="00B671B2"/>
    <w:rsid w:val="00B67277"/>
    <w:rsid w:val="00B6758D"/>
    <w:rsid w:val="00B678E1"/>
    <w:rsid w:val="00B678ED"/>
    <w:rsid w:val="00B679A9"/>
    <w:rsid w:val="00B67F5D"/>
    <w:rsid w:val="00B67FED"/>
    <w:rsid w:val="00B70215"/>
    <w:rsid w:val="00B7046F"/>
    <w:rsid w:val="00B704C8"/>
    <w:rsid w:val="00B704F1"/>
    <w:rsid w:val="00B705DB"/>
    <w:rsid w:val="00B70B21"/>
    <w:rsid w:val="00B70CF9"/>
    <w:rsid w:val="00B70D1D"/>
    <w:rsid w:val="00B70E9C"/>
    <w:rsid w:val="00B71441"/>
    <w:rsid w:val="00B7166D"/>
    <w:rsid w:val="00B71928"/>
    <w:rsid w:val="00B719BB"/>
    <w:rsid w:val="00B719D9"/>
    <w:rsid w:val="00B719EC"/>
    <w:rsid w:val="00B71B8A"/>
    <w:rsid w:val="00B71E1B"/>
    <w:rsid w:val="00B71F39"/>
    <w:rsid w:val="00B72021"/>
    <w:rsid w:val="00B720FC"/>
    <w:rsid w:val="00B7225C"/>
    <w:rsid w:val="00B722E9"/>
    <w:rsid w:val="00B72448"/>
    <w:rsid w:val="00B72656"/>
    <w:rsid w:val="00B726D7"/>
    <w:rsid w:val="00B72900"/>
    <w:rsid w:val="00B729E3"/>
    <w:rsid w:val="00B72D4B"/>
    <w:rsid w:val="00B72E43"/>
    <w:rsid w:val="00B72F3E"/>
    <w:rsid w:val="00B72F4E"/>
    <w:rsid w:val="00B7306D"/>
    <w:rsid w:val="00B730C6"/>
    <w:rsid w:val="00B73263"/>
    <w:rsid w:val="00B73371"/>
    <w:rsid w:val="00B73488"/>
    <w:rsid w:val="00B73871"/>
    <w:rsid w:val="00B7389E"/>
    <w:rsid w:val="00B73A88"/>
    <w:rsid w:val="00B73B98"/>
    <w:rsid w:val="00B744DC"/>
    <w:rsid w:val="00B74662"/>
    <w:rsid w:val="00B7481C"/>
    <w:rsid w:val="00B7496E"/>
    <w:rsid w:val="00B74A68"/>
    <w:rsid w:val="00B74A6E"/>
    <w:rsid w:val="00B74B68"/>
    <w:rsid w:val="00B74C4C"/>
    <w:rsid w:val="00B74D4E"/>
    <w:rsid w:val="00B74D74"/>
    <w:rsid w:val="00B74F2D"/>
    <w:rsid w:val="00B7505A"/>
    <w:rsid w:val="00B750B9"/>
    <w:rsid w:val="00B750FF"/>
    <w:rsid w:val="00B75689"/>
    <w:rsid w:val="00B75736"/>
    <w:rsid w:val="00B75B1C"/>
    <w:rsid w:val="00B75BBF"/>
    <w:rsid w:val="00B75BDD"/>
    <w:rsid w:val="00B75E93"/>
    <w:rsid w:val="00B76103"/>
    <w:rsid w:val="00B762DA"/>
    <w:rsid w:val="00B7634D"/>
    <w:rsid w:val="00B765C1"/>
    <w:rsid w:val="00B76A0F"/>
    <w:rsid w:val="00B76A2F"/>
    <w:rsid w:val="00B76AAC"/>
    <w:rsid w:val="00B771FD"/>
    <w:rsid w:val="00B77258"/>
    <w:rsid w:val="00B7729F"/>
    <w:rsid w:val="00B77406"/>
    <w:rsid w:val="00B7757E"/>
    <w:rsid w:val="00B77597"/>
    <w:rsid w:val="00B77965"/>
    <w:rsid w:val="00B77A55"/>
    <w:rsid w:val="00B77CEF"/>
    <w:rsid w:val="00B77F0D"/>
    <w:rsid w:val="00B80009"/>
    <w:rsid w:val="00B8007C"/>
    <w:rsid w:val="00B808A3"/>
    <w:rsid w:val="00B80F5D"/>
    <w:rsid w:val="00B810EF"/>
    <w:rsid w:val="00B812CB"/>
    <w:rsid w:val="00B81428"/>
    <w:rsid w:val="00B816CF"/>
    <w:rsid w:val="00B81883"/>
    <w:rsid w:val="00B81885"/>
    <w:rsid w:val="00B81A69"/>
    <w:rsid w:val="00B81B09"/>
    <w:rsid w:val="00B81C07"/>
    <w:rsid w:val="00B81DC1"/>
    <w:rsid w:val="00B81FCF"/>
    <w:rsid w:val="00B82172"/>
    <w:rsid w:val="00B823C8"/>
    <w:rsid w:val="00B82423"/>
    <w:rsid w:val="00B82776"/>
    <w:rsid w:val="00B82791"/>
    <w:rsid w:val="00B827E1"/>
    <w:rsid w:val="00B828C0"/>
    <w:rsid w:val="00B82B3F"/>
    <w:rsid w:val="00B82C8B"/>
    <w:rsid w:val="00B82C8E"/>
    <w:rsid w:val="00B82F82"/>
    <w:rsid w:val="00B82FB5"/>
    <w:rsid w:val="00B830CC"/>
    <w:rsid w:val="00B83120"/>
    <w:rsid w:val="00B836BD"/>
    <w:rsid w:val="00B8372D"/>
    <w:rsid w:val="00B83794"/>
    <w:rsid w:val="00B83B52"/>
    <w:rsid w:val="00B83C28"/>
    <w:rsid w:val="00B83C9A"/>
    <w:rsid w:val="00B83CE2"/>
    <w:rsid w:val="00B83E43"/>
    <w:rsid w:val="00B84100"/>
    <w:rsid w:val="00B841D9"/>
    <w:rsid w:val="00B84226"/>
    <w:rsid w:val="00B843DE"/>
    <w:rsid w:val="00B843FD"/>
    <w:rsid w:val="00B84555"/>
    <w:rsid w:val="00B84921"/>
    <w:rsid w:val="00B84992"/>
    <w:rsid w:val="00B84E0B"/>
    <w:rsid w:val="00B84E86"/>
    <w:rsid w:val="00B8507D"/>
    <w:rsid w:val="00B8516D"/>
    <w:rsid w:val="00B8570D"/>
    <w:rsid w:val="00B8571E"/>
    <w:rsid w:val="00B8581A"/>
    <w:rsid w:val="00B85826"/>
    <w:rsid w:val="00B858EF"/>
    <w:rsid w:val="00B86020"/>
    <w:rsid w:val="00B8622F"/>
    <w:rsid w:val="00B86629"/>
    <w:rsid w:val="00B86725"/>
    <w:rsid w:val="00B8674C"/>
    <w:rsid w:val="00B86A15"/>
    <w:rsid w:val="00B86AB3"/>
    <w:rsid w:val="00B86B29"/>
    <w:rsid w:val="00B86B4A"/>
    <w:rsid w:val="00B86C91"/>
    <w:rsid w:val="00B86E32"/>
    <w:rsid w:val="00B86F6B"/>
    <w:rsid w:val="00B8704A"/>
    <w:rsid w:val="00B870A5"/>
    <w:rsid w:val="00B87141"/>
    <w:rsid w:val="00B87218"/>
    <w:rsid w:val="00B87373"/>
    <w:rsid w:val="00B87444"/>
    <w:rsid w:val="00B87A4E"/>
    <w:rsid w:val="00B87AB6"/>
    <w:rsid w:val="00B87D14"/>
    <w:rsid w:val="00B87F3F"/>
    <w:rsid w:val="00B90087"/>
    <w:rsid w:val="00B9023D"/>
    <w:rsid w:val="00B90300"/>
    <w:rsid w:val="00B9034D"/>
    <w:rsid w:val="00B905A6"/>
    <w:rsid w:val="00B907D7"/>
    <w:rsid w:val="00B9084A"/>
    <w:rsid w:val="00B908E0"/>
    <w:rsid w:val="00B9098B"/>
    <w:rsid w:val="00B90A9C"/>
    <w:rsid w:val="00B90D2E"/>
    <w:rsid w:val="00B90E6C"/>
    <w:rsid w:val="00B9103D"/>
    <w:rsid w:val="00B91051"/>
    <w:rsid w:val="00B910F8"/>
    <w:rsid w:val="00B91135"/>
    <w:rsid w:val="00B911AF"/>
    <w:rsid w:val="00B911C4"/>
    <w:rsid w:val="00B9147C"/>
    <w:rsid w:val="00B91DDF"/>
    <w:rsid w:val="00B9204A"/>
    <w:rsid w:val="00B92200"/>
    <w:rsid w:val="00B926DC"/>
    <w:rsid w:val="00B9293C"/>
    <w:rsid w:val="00B92C74"/>
    <w:rsid w:val="00B92D4D"/>
    <w:rsid w:val="00B92DCB"/>
    <w:rsid w:val="00B92DFB"/>
    <w:rsid w:val="00B92E39"/>
    <w:rsid w:val="00B931C6"/>
    <w:rsid w:val="00B93280"/>
    <w:rsid w:val="00B9345B"/>
    <w:rsid w:val="00B9347E"/>
    <w:rsid w:val="00B93493"/>
    <w:rsid w:val="00B935DB"/>
    <w:rsid w:val="00B9361C"/>
    <w:rsid w:val="00B936FE"/>
    <w:rsid w:val="00B93738"/>
    <w:rsid w:val="00B93AE2"/>
    <w:rsid w:val="00B93E73"/>
    <w:rsid w:val="00B9409D"/>
    <w:rsid w:val="00B942B1"/>
    <w:rsid w:val="00B943AE"/>
    <w:rsid w:val="00B9447F"/>
    <w:rsid w:val="00B94560"/>
    <w:rsid w:val="00B94679"/>
    <w:rsid w:val="00B94C70"/>
    <w:rsid w:val="00B94F0D"/>
    <w:rsid w:val="00B95157"/>
    <w:rsid w:val="00B9524C"/>
    <w:rsid w:val="00B953DF"/>
    <w:rsid w:val="00B95A90"/>
    <w:rsid w:val="00B95DB1"/>
    <w:rsid w:val="00B963B7"/>
    <w:rsid w:val="00B96588"/>
    <w:rsid w:val="00B96CAB"/>
    <w:rsid w:val="00B96D39"/>
    <w:rsid w:val="00B9769E"/>
    <w:rsid w:val="00B97862"/>
    <w:rsid w:val="00B97878"/>
    <w:rsid w:val="00B97892"/>
    <w:rsid w:val="00B97A0B"/>
    <w:rsid w:val="00B97B46"/>
    <w:rsid w:val="00B97E1E"/>
    <w:rsid w:val="00B97F6E"/>
    <w:rsid w:val="00B97FCC"/>
    <w:rsid w:val="00BA065E"/>
    <w:rsid w:val="00BA06CD"/>
    <w:rsid w:val="00BA06E0"/>
    <w:rsid w:val="00BA074B"/>
    <w:rsid w:val="00BA09FB"/>
    <w:rsid w:val="00BA0AA2"/>
    <w:rsid w:val="00BA0B1E"/>
    <w:rsid w:val="00BA135C"/>
    <w:rsid w:val="00BA13A8"/>
    <w:rsid w:val="00BA1476"/>
    <w:rsid w:val="00BA1485"/>
    <w:rsid w:val="00BA14F8"/>
    <w:rsid w:val="00BA17D8"/>
    <w:rsid w:val="00BA1A50"/>
    <w:rsid w:val="00BA1A63"/>
    <w:rsid w:val="00BA1C12"/>
    <w:rsid w:val="00BA1C43"/>
    <w:rsid w:val="00BA1DDF"/>
    <w:rsid w:val="00BA21F6"/>
    <w:rsid w:val="00BA24C6"/>
    <w:rsid w:val="00BA27FB"/>
    <w:rsid w:val="00BA28B9"/>
    <w:rsid w:val="00BA2BC7"/>
    <w:rsid w:val="00BA2F89"/>
    <w:rsid w:val="00BA3021"/>
    <w:rsid w:val="00BA319E"/>
    <w:rsid w:val="00BA31BB"/>
    <w:rsid w:val="00BA3225"/>
    <w:rsid w:val="00BA324D"/>
    <w:rsid w:val="00BA3310"/>
    <w:rsid w:val="00BA33E0"/>
    <w:rsid w:val="00BA342D"/>
    <w:rsid w:val="00BA352C"/>
    <w:rsid w:val="00BA3908"/>
    <w:rsid w:val="00BA3992"/>
    <w:rsid w:val="00BA3A74"/>
    <w:rsid w:val="00BA3DF9"/>
    <w:rsid w:val="00BA3F72"/>
    <w:rsid w:val="00BA3FDB"/>
    <w:rsid w:val="00BA3FDF"/>
    <w:rsid w:val="00BA43C7"/>
    <w:rsid w:val="00BA43FD"/>
    <w:rsid w:val="00BA484B"/>
    <w:rsid w:val="00BA49C3"/>
    <w:rsid w:val="00BA4F1C"/>
    <w:rsid w:val="00BA51E4"/>
    <w:rsid w:val="00BA5214"/>
    <w:rsid w:val="00BA5223"/>
    <w:rsid w:val="00BA53E2"/>
    <w:rsid w:val="00BA5538"/>
    <w:rsid w:val="00BA5716"/>
    <w:rsid w:val="00BA5886"/>
    <w:rsid w:val="00BA59CD"/>
    <w:rsid w:val="00BA5B01"/>
    <w:rsid w:val="00BA5B62"/>
    <w:rsid w:val="00BA5C1D"/>
    <w:rsid w:val="00BA5E3E"/>
    <w:rsid w:val="00BA61C7"/>
    <w:rsid w:val="00BA62BD"/>
    <w:rsid w:val="00BA65DD"/>
    <w:rsid w:val="00BA67D4"/>
    <w:rsid w:val="00BA6934"/>
    <w:rsid w:val="00BA69D3"/>
    <w:rsid w:val="00BA6B16"/>
    <w:rsid w:val="00BA6B53"/>
    <w:rsid w:val="00BA6D36"/>
    <w:rsid w:val="00BA6DDE"/>
    <w:rsid w:val="00BA6DE2"/>
    <w:rsid w:val="00BA6DFA"/>
    <w:rsid w:val="00BA6E06"/>
    <w:rsid w:val="00BA7040"/>
    <w:rsid w:val="00BA70BD"/>
    <w:rsid w:val="00BA7100"/>
    <w:rsid w:val="00BA72EB"/>
    <w:rsid w:val="00BA755B"/>
    <w:rsid w:val="00BA76E4"/>
    <w:rsid w:val="00BA7B42"/>
    <w:rsid w:val="00BA7D06"/>
    <w:rsid w:val="00BA7F67"/>
    <w:rsid w:val="00BA7F70"/>
    <w:rsid w:val="00BB001C"/>
    <w:rsid w:val="00BB002E"/>
    <w:rsid w:val="00BB0135"/>
    <w:rsid w:val="00BB01A5"/>
    <w:rsid w:val="00BB0264"/>
    <w:rsid w:val="00BB0412"/>
    <w:rsid w:val="00BB0444"/>
    <w:rsid w:val="00BB062B"/>
    <w:rsid w:val="00BB0671"/>
    <w:rsid w:val="00BB0828"/>
    <w:rsid w:val="00BB0968"/>
    <w:rsid w:val="00BB0C93"/>
    <w:rsid w:val="00BB0F8B"/>
    <w:rsid w:val="00BB1107"/>
    <w:rsid w:val="00BB1751"/>
    <w:rsid w:val="00BB1898"/>
    <w:rsid w:val="00BB18BA"/>
    <w:rsid w:val="00BB1CB6"/>
    <w:rsid w:val="00BB1CBB"/>
    <w:rsid w:val="00BB1CFB"/>
    <w:rsid w:val="00BB1D02"/>
    <w:rsid w:val="00BB1FFC"/>
    <w:rsid w:val="00BB227C"/>
    <w:rsid w:val="00BB23AB"/>
    <w:rsid w:val="00BB2540"/>
    <w:rsid w:val="00BB2575"/>
    <w:rsid w:val="00BB2645"/>
    <w:rsid w:val="00BB27A8"/>
    <w:rsid w:val="00BB29A8"/>
    <w:rsid w:val="00BB2AF5"/>
    <w:rsid w:val="00BB2E42"/>
    <w:rsid w:val="00BB2E71"/>
    <w:rsid w:val="00BB2ED4"/>
    <w:rsid w:val="00BB2EEF"/>
    <w:rsid w:val="00BB3031"/>
    <w:rsid w:val="00BB36B3"/>
    <w:rsid w:val="00BB36D4"/>
    <w:rsid w:val="00BB381F"/>
    <w:rsid w:val="00BB38A3"/>
    <w:rsid w:val="00BB38C3"/>
    <w:rsid w:val="00BB3B71"/>
    <w:rsid w:val="00BB3CFD"/>
    <w:rsid w:val="00BB3D2A"/>
    <w:rsid w:val="00BB3D80"/>
    <w:rsid w:val="00BB3E7D"/>
    <w:rsid w:val="00BB4261"/>
    <w:rsid w:val="00BB42AC"/>
    <w:rsid w:val="00BB43F5"/>
    <w:rsid w:val="00BB45A1"/>
    <w:rsid w:val="00BB45B1"/>
    <w:rsid w:val="00BB4679"/>
    <w:rsid w:val="00BB488A"/>
    <w:rsid w:val="00BB4946"/>
    <w:rsid w:val="00BB49D2"/>
    <w:rsid w:val="00BB49D9"/>
    <w:rsid w:val="00BB4AC5"/>
    <w:rsid w:val="00BB4D63"/>
    <w:rsid w:val="00BB58BB"/>
    <w:rsid w:val="00BB5ADB"/>
    <w:rsid w:val="00BB5BAE"/>
    <w:rsid w:val="00BB5D43"/>
    <w:rsid w:val="00BB5F2E"/>
    <w:rsid w:val="00BB625E"/>
    <w:rsid w:val="00BB62A0"/>
    <w:rsid w:val="00BB63C9"/>
    <w:rsid w:val="00BB63E6"/>
    <w:rsid w:val="00BB6500"/>
    <w:rsid w:val="00BB6D15"/>
    <w:rsid w:val="00BB6D1B"/>
    <w:rsid w:val="00BB6EE2"/>
    <w:rsid w:val="00BB7152"/>
    <w:rsid w:val="00BB7494"/>
    <w:rsid w:val="00BB75CE"/>
    <w:rsid w:val="00BB7605"/>
    <w:rsid w:val="00BB7643"/>
    <w:rsid w:val="00BB78FF"/>
    <w:rsid w:val="00BB7AC0"/>
    <w:rsid w:val="00BB7C0A"/>
    <w:rsid w:val="00BB7C6D"/>
    <w:rsid w:val="00BB7E36"/>
    <w:rsid w:val="00BB7F86"/>
    <w:rsid w:val="00BC0190"/>
    <w:rsid w:val="00BC03C2"/>
    <w:rsid w:val="00BC03D2"/>
    <w:rsid w:val="00BC03DD"/>
    <w:rsid w:val="00BC061B"/>
    <w:rsid w:val="00BC0818"/>
    <w:rsid w:val="00BC0A88"/>
    <w:rsid w:val="00BC0C61"/>
    <w:rsid w:val="00BC0C71"/>
    <w:rsid w:val="00BC1229"/>
    <w:rsid w:val="00BC15C9"/>
    <w:rsid w:val="00BC1AC5"/>
    <w:rsid w:val="00BC1B79"/>
    <w:rsid w:val="00BC1CAD"/>
    <w:rsid w:val="00BC1E1E"/>
    <w:rsid w:val="00BC1EE2"/>
    <w:rsid w:val="00BC1F16"/>
    <w:rsid w:val="00BC1FD6"/>
    <w:rsid w:val="00BC2057"/>
    <w:rsid w:val="00BC21DE"/>
    <w:rsid w:val="00BC23ED"/>
    <w:rsid w:val="00BC26A8"/>
    <w:rsid w:val="00BC2879"/>
    <w:rsid w:val="00BC2C18"/>
    <w:rsid w:val="00BC2F5C"/>
    <w:rsid w:val="00BC34FF"/>
    <w:rsid w:val="00BC38D2"/>
    <w:rsid w:val="00BC391F"/>
    <w:rsid w:val="00BC3A79"/>
    <w:rsid w:val="00BC3A8E"/>
    <w:rsid w:val="00BC3E13"/>
    <w:rsid w:val="00BC4119"/>
    <w:rsid w:val="00BC438C"/>
    <w:rsid w:val="00BC4452"/>
    <w:rsid w:val="00BC448C"/>
    <w:rsid w:val="00BC449E"/>
    <w:rsid w:val="00BC46BE"/>
    <w:rsid w:val="00BC4BE0"/>
    <w:rsid w:val="00BC4D7E"/>
    <w:rsid w:val="00BC4E40"/>
    <w:rsid w:val="00BC4ED7"/>
    <w:rsid w:val="00BC4F2B"/>
    <w:rsid w:val="00BC4F6C"/>
    <w:rsid w:val="00BC5087"/>
    <w:rsid w:val="00BC547C"/>
    <w:rsid w:val="00BC56D7"/>
    <w:rsid w:val="00BC57CC"/>
    <w:rsid w:val="00BC57EF"/>
    <w:rsid w:val="00BC5A92"/>
    <w:rsid w:val="00BC5CD5"/>
    <w:rsid w:val="00BC5E42"/>
    <w:rsid w:val="00BC6020"/>
    <w:rsid w:val="00BC609A"/>
    <w:rsid w:val="00BC618D"/>
    <w:rsid w:val="00BC627B"/>
    <w:rsid w:val="00BC6348"/>
    <w:rsid w:val="00BC638E"/>
    <w:rsid w:val="00BC6762"/>
    <w:rsid w:val="00BC67F5"/>
    <w:rsid w:val="00BC68F0"/>
    <w:rsid w:val="00BC6AA0"/>
    <w:rsid w:val="00BC70E8"/>
    <w:rsid w:val="00BC73B2"/>
    <w:rsid w:val="00BC7416"/>
    <w:rsid w:val="00BC74F7"/>
    <w:rsid w:val="00BC75D4"/>
    <w:rsid w:val="00BC76B3"/>
    <w:rsid w:val="00BC7B31"/>
    <w:rsid w:val="00BC7BF0"/>
    <w:rsid w:val="00BD0004"/>
    <w:rsid w:val="00BD015A"/>
    <w:rsid w:val="00BD0480"/>
    <w:rsid w:val="00BD05A4"/>
    <w:rsid w:val="00BD0825"/>
    <w:rsid w:val="00BD0A72"/>
    <w:rsid w:val="00BD0F3A"/>
    <w:rsid w:val="00BD1032"/>
    <w:rsid w:val="00BD142A"/>
    <w:rsid w:val="00BD1944"/>
    <w:rsid w:val="00BD1C06"/>
    <w:rsid w:val="00BD1F23"/>
    <w:rsid w:val="00BD1F6E"/>
    <w:rsid w:val="00BD2215"/>
    <w:rsid w:val="00BD2465"/>
    <w:rsid w:val="00BD2567"/>
    <w:rsid w:val="00BD279C"/>
    <w:rsid w:val="00BD27B3"/>
    <w:rsid w:val="00BD2822"/>
    <w:rsid w:val="00BD28BE"/>
    <w:rsid w:val="00BD2A5E"/>
    <w:rsid w:val="00BD2E04"/>
    <w:rsid w:val="00BD2EDE"/>
    <w:rsid w:val="00BD2F7D"/>
    <w:rsid w:val="00BD2FC2"/>
    <w:rsid w:val="00BD3177"/>
    <w:rsid w:val="00BD330B"/>
    <w:rsid w:val="00BD341A"/>
    <w:rsid w:val="00BD34F9"/>
    <w:rsid w:val="00BD3836"/>
    <w:rsid w:val="00BD38DF"/>
    <w:rsid w:val="00BD3C41"/>
    <w:rsid w:val="00BD3C9B"/>
    <w:rsid w:val="00BD3D61"/>
    <w:rsid w:val="00BD3E08"/>
    <w:rsid w:val="00BD4080"/>
    <w:rsid w:val="00BD413C"/>
    <w:rsid w:val="00BD414F"/>
    <w:rsid w:val="00BD43D5"/>
    <w:rsid w:val="00BD44FC"/>
    <w:rsid w:val="00BD4722"/>
    <w:rsid w:val="00BD47C0"/>
    <w:rsid w:val="00BD4901"/>
    <w:rsid w:val="00BD49A3"/>
    <w:rsid w:val="00BD4B09"/>
    <w:rsid w:val="00BD4BAC"/>
    <w:rsid w:val="00BD4C9C"/>
    <w:rsid w:val="00BD5282"/>
    <w:rsid w:val="00BD5298"/>
    <w:rsid w:val="00BD529A"/>
    <w:rsid w:val="00BD58FD"/>
    <w:rsid w:val="00BD5C2E"/>
    <w:rsid w:val="00BD5D29"/>
    <w:rsid w:val="00BD5E06"/>
    <w:rsid w:val="00BD622D"/>
    <w:rsid w:val="00BD630E"/>
    <w:rsid w:val="00BD632B"/>
    <w:rsid w:val="00BD6393"/>
    <w:rsid w:val="00BD651F"/>
    <w:rsid w:val="00BD68A9"/>
    <w:rsid w:val="00BD6A8C"/>
    <w:rsid w:val="00BD6AB8"/>
    <w:rsid w:val="00BD6AE9"/>
    <w:rsid w:val="00BD738D"/>
    <w:rsid w:val="00BD753B"/>
    <w:rsid w:val="00BD7805"/>
    <w:rsid w:val="00BD79D8"/>
    <w:rsid w:val="00BD7D2D"/>
    <w:rsid w:val="00BD7D35"/>
    <w:rsid w:val="00BD7F93"/>
    <w:rsid w:val="00BE0086"/>
    <w:rsid w:val="00BE0459"/>
    <w:rsid w:val="00BE04F1"/>
    <w:rsid w:val="00BE06B8"/>
    <w:rsid w:val="00BE0CEF"/>
    <w:rsid w:val="00BE0DA2"/>
    <w:rsid w:val="00BE0E03"/>
    <w:rsid w:val="00BE0E12"/>
    <w:rsid w:val="00BE0E2E"/>
    <w:rsid w:val="00BE0F60"/>
    <w:rsid w:val="00BE0FC4"/>
    <w:rsid w:val="00BE16AF"/>
    <w:rsid w:val="00BE18F0"/>
    <w:rsid w:val="00BE213F"/>
    <w:rsid w:val="00BE2474"/>
    <w:rsid w:val="00BE2526"/>
    <w:rsid w:val="00BE2A85"/>
    <w:rsid w:val="00BE2AE3"/>
    <w:rsid w:val="00BE2E4A"/>
    <w:rsid w:val="00BE320C"/>
    <w:rsid w:val="00BE3657"/>
    <w:rsid w:val="00BE36E1"/>
    <w:rsid w:val="00BE3779"/>
    <w:rsid w:val="00BE394D"/>
    <w:rsid w:val="00BE3A3E"/>
    <w:rsid w:val="00BE3C45"/>
    <w:rsid w:val="00BE3D8E"/>
    <w:rsid w:val="00BE3E91"/>
    <w:rsid w:val="00BE41E4"/>
    <w:rsid w:val="00BE4871"/>
    <w:rsid w:val="00BE49AB"/>
    <w:rsid w:val="00BE49C0"/>
    <w:rsid w:val="00BE4C47"/>
    <w:rsid w:val="00BE4F37"/>
    <w:rsid w:val="00BE4FBC"/>
    <w:rsid w:val="00BE5097"/>
    <w:rsid w:val="00BE5340"/>
    <w:rsid w:val="00BE53AA"/>
    <w:rsid w:val="00BE5476"/>
    <w:rsid w:val="00BE553C"/>
    <w:rsid w:val="00BE55A0"/>
    <w:rsid w:val="00BE55EA"/>
    <w:rsid w:val="00BE565B"/>
    <w:rsid w:val="00BE5869"/>
    <w:rsid w:val="00BE63E0"/>
    <w:rsid w:val="00BE650A"/>
    <w:rsid w:val="00BE67AF"/>
    <w:rsid w:val="00BE6804"/>
    <w:rsid w:val="00BE6B7C"/>
    <w:rsid w:val="00BE6E04"/>
    <w:rsid w:val="00BE7130"/>
    <w:rsid w:val="00BE777A"/>
    <w:rsid w:val="00BE7E0F"/>
    <w:rsid w:val="00BE7E26"/>
    <w:rsid w:val="00BE7E8A"/>
    <w:rsid w:val="00BE7F63"/>
    <w:rsid w:val="00BF00FD"/>
    <w:rsid w:val="00BF026C"/>
    <w:rsid w:val="00BF04B8"/>
    <w:rsid w:val="00BF064A"/>
    <w:rsid w:val="00BF08DA"/>
    <w:rsid w:val="00BF0930"/>
    <w:rsid w:val="00BF09CA"/>
    <w:rsid w:val="00BF0CD0"/>
    <w:rsid w:val="00BF0ECA"/>
    <w:rsid w:val="00BF0F8F"/>
    <w:rsid w:val="00BF12B3"/>
    <w:rsid w:val="00BF16F8"/>
    <w:rsid w:val="00BF1A07"/>
    <w:rsid w:val="00BF1F57"/>
    <w:rsid w:val="00BF2122"/>
    <w:rsid w:val="00BF225F"/>
    <w:rsid w:val="00BF25AA"/>
    <w:rsid w:val="00BF28DB"/>
    <w:rsid w:val="00BF2904"/>
    <w:rsid w:val="00BF2972"/>
    <w:rsid w:val="00BF31FF"/>
    <w:rsid w:val="00BF3250"/>
    <w:rsid w:val="00BF380A"/>
    <w:rsid w:val="00BF397C"/>
    <w:rsid w:val="00BF39A2"/>
    <w:rsid w:val="00BF3A1F"/>
    <w:rsid w:val="00BF3AA7"/>
    <w:rsid w:val="00BF3AC2"/>
    <w:rsid w:val="00BF3C4C"/>
    <w:rsid w:val="00BF4206"/>
    <w:rsid w:val="00BF44B6"/>
    <w:rsid w:val="00BF45AF"/>
    <w:rsid w:val="00BF48EB"/>
    <w:rsid w:val="00BF49C8"/>
    <w:rsid w:val="00BF4A3E"/>
    <w:rsid w:val="00BF4C26"/>
    <w:rsid w:val="00BF4CCE"/>
    <w:rsid w:val="00BF4D45"/>
    <w:rsid w:val="00BF4FBE"/>
    <w:rsid w:val="00BF4FC8"/>
    <w:rsid w:val="00BF51A1"/>
    <w:rsid w:val="00BF5266"/>
    <w:rsid w:val="00BF5533"/>
    <w:rsid w:val="00BF5570"/>
    <w:rsid w:val="00BF5693"/>
    <w:rsid w:val="00BF5696"/>
    <w:rsid w:val="00BF5798"/>
    <w:rsid w:val="00BF58D6"/>
    <w:rsid w:val="00BF5B82"/>
    <w:rsid w:val="00BF5E4B"/>
    <w:rsid w:val="00BF6043"/>
    <w:rsid w:val="00BF6325"/>
    <w:rsid w:val="00BF6417"/>
    <w:rsid w:val="00BF6628"/>
    <w:rsid w:val="00BF676A"/>
    <w:rsid w:val="00BF6A9D"/>
    <w:rsid w:val="00BF6AA0"/>
    <w:rsid w:val="00BF6CF2"/>
    <w:rsid w:val="00BF6D09"/>
    <w:rsid w:val="00BF712B"/>
    <w:rsid w:val="00BF7238"/>
    <w:rsid w:val="00BF72AC"/>
    <w:rsid w:val="00BF73E6"/>
    <w:rsid w:val="00BF7425"/>
    <w:rsid w:val="00BF75CA"/>
    <w:rsid w:val="00BF76F4"/>
    <w:rsid w:val="00BF77E1"/>
    <w:rsid w:val="00BF7C50"/>
    <w:rsid w:val="00BF7D36"/>
    <w:rsid w:val="00BF7F8C"/>
    <w:rsid w:val="00BF7FE5"/>
    <w:rsid w:val="00C001A0"/>
    <w:rsid w:val="00C00493"/>
    <w:rsid w:val="00C00A46"/>
    <w:rsid w:val="00C00EB3"/>
    <w:rsid w:val="00C00F85"/>
    <w:rsid w:val="00C01233"/>
    <w:rsid w:val="00C014DA"/>
    <w:rsid w:val="00C01754"/>
    <w:rsid w:val="00C017AC"/>
    <w:rsid w:val="00C018A5"/>
    <w:rsid w:val="00C01A85"/>
    <w:rsid w:val="00C01CD3"/>
    <w:rsid w:val="00C01E89"/>
    <w:rsid w:val="00C01F53"/>
    <w:rsid w:val="00C01FF3"/>
    <w:rsid w:val="00C02288"/>
    <w:rsid w:val="00C022F4"/>
    <w:rsid w:val="00C02335"/>
    <w:rsid w:val="00C02DE7"/>
    <w:rsid w:val="00C02F49"/>
    <w:rsid w:val="00C02F51"/>
    <w:rsid w:val="00C02FCE"/>
    <w:rsid w:val="00C031DB"/>
    <w:rsid w:val="00C033E2"/>
    <w:rsid w:val="00C0359D"/>
    <w:rsid w:val="00C037B1"/>
    <w:rsid w:val="00C037B4"/>
    <w:rsid w:val="00C03979"/>
    <w:rsid w:val="00C03B4B"/>
    <w:rsid w:val="00C03C28"/>
    <w:rsid w:val="00C03ED7"/>
    <w:rsid w:val="00C0411C"/>
    <w:rsid w:val="00C0421D"/>
    <w:rsid w:val="00C0437F"/>
    <w:rsid w:val="00C04410"/>
    <w:rsid w:val="00C048A7"/>
    <w:rsid w:val="00C04976"/>
    <w:rsid w:val="00C04A9C"/>
    <w:rsid w:val="00C04BB4"/>
    <w:rsid w:val="00C04BB7"/>
    <w:rsid w:val="00C04C27"/>
    <w:rsid w:val="00C04D72"/>
    <w:rsid w:val="00C05090"/>
    <w:rsid w:val="00C050DB"/>
    <w:rsid w:val="00C0521E"/>
    <w:rsid w:val="00C055A3"/>
    <w:rsid w:val="00C05821"/>
    <w:rsid w:val="00C059CE"/>
    <w:rsid w:val="00C05ABA"/>
    <w:rsid w:val="00C05BBC"/>
    <w:rsid w:val="00C05C1A"/>
    <w:rsid w:val="00C06561"/>
    <w:rsid w:val="00C06640"/>
    <w:rsid w:val="00C06958"/>
    <w:rsid w:val="00C06B83"/>
    <w:rsid w:val="00C06E07"/>
    <w:rsid w:val="00C071DB"/>
    <w:rsid w:val="00C0722E"/>
    <w:rsid w:val="00C0755F"/>
    <w:rsid w:val="00C07604"/>
    <w:rsid w:val="00C078C0"/>
    <w:rsid w:val="00C078E3"/>
    <w:rsid w:val="00C07A0A"/>
    <w:rsid w:val="00C07A34"/>
    <w:rsid w:val="00C07A6E"/>
    <w:rsid w:val="00C101CA"/>
    <w:rsid w:val="00C10556"/>
    <w:rsid w:val="00C1078D"/>
    <w:rsid w:val="00C107B5"/>
    <w:rsid w:val="00C10A10"/>
    <w:rsid w:val="00C10BF4"/>
    <w:rsid w:val="00C10C02"/>
    <w:rsid w:val="00C10F2D"/>
    <w:rsid w:val="00C10F40"/>
    <w:rsid w:val="00C11679"/>
    <w:rsid w:val="00C11807"/>
    <w:rsid w:val="00C11832"/>
    <w:rsid w:val="00C11848"/>
    <w:rsid w:val="00C11A82"/>
    <w:rsid w:val="00C11AE8"/>
    <w:rsid w:val="00C128AE"/>
    <w:rsid w:val="00C12C6C"/>
    <w:rsid w:val="00C12CD3"/>
    <w:rsid w:val="00C12D22"/>
    <w:rsid w:val="00C12FA3"/>
    <w:rsid w:val="00C12FF6"/>
    <w:rsid w:val="00C13065"/>
    <w:rsid w:val="00C132D0"/>
    <w:rsid w:val="00C1357E"/>
    <w:rsid w:val="00C136C5"/>
    <w:rsid w:val="00C13731"/>
    <w:rsid w:val="00C13A61"/>
    <w:rsid w:val="00C13B71"/>
    <w:rsid w:val="00C13D57"/>
    <w:rsid w:val="00C14154"/>
    <w:rsid w:val="00C14390"/>
    <w:rsid w:val="00C145F8"/>
    <w:rsid w:val="00C14618"/>
    <w:rsid w:val="00C148B5"/>
    <w:rsid w:val="00C14D29"/>
    <w:rsid w:val="00C14E29"/>
    <w:rsid w:val="00C14E98"/>
    <w:rsid w:val="00C1524A"/>
    <w:rsid w:val="00C1524C"/>
    <w:rsid w:val="00C1549B"/>
    <w:rsid w:val="00C15540"/>
    <w:rsid w:val="00C155A3"/>
    <w:rsid w:val="00C15623"/>
    <w:rsid w:val="00C15841"/>
    <w:rsid w:val="00C1586E"/>
    <w:rsid w:val="00C16E54"/>
    <w:rsid w:val="00C16E9E"/>
    <w:rsid w:val="00C16EA5"/>
    <w:rsid w:val="00C171EF"/>
    <w:rsid w:val="00C1720E"/>
    <w:rsid w:val="00C1730D"/>
    <w:rsid w:val="00C173FC"/>
    <w:rsid w:val="00C17481"/>
    <w:rsid w:val="00C17B31"/>
    <w:rsid w:val="00C17B77"/>
    <w:rsid w:val="00C17D4A"/>
    <w:rsid w:val="00C17F07"/>
    <w:rsid w:val="00C200E6"/>
    <w:rsid w:val="00C201A3"/>
    <w:rsid w:val="00C201F5"/>
    <w:rsid w:val="00C20244"/>
    <w:rsid w:val="00C2045F"/>
    <w:rsid w:val="00C20709"/>
    <w:rsid w:val="00C2075A"/>
    <w:rsid w:val="00C20B05"/>
    <w:rsid w:val="00C20B4A"/>
    <w:rsid w:val="00C21036"/>
    <w:rsid w:val="00C21150"/>
    <w:rsid w:val="00C213B7"/>
    <w:rsid w:val="00C213D3"/>
    <w:rsid w:val="00C213E4"/>
    <w:rsid w:val="00C2141B"/>
    <w:rsid w:val="00C21476"/>
    <w:rsid w:val="00C214CA"/>
    <w:rsid w:val="00C215E3"/>
    <w:rsid w:val="00C2196D"/>
    <w:rsid w:val="00C21B61"/>
    <w:rsid w:val="00C21B6E"/>
    <w:rsid w:val="00C21C09"/>
    <w:rsid w:val="00C21C1D"/>
    <w:rsid w:val="00C21D08"/>
    <w:rsid w:val="00C22137"/>
    <w:rsid w:val="00C2240E"/>
    <w:rsid w:val="00C22561"/>
    <w:rsid w:val="00C2288B"/>
    <w:rsid w:val="00C22B5A"/>
    <w:rsid w:val="00C22DA4"/>
    <w:rsid w:val="00C22E18"/>
    <w:rsid w:val="00C2303D"/>
    <w:rsid w:val="00C23081"/>
    <w:rsid w:val="00C23153"/>
    <w:rsid w:val="00C2315B"/>
    <w:rsid w:val="00C2329D"/>
    <w:rsid w:val="00C232A6"/>
    <w:rsid w:val="00C23413"/>
    <w:rsid w:val="00C234C5"/>
    <w:rsid w:val="00C23529"/>
    <w:rsid w:val="00C235AD"/>
    <w:rsid w:val="00C23AA2"/>
    <w:rsid w:val="00C23B32"/>
    <w:rsid w:val="00C23CA2"/>
    <w:rsid w:val="00C23D4B"/>
    <w:rsid w:val="00C23D7B"/>
    <w:rsid w:val="00C24016"/>
    <w:rsid w:val="00C24047"/>
    <w:rsid w:val="00C24400"/>
    <w:rsid w:val="00C2452C"/>
    <w:rsid w:val="00C2467E"/>
    <w:rsid w:val="00C2470B"/>
    <w:rsid w:val="00C24824"/>
    <w:rsid w:val="00C24957"/>
    <w:rsid w:val="00C249E7"/>
    <w:rsid w:val="00C24A65"/>
    <w:rsid w:val="00C24C27"/>
    <w:rsid w:val="00C24C32"/>
    <w:rsid w:val="00C2521E"/>
    <w:rsid w:val="00C252BD"/>
    <w:rsid w:val="00C25394"/>
    <w:rsid w:val="00C253B1"/>
    <w:rsid w:val="00C25465"/>
    <w:rsid w:val="00C25763"/>
    <w:rsid w:val="00C25861"/>
    <w:rsid w:val="00C25AD0"/>
    <w:rsid w:val="00C25C8B"/>
    <w:rsid w:val="00C25FE1"/>
    <w:rsid w:val="00C26037"/>
    <w:rsid w:val="00C26756"/>
    <w:rsid w:val="00C267E3"/>
    <w:rsid w:val="00C26895"/>
    <w:rsid w:val="00C26C55"/>
    <w:rsid w:val="00C26CE0"/>
    <w:rsid w:val="00C26F57"/>
    <w:rsid w:val="00C26FE4"/>
    <w:rsid w:val="00C2749B"/>
    <w:rsid w:val="00C27519"/>
    <w:rsid w:val="00C27650"/>
    <w:rsid w:val="00C278C7"/>
    <w:rsid w:val="00C27AB4"/>
    <w:rsid w:val="00C27CCE"/>
    <w:rsid w:val="00C27E36"/>
    <w:rsid w:val="00C27E9A"/>
    <w:rsid w:val="00C3007E"/>
    <w:rsid w:val="00C301E8"/>
    <w:rsid w:val="00C302C2"/>
    <w:rsid w:val="00C30559"/>
    <w:rsid w:val="00C3060E"/>
    <w:rsid w:val="00C30711"/>
    <w:rsid w:val="00C30C4A"/>
    <w:rsid w:val="00C30CE3"/>
    <w:rsid w:val="00C30F7F"/>
    <w:rsid w:val="00C315A8"/>
    <w:rsid w:val="00C31624"/>
    <w:rsid w:val="00C3189B"/>
    <w:rsid w:val="00C31E7F"/>
    <w:rsid w:val="00C31F4A"/>
    <w:rsid w:val="00C32213"/>
    <w:rsid w:val="00C3243F"/>
    <w:rsid w:val="00C326C8"/>
    <w:rsid w:val="00C32A33"/>
    <w:rsid w:val="00C32AE8"/>
    <w:rsid w:val="00C32C4D"/>
    <w:rsid w:val="00C33423"/>
    <w:rsid w:val="00C33632"/>
    <w:rsid w:val="00C33653"/>
    <w:rsid w:val="00C33948"/>
    <w:rsid w:val="00C33983"/>
    <w:rsid w:val="00C33A26"/>
    <w:rsid w:val="00C33AFA"/>
    <w:rsid w:val="00C33B2B"/>
    <w:rsid w:val="00C33B7C"/>
    <w:rsid w:val="00C33EAB"/>
    <w:rsid w:val="00C33F32"/>
    <w:rsid w:val="00C341E5"/>
    <w:rsid w:val="00C34240"/>
    <w:rsid w:val="00C342A9"/>
    <w:rsid w:val="00C342BE"/>
    <w:rsid w:val="00C342CC"/>
    <w:rsid w:val="00C3474A"/>
    <w:rsid w:val="00C34799"/>
    <w:rsid w:val="00C348F6"/>
    <w:rsid w:val="00C34940"/>
    <w:rsid w:val="00C34A82"/>
    <w:rsid w:val="00C34BC8"/>
    <w:rsid w:val="00C34C08"/>
    <w:rsid w:val="00C34F75"/>
    <w:rsid w:val="00C352E6"/>
    <w:rsid w:val="00C3552F"/>
    <w:rsid w:val="00C355B1"/>
    <w:rsid w:val="00C359FF"/>
    <w:rsid w:val="00C35BDE"/>
    <w:rsid w:val="00C35D64"/>
    <w:rsid w:val="00C35DB1"/>
    <w:rsid w:val="00C36029"/>
    <w:rsid w:val="00C361CB"/>
    <w:rsid w:val="00C362FB"/>
    <w:rsid w:val="00C36CC7"/>
    <w:rsid w:val="00C37253"/>
    <w:rsid w:val="00C37445"/>
    <w:rsid w:val="00C3745D"/>
    <w:rsid w:val="00C37690"/>
    <w:rsid w:val="00C376A3"/>
    <w:rsid w:val="00C37727"/>
    <w:rsid w:val="00C3779D"/>
    <w:rsid w:val="00C378C1"/>
    <w:rsid w:val="00C402AB"/>
    <w:rsid w:val="00C40469"/>
    <w:rsid w:val="00C40571"/>
    <w:rsid w:val="00C4062B"/>
    <w:rsid w:val="00C409E5"/>
    <w:rsid w:val="00C40C14"/>
    <w:rsid w:val="00C40C7E"/>
    <w:rsid w:val="00C40D05"/>
    <w:rsid w:val="00C40E2D"/>
    <w:rsid w:val="00C40F76"/>
    <w:rsid w:val="00C40FA1"/>
    <w:rsid w:val="00C41580"/>
    <w:rsid w:val="00C41AF8"/>
    <w:rsid w:val="00C42329"/>
    <w:rsid w:val="00C4254E"/>
    <w:rsid w:val="00C42644"/>
    <w:rsid w:val="00C427A1"/>
    <w:rsid w:val="00C42D65"/>
    <w:rsid w:val="00C43101"/>
    <w:rsid w:val="00C432AE"/>
    <w:rsid w:val="00C432DF"/>
    <w:rsid w:val="00C43484"/>
    <w:rsid w:val="00C435A6"/>
    <w:rsid w:val="00C439CF"/>
    <w:rsid w:val="00C43E03"/>
    <w:rsid w:val="00C4410D"/>
    <w:rsid w:val="00C441DD"/>
    <w:rsid w:val="00C444E7"/>
    <w:rsid w:val="00C444EB"/>
    <w:rsid w:val="00C445B6"/>
    <w:rsid w:val="00C4482D"/>
    <w:rsid w:val="00C44AF0"/>
    <w:rsid w:val="00C44BCF"/>
    <w:rsid w:val="00C44F08"/>
    <w:rsid w:val="00C45551"/>
    <w:rsid w:val="00C4564F"/>
    <w:rsid w:val="00C456A2"/>
    <w:rsid w:val="00C4573E"/>
    <w:rsid w:val="00C457FF"/>
    <w:rsid w:val="00C45C86"/>
    <w:rsid w:val="00C45F83"/>
    <w:rsid w:val="00C45FF1"/>
    <w:rsid w:val="00C46171"/>
    <w:rsid w:val="00C46704"/>
    <w:rsid w:val="00C4683B"/>
    <w:rsid w:val="00C46BCB"/>
    <w:rsid w:val="00C46DED"/>
    <w:rsid w:val="00C46E3B"/>
    <w:rsid w:val="00C47074"/>
    <w:rsid w:val="00C47652"/>
    <w:rsid w:val="00C476F1"/>
    <w:rsid w:val="00C47964"/>
    <w:rsid w:val="00C47C94"/>
    <w:rsid w:val="00C47CF2"/>
    <w:rsid w:val="00C47E40"/>
    <w:rsid w:val="00C47FEE"/>
    <w:rsid w:val="00C502CD"/>
    <w:rsid w:val="00C5036D"/>
    <w:rsid w:val="00C504DD"/>
    <w:rsid w:val="00C507CC"/>
    <w:rsid w:val="00C50815"/>
    <w:rsid w:val="00C5083C"/>
    <w:rsid w:val="00C50A14"/>
    <w:rsid w:val="00C50A9B"/>
    <w:rsid w:val="00C50B51"/>
    <w:rsid w:val="00C50BAA"/>
    <w:rsid w:val="00C50EA2"/>
    <w:rsid w:val="00C50F2F"/>
    <w:rsid w:val="00C50FA0"/>
    <w:rsid w:val="00C5110A"/>
    <w:rsid w:val="00C51138"/>
    <w:rsid w:val="00C513AB"/>
    <w:rsid w:val="00C513AD"/>
    <w:rsid w:val="00C513ED"/>
    <w:rsid w:val="00C514D8"/>
    <w:rsid w:val="00C51635"/>
    <w:rsid w:val="00C51B67"/>
    <w:rsid w:val="00C51BDE"/>
    <w:rsid w:val="00C51D32"/>
    <w:rsid w:val="00C51E69"/>
    <w:rsid w:val="00C51E9C"/>
    <w:rsid w:val="00C520EA"/>
    <w:rsid w:val="00C521A8"/>
    <w:rsid w:val="00C5220D"/>
    <w:rsid w:val="00C522AD"/>
    <w:rsid w:val="00C5239F"/>
    <w:rsid w:val="00C523E1"/>
    <w:rsid w:val="00C524A1"/>
    <w:rsid w:val="00C527CD"/>
    <w:rsid w:val="00C5294E"/>
    <w:rsid w:val="00C52A9A"/>
    <w:rsid w:val="00C52BAE"/>
    <w:rsid w:val="00C52BDD"/>
    <w:rsid w:val="00C52CCE"/>
    <w:rsid w:val="00C52D2E"/>
    <w:rsid w:val="00C52D8C"/>
    <w:rsid w:val="00C52F8C"/>
    <w:rsid w:val="00C52FD9"/>
    <w:rsid w:val="00C5306B"/>
    <w:rsid w:val="00C53382"/>
    <w:rsid w:val="00C53899"/>
    <w:rsid w:val="00C53C13"/>
    <w:rsid w:val="00C53D18"/>
    <w:rsid w:val="00C53DD7"/>
    <w:rsid w:val="00C53F2F"/>
    <w:rsid w:val="00C53FAF"/>
    <w:rsid w:val="00C54439"/>
    <w:rsid w:val="00C54770"/>
    <w:rsid w:val="00C549DF"/>
    <w:rsid w:val="00C54AEC"/>
    <w:rsid w:val="00C54B33"/>
    <w:rsid w:val="00C54C90"/>
    <w:rsid w:val="00C54D7F"/>
    <w:rsid w:val="00C54E08"/>
    <w:rsid w:val="00C54FAC"/>
    <w:rsid w:val="00C55293"/>
    <w:rsid w:val="00C557B4"/>
    <w:rsid w:val="00C55800"/>
    <w:rsid w:val="00C559B1"/>
    <w:rsid w:val="00C55D20"/>
    <w:rsid w:val="00C55DE6"/>
    <w:rsid w:val="00C562B4"/>
    <w:rsid w:val="00C5649B"/>
    <w:rsid w:val="00C5651A"/>
    <w:rsid w:val="00C565E3"/>
    <w:rsid w:val="00C5667F"/>
    <w:rsid w:val="00C566F1"/>
    <w:rsid w:val="00C56850"/>
    <w:rsid w:val="00C56DDE"/>
    <w:rsid w:val="00C56E03"/>
    <w:rsid w:val="00C5700D"/>
    <w:rsid w:val="00C57035"/>
    <w:rsid w:val="00C57331"/>
    <w:rsid w:val="00C579EE"/>
    <w:rsid w:val="00C57B48"/>
    <w:rsid w:val="00C57CE8"/>
    <w:rsid w:val="00C57DD6"/>
    <w:rsid w:val="00C57E0C"/>
    <w:rsid w:val="00C6040C"/>
    <w:rsid w:val="00C6055C"/>
    <w:rsid w:val="00C6059B"/>
    <w:rsid w:val="00C60718"/>
    <w:rsid w:val="00C60FDD"/>
    <w:rsid w:val="00C61117"/>
    <w:rsid w:val="00C611DB"/>
    <w:rsid w:val="00C6146A"/>
    <w:rsid w:val="00C61655"/>
    <w:rsid w:val="00C6184B"/>
    <w:rsid w:val="00C6193B"/>
    <w:rsid w:val="00C61C07"/>
    <w:rsid w:val="00C61CB1"/>
    <w:rsid w:val="00C620F7"/>
    <w:rsid w:val="00C6214A"/>
    <w:rsid w:val="00C62158"/>
    <w:rsid w:val="00C62365"/>
    <w:rsid w:val="00C62541"/>
    <w:rsid w:val="00C627EE"/>
    <w:rsid w:val="00C62B51"/>
    <w:rsid w:val="00C62E07"/>
    <w:rsid w:val="00C62EFA"/>
    <w:rsid w:val="00C6314E"/>
    <w:rsid w:val="00C632AD"/>
    <w:rsid w:val="00C63434"/>
    <w:rsid w:val="00C635C5"/>
    <w:rsid w:val="00C637C5"/>
    <w:rsid w:val="00C638AA"/>
    <w:rsid w:val="00C6393A"/>
    <w:rsid w:val="00C63948"/>
    <w:rsid w:val="00C63A78"/>
    <w:rsid w:val="00C63AC9"/>
    <w:rsid w:val="00C63BDB"/>
    <w:rsid w:val="00C63D3B"/>
    <w:rsid w:val="00C63DD7"/>
    <w:rsid w:val="00C63E1D"/>
    <w:rsid w:val="00C63ED2"/>
    <w:rsid w:val="00C63EFD"/>
    <w:rsid w:val="00C641BC"/>
    <w:rsid w:val="00C64594"/>
    <w:rsid w:val="00C64B92"/>
    <w:rsid w:val="00C65501"/>
    <w:rsid w:val="00C6573C"/>
    <w:rsid w:val="00C65A23"/>
    <w:rsid w:val="00C65F21"/>
    <w:rsid w:val="00C65FB6"/>
    <w:rsid w:val="00C66374"/>
    <w:rsid w:val="00C6690D"/>
    <w:rsid w:val="00C6693A"/>
    <w:rsid w:val="00C66C81"/>
    <w:rsid w:val="00C66F79"/>
    <w:rsid w:val="00C672DF"/>
    <w:rsid w:val="00C6735D"/>
    <w:rsid w:val="00C673A2"/>
    <w:rsid w:val="00C6741C"/>
    <w:rsid w:val="00C675A4"/>
    <w:rsid w:val="00C676FD"/>
    <w:rsid w:val="00C6774D"/>
    <w:rsid w:val="00C67B97"/>
    <w:rsid w:val="00C67CAA"/>
    <w:rsid w:val="00C67CD3"/>
    <w:rsid w:val="00C67F76"/>
    <w:rsid w:val="00C702B3"/>
    <w:rsid w:val="00C702E0"/>
    <w:rsid w:val="00C70308"/>
    <w:rsid w:val="00C703D2"/>
    <w:rsid w:val="00C704AF"/>
    <w:rsid w:val="00C70BCF"/>
    <w:rsid w:val="00C70DAD"/>
    <w:rsid w:val="00C70DD5"/>
    <w:rsid w:val="00C70E61"/>
    <w:rsid w:val="00C710BE"/>
    <w:rsid w:val="00C7119C"/>
    <w:rsid w:val="00C711A4"/>
    <w:rsid w:val="00C715D5"/>
    <w:rsid w:val="00C715DF"/>
    <w:rsid w:val="00C71628"/>
    <w:rsid w:val="00C716E4"/>
    <w:rsid w:val="00C71B11"/>
    <w:rsid w:val="00C71C54"/>
    <w:rsid w:val="00C72178"/>
    <w:rsid w:val="00C722DC"/>
    <w:rsid w:val="00C72623"/>
    <w:rsid w:val="00C727BB"/>
    <w:rsid w:val="00C72BEC"/>
    <w:rsid w:val="00C72E69"/>
    <w:rsid w:val="00C72E80"/>
    <w:rsid w:val="00C72EBB"/>
    <w:rsid w:val="00C730D5"/>
    <w:rsid w:val="00C732C6"/>
    <w:rsid w:val="00C73446"/>
    <w:rsid w:val="00C73901"/>
    <w:rsid w:val="00C73B3B"/>
    <w:rsid w:val="00C73D94"/>
    <w:rsid w:val="00C73E8B"/>
    <w:rsid w:val="00C74063"/>
    <w:rsid w:val="00C74213"/>
    <w:rsid w:val="00C744F9"/>
    <w:rsid w:val="00C74588"/>
    <w:rsid w:val="00C74837"/>
    <w:rsid w:val="00C74D44"/>
    <w:rsid w:val="00C74F72"/>
    <w:rsid w:val="00C74F88"/>
    <w:rsid w:val="00C752D3"/>
    <w:rsid w:val="00C757EC"/>
    <w:rsid w:val="00C758A0"/>
    <w:rsid w:val="00C759E6"/>
    <w:rsid w:val="00C75A17"/>
    <w:rsid w:val="00C75A49"/>
    <w:rsid w:val="00C75E98"/>
    <w:rsid w:val="00C75F8A"/>
    <w:rsid w:val="00C75FE4"/>
    <w:rsid w:val="00C762B3"/>
    <w:rsid w:val="00C765ED"/>
    <w:rsid w:val="00C768AE"/>
    <w:rsid w:val="00C76AC7"/>
    <w:rsid w:val="00C76C74"/>
    <w:rsid w:val="00C76CB0"/>
    <w:rsid w:val="00C76EBE"/>
    <w:rsid w:val="00C7710C"/>
    <w:rsid w:val="00C773C3"/>
    <w:rsid w:val="00C77428"/>
    <w:rsid w:val="00C774E5"/>
    <w:rsid w:val="00C775D1"/>
    <w:rsid w:val="00C776B4"/>
    <w:rsid w:val="00C77708"/>
    <w:rsid w:val="00C77CF1"/>
    <w:rsid w:val="00C77D71"/>
    <w:rsid w:val="00C77DCB"/>
    <w:rsid w:val="00C80043"/>
    <w:rsid w:val="00C804FA"/>
    <w:rsid w:val="00C80DA7"/>
    <w:rsid w:val="00C80FCA"/>
    <w:rsid w:val="00C80FEA"/>
    <w:rsid w:val="00C8103A"/>
    <w:rsid w:val="00C810C1"/>
    <w:rsid w:val="00C811D5"/>
    <w:rsid w:val="00C815FF"/>
    <w:rsid w:val="00C81AC0"/>
    <w:rsid w:val="00C81DD0"/>
    <w:rsid w:val="00C81F46"/>
    <w:rsid w:val="00C820DB"/>
    <w:rsid w:val="00C821C3"/>
    <w:rsid w:val="00C821F2"/>
    <w:rsid w:val="00C822CB"/>
    <w:rsid w:val="00C82384"/>
    <w:rsid w:val="00C825A5"/>
    <w:rsid w:val="00C8263E"/>
    <w:rsid w:val="00C82933"/>
    <w:rsid w:val="00C8310D"/>
    <w:rsid w:val="00C83656"/>
    <w:rsid w:val="00C8368E"/>
    <w:rsid w:val="00C83D65"/>
    <w:rsid w:val="00C83F79"/>
    <w:rsid w:val="00C840F7"/>
    <w:rsid w:val="00C8451A"/>
    <w:rsid w:val="00C84641"/>
    <w:rsid w:val="00C8473A"/>
    <w:rsid w:val="00C84BCE"/>
    <w:rsid w:val="00C84D72"/>
    <w:rsid w:val="00C84E9F"/>
    <w:rsid w:val="00C854B0"/>
    <w:rsid w:val="00C8577A"/>
    <w:rsid w:val="00C85790"/>
    <w:rsid w:val="00C858AF"/>
    <w:rsid w:val="00C859C1"/>
    <w:rsid w:val="00C85A32"/>
    <w:rsid w:val="00C85AAE"/>
    <w:rsid w:val="00C85E43"/>
    <w:rsid w:val="00C86541"/>
    <w:rsid w:val="00C86567"/>
    <w:rsid w:val="00C86782"/>
    <w:rsid w:val="00C868C4"/>
    <w:rsid w:val="00C8697A"/>
    <w:rsid w:val="00C86986"/>
    <w:rsid w:val="00C86A79"/>
    <w:rsid w:val="00C86B47"/>
    <w:rsid w:val="00C86ED5"/>
    <w:rsid w:val="00C86F5E"/>
    <w:rsid w:val="00C870B5"/>
    <w:rsid w:val="00C871CC"/>
    <w:rsid w:val="00C87393"/>
    <w:rsid w:val="00C87398"/>
    <w:rsid w:val="00C8754E"/>
    <w:rsid w:val="00C87DC2"/>
    <w:rsid w:val="00C87EAB"/>
    <w:rsid w:val="00C87F09"/>
    <w:rsid w:val="00C902B5"/>
    <w:rsid w:val="00C902EA"/>
    <w:rsid w:val="00C903EA"/>
    <w:rsid w:val="00C904D3"/>
    <w:rsid w:val="00C9053F"/>
    <w:rsid w:val="00C90562"/>
    <w:rsid w:val="00C906C6"/>
    <w:rsid w:val="00C90954"/>
    <w:rsid w:val="00C909AA"/>
    <w:rsid w:val="00C90A14"/>
    <w:rsid w:val="00C90CE3"/>
    <w:rsid w:val="00C90F76"/>
    <w:rsid w:val="00C90FD4"/>
    <w:rsid w:val="00C90FF1"/>
    <w:rsid w:val="00C90FFC"/>
    <w:rsid w:val="00C91AE2"/>
    <w:rsid w:val="00C91DEE"/>
    <w:rsid w:val="00C91F68"/>
    <w:rsid w:val="00C91F73"/>
    <w:rsid w:val="00C92199"/>
    <w:rsid w:val="00C92288"/>
    <w:rsid w:val="00C92331"/>
    <w:rsid w:val="00C9254D"/>
    <w:rsid w:val="00C9280E"/>
    <w:rsid w:val="00C92AFB"/>
    <w:rsid w:val="00C92C85"/>
    <w:rsid w:val="00C92EF8"/>
    <w:rsid w:val="00C9304A"/>
    <w:rsid w:val="00C93182"/>
    <w:rsid w:val="00C9321A"/>
    <w:rsid w:val="00C93526"/>
    <w:rsid w:val="00C93690"/>
    <w:rsid w:val="00C9378F"/>
    <w:rsid w:val="00C93A6E"/>
    <w:rsid w:val="00C93C5D"/>
    <w:rsid w:val="00C93CF8"/>
    <w:rsid w:val="00C93E20"/>
    <w:rsid w:val="00C94400"/>
    <w:rsid w:val="00C94511"/>
    <w:rsid w:val="00C94C16"/>
    <w:rsid w:val="00C94F46"/>
    <w:rsid w:val="00C9509D"/>
    <w:rsid w:val="00C953CA"/>
    <w:rsid w:val="00C95564"/>
    <w:rsid w:val="00C9563F"/>
    <w:rsid w:val="00C959C2"/>
    <w:rsid w:val="00C959CC"/>
    <w:rsid w:val="00C95ADB"/>
    <w:rsid w:val="00C95D8A"/>
    <w:rsid w:val="00C95E2C"/>
    <w:rsid w:val="00C95EE5"/>
    <w:rsid w:val="00C95F86"/>
    <w:rsid w:val="00C95FA0"/>
    <w:rsid w:val="00C962BD"/>
    <w:rsid w:val="00C9680A"/>
    <w:rsid w:val="00C96A30"/>
    <w:rsid w:val="00C96D56"/>
    <w:rsid w:val="00C96DEF"/>
    <w:rsid w:val="00C9720E"/>
    <w:rsid w:val="00C97212"/>
    <w:rsid w:val="00C9742F"/>
    <w:rsid w:val="00C9758F"/>
    <w:rsid w:val="00C975D5"/>
    <w:rsid w:val="00C977CB"/>
    <w:rsid w:val="00C97835"/>
    <w:rsid w:val="00C97E42"/>
    <w:rsid w:val="00CA0003"/>
    <w:rsid w:val="00CA008A"/>
    <w:rsid w:val="00CA02D7"/>
    <w:rsid w:val="00CA02EF"/>
    <w:rsid w:val="00CA0637"/>
    <w:rsid w:val="00CA0670"/>
    <w:rsid w:val="00CA06F2"/>
    <w:rsid w:val="00CA0739"/>
    <w:rsid w:val="00CA0766"/>
    <w:rsid w:val="00CA0898"/>
    <w:rsid w:val="00CA08B6"/>
    <w:rsid w:val="00CA093B"/>
    <w:rsid w:val="00CA0A39"/>
    <w:rsid w:val="00CA0F5A"/>
    <w:rsid w:val="00CA1303"/>
    <w:rsid w:val="00CA1437"/>
    <w:rsid w:val="00CA147F"/>
    <w:rsid w:val="00CA14C9"/>
    <w:rsid w:val="00CA164E"/>
    <w:rsid w:val="00CA1C5E"/>
    <w:rsid w:val="00CA1C93"/>
    <w:rsid w:val="00CA1E35"/>
    <w:rsid w:val="00CA1E86"/>
    <w:rsid w:val="00CA1EFE"/>
    <w:rsid w:val="00CA1F71"/>
    <w:rsid w:val="00CA1FC0"/>
    <w:rsid w:val="00CA2672"/>
    <w:rsid w:val="00CA272F"/>
    <w:rsid w:val="00CA2922"/>
    <w:rsid w:val="00CA2D89"/>
    <w:rsid w:val="00CA2E22"/>
    <w:rsid w:val="00CA301F"/>
    <w:rsid w:val="00CA31A0"/>
    <w:rsid w:val="00CA334D"/>
    <w:rsid w:val="00CA3496"/>
    <w:rsid w:val="00CA36AF"/>
    <w:rsid w:val="00CA394F"/>
    <w:rsid w:val="00CA3B36"/>
    <w:rsid w:val="00CA41BE"/>
    <w:rsid w:val="00CA451E"/>
    <w:rsid w:val="00CA4C49"/>
    <w:rsid w:val="00CA4FC0"/>
    <w:rsid w:val="00CA510F"/>
    <w:rsid w:val="00CA5342"/>
    <w:rsid w:val="00CA5479"/>
    <w:rsid w:val="00CA5566"/>
    <w:rsid w:val="00CA5953"/>
    <w:rsid w:val="00CA5A0A"/>
    <w:rsid w:val="00CA5A3B"/>
    <w:rsid w:val="00CA5B84"/>
    <w:rsid w:val="00CA5E1A"/>
    <w:rsid w:val="00CA5E66"/>
    <w:rsid w:val="00CA6076"/>
    <w:rsid w:val="00CA618E"/>
    <w:rsid w:val="00CA61E6"/>
    <w:rsid w:val="00CA62DC"/>
    <w:rsid w:val="00CA6AB8"/>
    <w:rsid w:val="00CA6B04"/>
    <w:rsid w:val="00CA6BB1"/>
    <w:rsid w:val="00CA6BF5"/>
    <w:rsid w:val="00CA6CAA"/>
    <w:rsid w:val="00CA6E22"/>
    <w:rsid w:val="00CA6E68"/>
    <w:rsid w:val="00CA6FD8"/>
    <w:rsid w:val="00CA70E2"/>
    <w:rsid w:val="00CA7322"/>
    <w:rsid w:val="00CA77D4"/>
    <w:rsid w:val="00CA77E7"/>
    <w:rsid w:val="00CA7A4E"/>
    <w:rsid w:val="00CA7EA4"/>
    <w:rsid w:val="00CB005A"/>
    <w:rsid w:val="00CB01F0"/>
    <w:rsid w:val="00CB0569"/>
    <w:rsid w:val="00CB0791"/>
    <w:rsid w:val="00CB07AC"/>
    <w:rsid w:val="00CB0959"/>
    <w:rsid w:val="00CB09EE"/>
    <w:rsid w:val="00CB0C99"/>
    <w:rsid w:val="00CB0F64"/>
    <w:rsid w:val="00CB1016"/>
    <w:rsid w:val="00CB10B2"/>
    <w:rsid w:val="00CB10BD"/>
    <w:rsid w:val="00CB1268"/>
    <w:rsid w:val="00CB1285"/>
    <w:rsid w:val="00CB1467"/>
    <w:rsid w:val="00CB14C7"/>
    <w:rsid w:val="00CB1554"/>
    <w:rsid w:val="00CB1588"/>
    <w:rsid w:val="00CB1762"/>
    <w:rsid w:val="00CB17F5"/>
    <w:rsid w:val="00CB1813"/>
    <w:rsid w:val="00CB199E"/>
    <w:rsid w:val="00CB19F3"/>
    <w:rsid w:val="00CB1C31"/>
    <w:rsid w:val="00CB1C97"/>
    <w:rsid w:val="00CB1D3A"/>
    <w:rsid w:val="00CB1F32"/>
    <w:rsid w:val="00CB1F35"/>
    <w:rsid w:val="00CB2410"/>
    <w:rsid w:val="00CB2525"/>
    <w:rsid w:val="00CB257C"/>
    <w:rsid w:val="00CB26FE"/>
    <w:rsid w:val="00CB2838"/>
    <w:rsid w:val="00CB2883"/>
    <w:rsid w:val="00CB2F2E"/>
    <w:rsid w:val="00CB2F82"/>
    <w:rsid w:val="00CB2FD4"/>
    <w:rsid w:val="00CB30ED"/>
    <w:rsid w:val="00CB32A3"/>
    <w:rsid w:val="00CB3328"/>
    <w:rsid w:val="00CB3362"/>
    <w:rsid w:val="00CB36FB"/>
    <w:rsid w:val="00CB37A4"/>
    <w:rsid w:val="00CB3A52"/>
    <w:rsid w:val="00CB3A66"/>
    <w:rsid w:val="00CB3BD4"/>
    <w:rsid w:val="00CB3D5F"/>
    <w:rsid w:val="00CB3DF4"/>
    <w:rsid w:val="00CB414C"/>
    <w:rsid w:val="00CB454B"/>
    <w:rsid w:val="00CB4612"/>
    <w:rsid w:val="00CB4710"/>
    <w:rsid w:val="00CB4813"/>
    <w:rsid w:val="00CB49FC"/>
    <w:rsid w:val="00CB4A82"/>
    <w:rsid w:val="00CB4CB8"/>
    <w:rsid w:val="00CB4FF7"/>
    <w:rsid w:val="00CB51BA"/>
    <w:rsid w:val="00CB5246"/>
    <w:rsid w:val="00CB5311"/>
    <w:rsid w:val="00CB5880"/>
    <w:rsid w:val="00CB593E"/>
    <w:rsid w:val="00CB5AD5"/>
    <w:rsid w:val="00CB5B1F"/>
    <w:rsid w:val="00CB6166"/>
    <w:rsid w:val="00CB6246"/>
    <w:rsid w:val="00CB6288"/>
    <w:rsid w:val="00CB63CD"/>
    <w:rsid w:val="00CB6497"/>
    <w:rsid w:val="00CB6955"/>
    <w:rsid w:val="00CB6A65"/>
    <w:rsid w:val="00CB6FAF"/>
    <w:rsid w:val="00CB6FCF"/>
    <w:rsid w:val="00CB7173"/>
    <w:rsid w:val="00CB7269"/>
    <w:rsid w:val="00CB73DA"/>
    <w:rsid w:val="00CB758A"/>
    <w:rsid w:val="00CB764D"/>
    <w:rsid w:val="00CB7B05"/>
    <w:rsid w:val="00CB7D4E"/>
    <w:rsid w:val="00CB7FCC"/>
    <w:rsid w:val="00CC008D"/>
    <w:rsid w:val="00CC0199"/>
    <w:rsid w:val="00CC02A3"/>
    <w:rsid w:val="00CC06A5"/>
    <w:rsid w:val="00CC075A"/>
    <w:rsid w:val="00CC07EA"/>
    <w:rsid w:val="00CC0898"/>
    <w:rsid w:val="00CC0C22"/>
    <w:rsid w:val="00CC0F38"/>
    <w:rsid w:val="00CC1216"/>
    <w:rsid w:val="00CC12FB"/>
    <w:rsid w:val="00CC158E"/>
    <w:rsid w:val="00CC1AE3"/>
    <w:rsid w:val="00CC1C66"/>
    <w:rsid w:val="00CC1C8B"/>
    <w:rsid w:val="00CC1DBA"/>
    <w:rsid w:val="00CC2027"/>
    <w:rsid w:val="00CC2153"/>
    <w:rsid w:val="00CC23B7"/>
    <w:rsid w:val="00CC23C5"/>
    <w:rsid w:val="00CC2760"/>
    <w:rsid w:val="00CC2BEE"/>
    <w:rsid w:val="00CC2E49"/>
    <w:rsid w:val="00CC302B"/>
    <w:rsid w:val="00CC31E5"/>
    <w:rsid w:val="00CC329C"/>
    <w:rsid w:val="00CC32BC"/>
    <w:rsid w:val="00CC3349"/>
    <w:rsid w:val="00CC3440"/>
    <w:rsid w:val="00CC3B95"/>
    <w:rsid w:val="00CC3BC9"/>
    <w:rsid w:val="00CC3D72"/>
    <w:rsid w:val="00CC3F0C"/>
    <w:rsid w:val="00CC3FDA"/>
    <w:rsid w:val="00CC3FE9"/>
    <w:rsid w:val="00CC40DD"/>
    <w:rsid w:val="00CC43AD"/>
    <w:rsid w:val="00CC43BF"/>
    <w:rsid w:val="00CC43F6"/>
    <w:rsid w:val="00CC447D"/>
    <w:rsid w:val="00CC4614"/>
    <w:rsid w:val="00CC4CF0"/>
    <w:rsid w:val="00CC4D3F"/>
    <w:rsid w:val="00CC5542"/>
    <w:rsid w:val="00CC5C09"/>
    <w:rsid w:val="00CC5DAB"/>
    <w:rsid w:val="00CC5ED6"/>
    <w:rsid w:val="00CC5EFF"/>
    <w:rsid w:val="00CC5F09"/>
    <w:rsid w:val="00CC61FB"/>
    <w:rsid w:val="00CC6267"/>
    <w:rsid w:val="00CC6372"/>
    <w:rsid w:val="00CC64E2"/>
    <w:rsid w:val="00CC6519"/>
    <w:rsid w:val="00CC661D"/>
    <w:rsid w:val="00CC67E8"/>
    <w:rsid w:val="00CC69E0"/>
    <w:rsid w:val="00CC6A30"/>
    <w:rsid w:val="00CC6B12"/>
    <w:rsid w:val="00CC6DFF"/>
    <w:rsid w:val="00CC74A9"/>
    <w:rsid w:val="00CC7665"/>
    <w:rsid w:val="00CC7718"/>
    <w:rsid w:val="00CC7766"/>
    <w:rsid w:val="00CC7A47"/>
    <w:rsid w:val="00CC7A82"/>
    <w:rsid w:val="00CC7ADB"/>
    <w:rsid w:val="00CC7B68"/>
    <w:rsid w:val="00CC7DF4"/>
    <w:rsid w:val="00CC7E42"/>
    <w:rsid w:val="00CC7E51"/>
    <w:rsid w:val="00CD042B"/>
    <w:rsid w:val="00CD0674"/>
    <w:rsid w:val="00CD08B1"/>
    <w:rsid w:val="00CD0BAD"/>
    <w:rsid w:val="00CD0E0A"/>
    <w:rsid w:val="00CD1004"/>
    <w:rsid w:val="00CD122F"/>
    <w:rsid w:val="00CD12CC"/>
    <w:rsid w:val="00CD1700"/>
    <w:rsid w:val="00CD1961"/>
    <w:rsid w:val="00CD1A6C"/>
    <w:rsid w:val="00CD1B6B"/>
    <w:rsid w:val="00CD1E6C"/>
    <w:rsid w:val="00CD2242"/>
    <w:rsid w:val="00CD2374"/>
    <w:rsid w:val="00CD2503"/>
    <w:rsid w:val="00CD284E"/>
    <w:rsid w:val="00CD2A01"/>
    <w:rsid w:val="00CD2D8F"/>
    <w:rsid w:val="00CD311F"/>
    <w:rsid w:val="00CD3134"/>
    <w:rsid w:val="00CD3148"/>
    <w:rsid w:val="00CD3469"/>
    <w:rsid w:val="00CD34B8"/>
    <w:rsid w:val="00CD3589"/>
    <w:rsid w:val="00CD36CA"/>
    <w:rsid w:val="00CD37BE"/>
    <w:rsid w:val="00CD386E"/>
    <w:rsid w:val="00CD39DB"/>
    <w:rsid w:val="00CD3BC2"/>
    <w:rsid w:val="00CD3E15"/>
    <w:rsid w:val="00CD3F60"/>
    <w:rsid w:val="00CD41EE"/>
    <w:rsid w:val="00CD4396"/>
    <w:rsid w:val="00CD4497"/>
    <w:rsid w:val="00CD47D2"/>
    <w:rsid w:val="00CD48EB"/>
    <w:rsid w:val="00CD4AE8"/>
    <w:rsid w:val="00CD4B5B"/>
    <w:rsid w:val="00CD4D5F"/>
    <w:rsid w:val="00CD4E64"/>
    <w:rsid w:val="00CD4FE4"/>
    <w:rsid w:val="00CD5226"/>
    <w:rsid w:val="00CD53B8"/>
    <w:rsid w:val="00CD53C2"/>
    <w:rsid w:val="00CD5456"/>
    <w:rsid w:val="00CD5517"/>
    <w:rsid w:val="00CD5536"/>
    <w:rsid w:val="00CD5BFC"/>
    <w:rsid w:val="00CD5CDD"/>
    <w:rsid w:val="00CD5CE5"/>
    <w:rsid w:val="00CD5EE4"/>
    <w:rsid w:val="00CD60DA"/>
    <w:rsid w:val="00CD6340"/>
    <w:rsid w:val="00CD6387"/>
    <w:rsid w:val="00CD63E2"/>
    <w:rsid w:val="00CD648C"/>
    <w:rsid w:val="00CD649D"/>
    <w:rsid w:val="00CD65AE"/>
    <w:rsid w:val="00CD65E2"/>
    <w:rsid w:val="00CD6746"/>
    <w:rsid w:val="00CD6852"/>
    <w:rsid w:val="00CD6933"/>
    <w:rsid w:val="00CD69E6"/>
    <w:rsid w:val="00CD6A26"/>
    <w:rsid w:val="00CD6BAF"/>
    <w:rsid w:val="00CD6CD0"/>
    <w:rsid w:val="00CD6F1D"/>
    <w:rsid w:val="00CD6F80"/>
    <w:rsid w:val="00CD71A0"/>
    <w:rsid w:val="00CD74C1"/>
    <w:rsid w:val="00CD7852"/>
    <w:rsid w:val="00CD78E6"/>
    <w:rsid w:val="00CD797C"/>
    <w:rsid w:val="00CD79E8"/>
    <w:rsid w:val="00CD7AC2"/>
    <w:rsid w:val="00CD7C05"/>
    <w:rsid w:val="00CD7FBD"/>
    <w:rsid w:val="00CD7FD5"/>
    <w:rsid w:val="00CE008C"/>
    <w:rsid w:val="00CE01BE"/>
    <w:rsid w:val="00CE0436"/>
    <w:rsid w:val="00CE05F2"/>
    <w:rsid w:val="00CE0601"/>
    <w:rsid w:val="00CE07A0"/>
    <w:rsid w:val="00CE091C"/>
    <w:rsid w:val="00CE0ABF"/>
    <w:rsid w:val="00CE0B0A"/>
    <w:rsid w:val="00CE0D68"/>
    <w:rsid w:val="00CE0E46"/>
    <w:rsid w:val="00CE11FC"/>
    <w:rsid w:val="00CE145F"/>
    <w:rsid w:val="00CE15E7"/>
    <w:rsid w:val="00CE1676"/>
    <w:rsid w:val="00CE16A1"/>
    <w:rsid w:val="00CE16C6"/>
    <w:rsid w:val="00CE1A01"/>
    <w:rsid w:val="00CE1AD6"/>
    <w:rsid w:val="00CE1AD9"/>
    <w:rsid w:val="00CE1B47"/>
    <w:rsid w:val="00CE1BCE"/>
    <w:rsid w:val="00CE1D76"/>
    <w:rsid w:val="00CE22F2"/>
    <w:rsid w:val="00CE26C3"/>
    <w:rsid w:val="00CE279C"/>
    <w:rsid w:val="00CE27EB"/>
    <w:rsid w:val="00CE2B9C"/>
    <w:rsid w:val="00CE309A"/>
    <w:rsid w:val="00CE3190"/>
    <w:rsid w:val="00CE357F"/>
    <w:rsid w:val="00CE35CC"/>
    <w:rsid w:val="00CE360C"/>
    <w:rsid w:val="00CE3684"/>
    <w:rsid w:val="00CE3745"/>
    <w:rsid w:val="00CE381C"/>
    <w:rsid w:val="00CE3857"/>
    <w:rsid w:val="00CE38A5"/>
    <w:rsid w:val="00CE3B9A"/>
    <w:rsid w:val="00CE3C1B"/>
    <w:rsid w:val="00CE401D"/>
    <w:rsid w:val="00CE423C"/>
    <w:rsid w:val="00CE463D"/>
    <w:rsid w:val="00CE468E"/>
    <w:rsid w:val="00CE473F"/>
    <w:rsid w:val="00CE4752"/>
    <w:rsid w:val="00CE475F"/>
    <w:rsid w:val="00CE47DD"/>
    <w:rsid w:val="00CE4B7C"/>
    <w:rsid w:val="00CE4B9D"/>
    <w:rsid w:val="00CE4BA7"/>
    <w:rsid w:val="00CE4D6F"/>
    <w:rsid w:val="00CE4DD5"/>
    <w:rsid w:val="00CE4F17"/>
    <w:rsid w:val="00CE5184"/>
    <w:rsid w:val="00CE518E"/>
    <w:rsid w:val="00CE52D5"/>
    <w:rsid w:val="00CE5387"/>
    <w:rsid w:val="00CE55AE"/>
    <w:rsid w:val="00CE5664"/>
    <w:rsid w:val="00CE59C0"/>
    <w:rsid w:val="00CE5D9F"/>
    <w:rsid w:val="00CE6071"/>
    <w:rsid w:val="00CE60F1"/>
    <w:rsid w:val="00CE6584"/>
    <w:rsid w:val="00CE6679"/>
    <w:rsid w:val="00CE66C2"/>
    <w:rsid w:val="00CE687E"/>
    <w:rsid w:val="00CE6ABF"/>
    <w:rsid w:val="00CE7086"/>
    <w:rsid w:val="00CE737F"/>
    <w:rsid w:val="00CE73CC"/>
    <w:rsid w:val="00CE7927"/>
    <w:rsid w:val="00CE792C"/>
    <w:rsid w:val="00CE7B9C"/>
    <w:rsid w:val="00CE7E5B"/>
    <w:rsid w:val="00CF00B6"/>
    <w:rsid w:val="00CF012C"/>
    <w:rsid w:val="00CF0286"/>
    <w:rsid w:val="00CF0514"/>
    <w:rsid w:val="00CF0535"/>
    <w:rsid w:val="00CF07F8"/>
    <w:rsid w:val="00CF08D1"/>
    <w:rsid w:val="00CF0A1F"/>
    <w:rsid w:val="00CF0B5B"/>
    <w:rsid w:val="00CF0C22"/>
    <w:rsid w:val="00CF0C9B"/>
    <w:rsid w:val="00CF0ED0"/>
    <w:rsid w:val="00CF1138"/>
    <w:rsid w:val="00CF11F9"/>
    <w:rsid w:val="00CF12EE"/>
    <w:rsid w:val="00CF151A"/>
    <w:rsid w:val="00CF1C75"/>
    <w:rsid w:val="00CF1D44"/>
    <w:rsid w:val="00CF1DF6"/>
    <w:rsid w:val="00CF2008"/>
    <w:rsid w:val="00CF224E"/>
    <w:rsid w:val="00CF2453"/>
    <w:rsid w:val="00CF2837"/>
    <w:rsid w:val="00CF2EF3"/>
    <w:rsid w:val="00CF2F0C"/>
    <w:rsid w:val="00CF311D"/>
    <w:rsid w:val="00CF3271"/>
    <w:rsid w:val="00CF363C"/>
    <w:rsid w:val="00CF3679"/>
    <w:rsid w:val="00CF36E5"/>
    <w:rsid w:val="00CF3A0C"/>
    <w:rsid w:val="00CF3C7B"/>
    <w:rsid w:val="00CF3CDD"/>
    <w:rsid w:val="00CF3DDC"/>
    <w:rsid w:val="00CF3F11"/>
    <w:rsid w:val="00CF40F3"/>
    <w:rsid w:val="00CF4405"/>
    <w:rsid w:val="00CF4FCF"/>
    <w:rsid w:val="00CF5125"/>
    <w:rsid w:val="00CF544C"/>
    <w:rsid w:val="00CF5601"/>
    <w:rsid w:val="00CF57C3"/>
    <w:rsid w:val="00CF58F0"/>
    <w:rsid w:val="00CF5ABA"/>
    <w:rsid w:val="00CF5D7D"/>
    <w:rsid w:val="00CF5DC9"/>
    <w:rsid w:val="00CF5EB7"/>
    <w:rsid w:val="00CF5FA3"/>
    <w:rsid w:val="00CF62D2"/>
    <w:rsid w:val="00CF6520"/>
    <w:rsid w:val="00CF6770"/>
    <w:rsid w:val="00CF67DA"/>
    <w:rsid w:val="00CF6992"/>
    <w:rsid w:val="00CF6C1B"/>
    <w:rsid w:val="00CF6D43"/>
    <w:rsid w:val="00CF6DDD"/>
    <w:rsid w:val="00CF6EB5"/>
    <w:rsid w:val="00CF6F36"/>
    <w:rsid w:val="00CF7044"/>
    <w:rsid w:val="00CF74F1"/>
    <w:rsid w:val="00CF7924"/>
    <w:rsid w:val="00CF7B8A"/>
    <w:rsid w:val="00CF7D94"/>
    <w:rsid w:val="00CF7E1D"/>
    <w:rsid w:val="00D00010"/>
    <w:rsid w:val="00D00356"/>
    <w:rsid w:val="00D0041B"/>
    <w:rsid w:val="00D0073F"/>
    <w:rsid w:val="00D00923"/>
    <w:rsid w:val="00D00973"/>
    <w:rsid w:val="00D0098B"/>
    <w:rsid w:val="00D00AE7"/>
    <w:rsid w:val="00D00F5A"/>
    <w:rsid w:val="00D011C7"/>
    <w:rsid w:val="00D01358"/>
    <w:rsid w:val="00D014F6"/>
    <w:rsid w:val="00D017BC"/>
    <w:rsid w:val="00D01913"/>
    <w:rsid w:val="00D01CDC"/>
    <w:rsid w:val="00D01DA0"/>
    <w:rsid w:val="00D01E87"/>
    <w:rsid w:val="00D0260B"/>
    <w:rsid w:val="00D026A3"/>
    <w:rsid w:val="00D02817"/>
    <w:rsid w:val="00D02A19"/>
    <w:rsid w:val="00D03419"/>
    <w:rsid w:val="00D0383B"/>
    <w:rsid w:val="00D038D5"/>
    <w:rsid w:val="00D03AF0"/>
    <w:rsid w:val="00D03B8F"/>
    <w:rsid w:val="00D03D25"/>
    <w:rsid w:val="00D03FB8"/>
    <w:rsid w:val="00D04374"/>
    <w:rsid w:val="00D04438"/>
    <w:rsid w:val="00D04476"/>
    <w:rsid w:val="00D044F8"/>
    <w:rsid w:val="00D04795"/>
    <w:rsid w:val="00D04F29"/>
    <w:rsid w:val="00D05315"/>
    <w:rsid w:val="00D053A2"/>
    <w:rsid w:val="00D055D4"/>
    <w:rsid w:val="00D05829"/>
    <w:rsid w:val="00D058F5"/>
    <w:rsid w:val="00D05963"/>
    <w:rsid w:val="00D05B6D"/>
    <w:rsid w:val="00D05D1C"/>
    <w:rsid w:val="00D05F87"/>
    <w:rsid w:val="00D060CD"/>
    <w:rsid w:val="00D0613B"/>
    <w:rsid w:val="00D062B3"/>
    <w:rsid w:val="00D063DE"/>
    <w:rsid w:val="00D0669F"/>
    <w:rsid w:val="00D06717"/>
    <w:rsid w:val="00D067C3"/>
    <w:rsid w:val="00D06966"/>
    <w:rsid w:val="00D06C04"/>
    <w:rsid w:val="00D06D74"/>
    <w:rsid w:val="00D06EA9"/>
    <w:rsid w:val="00D06F8B"/>
    <w:rsid w:val="00D072D1"/>
    <w:rsid w:val="00D0733D"/>
    <w:rsid w:val="00D078FE"/>
    <w:rsid w:val="00D07DA6"/>
    <w:rsid w:val="00D07F54"/>
    <w:rsid w:val="00D10062"/>
    <w:rsid w:val="00D1024F"/>
    <w:rsid w:val="00D1027C"/>
    <w:rsid w:val="00D10441"/>
    <w:rsid w:val="00D10731"/>
    <w:rsid w:val="00D109D0"/>
    <w:rsid w:val="00D10AED"/>
    <w:rsid w:val="00D10BF0"/>
    <w:rsid w:val="00D10CE2"/>
    <w:rsid w:val="00D1114F"/>
    <w:rsid w:val="00D1121A"/>
    <w:rsid w:val="00D11232"/>
    <w:rsid w:val="00D114E9"/>
    <w:rsid w:val="00D11588"/>
    <w:rsid w:val="00D1163E"/>
    <w:rsid w:val="00D11698"/>
    <w:rsid w:val="00D11AB8"/>
    <w:rsid w:val="00D11D15"/>
    <w:rsid w:val="00D11D1C"/>
    <w:rsid w:val="00D11D92"/>
    <w:rsid w:val="00D11E94"/>
    <w:rsid w:val="00D1209D"/>
    <w:rsid w:val="00D12225"/>
    <w:rsid w:val="00D124C0"/>
    <w:rsid w:val="00D1299A"/>
    <w:rsid w:val="00D12AE7"/>
    <w:rsid w:val="00D12D78"/>
    <w:rsid w:val="00D12DF5"/>
    <w:rsid w:val="00D12E16"/>
    <w:rsid w:val="00D12E72"/>
    <w:rsid w:val="00D13365"/>
    <w:rsid w:val="00D13624"/>
    <w:rsid w:val="00D137D0"/>
    <w:rsid w:val="00D138EF"/>
    <w:rsid w:val="00D13A39"/>
    <w:rsid w:val="00D13B70"/>
    <w:rsid w:val="00D13E44"/>
    <w:rsid w:val="00D13FE6"/>
    <w:rsid w:val="00D14043"/>
    <w:rsid w:val="00D14053"/>
    <w:rsid w:val="00D1447E"/>
    <w:rsid w:val="00D14527"/>
    <w:rsid w:val="00D148DF"/>
    <w:rsid w:val="00D14AF6"/>
    <w:rsid w:val="00D14C44"/>
    <w:rsid w:val="00D14C7B"/>
    <w:rsid w:val="00D14FC7"/>
    <w:rsid w:val="00D1530A"/>
    <w:rsid w:val="00D15477"/>
    <w:rsid w:val="00D157F1"/>
    <w:rsid w:val="00D15950"/>
    <w:rsid w:val="00D15A10"/>
    <w:rsid w:val="00D15B46"/>
    <w:rsid w:val="00D15BD0"/>
    <w:rsid w:val="00D15D21"/>
    <w:rsid w:val="00D15E11"/>
    <w:rsid w:val="00D16185"/>
    <w:rsid w:val="00D16221"/>
    <w:rsid w:val="00D163C1"/>
    <w:rsid w:val="00D1689D"/>
    <w:rsid w:val="00D16B49"/>
    <w:rsid w:val="00D16CBD"/>
    <w:rsid w:val="00D16EF5"/>
    <w:rsid w:val="00D16F3E"/>
    <w:rsid w:val="00D17207"/>
    <w:rsid w:val="00D17459"/>
    <w:rsid w:val="00D17885"/>
    <w:rsid w:val="00D17913"/>
    <w:rsid w:val="00D17C57"/>
    <w:rsid w:val="00D17E48"/>
    <w:rsid w:val="00D20023"/>
    <w:rsid w:val="00D20064"/>
    <w:rsid w:val="00D200BC"/>
    <w:rsid w:val="00D20387"/>
    <w:rsid w:val="00D2057B"/>
    <w:rsid w:val="00D20645"/>
    <w:rsid w:val="00D20772"/>
    <w:rsid w:val="00D208C6"/>
    <w:rsid w:val="00D20F11"/>
    <w:rsid w:val="00D20FAE"/>
    <w:rsid w:val="00D21189"/>
    <w:rsid w:val="00D212FF"/>
    <w:rsid w:val="00D21736"/>
    <w:rsid w:val="00D2188D"/>
    <w:rsid w:val="00D21912"/>
    <w:rsid w:val="00D219C3"/>
    <w:rsid w:val="00D21ADB"/>
    <w:rsid w:val="00D21FF3"/>
    <w:rsid w:val="00D22094"/>
    <w:rsid w:val="00D220E3"/>
    <w:rsid w:val="00D2225C"/>
    <w:rsid w:val="00D224DB"/>
    <w:rsid w:val="00D22519"/>
    <w:rsid w:val="00D22595"/>
    <w:rsid w:val="00D22666"/>
    <w:rsid w:val="00D2291F"/>
    <w:rsid w:val="00D22D36"/>
    <w:rsid w:val="00D2301C"/>
    <w:rsid w:val="00D231AE"/>
    <w:rsid w:val="00D23496"/>
    <w:rsid w:val="00D234AF"/>
    <w:rsid w:val="00D2378F"/>
    <w:rsid w:val="00D23966"/>
    <w:rsid w:val="00D23FF2"/>
    <w:rsid w:val="00D24102"/>
    <w:rsid w:val="00D24755"/>
    <w:rsid w:val="00D24980"/>
    <w:rsid w:val="00D24C92"/>
    <w:rsid w:val="00D24DE0"/>
    <w:rsid w:val="00D25028"/>
    <w:rsid w:val="00D25069"/>
    <w:rsid w:val="00D2538D"/>
    <w:rsid w:val="00D255E0"/>
    <w:rsid w:val="00D25637"/>
    <w:rsid w:val="00D25743"/>
    <w:rsid w:val="00D25F1D"/>
    <w:rsid w:val="00D26203"/>
    <w:rsid w:val="00D26227"/>
    <w:rsid w:val="00D263A8"/>
    <w:rsid w:val="00D26631"/>
    <w:rsid w:val="00D26CA1"/>
    <w:rsid w:val="00D26CA3"/>
    <w:rsid w:val="00D26F9F"/>
    <w:rsid w:val="00D2709B"/>
    <w:rsid w:val="00D270C2"/>
    <w:rsid w:val="00D271F8"/>
    <w:rsid w:val="00D27598"/>
    <w:rsid w:val="00D275CA"/>
    <w:rsid w:val="00D276B8"/>
    <w:rsid w:val="00D27878"/>
    <w:rsid w:val="00D279DE"/>
    <w:rsid w:val="00D27EB9"/>
    <w:rsid w:val="00D27FE4"/>
    <w:rsid w:val="00D3001F"/>
    <w:rsid w:val="00D30113"/>
    <w:rsid w:val="00D30181"/>
    <w:rsid w:val="00D304B7"/>
    <w:rsid w:val="00D306E3"/>
    <w:rsid w:val="00D30886"/>
    <w:rsid w:val="00D308A2"/>
    <w:rsid w:val="00D30A6E"/>
    <w:rsid w:val="00D30D80"/>
    <w:rsid w:val="00D30DCA"/>
    <w:rsid w:val="00D30F5B"/>
    <w:rsid w:val="00D30FAA"/>
    <w:rsid w:val="00D310AE"/>
    <w:rsid w:val="00D316FD"/>
    <w:rsid w:val="00D31899"/>
    <w:rsid w:val="00D31958"/>
    <w:rsid w:val="00D31C47"/>
    <w:rsid w:val="00D31E39"/>
    <w:rsid w:val="00D32291"/>
    <w:rsid w:val="00D324BD"/>
    <w:rsid w:val="00D32507"/>
    <w:rsid w:val="00D3257D"/>
    <w:rsid w:val="00D32819"/>
    <w:rsid w:val="00D3282D"/>
    <w:rsid w:val="00D32B9A"/>
    <w:rsid w:val="00D32CC5"/>
    <w:rsid w:val="00D32CC8"/>
    <w:rsid w:val="00D32CEB"/>
    <w:rsid w:val="00D32E60"/>
    <w:rsid w:val="00D33036"/>
    <w:rsid w:val="00D33244"/>
    <w:rsid w:val="00D334A1"/>
    <w:rsid w:val="00D33506"/>
    <w:rsid w:val="00D339B3"/>
    <w:rsid w:val="00D33A43"/>
    <w:rsid w:val="00D33AAB"/>
    <w:rsid w:val="00D33B00"/>
    <w:rsid w:val="00D33B0B"/>
    <w:rsid w:val="00D33B19"/>
    <w:rsid w:val="00D33F86"/>
    <w:rsid w:val="00D3421C"/>
    <w:rsid w:val="00D344A4"/>
    <w:rsid w:val="00D34BB3"/>
    <w:rsid w:val="00D34C71"/>
    <w:rsid w:val="00D34CBA"/>
    <w:rsid w:val="00D34CE8"/>
    <w:rsid w:val="00D34D5A"/>
    <w:rsid w:val="00D34EC1"/>
    <w:rsid w:val="00D34F8A"/>
    <w:rsid w:val="00D352A9"/>
    <w:rsid w:val="00D355BF"/>
    <w:rsid w:val="00D356D4"/>
    <w:rsid w:val="00D35F01"/>
    <w:rsid w:val="00D35F88"/>
    <w:rsid w:val="00D36220"/>
    <w:rsid w:val="00D36311"/>
    <w:rsid w:val="00D3660A"/>
    <w:rsid w:val="00D36835"/>
    <w:rsid w:val="00D368C6"/>
    <w:rsid w:val="00D36B8E"/>
    <w:rsid w:val="00D36DBE"/>
    <w:rsid w:val="00D36E8C"/>
    <w:rsid w:val="00D37392"/>
    <w:rsid w:val="00D373CA"/>
    <w:rsid w:val="00D374EE"/>
    <w:rsid w:val="00D37588"/>
    <w:rsid w:val="00D37690"/>
    <w:rsid w:val="00D37905"/>
    <w:rsid w:val="00D37946"/>
    <w:rsid w:val="00D379F9"/>
    <w:rsid w:val="00D37BA7"/>
    <w:rsid w:val="00D37CD4"/>
    <w:rsid w:val="00D4016D"/>
    <w:rsid w:val="00D4044F"/>
    <w:rsid w:val="00D4047B"/>
    <w:rsid w:val="00D405E3"/>
    <w:rsid w:val="00D40624"/>
    <w:rsid w:val="00D40AAF"/>
    <w:rsid w:val="00D40BF5"/>
    <w:rsid w:val="00D40C9A"/>
    <w:rsid w:val="00D40D01"/>
    <w:rsid w:val="00D40DE2"/>
    <w:rsid w:val="00D40EDE"/>
    <w:rsid w:val="00D411DC"/>
    <w:rsid w:val="00D41218"/>
    <w:rsid w:val="00D4139A"/>
    <w:rsid w:val="00D41606"/>
    <w:rsid w:val="00D417C8"/>
    <w:rsid w:val="00D41AEA"/>
    <w:rsid w:val="00D41D6E"/>
    <w:rsid w:val="00D41DC8"/>
    <w:rsid w:val="00D41F4D"/>
    <w:rsid w:val="00D420D6"/>
    <w:rsid w:val="00D420DF"/>
    <w:rsid w:val="00D422B2"/>
    <w:rsid w:val="00D424E2"/>
    <w:rsid w:val="00D425E0"/>
    <w:rsid w:val="00D426F8"/>
    <w:rsid w:val="00D429CD"/>
    <w:rsid w:val="00D42C66"/>
    <w:rsid w:val="00D42C85"/>
    <w:rsid w:val="00D43371"/>
    <w:rsid w:val="00D43383"/>
    <w:rsid w:val="00D4344E"/>
    <w:rsid w:val="00D435CB"/>
    <w:rsid w:val="00D4380B"/>
    <w:rsid w:val="00D43A66"/>
    <w:rsid w:val="00D43DA7"/>
    <w:rsid w:val="00D441FC"/>
    <w:rsid w:val="00D44689"/>
    <w:rsid w:val="00D446D5"/>
    <w:rsid w:val="00D44BFD"/>
    <w:rsid w:val="00D44C6D"/>
    <w:rsid w:val="00D45621"/>
    <w:rsid w:val="00D45867"/>
    <w:rsid w:val="00D4596F"/>
    <w:rsid w:val="00D459A1"/>
    <w:rsid w:val="00D45FFB"/>
    <w:rsid w:val="00D4613C"/>
    <w:rsid w:val="00D46145"/>
    <w:rsid w:val="00D461D9"/>
    <w:rsid w:val="00D4623B"/>
    <w:rsid w:val="00D46270"/>
    <w:rsid w:val="00D46432"/>
    <w:rsid w:val="00D464C0"/>
    <w:rsid w:val="00D465CA"/>
    <w:rsid w:val="00D46688"/>
    <w:rsid w:val="00D466D4"/>
    <w:rsid w:val="00D46B81"/>
    <w:rsid w:val="00D46C8C"/>
    <w:rsid w:val="00D46CFB"/>
    <w:rsid w:val="00D46DF5"/>
    <w:rsid w:val="00D46EF0"/>
    <w:rsid w:val="00D46EF9"/>
    <w:rsid w:val="00D46F70"/>
    <w:rsid w:val="00D46F7D"/>
    <w:rsid w:val="00D471B0"/>
    <w:rsid w:val="00D473FB"/>
    <w:rsid w:val="00D4766E"/>
    <w:rsid w:val="00D4769B"/>
    <w:rsid w:val="00D4772C"/>
    <w:rsid w:val="00D477A5"/>
    <w:rsid w:val="00D47D07"/>
    <w:rsid w:val="00D500F2"/>
    <w:rsid w:val="00D50182"/>
    <w:rsid w:val="00D5018B"/>
    <w:rsid w:val="00D50207"/>
    <w:rsid w:val="00D50242"/>
    <w:rsid w:val="00D502A7"/>
    <w:rsid w:val="00D5043B"/>
    <w:rsid w:val="00D504FA"/>
    <w:rsid w:val="00D50539"/>
    <w:rsid w:val="00D50544"/>
    <w:rsid w:val="00D50630"/>
    <w:rsid w:val="00D50AA4"/>
    <w:rsid w:val="00D50AF7"/>
    <w:rsid w:val="00D50C08"/>
    <w:rsid w:val="00D50C72"/>
    <w:rsid w:val="00D50EEC"/>
    <w:rsid w:val="00D5127D"/>
    <w:rsid w:val="00D512AA"/>
    <w:rsid w:val="00D51686"/>
    <w:rsid w:val="00D51750"/>
    <w:rsid w:val="00D518B3"/>
    <w:rsid w:val="00D51939"/>
    <w:rsid w:val="00D519E5"/>
    <w:rsid w:val="00D51BEA"/>
    <w:rsid w:val="00D51CFC"/>
    <w:rsid w:val="00D51F66"/>
    <w:rsid w:val="00D520F9"/>
    <w:rsid w:val="00D5221C"/>
    <w:rsid w:val="00D529C3"/>
    <w:rsid w:val="00D52B3E"/>
    <w:rsid w:val="00D52B44"/>
    <w:rsid w:val="00D52F80"/>
    <w:rsid w:val="00D530AB"/>
    <w:rsid w:val="00D5318A"/>
    <w:rsid w:val="00D531A6"/>
    <w:rsid w:val="00D53294"/>
    <w:rsid w:val="00D532BF"/>
    <w:rsid w:val="00D53574"/>
    <w:rsid w:val="00D5378B"/>
    <w:rsid w:val="00D538D1"/>
    <w:rsid w:val="00D53995"/>
    <w:rsid w:val="00D53D23"/>
    <w:rsid w:val="00D54209"/>
    <w:rsid w:val="00D54390"/>
    <w:rsid w:val="00D543C7"/>
    <w:rsid w:val="00D544E8"/>
    <w:rsid w:val="00D54625"/>
    <w:rsid w:val="00D54846"/>
    <w:rsid w:val="00D54A83"/>
    <w:rsid w:val="00D54B03"/>
    <w:rsid w:val="00D54B2D"/>
    <w:rsid w:val="00D54BC9"/>
    <w:rsid w:val="00D54D27"/>
    <w:rsid w:val="00D54F1C"/>
    <w:rsid w:val="00D54FA2"/>
    <w:rsid w:val="00D550F0"/>
    <w:rsid w:val="00D5514C"/>
    <w:rsid w:val="00D55358"/>
    <w:rsid w:val="00D55384"/>
    <w:rsid w:val="00D5598E"/>
    <w:rsid w:val="00D55AA2"/>
    <w:rsid w:val="00D55AE5"/>
    <w:rsid w:val="00D55BB9"/>
    <w:rsid w:val="00D561CD"/>
    <w:rsid w:val="00D563EC"/>
    <w:rsid w:val="00D565BF"/>
    <w:rsid w:val="00D5672F"/>
    <w:rsid w:val="00D56817"/>
    <w:rsid w:val="00D5685B"/>
    <w:rsid w:val="00D569AF"/>
    <w:rsid w:val="00D56B3B"/>
    <w:rsid w:val="00D56C57"/>
    <w:rsid w:val="00D570B9"/>
    <w:rsid w:val="00D572D5"/>
    <w:rsid w:val="00D572EB"/>
    <w:rsid w:val="00D57341"/>
    <w:rsid w:val="00D573D8"/>
    <w:rsid w:val="00D57400"/>
    <w:rsid w:val="00D5743B"/>
    <w:rsid w:val="00D5745E"/>
    <w:rsid w:val="00D5757E"/>
    <w:rsid w:val="00D5772F"/>
    <w:rsid w:val="00D57803"/>
    <w:rsid w:val="00D57B9A"/>
    <w:rsid w:val="00D57D6A"/>
    <w:rsid w:val="00D57F14"/>
    <w:rsid w:val="00D57F83"/>
    <w:rsid w:val="00D60348"/>
    <w:rsid w:val="00D60A09"/>
    <w:rsid w:val="00D60DD1"/>
    <w:rsid w:val="00D6113E"/>
    <w:rsid w:val="00D6121E"/>
    <w:rsid w:val="00D61302"/>
    <w:rsid w:val="00D6147A"/>
    <w:rsid w:val="00D6156E"/>
    <w:rsid w:val="00D616E4"/>
    <w:rsid w:val="00D61A36"/>
    <w:rsid w:val="00D61BEB"/>
    <w:rsid w:val="00D61D0A"/>
    <w:rsid w:val="00D61D90"/>
    <w:rsid w:val="00D61E01"/>
    <w:rsid w:val="00D61ECC"/>
    <w:rsid w:val="00D61F56"/>
    <w:rsid w:val="00D62082"/>
    <w:rsid w:val="00D620B4"/>
    <w:rsid w:val="00D625F5"/>
    <w:rsid w:val="00D62990"/>
    <w:rsid w:val="00D62BED"/>
    <w:rsid w:val="00D62CF0"/>
    <w:rsid w:val="00D62D98"/>
    <w:rsid w:val="00D62EE3"/>
    <w:rsid w:val="00D62FFA"/>
    <w:rsid w:val="00D632E1"/>
    <w:rsid w:val="00D63735"/>
    <w:rsid w:val="00D63989"/>
    <w:rsid w:val="00D639D9"/>
    <w:rsid w:val="00D639F8"/>
    <w:rsid w:val="00D63B4B"/>
    <w:rsid w:val="00D63D41"/>
    <w:rsid w:val="00D64429"/>
    <w:rsid w:val="00D6445D"/>
    <w:rsid w:val="00D647CA"/>
    <w:rsid w:val="00D64847"/>
    <w:rsid w:val="00D64962"/>
    <w:rsid w:val="00D649E9"/>
    <w:rsid w:val="00D64B0A"/>
    <w:rsid w:val="00D64B81"/>
    <w:rsid w:val="00D64CEB"/>
    <w:rsid w:val="00D64E6A"/>
    <w:rsid w:val="00D65178"/>
    <w:rsid w:val="00D651C1"/>
    <w:rsid w:val="00D6521A"/>
    <w:rsid w:val="00D65343"/>
    <w:rsid w:val="00D65368"/>
    <w:rsid w:val="00D6551B"/>
    <w:rsid w:val="00D6553A"/>
    <w:rsid w:val="00D65582"/>
    <w:rsid w:val="00D655A9"/>
    <w:rsid w:val="00D65673"/>
    <w:rsid w:val="00D6592C"/>
    <w:rsid w:val="00D65B39"/>
    <w:rsid w:val="00D66264"/>
    <w:rsid w:val="00D66417"/>
    <w:rsid w:val="00D66911"/>
    <w:rsid w:val="00D669A1"/>
    <w:rsid w:val="00D66DBB"/>
    <w:rsid w:val="00D66F9D"/>
    <w:rsid w:val="00D67031"/>
    <w:rsid w:val="00D67261"/>
    <w:rsid w:val="00D674EF"/>
    <w:rsid w:val="00D67625"/>
    <w:rsid w:val="00D6768F"/>
    <w:rsid w:val="00D67834"/>
    <w:rsid w:val="00D6783B"/>
    <w:rsid w:val="00D678F9"/>
    <w:rsid w:val="00D70034"/>
    <w:rsid w:val="00D70183"/>
    <w:rsid w:val="00D70252"/>
    <w:rsid w:val="00D70294"/>
    <w:rsid w:val="00D70890"/>
    <w:rsid w:val="00D70CBB"/>
    <w:rsid w:val="00D70DF1"/>
    <w:rsid w:val="00D71281"/>
    <w:rsid w:val="00D713FD"/>
    <w:rsid w:val="00D716FC"/>
    <w:rsid w:val="00D718D3"/>
    <w:rsid w:val="00D71902"/>
    <w:rsid w:val="00D71D74"/>
    <w:rsid w:val="00D72140"/>
    <w:rsid w:val="00D72421"/>
    <w:rsid w:val="00D724A4"/>
    <w:rsid w:val="00D727DA"/>
    <w:rsid w:val="00D729B8"/>
    <w:rsid w:val="00D72BAF"/>
    <w:rsid w:val="00D72FF0"/>
    <w:rsid w:val="00D73292"/>
    <w:rsid w:val="00D738EB"/>
    <w:rsid w:val="00D7390D"/>
    <w:rsid w:val="00D73A84"/>
    <w:rsid w:val="00D73AD9"/>
    <w:rsid w:val="00D73D17"/>
    <w:rsid w:val="00D740CC"/>
    <w:rsid w:val="00D741A2"/>
    <w:rsid w:val="00D74425"/>
    <w:rsid w:val="00D7444C"/>
    <w:rsid w:val="00D74743"/>
    <w:rsid w:val="00D74919"/>
    <w:rsid w:val="00D74B63"/>
    <w:rsid w:val="00D74D44"/>
    <w:rsid w:val="00D7505E"/>
    <w:rsid w:val="00D75368"/>
    <w:rsid w:val="00D75C71"/>
    <w:rsid w:val="00D75C90"/>
    <w:rsid w:val="00D75D7C"/>
    <w:rsid w:val="00D75DF9"/>
    <w:rsid w:val="00D75E86"/>
    <w:rsid w:val="00D76276"/>
    <w:rsid w:val="00D76633"/>
    <w:rsid w:val="00D76826"/>
    <w:rsid w:val="00D769B5"/>
    <w:rsid w:val="00D76FB8"/>
    <w:rsid w:val="00D77144"/>
    <w:rsid w:val="00D77283"/>
    <w:rsid w:val="00D772B9"/>
    <w:rsid w:val="00D77388"/>
    <w:rsid w:val="00D77D9D"/>
    <w:rsid w:val="00D77EDA"/>
    <w:rsid w:val="00D80864"/>
    <w:rsid w:val="00D809B2"/>
    <w:rsid w:val="00D80A06"/>
    <w:rsid w:val="00D80DF5"/>
    <w:rsid w:val="00D80E48"/>
    <w:rsid w:val="00D81202"/>
    <w:rsid w:val="00D8120F"/>
    <w:rsid w:val="00D81222"/>
    <w:rsid w:val="00D8127B"/>
    <w:rsid w:val="00D813D5"/>
    <w:rsid w:val="00D81648"/>
    <w:rsid w:val="00D81659"/>
    <w:rsid w:val="00D81924"/>
    <w:rsid w:val="00D81B1D"/>
    <w:rsid w:val="00D81EA8"/>
    <w:rsid w:val="00D81F34"/>
    <w:rsid w:val="00D81F53"/>
    <w:rsid w:val="00D82396"/>
    <w:rsid w:val="00D82424"/>
    <w:rsid w:val="00D82693"/>
    <w:rsid w:val="00D8276E"/>
    <w:rsid w:val="00D82898"/>
    <w:rsid w:val="00D82BED"/>
    <w:rsid w:val="00D82C54"/>
    <w:rsid w:val="00D83051"/>
    <w:rsid w:val="00D830C1"/>
    <w:rsid w:val="00D832D3"/>
    <w:rsid w:val="00D833B0"/>
    <w:rsid w:val="00D834F9"/>
    <w:rsid w:val="00D83653"/>
    <w:rsid w:val="00D83D76"/>
    <w:rsid w:val="00D83F25"/>
    <w:rsid w:val="00D83FDE"/>
    <w:rsid w:val="00D84032"/>
    <w:rsid w:val="00D842CA"/>
    <w:rsid w:val="00D84355"/>
    <w:rsid w:val="00D8455B"/>
    <w:rsid w:val="00D84593"/>
    <w:rsid w:val="00D845D5"/>
    <w:rsid w:val="00D84708"/>
    <w:rsid w:val="00D84A30"/>
    <w:rsid w:val="00D84E43"/>
    <w:rsid w:val="00D84F09"/>
    <w:rsid w:val="00D85254"/>
    <w:rsid w:val="00D85473"/>
    <w:rsid w:val="00D85910"/>
    <w:rsid w:val="00D859D8"/>
    <w:rsid w:val="00D85AF4"/>
    <w:rsid w:val="00D85CF9"/>
    <w:rsid w:val="00D85D4E"/>
    <w:rsid w:val="00D8637E"/>
    <w:rsid w:val="00D8682E"/>
    <w:rsid w:val="00D86888"/>
    <w:rsid w:val="00D868AB"/>
    <w:rsid w:val="00D868B1"/>
    <w:rsid w:val="00D86921"/>
    <w:rsid w:val="00D869A1"/>
    <w:rsid w:val="00D86CDD"/>
    <w:rsid w:val="00D87003"/>
    <w:rsid w:val="00D87205"/>
    <w:rsid w:val="00D875CF"/>
    <w:rsid w:val="00D87A68"/>
    <w:rsid w:val="00D87FA1"/>
    <w:rsid w:val="00D9000B"/>
    <w:rsid w:val="00D903E8"/>
    <w:rsid w:val="00D90808"/>
    <w:rsid w:val="00D90869"/>
    <w:rsid w:val="00D90B3D"/>
    <w:rsid w:val="00D90BB8"/>
    <w:rsid w:val="00D912CB"/>
    <w:rsid w:val="00D912CD"/>
    <w:rsid w:val="00D91468"/>
    <w:rsid w:val="00D9184B"/>
    <w:rsid w:val="00D918C0"/>
    <w:rsid w:val="00D91AB8"/>
    <w:rsid w:val="00D91BD4"/>
    <w:rsid w:val="00D91F25"/>
    <w:rsid w:val="00D91FB5"/>
    <w:rsid w:val="00D9219C"/>
    <w:rsid w:val="00D922DF"/>
    <w:rsid w:val="00D92543"/>
    <w:rsid w:val="00D92FA2"/>
    <w:rsid w:val="00D92FBB"/>
    <w:rsid w:val="00D930F1"/>
    <w:rsid w:val="00D93120"/>
    <w:rsid w:val="00D931CF"/>
    <w:rsid w:val="00D93416"/>
    <w:rsid w:val="00D93423"/>
    <w:rsid w:val="00D93772"/>
    <w:rsid w:val="00D937D3"/>
    <w:rsid w:val="00D93B24"/>
    <w:rsid w:val="00D93E99"/>
    <w:rsid w:val="00D93F39"/>
    <w:rsid w:val="00D9414E"/>
    <w:rsid w:val="00D946E2"/>
    <w:rsid w:val="00D94733"/>
    <w:rsid w:val="00D94806"/>
    <w:rsid w:val="00D9480E"/>
    <w:rsid w:val="00D9489C"/>
    <w:rsid w:val="00D94E4E"/>
    <w:rsid w:val="00D950AE"/>
    <w:rsid w:val="00D95301"/>
    <w:rsid w:val="00D95809"/>
    <w:rsid w:val="00D95D56"/>
    <w:rsid w:val="00D960ED"/>
    <w:rsid w:val="00D96299"/>
    <w:rsid w:val="00D96316"/>
    <w:rsid w:val="00D96386"/>
    <w:rsid w:val="00D9695A"/>
    <w:rsid w:val="00D969B8"/>
    <w:rsid w:val="00D96D69"/>
    <w:rsid w:val="00D96D93"/>
    <w:rsid w:val="00D96F4A"/>
    <w:rsid w:val="00D972F6"/>
    <w:rsid w:val="00D975C3"/>
    <w:rsid w:val="00D97C3E"/>
    <w:rsid w:val="00DA0095"/>
    <w:rsid w:val="00DA0248"/>
    <w:rsid w:val="00DA032B"/>
    <w:rsid w:val="00DA037C"/>
    <w:rsid w:val="00DA0677"/>
    <w:rsid w:val="00DA06E2"/>
    <w:rsid w:val="00DA0722"/>
    <w:rsid w:val="00DA08F5"/>
    <w:rsid w:val="00DA0A75"/>
    <w:rsid w:val="00DA0B0F"/>
    <w:rsid w:val="00DA0E5C"/>
    <w:rsid w:val="00DA1063"/>
    <w:rsid w:val="00DA1231"/>
    <w:rsid w:val="00DA137B"/>
    <w:rsid w:val="00DA1561"/>
    <w:rsid w:val="00DA15A0"/>
    <w:rsid w:val="00DA15B1"/>
    <w:rsid w:val="00DA190B"/>
    <w:rsid w:val="00DA1DBB"/>
    <w:rsid w:val="00DA21BE"/>
    <w:rsid w:val="00DA237C"/>
    <w:rsid w:val="00DA25A9"/>
    <w:rsid w:val="00DA25D8"/>
    <w:rsid w:val="00DA269E"/>
    <w:rsid w:val="00DA2A55"/>
    <w:rsid w:val="00DA2B1D"/>
    <w:rsid w:val="00DA2B95"/>
    <w:rsid w:val="00DA2F82"/>
    <w:rsid w:val="00DA3183"/>
    <w:rsid w:val="00DA3395"/>
    <w:rsid w:val="00DA339C"/>
    <w:rsid w:val="00DA3485"/>
    <w:rsid w:val="00DA34A7"/>
    <w:rsid w:val="00DA3576"/>
    <w:rsid w:val="00DA3A8C"/>
    <w:rsid w:val="00DA3C09"/>
    <w:rsid w:val="00DA3DE4"/>
    <w:rsid w:val="00DA3F3B"/>
    <w:rsid w:val="00DA3F7C"/>
    <w:rsid w:val="00DA4055"/>
    <w:rsid w:val="00DA41DF"/>
    <w:rsid w:val="00DA424A"/>
    <w:rsid w:val="00DA42F0"/>
    <w:rsid w:val="00DA4667"/>
    <w:rsid w:val="00DA4959"/>
    <w:rsid w:val="00DA49A5"/>
    <w:rsid w:val="00DA4AEA"/>
    <w:rsid w:val="00DA4BBA"/>
    <w:rsid w:val="00DA4C1B"/>
    <w:rsid w:val="00DA51D8"/>
    <w:rsid w:val="00DA53B0"/>
    <w:rsid w:val="00DA54CA"/>
    <w:rsid w:val="00DA5524"/>
    <w:rsid w:val="00DA55EB"/>
    <w:rsid w:val="00DA56CB"/>
    <w:rsid w:val="00DA5821"/>
    <w:rsid w:val="00DA5B29"/>
    <w:rsid w:val="00DA5BE7"/>
    <w:rsid w:val="00DA5CFD"/>
    <w:rsid w:val="00DA5D74"/>
    <w:rsid w:val="00DA6608"/>
    <w:rsid w:val="00DA66C9"/>
    <w:rsid w:val="00DA6711"/>
    <w:rsid w:val="00DA67F0"/>
    <w:rsid w:val="00DA684C"/>
    <w:rsid w:val="00DA6885"/>
    <w:rsid w:val="00DA6B66"/>
    <w:rsid w:val="00DA6DD4"/>
    <w:rsid w:val="00DA7165"/>
    <w:rsid w:val="00DA746F"/>
    <w:rsid w:val="00DA74CD"/>
    <w:rsid w:val="00DA7554"/>
    <w:rsid w:val="00DA7624"/>
    <w:rsid w:val="00DA78B7"/>
    <w:rsid w:val="00DA7A67"/>
    <w:rsid w:val="00DB02A1"/>
    <w:rsid w:val="00DB03BA"/>
    <w:rsid w:val="00DB0557"/>
    <w:rsid w:val="00DB080D"/>
    <w:rsid w:val="00DB0A7B"/>
    <w:rsid w:val="00DB0BCA"/>
    <w:rsid w:val="00DB0C6F"/>
    <w:rsid w:val="00DB0D4F"/>
    <w:rsid w:val="00DB0F37"/>
    <w:rsid w:val="00DB1246"/>
    <w:rsid w:val="00DB17DD"/>
    <w:rsid w:val="00DB1B16"/>
    <w:rsid w:val="00DB1DA9"/>
    <w:rsid w:val="00DB235B"/>
    <w:rsid w:val="00DB2E6E"/>
    <w:rsid w:val="00DB3171"/>
    <w:rsid w:val="00DB32A9"/>
    <w:rsid w:val="00DB340C"/>
    <w:rsid w:val="00DB386E"/>
    <w:rsid w:val="00DB3980"/>
    <w:rsid w:val="00DB39CE"/>
    <w:rsid w:val="00DB3BB2"/>
    <w:rsid w:val="00DB3C14"/>
    <w:rsid w:val="00DB3D24"/>
    <w:rsid w:val="00DB3D48"/>
    <w:rsid w:val="00DB3F54"/>
    <w:rsid w:val="00DB41B4"/>
    <w:rsid w:val="00DB447D"/>
    <w:rsid w:val="00DB459F"/>
    <w:rsid w:val="00DB46DC"/>
    <w:rsid w:val="00DB4766"/>
    <w:rsid w:val="00DB4AB2"/>
    <w:rsid w:val="00DB4AC9"/>
    <w:rsid w:val="00DB4B58"/>
    <w:rsid w:val="00DB4C3D"/>
    <w:rsid w:val="00DB4C6C"/>
    <w:rsid w:val="00DB4F1F"/>
    <w:rsid w:val="00DB56E3"/>
    <w:rsid w:val="00DB5795"/>
    <w:rsid w:val="00DB5819"/>
    <w:rsid w:val="00DB598C"/>
    <w:rsid w:val="00DB5B78"/>
    <w:rsid w:val="00DB5C5C"/>
    <w:rsid w:val="00DB62DA"/>
    <w:rsid w:val="00DB66EE"/>
    <w:rsid w:val="00DB6D05"/>
    <w:rsid w:val="00DB6D92"/>
    <w:rsid w:val="00DB750D"/>
    <w:rsid w:val="00DB7759"/>
    <w:rsid w:val="00DB78C6"/>
    <w:rsid w:val="00DB78C7"/>
    <w:rsid w:val="00DB797F"/>
    <w:rsid w:val="00DB7C41"/>
    <w:rsid w:val="00DB7C7A"/>
    <w:rsid w:val="00DB7D57"/>
    <w:rsid w:val="00DB7D9A"/>
    <w:rsid w:val="00DC0914"/>
    <w:rsid w:val="00DC0A25"/>
    <w:rsid w:val="00DC0B3D"/>
    <w:rsid w:val="00DC0C04"/>
    <w:rsid w:val="00DC0C39"/>
    <w:rsid w:val="00DC0C4E"/>
    <w:rsid w:val="00DC0D2D"/>
    <w:rsid w:val="00DC0E31"/>
    <w:rsid w:val="00DC0E56"/>
    <w:rsid w:val="00DC0E8B"/>
    <w:rsid w:val="00DC103D"/>
    <w:rsid w:val="00DC1240"/>
    <w:rsid w:val="00DC126A"/>
    <w:rsid w:val="00DC13B5"/>
    <w:rsid w:val="00DC150F"/>
    <w:rsid w:val="00DC159C"/>
    <w:rsid w:val="00DC15A5"/>
    <w:rsid w:val="00DC169C"/>
    <w:rsid w:val="00DC199F"/>
    <w:rsid w:val="00DC1E55"/>
    <w:rsid w:val="00DC1EB6"/>
    <w:rsid w:val="00DC1F41"/>
    <w:rsid w:val="00DC2011"/>
    <w:rsid w:val="00DC216F"/>
    <w:rsid w:val="00DC2752"/>
    <w:rsid w:val="00DC27AD"/>
    <w:rsid w:val="00DC2E5A"/>
    <w:rsid w:val="00DC2EC5"/>
    <w:rsid w:val="00DC2FBA"/>
    <w:rsid w:val="00DC33DF"/>
    <w:rsid w:val="00DC34C9"/>
    <w:rsid w:val="00DC371D"/>
    <w:rsid w:val="00DC3963"/>
    <w:rsid w:val="00DC3A8F"/>
    <w:rsid w:val="00DC3F13"/>
    <w:rsid w:val="00DC3F56"/>
    <w:rsid w:val="00DC4012"/>
    <w:rsid w:val="00DC42C6"/>
    <w:rsid w:val="00DC44E3"/>
    <w:rsid w:val="00DC49A2"/>
    <w:rsid w:val="00DC4C67"/>
    <w:rsid w:val="00DC4D20"/>
    <w:rsid w:val="00DC4E81"/>
    <w:rsid w:val="00DC4F82"/>
    <w:rsid w:val="00DC4FC2"/>
    <w:rsid w:val="00DC50B2"/>
    <w:rsid w:val="00DC511A"/>
    <w:rsid w:val="00DC511B"/>
    <w:rsid w:val="00DC538E"/>
    <w:rsid w:val="00DC5479"/>
    <w:rsid w:val="00DC5911"/>
    <w:rsid w:val="00DC5C36"/>
    <w:rsid w:val="00DC5D0B"/>
    <w:rsid w:val="00DC5E18"/>
    <w:rsid w:val="00DC5F83"/>
    <w:rsid w:val="00DC602D"/>
    <w:rsid w:val="00DC60C5"/>
    <w:rsid w:val="00DC615C"/>
    <w:rsid w:val="00DC626D"/>
    <w:rsid w:val="00DC6471"/>
    <w:rsid w:val="00DC6852"/>
    <w:rsid w:val="00DC6983"/>
    <w:rsid w:val="00DC6A40"/>
    <w:rsid w:val="00DC6B16"/>
    <w:rsid w:val="00DC6BC3"/>
    <w:rsid w:val="00DC6DAE"/>
    <w:rsid w:val="00DC6F05"/>
    <w:rsid w:val="00DC77D1"/>
    <w:rsid w:val="00DC7A15"/>
    <w:rsid w:val="00DC7B9F"/>
    <w:rsid w:val="00DC7C09"/>
    <w:rsid w:val="00DC7C37"/>
    <w:rsid w:val="00DC7CAB"/>
    <w:rsid w:val="00DD0258"/>
    <w:rsid w:val="00DD0279"/>
    <w:rsid w:val="00DD02E9"/>
    <w:rsid w:val="00DD09E3"/>
    <w:rsid w:val="00DD14AB"/>
    <w:rsid w:val="00DD15CA"/>
    <w:rsid w:val="00DD17C9"/>
    <w:rsid w:val="00DD1A15"/>
    <w:rsid w:val="00DD1A74"/>
    <w:rsid w:val="00DD1D33"/>
    <w:rsid w:val="00DD2028"/>
    <w:rsid w:val="00DD2075"/>
    <w:rsid w:val="00DD24C1"/>
    <w:rsid w:val="00DD2504"/>
    <w:rsid w:val="00DD255A"/>
    <w:rsid w:val="00DD2669"/>
    <w:rsid w:val="00DD2C55"/>
    <w:rsid w:val="00DD2FCB"/>
    <w:rsid w:val="00DD3004"/>
    <w:rsid w:val="00DD3054"/>
    <w:rsid w:val="00DD311F"/>
    <w:rsid w:val="00DD33FC"/>
    <w:rsid w:val="00DD3428"/>
    <w:rsid w:val="00DD3919"/>
    <w:rsid w:val="00DD3B40"/>
    <w:rsid w:val="00DD3C8E"/>
    <w:rsid w:val="00DD3E34"/>
    <w:rsid w:val="00DD3F0A"/>
    <w:rsid w:val="00DD3FB7"/>
    <w:rsid w:val="00DD3FD9"/>
    <w:rsid w:val="00DD3FF4"/>
    <w:rsid w:val="00DD402D"/>
    <w:rsid w:val="00DD4394"/>
    <w:rsid w:val="00DD4453"/>
    <w:rsid w:val="00DD45DC"/>
    <w:rsid w:val="00DD4608"/>
    <w:rsid w:val="00DD4669"/>
    <w:rsid w:val="00DD46ED"/>
    <w:rsid w:val="00DD474B"/>
    <w:rsid w:val="00DD493A"/>
    <w:rsid w:val="00DD4AC2"/>
    <w:rsid w:val="00DD4B09"/>
    <w:rsid w:val="00DD4CA6"/>
    <w:rsid w:val="00DD4D46"/>
    <w:rsid w:val="00DD4D69"/>
    <w:rsid w:val="00DD5387"/>
    <w:rsid w:val="00DD53BB"/>
    <w:rsid w:val="00DD54FC"/>
    <w:rsid w:val="00DD5518"/>
    <w:rsid w:val="00DD56F4"/>
    <w:rsid w:val="00DD59A8"/>
    <w:rsid w:val="00DD62A1"/>
    <w:rsid w:val="00DD62A8"/>
    <w:rsid w:val="00DD63AC"/>
    <w:rsid w:val="00DD64C5"/>
    <w:rsid w:val="00DD65DA"/>
    <w:rsid w:val="00DD660A"/>
    <w:rsid w:val="00DD6876"/>
    <w:rsid w:val="00DD6A73"/>
    <w:rsid w:val="00DD6CF1"/>
    <w:rsid w:val="00DD6D7C"/>
    <w:rsid w:val="00DD711B"/>
    <w:rsid w:val="00DD74E5"/>
    <w:rsid w:val="00DD74E9"/>
    <w:rsid w:val="00DD751B"/>
    <w:rsid w:val="00DD75A6"/>
    <w:rsid w:val="00DD7629"/>
    <w:rsid w:val="00DD764F"/>
    <w:rsid w:val="00DD79B8"/>
    <w:rsid w:val="00DD79F9"/>
    <w:rsid w:val="00DD7F21"/>
    <w:rsid w:val="00DE0059"/>
    <w:rsid w:val="00DE0574"/>
    <w:rsid w:val="00DE05BF"/>
    <w:rsid w:val="00DE0861"/>
    <w:rsid w:val="00DE0953"/>
    <w:rsid w:val="00DE0980"/>
    <w:rsid w:val="00DE099F"/>
    <w:rsid w:val="00DE0A03"/>
    <w:rsid w:val="00DE0B3B"/>
    <w:rsid w:val="00DE0DBF"/>
    <w:rsid w:val="00DE0E07"/>
    <w:rsid w:val="00DE0E78"/>
    <w:rsid w:val="00DE11C9"/>
    <w:rsid w:val="00DE140B"/>
    <w:rsid w:val="00DE1793"/>
    <w:rsid w:val="00DE1A47"/>
    <w:rsid w:val="00DE1A89"/>
    <w:rsid w:val="00DE1C85"/>
    <w:rsid w:val="00DE1E18"/>
    <w:rsid w:val="00DE1EC0"/>
    <w:rsid w:val="00DE1F3B"/>
    <w:rsid w:val="00DE1F75"/>
    <w:rsid w:val="00DE2121"/>
    <w:rsid w:val="00DE220D"/>
    <w:rsid w:val="00DE2365"/>
    <w:rsid w:val="00DE23D3"/>
    <w:rsid w:val="00DE2AC3"/>
    <w:rsid w:val="00DE2CE9"/>
    <w:rsid w:val="00DE39C8"/>
    <w:rsid w:val="00DE39D8"/>
    <w:rsid w:val="00DE3A2A"/>
    <w:rsid w:val="00DE40C9"/>
    <w:rsid w:val="00DE40EF"/>
    <w:rsid w:val="00DE4130"/>
    <w:rsid w:val="00DE41A2"/>
    <w:rsid w:val="00DE458E"/>
    <w:rsid w:val="00DE47C5"/>
    <w:rsid w:val="00DE4DE1"/>
    <w:rsid w:val="00DE4F45"/>
    <w:rsid w:val="00DE504D"/>
    <w:rsid w:val="00DE505E"/>
    <w:rsid w:val="00DE5224"/>
    <w:rsid w:val="00DE551B"/>
    <w:rsid w:val="00DE558E"/>
    <w:rsid w:val="00DE57D1"/>
    <w:rsid w:val="00DE5887"/>
    <w:rsid w:val="00DE595B"/>
    <w:rsid w:val="00DE5CD2"/>
    <w:rsid w:val="00DE6464"/>
    <w:rsid w:val="00DE648D"/>
    <w:rsid w:val="00DE65DD"/>
    <w:rsid w:val="00DE68E8"/>
    <w:rsid w:val="00DE6937"/>
    <w:rsid w:val="00DE6A65"/>
    <w:rsid w:val="00DE6FD2"/>
    <w:rsid w:val="00DE7051"/>
    <w:rsid w:val="00DE71B3"/>
    <w:rsid w:val="00DE71CE"/>
    <w:rsid w:val="00DE71CF"/>
    <w:rsid w:val="00DE72BB"/>
    <w:rsid w:val="00DE730C"/>
    <w:rsid w:val="00DE7843"/>
    <w:rsid w:val="00DE792D"/>
    <w:rsid w:val="00DE7A75"/>
    <w:rsid w:val="00DE7AC8"/>
    <w:rsid w:val="00DE7BD3"/>
    <w:rsid w:val="00DE7D8A"/>
    <w:rsid w:val="00DE7E4A"/>
    <w:rsid w:val="00DE7FAB"/>
    <w:rsid w:val="00DF0013"/>
    <w:rsid w:val="00DF00DA"/>
    <w:rsid w:val="00DF0173"/>
    <w:rsid w:val="00DF0377"/>
    <w:rsid w:val="00DF05A9"/>
    <w:rsid w:val="00DF05E7"/>
    <w:rsid w:val="00DF0652"/>
    <w:rsid w:val="00DF06C7"/>
    <w:rsid w:val="00DF0995"/>
    <w:rsid w:val="00DF0B68"/>
    <w:rsid w:val="00DF0E5E"/>
    <w:rsid w:val="00DF12D0"/>
    <w:rsid w:val="00DF134E"/>
    <w:rsid w:val="00DF1764"/>
    <w:rsid w:val="00DF1AEF"/>
    <w:rsid w:val="00DF1E30"/>
    <w:rsid w:val="00DF1F88"/>
    <w:rsid w:val="00DF1FA2"/>
    <w:rsid w:val="00DF1FA8"/>
    <w:rsid w:val="00DF2036"/>
    <w:rsid w:val="00DF209A"/>
    <w:rsid w:val="00DF20C0"/>
    <w:rsid w:val="00DF2222"/>
    <w:rsid w:val="00DF231A"/>
    <w:rsid w:val="00DF2883"/>
    <w:rsid w:val="00DF28BA"/>
    <w:rsid w:val="00DF297E"/>
    <w:rsid w:val="00DF29A8"/>
    <w:rsid w:val="00DF2A91"/>
    <w:rsid w:val="00DF2BB4"/>
    <w:rsid w:val="00DF2C98"/>
    <w:rsid w:val="00DF2DDA"/>
    <w:rsid w:val="00DF30BA"/>
    <w:rsid w:val="00DF3659"/>
    <w:rsid w:val="00DF3724"/>
    <w:rsid w:val="00DF37DE"/>
    <w:rsid w:val="00DF37E1"/>
    <w:rsid w:val="00DF38E1"/>
    <w:rsid w:val="00DF3A7A"/>
    <w:rsid w:val="00DF3B58"/>
    <w:rsid w:val="00DF3CF3"/>
    <w:rsid w:val="00DF3D4B"/>
    <w:rsid w:val="00DF3D7B"/>
    <w:rsid w:val="00DF3DB2"/>
    <w:rsid w:val="00DF3E64"/>
    <w:rsid w:val="00DF3E6A"/>
    <w:rsid w:val="00DF41AB"/>
    <w:rsid w:val="00DF41CA"/>
    <w:rsid w:val="00DF41EE"/>
    <w:rsid w:val="00DF42FA"/>
    <w:rsid w:val="00DF4315"/>
    <w:rsid w:val="00DF4347"/>
    <w:rsid w:val="00DF4503"/>
    <w:rsid w:val="00DF4724"/>
    <w:rsid w:val="00DF472C"/>
    <w:rsid w:val="00DF476E"/>
    <w:rsid w:val="00DF4890"/>
    <w:rsid w:val="00DF49A9"/>
    <w:rsid w:val="00DF4DEC"/>
    <w:rsid w:val="00DF4E15"/>
    <w:rsid w:val="00DF4E6C"/>
    <w:rsid w:val="00DF5012"/>
    <w:rsid w:val="00DF5B55"/>
    <w:rsid w:val="00DF6120"/>
    <w:rsid w:val="00DF6866"/>
    <w:rsid w:val="00DF6A5E"/>
    <w:rsid w:val="00DF6E42"/>
    <w:rsid w:val="00DF6F23"/>
    <w:rsid w:val="00DF70CF"/>
    <w:rsid w:val="00DF7335"/>
    <w:rsid w:val="00DF735E"/>
    <w:rsid w:val="00DF74E1"/>
    <w:rsid w:val="00DF7500"/>
    <w:rsid w:val="00DF7574"/>
    <w:rsid w:val="00DF7722"/>
    <w:rsid w:val="00DF7760"/>
    <w:rsid w:val="00DF7B39"/>
    <w:rsid w:val="00DF7BC5"/>
    <w:rsid w:val="00DF7EBF"/>
    <w:rsid w:val="00E0004D"/>
    <w:rsid w:val="00E002AA"/>
    <w:rsid w:val="00E007BC"/>
    <w:rsid w:val="00E0082E"/>
    <w:rsid w:val="00E00C6B"/>
    <w:rsid w:val="00E00C6E"/>
    <w:rsid w:val="00E00E1F"/>
    <w:rsid w:val="00E00EE5"/>
    <w:rsid w:val="00E00FB5"/>
    <w:rsid w:val="00E01465"/>
    <w:rsid w:val="00E015FD"/>
    <w:rsid w:val="00E01601"/>
    <w:rsid w:val="00E01820"/>
    <w:rsid w:val="00E01868"/>
    <w:rsid w:val="00E018C4"/>
    <w:rsid w:val="00E01A9B"/>
    <w:rsid w:val="00E01C13"/>
    <w:rsid w:val="00E01C3B"/>
    <w:rsid w:val="00E01CDD"/>
    <w:rsid w:val="00E01D3F"/>
    <w:rsid w:val="00E01FD4"/>
    <w:rsid w:val="00E020AA"/>
    <w:rsid w:val="00E020E2"/>
    <w:rsid w:val="00E023BB"/>
    <w:rsid w:val="00E02448"/>
    <w:rsid w:val="00E02968"/>
    <w:rsid w:val="00E02D93"/>
    <w:rsid w:val="00E02F06"/>
    <w:rsid w:val="00E02F55"/>
    <w:rsid w:val="00E02F88"/>
    <w:rsid w:val="00E02FB8"/>
    <w:rsid w:val="00E0301F"/>
    <w:rsid w:val="00E03144"/>
    <w:rsid w:val="00E034AB"/>
    <w:rsid w:val="00E0370E"/>
    <w:rsid w:val="00E03788"/>
    <w:rsid w:val="00E03939"/>
    <w:rsid w:val="00E03A8E"/>
    <w:rsid w:val="00E03B04"/>
    <w:rsid w:val="00E03DA4"/>
    <w:rsid w:val="00E03E53"/>
    <w:rsid w:val="00E03FEA"/>
    <w:rsid w:val="00E0436E"/>
    <w:rsid w:val="00E044CA"/>
    <w:rsid w:val="00E045AF"/>
    <w:rsid w:val="00E0472B"/>
    <w:rsid w:val="00E04917"/>
    <w:rsid w:val="00E04944"/>
    <w:rsid w:val="00E04C7D"/>
    <w:rsid w:val="00E04E0F"/>
    <w:rsid w:val="00E04E9D"/>
    <w:rsid w:val="00E04EF5"/>
    <w:rsid w:val="00E04F8B"/>
    <w:rsid w:val="00E052E7"/>
    <w:rsid w:val="00E05367"/>
    <w:rsid w:val="00E053CF"/>
    <w:rsid w:val="00E05474"/>
    <w:rsid w:val="00E05482"/>
    <w:rsid w:val="00E054BC"/>
    <w:rsid w:val="00E055C7"/>
    <w:rsid w:val="00E055F1"/>
    <w:rsid w:val="00E057DE"/>
    <w:rsid w:val="00E06126"/>
    <w:rsid w:val="00E0614D"/>
    <w:rsid w:val="00E061FC"/>
    <w:rsid w:val="00E06541"/>
    <w:rsid w:val="00E06546"/>
    <w:rsid w:val="00E06807"/>
    <w:rsid w:val="00E06855"/>
    <w:rsid w:val="00E06A6C"/>
    <w:rsid w:val="00E06AF7"/>
    <w:rsid w:val="00E06DC3"/>
    <w:rsid w:val="00E06DDC"/>
    <w:rsid w:val="00E06F31"/>
    <w:rsid w:val="00E07068"/>
    <w:rsid w:val="00E0719D"/>
    <w:rsid w:val="00E0744E"/>
    <w:rsid w:val="00E0752F"/>
    <w:rsid w:val="00E075E4"/>
    <w:rsid w:val="00E07902"/>
    <w:rsid w:val="00E079EC"/>
    <w:rsid w:val="00E07A55"/>
    <w:rsid w:val="00E07CA4"/>
    <w:rsid w:val="00E07CB4"/>
    <w:rsid w:val="00E07D95"/>
    <w:rsid w:val="00E10057"/>
    <w:rsid w:val="00E104C1"/>
    <w:rsid w:val="00E1055F"/>
    <w:rsid w:val="00E105D5"/>
    <w:rsid w:val="00E106D5"/>
    <w:rsid w:val="00E108CE"/>
    <w:rsid w:val="00E10C30"/>
    <w:rsid w:val="00E10C85"/>
    <w:rsid w:val="00E1109D"/>
    <w:rsid w:val="00E1136A"/>
    <w:rsid w:val="00E113F1"/>
    <w:rsid w:val="00E119B2"/>
    <w:rsid w:val="00E11B53"/>
    <w:rsid w:val="00E11E88"/>
    <w:rsid w:val="00E12181"/>
    <w:rsid w:val="00E121D9"/>
    <w:rsid w:val="00E12703"/>
    <w:rsid w:val="00E1288F"/>
    <w:rsid w:val="00E12934"/>
    <w:rsid w:val="00E129B0"/>
    <w:rsid w:val="00E12BC2"/>
    <w:rsid w:val="00E12CB6"/>
    <w:rsid w:val="00E12E5E"/>
    <w:rsid w:val="00E13192"/>
    <w:rsid w:val="00E13275"/>
    <w:rsid w:val="00E132EB"/>
    <w:rsid w:val="00E13307"/>
    <w:rsid w:val="00E1345A"/>
    <w:rsid w:val="00E13579"/>
    <w:rsid w:val="00E137E0"/>
    <w:rsid w:val="00E13824"/>
    <w:rsid w:val="00E13BEB"/>
    <w:rsid w:val="00E13BF0"/>
    <w:rsid w:val="00E13D19"/>
    <w:rsid w:val="00E140A9"/>
    <w:rsid w:val="00E14204"/>
    <w:rsid w:val="00E143FD"/>
    <w:rsid w:val="00E1456B"/>
    <w:rsid w:val="00E1472B"/>
    <w:rsid w:val="00E149F6"/>
    <w:rsid w:val="00E14A11"/>
    <w:rsid w:val="00E14A3F"/>
    <w:rsid w:val="00E14A9A"/>
    <w:rsid w:val="00E14B58"/>
    <w:rsid w:val="00E14CB9"/>
    <w:rsid w:val="00E14D27"/>
    <w:rsid w:val="00E14E84"/>
    <w:rsid w:val="00E14FD2"/>
    <w:rsid w:val="00E15143"/>
    <w:rsid w:val="00E1522C"/>
    <w:rsid w:val="00E156A5"/>
    <w:rsid w:val="00E1575D"/>
    <w:rsid w:val="00E1592A"/>
    <w:rsid w:val="00E15984"/>
    <w:rsid w:val="00E159D8"/>
    <w:rsid w:val="00E15B96"/>
    <w:rsid w:val="00E15BC3"/>
    <w:rsid w:val="00E1613D"/>
    <w:rsid w:val="00E1621F"/>
    <w:rsid w:val="00E167FD"/>
    <w:rsid w:val="00E16E87"/>
    <w:rsid w:val="00E16F71"/>
    <w:rsid w:val="00E16F78"/>
    <w:rsid w:val="00E172F3"/>
    <w:rsid w:val="00E173C9"/>
    <w:rsid w:val="00E173EE"/>
    <w:rsid w:val="00E17404"/>
    <w:rsid w:val="00E174A7"/>
    <w:rsid w:val="00E17583"/>
    <w:rsid w:val="00E1771A"/>
    <w:rsid w:val="00E17798"/>
    <w:rsid w:val="00E1794F"/>
    <w:rsid w:val="00E17985"/>
    <w:rsid w:val="00E17C21"/>
    <w:rsid w:val="00E17D4D"/>
    <w:rsid w:val="00E17D5A"/>
    <w:rsid w:val="00E17ECA"/>
    <w:rsid w:val="00E2003F"/>
    <w:rsid w:val="00E20163"/>
    <w:rsid w:val="00E20301"/>
    <w:rsid w:val="00E20381"/>
    <w:rsid w:val="00E205A5"/>
    <w:rsid w:val="00E20912"/>
    <w:rsid w:val="00E2099E"/>
    <w:rsid w:val="00E20E19"/>
    <w:rsid w:val="00E20E75"/>
    <w:rsid w:val="00E20F63"/>
    <w:rsid w:val="00E2107C"/>
    <w:rsid w:val="00E210E1"/>
    <w:rsid w:val="00E211E7"/>
    <w:rsid w:val="00E21D05"/>
    <w:rsid w:val="00E21FF2"/>
    <w:rsid w:val="00E22152"/>
    <w:rsid w:val="00E2259E"/>
    <w:rsid w:val="00E225AC"/>
    <w:rsid w:val="00E225FA"/>
    <w:rsid w:val="00E226BA"/>
    <w:rsid w:val="00E228DD"/>
    <w:rsid w:val="00E22D0E"/>
    <w:rsid w:val="00E22E9D"/>
    <w:rsid w:val="00E22FF7"/>
    <w:rsid w:val="00E233A1"/>
    <w:rsid w:val="00E23408"/>
    <w:rsid w:val="00E2366C"/>
    <w:rsid w:val="00E2372D"/>
    <w:rsid w:val="00E23C38"/>
    <w:rsid w:val="00E23F3F"/>
    <w:rsid w:val="00E2411B"/>
    <w:rsid w:val="00E24124"/>
    <w:rsid w:val="00E24421"/>
    <w:rsid w:val="00E24E75"/>
    <w:rsid w:val="00E24F10"/>
    <w:rsid w:val="00E25085"/>
    <w:rsid w:val="00E2523A"/>
    <w:rsid w:val="00E25293"/>
    <w:rsid w:val="00E253BE"/>
    <w:rsid w:val="00E256F3"/>
    <w:rsid w:val="00E25BA9"/>
    <w:rsid w:val="00E25DFE"/>
    <w:rsid w:val="00E25FDB"/>
    <w:rsid w:val="00E26079"/>
    <w:rsid w:val="00E2642C"/>
    <w:rsid w:val="00E265F0"/>
    <w:rsid w:val="00E26664"/>
    <w:rsid w:val="00E26AA7"/>
    <w:rsid w:val="00E26E88"/>
    <w:rsid w:val="00E26F93"/>
    <w:rsid w:val="00E2708F"/>
    <w:rsid w:val="00E2738B"/>
    <w:rsid w:val="00E273B1"/>
    <w:rsid w:val="00E277A5"/>
    <w:rsid w:val="00E279AE"/>
    <w:rsid w:val="00E279FF"/>
    <w:rsid w:val="00E27EB6"/>
    <w:rsid w:val="00E27FC6"/>
    <w:rsid w:val="00E303BF"/>
    <w:rsid w:val="00E304CD"/>
    <w:rsid w:val="00E309D4"/>
    <w:rsid w:val="00E30C1B"/>
    <w:rsid w:val="00E30D93"/>
    <w:rsid w:val="00E30E65"/>
    <w:rsid w:val="00E310A2"/>
    <w:rsid w:val="00E310DC"/>
    <w:rsid w:val="00E313BF"/>
    <w:rsid w:val="00E31418"/>
    <w:rsid w:val="00E316CD"/>
    <w:rsid w:val="00E31B07"/>
    <w:rsid w:val="00E320F5"/>
    <w:rsid w:val="00E32164"/>
    <w:rsid w:val="00E3261F"/>
    <w:rsid w:val="00E326A7"/>
    <w:rsid w:val="00E32760"/>
    <w:rsid w:val="00E329B5"/>
    <w:rsid w:val="00E329CA"/>
    <w:rsid w:val="00E329E2"/>
    <w:rsid w:val="00E32C46"/>
    <w:rsid w:val="00E32CFC"/>
    <w:rsid w:val="00E32DCB"/>
    <w:rsid w:val="00E32F5C"/>
    <w:rsid w:val="00E33125"/>
    <w:rsid w:val="00E33164"/>
    <w:rsid w:val="00E33344"/>
    <w:rsid w:val="00E33520"/>
    <w:rsid w:val="00E336BF"/>
    <w:rsid w:val="00E33808"/>
    <w:rsid w:val="00E33973"/>
    <w:rsid w:val="00E339AD"/>
    <w:rsid w:val="00E33E04"/>
    <w:rsid w:val="00E33F2F"/>
    <w:rsid w:val="00E33FE0"/>
    <w:rsid w:val="00E34075"/>
    <w:rsid w:val="00E344BE"/>
    <w:rsid w:val="00E34595"/>
    <w:rsid w:val="00E3472D"/>
    <w:rsid w:val="00E3487B"/>
    <w:rsid w:val="00E34A3C"/>
    <w:rsid w:val="00E34E7D"/>
    <w:rsid w:val="00E35029"/>
    <w:rsid w:val="00E350C7"/>
    <w:rsid w:val="00E3512B"/>
    <w:rsid w:val="00E3518B"/>
    <w:rsid w:val="00E351AA"/>
    <w:rsid w:val="00E351C8"/>
    <w:rsid w:val="00E35242"/>
    <w:rsid w:val="00E352A7"/>
    <w:rsid w:val="00E3533B"/>
    <w:rsid w:val="00E35379"/>
    <w:rsid w:val="00E35517"/>
    <w:rsid w:val="00E357D0"/>
    <w:rsid w:val="00E35939"/>
    <w:rsid w:val="00E3593B"/>
    <w:rsid w:val="00E359E1"/>
    <w:rsid w:val="00E359EF"/>
    <w:rsid w:val="00E3622A"/>
    <w:rsid w:val="00E362C3"/>
    <w:rsid w:val="00E36350"/>
    <w:rsid w:val="00E366FC"/>
    <w:rsid w:val="00E369CB"/>
    <w:rsid w:val="00E36AB6"/>
    <w:rsid w:val="00E36C1B"/>
    <w:rsid w:val="00E36CE1"/>
    <w:rsid w:val="00E36D76"/>
    <w:rsid w:val="00E36DC8"/>
    <w:rsid w:val="00E36DCA"/>
    <w:rsid w:val="00E36E02"/>
    <w:rsid w:val="00E36FCC"/>
    <w:rsid w:val="00E3734B"/>
    <w:rsid w:val="00E374FF"/>
    <w:rsid w:val="00E3759F"/>
    <w:rsid w:val="00E37745"/>
    <w:rsid w:val="00E37A6D"/>
    <w:rsid w:val="00E37B1C"/>
    <w:rsid w:val="00E37C62"/>
    <w:rsid w:val="00E37C67"/>
    <w:rsid w:val="00E37EC1"/>
    <w:rsid w:val="00E37F06"/>
    <w:rsid w:val="00E37F3D"/>
    <w:rsid w:val="00E404FD"/>
    <w:rsid w:val="00E40525"/>
    <w:rsid w:val="00E40E30"/>
    <w:rsid w:val="00E40E53"/>
    <w:rsid w:val="00E41027"/>
    <w:rsid w:val="00E410EB"/>
    <w:rsid w:val="00E4111A"/>
    <w:rsid w:val="00E41257"/>
    <w:rsid w:val="00E41283"/>
    <w:rsid w:val="00E412BD"/>
    <w:rsid w:val="00E417F9"/>
    <w:rsid w:val="00E418DF"/>
    <w:rsid w:val="00E419A1"/>
    <w:rsid w:val="00E41ADF"/>
    <w:rsid w:val="00E41B2F"/>
    <w:rsid w:val="00E41E8B"/>
    <w:rsid w:val="00E42012"/>
    <w:rsid w:val="00E4212C"/>
    <w:rsid w:val="00E4248A"/>
    <w:rsid w:val="00E428C9"/>
    <w:rsid w:val="00E42BF7"/>
    <w:rsid w:val="00E42F5E"/>
    <w:rsid w:val="00E430C3"/>
    <w:rsid w:val="00E43129"/>
    <w:rsid w:val="00E432A7"/>
    <w:rsid w:val="00E432BE"/>
    <w:rsid w:val="00E43E58"/>
    <w:rsid w:val="00E43F94"/>
    <w:rsid w:val="00E43FC8"/>
    <w:rsid w:val="00E43FCE"/>
    <w:rsid w:val="00E441B5"/>
    <w:rsid w:val="00E441DA"/>
    <w:rsid w:val="00E44293"/>
    <w:rsid w:val="00E442A1"/>
    <w:rsid w:val="00E44492"/>
    <w:rsid w:val="00E444FE"/>
    <w:rsid w:val="00E4456E"/>
    <w:rsid w:val="00E4479D"/>
    <w:rsid w:val="00E44D57"/>
    <w:rsid w:val="00E44DCB"/>
    <w:rsid w:val="00E45013"/>
    <w:rsid w:val="00E450A4"/>
    <w:rsid w:val="00E45276"/>
    <w:rsid w:val="00E4545B"/>
    <w:rsid w:val="00E4573C"/>
    <w:rsid w:val="00E4577D"/>
    <w:rsid w:val="00E45799"/>
    <w:rsid w:val="00E45A15"/>
    <w:rsid w:val="00E45DDD"/>
    <w:rsid w:val="00E46288"/>
    <w:rsid w:val="00E4631C"/>
    <w:rsid w:val="00E46390"/>
    <w:rsid w:val="00E46407"/>
    <w:rsid w:val="00E46568"/>
    <w:rsid w:val="00E46609"/>
    <w:rsid w:val="00E46999"/>
    <w:rsid w:val="00E46BE3"/>
    <w:rsid w:val="00E46C40"/>
    <w:rsid w:val="00E46DA7"/>
    <w:rsid w:val="00E46DD2"/>
    <w:rsid w:val="00E47032"/>
    <w:rsid w:val="00E471C4"/>
    <w:rsid w:val="00E47681"/>
    <w:rsid w:val="00E4771E"/>
    <w:rsid w:val="00E478F5"/>
    <w:rsid w:val="00E47956"/>
    <w:rsid w:val="00E47979"/>
    <w:rsid w:val="00E479F0"/>
    <w:rsid w:val="00E47AB3"/>
    <w:rsid w:val="00E47B99"/>
    <w:rsid w:val="00E47D67"/>
    <w:rsid w:val="00E47DE6"/>
    <w:rsid w:val="00E47EE7"/>
    <w:rsid w:val="00E501B1"/>
    <w:rsid w:val="00E50278"/>
    <w:rsid w:val="00E50502"/>
    <w:rsid w:val="00E50516"/>
    <w:rsid w:val="00E50565"/>
    <w:rsid w:val="00E50ADB"/>
    <w:rsid w:val="00E50B64"/>
    <w:rsid w:val="00E50CC0"/>
    <w:rsid w:val="00E50DF4"/>
    <w:rsid w:val="00E50ED4"/>
    <w:rsid w:val="00E50F86"/>
    <w:rsid w:val="00E50FF4"/>
    <w:rsid w:val="00E510E7"/>
    <w:rsid w:val="00E5128F"/>
    <w:rsid w:val="00E513C1"/>
    <w:rsid w:val="00E51401"/>
    <w:rsid w:val="00E51612"/>
    <w:rsid w:val="00E516F7"/>
    <w:rsid w:val="00E5182B"/>
    <w:rsid w:val="00E51858"/>
    <w:rsid w:val="00E51A06"/>
    <w:rsid w:val="00E51A11"/>
    <w:rsid w:val="00E51AE5"/>
    <w:rsid w:val="00E51BD9"/>
    <w:rsid w:val="00E51C24"/>
    <w:rsid w:val="00E51D96"/>
    <w:rsid w:val="00E5226C"/>
    <w:rsid w:val="00E5231B"/>
    <w:rsid w:val="00E52338"/>
    <w:rsid w:val="00E523BB"/>
    <w:rsid w:val="00E5241E"/>
    <w:rsid w:val="00E52B89"/>
    <w:rsid w:val="00E52C5F"/>
    <w:rsid w:val="00E52E9B"/>
    <w:rsid w:val="00E52F4E"/>
    <w:rsid w:val="00E52FC1"/>
    <w:rsid w:val="00E5327E"/>
    <w:rsid w:val="00E53485"/>
    <w:rsid w:val="00E538B1"/>
    <w:rsid w:val="00E5392D"/>
    <w:rsid w:val="00E53935"/>
    <w:rsid w:val="00E53BA9"/>
    <w:rsid w:val="00E53C05"/>
    <w:rsid w:val="00E53D36"/>
    <w:rsid w:val="00E53F55"/>
    <w:rsid w:val="00E540C9"/>
    <w:rsid w:val="00E543E5"/>
    <w:rsid w:val="00E54473"/>
    <w:rsid w:val="00E5478A"/>
    <w:rsid w:val="00E54819"/>
    <w:rsid w:val="00E54A93"/>
    <w:rsid w:val="00E54D2D"/>
    <w:rsid w:val="00E54DBB"/>
    <w:rsid w:val="00E54F80"/>
    <w:rsid w:val="00E54FE0"/>
    <w:rsid w:val="00E5514E"/>
    <w:rsid w:val="00E55285"/>
    <w:rsid w:val="00E553AD"/>
    <w:rsid w:val="00E55531"/>
    <w:rsid w:val="00E5576C"/>
    <w:rsid w:val="00E55B4E"/>
    <w:rsid w:val="00E55BD9"/>
    <w:rsid w:val="00E55E33"/>
    <w:rsid w:val="00E55FF9"/>
    <w:rsid w:val="00E5625A"/>
    <w:rsid w:val="00E562CB"/>
    <w:rsid w:val="00E56308"/>
    <w:rsid w:val="00E56359"/>
    <w:rsid w:val="00E563B1"/>
    <w:rsid w:val="00E5735E"/>
    <w:rsid w:val="00E573FF"/>
    <w:rsid w:val="00E574E2"/>
    <w:rsid w:val="00E574E9"/>
    <w:rsid w:val="00E57500"/>
    <w:rsid w:val="00E57668"/>
    <w:rsid w:val="00E57873"/>
    <w:rsid w:val="00E57BA0"/>
    <w:rsid w:val="00E57CAE"/>
    <w:rsid w:val="00E57D3D"/>
    <w:rsid w:val="00E57E62"/>
    <w:rsid w:val="00E57EAD"/>
    <w:rsid w:val="00E60182"/>
    <w:rsid w:val="00E604A2"/>
    <w:rsid w:val="00E60B2F"/>
    <w:rsid w:val="00E60C85"/>
    <w:rsid w:val="00E60D78"/>
    <w:rsid w:val="00E60E9C"/>
    <w:rsid w:val="00E611DC"/>
    <w:rsid w:val="00E613BD"/>
    <w:rsid w:val="00E6146E"/>
    <w:rsid w:val="00E61891"/>
    <w:rsid w:val="00E61BAE"/>
    <w:rsid w:val="00E61DCD"/>
    <w:rsid w:val="00E62052"/>
    <w:rsid w:val="00E62055"/>
    <w:rsid w:val="00E625DF"/>
    <w:rsid w:val="00E625E8"/>
    <w:rsid w:val="00E6265D"/>
    <w:rsid w:val="00E6277C"/>
    <w:rsid w:val="00E628F9"/>
    <w:rsid w:val="00E629FD"/>
    <w:rsid w:val="00E62A15"/>
    <w:rsid w:val="00E62B32"/>
    <w:rsid w:val="00E62C45"/>
    <w:rsid w:val="00E62EFE"/>
    <w:rsid w:val="00E62FBA"/>
    <w:rsid w:val="00E63698"/>
    <w:rsid w:val="00E63841"/>
    <w:rsid w:val="00E63937"/>
    <w:rsid w:val="00E63DAA"/>
    <w:rsid w:val="00E640B1"/>
    <w:rsid w:val="00E6449A"/>
    <w:rsid w:val="00E64611"/>
    <w:rsid w:val="00E6496E"/>
    <w:rsid w:val="00E64D45"/>
    <w:rsid w:val="00E64E6C"/>
    <w:rsid w:val="00E6536E"/>
    <w:rsid w:val="00E65387"/>
    <w:rsid w:val="00E653E9"/>
    <w:rsid w:val="00E65A31"/>
    <w:rsid w:val="00E65A42"/>
    <w:rsid w:val="00E65A9A"/>
    <w:rsid w:val="00E65F2F"/>
    <w:rsid w:val="00E6602F"/>
    <w:rsid w:val="00E66046"/>
    <w:rsid w:val="00E667C2"/>
    <w:rsid w:val="00E6683E"/>
    <w:rsid w:val="00E66840"/>
    <w:rsid w:val="00E66DA4"/>
    <w:rsid w:val="00E66F2E"/>
    <w:rsid w:val="00E6710B"/>
    <w:rsid w:val="00E672DA"/>
    <w:rsid w:val="00E67784"/>
    <w:rsid w:val="00E67A0C"/>
    <w:rsid w:val="00E67AFA"/>
    <w:rsid w:val="00E67C87"/>
    <w:rsid w:val="00E7008F"/>
    <w:rsid w:val="00E700E5"/>
    <w:rsid w:val="00E7012E"/>
    <w:rsid w:val="00E7056C"/>
    <w:rsid w:val="00E70915"/>
    <w:rsid w:val="00E70AA2"/>
    <w:rsid w:val="00E70DF2"/>
    <w:rsid w:val="00E70E35"/>
    <w:rsid w:val="00E70EB7"/>
    <w:rsid w:val="00E7113A"/>
    <w:rsid w:val="00E7146F"/>
    <w:rsid w:val="00E716C6"/>
    <w:rsid w:val="00E71844"/>
    <w:rsid w:val="00E7192B"/>
    <w:rsid w:val="00E71A32"/>
    <w:rsid w:val="00E71C69"/>
    <w:rsid w:val="00E71E17"/>
    <w:rsid w:val="00E71F1C"/>
    <w:rsid w:val="00E723E2"/>
    <w:rsid w:val="00E72575"/>
    <w:rsid w:val="00E725F1"/>
    <w:rsid w:val="00E7265F"/>
    <w:rsid w:val="00E72805"/>
    <w:rsid w:val="00E72899"/>
    <w:rsid w:val="00E72925"/>
    <w:rsid w:val="00E72A02"/>
    <w:rsid w:val="00E72A7E"/>
    <w:rsid w:val="00E72E19"/>
    <w:rsid w:val="00E72E33"/>
    <w:rsid w:val="00E73234"/>
    <w:rsid w:val="00E73254"/>
    <w:rsid w:val="00E73526"/>
    <w:rsid w:val="00E73550"/>
    <w:rsid w:val="00E73597"/>
    <w:rsid w:val="00E73765"/>
    <w:rsid w:val="00E73BC4"/>
    <w:rsid w:val="00E73CE0"/>
    <w:rsid w:val="00E73CE3"/>
    <w:rsid w:val="00E74390"/>
    <w:rsid w:val="00E743A8"/>
    <w:rsid w:val="00E745B0"/>
    <w:rsid w:val="00E7472F"/>
    <w:rsid w:val="00E74733"/>
    <w:rsid w:val="00E74E09"/>
    <w:rsid w:val="00E74EE2"/>
    <w:rsid w:val="00E75292"/>
    <w:rsid w:val="00E7542A"/>
    <w:rsid w:val="00E75439"/>
    <w:rsid w:val="00E75952"/>
    <w:rsid w:val="00E75973"/>
    <w:rsid w:val="00E75AA3"/>
    <w:rsid w:val="00E7620C"/>
    <w:rsid w:val="00E7625C"/>
    <w:rsid w:val="00E762B0"/>
    <w:rsid w:val="00E7639B"/>
    <w:rsid w:val="00E76599"/>
    <w:rsid w:val="00E7660B"/>
    <w:rsid w:val="00E76662"/>
    <w:rsid w:val="00E76947"/>
    <w:rsid w:val="00E76F20"/>
    <w:rsid w:val="00E76F7E"/>
    <w:rsid w:val="00E76FB0"/>
    <w:rsid w:val="00E770CC"/>
    <w:rsid w:val="00E771B7"/>
    <w:rsid w:val="00E77261"/>
    <w:rsid w:val="00E7757A"/>
    <w:rsid w:val="00E777D4"/>
    <w:rsid w:val="00E7785D"/>
    <w:rsid w:val="00E7789D"/>
    <w:rsid w:val="00E77CF9"/>
    <w:rsid w:val="00E77ECB"/>
    <w:rsid w:val="00E80109"/>
    <w:rsid w:val="00E80120"/>
    <w:rsid w:val="00E803B1"/>
    <w:rsid w:val="00E80887"/>
    <w:rsid w:val="00E80EB4"/>
    <w:rsid w:val="00E814E8"/>
    <w:rsid w:val="00E81763"/>
    <w:rsid w:val="00E817A8"/>
    <w:rsid w:val="00E817DC"/>
    <w:rsid w:val="00E81952"/>
    <w:rsid w:val="00E81C5F"/>
    <w:rsid w:val="00E81F72"/>
    <w:rsid w:val="00E82009"/>
    <w:rsid w:val="00E8203E"/>
    <w:rsid w:val="00E821DB"/>
    <w:rsid w:val="00E823DD"/>
    <w:rsid w:val="00E8248A"/>
    <w:rsid w:val="00E825E8"/>
    <w:rsid w:val="00E8277B"/>
    <w:rsid w:val="00E827E2"/>
    <w:rsid w:val="00E8291A"/>
    <w:rsid w:val="00E82936"/>
    <w:rsid w:val="00E82EC8"/>
    <w:rsid w:val="00E82F14"/>
    <w:rsid w:val="00E82F16"/>
    <w:rsid w:val="00E832F4"/>
    <w:rsid w:val="00E8345F"/>
    <w:rsid w:val="00E83991"/>
    <w:rsid w:val="00E839E9"/>
    <w:rsid w:val="00E83A59"/>
    <w:rsid w:val="00E83A99"/>
    <w:rsid w:val="00E83F36"/>
    <w:rsid w:val="00E83FBE"/>
    <w:rsid w:val="00E842EC"/>
    <w:rsid w:val="00E84305"/>
    <w:rsid w:val="00E84356"/>
    <w:rsid w:val="00E84669"/>
    <w:rsid w:val="00E846AA"/>
    <w:rsid w:val="00E8473E"/>
    <w:rsid w:val="00E8486D"/>
    <w:rsid w:val="00E8489B"/>
    <w:rsid w:val="00E84B10"/>
    <w:rsid w:val="00E84BED"/>
    <w:rsid w:val="00E84C97"/>
    <w:rsid w:val="00E84D19"/>
    <w:rsid w:val="00E84DB7"/>
    <w:rsid w:val="00E84DEC"/>
    <w:rsid w:val="00E85011"/>
    <w:rsid w:val="00E854A4"/>
    <w:rsid w:val="00E8561C"/>
    <w:rsid w:val="00E858D1"/>
    <w:rsid w:val="00E85A28"/>
    <w:rsid w:val="00E85CD2"/>
    <w:rsid w:val="00E85ED7"/>
    <w:rsid w:val="00E86068"/>
    <w:rsid w:val="00E86226"/>
    <w:rsid w:val="00E86B3A"/>
    <w:rsid w:val="00E86B4E"/>
    <w:rsid w:val="00E86CEB"/>
    <w:rsid w:val="00E86D11"/>
    <w:rsid w:val="00E86E7A"/>
    <w:rsid w:val="00E87020"/>
    <w:rsid w:val="00E870D8"/>
    <w:rsid w:val="00E871A1"/>
    <w:rsid w:val="00E8727F"/>
    <w:rsid w:val="00E872DC"/>
    <w:rsid w:val="00E874CC"/>
    <w:rsid w:val="00E8762A"/>
    <w:rsid w:val="00E8768F"/>
    <w:rsid w:val="00E87736"/>
    <w:rsid w:val="00E878AB"/>
    <w:rsid w:val="00E8794B"/>
    <w:rsid w:val="00E87B05"/>
    <w:rsid w:val="00E87BF4"/>
    <w:rsid w:val="00E87C58"/>
    <w:rsid w:val="00E87F70"/>
    <w:rsid w:val="00E87FAE"/>
    <w:rsid w:val="00E90091"/>
    <w:rsid w:val="00E90123"/>
    <w:rsid w:val="00E90680"/>
    <w:rsid w:val="00E906BC"/>
    <w:rsid w:val="00E907C8"/>
    <w:rsid w:val="00E90A8A"/>
    <w:rsid w:val="00E90B02"/>
    <w:rsid w:val="00E90B04"/>
    <w:rsid w:val="00E90C32"/>
    <w:rsid w:val="00E90FB7"/>
    <w:rsid w:val="00E9112E"/>
    <w:rsid w:val="00E91296"/>
    <w:rsid w:val="00E915FD"/>
    <w:rsid w:val="00E91AD7"/>
    <w:rsid w:val="00E91CAA"/>
    <w:rsid w:val="00E91DE4"/>
    <w:rsid w:val="00E91ECC"/>
    <w:rsid w:val="00E92331"/>
    <w:rsid w:val="00E92571"/>
    <w:rsid w:val="00E92590"/>
    <w:rsid w:val="00E9290E"/>
    <w:rsid w:val="00E92A3E"/>
    <w:rsid w:val="00E92A7B"/>
    <w:rsid w:val="00E92BB6"/>
    <w:rsid w:val="00E92BC5"/>
    <w:rsid w:val="00E92DD4"/>
    <w:rsid w:val="00E9325C"/>
    <w:rsid w:val="00E93442"/>
    <w:rsid w:val="00E93516"/>
    <w:rsid w:val="00E93583"/>
    <w:rsid w:val="00E938BF"/>
    <w:rsid w:val="00E93D3D"/>
    <w:rsid w:val="00E93FDF"/>
    <w:rsid w:val="00E93FE7"/>
    <w:rsid w:val="00E940EB"/>
    <w:rsid w:val="00E940F9"/>
    <w:rsid w:val="00E94159"/>
    <w:rsid w:val="00E941DB"/>
    <w:rsid w:val="00E94265"/>
    <w:rsid w:val="00E949B0"/>
    <w:rsid w:val="00E94BBA"/>
    <w:rsid w:val="00E94D12"/>
    <w:rsid w:val="00E94ED0"/>
    <w:rsid w:val="00E95716"/>
    <w:rsid w:val="00E957D8"/>
    <w:rsid w:val="00E95A39"/>
    <w:rsid w:val="00E95D01"/>
    <w:rsid w:val="00E95FDC"/>
    <w:rsid w:val="00E9601A"/>
    <w:rsid w:val="00E96189"/>
    <w:rsid w:val="00E96274"/>
    <w:rsid w:val="00E96493"/>
    <w:rsid w:val="00E9651F"/>
    <w:rsid w:val="00E966B3"/>
    <w:rsid w:val="00E968CE"/>
    <w:rsid w:val="00E96BB3"/>
    <w:rsid w:val="00E96C02"/>
    <w:rsid w:val="00E97140"/>
    <w:rsid w:val="00E97178"/>
    <w:rsid w:val="00E9757B"/>
    <w:rsid w:val="00E9783E"/>
    <w:rsid w:val="00E97997"/>
    <w:rsid w:val="00E97C64"/>
    <w:rsid w:val="00E97CC1"/>
    <w:rsid w:val="00E97DF0"/>
    <w:rsid w:val="00EA009D"/>
    <w:rsid w:val="00EA0366"/>
    <w:rsid w:val="00EA03C2"/>
    <w:rsid w:val="00EA0569"/>
    <w:rsid w:val="00EA067D"/>
    <w:rsid w:val="00EA07FD"/>
    <w:rsid w:val="00EA09BB"/>
    <w:rsid w:val="00EA0AF6"/>
    <w:rsid w:val="00EA0B4A"/>
    <w:rsid w:val="00EA0D9B"/>
    <w:rsid w:val="00EA10EC"/>
    <w:rsid w:val="00EA10F0"/>
    <w:rsid w:val="00EA1649"/>
    <w:rsid w:val="00EA1C48"/>
    <w:rsid w:val="00EA1DA2"/>
    <w:rsid w:val="00EA1E28"/>
    <w:rsid w:val="00EA1F10"/>
    <w:rsid w:val="00EA222E"/>
    <w:rsid w:val="00EA25F7"/>
    <w:rsid w:val="00EA26CA"/>
    <w:rsid w:val="00EA26D5"/>
    <w:rsid w:val="00EA27E6"/>
    <w:rsid w:val="00EA2977"/>
    <w:rsid w:val="00EA2A4B"/>
    <w:rsid w:val="00EA2E33"/>
    <w:rsid w:val="00EA33C6"/>
    <w:rsid w:val="00EA3639"/>
    <w:rsid w:val="00EA36ED"/>
    <w:rsid w:val="00EA3A15"/>
    <w:rsid w:val="00EA3DD6"/>
    <w:rsid w:val="00EA40F8"/>
    <w:rsid w:val="00EA4746"/>
    <w:rsid w:val="00EA5120"/>
    <w:rsid w:val="00EA531E"/>
    <w:rsid w:val="00EA537C"/>
    <w:rsid w:val="00EA555D"/>
    <w:rsid w:val="00EA57B5"/>
    <w:rsid w:val="00EA58AF"/>
    <w:rsid w:val="00EA5AEF"/>
    <w:rsid w:val="00EA5C2F"/>
    <w:rsid w:val="00EA62FF"/>
    <w:rsid w:val="00EA66B5"/>
    <w:rsid w:val="00EA6855"/>
    <w:rsid w:val="00EA68F7"/>
    <w:rsid w:val="00EA6901"/>
    <w:rsid w:val="00EA6A6B"/>
    <w:rsid w:val="00EA6AB8"/>
    <w:rsid w:val="00EA7328"/>
    <w:rsid w:val="00EA7AD7"/>
    <w:rsid w:val="00EA7DE0"/>
    <w:rsid w:val="00EA7FD0"/>
    <w:rsid w:val="00EB010C"/>
    <w:rsid w:val="00EB0117"/>
    <w:rsid w:val="00EB0277"/>
    <w:rsid w:val="00EB02E8"/>
    <w:rsid w:val="00EB04A3"/>
    <w:rsid w:val="00EB05F9"/>
    <w:rsid w:val="00EB068E"/>
    <w:rsid w:val="00EB07E4"/>
    <w:rsid w:val="00EB08A1"/>
    <w:rsid w:val="00EB0F72"/>
    <w:rsid w:val="00EB139C"/>
    <w:rsid w:val="00EB17CE"/>
    <w:rsid w:val="00EB1B6B"/>
    <w:rsid w:val="00EB1DC8"/>
    <w:rsid w:val="00EB1E9F"/>
    <w:rsid w:val="00EB1F58"/>
    <w:rsid w:val="00EB2056"/>
    <w:rsid w:val="00EB2229"/>
    <w:rsid w:val="00EB2432"/>
    <w:rsid w:val="00EB2439"/>
    <w:rsid w:val="00EB293E"/>
    <w:rsid w:val="00EB2C76"/>
    <w:rsid w:val="00EB2D3C"/>
    <w:rsid w:val="00EB30C9"/>
    <w:rsid w:val="00EB30FF"/>
    <w:rsid w:val="00EB3409"/>
    <w:rsid w:val="00EB3777"/>
    <w:rsid w:val="00EB3961"/>
    <w:rsid w:val="00EB3BEC"/>
    <w:rsid w:val="00EB3D01"/>
    <w:rsid w:val="00EB3EEA"/>
    <w:rsid w:val="00EB438F"/>
    <w:rsid w:val="00EB4A27"/>
    <w:rsid w:val="00EB4A73"/>
    <w:rsid w:val="00EB4AF0"/>
    <w:rsid w:val="00EB4F43"/>
    <w:rsid w:val="00EB5250"/>
    <w:rsid w:val="00EB53D8"/>
    <w:rsid w:val="00EB54AB"/>
    <w:rsid w:val="00EB5741"/>
    <w:rsid w:val="00EB580C"/>
    <w:rsid w:val="00EB58DC"/>
    <w:rsid w:val="00EB5D53"/>
    <w:rsid w:val="00EB5DD5"/>
    <w:rsid w:val="00EB5E17"/>
    <w:rsid w:val="00EB5E77"/>
    <w:rsid w:val="00EB6588"/>
    <w:rsid w:val="00EB66B1"/>
    <w:rsid w:val="00EB673E"/>
    <w:rsid w:val="00EB6B2F"/>
    <w:rsid w:val="00EB6BBC"/>
    <w:rsid w:val="00EB6E56"/>
    <w:rsid w:val="00EB6EFF"/>
    <w:rsid w:val="00EB6F6E"/>
    <w:rsid w:val="00EB7366"/>
    <w:rsid w:val="00EB73BA"/>
    <w:rsid w:val="00EB74A3"/>
    <w:rsid w:val="00EB7513"/>
    <w:rsid w:val="00EB7535"/>
    <w:rsid w:val="00EB7919"/>
    <w:rsid w:val="00EB7A0B"/>
    <w:rsid w:val="00EB7B78"/>
    <w:rsid w:val="00EB7B86"/>
    <w:rsid w:val="00EB7F3D"/>
    <w:rsid w:val="00EC003F"/>
    <w:rsid w:val="00EC0456"/>
    <w:rsid w:val="00EC06EB"/>
    <w:rsid w:val="00EC075E"/>
    <w:rsid w:val="00EC0A63"/>
    <w:rsid w:val="00EC0B1E"/>
    <w:rsid w:val="00EC0B99"/>
    <w:rsid w:val="00EC0D83"/>
    <w:rsid w:val="00EC1357"/>
    <w:rsid w:val="00EC146F"/>
    <w:rsid w:val="00EC1655"/>
    <w:rsid w:val="00EC1A66"/>
    <w:rsid w:val="00EC1CAC"/>
    <w:rsid w:val="00EC209A"/>
    <w:rsid w:val="00EC20E6"/>
    <w:rsid w:val="00EC2CFF"/>
    <w:rsid w:val="00EC2D81"/>
    <w:rsid w:val="00EC2EEA"/>
    <w:rsid w:val="00EC2F5B"/>
    <w:rsid w:val="00EC34D6"/>
    <w:rsid w:val="00EC387E"/>
    <w:rsid w:val="00EC3B2E"/>
    <w:rsid w:val="00EC3B38"/>
    <w:rsid w:val="00EC3BF2"/>
    <w:rsid w:val="00EC3C1E"/>
    <w:rsid w:val="00EC4517"/>
    <w:rsid w:val="00EC45E5"/>
    <w:rsid w:val="00EC464C"/>
    <w:rsid w:val="00EC4756"/>
    <w:rsid w:val="00EC47ED"/>
    <w:rsid w:val="00EC47F5"/>
    <w:rsid w:val="00EC4CCE"/>
    <w:rsid w:val="00EC5050"/>
    <w:rsid w:val="00EC53D9"/>
    <w:rsid w:val="00EC5806"/>
    <w:rsid w:val="00EC58FB"/>
    <w:rsid w:val="00EC5A37"/>
    <w:rsid w:val="00EC5B1A"/>
    <w:rsid w:val="00EC5BF9"/>
    <w:rsid w:val="00EC5D75"/>
    <w:rsid w:val="00EC5D93"/>
    <w:rsid w:val="00EC5E19"/>
    <w:rsid w:val="00EC64D7"/>
    <w:rsid w:val="00EC653F"/>
    <w:rsid w:val="00EC6588"/>
    <w:rsid w:val="00EC6676"/>
    <w:rsid w:val="00EC66EB"/>
    <w:rsid w:val="00EC6A37"/>
    <w:rsid w:val="00EC6B06"/>
    <w:rsid w:val="00EC6C0C"/>
    <w:rsid w:val="00EC6F96"/>
    <w:rsid w:val="00EC7015"/>
    <w:rsid w:val="00EC72DB"/>
    <w:rsid w:val="00EC7322"/>
    <w:rsid w:val="00EC75B9"/>
    <w:rsid w:val="00EC774C"/>
    <w:rsid w:val="00EC7A1C"/>
    <w:rsid w:val="00EC7AF1"/>
    <w:rsid w:val="00ED0079"/>
    <w:rsid w:val="00ED00E0"/>
    <w:rsid w:val="00ED0159"/>
    <w:rsid w:val="00ED048F"/>
    <w:rsid w:val="00ED04E8"/>
    <w:rsid w:val="00ED0780"/>
    <w:rsid w:val="00ED08A4"/>
    <w:rsid w:val="00ED099D"/>
    <w:rsid w:val="00ED0BD3"/>
    <w:rsid w:val="00ED0DDE"/>
    <w:rsid w:val="00ED0E25"/>
    <w:rsid w:val="00ED0E9C"/>
    <w:rsid w:val="00ED104D"/>
    <w:rsid w:val="00ED1163"/>
    <w:rsid w:val="00ED1563"/>
    <w:rsid w:val="00ED1597"/>
    <w:rsid w:val="00ED174A"/>
    <w:rsid w:val="00ED1759"/>
    <w:rsid w:val="00ED1796"/>
    <w:rsid w:val="00ED1A3B"/>
    <w:rsid w:val="00ED1B55"/>
    <w:rsid w:val="00ED2113"/>
    <w:rsid w:val="00ED2116"/>
    <w:rsid w:val="00ED235A"/>
    <w:rsid w:val="00ED2555"/>
    <w:rsid w:val="00ED2BF2"/>
    <w:rsid w:val="00ED2D8A"/>
    <w:rsid w:val="00ED2DB2"/>
    <w:rsid w:val="00ED3204"/>
    <w:rsid w:val="00ED372B"/>
    <w:rsid w:val="00ED38F2"/>
    <w:rsid w:val="00ED39AF"/>
    <w:rsid w:val="00ED3E24"/>
    <w:rsid w:val="00ED3F25"/>
    <w:rsid w:val="00ED45D3"/>
    <w:rsid w:val="00ED45F2"/>
    <w:rsid w:val="00ED4B07"/>
    <w:rsid w:val="00ED4D15"/>
    <w:rsid w:val="00ED4DD7"/>
    <w:rsid w:val="00ED4F44"/>
    <w:rsid w:val="00ED5494"/>
    <w:rsid w:val="00ED5578"/>
    <w:rsid w:val="00ED5589"/>
    <w:rsid w:val="00ED56BF"/>
    <w:rsid w:val="00ED57F1"/>
    <w:rsid w:val="00ED580A"/>
    <w:rsid w:val="00ED5837"/>
    <w:rsid w:val="00ED5B39"/>
    <w:rsid w:val="00ED5D15"/>
    <w:rsid w:val="00ED5DE8"/>
    <w:rsid w:val="00ED5F18"/>
    <w:rsid w:val="00ED6249"/>
    <w:rsid w:val="00ED6258"/>
    <w:rsid w:val="00ED634F"/>
    <w:rsid w:val="00ED6524"/>
    <w:rsid w:val="00ED666F"/>
    <w:rsid w:val="00ED668B"/>
    <w:rsid w:val="00ED6A74"/>
    <w:rsid w:val="00ED6AFE"/>
    <w:rsid w:val="00ED6CD1"/>
    <w:rsid w:val="00ED6F0B"/>
    <w:rsid w:val="00ED707E"/>
    <w:rsid w:val="00ED711D"/>
    <w:rsid w:val="00ED73CA"/>
    <w:rsid w:val="00ED7472"/>
    <w:rsid w:val="00ED75D2"/>
    <w:rsid w:val="00ED7996"/>
    <w:rsid w:val="00EE0051"/>
    <w:rsid w:val="00EE02EE"/>
    <w:rsid w:val="00EE0340"/>
    <w:rsid w:val="00EE041E"/>
    <w:rsid w:val="00EE0501"/>
    <w:rsid w:val="00EE077E"/>
    <w:rsid w:val="00EE078A"/>
    <w:rsid w:val="00EE07AA"/>
    <w:rsid w:val="00EE09CD"/>
    <w:rsid w:val="00EE0DB2"/>
    <w:rsid w:val="00EE1080"/>
    <w:rsid w:val="00EE10D2"/>
    <w:rsid w:val="00EE14AB"/>
    <w:rsid w:val="00EE170A"/>
    <w:rsid w:val="00EE1932"/>
    <w:rsid w:val="00EE19C9"/>
    <w:rsid w:val="00EE19FC"/>
    <w:rsid w:val="00EE1B30"/>
    <w:rsid w:val="00EE1C31"/>
    <w:rsid w:val="00EE2216"/>
    <w:rsid w:val="00EE2796"/>
    <w:rsid w:val="00EE27D0"/>
    <w:rsid w:val="00EE2B70"/>
    <w:rsid w:val="00EE2D92"/>
    <w:rsid w:val="00EE2F62"/>
    <w:rsid w:val="00EE30CB"/>
    <w:rsid w:val="00EE318A"/>
    <w:rsid w:val="00EE3366"/>
    <w:rsid w:val="00EE3497"/>
    <w:rsid w:val="00EE35EC"/>
    <w:rsid w:val="00EE3740"/>
    <w:rsid w:val="00EE37A0"/>
    <w:rsid w:val="00EE3870"/>
    <w:rsid w:val="00EE3903"/>
    <w:rsid w:val="00EE3A47"/>
    <w:rsid w:val="00EE3B17"/>
    <w:rsid w:val="00EE3B2E"/>
    <w:rsid w:val="00EE3BF7"/>
    <w:rsid w:val="00EE3CAD"/>
    <w:rsid w:val="00EE3E89"/>
    <w:rsid w:val="00EE3ECB"/>
    <w:rsid w:val="00EE3F5C"/>
    <w:rsid w:val="00EE4339"/>
    <w:rsid w:val="00EE4428"/>
    <w:rsid w:val="00EE44C2"/>
    <w:rsid w:val="00EE457C"/>
    <w:rsid w:val="00EE46C8"/>
    <w:rsid w:val="00EE47A0"/>
    <w:rsid w:val="00EE47BE"/>
    <w:rsid w:val="00EE4887"/>
    <w:rsid w:val="00EE4924"/>
    <w:rsid w:val="00EE4B3B"/>
    <w:rsid w:val="00EE4D03"/>
    <w:rsid w:val="00EE50D8"/>
    <w:rsid w:val="00EE52C7"/>
    <w:rsid w:val="00EE52CE"/>
    <w:rsid w:val="00EE57B1"/>
    <w:rsid w:val="00EE5955"/>
    <w:rsid w:val="00EE613B"/>
    <w:rsid w:val="00EE6422"/>
    <w:rsid w:val="00EE643B"/>
    <w:rsid w:val="00EE64FD"/>
    <w:rsid w:val="00EE6BAB"/>
    <w:rsid w:val="00EE720A"/>
    <w:rsid w:val="00EE72BB"/>
    <w:rsid w:val="00EE73BD"/>
    <w:rsid w:val="00EE778E"/>
    <w:rsid w:val="00EE7966"/>
    <w:rsid w:val="00EE7B63"/>
    <w:rsid w:val="00EE7C0D"/>
    <w:rsid w:val="00EE7EDE"/>
    <w:rsid w:val="00EF0045"/>
    <w:rsid w:val="00EF0357"/>
    <w:rsid w:val="00EF06E8"/>
    <w:rsid w:val="00EF06FB"/>
    <w:rsid w:val="00EF07BC"/>
    <w:rsid w:val="00EF0CCD"/>
    <w:rsid w:val="00EF0D6F"/>
    <w:rsid w:val="00EF0DEE"/>
    <w:rsid w:val="00EF0E6E"/>
    <w:rsid w:val="00EF12DA"/>
    <w:rsid w:val="00EF13C1"/>
    <w:rsid w:val="00EF1882"/>
    <w:rsid w:val="00EF190A"/>
    <w:rsid w:val="00EF1A58"/>
    <w:rsid w:val="00EF1F4A"/>
    <w:rsid w:val="00EF20C1"/>
    <w:rsid w:val="00EF2196"/>
    <w:rsid w:val="00EF2393"/>
    <w:rsid w:val="00EF2779"/>
    <w:rsid w:val="00EF28FF"/>
    <w:rsid w:val="00EF2A74"/>
    <w:rsid w:val="00EF2AA0"/>
    <w:rsid w:val="00EF2E91"/>
    <w:rsid w:val="00EF2ED9"/>
    <w:rsid w:val="00EF2EE2"/>
    <w:rsid w:val="00EF2FFF"/>
    <w:rsid w:val="00EF3488"/>
    <w:rsid w:val="00EF3602"/>
    <w:rsid w:val="00EF3700"/>
    <w:rsid w:val="00EF376F"/>
    <w:rsid w:val="00EF3C6B"/>
    <w:rsid w:val="00EF3D35"/>
    <w:rsid w:val="00EF3E93"/>
    <w:rsid w:val="00EF419D"/>
    <w:rsid w:val="00EF42D5"/>
    <w:rsid w:val="00EF43E9"/>
    <w:rsid w:val="00EF44F4"/>
    <w:rsid w:val="00EF46CC"/>
    <w:rsid w:val="00EF470B"/>
    <w:rsid w:val="00EF47C1"/>
    <w:rsid w:val="00EF4BE2"/>
    <w:rsid w:val="00EF4D42"/>
    <w:rsid w:val="00EF4D7B"/>
    <w:rsid w:val="00EF4D80"/>
    <w:rsid w:val="00EF4F03"/>
    <w:rsid w:val="00EF51A1"/>
    <w:rsid w:val="00EF53A4"/>
    <w:rsid w:val="00EF5802"/>
    <w:rsid w:val="00EF5A5B"/>
    <w:rsid w:val="00EF5C60"/>
    <w:rsid w:val="00EF5FE1"/>
    <w:rsid w:val="00EF608E"/>
    <w:rsid w:val="00EF6231"/>
    <w:rsid w:val="00EF6239"/>
    <w:rsid w:val="00EF62A5"/>
    <w:rsid w:val="00EF62B3"/>
    <w:rsid w:val="00EF65AE"/>
    <w:rsid w:val="00EF65F1"/>
    <w:rsid w:val="00EF6906"/>
    <w:rsid w:val="00EF6A4A"/>
    <w:rsid w:val="00EF6B9D"/>
    <w:rsid w:val="00EF6F79"/>
    <w:rsid w:val="00EF769D"/>
    <w:rsid w:val="00EF7708"/>
    <w:rsid w:val="00EF77AF"/>
    <w:rsid w:val="00EF7B11"/>
    <w:rsid w:val="00EF7C70"/>
    <w:rsid w:val="00F001D9"/>
    <w:rsid w:val="00F00313"/>
    <w:rsid w:val="00F00452"/>
    <w:rsid w:val="00F00919"/>
    <w:rsid w:val="00F009F0"/>
    <w:rsid w:val="00F00CB7"/>
    <w:rsid w:val="00F00E7D"/>
    <w:rsid w:val="00F00EC2"/>
    <w:rsid w:val="00F00F6B"/>
    <w:rsid w:val="00F010E5"/>
    <w:rsid w:val="00F011DB"/>
    <w:rsid w:val="00F0129F"/>
    <w:rsid w:val="00F01367"/>
    <w:rsid w:val="00F016AB"/>
    <w:rsid w:val="00F018D9"/>
    <w:rsid w:val="00F01A2F"/>
    <w:rsid w:val="00F02133"/>
    <w:rsid w:val="00F023CF"/>
    <w:rsid w:val="00F024E4"/>
    <w:rsid w:val="00F0262D"/>
    <w:rsid w:val="00F02661"/>
    <w:rsid w:val="00F026BA"/>
    <w:rsid w:val="00F029EF"/>
    <w:rsid w:val="00F02A07"/>
    <w:rsid w:val="00F02B4E"/>
    <w:rsid w:val="00F02EAA"/>
    <w:rsid w:val="00F03074"/>
    <w:rsid w:val="00F03344"/>
    <w:rsid w:val="00F03403"/>
    <w:rsid w:val="00F03517"/>
    <w:rsid w:val="00F03593"/>
    <w:rsid w:val="00F03646"/>
    <w:rsid w:val="00F0374D"/>
    <w:rsid w:val="00F037B9"/>
    <w:rsid w:val="00F039B4"/>
    <w:rsid w:val="00F03C2B"/>
    <w:rsid w:val="00F03CA0"/>
    <w:rsid w:val="00F03CFC"/>
    <w:rsid w:val="00F0404A"/>
    <w:rsid w:val="00F04292"/>
    <w:rsid w:val="00F04330"/>
    <w:rsid w:val="00F0455E"/>
    <w:rsid w:val="00F045C2"/>
    <w:rsid w:val="00F04681"/>
    <w:rsid w:val="00F04698"/>
    <w:rsid w:val="00F04A69"/>
    <w:rsid w:val="00F04C98"/>
    <w:rsid w:val="00F04CBD"/>
    <w:rsid w:val="00F04D39"/>
    <w:rsid w:val="00F04EDD"/>
    <w:rsid w:val="00F052C4"/>
    <w:rsid w:val="00F05489"/>
    <w:rsid w:val="00F055E1"/>
    <w:rsid w:val="00F05771"/>
    <w:rsid w:val="00F05808"/>
    <w:rsid w:val="00F05B24"/>
    <w:rsid w:val="00F05B37"/>
    <w:rsid w:val="00F05C11"/>
    <w:rsid w:val="00F05C3E"/>
    <w:rsid w:val="00F05ECC"/>
    <w:rsid w:val="00F06086"/>
    <w:rsid w:val="00F0636B"/>
    <w:rsid w:val="00F063D0"/>
    <w:rsid w:val="00F0644F"/>
    <w:rsid w:val="00F0664E"/>
    <w:rsid w:val="00F068C4"/>
    <w:rsid w:val="00F068DC"/>
    <w:rsid w:val="00F06C79"/>
    <w:rsid w:val="00F06D12"/>
    <w:rsid w:val="00F06E36"/>
    <w:rsid w:val="00F06F79"/>
    <w:rsid w:val="00F070C4"/>
    <w:rsid w:val="00F0725A"/>
    <w:rsid w:val="00F072EE"/>
    <w:rsid w:val="00F07456"/>
    <w:rsid w:val="00F075E7"/>
    <w:rsid w:val="00F076CF"/>
    <w:rsid w:val="00F07884"/>
    <w:rsid w:val="00F0796E"/>
    <w:rsid w:val="00F0799B"/>
    <w:rsid w:val="00F079AC"/>
    <w:rsid w:val="00F07A08"/>
    <w:rsid w:val="00F07E11"/>
    <w:rsid w:val="00F07EF4"/>
    <w:rsid w:val="00F103C6"/>
    <w:rsid w:val="00F105C8"/>
    <w:rsid w:val="00F1094D"/>
    <w:rsid w:val="00F10CA2"/>
    <w:rsid w:val="00F10CDD"/>
    <w:rsid w:val="00F11072"/>
    <w:rsid w:val="00F11336"/>
    <w:rsid w:val="00F113C7"/>
    <w:rsid w:val="00F117A4"/>
    <w:rsid w:val="00F118BE"/>
    <w:rsid w:val="00F11A09"/>
    <w:rsid w:val="00F11C6A"/>
    <w:rsid w:val="00F11CC1"/>
    <w:rsid w:val="00F11CD6"/>
    <w:rsid w:val="00F1227C"/>
    <w:rsid w:val="00F12319"/>
    <w:rsid w:val="00F12413"/>
    <w:rsid w:val="00F12543"/>
    <w:rsid w:val="00F12568"/>
    <w:rsid w:val="00F126BD"/>
    <w:rsid w:val="00F12AC7"/>
    <w:rsid w:val="00F12C85"/>
    <w:rsid w:val="00F12CA0"/>
    <w:rsid w:val="00F12D49"/>
    <w:rsid w:val="00F12F46"/>
    <w:rsid w:val="00F1328B"/>
    <w:rsid w:val="00F13BF2"/>
    <w:rsid w:val="00F13D6E"/>
    <w:rsid w:val="00F13F96"/>
    <w:rsid w:val="00F1406B"/>
    <w:rsid w:val="00F14149"/>
    <w:rsid w:val="00F1447C"/>
    <w:rsid w:val="00F1495A"/>
    <w:rsid w:val="00F1499C"/>
    <w:rsid w:val="00F14D66"/>
    <w:rsid w:val="00F14EE9"/>
    <w:rsid w:val="00F15292"/>
    <w:rsid w:val="00F1573F"/>
    <w:rsid w:val="00F1581B"/>
    <w:rsid w:val="00F15AB0"/>
    <w:rsid w:val="00F15CD9"/>
    <w:rsid w:val="00F15E44"/>
    <w:rsid w:val="00F15E91"/>
    <w:rsid w:val="00F15F83"/>
    <w:rsid w:val="00F1607E"/>
    <w:rsid w:val="00F1636C"/>
    <w:rsid w:val="00F16505"/>
    <w:rsid w:val="00F16841"/>
    <w:rsid w:val="00F16991"/>
    <w:rsid w:val="00F16A49"/>
    <w:rsid w:val="00F16D77"/>
    <w:rsid w:val="00F16DCE"/>
    <w:rsid w:val="00F17285"/>
    <w:rsid w:val="00F17486"/>
    <w:rsid w:val="00F1755D"/>
    <w:rsid w:val="00F17A5B"/>
    <w:rsid w:val="00F17B6B"/>
    <w:rsid w:val="00F17D41"/>
    <w:rsid w:val="00F2003B"/>
    <w:rsid w:val="00F20092"/>
    <w:rsid w:val="00F2010D"/>
    <w:rsid w:val="00F201D4"/>
    <w:rsid w:val="00F201E6"/>
    <w:rsid w:val="00F202F3"/>
    <w:rsid w:val="00F2039E"/>
    <w:rsid w:val="00F20595"/>
    <w:rsid w:val="00F206B8"/>
    <w:rsid w:val="00F20B54"/>
    <w:rsid w:val="00F20E95"/>
    <w:rsid w:val="00F20EBE"/>
    <w:rsid w:val="00F21175"/>
    <w:rsid w:val="00F211E9"/>
    <w:rsid w:val="00F216A8"/>
    <w:rsid w:val="00F2179A"/>
    <w:rsid w:val="00F2188D"/>
    <w:rsid w:val="00F221D2"/>
    <w:rsid w:val="00F223BC"/>
    <w:rsid w:val="00F22551"/>
    <w:rsid w:val="00F2265E"/>
    <w:rsid w:val="00F2299E"/>
    <w:rsid w:val="00F229A5"/>
    <w:rsid w:val="00F229DA"/>
    <w:rsid w:val="00F22B56"/>
    <w:rsid w:val="00F22FD7"/>
    <w:rsid w:val="00F2307A"/>
    <w:rsid w:val="00F23248"/>
    <w:rsid w:val="00F233A7"/>
    <w:rsid w:val="00F233C8"/>
    <w:rsid w:val="00F2365B"/>
    <w:rsid w:val="00F238E7"/>
    <w:rsid w:val="00F23B2C"/>
    <w:rsid w:val="00F23EC3"/>
    <w:rsid w:val="00F24481"/>
    <w:rsid w:val="00F244E5"/>
    <w:rsid w:val="00F24975"/>
    <w:rsid w:val="00F24CA4"/>
    <w:rsid w:val="00F24D42"/>
    <w:rsid w:val="00F24DDA"/>
    <w:rsid w:val="00F24EB6"/>
    <w:rsid w:val="00F24EF7"/>
    <w:rsid w:val="00F25178"/>
    <w:rsid w:val="00F252F9"/>
    <w:rsid w:val="00F25340"/>
    <w:rsid w:val="00F254DF"/>
    <w:rsid w:val="00F25732"/>
    <w:rsid w:val="00F257CB"/>
    <w:rsid w:val="00F25C3E"/>
    <w:rsid w:val="00F25CF1"/>
    <w:rsid w:val="00F25E4B"/>
    <w:rsid w:val="00F25FB5"/>
    <w:rsid w:val="00F261C5"/>
    <w:rsid w:val="00F265C4"/>
    <w:rsid w:val="00F2687E"/>
    <w:rsid w:val="00F2694B"/>
    <w:rsid w:val="00F26999"/>
    <w:rsid w:val="00F26A57"/>
    <w:rsid w:val="00F26D52"/>
    <w:rsid w:val="00F27223"/>
    <w:rsid w:val="00F273C6"/>
    <w:rsid w:val="00F2758C"/>
    <w:rsid w:val="00F27644"/>
    <w:rsid w:val="00F27966"/>
    <w:rsid w:val="00F27BD3"/>
    <w:rsid w:val="00F27BDD"/>
    <w:rsid w:val="00F3019C"/>
    <w:rsid w:val="00F301E1"/>
    <w:rsid w:val="00F301FD"/>
    <w:rsid w:val="00F304E4"/>
    <w:rsid w:val="00F30565"/>
    <w:rsid w:val="00F30593"/>
    <w:rsid w:val="00F305FF"/>
    <w:rsid w:val="00F30647"/>
    <w:rsid w:val="00F3068D"/>
    <w:rsid w:val="00F308F8"/>
    <w:rsid w:val="00F30B79"/>
    <w:rsid w:val="00F30DDC"/>
    <w:rsid w:val="00F31259"/>
    <w:rsid w:val="00F31593"/>
    <w:rsid w:val="00F317F5"/>
    <w:rsid w:val="00F31840"/>
    <w:rsid w:val="00F31C1C"/>
    <w:rsid w:val="00F31C1D"/>
    <w:rsid w:val="00F32018"/>
    <w:rsid w:val="00F320D1"/>
    <w:rsid w:val="00F32216"/>
    <w:rsid w:val="00F3226D"/>
    <w:rsid w:val="00F323AB"/>
    <w:rsid w:val="00F324B5"/>
    <w:rsid w:val="00F32757"/>
    <w:rsid w:val="00F327D9"/>
    <w:rsid w:val="00F328CB"/>
    <w:rsid w:val="00F32A00"/>
    <w:rsid w:val="00F32A07"/>
    <w:rsid w:val="00F32F41"/>
    <w:rsid w:val="00F32FD3"/>
    <w:rsid w:val="00F330B3"/>
    <w:rsid w:val="00F33175"/>
    <w:rsid w:val="00F335D2"/>
    <w:rsid w:val="00F3365A"/>
    <w:rsid w:val="00F33988"/>
    <w:rsid w:val="00F33C0A"/>
    <w:rsid w:val="00F33CE7"/>
    <w:rsid w:val="00F33E01"/>
    <w:rsid w:val="00F340D5"/>
    <w:rsid w:val="00F3420F"/>
    <w:rsid w:val="00F345BB"/>
    <w:rsid w:val="00F34692"/>
    <w:rsid w:val="00F34A38"/>
    <w:rsid w:val="00F34B26"/>
    <w:rsid w:val="00F34CA7"/>
    <w:rsid w:val="00F34D59"/>
    <w:rsid w:val="00F34D7B"/>
    <w:rsid w:val="00F34EB8"/>
    <w:rsid w:val="00F34F79"/>
    <w:rsid w:val="00F35282"/>
    <w:rsid w:val="00F3538C"/>
    <w:rsid w:val="00F353AF"/>
    <w:rsid w:val="00F353C9"/>
    <w:rsid w:val="00F358C5"/>
    <w:rsid w:val="00F35950"/>
    <w:rsid w:val="00F3595B"/>
    <w:rsid w:val="00F35AE3"/>
    <w:rsid w:val="00F35D4F"/>
    <w:rsid w:val="00F35DBB"/>
    <w:rsid w:val="00F35DC2"/>
    <w:rsid w:val="00F364E7"/>
    <w:rsid w:val="00F367DC"/>
    <w:rsid w:val="00F36DB8"/>
    <w:rsid w:val="00F37069"/>
    <w:rsid w:val="00F37151"/>
    <w:rsid w:val="00F371DE"/>
    <w:rsid w:val="00F372AB"/>
    <w:rsid w:val="00F37516"/>
    <w:rsid w:val="00F3757D"/>
    <w:rsid w:val="00F375EB"/>
    <w:rsid w:val="00F37690"/>
    <w:rsid w:val="00F376C0"/>
    <w:rsid w:val="00F379BF"/>
    <w:rsid w:val="00F37AB9"/>
    <w:rsid w:val="00F37C25"/>
    <w:rsid w:val="00F37D39"/>
    <w:rsid w:val="00F37ED4"/>
    <w:rsid w:val="00F4017D"/>
    <w:rsid w:val="00F40578"/>
    <w:rsid w:val="00F407DF"/>
    <w:rsid w:val="00F4087E"/>
    <w:rsid w:val="00F40B32"/>
    <w:rsid w:val="00F40CA1"/>
    <w:rsid w:val="00F40D11"/>
    <w:rsid w:val="00F40D57"/>
    <w:rsid w:val="00F40E3A"/>
    <w:rsid w:val="00F40EA3"/>
    <w:rsid w:val="00F40FFA"/>
    <w:rsid w:val="00F411EF"/>
    <w:rsid w:val="00F41363"/>
    <w:rsid w:val="00F41375"/>
    <w:rsid w:val="00F417C2"/>
    <w:rsid w:val="00F4188D"/>
    <w:rsid w:val="00F41891"/>
    <w:rsid w:val="00F418B1"/>
    <w:rsid w:val="00F418B8"/>
    <w:rsid w:val="00F418CB"/>
    <w:rsid w:val="00F41A8B"/>
    <w:rsid w:val="00F41B8B"/>
    <w:rsid w:val="00F41C63"/>
    <w:rsid w:val="00F41CA9"/>
    <w:rsid w:val="00F420BB"/>
    <w:rsid w:val="00F4274B"/>
    <w:rsid w:val="00F428BE"/>
    <w:rsid w:val="00F42A95"/>
    <w:rsid w:val="00F42C4D"/>
    <w:rsid w:val="00F42CFE"/>
    <w:rsid w:val="00F4308F"/>
    <w:rsid w:val="00F43265"/>
    <w:rsid w:val="00F43364"/>
    <w:rsid w:val="00F43658"/>
    <w:rsid w:val="00F438A6"/>
    <w:rsid w:val="00F438FA"/>
    <w:rsid w:val="00F43971"/>
    <w:rsid w:val="00F43979"/>
    <w:rsid w:val="00F43ABA"/>
    <w:rsid w:val="00F43B72"/>
    <w:rsid w:val="00F440D9"/>
    <w:rsid w:val="00F4410E"/>
    <w:rsid w:val="00F441AD"/>
    <w:rsid w:val="00F44374"/>
    <w:rsid w:val="00F4455E"/>
    <w:rsid w:val="00F44958"/>
    <w:rsid w:val="00F44A23"/>
    <w:rsid w:val="00F44B9D"/>
    <w:rsid w:val="00F45065"/>
    <w:rsid w:val="00F4545A"/>
    <w:rsid w:val="00F4580E"/>
    <w:rsid w:val="00F45851"/>
    <w:rsid w:val="00F4599C"/>
    <w:rsid w:val="00F45B37"/>
    <w:rsid w:val="00F45B79"/>
    <w:rsid w:val="00F45B80"/>
    <w:rsid w:val="00F45C89"/>
    <w:rsid w:val="00F46173"/>
    <w:rsid w:val="00F468CD"/>
    <w:rsid w:val="00F46972"/>
    <w:rsid w:val="00F469C5"/>
    <w:rsid w:val="00F46AA4"/>
    <w:rsid w:val="00F46B0F"/>
    <w:rsid w:val="00F46C03"/>
    <w:rsid w:val="00F46ECB"/>
    <w:rsid w:val="00F472A3"/>
    <w:rsid w:val="00F4754B"/>
    <w:rsid w:val="00F477FE"/>
    <w:rsid w:val="00F478CF"/>
    <w:rsid w:val="00F47AEB"/>
    <w:rsid w:val="00F47DB2"/>
    <w:rsid w:val="00F47E5E"/>
    <w:rsid w:val="00F50467"/>
    <w:rsid w:val="00F5085A"/>
    <w:rsid w:val="00F50879"/>
    <w:rsid w:val="00F508E5"/>
    <w:rsid w:val="00F50C43"/>
    <w:rsid w:val="00F50D84"/>
    <w:rsid w:val="00F50EF0"/>
    <w:rsid w:val="00F50F15"/>
    <w:rsid w:val="00F50F84"/>
    <w:rsid w:val="00F510AD"/>
    <w:rsid w:val="00F5111B"/>
    <w:rsid w:val="00F51AE1"/>
    <w:rsid w:val="00F51CBD"/>
    <w:rsid w:val="00F52065"/>
    <w:rsid w:val="00F527E1"/>
    <w:rsid w:val="00F52A7C"/>
    <w:rsid w:val="00F52AD7"/>
    <w:rsid w:val="00F52CEB"/>
    <w:rsid w:val="00F52E3E"/>
    <w:rsid w:val="00F52F2D"/>
    <w:rsid w:val="00F531A8"/>
    <w:rsid w:val="00F538A0"/>
    <w:rsid w:val="00F53BAC"/>
    <w:rsid w:val="00F53C7B"/>
    <w:rsid w:val="00F53CD8"/>
    <w:rsid w:val="00F53D6C"/>
    <w:rsid w:val="00F53FB1"/>
    <w:rsid w:val="00F53FC7"/>
    <w:rsid w:val="00F54444"/>
    <w:rsid w:val="00F54955"/>
    <w:rsid w:val="00F54B57"/>
    <w:rsid w:val="00F54D73"/>
    <w:rsid w:val="00F551C2"/>
    <w:rsid w:val="00F55408"/>
    <w:rsid w:val="00F555C0"/>
    <w:rsid w:val="00F555E6"/>
    <w:rsid w:val="00F55719"/>
    <w:rsid w:val="00F558C7"/>
    <w:rsid w:val="00F55AD9"/>
    <w:rsid w:val="00F55D69"/>
    <w:rsid w:val="00F55ECD"/>
    <w:rsid w:val="00F55F6A"/>
    <w:rsid w:val="00F5619C"/>
    <w:rsid w:val="00F56224"/>
    <w:rsid w:val="00F56283"/>
    <w:rsid w:val="00F562ED"/>
    <w:rsid w:val="00F5642C"/>
    <w:rsid w:val="00F5668C"/>
    <w:rsid w:val="00F56781"/>
    <w:rsid w:val="00F56C38"/>
    <w:rsid w:val="00F56EBD"/>
    <w:rsid w:val="00F56F8C"/>
    <w:rsid w:val="00F5727C"/>
    <w:rsid w:val="00F57639"/>
    <w:rsid w:val="00F5769E"/>
    <w:rsid w:val="00F579F1"/>
    <w:rsid w:val="00F57B16"/>
    <w:rsid w:val="00F57BF2"/>
    <w:rsid w:val="00F57E56"/>
    <w:rsid w:val="00F57E6B"/>
    <w:rsid w:val="00F57EE1"/>
    <w:rsid w:val="00F57EE5"/>
    <w:rsid w:val="00F57EEF"/>
    <w:rsid w:val="00F6029D"/>
    <w:rsid w:val="00F60332"/>
    <w:rsid w:val="00F60359"/>
    <w:rsid w:val="00F60749"/>
    <w:rsid w:val="00F608E7"/>
    <w:rsid w:val="00F61014"/>
    <w:rsid w:val="00F6107D"/>
    <w:rsid w:val="00F613C9"/>
    <w:rsid w:val="00F613F5"/>
    <w:rsid w:val="00F614B9"/>
    <w:rsid w:val="00F61D74"/>
    <w:rsid w:val="00F61EFA"/>
    <w:rsid w:val="00F62180"/>
    <w:rsid w:val="00F6226E"/>
    <w:rsid w:val="00F6242C"/>
    <w:rsid w:val="00F625FB"/>
    <w:rsid w:val="00F625FE"/>
    <w:rsid w:val="00F626F3"/>
    <w:rsid w:val="00F62789"/>
    <w:rsid w:val="00F629C8"/>
    <w:rsid w:val="00F62B42"/>
    <w:rsid w:val="00F62BEA"/>
    <w:rsid w:val="00F62EDF"/>
    <w:rsid w:val="00F63002"/>
    <w:rsid w:val="00F63010"/>
    <w:rsid w:val="00F63168"/>
    <w:rsid w:val="00F63177"/>
    <w:rsid w:val="00F632BB"/>
    <w:rsid w:val="00F63338"/>
    <w:rsid w:val="00F63AF0"/>
    <w:rsid w:val="00F63FBA"/>
    <w:rsid w:val="00F640AE"/>
    <w:rsid w:val="00F644E2"/>
    <w:rsid w:val="00F64757"/>
    <w:rsid w:val="00F64778"/>
    <w:rsid w:val="00F647FF"/>
    <w:rsid w:val="00F6488D"/>
    <w:rsid w:val="00F64C7E"/>
    <w:rsid w:val="00F64F70"/>
    <w:rsid w:val="00F650C7"/>
    <w:rsid w:val="00F6520D"/>
    <w:rsid w:val="00F652CD"/>
    <w:rsid w:val="00F65492"/>
    <w:rsid w:val="00F65B8F"/>
    <w:rsid w:val="00F65BA8"/>
    <w:rsid w:val="00F65CC6"/>
    <w:rsid w:val="00F662C1"/>
    <w:rsid w:val="00F66591"/>
    <w:rsid w:val="00F667ED"/>
    <w:rsid w:val="00F66985"/>
    <w:rsid w:val="00F66A5A"/>
    <w:rsid w:val="00F66A8C"/>
    <w:rsid w:val="00F66AF8"/>
    <w:rsid w:val="00F66B01"/>
    <w:rsid w:val="00F66C73"/>
    <w:rsid w:val="00F672B0"/>
    <w:rsid w:val="00F6730A"/>
    <w:rsid w:val="00F67411"/>
    <w:rsid w:val="00F67775"/>
    <w:rsid w:val="00F6796B"/>
    <w:rsid w:val="00F67CA1"/>
    <w:rsid w:val="00F704C5"/>
    <w:rsid w:val="00F708C3"/>
    <w:rsid w:val="00F70C63"/>
    <w:rsid w:val="00F70D61"/>
    <w:rsid w:val="00F70D9F"/>
    <w:rsid w:val="00F70E4B"/>
    <w:rsid w:val="00F71A8B"/>
    <w:rsid w:val="00F71BA6"/>
    <w:rsid w:val="00F71E5B"/>
    <w:rsid w:val="00F724F3"/>
    <w:rsid w:val="00F72819"/>
    <w:rsid w:val="00F728B0"/>
    <w:rsid w:val="00F728CC"/>
    <w:rsid w:val="00F729FE"/>
    <w:rsid w:val="00F72A3A"/>
    <w:rsid w:val="00F72F60"/>
    <w:rsid w:val="00F7302E"/>
    <w:rsid w:val="00F73051"/>
    <w:rsid w:val="00F730C1"/>
    <w:rsid w:val="00F7338D"/>
    <w:rsid w:val="00F733ED"/>
    <w:rsid w:val="00F7350F"/>
    <w:rsid w:val="00F73549"/>
    <w:rsid w:val="00F73551"/>
    <w:rsid w:val="00F735F3"/>
    <w:rsid w:val="00F73CCE"/>
    <w:rsid w:val="00F74104"/>
    <w:rsid w:val="00F74332"/>
    <w:rsid w:val="00F7443E"/>
    <w:rsid w:val="00F7450C"/>
    <w:rsid w:val="00F746C5"/>
    <w:rsid w:val="00F74CE2"/>
    <w:rsid w:val="00F750DB"/>
    <w:rsid w:val="00F75150"/>
    <w:rsid w:val="00F75205"/>
    <w:rsid w:val="00F75313"/>
    <w:rsid w:val="00F7547D"/>
    <w:rsid w:val="00F75537"/>
    <w:rsid w:val="00F75610"/>
    <w:rsid w:val="00F7564D"/>
    <w:rsid w:val="00F756BC"/>
    <w:rsid w:val="00F75C0C"/>
    <w:rsid w:val="00F7606E"/>
    <w:rsid w:val="00F76075"/>
    <w:rsid w:val="00F760E3"/>
    <w:rsid w:val="00F762A9"/>
    <w:rsid w:val="00F762EE"/>
    <w:rsid w:val="00F763BF"/>
    <w:rsid w:val="00F763D1"/>
    <w:rsid w:val="00F76530"/>
    <w:rsid w:val="00F76675"/>
    <w:rsid w:val="00F76B5C"/>
    <w:rsid w:val="00F76C62"/>
    <w:rsid w:val="00F76F24"/>
    <w:rsid w:val="00F77007"/>
    <w:rsid w:val="00F77171"/>
    <w:rsid w:val="00F7726F"/>
    <w:rsid w:val="00F772D8"/>
    <w:rsid w:val="00F77458"/>
    <w:rsid w:val="00F776D1"/>
    <w:rsid w:val="00F77871"/>
    <w:rsid w:val="00F77D1F"/>
    <w:rsid w:val="00F77E21"/>
    <w:rsid w:val="00F77E5E"/>
    <w:rsid w:val="00F77F8E"/>
    <w:rsid w:val="00F80485"/>
    <w:rsid w:val="00F80531"/>
    <w:rsid w:val="00F8068C"/>
    <w:rsid w:val="00F807AC"/>
    <w:rsid w:val="00F808E2"/>
    <w:rsid w:val="00F80AA8"/>
    <w:rsid w:val="00F80B52"/>
    <w:rsid w:val="00F80BAF"/>
    <w:rsid w:val="00F813B9"/>
    <w:rsid w:val="00F814A4"/>
    <w:rsid w:val="00F81517"/>
    <w:rsid w:val="00F816BF"/>
    <w:rsid w:val="00F81A5A"/>
    <w:rsid w:val="00F81C27"/>
    <w:rsid w:val="00F81D81"/>
    <w:rsid w:val="00F8207D"/>
    <w:rsid w:val="00F82388"/>
    <w:rsid w:val="00F8268A"/>
    <w:rsid w:val="00F8299B"/>
    <w:rsid w:val="00F82C27"/>
    <w:rsid w:val="00F82C54"/>
    <w:rsid w:val="00F82DDD"/>
    <w:rsid w:val="00F82EB3"/>
    <w:rsid w:val="00F83102"/>
    <w:rsid w:val="00F834F4"/>
    <w:rsid w:val="00F83512"/>
    <w:rsid w:val="00F8359A"/>
    <w:rsid w:val="00F83734"/>
    <w:rsid w:val="00F839CD"/>
    <w:rsid w:val="00F83AB8"/>
    <w:rsid w:val="00F83BBE"/>
    <w:rsid w:val="00F843AE"/>
    <w:rsid w:val="00F843E8"/>
    <w:rsid w:val="00F8441A"/>
    <w:rsid w:val="00F8456C"/>
    <w:rsid w:val="00F8456E"/>
    <w:rsid w:val="00F84628"/>
    <w:rsid w:val="00F84766"/>
    <w:rsid w:val="00F84873"/>
    <w:rsid w:val="00F84942"/>
    <w:rsid w:val="00F849AD"/>
    <w:rsid w:val="00F84ACA"/>
    <w:rsid w:val="00F84D68"/>
    <w:rsid w:val="00F84DDD"/>
    <w:rsid w:val="00F84E35"/>
    <w:rsid w:val="00F8507F"/>
    <w:rsid w:val="00F85189"/>
    <w:rsid w:val="00F8520C"/>
    <w:rsid w:val="00F852B9"/>
    <w:rsid w:val="00F8534D"/>
    <w:rsid w:val="00F853FB"/>
    <w:rsid w:val="00F85703"/>
    <w:rsid w:val="00F85C67"/>
    <w:rsid w:val="00F85E0E"/>
    <w:rsid w:val="00F85E2B"/>
    <w:rsid w:val="00F85EBC"/>
    <w:rsid w:val="00F85F3C"/>
    <w:rsid w:val="00F85FAC"/>
    <w:rsid w:val="00F85FF4"/>
    <w:rsid w:val="00F860B2"/>
    <w:rsid w:val="00F860FF"/>
    <w:rsid w:val="00F862D8"/>
    <w:rsid w:val="00F8644C"/>
    <w:rsid w:val="00F86609"/>
    <w:rsid w:val="00F86690"/>
    <w:rsid w:val="00F86813"/>
    <w:rsid w:val="00F86846"/>
    <w:rsid w:val="00F869D8"/>
    <w:rsid w:val="00F86AA6"/>
    <w:rsid w:val="00F86E91"/>
    <w:rsid w:val="00F870B0"/>
    <w:rsid w:val="00F872ED"/>
    <w:rsid w:val="00F8740B"/>
    <w:rsid w:val="00F8742F"/>
    <w:rsid w:val="00F8744B"/>
    <w:rsid w:val="00F874A4"/>
    <w:rsid w:val="00F879CF"/>
    <w:rsid w:val="00F87AC4"/>
    <w:rsid w:val="00F87AC5"/>
    <w:rsid w:val="00F87B38"/>
    <w:rsid w:val="00F87DA1"/>
    <w:rsid w:val="00F87DA9"/>
    <w:rsid w:val="00F90259"/>
    <w:rsid w:val="00F902B4"/>
    <w:rsid w:val="00F9038C"/>
    <w:rsid w:val="00F905DC"/>
    <w:rsid w:val="00F9066D"/>
    <w:rsid w:val="00F9072D"/>
    <w:rsid w:val="00F9074F"/>
    <w:rsid w:val="00F909C6"/>
    <w:rsid w:val="00F90EBA"/>
    <w:rsid w:val="00F90ED7"/>
    <w:rsid w:val="00F90FAC"/>
    <w:rsid w:val="00F9137E"/>
    <w:rsid w:val="00F91551"/>
    <w:rsid w:val="00F91674"/>
    <w:rsid w:val="00F916D8"/>
    <w:rsid w:val="00F919D8"/>
    <w:rsid w:val="00F91A32"/>
    <w:rsid w:val="00F91BCC"/>
    <w:rsid w:val="00F920E9"/>
    <w:rsid w:val="00F92355"/>
    <w:rsid w:val="00F92EC3"/>
    <w:rsid w:val="00F92F08"/>
    <w:rsid w:val="00F932E6"/>
    <w:rsid w:val="00F9358F"/>
    <w:rsid w:val="00F93E42"/>
    <w:rsid w:val="00F93ED0"/>
    <w:rsid w:val="00F93F42"/>
    <w:rsid w:val="00F93F7A"/>
    <w:rsid w:val="00F9405E"/>
    <w:rsid w:val="00F94089"/>
    <w:rsid w:val="00F94365"/>
    <w:rsid w:val="00F943EB"/>
    <w:rsid w:val="00F948C8"/>
    <w:rsid w:val="00F948EB"/>
    <w:rsid w:val="00F94AF3"/>
    <w:rsid w:val="00F94FE0"/>
    <w:rsid w:val="00F9512C"/>
    <w:rsid w:val="00F9525A"/>
    <w:rsid w:val="00F95306"/>
    <w:rsid w:val="00F955C3"/>
    <w:rsid w:val="00F955C5"/>
    <w:rsid w:val="00F955EB"/>
    <w:rsid w:val="00F95851"/>
    <w:rsid w:val="00F962FA"/>
    <w:rsid w:val="00F9683A"/>
    <w:rsid w:val="00F96BBA"/>
    <w:rsid w:val="00F96E2B"/>
    <w:rsid w:val="00F9705C"/>
    <w:rsid w:val="00F97140"/>
    <w:rsid w:val="00F972A9"/>
    <w:rsid w:val="00F973F0"/>
    <w:rsid w:val="00F9754D"/>
    <w:rsid w:val="00F9756C"/>
    <w:rsid w:val="00F976BD"/>
    <w:rsid w:val="00F977EA"/>
    <w:rsid w:val="00F97A93"/>
    <w:rsid w:val="00F97E57"/>
    <w:rsid w:val="00FA0158"/>
    <w:rsid w:val="00FA02E0"/>
    <w:rsid w:val="00FA0433"/>
    <w:rsid w:val="00FA0447"/>
    <w:rsid w:val="00FA04AD"/>
    <w:rsid w:val="00FA054A"/>
    <w:rsid w:val="00FA0802"/>
    <w:rsid w:val="00FA0C97"/>
    <w:rsid w:val="00FA0D85"/>
    <w:rsid w:val="00FA1237"/>
    <w:rsid w:val="00FA14AE"/>
    <w:rsid w:val="00FA15F7"/>
    <w:rsid w:val="00FA1ADD"/>
    <w:rsid w:val="00FA1C2A"/>
    <w:rsid w:val="00FA1DF5"/>
    <w:rsid w:val="00FA1DFB"/>
    <w:rsid w:val="00FA200B"/>
    <w:rsid w:val="00FA206D"/>
    <w:rsid w:val="00FA20A4"/>
    <w:rsid w:val="00FA2365"/>
    <w:rsid w:val="00FA2526"/>
    <w:rsid w:val="00FA2616"/>
    <w:rsid w:val="00FA2654"/>
    <w:rsid w:val="00FA2740"/>
    <w:rsid w:val="00FA2991"/>
    <w:rsid w:val="00FA2B71"/>
    <w:rsid w:val="00FA2C50"/>
    <w:rsid w:val="00FA2E01"/>
    <w:rsid w:val="00FA2E54"/>
    <w:rsid w:val="00FA3255"/>
    <w:rsid w:val="00FA33C2"/>
    <w:rsid w:val="00FA3787"/>
    <w:rsid w:val="00FA37F7"/>
    <w:rsid w:val="00FA3A52"/>
    <w:rsid w:val="00FA3ABE"/>
    <w:rsid w:val="00FA3E61"/>
    <w:rsid w:val="00FA3F6A"/>
    <w:rsid w:val="00FA40F2"/>
    <w:rsid w:val="00FA445A"/>
    <w:rsid w:val="00FA447B"/>
    <w:rsid w:val="00FA46E8"/>
    <w:rsid w:val="00FA47A2"/>
    <w:rsid w:val="00FA4B69"/>
    <w:rsid w:val="00FA4BFD"/>
    <w:rsid w:val="00FA4CA4"/>
    <w:rsid w:val="00FA4D22"/>
    <w:rsid w:val="00FA4F53"/>
    <w:rsid w:val="00FA4F61"/>
    <w:rsid w:val="00FA52AE"/>
    <w:rsid w:val="00FA552D"/>
    <w:rsid w:val="00FA55ED"/>
    <w:rsid w:val="00FA570A"/>
    <w:rsid w:val="00FA577C"/>
    <w:rsid w:val="00FA5863"/>
    <w:rsid w:val="00FA5B0C"/>
    <w:rsid w:val="00FA5B1D"/>
    <w:rsid w:val="00FA5B56"/>
    <w:rsid w:val="00FA5C4B"/>
    <w:rsid w:val="00FA5D44"/>
    <w:rsid w:val="00FA5DE8"/>
    <w:rsid w:val="00FA63F4"/>
    <w:rsid w:val="00FA64B0"/>
    <w:rsid w:val="00FA663C"/>
    <w:rsid w:val="00FA6691"/>
    <w:rsid w:val="00FA66DE"/>
    <w:rsid w:val="00FA67C9"/>
    <w:rsid w:val="00FA6AEB"/>
    <w:rsid w:val="00FA735E"/>
    <w:rsid w:val="00FA75CE"/>
    <w:rsid w:val="00FA7633"/>
    <w:rsid w:val="00FA7A47"/>
    <w:rsid w:val="00FA7B8E"/>
    <w:rsid w:val="00FB05BF"/>
    <w:rsid w:val="00FB05D7"/>
    <w:rsid w:val="00FB0959"/>
    <w:rsid w:val="00FB0A34"/>
    <w:rsid w:val="00FB0A3F"/>
    <w:rsid w:val="00FB0B2C"/>
    <w:rsid w:val="00FB0C56"/>
    <w:rsid w:val="00FB12E6"/>
    <w:rsid w:val="00FB14B3"/>
    <w:rsid w:val="00FB14D1"/>
    <w:rsid w:val="00FB16E0"/>
    <w:rsid w:val="00FB181D"/>
    <w:rsid w:val="00FB1A72"/>
    <w:rsid w:val="00FB1A8B"/>
    <w:rsid w:val="00FB1DB1"/>
    <w:rsid w:val="00FB21B1"/>
    <w:rsid w:val="00FB25A3"/>
    <w:rsid w:val="00FB2874"/>
    <w:rsid w:val="00FB2A5D"/>
    <w:rsid w:val="00FB2CD0"/>
    <w:rsid w:val="00FB2F4A"/>
    <w:rsid w:val="00FB2F55"/>
    <w:rsid w:val="00FB2FB2"/>
    <w:rsid w:val="00FB30FD"/>
    <w:rsid w:val="00FB318B"/>
    <w:rsid w:val="00FB32E8"/>
    <w:rsid w:val="00FB330F"/>
    <w:rsid w:val="00FB338E"/>
    <w:rsid w:val="00FB3407"/>
    <w:rsid w:val="00FB35D5"/>
    <w:rsid w:val="00FB3696"/>
    <w:rsid w:val="00FB375E"/>
    <w:rsid w:val="00FB3A16"/>
    <w:rsid w:val="00FB3A1B"/>
    <w:rsid w:val="00FB3C66"/>
    <w:rsid w:val="00FB40BF"/>
    <w:rsid w:val="00FB4289"/>
    <w:rsid w:val="00FB42AD"/>
    <w:rsid w:val="00FB45F5"/>
    <w:rsid w:val="00FB4698"/>
    <w:rsid w:val="00FB4729"/>
    <w:rsid w:val="00FB4756"/>
    <w:rsid w:val="00FB4860"/>
    <w:rsid w:val="00FB49AA"/>
    <w:rsid w:val="00FB4C00"/>
    <w:rsid w:val="00FB4E76"/>
    <w:rsid w:val="00FB4F5D"/>
    <w:rsid w:val="00FB5026"/>
    <w:rsid w:val="00FB5045"/>
    <w:rsid w:val="00FB5509"/>
    <w:rsid w:val="00FB5BDC"/>
    <w:rsid w:val="00FB5D34"/>
    <w:rsid w:val="00FB5DD5"/>
    <w:rsid w:val="00FB5F3A"/>
    <w:rsid w:val="00FB5FA4"/>
    <w:rsid w:val="00FB608A"/>
    <w:rsid w:val="00FB6845"/>
    <w:rsid w:val="00FB6A20"/>
    <w:rsid w:val="00FB6D19"/>
    <w:rsid w:val="00FB6E12"/>
    <w:rsid w:val="00FB708D"/>
    <w:rsid w:val="00FB71A7"/>
    <w:rsid w:val="00FB7286"/>
    <w:rsid w:val="00FB7370"/>
    <w:rsid w:val="00FB7371"/>
    <w:rsid w:val="00FB74C9"/>
    <w:rsid w:val="00FB78BD"/>
    <w:rsid w:val="00FB7968"/>
    <w:rsid w:val="00FB7983"/>
    <w:rsid w:val="00FB7A22"/>
    <w:rsid w:val="00FC01E4"/>
    <w:rsid w:val="00FC0281"/>
    <w:rsid w:val="00FC02D3"/>
    <w:rsid w:val="00FC089B"/>
    <w:rsid w:val="00FC0934"/>
    <w:rsid w:val="00FC09C2"/>
    <w:rsid w:val="00FC09D7"/>
    <w:rsid w:val="00FC0C45"/>
    <w:rsid w:val="00FC0C4F"/>
    <w:rsid w:val="00FC0D3E"/>
    <w:rsid w:val="00FC0D7C"/>
    <w:rsid w:val="00FC0DC7"/>
    <w:rsid w:val="00FC0E8A"/>
    <w:rsid w:val="00FC10CF"/>
    <w:rsid w:val="00FC164F"/>
    <w:rsid w:val="00FC17BB"/>
    <w:rsid w:val="00FC1963"/>
    <w:rsid w:val="00FC1993"/>
    <w:rsid w:val="00FC1D31"/>
    <w:rsid w:val="00FC1D8F"/>
    <w:rsid w:val="00FC1DB2"/>
    <w:rsid w:val="00FC259C"/>
    <w:rsid w:val="00FC25B1"/>
    <w:rsid w:val="00FC2621"/>
    <w:rsid w:val="00FC2700"/>
    <w:rsid w:val="00FC2839"/>
    <w:rsid w:val="00FC2AF7"/>
    <w:rsid w:val="00FC2C13"/>
    <w:rsid w:val="00FC2F1D"/>
    <w:rsid w:val="00FC36AD"/>
    <w:rsid w:val="00FC3720"/>
    <w:rsid w:val="00FC3971"/>
    <w:rsid w:val="00FC3B62"/>
    <w:rsid w:val="00FC3BFA"/>
    <w:rsid w:val="00FC3D43"/>
    <w:rsid w:val="00FC3EFD"/>
    <w:rsid w:val="00FC4137"/>
    <w:rsid w:val="00FC43A3"/>
    <w:rsid w:val="00FC46F7"/>
    <w:rsid w:val="00FC4716"/>
    <w:rsid w:val="00FC49D6"/>
    <w:rsid w:val="00FC4A3C"/>
    <w:rsid w:val="00FC4ABB"/>
    <w:rsid w:val="00FC4BEA"/>
    <w:rsid w:val="00FC4C0B"/>
    <w:rsid w:val="00FC4C0D"/>
    <w:rsid w:val="00FC5387"/>
    <w:rsid w:val="00FC5427"/>
    <w:rsid w:val="00FC5508"/>
    <w:rsid w:val="00FC5531"/>
    <w:rsid w:val="00FC556F"/>
    <w:rsid w:val="00FC5971"/>
    <w:rsid w:val="00FC5A11"/>
    <w:rsid w:val="00FC5A22"/>
    <w:rsid w:val="00FC5A40"/>
    <w:rsid w:val="00FC5C70"/>
    <w:rsid w:val="00FC5E74"/>
    <w:rsid w:val="00FC6175"/>
    <w:rsid w:val="00FC652B"/>
    <w:rsid w:val="00FC65D9"/>
    <w:rsid w:val="00FC66AF"/>
    <w:rsid w:val="00FC6867"/>
    <w:rsid w:val="00FC6979"/>
    <w:rsid w:val="00FC69D6"/>
    <w:rsid w:val="00FC6C52"/>
    <w:rsid w:val="00FC6EFD"/>
    <w:rsid w:val="00FC6F93"/>
    <w:rsid w:val="00FC70E0"/>
    <w:rsid w:val="00FC7732"/>
    <w:rsid w:val="00FC77B0"/>
    <w:rsid w:val="00FC7835"/>
    <w:rsid w:val="00FC7894"/>
    <w:rsid w:val="00FC7B32"/>
    <w:rsid w:val="00FC7E0B"/>
    <w:rsid w:val="00FC7EF2"/>
    <w:rsid w:val="00FC7EFF"/>
    <w:rsid w:val="00FC7FD8"/>
    <w:rsid w:val="00FD02AB"/>
    <w:rsid w:val="00FD03AC"/>
    <w:rsid w:val="00FD04BE"/>
    <w:rsid w:val="00FD0624"/>
    <w:rsid w:val="00FD08BE"/>
    <w:rsid w:val="00FD09BC"/>
    <w:rsid w:val="00FD09D7"/>
    <w:rsid w:val="00FD0ACE"/>
    <w:rsid w:val="00FD0B0D"/>
    <w:rsid w:val="00FD0C54"/>
    <w:rsid w:val="00FD11A1"/>
    <w:rsid w:val="00FD11D5"/>
    <w:rsid w:val="00FD1258"/>
    <w:rsid w:val="00FD13D1"/>
    <w:rsid w:val="00FD1658"/>
    <w:rsid w:val="00FD17DA"/>
    <w:rsid w:val="00FD1DC4"/>
    <w:rsid w:val="00FD1F1C"/>
    <w:rsid w:val="00FD2051"/>
    <w:rsid w:val="00FD209D"/>
    <w:rsid w:val="00FD20EA"/>
    <w:rsid w:val="00FD22F8"/>
    <w:rsid w:val="00FD231A"/>
    <w:rsid w:val="00FD23B0"/>
    <w:rsid w:val="00FD26FB"/>
    <w:rsid w:val="00FD2A3E"/>
    <w:rsid w:val="00FD2A66"/>
    <w:rsid w:val="00FD2B01"/>
    <w:rsid w:val="00FD304F"/>
    <w:rsid w:val="00FD3065"/>
    <w:rsid w:val="00FD3287"/>
    <w:rsid w:val="00FD32A1"/>
    <w:rsid w:val="00FD3495"/>
    <w:rsid w:val="00FD34E3"/>
    <w:rsid w:val="00FD36A5"/>
    <w:rsid w:val="00FD38C4"/>
    <w:rsid w:val="00FD3BCB"/>
    <w:rsid w:val="00FD3D9B"/>
    <w:rsid w:val="00FD4240"/>
    <w:rsid w:val="00FD4329"/>
    <w:rsid w:val="00FD433B"/>
    <w:rsid w:val="00FD442E"/>
    <w:rsid w:val="00FD4538"/>
    <w:rsid w:val="00FD46E4"/>
    <w:rsid w:val="00FD482C"/>
    <w:rsid w:val="00FD4837"/>
    <w:rsid w:val="00FD486F"/>
    <w:rsid w:val="00FD4943"/>
    <w:rsid w:val="00FD4DBB"/>
    <w:rsid w:val="00FD4E86"/>
    <w:rsid w:val="00FD4E8B"/>
    <w:rsid w:val="00FD4F9A"/>
    <w:rsid w:val="00FD5043"/>
    <w:rsid w:val="00FD508B"/>
    <w:rsid w:val="00FD5186"/>
    <w:rsid w:val="00FD5201"/>
    <w:rsid w:val="00FD533E"/>
    <w:rsid w:val="00FD5842"/>
    <w:rsid w:val="00FD58AF"/>
    <w:rsid w:val="00FD594D"/>
    <w:rsid w:val="00FD59BA"/>
    <w:rsid w:val="00FD5B2B"/>
    <w:rsid w:val="00FD5D9B"/>
    <w:rsid w:val="00FD5E1D"/>
    <w:rsid w:val="00FD5EE2"/>
    <w:rsid w:val="00FD6131"/>
    <w:rsid w:val="00FD6353"/>
    <w:rsid w:val="00FD6875"/>
    <w:rsid w:val="00FD694C"/>
    <w:rsid w:val="00FD6DE6"/>
    <w:rsid w:val="00FD6E24"/>
    <w:rsid w:val="00FD6E51"/>
    <w:rsid w:val="00FD6EA3"/>
    <w:rsid w:val="00FD6ED8"/>
    <w:rsid w:val="00FD6FD9"/>
    <w:rsid w:val="00FD7013"/>
    <w:rsid w:val="00FD77F3"/>
    <w:rsid w:val="00FD783F"/>
    <w:rsid w:val="00FD7B3E"/>
    <w:rsid w:val="00FD7DAE"/>
    <w:rsid w:val="00FD7EAD"/>
    <w:rsid w:val="00FE00F7"/>
    <w:rsid w:val="00FE01B6"/>
    <w:rsid w:val="00FE03BA"/>
    <w:rsid w:val="00FE0495"/>
    <w:rsid w:val="00FE0A52"/>
    <w:rsid w:val="00FE0AE6"/>
    <w:rsid w:val="00FE0AE7"/>
    <w:rsid w:val="00FE0D4D"/>
    <w:rsid w:val="00FE0EF9"/>
    <w:rsid w:val="00FE101C"/>
    <w:rsid w:val="00FE139E"/>
    <w:rsid w:val="00FE1497"/>
    <w:rsid w:val="00FE14ED"/>
    <w:rsid w:val="00FE159F"/>
    <w:rsid w:val="00FE1A71"/>
    <w:rsid w:val="00FE215A"/>
    <w:rsid w:val="00FE2280"/>
    <w:rsid w:val="00FE2321"/>
    <w:rsid w:val="00FE2497"/>
    <w:rsid w:val="00FE24AD"/>
    <w:rsid w:val="00FE24CF"/>
    <w:rsid w:val="00FE285B"/>
    <w:rsid w:val="00FE2A6D"/>
    <w:rsid w:val="00FE2BFD"/>
    <w:rsid w:val="00FE2CCE"/>
    <w:rsid w:val="00FE2CE6"/>
    <w:rsid w:val="00FE2E64"/>
    <w:rsid w:val="00FE2EF1"/>
    <w:rsid w:val="00FE2FA0"/>
    <w:rsid w:val="00FE3212"/>
    <w:rsid w:val="00FE3383"/>
    <w:rsid w:val="00FE33D1"/>
    <w:rsid w:val="00FE34BF"/>
    <w:rsid w:val="00FE392C"/>
    <w:rsid w:val="00FE4001"/>
    <w:rsid w:val="00FE4140"/>
    <w:rsid w:val="00FE4287"/>
    <w:rsid w:val="00FE4298"/>
    <w:rsid w:val="00FE4310"/>
    <w:rsid w:val="00FE43BA"/>
    <w:rsid w:val="00FE4640"/>
    <w:rsid w:val="00FE474A"/>
    <w:rsid w:val="00FE4998"/>
    <w:rsid w:val="00FE49BD"/>
    <w:rsid w:val="00FE4E0D"/>
    <w:rsid w:val="00FE4F10"/>
    <w:rsid w:val="00FE5033"/>
    <w:rsid w:val="00FE5037"/>
    <w:rsid w:val="00FE51C3"/>
    <w:rsid w:val="00FE5652"/>
    <w:rsid w:val="00FE5A3D"/>
    <w:rsid w:val="00FE5B74"/>
    <w:rsid w:val="00FE5CD1"/>
    <w:rsid w:val="00FE5D06"/>
    <w:rsid w:val="00FE5E84"/>
    <w:rsid w:val="00FE5FB7"/>
    <w:rsid w:val="00FE6070"/>
    <w:rsid w:val="00FE60AF"/>
    <w:rsid w:val="00FE65FB"/>
    <w:rsid w:val="00FE665C"/>
    <w:rsid w:val="00FE676D"/>
    <w:rsid w:val="00FE679D"/>
    <w:rsid w:val="00FE6978"/>
    <w:rsid w:val="00FE6A21"/>
    <w:rsid w:val="00FE6BB3"/>
    <w:rsid w:val="00FE6F96"/>
    <w:rsid w:val="00FE6FBA"/>
    <w:rsid w:val="00FE72C5"/>
    <w:rsid w:val="00FE7339"/>
    <w:rsid w:val="00FE79A3"/>
    <w:rsid w:val="00FE7D04"/>
    <w:rsid w:val="00FF0098"/>
    <w:rsid w:val="00FF010A"/>
    <w:rsid w:val="00FF0191"/>
    <w:rsid w:val="00FF0321"/>
    <w:rsid w:val="00FF08A0"/>
    <w:rsid w:val="00FF0E4B"/>
    <w:rsid w:val="00FF13D2"/>
    <w:rsid w:val="00FF158F"/>
    <w:rsid w:val="00FF16D2"/>
    <w:rsid w:val="00FF17CC"/>
    <w:rsid w:val="00FF18FA"/>
    <w:rsid w:val="00FF19C5"/>
    <w:rsid w:val="00FF1B5F"/>
    <w:rsid w:val="00FF1D2A"/>
    <w:rsid w:val="00FF1F07"/>
    <w:rsid w:val="00FF2035"/>
    <w:rsid w:val="00FF212B"/>
    <w:rsid w:val="00FF27D3"/>
    <w:rsid w:val="00FF2906"/>
    <w:rsid w:val="00FF2AAA"/>
    <w:rsid w:val="00FF2AAB"/>
    <w:rsid w:val="00FF2B39"/>
    <w:rsid w:val="00FF2B52"/>
    <w:rsid w:val="00FF2E25"/>
    <w:rsid w:val="00FF2EC2"/>
    <w:rsid w:val="00FF2F38"/>
    <w:rsid w:val="00FF2FCB"/>
    <w:rsid w:val="00FF3226"/>
    <w:rsid w:val="00FF3587"/>
    <w:rsid w:val="00FF359E"/>
    <w:rsid w:val="00FF36D6"/>
    <w:rsid w:val="00FF3CC3"/>
    <w:rsid w:val="00FF3D78"/>
    <w:rsid w:val="00FF3F19"/>
    <w:rsid w:val="00FF3FA9"/>
    <w:rsid w:val="00FF3FDD"/>
    <w:rsid w:val="00FF4434"/>
    <w:rsid w:val="00FF4592"/>
    <w:rsid w:val="00FF46AD"/>
    <w:rsid w:val="00FF4933"/>
    <w:rsid w:val="00FF4A5A"/>
    <w:rsid w:val="00FF4C00"/>
    <w:rsid w:val="00FF4C96"/>
    <w:rsid w:val="00FF4DD8"/>
    <w:rsid w:val="00FF4FAF"/>
    <w:rsid w:val="00FF50E1"/>
    <w:rsid w:val="00FF5271"/>
    <w:rsid w:val="00FF52C7"/>
    <w:rsid w:val="00FF530B"/>
    <w:rsid w:val="00FF5336"/>
    <w:rsid w:val="00FF53A4"/>
    <w:rsid w:val="00FF58B6"/>
    <w:rsid w:val="00FF5C84"/>
    <w:rsid w:val="00FF5DE1"/>
    <w:rsid w:val="00FF5EB9"/>
    <w:rsid w:val="00FF602D"/>
    <w:rsid w:val="00FF608B"/>
    <w:rsid w:val="00FF610D"/>
    <w:rsid w:val="00FF6721"/>
    <w:rsid w:val="00FF677D"/>
    <w:rsid w:val="00FF6868"/>
    <w:rsid w:val="00FF6881"/>
    <w:rsid w:val="00FF68E3"/>
    <w:rsid w:val="00FF699B"/>
    <w:rsid w:val="00FF6E0A"/>
    <w:rsid w:val="00FF6F34"/>
    <w:rsid w:val="00FF6F53"/>
    <w:rsid w:val="00FF6F60"/>
    <w:rsid w:val="00FF731E"/>
    <w:rsid w:val="00FF73E8"/>
    <w:rsid w:val="00FF7828"/>
    <w:rsid w:val="00FF78E9"/>
    <w:rsid w:val="00FF78FC"/>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3E3"/>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uiPriority w:val="99"/>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aliases w:val="SL_Абзац списка"/>
    <w:basedOn w:val="a"/>
    <w:link w:val="afb"/>
    <w:uiPriority w:val="34"/>
    <w:qFormat/>
    <w:rsid w:val="00803047"/>
    <w:pPr>
      <w:ind w:left="720"/>
      <w:contextualSpacing/>
    </w:pPr>
  </w:style>
  <w:style w:type="character" w:customStyle="1" w:styleId="a6">
    <w:name w:val="Основной текст Знак"/>
    <w:link w:val="a5"/>
    <w:uiPriority w:val="99"/>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SL_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 w:type="table" w:customStyle="1" w:styleId="610">
    <w:name w:val="Сетка таблицы61"/>
    <w:basedOn w:val="a1"/>
    <w:uiPriority w:val="59"/>
    <w:rsid w:val="00905CF4"/>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1c"/>
    <w:rsid w:val="00727BFB"/>
    <w:rPr>
      <w:sz w:val="28"/>
      <w:szCs w:val="28"/>
      <w:shd w:val="clear" w:color="auto" w:fill="FFFFFF"/>
    </w:rPr>
  </w:style>
  <w:style w:type="paragraph" w:customStyle="1" w:styleId="1c">
    <w:name w:val="Основной текст1"/>
    <w:basedOn w:val="a"/>
    <w:link w:val="affb"/>
    <w:rsid w:val="00727BFB"/>
    <w:pPr>
      <w:widowControl w:val="0"/>
      <w:shd w:val="clear" w:color="auto" w:fill="FFFFFF"/>
      <w:spacing w:line="276" w:lineRule="auto"/>
      <w:ind w:firstLine="400"/>
    </w:pPr>
    <w:rPr>
      <w:sz w:val="28"/>
      <w:szCs w:val="28"/>
      <w:lang w:eastAsia="ru-RU"/>
    </w:rPr>
  </w:style>
  <w:style w:type="table" w:customStyle="1" w:styleId="3a">
    <w:name w:val="Сетка таблицы3"/>
    <w:basedOn w:val="a1"/>
    <w:next w:val="af6"/>
    <w:uiPriority w:val="39"/>
    <w:rsid w:val="0099221E"/>
    <w:rPr>
      <w:rFonts w:ascii="PT Astra Serif" w:eastAsia="Calibri" w:hAnsi="PT Astra Serif"/>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8bf8a64b8551e1msonormal">
    <w:name w:val="228bf8a64b8551e1msonormal"/>
    <w:basedOn w:val="a"/>
    <w:rsid w:val="00D62FFA"/>
    <w:pPr>
      <w:spacing w:before="100" w:beforeAutospacing="1" w:after="100" w:afterAutospacing="1"/>
    </w:pPr>
    <w:rPr>
      <w:sz w:val="24"/>
      <w:szCs w:val="24"/>
      <w:lang w:eastAsia="ru-RU"/>
    </w:rPr>
  </w:style>
  <w:style w:type="table" w:customStyle="1" w:styleId="41">
    <w:name w:val="Сетка таблицы4"/>
    <w:basedOn w:val="a1"/>
    <w:next w:val="af6"/>
    <w:uiPriority w:val="39"/>
    <w:rsid w:val="005C3253"/>
    <w:rPr>
      <w:rFonts w:ascii="PT Astra Serif" w:eastAsia="Calibri" w:hAnsi="PT Astra Serif"/>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3659248">
      <w:bodyDiv w:val="1"/>
      <w:marLeft w:val="0"/>
      <w:marRight w:val="0"/>
      <w:marTop w:val="0"/>
      <w:marBottom w:val="0"/>
      <w:divBdr>
        <w:top w:val="none" w:sz="0" w:space="0" w:color="auto"/>
        <w:left w:val="none" w:sz="0" w:space="0" w:color="auto"/>
        <w:bottom w:val="none" w:sz="0" w:space="0" w:color="auto"/>
        <w:right w:val="none" w:sz="0" w:space="0" w:color="auto"/>
      </w:divBdr>
    </w:div>
    <w:div w:id="15890736">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27147273">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1542940">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99762167">
      <w:bodyDiv w:val="1"/>
      <w:marLeft w:val="0"/>
      <w:marRight w:val="0"/>
      <w:marTop w:val="0"/>
      <w:marBottom w:val="0"/>
      <w:divBdr>
        <w:top w:val="none" w:sz="0" w:space="0" w:color="auto"/>
        <w:left w:val="none" w:sz="0" w:space="0" w:color="auto"/>
        <w:bottom w:val="none" w:sz="0" w:space="0" w:color="auto"/>
        <w:right w:val="none" w:sz="0" w:space="0" w:color="auto"/>
      </w:divBdr>
    </w:div>
    <w:div w:id="105077068">
      <w:bodyDiv w:val="1"/>
      <w:marLeft w:val="0"/>
      <w:marRight w:val="0"/>
      <w:marTop w:val="0"/>
      <w:marBottom w:val="0"/>
      <w:divBdr>
        <w:top w:val="none" w:sz="0" w:space="0" w:color="auto"/>
        <w:left w:val="none" w:sz="0" w:space="0" w:color="auto"/>
        <w:bottom w:val="none" w:sz="0" w:space="0" w:color="auto"/>
        <w:right w:val="none" w:sz="0" w:space="0" w:color="auto"/>
      </w:divBdr>
    </w:div>
    <w:div w:id="106699719">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257671">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2295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0657110">
      <w:bodyDiv w:val="1"/>
      <w:marLeft w:val="0"/>
      <w:marRight w:val="0"/>
      <w:marTop w:val="0"/>
      <w:marBottom w:val="0"/>
      <w:divBdr>
        <w:top w:val="none" w:sz="0" w:space="0" w:color="auto"/>
        <w:left w:val="none" w:sz="0" w:space="0" w:color="auto"/>
        <w:bottom w:val="none" w:sz="0" w:space="0" w:color="auto"/>
        <w:right w:val="none" w:sz="0" w:space="0" w:color="auto"/>
      </w:divBdr>
    </w:div>
    <w:div w:id="165831466">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6960732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196164570">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59474961">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4907184">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1008794">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03534099">
      <w:bodyDiv w:val="1"/>
      <w:marLeft w:val="0"/>
      <w:marRight w:val="0"/>
      <w:marTop w:val="0"/>
      <w:marBottom w:val="0"/>
      <w:divBdr>
        <w:top w:val="none" w:sz="0" w:space="0" w:color="auto"/>
        <w:left w:val="none" w:sz="0" w:space="0" w:color="auto"/>
        <w:bottom w:val="none" w:sz="0" w:space="0" w:color="auto"/>
        <w:right w:val="none" w:sz="0" w:space="0" w:color="auto"/>
      </w:divBdr>
    </w:div>
    <w:div w:id="409233786">
      <w:bodyDiv w:val="1"/>
      <w:marLeft w:val="0"/>
      <w:marRight w:val="0"/>
      <w:marTop w:val="0"/>
      <w:marBottom w:val="0"/>
      <w:divBdr>
        <w:top w:val="none" w:sz="0" w:space="0" w:color="auto"/>
        <w:left w:val="none" w:sz="0" w:space="0" w:color="auto"/>
        <w:bottom w:val="none" w:sz="0" w:space="0" w:color="auto"/>
        <w:right w:val="none" w:sz="0" w:space="0" w:color="auto"/>
      </w:divBdr>
    </w:div>
    <w:div w:id="410933842">
      <w:bodyDiv w:val="1"/>
      <w:marLeft w:val="0"/>
      <w:marRight w:val="0"/>
      <w:marTop w:val="0"/>
      <w:marBottom w:val="0"/>
      <w:divBdr>
        <w:top w:val="none" w:sz="0" w:space="0" w:color="auto"/>
        <w:left w:val="none" w:sz="0" w:space="0" w:color="auto"/>
        <w:bottom w:val="none" w:sz="0" w:space="0" w:color="auto"/>
        <w:right w:val="none" w:sz="0" w:space="0" w:color="auto"/>
      </w:divBdr>
    </w:div>
    <w:div w:id="411388196">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17097232">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39761885">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6697660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02591">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3397856">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8471683">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0381350">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74555903">
      <w:bodyDiv w:val="1"/>
      <w:marLeft w:val="0"/>
      <w:marRight w:val="0"/>
      <w:marTop w:val="0"/>
      <w:marBottom w:val="0"/>
      <w:divBdr>
        <w:top w:val="none" w:sz="0" w:space="0" w:color="auto"/>
        <w:left w:val="none" w:sz="0" w:space="0" w:color="auto"/>
        <w:bottom w:val="none" w:sz="0" w:space="0" w:color="auto"/>
        <w:right w:val="none" w:sz="0" w:space="0" w:color="auto"/>
      </w:divBdr>
    </w:div>
    <w:div w:id="574977871">
      <w:bodyDiv w:val="1"/>
      <w:marLeft w:val="0"/>
      <w:marRight w:val="0"/>
      <w:marTop w:val="0"/>
      <w:marBottom w:val="0"/>
      <w:divBdr>
        <w:top w:val="none" w:sz="0" w:space="0" w:color="auto"/>
        <w:left w:val="none" w:sz="0" w:space="0" w:color="auto"/>
        <w:bottom w:val="none" w:sz="0" w:space="0" w:color="auto"/>
        <w:right w:val="none" w:sz="0" w:space="0" w:color="auto"/>
      </w:divBdr>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3587042">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2766838">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29165104">
      <w:bodyDiv w:val="1"/>
      <w:marLeft w:val="0"/>
      <w:marRight w:val="0"/>
      <w:marTop w:val="0"/>
      <w:marBottom w:val="0"/>
      <w:divBdr>
        <w:top w:val="none" w:sz="0" w:space="0" w:color="auto"/>
        <w:left w:val="none" w:sz="0" w:space="0" w:color="auto"/>
        <w:bottom w:val="none" w:sz="0" w:space="0" w:color="auto"/>
        <w:right w:val="none" w:sz="0" w:space="0" w:color="auto"/>
      </w:divBdr>
    </w:div>
    <w:div w:id="630944477">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234458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7536301">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7373711">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75441117">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2455507">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797651460">
      <w:bodyDiv w:val="1"/>
      <w:marLeft w:val="0"/>
      <w:marRight w:val="0"/>
      <w:marTop w:val="0"/>
      <w:marBottom w:val="0"/>
      <w:divBdr>
        <w:top w:val="none" w:sz="0" w:space="0" w:color="auto"/>
        <w:left w:val="none" w:sz="0" w:space="0" w:color="auto"/>
        <w:bottom w:val="none" w:sz="0" w:space="0" w:color="auto"/>
        <w:right w:val="none" w:sz="0" w:space="0" w:color="auto"/>
      </w:divBdr>
    </w:div>
    <w:div w:id="800615741">
      <w:bodyDiv w:val="1"/>
      <w:marLeft w:val="0"/>
      <w:marRight w:val="0"/>
      <w:marTop w:val="0"/>
      <w:marBottom w:val="0"/>
      <w:divBdr>
        <w:top w:val="none" w:sz="0" w:space="0" w:color="auto"/>
        <w:left w:val="none" w:sz="0" w:space="0" w:color="auto"/>
        <w:bottom w:val="none" w:sz="0" w:space="0" w:color="auto"/>
        <w:right w:val="none" w:sz="0" w:space="0" w:color="auto"/>
      </w:divBdr>
    </w:div>
    <w:div w:id="804009908">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585794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0905251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21963715">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50877192">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138939">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5818967">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11500209">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40917926">
      <w:bodyDiv w:val="1"/>
      <w:marLeft w:val="0"/>
      <w:marRight w:val="0"/>
      <w:marTop w:val="0"/>
      <w:marBottom w:val="0"/>
      <w:divBdr>
        <w:top w:val="none" w:sz="0" w:space="0" w:color="auto"/>
        <w:left w:val="none" w:sz="0" w:space="0" w:color="auto"/>
        <w:bottom w:val="none" w:sz="0" w:space="0" w:color="auto"/>
        <w:right w:val="none" w:sz="0" w:space="0" w:color="auto"/>
      </w:divBdr>
    </w:div>
    <w:div w:id="950435388">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0842019">
      <w:bodyDiv w:val="1"/>
      <w:marLeft w:val="0"/>
      <w:marRight w:val="0"/>
      <w:marTop w:val="0"/>
      <w:marBottom w:val="0"/>
      <w:divBdr>
        <w:top w:val="none" w:sz="0" w:space="0" w:color="auto"/>
        <w:left w:val="none" w:sz="0" w:space="0" w:color="auto"/>
        <w:bottom w:val="none" w:sz="0" w:space="0" w:color="auto"/>
        <w:right w:val="none" w:sz="0" w:space="0" w:color="auto"/>
      </w:divBdr>
    </w:div>
    <w:div w:id="966549173">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0705255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5735404">
      <w:bodyDiv w:val="1"/>
      <w:marLeft w:val="0"/>
      <w:marRight w:val="0"/>
      <w:marTop w:val="0"/>
      <w:marBottom w:val="0"/>
      <w:divBdr>
        <w:top w:val="none" w:sz="0" w:space="0" w:color="auto"/>
        <w:left w:val="none" w:sz="0" w:space="0" w:color="auto"/>
        <w:bottom w:val="none" w:sz="0" w:space="0" w:color="auto"/>
        <w:right w:val="none" w:sz="0" w:space="0" w:color="auto"/>
      </w:divBdr>
    </w:div>
    <w:div w:id="1036545004">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41176589">
      <w:bodyDiv w:val="1"/>
      <w:marLeft w:val="0"/>
      <w:marRight w:val="0"/>
      <w:marTop w:val="0"/>
      <w:marBottom w:val="0"/>
      <w:divBdr>
        <w:top w:val="none" w:sz="0" w:space="0" w:color="auto"/>
        <w:left w:val="none" w:sz="0" w:space="0" w:color="auto"/>
        <w:bottom w:val="none" w:sz="0" w:space="0" w:color="auto"/>
        <w:right w:val="none" w:sz="0" w:space="0" w:color="auto"/>
      </w:divBdr>
    </w:div>
    <w:div w:id="1042440020">
      <w:bodyDiv w:val="1"/>
      <w:marLeft w:val="0"/>
      <w:marRight w:val="0"/>
      <w:marTop w:val="0"/>
      <w:marBottom w:val="0"/>
      <w:divBdr>
        <w:top w:val="none" w:sz="0" w:space="0" w:color="auto"/>
        <w:left w:val="none" w:sz="0" w:space="0" w:color="auto"/>
        <w:bottom w:val="none" w:sz="0" w:space="0" w:color="auto"/>
        <w:right w:val="none" w:sz="0" w:space="0" w:color="auto"/>
      </w:divBdr>
    </w:div>
    <w:div w:id="1054545244">
      <w:bodyDiv w:val="1"/>
      <w:marLeft w:val="0"/>
      <w:marRight w:val="0"/>
      <w:marTop w:val="0"/>
      <w:marBottom w:val="0"/>
      <w:divBdr>
        <w:top w:val="none" w:sz="0" w:space="0" w:color="auto"/>
        <w:left w:val="none" w:sz="0" w:space="0" w:color="auto"/>
        <w:bottom w:val="none" w:sz="0" w:space="0" w:color="auto"/>
        <w:right w:val="none" w:sz="0" w:space="0" w:color="auto"/>
      </w:divBdr>
    </w:div>
    <w:div w:id="1054742227">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69964438">
      <w:bodyDiv w:val="1"/>
      <w:marLeft w:val="0"/>
      <w:marRight w:val="0"/>
      <w:marTop w:val="0"/>
      <w:marBottom w:val="0"/>
      <w:divBdr>
        <w:top w:val="none" w:sz="0" w:space="0" w:color="auto"/>
        <w:left w:val="none" w:sz="0" w:space="0" w:color="auto"/>
        <w:bottom w:val="none" w:sz="0" w:space="0" w:color="auto"/>
        <w:right w:val="none" w:sz="0" w:space="0" w:color="auto"/>
      </w:divBdr>
    </w:div>
    <w:div w:id="1072432262">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31483312">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10803349">
      <w:bodyDiv w:val="1"/>
      <w:marLeft w:val="0"/>
      <w:marRight w:val="0"/>
      <w:marTop w:val="0"/>
      <w:marBottom w:val="0"/>
      <w:divBdr>
        <w:top w:val="none" w:sz="0" w:space="0" w:color="auto"/>
        <w:left w:val="none" w:sz="0" w:space="0" w:color="auto"/>
        <w:bottom w:val="none" w:sz="0" w:space="0" w:color="auto"/>
        <w:right w:val="none" w:sz="0" w:space="0" w:color="auto"/>
      </w:divBdr>
    </w:div>
    <w:div w:id="1228951790">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426746">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34579991">
      <w:bodyDiv w:val="1"/>
      <w:marLeft w:val="0"/>
      <w:marRight w:val="0"/>
      <w:marTop w:val="0"/>
      <w:marBottom w:val="0"/>
      <w:divBdr>
        <w:top w:val="none" w:sz="0" w:space="0" w:color="auto"/>
        <w:left w:val="none" w:sz="0" w:space="0" w:color="auto"/>
        <w:bottom w:val="none" w:sz="0" w:space="0" w:color="auto"/>
        <w:right w:val="none" w:sz="0" w:space="0" w:color="auto"/>
      </w:divBdr>
    </w:div>
    <w:div w:id="1236283767">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295480745">
      <w:bodyDiv w:val="1"/>
      <w:marLeft w:val="0"/>
      <w:marRight w:val="0"/>
      <w:marTop w:val="0"/>
      <w:marBottom w:val="0"/>
      <w:divBdr>
        <w:top w:val="none" w:sz="0" w:space="0" w:color="auto"/>
        <w:left w:val="none" w:sz="0" w:space="0" w:color="auto"/>
        <w:bottom w:val="none" w:sz="0" w:space="0" w:color="auto"/>
        <w:right w:val="none" w:sz="0" w:space="0" w:color="auto"/>
      </w:divBdr>
    </w:div>
    <w:div w:id="1295675725">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1301704">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1512750">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4588430">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438684">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72015054">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20698957">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80866653">
      <w:bodyDiv w:val="1"/>
      <w:marLeft w:val="0"/>
      <w:marRight w:val="0"/>
      <w:marTop w:val="0"/>
      <w:marBottom w:val="0"/>
      <w:divBdr>
        <w:top w:val="none" w:sz="0" w:space="0" w:color="auto"/>
        <w:left w:val="none" w:sz="0" w:space="0" w:color="auto"/>
        <w:bottom w:val="none" w:sz="0" w:space="0" w:color="auto"/>
        <w:right w:val="none" w:sz="0" w:space="0" w:color="auto"/>
      </w:divBdr>
    </w:div>
    <w:div w:id="1587298072">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1419444">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18041015">
      <w:bodyDiv w:val="1"/>
      <w:marLeft w:val="0"/>
      <w:marRight w:val="0"/>
      <w:marTop w:val="0"/>
      <w:marBottom w:val="0"/>
      <w:divBdr>
        <w:top w:val="none" w:sz="0" w:space="0" w:color="auto"/>
        <w:left w:val="none" w:sz="0" w:space="0" w:color="auto"/>
        <w:bottom w:val="none" w:sz="0" w:space="0" w:color="auto"/>
        <w:right w:val="none" w:sz="0" w:space="0" w:color="auto"/>
      </w:divBdr>
    </w:div>
    <w:div w:id="1731153900">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3380470">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37169762">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48306786">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69622402">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6005697">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1708591">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19955450">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33598038">
      <w:bodyDiv w:val="1"/>
      <w:marLeft w:val="0"/>
      <w:marRight w:val="0"/>
      <w:marTop w:val="0"/>
      <w:marBottom w:val="0"/>
      <w:divBdr>
        <w:top w:val="none" w:sz="0" w:space="0" w:color="auto"/>
        <w:left w:val="none" w:sz="0" w:space="0" w:color="auto"/>
        <w:bottom w:val="none" w:sz="0" w:space="0" w:color="auto"/>
        <w:right w:val="none" w:sz="0" w:space="0" w:color="auto"/>
      </w:divBdr>
    </w:div>
    <w:div w:id="1833715161">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388593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26646631">
      <w:bodyDiv w:val="1"/>
      <w:marLeft w:val="0"/>
      <w:marRight w:val="0"/>
      <w:marTop w:val="0"/>
      <w:marBottom w:val="0"/>
      <w:divBdr>
        <w:top w:val="none" w:sz="0" w:space="0" w:color="auto"/>
        <w:left w:val="none" w:sz="0" w:space="0" w:color="auto"/>
        <w:bottom w:val="none" w:sz="0" w:space="0" w:color="auto"/>
        <w:right w:val="none" w:sz="0" w:space="0" w:color="auto"/>
      </w:divBdr>
    </w:div>
    <w:div w:id="1930500683">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443157">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4141288">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48000266">
      <w:bodyDiv w:val="1"/>
      <w:marLeft w:val="0"/>
      <w:marRight w:val="0"/>
      <w:marTop w:val="0"/>
      <w:marBottom w:val="0"/>
      <w:divBdr>
        <w:top w:val="none" w:sz="0" w:space="0" w:color="auto"/>
        <w:left w:val="none" w:sz="0" w:space="0" w:color="auto"/>
        <w:bottom w:val="none" w:sz="0" w:space="0" w:color="auto"/>
        <w:right w:val="none" w:sz="0" w:space="0" w:color="auto"/>
      </w:divBdr>
    </w:div>
    <w:div w:id="1952472704">
      <w:bodyDiv w:val="1"/>
      <w:marLeft w:val="0"/>
      <w:marRight w:val="0"/>
      <w:marTop w:val="0"/>
      <w:marBottom w:val="0"/>
      <w:divBdr>
        <w:top w:val="none" w:sz="0" w:space="0" w:color="auto"/>
        <w:left w:val="none" w:sz="0" w:space="0" w:color="auto"/>
        <w:bottom w:val="none" w:sz="0" w:space="0" w:color="auto"/>
        <w:right w:val="none" w:sz="0" w:space="0" w:color="auto"/>
      </w:divBdr>
    </w:div>
    <w:div w:id="1952936954">
      <w:bodyDiv w:val="1"/>
      <w:marLeft w:val="0"/>
      <w:marRight w:val="0"/>
      <w:marTop w:val="0"/>
      <w:marBottom w:val="0"/>
      <w:divBdr>
        <w:top w:val="none" w:sz="0" w:space="0" w:color="auto"/>
        <w:left w:val="none" w:sz="0" w:space="0" w:color="auto"/>
        <w:bottom w:val="none" w:sz="0" w:space="0" w:color="auto"/>
        <w:right w:val="none" w:sz="0" w:space="0" w:color="auto"/>
      </w:divBdr>
    </w:div>
    <w:div w:id="1959985993">
      <w:bodyDiv w:val="1"/>
      <w:marLeft w:val="0"/>
      <w:marRight w:val="0"/>
      <w:marTop w:val="0"/>
      <w:marBottom w:val="0"/>
      <w:divBdr>
        <w:top w:val="none" w:sz="0" w:space="0" w:color="auto"/>
        <w:left w:val="none" w:sz="0" w:space="0" w:color="auto"/>
        <w:bottom w:val="none" w:sz="0" w:space="0" w:color="auto"/>
        <w:right w:val="none" w:sz="0" w:space="0" w:color="auto"/>
      </w:divBdr>
    </w:div>
    <w:div w:id="1969164004">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5158357">
      <w:bodyDiv w:val="1"/>
      <w:marLeft w:val="0"/>
      <w:marRight w:val="0"/>
      <w:marTop w:val="0"/>
      <w:marBottom w:val="0"/>
      <w:divBdr>
        <w:top w:val="none" w:sz="0" w:space="0" w:color="auto"/>
        <w:left w:val="none" w:sz="0" w:space="0" w:color="auto"/>
        <w:bottom w:val="none" w:sz="0" w:space="0" w:color="auto"/>
        <w:right w:val="none" w:sz="0" w:space="0" w:color="auto"/>
      </w:divBdr>
    </w:div>
    <w:div w:id="1985311612">
      <w:bodyDiv w:val="1"/>
      <w:marLeft w:val="0"/>
      <w:marRight w:val="0"/>
      <w:marTop w:val="0"/>
      <w:marBottom w:val="0"/>
      <w:divBdr>
        <w:top w:val="none" w:sz="0" w:space="0" w:color="auto"/>
        <w:left w:val="none" w:sz="0" w:space="0" w:color="auto"/>
        <w:bottom w:val="none" w:sz="0" w:space="0" w:color="auto"/>
        <w:right w:val="none" w:sz="0" w:space="0" w:color="auto"/>
      </w:divBdr>
    </w:div>
    <w:div w:id="198635231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1993561096">
      <w:bodyDiv w:val="1"/>
      <w:marLeft w:val="0"/>
      <w:marRight w:val="0"/>
      <w:marTop w:val="0"/>
      <w:marBottom w:val="0"/>
      <w:divBdr>
        <w:top w:val="none" w:sz="0" w:space="0" w:color="auto"/>
        <w:left w:val="none" w:sz="0" w:space="0" w:color="auto"/>
        <w:bottom w:val="none" w:sz="0" w:space="0" w:color="auto"/>
        <w:right w:val="none" w:sz="0" w:space="0" w:color="auto"/>
      </w:divBdr>
    </w:div>
    <w:div w:id="1994530709">
      <w:bodyDiv w:val="1"/>
      <w:marLeft w:val="0"/>
      <w:marRight w:val="0"/>
      <w:marTop w:val="0"/>
      <w:marBottom w:val="0"/>
      <w:divBdr>
        <w:top w:val="none" w:sz="0" w:space="0" w:color="auto"/>
        <w:left w:val="none" w:sz="0" w:space="0" w:color="auto"/>
        <w:bottom w:val="none" w:sz="0" w:space="0" w:color="auto"/>
        <w:right w:val="none" w:sz="0" w:space="0" w:color="auto"/>
      </w:divBdr>
    </w:div>
    <w:div w:id="1995987061">
      <w:bodyDiv w:val="1"/>
      <w:marLeft w:val="0"/>
      <w:marRight w:val="0"/>
      <w:marTop w:val="0"/>
      <w:marBottom w:val="0"/>
      <w:divBdr>
        <w:top w:val="none" w:sz="0" w:space="0" w:color="auto"/>
        <w:left w:val="none" w:sz="0" w:space="0" w:color="auto"/>
        <w:bottom w:val="none" w:sz="0" w:space="0" w:color="auto"/>
        <w:right w:val="none" w:sz="0" w:space="0" w:color="auto"/>
      </w:divBdr>
    </w:div>
    <w:div w:id="2007781899">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48211255">
      <w:bodyDiv w:val="1"/>
      <w:marLeft w:val="0"/>
      <w:marRight w:val="0"/>
      <w:marTop w:val="0"/>
      <w:marBottom w:val="0"/>
      <w:divBdr>
        <w:top w:val="none" w:sz="0" w:space="0" w:color="auto"/>
        <w:left w:val="none" w:sz="0" w:space="0" w:color="auto"/>
        <w:bottom w:val="none" w:sz="0" w:space="0" w:color="auto"/>
        <w:right w:val="none" w:sz="0" w:space="0" w:color="auto"/>
      </w:divBdr>
    </w:div>
    <w:div w:id="2061322053">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21391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 w:id="214083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nvest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0D116-86F1-4F8A-B84C-C6C88DE65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11484</TotalTime>
  <Pages>38</Pages>
  <Words>15855</Words>
  <Characters>90380</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106023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Пивоварчик Лидия Геннадьевна</cp:lastModifiedBy>
  <cp:revision>5452</cp:revision>
  <cp:lastPrinted>2025-01-23T11:24:00Z</cp:lastPrinted>
  <dcterms:created xsi:type="dcterms:W3CDTF">2021-10-28T12:24:00Z</dcterms:created>
  <dcterms:modified xsi:type="dcterms:W3CDTF">2025-02-03T05:10:00Z</dcterms:modified>
</cp:coreProperties>
</file>