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54A60" w:rsidRDefault="00401F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noProof/>
          <w:sz w:val="20"/>
          <w:szCs w:val="20"/>
          <w:lang w:eastAsia="ru-RU"/>
        </w:rPr>
        <mc:AlternateContent>
          <mc:Choice Requires="wpg">
            <w:drawing>
              <wp:inline distT="0" distB="0" distL="0" distR="0">
                <wp:extent cx="542290" cy="57404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pic:cNvPicPr>
                      </pic:nvPicPr>
                      <pic:blipFill>
                        <a:blip r:embed="rId9"/>
                        <a:stretch/>
                      </pic:blipFill>
                      <pic:spPr bwMode="auto">
                        <a:xfrm>
                          <a:off x="0" y="0"/>
                          <a:ext cx="542290" cy="574040"/>
                        </a:xfrm>
                        <a:prstGeom prst="rect">
                          <a:avLst/>
                        </a:prstGeom>
                        <a:noFill/>
                        <a:ln>
                          <a:noFill/>
                        </a:ln>
                      </pic:spPr>
                    </pic:pic>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2.70pt;height:45.20pt;mso-wrap-distance-left:0.00pt;mso-wrap-distance-top:0.00pt;mso-wrap-distance-right:0.00pt;mso-wrap-distance-bottom:0.00pt;" stroked="f">
                <v:path textboxrect="0,0,0,0"/>
                <v:imagedata r:id="rId12" o:title=""/>
              </v:shape>
            </w:pict>
          </mc:Fallback>
        </mc:AlternateContent>
      </w:r>
    </w:p>
    <w:p w:rsidR="00754A60" w:rsidRDefault="00401FB7">
      <w:pPr>
        <w:keepNext/>
        <w:widowControl w:val="0"/>
        <w:spacing w:after="0" w:line="240" w:lineRule="auto"/>
        <w:jc w:val="center"/>
        <w:outlineLvl w:val="1"/>
        <w:rPr>
          <w:rFonts w:ascii="Times New Roman" w:eastAsia="Times New Roman" w:hAnsi="Times New Roman" w:cs="Times New Roman"/>
          <w:b/>
          <w:sz w:val="28"/>
          <w:szCs w:val="28"/>
        </w:rPr>
      </w:pPr>
      <w:r>
        <w:rPr>
          <w:rFonts w:ascii="Times New Roman" w:eastAsia="Times New Roman" w:hAnsi="Times New Roman" w:cs="Times New Roman"/>
          <w:b/>
          <w:sz w:val="28"/>
          <w:szCs w:val="28"/>
          <w:lang w:eastAsia="ru-RU"/>
        </w:rPr>
        <w:t>ДЕПАРТАМЕНТ ЭКОНОМИЧЕСКОГО РАЗВИТИЯ</w:t>
      </w:r>
    </w:p>
    <w:p w:rsidR="00754A60" w:rsidRDefault="00401FB7">
      <w:pPr>
        <w:keepNext/>
        <w:widowControl w:val="0"/>
        <w:tabs>
          <w:tab w:val="left" w:pos="7797"/>
        </w:tabs>
        <w:spacing w:after="0" w:line="24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lang w:eastAsia="ru-RU"/>
        </w:rPr>
        <w:t>ХАНТЫ-МАНСИЙСКОГО АВТОНОМНОГО ОКРУГА – ЮГРЫ</w:t>
      </w:r>
    </w:p>
    <w:p w:rsidR="00754A60" w:rsidRDefault="00401F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eastAsia="ru-RU"/>
        </w:rPr>
        <w:t>(ДЕПЭКОНОМИКИ ЮГРЫ)</w:t>
      </w:r>
    </w:p>
    <w:p w:rsidR="00754A60" w:rsidRDefault="00754A60">
      <w:pPr>
        <w:spacing w:after="0" w:line="240" w:lineRule="auto"/>
        <w:jc w:val="center"/>
        <w:rPr>
          <w:rFonts w:ascii="Times New Roman" w:eastAsia="Times New Roman" w:hAnsi="Times New Roman" w:cs="Times New Roman"/>
          <w:sz w:val="28"/>
          <w:szCs w:val="28"/>
        </w:rPr>
      </w:pPr>
    </w:p>
    <w:p w:rsidR="00754A60" w:rsidRDefault="00401FB7">
      <w:pPr>
        <w:keepNext/>
        <w:widowControl w:val="0"/>
        <w:spacing w:after="120" w:line="240" w:lineRule="auto"/>
        <w:jc w:val="center"/>
        <w:outlineLvl w:val="1"/>
        <w:rPr>
          <w:rFonts w:ascii="Times New Roman" w:eastAsia="Times New Roman" w:hAnsi="Times New Roman" w:cs="Times New Roman"/>
          <w:b/>
          <w:sz w:val="28"/>
          <w:szCs w:val="28"/>
        </w:rPr>
      </w:pPr>
      <w:r>
        <w:rPr>
          <w:rFonts w:ascii="Times New Roman" w:eastAsia="Times New Roman" w:hAnsi="Times New Roman" w:cs="Times New Roman"/>
          <w:b/>
          <w:sz w:val="28"/>
          <w:szCs w:val="28"/>
          <w:lang w:eastAsia="ru-RU"/>
        </w:rPr>
        <w:t>ПРИКАЗ</w:t>
      </w:r>
    </w:p>
    <w:p w:rsidR="00754A60" w:rsidRDefault="00754A60">
      <w:pPr>
        <w:keepNext/>
        <w:widowControl w:val="0"/>
        <w:spacing w:after="120" w:line="240" w:lineRule="auto"/>
        <w:jc w:val="center"/>
        <w:outlineLvl w:val="1"/>
        <w:rPr>
          <w:rFonts w:ascii="Times New Roman" w:eastAsia="Times New Roman" w:hAnsi="Times New Roman" w:cs="Times New Roman"/>
          <w:sz w:val="28"/>
          <w:szCs w:val="28"/>
        </w:rPr>
      </w:pPr>
    </w:p>
    <w:p w:rsidR="00754A60" w:rsidRDefault="00BF7E48">
      <w:pPr>
        <w:keepNext/>
        <w:widowControl w:val="0"/>
        <w:spacing w:after="120" w:line="240" w:lineRule="auto"/>
        <w:outlineLvl w:val="1"/>
        <w:rPr>
          <w:rFonts w:ascii="Times New Roman" w:hAnsi="Times New Roman" w:cs="Times New Roman"/>
          <w:sz w:val="28"/>
          <w:szCs w:val="28"/>
        </w:rPr>
      </w:pPr>
      <w:r>
        <w:rPr>
          <w:rFonts w:ascii="Times New Roman" w:eastAsia="Times New Roman" w:hAnsi="Times New Roman" w:cs="Times New Roman"/>
          <w:sz w:val="28"/>
          <w:szCs w:val="28"/>
          <w:lang w:eastAsia="ru-RU"/>
        </w:rPr>
        <w:t>«13</w:t>
      </w:r>
      <w:r w:rsidR="00401FB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мая</w:t>
      </w:r>
      <w:r w:rsidR="00401FB7">
        <w:rPr>
          <w:rFonts w:ascii="Times New Roman" w:eastAsia="Times New Roman" w:hAnsi="Times New Roman" w:cs="Times New Roman"/>
          <w:sz w:val="28"/>
          <w:szCs w:val="28"/>
          <w:lang w:eastAsia="ru-RU"/>
        </w:rPr>
        <w:t xml:space="preserve">  2026 г.</w:t>
      </w:r>
      <w:r w:rsidR="00401FB7">
        <w:rPr>
          <w:rFonts w:ascii="Times New Roman" w:eastAsia="Times New Roman" w:hAnsi="Times New Roman" w:cs="Times New Roman"/>
          <w:sz w:val="28"/>
          <w:szCs w:val="28"/>
          <w:lang w:eastAsia="ru-RU"/>
        </w:rPr>
        <w:tab/>
      </w:r>
      <w:r w:rsidR="00401FB7">
        <w:rPr>
          <w:rFonts w:ascii="Times New Roman" w:eastAsia="Times New Roman" w:hAnsi="Times New Roman" w:cs="Times New Roman"/>
          <w:sz w:val="28"/>
          <w:szCs w:val="28"/>
          <w:lang w:eastAsia="ru-RU"/>
        </w:rPr>
        <w:tab/>
        <w:t xml:space="preserve">          </w:t>
      </w:r>
      <w:r w:rsidR="00401FB7">
        <w:rPr>
          <w:rFonts w:ascii="Times New Roman" w:eastAsia="Times New Roman" w:hAnsi="Times New Roman" w:cs="Times New Roman"/>
          <w:sz w:val="28"/>
          <w:szCs w:val="28"/>
          <w:lang w:eastAsia="ru-RU"/>
        </w:rPr>
        <w:tab/>
      </w:r>
      <w:r w:rsidR="00401FB7">
        <w:rPr>
          <w:rFonts w:ascii="Times New Roman" w:eastAsia="Times New Roman" w:hAnsi="Times New Roman" w:cs="Times New Roman"/>
          <w:sz w:val="28"/>
          <w:szCs w:val="28"/>
          <w:lang w:eastAsia="ru-RU"/>
        </w:rPr>
        <w:tab/>
      </w:r>
      <w:r w:rsidR="00401FB7">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 xml:space="preserve">                                № 79</w:t>
      </w:r>
    </w:p>
    <w:p w:rsidR="00754A60" w:rsidRDefault="00401FB7">
      <w:pPr>
        <w:keepNext/>
        <w:widowControl w:val="0"/>
        <w:spacing w:after="120" w:line="240" w:lineRule="auto"/>
        <w:jc w:val="center"/>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г. Ханты-Мансийск</w:t>
      </w:r>
    </w:p>
    <w:p w:rsidR="00754A60" w:rsidRDefault="00754A60">
      <w:pPr>
        <w:keepNext/>
        <w:widowControl w:val="0"/>
        <w:spacing w:after="120" w:line="240" w:lineRule="auto"/>
        <w:jc w:val="center"/>
        <w:outlineLvl w:val="1"/>
        <w:rPr>
          <w:rFonts w:ascii="Times New Roman" w:eastAsia="Times New Roman" w:hAnsi="Times New Roman" w:cs="Times New Roman"/>
          <w:sz w:val="28"/>
          <w:szCs w:val="28"/>
        </w:rPr>
      </w:pPr>
    </w:p>
    <w:p w:rsidR="00754A60" w:rsidRDefault="00401FB7">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Об утверждении Методики формирования рейтинга качества проведения регуляторных процедур </w:t>
      </w:r>
      <w:r>
        <w:rPr>
          <w:rFonts w:ascii="Times New Roman" w:eastAsia="Times New Roman" w:hAnsi="Times New Roman" w:cs="Times New Roman"/>
          <w:color w:val="000000" w:themeColor="text1"/>
          <w:sz w:val="28"/>
          <w:szCs w:val="28"/>
        </w:rPr>
        <w:t>в</w:t>
      </w:r>
      <w:r>
        <w:rPr>
          <w:rFonts w:ascii="Times New Roman" w:eastAsia="Calibri" w:hAnsi="Times New Roman" w:cs="Times New Roman"/>
          <w:color w:val="000000" w:themeColor="text1"/>
          <w:sz w:val="28"/>
          <w:szCs w:val="28"/>
        </w:rPr>
        <w:t xml:space="preserve"> муниципальных образованиях Ханты-Мансийского автономного округа – Югры и Порядка мониторинга оценки регулирующего воздействия проектов муниципальных нормативных правовых актов, оценки применения обязательных требований, содержащихся в муниципальных нормативных правовых актах</w:t>
      </w:r>
    </w:p>
    <w:p w:rsidR="00754A60" w:rsidRDefault="00754A60">
      <w:pPr>
        <w:spacing w:after="0" w:line="240" w:lineRule="auto"/>
        <w:jc w:val="center"/>
        <w:rPr>
          <w:rFonts w:ascii="Times New Roman" w:eastAsia="Calibri" w:hAnsi="Times New Roman" w:cs="Times New Roman"/>
          <w:color w:val="000000" w:themeColor="text1"/>
          <w:sz w:val="28"/>
          <w:szCs w:val="28"/>
        </w:rPr>
      </w:pPr>
    </w:p>
    <w:p w:rsidR="00754A60" w:rsidRDefault="00754A60">
      <w:pPr>
        <w:spacing w:after="0" w:line="240" w:lineRule="auto"/>
        <w:jc w:val="center"/>
        <w:rPr>
          <w:rFonts w:ascii="Times New Roman" w:eastAsia="Calibri" w:hAnsi="Times New Roman" w:cs="Times New Roman"/>
          <w:color w:val="000000" w:themeColor="text1"/>
          <w:sz w:val="28"/>
          <w:szCs w:val="28"/>
        </w:rPr>
      </w:pPr>
    </w:p>
    <w:p w:rsidR="00754A60" w:rsidRDefault="007A67E7" w:rsidP="00C6530B">
      <w:pPr>
        <w:spacing w:after="0" w:line="240" w:lineRule="auto"/>
        <w:ind w:firstLine="709"/>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В соответствии </w:t>
      </w:r>
      <w:r w:rsidRPr="007A67E7">
        <w:rPr>
          <w:rFonts w:ascii="Times New Roman" w:eastAsia="Calibri" w:hAnsi="Times New Roman" w:cs="Times New Roman"/>
          <w:color w:val="000000" w:themeColor="text1"/>
          <w:sz w:val="28"/>
          <w:szCs w:val="28"/>
          <w:lang w:eastAsia="ru-RU"/>
        </w:rPr>
        <w:t>с постановлением Правительства Ханты-Мансийского автономного округа – Югры от 30 августа 2013 года №</w:t>
      </w:r>
      <w:r w:rsidRPr="007A67E7">
        <w:rPr>
          <w:rFonts w:ascii="Times New Roman" w:eastAsia="Calibri" w:hAnsi="Times New Roman" w:cs="Times New Roman"/>
          <w:color w:val="000000" w:themeColor="text1"/>
          <w:sz w:val="28"/>
          <w:szCs w:val="28"/>
          <w:lang w:val="en-US" w:eastAsia="ru-RU"/>
        </w:rPr>
        <w:t> </w:t>
      </w:r>
      <w:r w:rsidRPr="007A67E7">
        <w:rPr>
          <w:rFonts w:ascii="Times New Roman" w:eastAsia="Calibri" w:hAnsi="Times New Roman" w:cs="Times New Roman"/>
          <w:color w:val="000000" w:themeColor="text1"/>
          <w:sz w:val="28"/>
          <w:szCs w:val="28"/>
          <w:lang w:eastAsia="ru-RU"/>
        </w:rPr>
        <w:t>328-п «О порядке проведения оценки регулирующего воздействия проектов нормативных правовых актов, подготовленных исполнительными органами Ханты-Мансийского автономного округа – Югры, экспертизы нормативных правовых актов Ханты-Мансийского автономного округа – Югры»</w:t>
      </w:r>
      <w:r>
        <w:rPr>
          <w:rFonts w:ascii="Times New Roman" w:eastAsia="Calibri" w:hAnsi="Times New Roman" w:cs="Times New Roman"/>
          <w:color w:val="000000" w:themeColor="text1"/>
          <w:sz w:val="28"/>
          <w:szCs w:val="28"/>
          <w:lang w:eastAsia="ru-RU"/>
        </w:rPr>
        <w:t xml:space="preserve"> в</w:t>
      </w:r>
      <w:r w:rsidR="00401FB7">
        <w:rPr>
          <w:rFonts w:ascii="Times New Roman" w:eastAsia="Calibri" w:hAnsi="Times New Roman" w:cs="Times New Roman"/>
          <w:color w:val="000000" w:themeColor="text1"/>
          <w:sz w:val="28"/>
          <w:szCs w:val="28"/>
          <w:lang w:eastAsia="ru-RU"/>
        </w:rPr>
        <w:t xml:space="preserve"> целях определения единых подходов при проведении регуляторных процедур</w:t>
      </w:r>
      <w:r w:rsidR="00401FB7">
        <w:rPr>
          <w:rFonts w:ascii="Times New Roman" w:eastAsia="Calibri" w:hAnsi="Times New Roman" w:cs="Times New Roman"/>
          <w:bCs/>
          <w:color w:val="000000" w:themeColor="text1"/>
          <w:sz w:val="28"/>
          <w:szCs w:val="28"/>
          <w:lang w:eastAsia="ru-RU"/>
        </w:rPr>
        <w:t xml:space="preserve">, </w:t>
      </w:r>
      <w:r w:rsidR="005D1A58">
        <w:rPr>
          <w:rFonts w:ascii="Times New Roman" w:eastAsia="Calibri" w:hAnsi="Times New Roman" w:cs="Times New Roman"/>
          <w:bCs/>
          <w:color w:val="000000" w:themeColor="text1"/>
          <w:sz w:val="28"/>
          <w:szCs w:val="28"/>
          <w:lang w:eastAsia="ru-RU"/>
        </w:rPr>
        <w:br/>
      </w:r>
      <w:r w:rsidR="00401FB7">
        <w:rPr>
          <w:rFonts w:ascii="Times New Roman" w:eastAsia="Calibri" w:hAnsi="Times New Roman" w:cs="Times New Roman"/>
          <w:bCs/>
          <w:color w:val="000000" w:themeColor="text1"/>
          <w:sz w:val="28"/>
          <w:szCs w:val="28"/>
          <w:lang w:eastAsia="ru-RU"/>
        </w:rPr>
        <w:t>в том числе</w:t>
      </w:r>
      <w:r w:rsidR="00401FB7">
        <w:rPr>
          <w:rFonts w:ascii="Times New Roman" w:eastAsia="Calibri" w:hAnsi="Times New Roman" w:cs="Times New Roman"/>
          <w:color w:val="000000" w:themeColor="text1"/>
          <w:sz w:val="28"/>
          <w:szCs w:val="28"/>
          <w:lang w:eastAsia="ru-RU"/>
        </w:rPr>
        <w:t xml:space="preserve"> оценки регулирующего воздействия проектов муниципальных нормативных правовых актов, оценки применения обязательных требований, содержащихся в муниципальных нормативных правовых актах, органами местного самоуправления муниципальных образований Ханты-Мансийского автономного округа – Югры, оценки динамики изменения показателей, характеризующих качество проведения регуляторных процедур в муниципальных образованиях, выявления лучших практик проведения оценки регулирующего воздействия, оценки применения обязательных требований </w:t>
      </w:r>
      <w:r w:rsidR="00401FB7" w:rsidRPr="00C6530B">
        <w:rPr>
          <w:rFonts w:ascii="Times New Roman" w:eastAsia="Calibri" w:hAnsi="Times New Roman" w:cs="Times New Roman"/>
          <w:b/>
          <w:bCs/>
          <w:color w:val="000000" w:themeColor="text1"/>
          <w:sz w:val="28"/>
          <w:szCs w:val="28"/>
          <w:lang w:eastAsia="ru-RU"/>
        </w:rPr>
        <w:t>приказываю</w:t>
      </w:r>
      <w:r w:rsidR="00401FB7">
        <w:rPr>
          <w:rFonts w:ascii="Times New Roman" w:eastAsia="Calibri" w:hAnsi="Times New Roman" w:cs="Times New Roman"/>
          <w:color w:val="000000" w:themeColor="text1"/>
          <w:sz w:val="28"/>
          <w:szCs w:val="28"/>
          <w:lang w:eastAsia="ru-RU"/>
        </w:rPr>
        <w:t>:</w:t>
      </w:r>
    </w:p>
    <w:p w:rsidR="003E096D" w:rsidRDefault="003E096D" w:rsidP="00C6530B">
      <w:pPr>
        <w:spacing w:after="0" w:line="240" w:lineRule="auto"/>
        <w:ind w:firstLine="709"/>
        <w:jc w:val="both"/>
        <w:rPr>
          <w:rFonts w:ascii="Times New Roman" w:eastAsia="Calibri" w:hAnsi="Times New Roman" w:cs="Times New Roman"/>
          <w:color w:val="000000" w:themeColor="text1"/>
          <w:sz w:val="28"/>
          <w:szCs w:val="28"/>
          <w:lang w:eastAsia="ru-RU"/>
        </w:rPr>
      </w:pPr>
    </w:p>
    <w:p w:rsidR="00754A60" w:rsidRDefault="00401FB7" w:rsidP="00C6530B">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1. </w:t>
      </w:r>
      <w:r>
        <w:rPr>
          <w:rFonts w:ascii="Times New Roman" w:eastAsia="Calibri" w:hAnsi="Times New Roman" w:cs="Times New Roman"/>
          <w:color w:val="000000" w:themeColor="text1"/>
          <w:sz w:val="28"/>
          <w:szCs w:val="28"/>
          <w:lang w:eastAsia="ru-RU"/>
        </w:rPr>
        <w:t>Утвердить Методику формирования рейтинга качества проведения регуляторных процедур в муниципальных образованиях Ханты-Мансийского автономного округа – Югры</w:t>
      </w:r>
      <w:r>
        <w:rPr>
          <w:rFonts w:ascii="Times New Roman" w:eastAsia="Times New Roman" w:hAnsi="Times New Roman" w:cs="Times New Roman"/>
          <w:color w:val="000000" w:themeColor="text1"/>
          <w:sz w:val="28"/>
          <w:szCs w:val="28"/>
          <w:lang w:eastAsia="ru-RU"/>
        </w:rPr>
        <w:t xml:space="preserve"> (приложение 1).</w:t>
      </w:r>
    </w:p>
    <w:p w:rsidR="00754A60" w:rsidRDefault="00401FB7" w:rsidP="00C6530B">
      <w:pPr>
        <w:tabs>
          <w:tab w:val="left" w:pos="709"/>
        </w:tabs>
        <w:spacing w:after="0" w:line="240" w:lineRule="auto"/>
        <w:ind w:firstLine="709"/>
        <w:jc w:val="both"/>
        <w:rPr>
          <w:rFonts w:ascii="Times New Roman" w:eastAsia="Calibri" w:hAnsi="Times New Roman" w:cs="Times New Roman"/>
          <w:color w:val="0D0D0D" w:themeColor="text1" w:themeTint="F2"/>
          <w:sz w:val="28"/>
          <w:szCs w:val="28"/>
          <w:lang w:eastAsia="ru-RU"/>
        </w:rPr>
      </w:pPr>
      <w:r>
        <w:rPr>
          <w:rFonts w:ascii="Times New Roman" w:eastAsia="Times New Roman" w:hAnsi="Times New Roman" w:cs="Times New Roman"/>
          <w:color w:val="000000" w:themeColor="text1"/>
          <w:sz w:val="28"/>
          <w:szCs w:val="28"/>
          <w:lang w:eastAsia="ru-RU"/>
        </w:rPr>
        <w:lastRenderedPageBreak/>
        <w:t>2. </w:t>
      </w:r>
      <w:r>
        <w:rPr>
          <w:rFonts w:ascii="Times New Roman" w:eastAsia="Calibri" w:hAnsi="Times New Roman" w:cs="Times New Roman"/>
          <w:color w:val="000000" w:themeColor="text1"/>
          <w:sz w:val="28"/>
          <w:szCs w:val="28"/>
          <w:lang w:eastAsia="ru-RU"/>
        </w:rPr>
        <w:t xml:space="preserve">Утвердить Порядок мониторинга оценки регулирующего воздействия проектов муниципальных нормативных правовых актов, оценки </w:t>
      </w:r>
      <w:r>
        <w:rPr>
          <w:rFonts w:ascii="Times New Roman" w:eastAsia="Calibri" w:hAnsi="Times New Roman" w:cs="Times New Roman"/>
          <w:color w:val="0D0D0D" w:themeColor="text1" w:themeTint="F2"/>
          <w:sz w:val="28"/>
          <w:szCs w:val="28"/>
          <w:lang w:eastAsia="ru-RU"/>
        </w:rPr>
        <w:t xml:space="preserve">применения обязательных требований, содержащихся </w:t>
      </w:r>
      <w:r>
        <w:rPr>
          <w:rFonts w:ascii="Times New Roman" w:eastAsia="Calibri" w:hAnsi="Times New Roman" w:cs="Times New Roman"/>
          <w:color w:val="0D0D0D" w:themeColor="text1" w:themeTint="F2"/>
          <w:sz w:val="28"/>
          <w:szCs w:val="28"/>
          <w:lang w:eastAsia="ru-RU"/>
        </w:rPr>
        <w:br/>
        <w:t>в муниципальных нормативных правовых актах (приложение 2).</w:t>
      </w:r>
    </w:p>
    <w:p w:rsidR="00754A60" w:rsidRDefault="00401FB7" w:rsidP="00C6530B">
      <w:pPr>
        <w:spacing w:after="0" w:line="240" w:lineRule="auto"/>
        <w:ind w:firstLine="709"/>
        <w:jc w:val="both"/>
        <w:rPr>
          <w:rFonts w:ascii="Times New Roman" w:eastAsia="Calibri"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3. Признать утратившими силу приказы </w:t>
      </w:r>
      <w:r>
        <w:rPr>
          <w:rFonts w:ascii="Times New Roman" w:eastAsia="Calibri" w:hAnsi="Times New Roman" w:cs="Times New Roman"/>
          <w:color w:val="0D0D0D" w:themeColor="text1" w:themeTint="F2"/>
          <w:sz w:val="28"/>
          <w:szCs w:val="28"/>
          <w:lang w:eastAsia="ru-RU"/>
        </w:rPr>
        <w:t>Департамента экономического развития Ханты-Мансийского автономного округа – Югры:</w:t>
      </w:r>
    </w:p>
    <w:p w:rsidR="00754A60" w:rsidRDefault="00401FB7" w:rsidP="00C6530B">
      <w:pPr>
        <w:spacing w:after="0" w:line="240" w:lineRule="auto"/>
        <w:ind w:firstLine="709"/>
        <w:jc w:val="both"/>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lang w:eastAsia="ru-RU"/>
        </w:rPr>
        <w:t>от 12 декабря 2016 года № 253 «</w:t>
      </w:r>
      <w:r>
        <w:rPr>
          <w:rFonts w:ascii="Times New Roman" w:eastAsia="Calibri" w:hAnsi="Times New Roman" w:cs="Times New Roman"/>
          <w:color w:val="0D0D0D" w:themeColor="text1" w:themeTint="F2"/>
          <w:sz w:val="28"/>
          <w:szCs w:val="28"/>
        </w:rPr>
        <w:t xml:space="preserve">Об утверждении Методики формирования рейтинга качества проведения </w:t>
      </w:r>
      <w:r>
        <w:rPr>
          <w:rFonts w:ascii="Times New Roman" w:eastAsia="Times New Roman" w:hAnsi="Times New Roman" w:cs="Times New Roman"/>
          <w:color w:val="0D0D0D" w:themeColor="text1" w:themeTint="F2"/>
          <w:sz w:val="28"/>
          <w:szCs w:val="28"/>
        </w:rPr>
        <w:t xml:space="preserve">оценки регулирующего воздействия, экспертизы и оценки применения обязательных требований </w:t>
      </w:r>
      <w:r>
        <w:rPr>
          <w:rFonts w:ascii="Times New Roman" w:eastAsia="Times New Roman" w:hAnsi="Times New Roman" w:cs="Times New Roman"/>
          <w:color w:val="0D0D0D" w:themeColor="text1" w:themeTint="F2"/>
          <w:sz w:val="28"/>
          <w:szCs w:val="28"/>
        </w:rPr>
        <w:br/>
        <w:t>в</w:t>
      </w:r>
      <w:r>
        <w:rPr>
          <w:rFonts w:ascii="Times New Roman" w:eastAsia="Calibri" w:hAnsi="Times New Roman" w:cs="Times New Roman"/>
          <w:color w:val="0D0D0D" w:themeColor="text1" w:themeTint="F2"/>
          <w:sz w:val="28"/>
          <w:szCs w:val="28"/>
        </w:rPr>
        <w:t xml:space="preserve"> муниципальных образованиях Ханты-Мансийского автономного </w:t>
      </w:r>
      <w:r>
        <w:rPr>
          <w:rFonts w:ascii="Times New Roman" w:eastAsia="Calibri" w:hAnsi="Times New Roman" w:cs="Times New Roman"/>
          <w:color w:val="0D0D0D" w:themeColor="text1" w:themeTint="F2"/>
          <w:sz w:val="28"/>
          <w:szCs w:val="28"/>
        </w:rPr>
        <w:br/>
        <w:t xml:space="preserve">округа – Югры и Порядка мониторинга оценки регулирующего воздействия проектов муниципальных нормативных правовых актов, </w:t>
      </w:r>
      <w:r>
        <w:rPr>
          <w:rFonts w:ascii="Times New Roman" w:eastAsia="Times New Roman" w:hAnsi="Times New Roman" w:cs="Times New Roman"/>
          <w:color w:val="0D0D0D" w:themeColor="text1" w:themeTint="F2"/>
          <w:sz w:val="28"/>
          <w:szCs w:val="28"/>
        </w:rPr>
        <w:t>экспертизы муниципальных нормативных правовых актов,</w:t>
      </w:r>
      <w:r>
        <w:rPr>
          <w:rFonts w:ascii="Times New Roman" w:eastAsia="Calibri" w:hAnsi="Times New Roman" w:cs="Times New Roman"/>
          <w:color w:val="0D0D0D" w:themeColor="text1" w:themeTint="F2"/>
          <w:sz w:val="28"/>
          <w:szCs w:val="28"/>
        </w:rPr>
        <w:t xml:space="preserve"> оценки применения обязательных требований, содержащихся в муниципальных нормативных правовых актах»;</w:t>
      </w:r>
    </w:p>
    <w:p w:rsidR="00754A60" w:rsidRDefault="00401FB7" w:rsidP="00C6530B">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от 23 марта 2017 года № 57 «О внесении изменений в приказ Департамента экономического развития Ханты-Мансийского автономного округа – Югры от 12 декабря 2016 года № 253 «Об утверждении Методики формирования рейтинга качества проведения оценки регулирующего воздействия проектов муниципальных нормативных правовых актов </w:t>
      </w:r>
      <w:r>
        <w:rPr>
          <w:rFonts w:ascii="Times New Roman" w:eastAsia="Calibri" w:hAnsi="Times New Roman" w:cs="Times New Roman"/>
          <w:sz w:val="28"/>
          <w:szCs w:val="28"/>
          <w:lang w:eastAsia="ru-RU"/>
        </w:rPr>
        <w:br/>
        <w:t xml:space="preserve">и экспертизы муниципальных нормативных правовых актов </w:t>
      </w:r>
      <w:r>
        <w:rPr>
          <w:rFonts w:ascii="Times New Roman" w:eastAsia="Calibri" w:hAnsi="Times New Roman" w:cs="Times New Roman"/>
          <w:sz w:val="28"/>
          <w:szCs w:val="28"/>
          <w:lang w:eastAsia="ru-RU"/>
        </w:rPr>
        <w:br/>
        <w:t xml:space="preserve">в муниципальных образованиях Ханты-Мансийского автономного </w:t>
      </w:r>
      <w:r>
        <w:rPr>
          <w:rFonts w:ascii="Times New Roman" w:eastAsia="Calibri" w:hAnsi="Times New Roman" w:cs="Times New Roman"/>
          <w:sz w:val="28"/>
          <w:szCs w:val="28"/>
          <w:lang w:eastAsia="ru-RU"/>
        </w:rPr>
        <w:br/>
        <w:t xml:space="preserve">округа – Югры и Порядка мониторинга осуществления оценки регулирующего воздействия проектов муниципальных нормативных правовых актов и экспертизы муниципальных нормативных правовых актов в муниципальных образованиях Ханты-Мансийского автономного </w:t>
      </w:r>
      <w:r>
        <w:rPr>
          <w:rFonts w:ascii="Times New Roman" w:eastAsia="Calibri" w:hAnsi="Times New Roman" w:cs="Times New Roman"/>
          <w:sz w:val="28"/>
          <w:szCs w:val="28"/>
          <w:lang w:eastAsia="ru-RU"/>
        </w:rPr>
        <w:br/>
        <w:t>округа – Югры»;</w:t>
      </w:r>
    </w:p>
    <w:p w:rsidR="00754A60" w:rsidRDefault="00401FB7" w:rsidP="00C6530B">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от 14 февраля 2018 года № 34 «О внесении изменений в приказ Департамента экономического развития Ханты-Мансийского автономного округа – Югры от 12 декабря 2016 года № 253 «Об утверждении Методики формирования рейтинга качества проведения оценки регулирующего воздействия проектов муниципальных нормативных правовых актов </w:t>
      </w:r>
      <w:r>
        <w:rPr>
          <w:rFonts w:ascii="Times New Roman" w:eastAsia="Calibri" w:hAnsi="Times New Roman" w:cs="Times New Roman"/>
          <w:sz w:val="28"/>
          <w:szCs w:val="28"/>
          <w:lang w:eastAsia="ru-RU"/>
        </w:rPr>
        <w:br/>
        <w:t>и</w:t>
      </w:r>
      <w:r>
        <w:rPr>
          <w:rFonts w:ascii="Times New Roman" w:eastAsia="Calibri" w:hAnsi="Times New Roman" w:cs="Times New Roman"/>
          <w:color w:val="0070C0"/>
          <w:sz w:val="28"/>
          <w:szCs w:val="28"/>
        </w:rPr>
        <w:t xml:space="preserve"> </w:t>
      </w:r>
      <w:r>
        <w:rPr>
          <w:rFonts w:ascii="Times New Roman" w:eastAsia="Calibri" w:hAnsi="Times New Roman" w:cs="Times New Roman"/>
          <w:sz w:val="28"/>
          <w:szCs w:val="28"/>
          <w:lang w:eastAsia="ru-RU"/>
        </w:rPr>
        <w:t xml:space="preserve">экспертизы муниципальных нормативных правовых актов </w:t>
      </w:r>
      <w:r>
        <w:rPr>
          <w:rFonts w:ascii="Times New Roman" w:eastAsia="Calibri" w:hAnsi="Times New Roman" w:cs="Times New Roman"/>
          <w:sz w:val="28"/>
          <w:szCs w:val="28"/>
          <w:lang w:eastAsia="ru-RU"/>
        </w:rPr>
        <w:br/>
        <w:t xml:space="preserve">в  муниципальных образованиях Ханты-Мансийского автономного </w:t>
      </w:r>
      <w:r>
        <w:rPr>
          <w:rFonts w:ascii="Times New Roman" w:eastAsia="Calibri" w:hAnsi="Times New Roman" w:cs="Times New Roman"/>
          <w:sz w:val="28"/>
          <w:szCs w:val="28"/>
          <w:lang w:eastAsia="ru-RU"/>
        </w:rPr>
        <w:br/>
        <w:t xml:space="preserve">округа – Югры и Порядка мониторинга осуществления оценки регулирующего воздействия проектов муниципальных нормативных правовых актов и экспертизы муниципальных нормативных правовых актов в муниципальных образованиях Ханты-Мансийского автономного </w:t>
      </w:r>
      <w:r>
        <w:rPr>
          <w:rFonts w:ascii="Times New Roman" w:eastAsia="Calibri" w:hAnsi="Times New Roman" w:cs="Times New Roman"/>
          <w:sz w:val="28"/>
          <w:szCs w:val="28"/>
          <w:lang w:eastAsia="ru-RU"/>
        </w:rPr>
        <w:br/>
        <w:t>округа – Югры»;</w:t>
      </w:r>
    </w:p>
    <w:p w:rsidR="00754A60" w:rsidRDefault="00401FB7" w:rsidP="00C6530B">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от 6 июля 2018 года № 125 «О внесении изменений в приказ Департамента экономического развития Ханты-Мансийского автономного округа – Югры от 12 декабря 2016 года № 253 «Об утверждении Методики формирования рейтинга качества проведения оценки регулирующего </w:t>
      </w:r>
      <w:r>
        <w:rPr>
          <w:rFonts w:ascii="Times New Roman" w:eastAsia="Calibri" w:hAnsi="Times New Roman" w:cs="Times New Roman"/>
          <w:sz w:val="28"/>
          <w:szCs w:val="28"/>
          <w:lang w:eastAsia="ru-RU"/>
        </w:rPr>
        <w:lastRenderedPageBreak/>
        <w:t xml:space="preserve">воздействия проектов муниципальных нормативных правовых актов </w:t>
      </w:r>
      <w:r>
        <w:rPr>
          <w:rFonts w:ascii="Times New Roman" w:eastAsia="Calibri" w:hAnsi="Times New Roman" w:cs="Times New Roman"/>
          <w:sz w:val="28"/>
          <w:szCs w:val="28"/>
          <w:lang w:eastAsia="ru-RU"/>
        </w:rPr>
        <w:br/>
        <w:t xml:space="preserve">и экспертизы муниципальных нормативных правовых актов </w:t>
      </w:r>
      <w:r>
        <w:rPr>
          <w:rFonts w:ascii="Times New Roman" w:eastAsia="Calibri" w:hAnsi="Times New Roman" w:cs="Times New Roman"/>
          <w:sz w:val="28"/>
          <w:szCs w:val="28"/>
          <w:lang w:eastAsia="ru-RU"/>
        </w:rPr>
        <w:br/>
        <w:t xml:space="preserve">в муниципальных образованиях Ханты-Мансийского автономного </w:t>
      </w:r>
      <w:r>
        <w:rPr>
          <w:rFonts w:ascii="Times New Roman" w:eastAsia="Calibri" w:hAnsi="Times New Roman" w:cs="Times New Roman"/>
          <w:sz w:val="28"/>
          <w:szCs w:val="28"/>
          <w:lang w:eastAsia="ru-RU"/>
        </w:rPr>
        <w:br/>
        <w:t>округа – Югры и</w:t>
      </w:r>
      <w:r>
        <w:rPr>
          <w:sz w:val="28"/>
          <w:szCs w:val="28"/>
        </w:rPr>
        <w:t xml:space="preserve"> </w:t>
      </w:r>
      <w:r>
        <w:rPr>
          <w:rFonts w:ascii="Times New Roman" w:eastAsia="Calibri" w:hAnsi="Times New Roman" w:cs="Times New Roman"/>
          <w:sz w:val="28"/>
          <w:szCs w:val="28"/>
          <w:lang w:eastAsia="ru-RU"/>
        </w:rPr>
        <w:t xml:space="preserve">Порядка мониторинга осуществления оценки регулирующего воздействия проектов муниципальных нормативных правовых актов и экспертизы муниципальных нормативных правовых актов в муниципальных образованиях Ханты-Мансийского автономного </w:t>
      </w:r>
      <w:r>
        <w:rPr>
          <w:rFonts w:ascii="Times New Roman" w:eastAsia="Calibri" w:hAnsi="Times New Roman" w:cs="Times New Roman"/>
          <w:sz w:val="28"/>
          <w:szCs w:val="28"/>
          <w:lang w:eastAsia="ru-RU"/>
        </w:rPr>
        <w:br/>
        <w:t>округа – Югры»;</w:t>
      </w:r>
    </w:p>
    <w:p w:rsidR="00754A60" w:rsidRDefault="00401FB7" w:rsidP="00C6530B">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от 17 июля 2019 года № 146 «О внесении изменений в приказ Департамента экономического развития Ханты-Мансийского автономного округа – Югры от 12.12.2016 года № 253 «Об утверждении Методики формирования рейтинга качества проведения оценки регулирующего воздействия проектов муниципальных нормативных правовых актов </w:t>
      </w:r>
      <w:r>
        <w:rPr>
          <w:rFonts w:ascii="Times New Roman" w:eastAsia="Calibri" w:hAnsi="Times New Roman" w:cs="Times New Roman"/>
          <w:sz w:val="28"/>
          <w:szCs w:val="28"/>
          <w:lang w:eastAsia="ru-RU"/>
        </w:rPr>
        <w:br/>
        <w:t>и экспертизы нормативных правовых актов в муниципальных образованиях Ханты-Мансийского автономного округа – Югры и Порядка мониторинга осуществления оценки регулирующего воздействия проектов муниципальных нормативных правовых актов и экспертизы муниципальных нормативных правовых актов в муниципальных образованиях Ханты-Мансийского автономного округа – Югры»;</w:t>
      </w:r>
    </w:p>
    <w:p w:rsidR="00754A60" w:rsidRDefault="00401FB7" w:rsidP="00C6530B">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от 2 марта 2020 года № 32 «О внесении изменения в приложение 1 </w:t>
      </w:r>
      <w:r>
        <w:rPr>
          <w:rFonts w:ascii="Times New Roman" w:eastAsia="Calibri" w:hAnsi="Times New Roman" w:cs="Times New Roman"/>
          <w:sz w:val="28"/>
          <w:szCs w:val="28"/>
          <w:lang w:eastAsia="ru-RU"/>
        </w:rPr>
        <w:br/>
        <w:t xml:space="preserve">к приказу Департамента экономического развития Ханты-Мансийского автономного округа – Югры от 12 декабря 2016 года № 253 </w:t>
      </w:r>
      <w:r>
        <w:rPr>
          <w:rFonts w:ascii="Times New Roman" w:eastAsia="Calibri" w:hAnsi="Times New Roman" w:cs="Times New Roman"/>
          <w:sz w:val="28"/>
          <w:szCs w:val="28"/>
          <w:lang w:eastAsia="ru-RU"/>
        </w:rPr>
        <w:br/>
        <w:t>«Об утверждении Методики формирования рейтинга качества проведения оценки регулирующего воздействия, экспертизы и оценки фактического воздействия в муниципальных образованиях Ханты-Мансийского автономного округа – Югры и Порядка мониторинга оценки регулирующего воздействия проектов муниципальных нормативных правовых актов, экспертизы и оценки фактического воздействия муниципальных нормативных правовых актов в муниципальных образованиях Ханты-Мансийского автономного округа – Югры»;</w:t>
      </w:r>
    </w:p>
    <w:p w:rsidR="00754A60" w:rsidRDefault="00401FB7" w:rsidP="00C6530B">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от 22 октября 2020 года № 230 «О внесении изменений в приказ Департамента экономического развития Ханты-Мансийского автономного округа – Югры от 12 декабря 2016 года № 253 «Об утверждении Методики формирования рейтинга качества проведения оценки регулирующего воздействия, экспертизы и оценки фактического воздействия </w:t>
      </w:r>
      <w:r>
        <w:rPr>
          <w:rFonts w:ascii="Times New Roman" w:eastAsia="Calibri" w:hAnsi="Times New Roman" w:cs="Times New Roman"/>
          <w:sz w:val="28"/>
          <w:szCs w:val="28"/>
          <w:lang w:eastAsia="ru-RU"/>
        </w:rPr>
        <w:br/>
        <w:t xml:space="preserve">в муниципальных образованиях Ханты-Мансийского автономного </w:t>
      </w:r>
      <w:r>
        <w:rPr>
          <w:rFonts w:ascii="Times New Roman" w:eastAsia="Calibri" w:hAnsi="Times New Roman" w:cs="Times New Roman"/>
          <w:sz w:val="28"/>
          <w:szCs w:val="28"/>
          <w:lang w:eastAsia="ru-RU"/>
        </w:rPr>
        <w:br/>
        <w:t xml:space="preserve">округа – Югры и Порядка мониторинга оценки регулирующего воздействия проектов муниципальных нормативных правовых актов, экспертизы </w:t>
      </w:r>
      <w:r>
        <w:rPr>
          <w:rFonts w:ascii="Times New Roman" w:eastAsia="Calibri" w:hAnsi="Times New Roman" w:cs="Times New Roman"/>
          <w:sz w:val="28"/>
          <w:szCs w:val="28"/>
          <w:lang w:eastAsia="ru-RU"/>
        </w:rPr>
        <w:br/>
        <w:t>и оценки фактического воздействия муниципальных нормативных правовых актов в муниципальных образованиях Ханты-Мансийского автономного округа – Югры»;</w:t>
      </w:r>
    </w:p>
    <w:p w:rsidR="00754A60" w:rsidRDefault="00401FB7" w:rsidP="00C6530B">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от 5 августа 2021 года № 179 «О внесении изменений в приказ Департамента экономического развития Ханты-Мансийского автономного </w:t>
      </w:r>
      <w:r>
        <w:rPr>
          <w:rFonts w:ascii="Times New Roman" w:eastAsia="Calibri" w:hAnsi="Times New Roman" w:cs="Times New Roman"/>
          <w:sz w:val="28"/>
          <w:szCs w:val="28"/>
          <w:lang w:eastAsia="ru-RU"/>
        </w:rPr>
        <w:lastRenderedPageBreak/>
        <w:t xml:space="preserve">округа – Югры от 12 декабря 2016 года N 253 «Об утверждении Методики формирования рейтинга качества проведения оценки регулирующего воздействия, экспертизы и оценки фактического воздействия </w:t>
      </w:r>
      <w:r>
        <w:rPr>
          <w:rFonts w:ascii="Times New Roman" w:eastAsia="Calibri" w:hAnsi="Times New Roman" w:cs="Times New Roman"/>
          <w:sz w:val="28"/>
          <w:szCs w:val="28"/>
          <w:lang w:eastAsia="ru-RU"/>
        </w:rPr>
        <w:br/>
        <w:t xml:space="preserve">в муниципальных образованиях Ханты-Мансийского автономного </w:t>
      </w:r>
      <w:r>
        <w:rPr>
          <w:rFonts w:ascii="Times New Roman" w:eastAsia="Calibri" w:hAnsi="Times New Roman" w:cs="Times New Roman"/>
          <w:sz w:val="28"/>
          <w:szCs w:val="28"/>
          <w:lang w:eastAsia="ru-RU"/>
        </w:rPr>
        <w:br/>
        <w:t xml:space="preserve">округа – Югры и Порядка мониторинга оценки регулирующего воздействия проектов муниципальных нормативных правовых актов, экспертизы </w:t>
      </w:r>
      <w:r>
        <w:rPr>
          <w:rFonts w:ascii="Times New Roman" w:eastAsia="Calibri" w:hAnsi="Times New Roman" w:cs="Times New Roman"/>
          <w:sz w:val="28"/>
          <w:szCs w:val="28"/>
          <w:lang w:eastAsia="ru-RU"/>
        </w:rPr>
        <w:br/>
        <w:t>и оценки фактического воздействия муниципальных нормативных правовых актов в муниципальных образованиях Ханты-Мансийского автономного округа – Югры»;</w:t>
      </w:r>
    </w:p>
    <w:p w:rsidR="00754A60" w:rsidRDefault="00401FB7" w:rsidP="00C6530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 xml:space="preserve">от 17 января 2022 года № 7 «О внесении изменения в приказ Департамента экономического развития Ханты-Мансийского автономного округа – Югры от 12 декабря 2016 года № 253 «Об утверждении Методики формирования рейтинга качества проведения оценки регулирующего воздействия, экспертизы и оценки фактического воздействия </w:t>
      </w:r>
      <w:r>
        <w:rPr>
          <w:rFonts w:ascii="Times New Roman" w:eastAsia="Calibri" w:hAnsi="Times New Roman" w:cs="Times New Roman"/>
          <w:sz w:val="28"/>
          <w:szCs w:val="28"/>
          <w:lang w:eastAsia="ru-RU"/>
        </w:rPr>
        <w:br/>
        <w:t xml:space="preserve">в муниципальных образованиях Ханты-Мансийского автономного </w:t>
      </w:r>
      <w:r>
        <w:rPr>
          <w:rFonts w:ascii="Times New Roman" w:eastAsia="Calibri" w:hAnsi="Times New Roman" w:cs="Times New Roman"/>
          <w:sz w:val="28"/>
          <w:szCs w:val="28"/>
          <w:lang w:eastAsia="ru-RU"/>
        </w:rPr>
        <w:br/>
        <w:t xml:space="preserve">округа – Югры и Порядка мониторинга оценки регулирующего воздействия проектов муниципальных нормативных правовых актов, экспертизы </w:t>
      </w:r>
      <w:r>
        <w:rPr>
          <w:rFonts w:ascii="Times New Roman" w:eastAsia="Calibri" w:hAnsi="Times New Roman" w:cs="Times New Roman"/>
          <w:sz w:val="28"/>
          <w:szCs w:val="28"/>
          <w:lang w:eastAsia="ru-RU"/>
        </w:rPr>
        <w:br/>
        <w:t>и оценки фактического воздействия муниципальных нормативных правовых актов в муниципальных образованиях Ханты-Мансийского автономного округа – Югры»;</w:t>
      </w:r>
    </w:p>
    <w:p w:rsidR="00754A60" w:rsidRDefault="00401FB7" w:rsidP="00C6530B">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от 13 июля 2022 года № 173 «О внесении изменений в приложение 2 к приказу Департамента экономического развития Ханты-Мансийского автономного округа – Югры от 12 декабря 2016 года № 253 </w:t>
      </w:r>
      <w:r>
        <w:rPr>
          <w:rFonts w:ascii="Times New Roman" w:eastAsia="Calibri" w:hAnsi="Times New Roman" w:cs="Times New Roman"/>
          <w:sz w:val="28"/>
          <w:szCs w:val="28"/>
          <w:lang w:eastAsia="ru-RU"/>
        </w:rPr>
        <w:br/>
        <w:t>«Об утверждении Методики формирования рейтинга качества проведения оценки регулирующего воздействия, экспертизы и оценки фактического воздействия в муниципальных образованиях Ханты-Мансийского автономного округа – Югры и Порядка мониторинга оценки регулирующего воздействия проектов муниципальных нормативных правовых актов, экспертизы и оценки фактического воздействия муниципальных нормативных правовых актов в муниципальных образованиях Ханты-Мансийского автономного округа – Югры»;</w:t>
      </w:r>
    </w:p>
    <w:p w:rsidR="00754A60" w:rsidRDefault="00401FB7" w:rsidP="00C6530B">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от 12 августа 2022 года № 195 «О внесении изменения в приказ Департамента экономического развития Ханты-Мансийского автономного округа – Югры от 12 декабря 2016 года № 253 «Об утверждении Методики формирования рейтинга качества проведения оценки регулирующего воздействия, экспертизы и оценки фактического воздействия </w:t>
      </w:r>
      <w:r>
        <w:rPr>
          <w:rFonts w:ascii="Times New Roman" w:eastAsia="Calibri" w:hAnsi="Times New Roman" w:cs="Times New Roman"/>
          <w:sz w:val="28"/>
          <w:szCs w:val="28"/>
          <w:lang w:eastAsia="ru-RU"/>
        </w:rPr>
        <w:br/>
        <w:t xml:space="preserve">в муниципальных образованиях Ханты-Мансийского автономного </w:t>
      </w:r>
      <w:r>
        <w:rPr>
          <w:rFonts w:ascii="Times New Roman" w:eastAsia="Calibri" w:hAnsi="Times New Roman" w:cs="Times New Roman"/>
          <w:sz w:val="28"/>
          <w:szCs w:val="28"/>
          <w:lang w:eastAsia="ru-RU"/>
        </w:rPr>
        <w:br/>
        <w:t xml:space="preserve">округа – Югры и Порядка мониторинга оценки регулирующего воздействия проектов муниципальных нормативных правовых актов, экспертизы </w:t>
      </w:r>
      <w:r>
        <w:rPr>
          <w:rFonts w:ascii="Times New Roman" w:eastAsia="Calibri" w:hAnsi="Times New Roman" w:cs="Times New Roman"/>
          <w:sz w:val="28"/>
          <w:szCs w:val="28"/>
          <w:lang w:eastAsia="ru-RU"/>
        </w:rPr>
        <w:br/>
        <w:t xml:space="preserve">и оценки фактического воздействия муниципальных нормативных </w:t>
      </w:r>
      <w:r>
        <w:rPr>
          <w:rFonts w:ascii="Times New Roman" w:eastAsia="Calibri" w:hAnsi="Times New Roman" w:cs="Times New Roman"/>
          <w:sz w:val="28"/>
          <w:szCs w:val="28"/>
          <w:lang w:eastAsia="ru-RU"/>
        </w:rPr>
        <w:lastRenderedPageBreak/>
        <w:t>правовых актов в муниципальных образованиях Ханты-Мансийского автономного округа – Югры»;</w:t>
      </w:r>
    </w:p>
    <w:p w:rsidR="00754A60" w:rsidRDefault="00401FB7" w:rsidP="00C6530B">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от 9 декабря 2022 года № 337 «О внесении изменений в приказ Департамента экономического развития Ханты-Мансийского автономного округа – Югры от 12 декабря 2016 года № 253 «Об утверждении Методики формирования рейтинга качества проведения оценки регулирующего воздействия, экспертизы и оценки фактического воздействия </w:t>
      </w:r>
      <w:r>
        <w:rPr>
          <w:rFonts w:ascii="Times New Roman" w:eastAsia="Calibri" w:hAnsi="Times New Roman" w:cs="Times New Roman"/>
          <w:sz w:val="28"/>
          <w:szCs w:val="28"/>
          <w:lang w:eastAsia="ru-RU"/>
        </w:rPr>
        <w:br/>
        <w:t xml:space="preserve">в муниципальных образованиях Ханты-Мансийского автономного </w:t>
      </w:r>
      <w:r>
        <w:rPr>
          <w:rFonts w:ascii="Times New Roman" w:eastAsia="Calibri" w:hAnsi="Times New Roman" w:cs="Times New Roman"/>
          <w:sz w:val="28"/>
          <w:szCs w:val="28"/>
          <w:lang w:eastAsia="ru-RU"/>
        </w:rPr>
        <w:br/>
        <w:t xml:space="preserve">округа – Югры и Порядка мониторинга оценки регулирующего воздействия проектов муниципальных нормативных правовых актов, экспертизы </w:t>
      </w:r>
      <w:r>
        <w:rPr>
          <w:rFonts w:ascii="Times New Roman" w:eastAsia="Calibri" w:hAnsi="Times New Roman" w:cs="Times New Roman"/>
          <w:sz w:val="28"/>
          <w:szCs w:val="28"/>
          <w:lang w:eastAsia="ru-RU"/>
        </w:rPr>
        <w:br/>
        <w:t>и оценки фактического воздействия муниципальных нормативных правовых актов в муниципальных образованиях Ханты-Мансийского автономного округа – Югры»;</w:t>
      </w:r>
    </w:p>
    <w:p w:rsidR="00754A60" w:rsidRDefault="00401FB7" w:rsidP="00C6530B">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от 26 мая 2023 года № 110 «О внесении изменений в приказ Департамента экономического развития Ханты-Мансийского автономного округа – Югры от 12 декабря 2016 года№ 253 «Об утверждении Методики формирования рейтинга качества проведения оценки регулирующего воздействия, экспертизы и оценки фактического воздействия </w:t>
      </w:r>
      <w:r>
        <w:rPr>
          <w:rFonts w:ascii="Times New Roman" w:eastAsia="Calibri" w:hAnsi="Times New Roman" w:cs="Times New Roman"/>
          <w:sz w:val="28"/>
          <w:szCs w:val="28"/>
          <w:lang w:eastAsia="ru-RU"/>
        </w:rPr>
        <w:br/>
        <w:t xml:space="preserve">в муниципальных образованиях Ханты-Мансийского автономного </w:t>
      </w:r>
      <w:r>
        <w:rPr>
          <w:rFonts w:ascii="Times New Roman" w:eastAsia="Calibri" w:hAnsi="Times New Roman" w:cs="Times New Roman"/>
          <w:sz w:val="28"/>
          <w:szCs w:val="28"/>
          <w:lang w:eastAsia="ru-RU"/>
        </w:rPr>
        <w:br/>
        <w:t xml:space="preserve">округа – Югры и Порядка мониторинга оценки регулирующего воздействия проектов муниципальных нормативных правовых актов, экспертизы </w:t>
      </w:r>
      <w:r>
        <w:rPr>
          <w:rFonts w:ascii="Times New Roman" w:eastAsia="Calibri" w:hAnsi="Times New Roman" w:cs="Times New Roman"/>
          <w:sz w:val="28"/>
          <w:szCs w:val="28"/>
          <w:lang w:eastAsia="ru-RU"/>
        </w:rPr>
        <w:br/>
        <w:t>и оценки фактического воздействия муниципальных нормативных правовых актов в муниципальных образованиях Ханты-Мансийского автономного округа – Югры»;</w:t>
      </w:r>
    </w:p>
    <w:p w:rsidR="00754A60" w:rsidRDefault="00401FB7" w:rsidP="00C6530B">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от 13 мая 2024 года № 130 «О внесении изменений в приказ Департамента экономического развития Ханты-Мансийского автономного округа – Югры от 12 декабря 2016 года № 253 «Об утверждении Методики формирования рейтинга качества проведения оценки регулирующего воздействия и экспертизы в муниципальных образованиях Ханты-Мансийского автономного округа – Югры и Порядка мониторинга оценки регулирующего воздействия проектов муниципальных нормативных правовых актов, экспертизы муниципальных нормативных правовых актов в муниципальных образованиях </w:t>
      </w:r>
      <w:r>
        <w:rPr>
          <w:rFonts w:ascii="Times New Roman" w:eastAsia="Calibri" w:hAnsi="Times New Roman" w:cs="Times New Roman"/>
          <w:sz w:val="28"/>
          <w:szCs w:val="28"/>
        </w:rPr>
        <w:t xml:space="preserve">Ханты-Мансийского автономного </w:t>
      </w:r>
      <w:r>
        <w:rPr>
          <w:rFonts w:ascii="Times New Roman" w:eastAsia="Calibri" w:hAnsi="Times New Roman" w:cs="Times New Roman"/>
          <w:sz w:val="28"/>
          <w:szCs w:val="28"/>
        </w:rPr>
        <w:br/>
        <w:t>округа – Югры»;</w:t>
      </w:r>
    </w:p>
    <w:p w:rsidR="00754A60" w:rsidRDefault="00401FB7" w:rsidP="00C6530B">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от 12 мая 2025 года № 104 «О внесении изменения в приказ Департамента экономического развития Ханты-Мансийского автономного округа – Югры от 12 декабря 2016 года № 253 «Об утверждении Методики формирования рейтинга качества проведения оценки регулирующего воздействия, экспертизы и оценки применения обязательных требований </w:t>
      </w:r>
      <w:r>
        <w:rPr>
          <w:rFonts w:ascii="Times New Roman" w:eastAsia="Calibri" w:hAnsi="Times New Roman" w:cs="Times New Roman"/>
          <w:sz w:val="28"/>
          <w:szCs w:val="28"/>
          <w:lang w:eastAsia="ru-RU"/>
        </w:rPr>
        <w:br/>
        <w:t xml:space="preserve">в муниципальных образованиях Ханты-Мансийского автономного </w:t>
      </w:r>
      <w:r>
        <w:rPr>
          <w:rFonts w:ascii="Times New Roman" w:eastAsia="Calibri" w:hAnsi="Times New Roman" w:cs="Times New Roman"/>
          <w:sz w:val="28"/>
          <w:szCs w:val="28"/>
          <w:lang w:eastAsia="ru-RU"/>
        </w:rPr>
        <w:br/>
        <w:t>округа – Югры и Порядка мониторинга оценки регулирующего воздействия</w:t>
      </w:r>
      <w:r>
        <w:rPr>
          <w:sz w:val="28"/>
          <w:szCs w:val="28"/>
        </w:rPr>
        <w:t xml:space="preserve"> </w:t>
      </w:r>
      <w:r>
        <w:rPr>
          <w:rFonts w:ascii="Times New Roman" w:eastAsia="Calibri" w:hAnsi="Times New Roman" w:cs="Times New Roman"/>
          <w:sz w:val="28"/>
          <w:szCs w:val="28"/>
          <w:lang w:eastAsia="ru-RU"/>
        </w:rPr>
        <w:t xml:space="preserve">проектов муниципальных нормативных правовых актов, </w:t>
      </w:r>
      <w:r>
        <w:rPr>
          <w:rFonts w:ascii="Times New Roman" w:eastAsia="Calibri" w:hAnsi="Times New Roman" w:cs="Times New Roman"/>
          <w:sz w:val="28"/>
          <w:szCs w:val="28"/>
          <w:lang w:eastAsia="ru-RU"/>
        </w:rPr>
        <w:lastRenderedPageBreak/>
        <w:t>экспертизы муниципальных нормативных правовых актов, оценки применения обязательных требований, содержащихся в муниципальных нормативных правовых актах»;</w:t>
      </w:r>
    </w:p>
    <w:p w:rsidR="00754A60" w:rsidRDefault="00401FB7" w:rsidP="00C6530B">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от 16 июля 2025 года № 168 «О внесении изменений в приказ Департамента экономического развития Ханты-Мансийского автономного округа – Югры от 12 декабря 2016 года № 253 «Об утверждении Методики формирования рейтинга качества проведения оценки регулирующего воздействия, экспертизы и оценки применения обязательных требований </w:t>
      </w:r>
      <w:r>
        <w:rPr>
          <w:rFonts w:ascii="Times New Roman" w:eastAsia="Calibri" w:hAnsi="Times New Roman" w:cs="Times New Roman"/>
          <w:sz w:val="28"/>
          <w:szCs w:val="28"/>
          <w:lang w:eastAsia="ru-RU"/>
        </w:rPr>
        <w:br/>
        <w:t xml:space="preserve">в муниципальных образованиях Ханты-Мансийского автономного </w:t>
      </w:r>
      <w:r>
        <w:rPr>
          <w:rFonts w:ascii="Times New Roman" w:eastAsia="Calibri" w:hAnsi="Times New Roman" w:cs="Times New Roman"/>
          <w:sz w:val="28"/>
          <w:szCs w:val="28"/>
          <w:lang w:eastAsia="ru-RU"/>
        </w:rPr>
        <w:br/>
        <w:t>округа – Югры и Порядка мониторинга оценки регулирующего воздействия проектов муниципальных</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eastAsia="ru-RU"/>
        </w:rPr>
        <w:t>нормативных правовых актов, экспертизы муниципальных нормативных правовых актов, оценки применения обязательных требований, содержащихся в муниципальных нормативных правовых актах».</w:t>
      </w:r>
    </w:p>
    <w:p w:rsidR="00754A60" w:rsidRDefault="00754A60">
      <w:pPr>
        <w:spacing w:after="0" w:line="240" w:lineRule="auto"/>
        <w:ind w:firstLine="709"/>
        <w:jc w:val="both"/>
        <w:rPr>
          <w:rFonts w:ascii="Times New Roman" w:eastAsia="Calibri" w:hAnsi="Times New Roman" w:cs="Times New Roman"/>
          <w:color w:val="000000" w:themeColor="text1"/>
          <w:sz w:val="28"/>
          <w:szCs w:val="28"/>
        </w:rPr>
      </w:pPr>
    </w:p>
    <w:p w:rsidR="00754A60" w:rsidRDefault="00754A60">
      <w:pPr>
        <w:widowControl w:val="0"/>
        <w:spacing w:after="0" w:line="240" w:lineRule="auto"/>
        <w:rPr>
          <w:rFonts w:ascii="Times New Roman" w:eastAsia="Times New Roman" w:hAnsi="Times New Roman" w:cs="Times New Roman"/>
          <w:color w:val="000000" w:themeColor="text1"/>
          <w:sz w:val="28"/>
          <w:szCs w:val="28"/>
          <w:lang w:eastAsia="ru-RU"/>
        </w:rPr>
      </w:pPr>
    </w:p>
    <w:p w:rsidR="00754A60" w:rsidRDefault="00401FB7">
      <w:pPr>
        <w:widowControl w:val="0"/>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br/>
      </w:r>
      <w:r w:rsidR="00560D8C">
        <w:rPr>
          <w:rFonts w:ascii="Times New Roman" w:eastAsia="Times New Roman" w:hAnsi="Times New Roman" w:cs="Times New Roman"/>
          <w:color w:val="000000" w:themeColor="text1"/>
          <w:sz w:val="28"/>
          <w:szCs w:val="28"/>
          <w:lang w:eastAsia="ru-RU"/>
        </w:rPr>
        <w:t>Директор</w:t>
      </w:r>
      <w:r>
        <w:rPr>
          <w:rFonts w:ascii="Times New Roman" w:eastAsia="Times New Roman" w:hAnsi="Times New Roman" w:cs="Times New Roman"/>
          <w:color w:val="000000" w:themeColor="text1"/>
          <w:sz w:val="28"/>
          <w:szCs w:val="28"/>
          <w:lang w:eastAsia="ru-RU"/>
        </w:rPr>
        <w:t xml:space="preserve"> Департамента </w:t>
      </w: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t xml:space="preserve">      </w:t>
      </w:r>
      <w:r w:rsidR="00560D8C">
        <w:rPr>
          <w:rFonts w:ascii="Times New Roman" w:eastAsia="Times New Roman" w:hAnsi="Times New Roman" w:cs="Times New Roman"/>
          <w:color w:val="000000" w:themeColor="text1"/>
          <w:sz w:val="28"/>
          <w:szCs w:val="28"/>
          <w:lang w:eastAsia="ru-RU"/>
        </w:rPr>
        <w:t>С</w:t>
      </w:r>
      <w:r>
        <w:rPr>
          <w:rFonts w:ascii="Times New Roman" w:eastAsia="Times New Roman" w:hAnsi="Times New Roman" w:cs="Times New Roman"/>
          <w:color w:val="000000" w:themeColor="text1"/>
          <w:sz w:val="28"/>
          <w:szCs w:val="28"/>
          <w:lang w:eastAsia="ru-RU"/>
        </w:rPr>
        <w:t>.</w:t>
      </w:r>
      <w:r w:rsidR="00560D8C">
        <w:rPr>
          <w:rFonts w:ascii="Times New Roman" w:eastAsia="Times New Roman" w:hAnsi="Times New Roman" w:cs="Times New Roman"/>
          <w:color w:val="000000" w:themeColor="text1"/>
          <w:sz w:val="28"/>
          <w:szCs w:val="28"/>
          <w:lang w:eastAsia="ru-RU"/>
        </w:rPr>
        <w:t>Д</w:t>
      </w:r>
      <w:r>
        <w:rPr>
          <w:rFonts w:ascii="Times New Roman" w:eastAsia="Times New Roman" w:hAnsi="Times New Roman" w:cs="Times New Roman"/>
          <w:color w:val="000000" w:themeColor="text1"/>
          <w:sz w:val="28"/>
          <w:szCs w:val="28"/>
          <w:lang w:eastAsia="ru-RU"/>
        </w:rPr>
        <w:t>.</w:t>
      </w:r>
      <w:r w:rsidR="00560D8C">
        <w:rPr>
          <w:rFonts w:ascii="Times New Roman" w:eastAsia="Times New Roman" w:hAnsi="Times New Roman" w:cs="Times New Roman"/>
          <w:color w:val="000000" w:themeColor="text1"/>
          <w:sz w:val="28"/>
          <w:szCs w:val="28"/>
          <w:lang w:eastAsia="ru-RU"/>
        </w:rPr>
        <w:t>Толстых</w:t>
      </w:r>
      <w:r>
        <w:rPr>
          <w:rFonts w:ascii="Times New Roman" w:eastAsia="Times New Roman" w:hAnsi="Times New Roman" w:cs="Times New Roman"/>
          <w:color w:val="000000" w:themeColor="text1"/>
          <w:sz w:val="28"/>
          <w:szCs w:val="28"/>
          <w:lang w:eastAsia="ru-RU"/>
        </w:rPr>
        <w:br/>
      </w:r>
    </w:p>
    <w:p w:rsidR="00754A60" w:rsidRDefault="00754A60">
      <w:pPr>
        <w:widowControl w:val="0"/>
        <w:spacing w:after="0" w:line="240" w:lineRule="auto"/>
        <w:rPr>
          <w:rFonts w:ascii="Times New Roman" w:eastAsia="Times New Roman" w:hAnsi="Times New Roman" w:cs="Times New Roman"/>
          <w:color w:val="000000" w:themeColor="text1"/>
          <w:sz w:val="28"/>
          <w:szCs w:val="28"/>
        </w:rPr>
      </w:pPr>
    </w:p>
    <w:p w:rsidR="00754A60" w:rsidRDefault="00754A60">
      <w:pPr>
        <w:spacing w:line="240" w:lineRule="auto"/>
        <w:jc w:val="right"/>
        <w:rPr>
          <w:rFonts w:ascii="Times New Roman" w:hAnsi="Times New Roman" w:cs="Times New Roman"/>
          <w:color w:val="000000" w:themeColor="text1"/>
          <w:sz w:val="28"/>
          <w:szCs w:val="28"/>
        </w:rPr>
      </w:pPr>
    </w:p>
    <w:p w:rsidR="00754A60" w:rsidRDefault="00754A60">
      <w:pPr>
        <w:spacing w:line="240" w:lineRule="auto"/>
        <w:jc w:val="right"/>
        <w:rPr>
          <w:rFonts w:ascii="Times New Roman" w:hAnsi="Times New Roman" w:cs="Times New Roman"/>
          <w:color w:val="000000" w:themeColor="text1"/>
          <w:sz w:val="28"/>
          <w:szCs w:val="28"/>
        </w:rPr>
      </w:pPr>
    </w:p>
    <w:p w:rsidR="00754A60" w:rsidRDefault="00754A60">
      <w:pPr>
        <w:spacing w:line="240" w:lineRule="auto"/>
        <w:jc w:val="right"/>
        <w:rPr>
          <w:rFonts w:ascii="Times New Roman" w:hAnsi="Times New Roman" w:cs="Times New Roman"/>
          <w:color w:val="000000" w:themeColor="text1"/>
          <w:sz w:val="28"/>
          <w:szCs w:val="28"/>
        </w:rPr>
      </w:pPr>
    </w:p>
    <w:p w:rsidR="00754A60" w:rsidRDefault="00754A60">
      <w:pPr>
        <w:spacing w:line="240" w:lineRule="auto"/>
        <w:jc w:val="right"/>
        <w:rPr>
          <w:rFonts w:ascii="Times New Roman" w:hAnsi="Times New Roman" w:cs="Times New Roman"/>
          <w:color w:val="000000" w:themeColor="text1"/>
          <w:sz w:val="28"/>
          <w:szCs w:val="28"/>
        </w:rPr>
      </w:pPr>
    </w:p>
    <w:p w:rsidR="00754A60" w:rsidRDefault="00754A60">
      <w:pPr>
        <w:spacing w:line="240" w:lineRule="auto"/>
        <w:jc w:val="right"/>
        <w:rPr>
          <w:rFonts w:ascii="Times New Roman" w:hAnsi="Times New Roman" w:cs="Times New Roman"/>
          <w:color w:val="000000" w:themeColor="text1"/>
          <w:sz w:val="28"/>
          <w:szCs w:val="28"/>
        </w:rPr>
      </w:pPr>
    </w:p>
    <w:p w:rsidR="00754A60" w:rsidRDefault="00754A60">
      <w:pPr>
        <w:spacing w:line="240" w:lineRule="auto"/>
        <w:jc w:val="right"/>
        <w:rPr>
          <w:rFonts w:ascii="Times New Roman" w:hAnsi="Times New Roman" w:cs="Times New Roman"/>
          <w:color w:val="000000" w:themeColor="text1"/>
          <w:sz w:val="28"/>
          <w:szCs w:val="28"/>
        </w:rPr>
      </w:pPr>
    </w:p>
    <w:p w:rsidR="00754A60" w:rsidRDefault="00754A60">
      <w:pPr>
        <w:spacing w:line="240" w:lineRule="auto"/>
        <w:jc w:val="right"/>
        <w:rPr>
          <w:rFonts w:ascii="Times New Roman" w:hAnsi="Times New Roman" w:cs="Times New Roman"/>
          <w:color w:val="000000" w:themeColor="text1"/>
          <w:sz w:val="28"/>
          <w:szCs w:val="28"/>
        </w:rPr>
      </w:pPr>
    </w:p>
    <w:p w:rsidR="00754A60" w:rsidRDefault="00754A60">
      <w:pPr>
        <w:spacing w:line="240" w:lineRule="auto"/>
        <w:jc w:val="right"/>
        <w:rPr>
          <w:rFonts w:ascii="Times New Roman" w:hAnsi="Times New Roman" w:cs="Times New Roman"/>
          <w:color w:val="000000" w:themeColor="text1"/>
          <w:sz w:val="28"/>
          <w:szCs w:val="28"/>
        </w:rPr>
      </w:pPr>
    </w:p>
    <w:p w:rsidR="00754A60" w:rsidRDefault="00754A60">
      <w:pPr>
        <w:spacing w:line="240" w:lineRule="auto"/>
        <w:jc w:val="right"/>
        <w:rPr>
          <w:rFonts w:ascii="Times New Roman" w:hAnsi="Times New Roman" w:cs="Times New Roman"/>
          <w:color w:val="000000" w:themeColor="text1"/>
          <w:sz w:val="28"/>
          <w:szCs w:val="28"/>
        </w:rPr>
      </w:pPr>
    </w:p>
    <w:p w:rsidR="00754A60" w:rsidRDefault="00754A60">
      <w:pPr>
        <w:spacing w:line="240" w:lineRule="auto"/>
        <w:jc w:val="right"/>
        <w:rPr>
          <w:rFonts w:ascii="Times New Roman" w:hAnsi="Times New Roman" w:cs="Times New Roman"/>
          <w:color w:val="000000" w:themeColor="text1"/>
          <w:sz w:val="28"/>
          <w:szCs w:val="28"/>
        </w:rPr>
      </w:pPr>
    </w:p>
    <w:p w:rsidR="00754A60" w:rsidRDefault="00754A60">
      <w:pPr>
        <w:spacing w:line="240" w:lineRule="auto"/>
        <w:jc w:val="right"/>
        <w:rPr>
          <w:rFonts w:ascii="Times New Roman" w:hAnsi="Times New Roman" w:cs="Times New Roman"/>
          <w:color w:val="000000" w:themeColor="text1"/>
          <w:sz w:val="28"/>
          <w:szCs w:val="28"/>
        </w:rPr>
      </w:pPr>
    </w:p>
    <w:p w:rsidR="00754A60" w:rsidRDefault="00754A60">
      <w:pPr>
        <w:spacing w:line="240" w:lineRule="auto"/>
        <w:jc w:val="right"/>
        <w:rPr>
          <w:rFonts w:ascii="Times New Roman" w:hAnsi="Times New Roman" w:cs="Times New Roman"/>
          <w:color w:val="000000" w:themeColor="text1"/>
          <w:sz w:val="28"/>
          <w:szCs w:val="28"/>
        </w:rPr>
      </w:pPr>
    </w:p>
    <w:p w:rsidR="00754A60" w:rsidRDefault="00754A60">
      <w:pPr>
        <w:spacing w:line="240" w:lineRule="auto"/>
        <w:jc w:val="right"/>
        <w:rPr>
          <w:rFonts w:ascii="Times New Roman" w:hAnsi="Times New Roman" w:cs="Times New Roman"/>
          <w:color w:val="000000" w:themeColor="text1"/>
          <w:sz w:val="28"/>
          <w:szCs w:val="28"/>
        </w:rPr>
      </w:pPr>
    </w:p>
    <w:p w:rsidR="00754A60" w:rsidRDefault="00754A60">
      <w:pPr>
        <w:spacing w:line="240" w:lineRule="auto"/>
        <w:jc w:val="right"/>
        <w:rPr>
          <w:rFonts w:ascii="Times New Roman" w:hAnsi="Times New Roman" w:cs="Times New Roman"/>
          <w:color w:val="000000" w:themeColor="text1"/>
          <w:sz w:val="28"/>
          <w:szCs w:val="28"/>
        </w:rPr>
      </w:pPr>
    </w:p>
    <w:p w:rsidR="007A67E7" w:rsidRDefault="007A67E7">
      <w:pPr>
        <w:spacing w:line="240" w:lineRule="auto"/>
        <w:jc w:val="right"/>
        <w:rPr>
          <w:rFonts w:ascii="Times New Roman" w:hAnsi="Times New Roman" w:cs="Times New Roman"/>
          <w:color w:val="000000" w:themeColor="text1"/>
          <w:sz w:val="28"/>
          <w:szCs w:val="28"/>
        </w:rPr>
      </w:pPr>
    </w:p>
    <w:p w:rsidR="007A67E7" w:rsidRDefault="007A67E7">
      <w:pPr>
        <w:spacing w:line="240" w:lineRule="auto"/>
        <w:jc w:val="right"/>
        <w:rPr>
          <w:rFonts w:ascii="Times New Roman" w:hAnsi="Times New Roman" w:cs="Times New Roman"/>
          <w:color w:val="000000" w:themeColor="text1"/>
          <w:sz w:val="28"/>
          <w:szCs w:val="28"/>
        </w:rPr>
      </w:pPr>
    </w:p>
    <w:p w:rsidR="007A67E7" w:rsidRDefault="007A67E7">
      <w:pPr>
        <w:spacing w:line="240" w:lineRule="auto"/>
        <w:jc w:val="right"/>
        <w:rPr>
          <w:rFonts w:ascii="Times New Roman" w:hAnsi="Times New Roman" w:cs="Times New Roman"/>
          <w:color w:val="000000" w:themeColor="text1"/>
          <w:sz w:val="28"/>
          <w:szCs w:val="28"/>
        </w:rPr>
      </w:pPr>
    </w:p>
    <w:p w:rsidR="007A67E7" w:rsidRDefault="007A67E7">
      <w:pPr>
        <w:spacing w:line="240" w:lineRule="auto"/>
        <w:jc w:val="right"/>
        <w:rPr>
          <w:rFonts w:ascii="Times New Roman" w:hAnsi="Times New Roman" w:cs="Times New Roman"/>
          <w:color w:val="000000" w:themeColor="text1"/>
          <w:sz w:val="28"/>
          <w:szCs w:val="28"/>
        </w:rPr>
      </w:pPr>
    </w:p>
    <w:p w:rsidR="007A67E7" w:rsidRDefault="007A67E7">
      <w:pPr>
        <w:spacing w:line="240" w:lineRule="auto"/>
        <w:jc w:val="right"/>
        <w:rPr>
          <w:rFonts w:ascii="Times New Roman" w:hAnsi="Times New Roman" w:cs="Times New Roman"/>
          <w:color w:val="000000" w:themeColor="text1"/>
          <w:sz w:val="28"/>
          <w:szCs w:val="28"/>
        </w:rPr>
      </w:pPr>
    </w:p>
    <w:p w:rsidR="007A67E7" w:rsidRDefault="007A67E7">
      <w:pPr>
        <w:spacing w:line="240" w:lineRule="auto"/>
        <w:jc w:val="right"/>
        <w:rPr>
          <w:rFonts w:ascii="Times New Roman" w:hAnsi="Times New Roman" w:cs="Times New Roman"/>
          <w:color w:val="000000" w:themeColor="text1"/>
          <w:sz w:val="28"/>
          <w:szCs w:val="28"/>
        </w:rPr>
      </w:pPr>
    </w:p>
    <w:p w:rsidR="00754A60" w:rsidRDefault="00401FB7" w:rsidP="007A67E7">
      <w:pPr>
        <w:spacing w:line="24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Приложение 1 к приказу </w:t>
      </w:r>
      <w:r>
        <w:rPr>
          <w:rFonts w:ascii="Times New Roman" w:hAnsi="Times New Roman" w:cs="Times New Roman"/>
          <w:color w:val="000000" w:themeColor="text1"/>
          <w:sz w:val="28"/>
          <w:szCs w:val="28"/>
        </w:rPr>
        <w:br/>
        <w:t xml:space="preserve">Департамента экономического развития </w:t>
      </w:r>
      <w:r>
        <w:rPr>
          <w:rFonts w:ascii="Times New Roman" w:hAnsi="Times New Roman" w:cs="Times New Roman"/>
          <w:color w:val="000000" w:themeColor="text1"/>
          <w:sz w:val="28"/>
          <w:szCs w:val="28"/>
        </w:rPr>
        <w:br/>
        <w:t xml:space="preserve">Ханты-Мансийского </w:t>
      </w:r>
      <w:r>
        <w:rPr>
          <w:rFonts w:ascii="Times New Roman" w:hAnsi="Times New Roman" w:cs="Times New Roman"/>
          <w:color w:val="000000" w:themeColor="text1"/>
          <w:sz w:val="28"/>
          <w:szCs w:val="28"/>
        </w:rPr>
        <w:br/>
        <w:t xml:space="preserve">автономного округа – Югры </w:t>
      </w:r>
      <w:r>
        <w:rPr>
          <w:rFonts w:ascii="Times New Roman" w:hAnsi="Times New Roman" w:cs="Times New Roman"/>
          <w:color w:val="000000" w:themeColor="text1"/>
          <w:sz w:val="28"/>
          <w:szCs w:val="28"/>
        </w:rPr>
        <w:br/>
        <w:t>от ____________2026 года № ____</w:t>
      </w:r>
    </w:p>
    <w:p w:rsidR="00754A60" w:rsidRDefault="00754A60" w:rsidP="007A67E7">
      <w:pPr>
        <w:spacing w:line="240" w:lineRule="auto"/>
        <w:jc w:val="right"/>
        <w:rPr>
          <w:rFonts w:ascii="Times New Roman" w:hAnsi="Times New Roman" w:cs="Times New Roman"/>
          <w:color w:val="000000" w:themeColor="text1"/>
          <w:sz w:val="28"/>
          <w:szCs w:val="28"/>
        </w:rPr>
      </w:pPr>
    </w:p>
    <w:p w:rsidR="00754A60" w:rsidRDefault="00401FB7" w:rsidP="007A67E7">
      <w:pPr>
        <w:spacing w:after="0" w:line="240" w:lineRule="auto"/>
        <w:jc w:val="center"/>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Методика формирования рейтинга качества проведения регуляторных процедур в муниципальных образованиях Ханты-Мансийского автономного округа – Югры (далее – Методика)</w:t>
      </w:r>
    </w:p>
    <w:p w:rsidR="00754A60" w:rsidRDefault="00754A60" w:rsidP="007A67E7">
      <w:pPr>
        <w:spacing w:after="0" w:line="240" w:lineRule="auto"/>
        <w:ind w:firstLine="708"/>
        <w:jc w:val="center"/>
        <w:rPr>
          <w:rFonts w:ascii="Times New Roman" w:eastAsia="Calibri" w:hAnsi="Times New Roman" w:cs="Times New Roman"/>
          <w:color w:val="000000" w:themeColor="text1"/>
          <w:sz w:val="28"/>
          <w:szCs w:val="28"/>
          <w:lang w:eastAsia="ru-RU"/>
        </w:rPr>
      </w:pPr>
    </w:p>
    <w:p w:rsidR="00754A60" w:rsidRDefault="00401FB7" w:rsidP="007A67E7">
      <w:pPr>
        <w:spacing w:after="0" w:line="240" w:lineRule="auto"/>
        <w:contextualSpacing/>
        <w:jc w:val="center"/>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val="en-US" w:eastAsia="ru-RU"/>
        </w:rPr>
        <w:t>I</w:t>
      </w:r>
      <w:r>
        <w:rPr>
          <w:rFonts w:ascii="Times New Roman" w:eastAsia="Calibri" w:hAnsi="Times New Roman" w:cs="Times New Roman"/>
          <w:color w:val="000000" w:themeColor="text1"/>
          <w:sz w:val="28"/>
          <w:szCs w:val="28"/>
          <w:lang w:eastAsia="ru-RU"/>
        </w:rPr>
        <w:t>. Общие положения</w:t>
      </w:r>
    </w:p>
    <w:p w:rsidR="00754A60" w:rsidRDefault="00754A60" w:rsidP="007A67E7">
      <w:pPr>
        <w:spacing w:after="0" w:line="240" w:lineRule="auto"/>
        <w:ind w:left="1080"/>
        <w:contextualSpacing/>
        <w:rPr>
          <w:rFonts w:ascii="Times New Roman" w:eastAsia="Calibri" w:hAnsi="Times New Roman" w:cs="Times New Roman"/>
          <w:color w:val="000000" w:themeColor="text1"/>
          <w:sz w:val="28"/>
          <w:szCs w:val="28"/>
          <w:lang w:eastAsia="ru-RU"/>
        </w:rPr>
      </w:pP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1. Для целей Методики применяются следующие понятия:</w:t>
      </w:r>
    </w:p>
    <w:p w:rsidR="00754A60" w:rsidRDefault="00401FB7" w:rsidP="007A67E7">
      <w:pPr>
        <w:pBdr>
          <w:top w:val="none" w:sz="4" w:space="0" w:color="000000"/>
          <w:left w:val="none" w:sz="4" w:space="0" w:color="000000"/>
          <w:bottom w:val="none" w:sz="4" w:space="0" w:color="000000"/>
          <w:right w:val="none" w:sz="4" w:space="0" w:color="000000"/>
        </w:pBdr>
        <w:spacing w:after="0" w:line="240" w:lineRule="auto"/>
        <w:ind w:firstLine="709"/>
        <w:jc w:val="both"/>
        <w:rPr>
          <w:bCs/>
          <w:color w:val="000000" w:themeColor="text1"/>
          <w:sz w:val="28"/>
          <w:szCs w:val="28"/>
        </w:rPr>
      </w:pPr>
      <w:r>
        <w:rPr>
          <w:rFonts w:ascii="Times New Roman" w:eastAsia="Calibri" w:hAnsi="Times New Roman" w:cs="Times New Roman"/>
          <w:color w:val="000000" w:themeColor="text1"/>
          <w:sz w:val="28"/>
          <w:szCs w:val="28"/>
          <w:lang w:eastAsia="ru-RU"/>
        </w:rPr>
        <w:t xml:space="preserve">ОРВ – оценка регулирующего воздействия проектов муниципальных нормативных правовых актов, </w:t>
      </w:r>
      <w:r>
        <w:rPr>
          <w:rFonts w:ascii="Times New Roman" w:eastAsia="Times New Roman" w:hAnsi="Times New Roman" w:cs="Times New Roman"/>
          <w:bCs/>
          <w:color w:val="000000" w:themeColor="text1"/>
          <w:sz w:val="28"/>
          <w:szCs w:val="28"/>
        </w:rPr>
        <w:t xml:space="preserve">проводимая органами местного самоуправления муниципальных образований Ханты-Мансийского автономного округа – Югры (далее – органы местного самоуправления, автономный округ) в порядке, установленном муниципальными правовыми актами; </w:t>
      </w:r>
    </w:p>
    <w:p w:rsidR="00754A60" w:rsidRDefault="00401FB7" w:rsidP="007A67E7">
      <w:pPr>
        <w:spacing w:after="0" w:line="240" w:lineRule="auto"/>
        <w:ind w:firstLine="708"/>
        <w:jc w:val="both"/>
        <w:rPr>
          <w:rFonts w:ascii="Times New Roman" w:eastAsia="Calibri" w:hAnsi="Times New Roman" w:cs="Times New Roman"/>
          <w:bCs/>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экспертиза – экспертиза муниципальных нормативных правовых актов, затрагивающих вопросы осуществления предпринимательской </w:t>
      </w:r>
      <w:r>
        <w:rPr>
          <w:rFonts w:ascii="Times New Roman" w:eastAsia="Calibri" w:hAnsi="Times New Roman" w:cs="Times New Roman"/>
          <w:color w:val="000000" w:themeColor="text1"/>
          <w:sz w:val="28"/>
          <w:szCs w:val="28"/>
          <w:lang w:eastAsia="ru-RU"/>
        </w:rPr>
        <w:br/>
        <w:t>и инвестиционной деятельности, проводимая органами местного самоуправления в 2025 году в порядке, установленном муниципальными правовыми актами;</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ОПОТ – оценка применения обязательных требований, содержащихся в муниципальных нормативных правовых актах, проводимая органами местного самоуправления в порядке, установленном муниципальными правовыми актами;</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регуляторные процедуры – процедуры ОРВ и ОПОТ, проводимые органами местного самоуправления в порядке, установленном муниципальными правовыми актами;</w:t>
      </w:r>
    </w:p>
    <w:p w:rsidR="00754A60" w:rsidRDefault="00401FB7" w:rsidP="007A67E7">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bCs/>
          <w:color w:val="000000" w:themeColor="text1"/>
          <w:sz w:val="28"/>
          <w:szCs w:val="28"/>
        </w:rPr>
      </w:pPr>
      <w:r>
        <w:rPr>
          <w:rFonts w:ascii="Times New Roman" w:eastAsia="Calibri" w:hAnsi="Times New Roman" w:cs="Times New Roman"/>
          <w:bCs/>
          <w:color w:val="000000" w:themeColor="text1"/>
          <w:sz w:val="28"/>
          <w:szCs w:val="28"/>
          <w:lang w:eastAsia="ru-RU"/>
        </w:rPr>
        <w:t xml:space="preserve">Портал – </w:t>
      </w:r>
      <w:r>
        <w:rPr>
          <w:rFonts w:ascii="Times New Roman" w:eastAsia="Times New Roman" w:hAnsi="Times New Roman" w:cs="Times New Roman"/>
          <w:bCs/>
          <w:color w:val="000000" w:themeColor="text1"/>
          <w:sz w:val="28"/>
          <w:szCs w:val="28"/>
        </w:rPr>
        <w:t>информационная система в информационно-телекоммуникационной сети Интернет (</w:t>
      </w:r>
      <w:hyperlink r:id="rId13" w:tooltip="&lt;div class=&quot;doc www&quot;&gt;&lt;span class=&quot;aligner&quot;&gt;&lt;div class=&quot;icon listDocWWW-16&quot;&gt;&lt;/div&gt;&lt;/span&gt;https://regulation.admhmao.ru&lt;/div&gt;" w:history="1">
        <w:r>
          <w:rPr>
            <w:rStyle w:val="af7"/>
            <w:rFonts w:ascii="Times New Roman" w:eastAsia="Times New Roman" w:hAnsi="Times New Roman" w:cs="Times New Roman"/>
            <w:bCs/>
            <w:color w:val="000000" w:themeColor="text1"/>
            <w:sz w:val="28"/>
            <w:szCs w:val="28"/>
            <w:u w:val="none"/>
          </w:rPr>
          <w:t>http://regulation.admhmao.ru</w:t>
        </w:r>
      </w:hyperlink>
      <w:r>
        <w:rPr>
          <w:rFonts w:ascii="Times New Roman" w:eastAsia="Times New Roman" w:hAnsi="Times New Roman" w:cs="Times New Roman"/>
          <w:bCs/>
          <w:color w:val="000000" w:themeColor="text1"/>
          <w:sz w:val="28"/>
          <w:szCs w:val="28"/>
        </w:rPr>
        <w:t xml:space="preserve">), предназначенная для размещения исполнительными органами автономного округа, органами местного самоуправления информации о </w:t>
      </w:r>
      <w:r>
        <w:rPr>
          <w:rFonts w:ascii="Times New Roman" w:eastAsia="Times New Roman" w:hAnsi="Times New Roman" w:cs="Times New Roman"/>
          <w:bCs/>
          <w:color w:val="000000" w:themeColor="text1"/>
          <w:sz w:val="28"/>
          <w:szCs w:val="28"/>
        </w:rPr>
        <w:lastRenderedPageBreak/>
        <w:t xml:space="preserve">проведении публичных консультаций на этапе формирования концепции (идеи) предлагаемого правового регулирования, публичных консультаций </w:t>
      </w:r>
      <w:r>
        <w:rPr>
          <w:rFonts w:ascii="Times New Roman" w:eastAsia="Times New Roman" w:hAnsi="Times New Roman" w:cs="Times New Roman"/>
          <w:bCs/>
          <w:color w:val="000000" w:themeColor="text1"/>
          <w:sz w:val="28"/>
          <w:szCs w:val="28"/>
        </w:rPr>
        <w:br/>
        <w:t>по проектам нормативных правовых актов и нормативным правовым актам при проведении регуляторных процедур;</w:t>
      </w:r>
    </w:p>
    <w:p w:rsidR="00754A60" w:rsidRDefault="00401FB7" w:rsidP="007A67E7">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Calibri" w:hAnsi="Times New Roman" w:cs="Times New Roman"/>
          <w:bCs/>
          <w:color w:val="000000" w:themeColor="text1"/>
          <w:sz w:val="28"/>
          <w:szCs w:val="28"/>
          <w:lang w:eastAsia="ru-RU"/>
        </w:rPr>
      </w:pPr>
      <w:r>
        <w:rPr>
          <w:rFonts w:ascii="Times New Roman" w:eastAsia="Calibri" w:hAnsi="Times New Roman" w:cs="Times New Roman"/>
          <w:bCs/>
          <w:color w:val="000000" w:themeColor="text1"/>
          <w:sz w:val="28"/>
          <w:szCs w:val="28"/>
          <w:lang w:eastAsia="ru-RU"/>
        </w:rPr>
        <w:t>бизнес-процесс – процедура размещения проектов муниципальных нормативных правовых актов, муниципальных нормативных правовых актов (далее – проект НПА, НПА) на Портале в рамках регуляторных процедур;</w:t>
      </w:r>
    </w:p>
    <w:p w:rsidR="00754A60" w:rsidRDefault="00401FB7" w:rsidP="007A67E7">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Calibri" w:hAnsi="Times New Roman" w:cs="Times New Roman"/>
          <w:bCs/>
          <w:color w:val="000000" w:themeColor="text1"/>
          <w:sz w:val="28"/>
          <w:szCs w:val="28"/>
          <w:lang w:eastAsia="ru-RU"/>
        </w:rPr>
      </w:pPr>
      <w:r>
        <w:rPr>
          <w:rFonts w:ascii="Times New Roman" w:eastAsia="Calibri" w:hAnsi="Times New Roman" w:cs="Times New Roman"/>
          <w:bCs/>
          <w:color w:val="000000" w:themeColor="text1"/>
          <w:sz w:val="28"/>
          <w:szCs w:val="28"/>
          <w:lang w:eastAsia="ru-RU"/>
        </w:rPr>
        <w:t xml:space="preserve">отзыв о концептуальном одобрении текущей редакции проекта </w:t>
      </w:r>
      <w:r>
        <w:rPr>
          <w:rFonts w:ascii="Times New Roman" w:eastAsia="Calibri" w:hAnsi="Times New Roman" w:cs="Times New Roman"/>
          <w:bCs/>
          <w:color w:val="000000" w:themeColor="text1"/>
          <w:sz w:val="28"/>
          <w:szCs w:val="28"/>
          <w:lang w:eastAsia="ru-RU"/>
        </w:rPr>
        <w:br/>
        <w:t>НПА – мнение участника публичных консультаций, проводимых в рамках ОРВ проекта НПА, оформленное в виде отдельного документа либо в форме опросного листа, независимо от способа их направления разработчику проекта НПА;</w:t>
      </w:r>
    </w:p>
    <w:p w:rsidR="00754A60" w:rsidRDefault="00401FB7" w:rsidP="007A67E7">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lang w:eastAsia="ru-RU"/>
        </w:rPr>
        <w:t xml:space="preserve">замечания (предложения), направленные на совершенствование правового регулирования в рассматриваемой сфере – замечания (предложения), содержащиеся в отзыве участника публичных консультаций, проводимых в рамках ОРВ проекта НПА, оформленного </w:t>
      </w:r>
      <w:r>
        <w:rPr>
          <w:rFonts w:ascii="Times New Roman" w:eastAsia="Calibri" w:hAnsi="Times New Roman" w:cs="Times New Roman"/>
          <w:bCs/>
          <w:color w:val="000000" w:themeColor="text1"/>
          <w:sz w:val="28"/>
          <w:szCs w:val="28"/>
          <w:lang w:eastAsia="ru-RU"/>
        </w:rPr>
        <w:br/>
        <w:t xml:space="preserve">в виде отдельного документа либо в форме опросного листа, независимо </w:t>
      </w:r>
      <w:r>
        <w:rPr>
          <w:rFonts w:ascii="Times New Roman" w:eastAsia="Calibri" w:hAnsi="Times New Roman" w:cs="Times New Roman"/>
          <w:bCs/>
          <w:color w:val="000000" w:themeColor="text1"/>
          <w:sz w:val="28"/>
          <w:szCs w:val="28"/>
          <w:lang w:eastAsia="ru-RU"/>
        </w:rPr>
        <w:br/>
        <w:t xml:space="preserve">от способа их направления разработчику проекта НПА и направленные </w:t>
      </w:r>
      <w:r>
        <w:rPr>
          <w:rFonts w:ascii="Times New Roman" w:eastAsia="Calibri" w:hAnsi="Times New Roman" w:cs="Times New Roman"/>
          <w:bCs/>
          <w:color w:val="000000" w:themeColor="text1"/>
          <w:sz w:val="28"/>
          <w:szCs w:val="28"/>
          <w:lang w:eastAsia="ru-RU"/>
        </w:rPr>
        <w:br/>
        <w:t xml:space="preserve">на совершенствование правового регулирования в рассматриваемой сфере (исключение из проекта НПА положений, вводящих избыточные обязанности, запреты и ограничения для субъектов предпринимательской </w:t>
      </w:r>
      <w:r>
        <w:rPr>
          <w:rFonts w:ascii="Times New Roman" w:eastAsia="Calibri" w:hAnsi="Times New Roman" w:cs="Times New Roman"/>
          <w:bCs/>
          <w:color w:val="000000" w:themeColor="text1"/>
          <w:sz w:val="28"/>
          <w:szCs w:val="28"/>
          <w:lang w:eastAsia="ru-RU"/>
        </w:rPr>
        <w:br/>
        <w:t xml:space="preserve">и иной экономической деятельности или способствующих их введению, </w:t>
      </w:r>
      <w:r>
        <w:rPr>
          <w:rFonts w:ascii="Times New Roman" w:eastAsia="Calibri" w:hAnsi="Times New Roman" w:cs="Times New Roman"/>
          <w:bCs/>
          <w:color w:val="000000" w:themeColor="text1"/>
          <w:sz w:val="28"/>
          <w:szCs w:val="28"/>
          <w:lang w:eastAsia="ru-RU"/>
        </w:rPr>
        <w:br/>
        <w:t xml:space="preserve">а также положений, способствующих возникновению необоснованных расходов субъектов предпринимательской и иной экономической деятельности и бюджета муниципального образования, либо их изменение, а также иные предложения по корректировке предлагаемого правового регулирования). </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2. Основными задачами формирования рейтинга качества проведения </w:t>
      </w:r>
      <w:r>
        <w:rPr>
          <w:rFonts w:ascii="Times New Roman" w:eastAsia="Calibri" w:hAnsi="Times New Roman" w:cs="Times New Roman"/>
          <w:bCs/>
          <w:color w:val="000000" w:themeColor="text1"/>
          <w:sz w:val="28"/>
          <w:szCs w:val="28"/>
          <w:lang w:eastAsia="ru-RU"/>
        </w:rPr>
        <w:t xml:space="preserve">регуляторных процедур </w:t>
      </w:r>
      <w:r>
        <w:rPr>
          <w:rFonts w:ascii="Times New Roman" w:eastAsia="Calibri" w:hAnsi="Times New Roman" w:cs="Times New Roman"/>
          <w:color w:val="000000" w:themeColor="text1"/>
          <w:sz w:val="28"/>
          <w:szCs w:val="28"/>
          <w:lang w:eastAsia="ru-RU"/>
        </w:rPr>
        <w:t>в муниципальных образованиях являются:</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развитие и совершенствование института регуляторики </w:t>
      </w:r>
      <w:r>
        <w:rPr>
          <w:rFonts w:ascii="Times New Roman" w:eastAsia="Calibri" w:hAnsi="Times New Roman" w:cs="Times New Roman"/>
          <w:color w:val="000000" w:themeColor="text1"/>
          <w:sz w:val="28"/>
          <w:szCs w:val="28"/>
          <w:lang w:eastAsia="ru-RU"/>
        </w:rPr>
        <w:br/>
        <w:t xml:space="preserve">в автономном округе; </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определение приоритетных направлений развития ОРВ и ОПОТ </w:t>
      </w:r>
      <w:r>
        <w:rPr>
          <w:rFonts w:ascii="Times New Roman" w:eastAsia="Calibri" w:hAnsi="Times New Roman" w:cs="Times New Roman"/>
          <w:color w:val="000000" w:themeColor="text1"/>
          <w:sz w:val="28"/>
          <w:szCs w:val="28"/>
          <w:lang w:eastAsia="ru-RU"/>
        </w:rPr>
        <w:br/>
        <w:t>в автономном округе;</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выявление, обобщение и распространение лучших муниципальных практик ОРВ и ОПОТ;</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выработка предложений по улучшению условий ведения предпринимательской и иной экономической деятельности в автономном округе;</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анализ и обобщение проблем осуществления ОРВ и ОПОТ </w:t>
      </w:r>
      <w:r>
        <w:rPr>
          <w:rFonts w:ascii="Times New Roman" w:eastAsia="Calibri" w:hAnsi="Times New Roman" w:cs="Times New Roman"/>
          <w:color w:val="000000" w:themeColor="text1"/>
          <w:sz w:val="28"/>
          <w:szCs w:val="28"/>
          <w:lang w:eastAsia="ru-RU"/>
        </w:rPr>
        <w:br/>
        <w:t>в автономном округе.</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3. Результаты рейтинга качества проведения регуляторных процедур в муниципальных образованиях позволят сформировать перечень </w:t>
      </w:r>
      <w:r>
        <w:rPr>
          <w:rFonts w:ascii="Times New Roman" w:eastAsia="Calibri" w:hAnsi="Times New Roman" w:cs="Times New Roman"/>
          <w:color w:val="000000" w:themeColor="text1"/>
          <w:sz w:val="28"/>
          <w:szCs w:val="28"/>
          <w:lang w:eastAsia="ru-RU"/>
        </w:rPr>
        <w:lastRenderedPageBreak/>
        <w:t>мероприятий по повышению качества и результативности проведения регуляторных процедур в муниципальных образованиях.</w:t>
      </w:r>
    </w:p>
    <w:p w:rsidR="00754A60" w:rsidRDefault="00754A60" w:rsidP="007A67E7">
      <w:pPr>
        <w:spacing w:after="0" w:line="240" w:lineRule="auto"/>
        <w:ind w:firstLine="708"/>
        <w:jc w:val="both"/>
        <w:rPr>
          <w:rFonts w:ascii="Times New Roman" w:eastAsia="Calibri" w:hAnsi="Times New Roman" w:cs="Times New Roman"/>
          <w:color w:val="000000" w:themeColor="text1"/>
          <w:sz w:val="28"/>
          <w:szCs w:val="28"/>
          <w:lang w:eastAsia="ru-RU"/>
        </w:rPr>
      </w:pPr>
    </w:p>
    <w:p w:rsidR="00754A60" w:rsidRDefault="00401FB7" w:rsidP="007A67E7">
      <w:pPr>
        <w:spacing w:after="0" w:line="240" w:lineRule="auto"/>
        <w:jc w:val="center"/>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II. Методология и сроки формирования рейтинга качества проведения регуляторных процедур в муниципальных образованиях</w:t>
      </w:r>
    </w:p>
    <w:p w:rsidR="00754A60" w:rsidRDefault="00754A60" w:rsidP="007A67E7">
      <w:pPr>
        <w:spacing w:after="0" w:line="240" w:lineRule="auto"/>
        <w:jc w:val="center"/>
        <w:rPr>
          <w:rFonts w:ascii="Times New Roman" w:eastAsia="Calibri" w:hAnsi="Times New Roman" w:cs="Times New Roman"/>
          <w:color w:val="000000" w:themeColor="text1"/>
          <w:sz w:val="28"/>
          <w:szCs w:val="28"/>
          <w:lang w:eastAsia="ru-RU"/>
        </w:rPr>
      </w:pP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4. В качестве исходных данных для формирования рейтинга качества проведения регуляторных процедур в муниципальных образованиях (далее также – рейтинг) используется система показателей, установленных приложением 1 к Методике.</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Система показателей включает в себя блоки «Нормативное правовое закрепление проведения ОРВ и ОПОТ», «Механизм проведения ОРВ </w:t>
      </w:r>
      <w:r>
        <w:rPr>
          <w:rFonts w:ascii="Times New Roman" w:eastAsia="Calibri" w:hAnsi="Times New Roman" w:cs="Times New Roman"/>
          <w:color w:val="000000" w:themeColor="text1"/>
          <w:sz w:val="28"/>
          <w:szCs w:val="28"/>
          <w:lang w:eastAsia="ru-RU"/>
        </w:rPr>
        <w:br/>
        <w:t xml:space="preserve">и ОПОТ, «Методическое и организационное сопровождение», «Независимая оценка». </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Каждый блок состоит из показателей с присвоенными </w:t>
      </w:r>
      <w:r>
        <w:rPr>
          <w:rFonts w:ascii="Times New Roman" w:eastAsia="Calibri" w:hAnsi="Times New Roman" w:cs="Times New Roman"/>
          <w:color w:val="000000" w:themeColor="text1"/>
          <w:sz w:val="28"/>
          <w:szCs w:val="28"/>
          <w:lang w:eastAsia="ru-RU"/>
        </w:rPr>
        <w:br/>
        <w:t>им удельными весами – баллами, общей суммой 100 баллов.</w:t>
      </w:r>
    </w:p>
    <w:p w:rsidR="00754A60" w:rsidRDefault="00401FB7" w:rsidP="007A67E7">
      <w:pPr>
        <w:spacing w:after="0" w:line="240" w:lineRule="auto"/>
        <w:ind w:firstLine="708"/>
        <w:jc w:val="both"/>
        <w:rPr>
          <w:rFonts w:ascii="Times New Roman" w:eastAsia="Calibri" w:hAnsi="Times New Roman" w:cs="Times New Roman"/>
          <w:bCs/>
          <w:color w:val="000000" w:themeColor="text1"/>
          <w:sz w:val="28"/>
          <w:szCs w:val="28"/>
          <w:lang w:eastAsia="ru-RU"/>
        </w:rPr>
      </w:pPr>
      <w:r>
        <w:rPr>
          <w:rFonts w:ascii="Times New Roman" w:eastAsia="Calibri" w:hAnsi="Times New Roman" w:cs="Times New Roman"/>
          <w:color w:val="000000" w:themeColor="text1"/>
          <w:sz w:val="28"/>
          <w:szCs w:val="28"/>
          <w:lang w:eastAsia="ru-RU"/>
        </w:rPr>
        <w:t>Муниципальные образования в зависимости от набранной суммы баллов распределяются по условным группам в зависимости от количества набранных баллов.</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К группе «Высший уровень» относятся муниципальные образования, набравшие от 80 до 100 баллов, к группе «Хороший уровень» – от 50 до 79 баллов, к группе «Удовлетворительный уровень» – от 30 до 49 баллов, </w:t>
      </w:r>
      <w:r>
        <w:rPr>
          <w:rFonts w:ascii="Times New Roman" w:eastAsia="Calibri" w:hAnsi="Times New Roman" w:cs="Times New Roman"/>
          <w:color w:val="000000" w:themeColor="text1"/>
          <w:sz w:val="28"/>
          <w:szCs w:val="28"/>
          <w:lang w:eastAsia="ru-RU"/>
        </w:rPr>
        <w:br/>
        <w:t xml:space="preserve">к группе «Неудовлетворительный уровень» – от 0 до 29 баллов. </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Первые три муниципальных образования, набравшие наибольшее количество баллов, награждаются дипломами, подписанными директором Департамента экономического развития автономного округа. </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5. При равенстве полученных баллов более высокое положение </w:t>
      </w:r>
      <w:r>
        <w:rPr>
          <w:rFonts w:ascii="Times New Roman" w:eastAsia="Calibri" w:hAnsi="Times New Roman" w:cs="Times New Roman"/>
          <w:color w:val="000000" w:themeColor="text1"/>
          <w:sz w:val="28"/>
          <w:szCs w:val="28"/>
          <w:lang w:eastAsia="ru-RU"/>
        </w:rPr>
        <w:br/>
        <w:t>в рейтинге занимает муниципальное образование, имеющее наибольший практический опыт проведения ОРВ и ОПОТ.</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При определении практического опыта принимается во внимание:</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количество подготовленных заключений об ОРВ и ОПОТ;</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доля проектов НПА (НПА), по которым ОРВ (</w:t>
      </w:r>
      <w:r>
        <w:rPr>
          <w:rFonts w:ascii="Times New Roman" w:eastAsia="Calibri" w:hAnsi="Times New Roman" w:cs="Times New Roman"/>
          <w:bCs/>
          <w:color w:val="000000" w:themeColor="text1"/>
          <w:sz w:val="28"/>
          <w:szCs w:val="28"/>
          <w:lang w:eastAsia="ru-RU"/>
        </w:rPr>
        <w:t>ОПОТ</w:t>
      </w:r>
      <w:r>
        <w:rPr>
          <w:rFonts w:ascii="Times New Roman" w:eastAsia="Calibri" w:hAnsi="Times New Roman" w:cs="Times New Roman"/>
          <w:color w:val="000000" w:themeColor="text1"/>
          <w:sz w:val="28"/>
          <w:szCs w:val="28"/>
          <w:lang w:eastAsia="ru-RU"/>
        </w:rPr>
        <w:t>) осуществлялась с использованием количественных методов;</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доля проектов НПА, по которым ОРВ осуществлялась с учетом выводов о возможных альтернативных способах предлагаемого правового регулирования;</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количество заключений, признанных Департаментом экономического развития автономного округа, соответствующими критериям отнесения к «лучшим </w:t>
      </w:r>
      <w:r>
        <w:rPr>
          <w:rFonts w:ascii="Times New Roman" w:eastAsia="Calibri" w:hAnsi="Times New Roman" w:cs="Times New Roman"/>
          <w:bCs/>
          <w:color w:val="000000" w:themeColor="text1"/>
          <w:sz w:val="28"/>
          <w:szCs w:val="28"/>
          <w:lang w:eastAsia="ru-RU"/>
        </w:rPr>
        <w:t xml:space="preserve">регуляторным </w:t>
      </w:r>
      <w:r>
        <w:rPr>
          <w:rFonts w:ascii="Times New Roman" w:eastAsia="Calibri" w:hAnsi="Times New Roman" w:cs="Times New Roman"/>
          <w:color w:val="000000" w:themeColor="text1"/>
          <w:sz w:val="28"/>
          <w:szCs w:val="28"/>
          <w:lang w:eastAsia="ru-RU"/>
        </w:rPr>
        <w:t>практикам»;</w:t>
      </w:r>
    </w:p>
    <w:p w:rsidR="00754A60" w:rsidRDefault="00401FB7" w:rsidP="007A67E7">
      <w:pPr>
        <w:spacing w:after="0" w:line="240" w:lineRule="auto"/>
        <w:ind w:firstLine="708"/>
        <w:jc w:val="both"/>
        <w:rPr>
          <w:rFonts w:ascii="Times New Roman" w:eastAsia="Calibri" w:hAnsi="Times New Roman" w:cs="Times New Roman"/>
          <w:strike/>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количество проведенных мероприятий, посвященных </w:t>
      </w:r>
      <w:r>
        <w:rPr>
          <w:rFonts w:ascii="Times New Roman" w:eastAsia="Calibri" w:hAnsi="Times New Roman" w:cs="Times New Roman"/>
          <w:bCs/>
          <w:color w:val="000000" w:themeColor="text1"/>
          <w:sz w:val="28"/>
          <w:szCs w:val="28"/>
          <w:lang w:eastAsia="ru-RU"/>
        </w:rPr>
        <w:t>вопросам регуляторики</w:t>
      </w:r>
      <w:r>
        <w:rPr>
          <w:rFonts w:ascii="Times New Roman" w:eastAsia="Calibri" w:hAnsi="Times New Roman" w:cs="Times New Roman"/>
          <w:color w:val="000000" w:themeColor="text1"/>
          <w:sz w:val="28"/>
          <w:szCs w:val="28"/>
          <w:lang w:eastAsia="ru-RU"/>
        </w:rPr>
        <w:t>, учитываемых при оценке показателя, установленного пунктом 3.5 приложения 1 к Методике.</w:t>
      </w:r>
      <w:r>
        <w:rPr>
          <w:rFonts w:ascii="Times New Roman" w:eastAsia="Calibri" w:hAnsi="Times New Roman" w:cs="Times New Roman"/>
          <w:strike/>
          <w:color w:val="000000" w:themeColor="text1"/>
          <w:sz w:val="28"/>
          <w:szCs w:val="28"/>
          <w:lang w:eastAsia="ru-RU"/>
        </w:rPr>
        <w:t xml:space="preserve"> </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lastRenderedPageBreak/>
        <w:t xml:space="preserve">6. Департамент экономического развития автономного округа </w:t>
      </w:r>
      <w:r>
        <w:rPr>
          <w:rFonts w:ascii="Times New Roman" w:eastAsia="Calibri" w:hAnsi="Times New Roman" w:cs="Times New Roman"/>
          <w:color w:val="000000" w:themeColor="text1"/>
          <w:sz w:val="28"/>
          <w:szCs w:val="28"/>
          <w:lang w:eastAsia="ru-RU"/>
        </w:rPr>
        <w:br/>
        <w:t xml:space="preserve">(далее – Департамент) для целей формирования рейтинга ежегодно, </w:t>
      </w:r>
      <w:r>
        <w:rPr>
          <w:rFonts w:ascii="Times New Roman" w:eastAsia="Calibri" w:hAnsi="Times New Roman" w:cs="Times New Roman"/>
          <w:color w:val="000000" w:themeColor="text1"/>
          <w:sz w:val="28"/>
          <w:szCs w:val="28"/>
          <w:lang w:eastAsia="ru-RU"/>
        </w:rPr>
        <w:br/>
        <w:t>до 1 декабря текущего года направляет в:</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органы местного самоуправления запрос о предоставлении анкеты, по форме, установленной приложением 3 к Методике;</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организации</w:t>
      </w:r>
      <w:r>
        <w:rPr>
          <w:rFonts w:ascii="Times New Roman" w:eastAsia="Calibri" w:hAnsi="Times New Roman" w:cs="Times New Roman"/>
          <w:bCs/>
          <w:color w:val="000000" w:themeColor="text1"/>
          <w:sz w:val="28"/>
          <w:szCs w:val="28"/>
          <w:lang w:eastAsia="ru-RU"/>
        </w:rPr>
        <w:t xml:space="preserve"> (должностным лицам), </w:t>
      </w:r>
      <w:r>
        <w:rPr>
          <w:rFonts w:ascii="Times New Roman" w:eastAsia="Calibri" w:hAnsi="Times New Roman" w:cs="Times New Roman"/>
          <w:color w:val="000000" w:themeColor="text1"/>
          <w:sz w:val="28"/>
          <w:szCs w:val="28"/>
          <w:lang w:eastAsia="ru-RU"/>
        </w:rPr>
        <w:t>целью деятельности которых является защита и представление интересов субъектов предпринимательской и иной экономической деятельности, а также иным организациям (</w:t>
      </w:r>
      <w:r>
        <w:rPr>
          <w:rFonts w:ascii="Times New Roman" w:eastAsia="Calibri" w:hAnsi="Times New Roman" w:cs="Times New Roman"/>
          <w:bCs/>
          <w:color w:val="000000" w:themeColor="text1"/>
          <w:sz w:val="28"/>
          <w:szCs w:val="28"/>
          <w:lang w:eastAsia="ru-RU"/>
        </w:rPr>
        <w:t>лицам)</w:t>
      </w:r>
      <w:r>
        <w:rPr>
          <w:rFonts w:ascii="Times New Roman" w:eastAsia="Calibri" w:hAnsi="Times New Roman" w:cs="Times New Roman"/>
          <w:color w:val="000000" w:themeColor="text1"/>
          <w:sz w:val="28"/>
          <w:szCs w:val="28"/>
          <w:lang w:eastAsia="ru-RU"/>
        </w:rPr>
        <w:t>, с которыми органами местного самоуправления заключены соглашения о взаимодействии при проведении регуляторных процедур (далее – респонденты), запрос о представлении информации, необходимой для формирования блока «Независимая оценка», по форме, установленной приложением 2 к Методике.</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В каждом муниципальном образовании в независимой оценке принимает участие не менее 3 респондентов, из числа активных участников регуляторных процедур</w:t>
      </w:r>
      <w:r>
        <w:rPr>
          <w:rFonts w:ascii="Times New Roman" w:eastAsia="Calibri" w:hAnsi="Times New Roman" w:cs="Times New Roman"/>
          <w:bCs/>
          <w:color w:val="000000" w:themeColor="text1"/>
          <w:sz w:val="28"/>
          <w:szCs w:val="28"/>
          <w:lang w:eastAsia="ru-RU"/>
        </w:rPr>
        <w:t xml:space="preserve">, </w:t>
      </w:r>
      <w:r>
        <w:rPr>
          <w:rFonts w:ascii="Times New Roman" w:eastAsia="Calibri" w:hAnsi="Times New Roman" w:cs="Times New Roman"/>
          <w:color w:val="000000" w:themeColor="text1"/>
          <w:sz w:val="28"/>
          <w:szCs w:val="28"/>
          <w:lang w:eastAsia="ru-RU"/>
        </w:rPr>
        <w:t>с которыми органами местного самоуправления заключены соглашения о взаимодействии при проведении регуляторных процедур.</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Муниципальным образованием в срок до 1 октября отчетного года направляются в Департамент предложения по перечню респондентов для участия в независимой оценке. Предложения должны включать в себя сведения о наименовании указанных респондентов, сфере деятельности, контактные данные и юридический (фактический) адрес, а также сведения о формате взаимодействия респондента с органами местного самоуправления в рамках регуляторных процедур (количество представленных респондентами отзывов в рамках процедур ОРВ и ОПОТ, участие в мероприятиях по вопросам регуляторики, размещение информации по вопросам регуляторики на информационных площадках </w:t>
      </w:r>
      <w:r>
        <w:rPr>
          <w:rFonts w:ascii="Times New Roman" w:eastAsia="Calibri" w:hAnsi="Times New Roman" w:cs="Times New Roman"/>
          <w:color w:val="000000" w:themeColor="text1"/>
          <w:sz w:val="28"/>
          <w:szCs w:val="28"/>
          <w:lang w:eastAsia="ru-RU"/>
        </w:rPr>
        <w:br/>
        <w:t>и т.п.). Полученные предложения учитываются Департаментом при проведении оценки путем направления запросов в адрес респондентов, имеющих в отчетном периоде практический опыт участия в проведении регуляторных процедур.</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Блок «Независимая оценка» оценивается путем вычисления среднего балла по каждому из показателей с точностью округления до двух знаков после запятой.</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7. Итоговый рейтинг размещается на официальном сайте Департамента, в социальной сети «ВКонтакте»</w:t>
      </w:r>
      <w:r>
        <w:rPr>
          <w:rFonts w:ascii="Times New Roman" w:eastAsia="Calibri" w:hAnsi="Times New Roman" w:cs="Times New Roman"/>
          <w:color w:val="000000" w:themeColor="text1"/>
          <w:sz w:val="24"/>
          <w:szCs w:val="24"/>
          <w:lang w:eastAsia="ru-RU"/>
        </w:rPr>
        <w:t xml:space="preserve"> </w:t>
      </w:r>
      <w:r>
        <w:rPr>
          <w:rFonts w:ascii="Times New Roman" w:eastAsia="Calibri" w:hAnsi="Times New Roman" w:cs="Times New Roman"/>
          <w:color w:val="000000" w:themeColor="text1"/>
          <w:sz w:val="28"/>
          <w:szCs w:val="28"/>
          <w:lang w:eastAsia="ru-RU"/>
        </w:rPr>
        <w:t>в группе «</w:t>
      </w:r>
      <w:r>
        <w:rPr>
          <w:rFonts w:ascii="Times New Roman" w:eastAsia="Calibri" w:hAnsi="Times New Roman" w:cs="Times New Roman"/>
          <w:bCs/>
          <w:color w:val="000000" w:themeColor="text1"/>
          <w:sz w:val="28"/>
          <w:szCs w:val="28"/>
          <w:lang w:eastAsia="ru-RU"/>
        </w:rPr>
        <w:t>ОРВ в Югре</w:t>
      </w:r>
      <w:r>
        <w:rPr>
          <w:rFonts w:ascii="Times New Roman" w:eastAsia="Calibri" w:hAnsi="Times New Roman" w:cs="Times New Roman"/>
          <w:color w:val="000000" w:themeColor="text1"/>
          <w:sz w:val="28"/>
          <w:szCs w:val="28"/>
          <w:lang w:eastAsia="ru-RU"/>
        </w:rPr>
        <w:t xml:space="preserve">» </w:t>
      </w:r>
      <w:r>
        <w:rPr>
          <w:rFonts w:ascii="Times New Roman" w:eastAsia="Calibri" w:hAnsi="Times New Roman" w:cs="Times New Roman"/>
          <w:color w:val="000000" w:themeColor="text1"/>
          <w:sz w:val="28"/>
          <w:szCs w:val="28"/>
          <w:lang w:eastAsia="ru-RU"/>
        </w:rPr>
        <w:br/>
        <w:t>не позднее 1 марта года, следующего за отчетным. В итоговом рейтинге отражается информация об общем количестве баллов, полученных муниципальным образованием, а также о количестве баллов, начисленных по каждому блоку показателей, без детализации показателей.</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Представление дополнительной информации о причинах недостижения максимального результата по блоку показателей, осуществляется по письменному запросу, при этом в пояснениях </w:t>
      </w:r>
      <w:r>
        <w:rPr>
          <w:rFonts w:ascii="Times New Roman" w:eastAsia="Calibri" w:hAnsi="Times New Roman" w:cs="Times New Roman"/>
          <w:color w:val="000000" w:themeColor="text1"/>
          <w:sz w:val="28"/>
          <w:szCs w:val="28"/>
          <w:lang w:eastAsia="ru-RU"/>
        </w:rPr>
        <w:lastRenderedPageBreak/>
        <w:t>Департаментом указываются показатели, по которым не обеспечено достижение максимального результата.</w:t>
      </w:r>
    </w:p>
    <w:p w:rsidR="00754A60" w:rsidRDefault="00754A60" w:rsidP="007A67E7">
      <w:pPr>
        <w:spacing w:after="0" w:line="240" w:lineRule="auto"/>
        <w:jc w:val="center"/>
        <w:rPr>
          <w:rFonts w:ascii="Times New Roman" w:eastAsia="Calibri" w:hAnsi="Times New Roman" w:cs="Times New Roman"/>
          <w:color w:val="000000" w:themeColor="text1"/>
          <w:sz w:val="28"/>
          <w:szCs w:val="28"/>
          <w:lang w:eastAsia="ru-RU"/>
        </w:rPr>
      </w:pPr>
    </w:p>
    <w:p w:rsidR="00754A60" w:rsidRDefault="00401FB7" w:rsidP="007A67E7">
      <w:pPr>
        <w:spacing w:after="0" w:line="240" w:lineRule="auto"/>
        <w:jc w:val="center"/>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III. Критерии начисления баллов, используемых для формирования рейтинга качества проведения </w:t>
      </w:r>
      <w:r>
        <w:rPr>
          <w:rFonts w:ascii="Times New Roman" w:eastAsia="Calibri" w:hAnsi="Times New Roman" w:cs="Times New Roman"/>
          <w:bCs/>
          <w:color w:val="000000" w:themeColor="text1"/>
          <w:sz w:val="28"/>
          <w:szCs w:val="28"/>
          <w:lang w:eastAsia="ru-RU"/>
        </w:rPr>
        <w:t>регуляторных процедур</w:t>
      </w:r>
      <w:r>
        <w:rPr>
          <w:rFonts w:ascii="Times New Roman" w:eastAsia="Calibri" w:hAnsi="Times New Roman" w:cs="Times New Roman"/>
          <w:color w:val="000000" w:themeColor="text1"/>
          <w:sz w:val="28"/>
          <w:szCs w:val="28"/>
          <w:lang w:eastAsia="ru-RU"/>
        </w:rPr>
        <w:t xml:space="preserve"> в муниципальных образованиях </w:t>
      </w:r>
    </w:p>
    <w:p w:rsidR="00754A60" w:rsidRDefault="00754A60" w:rsidP="007A67E7">
      <w:pPr>
        <w:spacing w:after="0" w:line="240" w:lineRule="auto"/>
        <w:ind w:firstLine="708"/>
        <w:jc w:val="both"/>
        <w:rPr>
          <w:rFonts w:ascii="Times New Roman" w:eastAsia="Calibri" w:hAnsi="Times New Roman" w:cs="Times New Roman"/>
          <w:color w:val="000000" w:themeColor="text1"/>
          <w:sz w:val="28"/>
          <w:szCs w:val="28"/>
          <w:lang w:eastAsia="ru-RU"/>
        </w:rPr>
      </w:pPr>
    </w:p>
    <w:p w:rsidR="00754A60" w:rsidRDefault="00401FB7" w:rsidP="007A67E7">
      <w:pPr>
        <w:spacing w:after="0" w:line="240" w:lineRule="auto"/>
        <w:ind w:firstLine="708"/>
        <w:jc w:val="both"/>
        <w:rPr>
          <w:rFonts w:ascii="Times New Roman" w:eastAsia="Calibri" w:hAnsi="Times New Roman" w:cs="Times New Roman"/>
          <w:bCs/>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8. Рейтинг формируется с использованием информации, представленной муниципальными образованиями в форме анкеты </w:t>
      </w:r>
      <w:r>
        <w:rPr>
          <w:rFonts w:ascii="Times New Roman" w:eastAsia="Calibri" w:hAnsi="Times New Roman" w:cs="Times New Roman"/>
          <w:color w:val="000000" w:themeColor="text1"/>
          <w:sz w:val="28"/>
          <w:szCs w:val="28"/>
          <w:lang w:eastAsia="ru-RU"/>
        </w:rPr>
        <w:br/>
        <w:t xml:space="preserve">о результатах проведения </w:t>
      </w:r>
      <w:r>
        <w:rPr>
          <w:rFonts w:ascii="Times New Roman" w:eastAsia="Calibri" w:hAnsi="Times New Roman" w:cs="Times New Roman"/>
          <w:bCs/>
          <w:color w:val="000000" w:themeColor="text1"/>
          <w:sz w:val="28"/>
          <w:szCs w:val="28"/>
          <w:lang w:eastAsia="ru-RU"/>
        </w:rPr>
        <w:t>регуляторных процедур</w:t>
      </w:r>
      <w:r>
        <w:rPr>
          <w:rFonts w:ascii="Times New Roman" w:eastAsia="Calibri" w:hAnsi="Times New Roman" w:cs="Times New Roman"/>
          <w:color w:val="000000" w:themeColor="text1"/>
          <w:sz w:val="28"/>
          <w:szCs w:val="28"/>
          <w:lang w:eastAsia="ru-RU"/>
        </w:rPr>
        <w:t xml:space="preserve"> за период с 1 января </w:t>
      </w:r>
      <w:r>
        <w:rPr>
          <w:rFonts w:ascii="Times New Roman" w:eastAsia="Calibri" w:hAnsi="Times New Roman" w:cs="Times New Roman"/>
          <w:color w:val="000000" w:themeColor="text1"/>
          <w:sz w:val="28"/>
          <w:szCs w:val="28"/>
          <w:lang w:eastAsia="ru-RU"/>
        </w:rPr>
        <w:br/>
        <w:t>по 31 декабря отчетного года, за исключением показателей, связанных:</w:t>
      </w:r>
    </w:p>
    <w:p w:rsidR="00754A60" w:rsidRDefault="00401FB7" w:rsidP="007A67E7">
      <w:pPr>
        <w:spacing w:after="0" w:line="240" w:lineRule="auto"/>
        <w:ind w:firstLine="708"/>
        <w:jc w:val="both"/>
        <w:rPr>
          <w:rFonts w:ascii="Times New Roman" w:eastAsia="Calibri" w:hAnsi="Times New Roman" w:cs="Times New Roman"/>
          <w:bCs/>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со сроками проведения экспертизы (пункт </w:t>
      </w:r>
      <w:r>
        <w:rPr>
          <w:rFonts w:ascii="Times New Roman" w:eastAsia="Calibri" w:hAnsi="Times New Roman" w:cs="Times New Roman"/>
          <w:bCs/>
          <w:color w:val="000000" w:themeColor="text1"/>
          <w:sz w:val="28"/>
          <w:szCs w:val="28"/>
          <w:lang w:eastAsia="ru-RU"/>
        </w:rPr>
        <w:t>2.10</w:t>
      </w:r>
      <w:r>
        <w:rPr>
          <w:rFonts w:ascii="Times New Roman" w:eastAsia="Calibri" w:hAnsi="Times New Roman" w:cs="Times New Roman"/>
          <w:color w:val="000000" w:themeColor="text1"/>
          <w:sz w:val="28"/>
          <w:szCs w:val="28"/>
          <w:lang w:eastAsia="ru-RU"/>
        </w:rPr>
        <w:t xml:space="preserve"> приложения 1 </w:t>
      </w:r>
      <w:r>
        <w:rPr>
          <w:rFonts w:ascii="Times New Roman" w:eastAsia="Calibri" w:hAnsi="Times New Roman" w:cs="Times New Roman"/>
          <w:color w:val="000000" w:themeColor="text1"/>
          <w:sz w:val="28"/>
          <w:szCs w:val="28"/>
          <w:lang w:eastAsia="ru-RU"/>
        </w:rPr>
        <w:br/>
        <w:t xml:space="preserve">к Методике), при заполнении которых учитывается период с 1 января </w:t>
      </w:r>
      <w:r>
        <w:rPr>
          <w:rFonts w:ascii="Times New Roman" w:eastAsia="Calibri" w:hAnsi="Times New Roman" w:cs="Times New Roman"/>
          <w:color w:val="000000" w:themeColor="text1"/>
          <w:sz w:val="28"/>
          <w:szCs w:val="28"/>
          <w:lang w:eastAsia="ru-RU"/>
        </w:rPr>
        <w:br/>
        <w:t>по 31 декабря года предшествующего отчетному году;</w:t>
      </w:r>
    </w:p>
    <w:p w:rsidR="00754A60" w:rsidRDefault="00401FB7" w:rsidP="007A67E7">
      <w:pPr>
        <w:spacing w:after="0" w:line="240" w:lineRule="auto"/>
        <w:ind w:firstLine="708"/>
        <w:jc w:val="both"/>
        <w:rPr>
          <w:rFonts w:ascii="Times New Roman" w:eastAsia="Calibri" w:hAnsi="Times New Roman" w:cs="Times New Roman"/>
          <w:bCs/>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с рассмотрением результатов проведения экспертизы </w:t>
      </w:r>
      <w:r>
        <w:rPr>
          <w:rFonts w:ascii="Times New Roman" w:eastAsia="Calibri" w:hAnsi="Times New Roman" w:cs="Times New Roman"/>
          <w:color w:val="000000" w:themeColor="text1"/>
          <w:sz w:val="28"/>
          <w:szCs w:val="28"/>
          <w:lang w:eastAsia="ru-RU"/>
        </w:rPr>
        <w:br/>
        <w:t xml:space="preserve">(пункт </w:t>
      </w:r>
      <w:r>
        <w:rPr>
          <w:rFonts w:ascii="Times New Roman" w:eastAsia="Calibri" w:hAnsi="Times New Roman" w:cs="Times New Roman"/>
          <w:bCs/>
          <w:color w:val="000000" w:themeColor="text1"/>
          <w:sz w:val="28"/>
          <w:szCs w:val="28"/>
          <w:lang w:eastAsia="ru-RU"/>
        </w:rPr>
        <w:t xml:space="preserve">2.11 </w:t>
      </w:r>
      <w:r>
        <w:rPr>
          <w:rFonts w:ascii="Times New Roman" w:eastAsia="Calibri" w:hAnsi="Times New Roman" w:cs="Times New Roman"/>
          <w:color w:val="000000" w:themeColor="text1"/>
          <w:sz w:val="28"/>
          <w:szCs w:val="28"/>
          <w:lang w:eastAsia="ru-RU"/>
        </w:rPr>
        <w:t xml:space="preserve">приложения 1 к Методике), при заполнении которых учитываются принятые по результатам указанных процедур (проведенных в период с 1 января по 31 декабря года предшествующего отчетному году) решения в период с 1 января года предшествующего отчетному году </w:t>
      </w:r>
      <w:r>
        <w:rPr>
          <w:rFonts w:ascii="Times New Roman" w:eastAsia="Calibri" w:hAnsi="Times New Roman" w:cs="Times New Roman"/>
          <w:color w:val="000000" w:themeColor="text1"/>
          <w:sz w:val="28"/>
          <w:szCs w:val="28"/>
          <w:lang w:eastAsia="ru-RU"/>
        </w:rPr>
        <w:br/>
        <w:t>по 30 июня отчетного года.</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При этом учитываются заключения</w:t>
      </w:r>
      <w:r>
        <w:rPr>
          <w:rFonts w:ascii="Times New Roman" w:eastAsia="Calibri" w:hAnsi="Times New Roman" w:cs="Times New Roman"/>
          <w:bCs/>
          <w:color w:val="000000" w:themeColor="text1"/>
          <w:sz w:val="28"/>
          <w:szCs w:val="28"/>
          <w:lang w:eastAsia="ru-RU"/>
        </w:rPr>
        <w:t>, подготовленные по результатам регуляторных процедур</w:t>
      </w:r>
      <w:r>
        <w:rPr>
          <w:rFonts w:ascii="Times New Roman" w:eastAsia="Calibri" w:hAnsi="Times New Roman" w:cs="Times New Roman"/>
          <w:color w:val="000000" w:themeColor="text1"/>
          <w:sz w:val="28"/>
          <w:szCs w:val="28"/>
          <w:lang w:eastAsia="ru-RU"/>
        </w:rPr>
        <w:t xml:space="preserve">, размещенные в публичном доступе на </w:t>
      </w:r>
      <w:r>
        <w:rPr>
          <w:rFonts w:ascii="Times New Roman" w:eastAsia="Calibri" w:hAnsi="Times New Roman" w:cs="Times New Roman"/>
          <w:bCs/>
          <w:color w:val="000000" w:themeColor="text1"/>
          <w:sz w:val="28"/>
          <w:szCs w:val="28"/>
          <w:lang w:eastAsia="ru-RU"/>
        </w:rPr>
        <w:t xml:space="preserve">Портале </w:t>
      </w:r>
      <w:r>
        <w:rPr>
          <w:rFonts w:ascii="Times New Roman" w:eastAsia="Calibri" w:hAnsi="Times New Roman" w:cs="Times New Roman"/>
          <w:bCs/>
          <w:color w:val="000000" w:themeColor="text1"/>
          <w:sz w:val="28"/>
          <w:szCs w:val="28"/>
          <w:lang w:eastAsia="ru-RU"/>
        </w:rPr>
        <w:br/>
      </w:r>
      <w:r>
        <w:rPr>
          <w:rFonts w:ascii="Times New Roman" w:eastAsia="Calibri" w:hAnsi="Times New Roman" w:cs="Times New Roman"/>
          <w:color w:val="000000" w:themeColor="text1"/>
          <w:sz w:val="28"/>
          <w:szCs w:val="28"/>
          <w:lang w:eastAsia="ru-RU"/>
        </w:rPr>
        <w:t>в рамках бизнес-процессов.</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Заключения, подготовленные по результатам регуляторных процедур в отношении проектов НПА, об утверждении (изменении, признании утратившими силу) административных регламентов предоставления муниципальных услуг, при подведении итогов не учитываются.</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9. По показателю, установленному пунктом 1.1 приложения 1 </w:t>
      </w:r>
      <w:r>
        <w:rPr>
          <w:rFonts w:ascii="Times New Roman" w:eastAsia="Calibri" w:hAnsi="Times New Roman" w:cs="Times New Roman"/>
          <w:color w:val="000000" w:themeColor="text1"/>
          <w:sz w:val="28"/>
          <w:szCs w:val="28"/>
          <w:lang w:eastAsia="ru-RU"/>
        </w:rPr>
        <w:br/>
        <w:t xml:space="preserve">к Методике, при начислении баллов учитывается наличие в положении </w:t>
      </w:r>
      <w:r>
        <w:rPr>
          <w:rFonts w:ascii="Times New Roman" w:eastAsia="Calibri" w:hAnsi="Times New Roman" w:cs="Times New Roman"/>
          <w:color w:val="000000" w:themeColor="text1"/>
          <w:sz w:val="28"/>
          <w:szCs w:val="28"/>
          <w:lang w:eastAsia="ru-RU"/>
        </w:rPr>
        <w:br/>
        <w:t xml:space="preserve">о проведении ОРВ норм об обязательном оформлении заключения об ОРВ по результатам </w:t>
      </w:r>
      <w:r>
        <w:rPr>
          <w:rFonts w:ascii="Times New Roman" w:eastAsia="Calibri" w:hAnsi="Times New Roman" w:cs="Times New Roman"/>
          <w:bCs/>
          <w:color w:val="000000" w:themeColor="text1"/>
          <w:sz w:val="28"/>
          <w:szCs w:val="28"/>
          <w:lang w:eastAsia="ru-RU"/>
        </w:rPr>
        <w:t xml:space="preserve">проведения </w:t>
      </w:r>
      <w:r>
        <w:rPr>
          <w:rFonts w:ascii="Times New Roman" w:eastAsia="Calibri" w:hAnsi="Times New Roman" w:cs="Times New Roman"/>
          <w:color w:val="000000" w:themeColor="text1"/>
          <w:sz w:val="28"/>
          <w:szCs w:val="28"/>
          <w:lang w:eastAsia="ru-RU"/>
        </w:rPr>
        <w:t>процедур ОРВ.</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10. По показателю, установленному пунктом 1.2 приложения 1 </w:t>
      </w:r>
      <w:r>
        <w:rPr>
          <w:rFonts w:ascii="Times New Roman" w:eastAsia="Calibri" w:hAnsi="Times New Roman" w:cs="Times New Roman"/>
          <w:color w:val="000000" w:themeColor="text1"/>
          <w:sz w:val="28"/>
          <w:szCs w:val="28"/>
          <w:lang w:eastAsia="ru-RU"/>
        </w:rPr>
        <w:br/>
        <w:t xml:space="preserve">к Методике, при начислении баллов учитывается наличие в положении </w:t>
      </w:r>
      <w:r>
        <w:rPr>
          <w:rFonts w:ascii="Times New Roman" w:eastAsia="Calibri" w:hAnsi="Times New Roman" w:cs="Times New Roman"/>
          <w:color w:val="000000" w:themeColor="text1"/>
          <w:sz w:val="28"/>
          <w:szCs w:val="28"/>
          <w:lang w:eastAsia="ru-RU"/>
        </w:rPr>
        <w:br/>
        <w:t xml:space="preserve">о проведении ОРВ норм, закрепляющих блокирующий статус заключения об ОРВ для принятия проекта НПА. </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11. По показателю, установленному пунктом 1.3 приложения 1 </w:t>
      </w:r>
      <w:r>
        <w:rPr>
          <w:rFonts w:ascii="Times New Roman" w:eastAsia="Calibri" w:hAnsi="Times New Roman" w:cs="Times New Roman"/>
          <w:color w:val="000000" w:themeColor="text1"/>
          <w:sz w:val="28"/>
          <w:szCs w:val="28"/>
          <w:lang w:eastAsia="ru-RU"/>
        </w:rPr>
        <w:br/>
        <w:t xml:space="preserve">к Методике, при начислении баллов учитывается наличие в положении </w:t>
      </w:r>
      <w:r>
        <w:rPr>
          <w:rFonts w:ascii="Times New Roman" w:eastAsia="Calibri" w:hAnsi="Times New Roman" w:cs="Times New Roman"/>
          <w:color w:val="000000" w:themeColor="text1"/>
          <w:sz w:val="28"/>
          <w:szCs w:val="28"/>
          <w:lang w:eastAsia="ru-RU"/>
        </w:rPr>
        <w:br/>
        <w:t xml:space="preserve">о проведении ОРВ норм, закрепляющих возможность подготовки отрицательного заключения об ОРВ в случае некачественного заполнения сводного отчета, нарушения процедур ОРВ, наличия обоснованных замечаний к качеству подготовки проекта </w:t>
      </w:r>
      <w:r>
        <w:rPr>
          <w:rFonts w:ascii="Times New Roman" w:eastAsia="Calibri" w:hAnsi="Times New Roman" w:cs="Times New Roman"/>
          <w:bCs/>
          <w:color w:val="000000" w:themeColor="text1"/>
          <w:sz w:val="28"/>
          <w:szCs w:val="28"/>
          <w:lang w:eastAsia="ru-RU"/>
        </w:rPr>
        <w:t>НПА</w:t>
      </w:r>
      <w:r>
        <w:rPr>
          <w:rFonts w:ascii="Times New Roman" w:eastAsia="Calibri" w:hAnsi="Times New Roman" w:cs="Times New Roman"/>
          <w:color w:val="000000" w:themeColor="text1"/>
          <w:sz w:val="28"/>
          <w:szCs w:val="28"/>
          <w:lang w:eastAsia="ru-RU"/>
        </w:rPr>
        <w:t>, иных документов.</w:t>
      </w:r>
    </w:p>
    <w:p w:rsidR="00754A60" w:rsidRDefault="00401FB7" w:rsidP="007A67E7">
      <w:pPr>
        <w:spacing w:after="0" w:line="240" w:lineRule="auto"/>
        <w:ind w:firstLine="708"/>
        <w:jc w:val="both"/>
        <w:rPr>
          <w:rFonts w:ascii="Times New Roman" w:eastAsia="Calibri" w:hAnsi="Times New Roman" w:cs="Times New Roman"/>
          <w:bCs/>
          <w:color w:val="000000" w:themeColor="text1"/>
          <w:sz w:val="28"/>
          <w:szCs w:val="28"/>
          <w:lang w:eastAsia="ru-RU"/>
        </w:rPr>
      </w:pPr>
      <w:r>
        <w:rPr>
          <w:rFonts w:ascii="Times New Roman" w:eastAsia="Calibri" w:hAnsi="Times New Roman" w:cs="Times New Roman"/>
          <w:bCs/>
          <w:color w:val="000000" w:themeColor="text1"/>
          <w:sz w:val="28"/>
          <w:szCs w:val="28"/>
          <w:lang w:eastAsia="ru-RU"/>
        </w:rPr>
        <w:t>12. </w:t>
      </w:r>
      <w:r>
        <w:rPr>
          <w:rFonts w:ascii="Times New Roman" w:eastAsia="Calibri" w:hAnsi="Times New Roman" w:cs="Times New Roman"/>
          <w:color w:val="000000" w:themeColor="text1"/>
          <w:sz w:val="28"/>
          <w:szCs w:val="28"/>
          <w:lang w:eastAsia="ru-RU"/>
        </w:rPr>
        <w:t xml:space="preserve">По показателю, установленному пунктом </w:t>
      </w:r>
      <w:r>
        <w:rPr>
          <w:rFonts w:ascii="Times New Roman" w:eastAsia="Calibri" w:hAnsi="Times New Roman" w:cs="Times New Roman"/>
          <w:bCs/>
          <w:color w:val="000000" w:themeColor="text1"/>
          <w:sz w:val="28"/>
          <w:szCs w:val="28"/>
          <w:lang w:eastAsia="ru-RU"/>
        </w:rPr>
        <w:t>1.4</w:t>
      </w:r>
      <w:r>
        <w:rPr>
          <w:rFonts w:ascii="Times New Roman" w:eastAsia="Calibri" w:hAnsi="Times New Roman" w:cs="Times New Roman"/>
          <w:color w:val="000000" w:themeColor="text1"/>
          <w:sz w:val="28"/>
          <w:szCs w:val="28"/>
          <w:lang w:eastAsia="ru-RU"/>
        </w:rPr>
        <w:t xml:space="preserve"> приложения 1 </w:t>
      </w:r>
      <w:r>
        <w:rPr>
          <w:rFonts w:ascii="Times New Roman" w:eastAsia="Calibri" w:hAnsi="Times New Roman" w:cs="Times New Roman"/>
          <w:color w:val="000000" w:themeColor="text1"/>
          <w:sz w:val="28"/>
          <w:szCs w:val="28"/>
          <w:lang w:eastAsia="ru-RU"/>
        </w:rPr>
        <w:br/>
        <w:t xml:space="preserve">к Методике, при начислении баллов учитывается наличие в положении </w:t>
      </w:r>
      <w:r>
        <w:rPr>
          <w:rFonts w:ascii="Times New Roman" w:eastAsia="Calibri" w:hAnsi="Times New Roman" w:cs="Times New Roman"/>
          <w:color w:val="000000" w:themeColor="text1"/>
          <w:sz w:val="28"/>
          <w:szCs w:val="28"/>
          <w:lang w:eastAsia="ru-RU"/>
        </w:rPr>
        <w:br/>
        <w:t xml:space="preserve">о проведении ОРВ норм, закрепляющих возможность возвращения проекта </w:t>
      </w:r>
      <w:r>
        <w:rPr>
          <w:rFonts w:ascii="Times New Roman" w:eastAsia="Calibri" w:hAnsi="Times New Roman" w:cs="Times New Roman"/>
          <w:color w:val="000000" w:themeColor="text1"/>
          <w:sz w:val="28"/>
          <w:szCs w:val="28"/>
          <w:lang w:eastAsia="ru-RU"/>
        </w:rPr>
        <w:lastRenderedPageBreak/>
        <w:t>НПА без подготовки заключения об ОРВ в случае некачественного заполнения сводного отчета, нарушения процедур ОРВ.</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13. По показателю, установленному пунктом </w:t>
      </w:r>
      <w:r>
        <w:rPr>
          <w:rFonts w:ascii="Times New Roman" w:eastAsia="Calibri" w:hAnsi="Times New Roman" w:cs="Times New Roman"/>
          <w:bCs/>
          <w:color w:val="000000" w:themeColor="text1"/>
          <w:sz w:val="28"/>
          <w:szCs w:val="28"/>
          <w:lang w:eastAsia="ru-RU"/>
        </w:rPr>
        <w:t xml:space="preserve">1.5 </w:t>
      </w:r>
      <w:r>
        <w:rPr>
          <w:rFonts w:ascii="Times New Roman" w:eastAsia="Calibri" w:hAnsi="Times New Roman" w:cs="Times New Roman"/>
          <w:color w:val="000000" w:themeColor="text1"/>
          <w:sz w:val="28"/>
          <w:szCs w:val="28"/>
          <w:lang w:eastAsia="ru-RU"/>
        </w:rPr>
        <w:t xml:space="preserve">приложения 1 </w:t>
      </w:r>
      <w:r>
        <w:rPr>
          <w:rFonts w:ascii="Times New Roman" w:eastAsia="Calibri" w:hAnsi="Times New Roman" w:cs="Times New Roman"/>
          <w:color w:val="000000" w:themeColor="text1"/>
          <w:sz w:val="28"/>
          <w:szCs w:val="28"/>
          <w:lang w:eastAsia="ru-RU"/>
        </w:rPr>
        <w:br/>
        <w:t xml:space="preserve">к Методике, при начислении баллов учитывается наличие в положении </w:t>
      </w:r>
      <w:r>
        <w:rPr>
          <w:rFonts w:ascii="Times New Roman" w:eastAsia="Calibri" w:hAnsi="Times New Roman" w:cs="Times New Roman"/>
          <w:color w:val="000000" w:themeColor="text1"/>
          <w:sz w:val="28"/>
          <w:szCs w:val="28"/>
          <w:lang w:eastAsia="ru-RU"/>
        </w:rPr>
        <w:br/>
        <w:t>о проведении ОРВ норм:</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о процедуре урегулирования разногласий, в том числе порядок проведения согласительных совещаний (иных мероприятий) между разработчиком проекта НПА, органом, подготовившим заключение об ОРВ, а также участниками публичных консультаций;</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об обязательном оформлении протокола по итогам проведенных согласительных процедур, с указанием сроков их проведения.</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14. По показателю, установленному пунктом </w:t>
      </w:r>
      <w:r>
        <w:rPr>
          <w:rFonts w:ascii="Times New Roman" w:eastAsia="Calibri" w:hAnsi="Times New Roman" w:cs="Times New Roman"/>
          <w:bCs/>
          <w:color w:val="000000" w:themeColor="text1"/>
          <w:sz w:val="28"/>
          <w:szCs w:val="28"/>
          <w:lang w:eastAsia="ru-RU"/>
        </w:rPr>
        <w:t xml:space="preserve">1.6 </w:t>
      </w:r>
      <w:r>
        <w:rPr>
          <w:rFonts w:ascii="Times New Roman" w:eastAsia="Calibri" w:hAnsi="Times New Roman" w:cs="Times New Roman"/>
          <w:color w:val="000000" w:themeColor="text1"/>
          <w:sz w:val="28"/>
          <w:szCs w:val="28"/>
          <w:lang w:eastAsia="ru-RU"/>
        </w:rPr>
        <w:t xml:space="preserve">приложения 1 </w:t>
      </w:r>
      <w:r>
        <w:rPr>
          <w:rFonts w:ascii="Times New Roman" w:eastAsia="Calibri" w:hAnsi="Times New Roman" w:cs="Times New Roman"/>
          <w:color w:val="000000" w:themeColor="text1"/>
          <w:sz w:val="28"/>
          <w:szCs w:val="28"/>
          <w:lang w:eastAsia="ru-RU"/>
        </w:rPr>
        <w:br/>
        <w:t xml:space="preserve">к Методике, при начислении баллов учитывается наличие в положении </w:t>
      </w:r>
      <w:r>
        <w:rPr>
          <w:rFonts w:ascii="Times New Roman" w:eastAsia="Calibri" w:hAnsi="Times New Roman" w:cs="Times New Roman"/>
          <w:color w:val="000000" w:themeColor="text1"/>
          <w:sz w:val="28"/>
          <w:szCs w:val="28"/>
          <w:lang w:eastAsia="ru-RU"/>
        </w:rPr>
        <w:br/>
        <w:t xml:space="preserve">о проведении ОРВ норм, закрепляющих необходимость применения дифференцированного подхода к проведению ОРВ с учетом степени регулирующего воздействия проектов НПА и критериев отнесения </w:t>
      </w:r>
      <w:r>
        <w:rPr>
          <w:rFonts w:ascii="Times New Roman" w:eastAsia="Calibri" w:hAnsi="Times New Roman" w:cs="Times New Roman"/>
          <w:color w:val="000000" w:themeColor="text1"/>
          <w:sz w:val="28"/>
          <w:szCs w:val="28"/>
          <w:lang w:eastAsia="ru-RU"/>
        </w:rPr>
        <w:br/>
        <w:t xml:space="preserve">к определенной степени регулирующего воздействия в соответствии </w:t>
      </w:r>
      <w:r>
        <w:rPr>
          <w:rFonts w:ascii="Times New Roman" w:eastAsia="Calibri" w:hAnsi="Times New Roman" w:cs="Times New Roman"/>
          <w:color w:val="000000" w:themeColor="text1"/>
          <w:sz w:val="28"/>
          <w:szCs w:val="28"/>
          <w:lang w:eastAsia="ru-RU"/>
        </w:rPr>
        <w:br/>
        <w:t xml:space="preserve">с модельными муниципальными актами об утверждении порядка </w:t>
      </w:r>
      <w:r>
        <w:rPr>
          <w:rFonts w:ascii="Times New Roman" w:eastAsia="Calibri" w:hAnsi="Times New Roman" w:cs="Times New Roman"/>
          <w:color w:val="000000" w:themeColor="text1"/>
          <w:sz w:val="28"/>
          <w:szCs w:val="28"/>
          <w:lang w:eastAsia="ru-RU"/>
        </w:rPr>
        <w:br/>
        <w:t>и методических рекомендаций по проведению ОРВ проектов НПА, разработанными Департаментом, и размещенными на его официальном сайте (далее также – модельные акты).</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15. По показателю, установленному пунктом 1.7 приложения 1 </w:t>
      </w:r>
      <w:r>
        <w:rPr>
          <w:rFonts w:ascii="Times New Roman" w:eastAsia="Calibri" w:hAnsi="Times New Roman" w:cs="Times New Roman"/>
          <w:color w:val="000000" w:themeColor="text1"/>
          <w:sz w:val="28"/>
          <w:szCs w:val="28"/>
          <w:lang w:eastAsia="ru-RU"/>
        </w:rPr>
        <w:br/>
        <w:t>к Методике, под формами документов, необходимыми для проведения ОРВ, понимаются формы документов, предусмотренные модельными актами.</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16. По показателю, установленному пунктом 1.8 приложения 1 </w:t>
      </w:r>
      <w:r>
        <w:rPr>
          <w:rFonts w:ascii="Times New Roman" w:eastAsia="Calibri" w:hAnsi="Times New Roman" w:cs="Times New Roman"/>
          <w:color w:val="000000" w:themeColor="text1"/>
          <w:sz w:val="28"/>
          <w:szCs w:val="28"/>
          <w:lang w:eastAsia="ru-RU"/>
        </w:rPr>
        <w:br/>
        <w:t xml:space="preserve">к Методике, при начислении баллов учитывается наличие в положении </w:t>
      </w:r>
      <w:r>
        <w:rPr>
          <w:rFonts w:ascii="Times New Roman" w:eastAsia="Calibri" w:hAnsi="Times New Roman" w:cs="Times New Roman"/>
          <w:color w:val="000000" w:themeColor="text1"/>
          <w:sz w:val="28"/>
          <w:szCs w:val="28"/>
          <w:lang w:eastAsia="ru-RU"/>
        </w:rPr>
        <w:br/>
        <w:t xml:space="preserve">о проведении ОРВ, норм о включении в сводный отчет </w:t>
      </w:r>
      <w:r>
        <w:rPr>
          <w:rFonts w:ascii="Times New Roman" w:eastAsia="Calibri" w:hAnsi="Times New Roman" w:cs="Times New Roman"/>
          <w:color w:val="000000" w:themeColor="text1"/>
          <w:sz w:val="28"/>
          <w:szCs w:val="28"/>
          <w:lang w:eastAsia="ru-RU"/>
        </w:rPr>
        <w:br/>
        <w:t xml:space="preserve">об ОРВ описания проблемы, целей предлагаемого правового регулирования, индикаторов их достижения и сроков оценки таких индикаторов, описания альтернативных вариантов решения проблемы, результатов оценки расходов и доходов субъектов предпринимательской </w:t>
      </w:r>
      <w:r>
        <w:rPr>
          <w:rFonts w:ascii="Times New Roman" w:eastAsia="Calibri" w:hAnsi="Times New Roman" w:cs="Times New Roman"/>
          <w:color w:val="000000" w:themeColor="text1"/>
          <w:sz w:val="28"/>
          <w:szCs w:val="28"/>
          <w:lang w:eastAsia="ru-RU"/>
        </w:rPr>
        <w:br/>
        <w:t>и иной экономической деятельности, связанных с необходимостью соблюдения устанавливаемых (изменяемых) обязанностей или ограничений.</w:t>
      </w:r>
    </w:p>
    <w:p w:rsidR="00754A60" w:rsidRDefault="00401FB7" w:rsidP="007A67E7">
      <w:pPr>
        <w:spacing w:after="0" w:line="240" w:lineRule="auto"/>
        <w:ind w:firstLine="708"/>
        <w:jc w:val="both"/>
        <w:rPr>
          <w:rFonts w:ascii="Times New Roman" w:eastAsia="Times New Roman" w:hAnsi="Times New Roman" w:cs="Times New Roman"/>
          <w:color w:val="000000" w:themeColor="text1"/>
          <w:sz w:val="28"/>
          <w:szCs w:val="28"/>
        </w:rPr>
      </w:pPr>
      <w:r>
        <w:rPr>
          <w:rFonts w:ascii="Times New Roman" w:eastAsia="Calibri" w:hAnsi="Times New Roman" w:cs="Times New Roman"/>
          <w:bCs/>
          <w:color w:val="000000" w:themeColor="text1"/>
          <w:sz w:val="28"/>
          <w:szCs w:val="28"/>
          <w:lang w:eastAsia="ru-RU"/>
        </w:rPr>
        <w:t xml:space="preserve">17. По показателю, установленному пунктом 1.9 приложения 1 </w:t>
      </w:r>
      <w:r>
        <w:rPr>
          <w:rFonts w:ascii="Times New Roman" w:eastAsia="Calibri" w:hAnsi="Times New Roman" w:cs="Times New Roman"/>
          <w:bCs/>
          <w:color w:val="000000" w:themeColor="text1"/>
          <w:sz w:val="28"/>
          <w:szCs w:val="28"/>
          <w:lang w:eastAsia="ru-RU"/>
        </w:rPr>
        <w:br/>
        <w:t>к Методике, при начислении баллов учитывается наличие в форме сводного отчета об ОРВ, утвержденной в муниципальном образовании, инструментов о</w:t>
      </w:r>
      <w:r>
        <w:rPr>
          <w:rFonts w:ascii="Times New Roman" w:eastAsia="Times New Roman" w:hAnsi="Times New Roman" w:cs="Times New Roman"/>
          <w:bCs/>
          <w:color w:val="000000" w:themeColor="text1"/>
          <w:sz w:val="28"/>
          <w:szCs w:val="28"/>
        </w:rPr>
        <w:t xml:space="preserve">ценки соответствия проекта НПА принципам установления и оценки применения обязательных требований, определенным Федеральным законом от 31 июля 2020 года № 247-ФЗ «Об обязательных требованиях </w:t>
      </w:r>
      <w:r>
        <w:rPr>
          <w:rFonts w:ascii="Times New Roman" w:eastAsia="Times New Roman" w:hAnsi="Times New Roman" w:cs="Times New Roman"/>
          <w:bCs/>
          <w:color w:val="000000" w:themeColor="text1"/>
          <w:sz w:val="28"/>
          <w:szCs w:val="28"/>
        </w:rPr>
        <w:br/>
        <w:t>в Российской Федерации» (далее – Закон № 247-ФЗ) (специализированный раздел, показатели, позволяющие оценить степень такого соответствия).</w:t>
      </w:r>
    </w:p>
    <w:p w:rsidR="00754A60" w:rsidRDefault="00401FB7" w:rsidP="007A67E7">
      <w:pPr>
        <w:spacing w:after="0" w:line="240" w:lineRule="auto"/>
        <w:ind w:firstLine="708"/>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lastRenderedPageBreak/>
        <w:t xml:space="preserve">18. По показателю, установленному пунктом 1.10 приложения 1 </w:t>
      </w:r>
      <w:r>
        <w:rPr>
          <w:rFonts w:ascii="Times New Roman" w:eastAsia="Times New Roman" w:hAnsi="Times New Roman" w:cs="Times New Roman"/>
          <w:bCs/>
          <w:color w:val="000000" w:themeColor="text1"/>
          <w:sz w:val="28"/>
          <w:szCs w:val="28"/>
          <w:lang w:eastAsia="ru-RU"/>
        </w:rPr>
        <w:br/>
        <w:t>к Методике, при начислении баллов учитывается</w:t>
      </w:r>
      <w:r>
        <w:rPr>
          <w:rFonts w:ascii="Times New Roman" w:eastAsia="Calibri" w:hAnsi="Times New Roman" w:cs="Times New Roman"/>
          <w:bCs/>
          <w:color w:val="000000" w:themeColor="text1"/>
          <w:sz w:val="28"/>
          <w:szCs w:val="28"/>
          <w:lang w:eastAsia="ru-RU"/>
        </w:rPr>
        <w:t xml:space="preserve"> наличие нормативно закрепленной возможности согласования проектов НПА в электронном виде с использованием электронной подписи, в том числе согласования проекта НПА, созданного в форме электронного документа в системе электронного документооборота с использованием электронной подписи, либо подписания заключений об ОРВ с использованием электронной подписи.</w:t>
      </w:r>
    </w:p>
    <w:p w:rsidR="00754A60" w:rsidRDefault="00401FB7" w:rsidP="007A67E7">
      <w:pPr>
        <w:spacing w:after="0" w:line="240" w:lineRule="auto"/>
        <w:ind w:firstLine="708"/>
        <w:jc w:val="both"/>
        <w:rPr>
          <w:rFonts w:ascii="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lang w:eastAsia="ru-RU"/>
        </w:rPr>
        <w:t xml:space="preserve">19. По показателю, установленному пунктом 1.11 приложения 1 </w:t>
      </w:r>
      <w:r>
        <w:rPr>
          <w:rFonts w:ascii="Times New Roman" w:eastAsia="Times New Roman" w:hAnsi="Times New Roman" w:cs="Times New Roman"/>
          <w:bCs/>
          <w:color w:val="000000" w:themeColor="text1"/>
          <w:sz w:val="28"/>
          <w:szCs w:val="28"/>
          <w:lang w:eastAsia="ru-RU"/>
        </w:rPr>
        <w:br/>
        <w:t xml:space="preserve">к Методике, при начислении баллов учитывается наличие </w:t>
      </w:r>
      <w:r>
        <w:rPr>
          <w:rFonts w:ascii="Times New Roman" w:eastAsia="Calibri" w:hAnsi="Times New Roman" w:cs="Times New Roman"/>
          <w:bCs/>
          <w:color w:val="000000" w:themeColor="text1"/>
          <w:sz w:val="28"/>
          <w:szCs w:val="28"/>
          <w:lang w:eastAsia="ru-RU"/>
        </w:rPr>
        <w:t xml:space="preserve">в положении </w:t>
      </w:r>
      <w:r>
        <w:rPr>
          <w:rFonts w:ascii="Times New Roman" w:eastAsia="Calibri" w:hAnsi="Times New Roman" w:cs="Times New Roman"/>
          <w:bCs/>
          <w:color w:val="000000" w:themeColor="text1"/>
          <w:sz w:val="28"/>
          <w:szCs w:val="28"/>
          <w:lang w:eastAsia="ru-RU"/>
        </w:rPr>
        <w:br/>
        <w:t xml:space="preserve">о проведении ОРВ норм, закрепляющих возможность проведения </w:t>
      </w:r>
      <w:r>
        <w:rPr>
          <w:rFonts w:ascii="Times New Roman" w:eastAsia="Calibri" w:hAnsi="Times New Roman" w:cs="Times New Roman"/>
          <w:bCs/>
          <w:color w:val="000000" w:themeColor="text1"/>
          <w:sz w:val="28"/>
          <w:szCs w:val="28"/>
          <w:lang w:eastAsia="ru-RU"/>
        </w:rPr>
        <w:br/>
        <w:t xml:space="preserve">на Портале дополнительных публичных консультаций на этапе подготовки заключения об ОРВ. </w:t>
      </w:r>
    </w:p>
    <w:p w:rsidR="00754A60" w:rsidRDefault="00401FB7" w:rsidP="007A67E7">
      <w:pPr>
        <w:spacing w:after="0" w:line="240" w:lineRule="auto"/>
        <w:ind w:firstLine="708"/>
        <w:jc w:val="both"/>
        <w:rPr>
          <w:rFonts w:ascii="Times New Roman" w:eastAsia="Calibri" w:hAnsi="Times New Roman" w:cs="Times New Roman"/>
          <w:bCs/>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20. По показателю, установленному пунктом </w:t>
      </w:r>
      <w:r>
        <w:rPr>
          <w:rFonts w:ascii="Times New Roman" w:eastAsia="Calibri" w:hAnsi="Times New Roman" w:cs="Times New Roman"/>
          <w:bCs/>
          <w:color w:val="000000" w:themeColor="text1"/>
          <w:sz w:val="28"/>
          <w:szCs w:val="28"/>
          <w:lang w:eastAsia="ru-RU"/>
        </w:rPr>
        <w:t xml:space="preserve">1.12 </w:t>
      </w:r>
      <w:r>
        <w:rPr>
          <w:rFonts w:ascii="Times New Roman" w:eastAsia="Calibri" w:hAnsi="Times New Roman" w:cs="Times New Roman"/>
          <w:color w:val="000000" w:themeColor="text1"/>
          <w:sz w:val="28"/>
          <w:szCs w:val="28"/>
          <w:lang w:eastAsia="ru-RU"/>
        </w:rPr>
        <w:t xml:space="preserve">приложения 1 </w:t>
      </w:r>
      <w:r>
        <w:rPr>
          <w:rFonts w:ascii="Times New Roman" w:eastAsia="Calibri" w:hAnsi="Times New Roman" w:cs="Times New Roman"/>
          <w:color w:val="000000" w:themeColor="text1"/>
          <w:sz w:val="28"/>
          <w:szCs w:val="28"/>
          <w:lang w:eastAsia="ru-RU"/>
        </w:rPr>
        <w:br/>
        <w:t xml:space="preserve">к Методике, при начислении баллов учитывается наличие в положении </w:t>
      </w:r>
      <w:r>
        <w:rPr>
          <w:rFonts w:ascii="Times New Roman" w:eastAsia="Calibri" w:hAnsi="Times New Roman" w:cs="Times New Roman"/>
          <w:color w:val="000000" w:themeColor="text1"/>
          <w:sz w:val="28"/>
          <w:szCs w:val="28"/>
          <w:lang w:eastAsia="ru-RU"/>
        </w:rPr>
        <w:br/>
        <w:t>об установлении обязательных требований и ОПОТ норм об установлении срока действия НПА, содержащих обязательные требования.</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21. По показателю, установленному пунктом </w:t>
      </w:r>
      <w:r>
        <w:rPr>
          <w:rFonts w:ascii="Times New Roman" w:eastAsia="Calibri" w:hAnsi="Times New Roman" w:cs="Times New Roman"/>
          <w:bCs/>
          <w:color w:val="000000" w:themeColor="text1"/>
          <w:sz w:val="28"/>
          <w:szCs w:val="28"/>
          <w:lang w:eastAsia="ru-RU"/>
        </w:rPr>
        <w:t xml:space="preserve">1.13 </w:t>
      </w:r>
      <w:r>
        <w:rPr>
          <w:rFonts w:ascii="Times New Roman" w:eastAsia="Calibri" w:hAnsi="Times New Roman" w:cs="Times New Roman"/>
          <w:color w:val="000000" w:themeColor="text1"/>
          <w:sz w:val="28"/>
          <w:szCs w:val="28"/>
          <w:lang w:eastAsia="ru-RU"/>
        </w:rPr>
        <w:t xml:space="preserve">приложения 1 </w:t>
      </w:r>
      <w:r>
        <w:rPr>
          <w:rFonts w:ascii="Times New Roman" w:eastAsia="Calibri" w:hAnsi="Times New Roman" w:cs="Times New Roman"/>
          <w:color w:val="000000" w:themeColor="text1"/>
          <w:sz w:val="28"/>
          <w:szCs w:val="28"/>
          <w:lang w:eastAsia="ru-RU"/>
        </w:rPr>
        <w:br/>
        <w:t xml:space="preserve">к Методике, при начислении баллов учитывается наличие в положении </w:t>
      </w:r>
      <w:r>
        <w:rPr>
          <w:rFonts w:ascii="Times New Roman" w:eastAsia="Calibri" w:hAnsi="Times New Roman" w:cs="Times New Roman"/>
          <w:color w:val="000000" w:themeColor="text1"/>
          <w:sz w:val="28"/>
          <w:szCs w:val="28"/>
          <w:lang w:eastAsia="ru-RU"/>
        </w:rPr>
        <w:br/>
        <w:t xml:space="preserve">об установлении обязательных требований и ОПОТ норм об установлении отлагательных сроков вступления в силу НПА, устанавливающих обязательные требования. </w:t>
      </w:r>
    </w:p>
    <w:p w:rsidR="00754A60" w:rsidRDefault="00401FB7" w:rsidP="007A67E7">
      <w:pPr>
        <w:spacing w:after="0" w:line="240" w:lineRule="auto"/>
        <w:ind w:firstLine="708"/>
        <w:jc w:val="both"/>
        <w:rPr>
          <w:rFonts w:ascii="Times New Roman" w:eastAsia="Calibri" w:hAnsi="Times New Roman" w:cs="Times New Roman"/>
          <w:bCs/>
          <w:color w:val="000000" w:themeColor="text1"/>
          <w:sz w:val="28"/>
          <w:szCs w:val="28"/>
          <w:lang w:eastAsia="ru-RU"/>
        </w:rPr>
      </w:pPr>
      <w:r>
        <w:rPr>
          <w:rFonts w:ascii="Times New Roman" w:eastAsia="Calibri" w:hAnsi="Times New Roman" w:cs="Times New Roman"/>
          <w:bCs/>
          <w:color w:val="000000" w:themeColor="text1"/>
          <w:sz w:val="28"/>
          <w:szCs w:val="28"/>
          <w:lang w:eastAsia="ru-RU"/>
        </w:rPr>
        <w:t xml:space="preserve">22. По показателю, установленному пунктом 1.14 приложения 1 </w:t>
      </w:r>
      <w:r>
        <w:rPr>
          <w:rFonts w:ascii="Times New Roman" w:eastAsia="Calibri" w:hAnsi="Times New Roman" w:cs="Times New Roman"/>
          <w:bCs/>
          <w:color w:val="000000" w:themeColor="text1"/>
          <w:sz w:val="28"/>
          <w:szCs w:val="28"/>
          <w:lang w:eastAsia="ru-RU"/>
        </w:rPr>
        <w:br/>
        <w:t xml:space="preserve">к Методике, при начислении баллов учитывается наличие в положении </w:t>
      </w:r>
      <w:r>
        <w:rPr>
          <w:rFonts w:ascii="Times New Roman" w:eastAsia="Calibri" w:hAnsi="Times New Roman" w:cs="Times New Roman"/>
          <w:bCs/>
          <w:color w:val="000000" w:themeColor="text1"/>
          <w:sz w:val="28"/>
          <w:szCs w:val="28"/>
          <w:lang w:eastAsia="ru-RU"/>
        </w:rPr>
        <w:br/>
        <w:t>об установлении обязательных требований и ОПОТ норм:</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rPr>
      </w:pPr>
      <w:r>
        <w:rPr>
          <w:rFonts w:ascii="Times New Roman" w:eastAsia="Calibri" w:hAnsi="Times New Roman" w:cs="Times New Roman"/>
          <w:bCs/>
          <w:color w:val="000000" w:themeColor="text1"/>
          <w:sz w:val="28"/>
          <w:szCs w:val="28"/>
          <w:lang w:eastAsia="ru-RU"/>
        </w:rPr>
        <w:t xml:space="preserve">о процедуре урегулирования разногласий, в том числе порядок проведения согласительных совещаний (иных мероприятий) между органом, осуществляющим ОПОТ, органом, подготовившим заключение </w:t>
      </w:r>
      <w:r>
        <w:rPr>
          <w:rFonts w:ascii="Times New Roman" w:eastAsia="Calibri" w:hAnsi="Times New Roman" w:cs="Times New Roman"/>
          <w:bCs/>
          <w:color w:val="000000" w:themeColor="text1"/>
          <w:sz w:val="28"/>
          <w:szCs w:val="28"/>
          <w:lang w:eastAsia="ru-RU"/>
        </w:rPr>
        <w:br/>
        <w:t>по результатам ОПОТ, а также участниками публичных консультаций;</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rPr>
      </w:pPr>
      <w:r>
        <w:rPr>
          <w:rFonts w:ascii="Times New Roman" w:eastAsia="Calibri" w:hAnsi="Times New Roman" w:cs="Times New Roman"/>
          <w:bCs/>
          <w:color w:val="000000" w:themeColor="text1"/>
          <w:sz w:val="28"/>
          <w:szCs w:val="28"/>
          <w:lang w:eastAsia="ru-RU"/>
        </w:rPr>
        <w:t>об обязательном оформлении протокола по итогам проведенных согласительных процедур, с указанием сроков их проведения.</w:t>
      </w:r>
    </w:p>
    <w:p w:rsidR="00754A60" w:rsidRDefault="00401FB7" w:rsidP="007A67E7">
      <w:pPr>
        <w:spacing w:after="0" w:line="240" w:lineRule="auto"/>
        <w:ind w:firstLine="708"/>
        <w:jc w:val="both"/>
        <w:rPr>
          <w:rFonts w:ascii="Times New Roman" w:eastAsia="Calibri" w:hAnsi="Times New Roman" w:cs="Times New Roman"/>
          <w:bCs/>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23. По показателю, установленному пунктом 1.15 приложения 1 </w:t>
      </w:r>
      <w:r>
        <w:rPr>
          <w:rFonts w:ascii="Times New Roman" w:eastAsia="Calibri" w:hAnsi="Times New Roman" w:cs="Times New Roman"/>
          <w:color w:val="000000" w:themeColor="text1"/>
          <w:sz w:val="28"/>
          <w:szCs w:val="28"/>
          <w:lang w:eastAsia="ru-RU"/>
        </w:rPr>
        <w:br/>
        <w:t xml:space="preserve">к Методике, при начислении баллов учитывается наличие в положении </w:t>
      </w:r>
      <w:r>
        <w:rPr>
          <w:rFonts w:ascii="Times New Roman" w:eastAsia="Calibri" w:hAnsi="Times New Roman" w:cs="Times New Roman"/>
          <w:color w:val="000000" w:themeColor="text1"/>
          <w:sz w:val="28"/>
          <w:szCs w:val="28"/>
          <w:lang w:eastAsia="ru-RU"/>
        </w:rPr>
        <w:br/>
        <w:t>об установлении обязательных требований и ОПОТ норм, закрепляющих возможность проведения на Портале дополнительных публичных консультаций на этапе подготовки заключения по результатам ОПОТ.</w:t>
      </w:r>
    </w:p>
    <w:p w:rsidR="00754A60" w:rsidRDefault="00401FB7" w:rsidP="007A67E7">
      <w:pPr>
        <w:spacing w:after="0" w:line="240" w:lineRule="auto"/>
        <w:ind w:firstLine="708"/>
        <w:jc w:val="both"/>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lang w:eastAsia="ru-RU"/>
        </w:rPr>
        <w:t xml:space="preserve">24. По показателю, установленному пунктом 1.16 приложения 1 </w:t>
      </w:r>
      <w:r>
        <w:rPr>
          <w:rFonts w:ascii="Times New Roman" w:eastAsia="Calibri" w:hAnsi="Times New Roman" w:cs="Times New Roman"/>
          <w:bCs/>
          <w:color w:val="000000" w:themeColor="text1"/>
          <w:sz w:val="28"/>
          <w:szCs w:val="28"/>
          <w:lang w:eastAsia="ru-RU"/>
        </w:rPr>
        <w:br/>
        <w:t xml:space="preserve">к Методике, под формами документов, необходимых для проведения ОПОТ, понимаются формы документов, предусмотренных установленными в муниципальных образованиях порядками установления обязательных требований и ОПОТ. </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25. По </w:t>
      </w:r>
      <w:r>
        <w:rPr>
          <w:rFonts w:ascii="Times New Roman" w:eastAsia="Calibri" w:hAnsi="Times New Roman" w:cs="Times New Roman"/>
          <w:bCs/>
          <w:color w:val="000000" w:themeColor="text1"/>
          <w:sz w:val="28"/>
          <w:szCs w:val="28"/>
          <w:lang w:eastAsia="ru-RU"/>
        </w:rPr>
        <w:t xml:space="preserve">показателю, установленному пунктом </w:t>
      </w:r>
      <w:r>
        <w:rPr>
          <w:rFonts w:ascii="Times New Roman" w:eastAsia="Calibri" w:hAnsi="Times New Roman" w:cs="Times New Roman"/>
          <w:color w:val="000000" w:themeColor="text1"/>
          <w:sz w:val="28"/>
          <w:szCs w:val="28"/>
          <w:lang w:eastAsia="ru-RU"/>
        </w:rPr>
        <w:t xml:space="preserve">2.1 приложения 1 </w:t>
      </w:r>
      <w:r>
        <w:rPr>
          <w:rFonts w:ascii="Times New Roman" w:eastAsia="Calibri" w:hAnsi="Times New Roman" w:cs="Times New Roman"/>
          <w:color w:val="000000" w:themeColor="text1"/>
          <w:sz w:val="28"/>
          <w:szCs w:val="28"/>
          <w:lang w:eastAsia="ru-RU"/>
        </w:rPr>
        <w:br/>
        <w:t xml:space="preserve">к Методике, при начислении баллов учитывается проведение </w:t>
      </w:r>
      <w:r>
        <w:rPr>
          <w:rFonts w:ascii="Times New Roman" w:eastAsia="Calibri" w:hAnsi="Times New Roman" w:cs="Times New Roman"/>
          <w:color w:val="000000" w:themeColor="text1"/>
          <w:sz w:val="28"/>
          <w:szCs w:val="28"/>
          <w:lang w:eastAsia="ru-RU"/>
        </w:rPr>
        <w:br/>
        <w:t xml:space="preserve">на систематической основе ОРВ в отношении проектов НПА </w:t>
      </w:r>
      <w:r>
        <w:rPr>
          <w:rFonts w:ascii="Times New Roman" w:eastAsia="Calibri" w:hAnsi="Times New Roman" w:cs="Times New Roman"/>
          <w:color w:val="000000" w:themeColor="text1"/>
          <w:sz w:val="28"/>
          <w:szCs w:val="28"/>
          <w:lang w:eastAsia="ru-RU"/>
        </w:rPr>
        <w:br/>
      </w:r>
      <w:r>
        <w:rPr>
          <w:rFonts w:ascii="Times New Roman" w:eastAsia="Calibri" w:hAnsi="Times New Roman" w:cs="Times New Roman"/>
          <w:color w:val="000000" w:themeColor="text1"/>
          <w:sz w:val="28"/>
          <w:szCs w:val="28"/>
          <w:lang w:eastAsia="ru-RU"/>
        </w:rPr>
        <w:lastRenderedPageBreak/>
        <w:t>в установленной предметной области (в отношении не менее 2 проектов НПА).</w:t>
      </w:r>
    </w:p>
    <w:p w:rsidR="00754A60" w:rsidRDefault="00401FB7" w:rsidP="007A67E7">
      <w:pPr>
        <w:spacing w:after="0" w:line="240" w:lineRule="auto"/>
        <w:ind w:firstLine="708"/>
        <w:jc w:val="both"/>
        <w:rPr>
          <w:rFonts w:ascii="Times New Roman" w:eastAsia="Calibri" w:hAnsi="Times New Roman" w:cs="Times New Roman"/>
          <w:bCs/>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26. По показателю, установленному пунктом </w:t>
      </w:r>
      <w:r>
        <w:rPr>
          <w:rFonts w:ascii="Times New Roman" w:eastAsia="Calibri" w:hAnsi="Times New Roman" w:cs="Times New Roman"/>
          <w:bCs/>
          <w:color w:val="000000" w:themeColor="text1"/>
          <w:sz w:val="28"/>
          <w:szCs w:val="28"/>
          <w:lang w:eastAsia="ru-RU"/>
        </w:rPr>
        <w:t>2.2</w:t>
      </w:r>
      <w:r>
        <w:rPr>
          <w:rFonts w:ascii="Times New Roman" w:eastAsia="Calibri" w:hAnsi="Times New Roman" w:cs="Times New Roman"/>
          <w:color w:val="000000" w:themeColor="text1"/>
          <w:sz w:val="28"/>
          <w:szCs w:val="28"/>
          <w:lang w:eastAsia="ru-RU"/>
        </w:rPr>
        <w:t xml:space="preserve"> приложения 1 </w:t>
      </w:r>
      <w:r>
        <w:rPr>
          <w:rFonts w:ascii="Times New Roman" w:eastAsia="Calibri" w:hAnsi="Times New Roman" w:cs="Times New Roman"/>
          <w:color w:val="000000" w:themeColor="text1"/>
          <w:sz w:val="28"/>
          <w:szCs w:val="28"/>
          <w:lang w:eastAsia="ru-RU"/>
        </w:rPr>
        <w:br/>
        <w:t>к Методике, при начислении баллов учитываются проекты НПА:</w:t>
      </w:r>
    </w:p>
    <w:p w:rsidR="00754A60" w:rsidRDefault="00401FB7" w:rsidP="007A67E7">
      <w:pPr>
        <w:spacing w:after="0" w:line="240" w:lineRule="auto"/>
        <w:ind w:firstLine="708"/>
        <w:jc w:val="both"/>
        <w:rPr>
          <w:rFonts w:ascii="Times New Roman" w:eastAsia="Calibri" w:hAnsi="Times New Roman" w:cs="Times New Roman"/>
          <w:bCs/>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повторно поступившие в уполномоченный орган для подготовки заключения об ОРВ после устранения замечаний, указанных </w:t>
      </w:r>
      <w:r>
        <w:rPr>
          <w:rFonts w:ascii="Times New Roman" w:eastAsia="Calibri" w:hAnsi="Times New Roman" w:cs="Times New Roman"/>
          <w:color w:val="000000" w:themeColor="text1"/>
          <w:sz w:val="28"/>
          <w:szCs w:val="28"/>
          <w:lang w:eastAsia="ru-RU"/>
        </w:rPr>
        <w:br/>
        <w:t xml:space="preserve">в предыдущем отрицательном заключении об ОРВ (независимо </w:t>
      </w:r>
      <w:r>
        <w:rPr>
          <w:rFonts w:ascii="Times New Roman" w:eastAsia="Calibri" w:hAnsi="Times New Roman" w:cs="Times New Roman"/>
          <w:color w:val="000000" w:themeColor="text1"/>
          <w:sz w:val="28"/>
          <w:szCs w:val="28"/>
          <w:lang w:eastAsia="ru-RU"/>
        </w:rPr>
        <w:br/>
        <w:t>от характера замечаний);</w:t>
      </w:r>
    </w:p>
    <w:p w:rsidR="00754A60" w:rsidRDefault="00401FB7" w:rsidP="007A67E7">
      <w:pPr>
        <w:spacing w:after="0" w:line="240" w:lineRule="auto"/>
        <w:ind w:firstLine="708"/>
        <w:jc w:val="both"/>
        <w:rPr>
          <w:rFonts w:ascii="Times New Roman" w:eastAsia="Calibri" w:hAnsi="Times New Roman" w:cs="Times New Roman"/>
          <w:bCs/>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в отношении которых разработчиком принято решение об отказе </w:t>
      </w:r>
      <w:r>
        <w:rPr>
          <w:rFonts w:ascii="Times New Roman" w:eastAsia="Calibri" w:hAnsi="Times New Roman" w:cs="Times New Roman"/>
          <w:color w:val="000000" w:themeColor="text1"/>
          <w:sz w:val="28"/>
          <w:szCs w:val="28"/>
          <w:lang w:eastAsia="ru-RU"/>
        </w:rPr>
        <w:br/>
        <w:t xml:space="preserve">от разработки после получения отрицательного заключения об ОРВ </w:t>
      </w:r>
      <w:r>
        <w:rPr>
          <w:rFonts w:ascii="Times New Roman" w:eastAsia="Calibri" w:hAnsi="Times New Roman" w:cs="Times New Roman"/>
          <w:color w:val="000000" w:themeColor="text1"/>
          <w:sz w:val="28"/>
          <w:szCs w:val="28"/>
          <w:lang w:eastAsia="ru-RU"/>
        </w:rPr>
        <w:br/>
        <w:t>(при наличии соответствующего статуса работы с проектом НПА, установленного в рамках бизнес-процесса на Портале).</w:t>
      </w:r>
    </w:p>
    <w:p w:rsidR="00754A60" w:rsidRDefault="00401FB7" w:rsidP="007A67E7">
      <w:pPr>
        <w:spacing w:after="0" w:line="240" w:lineRule="auto"/>
        <w:ind w:firstLine="708"/>
        <w:jc w:val="both"/>
        <w:rPr>
          <w:rFonts w:ascii="Times New Roman" w:eastAsia="Calibri" w:hAnsi="Times New Roman" w:cs="Times New Roman"/>
          <w:bCs/>
          <w:color w:val="000000" w:themeColor="text1"/>
          <w:sz w:val="28"/>
          <w:szCs w:val="28"/>
          <w:lang w:eastAsia="ru-RU"/>
        </w:rPr>
      </w:pPr>
      <w:r>
        <w:rPr>
          <w:rFonts w:ascii="Times New Roman" w:eastAsia="Calibri" w:hAnsi="Times New Roman" w:cs="Times New Roman"/>
          <w:bCs/>
          <w:color w:val="000000" w:themeColor="text1"/>
          <w:sz w:val="28"/>
          <w:szCs w:val="28"/>
          <w:lang w:eastAsia="ru-RU"/>
        </w:rPr>
        <w:t>27. </w:t>
      </w:r>
      <w:r>
        <w:rPr>
          <w:rFonts w:ascii="Times New Roman" w:eastAsia="Calibri" w:hAnsi="Times New Roman" w:cs="Times New Roman"/>
          <w:color w:val="000000" w:themeColor="text1"/>
          <w:sz w:val="28"/>
          <w:szCs w:val="28"/>
          <w:lang w:eastAsia="ru-RU"/>
        </w:rPr>
        <w:t xml:space="preserve">По показателю, установленному пунктом </w:t>
      </w:r>
      <w:r>
        <w:rPr>
          <w:rFonts w:ascii="Times New Roman" w:eastAsia="Calibri" w:hAnsi="Times New Roman" w:cs="Times New Roman"/>
          <w:bCs/>
          <w:color w:val="000000" w:themeColor="text1"/>
          <w:sz w:val="28"/>
          <w:szCs w:val="28"/>
          <w:lang w:eastAsia="ru-RU"/>
        </w:rPr>
        <w:t xml:space="preserve">2.3 </w:t>
      </w:r>
      <w:r>
        <w:rPr>
          <w:rFonts w:ascii="Times New Roman" w:eastAsia="Calibri" w:hAnsi="Times New Roman" w:cs="Times New Roman"/>
          <w:color w:val="000000" w:themeColor="text1"/>
          <w:sz w:val="28"/>
          <w:szCs w:val="28"/>
          <w:lang w:eastAsia="ru-RU"/>
        </w:rPr>
        <w:t xml:space="preserve">приложения 1 </w:t>
      </w:r>
      <w:r>
        <w:rPr>
          <w:rFonts w:ascii="Times New Roman" w:eastAsia="Calibri" w:hAnsi="Times New Roman" w:cs="Times New Roman"/>
          <w:color w:val="000000" w:themeColor="text1"/>
          <w:sz w:val="28"/>
          <w:szCs w:val="28"/>
          <w:lang w:eastAsia="ru-RU"/>
        </w:rPr>
        <w:br/>
        <w:t xml:space="preserve">к Методике, при начислении баллов учитываются проекты НПА, доработанные в ходе согласительных мероприятий с разработчиком </w:t>
      </w:r>
      <w:r>
        <w:rPr>
          <w:rFonts w:ascii="Times New Roman" w:eastAsia="Calibri" w:hAnsi="Times New Roman" w:cs="Times New Roman"/>
          <w:color w:val="000000" w:themeColor="text1"/>
          <w:sz w:val="28"/>
          <w:szCs w:val="28"/>
          <w:lang w:eastAsia="ru-RU"/>
        </w:rPr>
        <w:br/>
        <w:t xml:space="preserve">на этапе подготовки заключений об ОРВ и согласованные в редакции, прилагаемой к заключению об ОРВ. При этом в заключении об ОРВ указывается информация о согласовании проекта НПА в прилагаемой </w:t>
      </w:r>
      <w:r>
        <w:rPr>
          <w:rFonts w:ascii="Times New Roman" w:eastAsia="Calibri" w:hAnsi="Times New Roman" w:cs="Times New Roman"/>
          <w:color w:val="000000" w:themeColor="text1"/>
          <w:sz w:val="28"/>
          <w:szCs w:val="28"/>
          <w:lang w:eastAsia="ru-RU"/>
        </w:rPr>
        <w:br/>
        <w:t>к заключению об ОРВ редакции, а также о перечне устраненных на этапе подготовки заключения об ОРВ замечаний к проекту НПА.</w:t>
      </w:r>
    </w:p>
    <w:p w:rsidR="00754A60" w:rsidRDefault="00401FB7" w:rsidP="007A67E7">
      <w:pPr>
        <w:spacing w:after="0" w:line="240" w:lineRule="auto"/>
        <w:ind w:firstLine="708"/>
        <w:jc w:val="both"/>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lang w:eastAsia="ru-RU"/>
        </w:rPr>
        <w:t>28. </w:t>
      </w:r>
      <w:r>
        <w:rPr>
          <w:rFonts w:ascii="Times New Roman" w:eastAsia="Calibri" w:hAnsi="Times New Roman" w:cs="Times New Roman"/>
          <w:color w:val="000000" w:themeColor="text1"/>
          <w:sz w:val="28"/>
          <w:szCs w:val="28"/>
          <w:lang w:eastAsia="ru-RU"/>
        </w:rPr>
        <w:t xml:space="preserve">По показателю, установленному пунктом </w:t>
      </w:r>
      <w:r>
        <w:rPr>
          <w:rFonts w:ascii="Times New Roman" w:eastAsia="Calibri" w:hAnsi="Times New Roman" w:cs="Times New Roman"/>
          <w:bCs/>
          <w:color w:val="000000" w:themeColor="text1"/>
          <w:sz w:val="28"/>
          <w:szCs w:val="28"/>
          <w:lang w:eastAsia="ru-RU"/>
        </w:rPr>
        <w:t xml:space="preserve">2.4 </w:t>
      </w:r>
      <w:r>
        <w:rPr>
          <w:rFonts w:ascii="Times New Roman" w:eastAsia="Calibri" w:hAnsi="Times New Roman" w:cs="Times New Roman"/>
          <w:color w:val="000000" w:themeColor="text1"/>
          <w:sz w:val="28"/>
          <w:szCs w:val="28"/>
          <w:lang w:eastAsia="ru-RU"/>
        </w:rPr>
        <w:t xml:space="preserve">приложения 1 </w:t>
      </w:r>
      <w:r>
        <w:rPr>
          <w:rFonts w:ascii="Times New Roman" w:eastAsia="Calibri" w:hAnsi="Times New Roman" w:cs="Times New Roman"/>
          <w:color w:val="000000" w:themeColor="text1"/>
          <w:sz w:val="28"/>
          <w:szCs w:val="28"/>
          <w:lang w:eastAsia="ru-RU"/>
        </w:rPr>
        <w:br/>
        <w:t>к Методике, при начислении баллов учитываются</w:t>
      </w:r>
      <w:r>
        <w:rPr>
          <w:rFonts w:ascii="Times New Roman" w:eastAsia="Times New Roman" w:hAnsi="Times New Roman" w:cs="Times New Roman"/>
          <w:color w:val="000000" w:themeColor="text1"/>
          <w:sz w:val="24"/>
          <w:szCs w:val="24"/>
          <w:lang w:eastAsia="ru-RU"/>
        </w:rPr>
        <w:t xml:space="preserve"> </w:t>
      </w:r>
      <w:r>
        <w:rPr>
          <w:rFonts w:ascii="Times New Roman" w:eastAsia="Calibri" w:hAnsi="Times New Roman" w:cs="Times New Roman"/>
          <w:color w:val="000000" w:themeColor="text1"/>
          <w:sz w:val="28"/>
          <w:szCs w:val="28"/>
          <w:lang w:eastAsia="ru-RU"/>
        </w:rPr>
        <w:t xml:space="preserve">проекты НПА, возвращенные без подготовки заключения об ОРВ в случае некачественного заполнения сводного отчета, нарушения процедур ОРВ. Оценка показателя проводится на основании копий официальных писем органа, уполномоченного на подготовку заключений об ОРВ, в адрес разработчика проекта НПА, содержащих мотивированные пояснения причин возращения проекта НПА без подготовки заключения об ОРВ. </w:t>
      </w:r>
    </w:p>
    <w:p w:rsidR="00754A60" w:rsidRDefault="00401FB7" w:rsidP="007A67E7">
      <w:pPr>
        <w:spacing w:after="0" w:line="240" w:lineRule="auto"/>
        <w:ind w:firstLine="708"/>
        <w:jc w:val="both"/>
        <w:rPr>
          <w:rFonts w:ascii="Times New Roman" w:eastAsia="Times New Roman" w:hAnsi="Times New Roman" w:cs="Times New Roman"/>
          <w:bCs/>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29. По показателю, установленному пунктом </w:t>
      </w:r>
      <w:r>
        <w:rPr>
          <w:rFonts w:ascii="Times New Roman" w:eastAsia="Calibri" w:hAnsi="Times New Roman" w:cs="Times New Roman"/>
          <w:bCs/>
          <w:color w:val="000000" w:themeColor="text1"/>
          <w:sz w:val="28"/>
          <w:szCs w:val="28"/>
          <w:lang w:eastAsia="ru-RU"/>
        </w:rPr>
        <w:t xml:space="preserve">2.5 </w:t>
      </w:r>
      <w:r>
        <w:rPr>
          <w:rFonts w:ascii="Times New Roman" w:eastAsia="Calibri" w:hAnsi="Times New Roman" w:cs="Times New Roman"/>
          <w:color w:val="000000" w:themeColor="text1"/>
          <w:sz w:val="28"/>
          <w:szCs w:val="28"/>
          <w:lang w:eastAsia="ru-RU"/>
        </w:rPr>
        <w:t xml:space="preserve">приложения 1 </w:t>
      </w:r>
      <w:r>
        <w:rPr>
          <w:rFonts w:ascii="Times New Roman" w:eastAsia="Calibri" w:hAnsi="Times New Roman" w:cs="Times New Roman"/>
          <w:color w:val="000000" w:themeColor="text1"/>
          <w:sz w:val="28"/>
          <w:szCs w:val="28"/>
          <w:lang w:eastAsia="ru-RU"/>
        </w:rPr>
        <w:br/>
        <w:t>к Методике, при начислении баллов учитывается доля заключений</w:t>
      </w:r>
      <w:r>
        <w:rPr>
          <w:rFonts w:ascii="Times New Roman" w:eastAsia="Calibri" w:hAnsi="Times New Roman" w:cs="Times New Roman"/>
          <w:color w:val="000000" w:themeColor="text1"/>
          <w:sz w:val="28"/>
          <w:szCs w:val="28"/>
          <w:lang w:eastAsia="ru-RU"/>
        </w:rPr>
        <w:br/>
        <w:t xml:space="preserve">об ОРВ проектов НПА, подготовленных с использованием количественных методов оценки проекта НПА, осуществляемой разработчиком проекта НПА с учетом рекомендуемого порядка действий по организации </w:t>
      </w:r>
      <w:r>
        <w:rPr>
          <w:rFonts w:ascii="Times New Roman" w:eastAsia="Calibri" w:hAnsi="Times New Roman" w:cs="Times New Roman"/>
          <w:color w:val="000000" w:themeColor="text1"/>
          <w:sz w:val="28"/>
          <w:szCs w:val="28"/>
          <w:lang w:eastAsia="ru-RU"/>
        </w:rPr>
        <w:br/>
        <w:t xml:space="preserve">и проведению процедуры оценки стандартных издержек субъектов предпринимательской и иной экономической деятельности, возникающих </w:t>
      </w:r>
      <w:r>
        <w:rPr>
          <w:rFonts w:ascii="Times New Roman" w:eastAsia="Calibri" w:hAnsi="Times New Roman" w:cs="Times New Roman"/>
          <w:color w:val="000000" w:themeColor="text1"/>
          <w:sz w:val="28"/>
          <w:szCs w:val="28"/>
          <w:lang w:eastAsia="ru-RU"/>
        </w:rPr>
        <w:br/>
        <w:t xml:space="preserve">в связи с исполнением требований регулирования, установленного методикой оценки стандартных издержек, </w:t>
      </w:r>
      <w:r>
        <w:rPr>
          <w:rFonts w:ascii="Times New Roman" w:eastAsia="Times New Roman" w:hAnsi="Times New Roman" w:cs="Times New Roman"/>
          <w:color w:val="000000" w:themeColor="text1"/>
          <w:sz w:val="28"/>
          <w:szCs w:val="28"/>
          <w:lang w:eastAsia="ru-RU"/>
        </w:rPr>
        <w:t>предусмотренной в модельном акте (иной методикой оценки издержек, применяемой в муниципальном образовании)</w:t>
      </w:r>
      <w:r>
        <w:rPr>
          <w:rFonts w:ascii="Times New Roman" w:eastAsia="Times New Roman" w:hAnsi="Times New Roman" w:cs="Times New Roman"/>
          <w:color w:val="000000" w:themeColor="text1"/>
          <w:sz w:val="28"/>
          <w:szCs w:val="28"/>
        </w:rPr>
        <w:t>.</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При этом проводится сопоставление данных монетарной оценки, указанных в заключении об ОРВ, с данными, указанными в сводном отчете об ОРВ, подтвержденными соответствующими расчетами </w:t>
      </w:r>
      <w:r>
        <w:rPr>
          <w:rFonts w:ascii="Times New Roman" w:eastAsia="Calibri" w:hAnsi="Times New Roman" w:cs="Times New Roman"/>
          <w:color w:val="000000" w:themeColor="text1"/>
          <w:sz w:val="28"/>
          <w:szCs w:val="28"/>
          <w:lang w:eastAsia="ru-RU"/>
        </w:rPr>
        <w:br/>
      </w:r>
      <w:r>
        <w:rPr>
          <w:rFonts w:ascii="Times New Roman" w:eastAsia="Calibri" w:hAnsi="Times New Roman" w:cs="Times New Roman"/>
          <w:color w:val="000000" w:themeColor="text1"/>
          <w:sz w:val="28"/>
          <w:szCs w:val="28"/>
          <w:lang w:eastAsia="ru-RU"/>
        </w:rPr>
        <w:lastRenderedPageBreak/>
        <w:t xml:space="preserve">(в соответствующем разделе сводного отчета об ОРВ, приложении </w:t>
      </w:r>
      <w:r>
        <w:rPr>
          <w:rFonts w:ascii="Times New Roman" w:eastAsia="Calibri" w:hAnsi="Times New Roman" w:cs="Times New Roman"/>
          <w:color w:val="000000" w:themeColor="text1"/>
          <w:sz w:val="28"/>
          <w:szCs w:val="28"/>
          <w:lang w:eastAsia="ru-RU"/>
        </w:rPr>
        <w:br/>
        <w:t xml:space="preserve">к сводному отчету об ОРВ). </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30. По показателю, установленному пунктом </w:t>
      </w:r>
      <w:r>
        <w:rPr>
          <w:rFonts w:ascii="Times New Roman" w:eastAsia="Calibri" w:hAnsi="Times New Roman" w:cs="Times New Roman"/>
          <w:bCs/>
          <w:color w:val="000000" w:themeColor="text1"/>
          <w:sz w:val="28"/>
          <w:szCs w:val="28"/>
          <w:lang w:eastAsia="ru-RU"/>
        </w:rPr>
        <w:t xml:space="preserve">2.6 </w:t>
      </w:r>
      <w:r>
        <w:rPr>
          <w:rFonts w:ascii="Times New Roman" w:eastAsia="Calibri" w:hAnsi="Times New Roman" w:cs="Times New Roman"/>
          <w:color w:val="000000" w:themeColor="text1"/>
          <w:sz w:val="28"/>
          <w:szCs w:val="28"/>
          <w:lang w:eastAsia="ru-RU"/>
        </w:rPr>
        <w:t xml:space="preserve">приложения 1 </w:t>
      </w:r>
      <w:r>
        <w:rPr>
          <w:rFonts w:ascii="Times New Roman" w:eastAsia="Calibri" w:hAnsi="Times New Roman" w:cs="Times New Roman"/>
          <w:color w:val="000000" w:themeColor="text1"/>
          <w:sz w:val="28"/>
          <w:szCs w:val="28"/>
          <w:lang w:eastAsia="ru-RU"/>
        </w:rPr>
        <w:br/>
        <w:t xml:space="preserve">к Методике, при начислении баллов учитывается доля заключений об ОРВ проектов НПА, подготовленных с учетом результатов количественного сопоставления </w:t>
      </w:r>
      <w:r>
        <w:rPr>
          <w:rFonts w:ascii="Times New Roman" w:eastAsia="Calibri" w:hAnsi="Times New Roman" w:cs="Times New Roman"/>
          <w:bCs/>
          <w:color w:val="000000" w:themeColor="text1"/>
          <w:sz w:val="28"/>
          <w:szCs w:val="28"/>
          <w:lang w:eastAsia="ru-RU"/>
        </w:rPr>
        <w:t xml:space="preserve">не менее двух </w:t>
      </w:r>
      <w:r>
        <w:rPr>
          <w:rFonts w:ascii="Times New Roman" w:eastAsia="Calibri" w:hAnsi="Times New Roman" w:cs="Times New Roman"/>
          <w:color w:val="000000" w:themeColor="text1"/>
          <w:sz w:val="28"/>
          <w:szCs w:val="28"/>
          <w:lang w:eastAsia="ru-RU"/>
        </w:rPr>
        <w:t xml:space="preserve">альтернативных </w:t>
      </w:r>
      <w:r>
        <w:rPr>
          <w:rFonts w:ascii="Times New Roman" w:eastAsia="Calibri" w:hAnsi="Times New Roman" w:cs="Times New Roman"/>
          <w:bCs/>
          <w:color w:val="000000" w:themeColor="text1"/>
          <w:sz w:val="28"/>
          <w:szCs w:val="28"/>
          <w:lang w:eastAsia="ru-RU"/>
        </w:rPr>
        <w:t xml:space="preserve">предлагаемому </w:t>
      </w:r>
      <w:r>
        <w:rPr>
          <w:rFonts w:ascii="Times New Roman" w:eastAsia="Calibri" w:hAnsi="Times New Roman" w:cs="Times New Roman"/>
          <w:color w:val="000000" w:themeColor="text1"/>
          <w:sz w:val="28"/>
          <w:szCs w:val="28"/>
          <w:lang w:eastAsia="ru-RU"/>
        </w:rPr>
        <w:t xml:space="preserve">способов правового регулирования, а также возможных издержек и выгод предполагаемых адресатов указанного регулирования, включая анализ косвенного воздействия на смежные сферы общественных отношений, </w:t>
      </w:r>
      <w:r>
        <w:rPr>
          <w:rFonts w:ascii="Times New Roman" w:eastAsia="Calibri" w:hAnsi="Times New Roman" w:cs="Times New Roman"/>
          <w:color w:val="000000" w:themeColor="text1"/>
          <w:sz w:val="28"/>
          <w:szCs w:val="28"/>
          <w:lang w:eastAsia="ru-RU"/>
        </w:rPr>
        <w:br/>
        <w:t xml:space="preserve">с учетом требуемых материальных, временных, трудовых затрат на его введение. </w:t>
      </w:r>
    </w:p>
    <w:p w:rsidR="00754A60" w:rsidRDefault="00401FB7" w:rsidP="007A67E7">
      <w:pPr>
        <w:spacing w:after="0" w:line="240" w:lineRule="auto"/>
        <w:ind w:firstLine="708"/>
        <w:jc w:val="both"/>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lang w:eastAsia="ru-RU"/>
        </w:rPr>
        <w:t>В качестве альтернативного способа регулирования не может рассматриваться способ регулирования, предлагаемый проектом НПА.</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В случае, если формой заключения об ОРВ предусмотрена обязательность отражения информации об альтернативных способах регулирования, проводится оценка сопоставимости такой информации </w:t>
      </w:r>
      <w:r>
        <w:rPr>
          <w:rFonts w:ascii="Times New Roman" w:eastAsia="Calibri" w:hAnsi="Times New Roman" w:cs="Times New Roman"/>
          <w:color w:val="000000" w:themeColor="text1"/>
          <w:sz w:val="28"/>
          <w:szCs w:val="28"/>
          <w:lang w:eastAsia="ru-RU"/>
        </w:rPr>
        <w:br/>
        <w:t>с данными, указанными в сводном отчете об ОРВ.</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Если формой заключения об ОРВ не предусмотрена обязательность отражения информации об альтернативных способах регулирования, </w:t>
      </w:r>
      <w:r>
        <w:rPr>
          <w:rFonts w:ascii="Times New Roman" w:eastAsia="Calibri" w:hAnsi="Times New Roman" w:cs="Times New Roman"/>
          <w:color w:val="000000" w:themeColor="text1"/>
          <w:sz w:val="28"/>
          <w:szCs w:val="28"/>
          <w:lang w:eastAsia="ru-RU"/>
        </w:rPr>
        <w:br/>
        <w:t xml:space="preserve">в положении о проведении ОРВ обязательно наличие указания </w:t>
      </w:r>
      <w:r>
        <w:rPr>
          <w:rFonts w:ascii="Times New Roman" w:eastAsia="Calibri" w:hAnsi="Times New Roman" w:cs="Times New Roman"/>
          <w:color w:val="000000" w:themeColor="text1"/>
          <w:sz w:val="28"/>
          <w:szCs w:val="28"/>
          <w:lang w:eastAsia="ru-RU"/>
        </w:rPr>
        <w:br/>
        <w:t xml:space="preserve">на необходимость включения в сводный отчет об ОРВ информации </w:t>
      </w:r>
      <w:r>
        <w:rPr>
          <w:rFonts w:ascii="Times New Roman" w:eastAsia="Calibri" w:hAnsi="Times New Roman" w:cs="Times New Roman"/>
          <w:color w:val="000000" w:themeColor="text1"/>
          <w:sz w:val="28"/>
          <w:szCs w:val="28"/>
          <w:lang w:eastAsia="ru-RU"/>
        </w:rPr>
        <w:br/>
        <w:t>об альтернативах предложенному регулированию, при этом также проводится проверка полноты заполнения соответствующих показателей сводного отчета.</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31. По показателю, установленному пунктом </w:t>
      </w:r>
      <w:r>
        <w:rPr>
          <w:rFonts w:ascii="Times New Roman" w:eastAsia="Calibri" w:hAnsi="Times New Roman" w:cs="Times New Roman"/>
          <w:bCs/>
          <w:color w:val="000000" w:themeColor="text1"/>
          <w:sz w:val="28"/>
          <w:szCs w:val="28"/>
          <w:lang w:eastAsia="ru-RU"/>
        </w:rPr>
        <w:t xml:space="preserve">2.7 </w:t>
      </w:r>
      <w:r>
        <w:rPr>
          <w:rFonts w:ascii="Times New Roman" w:eastAsia="Calibri" w:hAnsi="Times New Roman" w:cs="Times New Roman"/>
          <w:color w:val="000000" w:themeColor="text1"/>
          <w:sz w:val="28"/>
          <w:szCs w:val="28"/>
          <w:lang w:eastAsia="ru-RU"/>
        </w:rPr>
        <w:t xml:space="preserve">приложения 1 </w:t>
      </w:r>
      <w:r>
        <w:rPr>
          <w:rFonts w:ascii="Times New Roman" w:eastAsia="Calibri" w:hAnsi="Times New Roman" w:cs="Times New Roman"/>
          <w:color w:val="000000" w:themeColor="text1"/>
          <w:sz w:val="28"/>
          <w:szCs w:val="28"/>
          <w:lang w:eastAsia="ru-RU"/>
        </w:rPr>
        <w:br/>
        <w:t xml:space="preserve">к Методике, при начислении баллов учитывается доля проектов НПА, </w:t>
      </w:r>
      <w:r>
        <w:rPr>
          <w:rFonts w:ascii="Times New Roman" w:eastAsia="Calibri" w:hAnsi="Times New Roman" w:cs="Times New Roman"/>
          <w:color w:val="000000" w:themeColor="text1"/>
          <w:sz w:val="28"/>
          <w:szCs w:val="28"/>
          <w:lang w:eastAsia="ru-RU"/>
        </w:rPr>
        <w:br/>
        <w:t xml:space="preserve">в отношении которых при проведении ОРВ от участников публичных консультаций поступили 2 и более замечаний или предложений, направленных на совершенствование правового регулирования </w:t>
      </w:r>
      <w:r>
        <w:rPr>
          <w:rFonts w:ascii="Times New Roman" w:eastAsia="Calibri" w:hAnsi="Times New Roman" w:cs="Times New Roman"/>
          <w:color w:val="000000" w:themeColor="text1"/>
          <w:sz w:val="28"/>
          <w:szCs w:val="28"/>
          <w:lang w:eastAsia="ru-RU"/>
        </w:rPr>
        <w:br/>
        <w:t xml:space="preserve">в рассматриваемой сфере либо </w:t>
      </w:r>
      <w:r>
        <w:rPr>
          <w:rFonts w:ascii="Times New Roman" w:eastAsia="Calibri" w:hAnsi="Times New Roman" w:cs="Times New Roman"/>
          <w:bCs/>
          <w:color w:val="000000" w:themeColor="text1"/>
          <w:sz w:val="28"/>
          <w:szCs w:val="28"/>
          <w:lang w:eastAsia="ru-RU"/>
        </w:rPr>
        <w:t xml:space="preserve">отзывов, </w:t>
      </w:r>
      <w:r>
        <w:rPr>
          <w:rFonts w:ascii="Times New Roman" w:eastAsia="Calibri" w:hAnsi="Times New Roman" w:cs="Times New Roman"/>
          <w:color w:val="000000" w:themeColor="text1"/>
          <w:sz w:val="28"/>
          <w:szCs w:val="28"/>
          <w:lang w:eastAsia="ru-RU"/>
        </w:rPr>
        <w:t xml:space="preserve">содержащих информацию </w:t>
      </w:r>
      <w:r>
        <w:rPr>
          <w:rFonts w:ascii="Times New Roman" w:eastAsia="Calibri" w:hAnsi="Times New Roman" w:cs="Times New Roman"/>
          <w:color w:val="000000" w:themeColor="text1"/>
          <w:sz w:val="28"/>
          <w:szCs w:val="28"/>
          <w:lang w:eastAsia="ru-RU"/>
        </w:rPr>
        <w:br/>
        <w:t>о концептуальном одобрении текущей редакции проекта НПА.</w:t>
      </w:r>
    </w:p>
    <w:p w:rsidR="00754A60" w:rsidRDefault="00401FB7" w:rsidP="007A67E7">
      <w:pPr>
        <w:spacing w:after="0" w:line="24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32. По показателю, установленному пунктом </w:t>
      </w:r>
      <w:r>
        <w:rPr>
          <w:rFonts w:ascii="Times New Roman" w:eastAsia="Times New Roman" w:hAnsi="Times New Roman" w:cs="Times New Roman"/>
          <w:bCs/>
          <w:color w:val="000000" w:themeColor="text1"/>
          <w:sz w:val="28"/>
          <w:szCs w:val="28"/>
          <w:lang w:eastAsia="ru-RU"/>
        </w:rPr>
        <w:t xml:space="preserve">2.8 </w:t>
      </w:r>
      <w:r>
        <w:rPr>
          <w:rFonts w:ascii="Times New Roman" w:eastAsia="Times New Roman" w:hAnsi="Times New Roman" w:cs="Times New Roman"/>
          <w:color w:val="000000" w:themeColor="text1"/>
          <w:sz w:val="28"/>
          <w:szCs w:val="28"/>
          <w:lang w:eastAsia="ru-RU"/>
        </w:rPr>
        <w:t xml:space="preserve">приложения 1 </w:t>
      </w:r>
      <w:r>
        <w:rPr>
          <w:rFonts w:ascii="Times New Roman" w:eastAsia="Times New Roman" w:hAnsi="Times New Roman" w:cs="Times New Roman"/>
          <w:color w:val="000000" w:themeColor="text1"/>
          <w:sz w:val="28"/>
          <w:szCs w:val="28"/>
          <w:lang w:eastAsia="ru-RU"/>
        </w:rPr>
        <w:br/>
        <w:t>к Методике, при начислении баллов учитывается</w:t>
      </w:r>
      <w:r>
        <w:rPr>
          <w:rFonts w:ascii="Times New Roman" w:eastAsia="Times New Roman" w:hAnsi="Times New Roman" w:cs="Times New Roman"/>
          <w:bCs/>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p>
    <w:p w:rsidR="00754A60" w:rsidRDefault="00401FB7" w:rsidP="007A67E7">
      <w:pPr>
        <w:spacing w:after="0" w:line="240" w:lineRule="auto"/>
        <w:ind w:firstLine="708"/>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наличие нормативно закрепленного статуса Портала как официальной площадки проведения регуляторных процедур </w:t>
      </w:r>
      <w:r>
        <w:rPr>
          <w:rFonts w:ascii="Times New Roman" w:eastAsia="Times New Roman" w:hAnsi="Times New Roman" w:cs="Times New Roman"/>
          <w:bCs/>
          <w:color w:val="000000" w:themeColor="text1"/>
          <w:sz w:val="28"/>
          <w:szCs w:val="28"/>
          <w:lang w:eastAsia="ru-RU"/>
        </w:rPr>
        <w:t xml:space="preserve">(пункт 2.8.1 приложения 1 </w:t>
      </w:r>
      <w:r>
        <w:rPr>
          <w:rFonts w:ascii="Times New Roman" w:eastAsia="Times New Roman" w:hAnsi="Times New Roman" w:cs="Times New Roman"/>
          <w:bCs/>
          <w:color w:val="000000" w:themeColor="text1"/>
          <w:sz w:val="28"/>
          <w:szCs w:val="28"/>
          <w:lang w:eastAsia="ru-RU"/>
        </w:rPr>
        <w:br/>
        <w:t>к Методике);</w:t>
      </w:r>
    </w:p>
    <w:p w:rsidR="00754A60" w:rsidRDefault="00401FB7" w:rsidP="007A67E7">
      <w:pPr>
        <w:spacing w:after="0" w:line="240" w:lineRule="auto"/>
        <w:ind w:firstLine="708"/>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применение функционала Портала при проведении публичных консультаций </w:t>
      </w:r>
      <w:r>
        <w:rPr>
          <w:rFonts w:ascii="Times New Roman" w:eastAsia="Times New Roman" w:hAnsi="Times New Roman" w:cs="Times New Roman"/>
          <w:bCs/>
          <w:color w:val="000000" w:themeColor="text1"/>
          <w:sz w:val="28"/>
          <w:szCs w:val="28"/>
          <w:lang w:eastAsia="ru-RU"/>
        </w:rPr>
        <w:t>(пункт 2.8.2 приложения 1 к Методике). При оценке показателя оценивается соответствие количества бизнес-процессов Портала количеству подготовленных заключений об ОРВ;</w:t>
      </w:r>
    </w:p>
    <w:p w:rsidR="00754A60" w:rsidRDefault="00401FB7" w:rsidP="007A67E7">
      <w:pPr>
        <w:spacing w:after="0" w:line="24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полнота и актуальность информации, размещаемой на Портале </w:t>
      </w:r>
      <w:r>
        <w:rPr>
          <w:rFonts w:ascii="Times New Roman" w:eastAsia="Times New Roman" w:hAnsi="Times New Roman" w:cs="Times New Roman"/>
          <w:color w:val="000000" w:themeColor="text1"/>
          <w:sz w:val="28"/>
          <w:szCs w:val="28"/>
          <w:lang w:eastAsia="ru-RU"/>
        </w:rPr>
        <w:br/>
        <w:t xml:space="preserve">во </w:t>
      </w:r>
      <w:r>
        <w:rPr>
          <w:rFonts w:ascii="Times New Roman" w:eastAsia="Times New Roman" w:hAnsi="Times New Roman" w:cs="Times New Roman"/>
          <w:bCs/>
          <w:color w:val="000000" w:themeColor="text1"/>
          <w:sz w:val="28"/>
          <w:szCs w:val="28"/>
          <w:lang w:eastAsia="ru-RU"/>
        </w:rPr>
        <w:t xml:space="preserve">всех тематических </w:t>
      </w:r>
      <w:r>
        <w:rPr>
          <w:rFonts w:ascii="Times New Roman" w:eastAsia="Times New Roman" w:hAnsi="Times New Roman" w:cs="Times New Roman"/>
          <w:color w:val="000000" w:themeColor="text1"/>
          <w:sz w:val="28"/>
          <w:szCs w:val="28"/>
          <w:lang w:eastAsia="ru-RU"/>
        </w:rPr>
        <w:t xml:space="preserve">вкладках на странице муниципального образования </w:t>
      </w:r>
      <w:r>
        <w:rPr>
          <w:rFonts w:ascii="Times New Roman" w:eastAsia="Times New Roman" w:hAnsi="Times New Roman" w:cs="Times New Roman"/>
          <w:bCs/>
          <w:color w:val="000000" w:themeColor="text1"/>
          <w:sz w:val="28"/>
          <w:szCs w:val="28"/>
          <w:lang w:eastAsia="ru-RU"/>
        </w:rPr>
        <w:t>(пункт 2.8.3 приложения 1 к Методике)</w:t>
      </w:r>
      <w:r>
        <w:rPr>
          <w:rFonts w:ascii="Times New Roman" w:eastAsia="Times New Roman" w:hAnsi="Times New Roman" w:cs="Times New Roman"/>
          <w:color w:val="000000" w:themeColor="text1"/>
          <w:sz w:val="28"/>
          <w:szCs w:val="28"/>
          <w:lang w:eastAsia="ru-RU"/>
        </w:rPr>
        <w:t>.</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lastRenderedPageBreak/>
        <w:t xml:space="preserve">33. По показателю, установленному пунктом </w:t>
      </w:r>
      <w:r>
        <w:rPr>
          <w:rFonts w:ascii="Times New Roman" w:eastAsia="Calibri" w:hAnsi="Times New Roman" w:cs="Times New Roman"/>
          <w:bCs/>
          <w:color w:val="000000" w:themeColor="text1"/>
          <w:sz w:val="28"/>
          <w:szCs w:val="28"/>
          <w:lang w:eastAsia="ru-RU"/>
        </w:rPr>
        <w:t xml:space="preserve">2.9 </w:t>
      </w:r>
      <w:r>
        <w:rPr>
          <w:rFonts w:ascii="Times New Roman" w:eastAsia="Calibri" w:hAnsi="Times New Roman" w:cs="Times New Roman"/>
          <w:color w:val="000000" w:themeColor="text1"/>
          <w:sz w:val="28"/>
          <w:szCs w:val="28"/>
          <w:lang w:eastAsia="ru-RU"/>
        </w:rPr>
        <w:t xml:space="preserve">приложения 1 </w:t>
      </w:r>
      <w:r>
        <w:rPr>
          <w:rFonts w:ascii="Times New Roman" w:eastAsia="Calibri" w:hAnsi="Times New Roman" w:cs="Times New Roman"/>
          <w:color w:val="000000" w:themeColor="text1"/>
          <w:sz w:val="28"/>
          <w:szCs w:val="28"/>
          <w:lang w:eastAsia="ru-RU"/>
        </w:rPr>
        <w:br/>
        <w:t xml:space="preserve">к Методике, при начислении баллов учитывается доля проектов НПА </w:t>
      </w:r>
      <w:r>
        <w:rPr>
          <w:rFonts w:ascii="Times New Roman" w:eastAsia="Calibri" w:hAnsi="Times New Roman" w:cs="Times New Roman"/>
          <w:color w:val="000000" w:themeColor="text1"/>
          <w:sz w:val="28"/>
          <w:szCs w:val="28"/>
          <w:lang w:eastAsia="ru-RU"/>
        </w:rPr>
        <w:br/>
        <w:t xml:space="preserve">в отношении которых поступили отзывы (независимо от содержания), </w:t>
      </w:r>
      <w:r>
        <w:rPr>
          <w:rFonts w:ascii="Times New Roman" w:eastAsia="Calibri" w:hAnsi="Times New Roman" w:cs="Times New Roman"/>
          <w:color w:val="000000" w:themeColor="text1"/>
          <w:sz w:val="28"/>
          <w:szCs w:val="28"/>
          <w:lang w:eastAsia="ru-RU"/>
        </w:rPr>
        <w:br/>
        <w:t xml:space="preserve">с использованием Портала. </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В качестве отзыва по проекту НПА учитываются отзывы участников публичных консультаций, оформленные в виде прикрепленного файла либо текстового комментария в форме электронного опросного листа. При этом, несколько комментариев от одного участника в форме электронного опросного листа в отношении одного проекта НПА учитываются как один отзыв. </w:t>
      </w:r>
    </w:p>
    <w:p w:rsidR="00754A60" w:rsidRDefault="00401FB7" w:rsidP="007A67E7">
      <w:pPr>
        <w:spacing w:after="0" w:line="240" w:lineRule="auto"/>
        <w:ind w:firstLine="708"/>
        <w:jc w:val="both"/>
        <w:rPr>
          <w:rFonts w:ascii="Times New Roman" w:eastAsia="Calibri" w:hAnsi="Times New Roman" w:cs="Times New Roman"/>
          <w:strike/>
          <w:color w:val="000000" w:themeColor="text1"/>
          <w:sz w:val="28"/>
          <w:szCs w:val="28"/>
        </w:rPr>
      </w:pPr>
      <w:r>
        <w:rPr>
          <w:rFonts w:ascii="Times New Roman" w:eastAsia="Calibri" w:hAnsi="Times New Roman" w:cs="Times New Roman"/>
          <w:bCs/>
          <w:color w:val="000000" w:themeColor="text1"/>
          <w:sz w:val="28"/>
          <w:szCs w:val="28"/>
          <w:lang w:eastAsia="ru-RU"/>
        </w:rPr>
        <w:t xml:space="preserve">34. По показателю, установленному пунктом 2.10 приложения 1 </w:t>
      </w:r>
      <w:r>
        <w:rPr>
          <w:rFonts w:ascii="Times New Roman" w:eastAsia="Calibri" w:hAnsi="Times New Roman" w:cs="Times New Roman"/>
          <w:bCs/>
          <w:color w:val="000000" w:themeColor="text1"/>
          <w:sz w:val="28"/>
          <w:szCs w:val="28"/>
          <w:lang w:eastAsia="ru-RU"/>
        </w:rPr>
        <w:br/>
        <w:t>к Методике, при начислении баллов учитывается суммарное количество заключений об экспертизе НПА, предусмотренных планами, утвержденными в муниципальном образовании, на период, соответствующий указанному в пункте 8 Методики.</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35. По показателю, установленному пунктом </w:t>
      </w:r>
      <w:r>
        <w:rPr>
          <w:rFonts w:ascii="Times New Roman" w:eastAsia="Calibri" w:hAnsi="Times New Roman" w:cs="Times New Roman"/>
          <w:bCs/>
          <w:color w:val="000000" w:themeColor="text1"/>
          <w:sz w:val="28"/>
          <w:szCs w:val="28"/>
          <w:lang w:eastAsia="ru-RU"/>
        </w:rPr>
        <w:t xml:space="preserve">2.11 </w:t>
      </w:r>
      <w:r>
        <w:rPr>
          <w:rFonts w:ascii="Times New Roman" w:eastAsia="Calibri" w:hAnsi="Times New Roman" w:cs="Times New Roman"/>
          <w:color w:val="000000" w:themeColor="text1"/>
          <w:sz w:val="28"/>
          <w:szCs w:val="28"/>
          <w:lang w:eastAsia="ru-RU"/>
        </w:rPr>
        <w:t xml:space="preserve">приложения 1 </w:t>
      </w:r>
      <w:r>
        <w:rPr>
          <w:rFonts w:ascii="Times New Roman" w:eastAsia="Calibri" w:hAnsi="Times New Roman" w:cs="Times New Roman"/>
          <w:color w:val="000000" w:themeColor="text1"/>
          <w:sz w:val="28"/>
          <w:szCs w:val="28"/>
          <w:lang w:eastAsia="ru-RU"/>
        </w:rPr>
        <w:br/>
        <w:t xml:space="preserve">к Методике, при начислении баллов учитывается доля НПА, в которые </w:t>
      </w:r>
      <w:r>
        <w:rPr>
          <w:rFonts w:ascii="Times New Roman" w:eastAsia="Calibri" w:hAnsi="Times New Roman" w:cs="Times New Roman"/>
          <w:color w:val="000000" w:themeColor="text1"/>
          <w:sz w:val="28"/>
          <w:szCs w:val="28"/>
          <w:lang w:eastAsia="ru-RU"/>
        </w:rPr>
        <w:br/>
        <w:t xml:space="preserve">по результатам экспертизы внесены изменения или принято решение </w:t>
      </w:r>
      <w:r>
        <w:rPr>
          <w:rFonts w:ascii="Times New Roman" w:eastAsia="Calibri" w:hAnsi="Times New Roman" w:cs="Times New Roman"/>
          <w:color w:val="000000" w:themeColor="text1"/>
          <w:sz w:val="28"/>
          <w:szCs w:val="28"/>
          <w:lang w:eastAsia="ru-RU"/>
        </w:rPr>
        <w:br/>
        <w:t xml:space="preserve">об их отмене по отношению к количеству НПА, в заключениях </w:t>
      </w:r>
      <w:r>
        <w:rPr>
          <w:rFonts w:ascii="Times New Roman" w:eastAsia="Calibri" w:hAnsi="Times New Roman" w:cs="Times New Roman"/>
          <w:color w:val="000000" w:themeColor="text1"/>
          <w:sz w:val="28"/>
          <w:szCs w:val="28"/>
          <w:lang w:eastAsia="ru-RU"/>
        </w:rPr>
        <w:br/>
        <w:t xml:space="preserve">об экспертизе которых даны рекомендации о необходимости внесения изменений (отмены) НПА в связи с выявлением положений, необоснованно затрудняющих осуществление предпринимательской и инвестиционной деятельности (с учетом периодов, указанных в пункте 8 Методики). </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В качестве решения о внесении изменений (отмене) НПА учитывается принятый НПА, предусматривающий внесение изменений в ранее принятые акты либо их отмену.</w:t>
      </w:r>
    </w:p>
    <w:p w:rsidR="00754A60" w:rsidRDefault="00401FB7" w:rsidP="007A67E7">
      <w:pPr>
        <w:spacing w:after="0" w:line="240" w:lineRule="auto"/>
        <w:ind w:firstLine="708"/>
        <w:jc w:val="both"/>
        <w:rPr>
          <w:rFonts w:ascii="Times New Roman" w:hAnsi="Times New Roman" w:cs="Times New Roman"/>
          <w:color w:val="000000" w:themeColor="text1"/>
          <w:sz w:val="28"/>
          <w:szCs w:val="28"/>
        </w:rPr>
      </w:pPr>
      <w:r>
        <w:rPr>
          <w:rFonts w:ascii="Times New Roman" w:eastAsia="Calibri" w:hAnsi="Times New Roman" w:cs="Times New Roman"/>
          <w:color w:val="000000" w:themeColor="text1"/>
          <w:sz w:val="28"/>
          <w:szCs w:val="28"/>
          <w:lang w:eastAsia="ru-RU"/>
        </w:rPr>
        <w:t xml:space="preserve">36. По показателю, установленному пунктом 2.12 приложения 1 </w:t>
      </w:r>
      <w:r>
        <w:rPr>
          <w:rFonts w:ascii="Times New Roman" w:eastAsia="Calibri" w:hAnsi="Times New Roman" w:cs="Times New Roman"/>
          <w:color w:val="000000" w:themeColor="text1"/>
          <w:sz w:val="28"/>
          <w:szCs w:val="28"/>
          <w:lang w:eastAsia="ru-RU"/>
        </w:rPr>
        <w:br/>
        <w:t>к Методике, при начислении баллов учиты</w:t>
      </w:r>
      <w:r>
        <w:rPr>
          <w:rFonts w:ascii="Times New Roman" w:eastAsia="Times New Roman" w:hAnsi="Times New Roman" w:cs="Times New Roman"/>
          <w:color w:val="000000" w:themeColor="text1"/>
          <w:sz w:val="28"/>
          <w:szCs w:val="28"/>
          <w:lang w:eastAsia="ru-RU"/>
        </w:rPr>
        <w:t>вается</w:t>
      </w:r>
      <w:r>
        <w:rPr>
          <w:rFonts w:ascii="Times New Roman" w:eastAsia="Times New Roman" w:hAnsi="Times New Roman" w:cs="Times New Roman"/>
          <w:color w:val="000000" w:themeColor="text1"/>
          <w:sz w:val="28"/>
          <w:szCs w:val="28"/>
        </w:rPr>
        <w:t xml:space="preserve"> суммарное количество заключений, подготовленных в рамках процедур ОПОТ, но не </w:t>
      </w:r>
      <w:r>
        <w:rPr>
          <w:rFonts w:ascii="Times New Roman" w:eastAsia="Times New Roman" w:hAnsi="Times New Roman" w:cs="Times New Roman"/>
          <w:color w:val="000000" w:themeColor="text1"/>
          <w:sz w:val="28"/>
          <w:szCs w:val="28"/>
          <w:lang w:eastAsia="ru-RU"/>
        </w:rPr>
        <w:t xml:space="preserve">менее </w:t>
      </w:r>
      <w:r>
        <w:rPr>
          <w:rFonts w:ascii="Times New Roman" w:eastAsia="Times New Roman" w:hAnsi="Times New Roman" w:cs="Times New Roman"/>
          <w:color w:val="000000" w:themeColor="text1"/>
          <w:sz w:val="28"/>
          <w:szCs w:val="28"/>
          <w:lang w:eastAsia="ru-RU"/>
        </w:rPr>
        <w:br/>
        <w:t xml:space="preserve">1 заключения. </w:t>
      </w:r>
    </w:p>
    <w:p w:rsidR="00754A60" w:rsidRDefault="00401FB7" w:rsidP="007A67E7">
      <w:pPr>
        <w:spacing w:after="0" w:line="240" w:lineRule="auto"/>
        <w:ind w:firstLine="708"/>
        <w:jc w:val="both"/>
        <w:rPr>
          <w:rFonts w:ascii="Times New Roman" w:eastAsia="Times New Roman" w:hAnsi="Times New Roman" w:cs="Times New Roman"/>
          <w:bCs/>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37. По показателю, установленному пунктом </w:t>
      </w:r>
      <w:r>
        <w:rPr>
          <w:rFonts w:ascii="Times New Roman" w:eastAsia="Calibri" w:hAnsi="Times New Roman" w:cs="Times New Roman"/>
          <w:bCs/>
          <w:color w:val="000000" w:themeColor="text1"/>
          <w:sz w:val="28"/>
          <w:szCs w:val="28"/>
          <w:lang w:eastAsia="ru-RU"/>
        </w:rPr>
        <w:t xml:space="preserve">2.13 </w:t>
      </w:r>
      <w:r>
        <w:rPr>
          <w:rFonts w:ascii="Times New Roman" w:eastAsia="Calibri" w:hAnsi="Times New Roman" w:cs="Times New Roman"/>
          <w:color w:val="000000" w:themeColor="text1"/>
          <w:sz w:val="28"/>
          <w:szCs w:val="28"/>
          <w:lang w:eastAsia="ru-RU"/>
        </w:rPr>
        <w:t xml:space="preserve">приложения 1 </w:t>
      </w:r>
      <w:r>
        <w:rPr>
          <w:rFonts w:ascii="Times New Roman" w:eastAsia="Calibri" w:hAnsi="Times New Roman" w:cs="Times New Roman"/>
          <w:color w:val="000000" w:themeColor="text1"/>
          <w:sz w:val="28"/>
          <w:szCs w:val="28"/>
          <w:lang w:eastAsia="ru-RU"/>
        </w:rPr>
        <w:br/>
        <w:t xml:space="preserve">к Методике, при начислении баллов учитывается не менее 1 заключения </w:t>
      </w:r>
      <w:r>
        <w:rPr>
          <w:rFonts w:ascii="Times New Roman" w:eastAsia="Calibri" w:hAnsi="Times New Roman" w:cs="Times New Roman"/>
          <w:color w:val="000000" w:themeColor="text1"/>
          <w:sz w:val="28"/>
          <w:szCs w:val="28"/>
          <w:lang w:eastAsia="ru-RU"/>
        </w:rPr>
        <w:br/>
        <w:t>об ОРВ с рекомендацией о необходимости установления срока вступления в</w:t>
      </w:r>
      <w:r>
        <w:rPr>
          <w:rFonts w:ascii="Times New Roman" w:eastAsia="Times New Roman" w:hAnsi="Times New Roman" w:cs="Times New Roman"/>
          <w:color w:val="000000" w:themeColor="text1"/>
          <w:sz w:val="28"/>
          <w:szCs w:val="28"/>
          <w:lang w:eastAsia="ru-RU"/>
        </w:rPr>
        <w:t xml:space="preserve"> силу НПА, устанавливающего обязательные требования, либо заключения об ОРВ, содержащего вывод о соответствии проекта НПА положениям </w:t>
      </w:r>
      <w:r>
        <w:rPr>
          <w:rFonts w:ascii="Times New Roman" w:eastAsia="Times New Roman" w:hAnsi="Times New Roman" w:cs="Times New Roman"/>
          <w:color w:val="000000" w:themeColor="text1"/>
          <w:sz w:val="28"/>
          <w:szCs w:val="28"/>
          <w:lang w:eastAsia="ru-RU"/>
        </w:rPr>
        <w:br/>
        <w:t xml:space="preserve">о сроках действия НПА, принципам установления и оценки применения обязательных требований, определенным </w:t>
      </w:r>
      <w:r>
        <w:rPr>
          <w:rFonts w:ascii="Times New Roman" w:eastAsia="Times New Roman" w:hAnsi="Times New Roman" w:cs="Times New Roman"/>
          <w:bCs/>
          <w:color w:val="000000" w:themeColor="text1"/>
          <w:sz w:val="28"/>
          <w:szCs w:val="28"/>
          <w:lang w:eastAsia="ru-RU"/>
        </w:rPr>
        <w:t xml:space="preserve">Законом </w:t>
      </w:r>
      <w:r>
        <w:rPr>
          <w:rFonts w:ascii="Times New Roman" w:eastAsia="Times New Roman" w:hAnsi="Times New Roman" w:cs="Times New Roman"/>
          <w:color w:val="000000" w:themeColor="text1"/>
          <w:sz w:val="28"/>
          <w:szCs w:val="28"/>
          <w:lang w:eastAsia="ru-RU"/>
        </w:rPr>
        <w:t>№ 247-ФЗ.</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38. По показателю, установленному пунктом </w:t>
      </w:r>
      <w:r>
        <w:rPr>
          <w:rFonts w:ascii="Times New Roman" w:eastAsia="Calibri" w:hAnsi="Times New Roman" w:cs="Times New Roman"/>
          <w:bCs/>
          <w:color w:val="000000" w:themeColor="text1"/>
          <w:sz w:val="28"/>
          <w:szCs w:val="28"/>
          <w:lang w:eastAsia="ru-RU"/>
        </w:rPr>
        <w:t xml:space="preserve">2.14 </w:t>
      </w:r>
      <w:r>
        <w:rPr>
          <w:rFonts w:ascii="Times New Roman" w:eastAsia="Calibri" w:hAnsi="Times New Roman" w:cs="Times New Roman"/>
          <w:color w:val="000000" w:themeColor="text1"/>
          <w:sz w:val="28"/>
          <w:szCs w:val="28"/>
          <w:lang w:eastAsia="ru-RU"/>
        </w:rPr>
        <w:t xml:space="preserve">приложения 1 </w:t>
      </w:r>
      <w:r>
        <w:rPr>
          <w:rFonts w:ascii="Times New Roman" w:eastAsia="Calibri" w:hAnsi="Times New Roman" w:cs="Times New Roman"/>
          <w:color w:val="000000" w:themeColor="text1"/>
          <w:sz w:val="28"/>
          <w:szCs w:val="28"/>
          <w:lang w:eastAsia="ru-RU"/>
        </w:rPr>
        <w:br/>
        <w:t xml:space="preserve">к Методике, при начислении баллов учитывается не менее 1 заключения </w:t>
      </w:r>
      <w:r>
        <w:rPr>
          <w:rFonts w:ascii="Times New Roman" w:eastAsia="Calibri" w:hAnsi="Times New Roman" w:cs="Times New Roman"/>
          <w:color w:val="000000" w:themeColor="text1"/>
          <w:sz w:val="28"/>
          <w:szCs w:val="28"/>
          <w:lang w:eastAsia="ru-RU"/>
        </w:rPr>
        <w:br/>
        <w:t xml:space="preserve">об ОРВ либо заключения, подготовленного по итогам проведения ОПОТ, </w:t>
      </w:r>
      <w:r>
        <w:rPr>
          <w:rFonts w:ascii="Times New Roman" w:eastAsia="Calibri" w:hAnsi="Times New Roman" w:cs="Times New Roman"/>
          <w:color w:val="000000" w:themeColor="text1"/>
          <w:sz w:val="28"/>
          <w:szCs w:val="28"/>
          <w:lang w:eastAsia="ru-RU"/>
        </w:rPr>
        <w:br/>
        <w:t xml:space="preserve">с рекомендацией о необходимости установления срока действия НПА, устанавливающего (содержащего) обязательные требования, </w:t>
      </w:r>
      <w:r>
        <w:rPr>
          <w:rFonts w:ascii="Times New Roman" w:eastAsia="Times New Roman" w:hAnsi="Times New Roman" w:cs="Times New Roman"/>
          <w:color w:val="000000" w:themeColor="text1"/>
          <w:sz w:val="28"/>
          <w:szCs w:val="28"/>
          <w:lang w:eastAsia="ru-RU"/>
        </w:rPr>
        <w:t xml:space="preserve">содержащего </w:t>
      </w:r>
      <w:r>
        <w:rPr>
          <w:rFonts w:ascii="Times New Roman" w:eastAsia="Times New Roman" w:hAnsi="Times New Roman" w:cs="Times New Roman"/>
          <w:color w:val="000000" w:themeColor="text1"/>
          <w:sz w:val="28"/>
          <w:szCs w:val="28"/>
          <w:lang w:eastAsia="ru-RU"/>
        </w:rPr>
        <w:lastRenderedPageBreak/>
        <w:t>вывод о соответствии проекта НПА, НПА положениям о сроках действия НПА, принципам установления и оценки применения обязательных требований, определенным Законом № 247-ФЗ</w:t>
      </w:r>
      <w:r>
        <w:rPr>
          <w:rFonts w:ascii="Times New Roman" w:eastAsia="Calibri" w:hAnsi="Times New Roman" w:cs="Times New Roman"/>
          <w:color w:val="000000" w:themeColor="text1"/>
          <w:sz w:val="28"/>
          <w:szCs w:val="28"/>
          <w:lang w:eastAsia="ru-RU"/>
        </w:rPr>
        <w:t>.</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39. По показателю, установленному пунктом 2.15 приложения 1 </w:t>
      </w:r>
      <w:r>
        <w:rPr>
          <w:rFonts w:ascii="Times New Roman" w:eastAsia="Calibri" w:hAnsi="Times New Roman" w:cs="Times New Roman"/>
          <w:color w:val="000000" w:themeColor="text1"/>
          <w:sz w:val="28"/>
          <w:szCs w:val="28"/>
          <w:lang w:eastAsia="ru-RU"/>
        </w:rPr>
        <w:br/>
        <w:t xml:space="preserve">к Методике, при начислении баллов учитывается не менее 1 заключения </w:t>
      </w:r>
      <w:r>
        <w:rPr>
          <w:rFonts w:ascii="Times New Roman" w:eastAsia="Calibri" w:hAnsi="Times New Roman" w:cs="Times New Roman"/>
          <w:color w:val="000000" w:themeColor="text1"/>
          <w:sz w:val="28"/>
          <w:szCs w:val="28"/>
          <w:lang w:eastAsia="ru-RU"/>
        </w:rPr>
        <w:br/>
        <w:t xml:space="preserve">об ОРВ, содержащего информацию о проведении на Портале дополнительных публичных консультаций на этапе подготовки заключения об ОРВ с указанием ID № соответствующего бизнес-процесса. </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40. По показателю, установленному пунктом 3.1 приложения 1 </w:t>
      </w:r>
      <w:r>
        <w:rPr>
          <w:rFonts w:ascii="Times New Roman" w:eastAsia="Calibri" w:hAnsi="Times New Roman" w:cs="Times New Roman"/>
          <w:color w:val="000000" w:themeColor="text1"/>
          <w:sz w:val="28"/>
          <w:szCs w:val="28"/>
          <w:lang w:eastAsia="ru-RU"/>
        </w:rPr>
        <w:br/>
        <w:t xml:space="preserve">к Методике, при начислении баллов учитывается количество заключенных </w:t>
      </w:r>
      <w:r>
        <w:rPr>
          <w:rFonts w:ascii="Times New Roman" w:eastAsia="Calibri" w:hAnsi="Times New Roman" w:cs="Times New Roman"/>
          <w:bCs/>
          <w:color w:val="000000" w:themeColor="text1"/>
          <w:sz w:val="28"/>
          <w:szCs w:val="28"/>
          <w:lang w:eastAsia="ru-RU"/>
        </w:rPr>
        <w:t>органами местного самоуправления</w:t>
      </w:r>
      <w:r>
        <w:rPr>
          <w:rFonts w:ascii="Times New Roman" w:eastAsia="Calibri" w:hAnsi="Times New Roman" w:cs="Times New Roman"/>
          <w:color w:val="000000" w:themeColor="text1"/>
          <w:sz w:val="28"/>
          <w:szCs w:val="28"/>
          <w:lang w:eastAsia="ru-RU"/>
        </w:rPr>
        <w:t xml:space="preserve"> соглашений </w:t>
      </w:r>
      <w:r>
        <w:rPr>
          <w:rFonts w:ascii="Times New Roman" w:eastAsia="Calibri" w:hAnsi="Times New Roman" w:cs="Times New Roman"/>
          <w:bCs/>
          <w:color w:val="000000" w:themeColor="text1"/>
          <w:sz w:val="28"/>
          <w:szCs w:val="28"/>
          <w:lang w:eastAsia="ru-RU"/>
        </w:rPr>
        <w:t>о взаимодействии при проведении регуляторных процедур</w:t>
      </w:r>
      <w:r>
        <w:rPr>
          <w:rFonts w:ascii="Times New Roman" w:eastAsia="Calibri" w:hAnsi="Times New Roman" w:cs="Times New Roman"/>
          <w:color w:val="000000" w:themeColor="text1"/>
          <w:sz w:val="28"/>
          <w:szCs w:val="28"/>
          <w:lang w:eastAsia="ru-RU"/>
        </w:rPr>
        <w:t xml:space="preserve"> </w:t>
      </w:r>
      <w:r>
        <w:rPr>
          <w:rFonts w:ascii="Times New Roman" w:eastAsia="Calibri" w:hAnsi="Times New Roman" w:cs="Times New Roman"/>
          <w:bCs/>
          <w:color w:val="000000" w:themeColor="text1"/>
          <w:sz w:val="28"/>
          <w:szCs w:val="28"/>
          <w:lang w:eastAsia="ru-RU"/>
        </w:rPr>
        <w:t>с организациями (должностными лицами), целью деятельности которых является защита и представление интересов субъектов предпринимательской и иной экономической деятельности, иными организациями (лицами)</w:t>
      </w:r>
      <w:r>
        <w:rPr>
          <w:rFonts w:ascii="Times New Roman" w:eastAsia="Calibri" w:hAnsi="Times New Roman" w:cs="Times New Roman"/>
          <w:color w:val="000000" w:themeColor="text1"/>
          <w:sz w:val="28"/>
          <w:szCs w:val="28"/>
          <w:lang w:eastAsia="ru-RU"/>
        </w:rPr>
        <w:t xml:space="preserve">. При этом информация </w:t>
      </w:r>
      <w:r>
        <w:rPr>
          <w:rFonts w:ascii="Times New Roman" w:eastAsia="Calibri" w:hAnsi="Times New Roman" w:cs="Times New Roman"/>
          <w:color w:val="000000" w:themeColor="text1"/>
          <w:sz w:val="28"/>
          <w:szCs w:val="28"/>
          <w:lang w:eastAsia="ru-RU"/>
        </w:rPr>
        <w:br/>
        <w:t>о количестве заключенных соглашений и перечень таких соглашений должны соответствовать информации, размещенной в специализированном разделе официального сайта муниципального образования.</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41. По показателю, установленному пунктом 3.2 приложения 1 </w:t>
      </w:r>
      <w:r>
        <w:rPr>
          <w:rFonts w:ascii="Times New Roman" w:eastAsia="Calibri" w:hAnsi="Times New Roman" w:cs="Times New Roman"/>
          <w:color w:val="000000" w:themeColor="text1"/>
          <w:sz w:val="28"/>
          <w:szCs w:val="28"/>
          <w:lang w:eastAsia="ru-RU"/>
        </w:rPr>
        <w:br/>
        <w:t xml:space="preserve">к Методике, при начислении баллов учитывается количество проектов НПА, в отношении которых поступили отзывы, направленные </w:t>
      </w:r>
      <w:r>
        <w:rPr>
          <w:rFonts w:ascii="Times New Roman" w:eastAsia="Calibri" w:hAnsi="Times New Roman" w:cs="Times New Roman"/>
          <w:color w:val="000000" w:themeColor="text1"/>
          <w:sz w:val="28"/>
          <w:szCs w:val="28"/>
          <w:lang w:eastAsia="ru-RU"/>
        </w:rPr>
        <w:br/>
        <w:t xml:space="preserve">на совершенствование правового регулирования либо о концептуальном одобрении текущей редакции проекта НПА, от участников публичных консультаций, с которыми заключены соглашения о взаимодействии, </w:t>
      </w:r>
      <w:r>
        <w:rPr>
          <w:rFonts w:ascii="Times New Roman" w:eastAsia="Calibri" w:hAnsi="Times New Roman" w:cs="Times New Roman"/>
          <w:color w:val="000000" w:themeColor="text1"/>
          <w:sz w:val="28"/>
          <w:szCs w:val="28"/>
          <w:lang w:eastAsia="ru-RU"/>
        </w:rPr>
        <w:br/>
        <w:t xml:space="preserve">при проведении </w:t>
      </w:r>
      <w:r>
        <w:rPr>
          <w:rFonts w:ascii="Times New Roman" w:eastAsia="Calibri" w:hAnsi="Times New Roman" w:cs="Times New Roman"/>
          <w:bCs/>
          <w:color w:val="000000" w:themeColor="text1"/>
          <w:sz w:val="28"/>
          <w:szCs w:val="28"/>
          <w:lang w:eastAsia="ru-RU"/>
        </w:rPr>
        <w:t xml:space="preserve">регуляторных </w:t>
      </w:r>
      <w:r>
        <w:rPr>
          <w:rFonts w:ascii="Times New Roman" w:eastAsia="Calibri" w:hAnsi="Times New Roman" w:cs="Times New Roman"/>
          <w:color w:val="000000" w:themeColor="text1"/>
          <w:sz w:val="28"/>
          <w:szCs w:val="28"/>
          <w:lang w:eastAsia="ru-RU"/>
        </w:rPr>
        <w:t>процедур по отношению к количеству проектов НПА, уведомления о публичном обсуждении которых направлялись в адрес указанных участников.</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42. По показателю, установленному пунктом 3.3 приложения 1 </w:t>
      </w:r>
      <w:r>
        <w:rPr>
          <w:rFonts w:ascii="Times New Roman" w:eastAsia="Calibri" w:hAnsi="Times New Roman" w:cs="Times New Roman"/>
          <w:color w:val="000000" w:themeColor="text1"/>
          <w:sz w:val="28"/>
          <w:szCs w:val="28"/>
          <w:lang w:eastAsia="ru-RU"/>
        </w:rPr>
        <w:br/>
        <w:t xml:space="preserve">к Методике, при начислении баллов учитывается наличие в муниципальном образовании совещательного (консультационного) органа по вопросам </w:t>
      </w:r>
      <w:r>
        <w:rPr>
          <w:rFonts w:ascii="Times New Roman" w:eastAsia="Calibri" w:hAnsi="Times New Roman" w:cs="Times New Roman"/>
          <w:bCs/>
          <w:color w:val="000000" w:themeColor="text1"/>
          <w:sz w:val="28"/>
          <w:szCs w:val="28"/>
          <w:lang w:eastAsia="ru-RU"/>
        </w:rPr>
        <w:t>регуляторики</w:t>
      </w:r>
      <w:r>
        <w:rPr>
          <w:rFonts w:ascii="Times New Roman" w:eastAsia="Calibri" w:hAnsi="Times New Roman" w:cs="Times New Roman"/>
          <w:color w:val="000000" w:themeColor="text1"/>
          <w:sz w:val="28"/>
          <w:szCs w:val="28"/>
          <w:lang w:eastAsia="ru-RU"/>
        </w:rPr>
        <w:t xml:space="preserve">, в полномочия которого входит рассмотрение вопросов </w:t>
      </w:r>
      <w:r>
        <w:rPr>
          <w:rFonts w:ascii="Times New Roman" w:eastAsia="Calibri" w:hAnsi="Times New Roman" w:cs="Times New Roman"/>
          <w:color w:val="000000" w:themeColor="text1"/>
          <w:sz w:val="28"/>
          <w:szCs w:val="28"/>
          <w:lang w:eastAsia="ru-RU"/>
        </w:rPr>
        <w:br/>
        <w:t xml:space="preserve">в сфере ОРВ, ОПОТ при этом указанное полномочие закреплено </w:t>
      </w:r>
      <w:r>
        <w:rPr>
          <w:rFonts w:ascii="Times New Roman" w:eastAsia="Calibri" w:hAnsi="Times New Roman" w:cs="Times New Roman"/>
          <w:color w:val="000000" w:themeColor="text1"/>
          <w:sz w:val="28"/>
          <w:szCs w:val="28"/>
          <w:lang w:eastAsia="ru-RU"/>
        </w:rPr>
        <w:br/>
        <w:t xml:space="preserve">в соответствующем муниципальном правовом акте, либо функции </w:t>
      </w:r>
      <w:r>
        <w:rPr>
          <w:rFonts w:ascii="Times New Roman" w:eastAsia="Calibri" w:hAnsi="Times New Roman" w:cs="Times New Roman"/>
          <w:color w:val="000000" w:themeColor="text1"/>
          <w:sz w:val="28"/>
          <w:szCs w:val="28"/>
          <w:lang w:eastAsia="ru-RU"/>
        </w:rPr>
        <w:br/>
        <w:t xml:space="preserve">по рассмотрению вопросов </w:t>
      </w:r>
      <w:r>
        <w:rPr>
          <w:rFonts w:ascii="Times New Roman" w:eastAsia="Calibri" w:hAnsi="Times New Roman" w:cs="Times New Roman"/>
          <w:bCs/>
          <w:color w:val="000000" w:themeColor="text1"/>
          <w:sz w:val="28"/>
          <w:szCs w:val="28"/>
          <w:lang w:eastAsia="ru-RU"/>
        </w:rPr>
        <w:t xml:space="preserve">регуляторики </w:t>
      </w:r>
      <w:r>
        <w:rPr>
          <w:rFonts w:ascii="Times New Roman" w:eastAsia="Calibri" w:hAnsi="Times New Roman" w:cs="Times New Roman"/>
          <w:color w:val="000000" w:themeColor="text1"/>
          <w:sz w:val="28"/>
          <w:szCs w:val="28"/>
          <w:lang w:eastAsia="ru-RU"/>
        </w:rPr>
        <w:t xml:space="preserve">включены в положение иного совещательного (консультационного) органа. </w:t>
      </w:r>
    </w:p>
    <w:p w:rsidR="00754A60" w:rsidRDefault="00401FB7" w:rsidP="007A67E7">
      <w:pPr>
        <w:spacing w:after="0" w:line="240" w:lineRule="auto"/>
        <w:ind w:firstLine="708"/>
        <w:jc w:val="both"/>
        <w:rPr>
          <w:rFonts w:ascii="Times New Roman" w:eastAsia="Calibri" w:hAnsi="Times New Roman" w:cs="Times New Roman"/>
          <w:strike/>
          <w:color w:val="000000" w:themeColor="text1"/>
          <w:sz w:val="28"/>
          <w:szCs w:val="28"/>
        </w:rPr>
      </w:pPr>
      <w:r>
        <w:rPr>
          <w:rFonts w:ascii="Times New Roman" w:eastAsia="Calibri" w:hAnsi="Times New Roman" w:cs="Times New Roman"/>
          <w:color w:val="000000" w:themeColor="text1"/>
          <w:sz w:val="28"/>
          <w:szCs w:val="28"/>
          <w:lang w:eastAsia="ru-RU"/>
        </w:rPr>
        <w:t xml:space="preserve">43. По показателю, установленному пунктом 3.4 приложения 1 </w:t>
      </w:r>
      <w:r>
        <w:rPr>
          <w:rFonts w:ascii="Times New Roman" w:eastAsia="Calibri" w:hAnsi="Times New Roman" w:cs="Times New Roman"/>
          <w:color w:val="000000" w:themeColor="text1"/>
          <w:sz w:val="28"/>
          <w:szCs w:val="28"/>
          <w:lang w:eastAsia="ru-RU"/>
        </w:rPr>
        <w:br/>
        <w:t xml:space="preserve">к Методике, при начислении баллов учитывается представление </w:t>
      </w:r>
      <w:r>
        <w:rPr>
          <w:rFonts w:ascii="Times New Roman" w:eastAsia="Calibri" w:hAnsi="Times New Roman" w:cs="Times New Roman"/>
          <w:color w:val="000000" w:themeColor="text1"/>
          <w:sz w:val="28"/>
          <w:szCs w:val="28"/>
          <w:lang w:eastAsia="ru-RU"/>
        </w:rPr>
        <w:br/>
        <w:t xml:space="preserve">в отчетном периоде в Департамент «лучших </w:t>
      </w:r>
      <w:r>
        <w:rPr>
          <w:rFonts w:ascii="Times New Roman" w:eastAsia="Calibri" w:hAnsi="Times New Roman" w:cs="Times New Roman"/>
          <w:bCs/>
          <w:color w:val="000000" w:themeColor="text1"/>
          <w:sz w:val="28"/>
          <w:szCs w:val="28"/>
          <w:lang w:eastAsia="ru-RU"/>
        </w:rPr>
        <w:t xml:space="preserve">регуляторных </w:t>
      </w:r>
      <w:r>
        <w:rPr>
          <w:rFonts w:ascii="Times New Roman" w:eastAsia="Calibri" w:hAnsi="Times New Roman" w:cs="Times New Roman"/>
          <w:color w:val="000000" w:themeColor="text1"/>
          <w:sz w:val="28"/>
          <w:szCs w:val="28"/>
          <w:lang w:eastAsia="ru-RU"/>
        </w:rPr>
        <w:t xml:space="preserve">практик», одна и более из которых Департаментом признаны соответствующим критериям, установленным в приложении 4 к Методике. </w:t>
      </w:r>
    </w:p>
    <w:p w:rsidR="00754A60" w:rsidRDefault="00401FB7" w:rsidP="007A67E7">
      <w:pPr>
        <w:spacing w:after="0" w:line="240" w:lineRule="auto"/>
        <w:ind w:firstLine="708"/>
        <w:jc w:val="both"/>
        <w:rPr>
          <w:rFonts w:ascii="Times New Roman" w:eastAsia="Calibri" w:hAnsi="Times New Roman" w:cs="Times New Roman"/>
          <w:bCs/>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44. По показателю, установленному пунктом 3.5 приложения 1 </w:t>
      </w:r>
      <w:r>
        <w:rPr>
          <w:rFonts w:ascii="Times New Roman" w:eastAsia="Calibri" w:hAnsi="Times New Roman" w:cs="Times New Roman"/>
          <w:color w:val="000000" w:themeColor="text1"/>
          <w:sz w:val="28"/>
          <w:szCs w:val="28"/>
          <w:lang w:eastAsia="ru-RU"/>
        </w:rPr>
        <w:br/>
        <w:t xml:space="preserve">к Методике, при начислении баллов учитывается наличие и периодичность </w:t>
      </w:r>
      <w:r>
        <w:rPr>
          <w:rFonts w:ascii="Times New Roman" w:eastAsia="Calibri" w:hAnsi="Times New Roman" w:cs="Times New Roman"/>
          <w:color w:val="000000" w:themeColor="text1"/>
          <w:sz w:val="28"/>
          <w:szCs w:val="28"/>
          <w:lang w:eastAsia="ru-RU"/>
        </w:rPr>
        <w:lastRenderedPageBreak/>
        <w:t xml:space="preserve">проведенных в муниципальном образовании мероприятий </w:t>
      </w:r>
      <w:r>
        <w:rPr>
          <w:rFonts w:ascii="Times New Roman" w:eastAsia="Calibri" w:hAnsi="Times New Roman" w:cs="Times New Roman"/>
          <w:bCs/>
          <w:color w:val="000000" w:themeColor="text1"/>
          <w:sz w:val="28"/>
          <w:szCs w:val="28"/>
          <w:lang w:eastAsia="ru-RU"/>
        </w:rPr>
        <w:t>по вопросам регуляторики</w:t>
      </w:r>
      <w:r>
        <w:rPr>
          <w:rFonts w:ascii="Times New Roman" w:eastAsia="Calibri" w:hAnsi="Times New Roman" w:cs="Times New Roman"/>
          <w:color w:val="000000" w:themeColor="text1"/>
          <w:sz w:val="28"/>
          <w:szCs w:val="28"/>
          <w:lang w:eastAsia="ru-RU"/>
        </w:rPr>
        <w:t xml:space="preserve"> (информационного, образовательного, консультационного характера, не относящиеся к текущей деятельности органа местного самоуправления (аппаратные совещания, согласительные процедуры </w:t>
      </w:r>
      <w:r>
        <w:rPr>
          <w:rFonts w:ascii="Times New Roman" w:eastAsia="Calibri" w:hAnsi="Times New Roman" w:cs="Times New Roman"/>
          <w:color w:val="000000" w:themeColor="text1"/>
          <w:sz w:val="28"/>
          <w:szCs w:val="28"/>
          <w:lang w:eastAsia="ru-RU"/>
        </w:rPr>
        <w:br/>
        <w:t xml:space="preserve">в рамках проведения ОРВ, ОПОТ и т.п.)), а также их освещение </w:t>
      </w:r>
      <w:r>
        <w:rPr>
          <w:rFonts w:ascii="Times New Roman" w:eastAsia="Calibri" w:hAnsi="Times New Roman" w:cs="Times New Roman"/>
          <w:color w:val="000000" w:themeColor="text1"/>
          <w:sz w:val="28"/>
          <w:szCs w:val="28"/>
          <w:lang w:eastAsia="ru-RU"/>
        </w:rPr>
        <w:br/>
        <w:t>на официальном сайте муниципального образования, в социальных сетях, средствах массовой информации, иных интерактивных площадках, в том числе:</w:t>
      </w:r>
    </w:p>
    <w:p w:rsidR="00754A60" w:rsidRDefault="00401FB7" w:rsidP="007A67E7">
      <w:pPr>
        <w:spacing w:after="0" w:line="240" w:lineRule="auto"/>
        <w:ind w:firstLine="708"/>
        <w:jc w:val="both"/>
        <w:rPr>
          <w:rFonts w:ascii="Times New Roman" w:eastAsia="Calibri" w:hAnsi="Times New Roman" w:cs="Times New Roman"/>
          <w:bCs/>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по пункту 3.5.1 приложения 1 к Методике учитывается не менее </w:t>
      </w:r>
      <w:r>
        <w:rPr>
          <w:rFonts w:ascii="Times New Roman" w:eastAsia="Calibri" w:hAnsi="Times New Roman" w:cs="Times New Roman"/>
          <w:color w:val="000000" w:themeColor="text1"/>
          <w:sz w:val="28"/>
          <w:szCs w:val="28"/>
          <w:lang w:eastAsia="ru-RU"/>
        </w:rPr>
        <w:br/>
        <w:t xml:space="preserve">2 заседаний совещательного (консультационного) органа, указанного </w:t>
      </w:r>
      <w:r>
        <w:rPr>
          <w:rFonts w:ascii="Times New Roman" w:eastAsia="Calibri" w:hAnsi="Times New Roman" w:cs="Times New Roman"/>
          <w:color w:val="000000" w:themeColor="text1"/>
          <w:sz w:val="28"/>
          <w:szCs w:val="28"/>
          <w:lang w:eastAsia="ru-RU"/>
        </w:rPr>
        <w:br/>
        <w:t>в пункте 3.3 приложения 1 к Методике;</w:t>
      </w:r>
    </w:p>
    <w:p w:rsidR="00754A60" w:rsidRDefault="00401FB7" w:rsidP="007A67E7">
      <w:pPr>
        <w:spacing w:after="0" w:line="240" w:lineRule="auto"/>
        <w:ind w:firstLine="708"/>
        <w:jc w:val="both"/>
        <w:rPr>
          <w:rFonts w:ascii="Times New Roman" w:eastAsia="Calibri" w:hAnsi="Times New Roman" w:cs="Times New Roman"/>
          <w:bCs/>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по пункту 3.5.2 приложения 1 к Методике учитывается не менее </w:t>
      </w:r>
      <w:r>
        <w:rPr>
          <w:rFonts w:ascii="Times New Roman" w:eastAsia="Calibri" w:hAnsi="Times New Roman" w:cs="Times New Roman"/>
          <w:color w:val="000000" w:themeColor="text1"/>
          <w:sz w:val="28"/>
          <w:szCs w:val="28"/>
          <w:lang w:eastAsia="ru-RU"/>
        </w:rPr>
        <w:br/>
        <w:t xml:space="preserve">2 мероприятий, направленных на повышение профессиональной компетенции сотрудников органов местного самоуправления по вопросам </w:t>
      </w:r>
      <w:r>
        <w:rPr>
          <w:rFonts w:ascii="Times New Roman" w:eastAsia="Calibri" w:hAnsi="Times New Roman" w:cs="Times New Roman"/>
          <w:bCs/>
          <w:color w:val="000000" w:themeColor="text1"/>
          <w:sz w:val="28"/>
          <w:szCs w:val="28"/>
          <w:lang w:eastAsia="ru-RU"/>
        </w:rPr>
        <w:t>регуляторики</w:t>
      </w:r>
      <w:r>
        <w:rPr>
          <w:rFonts w:ascii="Times New Roman" w:eastAsia="Calibri" w:hAnsi="Times New Roman" w:cs="Times New Roman"/>
          <w:color w:val="000000" w:themeColor="text1"/>
          <w:sz w:val="28"/>
          <w:szCs w:val="28"/>
          <w:lang w:eastAsia="ru-RU"/>
        </w:rPr>
        <w:t>;</w:t>
      </w:r>
    </w:p>
    <w:p w:rsidR="00754A60" w:rsidRDefault="00401FB7" w:rsidP="007A67E7">
      <w:pPr>
        <w:spacing w:after="0" w:line="240" w:lineRule="auto"/>
        <w:ind w:firstLine="708"/>
        <w:jc w:val="both"/>
        <w:rPr>
          <w:rFonts w:ascii="Times New Roman" w:eastAsia="Calibri" w:hAnsi="Times New Roman" w:cs="Times New Roman"/>
          <w:bCs/>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по пункту 3.5.3 приложения 1 к Методике учитывается не менее </w:t>
      </w:r>
      <w:r>
        <w:rPr>
          <w:rFonts w:ascii="Times New Roman" w:eastAsia="Calibri" w:hAnsi="Times New Roman" w:cs="Times New Roman"/>
          <w:color w:val="000000" w:themeColor="text1"/>
          <w:sz w:val="28"/>
          <w:szCs w:val="28"/>
          <w:lang w:eastAsia="ru-RU"/>
        </w:rPr>
        <w:br/>
        <w:t xml:space="preserve">2 мероприятий, направленных на повышение информированности предпринимателей о </w:t>
      </w:r>
      <w:r>
        <w:rPr>
          <w:rFonts w:ascii="Times New Roman" w:eastAsia="Calibri" w:hAnsi="Times New Roman" w:cs="Times New Roman"/>
          <w:bCs/>
          <w:color w:val="000000" w:themeColor="text1"/>
          <w:sz w:val="28"/>
          <w:szCs w:val="28"/>
          <w:lang w:eastAsia="ru-RU"/>
        </w:rPr>
        <w:t xml:space="preserve">регуляторных </w:t>
      </w:r>
      <w:r>
        <w:rPr>
          <w:rFonts w:ascii="Times New Roman" w:eastAsia="Calibri" w:hAnsi="Times New Roman" w:cs="Times New Roman"/>
          <w:color w:val="000000" w:themeColor="text1"/>
          <w:sz w:val="28"/>
          <w:szCs w:val="28"/>
          <w:lang w:eastAsia="ru-RU"/>
        </w:rPr>
        <w:t xml:space="preserve">процедурах. </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45. По показателю, установленному пунктом 3.6 приложения 1 </w:t>
      </w:r>
      <w:r>
        <w:rPr>
          <w:rFonts w:ascii="Times New Roman" w:eastAsia="Calibri" w:hAnsi="Times New Roman" w:cs="Times New Roman"/>
          <w:color w:val="000000" w:themeColor="text1"/>
          <w:sz w:val="28"/>
          <w:szCs w:val="28"/>
          <w:lang w:eastAsia="ru-RU"/>
        </w:rPr>
        <w:br/>
        <w:t xml:space="preserve">к Методике, при начислении баллов учитывается публичная деятельность (активность) муниципального образования в сфере </w:t>
      </w:r>
      <w:r>
        <w:rPr>
          <w:rFonts w:ascii="Times New Roman" w:eastAsia="Calibri" w:hAnsi="Times New Roman" w:cs="Times New Roman"/>
          <w:bCs/>
          <w:color w:val="000000" w:themeColor="text1"/>
          <w:sz w:val="28"/>
          <w:szCs w:val="28"/>
          <w:lang w:eastAsia="ru-RU"/>
        </w:rPr>
        <w:t xml:space="preserve">регуляторики, </w:t>
      </w:r>
      <w:r>
        <w:rPr>
          <w:rFonts w:ascii="Times New Roman" w:eastAsia="Calibri" w:hAnsi="Times New Roman" w:cs="Times New Roman"/>
          <w:color w:val="000000" w:themeColor="text1"/>
          <w:sz w:val="28"/>
          <w:szCs w:val="28"/>
          <w:lang w:eastAsia="ru-RU"/>
        </w:rPr>
        <w:t>при этом анализируется информация, размещенная в информационно-телекоммуникационной сети Интернет, публикации в средствах массовой информации.</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Под публичной активностью понимается:</w:t>
      </w:r>
    </w:p>
    <w:p w:rsidR="00754A60" w:rsidRDefault="00401FB7" w:rsidP="007A67E7">
      <w:pPr>
        <w:spacing w:after="0" w:line="240" w:lineRule="auto"/>
        <w:ind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деятельность органов местного самоуправления по информированию субъектов предпринимательской и иной экономической деятельности </w:t>
      </w:r>
      <w:r>
        <w:rPr>
          <w:rFonts w:ascii="Times New Roman" w:eastAsia="Calibri" w:hAnsi="Times New Roman" w:cs="Times New Roman"/>
          <w:color w:val="000000" w:themeColor="text1"/>
          <w:sz w:val="28"/>
          <w:szCs w:val="28"/>
          <w:lang w:eastAsia="ru-RU"/>
        </w:rPr>
        <w:br/>
        <w:t>о проведении публичных консультаций посредством интерактивных площадок (социальные сети, мессенджеры и иные информационные ресурсы (пункт 3.6.1 приложения 1 к Методике);</w:t>
      </w:r>
    </w:p>
    <w:p w:rsidR="00754A60" w:rsidRDefault="00401FB7" w:rsidP="007A67E7">
      <w:pPr>
        <w:spacing w:after="0" w:line="240" w:lineRule="auto"/>
        <w:ind w:firstLine="709"/>
        <w:jc w:val="both"/>
        <w:rPr>
          <w:rFonts w:ascii="Times New Roman" w:eastAsia="Calibri" w:hAnsi="Times New Roman" w:cs="Times New Roman"/>
          <w:bCs/>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размещение органом местного самоуправления публикаций </w:t>
      </w:r>
      <w:r>
        <w:rPr>
          <w:rFonts w:ascii="Times New Roman" w:eastAsia="Calibri" w:hAnsi="Times New Roman" w:cs="Times New Roman"/>
          <w:color w:val="000000" w:themeColor="text1"/>
          <w:sz w:val="28"/>
          <w:szCs w:val="28"/>
          <w:lang w:eastAsia="ru-RU"/>
        </w:rPr>
        <w:br/>
        <w:t xml:space="preserve">по вопросам </w:t>
      </w:r>
      <w:r>
        <w:rPr>
          <w:rFonts w:ascii="Times New Roman" w:eastAsia="Calibri" w:hAnsi="Times New Roman" w:cs="Times New Roman"/>
          <w:bCs/>
          <w:color w:val="000000" w:themeColor="text1"/>
          <w:sz w:val="28"/>
          <w:szCs w:val="28"/>
          <w:lang w:eastAsia="ru-RU"/>
        </w:rPr>
        <w:t xml:space="preserve">регуляторики </w:t>
      </w:r>
      <w:r>
        <w:rPr>
          <w:rFonts w:ascii="Times New Roman" w:eastAsia="Calibri" w:hAnsi="Times New Roman" w:cs="Times New Roman"/>
          <w:color w:val="000000" w:themeColor="text1"/>
          <w:sz w:val="28"/>
          <w:szCs w:val="28"/>
          <w:lang w:eastAsia="ru-RU"/>
        </w:rPr>
        <w:t xml:space="preserve">(за исключением информации о проведении публичных консультаций, ретранслируемых публикаций, размещенных </w:t>
      </w:r>
      <w:r>
        <w:rPr>
          <w:rFonts w:ascii="Times New Roman" w:eastAsia="Calibri" w:hAnsi="Times New Roman" w:cs="Times New Roman"/>
          <w:color w:val="000000" w:themeColor="text1"/>
          <w:sz w:val="28"/>
          <w:szCs w:val="28"/>
          <w:lang w:eastAsia="ru-RU"/>
        </w:rPr>
        <w:br/>
        <w:t>в социальной сети «ВКонтакте»</w:t>
      </w:r>
      <w:r>
        <w:rPr>
          <w:rFonts w:ascii="Times New Roman" w:eastAsia="Calibri" w:hAnsi="Times New Roman" w:cs="Times New Roman"/>
          <w:color w:val="000000" w:themeColor="text1"/>
          <w:sz w:val="24"/>
          <w:szCs w:val="24"/>
          <w:lang w:eastAsia="ru-RU"/>
        </w:rPr>
        <w:t xml:space="preserve"> </w:t>
      </w:r>
      <w:r>
        <w:rPr>
          <w:rFonts w:ascii="Times New Roman" w:eastAsia="Calibri" w:hAnsi="Times New Roman" w:cs="Times New Roman"/>
          <w:color w:val="000000" w:themeColor="text1"/>
          <w:sz w:val="28"/>
          <w:szCs w:val="28"/>
          <w:lang w:eastAsia="ru-RU"/>
        </w:rPr>
        <w:t>в группе «</w:t>
      </w:r>
      <w:r>
        <w:rPr>
          <w:rFonts w:ascii="Times New Roman" w:eastAsia="Calibri" w:hAnsi="Times New Roman" w:cs="Times New Roman"/>
          <w:bCs/>
          <w:color w:val="000000" w:themeColor="text1"/>
          <w:sz w:val="28"/>
          <w:szCs w:val="28"/>
          <w:lang w:eastAsia="ru-RU"/>
        </w:rPr>
        <w:t xml:space="preserve">ОРВ </w:t>
      </w:r>
      <w:r>
        <w:rPr>
          <w:rFonts w:ascii="Times New Roman" w:eastAsia="Calibri" w:hAnsi="Times New Roman" w:cs="Times New Roman"/>
          <w:color w:val="000000" w:themeColor="text1"/>
          <w:sz w:val="28"/>
          <w:szCs w:val="28"/>
          <w:lang w:eastAsia="ru-RU"/>
        </w:rPr>
        <w:t xml:space="preserve">в Югре») посредством интерактивных площадок (социальные сети, мессенджеры), в средствах массовой информации, иных источниках опубликования </w:t>
      </w:r>
      <w:r>
        <w:rPr>
          <w:rFonts w:ascii="Times New Roman" w:eastAsia="Calibri" w:hAnsi="Times New Roman" w:cs="Times New Roman"/>
          <w:bCs/>
          <w:color w:val="000000" w:themeColor="text1"/>
          <w:sz w:val="28"/>
          <w:szCs w:val="28"/>
          <w:lang w:eastAsia="ru-RU"/>
        </w:rPr>
        <w:t>(пункт 3.6.2 приложения 1 к Методике)</w:t>
      </w:r>
      <w:r>
        <w:rPr>
          <w:rFonts w:ascii="Times New Roman" w:eastAsia="Calibri" w:hAnsi="Times New Roman" w:cs="Times New Roman"/>
          <w:color w:val="000000" w:themeColor="text1"/>
          <w:sz w:val="28"/>
          <w:szCs w:val="28"/>
          <w:lang w:eastAsia="ru-RU"/>
        </w:rPr>
        <w:t xml:space="preserve">. </w:t>
      </w:r>
    </w:p>
    <w:p w:rsidR="00754A60" w:rsidRDefault="00401FB7" w:rsidP="007A67E7">
      <w:pPr>
        <w:spacing w:after="0" w:line="240" w:lineRule="auto"/>
        <w:ind w:firstLine="709"/>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При этом размещение информационных сообщений о проведении публичных консультаций и публикаций по вопросам </w:t>
      </w:r>
      <w:r>
        <w:rPr>
          <w:rFonts w:ascii="Times New Roman" w:eastAsia="Calibri" w:hAnsi="Times New Roman" w:cs="Times New Roman"/>
          <w:bCs/>
          <w:color w:val="000000" w:themeColor="text1"/>
          <w:sz w:val="28"/>
          <w:szCs w:val="28"/>
          <w:lang w:eastAsia="ru-RU"/>
        </w:rPr>
        <w:t>регуляторики</w:t>
      </w:r>
      <w:r>
        <w:rPr>
          <w:rFonts w:ascii="Times New Roman" w:eastAsia="Calibri" w:hAnsi="Times New Roman" w:cs="Times New Roman"/>
          <w:color w:val="000000" w:themeColor="text1"/>
          <w:sz w:val="28"/>
          <w:szCs w:val="28"/>
          <w:lang w:eastAsia="ru-RU"/>
        </w:rPr>
        <w:t xml:space="preserve"> подтверждается ссылками на соответствующие информационные ресурсы либо скриншотами (в случае невозможности указания ссылок). </w:t>
      </w:r>
    </w:p>
    <w:p w:rsidR="00754A60" w:rsidRDefault="00401FB7" w:rsidP="007A67E7">
      <w:pPr>
        <w:spacing w:after="0" w:line="240" w:lineRule="auto"/>
        <w:ind w:firstLine="709"/>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46. По показателю, установленному пунктом 3.7 приложения 1 </w:t>
      </w:r>
      <w:r>
        <w:rPr>
          <w:rFonts w:ascii="Times New Roman" w:eastAsia="Calibri" w:hAnsi="Times New Roman" w:cs="Times New Roman"/>
          <w:color w:val="000000" w:themeColor="text1"/>
          <w:sz w:val="28"/>
          <w:szCs w:val="28"/>
          <w:lang w:eastAsia="ru-RU"/>
        </w:rPr>
        <w:br/>
        <w:t xml:space="preserve">к Методике, при начислении баллов учитывается наличие утвержденного плана мероприятий на отчетный период по развитию ОРВ, ОПОТ, </w:t>
      </w:r>
      <w:r>
        <w:rPr>
          <w:rFonts w:ascii="Times New Roman" w:eastAsia="Calibri" w:hAnsi="Times New Roman" w:cs="Times New Roman"/>
          <w:color w:val="000000" w:themeColor="text1"/>
          <w:sz w:val="28"/>
          <w:szCs w:val="28"/>
          <w:lang w:eastAsia="ru-RU"/>
        </w:rPr>
        <w:lastRenderedPageBreak/>
        <w:t>содержащего мероприятия по совершенствованию и развитию регуляторных процедур в муниципальном образовании (семинары, совещания, пресс-конференции, в том числе с привлечением представителей бизнес-сообщества).</w:t>
      </w:r>
    </w:p>
    <w:p w:rsidR="00754A60" w:rsidRDefault="00401FB7" w:rsidP="007A67E7">
      <w:pPr>
        <w:spacing w:after="0" w:line="240" w:lineRule="auto"/>
        <w:ind w:firstLine="709"/>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47. По показателю, установленному пунктом 3.8 приложения 1 </w:t>
      </w:r>
      <w:r>
        <w:rPr>
          <w:rFonts w:ascii="Times New Roman" w:eastAsia="Calibri" w:hAnsi="Times New Roman" w:cs="Times New Roman"/>
          <w:color w:val="000000" w:themeColor="text1"/>
          <w:sz w:val="28"/>
          <w:szCs w:val="28"/>
          <w:lang w:eastAsia="ru-RU"/>
        </w:rPr>
        <w:br/>
        <w:t xml:space="preserve">к Методике, при начислении баллов учитывается соответствие формирования и сопровождения бизнес-процессов </w:t>
      </w:r>
      <w:r>
        <w:rPr>
          <w:rFonts w:ascii="Times New Roman" w:eastAsia="Calibri" w:hAnsi="Times New Roman" w:cs="Times New Roman"/>
          <w:bCs/>
          <w:color w:val="000000" w:themeColor="text1"/>
          <w:sz w:val="28"/>
          <w:szCs w:val="28"/>
          <w:lang w:eastAsia="ru-RU"/>
        </w:rPr>
        <w:t>в рамках процедур ОРВ</w:t>
      </w:r>
      <w:r>
        <w:rPr>
          <w:rFonts w:ascii="Times New Roman" w:eastAsia="Calibri" w:hAnsi="Times New Roman" w:cs="Times New Roman"/>
          <w:color w:val="000000" w:themeColor="text1"/>
          <w:sz w:val="28"/>
          <w:szCs w:val="28"/>
          <w:lang w:eastAsia="ru-RU"/>
        </w:rPr>
        <w:t xml:space="preserve"> инструкциям пользователей, в том числе надлежащее завершение бизнес-процессов (прикрепление принятого НПА, указание статуса дальнейшей работы с документом в случае завершения бизнес-процесса отрицательным заключением об ОРВ), соответствие статуса заключения об ОРВ (положительное / отрицательное) его содержанию, замена сводки предложений, автоматически генерируемой на Портале, сводкой предложений, форма которой утверждена в муниципальном образовании, наличие надлежащих документов в соответствующих окнах бизнес-процесса.</w:t>
      </w:r>
    </w:p>
    <w:p w:rsidR="00754A60" w:rsidRDefault="00401FB7" w:rsidP="007A67E7">
      <w:pPr>
        <w:spacing w:after="0" w:line="240" w:lineRule="auto"/>
        <w:ind w:firstLine="709"/>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48. По показателям, оценка которых осуществляется </w:t>
      </w:r>
      <w:r>
        <w:rPr>
          <w:rFonts w:ascii="Times New Roman" w:eastAsia="Calibri" w:hAnsi="Times New Roman" w:cs="Times New Roman"/>
          <w:color w:val="000000" w:themeColor="text1"/>
          <w:sz w:val="28"/>
          <w:szCs w:val="28"/>
          <w:lang w:eastAsia="ru-RU"/>
        </w:rPr>
        <w:br/>
        <w:t>по установленной интервальной шкале, в случае соответствия нескольким критериям, начисление баллов производится по критерию, за который предусмотрен наибольший балл.</w:t>
      </w:r>
    </w:p>
    <w:p w:rsidR="00754A60" w:rsidRDefault="00754A60" w:rsidP="007A67E7">
      <w:pPr>
        <w:spacing w:after="0" w:line="240" w:lineRule="auto"/>
        <w:ind w:left="708"/>
        <w:jc w:val="right"/>
        <w:rPr>
          <w:rFonts w:ascii="Times New Roman" w:eastAsia="Times New Roman" w:hAnsi="Times New Roman" w:cs="Times New Roman"/>
          <w:color w:val="000000" w:themeColor="text1"/>
          <w:sz w:val="24"/>
          <w:szCs w:val="24"/>
          <w:lang w:eastAsia="ru-RU"/>
        </w:rPr>
      </w:pPr>
    </w:p>
    <w:p w:rsidR="00754A60" w:rsidRDefault="00754A60" w:rsidP="007A67E7">
      <w:pPr>
        <w:spacing w:after="0" w:line="240" w:lineRule="auto"/>
        <w:ind w:left="708"/>
        <w:jc w:val="right"/>
        <w:rPr>
          <w:rFonts w:ascii="Times New Roman" w:eastAsia="Times New Roman" w:hAnsi="Times New Roman" w:cs="Times New Roman"/>
          <w:color w:val="000000" w:themeColor="text1"/>
          <w:sz w:val="24"/>
          <w:szCs w:val="24"/>
          <w:lang w:eastAsia="ru-RU"/>
        </w:rPr>
      </w:pPr>
    </w:p>
    <w:p w:rsidR="00754A60" w:rsidRDefault="00401FB7" w:rsidP="007A67E7">
      <w:pPr>
        <w:spacing w:after="0" w:line="240" w:lineRule="auto"/>
        <w:ind w:left="708"/>
        <w:jc w:val="righ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Приложение 1 к Методике</w:t>
      </w:r>
    </w:p>
    <w:p w:rsidR="00754A60" w:rsidRDefault="00754A60" w:rsidP="007A67E7">
      <w:pPr>
        <w:spacing w:after="0" w:line="240" w:lineRule="auto"/>
        <w:jc w:val="right"/>
        <w:rPr>
          <w:rFonts w:ascii="Times New Roman" w:eastAsia="Times New Roman" w:hAnsi="Times New Roman" w:cs="Times New Roman"/>
          <w:color w:val="000000" w:themeColor="text1"/>
          <w:sz w:val="24"/>
          <w:szCs w:val="24"/>
          <w:lang w:eastAsia="ru-RU"/>
        </w:rPr>
      </w:pPr>
    </w:p>
    <w:p w:rsidR="00754A60" w:rsidRDefault="00401FB7" w:rsidP="007A67E7">
      <w:pPr>
        <w:spacing w:after="0" w:line="24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Система показателей, </w:t>
      </w:r>
    </w:p>
    <w:p w:rsidR="00754A60" w:rsidRDefault="00401FB7" w:rsidP="007A67E7">
      <w:pPr>
        <w:spacing w:after="0" w:line="24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используемых для формирования рейтинга качества</w:t>
      </w:r>
    </w:p>
    <w:p w:rsidR="00754A60" w:rsidRDefault="00401FB7" w:rsidP="007A67E7">
      <w:pPr>
        <w:spacing w:after="0" w:line="24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проведения </w:t>
      </w:r>
      <w:r>
        <w:rPr>
          <w:rFonts w:ascii="Times New Roman" w:eastAsia="Times New Roman" w:hAnsi="Times New Roman" w:cs="Times New Roman"/>
          <w:bCs/>
          <w:color w:val="000000" w:themeColor="text1"/>
          <w:sz w:val="28"/>
          <w:szCs w:val="28"/>
          <w:lang w:eastAsia="ru-RU"/>
        </w:rPr>
        <w:t>регуляторных процедур</w:t>
      </w:r>
      <w:r>
        <w:rPr>
          <w:rFonts w:ascii="Times New Roman" w:eastAsia="Times New Roman" w:hAnsi="Times New Roman" w:cs="Times New Roman"/>
          <w:color w:val="000000" w:themeColor="text1"/>
          <w:sz w:val="28"/>
          <w:szCs w:val="28"/>
          <w:lang w:eastAsia="ru-RU"/>
        </w:rPr>
        <w:t xml:space="preserve"> в муниципальных образованиях</w:t>
      </w:r>
    </w:p>
    <w:tbl>
      <w:tblPr>
        <w:tblW w:w="947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6802"/>
        <w:gridCol w:w="1820"/>
      </w:tblGrid>
      <w:tr w:rsidR="00754A60">
        <w:tc>
          <w:tcPr>
            <w:tcW w:w="852" w:type="dxa"/>
            <w:shd w:val="clear" w:color="FFFFFF" w:fill="FFFFFF"/>
            <w:vAlign w:val="center"/>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w:t>
            </w:r>
          </w:p>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п/п</w:t>
            </w:r>
          </w:p>
        </w:tc>
        <w:tc>
          <w:tcPr>
            <w:tcW w:w="6802" w:type="dxa"/>
            <w:shd w:val="clear" w:color="FFFFFF" w:fill="FFFFFF"/>
            <w:vAlign w:val="center"/>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Наименование показателя</w:t>
            </w:r>
          </w:p>
        </w:tc>
        <w:tc>
          <w:tcPr>
            <w:tcW w:w="1820" w:type="dxa"/>
            <w:shd w:val="clear" w:color="FFFFFF" w:fill="FFFFFF"/>
            <w:vAlign w:val="center"/>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Баллы</w:t>
            </w:r>
          </w:p>
        </w:tc>
      </w:tr>
      <w:tr w:rsidR="00754A60">
        <w:tc>
          <w:tcPr>
            <w:tcW w:w="9474" w:type="dxa"/>
            <w:gridSpan w:val="3"/>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Блок 1. «Нормативное правовое закрепление проведения ОРВ и ОПОТ» – 12,5 баллов</w:t>
            </w:r>
          </w:p>
        </w:tc>
      </w:tr>
      <w:tr w:rsidR="00754A60">
        <w:tc>
          <w:tcPr>
            <w:tcW w:w="852" w:type="dxa"/>
            <w:vMerge w:val="restart"/>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1.1</w:t>
            </w:r>
          </w:p>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eastAsia="ru-RU"/>
              </w:rPr>
              <w:t>В положении о проведении ОРВ нормативно закреплено обязательное наличие заключения об ОРВ по результатам проведения процедур ОРВ</w:t>
            </w:r>
            <w:r>
              <w:rPr>
                <w:rFonts w:ascii="Times New Roman" w:eastAsia="Calibri" w:hAnsi="Times New Roman" w:cs="Times New Roman"/>
                <w:strike/>
                <w:color w:val="000000" w:themeColor="text1"/>
                <w:sz w:val="24"/>
                <w:szCs w:val="24"/>
                <w:lang w:eastAsia="ru-RU"/>
              </w:rPr>
              <w:t xml:space="preserve"> </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не закреплено </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закреплено </w:t>
            </w:r>
          </w:p>
        </w:tc>
        <w:tc>
          <w:tcPr>
            <w:tcW w:w="1820" w:type="dxa"/>
            <w:shd w:val="clear" w:color="FFFFFF" w:fill="FFFFFF"/>
          </w:tcPr>
          <w:p w:rsidR="00754A60" w:rsidRDefault="00754A60">
            <w:pPr>
              <w:tabs>
                <w:tab w:val="left" w:pos="420"/>
                <w:tab w:val="center" w:pos="884"/>
              </w:tabs>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val="restart"/>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1.2</w:t>
            </w:r>
          </w:p>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В положении о проведении ОРВ нормативно закреплен блокирующий статус заключения об ОРВ для принятия проекта НПА</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bCs/>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не закреплен</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закреплен</w:t>
            </w:r>
          </w:p>
        </w:tc>
        <w:tc>
          <w:tcPr>
            <w:tcW w:w="1820" w:type="dxa"/>
            <w:shd w:val="clear" w:color="FFFFFF" w:fill="FFFFFF"/>
          </w:tcPr>
          <w:p w:rsidR="00754A60" w:rsidRDefault="00754A60">
            <w:pPr>
              <w:tabs>
                <w:tab w:val="left" w:pos="420"/>
                <w:tab w:val="center" w:pos="884"/>
              </w:tabs>
              <w:spacing w:after="0" w:line="240" w:lineRule="auto"/>
              <w:jc w:val="center"/>
              <w:rPr>
                <w:rFonts w:ascii="Times New Roman" w:eastAsia="Calibri" w:hAnsi="Times New Roman" w:cs="Times New Roman"/>
                <w:bCs/>
                <w:color w:val="000000" w:themeColor="text1"/>
                <w:sz w:val="24"/>
                <w:szCs w:val="24"/>
                <w:lang w:eastAsia="ru-RU"/>
              </w:rPr>
            </w:pPr>
          </w:p>
        </w:tc>
      </w:tr>
      <w:tr w:rsidR="00754A60">
        <w:tc>
          <w:tcPr>
            <w:tcW w:w="852" w:type="dxa"/>
            <w:vMerge w:val="restart"/>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1.3</w:t>
            </w:r>
          </w:p>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В положении о проведении ОРВ нормативно закреплено указание на возможность подготовки отрицательного заключения об ОРВ в случае некачественного заполнения сводного отчета, нарушения процедур ОРВ, наличия обоснованных замечаний к качеству подготовки проекта НПА, иных документов</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не закреплено </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rPr>
          <w:trHeight w:val="151"/>
        </w:trPr>
        <w:tc>
          <w:tcPr>
            <w:tcW w:w="852" w:type="dxa"/>
            <w:vMerge/>
            <w:tcBorders>
              <w:bottom w:val="single" w:sz="4" w:space="0" w:color="000000"/>
            </w:tcBorders>
            <w:shd w:val="clear" w:color="FFFFFF" w:fill="FFFFFF"/>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6802" w:type="dxa"/>
            <w:tcBorders>
              <w:bottom w:val="single" w:sz="4" w:space="0" w:color="000000"/>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закреплено </w:t>
            </w:r>
          </w:p>
        </w:tc>
        <w:tc>
          <w:tcPr>
            <w:tcW w:w="1820" w:type="dxa"/>
            <w:tcBorders>
              <w:bottom w:val="single" w:sz="4" w:space="0" w:color="000000"/>
            </w:tcBorders>
            <w:shd w:val="clear" w:color="FFFFFF" w:fill="FFFFFF"/>
          </w:tcPr>
          <w:p w:rsidR="00754A60" w:rsidRDefault="00754A60">
            <w:pPr>
              <w:tabs>
                <w:tab w:val="left" w:pos="420"/>
                <w:tab w:val="center" w:pos="884"/>
              </w:tabs>
              <w:spacing w:after="0" w:line="240" w:lineRule="auto"/>
              <w:jc w:val="center"/>
              <w:rPr>
                <w:rFonts w:ascii="Times New Roman" w:eastAsia="Calibri" w:hAnsi="Times New Roman" w:cs="Times New Roman"/>
                <w:color w:val="000000" w:themeColor="text1"/>
                <w:sz w:val="24"/>
                <w:szCs w:val="24"/>
                <w:lang w:eastAsia="ru-RU"/>
              </w:rPr>
            </w:pPr>
          </w:p>
        </w:tc>
      </w:tr>
      <w:tr w:rsidR="00754A60">
        <w:trPr>
          <w:trHeight w:val="134"/>
        </w:trPr>
        <w:tc>
          <w:tcPr>
            <w:tcW w:w="852" w:type="dxa"/>
            <w:tcBorders>
              <w:top w:val="single" w:sz="4" w:space="0" w:color="000000"/>
              <w:bottom w:val="single" w:sz="4" w:space="0" w:color="000000"/>
              <w:right w:val="single" w:sz="4" w:space="0" w:color="000000"/>
            </w:tcBorders>
            <w:shd w:val="clear" w:color="FFFFFF" w:fill="FFFFFF"/>
          </w:tcPr>
          <w:p w:rsidR="00754A60" w:rsidRDefault="00401FB7">
            <w:pPr>
              <w:spacing w:after="0" w:line="240" w:lineRule="auto"/>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lang w:eastAsia="ru-RU"/>
              </w:rPr>
              <w:t>1.4</w:t>
            </w:r>
          </w:p>
        </w:tc>
        <w:tc>
          <w:tcPr>
            <w:tcW w:w="6802" w:type="dxa"/>
            <w:tcBorders>
              <w:top w:val="single" w:sz="4" w:space="0" w:color="000000"/>
              <w:left w:val="single" w:sz="4" w:space="0" w:color="000000"/>
              <w:bottom w:val="single" w:sz="4" w:space="0" w:color="000000"/>
            </w:tcBorders>
            <w:shd w:val="clear" w:color="FFFFFF" w:fill="FFFFFF"/>
          </w:tcPr>
          <w:p w:rsidR="00754A60" w:rsidRDefault="00401FB7">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положении о проведении ОРВ нормативно закреплено указание на возможность возвращения проекта НПА без подготовки заключения об ОРВ в случае некачественного заполнения сводного отчета, нарушения процедур ОРВ</w:t>
            </w:r>
          </w:p>
        </w:tc>
        <w:tc>
          <w:tcPr>
            <w:tcW w:w="1820" w:type="dxa"/>
            <w:tcBorders>
              <w:top w:val="single" w:sz="4" w:space="0" w:color="000000"/>
              <w:bottom w:val="single" w:sz="4" w:space="0" w:color="000000"/>
            </w:tcBorders>
            <w:shd w:val="clear" w:color="FFFFFF" w:fill="FFFFFF"/>
          </w:tcPr>
          <w:p w:rsidR="00754A60" w:rsidRDefault="00754A60">
            <w:pPr>
              <w:tabs>
                <w:tab w:val="left" w:pos="420"/>
                <w:tab w:val="center" w:pos="884"/>
              </w:tabs>
              <w:spacing w:after="0" w:line="240" w:lineRule="auto"/>
              <w:jc w:val="center"/>
              <w:rPr>
                <w:rFonts w:ascii="Times New Roman" w:eastAsia="Calibri" w:hAnsi="Times New Roman" w:cs="Times New Roman"/>
                <w:color w:val="000000" w:themeColor="text1"/>
                <w:sz w:val="24"/>
                <w:szCs w:val="24"/>
                <w:lang w:eastAsia="ru-RU"/>
              </w:rPr>
            </w:pPr>
          </w:p>
        </w:tc>
      </w:tr>
      <w:tr w:rsidR="00754A60">
        <w:trPr>
          <w:trHeight w:val="125"/>
        </w:trPr>
        <w:tc>
          <w:tcPr>
            <w:tcW w:w="852" w:type="dxa"/>
            <w:tcBorders>
              <w:top w:val="single" w:sz="4" w:space="0" w:color="000000"/>
              <w:bottom w:val="single" w:sz="4" w:space="0" w:color="000000"/>
              <w:right w:val="single" w:sz="4" w:space="0" w:color="000000"/>
            </w:tcBorders>
            <w:shd w:val="clear" w:color="FFFFFF" w:fill="FFFFFF"/>
          </w:tcPr>
          <w:p w:rsidR="00754A60" w:rsidRDefault="00754A60">
            <w:pPr>
              <w:spacing w:after="0" w:line="240" w:lineRule="auto"/>
              <w:jc w:val="center"/>
              <w:rPr>
                <w:rFonts w:ascii="Times New Roman" w:eastAsia="Times New Roman" w:hAnsi="Times New Roman" w:cs="Times New Roman"/>
                <w:color w:val="000000" w:themeColor="text1"/>
                <w:sz w:val="24"/>
                <w:szCs w:val="24"/>
                <w:lang w:eastAsia="ru-RU"/>
              </w:rPr>
            </w:pPr>
          </w:p>
        </w:tc>
        <w:tc>
          <w:tcPr>
            <w:tcW w:w="6802" w:type="dxa"/>
            <w:tcBorders>
              <w:top w:val="single" w:sz="4" w:space="0" w:color="000000"/>
              <w:left w:val="single" w:sz="4" w:space="0" w:color="000000"/>
              <w:bottom w:val="single" w:sz="4" w:space="0" w:color="000000"/>
            </w:tcBorders>
            <w:shd w:val="clear" w:color="FFFFFF" w:fill="FFFFFF"/>
          </w:tcPr>
          <w:p w:rsidR="00754A60" w:rsidRDefault="00401FB7">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не закреплена </w:t>
            </w:r>
          </w:p>
        </w:tc>
        <w:tc>
          <w:tcPr>
            <w:tcW w:w="1820" w:type="dxa"/>
            <w:tcBorders>
              <w:top w:val="single" w:sz="4" w:space="0" w:color="000000"/>
              <w:bottom w:val="single" w:sz="4" w:space="0" w:color="000000"/>
            </w:tcBorders>
            <w:shd w:val="clear" w:color="FFFFFF" w:fill="FFFFFF"/>
          </w:tcPr>
          <w:p w:rsidR="00754A60" w:rsidRDefault="00754A60">
            <w:pPr>
              <w:tabs>
                <w:tab w:val="left" w:pos="420"/>
                <w:tab w:val="center" w:pos="884"/>
              </w:tabs>
              <w:spacing w:after="0" w:line="240" w:lineRule="auto"/>
              <w:jc w:val="center"/>
              <w:rPr>
                <w:rFonts w:ascii="Times New Roman" w:eastAsia="Calibri" w:hAnsi="Times New Roman" w:cs="Times New Roman"/>
                <w:color w:val="000000" w:themeColor="text1"/>
                <w:sz w:val="24"/>
                <w:szCs w:val="24"/>
                <w:lang w:eastAsia="ru-RU"/>
              </w:rPr>
            </w:pPr>
          </w:p>
        </w:tc>
      </w:tr>
      <w:tr w:rsidR="00754A60">
        <w:trPr>
          <w:trHeight w:val="134"/>
        </w:trPr>
        <w:tc>
          <w:tcPr>
            <w:tcW w:w="852" w:type="dxa"/>
            <w:tcBorders>
              <w:top w:val="single" w:sz="4" w:space="0" w:color="000000"/>
              <w:bottom w:val="single" w:sz="4" w:space="0" w:color="000000"/>
              <w:right w:val="single" w:sz="4" w:space="0" w:color="000000"/>
            </w:tcBorders>
            <w:shd w:val="clear" w:color="FFFFFF" w:fill="FFFFFF"/>
          </w:tcPr>
          <w:p w:rsidR="00754A60" w:rsidRDefault="00754A60">
            <w:pPr>
              <w:spacing w:after="0" w:line="240" w:lineRule="auto"/>
              <w:jc w:val="center"/>
              <w:rPr>
                <w:rFonts w:ascii="Times New Roman" w:eastAsia="Times New Roman" w:hAnsi="Times New Roman" w:cs="Times New Roman"/>
                <w:color w:val="000000" w:themeColor="text1"/>
                <w:sz w:val="24"/>
                <w:szCs w:val="24"/>
                <w:lang w:eastAsia="ru-RU"/>
              </w:rPr>
            </w:pPr>
          </w:p>
        </w:tc>
        <w:tc>
          <w:tcPr>
            <w:tcW w:w="6802" w:type="dxa"/>
            <w:tcBorders>
              <w:top w:val="single" w:sz="4" w:space="0" w:color="000000"/>
              <w:left w:val="single" w:sz="4" w:space="0" w:color="000000"/>
              <w:bottom w:val="single" w:sz="4" w:space="0" w:color="000000"/>
            </w:tcBorders>
            <w:shd w:val="clear" w:color="FFFFFF" w:fill="FFFFFF"/>
          </w:tcPr>
          <w:p w:rsidR="00754A60" w:rsidRDefault="00401FB7">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закреплена </w:t>
            </w:r>
          </w:p>
        </w:tc>
        <w:tc>
          <w:tcPr>
            <w:tcW w:w="1820" w:type="dxa"/>
            <w:tcBorders>
              <w:top w:val="single" w:sz="4" w:space="0" w:color="000000"/>
            </w:tcBorders>
            <w:shd w:val="clear" w:color="FFFFFF" w:fill="FFFFFF"/>
          </w:tcPr>
          <w:p w:rsidR="00754A60" w:rsidRDefault="00754A60">
            <w:pPr>
              <w:tabs>
                <w:tab w:val="left" w:pos="420"/>
                <w:tab w:val="center" w:pos="884"/>
              </w:tabs>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val="restart"/>
            <w:tcBorders>
              <w:top w:val="single" w:sz="4" w:space="0" w:color="000000"/>
            </w:tcBorders>
            <w:shd w:val="clear" w:color="FFFFFF" w:fill="FFFFFF"/>
          </w:tcPr>
          <w:p w:rsidR="00754A60" w:rsidRDefault="00401FB7">
            <w:pPr>
              <w:spacing w:after="0" w:line="240" w:lineRule="auto"/>
              <w:jc w:val="center"/>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lang w:eastAsia="ru-RU"/>
              </w:rPr>
              <w:t>1.5</w:t>
            </w:r>
          </w:p>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tcBorders>
              <w:top w:val="single" w:sz="4" w:space="0" w:color="000000"/>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eastAsia="ru-RU"/>
              </w:rPr>
              <w:t>В положении о проведении ОРВ нормативно закреплена процедура урегулирования разногласий, выявленных в ходе проведения ОРВ проектов НПА</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не закреплена </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закреплена </w:t>
            </w:r>
          </w:p>
        </w:tc>
        <w:tc>
          <w:tcPr>
            <w:tcW w:w="1820" w:type="dxa"/>
            <w:shd w:val="clear" w:color="FFFFFF" w:fill="FFFFFF"/>
          </w:tcPr>
          <w:p w:rsidR="00754A60" w:rsidRDefault="00754A60">
            <w:pPr>
              <w:tabs>
                <w:tab w:val="left" w:pos="420"/>
                <w:tab w:val="center" w:pos="884"/>
              </w:tabs>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val="restart"/>
            <w:shd w:val="clear" w:color="FFFFFF" w:fill="FFFFFF"/>
          </w:tcPr>
          <w:p w:rsidR="00754A60" w:rsidRDefault="00401FB7">
            <w:pPr>
              <w:spacing w:after="0" w:line="240" w:lineRule="auto"/>
              <w:jc w:val="center"/>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lang w:eastAsia="ru-RU"/>
              </w:rPr>
              <w:t>1.6</w:t>
            </w:r>
          </w:p>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В положении о проведении ОРВ нормативно закреплен дифференцированный подход к проведению ОРВ с учетом степени регулирующего воздействия проектов НПА</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не закреплено </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закреплено</w:t>
            </w:r>
          </w:p>
        </w:tc>
        <w:tc>
          <w:tcPr>
            <w:tcW w:w="1820" w:type="dxa"/>
            <w:shd w:val="clear" w:color="FFFFFF" w:fill="FFFFFF"/>
          </w:tcPr>
          <w:p w:rsidR="00754A60" w:rsidRDefault="00754A60">
            <w:pPr>
              <w:tabs>
                <w:tab w:val="left" w:pos="420"/>
                <w:tab w:val="center" w:pos="884"/>
              </w:tabs>
              <w:spacing w:after="0" w:line="240" w:lineRule="auto"/>
              <w:jc w:val="center"/>
              <w:rPr>
                <w:rFonts w:ascii="Times New Roman" w:eastAsia="Calibri" w:hAnsi="Times New Roman" w:cs="Times New Roman"/>
                <w:color w:val="000000" w:themeColor="text1"/>
                <w:sz w:val="24"/>
                <w:szCs w:val="24"/>
                <w:lang w:eastAsia="ru-RU"/>
              </w:rPr>
            </w:pPr>
          </w:p>
        </w:tc>
      </w:tr>
      <w:tr w:rsidR="00754A60">
        <w:trPr>
          <w:trHeight w:val="574"/>
        </w:trPr>
        <w:tc>
          <w:tcPr>
            <w:tcW w:w="852" w:type="dxa"/>
            <w:vMerge w:val="restart"/>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1.7</w:t>
            </w:r>
          </w:p>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eastAsia="ru-RU"/>
              </w:rPr>
              <w:t>Утверждены формы документов, необходимых для проведения ОРВ</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bCs/>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утверждены не все формы документов </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утверждены все формы документов</w:t>
            </w:r>
          </w:p>
        </w:tc>
        <w:tc>
          <w:tcPr>
            <w:tcW w:w="1820" w:type="dxa"/>
            <w:shd w:val="clear" w:color="FFFFFF" w:fill="FFFFFF"/>
          </w:tcPr>
          <w:p w:rsidR="00754A60" w:rsidRDefault="00754A60">
            <w:pPr>
              <w:tabs>
                <w:tab w:val="left" w:pos="420"/>
                <w:tab w:val="center" w:pos="884"/>
              </w:tabs>
              <w:spacing w:after="0" w:line="240" w:lineRule="auto"/>
              <w:jc w:val="center"/>
              <w:rPr>
                <w:rFonts w:ascii="Times New Roman" w:eastAsia="Calibri" w:hAnsi="Times New Roman" w:cs="Times New Roman"/>
                <w:bCs/>
                <w:color w:val="000000" w:themeColor="text1"/>
                <w:sz w:val="24"/>
                <w:szCs w:val="24"/>
                <w:lang w:eastAsia="ru-RU"/>
              </w:rPr>
            </w:pPr>
          </w:p>
        </w:tc>
      </w:tr>
      <w:tr w:rsidR="00754A60">
        <w:trPr>
          <w:trHeight w:val="693"/>
        </w:trPr>
        <w:tc>
          <w:tcPr>
            <w:tcW w:w="852" w:type="dxa"/>
            <w:tcBorders>
              <w:top w:val="single" w:sz="4" w:space="0" w:color="000000"/>
            </w:tcBorders>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1.8</w:t>
            </w:r>
          </w:p>
        </w:tc>
        <w:tc>
          <w:tcPr>
            <w:tcW w:w="6802" w:type="dxa"/>
            <w:tcBorders>
              <w:top w:val="single" w:sz="4" w:space="0" w:color="000000"/>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В положении о проведении ОРВ нормативно закреплено включение в сводный отчет об ОРВ:</w:t>
            </w:r>
          </w:p>
        </w:tc>
        <w:tc>
          <w:tcPr>
            <w:tcW w:w="1820" w:type="dxa"/>
            <w:tcBorders>
              <w:top w:val="single" w:sz="4" w:space="0" w:color="000000"/>
            </w:tcBorders>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val="restart"/>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1.8.1</w:t>
            </w:r>
          </w:p>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описания проблемы</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strike/>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не закреплено </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закреплено </w:t>
            </w:r>
          </w:p>
        </w:tc>
        <w:tc>
          <w:tcPr>
            <w:tcW w:w="1820" w:type="dxa"/>
            <w:shd w:val="clear" w:color="FFFFFF" w:fill="FFFFFF"/>
          </w:tcPr>
          <w:p w:rsidR="00754A60" w:rsidRDefault="00754A60">
            <w:pPr>
              <w:tabs>
                <w:tab w:val="left" w:pos="420"/>
                <w:tab w:val="center" w:pos="884"/>
              </w:tabs>
              <w:spacing w:after="0" w:line="240" w:lineRule="auto"/>
              <w:jc w:val="center"/>
              <w:rPr>
                <w:rFonts w:ascii="Times New Roman" w:eastAsia="Calibri" w:hAnsi="Times New Roman" w:cs="Times New Roman"/>
                <w:bCs/>
                <w:color w:val="000000" w:themeColor="text1"/>
                <w:sz w:val="24"/>
                <w:szCs w:val="24"/>
                <w:lang w:eastAsia="ru-RU"/>
              </w:rPr>
            </w:pPr>
          </w:p>
        </w:tc>
      </w:tr>
      <w:tr w:rsidR="00754A60">
        <w:trPr>
          <w:trHeight w:val="903"/>
        </w:trPr>
        <w:tc>
          <w:tcPr>
            <w:tcW w:w="852" w:type="dxa"/>
            <w:vMerge w:val="restart"/>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1.8.2</w:t>
            </w:r>
          </w:p>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описания целей предлагаемого правового регулирования</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strike/>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не закреплено </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закреплено </w:t>
            </w:r>
          </w:p>
        </w:tc>
        <w:tc>
          <w:tcPr>
            <w:tcW w:w="1820" w:type="dxa"/>
            <w:shd w:val="clear" w:color="FFFFFF" w:fill="FFFFFF"/>
          </w:tcPr>
          <w:p w:rsidR="00754A60" w:rsidRDefault="00754A60">
            <w:pPr>
              <w:tabs>
                <w:tab w:val="left" w:pos="420"/>
                <w:tab w:val="center" w:pos="884"/>
              </w:tabs>
              <w:spacing w:after="0" w:line="240" w:lineRule="auto"/>
              <w:jc w:val="center"/>
              <w:rPr>
                <w:rFonts w:ascii="Times New Roman" w:eastAsia="Calibri" w:hAnsi="Times New Roman" w:cs="Times New Roman"/>
                <w:bCs/>
                <w:color w:val="000000" w:themeColor="text1"/>
                <w:sz w:val="24"/>
                <w:szCs w:val="24"/>
                <w:lang w:eastAsia="ru-RU"/>
              </w:rPr>
            </w:pPr>
          </w:p>
        </w:tc>
      </w:tr>
      <w:tr w:rsidR="00754A60">
        <w:tc>
          <w:tcPr>
            <w:tcW w:w="852" w:type="dxa"/>
            <w:vMerge w:val="restart"/>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1.8.3</w:t>
            </w:r>
          </w:p>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описания индикативных показателей достижения целей предлагаемого правового регулирования</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strike/>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не закреплено </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закреплено </w:t>
            </w:r>
          </w:p>
        </w:tc>
        <w:tc>
          <w:tcPr>
            <w:tcW w:w="1820" w:type="dxa"/>
            <w:shd w:val="clear" w:color="FFFFFF" w:fill="FFFFFF"/>
          </w:tcPr>
          <w:p w:rsidR="00754A60" w:rsidRDefault="00754A60">
            <w:pPr>
              <w:tabs>
                <w:tab w:val="left" w:pos="420"/>
                <w:tab w:val="center" w:pos="884"/>
              </w:tabs>
              <w:spacing w:after="0" w:line="240" w:lineRule="auto"/>
              <w:jc w:val="center"/>
              <w:rPr>
                <w:rFonts w:ascii="Times New Roman" w:eastAsia="Calibri" w:hAnsi="Times New Roman" w:cs="Times New Roman"/>
                <w:bCs/>
                <w:color w:val="000000" w:themeColor="text1"/>
                <w:sz w:val="24"/>
                <w:szCs w:val="24"/>
                <w:lang w:eastAsia="ru-RU"/>
              </w:rPr>
            </w:pPr>
          </w:p>
        </w:tc>
      </w:tr>
      <w:tr w:rsidR="00754A60">
        <w:tc>
          <w:tcPr>
            <w:tcW w:w="852" w:type="dxa"/>
            <w:vMerge w:val="restart"/>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1.8.4</w:t>
            </w:r>
          </w:p>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сроков оценки индикативных показателей достижения целей предлагаемого правового регулирования</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strike/>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не закреплено </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закреплено </w:t>
            </w:r>
          </w:p>
        </w:tc>
        <w:tc>
          <w:tcPr>
            <w:tcW w:w="1820" w:type="dxa"/>
            <w:shd w:val="clear" w:color="FFFFFF" w:fill="FFFFFF"/>
          </w:tcPr>
          <w:p w:rsidR="00754A60" w:rsidRDefault="00754A60">
            <w:pPr>
              <w:tabs>
                <w:tab w:val="left" w:pos="420"/>
                <w:tab w:val="center" w:pos="884"/>
              </w:tabs>
              <w:spacing w:after="0" w:line="240" w:lineRule="auto"/>
              <w:jc w:val="center"/>
              <w:rPr>
                <w:rFonts w:ascii="Times New Roman" w:eastAsia="Calibri" w:hAnsi="Times New Roman" w:cs="Times New Roman"/>
                <w:bCs/>
                <w:color w:val="000000" w:themeColor="text1"/>
                <w:sz w:val="24"/>
                <w:szCs w:val="24"/>
                <w:lang w:eastAsia="ru-RU"/>
              </w:rPr>
            </w:pPr>
          </w:p>
        </w:tc>
      </w:tr>
      <w:tr w:rsidR="00754A60">
        <w:tc>
          <w:tcPr>
            <w:tcW w:w="852" w:type="dxa"/>
            <w:vMerge w:val="restart"/>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1.8.5</w:t>
            </w:r>
          </w:p>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описания альтернативных вариантов решения проблемы</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strike/>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не закреплено </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закреплено </w:t>
            </w:r>
          </w:p>
        </w:tc>
        <w:tc>
          <w:tcPr>
            <w:tcW w:w="1820" w:type="dxa"/>
            <w:shd w:val="clear" w:color="FFFFFF" w:fill="FFFFFF"/>
          </w:tcPr>
          <w:p w:rsidR="00754A60" w:rsidRDefault="00754A60">
            <w:pPr>
              <w:tabs>
                <w:tab w:val="left" w:pos="420"/>
                <w:tab w:val="center" w:pos="884"/>
              </w:tabs>
              <w:spacing w:after="0" w:line="240" w:lineRule="auto"/>
              <w:jc w:val="center"/>
              <w:rPr>
                <w:rFonts w:ascii="Times New Roman" w:eastAsia="Calibri" w:hAnsi="Times New Roman" w:cs="Times New Roman"/>
                <w:bCs/>
                <w:color w:val="000000" w:themeColor="text1"/>
                <w:sz w:val="24"/>
                <w:szCs w:val="24"/>
                <w:lang w:eastAsia="ru-RU"/>
              </w:rPr>
            </w:pPr>
          </w:p>
        </w:tc>
      </w:tr>
      <w:tr w:rsidR="00754A60">
        <w:tc>
          <w:tcPr>
            <w:tcW w:w="852" w:type="dxa"/>
            <w:vMerge w:val="restart"/>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1.8.6</w:t>
            </w:r>
          </w:p>
          <w:p w:rsidR="00754A60" w:rsidRDefault="00754A60">
            <w:pPr>
              <w:spacing w:after="0" w:line="240" w:lineRule="auto"/>
              <w:rPr>
                <w:rFonts w:ascii="Times New Roman" w:eastAsia="Calibri" w:hAnsi="Times New Roman" w:cs="Times New Roman"/>
                <w:color w:val="000000" w:themeColor="text1"/>
                <w:sz w:val="24"/>
                <w:szCs w:val="24"/>
                <w:lang w:eastAsia="ru-RU"/>
              </w:rPr>
            </w:pPr>
          </w:p>
          <w:p w:rsidR="00754A60" w:rsidRDefault="00754A60">
            <w:pPr>
              <w:spacing w:after="0" w:line="240" w:lineRule="auto"/>
              <w:rPr>
                <w:rFonts w:ascii="Times New Roman" w:eastAsia="Calibri"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оценки расходов и доходов субъектов предпринимательской и иной экономической деятельности, связанных с необходимостью соблюдения устанавливаемых (изменяемых) обязанностей или ограничений </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strike/>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не закреплено </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закреплено </w:t>
            </w:r>
          </w:p>
        </w:tc>
        <w:tc>
          <w:tcPr>
            <w:tcW w:w="1820" w:type="dxa"/>
            <w:shd w:val="clear" w:color="FFFFFF" w:fill="FFFFFF"/>
          </w:tcPr>
          <w:p w:rsidR="00754A60" w:rsidRDefault="00754A60">
            <w:pPr>
              <w:tabs>
                <w:tab w:val="left" w:pos="420"/>
                <w:tab w:val="center" w:pos="884"/>
              </w:tabs>
              <w:spacing w:after="0" w:line="240" w:lineRule="auto"/>
              <w:jc w:val="center"/>
              <w:rPr>
                <w:rFonts w:ascii="Times New Roman" w:eastAsia="Calibri" w:hAnsi="Times New Roman" w:cs="Times New Roman"/>
                <w:bCs/>
                <w:color w:val="000000" w:themeColor="text1"/>
                <w:sz w:val="24"/>
                <w:szCs w:val="24"/>
                <w:lang w:eastAsia="ru-RU"/>
              </w:rPr>
            </w:pPr>
          </w:p>
        </w:tc>
      </w:tr>
      <w:tr w:rsidR="00754A60">
        <w:trPr>
          <w:trHeight w:val="276"/>
        </w:trPr>
        <w:tc>
          <w:tcPr>
            <w:tcW w:w="852" w:type="dxa"/>
            <w:vMerge w:val="restart"/>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1.9</w:t>
            </w:r>
          </w:p>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vMerge w:val="restart"/>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lastRenderedPageBreak/>
              <w:t xml:space="preserve">Форма сводного отчета об ОРВ предусматривает инструменты </w:t>
            </w:r>
            <w:r>
              <w:rPr>
                <w:rFonts w:ascii="Times New Roman" w:eastAsia="Calibri" w:hAnsi="Times New Roman" w:cs="Times New Roman"/>
                <w:color w:val="000000" w:themeColor="text1"/>
                <w:sz w:val="24"/>
                <w:szCs w:val="24"/>
                <w:lang w:eastAsia="ru-RU"/>
              </w:rPr>
              <w:lastRenderedPageBreak/>
              <w:t>оценки соответствия проекта НПА принципам установления и оценки применения обязательных требований</w:t>
            </w:r>
          </w:p>
        </w:tc>
        <w:tc>
          <w:tcPr>
            <w:tcW w:w="1820" w:type="dxa"/>
            <w:vMerge w:val="restart"/>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rPr>
          <w:trHeight w:val="509"/>
        </w:trPr>
        <w:tc>
          <w:tcPr>
            <w:tcW w:w="852" w:type="dxa"/>
            <w:vMerge/>
            <w:shd w:val="clear" w:color="FFFFFF" w:fill="FFFFFF"/>
          </w:tcPr>
          <w:p w:rsidR="00754A60" w:rsidRDefault="00754A60">
            <w:pPr>
              <w:rPr>
                <w:color w:val="000000" w:themeColor="text1"/>
              </w:rPr>
            </w:pPr>
          </w:p>
        </w:tc>
        <w:tc>
          <w:tcPr>
            <w:tcW w:w="6802" w:type="dxa"/>
            <w:vMerge w:val="restart"/>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не предусматривает</w:t>
            </w:r>
          </w:p>
        </w:tc>
        <w:tc>
          <w:tcPr>
            <w:tcW w:w="1820" w:type="dxa"/>
            <w:vMerge w:val="restart"/>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rPr>
          <w:trHeight w:val="509"/>
        </w:trPr>
        <w:tc>
          <w:tcPr>
            <w:tcW w:w="852" w:type="dxa"/>
            <w:vMerge/>
            <w:shd w:val="clear" w:color="FFFFFF" w:fill="FFFFFF"/>
          </w:tcPr>
          <w:p w:rsidR="00754A60" w:rsidRDefault="00754A60">
            <w:pPr>
              <w:rPr>
                <w:color w:val="000000" w:themeColor="text1"/>
              </w:rPr>
            </w:pPr>
          </w:p>
        </w:tc>
        <w:tc>
          <w:tcPr>
            <w:tcW w:w="6802" w:type="dxa"/>
            <w:vMerge w:val="restart"/>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предусматривает</w:t>
            </w:r>
          </w:p>
        </w:tc>
        <w:tc>
          <w:tcPr>
            <w:tcW w:w="1820" w:type="dxa"/>
            <w:vMerge w:val="restart"/>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rPr>
          <w:trHeight w:val="276"/>
        </w:trPr>
        <w:tc>
          <w:tcPr>
            <w:tcW w:w="852" w:type="dxa"/>
            <w:vMerge w:val="restart"/>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bCs/>
                <w:color w:val="000000" w:themeColor="text1"/>
                <w:sz w:val="24"/>
                <w:szCs w:val="24"/>
                <w:lang w:eastAsia="ru-RU"/>
              </w:rPr>
              <w:t>1.10</w:t>
            </w:r>
          </w:p>
          <w:p w:rsidR="00754A60" w:rsidRDefault="00754A60">
            <w:pPr>
              <w:spacing w:after="0" w:line="240" w:lineRule="auto"/>
              <w:jc w:val="center"/>
              <w:rPr>
                <w:rFonts w:ascii="Times New Roman" w:eastAsia="Calibri" w:hAnsi="Times New Roman" w:cs="Times New Roman"/>
                <w:color w:val="000000" w:themeColor="text1"/>
                <w:sz w:val="24"/>
                <w:szCs w:val="24"/>
              </w:rPr>
            </w:pPr>
          </w:p>
        </w:tc>
        <w:tc>
          <w:tcPr>
            <w:tcW w:w="6802" w:type="dxa"/>
            <w:vMerge w:val="restart"/>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bCs/>
                <w:color w:val="000000" w:themeColor="text1"/>
                <w:sz w:val="24"/>
                <w:szCs w:val="24"/>
                <w:lang w:eastAsia="ru-RU"/>
              </w:rPr>
              <w:t>Нормативно закреплена возможность согласования проектов НПА в электронном виде с использованием электронной подписи</w:t>
            </w:r>
          </w:p>
        </w:tc>
        <w:tc>
          <w:tcPr>
            <w:tcW w:w="1820" w:type="dxa"/>
            <w:vMerge w:val="restart"/>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rPr>
            </w:pPr>
          </w:p>
        </w:tc>
      </w:tr>
      <w:tr w:rsidR="00754A60">
        <w:trPr>
          <w:trHeight w:val="276"/>
        </w:trPr>
        <w:tc>
          <w:tcPr>
            <w:tcW w:w="852" w:type="dxa"/>
            <w:vMerge w:val="restart"/>
            <w:shd w:val="clear" w:color="FFFFFF" w:fill="FFFFFF"/>
          </w:tcPr>
          <w:p w:rsidR="00754A60" w:rsidRDefault="00754A60">
            <w:pPr>
              <w:spacing w:after="0" w:line="240" w:lineRule="auto"/>
              <w:rPr>
                <w:rFonts w:ascii="Times New Roman" w:eastAsia="Times New Roman" w:hAnsi="Times New Roman" w:cs="Times New Roman"/>
                <w:color w:val="000000" w:themeColor="text1"/>
                <w:sz w:val="24"/>
                <w:szCs w:val="24"/>
              </w:rPr>
            </w:pPr>
          </w:p>
        </w:tc>
        <w:tc>
          <w:tcPr>
            <w:tcW w:w="6802" w:type="dxa"/>
            <w:vMerge w:val="restart"/>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bCs/>
                <w:color w:val="000000" w:themeColor="text1"/>
                <w:sz w:val="24"/>
                <w:szCs w:val="24"/>
                <w:lang w:eastAsia="ru-RU"/>
              </w:rPr>
              <w:t xml:space="preserve">не закреплена </w:t>
            </w:r>
          </w:p>
        </w:tc>
        <w:tc>
          <w:tcPr>
            <w:tcW w:w="1820" w:type="dxa"/>
            <w:vMerge w:val="restart"/>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rPr>
            </w:pPr>
          </w:p>
        </w:tc>
      </w:tr>
      <w:tr w:rsidR="00754A60">
        <w:trPr>
          <w:trHeight w:val="276"/>
        </w:trPr>
        <w:tc>
          <w:tcPr>
            <w:tcW w:w="852" w:type="dxa"/>
            <w:vMerge w:val="restart"/>
            <w:shd w:val="clear" w:color="FFFFFF" w:fill="FFFFFF"/>
          </w:tcPr>
          <w:p w:rsidR="00754A60" w:rsidRDefault="00754A60">
            <w:pPr>
              <w:spacing w:after="0" w:line="240" w:lineRule="auto"/>
              <w:rPr>
                <w:rFonts w:ascii="Times New Roman" w:eastAsia="Times New Roman" w:hAnsi="Times New Roman" w:cs="Times New Roman"/>
                <w:color w:val="000000" w:themeColor="text1"/>
                <w:sz w:val="24"/>
                <w:szCs w:val="24"/>
              </w:rPr>
            </w:pPr>
          </w:p>
        </w:tc>
        <w:tc>
          <w:tcPr>
            <w:tcW w:w="6802" w:type="dxa"/>
            <w:vMerge w:val="restart"/>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bCs/>
                <w:color w:val="000000" w:themeColor="text1"/>
                <w:sz w:val="24"/>
                <w:szCs w:val="24"/>
                <w:lang w:eastAsia="ru-RU"/>
              </w:rPr>
              <w:t xml:space="preserve">закреплена </w:t>
            </w:r>
          </w:p>
        </w:tc>
        <w:tc>
          <w:tcPr>
            <w:tcW w:w="1820" w:type="dxa"/>
            <w:vMerge w:val="restart"/>
            <w:shd w:val="clear" w:color="FFFFFF" w:fill="FFFFFF"/>
          </w:tcPr>
          <w:p w:rsidR="00754A60" w:rsidRDefault="00754A60">
            <w:pPr>
              <w:tabs>
                <w:tab w:val="left" w:pos="420"/>
                <w:tab w:val="center" w:pos="884"/>
              </w:tabs>
              <w:spacing w:after="0" w:line="240" w:lineRule="auto"/>
              <w:jc w:val="center"/>
              <w:rPr>
                <w:rFonts w:ascii="Times New Roman" w:eastAsia="Calibri" w:hAnsi="Times New Roman" w:cs="Times New Roman"/>
                <w:color w:val="000000" w:themeColor="text1"/>
                <w:sz w:val="24"/>
                <w:szCs w:val="24"/>
              </w:rPr>
            </w:pPr>
          </w:p>
        </w:tc>
      </w:tr>
      <w:tr w:rsidR="00754A60">
        <w:trPr>
          <w:trHeight w:val="276"/>
        </w:trPr>
        <w:tc>
          <w:tcPr>
            <w:tcW w:w="852" w:type="dxa"/>
            <w:vMerge w:val="restart"/>
            <w:shd w:val="clear" w:color="FFFFFF" w:fill="FFFFFF"/>
          </w:tcPr>
          <w:p w:rsidR="00754A60" w:rsidRDefault="00401FB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1.11</w:t>
            </w:r>
          </w:p>
        </w:tc>
        <w:tc>
          <w:tcPr>
            <w:tcW w:w="6802" w:type="dxa"/>
            <w:vMerge w:val="restart"/>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В положении о проведении ОРВ нормативно закреплена возможность проведения на Портале дополнительных публичных консультаций на этапе подготовки заключения об ОРВ</w:t>
            </w:r>
          </w:p>
        </w:tc>
        <w:tc>
          <w:tcPr>
            <w:tcW w:w="1820" w:type="dxa"/>
            <w:vMerge w:val="restart"/>
            <w:shd w:val="clear" w:color="FFFFFF" w:fill="FFFFFF"/>
          </w:tcPr>
          <w:p w:rsidR="00754A60" w:rsidRDefault="00754A60">
            <w:pPr>
              <w:tabs>
                <w:tab w:val="left" w:pos="420"/>
                <w:tab w:val="center" w:pos="884"/>
              </w:tabs>
              <w:spacing w:after="0" w:line="240" w:lineRule="auto"/>
              <w:jc w:val="center"/>
              <w:rPr>
                <w:rFonts w:ascii="Times New Roman" w:eastAsia="Calibri" w:hAnsi="Times New Roman" w:cs="Times New Roman"/>
                <w:color w:val="000000" w:themeColor="text1"/>
                <w:sz w:val="24"/>
                <w:szCs w:val="24"/>
                <w:lang w:eastAsia="ru-RU"/>
              </w:rPr>
            </w:pPr>
          </w:p>
        </w:tc>
      </w:tr>
      <w:tr w:rsidR="00754A60">
        <w:trPr>
          <w:trHeight w:val="276"/>
        </w:trPr>
        <w:tc>
          <w:tcPr>
            <w:tcW w:w="852" w:type="dxa"/>
            <w:vMerge w:val="restart"/>
            <w:shd w:val="clear" w:color="FFFFFF" w:fill="FFFFFF"/>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6802" w:type="dxa"/>
            <w:vMerge w:val="restart"/>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не закреплено</w:t>
            </w:r>
          </w:p>
        </w:tc>
        <w:tc>
          <w:tcPr>
            <w:tcW w:w="1820" w:type="dxa"/>
            <w:vMerge w:val="restart"/>
            <w:shd w:val="clear" w:color="FFFFFF" w:fill="FFFFFF"/>
          </w:tcPr>
          <w:p w:rsidR="00754A60" w:rsidRDefault="00754A60">
            <w:pPr>
              <w:tabs>
                <w:tab w:val="left" w:pos="420"/>
                <w:tab w:val="center" w:pos="884"/>
              </w:tabs>
              <w:spacing w:after="0" w:line="240" w:lineRule="auto"/>
              <w:jc w:val="center"/>
              <w:rPr>
                <w:rFonts w:ascii="Times New Roman" w:eastAsia="Calibri" w:hAnsi="Times New Roman" w:cs="Times New Roman"/>
                <w:color w:val="000000" w:themeColor="text1"/>
                <w:sz w:val="24"/>
                <w:szCs w:val="24"/>
                <w:lang w:eastAsia="ru-RU"/>
              </w:rPr>
            </w:pPr>
          </w:p>
        </w:tc>
      </w:tr>
      <w:tr w:rsidR="00754A60">
        <w:trPr>
          <w:trHeight w:val="276"/>
        </w:trPr>
        <w:tc>
          <w:tcPr>
            <w:tcW w:w="852" w:type="dxa"/>
            <w:vMerge w:val="restart"/>
            <w:shd w:val="clear" w:color="FFFFFF" w:fill="FFFFFF"/>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6802" w:type="dxa"/>
            <w:vMerge w:val="restart"/>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закреплено</w:t>
            </w:r>
          </w:p>
        </w:tc>
        <w:tc>
          <w:tcPr>
            <w:tcW w:w="1820" w:type="dxa"/>
            <w:vMerge w:val="restart"/>
            <w:shd w:val="clear" w:color="FFFFFF" w:fill="FFFFFF"/>
          </w:tcPr>
          <w:p w:rsidR="00754A60" w:rsidRDefault="00754A60">
            <w:pPr>
              <w:tabs>
                <w:tab w:val="left" w:pos="420"/>
                <w:tab w:val="center" w:pos="884"/>
              </w:tabs>
              <w:spacing w:after="0" w:line="240" w:lineRule="auto"/>
              <w:jc w:val="center"/>
              <w:rPr>
                <w:rFonts w:ascii="Times New Roman" w:eastAsia="Calibri" w:hAnsi="Times New Roman" w:cs="Times New Roman"/>
                <w:color w:val="000000" w:themeColor="text1"/>
                <w:sz w:val="24"/>
                <w:szCs w:val="24"/>
                <w:lang w:eastAsia="ru-RU"/>
              </w:rPr>
            </w:pPr>
          </w:p>
        </w:tc>
      </w:tr>
      <w:tr w:rsidR="00754A60">
        <w:trPr>
          <w:trHeight w:val="276"/>
        </w:trPr>
        <w:tc>
          <w:tcPr>
            <w:tcW w:w="852" w:type="dxa"/>
            <w:vMerge w:val="restart"/>
            <w:shd w:val="clear" w:color="FFFFFF" w:fill="FFFFFF"/>
          </w:tcPr>
          <w:p w:rsidR="00754A60" w:rsidRDefault="00401FB7">
            <w:pPr>
              <w:spacing w:after="0" w:line="240" w:lineRule="auto"/>
              <w:jc w:val="center"/>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lang w:eastAsia="ru-RU"/>
              </w:rPr>
              <w:t>1.12</w:t>
            </w:r>
          </w:p>
          <w:p w:rsidR="00754A60" w:rsidRDefault="00754A60">
            <w:pPr>
              <w:spacing w:after="0" w:line="240" w:lineRule="auto"/>
              <w:jc w:val="center"/>
              <w:rPr>
                <w:rFonts w:ascii="Times New Roman" w:eastAsia="Calibri" w:hAnsi="Times New Roman" w:cs="Times New Roman"/>
                <w:bCs/>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bCs/>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В положении об установлении обязательных требований и ОПОТ </w:t>
            </w:r>
            <w:r>
              <w:rPr>
                <w:rFonts w:ascii="Times New Roman" w:eastAsia="Times New Roman" w:hAnsi="Times New Roman" w:cs="Times New Roman"/>
                <w:color w:val="000000" w:themeColor="text1"/>
                <w:sz w:val="24"/>
                <w:szCs w:val="24"/>
                <w:lang w:eastAsia="ru-RU"/>
              </w:rPr>
              <w:t>закреплены нормы об установлении срока действия НПА, содержащих обязательные требования</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rPr>
          <w:trHeight w:val="276"/>
        </w:trPr>
        <w:tc>
          <w:tcPr>
            <w:tcW w:w="852" w:type="dxa"/>
            <w:vMerge/>
            <w:shd w:val="clear" w:color="FFFFFF" w:fill="FFFFFF"/>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не закреплены </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rPr>
          <w:trHeight w:val="276"/>
        </w:trPr>
        <w:tc>
          <w:tcPr>
            <w:tcW w:w="852" w:type="dxa"/>
            <w:vMerge/>
            <w:shd w:val="clear" w:color="FFFFFF" w:fill="FFFFFF"/>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закреплены </w:t>
            </w:r>
          </w:p>
        </w:tc>
        <w:tc>
          <w:tcPr>
            <w:tcW w:w="1820" w:type="dxa"/>
            <w:shd w:val="clear" w:color="FFFFFF" w:fill="FFFFFF"/>
          </w:tcPr>
          <w:p w:rsidR="00754A60" w:rsidRDefault="00754A60">
            <w:pPr>
              <w:tabs>
                <w:tab w:val="left" w:pos="420"/>
                <w:tab w:val="center" w:pos="884"/>
              </w:tabs>
              <w:spacing w:after="0" w:line="240" w:lineRule="auto"/>
              <w:jc w:val="center"/>
              <w:rPr>
                <w:rFonts w:ascii="Times New Roman" w:eastAsia="Calibri" w:hAnsi="Times New Roman" w:cs="Times New Roman"/>
                <w:color w:val="000000" w:themeColor="text1"/>
                <w:sz w:val="24"/>
                <w:szCs w:val="24"/>
                <w:lang w:eastAsia="ru-RU"/>
              </w:rPr>
            </w:pPr>
          </w:p>
        </w:tc>
      </w:tr>
      <w:tr w:rsidR="00754A60">
        <w:trPr>
          <w:trHeight w:val="276"/>
        </w:trPr>
        <w:tc>
          <w:tcPr>
            <w:tcW w:w="852" w:type="dxa"/>
            <w:vMerge w:val="restart"/>
            <w:shd w:val="clear" w:color="FFFFFF" w:fill="FFFFFF"/>
          </w:tcPr>
          <w:p w:rsidR="00754A60" w:rsidRDefault="00401FB7">
            <w:pPr>
              <w:spacing w:after="0" w:line="240" w:lineRule="auto"/>
              <w:jc w:val="center"/>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lang w:eastAsia="ru-RU"/>
              </w:rPr>
              <w:t>1.13</w:t>
            </w:r>
          </w:p>
          <w:p w:rsidR="00754A60" w:rsidRDefault="00754A60">
            <w:pPr>
              <w:spacing w:after="0" w:line="240" w:lineRule="auto"/>
              <w:rPr>
                <w:rFonts w:ascii="Times New Roman" w:eastAsia="Calibri"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bCs/>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В положении об установлении обязательных требований и ОПОТ </w:t>
            </w:r>
            <w:r>
              <w:rPr>
                <w:rFonts w:ascii="Times New Roman" w:eastAsia="Times New Roman" w:hAnsi="Times New Roman" w:cs="Times New Roman"/>
                <w:color w:val="000000" w:themeColor="text1"/>
                <w:sz w:val="24"/>
                <w:szCs w:val="24"/>
                <w:lang w:eastAsia="ru-RU"/>
              </w:rPr>
              <w:t>закреплены нормы об установлении отлагательных сроков вступления в силу НПА, устанавливающих обязательные требования</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bCs/>
                <w:color w:val="000000" w:themeColor="text1"/>
                <w:sz w:val="24"/>
                <w:szCs w:val="24"/>
                <w:lang w:eastAsia="ru-RU"/>
              </w:rPr>
            </w:pPr>
          </w:p>
        </w:tc>
      </w:tr>
      <w:tr w:rsidR="00754A60">
        <w:trPr>
          <w:trHeight w:val="276"/>
        </w:trPr>
        <w:tc>
          <w:tcPr>
            <w:tcW w:w="852" w:type="dxa"/>
            <w:vMerge/>
            <w:shd w:val="clear" w:color="FFFFFF" w:fill="FFFFFF"/>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bCs/>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не закреплены </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bCs/>
                <w:color w:val="000000" w:themeColor="text1"/>
                <w:sz w:val="24"/>
                <w:szCs w:val="24"/>
                <w:lang w:eastAsia="ru-RU"/>
              </w:rPr>
            </w:pPr>
          </w:p>
        </w:tc>
      </w:tr>
      <w:tr w:rsidR="00754A60">
        <w:trPr>
          <w:trHeight w:val="122"/>
        </w:trPr>
        <w:tc>
          <w:tcPr>
            <w:tcW w:w="852" w:type="dxa"/>
            <w:vMerge/>
            <w:tcBorders>
              <w:bottom w:val="single" w:sz="4" w:space="0" w:color="000000"/>
            </w:tcBorders>
            <w:shd w:val="clear" w:color="FFFFFF" w:fill="FFFFFF"/>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6802" w:type="dxa"/>
            <w:tcBorders>
              <w:bottom w:val="single" w:sz="4" w:space="0" w:color="000000"/>
            </w:tcBorders>
            <w:shd w:val="clear" w:color="FFFFFF" w:fill="FFFFFF"/>
          </w:tcPr>
          <w:p w:rsidR="00754A60" w:rsidRDefault="00401FB7">
            <w:pPr>
              <w:spacing w:after="0" w:line="240" w:lineRule="auto"/>
              <w:jc w:val="both"/>
              <w:rPr>
                <w:rFonts w:ascii="Times New Roman" w:eastAsia="Calibri" w:hAnsi="Times New Roman" w:cs="Times New Roman"/>
                <w:bCs/>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закреплены </w:t>
            </w:r>
          </w:p>
        </w:tc>
        <w:tc>
          <w:tcPr>
            <w:tcW w:w="1820" w:type="dxa"/>
            <w:tcBorders>
              <w:bottom w:val="single" w:sz="4" w:space="0" w:color="000000"/>
            </w:tcBorders>
            <w:shd w:val="clear" w:color="FFFFFF" w:fill="FFFFFF"/>
          </w:tcPr>
          <w:p w:rsidR="00754A60" w:rsidRDefault="00754A60">
            <w:pPr>
              <w:tabs>
                <w:tab w:val="left" w:pos="420"/>
                <w:tab w:val="center" w:pos="884"/>
              </w:tabs>
              <w:spacing w:after="0" w:line="240" w:lineRule="auto"/>
              <w:jc w:val="center"/>
              <w:rPr>
                <w:rFonts w:ascii="Times New Roman" w:eastAsia="Calibri" w:hAnsi="Times New Roman" w:cs="Times New Roman"/>
                <w:bCs/>
                <w:color w:val="000000" w:themeColor="text1"/>
                <w:sz w:val="24"/>
                <w:szCs w:val="24"/>
                <w:lang w:eastAsia="ru-RU"/>
              </w:rPr>
            </w:pPr>
          </w:p>
        </w:tc>
      </w:tr>
      <w:tr w:rsidR="00754A60">
        <w:trPr>
          <w:trHeight w:val="276"/>
        </w:trPr>
        <w:tc>
          <w:tcPr>
            <w:tcW w:w="852" w:type="dxa"/>
            <w:vMerge w:val="restart"/>
            <w:tcBorders>
              <w:bottom w:val="single" w:sz="4" w:space="0" w:color="000000"/>
            </w:tcBorders>
            <w:shd w:val="clear" w:color="FFFFFF" w:fill="FFFFFF"/>
          </w:tcPr>
          <w:p w:rsidR="00754A60" w:rsidRDefault="00401FB7">
            <w:pPr>
              <w:spacing w:after="0" w:line="240" w:lineRule="auto"/>
              <w:jc w:val="center"/>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lang w:eastAsia="ru-RU"/>
              </w:rPr>
              <w:t>1.14</w:t>
            </w:r>
          </w:p>
        </w:tc>
        <w:tc>
          <w:tcPr>
            <w:tcW w:w="6802" w:type="dxa"/>
            <w:vMerge w:val="restart"/>
            <w:tcBorders>
              <w:bottom w:val="single" w:sz="4" w:space="0" w:color="000000"/>
            </w:tcBorders>
            <w:shd w:val="clear" w:color="FFFFFF" w:fill="FFFFFF"/>
          </w:tcPr>
          <w:p w:rsidR="00754A60" w:rsidRDefault="00401FB7">
            <w:pPr>
              <w:spacing w:after="0" w:line="240" w:lineRule="auto"/>
              <w:jc w:val="both"/>
              <w:rPr>
                <w:rFonts w:ascii="Times New Roman" w:eastAsia="Calibri" w:hAnsi="Times New Roman" w:cs="Times New Roman"/>
                <w:strike/>
                <w:color w:val="000000" w:themeColor="text1"/>
                <w:sz w:val="24"/>
                <w:szCs w:val="24"/>
              </w:rPr>
            </w:pPr>
            <w:r>
              <w:rPr>
                <w:rFonts w:ascii="Times New Roman" w:eastAsia="Calibri" w:hAnsi="Times New Roman" w:cs="Times New Roman"/>
                <w:bCs/>
                <w:color w:val="000000" w:themeColor="text1"/>
                <w:sz w:val="24"/>
                <w:szCs w:val="24"/>
                <w:lang w:eastAsia="ru-RU"/>
              </w:rPr>
              <w:t>В положении об установлении обязательных требований и ОПОТ нормативно закреплена процедура урегулирования разногласий, выявленных в ходе проведения ОПОТ</w:t>
            </w:r>
          </w:p>
        </w:tc>
        <w:tc>
          <w:tcPr>
            <w:tcW w:w="1820" w:type="dxa"/>
            <w:vMerge w:val="restart"/>
            <w:tcBorders>
              <w:bottom w:val="single" w:sz="4" w:space="0" w:color="000000"/>
            </w:tcBorders>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rPr>
            </w:pPr>
          </w:p>
        </w:tc>
      </w:tr>
      <w:tr w:rsidR="00754A60">
        <w:trPr>
          <w:trHeight w:val="276"/>
        </w:trPr>
        <w:tc>
          <w:tcPr>
            <w:tcW w:w="852" w:type="dxa"/>
            <w:vMerge w:val="restart"/>
            <w:tcBorders>
              <w:bottom w:val="single" w:sz="4" w:space="0" w:color="000000"/>
            </w:tcBorders>
            <w:shd w:val="clear" w:color="FFFFFF" w:fill="FFFFFF"/>
          </w:tcPr>
          <w:p w:rsidR="00754A60" w:rsidRDefault="00754A60">
            <w:pPr>
              <w:spacing w:after="0" w:line="240" w:lineRule="auto"/>
              <w:jc w:val="center"/>
              <w:rPr>
                <w:rFonts w:ascii="Times New Roman" w:eastAsia="Calibri" w:hAnsi="Times New Roman" w:cs="Times New Roman"/>
                <w:bCs/>
                <w:color w:val="000000" w:themeColor="text1"/>
                <w:sz w:val="24"/>
                <w:szCs w:val="24"/>
              </w:rPr>
            </w:pPr>
          </w:p>
        </w:tc>
        <w:tc>
          <w:tcPr>
            <w:tcW w:w="6802" w:type="dxa"/>
            <w:vMerge w:val="restart"/>
            <w:tcBorders>
              <w:bottom w:val="single" w:sz="4" w:space="0" w:color="000000"/>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bCs/>
                <w:color w:val="000000" w:themeColor="text1"/>
                <w:sz w:val="24"/>
                <w:szCs w:val="24"/>
                <w:lang w:eastAsia="ru-RU"/>
              </w:rPr>
              <w:t xml:space="preserve">не закреплена </w:t>
            </w:r>
          </w:p>
        </w:tc>
        <w:tc>
          <w:tcPr>
            <w:tcW w:w="1820" w:type="dxa"/>
            <w:vMerge w:val="restart"/>
            <w:tcBorders>
              <w:bottom w:val="single" w:sz="4" w:space="0" w:color="000000"/>
            </w:tcBorders>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rPr>
            </w:pPr>
          </w:p>
        </w:tc>
      </w:tr>
      <w:tr w:rsidR="00754A60">
        <w:trPr>
          <w:trHeight w:val="276"/>
        </w:trPr>
        <w:tc>
          <w:tcPr>
            <w:tcW w:w="852" w:type="dxa"/>
            <w:vMerge w:val="restart"/>
            <w:tcBorders>
              <w:bottom w:val="single" w:sz="4" w:space="0" w:color="000000"/>
            </w:tcBorders>
            <w:shd w:val="clear" w:color="FFFFFF" w:fill="FFFFFF"/>
          </w:tcPr>
          <w:p w:rsidR="00754A60" w:rsidRDefault="00754A60">
            <w:pPr>
              <w:spacing w:after="0" w:line="240" w:lineRule="auto"/>
              <w:jc w:val="center"/>
              <w:rPr>
                <w:rFonts w:ascii="Times New Roman" w:eastAsia="Calibri" w:hAnsi="Times New Roman" w:cs="Times New Roman"/>
                <w:bCs/>
                <w:color w:val="000000" w:themeColor="text1"/>
                <w:sz w:val="24"/>
                <w:szCs w:val="24"/>
              </w:rPr>
            </w:pPr>
          </w:p>
        </w:tc>
        <w:tc>
          <w:tcPr>
            <w:tcW w:w="6802" w:type="dxa"/>
            <w:vMerge w:val="restart"/>
            <w:tcBorders>
              <w:bottom w:val="single" w:sz="4" w:space="0" w:color="000000"/>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bCs/>
                <w:color w:val="000000" w:themeColor="text1"/>
                <w:sz w:val="24"/>
                <w:szCs w:val="24"/>
                <w:lang w:eastAsia="ru-RU"/>
              </w:rPr>
              <w:t xml:space="preserve">закреплена </w:t>
            </w:r>
          </w:p>
        </w:tc>
        <w:tc>
          <w:tcPr>
            <w:tcW w:w="1820" w:type="dxa"/>
            <w:vMerge w:val="restart"/>
            <w:tcBorders>
              <w:bottom w:val="single" w:sz="4" w:space="0" w:color="000000"/>
            </w:tcBorders>
            <w:shd w:val="clear" w:color="FFFFFF" w:fill="FFFFFF"/>
          </w:tcPr>
          <w:p w:rsidR="00754A60" w:rsidRDefault="00754A60">
            <w:pPr>
              <w:tabs>
                <w:tab w:val="left" w:pos="420"/>
                <w:tab w:val="center" w:pos="884"/>
              </w:tabs>
              <w:spacing w:after="0" w:line="240" w:lineRule="auto"/>
              <w:jc w:val="center"/>
              <w:rPr>
                <w:rFonts w:ascii="Times New Roman" w:eastAsia="Calibri" w:hAnsi="Times New Roman" w:cs="Times New Roman"/>
                <w:color w:val="000000" w:themeColor="text1"/>
                <w:sz w:val="24"/>
                <w:szCs w:val="24"/>
              </w:rPr>
            </w:pPr>
          </w:p>
        </w:tc>
      </w:tr>
      <w:tr w:rsidR="00754A60">
        <w:trPr>
          <w:trHeight w:val="276"/>
        </w:trPr>
        <w:tc>
          <w:tcPr>
            <w:tcW w:w="852" w:type="dxa"/>
            <w:vMerge w:val="restart"/>
            <w:tcBorders>
              <w:bottom w:val="single" w:sz="4" w:space="0" w:color="000000"/>
            </w:tcBorders>
            <w:shd w:val="clear" w:color="FFFFFF" w:fill="FFFFFF"/>
          </w:tcPr>
          <w:p w:rsidR="00754A60" w:rsidRDefault="00401FB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1.15</w:t>
            </w:r>
          </w:p>
        </w:tc>
        <w:tc>
          <w:tcPr>
            <w:tcW w:w="6802" w:type="dxa"/>
            <w:vMerge w:val="restart"/>
            <w:tcBorders>
              <w:bottom w:val="single" w:sz="4" w:space="0" w:color="000000"/>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В положении об установлении обязательных требований и ОПОТ нормативно закреплена возможность проведения на Портале дополнительных публичных консультаций на этапе подготовки заключения по результатам ОПОТ</w:t>
            </w:r>
          </w:p>
        </w:tc>
        <w:tc>
          <w:tcPr>
            <w:tcW w:w="1820" w:type="dxa"/>
            <w:vMerge w:val="restart"/>
            <w:tcBorders>
              <w:bottom w:val="single" w:sz="4" w:space="0" w:color="000000"/>
            </w:tcBorders>
            <w:shd w:val="clear" w:color="FFFFFF" w:fill="FFFFFF"/>
          </w:tcPr>
          <w:p w:rsidR="00754A60" w:rsidRDefault="00754A60">
            <w:pPr>
              <w:tabs>
                <w:tab w:val="left" w:pos="420"/>
                <w:tab w:val="center" w:pos="884"/>
              </w:tabs>
              <w:spacing w:after="0" w:line="240" w:lineRule="auto"/>
              <w:jc w:val="center"/>
              <w:rPr>
                <w:rFonts w:ascii="Times New Roman" w:eastAsia="Calibri" w:hAnsi="Times New Roman" w:cs="Times New Roman"/>
                <w:color w:val="000000" w:themeColor="text1"/>
                <w:sz w:val="24"/>
                <w:szCs w:val="24"/>
                <w:lang w:eastAsia="ru-RU"/>
              </w:rPr>
            </w:pPr>
          </w:p>
        </w:tc>
      </w:tr>
      <w:tr w:rsidR="00754A60">
        <w:trPr>
          <w:trHeight w:val="276"/>
        </w:trPr>
        <w:tc>
          <w:tcPr>
            <w:tcW w:w="852" w:type="dxa"/>
            <w:vMerge w:val="restart"/>
            <w:tcBorders>
              <w:bottom w:val="single" w:sz="4" w:space="0" w:color="000000"/>
            </w:tcBorders>
            <w:shd w:val="clear" w:color="FFFFFF" w:fill="FFFFFF"/>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6802" w:type="dxa"/>
            <w:vMerge w:val="restart"/>
            <w:tcBorders>
              <w:bottom w:val="single" w:sz="4" w:space="0" w:color="000000"/>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не закреплено</w:t>
            </w:r>
          </w:p>
        </w:tc>
        <w:tc>
          <w:tcPr>
            <w:tcW w:w="1820" w:type="dxa"/>
            <w:vMerge w:val="restart"/>
            <w:tcBorders>
              <w:bottom w:val="single" w:sz="4" w:space="0" w:color="000000"/>
            </w:tcBorders>
            <w:shd w:val="clear" w:color="FFFFFF" w:fill="FFFFFF"/>
          </w:tcPr>
          <w:p w:rsidR="00754A60" w:rsidRDefault="00754A60">
            <w:pPr>
              <w:tabs>
                <w:tab w:val="left" w:pos="420"/>
                <w:tab w:val="center" w:pos="884"/>
              </w:tabs>
              <w:spacing w:after="0" w:line="240" w:lineRule="auto"/>
              <w:jc w:val="center"/>
              <w:rPr>
                <w:rFonts w:ascii="Times New Roman" w:eastAsia="Calibri" w:hAnsi="Times New Roman" w:cs="Times New Roman"/>
                <w:color w:val="000000" w:themeColor="text1"/>
                <w:sz w:val="24"/>
                <w:szCs w:val="24"/>
                <w:lang w:eastAsia="ru-RU"/>
              </w:rPr>
            </w:pPr>
          </w:p>
        </w:tc>
      </w:tr>
      <w:tr w:rsidR="00754A60">
        <w:trPr>
          <w:trHeight w:val="276"/>
        </w:trPr>
        <w:tc>
          <w:tcPr>
            <w:tcW w:w="852" w:type="dxa"/>
            <w:vMerge w:val="restart"/>
            <w:tcBorders>
              <w:bottom w:val="single" w:sz="4" w:space="0" w:color="000000"/>
            </w:tcBorders>
            <w:shd w:val="clear" w:color="FFFFFF" w:fill="FFFFFF"/>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6802" w:type="dxa"/>
            <w:vMerge w:val="restart"/>
            <w:tcBorders>
              <w:bottom w:val="single" w:sz="4" w:space="0" w:color="000000"/>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закреплено</w:t>
            </w:r>
          </w:p>
        </w:tc>
        <w:tc>
          <w:tcPr>
            <w:tcW w:w="1820" w:type="dxa"/>
            <w:vMerge w:val="restart"/>
            <w:tcBorders>
              <w:bottom w:val="single" w:sz="4" w:space="0" w:color="000000"/>
            </w:tcBorders>
            <w:shd w:val="clear" w:color="FFFFFF" w:fill="FFFFFF"/>
          </w:tcPr>
          <w:p w:rsidR="00754A60" w:rsidRDefault="00754A60">
            <w:pPr>
              <w:tabs>
                <w:tab w:val="left" w:pos="420"/>
                <w:tab w:val="center" w:pos="884"/>
              </w:tabs>
              <w:spacing w:after="0" w:line="240" w:lineRule="auto"/>
              <w:jc w:val="center"/>
              <w:rPr>
                <w:rFonts w:ascii="Times New Roman" w:eastAsia="Calibri" w:hAnsi="Times New Roman" w:cs="Times New Roman"/>
                <w:color w:val="000000" w:themeColor="text1"/>
                <w:sz w:val="24"/>
                <w:szCs w:val="24"/>
                <w:lang w:eastAsia="ru-RU"/>
              </w:rPr>
            </w:pPr>
          </w:p>
        </w:tc>
      </w:tr>
      <w:tr w:rsidR="00754A60">
        <w:trPr>
          <w:trHeight w:val="276"/>
        </w:trPr>
        <w:tc>
          <w:tcPr>
            <w:tcW w:w="852" w:type="dxa"/>
            <w:vMerge w:val="restart"/>
            <w:tcBorders>
              <w:bottom w:val="single" w:sz="4" w:space="0" w:color="000000"/>
            </w:tcBorders>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1.16</w:t>
            </w:r>
          </w:p>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vMerge w:val="restart"/>
            <w:tcBorders>
              <w:bottom w:val="single" w:sz="4" w:space="0" w:color="000000"/>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Утверждены формы документов, необходимых для проведения ОПОТ</w:t>
            </w:r>
          </w:p>
        </w:tc>
        <w:tc>
          <w:tcPr>
            <w:tcW w:w="1820" w:type="dxa"/>
            <w:vMerge w:val="restart"/>
            <w:tcBorders>
              <w:bottom w:val="single" w:sz="4" w:space="0" w:color="000000"/>
            </w:tcBorders>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rPr>
          <w:trHeight w:val="509"/>
        </w:trPr>
        <w:tc>
          <w:tcPr>
            <w:tcW w:w="852" w:type="dxa"/>
            <w:vMerge/>
            <w:tcBorders>
              <w:bottom w:val="single" w:sz="4" w:space="0" w:color="000000"/>
            </w:tcBorders>
            <w:shd w:val="clear" w:color="FFFFFF" w:fill="FFFFFF"/>
          </w:tcPr>
          <w:p w:rsidR="00754A60" w:rsidRDefault="00754A60">
            <w:pPr>
              <w:rPr>
                <w:color w:val="000000" w:themeColor="text1"/>
              </w:rPr>
            </w:pPr>
          </w:p>
        </w:tc>
        <w:tc>
          <w:tcPr>
            <w:tcW w:w="6802" w:type="dxa"/>
            <w:vMerge w:val="restart"/>
            <w:tcBorders>
              <w:bottom w:val="single" w:sz="4" w:space="0" w:color="000000"/>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утверждены не все формы документов </w:t>
            </w:r>
          </w:p>
        </w:tc>
        <w:tc>
          <w:tcPr>
            <w:tcW w:w="1820" w:type="dxa"/>
            <w:vMerge w:val="restart"/>
            <w:tcBorders>
              <w:bottom w:val="single" w:sz="4" w:space="0" w:color="000000"/>
            </w:tcBorders>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rPr>
          <w:trHeight w:val="509"/>
        </w:trPr>
        <w:tc>
          <w:tcPr>
            <w:tcW w:w="852" w:type="dxa"/>
            <w:vMerge/>
            <w:tcBorders>
              <w:bottom w:val="single" w:sz="4" w:space="0" w:color="000000"/>
            </w:tcBorders>
            <w:shd w:val="clear" w:color="FFFFFF" w:fill="FFFFFF"/>
          </w:tcPr>
          <w:p w:rsidR="00754A60" w:rsidRDefault="00754A60">
            <w:pPr>
              <w:rPr>
                <w:color w:val="000000" w:themeColor="text1"/>
              </w:rPr>
            </w:pPr>
          </w:p>
        </w:tc>
        <w:tc>
          <w:tcPr>
            <w:tcW w:w="6802" w:type="dxa"/>
            <w:vMerge w:val="restart"/>
            <w:tcBorders>
              <w:bottom w:val="single" w:sz="4" w:space="0" w:color="000000"/>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утверждены все формы документов</w:t>
            </w:r>
          </w:p>
        </w:tc>
        <w:tc>
          <w:tcPr>
            <w:tcW w:w="1820" w:type="dxa"/>
            <w:vMerge w:val="restart"/>
            <w:tcBorders>
              <w:bottom w:val="single" w:sz="4" w:space="0" w:color="000000"/>
            </w:tcBorders>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rPr>
          <w:trHeight w:val="413"/>
        </w:trPr>
        <w:tc>
          <w:tcPr>
            <w:tcW w:w="9474" w:type="dxa"/>
            <w:gridSpan w:val="3"/>
            <w:shd w:val="clear" w:color="FFFFFF" w:fill="FFFFFF"/>
            <w:vAlign w:val="center"/>
          </w:tcPr>
          <w:p w:rsidR="00754A60" w:rsidRDefault="00401FB7">
            <w:pPr>
              <w:spacing w:after="0" w:line="240" w:lineRule="auto"/>
              <w:jc w:val="center"/>
              <w:rPr>
                <w:rFonts w:ascii="Times New Roman" w:eastAsia="Calibri" w:hAnsi="Times New Roman" w:cs="Times New Roman"/>
                <w:bCs/>
                <w:color w:val="000000" w:themeColor="text1"/>
                <w:sz w:val="24"/>
                <w:szCs w:val="24"/>
                <w:lang w:eastAsia="ru-RU"/>
              </w:rPr>
            </w:pPr>
            <w:r>
              <w:rPr>
                <w:rFonts w:ascii="Times New Roman" w:eastAsia="Calibri" w:hAnsi="Times New Roman" w:cs="Times New Roman"/>
                <w:color w:val="000000" w:themeColor="text1"/>
                <w:sz w:val="24"/>
                <w:szCs w:val="24"/>
                <w:lang w:eastAsia="ru-RU"/>
              </w:rPr>
              <w:t>Блок 2. «Механизм проведения ОРВ и ОПОТ» – 44,5 балла</w:t>
            </w:r>
          </w:p>
        </w:tc>
      </w:tr>
      <w:tr w:rsidR="00754A60">
        <w:tc>
          <w:tcPr>
            <w:tcW w:w="852" w:type="dxa"/>
            <w:vMerge w:val="restart"/>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2.1</w:t>
            </w:r>
          </w:p>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tcBorders>
              <w:bottom w:val="single" w:sz="4" w:space="0" w:color="000000"/>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На систематической основе в установленной предметной области проводится ОРВ проектов НПА. За отчетный период подготовлено заключений об ОРВ:</w:t>
            </w:r>
          </w:p>
        </w:tc>
        <w:tc>
          <w:tcPr>
            <w:tcW w:w="1820" w:type="dxa"/>
            <w:tcBorders>
              <w:bottom w:val="single" w:sz="4" w:space="0" w:color="000000"/>
            </w:tcBorders>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tcBorders>
              <w:bottom w:val="single" w:sz="4" w:space="0" w:color="000000"/>
            </w:tcBorders>
            <w:shd w:val="clear" w:color="FFFFFF" w:fill="FFFFFF"/>
          </w:tcPr>
          <w:p w:rsidR="00754A60" w:rsidRDefault="00401FB7">
            <w:pPr>
              <w:tabs>
                <w:tab w:val="center" w:pos="3152"/>
              </w:tabs>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от 0 до 1 заключения об ОРВ </w:t>
            </w:r>
          </w:p>
        </w:tc>
        <w:tc>
          <w:tcPr>
            <w:tcW w:w="1820" w:type="dxa"/>
            <w:tcBorders>
              <w:bottom w:val="single" w:sz="4" w:space="0" w:color="000000"/>
            </w:tcBorders>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tcBorders>
              <w:bottom w:val="single" w:sz="4" w:space="0" w:color="000000"/>
            </w:tcBorders>
            <w:shd w:val="clear" w:color="FFFFFF" w:fill="FFFFFF"/>
          </w:tcPr>
          <w:p w:rsidR="00754A60" w:rsidRDefault="00401FB7">
            <w:pPr>
              <w:tabs>
                <w:tab w:val="center" w:pos="3152"/>
              </w:tabs>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от 2 до 5 заключений об ОРВ</w:t>
            </w:r>
          </w:p>
        </w:tc>
        <w:tc>
          <w:tcPr>
            <w:tcW w:w="1820" w:type="dxa"/>
            <w:tcBorders>
              <w:bottom w:val="single" w:sz="4" w:space="0" w:color="000000"/>
            </w:tcBorders>
            <w:shd w:val="clear" w:color="FFFFFF" w:fill="FFFFFF"/>
          </w:tcPr>
          <w:p w:rsidR="00754A60" w:rsidRDefault="00754A60">
            <w:pPr>
              <w:tabs>
                <w:tab w:val="left" w:pos="420"/>
                <w:tab w:val="center" w:pos="884"/>
              </w:tabs>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tcBorders>
              <w:bottom w:val="single" w:sz="4" w:space="0" w:color="000000"/>
            </w:tcBorders>
            <w:shd w:val="clear" w:color="FFFFFF" w:fill="FFFFFF"/>
          </w:tcPr>
          <w:p w:rsidR="00754A60" w:rsidRDefault="00401FB7">
            <w:pPr>
              <w:tabs>
                <w:tab w:val="center" w:pos="3152"/>
              </w:tabs>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от 6 до 10 заключений об ОРВ</w:t>
            </w:r>
          </w:p>
        </w:tc>
        <w:tc>
          <w:tcPr>
            <w:tcW w:w="1820" w:type="dxa"/>
            <w:tcBorders>
              <w:bottom w:val="single" w:sz="4" w:space="0" w:color="000000"/>
            </w:tcBorders>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tcBorders>
              <w:bottom w:val="single" w:sz="4" w:space="0" w:color="000000"/>
            </w:tcBorders>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tcBorders>
              <w:bottom w:val="single" w:sz="4" w:space="0" w:color="000000"/>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от 11 и более заключений об ОРВ</w:t>
            </w:r>
          </w:p>
        </w:tc>
        <w:tc>
          <w:tcPr>
            <w:tcW w:w="1820" w:type="dxa"/>
            <w:tcBorders>
              <w:bottom w:val="single" w:sz="4" w:space="0" w:color="000000"/>
            </w:tcBorders>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rPr>
          <w:trHeight w:val="276"/>
        </w:trPr>
        <w:tc>
          <w:tcPr>
            <w:tcW w:w="852" w:type="dxa"/>
            <w:vMerge w:val="restart"/>
            <w:shd w:val="clear" w:color="FFFFFF" w:fill="FFFFFF"/>
          </w:tcPr>
          <w:p w:rsidR="00754A60" w:rsidRDefault="00401FB7">
            <w:pPr>
              <w:spacing w:after="0" w:line="240" w:lineRule="auto"/>
              <w:jc w:val="center"/>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lang w:eastAsia="ru-RU"/>
              </w:rPr>
              <w:t>2.2</w:t>
            </w: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Доля проектов НПА, доработанных по итогам отрицательного заключения об ОРВ (в том числе проекты НПА, по которым разработчиком принято решение об отказе от разработки после получения отрицательного заключения об ОРВ)</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rPr>
          <w:trHeight w:val="276"/>
        </w:trPr>
        <w:tc>
          <w:tcPr>
            <w:tcW w:w="852" w:type="dxa"/>
            <w:vMerge/>
            <w:shd w:val="clear" w:color="FFFFFF" w:fill="FFFFFF"/>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bCs/>
                <w:color w:val="000000" w:themeColor="text1"/>
                <w:sz w:val="24"/>
                <w:szCs w:val="24"/>
                <w:lang w:eastAsia="ru-RU"/>
              </w:rPr>
            </w:pPr>
            <w:r>
              <w:rPr>
                <w:rFonts w:ascii="Times New Roman" w:eastAsia="Calibri" w:hAnsi="Times New Roman" w:cs="Times New Roman"/>
                <w:color w:val="000000" w:themeColor="text1"/>
                <w:sz w:val="24"/>
                <w:szCs w:val="24"/>
                <w:lang w:eastAsia="ru-RU"/>
              </w:rPr>
              <w:t>от 50% до 70% проектов НПА, в отношении которых подготовлено отрицательное заключение об ОРВ</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bCs/>
                <w:color w:val="000000" w:themeColor="text1"/>
                <w:sz w:val="24"/>
                <w:szCs w:val="24"/>
                <w:lang w:eastAsia="ru-RU"/>
              </w:rPr>
            </w:pPr>
          </w:p>
        </w:tc>
      </w:tr>
      <w:tr w:rsidR="00754A60">
        <w:trPr>
          <w:trHeight w:val="276"/>
        </w:trPr>
        <w:tc>
          <w:tcPr>
            <w:tcW w:w="852" w:type="dxa"/>
            <w:vMerge/>
            <w:shd w:val="clear" w:color="FFFFFF" w:fill="FFFFFF"/>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bCs/>
                <w:color w:val="000000" w:themeColor="text1"/>
                <w:sz w:val="24"/>
                <w:szCs w:val="24"/>
                <w:lang w:eastAsia="ru-RU"/>
              </w:rPr>
            </w:pPr>
            <w:r>
              <w:rPr>
                <w:rFonts w:ascii="Times New Roman" w:eastAsia="Calibri" w:hAnsi="Times New Roman" w:cs="Times New Roman"/>
                <w:color w:val="000000" w:themeColor="text1"/>
                <w:sz w:val="24"/>
                <w:szCs w:val="24"/>
                <w:lang w:eastAsia="ru-RU"/>
              </w:rPr>
              <w:t>свыше 70% проектов НПА, в отношении которых подготовлено отрицательное заключение об ОРВ</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bCs/>
                <w:color w:val="000000" w:themeColor="text1"/>
                <w:sz w:val="24"/>
                <w:szCs w:val="24"/>
                <w:lang w:eastAsia="ru-RU"/>
              </w:rPr>
            </w:pPr>
          </w:p>
        </w:tc>
      </w:tr>
      <w:tr w:rsidR="00754A60">
        <w:trPr>
          <w:trHeight w:val="108"/>
        </w:trPr>
        <w:tc>
          <w:tcPr>
            <w:tcW w:w="852" w:type="dxa"/>
            <w:vMerge w:val="restart"/>
            <w:tcBorders>
              <w:top w:val="single" w:sz="4" w:space="0" w:color="000000"/>
            </w:tcBorders>
            <w:shd w:val="clear" w:color="FFFFFF" w:fill="FFFFFF"/>
          </w:tcPr>
          <w:p w:rsidR="00754A60" w:rsidRDefault="00401FB7">
            <w:pPr>
              <w:spacing w:after="0" w:line="240" w:lineRule="auto"/>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lang w:eastAsia="ru-RU"/>
              </w:rPr>
              <w:t>2.3</w:t>
            </w:r>
          </w:p>
        </w:tc>
        <w:tc>
          <w:tcPr>
            <w:tcW w:w="6802" w:type="dxa"/>
            <w:tcBorders>
              <w:top w:val="single" w:sz="4" w:space="0" w:color="000000"/>
              <w:bottom w:val="single" w:sz="4" w:space="0" w:color="000000"/>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Осуществляется доработка проектов НПА </w:t>
            </w:r>
            <w:r>
              <w:rPr>
                <w:rFonts w:ascii="Times New Roman" w:eastAsia="Calibri" w:hAnsi="Times New Roman" w:cs="Times New Roman"/>
                <w:color w:val="000000" w:themeColor="text1"/>
                <w:sz w:val="24"/>
                <w:szCs w:val="24"/>
                <w:lang w:eastAsia="ru-RU"/>
              </w:rPr>
              <w:br/>
              <w:t>на этапе подготовки заключений об ОРВ (согласование проектов НПА в редакции, прилагаемой к заключению об ОРВ)</w:t>
            </w:r>
          </w:p>
        </w:tc>
        <w:tc>
          <w:tcPr>
            <w:tcW w:w="1820" w:type="dxa"/>
            <w:tcBorders>
              <w:top w:val="single" w:sz="4" w:space="0" w:color="000000"/>
              <w:bottom w:val="single" w:sz="4" w:space="0" w:color="000000"/>
            </w:tcBorders>
            <w:shd w:val="clear" w:color="FFFFFF" w:fill="FFFFFF"/>
          </w:tcPr>
          <w:p w:rsidR="00754A60" w:rsidRDefault="00754A60">
            <w:pPr>
              <w:spacing w:after="0" w:line="240" w:lineRule="auto"/>
              <w:jc w:val="center"/>
              <w:rPr>
                <w:rFonts w:ascii="Times New Roman" w:eastAsia="Times New Roman" w:hAnsi="Times New Roman" w:cs="Times New Roman"/>
                <w:color w:val="000000" w:themeColor="text1"/>
                <w:sz w:val="24"/>
                <w:szCs w:val="24"/>
                <w:lang w:eastAsia="ru-RU"/>
              </w:rPr>
            </w:pPr>
          </w:p>
        </w:tc>
      </w:tr>
      <w:tr w:rsidR="00754A60">
        <w:trPr>
          <w:trHeight w:val="108"/>
        </w:trPr>
        <w:tc>
          <w:tcPr>
            <w:tcW w:w="852" w:type="dxa"/>
            <w:vMerge/>
            <w:shd w:val="clear" w:color="FFFFFF" w:fill="FFFFFF"/>
          </w:tcPr>
          <w:p w:rsidR="00754A60" w:rsidRDefault="00754A60">
            <w:pPr>
              <w:spacing w:after="0" w:line="240" w:lineRule="auto"/>
              <w:jc w:val="center"/>
              <w:rPr>
                <w:rFonts w:ascii="Times New Roman" w:eastAsia="Times New Roman" w:hAnsi="Times New Roman" w:cs="Times New Roman"/>
                <w:color w:val="000000" w:themeColor="text1"/>
                <w:sz w:val="24"/>
                <w:szCs w:val="24"/>
                <w:lang w:eastAsia="ru-RU"/>
              </w:rPr>
            </w:pPr>
          </w:p>
        </w:tc>
        <w:tc>
          <w:tcPr>
            <w:tcW w:w="6802" w:type="dxa"/>
            <w:tcBorders>
              <w:top w:val="single" w:sz="4" w:space="0" w:color="000000"/>
              <w:bottom w:val="single" w:sz="4" w:space="0" w:color="000000"/>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не осуществляется</w:t>
            </w:r>
          </w:p>
        </w:tc>
        <w:tc>
          <w:tcPr>
            <w:tcW w:w="1820" w:type="dxa"/>
            <w:tcBorders>
              <w:top w:val="single" w:sz="4" w:space="0" w:color="000000"/>
              <w:bottom w:val="single" w:sz="4" w:space="0" w:color="000000"/>
            </w:tcBorders>
            <w:shd w:val="clear" w:color="FFFFFF" w:fill="FFFFFF"/>
          </w:tcPr>
          <w:p w:rsidR="00754A60" w:rsidRDefault="00754A60">
            <w:pPr>
              <w:spacing w:after="0" w:line="240" w:lineRule="auto"/>
              <w:jc w:val="center"/>
              <w:rPr>
                <w:rFonts w:ascii="Times New Roman" w:eastAsia="Times New Roman" w:hAnsi="Times New Roman" w:cs="Times New Roman"/>
                <w:color w:val="000000" w:themeColor="text1"/>
                <w:sz w:val="24"/>
                <w:szCs w:val="24"/>
                <w:lang w:eastAsia="ru-RU"/>
              </w:rPr>
            </w:pPr>
          </w:p>
        </w:tc>
      </w:tr>
      <w:tr w:rsidR="00754A60">
        <w:trPr>
          <w:trHeight w:val="125"/>
        </w:trPr>
        <w:tc>
          <w:tcPr>
            <w:tcW w:w="852" w:type="dxa"/>
            <w:vMerge/>
            <w:tcBorders>
              <w:bottom w:val="single" w:sz="4" w:space="0" w:color="000000"/>
            </w:tcBorders>
            <w:shd w:val="clear" w:color="FFFFFF" w:fill="FFFFFF"/>
          </w:tcPr>
          <w:p w:rsidR="00754A60" w:rsidRDefault="00754A60">
            <w:pPr>
              <w:spacing w:after="0" w:line="240" w:lineRule="auto"/>
              <w:jc w:val="center"/>
              <w:rPr>
                <w:rFonts w:ascii="Times New Roman" w:eastAsia="Times New Roman" w:hAnsi="Times New Roman" w:cs="Times New Roman"/>
                <w:color w:val="000000" w:themeColor="text1"/>
                <w:sz w:val="24"/>
                <w:szCs w:val="24"/>
                <w:lang w:eastAsia="ru-RU"/>
              </w:rPr>
            </w:pPr>
          </w:p>
        </w:tc>
        <w:tc>
          <w:tcPr>
            <w:tcW w:w="6802" w:type="dxa"/>
            <w:tcBorders>
              <w:top w:val="single" w:sz="4" w:space="0" w:color="000000"/>
              <w:bottom w:val="single" w:sz="4" w:space="0" w:color="000000"/>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осуществляется </w:t>
            </w:r>
          </w:p>
        </w:tc>
        <w:tc>
          <w:tcPr>
            <w:tcW w:w="1820" w:type="dxa"/>
            <w:tcBorders>
              <w:top w:val="single" w:sz="4" w:space="0" w:color="000000"/>
              <w:bottom w:val="single" w:sz="4" w:space="0" w:color="000000"/>
            </w:tcBorders>
            <w:shd w:val="clear" w:color="FFFFFF" w:fill="FFFFFF"/>
          </w:tcPr>
          <w:p w:rsidR="00754A60" w:rsidRDefault="00754A60">
            <w:pPr>
              <w:spacing w:after="0" w:line="240" w:lineRule="auto"/>
              <w:jc w:val="center"/>
              <w:rPr>
                <w:rFonts w:ascii="Times New Roman" w:eastAsia="Times New Roman" w:hAnsi="Times New Roman" w:cs="Times New Roman"/>
                <w:color w:val="000000" w:themeColor="text1"/>
                <w:sz w:val="24"/>
                <w:szCs w:val="24"/>
                <w:lang w:eastAsia="ru-RU"/>
              </w:rPr>
            </w:pPr>
          </w:p>
        </w:tc>
      </w:tr>
      <w:tr w:rsidR="00754A60">
        <w:trPr>
          <w:trHeight w:val="125"/>
        </w:trPr>
        <w:tc>
          <w:tcPr>
            <w:tcW w:w="852" w:type="dxa"/>
            <w:vMerge w:val="restart"/>
            <w:tcBorders>
              <w:top w:val="single" w:sz="4" w:space="0" w:color="000000"/>
            </w:tcBorders>
            <w:shd w:val="clear" w:color="FFFFFF" w:fill="FFFFFF"/>
          </w:tcPr>
          <w:p w:rsidR="00754A60" w:rsidRDefault="00401FB7">
            <w:pPr>
              <w:spacing w:after="0" w:line="240" w:lineRule="auto"/>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lang w:eastAsia="ru-RU"/>
              </w:rPr>
              <w:t>2.4</w:t>
            </w:r>
          </w:p>
        </w:tc>
        <w:tc>
          <w:tcPr>
            <w:tcW w:w="6802" w:type="dxa"/>
            <w:tcBorders>
              <w:top w:val="single" w:sz="4" w:space="0" w:color="000000"/>
              <w:bottom w:val="single" w:sz="4" w:space="0" w:color="000000"/>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Внедрена практика возвращения проекта НПА без подготовки заключения об ОРВ в случае некачественного заполнения сводного отчета, нарушения процедур ОРВ </w:t>
            </w:r>
          </w:p>
        </w:tc>
        <w:tc>
          <w:tcPr>
            <w:tcW w:w="1820" w:type="dxa"/>
            <w:tcBorders>
              <w:top w:val="single" w:sz="4" w:space="0" w:color="000000"/>
              <w:bottom w:val="single" w:sz="4" w:space="0" w:color="000000"/>
            </w:tcBorders>
            <w:shd w:val="clear" w:color="FFFFFF" w:fill="FFFFFF"/>
          </w:tcPr>
          <w:p w:rsidR="00754A60" w:rsidRDefault="00754A60">
            <w:pPr>
              <w:spacing w:after="0" w:line="240" w:lineRule="auto"/>
              <w:jc w:val="center"/>
              <w:rPr>
                <w:rFonts w:ascii="Times New Roman" w:eastAsia="Times New Roman" w:hAnsi="Times New Roman" w:cs="Times New Roman"/>
                <w:color w:val="000000" w:themeColor="text1"/>
                <w:sz w:val="24"/>
                <w:szCs w:val="24"/>
                <w:lang w:eastAsia="ru-RU"/>
              </w:rPr>
            </w:pPr>
          </w:p>
        </w:tc>
      </w:tr>
      <w:tr w:rsidR="00754A60">
        <w:trPr>
          <w:trHeight w:val="134"/>
        </w:trPr>
        <w:tc>
          <w:tcPr>
            <w:tcW w:w="852" w:type="dxa"/>
            <w:vMerge/>
            <w:shd w:val="clear" w:color="FFFFFF" w:fill="FFFFFF"/>
          </w:tcPr>
          <w:p w:rsidR="00754A60" w:rsidRDefault="00754A60">
            <w:pPr>
              <w:spacing w:after="0" w:line="240" w:lineRule="auto"/>
              <w:jc w:val="center"/>
              <w:rPr>
                <w:rFonts w:ascii="Times New Roman" w:eastAsia="Times New Roman" w:hAnsi="Times New Roman" w:cs="Times New Roman"/>
                <w:color w:val="000000" w:themeColor="text1"/>
                <w:sz w:val="24"/>
                <w:szCs w:val="24"/>
                <w:lang w:eastAsia="ru-RU"/>
              </w:rPr>
            </w:pPr>
          </w:p>
        </w:tc>
        <w:tc>
          <w:tcPr>
            <w:tcW w:w="6802" w:type="dxa"/>
            <w:tcBorders>
              <w:top w:val="single" w:sz="4" w:space="0" w:color="000000"/>
              <w:bottom w:val="single" w:sz="4" w:space="0" w:color="000000"/>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не внедрена </w:t>
            </w:r>
          </w:p>
        </w:tc>
        <w:tc>
          <w:tcPr>
            <w:tcW w:w="1820" w:type="dxa"/>
            <w:tcBorders>
              <w:top w:val="single" w:sz="4" w:space="0" w:color="000000"/>
              <w:bottom w:val="single" w:sz="4" w:space="0" w:color="000000"/>
            </w:tcBorders>
            <w:shd w:val="clear" w:color="FFFFFF" w:fill="FFFFFF"/>
          </w:tcPr>
          <w:p w:rsidR="00754A60" w:rsidRDefault="00754A60">
            <w:pPr>
              <w:spacing w:after="0" w:line="240" w:lineRule="auto"/>
              <w:jc w:val="center"/>
              <w:rPr>
                <w:rFonts w:ascii="Times New Roman" w:eastAsia="Times New Roman" w:hAnsi="Times New Roman" w:cs="Times New Roman"/>
                <w:color w:val="000000" w:themeColor="text1"/>
                <w:sz w:val="24"/>
                <w:szCs w:val="24"/>
                <w:lang w:eastAsia="ru-RU"/>
              </w:rPr>
            </w:pPr>
          </w:p>
        </w:tc>
      </w:tr>
      <w:tr w:rsidR="00754A60">
        <w:trPr>
          <w:trHeight w:val="125"/>
        </w:trPr>
        <w:tc>
          <w:tcPr>
            <w:tcW w:w="852" w:type="dxa"/>
            <w:vMerge/>
            <w:shd w:val="clear" w:color="FFFFFF" w:fill="FFFFFF"/>
          </w:tcPr>
          <w:p w:rsidR="00754A60" w:rsidRDefault="00754A60">
            <w:pPr>
              <w:spacing w:after="0" w:line="240" w:lineRule="auto"/>
              <w:jc w:val="center"/>
              <w:rPr>
                <w:rFonts w:ascii="Times New Roman" w:eastAsia="Times New Roman" w:hAnsi="Times New Roman" w:cs="Times New Roman"/>
                <w:color w:val="000000" w:themeColor="text1"/>
                <w:sz w:val="24"/>
                <w:szCs w:val="24"/>
                <w:lang w:eastAsia="ru-RU"/>
              </w:rPr>
            </w:pPr>
          </w:p>
        </w:tc>
        <w:tc>
          <w:tcPr>
            <w:tcW w:w="6802" w:type="dxa"/>
            <w:tcBorders>
              <w:top w:val="single" w:sz="4" w:space="0" w:color="000000"/>
              <w:bottom w:val="single" w:sz="4" w:space="0" w:color="000000"/>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внедрена</w:t>
            </w:r>
          </w:p>
        </w:tc>
        <w:tc>
          <w:tcPr>
            <w:tcW w:w="1820" w:type="dxa"/>
            <w:tcBorders>
              <w:top w:val="single" w:sz="4" w:space="0" w:color="000000"/>
            </w:tcBorders>
            <w:shd w:val="clear" w:color="FFFFFF" w:fill="FFFFFF"/>
          </w:tcPr>
          <w:p w:rsidR="00754A60" w:rsidRDefault="00754A60">
            <w:pPr>
              <w:spacing w:after="0" w:line="240" w:lineRule="auto"/>
              <w:jc w:val="center"/>
              <w:rPr>
                <w:rFonts w:ascii="Times New Roman" w:eastAsia="Times New Roman" w:hAnsi="Times New Roman" w:cs="Times New Roman"/>
                <w:color w:val="000000" w:themeColor="text1"/>
                <w:sz w:val="24"/>
                <w:szCs w:val="24"/>
                <w:lang w:eastAsia="ru-RU"/>
              </w:rPr>
            </w:pPr>
          </w:p>
        </w:tc>
      </w:tr>
      <w:tr w:rsidR="00754A60">
        <w:tc>
          <w:tcPr>
            <w:tcW w:w="852" w:type="dxa"/>
            <w:vMerge w:val="restart"/>
            <w:shd w:val="clear" w:color="FFFFFF" w:fill="FFFFFF"/>
          </w:tcPr>
          <w:p w:rsidR="00754A60" w:rsidRDefault="00401FB7">
            <w:pPr>
              <w:spacing w:after="0" w:line="240" w:lineRule="auto"/>
              <w:jc w:val="center"/>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lang w:eastAsia="ru-RU"/>
              </w:rPr>
              <w:t>2.5</w:t>
            </w:r>
          </w:p>
        </w:tc>
        <w:tc>
          <w:tcPr>
            <w:tcW w:w="6802" w:type="dxa"/>
            <w:shd w:val="clear" w:color="FFFFFF" w:fill="FFFFFF"/>
          </w:tcPr>
          <w:p w:rsidR="00754A60" w:rsidRDefault="00401FB7">
            <w:pPr>
              <w:spacing w:after="0" w:line="240" w:lineRule="auto"/>
              <w:jc w:val="both"/>
              <w:rPr>
                <w:rFonts w:ascii="Times New Roman" w:eastAsia="Calibri" w:hAnsi="Times New Roman" w:cs="Times New Roman"/>
                <w:bCs/>
                <w:color w:val="000000" w:themeColor="text1"/>
                <w:sz w:val="24"/>
                <w:szCs w:val="24"/>
                <w:lang w:eastAsia="ru-RU"/>
              </w:rPr>
            </w:pPr>
            <w:r>
              <w:rPr>
                <w:rFonts w:ascii="Times New Roman" w:eastAsia="Calibri" w:hAnsi="Times New Roman" w:cs="Times New Roman"/>
                <w:color w:val="000000" w:themeColor="text1"/>
                <w:sz w:val="24"/>
                <w:szCs w:val="24"/>
                <w:lang w:eastAsia="ru-RU"/>
              </w:rPr>
              <w:t>Заключение об ОРВ подготавливается с использованием количественных методов (в случаях, когда проведение монетарной оценки в соответствии с положением о проведении ОРВ является обязательным)</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менее 80% заключений об ОРВ </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от 80% до 90% заключений об ОРВ </w:t>
            </w:r>
          </w:p>
        </w:tc>
        <w:tc>
          <w:tcPr>
            <w:tcW w:w="1820" w:type="dxa"/>
            <w:shd w:val="clear" w:color="FFFFFF" w:fill="FFFFFF"/>
          </w:tcPr>
          <w:p w:rsidR="00754A60" w:rsidRDefault="00754A60">
            <w:pPr>
              <w:tabs>
                <w:tab w:val="left" w:pos="420"/>
                <w:tab w:val="center" w:pos="884"/>
              </w:tabs>
              <w:spacing w:after="0" w:line="240" w:lineRule="auto"/>
              <w:jc w:val="center"/>
              <w:rPr>
                <w:rFonts w:ascii="Times New Roman" w:eastAsia="Calibri" w:hAnsi="Times New Roman" w:cs="Times New Roman"/>
                <w:color w:val="000000" w:themeColor="text1"/>
                <w:sz w:val="24"/>
                <w:szCs w:val="24"/>
                <w:lang w:eastAsia="ru-RU"/>
              </w:rPr>
            </w:pPr>
          </w:p>
        </w:tc>
      </w:tr>
      <w:tr w:rsidR="00754A60">
        <w:trPr>
          <w:trHeight w:val="258"/>
        </w:trPr>
        <w:tc>
          <w:tcPr>
            <w:tcW w:w="852" w:type="dxa"/>
            <w:vMerge/>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более 90% заключений об ОРВ </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val="restart"/>
            <w:shd w:val="clear" w:color="FFFFFF" w:fill="FFFFFF"/>
          </w:tcPr>
          <w:p w:rsidR="00754A60" w:rsidRDefault="00401FB7">
            <w:pPr>
              <w:spacing w:after="0" w:line="240" w:lineRule="auto"/>
              <w:jc w:val="center"/>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lang w:eastAsia="ru-RU"/>
              </w:rPr>
              <w:t>2.6</w:t>
            </w: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Заключение об ОРВ подготавливается с учетом выводов о возможных альтернативных способах предлагаемого правового регулирования</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rPr>
          <w:trHeight w:val="305"/>
        </w:trPr>
        <w:tc>
          <w:tcPr>
            <w:tcW w:w="852" w:type="dxa"/>
            <w:vMerge/>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менее 50% заключений об ОРВ </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rPr>
          <w:trHeight w:val="305"/>
        </w:trPr>
        <w:tc>
          <w:tcPr>
            <w:tcW w:w="852" w:type="dxa"/>
            <w:vMerge/>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от 50% до 70% заключений об ОРВ </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rPr>
          <w:trHeight w:val="305"/>
        </w:trPr>
        <w:tc>
          <w:tcPr>
            <w:tcW w:w="852" w:type="dxa"/>
            <w:vMerge/>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bCs/>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свыше 70%, но менее 100% заключений об ОРВ </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rPr>
          <w:trHeight w:val="309"/>
        </w:trPr>
        <w:tc>
          <w:tcPr>
            <w:tcW w:w="852" w:type="dxa"/>
            <w:vMerge/>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100% заключений об ОРВ </w:t>
            </w:r>
          </w:p>
        </w:tc>
        <w:tc>
          <w:tcPr>
            <w:tcW w:w="1820" w:type="dxa"/>
            <w:shd w:val="clear" w:color="FFFFFF" w:fill="FFFFFF"/>
          </w:tcPr>
          <w:p w:rsidR="00754A60" w:rsidRDefault="00754A60">
            <w:pPr>
              <w:tabs>
                <w:tab w:val="left" w:pos="420"/>
                <w:tab w:val="center" w:pos="884"/>
              </w:tabs>
              <w:spacing w:after="0" w:line="240" w:lineRule="auto"/>
              <w:jc w:val="center"/>
              <w:rPr>
                <w:rFonts w:ascii="Times New Roman" w:eastAsia="Calibri" w:hAnsi="Times New Roman" w:cs="Times New Roman"/>
                <w:color w:val="000000" w:themeColor="text1"/>
                <w:sz w:val="24"/>
                <w:szCs w:val="24"/>
                <w:lang w:eastAsia="ru-RU"/>
              </w:rPr>
            </w:pPr>
          </w:p>
        </w:tc>
      </w:tr>
      <w:tr w:rsidR="00754A60">
        <w:trPr>
          <w:trHeight w:val="375"/>
        </w:trPr>
        <w:tc>
          <w:tcPr>
            <w:tcW w:w="852" w:type="dxa"/>
            <w:vMerge w:val="restart"/>
            <w:shd w:val="clear" w:color="FFFFFF" w:fill="FFFFFF"/>
          </w:tcPr>
          <w:p w:rsidR="00754A60" w:rsidRDefault="00401FB7">
            <w:pPr>
              <w:spacing w:after="0" w:line="240" w:lineRule="auto"/>
              <w:jc w:val="center"/>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lang w:eastAsia="ru-RU"/>
              </w:rPr>
              <w:t>2.7</w:t>
            </w: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По результатам публичных консультаций при проведении ОРВ от заинтересованных лиц поступили 2 и более замечаний и предложений, либо отзывов в поддержку предлагаемого правового регулирования в отношении:</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strike/>
                <w:color w:val="000000" w:themeColor="text1"/>
                <w:sz w:val="24"/>
                <w:szCs w:val="24"/>
                <w:lang w:eastAsia="ru-RU"/>
              </w:rPr>
            </w:pPr>
          </w:p>
        </w:tc>
      </w:tr>
      <w:tr w:rsidR="00754A60">
        <w:trPr>
          <w:trHeight w:val="243"/>
        </w:trPr>
        <w:tc>
          <w:tcPr>
            <w:tcW w:w="852" w:type="dxa"/>
            <w:vMerge/>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менее 100% проектов НПА</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rPr>
          <w:trHeight w:val="265"/>
        </w:trPr>
        <w:tc>
          <w:tcPr>
            <w:tcW w:w="852" w:type="dxa"/>
            <w:vMerge/>
            <w:shd w:val="clear" w:color="FFFFFF" w:fill="FFFFFF"/>
          </w:tcPr>
          <w:p w:rsidR="00754A60" w:rsidRDefault="00754A60">
            <w:pPr>
              <w:spacing w:after="0" w:line="240" w:lineRule="auto"/>
              <w:rPr>
                <w:rFonts w:ascii="Times New Roman" w:eastAsia="Calibri"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100% проектов НПА</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shd w:val="clear" w:color="FFFFFF" w:fill="FFFFFF"/>
          </w:tcPr>
          <w:p w:rsidR="00754A60" w:rsidRDefault="00401FB7">
            <w:pPr>
              <w:spacing w:after="0" w:line="240" w:lineRule="auto"/>
              <w:jc w:val="center"/>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lang w:eastAsia="ru-RU"/>
              </w:rPr>
              <w:t>2.8</w:t>
            </w: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Применение функционала Портала проектов нормативных правовых актов автономного округа (https://regulation.admhmao.ru/) (далее – Портал):</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strike/>
                <w:color w:val="000000" w:themeColor="text1"/>
                <w:sz w:val="24"/>
                <w:szCs w:val="24"/>
                <w:lang w:eastAsia="ru-RU"/>
              </w:rPr>
            </w:pPr>
          </w:p>
        </w:tc>
      </w:tr>
      <w:tr w:rsidR="00754A60">
        <w:trPr>
          <w:trHeight w:val="125"/>
        </w:trPr>
        <w:tc>
          <w:tcPr>
            <w:tcW w:w="852" w:type="dxa"/>
            <w:vMerge w:val="restart"/>
            <w:tcBorders>
              <w:top w:val="single" w:sz="4" w:space="0" w:color="000000"/>
            </w:tcBorders>
            <w:shd w:val="clear" w:color="FFFFFF" w:fill="FFFFFF"/>
          </w:tcPr>
          <w:p w:rsidR="00754A60" w:rsidRDefault="00401FB7">
            <w:pPr>
              <w:spacing w:after="0" w:line="240" w:lineRule="auto"/>
              <w:jc w:val="center"/>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lang w:eastAsia="ru-RU"/>
              </w:rPr>
              <w:t>2.8.1</w:t>
            </w:r>
          </w:p>
        </w:tc>
        <w:tc>
          <w:tcPr>
            <w:tcW w:w="6802" w:type="dxa"/>
            <w:tcBorders>
              <w:top w:val="single" w:sz="4" w:space="0" w:color="000000"/>
              <w:left w:val="single" w:sz="4" w:space="0" w:color="000000"/>
              <w:bottom w:val="single" w:sz="4" w:space="0" w:color="000000"/>
              <w:right w:val="single" w:sz="4" w:space="0" w:color="000000"/>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Статус Портала как официальной площадки проведения регуляторных процедур нормативно закреплен</w:t>
            </w:r>
          </w:p>
        </w:tc>
        <w:tc>
          <w:tcPr>
            <w:tcW w:w="1820" w:type="dxa"/>
            <w:tcBorders>
              <w:top w:val="single" w:sz="4" w:space="0" w:color="000000"/>
              <w:left w:val="single" w:sz="4" w:space="0" w:color="000000"/>
              <w:bottom w:val="single" w:sz="4" w:space="0" w:color="000000"/>
              <w:right w:val="single" w:sz="4" w:space="0" w:color="000000"/>
            </w:tcBorders>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rPr>
          <w:trHeight w:val="125"/>
        </w:trPr>
        <w:tc>
          <w:tcPr>
            <w:tcW w:w="852" w:type="dxa"/>
            <w:vMerge/>
            <w:shd w:val="clear" w:color="FFFFFF" w:fill="FFFFFF"/>
          </w:tcPr>
          <w:p w:rsidR="00754A60" w:rsidRDefault="00754A60">
            <w:pPr>
              <w:spacing w:after="0" w:line="240" w:lineRule="auto"/>
              <w:jc w:val="center"/>
              <w:rPr>
                <w:rFonts w:ascii="Times New Roman" w:eastAsia="Calibri" w:hAnsi="Times New Roman" w:cs="Times New Roman"/>
                <w:bCs/>
                <w:color w:val="000000" w:themeColor="text1"/>
                <w:sz w:val="24"/>
                <w:szCs w:val="24"/>
                <w:lang w:eastAsia="ru-RU"/>
              </w:rPr>
            </w:pPr>
          </w:p>
        </w:tc>
        <w:tc>
          <w:tcPr>
            <w:tcW w:w="6802" w:type="dxa"/>
            <w:tcBorders>
              <w:top w:val="none" w:sz="4" w:space="0" w:color="000000"/>
              <w:left w:val="single" w:sz="4" w:space="0" w:color="000000"/>
              <w:bottom w:val="single" w:sz="4" w:space="0" w:color="000000"/>
              <w:right w:val="single" w:sz="4" w:space="0" w:color="000000"/>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не закреплен</w:t>
            </w:r>
          </w:p>
        </w:tc>
        <w:tc>
          <w:tcPr>
            <w:tcW w:w="1820" w:type="dxa"/>
            <w:tcBorders>
              <w:top w:val="none" w:sz="4" w:space="0" w:color="000000"/>
              <w:left w:val="single" w:sz="4" w:space="0" w:color="000000"/>
              <w:bottom w:val="single" w:sz="4" w:space="0" w:color="000000"/>
              <w:right w:val="single" w:sz="4" w:space="0" w:color="000000"/>
            </w:tcBorders>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rPr>
          <w:trHeight w:val="125"/>
        </w:trPr>
        <w:tc>
          <w:tcPr>
            <w:tcW w:w="852" w:type="dxa"/>
            <w:vMerge/>
            <w:tcBorders>
              <w:bottom w:val="single" w:sz="4" w:space="0" w:color="000000"/>
            </w:tcBorders>
            <w:shd w:val="clear" w:color="FFFFFF" w:fill="FFFFFF"/>
          </w:tcPr>
          <w:p w:rsidR="00754A60" w:rsidRDefault="00754A60">
            <w:pPr>
              <w:spacing w:after="0" w:line="240" w:lineRule="auto"/>
              <w:jc w:val="center"/>
              <w:rPr>
                <w:rFonts w:ascii="Times New Roman" w:eastAsia="Calibri" w:hAnsi="Times New Roman" w:cs="Times New Roman"/>
                <w:bCs/>
                <w:color w:val="000000" w:themeColor="text1"/>
                <w:sz w:val="24"/>
                <w:szCs w:val="24"/>
                <w:lang w:eastAsia="ru-RU"/>
              </w:rPr>
            </w:pPr>
          </w:p>
        </w:tc>
        <w:tc>
          <w:tcPr>
            <w:tcW w:w="6802" w:type="dxa"/>
            <w:tcBorders>
              <w:top w:val="none" w:sz="4" w:space="0" w:color="000000"/>
              <w:left w:val="single" w:sz="4" w:space="0" w:color="000000"/>
              <w:bottom w:val="single" w:sz="4" w:space="0" w:color="000000"/>
              <w:right w:val="single" w:sz="4" w:space="0" w:color="000000"/>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закреплен</w:t>
            </w:r>
          </w:p>
        </w:tc>
        <w:tc>
          <w:tcPr>
            <w:tcW w:w="1820" w:type="dxa"/>
            <w:tcBorders>
              <w:top w:val="none" w:sz="4" w:space="0" w:color="000000"/>
              <w:left w:val="single" w:sz="4" w:space="0" w:color="000000"/>
              <w:bottom w:val="single" w:sz="4" w:space="0" w:color="000000"/>
              <w:right w:val="single" w:sz="4" w:space="0" w:color="000000"/>
            </w:tcBorders>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rPr>
          <w:trHeight w:val="134"/>
        </w:trPr>
        <w:tc>
          <w:tcPr>
            <w:tcW w:w="852" w:type="dxa"/>
            <w:vMerge w:val="restart"/>
            <w:tcBorders>
              <w:top w:val="single" w:sz="4" w:space="0" w:color="000000"/>
            </w:tcBorders>
            <w:shd w:val="clear" w:color="FFFFFF" w:fill="FFFFFF"/>
          </w:tcPr>
          <w:p w:rsidR="00754A60" w:rsidRDefault="00401FB7">
            <w:pPr>
              <w:spacing w:after="0" w:line="240" w:lineRule="auto"/>
              <w:jc w:val="center"/>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lang w:eastAsia="ru-RU"/>
              </w:rPr>
              <w:t>2.8.2</w:t>
            </w:r>
          </w:p>
        </w:tc>
        <w:tc>
          <w:tcPr>
            <w:tcW w:w="6802" w:type="dxa"/>
            <w:tcBorders>
              <w:top w:val="none" w:sz="4" w:space="0" w:color="000000"/>
              <w:left w:val="single" w:sz="4" w:space="0" w:color="000000"/>
              <w:bottom w:val="single" w:sz="4" w:space="0" w:color="000000"/>
              <w:right w:val="single" w:sz="4" w:space="0" w:color="000000"/>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Количество бизнес-процессов Портала соответствует количеству подготовленных заключений об ОРВ</w:t>
            </w:r>
          </w:p>
        </w:tc>
        <w:tc>
          <w:tcPr>
            <w:tcW w:w="1820" w:type="dxa"/>
            <w:tcBorders>
              <w:top w:val="none" w:sz="4" w:space="0" w:color="000000"/>
              <w:left w:val="single" w:sz="4" w:space="0" w:color="000000"/>
              <w:bottom w:val="single" w:sz="4" w:space="0" w:color="000000"/>
              <w:right w:val="single" w:sz="4" w:space="0" w:color="000000"/>
            </w:tcBorders>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rPr>
          <w:trHeight w:val="150"/>
        </w:trPr>
        <w:tc>
          <w:tcPr>
            <w:tcW w:w="852" w:type="dxa"/>
            <w:vMerge/>
            <w:shd w:val="clear" w:color="FFFFFF" w:fill="FFFFFF"/>
          </w:tcPr>
          <w:p w:rsidR="00754A60" w:rsidRDefault="00754A60">
            <w:pPr>
              <w:spacing w:after="0" w:line="240" w:lineRule="auto"/>
              <w:jc w:val="center"/>
              <w:rPr>
                <w:rFonts w:ascii="Times New Roman" w:eastAsia="Calibri" w:hAnsi="Times New Roman" w:cs="Times New Roman"/>
                <w:bCs/>
                <w:color w:val="000000" w:themeColor="text1"/>
                <w:sz w:val="24"/>
                <w:szCs w:val="24"/>
                <w:lang w:eastAsia="ru-RU"/>
              </w:rPr>
            </w:pPr>
          </w:p>
        </w:tc>
        <w:tc>
          <w:tcPr>
            <w:tcW w:w="6802" w:type="dxa"/>
            <w:tcBorders>
              <w:top w:val="none" w:sz="4" w:space="0" w:color="000000"/>
              <w:left w:val="single" w:sz="4" w:space="0" w:color="000000"/>
              <w:bottom w:val="single" w:sz="4" w:space="0" w:color="000000"/>
              <w:right w:val="single" w:sz="4" w:space="0" w:color="000000"/>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нет</w:t>
            </w:r>
          </w:p>
        </w:tc>
        <w:tc>
          <w:tcPr>
            <w:tcW w:w="1820" w:type="dxa"/>
            <w:tcBorders>
              <w:top w:val="none" w:sz="4" w:space="0" w:color="000000"/>
              <w:left w:val="single" w:sz="4" w:space="0" w:color="000000"/>
              <w:bottom w:val="single" w:sz="4" w:space="0" w:color="000000"/>
              <w:right w:val="single" w:sz="4" w:space="0" w:color="000000"/>
            </w:tcBorders>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rPr>
          <w:trHeight w:val="134"/>
        </w:trPr>
        <w:tc>
          <w:tcPr>
            <w:tcW w:w="852" w:type="dxa"/>
            <w:vMerge/>
            <w:tcBorders>
              <w:bottom w:val="single" w:sz="4" w:space="0" w:color="000000"/>
            </w:tcBorders>
            <w:shd w:val="clear" w:color="FFFFFF" w:fill="FFFFFF"/>
          </w:tcPr>
          <w:p w:rsidR="00754A60" w:rsidRDefault="00754A60">
            <w:pPr>
              <w:spacing w:after="0" w:line="240" w:lineRule="auto"/>
              <w:jc w:val="center"/>
              <w:rPr>
                <w:rFonts w:ascii="Times New Roman" w:eastAsia="Calibri" w:hAnsi="Times New Roman" w:cs="Times New Roman"/>
                <w:bCs/>
                <w:color w:val="000000" w:themeColor="text1"/>
                <w:sz w:val="24"/>
                <w:szCs w:val="24"/>
                <w:lang w:eastAsia="ru-RU"/>
              </w:rPr>
            </w:pPr>
          </w:p>
        </w:tc>
        <w:tc>
          <w:tcPr>
            <w:tcW w:w="6802" w:type="dxa"/>
            <w:tcBorders>
              <w:top w:val="none" w:sz="4" w:space="0" w:color="000000"/>
              <w:left w:val="single" w:sz="4" w:space="0" w:color="000000"/>
              <w:bottom w:val="single" w:sz="4" w:space="0" w:color="000000"/>
              <w:right w:val="single" w:sz="4" w:space="0" w:color="000000"/>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да</w:t>
            </w:r>
          </w:p>
        </w:tc>
        <w:tc>
          <w:tcPr>
            <w:tcW w:w="1820" w:type="dxa"/>
            <w:tcBorders>
              <w:top w:val="none" w:sz="4" w:space="0" w:color="000000"/>
              <w:left w:val="single" w:sz="4" w:space="0" w:color="000000"/>
              <w:bottom w:val="single" w:sz="4" w:space="0" w:color="000000"/>
              <w:right w:val="single" w:sz="4" w:space="0" w:color="000000"/>
            </w:tcBorders>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rPr>
          <w:trHeight w:val="134"/>
        </w:trPr>
        <w:tc>
          <w:tcPr>
            <w:tcW w:w="852" w:type="dxa"/>
            <w:vMerge w:val="restart"/>
            <w:tcBorders>
              <w:top w:val="single" w:sz="4" w:space="0" w:color="000000"/>
            </w:tcBorders>
            <w:shd w:val="clear" w:color="FFFFFF" w:fill="FFFFFF"/>
          </w:tcPr>
          <w:p w:rsidR="00754A60" w:rsidRDefault="00401FB7">
            <w:pPr>
              <w:spacing w:after="0" w:line="240" w:lineRule="auto"/>
              <w:jc w:val="center"/>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lang w:eastAsia="ru-RU"/>
              </w:rPr>
              <w:t>2.8.3</w:t>
            </w:r>
          </w:p>
        </w:tc>
        <w:tc>
          <w:tcPr>
            <w:tcW w:w="6802" w:type="dxa"/>
            <w:tcBorders>
              <w:top w:val="none" w:sz="4" w:space="0" w:color="000000"/>
              <w:left w:val="single" w:sz="4" w:space="0" w:color="000000"/>
              <w:bottom w:val="single" w:sz="4" w:space="0" w:color="000000"/>
              <w:right w:val="single" w:sz="4" w:space="0" w:color="000000"/>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Информация во вкладках Портала актуальна, размещена в полном объеме </w:t>
            </w:r>
          </w:p>
        </w:tc>
        <w:tc>
          <w:tcPr>
            <w:tcW w:w="1820" w:type="dxa"/>
            <w:tcBorders>
              <w:top w:val="none" w:sz="4" w:space="0" w:color="000000"/>
              <w:left w:val="single" w:sz="4" w:space="0" w:color="000000"/>
              <w:bottom w:val="single" w:sz="4" w:space="0" w:color="000000"/>
              <w:right w:val="single" w:sz="4" w:space="0" w:color="000000"/>
            </w:tcBorders>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rPr>
          <w:trHeight w:val="92"/>
        </w:trPr>
        <w:tc>
          <w:tcPr>
            <w:tcW w:w="852" w:type="dxa"/>
            <w:vMerge/>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tcBorders>
              <w:top w:val="none" w:sz="4" w:space="0" w:color="000000"/>
              <w:left w:val="single" w:sz="4" w:space="0" w:color="000000"/>
              <w:bottom w:val="single" w:sz="4" w:space="0" w:color="000000"/>
              <w:right w:val="single" w:sz="4" w:space="0" w:color="000000"/>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информация не актуальна и (или) размещена не в полном объеме</w:t>
            </w:r>
          </w:p>
        </w:tc>
        <w:tc>
          <w:tcPr>
            <w:tcW w:w="1820" w:type="dxa"/>
            <w:tcBorders>
              <w:top w:val="none" w:sz="4" w:space="0" w:color="000000"/>
              <w:left w:val="single" w:sz="4" w:space="0" w:color="000000"/>
              <w:bottom w:val="single" w:sz="4" w:space="0" w:color="000000"/>
              <w:right w:val="single" w:sz="4" w:space="0" w:color="000000"/>
            </w:tcBorders>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rPr>
          <w:trHeight w:val="167"/>
        </w:trPr>
        <w:tc>
          <w:tcPr>
            <w:tcW w:w="852" w:type="dxa"/>
            <w:vMerge/>
            <w:tcBorders>
              <w:bottom w:val="single" w:sz="4" w:space="0" w:color="000000"/>
            </w:tcBorders>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tcBorders>
              <w:top w:val="none" w:sz="4" w:space="0" w:color="000000"/>
              <w:left w:val="single" w:sz="4" w:space="0" w:color="000000"/>
              <w:bottom w:val="single" w:sz="4" w:space="0" w:color="000000"/>
              <w:right w:val="single" w:sz="4" w:space="0" w:color="000000"/>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информация актуальна, размещена в полном объеме</w:t>
            </w:r>
          </w:p>
        </w:tc>
        <w:tc>
          <w:tcPr>
            <w:tcW w:w="1820" w:type="dxa"/>
            <w:tcBorders>
              <w:top w:val="none" w:sz="4" w:space="0" w:color="000000"/>
              <w:left w:val="single" w:sz="4" w:space="0" w:color="000000"/>
              <w:bottom w:val="single" w:sz="4" w:space="0" w:color="000000"/>
              <w:right w:val="single" w:sz="4" w:space="0" w:color="000000"/>
            </w:tcBorders>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val="restart"/>
            <w:tcBorders>
              <w:top w:val="single" w:sz="4" w:space="0" w:color="000000"/>
            </w:tcBorders>
            <w:shd w:val="clear" w:color="FFFFFF" w:fill="FFFFFF"/>
          </w:tcPr>
          <w:p w:rsidR="00754A60" w:rsidRDefault="00401FB7">
            <w:pPr>
              <w:spacing w:after="0" w:line="240" w:lineRule="auto"/>
              <w:jc w:val="center"/>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lang w:eastAsia="ru-RU"/>
              </w:rPr>
              <w:t>2.9</w:t>
            </w:r>
          </w:p>
        </w:tc>
        <w:tc>
          <w:tcPr>
            <w:tcW w:w="6802" w:type="dxa"/>
            <w:tcBorders>
              <w:top w:val="single" w:sz="4" w:space="0" w:color="000000"/>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При проведении публичных консультаций поступили отзывы с использованием Портала, в отношении: </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strike/>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менее 20% проектов НПА</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от 20% до 30% проектов НПА</w:t>
            </w:r>
          </w:p>
        </w:tc>
        <w:tc>
          <w:tcPr>
            <w:tcW w:w="1820" w:type="dxa"/>
            <w:shd w:val="clear" w:color="FFFFFF" w:fill="FFFFFF"/>
          </w:tcPr>
          <w:p w:rsidR="00754A60" w:rsidRDefault="00754A60">
            <w:pPr>
              <w:tabs>
                <w:tab w:val="left" w:pos="420"/>
                <w:tab w:val="center" w:pos="884"/>
              </w:tabs>
              <w:spacing w:after="0" w:line="240" w:lineRule="auto"/>
              <w:jc w:val="center"/>
              <w:rPr>
                <w:rFonts w:ascii="Times New Roman" w:eastAsia="Calibri" w:hAnsi="Times New Roman" w:cs="Times New Roman"/>
                <w:bCs/>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свыше 30% до 40% проектов НПА</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свыше 40% проектов НПА</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bCs/>
                <w:color w:val="000000" w:themeColor="text1"/>
                <w:sz w:val="24"/>
                <w:szCs w:val="24"/>
                <w:lang w:eastAsia="ru-RU"/>
              </w:rPr>
            </w:pPr>
          </w:p>
        </w:tc>
      </w:tr>
      <w:tr w:rsidR="00754A60">
        <w:trPr>
          <w:trHeight w:val="127"/>
        </w:trPr>
        <w:tc>
          <w:tcPr>
            <w:tcW w:w="852" w:type="dxa"/>
            <w:vMerge w:val="restart"/>
            <w:shd w:val="clear" w:color="FFFFFF" w:fill="FFFFFF"/>
          </w:tcPr>
          <w:p w:rsidR="00754A60" w:rsidRDefault="00401FB7">
            <w:pPr>
              <w:spacing w:after="0" w:line="240" w:lineRule="auto"/>
              <w:jc w:val="center"/>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lang w:eastAsia="ru-RU"/>
              </w:rPr>
              <w:t>2.10</w:t>
            </w: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На систематической основе в установленной предметной области проводится экспертиза, в отношении НПА.</w:t>
            </w:r>
          </w:p>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В соответствии с планами проведения экспертизы, за отчетный период подготовлено заключений </w:t>
            </w:r>
          </w:p>
        </w:tc>
        <w:tc>
          <w:tcPr>
            <w:tcW w:w="1820" w:type="dxa"/>
            <w:shd w:val="clear" w:color="FFFFFF" w:fill="FFFFFF"/>
          </w:tcPr>
          <w:p w:rsidR="00754A60" w:rsidRDefault="00754A60">
            <w:pPr>
              <w:spacing w:after="0" w:line="240" w:lineRule="auto"/>
              <w:jc w:val="center"/>
              <w:rPr>
                <w:rFonts w:ascii="Times New Roman" w:eastAsia="Times New Roman" w:hAnsi="Times New Roman" w:cs="Times New Roman"/>
                <w:strike/>
                <w:color w:val="000000" w:themeColor="text1"/>
                <w:sz w:val="24"/>
                <w:szCs w:val="24"/>
                <w:lang w:eastAsia="ru-RU"/>
              </w:rPr>
            </w:pPr>
          </w:p>
        </w:tc>
      </w:tr>
      <w:tr w:rsidR="00754A60">
        <w:trPr>
          <w:trHeight w:val="127"/>
        </w:trPr>
        <w:tc>
          <w:tcPr>
            <w:tcW w:w="852" w:type="dxa"/>
            <w:vMerge/>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shd w:val="clear" w:color="FFFFFF" w:fill="FFFFFF"/>
          </w:tcPr>
          <w:p w:rsidR="00754A60" w:rsidRDefault="00401FB7">
            <w:pPr>
              <w:tabs>
                <w:tab w:val="center" w:pos="3152"/>
              </w:tabs>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0 заключений</w:t>
            </w:r>
          </w:p>
        </w:tc>
        <w:tc>
          <w:tcPr>
            <w:tcW w:w="1820" w:type="dxa"/>
            <w:shd w:val="clear" w:color="FFFFFF" w:fill="FFFFFF"/>
          </w:tcPr>
          <w:p w:rsidR="00754A60" w:rsidRDefault="00754A60">
            <w:pPr>
              <w:spacing w:after="0" w:line="240" w:lineRule="auto"/>
              <w:jc w:val="center"/>
              <w:rPr>
                <w:rFonts w:ascii="Times New Roman" w:eastAsia="Times New Roman" w:hAnsi="Times New Roman" w:cs="Times New Roman"/>
                <w:color w:val="000000" w:themeColor="text1"/>
                <w:sz w:val="24"/>
                <w:szCs w:val="24"/>
                <w:lang w:eastAsia="ru-RU"/>
              </w:rPr>
            </w:pPr>
          </w:p>
        </w:tc>
      </w:tr>
      <w:tr w:rsidR="00754A60">
        <w:trPr>
          <w:trHeight w:val="127"/>
        </w:trPr>
        <w:tc>
          <w:tcPr>
            <w:tcW w:w="852" w:type="dxa"/>
            <w:vMerge/>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shd w:val="clear" w:color="FFFFFF" w:fill="FFFFFF"/>
          </w:tcPr>
          <w:p w:rsidR="00754A60" w:rsidRDefault="00401FB7">
            <w:pPr>
              <w:tabs>
                <w:tab w:val="center" w:pos="3152"/>
              </w:tabs>
              <w:spacing w:after="0" w:line="240" w:lineRule="auto"/>
              <w:jc w:val="both"/>
              <w:rPr>
                <w:rFonts w:ascii="Times New Roman" w:eastAsia="Calibri" w:hAnsi="Times New Roman" w:cs="Times New Roman"/>
                <w:strike/>
                <w:color w:val="000000" w:themeColor="text1"/>
                <w:sz w:val="24"/>
                <w:szCs w:val="24"/>
                <w:lang w:eastAsia="ru-RU"/>
              </w:rPr>
            </w:pPr>
            <w:r>
              <w:rPr>
                <w:rFonts w:ascii="Times New Roman" w:eastAsia="Calibri" w:hAnsi="Times New Roman" w:cs="Times New Roman"/>
                <w:color w:val="000000" w:themeColor="text1"/>
                <w:sz w:val="24"/>
                <w:szCs w:val="24"/>
                <w:lang w:eastAsia="ru-RU"/>
              </w:rPr>
              <w:t>1 заключение</w:t>
            </w:r>
          </w:p>
        </w:tc>
        <w:tc>
          <w:tcPr>
            <w:tcW w:w="1820" w:type="dxa"/>
            <w:shd w:val="clear" w:color="FFFFFF" w:fill="FFFFFF"/>
          </w:tcPr>
          <w:p w:rsidR="00754A60" w:rsidRDefault="00754A60">
            <w:pPr>
              <w:tabs>
                <w:tab w:val="left" w:pos="420"/>
                <w:tab w:val="center" w:pos="884"/>
              </w:tabs>
              <w:spacing w:after="0" w:line="240" w:lineRule="auto"/>
              <w:jc w:val="center"/>
              <w:rPr>
                <w:rFonts w:ascii="Times New Roman" w:eastAsia="Times New Roman" w:hAnsi="Times New Roman" w:cs="Times New Roman"/>
                <w:color w:val="000000" w:themeColor="text1"/>
                <w:sz w:val="24"/>
                <w:szCs w:val="24"/>
                <w:lang w:eastAsia="ru-RU"/>
              </w:rPr>
            </w:pPr>
          </w:p>
        </w:tc>
      </w:tr>
      <w:tr w:rsidR="00754A60">
        <w:trPr>
          <w:trHeight w:val="127"/>
        </w:trPr>
        <w:tc>
          <w:tcPr>
            <w:tcW w:w="852" w:type="dxa"/>
            <w:vMerge/>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shd w:val="clear" w:color="FFFFFF" w:fill="FFFFFF"/>
          </w:tcPr>
          <w:p w:rsidR="00754A60" w:rsidRDefault="00401FB7">
            <w:pPr>
              <w:tabs>
                <w:tab w:val="center" w:pos="3152"/>
              </w:tabs>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от 2 до 3 заключений</w:t>
            </w:r>
          </w:p>
        </w:tc>
        <w:tc>
          <w:tcPr>
            <w:tcW w:w="1820" w:type="dxa"/>
            <w:shd w:val="clear" w:color="FFFFFF" w:fill="FFFFFF"/>
          </w:tcPr>
          <w:p w:rsidR="00754A60" w:rsidRDefault="00754A60">
            <w:pPr>
              <w:spacing w:after="0" w:line="240" w:lineRule="auto"/>
              <w:jc w:val="center"/>
              <w:rPr>
                <w:rFonts w:ascii="Times New Roman" w:eastAsia="Times New Roman" w:hAnsi="Times New Roman" w:cs="Times New Roman"/>
                <w:color w:val="000000" w:themeColor="text1"/>
                <w:sz w:val="24"/>
                <w:szCs w:val="24"/>
                <w:lang w:eastAsia="ru-RU"/>
              </w:rPr>
            </w:pPr>
          </w:p>
        </w:tc>
      </w:tr>
      <w:tr w:rsidR="00754A60">
        <w:trPr>
          <w:trHeight w:val="135"/>
        </w:trPr>
        <w:tc>
          <w:tcPr>
            <w:tcW w:w="852" w:type="dxa"/>
            <w:vMerge/>
            <w:tcBorders>
              <w:bottom w:val="single" w:sz="4" w:space="0" w:color="000000"/>
            </w:tcBorders>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tcBorders>
              <w:bottom w:val="single" w:sz="4" w:space="0" w:color="000000"/>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от 4 и более заключений</w:t>
            </w:r>
          </w:p>
        </w:tc>
        <w:tc>
          <w:tcPr>
            <w:tcW w:w="1820" w:type="dxa"/>
            <w:tcBorders>
              <w:bottom w:val="single" w:sz="4" w:space="0" w:color="000000"/>
            </w:tcBorders>
            <w:shd w:val="clear" w:color="FFFFFF" w:fill="FFFFFF"/>
          </w:tcPr>
          <w:p w:rsidR="00754A60" w:rsidRDefault="00754A60">
            <w:pPr>
              <w:spacing w:after="0" w:line="240" w:lineRule="auto"/>
              <w:jc w:val="center"/>
              <w:rPr>
                <w:rFonts w:ascii="Times New Roman" w:eastAsia="Times New Roman" w:hAnsi="Times New Roman" w:cs="Times New Roman"/>
                <w:color w:val="000000" w:themeColor="text1"/>
                <w:sz w:val="24"/>
                <w:szCs w:val="24"/>
                <w:lang w:eastAsia="ru-RU"/>
              </w:rPr>
            </w:pPr>
          </w:p>
        </w:tc>
      </w:tr>
      <w:tr w:rsidR="00754A60">
        <w:trPr>
          <w:trHeight w:val="407"/>
        </w:trPr>
        <w:tc>
          <w:tcPr>
            <w:tcW w:w="852" w:type="dxa"/>
            <w:vMerge w:val="restart"/>
            <w:tcBorders>
              <w:top w:val="single" w:sz="4" w:space="0" w:color="000000"/>
            </w:tcBorders>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2.11</w:t>
            </w:r>
          </w:p>
        </w:tc>
        <w:tc>
          <w:tcPr>
            <w:tcW w:w="6802" w:type="dxa"/>
            <w:tcBorders>
              <w:top w:val="single" w:sz="4" w:space="0" w:color="000000"/>
              <w:bottom w:val="single" w:sz="4" w:space="0" w:color="000000"/>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bCs/>
                <w:color w:val="000000" w:themeColor="text1"/>
                <w:sz w:val="24"/>
                <w:szCs w:val="24"/>
                <w:lang w:eastAsia="ru-RU"/>
              </w:rPr>
              <w:t xml:space="preserve">Доля </w:t>
            </w:r>
            <w:r>
              <w:rPr>
                <w:rFonts w:ascii="Times New Roman" w:eastAsia="Calibri" w:hAnsi="Times New Roman" w:cs="Times New Roman"/>
                <w:color w:val="000000" w:themeColor="text1"/>
                <w:sz w:val="24"/>
                <w:szCs w:val="24"/>
                <w:lang w:eastAsia="ru-RU"/>
              </w:rPr>
              <w:t>НПА</w:t>
            </w:r>
            <w:r>
              <w:rPr>
                <w:rFonts w:ascii="Times New Roman" w:eastAsia="Calibri" w:hAnsi="Times New Roman" w:cs="Times New Roman"/>
                <w:bCs/>
                <w:color w:val="000000" w:themeColor="text1"/>
                <w:sz w:val="24"/>
                <w:szCs w:val="24"/>
                <w:lang w:eastAsia="ru-RU"/>
              </w:rPr>
              <w:t>, в которые</w:t>
            </w:r>
            <w:r>
              <w:rPr>
                <w:rFonts w:ascii="Times New Roman" w:eastAsia="Calibri" w:hAnsi="Times New Roman" w:cs="Times New Roman"/>
                <w:color w:val="000000" w:themeColor="text1"/>
                <w:sz w:val="24"/>
                <w:szCs w:val="24"/>
                <w:lang w:eastAsia="ru-RU"/>
              </w:rPr>
              <w:t xml:space="preserve"> внесены изменения или принято решение об их отмене</w:t>
            </w:r>
            <w:r>
              <w:rPr>
                <w:rFonts w:ascii="Times New Roman" w:eastAsia="Calibri" w:hAnsi="Times New Roman" w:cs="Times New Roman"/>
                <w:bCs/>
                <w:color w:val="000000" w:themeColor="text1"/>
                <w:sz w:val="24"/>
                <w:szCs w:val="24"/>
                <w:lang w:eastAsia="ru-RU"/>
              </w:rPr>
              <w:t>,</w:t>
            </w:r>
            <w:r>
              <w:rPr>
                <w:rFonts w:ascii="Times New Roman" w:eastAsia="Calibri" w:hAnsi="Times New Roman" w:cs="Times New Roman"/>
                <w:color w:val="000000" w:themeColor="text1"/>
                <w:sz w:val="24"/>
                <w:szCs w:val="24"/>
                <w:lang w:eastAsia="ru-RU"/>
              </w:rPr>
              <w:t xml:space="preserve"> по отношению к НПА, по результатам экспертизы которых выявлены положения, необоснованно затрудняющие осуществление предпринимательской и инвестиционной деятельности:</w:t>
            </w:r>
          </w:p>
        </w:tc>
        <w:tc>
          <w:tcPr>
            <w:tcW w:w="1820" w:type="dxa"/>
            <w:tcBorders>
              <w:top w:val="single" w:sz="4" w:space="0" w:color="000000"/>
              <w:bottom w:val="single" w:sz="4" w:space="0" w:color="000000"/>
            </w:tcBorders>
            <w:shd w:val="clear" w:color="FFFFFF" w:fill="FFFFFF"/>
          </w:tcPr>
          <w:p w:rsidR="00754A60" w:rsidRDefault="00754A60">
            <w:pPr>
              <w:spacing w:after="0" w:line="240" w:lineRule="auto"/>
              <w:jc w:val="center"/>
              <w:rPr>
                <w:rFonts w:ascii="Times New Roman" w:eastAsia="Times New Roman" w:hAnsi="Times New Roman" w:cs="Times New Roman"/>
                <w:color w:val="000000" w:themeColor="text1"/>
                <w:sz w:val="24"/>
                <w:szCs w:val="24"/>
                <w:lang w:eastAsia="ru-RU"/>
              </w:rPr>
            </w:pPr>
          </w:p>
        </w:tc>
      </w:tr>
      <w:tr w:rsidR="00754A60">
        <w:trPr>
          <w:trHeight w:val="126"/>
        </w:trPr>
        <w:tc>
          <w:tcPr>
            <w:tcW w:w="852" w:type="dxa"/>
            <w:vMerge/>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tcBorders>
              <w:top w:val="single" w:sz="4" w:space="0" w:color="000000"/>
              <w:bottom w:val="single" w:sz="4" w:space="0" w:color="000000"/>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bCs/>
                <w:color w:val="000000" w:themeColor="text1"/>
                <w:sz w:val="24"/>
                <w:szCs w:val="24"/>
                <w:lang w:eastAsia="ru-RU"/>
              </w:rPr>
              <w:t>менее 15% НПА, в отношении которых вынесено отрицательное заключение</w:t>
            </w:r>
          </w:p>
        </w:tc>
        <w:tc>
          <w:tcPr>
            <w:tcW w:w="1820" w:type="dxa"/>
            <w:tcBorders>
              <w:top w:val="single" w:sz="4" w:space="0" w:color="000000"/>
              <w:bottom w:val="single" w:sz="4" w:space="0" w:color="000000"/>
            </w:tcBorders>
            <w:shd w:val="clear" w:color="FFFFFF" w:fill="FFFFFF"/>
          </w:tcPr>
          <w:p w:rsidR="00754A60" w:rsidRDefault="00754A60">
            <w:pPr>
              <w:spacing w:after="0" w:line="240" w:lineRule="auto"/>
              <w:jc w:val="center"/>
              <w:rPr>
                <w:rFonts w:ascii="Times New Roman" w:eastAsia="Times New Roman" w:hAnsi="Times New Roman" w:cs="Times New Roman"/>
                <w:color w:val="000000" w:themeColor="text1"/>
                <w:sz w:val="24"/>
                <w:szCs w:val="24"/>
                <w:lang w:eastAsia="ru-RU"/>
              </w:rPr>
            </w:pPr>
          </w:p>
        </w:tc>
      </w:tr>
      <w:tr w:rsidR="00754A60">
        <w:trPr>
          <w:trHeight w:val="136"/>
        </w:trPr>
        <w:tc>
          <w:tcPr>
            <w:tcW w:w="852" w:type="dxa"/>
            <w:vMerge/>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tcBorders>
              <w:top w:val="single" w:sz="4" w:space="0" w:color="000000"/>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bCs/>
                <w:color w:val="000000" w:themeColor="text1"/>
                <w:sz w:val="24"/>
                <w:szCs w:val="24"/>
                <w:lang w:eastAsia="ru-RU"/>
              </w:rPr>
              <w:t xml:space="preserve">от </w:t>
            </w:r>
            <w:r>
              <w:rPr>
                <w:rFonts w:ascii="Times New Roman" w:eastAsia="Calibri" w:hAnsi="Times New Roman" w:cs="Times New Roman"/>
                <w:color w:val="000000" w:themeColor="text1"/>
                <w:sz w:val="24"/>
                <w:szCs w:val="24"/>
                <w:lang w:eastAsia="ru-RU"/>
              </w:rPr>
              <w:t xml:space="preserve">15% </w:t>
            </w:r>
            <w:r>
              <w:rPr>
                <w:rFonts w:ascii="Times New Roman" w:eastAsia="Calibri" w:hAnsi="Times New Roman" w:cs="Times New Roman"/>
                <w:bCs/>
                <w:color w:val="000000" w:themeColor="text1"/>
                <w:sz w:val="24"/>
                <w:szCs w:val="24"/>
                <w:lang w:eastAsia="ru-RU"/>
              </w:rPr>
              <w:t xml:space="preserve">до 30% </w:t>
            </w:r>
            <w:r>
              <w:rPr>
                <w:rFonts w:ascii="Times New Roman" w:eastAsia="Calibri" w:hAnsi="Times New Roman" w:cs="Times New Roman"/>
                <w:color w:val="000000" w:themeColor="text1"/>
                <w:sz w:val="24"/>
                <w:szCs w:val="24"/>
                <w:lang w:eastAsia="ru-RU"/>
              </w:rPr>
              <w:t xml:space="preserve">НПА, в отношении которых вынесено отрицательной заключение </w:t>
            </w:r>
          </w:p>
        </w:tc>
        <w:tc>
          <w:tcPr>
            <w:tcW w:w="1820" w:type="dxa"/>
            <w:tcBorders>
              <w:top w:val="single" w:sz="4" w:space="0" w:color="000000"/>
            </w:tcBorders>
            <w:shd w:val="clear" w:color="FFFFFF" w:fill="FFFFFF"/>
          </w:tcPr>
          <w:p w:rsidR="00754A60" w:rsidRDefault="00754A60">
            <w:pPr>
              <w:spacing w:after="0" w:line="240" w:lineRule="auto"/>
              <w:jc w:val="center"/>
              <w:rPr>
                <w:rFonts w:ascii="Times New Roman" w:eastAsia="Times New Roman" w:hAnsi="Times New Roman" w:cs="Times New Roman"/>
                <w:color w:val="000000" w:themeColor="text1"/>
                <w:sz w:val="24"/>
                <w:szCs w:val="24"/>
                <w:lang w:eastAsia="ru-RU"/>
              </w:rPr>
            </w:pPr>
          </w:p>
        </w:tc>
      </w:tr>
      <w:tr w:rsidR="00754A60">
        <w:trPr>
          <w:trHeight w:val="616"/>
        </w:trPr>
        <w:tc>
          <w:tcPr>
            <w:tcW w:w="852" w:type="dxa"/>
            <w:vMerge/>
            <w:shd w:val="clear" w:color="FFFFFF" w:fill="FFFFFF"/>
          </w:tcPr>
          <w:p w:rsidR="00754A60" w:rsidRDefault="00754A60">
            <w:pPr>
              <w:spacing w:after="0" w:line="240" w:lineRule="auto"/>
              <w:jc w:val="center"/>
              <w:rPr>
                <w:rFonts w:ascii="Times New Roman" w:eastAsia="Calibri" w:hAnsi="Times New Roman" w:cs="Times New Roman"/>
                <w:bCs/>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bCs/>
                <w:color w:val="000000" w:themeColor="text1"/>
                <w:sz w:val="24"/>
                <w:szCs w:val="24"/>
                <w:lang w:eastAsia="ru-RU"/>
              </w:rPr>
              <w:t>свыше 30% до 50</w:t>
            </w:r>
            <w:r>
              <w:rPr>
                <w:rFonts w:ascii="Times New Roman" w:eastAsia="Calibri" w:hAnsi="Times New Roman" w:cs="Times New Roman"/>
                <w:color w:val="000000" w:themeColor="text1"/>
                <w:sz w:val="24"/>
                <w:szCs w:val="24"/>
                <w:lang w:eastAsia="ru-RU"/>
              </w:rPr>
              <w:t>% НПА, в отношении которых вынесено отрицательное заключение</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strike/>
                <w:color w:val="000000" w:themeColor="text1"/>
                <w:sz w:val="24"/>
                <w:szCs w:val="24"/>
                <w:lang w:eastAsia="ru-RU"/>
              </w:rPr>
            </w:pPr>
          </w:p>
        </w:tc>
      </w:tr>
      <w:tr w:rsidR="00754A60">
        <w:tc>
          <w:tcPr>
            <w:tcW w:w="852" w:type="dxa"/>
            <w:vMerge/>
            <w:tcBorders>
              <w:bottom w:val="single" w:sz="4" w:space="0" w:color="auto"/>
            </w:tcBorders>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bCs/>
                <w:strike/>
                <w:color w:val="000000" w:themeColor="text1"/>
                <w:sz w:val="24"/>
                <w:szCs w:val="24"/>
              </w:rPr>
            </w:pPr>
            <w:r>
              <w:rPr>
                <w:rFonts w:ascii="Times New Roman" w:eastAsia="Calibri" w:hAnsi="Times New Roman" w:cs="Times New Roman"/>
                <w:bCs/>
                <w:color w:val="000000" w:themeColor="text1"/>
                <w:sz w:val="24"/>
                <w:szCs w:val="24"/>
                <w:lang w:eastAsia="ru-RU"/>
              </w:rPr>
              <w:t xml:space="preserve">свыше </w:t>
            </w:r>
            <w:r>
              <w:rPr>
                <w:rFonts w:ascii="Times New Roman" w:eastAsia="Calibri" w:hAnsi="Times New Roman" w:cs="Times New Roman"/>
                <w:color w:val="000000" w:themeColor="text1"/>
                <w:sz w:val="24"/>
                <w:szCs w:val="24"/>
                <w:lang w:eastAsia="ru-RU"/>
              </w:rPr>
              <w:t>50% НПА, в отношении которых вынесено отрицательное заключение</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bCs/>
                <w:color w:val="000000" w:themeColor="text1"/>
                <w:sz w:val="24"/>
                <w:szCs w:val="24"/>
              </w:rPr>
            </w:pPr>
          </w:p>
        </w:tc>
      </w:tr>
      <w:tr w:rsidR="00754A60">
        <w:trPr>
          <w:trHeight w:val="276"/>
        </w:trPr>
        <w:tc>
          <w:tcPr>
            <w:tcW w:w="852" w:type="dxa"/>
            <w:vMerge w:val="restart"/>
            <w:tcBorders>
              <w:top w:val="single" w:sz="4" w:space="0" w:color="auto"/>
            </w:tcBorders>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bCs/>
                <w:color w:val="000000" w:themeColor="text1"/>
                <w:sz w:val="24"/>
                <w:szCs w:val="24"/>
                <w:lang w:eastAsia="ru-RU"/>
              </w:rPr>
              <w:t>2.12</w:t>
            </w:r>
          </w:p>
        </w:tc>
        <w:tc>
          <w:tcPr>
            <w:tcW w:w="6802" w:type="dxa"/>
            <w:vMerge w:val="restart"/>
            <w:tcBorders>
              <w:top w:val="single" w:sz="4" w:space="0" w:color="000000"/>
              <w:bottom w:val="single" w:sz="4" w:space="0" w:color="000000"/>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eastAsia="ru-RU"/>
              </w:rPr>
              <w:t>Реализована практика проведения ОПОТ (в соответствии с установленной в муниципальном образовании форме)</w:t>
            </w:r>
          </w:p>
        </w:tc>
        <w:tc>
          <w:tcPr>
            <w:tcW w:w="1820" w:type="dxa"/>
            <w:vMerge w:val="restart"/>
            <w:tcBorders>
              <w:top w:val="single" w:sz="4" w:space="0" w:color="000000"/>
              <w:bottom w:val="single" w:sz="4" w:space="0" w:color="000000"/>
            </w:tcBorders>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tcBorders>
              <w:top w:val="single" w:sz="4" w:space="0" w:color="000000"/>
              <w:bottom w:val="single" w:sz="4" w:space="0" w:color="000000"/>
            </w:tcBorders>
            <w:shd w:val="clear" w:color="FFFFFF" w:fill="FFFFFF"/>
          </w:tcPr>
          <w:p w:rsidR="00754A60" w:rsidRDefault="00401FB7">
            <w:pPr>
              <w:spacing w:after="0" w:line="240" w:lineRule="auto"/>
              <w:jc w:val="both"/>
              <w:rPr>
                <w:rFonts w:ascii="Times New Roman" w:eastAsia="Calibri" w:hAnsi="Times New Roman" w:cs="Times New Roman"/>
                <w:strike/>
                <w:color w:val="000000" w:themeColor="text1"/>
                <w:sz w:val="24"/>
                <w:szCs w:val="24"/>
                <w:lang w:eastAsia="ru-RU"/>
              </w:rPr>
            </w:pPr>
            <w:r>
              <w:rPr>
                <w:rFonts w:ascii="Times New Roman" w:eastAsia="Calibri" w:hAnsi="Times New Roman" w:cs="Times New Roman"/>
                <w:color w:val="000000" w:themeColor="text1"/>
                <w:sz w:val="24"/>
                <w:szCs w:val="24"/>
                <w:lang w:eastAsia="ru-RU"/>
              </w:rPr>
              <w:t>нет</w:t>
            </w:r>
          </w:p>
        </w:tc>
        <w:tc>
          <w:tcPr>
            <w:tcW w:w="1820" w:type="dxa"/>
            <w:tcBorders>
              <w:top w:val="single" w:sz="4" w:space="0" w:color="000000"/>
              <w:bottom w:val="single" w:sz="4" w:space="0" w:color="000000"/>
            </w:tcBorders>
            <w:shd w:val="clear" w:color="FFFFFF" w:fill="FFFFFF"/>
          </w:tcPr>
          <w:p w:rsidR="00754A60" w:rsidRDefault="00754A60">
            <w:pPr>
              <w:tabs>
                <w:tab w:val="left" w:pos="420"/>
                <w:tab w:val="center" w:pos="884"/>
              </w:tabs>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tcBorders>
              <w:top w:val="single" w:sz="4" w:space="0" w:color="000000"/>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да</w:t>
            </w:r>
          </w:p>
        </w:tc>
        <w:tc>
          <w:tcPr>
            <w:tcW w:w="1820" w:type="dxa"/>
            <w:tcBorders>
              <w:top w:val="single" w:sz="4" w:space="0" w:color="000000"/>
            </w:tcBorders>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rPr>
          <w:trHeight w:val="276"/>
        </w:trPr>
        <w:tc>
          <w:tcPr>
            <w:tcW w:w="852" w:type="dxa"/>
            <w:vMerge w:val="restart"/>
            <w:shd w:val="clear" w:color="FFFFFF" w:fill="FFFFFF"/>
          </w:tcPr>
          <w:p w:rsidR="00754A60" w:rsidRDefault="00401FB7">
            <w:pPr>
              <w:spacing w:after="0" w:line="240" w:lineRule="auto"/>
              <w:jc w:val="center"/>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lang w:eastAsia="ru-RU"/>
              </w:rPr>
              <w:t>2.13</w:t>
            </w:r>
          </w:p>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bCs/>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Внедрена практика установления отлагательных сроков вступления в силу НПА, устанавливающих обязательные требования</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bCs/>
                <w:color w:val="000000" w:themeColor="text1"/>
                <w:sz w:val="24"/>
                <w:szCs w:val="24"/>
                <w:lang w:eastAsia="ru-RU"/>
              </w:rPr>
            </w:pPr>
          </w:p>
        </w:tc>
      </w:tr>
      <w:tr w:rsidR="00754A60">
        <w:trPr>
          <w:trHeight w:val="276"/>
        </w:trPr>
        <w:tc>
          <w:tcPr>
            <w:tcW w:w="852" w:type="dxa"/>
            <w:vMerge/>
            <w:shd w:val="clear" w:color="FFFFFF" w:fill="FFFFFF"/>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bCs/>
                <w:color w:val="000000" w:themeColor="text1"/>
                <w:sz w:val="24"/>
                <w:szCs w:val="24"/>
                <w:lang w:eastAsia="ru-RU"/>
              </w:rPr>
            </w:pPr>
            <w:r>
              <w:rPr>
                <w:rFonts w:ascii="Times New Roman" w:eastAsia="Calibri" w:hAnsi="Times New Roman" w:cs="Times New Roman"/>
                <w:color w:val="000000" w:themeColor="text1"/>
                <w:sz w:val="24"/>
                <w:szCs w:val="24"/>
                <w:lang w:eastAsia="ru-RU"/>
              </w:rPr>
              <w:t>нет</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bCs/>
                <w:color w:val="000000" w:themeColor="text1"/>
                <w:sz w:val="24"/>
                <w:szCs w:val="24"/>
                <w:lang w:eastAsia="ru-RU"/>
              </w:rPr>
            </w:pPr>
          </w:p>
        </w:tc>
      </w:tr>
      <w:tr w:rsidR="00754A60">
        <w:trPr>
          <w:trHeight w:val="276"/>
        </w:trPr>
        <w:tc>
          <w:tcPr>
            <w:tcW w:w="852" w:type="dxa"/>
            <w:vMerge/>
            <w:shd w:val="clear" w:color="FFFFFF" w:fill="FFFFFF"/>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bCs/>
                <w:color w:val="000000" w:themeColor="text1"/>
                <w:sz w:val="24"/>
                <w:szCs w:val="24"/>
                <w:lang w:eastAsia="ru-RU"/>
              </w:rPr>
            </w:pPr>
            <w:r>
              <w:rPr>
                <w:rFonts w:ascii="Times New Roman" w:eastAsia="Calibri" w:hAnsi="Times New Roman" w:cs="Times New Roman"/>
                <w:color w:val="000000" w:themeColor="text1"/>
                <w:sz w:val="24"/>
                <w:szCs w:val="24"/>
                <w:lang w:eastAsia="ru-RU"/>
              </w:rPr>
              <w:t>да</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bCs/>
                <w:color w:val="000000" w:themeColor="text1"/>
                <w:sz w:val="24"/>
                <w:szCs w:val="24"/>
                <w:lang w:eastAsia="ru-RU"/>
              </w:rPr>
            </w:pPr>
          </w:p>
        </w:tc>
      </w:tr>
      <w:tr w:rsidR="00754A60">
        <w:trPr>
          <w:trHeight w:val="276"/>
        </w:trPr>
        <w:tc>
          <w:tcPr>
            <w:tcW w:w="852" w:type="dxa"/>
            <w:vMerge w:val="restart"/>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eastAsia="ru-RU"/>
              </w:rPr>
              <w:t>2.14</w:t>
            </w:r>
          </w:p>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bCs/>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Внедрена практика установления срока действия актов, содержащих обязательные требования</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bCs/>
                <w:color w:val="000000" w:themeColor="text1"/>
                <w:sz w:val="24"/>
                <w:szCs w:val="24"/>
                <w:lang w:eastAsia="ru-RU"/>
              </w:rPr>
            </w:pPr>
          </w:p>
        </w:tc>
      </w:tr>
      <w:tr w:rsidR="00754A60">
        <w:trPr>
          <w:trHeight w:val="276"/>
        </w:trPr>
        <w:tc>
          <w:tcPr>
            <w:tcW w:w="852" w:type="dxa"/>
            <w:vMerge/>
            <w:shd w:val="clear" w:color="FFFFFF" w:fill="FFFFFF"/>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bCs/>
                <w:color w:val="000000" w:themeColor="text1"/>
                <w:sz w:val="24"/>
                <w:szCs w:val="24"/>
                <w:lang w:eastAsia="ru-RU"/>
              </w:rPr>
            </w:pPr>
            <w:r>
              <w:rPr>
                <w:rFonts w:ascii="Times New Roman" w:eastAsia="Calibri" w:hAnsi="Times New Roman" w:cs="Times New Roman"/>
                <w:color w:val="000000" w:themeColor="text1"/>
                <w:sz w:val="24"/>
                <w:szCs w:val="24"/>
                <w:lang w:eastAsia="ru-RU"/>
              </w:rPr>
              <w:t>нет</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bCs/>
                <w:color w:val="000000" w:themeColor="text1"/>
                <w:sz w:val="24"/>
                <w:szCs w:val="24"/>
                <w:lang w:eastAsia="ru-RU"/>
              </w:rPr>
            </w:pPr>
          </w:p>
        </w:tc>
      </w:tr>
      <w:tr w:rsidR="00754A60">
        <w:trPr>
          <w:trHeight w:val="135"/>
        </w:trPr>
        <w:tc>
          <w:tcPr>
            <w:tcW w:w="852" w:type="dxa"/>
            <w:vMerge/>
            <w:tcBorders>
              <w:bottom w:val="single" w:sz="4" w:space="0" w:color="000000"/>
            </w:tcBorders>
            <w:shd w:val="clear" w:color="FFFFFF" w:fill="FFFFFF"/>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6802" w:type="dxa"/>
            <w:tcBorders>
              <w:bottom w:val="single" w:sz="4" w:space="0" w:color="000000"/>
            </w:tcBorders>
            <w:shd w:val="clear" w:color="FFFFFF" w:fill="FFFFFF"/>
          </w:tcPr>
          <w:p w:rsidR="00754A60" w:rsidRDefault="00401FB7">
            <w:pPr>
              <w:spacing w:after="0" w:line="240" w:lineRule="auto"/>
              <w:jc w:val="both"/>
              <w:rPr>
                <w:rFonts w:ascii="Times New Roman" w:eastAsia="Calibri" w:hAnsi="Times New Roman" w:cs="Times New Roman"/>
                <w:bCs/>
                <w:color w:val="000000" w:themeColor="text1"/>
                <w:sz w:val="24"/>
                <w:szCs w:val="24"/>
                <w:lang w:eastAsia="ru-RU"/>
              </w:rPr>
            </w:pPr>
            <w:r>
              <w:rPr>
                <w:rFonts w:ascii="Times New Roman" w:eastAsia="Calibri" w:hAnsi="Times New Roman" w:cs="Times New Roman"/>
                <w:color w:val="000000" w:themeColor="text1"/>
                <w:sz w:val="24"/>
                <w:szCs w:val="24"/>
                <w:lang w:eastAsia="ru-RU"/>
              </w:rPr>
              <w:t>да</w:t>
            </w:r>
          </w:p>
        </w:tc>
        <w:tc>
          <w:tcPr>
            <w:tcW w:w="1820" w:type="dxa"/>
            <w:tcBorders>
              <w:bottom w:val="single" w:sz="4" w:space="0" w:color="000000"/>
            </w:tcBorders>
            <w:shd w:val="clear" w:color="FFFFFF" w:fill="FFFFFF"/>
          </w:tcPr>
          <w:p w:rsidR="00754A60" w:rsidRDefault="00754A60">
            <w:pPr>
              <w:spacing w:after="0" w:line="240" w:lineRule="auto"/>
              <w:jc w:val="center"/>
              <w:rPr>
                <w:rFonts w:ascii="Times New Roman" w:eastAsia="Calibri" w:hAnsi="Times New Roman" w:cs="Times New Roman"/>
                <w:bCs/>
                <w:color w:val="000000" w:themeColor="text1"/>
                <w:sz w:val="24"/>
                <w:szCs w:val="24"/>
                <w:lang w:eastAsia="ru-RU"/>
              </w:rPr>
            </w:pPr>
          </w:p>
        </w:tc>
      </w:tr>
      <w:tr w:rsidR="00754A60">
        <w:trPr>
          <w:trHeight w:val="434"/>
        </w:trPr>
        <w:tc>
          <w:tcPr>
            <w:tcW w:w="852" w:type="dxa"/>
            <w:vMerge w:val="restart"/>
            <w:tcBorders>
              <w:top w:val="single" w:sz="4" w:space="0" w:color="000000"/>
            </w:tcBorders>
            <w:shd w:val="clear" w:color="FFFFFF" w:fill="FFFFFF"/>
          </w:tcPr>
          <w:p w:rsidR="00754A60" w:rsidRDefault="00401FB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2.15</w:t>
            </w:r>
          </w:p>
        </w:tc>
        <w:tc>
          <w:tcPr>
            <w:tcW w:w="6802" w:type="dxa"/>
            <w:tcBorders>
              <w:top w:val="single" w:sz="4" w:space="0" w:color="000000"/>
              <w:bottom w:val="single" w:sz="4" w:space="0" w:color="000000"/>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Внедрена практика проведения дополнительных публичных консультаций при подготовке заключения об ОРВ</w:t>
            </w:r>
          </w:p>
        </w:tc>
        <w:tc>
          <w:tcPr>
            <w:tcW w:w="1820" w:type="dxa"/>
            <w:tcBorders>
              <w:top w:val="single" w:sz="4" w:space="0" w:color="000000"/>
              <w:bottom w:val="single" w:sz="4" w:space="0" w:color="000000"/>
            </w:tcBorders>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rPr>
          <w:trHeight w:val="126"/>
        </w:trPr>
        <w:tc>
          <w:tcPr>
            <w:tcW w:w="852" w:type="dxa"/>
            <w:vMerge/>
            <w:shd w:val="clear" w:color="FFFFFF" w:fill="FFFFFF"/>
          </w:tcPr>
          <w:p w:rsidR="00754A60" w:rsidRDefault="00754A60">
            <w:pPr>
              <w:spacing w:after="0" w:line="240" w:lineRule="auto"/>
              <w:jc w:val="center"/>
              <w:rPr>
                <w:rFonts w:ascii="Times New Roman" w:eastAsia="Times New Roman" w:hAnsi="Times New Roman" w:cs="Times New Roman"/>
                <w:color w:val="000000" w:themeColor="text1"/>
                <w:sz w:val="24"/>
                <w:szCs w:val="24"/>
                <w:lang w:eastAsia="ru-RU"/>
              </w:rPr>
            </w:pPr>
          </w:p>
        </w:tc>
        <w:tc>
          <w:tcPr>
            <w:tcW w:w="6802" w:type="dxa"/>
            <w:tcBorders>
              <w:top w:val="single" w:sz="4" w:space="0" w:color="000000"/>
              <w:bottom w:val="single" w:sz="4" w:space="0" w:color="000000"/>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нет</w:t>
            </w:r>
          </w:p>
        </w:tc>
        <w:tc>
          <w:tcPr>
            <w:tcW w:w="1820" w:type="dxa"/>
            <w:tcBorders>
              <w:top w:val="single" w:sz="4" w:space="0" w:color="000000"/>
              <w:bottom w:val="single" w:sz="4" w:space="0" w:color="000000"/>
            </w:tcBorders>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rPr>
          <w:trHeight w:val="136"/>
        </w:trPr>
        <w:tc>
          <w:tcPr>
            <w:tcW w:w="852" w:type="dxa"/>
            <w:vMerge/>
            <w:tcBorders>
              <w:bottom w:val="single" w:sz="4" w:space="0" w:color="000000"/>
            </w:tcBorders>
            <w:shd w:val="clear" w:color="FFFFFF" w:fill="FFFFFF"/>
          </w:tcPr>
          <w:p w:rsidR="00754A60" w:rsidRDefault="00754A60">
            <w:pPr>
              <w:spacing w:after="0" w:line="240" w:lineRule="auto"/>
              <w:jc w:val="center"/>
              <w:rPr>
                <w:rFonts w:ascii="Times New Roman" w:eastAsia="Times New Roman" w:hAnsi="Times New Roman" w:cs="Times New Roman"/>
                <w:color w:val="000000" w:themeColor="text1"/>
                <w:sz w:val="24"/>
                <w:szCs w:val="24"/>
                <w:lang w:eastAsia="ru-RU"/>
              </w:rPr>
            </w:pPr>
          </w:p>
        </w:tc>
        <w:tc>
          <w:tcPr>
            <w:tcW w:w="6802" w:type="dxa"/>
            <w:tcBorders>
              <w:top w:val="single" w:sz="4" w:space="0" w:color="000000"/>
              <w:bottom w:val="single" w:sz="4" w:space="0" w:color="000000"/>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да</w:t>
            </w:r>
          </w:p>
        </w:tc>
        <w:tc>
          <w:tcPr>
            <w:tcW w:w="1820" w:type="dxa"/>
            <w:tcBorders>
              <w:top w:val="single" w:sz="4" w:space="0" w:color="000000"/>
              <w:bottom w:val="single" w:sz="4" w:space="0" w:color="000000"/>
            </w:tcBorders>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rPr>
          <w:trHeight w:val="424"/>
        </w:trPr>
        <w:tc>
          <w:tcPr>
            <w:tcW w:w="9474" w:type="dxa"/>
            <w:gridSpan w:val="3"/>
            <w:tcBorders>
              <w:top w:val="single" w:sz="4" w:space="0" w:color="000000"/>
              <w:bottom w:val="single" w:sz="4" w:space="0" w:color="000000"/>
            </w:tcBorders>
            <w:shd w:val="clear" w:color="FFFFFF" w:fill="FFFFFF"/>
          </w:tcPr>
          <w:p w:rsidR="00754A60" w:rsidRDefault="00401FB7">
            <w:pPr>
              <w:spacing w:after="0" w:line="240" w:lineRule="auto"/>
              <w:jc w:val="center"/>
              <w:rPr>
                <w:rFonts w:ascii="Times New Roman" w:eastAsia="Calibri" w:hAnsi="Times New Roman" w:cs="Times New Roman"/>
                <w:strike/>
                <w:color w:val="000000" w:themeColor="text1"/>
                <w:sz w:val="24"/>
                <w:szCs w:val="24"/>
                <w:lang w:eastAsia="ru-RU"/>
              </w:rPr>
            </w:pPr>
            <w:r>
              <w:rPr>
                <w:rFonts w:ascii="Times New Roman" w:eastAsia="Calibri" w:hAnsi="Times New Roman" w:cs="Times New Roman"/>
                <w:color w:val="000000" w:themeColor="text1"/>
                <w:sz w:val="24"/>
                <w:szCs w:val="24"/>
                <w:lang w:eastAsia="ru-RU"/>
              </w:rPr>
              <w:t>Блок 3. «Методическое и организационное сопровождение» – 28 баллов</w:t>
            </w:r>
          </w:p>
        </w:tc>
      </w:tr>
      <w:tr w:rsidR="00754A60">
        <w:trPr>
          <w:trHeight w:val="653"/>
        </w:trPr>
        <w:tc>
          <w:tcPr>
            <w:tcW w:w="852" w:type="dxa"/>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bCs/>
                <w:color w:val="000000" w:themeColor="text1"/>
                <w:sz w:val="24"/>
                <w:szCs w:val="24"/>
                <w:lang w:eastAsia="ru-RU"/>
              </w:rPr>
              <w:t>3.1</w:t>
            </w:r>
          </w:p>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strike/>
                <w:color w:val="000000" w:themeColor="text1"/>
                <w:sz w:val="24"/>
                <w:szCs w:val="24"/>
              </w:rPr>
            </w:pPr>
            <w:r>
              <w:rPr>
                <w:rFonts w:ascii="Times New Roman" w:eastAsia="Calibri" w:hAnsi="Times New Roman" w:cs="Times New Roman"/>
                <w:color w:val="000000" w:themeColor="text1"/>
                <w:sz w:val="24"/>
                <w:szCs w:val="24"/>
                <w:lang w:eastAsia="ru-RU"/>
              </w:rPr>
              <w:t xml:space="preserve">Заключены соглашения о взаимодействии при проведении </w:t>
            </w:r>
            <w:r>
              <w:rPr>
                <w:rFonts w:ascii="Times New Roman" w:eastAsia="Calibri" w:hAnsi="Times New Roman" w:cs="Times New Roman"/>
                <w:bCs/>
                <w:color w:val="000000" w:themeColor="text1"/>
                <w:sz w:val="24"/>
                <w:szCs w:val="24"/>
                <w:lang w:eastAsia="ru-RU"/>
              </w:rPr>
              <w:t xml:space="preserve">регуляторных </w:t>
            </w:r>
            <w:r>
              <w:rPr>
                <w:rFonts w:ascii="Times New Roman" w:eastAsia="Calibri" w:hAnsi="Times New Roman" w:cs="Times New Roman"/>
                <w:color w:val="000000" w:themeColor="text1"/>
                <w:sz w:val="24"/>
                <w:szCs w:val="24"/>
                <w:lang w:eastAsia="ru-RU"/>
              </w:rPr>
              <w:t xml:space="preserve">процедур </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strike/>
                <w:color w:val="000000" w:themeColor="text1"/>
                <w:sz w:val="24"/>
                <w:szCs w:val="24"/>
                <w:lang w:eastAsia="ru-RU"/>
              </w:rPr>
            </w:pPr>
          </w:p>
        </w:tc>
      </w:tr>
      <w:tr w:rsidR="00754A60">
        <w:tc>
          <w:tcPr>
            <w:tcW w:w="852" w:type="dxa"/>
            <w:shd w:val="clear" w:color="FFFFFF" w:fill="FFFFFF"/>
          </w:tcPr>
          <w:p w:rsidR="00754A60" w:rsidRDefault="00401FB7">
            <w:pPr>
              <w:spacing w:after="0" w:line="240" w:lineRule="auto"/>
              <w:jc w:val="center"/>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lang w:eastAsia="ru-RU"/>
              </w:rPr>
              <w:t>3.1.1</w:t>
            </w: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соглашение с Уполномоченным по защите прав предпринимателей в автономном округе</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val="restart"/>
            <w:shd w:val="clear" w:color="FFFFFF" w:fill="FFFFFF"/>
          </w:tcPr>
          <w:p w:rsidR="00754A60" w:rsidRDefault="00401FB7">
            <w:pPr>
              <w:spacing w:after="0" w:line="240" w:lineRule="auto"/>
              <w:jc w:val="center"/>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lang w:eastAsia="ru-RU"/>
              </w:rPr>
              <w:t>3.1.2</w:t>
            </w:r>
          </w:p>
        </w:tc>
        <w:tc>
          <w:tcPr>
            <w:tcW w:w="6802" w:type="dxa"/>
            <w:shd w:val="clear" w:color="FFFFFF" w:fill="FFFFFF"/>
          </w:tcPr>
          <w:p w:rsidR="00754A60" w:rsidRDefault="00401FB7">
            <w:pPr>
              <w:spacing w:after="0" w:line="240" w:lineRule="auto"/>
              <w:jc w:val="both"/>
              <w:rPr>
                <w:rFonts w:ascii="Times New Roman" w:eastAsia="Calibri" w:hAnsi="Times New Roman" w:cs="Times New Roman"/>
                <w:strike/>
                <w:color w:val="000000" w:themeColor="text1"/>
                <w:sz w:val="24"/>
                <w:szCs w:val="24"/>
              </w:rPr>
            </w:pPr>
            <w:r>
              <w:rPr>
                <w:rFonts w:ascii="Times New Roman" w:eastAsia="Calibri" w:hAnsi="Times New Roman" w:cs="Times New Roman"/>
                <w:color w:val="000000" w:themeColor="text1"/>
                <w:sz w:val="24"/>
                <w:szCs w:val="24"/>
                <w:lang w:eastAsia="ru-RU"/>
              </w:rPr>
              <w:t xml:space="preserve">от 2 до 4 соглашений с </w:t>
            </w:r>
            <w:r>
              <w:rPr>
                <w:rFonts w:ascii="Times New Roman" w:eastAsia="Calibri" w:hAnsi="Times New Roman" w:cs="Times New Roman"/>
                <w:bCs/>
                <w:color w:val="000000" w:themeColor="text1"/>
                <w:sz w:val="24"/>
                <w:szCs w:val="24"/>
                <w:lang w:eastAsia="ru-RU"/>
              </w:rPr>
              <w:t xml:space="preserve">иными организациями (лицами), не указанными в пункте 3.1.1 </w:t>
            </w:r>
          </w:p>
        </w:tc>
        <w:tc>
          <w:tcPr>
            <w:tcW w:w="1820" w:type="dxa"/>
            <w:shd w:val="clear" w:color="FFFFFF" w:fill="FFFFFF"/>
          </w:tcPr>
          <w:p w:rsidR="00754A60" w:rsidRDefault="00754A60">
            <w:pPr>
              <w:tabs>
                <w:tab w:val="left" w:pos="420"/>
                <w:tab w:val="center" w:pos="884"/>
              </w:tabs>
              <w:spacing w:after="0" w:line="240" w:lineRule="auto"/>
              <w:jc w:val="center"/>
              <w:rPr>
                <w:rFonts w:ascii="Times New Roman" w:eastAsia="Calibri" w:hAnsi="Times New Roman" w:cs="Times New Roman"/>
                <w:bCs/>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jc w:val="both"/>
              <w:rPr>
                <w:rFonts w:ascii="Times New Roman" w:eastAsia="Calibri"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strike/>
                <w:color w:val="000000" w:themeColor="text1"/>
                <w:sz w:val="24"/>
                <w:szCs w:val="24"/>
              </w:rPr>
            </w:pPr>
            <w:r>
              <w:rPr>
                <w:rFonts w:ascii="Times New Roman" w:eastAsia="Calibri" w:hAnsi="Times New Roman" w:cs="Times New Roman"/>
                <w:color w:val="000000" w:themeColor="text1"/>
                <w:sz w:val="24"/>
                <w:szCs w:val="24"/>
                <w:lang w:eastAsia="ru-RU"/>
              </w:rPr>
              <w:t xml:space="preserve">5 </w:t>
            </w:r>
            <w:r>
              <w:rPr>
                <w:rFonts w:ascii="Times New Roman" w:eastAsia="Calibri" w:hAnsi="Times New Roman" w:cs="Times New Roman"/>
                <w:bCs/>
                <w:color w:val="000000" w:themeColor="text1"/>
                <w:sz w:val="24"/>
                <w:szCs w:val="24"/>
                <w:lang w:eastAsia="ru-RU"/>
              </w:rPr>
              <w:t xml:space="preserve">и более </w:t>
            </w:r>
            <w:r>
              <w:rPr>
                <w:rFonts w:ascii="Times New Roman" w:eastAsia="Calibri" w:hAnsi="Times New Roman" w:cs="Times New Roman"/>
                <w:color w:val="000000" w:themeColor="text1"/>
                <w:sz w:val="24"/>
                <w:szCs w:val="24"/>
                <w:lang w:eastAsia="ru-RU"/>
              </w:rPr>
              <w:t xml:space="preserve">соглашений с </w:t>
            </w:r>
            <w:r>
              <w:rPr>
                <w:rFonts w:ascii="Times New Roman" w:eastAsia="Calibri" w:hAnsi="Times New Roman" w:cs="Times New Roman"/>
                <w:bCs/>
                <w:color w:val="000000" w:themeColor="text1"/>
                <w:sz w:val="24"/>
                <w:szCs w:val="24"/>
                <w:lang w:eastAsia="ru-RU"/>
              </w:rPr>
              <w:t xml:space="preserve">иными организациями (лицами), не указанными в пункте 3.1.1 </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val="restart"/>
            <w:shd w:val="clear" w:color="FFFFFF" w:fill="FFFFFF"/>
          </w:tcPr>
          <w:p w:rsidR="00754A60" w:rsidRDefault="00401FB7">
            <w:pPr>
              <w:spacing w:after="0" w:line="240" w:lineRule="auto"/>
              <w:jc w:val="center"/>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lang w:eastAsia="ru-RU"/>
              </w:rPr>
              <w:t>3.2</w:t>
            </w: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Поступили отзывы участников публичных консультаций, из числа лиц, с которыми заключены соглашения о взаимодействии </w:t>
            </w:r>
            <w:r>
              <w:rPr>
                <w:rFonts w:ascii="Times New Roman" w:eastAsia="Calibri" w:hAnsi="Times New Roman" w:cs="Times New Roman"/>
                <w:bCs/>
                <w:color w:val="000000" w:themeColor="text1"/>
                <w:sz w:val="24"/>
                <w:szCs w:val="24"/>
                <w:lang w:eastAsia="ru-RU"/>
              </w:rPr>
              <w:t>при проведении регуляторных процедур</w:t>
            </w:r>
            <w:r>
              <w:rPr>
                <w:rFonts w:ascii="Times New Roman" w:eastAsia="Calibri" w:hAnsi="Times New Roman" w:cs="Times New Roman"/>
                <w:color w:val="000000" w:themeColor="text1"/>
                <w:sz w:val="24"/>
                <w:szCs w:val="24"/>
                <w:lang w:eastAsia="ru-RU"/>
              </w:rPr>
              <w:t>, в отношении проектов НПА, уведомления о публичном обсуждении которых направлялись в адрес указанных участников:</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strike/>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jc w:val="both"/>
              <w:rPr>
                <w:rFonts w:ascii="Times New Roman" w:eastAsia="Calibri"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strike/>
                <w:color w:val="000000" w:themeColor="text1"/>
                <w:sz w:val="24"/>
                <w:szCs w:val="24"/>
              </w:rPr>
            </w:pPr>
            <w:r>
              <w:rPr>
                <w:rFonts w:ascii="Times New Roman" w:eastAsia="Calibri" w:hAnsi="Times New Roman" w:cs="Times New Roman"/>
                <w:color w:val="000000" w:themeColor="text1"/>
                <w:sz w:val="24"/>
                <w:szCs w:val="24"/>
                <w:lang w:eastAsia="ru-RU"/>
              </w:rPr>
              <w:t xml:space="preserve">менее 20% проектов НПА </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jc w:val="both"/>
              <w:rPr>
                <w:rFonts w:ascii="Times New Roman" w:eastAsia="Calibri"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strike/>
                <w:color w:val="000000" w:themeColor="text1"/>
                <w:sz w:val="24"/>
                <w:szCs w:val="24"/>
              </w:rPr>
            </w:pPr>
            <w:r>
              <w:rPr>
                <w:rFonts w:ascii="Times New Roman" w:eastAsia="Calibri" w:hAnsi="Times New Roman" w:cs="Times New Roman"/>
                <w:color w:val="000000" w:themeColor="text1"/>
                <w:sz w:val="24"/>
                <w:szCs w:val="24"/>
                <w:lang w:eastAsia="ru-RU"/>
              </w:rPr>
              <w:t xml:space="preserve">от 20% до 30% проектов НПА </w:t>
            </w:r>
          </w:p>
        </w:tc>
        <w:tc>
          <w:tcPr>
            <w:tcW w:w="1820" w:type="dxa"/>
            <w:shd w:val="clear" w:color="FFFFFF" w:fill="FFFFFF"/>
          </w:tcPr>
          <w:p w:rsidR="00754A60" w:rsidRDefault="00754A60">
            <w:pPr>
              <w:tabs>
                <w:tab w:val="left" w:pos="420"/>
                <w:tab w:val="center" w:pos="884"/>
              </w:tabs>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jc w:val="both"/>
              <w:rPr>
                <w:rFonts w:ascii="Times New Roman" w:eastAsia="Calibri"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свыше 30% до 50% проектов НПА </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jc w:val="both"/>
              <w:rPr>
                <w:rFonts w:ascii="Times New Roman" w:eastAsia="Calibri"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strike/>
                <w:color w:val="000000" w:themeColor="text1"/>
                <w:sz w:val="24"/>
                <w:szCs w:val="24"/>
              </w:rPr>
            </w:pPr>
            <w:r>
              <w:rPr>
                <w:rFonts w:ascii="Times New Roman" w:eastAsia="Calibri" w:hAnsi="Times New Roman" w:cs="Times New Roman"/>
                <w:color w:val="000000" w:themeColor="text1"/>
                <w:sz w:val="24"/>
                <w:szCs w:val="24"/>
                <w:lang w:eastAsia="ru-RU"/>
              </w:rPr>
              <w:t xml:space="preserve">свыше 50% проектов НПА </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rPr>
          <w:trHeight w:val="317"/>
        </w:trPr>
        <w:tc>
          <w:tcPr>
            <w:tcW w:w="852" w:type="dxa"/>
            <w:vMerge w:val="restart"/>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bCs/>
                <w:color w:val="000000" w:themeColor="text1"/>
                <w:sz w:val="24"/>
                <w:szCs w:val="24"/>
                <w:lang w:eastAsia="ru-RU"/>
              </w:rPr>
              <w:t>3.3</w:t>
            </w: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В муниципальном образовании создан и действует совещательный (консультационный) орган по вопросам </w:t>
            </w:r>
            <w:r>
              <w:rPr>
                <w:rFonts w:ascii="Times New Roman" w:eastAsia="Calibri" w:hAnsi="Times New Roman" w:cs="Times New Roman"/>
                <w:bCs/>
                <w:color w:val="000000" w:themeColor="text1"/>
                <w:sz w:val="24"/>
                <w:szCs w:val="24"/>
                <w:lang w:eastAsia="ru-RU"/>
              </w:rPr>
              <w:t>регуляторики</w:t>
            </w:r>
            <w:r>
              <w:rPr>
                <w:rFonts w:ascii="Times New Roman" w:eastAsia="Calibri" w:hAnsi="Times New Roman" w:cs="Times New Roman"/>
                <w:color w:val="000000" w:themeColor="text1"/>
                <w:sz w:val="24"/>
                <w:szCs w:val="24"/>
                <w:lang w:eastAsia="ru-RU"/>
              </w:rPr>
              <w:t xml:space="preserve">, в полномочия которого входит рассмотрение вопросов в сфере ОРВ, ОПОТ либо функции по рассмотрению вопросов </w:t>
            </w:r>
            <w:r>
              <w:rPr>
                <w:rFonts w:ascii="Times New Roman" w:eastAsia="Calibri" w:hAnsi="Times New Roman" w:cs="Times New Roman"/>
                <w:bCs/>
                <w:color w:val="000000" w:themeColor="text1"/>
                <w:sz w:val="24"/>
                <w:szCs w:val="24"/>
                <w:lang w:eastAsia="ru-RU"/>
              </w:rPr>
              <w:t>регуляторики</w:t>
            </w:r>
            <w:r>
              <w:rPr>
                <w:rFonts w:ascii="Times New Roman" w:eastAsia="Calibri" w:hAnsi="Times New Roman" w:cs="Times New Roman"/>
                <w:color w:val="000000" w:themeColor="text1"/>
                <w:sz w:val="24"/>
                <w:szCs w:val="24"/>
                <w:lang w:eastAsia="ru-RU"/>
              </w:rPr>
              <w:t xml:space="preserve"> включены в положение иного совещательного (консультационного) органа </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bCs/>
                <w:color w:val="000000" w:themeColor="text1"/>
                <w:sz w:val="24"/>
                <w:szCs w:val="24"/>
                <w:lang w:eastAsia="ru-RU"/>
              </w:rPr>
            </w:pPr>
          </w:p>
        </w:tc>
      </w:tr>
      <w:tr w:rsidR="00754A60">
        <w:trPr>
          <w:trHeight w:val="317"/>
        </w:trPr>
        <w:tc>
          <w:tcPr>
            <w:tcW w:w="852" w:type="dxa"/>
            <w:vMerge/>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отсутствует совещательный (консультационный) орган </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rPr>
          <w:trHeight w:val="317"/>
        </w:trPr>
        <w:tc>
          <w:tcPr>
            <w:tcW w:w="852" w:type="dxa"/>
            <w:vMerge/>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создан и действует совещательный (консультационный) орган</w:t>
            </w:r>
          </w:p>
        </w:tc>
        <w:tc>
          <w:tcPr>
            <w:tcW w:w="1820" w:type="dxa"/>
            <w:shd w:val="clear" w:color="FFFFFF" w:fill="FFFFFF"/>
          </w:tcPr>
          <w:p w:rsidR="00754A60" w:rsidRDefault="00754A60">
            <w:pPr>
              <w:tabs>
                <w:tab w:val="left" w:pos="420"/>
                <w:tab w:val="center" w:pos="884"/>
              </w:tabs>
              <w:spacing w:after="0" w:line="240" w:lineRule="auto"/>
              <w:jc w:val="center"/>
              <w:rPr>
                <w:rFonts w:ascii="Times New Roman" w:eastAsia="Calibri" w:hAnsi="Times New Roman" w:cs="Times New Roman"/>
                <w:color w:val="000000" w:themeColor="text1"/>
                <w:sz w:val="24"/>
                <w:szCs w:val="24"/>
                <w:lang w:eastAsia="ru-RU"/>
              </w:rPr>
            </w:pPr>
          </w:p>
        </w:tc>
      </w:tr>
      <w:tr w:rsidR="00754A60">
        <w:trPr>
          <w:trHeight w:val="317"/>
        </w:trPr>
        <w:tc>
          <w:tcPr>
            <w:tcW w:w="852" w:type="dxa"/>
            <w:vMerge w:val="restart"/>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bCs/>
                <w:color w:val="000000" w:themeColor="text1"/>
                <w:sz w:val="24"/>
                <w:szCs w:val="24"/>
                <w:lang w:eastAsia="ru-RU"/>
              </w:rPr>
              <w:t>3.4</w:t>
            </w: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В Департамент в отчетном периоде направлялись «лучшие </w:t>
            </w:r>
            <w:r>
              <w:rPr>
                <w:rFonts w:ascii="Times New Roman" w:eastAsia="Calibri" w:hAnsi="Times New Roman" w:cs="Times New Roman"/>
                <w:bCs/>
                <w:color w:val="000000" w:themeColor="text1"/>
                <w:sz w:val="24"/>
                <w:szCs w:val="24"/>
                <w:lang w:eastAsia="ru-RU"/>
              </w:rPr>
              <w:t>регуляторные</w:t>
            </w:r>
            <w:r>
              <w:rPr>
                <w:rFonts w:ascii="Times New Roman" w:eastAsia="Calibri" w:hAnsi="Times New Roman" w:cs="Times New Roman"/>
                <w:color w:val="000000" w:themeColor="text1"/>
                <w:sz w:val="24"/>
                <w:szCs w:val="24"/>
                <w:lang w:eastAsia="ru-RU"/>
              </w:rPr>
              <w:t xml:space="preserve">  практики»</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strike/>
                <w:color w:val="000000" w:themeColor="text1"/>
                <w:sz w:val="24"/>
                <w:szCs w:val="24"/>
                <w:lang w:eastAsia="ru-RU"/>
              </w:rPr>
            </w:pPr>
          </w:p>
        </w:tc>
      </w:tr>
      <w:tr w:rsidR="00754A60">
        <w:trPr>
          <w:trHeight w:val="317"/>
        </w:trPr>
        <w:tc>
          <w:tcPr>
            <w:tcW w:w="852" w:type="dxa"/>
            <w:vMerge/>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«лучшие практики» не направлялись, либо признаны Департаментом не соответствующими критериям отнесения к «лучшим </w:t>
            </w:r>
            <w:r>
              <w:rPr>
                <w:rFonts w:ascii="Times New Roman" w:eastAsia="Calibri" w:hAnsi="Times New Roman" w:cs="Times New Roman"/>
                <w:bCs/>
                <w:color w:val="000000" w:themeColor="text1"/>
                <w:sz w:val="24"/>
                <w:szCs w:val="24"/>
                <w:lang w:eastAsia="ru-RU"/>
              </w:rPr>
              <w:t xml:space="preserve">регуляторным </w:t>
            </w:r>
            <w:r>
              <w:rPr>
                <w:rFonts w:ascii="Times New Roman" w:eastAsia="Calibri" w:hAnsi="Times New Roman" w:cs="Times New Roman"/>
                <w:color w:val="000000" w:themeColor="text1"/>
                <w:sz w:val="24"/>
                <w:szCs w:val="24"/>
                <w:lang w:eastAsia="ru-RU"/>
              </w:rPr>
              <w:t>практикам»</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rPr>
          <w:trHeight w:val="317"/>
        </w:trPr>
        <w:tc>
          <w:tcPr>
            <w:tcW w:w="852" w:type="dxa"/>
            <w:vMerge/>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Признаны Департаментом соответствующими критериям отнесения к «лучшим </w:t>
            </w:r>
            <w:r>
              <w:rPr>
                <w:rFonts w:ascii="Times New Roman" w:eastAsia="Calibri" w:hAnsi="Times New Roman" w:cs="Times New Roman"/>
                <w:bCs/>
                <w:color w:val="000000" w:themeColor="text1"/>
                <w:sz w:val="24"/>
                <w:szCs w:val="24"/>
                <w:lang w:eastAsia="ru-RU"/>
              </w:rPr>
              <w:t xml:space="preserve">регуляторным </w:t>
            </w:r>
            <w:r>
              <w:rPr>
                <w:rFonts w:ascii="Times New Roman" w:eastAsia="Calibri" w:hAnsi="Times New Roman" w:cs="Times New Roman"/>
                <w:color w:val="000000" w:themeColor="text1"/>
                <w:sz w:val="24"/>
                <w:szCs w:val="24"/>
                <w:lang w:eastAsia="ru-RU"/>
              </w:rPr>
              <w:t>практикам</w:t>
            </w:r>
            <w:r>
              <w:rPr>
                <w:rFonts w:ascii="Times New Roman" w:eastAsia="Calibri" w:hAnsi="Times New Roman" w:cs="Times New Roman"/>
                <w:bCs/>
                <w:color w:val="000000" w:themeColor="text1"/>
                <w:sz w:val="24"/>
                <w:szCs w:val="24"/>
                <w:lang w:eastAsia="ru-RU"/>
              </w:rPr>
              <w:t xml:space="preserve">» </w:t>
            </w:r>
            <w:r>
              <w:rPr>
                <w:rFonts w:ascii="Times New Roman" w:eastAsia="Calibri" w:hAnsi="Times New Roman" w:cs="Times New Roman"/>
                <w:color w:val="000000" w:themeColor="text1"/>
                <w:sz w:val="24"/>
                <w:szCs w:val="24"/>
                <w:lang w:eastAsia="ru-RU"/>
              </w:rPr>
              <w:t xml:space="preserve">одно и более  представленных заключений </w:t>
            </w:r>
          </w:p>
        </w:tc>
        <w:tc>
          <w:tcPr>
            <w:tcW w:w="1820" w:type="dxa"/>
            <w:shd w:val="clear" w:color="FFFFFF" w:fill="FFFFFF"/>
          </w:tcPr>
          <w:p w:rsidR="00754A60" w:rsidRDefault="00754A60">
            <w:pPr>
              <w:tabs>
                <w:tab w:val="left" w:pos="420"/>
                <w:tab w:val="center" w:pos="884"/>
              </w:tabs>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val="restart"/>
            <w:shd w:val="clear" w:color="FFFFFF" w:fill="FFFFFF"/>
          </w:tcPr>
          <w:p w:rsidR="00754A60" w:rsidRDefault="00401FB7">
            <w:pPr>
              <w:spacing w:after="0" w:line="240" w:lineRule="auto"/>
              <w:jc w:val="center"/>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lang w:eastAsia="ru-RU"/>
              </w:rPr>
              <w:t>3.5</w:t>
            </w: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На систематической основе проводятся мероприятия, посвященные </w:t>
            </w:r>
            <w:r>
              <w:rPr>
                <w:rFonts w:ascii="Times New Roman" w:eastAsia="Calibri" w:hAnsi="Times New Roman" w:cs="Times New Roman"/>
                <w:bCs/>
                <w:color w:val="000000" w:themeColor="text1"/>
                <w:sz w:val="24"/>
                <w:szCs w:val="24"/>
                <w:lang w:eastAsia="ru-RU"/>
              </w:rPr>
              <w:t>вопросам регуляторики</w:t>
            </w:r>
            <w:r>
              <w:rPr>
                <w:rFonts w:ascii="Times New Roman" w:eastAsia="Calibri" w:hAnsi="Times New Roman" w:cs="Times New Roman"/>
                <w:color w:val="000000" w:themeColor="text1"/>
                <w:sz w:val="24"/>
                <w:szCs w:val="24"/>
                <w:lang w:eastAsia="ru-RU"/>
              </w:rPr>
              <w:t>. За отчетный период:</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мероприятия не проводились</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val="restart"/>
            <w:shd w:val="clear" w:color="FFFFFF" w:fill="FFFFFF"/>
          </w:tcPr>
          <w:p w:rsidR="00754A60" w:rsidRDefault="00401FB7">
            <w:pPr>
              <w:spacing w:after="0" w:line="240" w:lineRule="auto"/>
              <w:jc w:val="center"/>
              <w:rPr>
                <w:rFonts w:ascii="Times New Roman" w:eastAsia="Calibri" w:hAnsi="Times New Roman" w:cs="Times New Roman"/>
                <w:bCs/>
                <w:color w:val="000000" w:themeColor="text1"/>
                <w:sz w:val="24"/>
                <w:szCs w:val="24"/>
                <w:lang w:eastAsia="ru-RU"/>
              </w:rPr>
            </w:pPr>
            <w:r>
              <w:rPr>
                <w:rFonts w:ascii="Times New Roman" w:eastAsia="Calibri" w:hAnsi="Times New Roman" w:cs="Times New Roman"/>
                <w:bCs/>
                <w:color w:val="000000" w:themeColor="text1"/>
                <w:sz w:val="24"/>
                <w:szCs w:val="24"/>
                <w:lang w:eastAsia="ru-RU"/>
              </w:rPr>
              <w:t>3.5.1</w:t>
            </w: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вопросы </w:t>
            </w:r>
            <w:r>
              <w:rPr>
                <w:rFonts w:ascii="Times New Roman" w:eastAsia="Calibri" w:hAnsi="Times New Roman" w:cs="Times New Roman"/>
                <w:bCs/>
                <w:color w:val="000000" w:themeColor="text1"/>
                <w:sz w:val="24"/>
                <w:szCs w:val="24"/>
                <w:lang w:eastAsia="ru-RU"/>
              </w:rPr>
              <w:t xml:space="preserve">регуляторики </w:t>
            </w:r>
            <w:r>
              <w:rPr>
                <w:rFonts w:ascii="Times New Roman" w:eastAsia="Calibri" w:hAnsi="Times New Roman" w:cs="Times New Roman"/>
                <w:color w:val="000000" w:themeColor="text1"/>
                <w:sz w:val="24"/>
                <w:szCs w:val="24"/>
                <w:lang w:eastAsia="ru-RU"/>
              </w:rPr>
              <w:t>рассматривались на заседаниях совещательного (консультационного органа) (не менее 2 мероприятий за отчетный период)</w:t>
            </w:r>
          </w:p>
        </w:tc>
        <w:tc>
          <w:tcPr>
            <w:tcW w:w="1820" w:type="dxa"/>
            <w:shd w:val="clear" w:color="FFFFFF" w:fill="FFFFFF"/>
          </w:tcPr>
          <w:p w:rsidR="00754A60" w:rsidRDefault="00754A60">
            <w:pPr>
              <w:tabs>
                <w:tab w:val="left" w:pos="420"/>
                <w:tab w:val="center" w:pos="884"/>
              </w:tabs>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val="restart"/>
            <w:shd w:val="clear" w:color="FFFFFF" w:fill="FFFFFF"/>
          </w:tcPr>
          <w:p w:rsidR="00754A60" w:rsidRDefault="00401FB7">
            <w:pPr>
              <w:spacing w:after="0" w:line="240" w:lineRule="auto"/>
              <w:jc w:val="center"/>
              <w:rPr>
                <w:rFonts w:ascii="Times New Roman" w:eastAsia="Calibri" w:hAnsi="Times New Roman" w:cs="Times New Roman"/>
                <w:bCs/>
                <w:color w:val="000000" w:themeColor="text1"/>
                <w:sz w:val="24"/>
                <w:szCs w:val="24"/>
                <w:lang w:eastAsia="ru-RU"/>
              </w:rPr>
            </w:pPr>
            <w:r>
              <w:rPr>
                <w:rFonts w:ascii="Times New Roman" w:eastAsia="Calibri" w:hAnsi="Times New Roman" w:cs="Times New Roman"/>
                <w:bCs/>
                <w:color w:val="000000" w:themeColor="text1"/>
                <w:sz w:val="24"/>
                <w:szCs w:val="24"/>
                <w:lang w:eastAsia="ru-RU"/>
              </w:rPr>
              <w:t>3.5.2</w:t>
            </w:r>
          </w:p>
        </w:tc>
        <w:tc>
          <w:tcPr>
            <w:tcW w:w="6802" w:type="dxa"/>
            <w:shd w:val="clear" w:color="FFFFFF" w:fill="FFFFFF"/>
          </w:tcPr>
          <w:p w:rsidR="00754A60" w:rsidRDefault="00401FB7">
            <w:pPr>
              <w:tabs>
                <w:tab w:val="center" w:pos="3436"/>
              </w:tabs>
              <w:spacing w:after="0" w:line="240" w:lineRule="auto"/>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проведены мероприятия, направленные на повышение профессиональной компетенции сотрудников </w:t>
            </w:r>
            <w:r>
              <w:rPr>
                <w:rFonts w:ascii="Times New Roman" w:eastAsia="Times New Roman" w:hAnsi="Times New Roman" w:cs="Times New Roman"/>
                <w:color w:val="000000" w:themeColor="text1"/>
                <w:sz w:val="24"/>
                <w:szCs w:val="24"/>
                <w:highlight w:val="white"/>
                <w:lang w:eastAsia="ru-RU"/>
              </w:rPr>
              <w:t xml:space="preserve">органов местного самоуправления по вопросам </w:t>
            </w:r>
            <w:r>
              <w:rPr>
                <w:rFonts w:ascii="Times New Roman" w:eastAsia="Times New Roman" w:hAnsi="Times New Roman" w:cs="Times New Roman"/>
                <w:bCs/>
                <w:color w:val="000000" w:themeColor="text1"/>
                <w:sz w:val="24"/>
                <w:szCs w:val="24"/>
                <w:lang w:eastAsia="ru-RU"/>
              </w:rPr>
              <w:t xml:space="preserve">регуляторики </w:t>
            </w:r>
            <w:r>
              <w:rPr>
                <w:rFonts w:ascii="Times New Roman" w:eastAsia="Times New Roman" w:hAnsi="Times New Roman" w:cs="Times New Roman"/>
                <w:color w:val="000000" w:themeColor="text1"/>
                <w:sz w:val="24"/>
                <w:szCs w:val="24"/>
                <w:lang w:eastAsia="ru-RU"/>
              </w:rPr>
              <w:t>(не менее 2 мероприятий за отчетный период)</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val="restart"/>
            <w:shd w:val="clear" w:color="FFFFFF" w:fill="FFFFFF"/>
          </w:tcPr>
          <w:p w:rsidR="00754A60" w:rsidRDefault="00401FB7">
            <w:pPr>
              <w:spacing w:after="0" w:line="240" w:lineRule="auto"/>
              <w:jc w:val="center"/>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lang w:eastAsia="ru-RU"/>
              </w:rPr>
              <w:t>3.5.3</w:t>
            </w:r>
          </w:p>
        </w:tc>
        <w:tc>
          <w:tcPr>
            <w:tcW w:w="6802" w:type="dxa"/>
            <w:shd w:val="clear" w:color="FFFFFF" w:fill="FFFFFF"/>
          </w:tcPr>
          <w:p w:rsidR="00754A60" w:rsidRDefault="00401FB7">
            <w:pPr>
              <w:tabs>
                <w:tab w:val="center" w:pos="3436"/>
              </w:tabs>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проведены мероприятия, направленные на повышение информированности предпринимателей о </w:t>
            </w:r>
            <w:r>
              <w:rPr>
                <w:rFonts w:ascii="Times New Roman" w:eastAsia="Calibri" w:hAnsi="Times New Roman" w:cs="Times New Roman"/>
                <w:bCs/>
                <w:color w:val="000000" w:themeColor="text1"/>
                <w:sz w:val="24"/>
                <w:szCs w:val="24"/>
                <w:lang w:eastAsia="ru-RU"/>
              </w:rPr>
              <w:t xml:space="preserve">регуляторных </w:t>
            </w:r>
            <w:r>
              <w:rPr>
                <w:rFonts w:ascii="Times New Roman" w:eastAsia="Calibri" w:hAnsi="Times New Roman" w:cs="Times New Roman"/>
                <w:color w:val="000000" w:themeColor="text1"/>
                <w:sz w:val="24"/>
                <w:szCs w:val="24"/>
                <w:lang w:eastAsia="ru-RU"/>
              </w:rPr>
              <w:t xml:space="preserve">процедурах </w:t>
            </w:r>
            <w:r>
              <w:rPr>
                <w:rFonts w:ascii="Times New Roman" w:eastAsia="Times New Roman" w:hAnsi="Times New Roman" w:cs="Times New Roman"/>
                <w:color w:val="000000" w:themeColor="text1"/>
                <w:sz w:val="24"/>
                <w:szCs w:val="24"/>
                <w:lang w:eastAsia="ru-RU"/>
              </w:rPr>
              <w:t>(не менее 2 мероприятий за отчетный период)</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shd w:val="clear" w:color="FFFFFF" w:fill="FFFFFF"/>
          </w:tcPr>
          <w:p w:rsidR="00754A60" w:rsidRDefault="00401FB7">
            <w:pPr>
              <w:spacing w:after="0" w:line="240" w:lineRule="auto"/>
              <w:jc w:val="center"/>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lang w:eastAsia="ru-RU"/>
              </w:rPr>
              <w:lastRenderedPageBreak/>
              <w:t>3.6</w:t>
            </w:r>
          </w:p>
        </w:tc>
        <w:tc>
          <w:tcPr>
            <w:tcW w:w="6802" w:type="dxa"/>
            <w:shd w:val="clear" w:color="FFFFFF" w:fill="FFFFFF"/>
          </w:tcPr>
          <w:p w:rsidR="00754A60" w:rsidRDefault="00401FB7">
            <w:pPr>
              <w:spacing w:after="0" w:line="240" w:lineRule="auto"/>
              <w:jc w:val="both"/>
              <w:rPr>
                <w:rFonts w:ascii="Times New Roman" w:eastAsia="Calibri" w:hAnsi="Times New Roman" w:cs="Times New Roman"/>
                <w:bCs/>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Публичная деятельность (активность) муниципального образования в сфере </w:t>
            </w:r>
            <w:r>
              <w:rPr>
                <w:rFonts w:ascii="Times New Roman" w:eastAsia="Calibri" w:hAnsi="Times New Roman" w:cs="Times New Roman"/>
                <w:bCs/>
                <w:color w:val="000000" w:themeColor="text1"/>
                <w:sz w:val="24"/>
                <w:szCs w:val="24"/>
                <w:lang w:eastAsia="ru-RU"/>
              </w:rPr>
              <w:t>регуляторики</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val="restart"/>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bCs/>
                <w:color w:val="000000" w:themeColor="text1"/>
                <w:sz w:val="24"/>
                <w:szCs w:val="24"/>
                <w:lang w:eastAsia="ru-RU"/>
              </w:rPr>
              <w:t>3.6.1</w:t>
            </w:r>
          </w:p>
          <w:p w:rsidR="00754A60" w:rsidRDefault="00754A60">
            <w:pPr>
              <w:spacing w:after="0" w:line="240" w:lineRule="auto"/>
              <w:jc w:val="center"/>
              <w:rPr>
                <w:rFonts w:ascii="Times New Roman" w:eastAsia="Calibri" w:hAnsi="Times New Roman" w:cs="Times New Roman"/>
                <w:strike/>
                <w:color w:val="000000" w:themeColor="text1"/>
                <w:sz w:val="24"/>
                <w:szCs w:val="24"/>
                <w:lang w:eastAsia="ru-RU"/>
              </w:rPr>
            </w:pPr>
          </w:p>
          <w:p w:rsidR="00754A60" w:rsidRDefault="00754A60">
            <w:pPr>
              <w:spacing w:after="0" w:line="240" w:lineRule="auto"/>
              <w:jc w:val="center"/>
              <w:rPr>
                <w:rFonts w:ascii="Times New Roman" w:eastAsia="Calibri" w:hAnsi="Times New Roman" w:cs="Times New Roman"/>
                <w:strike/>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Информирование субъектов предпринимательской и иной экономической деятельности о проведении публичных консультаций посредством интерактивных площадок (социальные сети, мессенджеры и иные информационные ресурсы)</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rPr>
                <w:rFonts w:ascii="Times New Roman" w:eastAsia="Times New Roman" w:hAnsi="Times New Roman" w:cs="Times New Roman"/>
                <w:strike/>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не осуществляется</w:t>
            </w:r>
          </w:p>
        </w:tc>
        <w:tc>
          <w:tcPr>
            <w:tcW w:w="1820" w:type="dxa"/>
            <w:shd w:val="clear" w:color="FFFFFF" w:fill="FFFFFF"/>
          </w:tcPr>
          <w:p w:rsidR="00754A60" w:rsidRDefault="00754A60">
            <w:pPr>
              <w:tabs>
                <w:tab w:val="left" w:pos="420"/>
                <w:tab w:val="center" w:pos="884"/>
              </w:tabs>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rPr>
                <w:rFonts w:ascii="Times New Roman" w:eastAsia="Times New Roman" w:hAnsi="Times New Roman" w:cs="Times New Roman"/>
                <w:strike/>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осуществляется</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val="restart"/>
            <w:shd w:val="clear" w:color="FFFFFF" w:fill="FFFFFF"/>
          </w:tcPr>
          <w:p w:rsidR="00754A60" w:rsidRDefault="00401FB7">
            <w:pPr>
              <w:spacing w:after="0" w:line="240" w:lineRule="auto"/>
              <w:jc w:val="center"/>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lang w:eastAsia="ru-RU"/>
              </w:rPr>
              <w:t>3.6.2</w:t>
            </w:r>
          </w:p>
          <w:p w:rsidR="00754A60" w:rsidRDefault="00754A60">
            <w:pPr>
              <w:spacing w:after="0" w:line="240" w:lineRule="auto"/>
              <w:jc w:val="center"/>
              <w:rPr>
                <w:rFonts w:ascii="Times New Roman" w:eastAsia="Calibri" w:hAnsi="Times New Roman" w:cs="Times New Roman"/>
                <w:bCs/>
                <w:strike/>
                <w:color w:val="000000" w:themeColor="text1"/>
                <w:sz w:val="24"/>
                <w:szCs w:val="24"/>
              </w:rPr>
            </w:pPr>
          </w:p>
          <w:p w:rsidR="00754A60" w:rsidRDefault="00754A60">
            <w:pPr>
              <w:spacing w:after="0" w:line="240" w:lineRule="auto"/>
              <w:jc w:val="center"/>
              <w:rPr>
                <w:rFonts w:ascii="Times New Roman" w:eastAsia="Calibri" w:hAnsi="Times New Roman" w:cs="Times New Roman"/>
                <w:strike/>
                <w:color w:val="000000" w:themeColor="text1"/>
                <w:sz w:val="24"/>
                <w:szCs w:val="24"/>
                <w:lang w:eastAsia="ru-RU"/>
              </w:rPr>
            </w:pPr>
          </w:p>
          <w:p w:rsidR="00754A60" w:rsidRDefault="00754A60">
            <w:pPr>
              <w:spacing w:after="0" w:line="240" w:lineRule="auto"/>
              <w:jc w:val="center"/>
              <w:rPr>
                <w:rFonts w:ascii="Times New Roman" w:eastAsia="Calibri" w:hAnsi="Times New Roman" w:cs="Times New Roman"/>
                <w:strike/>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Размещение публикаций по вопросам </w:t>
            </w:r>
            <w:r>
              <w:rPr>
                <w:rFonts w:ascii="Times New Roman" w:eastAsia="Calibri" w:hAnsi="Times New Roman" w:cs="Times New Roman"/>
                <w:bCs/>
                <w:color w:val="000000" w:themeColor="text1"/>
                <w:sz w:val="24"/>
                <w:szCs w:val="24"/>
                <w:lang w:eastAsia="ru-RU"/>
              </w:rPr>
              <w:t xml:space="preserve">регуляторики </w:t>
            </w:r>
            <w:r>
              <w:rPr>
                <w:rFonts w:ascii="Times New Roman" w:eastAsia="Calibri" w:hAnsi="Times New Roman" w:cs="Times New Roman"/>
                <w:color w:val="000000" w:themeColor="text1"/>
                <w:sz w:val="24"/>
                <w:szCs w:val="24"/>
                <w:lang w:eastAsia="ru-RU"/>
              </w:rPr>
              <w:t>(за исключением информации, указанной в пункте 3.6.1) в средствах массовой информации, иных источниках опубликования</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rPr>
                <w:rFonts w:ascii="Times New Roman" w:eastAsia="Times New Roman" w:hAnsi="Times New Roman" w:cs="Times New Roman"/>
                <w:strike/>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не размещены</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rPr>
          <w:trHeight w:val="318"/>
        </w:trPr>
        <w:tc>
          <w:tcPr>
            <w:tcW w:w="852" w:type="dxa"/>
            <w:vMerge/>
            <w:shd w:val="clear" w:color="FFFFFF" w:fill="FFFFFF"/>
          </w:tcPr>
          <w:p w:rsidR="00754A60" w:rsidRDefault="00754A60">
            <w:pPr>
              <w:spacing w:after="0" w:line="240" w:lineRule="auto"/>
              <w:rPr>
                <w:rFonts w:ascii="Times New Roman" w:eastAsia="Times New Roman" w:hAnsi="Times New Roman" w:cs="Times New Roman"/>
                <w:strike/>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размещено менее 4 публикаций </w:t>
            </w:r>
          </w:p>
        </w:tc>
        <w:tc>
          <w:tcPr>
            <w:tcW w:w="1820" w:type="dxa"/>
            <w:shd w:val="clear" w:color="FFFFFF" w:fill="FFFFFF"/>
          </w:tcPr>
          <w:p w:rsidR="00754A60" w:rsidRDefault="00754A60">
            <w:pPr>
              <w:tabs>
                <w:tab w:val="left" w:pos="420"/>
                <w:tab w:val="center" w:pos="884"/>
              </w:tabs>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rPr>
                <w:rFonts w:ascii="Times New Roman" w:eastAsia="Times New Roman" w:hAnsi="Times New Roman" w:cs="Times New Roman"/>
                <w:strike/>
                <w:color w:val="000000" w:themeColor="text1"/>
                <w:sz w:val="24"/>
                <w:szCs w:val="24"/>
                <w:lang w:eastAsia="ru-RU"/>
              </w:rPr>
            </w:pPr>
          </w:p>
        </w:tc>
        <w:tc>
          <w:tcPr>
            <w:tcW w:w="6802" w:type="dxa"/>
            <w:shd w:val="clear" w:color="FFFFFF" w:fill="FFFFFF"/>
          </w:tcPr>
          <w:p w:rsidR="00754A60" w:rsidRDefault="00401FB7">
            <w:pPr>
              <w:tabs>
                <w:tab w:val="center" w:pos="3436"/>
              </w:tabs>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размещено 4 и более публикаций</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val="restart"/>
            <w:shd w:val="clear" w:color="FFFFFF" w:fill="FFFFFF"/>
          </w:tcPr>
          <w:p w:rsidR="00754A60" w:rsidRDefault="00401FB7">
            <w:pPr>
              <w:spacing w:after="0" w:line="240" w:lineRule="auto"/>
              <w:jc w:val="center"/>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lang w:eastAsia="ru-RU"/>
              </w:rPr>
              <w:t>3.7</w:t>
            </w:r>
          </w:p>
          <w:p w:rsidR="00754A60" w:rsidRDefault="00754A60">
            <w:pPr>
              <w:spacing w:after="0" w:line="240" w:lineRule="auto"/>
              <w:jc w:val="center"/>
              <w:rPr>
                <w:rFonts w:ascii="Times New Roman" w:eastAsia="Calibri" w:hAnsi="Times New Roman" w:cs="Times New Roman"/>
                <w:strike/>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Утвержден план мероприятий на отчетный период по развитию ОРВ, ОПОТ в муниципальном образовании </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rPr>
                <w:rFonts w:ascii="Times New Roman" w:eastAsia="Times New Roman" w:hAnsi="Times New Roman" w:cs="Times New Roman"/>
                <w:strike/>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не утвержден </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rPr>
                <w:rFonts w:ascii="Times New Roman" w:eastAsia="Times New Roman" w:hAnsi="Times New Roman" w:cs="Times New Roman"/>
                <w:strike/>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утвержден </w:t>
            </w:r>
          </w:p>
        </w:tc>
        <w:tc>
          <w:tcPr>
            <w:tcW w:w="1820" w:type="dxa"/>
            <w:shd w:val="clear" w:color="FFFFFF" w:fill="FFFFFF"/>
          </w:tcPr>
          <w:p w:rsidR="00754A60" w:rsidRDefault="00754A60">
            <w:pPr>
              <w:tabs>
                <w:tab w:val="left" w:pos="420"/>
                <w:tab w:val="center" w:pos="884"/>
              </w:tabs>
              <w:spacing w:after="0" w:line="240" w:lineRule="auto"/>
              <w:jc w:val="center"/>
              <w:rPr>
                <w:rFonts w:ascii="Times New Roman" w:eastAsia="Calibri" w:hAnsi="Times New Roman" w:cs="Times New Roman"/>
                <w:color w:val="000000" w:themeColor="text1"/>
                <w:sz w:val="24"/>
                <w:szCs w:val="24"/>
                <w:lang w:eastAsia="ru-RU"/>
              </w:rPr>
            </w:pPr>
          </w:p>
        </w:tc>
      </w:tr>
      <w:tr w:rsidR="00754A60">
        <w:trPr>
          <w:trHeight w:val="850"/>
        </w:trPr>
        <w:tc>
          <w:tcPr>
            <w:tcW w:w="852" w:type="dxa"/>
            <w:vMerge w:val="restart"/>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bCs/>
                <w:color w:val="000000" w:themeColor="text1"/>
                <w:sz w:val="24"/>
                <w:szCs w:val="24"/>
                <w:lang w:eastAsia="ru-RU"/>
              </w:rPr>
              <w:t>3.8</w:t>
            </w:r>
          </w:p>
          <w:p w:rsidR="00754A60" w:rsidRDefault="00754A60">
            <w:pPr>
              <w:spacing w:after="0" w:line="240" w:lineRule="auto"/>
              <w:jc w:val="center"/>
              <w:rPr>
                <w:rFonts w:ascii="Times New Roman" w:eastAsia="Calibri" w:hAnsi="Times New Roman" w:cs="Times New Roman"/>
                <w:strike/>
                <w:color w:val="000000" w:themeColor="text1"/>
                <w:sz w:val="24"/>
                <w:szCs w:val="24"/>
                <w:lang w:eastAsia="ru-RU"/>
              </w:rPr>
            </w:pPr>
          </w:p>
          <w:p w:rsidR="00754A60" w:rsidRDefault="00754A60">
            <w:pPr>
              <w:spacing w:after="0" w:line="240" w:lineRule="auto"/>
              <w:jc w:val="center"/>
              <w:rPr>
                <w:rFonts w:ascii="Times New Roman" w:eastAsia="Calibri" w:hAnsi="Times New Roman" w:cs="Times New Roman"/>
                <w:strike/>
                <w:color w:val="000000" w:themeColor="text1"/>
                <w:sz w:val="24"/>
                <w:szCs w:val="24"/>
                <w:lang w:eastAsia="ru-RU"/>
              </w:rPr>
            </w:pPr>
          </w:p>
          <w:p w:rsidR="00754A60" w:rsidRDefault="00754A60">
            <w:pPr>
              <w:spacing w:after="0" w:line="240" w:lineRule="auto"/>
              <w:jc w:val="center"/>
              <w:rPr>
                <w:rFonts w:ascii="Times New Roman" w:eastAsia="Calibri" w:hAnsi="Times New Roman" w:cs="Times New Roman"/>
                <w:strike/>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Формирование и сопровождение бизнес-процессов </w:t>
            </w:r>
            <w:r>
              <w:rPr>
                <w:rFonts w:ascii="Times New Roman" w:eastAsia="Calibri" w:hAnsi="Times New Roman" w:cs="Times New Roman"/>
                <w:bCs/>
                <w:color w:val="000000" w:themeColor="text1"/>
                <w:sz w:val="24"/>
                <w:szCs w:val="24"/>
                <w:lang w:eastAsia="ru-RU"/>
              </w:rPr>
              <w:t xml:space="preserve">в рамках процедур ОРВ </w:t>
            </w:r>
            <w:r>
              <w:rPr>
                <w:rFonts w:ascii="Times New Roman" w:eastAsia="Calibri" w:hAnsi="Times New Roman" w:cs="Times New Roman"/>
                <w:color w:val="000000" w:themeColor="text1"/>
                <w:sz w:val="24"/>
                <w:szCs w:val="24"/>
                <w:lang w:eastAsia="ru-RU"/>
              </w:rPr>
              <w:t xml:space="preserve"> осуществляется в соответствии с инструкциями пользователей</w:t>
            </w:r>
          </w:p>
        </w:tc>
        <w:tc>
          <w:tcPr>
            <w:tcW w:w="1820" w:type="dxa"/>
            <w:shd w:val="clear" w:color="FFFFFF" w:fill="FFFFFF"/>
          </w:tcPr>
          <w:p w:rsidR="00754A60" w:rsidRDefault="00754A60">
            <w:pPr>
              <w:tabs>
                <w:tab w:val="left" w:pos="420"/>
                <w:tab w:val="center" w:pos="884"/>
              </w:tabs>
              <w:spacing w:after="0" w:line="240" w:lineRule="auto"/>
              <w:jc w:val="center"/>
              <w:rPr>
                <w:rFonts w:ascii="Times New Roman" w:eastAsia="Calibri" w:hAnsi="Times New Roman" w:cs="Times New Roman"/>
                <w:strike/>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более 50% бизнес-процессов осуществляется с нарушением инструкций пользователей </w:t>
            </w:r>
          </w:p>
        </w:tc>
        <w:tc>
          <w:tcPr>
            <w:tcW w:w="1820" w:type="dxa"/>
            <w:shd w:val="clear" w:color="FFFFFF" w:fill="FFFFFF"/>
          </w:tcPr>
          <w:p w:rsidR="00754A60" w:rsidRDefault="00754A60">
            <w:pPr>
              <w:tabs>
                <w:tab w:val="left" w:pos="420"/>
                <w:tab w:val="center" w:pos="884"/>
              </w:tabs>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от 50% до 10% бизнес-процессов осуществляется с нарушением инструкций пользователей</w:t>
            </w:r>
          </w:p>
        </w:tc>
        <w:tc>
          <w:tcPr>
            <w:tcW w:w="1820" w:type="dxa"/>
            <w:shd w:val="clear" w:color="FFFFFF" w:fill="FFFFFF"/>
          </w:tcPr>
          <w:p w:rsidR="00754A60" w:rsidRDefault="00754A60">
            <w:pPr>
              <w:tabs>
                <w:tab w:val="left" w:pos="420"/>
                <w:tab w:val="center" w:pos="884"/>
              </w:tabs>
              <w:spacing w:after="0" w:line="240" w:lineRule="auto"/>
              <w:jc w:val="center"/>
              <w:rPr>
                <w:rFonts w:ascii="Times New Roman" w:eastAsia="Calibri" w:hAnsi="Times New Roman" w:cs="Times New Roman"/>
                <w:bCs/>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менее 10% бизнес-процессов осуществляется с нарушением инструкций пользователей</w:t>
            </w:r>
          </w:p>
        </w:tc>
        <w:tc>
          <w:tcPr>
            <w:tcW w:w="1820" w:type="dxa"/>
            <w:shd w:val="clear" w:color="FFFFFF" w:fill="FFFFFF"/>
          </w:tcPr>
          <w:p w:rsidR="00754A60" w:rsidRDefault="00754A60">
            <w:pPr>
              <w:tabs>
                <w:tab w:val="left" w:pos="420"/>
                <w:tab w:val="center" w:pos="884"/>
              </w:tabs>
              <w:spacing w:after="0" w:line="240" w:lineRule="auto"/>
              <w:jc w:val="center"/>
              <w:rPr>
                <w:rFonts w:ascii="Times New Roman" w:eastAsia="Calibri" w:hAnsi="Times New Roman" w:cs="Times New Roman"/>
                <w:color w:val="000000" w:themeColor="text1"/>
                <w:sz w:val="24"/>
                <w:szCs w:val="24"/>
                <w:lang w:eastAsia="ru-RU"/>
              </w:rPr>
            </w:pPr>
          </w:p>
        </w:tc>
      </w:tr>
      <w:tr w:rsidR="00754A60">
        <w:trPr>
          <w:trHeight w:val="332"/>
        </w:trPr>
        <w:tc>
          <w:tcPr>
            <w:tcW w:w="9474" w:type="dxa"/>
            <w:gridSpan w:val="3"/>
            <w:shd w:val="clear" w:color="FFFFFF" w:fill="FFFFFF"/>
            <w:vAlign w:val="center"/>
          </w:tcPr>
          <w:p w:rsidR="00754A60" w:rsidRDefault="00401FB7">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eastAsia="ru-RU"/>
              </w:rPr>
              <w:t xml:space="preserve">Блок 4. «Независимая оценка» – </w:t>
            </w:r>
            <w:r>
              <w:rPr>
                <w:rFonts w:ascii="Times New Roman" w:eastAsia="Calibri" w:hAnsi="Times New Roman" w:cs="Times New Roman"/>
                <w:bCs/>
                <w:color w:val="000000" w:themeColor="text1"/>
                <w:sz w:val="24"/>
                <w:szCs w:val="24"/>
                <w:lang w:eastAsia="ru-RU"/>
              </w:rPr>
              <w:t>15</w:t>
            </w:r>
            <w:r>
              <w:rPr>
                <w:rFonts w:ascii="Times New Roman" w:eastAsia="Calibri" w:hAnsi="Times New Roman" w:cs="Times New Roman"/>
                <w:color w:val="000000" w:themeColor="text1"/>
                <w:sz w:val="24"/>
                <w:szCs w:val="24"/>
                <w:lang w:eastAsia="ru-RU"/>
              </w:rPr>
              <w:t xml:space="preserve"> баллов</w:t>
            </w:r>
          </w:p>
        </w:tc>
      </w:tr>
      <w:tr w:rsidR="00754A60">
        <w:tc>
          <w:tcPr>
            <w:tcW w:w="852" w:type="dxa"/>
            <w:vMerge w:val="restart"/>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eastAsia="ru-RU"/>
              </w:rPr>
              <w:t>4.1</w:t>
            </w: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eastAsia="ru-RU"/>
              </w:rPr>
              <w:t>Информация об ОРВ, ОПОТ в муниципальном образовании размещена в открытом доступе, является актуальной и достаточной:</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strike/>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eastAsia="ru-RU"/>
              </w:rPr>
              <w:t>- информация не размещена в открытом доступе (на Портале, в специализированных разделах официального сайта органов местного самоуправления муниципального образования)</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rPr>
            </w:pPr>
          </w:p>
        </w:tc>
      </w:tr>
      <w:tr w:rsidR="00754A60">
        <w:tc>
          <w:tcPr>
            <w:tcW w:w="852" w:type="dxa"/>
            <w:vMerge/>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eastAsia="ru-RU"/>
              </w:rPr>
              <w:t>- информация размещена в открытом доступе (на Портале, в специализированных разделах официального сайта органов местного самоуправления муниципального образования), специализированные разделы легкодоступны, удобны в использовании и систематизированы, размещенная в них информация актуальна и достаточна</w:t>
            </w:r>
          </w:p>
        </w:tc>
        <w:tc>
          <w:tcPr>
            <w:tcW w:w="1820" w:type="dxa"/>
            <w:shd w:val="clear" w:color="FFFFFF" w:fill="FFFFFF"/>
          </w:tcPr>
          <w:p w:rsidR="00754A60" w:rsidRDefault="00754A60">
            <w:pPr>
              <w:tabs>
                <w:tab w:val="left" w:pos="420"/>
                <w:tab w:val="center" w:pos="884"/>
              </w:tabs>
              <w:spacing w:after="0" w:line="240" w:lineRule="auto"/>
              <w:jc w:val="center"/>
              <w:rPr>
                <w:rFonts w:ascii="Times New Roman" w:eastAsia="Calibri" w:hAnsi="Times New Roman" w:cs="Times New Roman"/>
                <w:bCs/>
                <w:color w:val="000000" w:themeColor="text1"/>
                <w:sz w:val="24"/>
                <w:szCs w:val="24"/>
                <w:lang w:eastAsia="ru-RU"/>
              </w:rPr>
            </w:pPr>
          </w:p>
        </w:tc>
      </w:tr>
      <w:tr w:rsidR="00754A60">
        <w:tc>
          <w:tcPr>
            <w:tcW w:w="852" w:type="dxa"/>
            <w:vMerge w:val="restart"/>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4.2</w:t>
            </w: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В муниципальном образовании ведется работа по привлечению заинтересованных сторон к участию в обсуждении проектов НПА (НПА) в рамках процедур ОРВ, ОПОТ (оценивается качество информирования о проведении публичных консультаций посредством рассылки уведомлений о проведении публичных консультаций, размещения информации о проведении публичных консультаций в открытом доступе</w:t>
            </w:r>
            <w:r>
              <w:rPr>
                <w:rFonts w:ascii="Times New Roman" w:eastAsia="Calibri" w:hAnsi="Times New Roman" w:cs="Times New Roman"/>
                <w:bCs/>
                <w:color w:val="000000" w:themeColor="text1"/>
                <w:sz w:val="24"/>
                <w:szCs w:val="24"/>
                <w:lang w:eastAsia="ru-RU"/>
              </w:rPr>
              <w:t xml:space="preserve"> (мессенджеры, социальные сети, разделы </w:t>
            </w:r>
            <w:r>
              <w:rPr>
                <w:rFonts w:ascii="Times New Roman" w:eastAsia="Calibri" w:hAnsi="Times New Roman" w:cs="Times New Roman"/>
                <w:bCs/>
                <w:color w:val="000000" w:themeColor="text1"/>
                <w:sz w:val="24"/>
                <w:szCs w:val="24"/>
                <w:lang w:eastAsia="ru-RU"/>
              </w:rPr>
              <w:lastRenderedPageBreak/>
              <w:t>официальных сайтов органов местного самоуправления))</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рассылка уведомлений о проведении публичных консультаций не осуществляется, информация о проведении публичных консультаций не размещается</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bCs/>
                <w:color w:val="000000" w:themeColor="text1"/>
                <w:sz w:val="24"/>
                <w:szCs w:val="24"/>
                <w:lang w:eastAsia="ru-RU"/>
              </w:rPr>
              <w:t>- рассылка уведомлений о проведении публичных консультаций, размещение информации о проведении публичных консультаций осуществляется не своевременно и не в полном объеме (не по всем проектам НПА (НПА))</w:t>
            </w:r>
          </w:p>
        </w:tc>
        <w:tc>
          <w:tcPr>
            <w:tcW w:w="1820" w:type="dxa"/>
            <w:shd w:val="clear" w:color="FFFFFF" w:fill="FFFFFF"/>
          </w:tcPr>
          <w:p w:rsidR="00754A60" w:rsidRDefault="00754A60">
            <w:pPr>
              <w:tabs>
                <w:tab w:val="left" w:pos="420"/>
                <w:tab w:val="center" w:pos="884"/>
              </w:tabs>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рассылка уведомлений о проведении публичных консультаций, размещение информации о проведении публичных консультаций осуществляется своевременно и в полном объеме (по всем проектам НПА (НПА))</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val="restart"/>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4.3</w:t>
            </w: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Мнения предпринимательского и экспертного сообщества учитываются при проведении ОРВ, ОПОТ в муниципальном образовании (с учетом урегулирования разногласий при проведении согласительных процедур в формате переписки, совещаний и т.п.)</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мнения не учитываются</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мнения учитываются не в полном объеме, согласительные процедуры в целях урегулирования разногласий с участниками обсуждений не проводятся</w:t>
            </w:r>
          </w:p>
        </w:tc>
        <w:tc>
          <w:tcPr>
            <w:tcW w:w="1820" w:type="dxa"/>
            <w:shd w:val="clear" w:color="FFFFFF" w:fill="FFFFFF"/>
          </w:tcPr>
          <w:p w:rsidR="00754A60" w:rsidRDefault="00754A60">
            <w:pPr>
              <w:tabs>
                <w:tab w:val="left" w:pos="420"/>
                <w:tab w:val="center" w:pos="884"/>
              </w:tabs>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мнения учитываются не в полном объеме, согласительные процедуры в целях урегулирования разногласий с участниками обсуждений проводятся в установленном порядке</w:t>
            </w:r>
          </w:p>
        </w:tc>
        <w:tc>
          <w:tcPr>
            <w:tcW w:w="1820" w:type="dxa"/>
            <w:shd w:val="clear" w:color="FFFFFF" w:fill="FFFFFF"/>
          </w:tcPr>
          <w:p w:rsidR="00754A60" w:rsidRDefault="00754A60">
            <w:pPr>
              <w:tabs>
                <w:tab w:val="left" w:pos="420"/>
                <w:tab w:val="center" w:pos="884"/>
              </w:tabs>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852" w:type="dxa"/>
            <w:vMerge/>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802"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мнения учитываются в полном объеме (с учетом урегулирования разногласий при проведении согласительных процедур)</w:t>
            </w:r>
          </w:p>
        </w:tc>
        <w:tc>
          <w:tcPr>
            <w:tcW w:w="1820"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bl>
    <w:p w:rsidR="00754A60" w:rsidRDefault="00754A60">
      <w:pPr>
        <w:rPr>
          <w:color w:val="000000" w:themeColor="text1"/>
        </w:rPr>
      </w:pPr>
    </w:p>
    <w:p w:rsidR="00754A60" w:rsidRDefault="00401FB7" w:rsidP="007A67E7">
      <w:pPr>
        <w:spacing w:after="0" w:line="240" w:lineRule="auto"/>
        <w:ind w:firstLine="709"/>
        <w:jc w:val="right"/>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Приложение 2 к Методике </w:t>
      </w:r>
    </w:p>
    <w:p w:rsidR="00754A60" w:rsidRDefault="00754A60" w:rsidP="007A67E7">
      <w:pPr>
        <w:spacing w:after="0" w:line="240" w:lineRule="auto"/>
        <w:ind w:firstLine="709"/>
        <w:jc w:val="right"/>
        <w:rPr>
          <w:rFonts w:ascii="Times New Roman" w:eastAsia="Calibri" w:hAnsi="Times New Roman" w:cs="Times New Roman"/>
          <w:color w:val="000000" w:themeColor="text1"/>
          <w:sz w:val="28"/>
          <w:szCs w:val="28"/>
          <w:lang w:eastAsia="ru-RU"/>
        </w:rPr>
      </w:pPr>
    </w:p>
    <w:p w:rsidR="00754A60" w:rsidRDefault="00401FB7" w:rsidP="007A67E7">
      <w:pPr>
        <w:spacing w:after="0" w:line="240" w:lineRule="auto"/>
        <w:jc w:val="center"/>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Эффективность института оценки регулирующего воздействия,</w:t>
      </w:r>
    </w:p>
    <w:p w:rsidR="00754A60" w:rsidRDefault="00401FB7" w:rsidP="007A67E7">
      <w:pPr>
        <w:spacing w:after="0" w:line="240" w:lineRule="auto"/>
        <w:jc w:val="center"/>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оценки применения обязательных требований в муниципальном образовании Ханты-Мансийского автономного округа – Югры </w:t>
      </w:r>
    </w:p>
    <w:p w:rsidR="00754A60" w:rsidRDefault="00754A60" w:rsidP="007A67E7">
      <w:pPr>
        <w:spacing w:after="0" w:line="240" w:lineRule="auto"/>
        <w:ind w:firstLine="709"/>
        <w:jc w:val="right"/>
        <w:rPr>
          <w:rFonts w:ascii="Times New Roman" w:eastAsia="Calibri" w:hAnsi="Times New Roman" w:cs="Times New Roman"/>
          <w:color w:val="000000" w:themeColor="text1"/>
          <w:sz w:val="28"/>
          <w:szCs w:val="28"/>
          <w:lang w:eastAsia="ru-RU"/>
        </w:rPr>
      </w:pPr>
    </w:p>
    <w:p w:rsidR="00754A60" w:rsidRDefault="00401FB7" w:rsidP="007A67E7">
      <w:pPr>
        <w:spacing w:after="0" w:line="240" w:lineRule="auto"/>
        <w:ind w:firstLine="709"/>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Ответьте на следующие вопросы об осуществлении процедур оценки регулирующего воздействия, оценки применения обязательных требований (далее – ОРВ, ОПОТ) в муниципальном образовании Ханты-Мансийского автономного округа – Югры по прилагаемой форме:</w:t>
      </w:r>
    </w:p>
    <w:p w:rsidR="00754A60" w:rsidRDefault="00754A60" w:rsidP="007A67E7">
      <w:pPr>
        <w:spacing w:after="0" w:line="240" w:lineRule="auto"/>
        <w:ind w:firstLine="709"/>
        <w:jc w:val="both"/>
        <w:rPr>
          <w:rFonts w:ascii="Times New Roman" w:eastAsia="Calibri" w:hAnsi="Times New Roman" w:cs="Times New Roman"/>
          <w:color w:val="000000" w:themeColor="text1"/>
          <w:sz w:val="20"/>
          <w:szCs w:val="20"/>
          <w:lang w:eastAsia="ru-RU"/>
        </w:rPr>
      </w:pPr>
    </w:p>
    <w:p w:rsidR="00754A60" w:rsidRDefault="00401FB7" w:rsidP="007A67E7">
      <w:pPr>
        <w:spacing w:after="0" w:line="240" w:lineRule="auto"/>
        <w:jc w:val="center"/>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8"/>
          <w:szCs w:val="28"/>
          <w:lang w:eastAsia="ru-RU"/>
        </w:rPr>
        <w:t>Независимая оценка качества проведения ОРВ, ОПОТ в ___________________________________________________________</w:t>
      </w:r>
    </w:p>
    <w:p w:rsidR="00754A60" w:rsidRDefault="00401FB7">
      <w:pPr>
        <w:spacing w:after="0" w:line="240" w:lineRule="auto"/>
        <w:ind w:firstLine="709"/>
        <w:jc w:val="center"/>
        <w:rPr>
          <w:rFonts w:ascii="Times New Roman" w:eastAsia="Calibri" w:hAnsi="Times New Roman" w:cs="Times New Roman"/>
          <w:i/>
          <w:color w:val="000000" w:themeColor="text1"/>
          <w:sz w:val="28"/>
          <w:szCs w:val="28"/>
          <w:lang w:eastAsia="ru-RU"/>
        </w:rPr>
      </w:pPr>
      <w:r>
        <w:rPr>
          <w:rFonts w:ascii="Times New Roman" w:eastAsia="Calibri" w:hAnsi="Times New Roman" w:cs="Times New Roman"/>
          <w:i/>
          <w:color w:val="000000" w:themeColor="text1"/>
          <w:sz w:val="28"/>
          <w:szCs w:val="28"/>
          <w:lang w:eastAsia="ru-RU"/>
        </w:rPr>
        <w:t>(указывается наименование муниципального образования)</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4"/>
        <w:gridCol w:w="6946"/>
        <w:gridCol w:w="992"/>
        <w:gridCol w:w="993"/>
      </w:tblGrid>
      <w:tr w:rsidR="00754A60">
        <w:trPr>
          <w:trHeight w:val="908"/>
        </w:trPr>
        <w:tc>
          <w:tcPr>
            <w:tcW w:w="9385" w:type="dxa"/>
            <w:gridSpan w:val="4"/>
            <w:shd w:val="clear" w:color="FFFFFF" w:fill="FFFFFF"/>
            <w:vAlign w:val="center"/>
          </w:tcPr>
          <w:p w:rsidR="00754A60" w:rsidRDefault="00754A60">
            <w:pPr>
              <w:tabs>
                <w:tab w:val="left" w:pos="317"/>
              </w:tabs>
              <w:spacing w:after="0" w:line="240" w:lineRule="auto"/>
              <w:jc w:val="center"/>
              <w:rPr>
                <w:rFonts w:ascii="Times New Roman" w:eastAsia="Calibri" w:hAnsi="Times New Roman" w:cs="Times New Roman"/>
                <w:color w:val="000000" w:themeColor="text1"/>
                <w:sz w:val="24"/>
                <w:szCs w:val="24"/>
                <w:lang w:eastAsia="ru-RU"/>
              </w:rPr>
            </w:pPr>
          </w:p>
          <w:p w:rsidR="00754A60" w:rsidRDefault="00401FB7">
            <w:pPr>
              <w:tabs>
                <w:tab w:val="left" w:pos="317"/>
              </w:tabs>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_________________________________________________________________________</w:t>
            </w:r>
          </w:p>
          <w:p w:rsidR="00754A60" w:rsidRDefault="00401FB7">
            <w:pPr>
              <w:tabs>
                <w:tab w:val="left" w:pos="317"/>
              </w:tabs>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указывается наименование респондента </w:t>
            </w:r>
          </w:p>
          <w:p w:rsidR="00754A60" w:rsidRDefault="00754A60">
            <w:pPr>
              <w:tabs>
                <w:tab w:val="left" w:pos="317"/>
              </w:tabs>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454" w:type="dxa"/>
            <w:shd w:val="clear" w:color="FFFFFF" w:fill="FFFFFF"/>
            <w:vAlign w:val="center"/>
          </w:tcPr>
          <w:p w:rsidR="00754A60" w:rsidRDefault="00401FB7">
            <w:pPr>
              <w:tabs>
                <w:tab w:val="left" w:pos="317"/>
              </w:tabs>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п/</w:t>
            </w:r>
            <w:r>
              <w:rPr>
                <w:rFonts w:ascii="Times New Roman" w:eastAsia="Calibri" w:hAnsi="Times New Roman" w:cs="Times New Roman"/>
                <w:color w:val="000000" w:themeColor="text1"/>
                <w:sz w:val="24"/>
                <w:szCs w:val="24"/>
                <w:lang w:eastAsia="ru-RU"/>
              </w:rPr>
              <w:lastRenderedPageBreak/>
              <w:t>п</w:t>
            </w:r>
          </w:p>
        </w:tc>
        <w:tc>
          <w:tcPr>
            <w:tcW w:w="6946" w:type="dxa"/>
            <w:shd w:val="clear" w:color="FFFFFF" w:fill="FFFFFF"/>
            <w:vAlign w:val="center"/>
          </w:tcPr>
          <w:p w:rsidR="00754A60" w:rsidRDefault="00401FB7">
            <w:pPr>
              <w:tabs>
                <w:tab w:val="left" w:pos="317"/>
              </w:tabs>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lastRenderedPageBreak/>
              <w:t>Критерий</w:t>
            </w:r>
          </w:p>
        </w:tc>
        <w:tc>
          <w:tcPr>
            <w:tcW w:w="992" w:type="dxa"/>
            <w:shd w:val="clear" w:color="FFFFFF" w:fill="FFFFFF"/>
            <w:vAlign w:val="center"/>
          </w:tcPr>
          <w:p w:rsidR="00754A60" w:rsidRDefault="00401FB7">
            <w:pPr>
              <w:tabs>
                <w:tab w:val="left" w:pos="317"/>
              </w:tabs>
              <w:spacing w:after="0" w:line="240" w:lineRule="auto"/>
              <w:jc w:val="center"/>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Баллы</w:t>
            </w:r>
          </w:p>
        </w:tc>
        <w:tc>
          <w:tcPr>
            <w:tcW w:w="993" w:type="dxa"/>
            <w:shd w:val="clear" w:color="FFFFFF" w:fill="FFFFFF"/>
          </w:tcPr>
          <w:p w:rsidR="00754A60" w:rsidRDefault="00401FB7">
            <w:pPr>
              <w:tabs>
                <w:tab w:val="left" w:pos="317"/>
              </w:tabs>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Мнение </w:t>
            </w:r>
          </w:p>
        </w:tc>
      </w:tr>
      <w:tr w:rsidR="00754A60">
        <w:tc>
          <w:tcPr>
            <w:tcW w:w="454" w:type="dxa"/>
            <w:vMerge w:val="restart"/>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lastRenderedPageBreak/>
              <w:t>1.</w:t>
            </w:r>
          </w:p>
        </w:tc>
        <w:tc>
          <w:tcPr>
            <w:tcW w:w="6946"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Информация об ОРВ, ОПОТ в муниципальном образовании размещена в открытом доступе, является актуальной и достаточной:</w:t>
            </w:r>
          </w:p>
        </w:tc>
        <w:tc>
          <w:tcPr>
            <w:tcW w:w="992" w:type="dxa"/>
            <w:shd w:val="clear" w:color="FFFFFF" w:fill="FFFFFF"/>
          </w:tcPr>
          <w:p w:rsidR="00754A60" w:rsidRDefault="00754A60">
            <w:pPr>
              <w:spacing w:after="0" w:line="240" w:lineRule="auto"/>
              <w:jc w:val="center"/>
              <w:rPr>
                <w:rFonts w:ascii="Times New Roman" w:eastAsia="Calibri" w:hAnsi="Times New Roman" w:cs="Times New Roman"/>
                <w:strike/>
                <w:color w:val="000000" w:themeColor="text1"/>
                <w:sz w:val="20"/>
                <w:szCs w:val="20"/>
              </w:rPr>
            </w:pPr>
          </w:p>
        </w:tc>
        <w:tc>
          <w:tcPr>
            <w:tcW w:w="993" w:type="dxa"/>
            <w:shd w:val="clear" w:color="FFFFFF" w:fill="FFFFFF"/>
          </w:tcPr>
          <w:p w:rsidR="00754A60" w:rsidRDefault="00754A60">
            <w:pPr>
              <w:spacing w:after="0" w:line="240" w:lineRule="auto"/>
              <w:jc w:val="center"/>
              <w:rPr>
                <w:rFonts w:ascii="Times New Roman" w:eastAsia="Calibri" w:hAnsi="Times New Roman" w:cs="Times New Roman"/>
                <w:strike/>
                <w:color w:val="000000" w:themeColor="text1"/>
                <w:sz w:val="24"/>
                <w:szCs w:val="24"/>
                <w:lang w:eastAsia="ru-RU"/>
              </w:rPr>
            </w:pPr>
          </w:p>
        </w:tc>
      </w:tr>
      <w:tr w:rsidR="00754A60">
        <w:tc>
          <w:tcPr>
            <w:tcW w:w="454" w:type="dxa"/>
            <w:vMerge/>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946"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информация не размещена в открытом доступе (на Портале проектов нормативных правовых актов автономного округа, в специализированных разделах официального сайта органов местного самоуправления муниципального образования)</w:t>
            </w:r>
          </w:p>
        </w:tc>
        <w:tc>
          <w:tcPr>
            <w:tcW w:w="992"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0"/>
                <w:szCs w:val="20"/>
                <w:lang w:eastAsia="ru-RU"/>
              </w:rPr>
            </w:pPr>
          </w:p>
        </w:tc>
        <w:tc>
          <w:tcPr>
            <w:tcW w:w="993" w:type="dxa"/>
            <w:shd w:val="clear" w:color="FFFFFF" w:fill="FFFFFF"/>
          </w:tcPr>
          <w:p w:rsidR="00754A60" w:rsidRDefault="00754A60">
            <w:pPr>
              <w:spacing w:after="0" w:line="240" w:lineRule="auto"/>
              <w:jc w:val="center"/>
              <w:rPr>
                <w:rFonts w:ascii="Times New Roman" w:eastAsia="Calibri" w:hAnsi="Times New Roman" w:cs="Times New Roman"/>
                <w:strike/>
                <w:color w:val="000000" w:themeColor="text1"/>
                <w:sz w:val="24"/>
                <w:szCs w:val="24"/>
                <w:lang w:eastAsia="ru-RU"/>
              </w:rPr>
            </w:pPr>
          </w:p>
        </w:tc>
      </w:tr>
      <w:tr w:rsidR="00754A60">
        <w:tc>
          <w:tcPr>
            <w:tcW w:w="454" w:type="dxa"/>
            <w:vMerge/>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946"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информация размещена в открытом доступе (на Портале проектов нормативных правовых актов автономного округа, в специализированных разделах официального сайта органов местного самоуправления муниципального образования), специализированные разделы легкодоступны, удобны в использовании и систематизированы, размещенная в них информация актуальна и достаточна</w:t>
            </w:r>
          </w:p>
        </w:tc>
        <w:tc>
          <w:tcPr>
            <w:tcW w:w="992" w:type="dxa"/>
            <w:shd w:val="clear" w:color="FFFFFF" w:fill="FFFFFF"/>
          </w:tcPr>
          <w:p w:rsidR="00754A60" w:rsidRDefault="00754A60">
            <w:pPr>
              <w:spacing w:after="0" w:line="240" w:lineRule="auto"/>
              <w:jc w:val="center"/>
              <w:rPr>
                <w:rFonts w:ascii="Times New Roman" w:eastAsia="Calibri" w:hAnsi="Times New Roman" w:cs="Times New Roman"/>
                <w:bCs/>
                <w:color w:val="000000" w:themeColor="text1"/>
                <w:sz w:val="20"/>
                <w:szCs w:val="20"/>
                <w:lang w:eastAsia="ru-RU"/>
              </w:rPr>
            </w:pPr>
          </w:p>
        </w:tc>
        <w:tc>
          <w:tcPr>
            <w:tcW w:w="993" w:type="dxa"/>
            <w:shd w:val="clear" w:color="FFFFFF" w:fill="FFFFFF"/>
          </w:tcPr>
          <w:p w:rsidR="00754A60" w:rsidRDefault="00754A60">
            <w:pPr>
              <w:spacing w:after="0" w:line="240" w:lineRule="auto"/>
              <w:jc w:val="center"/>
              <w:rPr>
                <w:rFonts w:ascii="Times New Roman" w:eastAsia="Calibri" w:hAnsi="Times New Roman" w:cs="Times New Roman"/>
                <w:strike/>
                <w:color w:val="000000" w:themeColor="text1"/>
                <w:sz w:val="24"/>
                <w:szCs w:val="24"/>
                <w:lang w:eastAsia="ru-RU"/>
              </w:rPr>
            </w:pPr>
          </w:p>
        </w:tc>
      </w:tr>
      <w:tr w:rsidR="00754A60">
        <w:tc>
          <w:tcPr>
            <w:tcW w:w="454" w:type="dxa"/>
            <w:vMerge w:val="restart"/>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2.</w:t>
            </w:r>
          </w:p>
        </w:tc>
        <w:tc>
          <w:tcPr>
            <w:tcW w:w="6946" w:type="dxa"/>
            <w:shd w:val="clear" w:color="FFFFFF" w:fill="FFFFFF"/>
          </w:tcPr>
          <w:p w:rsidR="00754A60" w:rsidRDefault="00401FB7">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color w:val="000000" w:themeColor="text1"/>
                <w:sz w:val="24"/>
                <w:szCs w:val="24"/>
                <w:lang w:eastAsia="ru-RU"/>
              </w:rPr>
              <w:t>В муниципальном образовании ведется работа по привлечению заинтересованных сторон к участию в обсуждении проектов НПА (НПА) в рамках процедур ОРВ, ОПОТ (оценивается качество информирования о проведении публичных консультаций посредством рассылки уведомлений о проведении публичных консультаций, размещения информации о проведении публичных консультаций в открытом доступе</w:t>
            </w:r>
            <w:r>
              <w:rPr>
                <w:rFonts w:ascii="Times New Roman" w:eastAsia="Calibri" w:hAnsi="Times New Roman" w:cs="Times New Roman"/>
                <w:bCs/>
                <w:color w:val="000000" w:themeColor="text1"/>
                <w:sz w:val="24"/>
                <w:szCs w:val="24"/>
                <w:lang w:eastAsia="ru-RU"/>
              </w:rPr>
              <w:t xml:space="preserve"> (мессенджеры, социальные сети, разделы официальных сайтов органов местного самоуправления))</w:t>
            </w:r>
          </w:p>
        </w:tc>
        <w:tc>
          <w:tcPr>
            <w:tcW w:w="992"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0"/>
                <w:szCs w:val="20"/>
                <w:lang w:eastAsia="ru-RU"/>
              </w:rPr>
            </w:pPr>
          </w:p>
        </w:tc>
        <w:tc>
          <w:tcPr>
            <w:tcW w:w="993"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rPr>
          <w:trHeight w:val="109"/>
        </w:trPr>
        <w:tc>
          <w:tcPr>
            <w:tcW w:w="454" w:type="dxa"/>
            <w:vMerge/>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946" w:type="dxa"/>
            <w:tcBorders>
              <w:bottom w:val="single" w:sz="4" w:space="0" w:color="auto"/>
            </w:tcBorders>
            <w:shd w:val="clear" w:color="FFFFFF" w:fill="FFFFFF"/>
          </w:tcPr>
          <w:p w:rsidR="00754A60" w:rsidRDefault="00401FB7">
            <w:pPr>
              <w:spacing w:after="0" w:line="240" w:lineRule="auto"/>
              <w:jc w:val="both"/>
              <w:rPr>
                <w:rFonts w:ascii="Times New Roman" w:eastAsia="Calibri" w:hAnsi="Times New Roman" w:cs="Times New Roman"/>
                <w:bCs/>
                <w:color w:val="000000" w:themeColor="text1"/>
                <w:sz w:val="24"/>
                <w:szCs w:val="24"/>
                <w:lang w:eastAsia="ru-RU"/>
              </w:rPr>
            </w:pPr>
            <w:r>
              <w:rPr>
                <w:rFonts w:ascii="Times New Roman" w:eastAsia="Calibri" w:hAnsi="Times New Roman" w:cs="Times New Roman"/>
                <w:color w:val="000000" w:themeColor="text1"/>
                <w:sz w:val="24"/>
                <w:szCs w:val="24"/>
                <w:lang w:eastAsia="ru-RU"/>
              </w:rPr>
              <w:t>- рассылка уведомлений о проведении публичных консультаций не осуществляется, информация о проведении публичных консультаций не размещается</w:t>
            </w:r>
          </w:p>
        </w:tc>
        <w:tc>
          <w:tcPr>
            <w:tcW w:w="992" w:type="dxa"/>
            <w:tcBorders>
              <w:bottom w:val="single" w:sz="4" w:space="0" w:color="auto"/>
            </w:tcBorders>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0"/>
                <w:szCs w:val="20"/>
                <w:lang w:eastAsia="ru-RU"/>
              </w:rPr>
            </w:pPr>
          </w:p>
        </w:tc>
        <w:tc>
          <w:tcPr>
            <w:tcW w:w="993" w:type="dxa"/>
            <w:tcBorders>
              <w:bottom w:val="single" w:sz="4" w:space="0" w:color="auto"/>
            </w:tcBorders>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rPr>
          <w:trHeight w:val="1205"/>
        </w:trPr>
        <w:tc>
          <w:tcPr>
            <w:tcW w:w="454" w:type="dxa"/>
            <w:vMerge/>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946" w:type="dxa"/>
            <w:tcBorders>
              <w:top w:val="single" w:sz="4" w:space="0" w:color="auto"/>
            </w:tcBorders>
            <w:shd w:val="clear" w:color="FFFFFF" w:fill="FFFFFF"/>
          </w:tcPr>
          <w:p w:rsidR="00754A60" w:rsidRDefault="00401FB7">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lang w:eastAsia="ru-RU"/>
              </w:rPr>
              <w:t>- рассылка уведомлений о проведении публичных консультаций, размещение информации о проведении публичных консультаций осуществляется не своевременно и не в полном объеме (не по всем проектам НПА (НПА))</w:t>
            </w:r>
          </w:p>
        </w:tc>
        <w:tc>
          <w:tcPr>
            <w:tcW w:w="992" w:type="dxa"/>
            <w:tcBorders>
              <w:top w:val="single" w:sz="4" w:space="0" w:color="auto"/>
            </w:tcBorders>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0"/>
                <w:szCs w:val="20"/>
                <w:lang w:eastAsia="ru-RU"/>
              </w:rPr>
            </w:pPr>
          </w:p>
        </w:tc>
        <w:tc>
          <w:tcPr>
            <w:tcW w:w="993" w:type="dxa"/>
            <w:tcBorders>
              <w:top w:val="single" w:sz="4" w:space="0" w:color="auto"/>
            </w:tcBorders>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rPr>
          <w:trHeight w:val="1252"/>
        </w:trPr>
        <w:tc>
          <w:tcPr>
            <w:tcW w:w="454" w:type="dxa"/>
            <w:vMerge/>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946" w:type="dxa"/>
            <w:vMerge w:val="restart"/>
            <w:tcBorders>
              <w:right w:val="single" w:sz="4" w:space="0" w:color="auto"/>
            </w:tcBorders>
            <w:shd w:val="clear" w:color="FFFFFF" w:fill="FFFFFF"/>
          </w:tcPr>
          <w:p w:rsidR="00754A60" w:rsidRDefault="00401FB7">
            <w:pPr>
              <w:spacing w:after="0" w:line="240" w:lineRule="auto"/>
              <w:jc w:val="both"/>
              <w:rPr>
                <w:rFonts w:ascii="Times New Roman" w:eastAsia="Calibri" w:hAnsi="Times New Roman" w:cs="Times New Roman"/>
                <w:bCs/>
                <w:color w:val="000000" w:themeColor="text1"/>
                <w:sz w:val="24"/>
                <w:szCs w:val="24"/>
                <w:lang w:eastAsia="ru-RU"/>
              </w:rPr>
            </w:pPr>
            <w:r>
              <w:rPr>
                <w:rFonts w:ascii="Times New Roman" w:eastAsia="Calibri" w:hAnsi="Times New Roman" w:cs="Times New Roman"/>
                <w:color w:val="000000" w:themeColor="text1"/>
                <w:sz w:val="24"/>
                <w:szCs w:val="24"/>
                <w:lang w:eastAsia="ru-RU"/>
              </w:rPr>
              <w:t>- рассылка уведомлений о проведении публичных консультаций, размещение информации о проведении публичных консультаций осуществляется своевременно и в полном объеме (по всем проектам НПА (НПА))</w:t>
            </w:r>
          </w:p>
        </w:tc>
        <w:tc>
          <w:tcPr>
            <w:tcW w:w="992"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0"/>
                <w:szCs w:val="20"/>
                <w:lang w:eastAsia="ru-RU"/>
              </w:rPr>
            </w:pPr>
          </w:p>
        </w:tc>
        <w:tc>
          <w:tcPr>
            <w:tcW w:w="993"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454" w:type="dxa"/>
            <w:vMerge w:val="restart"/>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3.</w:t>
            </w:r>
          </w:p>
        </w:tc>
        <w:tc>
          <w:tcPr>
            <w:tcW w:w="6946"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Мнения предпринимательского и экспертного сообщества учитываются при проведении ОРВ, ОПОТ в муниципальном образовании (с учетом урегулирования разногласий при проведении согласительных процедур в формате переписки, совещаний и т.п.) </w:t>
            </w:r>
          </w:p>
        </w:tc>
        <w:tc>
          <w:tcPr>
            <w:tcW w:w="992"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0"/>
                <w:szCs w:val="20"/>
                <w:lang w:eastAsia="ru-RU"/>
              </w:rPr>
            </w:pPr>
          </w:p>
        </w:tc>
        <w:tc>
          <w:tcPr>
            <w:tcW w:w="993"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454" w:type="dxa"/>
            <w:vMerge/>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946"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 мнения не учитываются </w:t>
            </w:r>
          </w:p>
        </w:tc>
        <w:tc>
          <w:tcPr>
            <w:tcW w:w="992"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0"/>
                <w:szCs w:val="20"/>
                <w:lang w:eastAsia="ru-RU"/>
              </w:rPr>
            </w:pPr>
          </w:p>
        </w:tc>
        <w:tc>
          <w:tcPr>
            <w:tcW w:w="993"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rPr>
          <w:trHeight w:val="1014"/>
        </w:trPr>
        <w:tc>
          <w:tcPr>
            <w:tcW w:w="454" w:type="dxa"/>
            <w:vMerge/>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946"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eastAsia="ru-RU"/>
              </w:rPr>
              <w:t xml:space="preserve">- мнения учитываются не в полном объеме, согласительные процедуры в целях урегулирования разногласий с участниками обсуждений не проводятся </w:t>
            </w:r>
          </w:p>
        </w:tc>
        <w:tc>
          <w:tcPr>
            <w:tcW w:w="992" w:type="dxa"/>
            <w:shd w:val="clear" w:color="FFFFFF" w:fill="FFFFFF"/>
          </w:tcPr>
          <w:p w:rsidR="00754A60" w:rsidRDefault="00754A60">
            <w:pPr>
              <w:tabs>
                <w:tab w:val="left" w:pos="420"/>
                <w:tab w:val="center" w:pos="884"/>
              </w:tabs>
              <w:spacing w:after="0" w:line="240" w:lineRule="auto"/>
              <w:jc w:val="center"/>
              <w:rPr>
                <w:rFonts w:ascii="Times New Roman" w:eastAsia="Calibri" w:hAnsi="Times New Roman" w:cs="Times New Roman"/>
                <w:color w:val="000000" w:themeColor="text1"/>
                <w:sz w:val="20"/>
                <w:szCs w:val="20"/>
                <w:lang w:eastAsia="ru-RU"/>
              </w:rPr>
            </w:pPr>
          </w:p>
        </w:tc>
        <w:tc>
          <w:tcPr>
            <w:tcW w:w="993"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c>
          <w:tcPr>
            <w:tcW w:w="454" w:type="dxa"/>
            <w:vMerge/>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946"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eastAsia="ru-RU"/>
              </w:rPr>
              <w:t xml:space="preserve">- мнения учитываются не в полном объеме, согласительные процедуры в целях урегулирования разногласий с участниками обсуждений проводятся в установленном порядке </w:t>
            </w:r>
          </w:p>
        </w:tc>
        <w:tc>
          <w:tcPr>
            <w:tcW w:w="992" w:type="dxa"/>
            <w:shd w:val="clear" w:color="FFFFFF" w:fill="FFFFFF"/>
          </w:tcPr>
          <w:p w:rsidR="00754A60" w:rsidRDefault="00754A60">
            <w:pPr>
              <w:tabs>
                <w:tab w:val="left" w:pos="420"/>
                <w:tab w:val="center" w:pos="884"/>
              </w:tabs>
              <w:spacing w:after="0" w:line="240" w:lineRule="auto"/>
              <w:jc w:val="center"/>
              <w:rPr>
                <w:rFonts w:ascii="Times New Roman" w:eastAsia="Calibri" w:hAnsi="Times New Roman" w:cs="Times New Roman"/>
                <w:color w:val="000000" w:themeColor="text1"/>
                <w:sz w:val="20"/>
                <w:szCs w:val="20"/>
                <w:lang w:eastAsia="ru-RU"/>
              </w:rPr>
            </w:pPr>
          </w:p>
        </w:tc>
        <w:tc>
          <w:tcPr>
            <w:tcW w:w="993"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trPr>
          <w:trHeight w:val="583"/>
        </w:trPr>
        <w:tc>
          <w:tcPr>
            <w:tcW w:w="454" w:type="dxa"/>
            <w:vMerge/>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6946"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eastAsia="ru-RU"/>
              </w:rPr>
              <w:t xml:space="preserve">- мнения учитываются в полном объеме (с учетом урегулирования разногласий при проведении согласительных </w:t>
            </w:r>
            <w:r>
              <w:rPr>
                <w:rFonts w:ascii="Times New Roman" w:eastAsia="Calibri" w:hAnsi="Times New Roman" w:cs="Times New Roman"/>
                <w:color w:val="000000" w:themeColor="text1"/>
                <w:sz w:val="24"/>
                <w:szCs w:val="24"/>
                <w:lang w:eastAsia="ru-RU"/>
              </w:rPr>
              <w:lastRenderedPageBreak/>
              <w:t>процедур)</w:t>
            </w:r>
          </w:p>
        </w:tc>
        <w:tc>
          <w:tcPr>
            <w:tcW w:w="992"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0"/>
                <w:szCs w:val="20"/>
                <w:lang w:eastAsia="ru-RU"/>
              </w:rPr>
            </w:pPr>
          </w:p>
        </w:tc>
        <w:tc>
          <w:tcPr>
            <w:tcW w:w="993" w:type="dxa"/>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bl>
    <w:p w:rsidR="00754A60" w:rsidRDefault="00754A60">
      <w:pPr>
        <w:spacing w:after="0" w:line="360" w:lineRule="auto"/>
        <w:ind w:firstLine="709"/>
        <w:jc w:val="right"/>
        <w:rPr>
          <w:rFonts w:ascii="Times New Roman" w:eastAsia="Calibri" w:hAnsi="Times New Roman" w:cs="Times New Roman"/>
          <w:color w:val="000000" w:themeColor="text1"/>
          <w:sz w:val="28"/>
          <w:szCs w:val="28"/>
          <w:lang w:eastAsia="ru-RU"/>
        </w:rPr>
      </w:pPr>
    </w:p>
    <w:p w:rsidR="00754A60" w:rsidRDefault="00401FB7">
      <w:pPr>
        <w:tabs>
          <w:tab w:val="left" w:pos="426"/>
        </w:tabs>
        <w:spacing w:after="0" w:line="360" w:lineRule="auto"/>
        <w:ind w:firstLine="450"/>
        <w:contextualSpacing/>
        <w:jc w:val="right"/>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ab/>
      </w:r>
      <w:r>
        <w:rPr>
          <w:rFonts w:ascii="Times New Roman" w:eastAsia="Calibri" w:hAnsi="Times New Roman" w:cs="Times New Roman"/>
          <w:color w:val="000000" w:themeColor="text1"/>
          <w:sz w:val="28"/>
          <w:szCs w:val="28"/>
          <w:lang w:eastAsia="ru-RU"/>
        </w:rPr>
        <w:tab/>
      </w:r>
      <w:r>
        <w:rPr>
          <w:rFonts w:ascii="Times New Roman" w:eastAsia="Calibri" w:hAnsi="Times New Roman" w:cs="Times New Roman"/>
          <w:color w:val="000000" w:themeColor="text1"/>
          <w:sz w:val="28"/>
          <w:szCs w:val="28"/>
          <w:lang w:eastAsia="ru-RU"/>
        </w:rPr>
        <w:tab/>
      </w:r>
      <w:r>
        <w:rPr>
          <w:rFonts w:ascii="Times New Roman" w:eastAsia="Calibri" w:hAnsi="Times New Roman" w:cs="Times New Roman"/>
          <w:color w:val="000000" w:themeColor="text1"/>
          <w:sz w:val="28"/>
          <w:szCs w:val="28"/>
          <w:lang w:eastAsia="ru-RU"/>
        </w:rPr>
        <w:tab/>
      </w:r>
      <w:r>
        <w:rPr>
          <w:rFonts w:ascii="Times New Roman" w:eastAsia="Calibri" w:hAnsi="Times New Roman" w:cs="Times New Roman"/>
          <w:color w:val="000000" w:themeColor="text1"/>
          <w:sz w:val="28"/>
          <w:szCs w:val="28"/>
          <w:lang w:eastAsia="ru-RU"/>
        </w:rPr>
        <w:tab/>
      </w:r>
      <w:r>
        <w:rPr>
          <w:rFonts w:ascii="Times New Roman" w:eastAsia="Calibri" w:hAnsi="Times New Roman" w:cs="Times New Roman"/>
          <w:color w:val="000000" w:themeColor="text1"/>
          <w:sz w:val="28"/>
          <w:szCs w:val="28"/>
          <w:lang w:eastAsia="ru-RU"/>
        </w:rPr>
        <w:tab/>
      </w:r>
      <w:r>
        <w:rPr>
          <w:rFonts w:ascii="Times New Roman" w:eastAsia="Calibri" w:hAnsi="Times New Roman" w:cs="Times New Roman"/>
          <w:color w:val="000000" w:themeColor="text1"/>
          <w:sz w:val="28"/>
          <w:szCs w:val="28"/>
          <w:lang w:eastAsia="ru-RU"/>
        </w:rPr>
        <w:tab/>
      </w:r>
      <w:r>
        <w:rPr>
          <w:rFonts w:ascii="Times New Roman" w:eastAsia="Calibri" w:hAnsi="Times New Roman" w:cs="Times New Roman"/>
          <w:color w:val="000000" w:themeColor="text1"/>
          <w:sz w:val="28"/>
          <w:szCs w:val="28"/>
          <w:lang w:eastAsia="ru-RU"/>
        </w:rPr>
        <w:tab/>
      </w:r>
    </w:p>
    <w:p w:rsidR="00754A60" w:rsidRDefault="00401FB7" w:rsidP="007A67E7">
      <w:pPr>
        <w:tabs>
          <w:tab w:val="left" w:pos="426"/>
        </w:tabs>
        <w:spacing w:after="0" w:line="240" w:lineRule="auto"/>
        <w:ind w:firstLine="450"/>
        <w:contextualSpacing/>
        <w:jc w:val="right"/>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Приложение 3 к Методике</w:t>
      </w:r>
    </w:p>
    <w:p w:rsidR="00754A60" w:rsidRDefault="00754A60" w:rsidP="007A67E7">
      <w:pPr>
        <w:tabs>
          <w:tab w:val="left" w:pos="426"/>
        </w:tabs>
        <w:spacing w:after="0" w:line="240" w:lineRule="auto"/>
        <w:ind w:firstLine="450"/>
        <w:contextualSpacing/>
        <w:jc w:val="center"/>
        <w:rPr>
          <w:rFonts w:ascii="Times New Roman" w:eastAsia="Calibri" w:hAnsi="Times New Roman" w:cs="Times New Roman"/>
          <w:color w:val="000000" w:themeColor="text1"/>
          <w:sz w:val="28"/>
          <w:szCs w:val="28"/>
          <w:lang w:eastAsia="ru-RU"/>
        </w:rPr>
      </w:pPr>
    </w:p>
    <w:p w:rsidR="00754A60" w:rsidRDefault="00401FB7" w:rsidP="007A67E7">
      <w:pPr>
        <w:tabs>
          <w:tab w:val="left" w:pos="426"/>
        </w:tabs>
        <w:spacing w:after="0" w:line="240" w:lineRule="auto"/>
        <w:ind w:firstLine="450"/>
        <w:contextualSpacing/>
        <w:jc w:val="center"/>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Анкета о результатах проведения регуляторных процедур </w:t>
      </w:r>
      <w:r>
        <w:rPr>
          <w:rFonts w:ascii="Times New Roman" w:eastAsia="Calibri" w:hAnsi="Times New Roman" w:cs="Times New Roman"/>
          <w:color w:val="000000" w:themeColor="text1"/>
          <w:sz w:val="28"/>
          <w:szCs w:val="28"/>
          <w:lang w:eastAsia="ru-RU"/>
        </w:rPr>
        <w:br/>
        <w:t>за _______(указывается отчетный период)</w:t>
      </w:r>
    </w:p>
    <w:p w:rsidR="007A67E7" w:rsidRDefault="007A67E7" w:rsidP="007A67E7">
      <w:pPr>
        <w:tabs>
          <w:tab w:val="left" w:pos="426"/>
        </w:tabs>
        <w:spacing w:after="0" w:line="240" w:lineRule="auto"/>
        <w:ind w:firstLine="450"/>
        <w:contextualSpacing/>
        <w:jc w:val="center"/>
        <w:rPr>
          <w:rFonts w:ascii="Times New Roman" w:eastAsia="Calibri" w:hAnsi="Times New Roman" w:cs="Times New Roman"/>
          <w:color w:val="000000" w:themeColor="text1"/>
          <w:sz w:val="28"/>
          <w:szCs w:val="28"/>
        </w:rPr>
      </w:pPr>
    </w:p>
    <w:p w:rsidR="00754A60" w:rsidRDefault="00401FB7" w:rsidP="007A67E7">
      <w:pPr>
        <w:tabs>
          <w:tab w:val="left" w:pos="426"/>
        </w:tabs>
        <w:spacing w:after="0" w:line="240" w:lineRule="auto"/>
        <w:ind w:firstLine="709"/>
        <w:contextualSpacing/>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 при необходимости к строкам анкеты могут быть представлены комментарии </w:t>
      </w:r>
      <w:r>
        <w:rPr>
          <w:rFonts w:ascii="Times New Roman" w:eastAsia="Calibri" w:hAnsi="Times New Roman" w:cs="Times New Roman"/>
          <w:color w:val="000000" w:themeColor="text1"/>
          <w:sz w:val="24"/>
          <w:szCs w:val="24"/>
          <w:lang w:eastAsia="ru-RU"/>
        </w:rPr>
        <w:br/>
        <w:t>в виде отдельного файла, при подготовке комментария следует указывать порядковый номер строки анкеты и наименование показателя, к которому он относится</w:t>
      </w:r>
    </w:p>
    <w:p w:rsidR="00754A60" w:rsidRDefault="00401FB7" w:rsidP="007A67E7">
      <w:pPr>
        <w:tabs>
          <w:tab w:val="left" w:pos="426"/>
        </w:tabs>
        <w:spacing w:after="0" w:line="240" w:lineRule="auto"/>
        <w:ind w:firstLine="709"/>
        <w:contextualSpacing/>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в целях заполнения анкеты под структурной единицей НПА понимается структурный элемент, предусмотренный законодательством либо обусловленный особенностями оформления конкретного вида правовых актов (например, раздел, глава, статья, пункт, части, пункты статей или подпункты (абзацы) пунктов).</w:t>
      </w:r>
    </w:p>
    <w:p w:rsidR="00754A60" w:rsidRDefault="00401FB7" w:rsidP="007A67E7">
      <w:pPr>
        <w:tabs>
          <w:tab w:val="left" w:pos="426"/>
        </w:tabs>
        <w:spacing w:after="0" w:line="240" w:lineRule="auto"/>
        <w:ind w:firstLine="709"/>
        <w:contextualSpacing/>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 при указании ссылки на актуальную редакцию соответствующего НПА рекомендуется указывать ссылку на Портал, в случае отсутствия актуальной редакции соответствующего НПА на Портале, указывается ссылка на иной информационный ресурс. </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0"/>
        <w:gridCol w:w="7527"/>
        <w:gridCol w:w="92"/>
        <w:gridCol w:w="758"/>
      </w:tblGrid>
      <w:tr w:rsidR="00754A60" w:rsidTr="00A55916">
        <w:tc>
          <w:tcPr>
            <w:tcW w:w="690" w:type="dxa"/>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п/п</w:t>
            </w:r>
          </w:p>
        </w:tc>
        <w:tc>
          <w:tcPr>
            <w:tcW w:w="7527" w:type="dxa"/>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Наименование показателя</w:t>
            </w:r>
          </w:p>
        </w:tc>
        <w:tc>
          <w:tcPr>
            <w:tcW w:w="850" w:type="dxa"/>
            <w:gridSpan w:val="2"/>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Значе-ние</w:t>
            </w:r>
          </w:p>
        </w:tc>
      </w:tr>
      <w:tr w:rsidR="00754A60" w:rsidTr="00A55916">
        <w:tc>
          <w:tcPr>
            <w:tcW w:w="9067" w:type="dxa"/>
            <w:gridSpan w:val="4"/>
            <w:shd w:val="clear" w:color="FFFFFF" w:fill="FFFFFF"/>
          </w:tcPr>
          <w:p w:rsidR="00754A60" w:rsidRDefault="00401FB7">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Наименование муниципального образования _______________________________</w:t>
            </w:r>
          </w:p>
          <w:p w:rsidR="00754A60" w:rsidRDefault="00754A60">
            <w:pPr>
              <w:spacing w:after="0" w:line="240" w:lineRule="auto"/>
              <w:rPr>
                <w:rFonts w:ascii="Times New Roman" w:eastAsia="Calibri" w:hAnsi="Times New Roman" w:cs="Times New Roman"/>
                <w:color w:val="000000" w:themeColor="text1"/>
                <w:sz w:val="24"/>
                <w:szCs w:val="24"/>
                <w:lang w:eastAsia="ru-RU"/>
              </w:rPr>
            </w:pPr>
          </w:p>
        </w:tc>
      </w:tr>
      <w:tr w:rsidR="00754A60" w:rsidTr="00A55916">
        <w:tc>
          <w:tcPr>
            <w:tcW w:w="9067" w:type="dxa"/>
            <w:gridSpan w:val="4"/>
            <w:shd w:val="clear" w:color="FFFFFF" w:fill="FFFFFF"/>
          </w:tcPr>
          <w:p w:rsidR="00754A60" w:rsidRDefault="00401FB7">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Информация о лице, ответственном за представление информации</w:t>
            </w:r>
          </w:p>
        </w:tc>
      </w:tr>
      <w:tr w:rsidR="00754A60" w:rsidTr="00A55916">
        <w:tc>
          <w:tcPr>
            <w:tcW w:w="9067" w:type="dxa"/>
            <w:gridSpan w:val="4"/>
            <w:shd w:val="clear" w:color="FFFFFF" w:fill="FFFFFF"/>
          </w:tcPr>
          <w:p w:rsidR="00754A60" w:rsidRDefault="00401FB7">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ФИО _________________________________________________________________</w:t>
            </w:r>
          </w:p>
          <w:p w:rsidR="00754A60" w:rsidRDefault="00754A60">
            <w:pPr>
              <w:spacing w:after="0" w:line="240" w:lineRule="auto"/>
              <w:rPr>
                <w:rFonts w:ascii="Times New Roman" w:eastAsia="Calibri" w:hAnsi="Times New Roman" w:cs="Times New Roman"/>
                <w:color w:val="000000" w:themeColor="text1"/>
                <w:sz w:val="24"/>
                <w:szCs w:val="24"/>
                <w:lang w:eastAsia="ru-RU"/>
              </w:rPr>
            </w:pPr>
          </w:p>
        </w:tc>
      </w:tr>
      <w:tr w:rsidR="00754A60" w:rsidTr="00A55916">
        <w:tc>
          <w:tcPr>
            <w:tcW w:w="9067" w:type="dxa"/>
            <w:gridSpan w:val="4"/>
            <w:shd w:val="clear" w:color="FFFFFF" w:fill="FFFFFF"/>
          </w:tcPr>
          <w:p w:rsidR="00754A60" w:rsidRDefault="00401FB7">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Должность ____________________________________________________________</w:t>
            </w:r>
          </w:p>
          <w:p w:rsidR="00754A60" w:rsidRDefault="00754A60">
            <w:pPr>
              <w:spacing w:after="0" w:line="240" w:lineRule="auto"/>
              <w:rPr>
                <w:rFonts w:ascii="Times New Roman" w:eastAsia="Calibri" w:hAnsi="Times New Roman" w:cs="Times New Roman"/>
                <w:color w:val="000000" w:themeColor="text1"/>
                <w:sz w:val="24"/>
                <w:szCs w:val="24"/>
                <w:lang w:eastAsia="ru-RU"/>
              </w:rPr>
            </w:pPr>
          </w:p>
        </w:tc>
      </w:tr>
      <w:tr w:rsidR="00754A60" w:rsidTr="00A55916">
        <w:tc>
          <w:tcPr>
            <w:tcW w:w="9067" w:type="dxa"/>
            <w:gridSpan w:val="4"/>
            <w:shd w:val="clear" w:color="FFFFFF" w:fill="FFFFFF"/>
          </w:tcPr>
          <w:p w:rsidR="00754A60" w:rsidRDefault="00401FB7">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Электронная почта _____________________________________________________</w:t>
            </w:r>
          </w:p>
          <w:p w:rsidR="00754A60" w:rsidRDefault="00754A60">
            <w:pPr>
              <w:spacing w:after="0" w:line="240" w:lineRule="auto"/>
              <w:rPr>
                <w:rFonts w:ascii="Times New Roman" w:eastAsia="Calibri" w:hAnsi="Times New Roman" w:cs="Times New Roman"/>
                <w:color w:val="000000" w:themeColor="text1"/>
                <w:sz w:val="24"/>
                <w:szCs w:val="24"/>
                <w:lang w:eastAsia="ru-RU"/>
              </w:rPr>
            </w:pPr>
          </w:p>
        </w:tc>
      </w:tr>
      <w:tr w:rsidR="00754A60" w:rsidTr="00A55916">
        <w:tc>
          <w:tcPr>
            <w:tcW w:w="9067" w:type="dxa"/>
            <w:gridSpan w:val="4"/>
            <w:shd w:val="clear" w:color="FFFFFF" w:fill="FFFFFF"/>
          </w:tcPr>
          <w:p w:rsidR="00754A60" w:rsidRDefault="00401FB7">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Телефон ______________________________________________________________</w:t>
            </w:r>
          </w:p>
          <w:p w:rsidR="00754A60" w:rsidRDefault="00754A60">
            <w:pPr>
              <w:spacing w:after="0" w:line="240" w:lineRule="auto"/>
              <w:rPr>
                <w:rFonts w:ascii="Times New Roman" w:eastAsia="Calibri" w:hAnsi="Times New Roman" w:cs="Times New Roman"/>
                <w:color w:val="000000" w:themeColor="text1"/>
                <w:sz w:val="24"/>
                <w:szCs w:val="24"/>
                <w:lang w:eastAsia="ru-RU"/>
              </w:rPr>
            </w:pPr>
          </w:p>
        </w:tc>
      </w:tr>
      <w:tr w:rsidR="00754A60" w:rsidTr="00A55916">
        <w:tc>
          <w:tcPr>
            <w:tcW w:w="690" w:type="dxa"/>
            <w:vMerge w:val="restart"/>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1</w:t>
            </w:r>
          </w:p>
        </w:tc>
        <w:tc>
          <w:tcPr>
            <w:tcW w:w="7527"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В положении о проведении ОРВ нормативно закреплено обязательное наличие заключения об ОРВ, по результатам проведения процедур ОРВ</w:t>
            </w:r>
          </w:p>
        </w:tc>
        <w:tc>
          <w:tcPr>
            <w:tcW w:w="850" w:type="dxa"/>
            <w:gridSpan w:val="2"/>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да / нет</w:t>
            </w:r>
          </w:p>
        </w:tc>
      </w:tr>
      <w:tr w:rsidR="00754A60" w:rsidTr="00A55916">
        <w:tc>
          <w:tcPr>
            <w:tcW w:w="690" w:type="dxa"/>
            <w:vMerge/>
            <w:shd w:val="clear" w:color="FFFFFF" w:fill="FFFFFF"/>
          </w:tcPr>
          <w:p w:rsidR="00754A60" w:rsidRDefault="00754A60">
            <w:pPr>
              <w:spacing w:after="0" w:line="240" w:lineRule="auto"/>
              <w:rPr>
                <w:rFonts w:ascii="Times New Roman" w:eastAsia="Calibri" w:hAnsi="Times New Roman" w:cs="Times New Roman"/>
                <w:color w:val="000000" w:themeColor="text1"/>
                <w:sz w:val="24"/>
                <w:szCs w:val="24"/>
                <w:lang w:eastAsia="ru-RU"/>
              </w:rPr>
            </w:pPr>
          </w:p>
        </w:tc>
        <w:tc>
          <w:tcPr>
            <w:tcW w:w="8377" w:type="dxa"/>
            <w:gridSpan w:val="3"/>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Реквизиты НПА, которым закреплено соответствующее положение (вид документа, наименование, номер, дата принятия) _______________________</w:t>
            </w:r>
          </w:p>
          <w:p w:rsidR="00754A60" w:rsidRDefault="00754A60">
            <w:pPr>
              <w:spacing w:after="0" w:line="240" w:lineRule="auto"/>
              <w:rPr>
                <w:rFonts w:ascii="Times New Roman" w:eastAsia="Calibri" w:hAnsi="Times New Roman" w:cs="Times New Roman"/>
                <w:color w:val="000000" w:themeColor="text1"/>
                <w:sz w:val="24"/>
                <w:szCs w:val="24"/>
                <w:lang w:eastAsia="ru-RU"/>
              </w:rPr>
            </w:pPr>
          </w:p>
        </w:tc>
      </w:tr>
      <w:tr w:rsidR="00754A60" w:rsidTr="00A55916">
        <w:tc>
          <w:tcPr>
            <w:tcW w:w="690" w:type="dxa"/>
            <w:vMerge/>
            <w:shd w:val="clear" w:color="FFFFFF" w:fill="FFFFFF"/>
          </w:tcPr>
          <w:p w:rsidR="00754A60" w:rsidRDefault="00754A60">
            <w:pPr>
              <w:spacing w:after="0" w:line="240" w:lineRule="auto"/>
              <w:rPr>
                <w:rFonts w:ascii="Times New Roman" w:eastAsia="Calibri" w:hAnsi="Times New Roman" w:cs="Times New Roman"/>
                <w:color w:val="000000" w:themeColor="text1"/>
                <w:sz w:val="24"/>
                <w:szCs w:val="24"/>
                <w:lang w:eastAsia="ru-RU"/>
              </w:rPr>
            </w:pPr>
          </w:p>
        </w:tc>
        <w:tc>
          <w:tcPr>
            <w:tcW w:w="8377" w:type="dxa"/>
            <w:gridSpan w:val="3"/>
            <w:shd w:val="clear" w:color="FFFFFF" w:fill="FFFFFF"/>
          </w:tcPr>
          <w:p w:rsidR="00754A60" w:rsidRDefault="00401FB7">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Реквизиты соответствующей структурной единицы НПА _________________</w:t>
            </w:r>
          </w:p>
          <w:p w:rsidR="00754A60" w:rsidRDefault="00754A60">
            <w:pPr>
              <w:spacing w:after="0" w:line="240" w:lineRule="auto"/>
              <w:rPr>
                <w:rFonts w:ascii="Times New Roman" w:eastAsia="Calibri" w:hAnsi="Times New Roman" w:cs="Times New Roman"/>
                <w:color w:val="000000" w:themeColor="text1"/>
                <w:sz w:val="24"/>
                <w:szCs w:val="24"/>
                <w:lang w:eastAsia="ru-RU"/>
              </w:rPr>
            </w:pPr>
          </w:p>
        </w:tc>
      </w:tr>
      <w:tr w:rsidR="00754A60" w:rsidTr="00A55916">
        <w:tc>
          <w:tcPr>
            <w:tcW w:w="690" w:type="dxa"/>
            <w:vMerge/>
            <w:shd w:val="clear" w:color="FFFFFF" w:fill="FFFFFF"/>
          </w:tcPr>
          <w:p w:rsidR="00754A60" w:rsidRDefault="00754A60">
            <w:pPr>
              <w:spacing w:after="0" w:line="240" w:lineRule="auto"/>
              <w:rPr>
                <w:rFonts w:ascii="Times New Roman" w:eastAsia="Calibri" w:hAnsi="Times New Roman" w:cs="Times New Roman"/>
                <w:color w:val="000000" w:themeColor="text1"/>
                <w:sz w:val="24"/>
                <w:szCs w:val="24"/>
                <w:lang w:eastAsia="ru-RU"/>
              </w:rPr>
            </w:pPr>
          </w:p>
        </w:tc>
        <w:tc>
          <w:tcPr>
            <w:tcW w:w="8377" w:type="dxa"/>
            <w:gridSpan w:val="3"/>
            <w:shd w:val="clear" w:color="FFFFFF" w:fill="FFFFFF"/>
          </w:tcPr>
          <w:p w:rsidR="00754A60" w:rsidRDefault="00401FB7">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Ссылка на актуальную редакцию соответствующего НПА ________________</w:t>
            </w:r>
          </w:p>
          <w:p w:rsidR="00754A60" w:rsidRDefault="00754A60">
            <w:pPr>
              <w:spacing w:after="0" w:line="240" w:lineRule="auto"/>
              <w:rPr>
                <w:rFonts w:ascii="Times New Roman" w:eastAsia="Calibri" w:hAnsi="Times New Roman" w:cs="Times New Roman"/>
                <w:color w:val="000000" w:themeColor="text1"/>
                <w:sz w:val="24"/>
                <w:szCs w:val="24"/>
                <w:lang w:eastAsia="ru-RU"/>
              </w:rPr>
            </w:pPr>
          </w:p>
        </w:tc>
      </w:tr>
      <w:tr w:rsidR="00754A60" w:rsidTr="00A55916">
        <w:tc>
          <w:tcPr>
            <w:tcW w:w="690" w:type="dxa"/>
            <w:vMerge w:val="restart"/>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2</w:t>
            </w:r>
          </w:p>
        </w:tc>
        <w:tc>
          <w:tcPr>
            <w:tcW w:w="7527"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В положении о проведении ОРВ нормативно закреплен блокирующий статус заключения об ОРВ для принятия проекта НПА</w:t>
            </w:r>
          </w:p>
        </w:tc>
        <w:tc>
          <w:tcPr>
            <w:tcW w:w="850" w:type="dxa"/>
            <w:gridSpan w:val="2"/>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да / нет</w:t>
            </w:r>
          </w:p>
        </w:tc>
      </w:tr>
      <w:tr w:rsidR="00754A60" w:rsidTr="00A55916">
        <w:tc>
          <w:tcPr>
            <w:tcW w:w="690" w:type="dxa"/>
            <w:vMerge/>
            <w:shd w:val="clear" w:color="FFFFFF" w:fill="FFFFFF"/>
          </w:tcPr>
          <w:p w:rsidR="00754A60" w:rsidRDefault="00754A60">
            <w:pPr>
              <w:spacing w:after="0" w:line="240" w:lineRule="auto"/>
              <w:rPr>
                <w:rFonts w:ascii="Times New Roman" w:eastAsia="Calibri" w:hAnsi="Times New Roman" w:cs="Times New Roman"/>
                <w:color w:val="000000" w:themeColor="text1"/>
                <w:sz w:val="24"/>
                <w:szCs w:val="24"/>
                <w:lang w:eastAsia="ru-RU"/>
              </w:rPr>
            </w:pPr>
          </w:p>
        </w:tc>
        <w:tc>
          <w:tcPr>
            <w:tcW w:w="8377" w:type="dxa"/>
            <w:gridSpan w:val="3"/>
            <w:shd w:val="clear" w:color="FFFFFF" w:fill="FFFFFF"/>
          </w:tcPr>
          <w:p w:rsidR="00754A60" w:rsidRDefault="00401FB7">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Реквизиты НПА, которым закреплено соответствующее положение (вид документа, наименование, номер, дата принятия) _______________________</w:t>
            </w:r>
          </w:p>
          <w:p w:rsidR="00754A60" w:rsidRDefault="00754A60">
            <w:pPr>
              <w:spacing w:after="0" w:line="240" w:lineRule="auto"/>
              <w:rPr>
                <w:rFonts w:ascii="Times New Roman" w:eastAsia="Calibri" w:hAnsi="Times New Roman" w:cs="Times New Roman"/>
                <w:color w:val="000000" w:themeColor="text1"/>
                <w:sz w:val="24"/>
                <w:szCs w:val="24"/>
                <w:lang w:eastAsia="ru-RU"/>
              </w:rPr>
            </w:pPr>
          </w:p>
        </w:tc>
      </w:tr>
      <w:tr w:rsidR="00754A60" w:rsidTr="00A55916">
        <w:tc>
          <w:tcPr>
            <w:tcW w:w="690" w:type="dxa"/>
            <w:vMerge/>
            <w:shd w:val="clear" w:color="FFFFFF" w:fill="FFFFFF"/>
          </w:tcPr>
          <w:p w:rsidR="00754A60" w:rsidRDefault="00754A60">
            <w:pPr>
              <w:spacing w:after="0" w:line="240" w:lineRule="auto"/>
              <w:rPr>
                <w:rFonts w:ascii="Times New Roman" w:eastAsia="Calibri" w:hAnsi="Times New Roman" w:cs="Times New Roman"/>
                <w:color w:val="000000" w:themeColor="text1"/>
                <w:sz w:val="24"/>
                <w:szCs w:val="24"/>
                <w:lang w:eastAsia="ru-RU"/>
              </w:rPr>
            </w:pPr>
          </w:p>
        </w:tc>
        <w:tc>
          <w:tcPr>
            <w:tcW w:w="8377" w:type="dxa"/>
            <w:gridSpan w:val="3"/>
            <w:shd w:val="clear" w:color="FFFFFF" w:fill="FFFFFF"/>
          </w:tcPr>
          <w:p w:rsidR="00754A60" w:rsidRDefault="00401FB7">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Реквизиты соответствующей структурной единицы НПА _________________</w:t>
            </w:r>
          </w:p>
          <w:p w:rsidR="00754A60" w:rsidRDefault="00754A60">
            <w:pPr>
              <w:spacing w:after="0" w:line="240" w:lineRule="auto"/>
              <w:rPr>
                <w:rFonts w:ascii="Times New Roman" w:eastAsia="Calibri" w:hAnsi="Times New Roman" w:cs="Times New Roman"/>
                <w:color w:val="000000" w:themeColor="text1"/>
                <w:sz w:val="24"/>
                <w:szCs w:val="24"/>
                <w:lang w:eastAsia="ru-RU"/>
              </w:rPr>
            </w:pPr>
          </w:p>
        </w:tc>
      </w:tr>
      <w:tr w:rsidR="00754A60" w:rsidTr="00A55916">
        <w:tc>
          <w:tcPr>
            <w:tcW w:w="690" w:type="dxa"/>
            <w:vMerge/>
            <w:shd w:val="clear" w:color="FFFFFF" w:fill="FFFFFF"/>
          </w:tcPr>
          <w:p w:rsidR="00754A60" w:rsidRDefault="00754A60">
            <w:pPr>
              <w:spacing w:after="0" w:line="240" w:lineRule="auto"/>
              <w:rPr>
                <w:rFonts w:ascii="Times New Roman" w:eastAsia="Calibri" w:hAnsi="Times New Roman" w:cs="Times New Roman"/>
                <w:color w:val="000000" w:themeColor="text1"/>
                <w:sz w:val="24"/>
                <w:szCs w:val="24"/>
                <w:lang w:eastAsia="ru-RU"/>
              </w:rPr>
            </w:pPr>
          </w:p>
        </w:tc>
        <w:tc>
          <w:tcPr>
            <w:tcW w:w="8377" w:type="dxa"/>
            <w:gridSpan w:val="3"/>
            <w:shd w:val="clear" w:color="FFFFFF" w:fill="FFFFFF"/>
          </w:tcPr>
          <w:p w:rsidR="00754A60" w:rsidRDefault="00401FB7">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Ссылка на актуальную редакцию соответствующего НПА ________________</w:t>
            </w:r>
          </w:p>
          <w:p w:rsidR="00754A60" w:rsidRDefault="00754A60">
            <w:pPr>
              <w:spacing w:after="0" w:line="240" w:lineRule="auto"/>
              <w:rPr>
                <w:rFonts w:ascii="Times New Roman" w:eastAsia="Calibri" w:hAnsi="Times New Roman" w:cs="Times New Roman"/>
                <w:color w:val="000000" w:themeColor="text1"/>
                <w:sz w:val="24"/>
                <w:szCs w:val="24"/>
                <w:lang w:eastAsia="ru-RU"/>
              </w:rPr>
            </w:pPr>
          </w:p>
        </w:tc>
      </w:tr>
      <w:tr w:rsidR="00754A60" w:rsidTr="00A55916">
        <w:tc>
          <w:tcPr>
            <w:tcW w:w="690" w:type="dxa"/>
            <w:vMerge w:val="restart"/>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3</w:t>
            </w:r>
          </w:p>
        </w:tc>
        <w:tc>
          <w:tcPr>
            <w:tcW w:w="7527"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В положении о проведении ОРВ нормативно закреплено указание на возможность подготовки отрицательного заключения об ОРВ в случае некачественного заполнения сводного отчета, нарушения процедур ОРВ, наличия обоснованных замечаний к качеству подготовки проекта НПА</w:t>
            </w:r>
          </w:p>
        </w:tc>
        <w:tc>
          <w:tcPr>
            <w:tcW w:w="850" w:type="dxa"/>
            <w:gridSpan w:val="2"/>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да / нет</w:t>
            </w:r>
          </w:p>
        </w:tc>
      </w:tr>
      <w:tr w:rsidR="00754A60" w:rsidTr="00A55916">
        <w:tc>
          <w:tcPr>
            <w:tcW w:w="690" w:type="dxa"/>
            <w:vMerge/>
            <w:shd w:val="clear" w:color="FFFFFF" w:fill="FFFFFF"/>
          </w:tcPr>
          <w:p w:rsidR="00754A60" w:rsidRDefault="00754A60">
            <w:pPr>
              <w:spacing w:after="0" w:line="240" w:lineRule="auto"/>
              <w:rPr>
                <w:rFonts w:ascii="Times New Roman" w:eastAsia="Calibri" w:hAnsi="Times New Roman" w:cs="Times New Roman"/>
                <w:color w:val="000000" w:themeColor="text1"/>
                <w:sz w:val="24"/>
                <w:szCs w:val="24"/>
                <w:lang w:eastAsia="ru-RU"/>
              </w:rPr>
            </w:pPr>
          </w:p>
        </w:tc>
        <w:tc>
          <w:tcPr>
            <w:tcW w:w="8377" w:type="dxa"/>
            <w:gridSpan w:val="3"/>
            <w:shd w:val="clear" w:color="FFFFFF" w:fill="FFFFFF"/>
          </w:tcPr>
          <w:p w:rsidR="00754A60" w:rsidRDefault="00401FB7">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Реквизиты НПА, которым закреплено соответствующее положение (вид документа, наименование, номер, дата принятия) _______________________</w:t>
            </w:r>
          </w:p>
          <w:p w:rsidR="00754A60" w:rsidRDefault="00754A60">
            <w:pPr>
              <w:spacing w:after="0" w:line="240" w:lineRule="auto"/>
              <w:rPr>
                <w:rFonts w:ascii="Times New Roman" w:eastAsia="Calibri" w:hAnsi="Times New Roman" w:cs="Times New Roman"/>
                <w:color w:val="000000" w:themeColor="text1"/>
                <w:sz w:val="24"/>
                <w:szCs w:val="24"/>
                <w:lang w:eastAsia="ru-RU"/>
              </w:rPr>
            </w:pPr>
          </w:p>
        </w:tc>
      </w:tr>
      <w:tr w:rsidR="00754A60" w:rsidTr="00A55916">
        <w:tc>
          <w:tcPr>
            <w:tcW w:w="690" w:type="dxa"/>
            <w:vMerge/>
            <w:shd w:val="clear" w:color="FFFFFF" w:fill="FFFFFF"/>
          </w:tcPr>
          <w:p w:rsidR="00754A60" w:rsidRDefault="00754A60">
            <w:pPr>
              <w:spacing w:after="0" w:line="240" w:lineRule="auto"/>
              <w:rPr>
                <w:rFonts w:ascii="Times New Roman" w:eastAsia="Calibri" w:hAnsi="Times New Roman" w:cs="Times New Roman"/>
                <w:color w:val="000000" w:themeColor="text1"/>
                <w:sz w:val="24"/>
                <w:szCs w:val="24"/>
                <w:lang w:eastAsia="ru-RU"/>
              </w:rPr>
            </w:pPr>
          </w:p>
        </w:tc>
        <w:tc>
          <w:tcPr>
            <w:tcW w:w="8377" w:type="dxa"/>
            <w:gridSpan w:val="3"/>
            <w:shd w:val="clear" w:color="FFFFFF" w:fill="FFFFFF"/>
          </w:tcPr>
          <w:p w:rsidR="00754A60" w:rsidRDefault="00401FB7">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Реквизиты соответствующей структурной единицы НПА _________________</w:t>
            </w:r>
          </w:p>
          <w:p w:rsidR="00754A60" w:rsidRDefault="00754A60">
            <w:pPr>
              <w:spacing w:after="0" w:line="240" w:lineRule="auto"/>
              <w:rPr>
                <w:rFonts w:ascii="Times New Roman" w:eastAsia="Calibri" w:hAnsi="Times New Roman" w:cs="Times New Roman"/>
                <w:color w:val="000000" w:themeColor="text1"/>
                <w:sz w:val="24"/>
                <w:szCs w:val="24"/>
                <w:lang w:eastAsia="ru-RU"/>
              </w:rPr>
            </w:pPr>
          </w:p>
        </w:tc>
      </w:tr>
      <w:tr w:rsidR="00754A60" w:rsidTr="00A55916">
        <w:trPr>
          <w:trHeight w:val="268"/>
        </w:trPr>
        <w:tc>
          <w:tcPr>
            <w:tcW w:w="690" w:type="dxa"/>
            <w:vMerge/>
            <w:shd w:val="clear" w:color="FFFFFF" w:fill="FFFFFF"/>
          </w:tcPr>
          <w:p w:rsidR="00754A60" w:rsidRDefault="00754A60">
            <w:pPr>
              <w:spacing w:after="0" w:line="240" w:lineRule="auto"/>
              <w:rPr>
                <w:rFonts w:ascii="Times New Roman" w:eastAsia="Calibri" w:hAnsi="Times New Roman" w:cs="Times New Roman"/>
                <w:color w:val="000000" w:themeColor="text1"/>
                <w:sz w:val="24"/>
                <w:szCs w:val="24"/>
                <w:lang w:eastAsia="ru-RU"/>
              </w:rPr>
            </w:pPr>
          </w:p>
        </w:tc>
        <w:tc>
          <w:tcPr>
            <w:tcW w:w="8377" w:type="dxa"/>
            <w:gridSpan w:val="3"/>
            <w:tcBorders>
              <w:bottom w:val="single" w:sz="4" w:space="0" w:color="000000"/>
            </w:tcBorders>
            <w:shd w:val="clear" w:color="FFFFFF" w:fill="FFFFFF"/>
          </w:tcPr>
          <w:p w:rsidR="00754A60" w:rsidRDefault="00401FB7">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Ссылка на актуальную редакцию соответствующего НПА ________________</w:t>
            </w:r>
          </w:p>
          <w:p w:rsidR="00754A60" w:rsidRDefault="00754A60">
            <w:pPr>
              <w:spacing w:after="0" w:line="240" w:lineRule="auto"/>
              <w:rPr>
                <w:rFonts w:ascii="Times New Roman" w:eastAsia="Calibri" w:hAnsi="Times New Roman" w:cs="Times New Roman"/>
                <w:color w:val="000000" w:themeColor="text1"/>
                <w:sz w:val="24"/>
                <w:szCs w:val="24"/>
                <w:lang w:eastAsia="ru-RU"/>
              </w:rPr>
            </w:pPr>
          </w:p>
        </w:tc>
      </w:tr>
      <w:tr w:rsidR="00754A60" w:rsidTr="00A55916">
        <w:trPr>
          <w:trHeight w:val="1105"/>
        </w:trPr>
        <w:tc>
          <w:tcPr>
            <w:tcW w:w="690" w:type="dxa"/>
            <w:vMerge/>
            <w:shd w:val="clear" w:color="FFFFFF" w:fill="FFFFFF"/>
          </w:tcPr>
          <w:p w:rsidR="00754A60" w:rsidRDefault="00754A60">
            <w:pPr>
              <w:spacing w:after="0" w:line="240" w:lineRule="auto"/>
              <w:rPr>
                <w:rFonts w:ascii="Times New Roman" w:eastAsia="Calibri" w:hAnsi="Times New Roman" w:cs="Times New Roman"/>
                <w:color w:val="000000" w:themeColor="text1"/>
                <w:sz w:val="24"/>
                <w:szCs w:val="24"/>
                <w:lang w:eastAsia="ru-RU"/>
              </w:rPr>
            </w:pPr>
          </w:p>
        </w:tc>
        <w:tc>
          <w:tcPr>
            <w:tcW w:w="7527" w:type="dxa"/>
            <w:tcBorders>
              <w:top w:val="single" w:sz="4" w:space="0" w:color="000000"/>
              <w:bottom w:val="single" w:sz="4" w:space="0" w:color="000000"/>
              <w:right w:val="single" w:sz="4" w:space="0" w:color="000000"/>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В положении о проведении ОРВ нормативно закреплено указание на возможность возвращения проекта НПА без подготовки заключения об ОРВ в случае некачественного заполнения сводного отчета, нарушения процедур ОРВ </w:t>
            </w:r>
          </w:p>
        </w:tc>
        <w:tc>
          <w:tcPr>
            <w:tcW w:w="850" w:type="dxa"/>
            <w:gridSpan w:val="2"/>
            <w:tcBorders>
              <w:top w:val="single" w:sz="4" w:space="0" w:color="000000"/>
              <w:left w:val="single" w:sz="4" w:space="0" w:color="000000"/>
              <w:bottom w:val="single" w:sz="4" w:space="0" w:color="000000"/>
            </w:tcBorders>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да / нет</w:t>
            </w:r>
          </w:p>
        </w:tc>
      </w:tr>
      <w:tr w:rsidR="00754A60" w:rsidTr="00A55916">
        <w:trPr>
          <w:trHeight w:val="108"/>
        </w:trPr>
        <w:tc>
          <w:tcPr>
            <w:tcW w:w="690" w:type="dxa"/>
            <w:vMerge/>
            <w:shd w:val="clear" w:color="FFFFFF" w:fill="FFFFFF"/>
          </w:tcPr>
          <w:p w:rsidR="00754A60" w:rsidRDefault="00754A60">
            <w:pPr>
              <w:spacing w:after="0" w:line="240" w:lineRule="auto"/>
              <w:rPr>
                <w:rFonts w:ascii="Times New Roman" w:eastAsia="Calibri" w:hAnsi="Times New Roman" w:cs="Times New Roman"/>
                <w:color w:val="000000" w:themeColor="text1"/>
                <w:sz w:val="24"/>
                <w:szCs w:val="24"/>
                <w:lang w:eastAsia="ru-RU"/>
              </w:rPr>
            </w:pPr>
          </w:p>
        </w:tc>
        <w:tc>
          <w:tcPr>
            <w:tcW w:w="8377" w:type="dxa"/>
            <w:gridSpan w:val="3"/>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Реквизиты НПА, которым закреплено соответствующее положение (вид документа, наименование, номер, дата принятия) _______________________</w:t>
            </w:r>
          </w:p>
          <w:p w:rsidR="00754A60" w:rsidRDefault="00754A60">
            <w:pPr>
              <w:spacing w:after="0" w:line="240" w:lineRule="auto"/>
              <w:jc w:val="both"/>
              <w:rPr>
                <w:rFonts w:ascii="Times New Roman" w:eastAsia="Calibri" w:hAnsi="Times New Roman" w:cs="Times New Roman"/>
                <w:color w:val="000000" w:themeColor="text1"/>
                <w:sz w:val="24"/>
                <w:szCs w:val="24"/>
                <w:lang w:eastAsia="ru-RU"/>
              </w:rPr>
            </w:pPr>
          </w:p>
        </w:tc>
      </w:tr>
      <w:tr w:rsidR="00754A60" w:rsidTr="00A55916">
        <w:trPr>
          <w:trHeight w:val="92"/>
        </w:trPr>
        <w:tc>
          <w:tcPr>
            <w:tcW w:w="690" w:type="dxa"/>
            <w:vMerge/>
            <w:shd w:val="clear" w:color="FFFFFF" w:fill="FFFFFF"/>
          </w:tcPr>
          <w:p w:rsidR="00754A60" w:rsidRDefault="00754A60">
            <w:pPr>
              <w:spacing w:after="0" w:line="240" w:lineRule="auto"/>
              <w:rPr>
                <w:rFonts w:ascii="Times New Roman" w:eastAsia="Calibri" w:hAnsi="Times New Roman" w:cs="Times New Roman"/>
                <w:color w:val="000000" w:themeColor="text1"/>
                <w:sz w:val="24"/>
                <w:szCs w:val="24"/>
                <w:lang w:eastAsia="ru-RU"/>
              </w:rPr>
            </w:pPr>
          </w:p>
        </w:tc>
        <w:tc>
          <w:tcPr>
            <w:tcW w:w="8377" w:type="dxa"/>
            <w:gridSpan w:val="3"/>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Реквизиты соответствующей структурной единицы НПА _________________</w:t>
            </w:r>
          </w:p>
          <w:p w:rsidR="00754A60" w:rsidRDefault="00754A60">
            <w:pPr>
              <w:spacing w:after="0" w:line="240" w:lineRule="auto"/>
              <w:jc w:val="both"/>
              <w:rPr>
                <w:rFonts w:ascii="Times New Roman" w:eastAsia="Calibri" w:hAnsi="Times New Roman" w:cs="Times New Roman"/>
                <w:color w:val="000000" w:themeColor="text1"/>
                <w:sz w:val="24"/>
                <w:szCs w:val="24"/>
                <w:lang w:eastAsia="ru-RU"/>
              </w:rPr>
            </w:pPr>
          </w:p>
        </w:tc>
      </w:tr>
      <w:tr w:rsidR="00754A60" w:rsidTr="00A55916">
        <w:trPr>
          <w:trHeight w:val="167"/>
        </w:trPr>
        <w:tc>
          <w:tcPr>
            <w:tcW w:w="690" w:type="dxa"/>
            <w:vMerge/>
            <w:shd w:val="clear" w:color="FFFFFF" w:fill="FFFFFF"/>
          </w:tcPr>
          <w:p w:rsidR="00754A60" w:rsidRDefault="00754A60">
            <w:pPr>
              <w:spacing w:after="0" w:line="240" w:lineRule="auto"/>
              <w:rPr>
                <w:rFonts w:ascii="Times New Roman" w:eastAsia="Calibri" w:hAnsi="Times New Roman" w:cs="Times New Roman"/>
                <w:color w:val="000000" w:themeColor="text1"/>
                <w:sz w:val="24"/>
                <w:szCs w:val="24"/>
                <w:lang w:eastAsia="ru-RU"/>
              </w:rPr>
            </w:pPr>
          </w:p>
        </w:tc>
        <w:tc>
          <w:tcPr>
            <w:tcW w:w="8377" w:type="dxa"/>
            <w:gridSpan w:val="3"/>
            <w:tcBorders>
              <w:bottom w:val="single" w:sz="4" w:space="0" w:color="000000"/>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Ссылка на актуальную редакцию соответствующего НПА ________________</w:t>
            </w:r>
          </w:p>
          <w:p w:rsidR="00754A60" w:rsidRDefault="00754A60">
            <w:pPr>
              <w:spacing w:after="0" w:line="240" w:lineRule="auto"/>
              <w:jc w:val="both"/>
              <w:rPr>
                <w:rFonts w:ascii="Times New Roman" w:eastAsia="Calibri" w:hAnsi="Times New Roman" w:cs="Times New Roman"/>
                <w:color w:val="000000" w:themeColor="text1"/>
                <w:sz w:val="24"/>
                <w:szCs w:val="24"/>
                <w:lang w:eastAsia="ru-RU"/>
              </w:rPr>
            </w:pPr>
          </w:p>
        </w:tc>
      </w:tr>
      <w:tr w:rsidR="00754A60" w:rsidTr="00A55916">
        <w:tc>
          <w:tcPr>
            <w:tcW w:w="690" w:type="dxa"/>
            <w:vMerge w:val="restart"/>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3.1</w:t>
            </w:r>
          </w:p>
          <w:p w:rsidR="00754A60" w:rsidRDefault="00754A60">
            <w:pPr>
              <w:spacing w:after="0" w:line="240" w:lineRule="auto"/>
              <w:rPr>
                <w:rFonts w:ascii="Times New Roman" w:eastAsia="Calibri" w:hAnsi="Times New Roman" w:cs="Times New Roman"/>
                <w:color w:val="000000" w:themeColor="text1"/>
                <w:sz w:val="24"/>
                <w:szCs w:val="24"/>
                <w:lang w:eastAsia="ru-RU"/>
              </w:rPr>
            </w:pPr>
          </w:p>
        </w:tc>
        <w:tc>
          <w:tcPr>
            <w:tcW w:w="7527"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Количество проектов НПА, в отношении которых подготовлено отрицательное заключение об ОРВ</w:t>
            </w:r>
          </w:p>
        </w:tc>
        <w:tc>
          <w:tcPr>
            <w:tcW w:w="850" w:type="dxa"/>
            <w:gridSpan w:val="2"/>
            <w:shd w:val="clear" w:color="FFFFFF" w:fill="FFFFFF"/>
          </w:tcPr>
          <w:p w:rsidR="00754A60" w:rsidRDefault="00754A60">
            <w:pPr>
              <w:spacing w:after="0" w:line="240" w:lineRule="auto"/>
              <w:rPr>
                <w:rFonts w:ascii="Times New Roman" w:eastAsia="Calibri" w:hAnsi="Times New Roman" w:cs="Times New Roman"/>
                <w:color w:val="000000" w:themeColor="text1"/>
                <w:sz w:val="24"/>
                <w:szCs w:val="24"/>
                <w:lang w:eastAsia="ru-RU"/>
              </w:rPr>
            </w:pPr>
          </w:p>
        </w:tc>
      </w:tr>
      <w:tr w:rsidR="00754A60" w:rsidTr="00A55916">
        <w:tc>
          <w:tcPr>
            <w:tcW w:w="690" w:type="dxa"/>
            <w:vMerge/>
            <w:shd w:val="clear" w:color="FFFFFF" w:fill="FFFFFF"/>
          </w:tcPr>
          <w:p w:rsidR="00754A60" w:rsidRDefault="00754A60">
            <w:pPr>
              <w:spacing w:after="0" w:line="240" w:lineRule="auto"/>
              <w:rPr>
                <w:rFonts w:ascii="Times New Roman" w:eastAsia="Calibri" w:hAnsi="Times New Roman" w:cs="Times New Roman"/>
                <w:color w:val="000000" w:themeColor="text1"/>
                <w:sz w:val="24"/>
                <w:szCs w:val="24"/>
                <w:lang w:eastAsia="ru-RU"/>
              </w:rPr>
            </w:pPr>
          </w:p>
        </w:tc>
        <w:tc>
          <w:tcPr>
            <w:tcW w:w="7527" w:type="dxa"/>
            <w:shd w:val="clear" w:color="FFFFFF" w:fill="FFFFFF"/>
          </w:tcPr>
          <w:p w:rsidR="00754A60" w:rsidRDefault="00401FB7">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Количество отрицательных заключений об ОРВ </w:t>
            </w:r>
          </w:p>
        </w:tc>
        <w:tc>
          <w:tcPr>
            <w:tcW w:w="850" w:type="dxa"/>
            <w:gridSpan w:val="2"/>
            <w:shd w:val="clear" w:color="FFFFFF" w:fill="FFFFFF"/>
          </w:tcPr>
          <w:p w:rsidR="00754A60" w:rsidRDefault="00754A60">
            <w:pPr>
              <w:spacing w:after="0" w:line="240" w:lineRule="auto"/>
              <w:rPr>
                <w:rFonts w:ascii="Times New Roman" w:eastAsia="Calibri" w:hAnsi="Times New Roman" w:cs="Times New Roman"/>
                <w:color w:val="000000" w:themeColor="text1"/>
                <w:sz w:val="24"/>
                <w:szCs w:val="24"/>
                <w:lang w:eastAsia="ru-RU"/>
              </w:rPr>
            </w:pPr>
          </w:p>
        </w:tc>
      </w:tr>
      <w:tr w:rsidR="00754A60" w:rsidTr="00A55916">
        <w:tc>
          <w:tcPr>
            <w:tcW w:w="690" w:type="dxa"/>
            <w:vMerge/>
            <w:shd w:val="clear" w:color="FFFFFF" w:fill="FFFFFF"/>
          </w:tcPr>
          <w:p w:rsidR="00754A60" w:rsidRDefault="00754A60">
            <w:pPr>
              <w:spacing w:after="0" w:line="240" w:lineRule="auto"/>
              <w:rPr>
                <w:rFonts w:ascii="Times New Roman" w:eastAsia="Calibri" w:hAnsi="Times New Roman" w:cs="Times New Roman"/>
                <w:color w:val="000000" w:themeColor="text1"/>
                <w:sz w:val="24"/>
                <w:szCs w:val="24"/>
                <w:lang w:eastAsia="ru-RU"/>
              </w:rPr>
            </w:pPr>
          </w:p>
        </w:tc>
        <w:tc>
          <w:tcPr>
            <w:tcW w:w="8377" w:type="dxa"/>
            <w:gridSpan w:val="3"/>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Ссылка на бизнес-процессы Портала, к которым прикреплены отрицательные заключения об ОРВ (независимо от статуса дальнейшей работы с проектом НПА): _______________________________________</w:t>
            </w:r>
            <w:r w:rsidR="00E636CB">
              <w:rPr>
                <w:rFonts w:ascii="Times New Roman" w:eastAsia="Calibri" w:hAnsi="Times New Roman" w:cs="Times New Roman"/>
                <w:color w:val="000000" w:themeColor="text1"/>
                <w:sz w:val="24"/>
                <w:szCs w:val="24"/>
                <w:lang w:eastAsia="ru-RU"/>
              </w:rPr>
              <w:t>_____________________________</w:t>
            </w:r>
          </w:p>
          <w:p w:rsidR="00754A60" w:rsidRDefault="00754A60">
            <w:pPr>
              <w:spacing w:after="0" w:line="240" w:lineRule="auto"/>
              <w:rPr>
                <w:rFonts w:ascii="Times New Roman" w:eastAsia="Calibri" w:hAnsi="Times New Roman" w:cs="Times New Roman"/>
                <w:color w:val="000000" w:themeColor="text1"/>
                <w:sz w:val="24"/>
                <w:szCs w:val="24"/>
                <w:lang w:eastAsia="ru-RU"/>
              </w:rPr>
            </w:pPr>
          </w:p>
        </w:tc>
      </w:tr>
      <w:tr w:rsidR="00754A60" w:rsidTr="00A55916">
        <w:tc>
          <w:tcPr>
            <w:tcW w:w="690" w:type="dxa"/>
            <w:vMerge/>
            <w:shd w:val="clear" w:color="FFFFFF" w:fill="FFFFFF"/>
          </w:tcPr>
          <w:p w:rsidR="00754A60" w:rsidRDefault="00754A60">
            <w:pPr>
              <w:spacing w:after="0" w:line="240" w:lineRule="auto"/>
              <w:rPr>
                <w:rFonts w:ascii="Times New Roman" w:eastAsia="Calibri" w:hAnsi="Times New Roman" w:cs="Times New Roman"/>
                <w:color w:val="000000" w:themeColor="text1"/>
                <w:sz w:val="24"/>
                <w:szCs w:val="24"/>
                <w:lang w:eastAsia="ru-RU"/>
              </w:rPr>
            </w:pPr>
          </w:p>
        </w:tc>
        <w:tc>
          <w:tcPr>
            <w:tcW w:w="7527" w:type="dxa"/>
            <w:shd w:val="clear" w:color="FFFFFF" w:fill="FFFFFF"/>
          </w:tcPr>
          <w:p w:rsidR="00754A60" w:rsidRDefault="00401FB7">
            <w:pPr>
              <w:spacing w:after="0" w:line="240" w:lineRule="auto"/>
              <w:jc w:val="both"/>
              <w:rPr>
                <w:rFonts w:ascii="Times New Roman" w:eastAsia="Calibri" w:hAnsi="Times New Roman" w:cs="Times New Roman"/>
                <w:bCs/>
                <w:color w:val="000000" w:themeColor="text1"/>
                <w:sz w:val="24"/>
                <w:szCs w:val="24"/>
                <w:lang w:eastAsia="ru-RU"/>
              </w:rPr>
            </w:pPr>
            <w:r>
              <w:rPr>
                <w:rFonts w:ascii="Times New Roman" w:eastAsia="Calibri" w:hAnsi="Times New Roman" w:cs="Times New Roman"/>
                <w:color w:val="000000" w:themeColor="text1"/>
                <w:sz w:val="24"/>
                <w:szCs w:val="24"/>
                <w:lang w:eastAsia="ru-RU"/>
              </w:rPr>
              <w:t>Количество проектов НПА, доработанных по итогам отрицательного заключения об ОРВ (в том числе проекты НПА, по которым разработчиком принято решение об отказе от разработки после получения отрицательного заключения об ОРВ)</w:t>
            </w:r>
          </w:p>
        </w:tc>
        <w:tc>
          <w:tcPr>
            <w:tcW w:w="850" w:type="dxa"/>
            <w:gridSpan w:val="2"/>
            <w:shd w:val="clear" w:color="FFFFFF" w:fill="FFFFFF"/>
          </w:tcPr>
          <w:p w:rsidR="00754A60" w:rsidRDefault="00754A60">
            <w:pPr>
              <w:spacing w:after="0" w:line="240" w:lineRule="auto"/>
              <w:rPr>
                <w:rFonts w:ascii="Times New Roman" w:eastAsia="Calibri" w:hAnsi="Times New Roman" w:cs="Times New Roman"/>
                <w:color w:val="000000" w:themeColor="text1"/>
                <w:sz w:val="24"/>
                <w:szCs w:val="24"/>
                <w:lang w:eastAsia="ru-RU"/>
              </w:rPr>
            </w:pPr>
          </w:p>
        </w:tc>
      </w:tr>
      <w:tr w:rsidR="00754A60" w:rsidTr="00A55916">
        <w:tc>
          <w:tcPr>
            <w:tcW w:w="690" w:type="dxa"/>
            <w:vMerge/>
            <w:shd w:val="clear" w:color="FFFFFF" w:fill="FFFFFF"/>
          </w:tcPr>
          <w:p w:rsidR="00754A60" w:rsidRDefault="00754A60">
            <w:pPr>
              <w:spacing w:after="0" w:line="240" w:lineRule="auto"/>
              <w:rPr>
                <w:rFonts w:ascii="Times New Roman" w:eastAsia="Calibri" w:hAnsi="Times New Roman" w:cs="Times New Roman"/>
                <w:color w:val="000000" w:themeColor="text1"/>
                <w:sz w:val="24"/>
                <w:szCs w:val="24"/>
                <w:lang w:eastAsia="ru-RU"/>
              </w:rPr>
            </w:pPr>
          </w:p>
        </w:tc>
        <w:tc>
          <w:tcPr>
            <w:tcW w:w="8377" w:type="dxa"/>
            <w:gridSpan w:val="3"/>
            <w:shd w:val="clear" w:color="FFFFFF" w:fill="FFFFFF"/>
          </w:tcPr>
          <w:p w:rsidR="00754A60" w:rsidRDefault="00401FB7">
            <w:pPr>
              <w:spacing w:after="0" w:line="240" w:lineRule="auto"/>
              <w:jc w:val="both"/>
              <w:rPr>
                <w:rFonts w:ascii="Times New Roman" w:eastAsia="Calibri" w:hAnsi="Times New Roman" w:cs="Times New Roman"/>
                <w:bCs/>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Ссылка на бизнес-процессы Портала, к которым прикреплены проекты НПА, в отношении которых ранее подготовлены отрицательные заключения об ОРВ, а также ссылка на бизнес процессы Портала для размещения доработанного проекта НПА перед направлением для подготовки заключения об ОРВ (первичное размещение </w:t>
            </w:r>
            <w:r>
              <w:rPr>
                <w:rFonts w:ascii="Times New Roman" w:eastAsia="Calibri" w:hAnsi="Times New Roman" w:cs="Times New Roman"/>
                <w:color w:val="000000" w:themeColor="text1"/>
                <w:sz w:val="24"/>
                <w:szCs w:val="24"/>
                <w:lang w:val="en-US" w:eastAsia="ru-RU"/>
              </w:rPr>
              <w:t>ID</w:t>
            </w:r>
            <w:r>
              <w:rPr>
                <w:rFonts w:ascii="Times New Roman" w:eastAsia="Calibri" w:hAnsi="Times New Roman" w:cs="Times New Roman"/>
                <w:color w:val="000000" w:themeColor="text1"/>
                <w:sz w:val="24"/>
                <w:szCs w:val="24"/>
                <w:lang w:eastAsia="ru-RU"/>
              </w:rPr>
              <w:t xml:space="preserve"> № .../ повторное </w:t>
            </w:r>
            <w:r>
              <w:rPr>
                <w:rFonts w:ascii="Times New Roman" w:eastAsia="Calibri" w:hAnsi="Times New Roman" w:cs="Times New Roman"/>
                <w:color w:val="000000" w:themeColor="text1"/>
                <w:sz w:val="24"/>
                <w:szCs w:val="24"/>
                <w:lang w:val="en-US" w:eastAsia="ru-RU"/>
              </w:rPr>
              <w:t>ID</w:t>
            </w:r>
            <w:r>
              <w:rPr>
                <w:rFonts w:ascii="Times New Roman" w:eastAsia="Calibri" w:hAnsi="Times New Roman" w:cs="Times New Roman"/>
                <w:color w:val="000000" w:themeColor="text1"/>
                <w:sz w:val="24"/>
                <w:szCs w:val="24"/>
                <w:lang w:eastAsia="ru-RU"/>
              </w:rPr>
              <w:t xml:space="preserve"> № ...): __________________________</w:t>
            </w:r>
          </w:p>
          <w:p w:rsidR="00754A60" w:rsidRDefault="00754A60">
            <w:pPr>
              <w:spacing w:after="0" w:line="240" w:lineRule="auto"/>
              <w:rPr>
                <w:rFonts w:ascii="Times New Roman" w:eastAsia="Calibri" w:hAnsi="Times New Roman" w:cs="Times New Roman"/>
                <w:color w:val="000000" w:themeColor="text1"/>
                <w:sz w:val="24"/>
                <w:szCs w:val="24"/>
                <w:lang w:eastAsia="ru-RU"/>
              </w:rPr>
            </w:pPr>
          </w:p>
        </w:tc>
      </w:tr>
      <w:tr w:rsidR="00754A60" w:rsidTr="00A55916">
        <w:trPr>
          <w:trHeight w:val="276"/>
        </w:trPr>
        <w:tc>
          <w:tcPr>
            <w:tcW w:w="690" w:type="dxa"/>
            <w:vMerge/>
            <w:shd w:val="clear" w:color="FFFFFF" w:fill="FFFFFF"/>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8377" w:type="dxa"/>
            <w:gridSpan w:val="3"/>
            <w:shd w:val="clear" w:color="FFFFFF" w:fill="FFFFFF"/>
          </w:tcPr>
          <w:p w:rsidR="00754A60" w:rsidRDefault="00401FB7">
            <w:pPr>
              <w:spacing w:after="0" w:line="240" w:lineRule="auto"/>
              <w:jc w:val="both"/>
              <w:rPr>
                <w:rFonts w:ascii="Times New Roman" w:eastAsia="Calibri" w:hAnsi="Times New Roman" w:cs="Times New Roman"/>
                <w:bCs/>
                <w:color w:val="000000" w:themeColor="text1"/>
                <w:sz w:val="24"/>
                <w:szCs w:val="24"/>
                <w:lang w:eastAsia="ru-RU"/>
              </w:rPr>
            </w:pPr>
            <w:r>
              <w:rPr>
                <w:rFonts w:ascii="Times New Roman" w:eastAsia="Calibri" w:hAnsi="Times New Roman" w:cs="Times New Roman"/>
                <w:color w:val="000000" w:themeColor="text1"/>
                <w:sz w:val="24"/>
                <w:szCs w:val="24"/>
                <w:lang w:eastAsia="ru-RU"/>
              </w:rPr>
              <w:t>Ссылка на бизнес-процессы Портала, к которым прикреплены проекты НПА, в отношении которых подготовлены отрицательные заключения об ОРВ, указан статус об отказе от дальнейшей разработки:</w:t>
            </w:r>
          </w:p>
          <w:p w:rsidR="00754A60" w:rsidRDefault="00401FB7">
            <w:pPr>
              <w:spacing w:after="0" w:line="240" w:lineRule="auto"/>
              <w:jc w:val="both"/>
              <w:rPr>
                <w:rFonts w:ascii="Times New Roman" w:eastAsia="Calibri" w:hAnsi="Times New Roman" w:cs="Times New Roman"/>
                <w:bCs/>
                <w:color w:val="000000" w:themeColor="text1"/>
                <w:sz w:val="24"/>
                <w:szCs w:val="24"/>
                <w:lang w:eastAsia="ru-RU"/>
              </w:rPr>
            </w:pPr>
            <w:r>
              <w:rPr>
                <w:rFonts w:ascii="Times New Roman" w:eastAsia="Calibri" w:hAnsi="Times New Roman" w:cs="Times New Roman"/>
                <w:color w:val="000000" w:themeColor="text1"/>
                <w:sz w:val="24"/>
                <w:szCs w:val="24"/>
                <w:lang w:eastAsia="ru-RU"/>
              </w:rPr>
              <w:t>_______________________________________</w:t>
            </w:r>
            <w:r w:rsidR="00E636CB">
              <w:rPr>
                <w:rFonts w:ascii="Times New Roman" w:eastAsia="Calibri" w:hAnsi="Times New Roman" w:cs="Times New Roman"/>
                <w:color w:val="000000" w:themeColor="text1"/>
                <w:sz w:val="24"/>
                <w:szCs w:val="24"/>
                <w:lang w:eastAsia="ru-RU"/>
              </w:rPr>
              <w:t>_____________________________</w:t>
            </w:r>
          </w:p>
          <w:p w:rsidR="00754A60" w:rsidRDefault="00754A60">
            <w:pPr>
              <w:spacing w:after="0" w:line="240" w:lineRule="auto"/>
              <w:jc w:val="both"/>
              <w:rPr>
                <w:rFonts w:ascii="Times New Roman" w:eastAsia="Calibri" w:hAnsi="Times New Roman" w:cs="Times New Roman"/>
                <w:bCs/>
                <w:color w:val="000000" w:themeColor="text1"/>
                <w:sz w:val="24"/>
                <w:szCs w:val="24"/>
                <w:lang w:eastAsia="ru-RU"/>
              </w:rPr>
            </w:pPr>
          </w:p>
        </w:tc>
      </w:tr>
      <w:tr w:rsidR="00754A60" w:rsidTr="00A55916">
        <w:trPr>
          <w:trHeight w:val="276"/>
        </w:trPr>
        <w:tc>
          <w:tcPr>
            <w:tcW w:w="690" w:type="dxa"/>
            <w:vMerge/>
            <w:shd w:val="clear" w:color="FFFFFF" w:fill="FFFFFF"/>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7527" w:type="dxa"/>
            <w:shd w:val="clear" w:color="FFFFFF" w:fill="FFFFFF"/>
          </w:tcPr>
          <w:p w:rsidR="00754A60" w:rsidRDefault="00401FB7">
            <w:pPr>
              <w:spacing w:after="0" w:line="240" w:lineRule="auto"/>
              <w:jc w:val="both"/>
              <w:rPr>
                <w:rFonts w:ascii="Times New Roman" w:eastAsia="Calibri" w:hAnsi="Times New Roman" w:cs="Times New Roman"/>
                <w:bCs/>
                <w:color w:val="000000" w:themeColor="text1"/>
                <w:sz w:val="24"/>
                <w:szCs w:val="24"/>
                <w:lang w:eastAsia="ru-RU"/>
              </w:rPr>
            </w:pPr>
            <w:r>
              <w:rPr>
                <w:rFonts w:ascii="Times New Roman" w:eastAsia="Calibri" w:hAnsi="Times New Roman" w:cs="Times New Roman"/>
                <w:color w:val="000000" w:themeColor="text1"/>
                <w:sz w:val="24"/>
                <w:szCs w:val="24"/>
                <w:lang w:eastAsia="ru-RU"/>
              </w:rPr>
              <w:t>Осуществляется доработка проектов НПА на этапе подготовки заключений об ОРВ (согласование проектов в редакции, прилагаемой к заключению об ОРВ)</w:t>
            </w:r>
          </w:p>
        </w:tc>
        <w:tc>
          <w:tcPr>
            <w:tcW w:w="850" w:type="dxa"/>
            <w:gridSpan w:val="2"/>
            <w:shd w:val="clear" w:color="FFFFFF" w:fill="FFFFFF"/>
          </w:tcPr>
          <w:p w:rsidR="00754A60" w:rsidRDefault="00401FB7">
            <w:pPr>
              <w:spacing w:after="0" w:line="240" w:lineRule="auto"/>
              <w:jc w:val="center"/>
              <w:rPr>
                <w:rFonts w:ascii="Times New Roman" w:eastAsia="Calibri" w:hAnsi="Times New Roman" w:cs="Times New Roman"/>
                <w:bCs/>
                <w:color w:val="000000" w:themeColor="text1"/>
                <w:sz w:val="24"/>
                <w:szCs w:val="24"/>
                <w:lang w:eastAsia="ru-RU"/>
              </w:rPr>
            </w:pPr>
            <w:r>
              <w:rPr>
                <w:rFonts w:ascii="Times New Roman" w:eastAsia="Calibri" w:hAnsi="Times New Roman" w:cs="Times New Roman"/>
                <w:color w:val="000000" w:themeColor="text1"/>
                <w:sz w:val="24"/>
                <w:szCs w:val="24"/>
                <w:lang w:eastAsia="ru-RU"/>
              </w:rPr>
              <w:t>да / нет</w:t>
            </w:r>
          </w:p>
        </w:tc>
      </w:tr>
      <w:tr w:rsidR="00754A60" w:rsidTr="00A55916">
        <w:trPr>
          <w:trHeight w:val="276"/>
        </w:trPr>
        <w:tc>
          <w:tcPr>
            <w:tcW w:w="690" w:type="dxa"/>
            <w:vMerge/>
            <w:shd w:val="clear" w:color="FFFFFF" w:fill="FFFFFF"/>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7527" w:type="dxa"/>
            <w:shd w:val="clear" w:color="FFFFFF" w:fill="FFFFFF"/>
          </w:tcPr>
          <w:p w:rsidR="00754A60" w:rsidRDefault="00401FB7">
            <w:pPr>
              <w:spacing w:after="0" w:line="240" w:lineRule="auto"/>
              <w:jc w:val="both"/>
              <w:rPr>
                <w:rFonts w:ascii="Times New Roman" w:eastAsia="Calibri" w:hAnsi="Times New Roman" w:cs="Times New Roman"/>
                <w:bCs/>
                <w:color w:val="000000" w:themeColor="text1"/>
                <w:sz w:val="24"/>
                <w:szCs w:val="24"/>
                <w:lang w:eastAsia="ru-RU"/>
              </w:rPr>
            </w:pPr>
            <w:r>
              <w:rPr>
                <w:rFonts w:ascii="Times New Roman" w:eastAsia="Calibri" w:hAnsi="Times New Roman" w:cs="Times New Roman"/>
                <w:color w:val="000000" w:themeColor="text1"/>
                <w:sz w:val="24"/>
                <w:szCs w:val="24"/>
                <w:lang w:eastAsia="ru-RU"/>
              </w:rPr>
              <w:t>Количество проектов НПА, получивших положительное заключение об ОРВ, доработанных на этапе подготовки заключения об ОРВ и согласованных в прилагаемой к заключению об ОРВ редакции</w:t>
            </w:r>
          </w:p>
        </w:tc>
        <w:tc>
          <w:tcPr>
            <w:tcW w:w="850" w:type="dxa"/>
            <w:gridSpan w:val="2"/>
            <w:shd w:val="clear" w:color="FFFFFF" w:fill="FFFFFF"/>
          </w:tcPr>
          <w:p w:rsidR="00754A60" w:rsidRDefault="00754A60">
            <w:pPr>
              <w:spacing w:after="0" w:line="240" w:lineRule="auto"/>
              <w:jc w:val="both"/>
              <w:rPr>
                <w:rFonts w:ascii="Times New Roman" w:eastAsia="Calibri" w:hAnsi="Times New Roman" w:cs="Times New Roman"/>
                <w:bCs/>
                <w:color w:val="000000" w:themeColor="text1"/>
                <w:sz w:val="24"/>
                <w:szCs w:val="24"/>
                <w:lang w:eastAsia="ru-RU"/>
              </w:rPr>
            </w:pPr>
          </w:p>
        </w:tc>
      </w:tr>
      <w:tr w:rsidR="00754A60" w:rsidTr="00A55916">
        <w:trPr>
          <w:trHeight w:val="276"/>
        </w:trPr>
        <w:tc>
          <w:tcPr>
            <w:tcW w:w="690" w:type="dxa"/>
            <w:vMerge/>
            <w:shd w:val="clear" w:color="FFFFFF" w:fill="FFFFFF"/>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8377" w:type="dxa"/>
            <w:gridSpan w:val="3"/>
            <w:shd w:val="clear" w:color="FFFFFF" w:fill="FFFFFF"/>
          </w:tcPr>
          <w:p w:rsidR="00754A60" w:rsidRDefault="00401FB7">
            <w:pPr>
              <w:spacing w:after="0" w:line="240" w:lineRule="auto"/>
              <w:jc w:val="both"/>
              <w:rPr>
                <w:rFonts w:ascii="Times New Roman" w:eastAsia="Calibri" w:hAnsi="Times New Roman" w:cs="Times New Roman"/>
                <w:bCs/>
                <w:color w:val="000000" w:themeColor="text1"/>
                <w:sz w:val="24"/>
                <w:szCs w:val="24"/>
                <w:lang w:eastAsia="ru-RU"/>
              </w:rPr>
            </w:pPr>
            <w:r>
              <w:rPr>
                <w:rFonts w:ascii="Times New Roman" w:eastAsia="Calibri" w:hAnsi="Times New Roman" w:cs="Times New Roman"/>
                <w:color w:val="000000" w:themeColor="text1"/>
                <w:sz w:val="24"/>
                <w:szCs w:val="24"/>
                <w:lang w:eastAsia="ru-RU"/>
              </w:rPr>
              <w:t>Ссылка на бизнес-процессы Портала, к которым прикреплены проекты НПА, в отношении которых подготовлены положительные заключения об ОРВ, доработанные в ходе согласительных мероприятий с разработчиком на этапе подготовки заключений об ОРВ и согласованные в редакции, прилагаемой к заключению об ОРВ:</w:t>
            </w:r>
          </w:p>
          <w:p w:rsidR="00754A60" w:rsidRDefault="00401FB7">
            <w:pPr>
              <w:spacing w:after="0" w:line="240" w:lineRule="auto"/>
              <w:jc w:val="both"/>
              <w:rPr>
                <w:rFonts w:ascii="Times New Roman" w:eastAsia="Calibri" w:hAnsi="Times New Roman" w:cs="Times New Roman"/>
                <w:bCs/>
                <w:color w:val="000000" w:themeColor="text1"/>
                <w:lang w:eastAsia="ru-RU"/>
              </w:rPr>
            </w:pPr>
            <w:r>
              <w:rPr>
                <w:rFonts w:ascii="Times New Roman" w:eastAsia="Calibri" w:hAnsi="Times New Roman" w:cs="Times New Roman"/>
                <w:color w:val="000000" w:themeColor="text1"/>
                <w:sz w:val="24"/>
                <w:szCs w:val="24"/>
                <w:lang w:eastAsia="ru-RU"/>
              </w:rPr>
              <w:t>______________________________________</w:t>
            </w:r>
            <w:r w:rsidR="00A55916">
              <w:rPr>
                <w:rFonts w:ascii="Times New Roman" w:eastAsia="Calibri" w:hAnsi="Times New Roman" w:cs="Times New Roman"/>
                <w:color w:val="000000" w:themeColor="text1"/>
                <w:sz w:val="24"/>
                <w:szCs w:val="24"/>
                <w:lang w:eastAsia="ru-RU"/>
              </w:rPr>
              <w:t>_____________________________</w:t>
            </w:r>
          </w:p>
          <w:p w:rsidR="00754A60" w:rsidRDefault="00754A60">
            <w:pPr>
              <w:spacing w:after="0" w:line="240" w:lineRule="auto"/>
              <w:jc w:val="both"/>
              <w:rPr>
                <w:rFonts w:ascii="Times New Roman" w:eastAsia="Calibri" w:hAnsi="Times New Roman" w:cs="Times New Roman"/>
                <w:bCs/>
                <w:color w:val="000000" w:themeColor="text1"/>
                <w:sz w:val="24"/>
                <w:szCs w:val="24"/>
                <w:lang w:eastAsia="ru-RU"/>
              </w:rPr>
            </w:pPr>
          </w:p>
        </w:tc>
      </w:tr>
      <w:tr w:rsidR="00754A60" w:rsidTr="00A55916">
        <w:trPr>
          <w:trHeight w:val="636"/>
        </w:trPr>
        <w:tc>
          <w:tcPr>
            <w:tcW w:w="690" w:type="dxa"/>
            <w:vMerge w:val="restart"/>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3.2.</w:t>
            </w:r>
          </w:p>
        </w:tc>
        <w:tc>
          <w:tcPr>
            <w:tcW w:w="7527" w:type="dxa"/>
            <w:tcBorders>
              <w:top w:val="single" w:sz="4" w:space="0" w:color="000000"/>
              <w:bottom w:val="single" w:sz="4" w:space="0" w:color="000000"/>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Внедрена практика возвращения проекта НПА без подготовки заключения об ОРВ в случае некачественного заполнения сводного отчета, нарушения процедур ОРВ</w:t>
            </w:r>
          </w:p>
        </w:tc>
        <w:tc>
          <w:tcPr>
            <w:tcW w:w="850" w:type="dxa"/>
            <w:gridSpan w:val="2"/>
            <w:tcBorders>
              <w:bottom w:val="single" w:sz="4" w:space="0" w:color="000000"/>
            </w:tcBorders>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да / нет</w:t>
            </w:r>
          </w:p>
        </w:tc>
      </w:tr>
      <w:tr w:rsidR="00754A60" w:rsidTr="00A55916">
        <w:trPr>
          <w:trHeight w:val="636"/>
        </w:trPr>
        <w:tc>
          <w:tcPr>
            <w:tcW w:w="690" w:type="dxa"/>
            <w:vMerge/>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7527" w:type="dxa"/>
            <w:tcBorders>
              <w:top w:val="single" w:sz="4" w:space="0" w:color="000000"/>
              <w:bottom w:val="single" w:sz="4" w:space="0" w:color="000000"/>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Количество проектов НПА, возращенных без подготовки заключения об ОРВ по причине некачественного заполнения сводного отчета, нарушения процедур ОРВ</w:t>
            </w:r>
          </w:p>
        </w:tc>
        <w:tc>
          <w:tcPr>
            <w:tcW w:w="850" w:type="dxa"/>
            <w:gridSpan w:val="2"/>
            <w:tcBorders>
              <w:bottom w:val="single" w:sz="4" w:space="0" w:color="000000"/>
            </w:tcBorders>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rsidTr="00A55916">
        <w:trPr>
          <w:trHeight w:val="1047"/>
        </w:trPr>
        <w:tc>
          <w:tcPr>
            <w:tcW w:w="690" w:type="dxa"/>
            <w:vMerge/>
            <w:tcBorders>
              <w:bottom w:val="single" w:sz="4" w:space="0" w:color="000000"/>
            </w:tcBorders>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c>
          <w:tcPr>
            <w:tcW w:w="8377" w:type="dxa"/>
            <w:gridSpan w:val="3"/>
            <w:tcBorders>
              <w:top w:val="single" w:sz="4" w:space="0" w:color="000000"/>
              <w:bottom w:val="single" w:sz="4" w:space="0" w:color="000000"/>
            </w:tcBorders>
            <w:shd w:val="clear" w:color="FFFFFF" w:fill="FFFFFF"/>
          </w:tcPr>
          <w:p w:rsidR="00754A60" w:rsidRDefault="00401FB7" w:rsidP="00A55916">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Реквизиты писем уполномоченного органа о возвращении проекта НПА без подготовки заключения об ОРВ (копии писем прилагаются к анкете) _______________________________________________________________________</w:t>
            </w:r>
          </w:p>
        </w:tc>
      </w:tr>
      <w:tr w:rsidR="00754A60" w:rsidTr="00A55916">
        <w:trPr>
          <w:trHeight w:val="720"/>
        </w:trPr>
        <w:tc>
          <w:tcPr>
            <w:tcW w:w="690" w:type="dxa"/>
            <w:vMerge w:val="restart"/>
            <w:tcBorders>
              <w:top w:val="single" w:sz="4" w:space="0" w:color="000000"/>
            </w:tcBorders>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4</w:t>
            </w:r>
          </w:p>
        </w:tc>
        <w:tc>
          <w:tcPr>
            <w:tcW w:w="7527" w:type="dxa"/>
            <w:tcBorders>
              <w:top w:val="single" w:sz="4" w:space="0" w:color="000000"/>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В положении о проведении ОРВ нормативно закреплена процедура урегулирования разногласий, выявленных в ходе проведения ОРВ проектов НПА</w:t>
            </w:r>
          </w:p>
        </w:tc>
        <w:tc>
          <w:tcPr>
            <w:tcW w:w="850" w:type="dxa"/>
            <w:gridSpan w:val="2"/>
            <w:tcBorders>
              <w:top w:val="single" w:sz="4" w:space="0" w:color="000000"/>
            </w:tcBorders>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да / нет</w:t>
            </w:r>
          </w:p>
        </w:tc>
      </w:tr>
      <w:tr w:rsidR="00754A60" w:rsidTr="00A55916">
        <w:tc>
          <w:tcPr>
            <w:tcW w:w="690" w:type="dxa"/>
            <w:vMerge/>
            <w:shd w:val="clear" w:color="FFFFFF" w:fill="FFFFFF"/>
          </w:tcPr>
          <w:p w:rsidR="00754A60" w:rsidRDefault="00754A60">
            <w:pPr>
              <w:spacing w:after="0" w:line="240" w:lineRule="auto"/>
              <w:rPr>
                <w:rFonts w:ascii="Times New Roman" w:eastAsia="Calibri" w:hAnsi="Times New Roman" w:cs="Times New Roman"/>
                <w:color w:val="000000" w:themeColor="text1"/>
                <w:sz w:val="24"/>
                <w:szCs w:val="24"/>
                <w:lang w:eastAsia="ru-RU"/>
              </w:rPr>
            </w:pPr>
          </w:p>
        </w:tc>
        <w:tc>
          <w:tcPr>
            <w:tcW w:w="8377" w:type="dxa"/>
            <w:gridSpan w:val="3"/>
            <w:shd w:val="clear" w:color="FFFFFF" w:fill="FFFFFF"/>
          </w:tcPr>
          <w:p w:rsidR="00754A60" w:rsidRDefault="00401FB7">
            <w:pPr>
              <w:pBdr>
                <w:bottom w:val="single" w:sz="12" w:space="1" w:color="auto"/>
              </w:pBd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Реквизиты НПА, которым закреплено соответствующее положение (вид документа, наименование, номер, дата принятия)  </w:t>
            </w:r>
          </w:p>
          <w:p w:rsidR="00A55916" w:rsidRDefault="00A55916">
            <w:pPr>
              <w:spacing w:after="0" w:line="240" w:lineRule="auto"/>
              <w:rPr>
                <w:rFonts w:ascii="Times New Roman" w:eastAsia="Calibri" w:hAnsi="Times New Roman" w:cs="Times New Roman"/>
                <w:color w:val="000000" w:themeColor="text1"/>
                <w:sz w:val="24"/>
                <w:szCs w:val="24"/>
                <w:lang w:eastAsia="ru-RU"/>
              </w:rPr>
            </w:pPr>
          </w:p>
        </w:tc>
      </w:tr>
      <w:tr w:rsidR="00754A60" w:rsidTr="00A55916">
        <w:tc>
          <w:tcPr>
            <w:tcW w:w="690" w:type="dxa"/>
            <w:vMerge/>
            <w:shd w:val="clear" w:color="FFFFFF" w:fill="FFFFFF"/>
          </w:tcPr>
          <w:p w:rsidR="00754A60" w:rsidRDefault="00754A60">
            <w:pPr>
              <w:spacing w:after="0" w:line="240" w:lineRule="auto"/>
              <w:rPr>
                <w:rFonts w:ascii="Times New Roman" w:eastAsia="Calibri" w:hAnsi="Times New Roman" w:cs="Times New Roman"/>
                <w:color w:val="000000" w:themeColor="text1"/>
                <w:sz w:val="24"/>
                <w:szCs w:val="24"/>
                <w:lang w:eastAsia="ru-RU"/>
              </w:rPr>
            </w:pPr>
          </w:p>
        </w:tc>
        <w:tc>
          <w:tcPr>
            <w:tcW w:w="8377" w:type="dxa"/>
            <w:gridSpan w:val="3"/>
            <w:shd w:val="clear" w:color="FFFFFF" w:fill="FFFFFF"/>
          </w:tcPr>
          <w:p w:rsidR="00754A60" w:rsidRDefault="00401FB7">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Реквизиты соответствующей структурной единицы НПА _____________________</w:t>
            </w:r>
            <w:r w:rsidR="00A55916">
              <w:rPr>
                <w:rFonts w:ascii="Times New Roman" w:eastAsia="Calibri" w:hAnsi="Times New Roman" w:cs="Times New Roman"/>
                <w:color w:val="000000" w:themeColor="text1"/>
                <w:sz w:val="24"/>
                <w:szCs w:val="24"/>
                <w:lang w:eastAsia="ru-RU"/>
              </w:rPr>
              <w:t>_______________________________________________</w:t>
            </w:r>
          </w:p>
          <w:p w:rsidR="00754A60" w:rsidRDefault="00754A60">
            <w:pPr>
              <w:spacing w:after="0" w:line="240" w:lineRule="auto"/>
              <w:rPr>
                <w:rFonts w:ascii="Times New Roman" w:eastAsia="Calibri" w:hAnsi="Times New Roman" w:cs="Times New Roman"/>
                <w:color w:val="000000" w:themeColor="text1"/>
                <w:sz w:val="24"/>
                <w:szCs w:val="24"/>
                <w:lang w:eastAsia="ru-RU"/>
              </w:rPr>
            </w:pPr>
          </w:p>
        </w:tc>
      </w:tr>
      <w:tr w:rsidR="00754A60" w:rsidTr="00A55916">
        <w:tc>
          <w:tcPr>
            <w:tcW w:w="690" w:type="dxa"/>
            <w:vMerge/>
            <w:shd w:val="clear" w:color="FFFFFF" w:fill="FFFFFF"/>
          </w:tcPr>
          <w:p w:rsidR="00754A60" w:rsidRDefault="00754A60">
            <w:pPr>
              <w:spacing w:after="0" w:line="240" w:lineRule="auto"/>
              <w:rPr>
                <w:rFonts w:ascii="Times New Roman" w:eastAsia="Calibri" w:hAnsi="Times New Roman" w:cs="Times New Roman"/>
                <w:color w:val="000000" w:themeColor="text1"/>
                <w:sz w:val="24"/>
                <w:szCs w:val="24"/>
                <w:lang w:eastAsia="ru-RU"/>
              </w:rPr>
            </w:pPr>
          </w:p>
        </w:tc>
        <w:tc>
          <w:tcPr>
            <w:tcW w:w="8377" w:type="dxa"/>
            <w:gridSpan w:val="3"/>
            <w:shd w:val="clear" w:color="FFFFFF" w:fill="FFFFFF"/>
          </w:tcPr>
          <w:p w:rsidR="00754A60" w:rsidRDefault="00401FB7">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Ссылка на актуальную редакцию соответствующего НПА _____________________</w:t>
            </w:r>
            <w:r w:rsidR="00A55916">
              <w:rPr>
                <w:rFonts w:ascii="Times New Roman" w:eastAsia="Calibri" w:hAnsi="Times New Roman" w:cs="Times New Roman"/>
                <w:color w:val="000000" w:themeColor="text1"/>
                <w:sz w:val="24"/>
                <w:szCs w:val="24"/>
                <w:lang w:eastAsia="ru-RU"/>
              </w:rPr>
              <w:t>_______________________________________________</w:t>
            </w:r>
          </w:p>
          <w:p w:rsidR="00754A60" w:rsidRDefault="00754A60">
            <w:pPr>
              <w:spacing w:after="0" w:line="240" w:lineRule="auto"/>
              <w:rPr>
                <w:rFonts w:ascii="Times New Roman" w:eastAsia="Calibri" w:hAnsi="Times New Roman" w:cs="Times New Roman"/>
                <w:color w:val="000000" w:themeColor="text1"/>
                <w:sz w:val="24"/>
                <w:szCs w:val="24"/>
                <w:lang w:eastAsia="ru-RU"/>
              </w:rPr>
            </w:pPr>
          </w:p>
        </w:tc>
      </w:tr>
      <w:tr w:rsidR="00754A60" w:rsidTr="00A55916">
        <w:tc>
          <w:tcPr>
            <w:tcW w:w="690" w:type="dxa"/>
            <w:vMerge w:val="restart"/>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5</w:t>
            </w:r>
          </w:p>
        </w:tc>
        <w:tc>
          <w:tcPr>
            <w:tcW w:w="7527"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В положении о проведении ОРВ нормативно закреплен дифференцированный подход к проведению ОРВ с учетом степени регулирующего воздействия проектов НПА</w:t>
            </w:r>
          </w:p>
        </w:tc>
        <w:tc>
          <w:tcPr>
            <w:tcW w:w="850" w:type="dxa"/>
            <w:gridSpan w:val="2"/>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да / нет</w:t>
            </w:r>
          </w:p>
        </w:tc>
      </w:tr>
      <w:tr w:rsidR="00754A60" w:rsidTr="00A55916">
        <w:tc>
          <w:tcPr>
            <w:tcW w:w="690" w:type="dxa"/>
            <w:vMerge/>
            <w:shd w:val="clear" w:color="FFFFFF" w:fill="FFFFFF"/>
          </w:tcPr>
          <w:p w:rsidR="00754A60" w:rsidRDefault="00754A60">
            <w:pPr>
              <w:spacing w:after="0" w:line="240" w:lineRule="auto"/>
              <w:rPr>
                <w:rFonts w:ascii="Times New Roman" w:eastAsia="Calibri" w:hAnsi="Times New Roman" w:cs="Times New Roman"/>
                <w:color w:val="000000" w:themeColor="text1"/>
                <w:sz w:val="24"/>
                <w:szCs w:val="24"/>
                <w:lang w:eastAsia="ru-RU"/>
              </w:rPr>
            </w:pPr>
          </w:p>
        </w:tc>
        <w:tc>
          <w:tcPr>
            <w:tcW w:w="8377" w:type="dxa"/>
            <w:gridSpan w:val="3"/>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Реквизиты НПА, которым закреплено соответствующее положение (вид документа, наименование, номер, дата принятия) _______________________</w:t>
            </w:r>
          </w:p>
          <w:p w:rsidR="00754A60" w:rsidRDefault="00754A60">
            <w:pPr>
              <w:spacing w:after="0" w:line="240" w:lineRule="auto"/>
              <w:rPr>
                <w:rFonts w:ascii="Times New Roman" w:eastAsia="Calibri" w:hAnsi="Times New Roman" w:cs="Times New Roman"/>
                <w:color w:val="000000" w:themeColor="text1"/>
                <w:sz w:val="24"/>
                <w:szCs w:val="24"/>
                <w:lang w:eastAsia="ru-RU"/>
              </w:rPr>
            </w:pPr>
          </w:p>
        </w:tc>
      </w:tr>
      <w:tr w:rsidR="00754A60" w:rsidTr="00A55916">
        <w:tc>
          <w:tcPr>
            <w:tcW w:w="690" w:type="dxa"/>
            <w:vMerge/>
            <w:shd w:val="clear" w:color="FFFFFF" w:fill="FFFFFF"/>
          </w:tcPr>
          <w:p w:rsidR="00754A60" w:rsidRDefault="00754A60">
            <w:pPr>
              <w:spacing w:after="0" w:line="240" w:lineRule="auto"/>
              <w:rPr>
                <w:rFonts w:ascii="Times New Roman" w:eastAsia="Calibri" w:hAnsi="Times New Roman" w:cs="Times New Roman"/>
                <w:color w:val="000000" w:themeColor="text1"/>
                <w:sz w:val="24"/>
                <w:szCs w:val="24"/>
                <w:lang w:eastAsia="ru-RU"/>
              </w:rPr>
            </w:pPr>
          </w:p>
        </w:tc>
        <w:tc>
          <w:tcPr>
            <w:tcW w:w="8377" w:type="dxa"/>
            <w:gridSpan w:val="3"/>
            <w:shd w:val="clear" w:color="FFFFFF" w:fill="FFFFFF"/>
          </w:tcPr>
          <w:p w:rsidR="00754A60" w:rsidRDefault="00401FB7">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Реквизиты соответствующей структурной единицы НПА ________________</w:t>
            </w:r>
          </w:p>
          <w:p w:rsidR="00754A60" w:rsidRDefault="00754A60">
            <w:pPr>
              <w:spacing w:after="0" w:line="240" w:lineRule="auto"/>
              <w:rPr>
                <w:rFonts w:ascii="Times New Roman" w:eastAsia="Calibri" w:hAnsi="Times New Roman" w:cs="Times New Roman"/>
                <w:color w:val="000000" w:themeColor="text1"/>
                <w:sz w:val="24"/>
                <w:szCs w:val="24"/>
                <w:lang w:eastAsia="ru-RU"/>
              </w:rPr>
            </w:pPr>
          </w:p>
        </w:tc>
      </w:tr>
      <w:tr w:rsidR="00754A60" w:rsidTr="00A55916">
        <w:tc>
          <w:tcPr>
            <w:tcW w:w="690" w:type="dxa"/>
            <w:vMerge/>
            <w:shd w:val="clear" w:color="FFFFFF" w:fill="FFFFFF"/>
          </w:tcPr>
          <w:p w:rsidR="00754A60" w:rsidRDefault="00754A60">
            <w:pPr>
              <w:spacing w:after="0" w:line="240" w:lineRule="auto"/>
              <w:rPr>
                <w:rFonts w:ascii="Times New Roman" w:eastAsia="Calibri" w:hAnsi="Times New Roman" w:cs="Times New Roman"/>
                <w:color w:val="000000" w:themeColor="text1"/>
                <w:sz w:val="24"/>
                <w:szCs w:val="24"/>
                <w:lang w:eastAsia="ru-RU"/>
              </w:rPr>
            </w:pPr>
          </w:p>
        </w:tc>
        <w:tc>
          <w:tcPr>
            <w:tcW w:w="8377" w:type="dxa"/>
            <w:gridSpan w:val="3"/>
            <w:shd w:val="clear" w:color="FFFFFF" w:fill="FFFFFF"/>
          </w:tcPr>
          <w:p w:rsidR="00754A60" w:rsidRDefault="00401FB7">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Ссылка на актуальную редакцию соответствующего НПА ________________</w:t>
            </w:r>
          </w:p>
          <w:p w:rsidR="00754A60" w:rsidRDefault="00754A60">
            <w:pPr>
              <w:spacing w:after="0" w:line="240" w:lineRule="auto"/>
              <w:rPr>
                <w:rFonts w:ascii="Times New Roman" w:eastAsia="Calibri" w:hAnsi="Times New Roman" w:cs="Times New Roman"/>
                <w:color w:val="000000" w:themeColor="text1"/>
                <w:sz w:val="24"/>
                <w:szCs w:val="24"/>
                <w:lang w:eastAsia="ru-RU"/>
              </w:rPr>
            </w:pPr>
          </w:p>
        </w:tc>
      </w:tr>
      <w:tr w:rsidR="00754A60" w:rsidTr="00A55916">
        <w:tc>
          <w:tcPr>
            <w:tcW w:w="690" w:type="dxa"/>
            <w:vMerge w:val="restart"/>
            <w:shd w:val="clear" w:color="FFFFFF" w:fill="FFFFFF"/>
          </w:tcPr>
          <w:p w:rsidR="00754A60" w:rsidRDefault="00401FB7">
            <w:pPr>
              <w:spacing w:after="0" w:line="240" w:lineRule="auto"/>
              <w:jc w:val="center"/>
              <w:rPr>
                <w:rFonts w:ascii="Times New Roman" w:eastAsia="Calibri" w:hAnsi="Times New Roman" w:cs="Times New Roman"/>
                <w:strike/>
                <w:color w:val="000000" w:themeColor="text1"/>
                <w:sz w:val="24"/>
                <w:szCs w:val="24"/>
                <w:lang w:eastAsia="ru-RU"/>
              </w:rPr>
            </w:pPr>
            <w:r>
              <w:rPr>
                <w:rFonts w:ascii="Times New Roman" w:eastAsia="Calibri" w:hAnsi="Times New Roman" w:cs="Times New Roman"/>
                <w:color w:val="000000" w:themeColor="text1"/>
                <w:sz w:val="24"/>
                <w:szCs w:val="24"/>
                <w:lang w:eastAsia="ru-RU"/>
              </w:rPr>
              <w:t>6</w:t>
            </w:r>
          </w:p>
        </w:tc>
        <w:tc>
          <w:tcPr>
            <w:tcW w:w="7527"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Утверждены формы документов, необходимых для проведения ОРВ</w:t>
            </w:r>
          </w:p>
        </w:tc>
        <w:tc>
          <w:tcPr>
            <w:tcW w:w="850" w:type="dxa"/>
            <w:gridSpan w:val="2"/>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да / нет</w:t>
            </w:r>
          </w:p>
        </w:tc>
      </w:tr>
      <w:tr w:rsidR="00754A60" w:rsidTr="00A55916">
        <w:tc>
          <w:tcPr>
            <w:tcW w:w="690" w:type="dxa"/>
            <w:vMerge/>
            <w:shd w:val="clear" w:color="FFFFFF" w:fill="FFFFFF"/>
          </w:tcPr>
          <w:p w:rsidR="00754A60" w:rsidRDefault="00754A60">
            <w:pPr>
              <w:spacing w:after="0" w:line="240" w:lineRule="auto"/>
              <w:rPr>
                <w:rFonts w:ascii="Times New Roman" w:eastAsia="Calibri" w:hAnsi="Times New Roman" w:cs="Times New Roman"/>
                <w:color w:val="000000" w:themeColor="text1"/>
                <w:sz w:val="24"/>
                <w:szCs w:val="24"/>
                <w:lang w:eastAsia="ru-RU"/>
              </w:rPr>
            </w:pPr>
          </w:p>
        </w:tc>
        <w:tc>
          <w:tcPr>
            <w:tcW w:w="8377" w:type="dxa"/>
            <w:gridSpan w:val="3"/>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Реквизиты НПА, которым закреплено соответствующее положение (вид документа, наименование, номер, дата принятия) _______________________</w:t>
            </w:r>
          </w:p>
          <w:p w:rsidR="00754A60" w:rsidRDefault="00754A60">
            <w:pPr>
              <w:spacing w:after="0" w:line="240" w:lineRule="auto"/>
              <w:jc w:val="both"/>
              <w:rPr>
                <w:rFonts w:ascii="Times New Roman" w:eastAsia="Calibri" w:hAnsi="Times New Roman" w:cs="Times New Roman"/>
                <w:color w:val="000000" w:themeColor="text1"/>
                <w:sz w:val="24"/>
                <w:szCs w:val="24"/>
                <w:lang w:eastAsia="ru-RU"/>
              </w:rPr>
            </w:pPr>
          </w:p>
        </w:tc>
      </w:tr>
      <w:tr w:rsidR="00754A60" w:rsidTr="00A55916">
        <w:tc>
          <w:tcPr>
            <w:tcW w:w="690" w:type="dxa"/>
            <w:vMerge/>
            <w:shd w:val="clear" w:color="FFFFFF" w:fill="FFFFFF"/>
          </w:tcPr>
          <w:p w:rsidR="00754A60" w:rsidRDefault="00754A60">
            <w:pPr>
              <w:spacing w:after="0" w:line="240" w:lineRule="auto"/>
              <w:rPr>
                <w:rFonts w:ascii="Times New Roman" w:eastAsia="Calibri" w:hAnsi="Times New Roman" w:cs="Times New Roman"/>
                <w:color w:val="000000" w:themeColor="text1"/>
                <w:sz w:val="24"/>
                <w:szCs w:val="24"/>
                <w:lang w:eastAsia="ru-RU"/>
              </w:rPr>
            </w:pPr>
          </w:p>
        </w:tc>
        <w:tc>
          <w:tcPr>
            <w:tcW w:w="8377" w:type="dxa"/>
            <w:gridSpan w:val="3"/>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Реквизиты соответствующей структурной единицы НПА ________________</w:t>
            </w:r>
          </w:p>
          <w:p w:rsidR="00754A60" w:rsidRDefault="00754A60">
            <w:pPr>
              <w:spacing w:after="0" w:line="240" w:lineRule="auto"/>
              <w:jc w:val="both"/>
              <w:rPr>
                <w:rFonts w:ascii="Times New Roman" w:eastAsia="Calibri" w:hAnsi="Times New Roman" w:cs="Times New Roman"/>
                <w:color w:val="000000" w:themeColor="text1"/>
                <w:sz w:val="24"/>
                <w:szCs w:val="24"/>
                <w:lang w:eastAsia="ru-RU"/>
              </w:rPr>
            </w:pPr>
          </w:p>
        </w:tc>
      </w:tr>
      <w:tr w:rsidR="00754A60" w:rsidTr="00A55916">
        <w:trPr>
          <w:trHeight w:val="392"/>
        </w:trPr>
        <w:tc>
          <w:tcPr>
            <w:tcW w:w="690" w:type="dxa"/>
            <w:vMerge/>
            <w:shd w:val="clear" w:color="FFFFFF" w:fill="FFFFFF"/>
          </w:tcPr>
          <w:p w:rsidR="00754A60" w:rsidRDefault="00754A60">
            <w:pPr>
              <w:spacing w:after="0" w:line="240" w:lineRule="auto"/>
              <w:rPr>
                <w:rFonts w:ascii="Times New Roman" w:eastAsia="Calibri" w:hAnsi="Times New Roman" w:cs="Times New Roman"/>
                <w:color w:val="000000" w:themeColor="text1"/>
                <w:sz w:val="24"/>
                <w:szCs w:val="24"/>
                <w:lang w:eastAsia="ru-RU"/>
              </w:rPr>
            </w:pPr>
          </w:p>
        </w:tc>
        <w:tc>
          <w:tcPr>
            <w:tcW w:w="8377" w:type="dxa"/>
            <w:gridSpan w:val="3"/>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Ссылка на актуальную редакцию соответствующего НПА ________________</w:t>
            </w:r>
          </w:p>
          <w:p w:rsidR="00754A60" w:rsidRDefault="00754A60">
            <w:pPr>
              <w:spacing w:after="0" w:line="240" w:lineRule="auto"/>
              <w:jc w:val="both"/>
              <w:rPr>
                <w:rFonts w:ascii="Times New Roman" w:eastAsia="Calibri" w:hAnsi="Times New Roman" w:cs="Times New Roman"/>
                <w:color w:val="000000" w:themeColor="text1"/>
                <w:sz w:val="24"/>
                <w:szCs w:val="24"/>
                <w:lang w:eastAsia="ru-RU"/>
              </w:rPr>
            </w:pPr>
          </w:p>
        </w:tc>
      </w:tr>
      <w:tr w:rsidR="00754A60" w:rsidTr="00A55916">
        <w:tc>
          <w:tcPr>
            <w:tcW w:w="690" w:type="dxa"/>
            <w:vMerge w:val="restart"/>
            <w:shd w:val="clear" w:color="FFFFFF" w:fill="FFFFFF"/>
          </w:tcPr>
          <w:p w:rsidR="00754A60" w:rsidRDefault="00401FB7">
            <w:pPr>
              <w:spacing w:after="0" w:line="240" w:lineRule="auto"/>
              <w:jc w:val="center"/>
              <w:rPr>
                <w:rFonts w:ascii="Times New Roman" w:eastAsia="Calibri" w:hAnsi="Times New Roman" w:cs="Times New Roman"/>
                <w:strike/>
                <w:color w:val="000000" w:themeColor="text1"/>
                <w:sz w:val="24"/>
                <w:szCs w:val="24"/>
                <w:lang w:eastAsia="ru-RU"/>
              </w:rPr>
            </w:pPr>
            <w:r>
              <w:rPr>
                <w:rFonts w:ascii="Times New Roman" w:eastAsia="Calibri" w:hAnsi="Times New Roman" w:cs="Times New Roman"/>
                <w:color w:val="000000" w:themeColor="text1"/>
                <w:sz w:val="24"/>
                <w:szCs w:val="24"/>
                <w:lang w:eastAsia="ru-RU"/>
              </w:rPr>
              <w:t>7</w:t>
            </w:r>
          </w:p>
        </w:tc>
        <w:tc>
          <w:tcPr>
            <w:tcW w:w="8377" w:type="dxa"/>
            <w:gridSpan w:val="3"/>
            <w:tcBorders>
              <w:top w:val="single" w:sz="4" w:space="0" w:color="auto"/>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В положении о проведении ОРВ нормативно закреплено включение </w:t>
            </w:r>
            <w:r>
              <w:rPr>
                <w:rFonts w:ascii="Times New Roman" w:eastAsia="Calibri" w:hAnsi="Times New Roman" w:cs="Times New Roman"/>
                <w:color w:val="000000" w:themeColor="text1"/>
                <w:sz w:val="24"/>
                <w:szCs w:val="24"/>
                <w:lang w:eastAsia="ru-RU"/>
              </w:rPr>
              <w:br/>
              <w:t>в сводный отчет об ОРВ:</w:t>
            </w:r>
          </w:p>
        </w:tc>
      </w:tr>
      <w:tr w:rsidR="00754A60" w:rsidTr="00A55916">
        <w:trPr>
          <w:trHeight w:val="813"/>
        </w:trPr>
        <w:tc>
          <w:tcPr>
            <w:tcW w:w="690" w:type="dxa"/>
            <w:vMerge/>
            <w:shd w:val="clear" w:color="FFFFFF" w:fill="FFFFFF"/>
          </w:tcPr>
          <w:p w:rsidR="00754A60" w:rsidRDefault="00754A60">
            <w:pPr>
              <w:spacing w:after="0" w:line="240" w:lineRule="auto"/>
              <w:rPr>
                <w:rFonts w:ascii="Times New Roman" w:eastAsia="Calibri" w:hAnsi="Times New Roman" w:cs="Times New Roman"/>
                <w:strike/>
                <w:color w:val="000000" w:themeColor="text1"/>
                <w:sz w:val="24"/>
                <w:szCs w:val="24"/>
                <w:lang w:eastAsia="ru-RU"/>
              </w:rPr>
            </w:pPr>
          </w:p>
        </w:tc>
        <w:tc>
          <w:tcPr>
            <w:tcW w:w="8377" w:type="dxa"/>
            <w:gridSpan w:val="3"/>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Реквизиты НПА, которым закреплено соответствующее положение (вид документа, наименование, номер, дата принятия) _______________________</w:t>
            </w:r>
          </w:p>
        </w:tc>
      </w:tr>
      <w:tr w:rsidR="00754A60" w:rsidTr="00A55916">
        <w:trPr>
          <w:trHeight w:val="557"/>
        </w:trPr>
        <w:tc>
          <w:tcPr>
            <w:tcW w:w="690" w:type="dxa"/>
            <w:vMerge/>
            <w:shd w:val="clear" w:color="FFFFFF" w:fill="FFFFFF"/>
          </w:tcPr>
          <w:p w:rsidR="00754A60" w:rsidRDefault="00754A60">
            <w:pPr>
              <w:spacing w:after="0" w:line="240" w:lineRule="auto"/>
              <w:rPr>
                <w:rFonts w:ascii="Times New Roman" w:eastAsia="Calibri" w:hAnsi="Times New Roman" w:cs="Times New Roman"/>
                <w:strike/>
                <w:color w:val="000000" w:themeColor="text1"/>
                <w:sz w:val="24"/>
                <w:szCs w:val="24"/>
                <w:lang w:eastAsia="ru-RU"/>
              </w:rPr>
            </w:pPr>
          </w:p>
        </w:tc>
        <w:tc>
          <w:tcPr>
            <w:tcW w:w="8377" w:type="dxa"/>
            <w:gridSpan w:val="3"/>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Ссылка на актуальную редакцию соответствующего НПА ________________</w:t>
            </w:r>
          </w:p>
        </w:tc>
      </w:tr>
      <w:tr w:rsidR="00754A60" w:rsidTr="00A55916">
        <w:tc>
          <w:tcPr>
            <w:tcW w:w="690" w:type="dxa"/>
            <w:vMerge w:val="restart"/>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7.1</w:t>
            </w:r>
          </w:p>
        </w:tc>
        <w:tc>
          <w:tcPr>
            <w:tcW w:w="7527"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описания проблемы</w:t>
            </w:r>
          </w:p>
        </w:tc>
        <w:tc>
          <w:tcPr>
            <w:tcW w:w="850" w:type="dxa"/>
            <w:gridSpan w:val="2"/>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да / нет</w:t>
            </w:r>
          </w:p>
        </w:tc>
      </w:tr>
      <w:tr w:rsidR="00754A60" w:rsidTr="00A55916">
        <w:tc>
          <w:tcPr>
            <w:tcW w:w="690" w:type="dxa"/>
            <w:vMerge/>
            <w:shd w:val="clear" w:color="FFFFFF" w:fill="FFFFFF"/>
          </w:tcPr>
          <w:p w:rsidR="00754A60" w:rsidRDefault="00754A60">
            <w:pPr>
              <w:spacing w:after="0" w:line="240" w:lineRule="auto"/>
              <w:rPr>
                <w:rFonts w:ascii="Times New Roman" w:eastAsia="Calibri" w:hAnsi="Times New Roman" w:cs="Times New Roman"/>
                <w:strike/>
                <w:color w:val="000000" w:themeColor="text1"/>
                <w:sz w:val="24"/>
                <w:szCs w:val="24"/>
                <w:lang w:eastAsia="ru-RU"/>
              </w:rPr>
            </w:pPr>
          </w:p>
        </w:tc>
        <w:tc>
          <w:tcPr>
            <w:tcW w:w="8377" w:type="dxa"/>
            <w:gridSpan w:val="3"/>
            <w:shd w:val="clear" w:color="FFFFFF" w:fill="FFFFFF"/>
          </w:tcPr>
          <w:p w:rsidR="00754A60" w:rsidRDefault="00754A60">
            <w:pPr>
              <w:spacing w:after="0" w:line="240" w:lineRule="auto"/>
              <w:rPr>
                <w:rFonts w:ascii="Times New Roman" w:eastAsia="Calibri" w:hAnsi="Times New Roman" w:cs="Times New Roman"/>
                <w:color w:val="000000" w:themeColor="text1"/>
                <w:sz w:val="24"/>
                <w:szCs w:val="24"/>
                <w:lang w:eastAsia="ru-RU"/>
              </w:rPr>
            </w:pPr>
          </w:p>
        </w:tc>
      </w:tr>
      <w:tr w:rsidR="00754A60" w:rsidTr="00A55916">
        <w:trPr>
          <w:trHeight w:val="479"/>
        </w:trPr>
        <w:tc>
          <w:tcPr>
            <w:tcW w:w="690" w:type="dxa"/>
            <w:vMerge/>
            <w:shd w:val="clear" w:color="FFFFFF" w:fill="FFFFFF"/>
          </w:tcPr>
          <w:p w:rsidR="00754A60" w:rsidRDefault="00754A60">
            <w:pPr>
              <w:spacing w:after="0" w:line="240" w:lineRule="auto"/>
              <w:rPr>
                <w:rFonts w:ascii="Times New Roman" w:eastAsia="Calibri" w:hAnsi="Times New Roman" w:cs="Times New Roman"/>
                <w:strike/>
                <w:color w:val="000000" w:themeColor="text1"/>
                <w:sz w:val="24"/>
                <w:szCs w:val="24"/>
                <w:lang w:eastAsia="ru-RU"/>
              </w:rPr>
            </w:pPr>
          </w:p>
        </w:tc>
        <w:tc>
          <w:tcPr>
            <w:tcW w:w="8377" w:type="dxa"/>
            <w:gridSpan w:val="3"/>
            <w:shd w:val="clear" w:color="FFFFFF" w:fill="FFFFFF"/>
          </w:tcPr>
          <w:p w:rsidR="00754A60" w:rsidRDefault="00401FB7">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Реквизиты соответствующей структурной единицы НПА ________________</w:t>
            </w:r>
          </w:p>
          <w:p w:rsidR="00754A60" w:rsidRDefault="00754A60">
            <w:pPr>
              <w:spacing w:after="0" w:line="240" w:lineRule="auto"/>
              <w:rPr>
                <w:rFonts w:ascii="Times New Roman" w:eastAsia="Calibri" w:hAnsi="Times New Roman" w:cs="Times New Roman"/>
                <w:color w:val="000000" w:themeColor="text1"/>
                <w:sz w:val="24"/>
                <w:szCs w:val="24"/>
                <w:lang w:eastAsia="ru-RU"/>
              </w:rPr>
            </w:pPr>
          </w:p>
        </w:tc>
      </w:tr>
      <w:tr w:rsidR="00754A60" w:rsidTr="00A55916">
        <w:tc>
          <w:tcPr>
            <w:tcW w:w="690" w:type="dxa"/>
            <w:vMerge w:val="restart"/>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7.2</w:t>
            </w:r>
          </w:p>
        </w:tc>
        <w:tc>
          <w:tcPr>
            <w:tcW w:w="7527" w:type="dxa"/>
            <w:shd w:val="clear" w:color="FFFFFF" w:fill="FFFFFF"/>
          </w:tcPr>
          <w:p w:rsidR="00754A60" w:rsidRDefault="00401FB7">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описания целей предлагаемого правового регулирования </w:t>
            </w:r>
          </w:p>
        </w:tc>
        <w:tc>
          <w:tcPr>
            <w:tcW w:w="850" w:type="dxa"/>
            <w:gridSpan w:val="2"/>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да / нет</w:t>
            </w:r>
          </w:p>
        </w:tc>
      </w:tr>
      <w:tr w:rsidR="00754A60" w:rsidTr="00A55916">
        <w:tc>
          <w:tcPr>
            <w:tcW w:w="690" w:type="dxa"/>
            <w:vMerge/>
            <w:shd w:val="clear" w:color="FFFFFF" w:fill="FFFFFF"/>
          </w:tcPr>
          <w:p w:rsidR="00754A60" w:rsidRDefault="00754A60">
            <w:pPr>
              <w:spacing w:after="0" w:line="240" w:lineRule="auto"/>
              <w:rPr>
                <w:rFonts w:ascii="Times New Roman" w:eastAsia="Calibri" w:hAnsi="Times New Roman" w:cs="Times New Roman"/>
                <w:color w:val="000000" w:themeColor="text1"/>
                <w:sz w:val="24"/>
                <w:szCs w:val="24"/>
                <w:lang w:eastAsia="ru-RU"/>
              </w:rPr>
            </w:pPr>
          </w:p>
        </w:tc>
        <w:tc>
          <w:tcPr>
            <w:tcW w:w="8377" w:type="dxa"/>
            <w:gridSpan w:val="3"/>
            <w:shd w:val="clear" w:color="FFFFFF" w:fill="FFFFFF"/>
          </w:tcPr>
          <w:p w:rsidR="00754A60" w:rsidRDefault="00754A60">
            <w:pPr>
              <w:spacing w:after="0" w:line="240" w:lineRule="auto"/>
              <w:rPr>
                <w:rFonts w:ascii="Times New Roman" w:eastAsia="Calibri" w:hAnsi="Times New Roman" w:cs="Times New Roman"/>
                <w:color w:val="000000" w:themeColor="text1"/>
                <w:sz w:val="24"/>
                <w:szCs w:val="24"/>
                <w:lang w:eastAsia="ru-RU"/>
              </w:rPr>
            </w:pPr>
          </w:p>
        </w:tc>
      </w:tr>
      <w:tr w:rsidR="00754A60" w:rsidTr="00A55916">
        <w:trPr>
          <w:trHeight w:val="423"/>
        </w:trPr>
        <w:tc>
          <w:tcPr>
            <w:tcW w:w="690" w:type="dxa"/>
            <w:vMerge/>
            <w:shd w:val="clear" w:color="FFFFFF" w:fill="FFFFFF"/>
          </w:tcPr>
          <w:p w:rsidR="00754A60" w:rsidRDefault="00754A60">
            <w:pPr>
              <w:spacing w:after="0" w:line="240" w:lineRule="auto"/>
              <w:rPr>
                <w:rFonts w:ascii="Times New Roman" w:eastAsia="Calibri" w:hAnsi="Times New Roman" w:cs="Times New Roman"/>
                <w:color w:val="000000" w:themeColor="text1"/>
                <w:sz w:val="24"/>
                <w:szCs w:val="24"/>
                <w:lang w:eastAsia="ru-RU"/>
              </w:rPr>
            </w:pPr>
          </w:p>
        </w:tc>
        <w:tc>
          <w:tcPr>
            <w:tcW w:w="8377" w:type="dxa"/>
            <w:gridSpan w:val="3"/>
            <w:shd w:val="clear" w:color="FFFFFF" w:fill="FFFFFF"/>
          </w:tcPr>
          <w:p w:rsidR="00754A60" w:rsidRDefault="00401FB7">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Реквизиты соответствующей структурной единицы НПА ________________</w:t>
            </w:r>
          </w:p>
          <w:p w:rsidR="00754A60" w:rsidRDefault="00754A60">
            <w:pPr>
              <w:spacing w:after="0" w:line="240" w:lineRule="auto"/>
              <w:rPr>
                <w:rFonts w:ascii="Times New Roman" w:eastAsia="Calibri" w:hAnsi="Times New Roman" w:cs="Times New Roman"/>
                <w:color w:val="000000" w:themeColor="text1"/>
                <w:sz w:val="24"/>
                <w:szCs w:val="24"/>
                <w:lang w:eastAsia="ru-RU"/>
              </w:rPr>
            </w:pPr>
          </w:p>
        </w:tc>
      </w:tr>
      <w:tr w:rsidR="00754A60" w:rsidTr="00A55916">
        <w:tc>
          <w:tcPr>
            <w:tcW w:w="690" w:type="dxa"/>
            <w:vMerge w:val="restart"/>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7.3</w:t>
            </w:r>
          </w:p>
        </w:tc>
        <w:tc>
          <w:tcPr>
            <w:tcW w:w="7527" w:type="dxa"/>
            <w:shd w:val="clear" w:color="FFFFFF" w:fill="FFFFFF"/>
          </w:tcPr>
          <w:p w:rsidR="00754A60" w:rsidRDefault="00401FB7">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описания индикативных показателей достижения целей предлагаемого правового регулирования</w:t>
            </w:r>
          </w:p>
        </w:tc>
        <w:tc>
          <w:tcPr>
            <w:tcW w:w="850" w:type="dxa"/>
            <w:gridSpan w:val="2"/>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да / нет</w:t>
            </w:r>
          </w:p>
        </w:tc>
      </w:tr>
      <w:tr w:rsidR="00754A60" w:rsidTr="00A55916">
        <w:trPr>
          <w:trHeight w:val="424"/>
        </w:trPr>
        <w:tc>
          <w:tcPr>
            <w:tcW w:w="690" w:type="dxa"/>
            <w:vMerge/>
            <w:shd w:val="clear" w:color="FFFFFF" w:fill="FFFFFF"/>
          </w:tcPr>
          <w:p w:rsidR="00754A60" w:rsidRDefault="00754A60">
            <w:pPr>
              <w:spacing w:after="0" w:line="240" w:lineRule="auto"/>
              <w:rPr>
                <w:rFonts w:ascii="Times New Roman" w:eastAsia="Calibri" w:hAnsi="Times New Roman" w:cs="Times New Roman"/>
                <w:color w:val="000000" w:themeColor="text1"/>
                <w:sz w:val="24"/>
                <w:szCs w:val="24"/>
                <w:lang w:eastAsia="ru-RU"/>
              </w:rPr>
            </w:pPr>
          </w:p>
        </w:tc>
        <w:tc>
          <w:tcPr>
            <w:tcW w:w="8377" w:type="dxa"/>
            <w:gridSpan w:val="3"/>
            <w:shd w:val="clear" w:color="FFFFFF" w:fill="FFFFFF"/>
          </w:tcPr>
          <w:p w:rsidR="00754A60" w:rsidRDefault="00401FB7">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Реквизиты соответствующей структурной единицы НПА ________________</w:t>
            </w:r>
          </w:p>
        </w:tc>
      </w:tr>
      <w:tr w:rsidR="00754A60" w:rsidTr="00A55916">
        <w:tc>
          <w:tcPr>
            <w:tcW w:w="690" w:type="dxa"/>
            <w:vMerge w:val="restart"/>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7.4</w:t>
            </w:r>
          </w:p>
        </w:tc>
        <w:tc>
          <w:tcPr>
            <w:tcW w:w="7527" w:type="dxa"/>
            <w:shd w:val="clear" w:color="FFFFFF" w:fill="FFFFFF"/>
          </w:tcPr>
          <w:p w:rsidR="00754A60" w:rsidRDefault="00401FB7">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сроков оценки индикативных показателей достижения целей предлагаемого правового регулирования </w:t>
            </w:r>
          </w:p>
        </w:tc>
        <w:tc>
          <w:tcPr>
            <w:tcW w:w="850" w:type="dxa"/>
            <w:gridSpan w:val="2"/>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да / нет</w:t>
            </w:r>
          </w:p>
        </w:tc>
      </w:tr>
      <w:tr w:rsidR="00754A60" w:rsidTr="00A55916">
        <w:trPr>
          <w:trHeight w:val="466"/>
        </w:trPr>
        <w:tc>
          <w:tcPr>
            <w:tcW w:w="690" w:type="dxa"/>
            <w:vMerge/>
            <w:shd w:val="clear" w:color="FFFFFF" w:fill="FFFFFF"/>
          </w:tcPr>
          <w:p w:rsidR="00754A60" w:rsidRDefault="00754A60">
            <w:pPr>
              <w:spacing w:after="0" w:line="240" w:lineRule="auto"/>
              <w:rPr>
                <w:rFonts w:ascii="Times New Roman" w:eastAsia="Calibri" w:hAnsi="Times New Roman" w:cs="Times New Roman"/>
                <w:color w:val="000000" w:themeColor="text1"/>
                <w:sz w:val="24"/>
                <w:szCs w:val="24"/>
                <w:lang w:eastAsia="ru-RU"/>
              </w:rPr>
            </w:pPr>
          </w:p>
        </w:tc>
        <w:tc>
          <w:tcPr>
            <w:tcW w:w="8377" w:type="dxa"/>
            <w:gridSpan w:val="3"/>
            <w:shd w:val="clear" w:color="FFFFFF" w:fill="FFFFFF"/>
          </w:tcPr>
          <w:p w:rsidR="00754A60" w:rsidRDefault="00401FB7">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Реквизиты соответствующей структурной единицы НПА ________________</w:t>
            </w:r>
          </w:p>
        </w:tc>
      </w:tr>
      <w:tr w:rsidR="00754A60" w:rsidTr="00A55916">
        <w:tc>
          <w:tcPr>
            <w:tcW w:w="690" w:type="dxa"/>
            <w:vMerge w:val="restart"/>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7.5</w:t>
            </w:r>
          </w:p>
        </w:tc>
        <w:tc>
          <w:tcPr>
            <w:tcW w:w="7527" w:type="dxa"/>
            <w:shd w:val="clear" w:color="FFFFFF" w:fill="FFFFFF"/>
          </w:tcPr>
          <w:p w:rsidR="00754A60" w:rsidRDefault="00401FB7">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описания альтернативных вариантов решения проблемы</w:t>
            </w:r>
          </w:p>
        </w:tc>
        <w:tc>
          <w:tcPr>
            <w:tcW w:w="850" w:type="dxa"/>
            <w:gridSpan w:val="2"/>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да / нет</w:t>
            </w:r>
          </w:p>
        </w:tc>
      </w:tr>
      <w:tr w:rsidR="00754A60" w:rsidTr="00A55916">
        <w:tc>
          <w:tcPr>
            <w:tcW w:w="690" w:type="dxa"/>
            <w:vMerge/>
            <w:shd w:val="clear" w:color="FFFFFF" w:fill="FFFFFF"/>
          </w:tcPr>
          <w:p w:rsidR="00754A60" w:rsidRDefault="00754A60">
            <w:pPr>
              <w:spacing w:after="0" w:line="240" w:lineRule="auto"/>
              <w:rPr>
                <w:rFonts w:ascii="Times New Roman" w:eastAsia="Calibri" w:hAnsi="Times New Roman" w:cs="Times New Roman"/>
                <w:color w:val="000000" w:themeColor="text1"/>
                <w:sz w:val="24"/>
                <w:szCs w:val="24"/>
                <w:lang w:eastAsia="ru-RU"/>
              </w:rPr>
            </w:pPr>
          </w:p>
        </w:tc>
        <w:tc>
          <w:tcPr>
            <w:tcW w:w="8377" w:type="dxa"/>
            <w:gridSpan w:val="3"/>
            <w:shd w:val="clear" w:color="FFFFFF" w:fill="FFFFFF"/>
          </w:tcPr>
          <w:p w:rsidR="00754A60" w:rsidRDefault="00401FB7">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Реквизиты соответствующей структурной единицы НПА ________________</w:t>
            </w:r>
          </w:p>
          <w:p w:rsidR="00754A60" w:rsidRDefault="00754A60">
            <w:pPr>
              <w:spacing w:after="0" w:line="240" w:lineRule="auto"/>
              <w:rPr>
                <w:rFonts w:ascii="Times New Roman" w:eastAsia="Calibri" w:hAnsi="Times New Roman" w:cs="Times New Roman"/>
                <w:color w:val="000000" w:themeColor="text1"/>
                <w:sz w:val="24"/>
                <w:szCs w:val="24"/>
                <w:lang w:eastAsia="ru-RU"/>
              </w:rPr>
            </w:pPr>
          </w:p>
        </w:tc>
      </w:tr>
      <w:tr w:rsidR="00754A60" w:rsidTr="00A55916">
        <w:tc>
          <w:tcPr>
            <w:tcW w:w="690" w:type="dxa"/>
            <w:vMerge w:val="restart"/>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7.6</w:t>
            </w:r>
          </w:p>
        </w:tc>
        <w:tc>
          <w:tcPr>
            <w:tcW w:w="7527" w:type="dxa"/>
            <w:shd w:val="clear" w:color="FFFFFF" w:fill="FFFFFF"/>
          </w:tcPr>
          <w:p w:rsidR="00754A60" w:rsidRDefault="00401FB7">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оценки расходов и доходов субъектов предпринимательской и иной экономической деятельности, связанных с необходимостью соблюдения устанавливаемых (изменяемых) обязанностей или ограничений</w:t>
            </w:r>
          </w:p>
        </w:tc>
        <w:tc>
          <w:tcPr>
            <w:tcW w:w="850" w:type="dxa"/>
            <w:gridSpan w:val="2"/>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да / нет</w:t>
            </w:r>
          </w:p>
        </w:tc>
      </w:tr>
      <w:tr w:rsidR="00754A60" w:rsidTr="00A55916">
        <w:trPr>
          <w:trHeight w:val="335"/>
        </w:trPr>
        <w:tc>
          <w:tcPr>
            <w:tcW w:w="690" w:type="dxa"/>
            <w:vMerge/>
            <w:tcBorders>
              <w:bottom w:val="single" w:sz="4" w:space="0" w:color="auto"/>
            </w:tcBorders>
            <w:shd w:val="clear" w:color="FFFFFF" w:fill="FFFFFF"/>
          </w:tcPr>
          <w:p w:rsidR="00754A60" w:rsidRDefault="00754A60">
            <w:pPr>
              <w:spacing w:after="0" w:line="240" w:lineRule="auto"/>
              <w:rPr>
                <w:rFonts w:ascii="Times New Roman" w:eastAsia="Calibri" w:hAnsi="Times New Roman" w:cs="Times New Roman"/>
                <w:strike/>
                <w:color w:val="000000" w:themeColor="text1"/>
                <w:sz w:val="24"/>
                <w:szCs w:val="24"/>
                <w:lang w:eastAsia="ru-RU"/>
              </w:rPr>
            </w:pPr>
          </w:p>
        </w:tc>
        <w:tc>
          <w:tcPr>
            <w:tcW w:w="8377" w:type="dxa"/>
            <w:gridSpan w:val="3"/>
            <w:tcBorders>
              <w:bottom w:val="single" w:sz="4" w:space="0" w:color="auto"/>
            </w:tcBorders>
            <w:shd w:val="clear" w:color="FFFFFF" w:fill="FFFFFF"/>
          </w:tcPr>
          <w:p w:rsidR="00754A60" w:rsidRDefault="00401FB7">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Реквизиты соответствующей структурной единицы НПА ________________</w:t>
            </w:r>
          </w:p>
          <w:p w:rsidR="00754A60" w:rsidRDefault="00754A60">
            <w:pPr>
              <w:spacing w:after="0" w:line="240" w:lineRule="auto"/>
              <w:rPr>
                <w:rFonts w:ascii="Times New Roman" w:eastAsia="Calibri" w:hAnsi="Times New Roman" w:cs="Times New Roman"/>
                <w:color w:val="000000" w:themeColor="text1"/>
                <w:sz w:val="24"/>
                <w:szCs w:val="24"/>
                <w:lang w:eastAsia="ru-RU"/>
              </w:rPr>
            </w:pPr>
          </w:p>
        </w:tc>
      </w:tr>
      <w:tr w:rsidR="00754A60" w:rsidTr="00A55916">
        <w:trPr>
          <w:trHeight w:val="134"/>
        </w:trPr>
        <w:tc>
          <w:tcPr>
            <w:tcW w:w="690" w:type="dxa"/>
            <w:vMerge w:val="restart"/>
            <w:tcBorders>
              <w:top w:val="single" w:sz="4" w:space="0" w:color="auto"/>
            </w:tcBorders>
            <w:shd w:val="clear" w:color="FFFFFF" w:fill="FFFFFF"/>
          </w:tcPr>
          <w:p w:rsidR="00754A60" w:rsidRDefault="00401FB7">
            <w:pPr>
              <w:spacing w:after="0" w:line="240" w:lineRule="auto"/>
              <w:jc w:val="center"/>
              <w:rPr>
                <w:rFonts w:ascii="Times New Roman" w:eastAsia="Calibri" w:hAnsi="Times New Roman" w:cs="Times New Roman"/>
                <w:bCs/>
                <w:strike/>
                <w:color w:val="000000" w:themeColor="text1"/>
                <w:sz w:val="24"/>
                <w:szCs w:val="24"/>
              </w:rPr>
            </w:pPr>
            <w:r>
              <w:rPr>
                <w:rFonts w:ascii="Times New Roman" w:eastAsia="Calibri" w:hAnsi="Times New Roman" w:cs="Times New Roman"/>
                <w:bCs/>
                <w:color w:val="000000" w:themeColor="text1"/>
                <w:sz w:val="24"/>
                <w:szCs w:val="24"/>
                <w:lang w:eastAsia="ru-RU"/>
              </w:rPr>
              <w:t>8</w:t>
            </w:r>
          </w:p>
          <w:p w:rsidR="00754A60" w:rsidRDefault="00754A60">
            <w:pPr>
              <w:spacing w:after="0" w:line="240" w:lineRule="auto"/>
              <w:jc w:val="center"/>
              <w:rPr>
                <w:rFonts w:ascii="Times New Roman" w:eastAsia="Calibri" w:hAnsi="Times New Roman" w:cs="Times New Roman"/>
                <w:bCs/>
                <w:strike/>
                <w:color w:val="000000" w:themeColor="text1"/>
                <w:sz w:val="24"/>
                <w:szCs w:val="24"/>
              </w:rPr>
            </w:pPr>
          </w:p>
          <w:p w:rsidR="00754A60" w:rsidRDefault="00754A60">
            <w:pPr>
              <w:rPr>
                <w:bCs/>
                <w:color w:val="000000" w:themeColor="text1"/>
              </w:rPr>
            </w:pPr>
          </w:p>
        </w:tc>
        <w:tc>
          <w:tcPr>
            <w:tcW w:w="7527" w:type="dxa"/>
            <w:tcBorders>
              <w:top w:val="single" w:sz="4" w:space="0" w:color="auto"/>
              <w:bottom w:val="single" w:sz="4" w:space="0" w:color="auto"/>
              <w:right w:val="single" w:sz="4" w:space="0" w:color="auto"/>
            </w:tcBorders>
            <w:shd w:val="clear" w:color="FFFFFF" w:fill="FFFFFF"/>
          </w:tcPr>
          <w:p w:rsidR="00754A60" w:rsidRDefault="00401FB7">
            <w:pPr>
              <w:spacing w:after="0" w:line="240" w:lineRule="auto"/>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lang w:eastAsia="ru-RU"/>
              </w:rPr>
              <w:t>Форма сводного отчета об ОРВ предусматривает инструменты оценки соответствия проекта НПА принципам установления и оценки применения обязательных требований, определенных Федеральным законом «Об обязательных требованиях»</w:t>
            </w:r>
          </w:p>
        </w:tc>
        <w:tc>
          <w:tcPr>
            <w:tcW w:w="850" w:type="dxa"/>
            <w:gridSpan w:val="2"/>
            <w:tcBorders>
              <w:top w:val="single" w:sz="4" w:space="0" w:color="auto"/>
              <w:left w:val="single" w:sz="4" w:space="0" w:color="auto"/>
              <w:bottom w:val="single" w:sz="4" w:space="0" w:color="auto"/>
            </w:tcBorders>
            <w:shd w:val="clear" w:color="FFFFFF" w:fill="FFFFFF"/>
          </w:tcPr>
          <w:p w:rsidR="00754A60" w:rsidRDefault="00401FB7">
            <w:pPr>
              <w:spacing w:after="0" w:line="240" w:lineRule="auto"/>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lang w:eastAsia="ru-RU"/>
              </w:rPr>
              <w:t>да / нет</w:t>
            </w:r>
          </w:p>
        </w:tc>
      </w:tr>
      <w:tr w:rsidR="00754A60" w:rsidTr="00A55916">
        <w:trPr>
          <w:trHeight w:val="552"/>
        </w:trPr>
        <w:tc>
          <w:tcPr>
            <w:tcW w:w="690" w:type="dxa"/>
            <w:vMerge/>
            <w:tcBorders>
              <w:bottom w:val="single" w:sz="4" w:space="0" w:color="auto"/>
            </w:tcBorders>
            <w:shd w:val="clear" w:color="FFFFFF" w:fill="FFFFFF"/>
          </w:tcPr>
          <w:p w:rsidR="00754A60" w:rsidRDefault="00754A60">
            <w:pPr>
              <w:spacing w:after="0" w:line="240" w:lineRule="auto"/>
              <w:jc w:val="center"/>
              <w:rPr>
                <w:rFonts w:ascii="Times New Roman" w:eastAsia="Calibri" w:hAnsi="Times New Roman" w:cs="Times New Roman"/>
                <w:strike/>
                <w:color w:val="000000" w:themeColor="text1"/>
                <w:sz w:val="24"/>
                <w:szCs w:val="24"/>
                <w:lang w:eastAsia="ru-RU"/>
              </w:rPr>
            </w:pPr>
          </w:p>
        </w:tc>
        <w:tc>
          <w:tcPr>
            <w:tcW w:w="8377" w:type="dxa"/>
            <w:gridSpan w:val="3"/>
            <w:tcBorders>
              <w:top w:val="single" w:sz="4" w:space="0" w:color="auto"/>
              <w:bottom w:val="single" w:sz="4" w:space="0" w:color="auto"/>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bCs/>
                <w:color w:val="000000" w:themeColor="text1"/>
                <w:sz w:val="24"/>
                <w:szCs w:val="24"/>
                <w:lang w:eastAsia="ru-RU"/>
              </w:rPr>
              <w:t xml:space="preserve">Реквизиты правового акта, которым закреплено соответствующее положение (вид документа, наименование, номер, дата принятия) _______________________ </w:t>
            </w:r>
          </w:p>
          <w:p w:rsidR="00754A60" w:rsidRDefault="00754A60">
            <w:pPr>
              <w:spacing w:after="0" w:line="240" w:lineRule="auto"/>
              <w:jc w:val="both"/>
              <w:rPr>
                <w:rFonts w:ascii="Times New Roman" w:eastAsia="Calibri" w:hAnsi="Times New Roman" w:cs="Times New Roman"/>
                <w:bCs/>
                <w:color w:val="000000" w:themeColor="text1"/>
                <w:sz w:val="24"/>
                <w:szCs w:val="24"/>
              </w:rPr>
            </w:pPr>
          </w:p>
        </w:tc>
      </w:tr>
      <w:tr w:rsidR="00754A60" w:rsidTr="00A55916">
        <w:trPr>
          <w:trHeight w:val="552"/>
        </w:trPr>
        <w:tc>
          <w:tcPr>
            <w:tcW w:w="690" w:type="dxa"/>
            <w:vMerge/>
            <w:tcBorders>
              <w:bottom w:val="single" w:sz="4" w:space="0" w:color="000000"/>
            </w:tcBorders>
            <w:shd w:val="clear" w:color="FFFFFF" w:fill="FFFFFF"/>
          </w:tcPr>
          <w:p w:rsidR="00754A60" w:rsidRDefault="00754A60">
            <w:pPr>
              <w:rPr>
                <w:color w:val="000000" w:themeColor="text1"/>
              </w:rPr>
            </w:pPr>
          </w:p>
        </w:tc>
        <w:tc>
          <w:tcPr>
            <w:tcW w:w="8377" w:type="dxa"/>
            <w:gridSpan w:val="3"/>
            <w:tcBorders>
              <w:top w:val="single" w:sz="4" w:space="0" w:color="000000"/>
              <w:bottom w:val="single" w:sz="4" w:space="0" w:color="000000"/>
            </w:tcBorders>
            <w:shd w:val="clear" w:color="FFFFFF" w:fill="FFFFFF"/>
          </w:tcPr>
          <w:p w:rsidR="00754A60" w:rsidRDefault="00401FB7">
            <w:pPr>
              <w:spacing w:after="0" w:line="240" w:lineRule="auto"/>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lang w:eastAsia="ru-RU"/>
              </w:rPr>
              <w:t>Реквизиты соответствующей структурной единицы НПА ________________</w:t>
            </w:r>
          </w:p>
          <w:p w:rsidR="00754A60" w:rsidRDefault="00754A60">
            <w:pPr>
              <w:spacing w:after="0" w:line="240" w:lineRule="auto"/>
              <w:rPr>
                <w:rFonts w:ascii="Times New Roman" w:eastAsia="Calibri" w:hAnsi="Times New Roman" w:cs="Times New Roman"/>
                <w:bCs/>
                <w:color w:val="000000" w:themeColor="text1"/>
                <w:sz w:val="24"/>
                <w:szCs w:val="24"/>
              </w:rPr>
            </w:pPr>
          </w:p>
        </w:tc>
      </w:tr>
      <w:tr w:rsidR="00754A60" w:rsidTr="00A55916">
        <w:trPr>
          <w:trHeight w:val="552"/>
        </w:trPr>
        <w:tc>
          <w:tcPr>
            <w:tcW w:w="690" w:type="dxa"/>
            <w:vMerge/>
            <w:tcBorders>
              <w:bottom w:val="single" w:sz="4" w:space="0" w:color="000000"/>
            </w:tcBorders>
            <w:shd w:val="clear" w:color="FFFFFF" w:fill="FFFFFF"/>
          </w:tcPr>
          <w:p w:rsidR="00754A60" w:rsidRDefault="00754A60">
            <w:pPr>
              <w:rPr>
                <w:color w:val="000000" w:themeColor="text1"/>
              </w:rPr>
            </w:pPr>
          </w:p>
        </w:tc>
        <w:tc>
          <w:tcPr>
            <w:tcW w:w="8377" w:type="dxa"/>
            <w:gridSpan w:val="3"/>
            <w:tcBorders>
              <w:top w:val="single" w:sz="4" w:space="0" w:color="000000"/>
              <w:bottom w:val="single" w:sz="4" w:space="0" w:color="000000"/>
            </w:tcBorders>
            <w:shd w:val="clear" w:color="FFFFFF" w:fill="FFFFFF"/>
          </w:tcPr>
          <w:p w:rsidR="00754A60" w:rsidRDefault="00401FB7" w:rsidP="00A55916">
            <w:pPr>
              <w:spacing w:after="0" w:line="240" w:lineRule="auto"/>
              <w:jc w:val="both"/>
              <w:rPr>
                <w:rFonts w:ascii="Times New Roman" w:eastAsia="Calibri" w:hAnsi="Times New Roman" w:cs="Times New Roman"/>
                <w:bCs/>
                <w:color w:val="000000" w:themeColor="text1"/>
                <w:sz w:val="24"/>
                <w:szCs w:val="24"/>
                <w:lang w:eastAsia="ru-RU"/>
              </w:rPr>
            </w:pPr>
            <w:r>
              <w:rPr>
                <w:rFonts w:ascii="Times New Roman" w:eastAsia="Calibri" w:hAnsi="Times New Roman" w:cs="Times New Roman"/>
                <w:bCs/>
                <w:color w:val="000000" w:themeColor="text1"/>
                <w:sz w:val="24"/>
                <w:szCs w:val="24"/>
                <w:lang w:eastAsia="ru-RU"/>
              </w:rPr>
              <w:t>Ссылка на актуальную редакцию соответствующего правового акта _________ _______________________________________</w:t>
            </w:r>
            <w:r w:rsidR="00A55916">
              <w:rPr>
                <w:rFonts w:ascii="Times New Roman" w:eastAsia="Calibri" w:hAnsi="Times New Roman" w:cs="Times New Roman"/>
                <w:bCs/>
                <w:color w:val="000000" w:themeColor="text1"/>
                <w:sz w:val="24"/>
                <w:szCs w:val="24"/>
                <w:lang w:eastAsia="ru-RU"/>
              </w:rPr>
              <w:t>_____________________________</w:t>
            </w:r>
          </w:p>
          <w:p w:rsidR="00A55916" w:rsidRPr="00A55916" w:rsidRDefault="00A55916" w:rsidP="00A55916">
            <w:pPr>
              <w:spacing w:after="0" w:line="240" w:lineRule="auto"/>
              <w:jc w:val="both"/>
              <w:rPr>
                <w:rFonts w:ascii="Times New Roman" w:eastAsia="Calibri" w:hAnsi="Times New Roman" w:cs="Times New Roman"/>
                <w:color w:val="000000" w:themeColor="text1"/>
                <w:sz w:val="24"/>
                <w:szCs w:val="24"/>
              </w:rPr>
            </w:pPr>
          </w:p>
        </w:tc>
      </w:tr>
      <w:tr w:rsidR="00754A60" w:rsidTr="00A55916">
        <w:trPr>
          <w:trHeight w:val="240"/>
        </w:trPr>
        <w:tc>
          <w:tcPr>
            <w:tcW w:w="690" w:type="dxa"/>
            <w:vMerge w:val="restart"/>
            <w:tcBorders>
              <w:top w:val="single" w:sz="4" w:space="0" w:color="auto"/>
            </w:tcBorders>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lastRenderedPageBreak/>
              <w:t>9</w:t>
            </w:r>
          </w:p>
        </w:tc>
        <w:tc>
          <w:tcPr>
            <w:tcW w:w="7527" w:type="dxa"/>
            <w:shd w:val="clear" w:color="FFFFFF" w:fill="FFFFFF"/>
          </w:tcPr>
          <w:p w:rsidR="00754A60" w:rsidRDefault="00401FB7">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Нормативно закреплена возможность согласования проектов НПА в электронном виде с использованием электронной подписи</w:t>
            </w:r>
          </w:p>
        </w:tc>
        <w:tc>
          <w:tcPr>
            <w:tcW w:w="850" w:type="dxa"/>
            <w:gridSpan w:val="2"/>
            <w:tcBorders>
              <w:top w:val="single" w:sz="4" w:space="0" w:color="auto"/>
              <w:left w:val="single" w:sz="4" w:space="0" w:color="auto"/>
              <w:bottom w:val="single" w:sz="4" w:space="0" w:color="auto"/>
            </w:tcBorders>
            <w:shd w:val="clear" w:color="FFFFFF" w:fill="FFFFFF"/>
          </w:tcPr>
          <w:p w:rsidR="00754A60" w:rsidRDefault="00401FB7">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да / нет</w:t>
            </w:r>
          </w:p>
        </w:tc>
      </w:tr>
      <w:tr w:rsidR="00A55916" w:rsidTr="009B3BBE">
        <w:trPr>
          <w:trHeight w:val="276"/>
        </w:trPr>
        <w:tc>
          <w:tcPr>
            <w:tcW w:w="690" w:type="dxa"/>
            <w:vMerge/>
            <w:shd w:val="clear" w:color="FFFFFF" w:fill="FFFFFF"/>
          </w:tcPr>
          <w:p w:rsidR="00A55916" w:rsidRDefault="00A55916">
            <w:pPr>
              <w:spacing w:after="0" w:line="240" w:lineRule="auto"/>
              <w:jc w:val="center"/>
              <w:rPr>
                <w:rFonts w:ascii="Times New Roman" w:eastAsia="Calibri" w:hAnsi="Times New Roman" w:cs="Times New Roman"/>
                <w:strike/>
                <w:color w:val="000000" w:themeColor="text1"/>
                <w:sz w:val="24"/>
                <w:szCs w:val="24"/>
                <w:lang w:eastAsia="ru-RU"/>
              </w:rPr>
            </w:pPr>
          </w:p>
        </w:tc>
        <w:tc>
          <w:tcPr>
            <w:tcW w:w="8377" w:type="dxa"/>
            <w:gridSpan w:val="3"/>
            <w:shd w:val="clear" w:color="FFFFFF" w:fill="FFFFFF"/>
          </w:tcPr>
          <w:p w:rsidR="00A55916" w:rsidRDefault="00A55916">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Реквизиты НПА, которым закреплено соответствующее положение (вид документа, наименование, номер, дата принятия) ____________________</w:t>
            </w:r>
          </w:p>
          <w:p w:rsidR="00A55916" w:rsidRDefault="00A55916">
            <w:pPr>
              <w:spacing w:after="0" w:line="240" w:lineRule="auto"/>
              <w:rPr>
                <w:rFonts w:ascii="Times New Roman" w:eastAsia="Calibri" w:hAnsi="Times New Roman" w:cs="Times New Roman"/>
                <w:color w:val="000000" w:themeColor="text1"/>
                <w:sz w:val="24"/>
                <w:szCs w:val="24"/>
                <w:lang w:eastAsia="ru-RU"/>
              </w:rPr>
            </w:pPr>
          </w:p>
        </w:tc>
      </w:tr>
      <w:tr w:rsidR="00A55916" w:rsidTr="002C53CA">
        <w:trPr>
          <w:trHeight w:val="125"/>
        </w:trPr>
        <w:tc>
          <w:tcPr>
            <w:tcW w:w="690" w:type="dxa"/>
            <w:vMerge/>
            <w:shd w:val="clear" w:color="FFFFFF" w:fill="FFFFFF"/>
          </w:tcPr>
          <w:p w:rsidR="00A55916" w:rsidRDefault="00A55916">
            <w:pPr>
              <w:spacing w:after="0" w:line="240" w:lineRule="auto"/>
              <w:jc w:val="center"/>
              <w:rPr>
                <w:rFonts w:ascii="Times New Roman" w:eastAsia="Calibri" w:hAnsi="Times New Roman" w:cs="Times New Roman"/>
                <w:strike/>
                <w:color w:val="000000" w:themeColor="text1"/>
                <w:sz w:val="24"/>
                <w:szCs w:val="24"/>
                <w:lang w:eastAsia="ru-RU"/>
              </w:rPr>
            </w:pPr>
          </w:p>
        </w:tc>
        <w:tc>
          <w:tcPr>
            <w:tcW w:w="8377" w:type="dxa"/>
            <w:gridSpan w:val="3"/>
            <w:shd w:val="clear" w:color="FFFFFF" w:fill="FFFFFF"/>
          </w:tcPr>
          <w:p w:rsidR="00A55916" w:rsidRDefault="00A55916">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Реквизиты соответствующей структурной единицы НПА _____________</w:t>
            </w:r>
          </w:p>
          <w:p w:rsidR="00A55916" w:rsidRDefault="00A55916">
            <w:pPr>
              <w:spacing w:after="0" w:line="240" w:lineRule="auto"/>
              <w:rPr>
                <w:rFonts w:ascii="Times New Roman" w:eastAsia="Calibri" w:hAnsi="Times New Roman" w:cs="Times New Roman"/>
                <w:color w:val="000000" w:themeColor="text1"/>
                <w:sz w:val="24"/>
                <w:szCs w:val="24"/>
                <w:lang w:eastAsia="ru-RU"/>
              </w:rPr>
            </w:pPr>
          </w:p>
        </w:tc>
      </w:tr>
      <w:tr w:rsidR="00A55916" w:rsidTr="0008624C">
        <w:trPr>
          <w:trHeight w:val="603"/>
        </w:trPr>
        <w:tc>
          <w:tcPr>
            <w:tcW w:w="690" w:type="dxa"/>
            <w:vMerge/>
            <w:tcBorders>
              <w:bottom w:val="single" w:sz="4" w:space="0" w:color="auto"/>
            </w:tcBorders>
            <w:shd w:val="clear" w:color="FFFFFF" w:fill="FFFFFF"/>
          </w:tcPr>
          <w:p w:rsidR="00A55916" w:rsidRDefault="00A55916">
            <w:pPr>
              <w:spacing w:after="0" w:line="240" w:lineRule="auto"/>
              <w:jc w:val="center"/>
              <w:rPr>
                <w:rFonts w:ascii="Times New Roman" w:eastAsia="Calibri" w:hAnsi="Times New Roman" w:cs="Times New Roman"/>
                <w:strike/>
                <w:color w:val="000000" w:themeColor="text1"/>
                <w:sz w:val="24"/>
                <w:szCs w:val="24"/>
                <w:lang w:eastAsia="ru-RU"/>
              </w:rPr>
            </w:pPr>
          </w:p>
        </w:tc>
        <w:tc>
          <w:tcPr>
            <w:tcW w:w="8377" w:type="dxa"/>
            <w:gridSpan w:val="3"/>
            <w:tcBorders>
              <w:bottom w:val="single" w:sz="4" w:space="0" w:color="auto"/>
            </w:tcBorders>
            <w:shd w:val="clear" w:color="FFFFFF" w:fill="FFFFFF"/>
          </w:tcPr>
          <w:p w:rsidR="00A55916" w:rsidRDefault="00A55916">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Ссылка на актуальную редакцию соответствующего НПА ____________</w:t>
            </w:r>
          </w:p>
        </w:tc>
      </w:tr>
      <w:tr w:rsidR="00754A60" w:rsidTr="00A55916">
        <w:trPr>
          <w:trHeight w:val="125"/>
        </w:trPr>
        <w:tc>
          <w:tcPr>
            <w:tcW w:w="690" w:type="dxa"/>
            <w:vMerge w:val="restart"/>
            <w:tcBorders>
              <w:top w:val="single" w:sz="4" w:space="0" w:color="auto"/>
            </w:tcBorders>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10</w:t>
            </w:r>
          </w:p>
        </w:tc>
        <w:tc>
          <w:tcPr>
            <w:tcW w:w="7527" w:type="dxa"/>
            <w:tcBorders>
              <w:top w:val="single" w:sz="4" w:space="0" w:color="auto"/>
              <w:bottom w:val="single" w:sz="4" w:space="0" w:color="auto"/>
              <w:right w:val="single" w:sz="4" w:space="0" w:color="auto"/>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положении о проведении ОРВ нормативно закреплена возможность проведения дополнительных публичных консультаций на Портале на этапе подготовки заключения об ОРВ</w:t>
            </w:r>
          </w:p>
        </w:tc>
        <w:tc>
          <w:tcPr>
            <w:tcW w:w="850" w:type="dxa"/>
            <w:gridSpan w:val="2"/>
            <w:tcBorders>
              <w:top w:val="single" w:sz="4" w:space="0" w:color="auto"/>
              <w:left w:val="single" w:sz="4" w:space="0" w:color="auto"/>
              <w:bottom w:val="single" w:sz="4" w:space="0" w:color="auto"/>
            </w:tcBorders>
            <w:shd w:val="clear" w:color="FFFFFF" w:fill="FFFFFF"/>
          </w:tcPr>
          <w:p w:rsidR="00754A60" w:rsidRDefault="00401FB7">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да / нет</w:t>
            </w:r>
          </w:p>
        </w:tc>
      </w:tr>
      <w:tr w:rsidR="00A55916" w:rsidTr="00307B07">
        <w:trPr>
          <w:trHeight w:val="276"/>
        </w:trPr>
        <w:tc>
          <w:tcPr>
            <w:tcW w:w="690" w:type="dxa"/>
            <w:vMerge/>
            <w:shd w:val="clear" w:color="FFFFFF" w:fill="FFFFFF"/>
          </w:tcPr>
          <w:p w:rsidR="00A55916" w:rsidRDefault="00A55916">
            <w:pPr>
              <w:spacing w:after="0" w:line="240" w:lineRule="auto"/>
              <w:jc w:val="center"/>
              <w:rPr>
                <w:rFonts w:ascii="Times New Roman" w:eastAsia="Calibri" w:hAnsi="Times New Roman" w:cs="Times New Roman"/>
                <w:strike/>
                <w:color w:val="000000" w:themeColor="text1"/>
                <w:sz w:val="24"/>
                <w:szCs w:val="24"/>
                <w:lang w:eastAsia="ru-RU"/>
              </w:rPr>
            </w:pPr>
          </w:p>
        </w:tc>
        <w:tc>
          <w:tcPr>
            <w:tcW w:w="8377" w:type="dxa"/>
            <w:gridSpan w:val="3"/>
            <w:tcBorders>
              <w:top w:val="single" w:sz="4" w:space="0" w:color="auto"/>
              <w:bottom w:val="single" w:sz="4" w:space="0" w:color="auto"/>
            </w:tcBorders>
            <w:shd w:val="clear" w:color="FFFFFF" w:fill="FFFFFF"/>
          </w:tcPr>
          <w:p w:rsidR="00A55916" w:rsidRDefault="00A55916">
            <w:pPr>
              <w:spacing w:after="0" w:line="240" w:lineRule="auto"/>
              <w:jc w:val="both"/>
              <w:rPr>
                <w:rFonts w:ascii="Times New Roman" w:eastAsia="Calibri" w:hAnsi="Times New Roman" w:cs="Times New Roman"/>
                <w:bCs/>
                <w:color w:val="000000" w:themeColor="text1"/>
                <w:sz w:val="24"/>
                <w:szCs w:val="24"/>
                <w:lang w:eastAsia="ru-RU"/>
              </w:rPr>
            </w:pPr>
            <w:r>
              <w:rPr>
                <w:rFonts w:ascii="Times New Roman" w:eastAsia="Calibri" w:hAnsi="Times New Roman" w:cs="Times New Roman"/>
                <w:color w:val="000000" w:themeColor="text1"/>
                <w:sz w:val="24"/>
                <w:szCs w:val="24"/>
                <w:lang w:eastAsia="ru-RU"/>
              </w:rPr>
              <w:t>Реквизиты НПА, которым закреплено соответствующее положение (вид документа, наименование, номер, дата принятия) _______________________</w:t>
            </w:r>
          </w:p>
          <w:p w:rsidR="00A55916" w:rsidRDefault="00A55916">
            <w:pPr>
              <w:spacing w:after="0" w:line="240" w:lineRule="auto"/>
              <w:rPr>
                <w:rFonts w:ascii="Times New Roman" w:eastAsia="Calibri" w:hAnsi="Times New Roman" w:cs="Times New Roman"/>
                <w:color w:val="000000" w:themeColor="text1"/>
                <w:sz w:val="24"/>
                <w:szCs w:val="24"/>
                <w:lang w:eastAsia="ru-RU"/>
              </w:rPr>
            </w:pPr>
          </w:p>
        </w:tc>
      </w:tr>
      <w:tr w:rsidR="00754A60" w:rsidTr="00A55916">
        <w:trPr>
          <w:trHeight w:val="134"/>
        </w:trPr>
        <w:tc>
          <w:tcPr>
            <w:tcW w:w="690" w:type="dxa"/>
            <w:vMerge/>
            <w:shd w:val="clear" w:color="FFFFFF" w:fill="FFFFFF"/>
          </w:tcPr>
          <w:p w:rsidR="00754A60" w:rsidRDefault="00754A60">
            <w:pPr>
              <w:spacing w:after="0" w:line="240" w:lineRule="auto"/>
              <w:jc w:val="center"/>
              <w:rPr>
                <w:rFonts w:ascii="Times New Roman" w:eastAsia="Calibri" w:hAnsi="Times New Roman" w:cs="Times New Roman"/>
                <w:strike/>
                <w:color w:val="000000" w:themeColor="text1"/>
                <w:sz w:val="24"/>
                <w:szCs w:val="24"/>
                <w:lang w:eastAsia="ru-RU"/>
              </w:rPr>
            </w:pPr>
          </w:p>
        </w:tc>
        <w:tc>
          <w:tcPr>
            <w:tcW w:w="8377" w:type="dxa"/>
            <w:gridSpan w:val="3"/>
            <w:tcBorders>
              <w:top w:val="single" w:sz="4" w:space="0" w:color="auto"/>
            </w:tcBorders>
            <w:shd w:val="clear" w:color="FFFFFF" w:fill="FFFFFF"/>
          </w:tcPr>
          <w:p w:rsidR="00754A60" w:rsidRDefault="00401FB7">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Реквизиты соответствующей структурной единицы НПА _________________</w:t>
            </w:r>
          </w:p>
          <w:p w:rsidR="00754A60" w:rsidRDefault="00754A60">
            <w:pPr>
              <w:spacing w:after="0" w:line="240" w:lineRule="auto"/>
              <w:rPr>
                <w:rFonts w:ascii="Times New Roman" w:eastAsia="Calibri" w:hAnsi="Times New Roman" w:cs="Times New Roman"/>
                <w:color w:val="000000" w:themeColor="text1"/>
                <w:sz w:val="24"/>
                <w:szCs w:val="24"/>
                <w:lang w:eastAsia="ru-RU"/>
              </w:rPr>
            </w:pPr>
          </w:p>
        </w:tc>
      </w:tr>
      <w:tr w:rsidR="00A55916" w:rsidTr="00FB0370">
        <w:trPr>
          <w:trHeight w:val="385"/>
        </w:trPr>
        <w:tc>
          <w:tcPr>
            <w:tcW w:w="690" w:type="dxa"/>
            <w:vMerge/>
            <w:tcBorders>
              <w:bottom w:val="single" w:sz="4" w:space="0" w:color="auto"/>
            </w:tcBorders>
            <w:shd w:val="clear" w:color="FFFFFF" w:fill="FFFFFF"/>
          </w:tcPr>
          <w:p w:rsidR="00A55916" w:rsidRDefault="00A55916">
            <w:pPr>
              <w:spacing w:after="0" w:line="240" w:lineRule="auto"/>
              <w:jc w:val="center"/>
              <w:rPr>
                <w:rFonts w:ascii="Times New Roman" w:eastAsia="Calibri" w:hAnsi="Times New Roman" w:cs="Times New Roman"/>
                <w:strike/>
                <w:color w:val="000000" w:themeColor="text1"/>
                <w:sz w:val="24"/>
                <w:szCs w:val="24"/>
                <w:lang w:eastAsia="ru-RU"/>
              </w:rPr>
            </w:pPr>
          </w:p>
        </w:tc>
        <w:tc>
          <w:tcPr>
            <w:tcW w:w="8377" w:type="dxa"/>
            <w:gridSpan w:val="3"/>
            <w:tcBorders>
              <w:top w:val="single" w:sz="4" w:space="0" w:color="auto"/>
              <w:bottom w:val="single" w:sz="4" w:space="0" w:color="auto"/>
            </w:tcBorders>
            <w:shd w:val="clear" w:color="FFFFFF" w:fill="FFFFFF"/>
          </w:tcPr>
          <w:p w:rsidR="00A55916" w:rsidRDefault="00A55916">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Ссылка на актуальную редакцию соответствующего НПА ________________</w:t>
            </w:r>
          </w:p>
          <w:p w:rsidR="00A55916" w:rsidRDefault="00A55916">
            <w:pPr>
              <w:spacing w:after="0" w:line="240" w:lineRule="auto"/>
              <w:rPr>
                <w:rFonts w:ascii="Times New Roman" w:eastAsia="Calibri" w:hAnsi="Times New Roman" w:cs="Times New Roman"/>
                <w:color w:val="000000" w:themeColor="text1"/>
                <w:sz w:val="24"/>
                <w:szCs w:val="24"/>
                <w:lang w:eastAsia="ru-RU"/>
              </w:rPr>
            </w:pPr>
          </w:p>
        </w:tc>
      </w:tr>
      <w:tr w:rsidR="00754A60" w:rsidTr="00A55916">
        <w:trPr>
          <w:trHeight w:val="385"/>
        </w:trPr>
        <w:tc>
          <w:tcPr>
            <w:tcW w:w="690" w:type="dxa"/>
            <w:vMerge w:val="restart"/>
            <w:tcBorders>
              <w:bottom w:val="single" w:sz="4" w:space="0" w:color="000000"/>
            </w:tcBorders>
            <w:shd w:val="clear" w:color="FFFFFF" w:fill="FFFFFF"/>
          </w:tcPr>
          <w:p w:rsidR="00754A60" w:rsidRDefault="00401FB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11</w:t>
            </w:r>
          </w:p>
          <w:p w:rsidR="00754A60" w:rsidRDefault="00754A60">
            <w:pPr>
              <w:spacing w:after="0" w:line="240" w:lineRule="auto"/>
              <w:jc w:val="center"/>
              <w:rPr>
                <w:rFonts w:ascii="Times New Roman" w:eastAsia="Times New Roman" w:hAnsi="Times New Roman" w:cs="Times New Roman"/>
                <w:color w:val="000000" w:themeColor="text1"/>
                <w:sz w:val="24"/>
                <w:szCs w:val="24"/>
                <w:lang w:eastAsia="ru-RU"/>
              </w:rPr>
            </w:pPr>
          </w:p>
        </w:tc>
        <w:tc>
          <w:tcPr>
            <w:tcW w:w="7527" w:type="dxa"/>
            <w:tcBorders>
              <w:top w:val="single" w:sz="4" w:space="0" w:color="000000"/>
              <w:bottom w:val="single" w:sz="4" w:space="0" w:color="000000"/>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Внедрена практика проведения дополнительных публичных консультаций на Портале при подготовке заключения об ОРВ</w:t>
            </w:r>
          </w:p>
        </w:tc>
        <w:tc>
          <w:tcPr>
            <w:tcW w:w="850" w:type="dxa"/>
            <w:gridSpan w:val="2"/>
            <w:tcBorders>
              <w:left w:val="single" w:sz="4" w:space="0" w:color="000000"/>
              <w:bottom w:val="single" w:sz="4" w:space="0" w:color="000000"/>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да / нет</w:t>
            </w:r>
          </w:p>
        </w:tc>
      </w:tr>
      <w:tr w:rsidR="00754A60" w:rsidTr="00A55916">
        <w:trPr>
          <w:trHeight w:val="509"/>
        </w:trPr>
        <w:tc>
          <w:tcPr>
            <w:tcW w:w="690" w:type="dxa"/>
            <w:vMerge/>
            <w:tcBorders>
              <w:bottom w:val="single" w:sz="4" w:space="0" w:color="000000"/>
            </w:tcBorders>
            <w:shd w:val="clear" w:color="FFFFFF" w:fill="FFFFFF"/>
          </w:tcPr>
          <w:p w:rsidR="00754A60" w:rsidRDefault="00754A60">
            <w:pPr>
              <w:rPr>
                <w:color w:val="000000" w:themeColor="text1"/>
              </w:rPr>
            </w:pPr>
          </w:p>
        </w:tc>
        <w:tc>
          <w:tcPr>
            <w:tcW w:w="8377" w:type="dxa"/>
            <w:gridSpan w:val="3"/>
            <w:tcBorders>
              <w:top w:val="single" w:sz="4" w:space="0" w:color="000000"/>
              <w:bottom w:val="single" w:sz="4" w:space="0" w:color="000000"/>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Ссылки на бизнес-процессы Портала, к которым прикреплена сводка предложений по результатам проведения дополнительных публичных консультаций, содержащая информацию о количестве поступивших замечаний и предложений:______________</w:t>
            </w:r>
            <w:r w:rsidR="00E636CB">
              <w:rPr>
                <w:rFonts w:ascii="Times New Roman" w:eastAsia="Calibri" w:hAnsi="Times New Roman" w:cs="Times New Roman"/>
                <w:color w:val="000000" w:themeColor="text1"/>
                <w:sz w:val="24"/>
                <w:szCs w:val="24"/>
                <w:lang w:eastAsia="ru-RU"/>
              </w:rPr>
              <w:t>________________________________________</w:t>
            </w:r>
          </w:p>
          <w:p w:rsidR="00754A60" w:rsidRDefault="00754A60">
            <w:pPr>
              <w:spacing w:after="0" w:line="240" w:lineRule="auto"/>
              <w:rPr>
                <w:rFonts w:ascii="Times New Roman" w:eastAsia="Calibri" w:hAnsi="Times New Roman" w:cs="Times New Roman"/>
                <w:color w:val="000000" w:themeColor="text1"/>
                <w:sz w:val="24"/>
                <w:szCs w:val="24"/>
                <w:lang w:eastAsia="ru-RU"/>
              </w:rPr>
            </w:pPr>
          </w:p>
        </w:tc>
      </w:tr>
      <w:tr w:rsidR="00754A60" w:rsidTr="00A55916">
        <w:trPr>
          <w:trHeight w:val="125"/>
        </w:trPr>
        <w:tc>
          <w:tcPr>
            <w:tcW w:w="690" w:type="dxa"/>
            <w:vMerge w:val="restart"/>
            <w:tcBorders>
              <w:top w:val="single" w:sz="4" w:space="0" w:color="auto"/>
            </w:tcBorders>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12</w:t>
            </w:r>
          </w:p>
        </w:tc>
        <w:tc>
          <w:tcPr>
            <w:tcW w:w="7527"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В положении об установлении обязательных требований и ОПОТ закреплены нормы об установлении срока действия НПА, содержащих обязательные требования</w:t>
            </w:r>
          </w:p>
        </w:tc>
        <w:tc>
          <w:tcPr>
            <w:tcW w:w="850" w:type="dxa"/>
            <w:gridSpan w:val="2"/>
            <w:tcBorders>
              <w:top w:val="single" w:sz="4" w:space="0" w:color="auto"/>
              <w:left w:val="single" w:sz="4" w:space="0" w:color="auto"/>
              <w:bottom w:val="single" w:sz="4" w:space="0" w:color="auto"/>
            </w:tcBorders>
            <w:shd w:val="clear" w:color="FFFFFF" w:fill="FFFFFF"/>
          </w:tcPr>
          <w:p w:rsidR="00754A60" w:rsidRDefault="00401FB7">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да / нет</w:t>
            </w:r>
          </w:p>
        </w:tc>
      </w:tr>
      <w:tr w:rsidR="00754A60" w:rsidTr="00A55916">
        <w:trPr>
          <w:trHeight w:val="276"/>
        </w:trPr>
        <w:tc>
          <w:tcPr>
            <w:tcW w:w="690" w:type="dxa"/>
            <w:vMerge/>
            <w:shd w:val="clear" w:color="FFFFFF" w:fill="FFFFFF"/>
          </w:tcPr>
          <w:p w:rsidR="00754A60" w:rsidRDefault="00754A60">
            <w:pPr>
              <w:spacing w:after="0" w:line="240" w:lineRule="auto"/>
              <w:jc w:val="center"/>
              <w:rPr>
                <w:rFonts w:ascii="Times New Roman" w:eastAsia="Calibri" w:hAnsi="Times New Roman" w:cs="Times New Roman"/>
                <w:strike/>
                <w:color w:val="000000" w:themeColor="text1"/>
                <w:sz w:val="24"/>
                <w:szCs w:val="24"/>
                <w:lang w:eastAsia="ru-RU"/>
              </w:rPr>
            </w:pPr>
          </w:p>
        </w:tc>
        <w:tc>
          <w:tcPr>
            <w:tcW w:w="8377" w:type="dxa"/>
            <w:gridSpan w:val="3"/>
            <w:tcBorders>
              <w:bottom w:val="single" w:sz="4" w:space="0" w:color="auto"/>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Реквизиты НПА, которым закреплено соответствующее положение (вид документа, наименование, номер, дата принятия) _______________________</w:t>
            </w:r>
          </w:p>
          <w:p w:rsidR="00754A60" w:rsidRDefault="00754A60">
            <w:pPr>
              <w:spacing w:after="0" w:line="240" w:lineRule="auto"/>
              <w:rPr>
                <w:rFonts w:ascii="Times New Roman" w:eastAsia="Calibri" w:hAnsi="Times New Roman" w:cs="Times New Roman"/>
                <w:color w:val="000000" w:themeColor="text1"/>
                <w:sz w:val="24"/>
                <w:szCs w:val="24"/>
                <w:lang w:eastAsia="ru-RU"/>
              </w:rPr>
            </w:pPr>
          </w:p>
        </w:tc>
      </w:tr>
      <w:tr w:rsidR="00754A60" w:rsidTr="00A55916">
        <w:trPr>
          <w:trHeight w:val="134"/>
        </w:trPr>
        <w:tc>
          <w:tcPr>
            <w:tcW w:w="690" w:type="dxa"/>
            <w:vMerge/>
            <w:shd w:val="clear" w:color="FFFFFF" w:fill="FFFFFF"/>
          </w:tcPr>
          <w:p w:rsidR="00754A60" w:rsidRDefault="00754A60">
            <w:pPr>
              <w:spacing w:after="0" w:line="240" w:lineRule="auto"/>
              <w:jc w:val="center"/>
              <w:rPr>
                <w:rFonts w:ascii="Times New Roman" w:eastAsia="Calibri" w:hAnsi="Times New Roman" w:cs="Times New Roman"/>
                <w:strike/>
                <w:color w:val="000000" w:themeColor="text1"/>
                <w:sz w:val="24"/>
                <w:szCs w:val="24"/>
                <w:lang w:eastAsia="ru-RU"/>
              </w:rPr>
            </w:pPr>
          </w:p>
        </w:tc>
        <w:tc>
          <w:tcPr>
            <w:tcW w:w="8377" w:type="dxa"/>
            <w:gridSpan w:val="3"/>
            <w:tcBorders>
              <w:top w:val="single" w:sz="4" w:space="0" w:color="auto"/>
              <w:bottom w:val="single" w:sz="4" w:space="0" w:color="auto"/>
            </w:tcBorders>
            <w:shd w:val="clear" w:color="FFFFFF" w:fill="FFFFFF"/>
          </w:tcPr>
          <w:p w:rsidR="00754A60" w:rsidRDefault="00401FB7">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Реквизиты соответствующей структурной единицы НПА _______________</w:t>
            </w:r>
          </w:p>
          <w:p w:rsidR="00754A60" w:rsidRDefault="00754A60">
            <w:pPr>
              <w:spacing w:after="0" w:line="240" w:lineRule="auto"/>
              <w:rPr>
                <w:rFonts w:ascii="Times New Roman" w:eastAsia="Calibri" w:hAnsi="Times New Roman" w:cs="Times New Roman"/>
                <w:color w:val="000000" w:themeColor="text1"/>
                <w:sz w:val="24"/>
                <w:szCs w:val="24"/>
                <w:lang w:eastAsia="ru-RU"/>
              </w:rPr>
            </w:pPr>
          </w:p>
        </w:tc>
      </w:tr>
      <w:tr w:rsidR="00754A60" w:rsidTr="00A55916">
        <w:trPr>
          <w:trHeight w:val="125"/>
        </w:trPr>
        <w:tc>
          <w:tcPr>
            <w:tcW w:w="690" w:type="dxa"/>
            <w:vMerge/>
            <w:tcBorders>
              <w:bottom w:val="single" w:sz="4" w:space="0" w:color="auto"/>
            </w:tcBorders>
            <w:shd w:val="clear" w:color="FFFFFF" w:fill="FFFFFF"/>
          </w:tcPr>
          <w:p w:rsidR="00754A60" w:rsidRDefault="00754A60">
            <w:pPr>
              <w:spacing w:after="0" w:line="240" w:lineRule="auto"/>
              <w:jc w:val="center"/>
              <w:rPr>
                <w:rFonts w:ascii="Times New Roman" w:eastAsia="Calibri" w:hAnsi="Times New Roman" w:cs="Times New Roman"/>
                <w:strike/>
                <w:color w:val="000000" w:themeColor="text1"/>
                <w:sz w:val="24"/>
                <w:szCs w:val="24"/>
                <w:lang w:eastAsia="ru-RU"/>
              </w:rPr>
            </w:pPr>
          </w:p>
        </w:tc>
        <w:tc>
          <w:tcPr>
            <w:tcW w:w="8377" w:type="dxa"/>
            <w:gridSpan w:val="3"/>
            <w:tcBorders>
              <w:top w:val="single" w:sz="4" w:space="0" w:color="auto"/>
            </w:tcBorders>
            <w:shd w:val="clear" w:color="FFFFFF" w:fill="FFFFFF"/>
          </w:tcPr>
          <w:p w:rsidR="00754A60" w:rsidRDefault="00401FB7">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Ссылка на актуальную редакцию соответствующего НПА ________________</w:t>
            </w:r>
          </w:p>
          <w:p w:rsidR="00754A60" w:rsidRDefault="00754A60">
            <w:pPr>
              <w:spacing w:after="0" w:line="240" w:lineRule="auto"/>
              <w:rPr>
                <w:rFonts w:ascii="Times New Roman" w:eastAsia="Calibri" w:hAnsi="Times New Roman" w:cs="Times New Roman"/>
                <w:color w:val="000000" w:themeColor="text1"/>
                <w:sz w:val="24"/>
                <w:szCs w:val="24"/>
                <w:lang w:eastAsia="ru-RU"/>
              </w:rPr>
            </w:pPr>
          </w:p>
        </w:tc>
      </w:tr>
      <w:tr w:rsidR="00754A60" w:rsidTr="00A55916">
        <w:trPr>
          <w:trHeight w:val="108"/>
        </w:trPr>
        <w:tc>
          <w:tcPr>
            <w:tcW w:w="690" w:type="dxa"/>
            <w:vMerge w:val="restart"/>
            <w:tcBorders>
              <w:top w:val="single" w:sz="4" w:space="0" w:color="auto"/>
              <w:right w:val="single" w:sz="4" w:space="0" w:color="auto"/>
            </w:tcBorders>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13</w:t>
            </w:r>
          </w:p>
        </w:tc>
        <w:tc>
          <w:tcPr>
            <w:tcW w:w="7527"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В положении об установлении обязательных требований и ОПОТ закреплены нормы об установлении отлагательных сроков вступления в силу НПА, устанавливающих обязательные требования</w:t>
            </w:r>
          </w:p>
        </w:tc>
        <w:tc>
          <w:tcPr>
            <w:tcW w:w="850" w:type="dxa"/>
            <w:gridSpan w:val="2"/>
            <w:shd w:val="clear" w:color="FFFFFF" w:fill="FFFFFF"/>
          </w:tcPr>
          <w:p w:rsidR="00754A60" w:rsidRDefault="00401FB7">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да / нет</w:t>
            </w:r>
          </w:p>
        </w:tc>
      </w:tr>
      <w:tr w:rsidR="00754A60" w:rsidTr="00A55916">
        <w:trPr>
          <w:trHeight w:val="276"/>
        </w:trPr>
        <w:tc>
          <w:tcPr>
            <w:tcW w:w="690" w:type="dxa"/>
            <w:vMerge/>
            <w:tcBorders>
              <w:right w:val="single" w:sz="4" w:space="0" w:color="auto"/>
            </w:tcBorders>
            <w:shd w:val="clear" w:color="FFFFFF" w:fill="FFFFFF"/>
          </w:tcPr>
          <w:p w:rsidR="00754A60" w:rsidRDefault="00754A60">
            <w:pPr>
              <w:spacing w:after="0" w:line="240" w:lineRule="auto"/>
              <w:jc w:val="center"/>
              <w:rPr>
                <w:rFonts w:ascii="Times New Roman" w:eastAsia="Calibri" w:hAnsi="Times New Roman" w:cs="Times New Roman"/>
                <w:strike/>
                <w:color w:val="000000" w:themeColor="text1"/>
                <w:sz w:val="24"/>
                <w:szCs w:val="24"/>
                <w:lang w:eastAsia="ru-RU"/>
              </w:rPr>
            </w:pPr>
          </w:p>
        </w:tc>
        <w:tc>
          <w:tcPr>
            <w:tcW w:w="8377" w:type="dxa"/>
            <w:gridSpan w:val="3"/>
            <w:shd w:val="clear" w:color="FFFFFF" w:fill="FFFFFF"/>
          </w:tcPr>
          <w:p w:rsidR="00754A60" w:rsidRDefault="00401FB7">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Реквизиты НПА, которым закреплено соответствующее положение (вид документа, наименование, номер, дата принятия) _______________________</w:t>
            </w:r>
          </w:p>
          <w:p w:rsidR="00754A60" w:rsidRDefault="00754A60">
            <w:pPr>
              <w:spacing w:after="0" w:line="240" w:lineRule="auto"/>
              <w:rPr>
                <w:rFonts w:ascii="Times New Roman" w:eastAsia="Calibri" w:hAnsi="Times New Roman" w:cs="Times New Roman"/>
                <w:color w:val="000000" w:themeColor="text1"/>
                <w:sz w:val="24"/>
                <w:szCs w:val="24"/>
                <w:lang w:eastAsia="ru-RU"/>
              </w:rPr>
            </w:pPr>
          </w:p>
        </w:tc>
      </w:tr>
      <w:tr w:rsidR="00754A60" w:rsidTr="00A55916">
        <w:trPr>
          <w:trHeight w:val="150"/>
        </w:trPr>
        <w:tc>
          <w:tcPr>
            <w:tcW w:w="690" w:type="dxa"/>
            <w:vMerge/>
            <w:tcBorders>
              <w:right w:val="single" w:sz="4" w:space="0" w:color="auto"/>
            </w:tcBorders>
            <w:shd w:val="clear" w:color="FFFFFF" w:fill="FFFFFF"/>
          </w:tcPr>
          <w:p w:rsidR="00754A60" w:rsidRDefault="00754A60">
            <w:pPr>
              <w:spacing w:after="0" w:line="240" w:lineRule="auto"/>
              <w:jc w:val="center"/>
              <w:rPr>
                <w:rFonts w:ascii="Times New Roman" w:eastAsia="Calibri" w:hAnsi="Times New Roman" w:cs="Times New Roman"/>
                <w:strike/>
                <w:color w:val="000000" w:themeColor="text1"/>
                <w:sz w:val="24"/>
                <w:szCs w:val="24"/>
                <w:lang w:eastAsia="ru-RU"/>
              </w:rPr>
            </w:pPr>
          </w:p>
        </w:tc>
        <w:tc>
          <w:tcPr>
            <w:tcW w:w="8377" w:type="dxa"/>
            <w:gridSpan w:val="3"/>
            <w:shd w:val="clear" w:color="FFFFFF" w:fill="FFFFFF"/>
          </w:tcPr>
          <w:p w:rsidR="00754A60" w:rsidRDefault="00401FB7">
            <w:pPr>
              <w:spacing w:after="0" w:line="240" w:lineRule="auto"/>
              <w:jc w:val="both"/>
              <w:rPr>
                <w:rFonts w:ascii="Times New Roman" w:eastAsia="Calibri" w:hAnsi="Times New Roman" w:cs="Times New Roman"/>
                <w:bCs/>
                <w:color w:val="000000" w:themeColor="text1"/>
                <w:sz w:val="24"/>
                <w:szCs w:val="24"/>
                <w:lang w:eastAsia="ru-RU"/>
              </w:rPr>
            </w:pPr>
            <w:r>
              <w:rPr>
                <w:rFonts w:ascii="Times New Roman" w:eastAsia="Calibri" w:hAnsi="Times New Roman" w:cs="Times New Roman"/>
                <w:color w:val="000000" w:themeColor="text1"/>
                <w:sz w:val="24"/>
                <w:szCs w:val="24"/>
                <w:lang w:eastAsia="ru-RU"/>
              </w:rPr>
              <w:t>Реквизиты соответствующей структурной единицы НПА _________________</w:t>
            </w:r>
          </w:p>
          <w:p w:rsidR="00754A60" w:rsidRDefault="00754A60">
            <w:pPr>
              <w:spacing w:after="0" w:line="240" w:lineRule="auto"/>
              <w:rPr>
                <w:rFonts w:ascii="Times New Roman" w:eastAsia="Calibri" w:hAnsi="Times New Roman" w:cs="Times New Roman"/>
                <w:color w:val="000000" w:themeColor="text1"/>
                <w:sz w:val="24"/>
                <w:szCs w:val="24"/>
                <w:lang w:eastAsia="ru-RU"/>
              </w:rPr>
            </w:pPr>
          </w:p>
        </w:tc>
      </w:tr>
      <w:tr w:rsidR="00754A60" w:rsidTr="00A55916">
        <w:trPr>
          <w:trHeight w:val="402"/>
        </w:trPr>
        <w:tc>
          <w:tcPr>
            <w:tcW w:w="690" w:type="dxa"/>
            <w:vMerge/>
            <w:tcBorders>
              <w:bottom w:val="single" w:sz="4" w:space="0" w:color="auto"/>
              <w:right w:val="single" w:sz="4" w:space="0" w:color="auto"/>
            </w:tcBorders>
            <w:shd w:val="clear" w:color="FFFFFF" w:fill="FFFFFF"/>
          </w:tcPr>
          <w:p w:rsidR="00754A60" w:rsidRDefault="00754A60">
            <w:pPr>
              <w:spacing w:after="0" w:line="240" w:lineRule="auto"/>
              <w:jc w:val="center"/>
              <w:rPr>
                <w:rFonts w:ascii="Times New Roman" w:eastAsia="Calibri" w:hAnsi="Times New Roman" w:cs="Times New Roman"/>
                <w:strike/>
                <w:color w:val="000000" w:themeColor="text1"/>
                <w:sz w:val="24"/>
                <w:szCs w:val="24"/>
                <w:lang w:eastAsia="ru-RU"/>
              </w:rPr>
            </w:pPr>
          </w:p>
        </w:tc>
        <w:tc>
          <w:tcPr>
            <w:tcW w:w="8377" w:type="dxa"/>
            <w:gridSpan w:val="3"/>
            <w:tcBorders>
              <w:bottom w:val="single" w:sz="4" w:space="0" w:color="auto"/>
            </w:tcBorders>
            <w:shd w:val="clear" w:color="FFFFFF" w:fill="FFFFFF"/>
          </w:tcPr>
          <w:p w:rsidR="00754A60" w:rsidRDefault="00401FB7">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Ссылка на актуальную редакцию соответствующего НПА ________________</w:t>
            </w:r>
          </w:p>
        </w:tc>
      </w:tr>
      <w:tr w:rsidR="00754A60" w:rsidTr="00A55916">
        <w:trPr>
          <w:trHeight w:val="134"/>
        </w:trPr>
        <w:tc>
          <w:tcPr>
            <w:tcW w:w="690" w:type="dxa"/>
            <w:vMerge w:val="restart"/>
            <w:tcBorders>
              <w:top w:val="single" w:sz="4" w:space="0" w:color="auto"/>
              <w:right w:val="single" w:sz="4" w:space="0" w:color="auto"/>
            </w:tcBorders>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14</w:t>
            </w:r>
          </w:p>
        </w:tc>
        <w:tc>
          <w:tcPr>
            <w:tcW w:w="7527" w:type="dxa"/>
            <w:tcBorders>
              <w:top w:val="single" w:sz="4" w:space="0" w:color="auto"/>
              <w:bottom w:val="single" w:sz="4" w:space="0" w:color="auto"/>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В положении об установлении обязательных требований и ОПОТ нормативно закреплена процедура урегулирования разногласий, выявленных в ходе проведения ОПОТ</w:t>
            </w:r>
          </w:p>
        </w:tc>
        <w:tc>
          <w:tcPr>
            <w:tcW w:w="850" w:type="dxa"/>
            <w:gridSpan w:val="2"/>
            <w:tcBorders>
              <w:top w:val="single" w:sz="4" w:space="0" w:color="auto"/>
              <w:left w:val="single" w:sz="4" w:space="0" w:color="auto"/>
              <w:bottom w:val="single" w:sz="4" w:space="0" w:color="auto"/>
            </w:tcBorders>
            <w:shd w:val="clear" w:color="FFFFFF" w:fill="FFFFFF"/>
          </w:tcPr>
          <w:p w:rsidR="00754A60" w:rsidRDefault="00401FB7">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да / нет</w:t>
            </w:r>
          </w:p>
        </w:tc>
      </w:tr>
      <w:tr w:rsidR="00A55916" w:rsidTr="005B457D">
        <w:trPr>
          <w:trHeight w:val="276"/>
        </w:trPr>
        <w:tc>
          <w:tcPr>
            <w:tcW w:w="690" w:type="dxa"/>
            <w:vMerge/>
            <w:tcBorders>
              <w:right w:val="single" w:sz="4" w:space="0" w:color="auto"/>
            </w:tcBorders>
            <w:shd w:val="clear" w:color="FFFFFF" w:fill="FFFFFF"/>
          </w:tcPr>
          <w:p w:rsidR="00A55916" w:rsidRDefault="00A55916">
            <w:pPr>
              <w:spacing w:after="0" w:line="240" w:lineRule="auto"/>
              <w:jc w:val="center"/>
              <w:rPr>
                <w:rFonts w:ascii="Times New Roman" w:eastAsia="Calibri" w:hAnsi="Times New Roman" w:cs="Times New Roman"/>
                <w:strike/>
                <w:color w:val="000000" w:themeColor="text1"/>
                <w:sz w:val="24"/>
                <w:szCs w:val="24"/>
                <w:lang w:eastAsia="ru-RU"/>
              </w:rPr>
            </w:pPr>
          </w:p>
        </w:tc>
        <w:tc>
          <w:tcPr>
            <w:tcW w:w="8377" w:type="dxa"/>
            <w:gridSpan w:val="3"/>
            <w:shd w:val="clear" w:color="FFFFFF" w:fill="FFFFFF"/>
          </w:tcPr>
          <w:p w:rsidR="00A55916" w:rsidRDefault="00A55916">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Реквизиты НПА, которым закреплено соответствующее положение (вид документа, наименование, номер, дата принятия) _______________________</w:t>
            </w:r>
          </w:p>
          <w:p w:rsidR="00A55916" w:rsidRDefault="00A55916">
            <w:pPr>
              <w:spacing w:after="0" w:line="240" w:lineRule="auto"/>
              <w:rPr>
                <w:rFonts w:ascii="Times New Roman" w:eastAsia="Calibri" w:hAnsi="Times New Roman" w:cs="Times New Roman"/>
                <w:color w:val="000000" w:themeColor="text1"/>
                <w:sz w:val="24"/>
                <w:szCs w:val="24"/>
                <w:lang w:eastAsia="ru-RU"/>
              </w:rPr>
            </w:pPr>
          </w:p>
        </w:tc>
      </w:tr>
      <w:tr w:rsidR="00A55916" w:rsidTr="00D6536F">
        <w:trPr>
          <w:trHeight w:val="109"/>
        </w:trPr>
        <w:tc>
          <w:tcPr>
            <w:tcW w:w="690" w:type="dxa"/>
            <w:vMerge/>
            <w:tcBorders>
              <w:bottom w:val="single" w:sz="4" w:space="0" w:color="auto"/>
              <w:right w:val="single" w:sz="4" w:space="0" w:color="auto"/>
            </w:tcBorders>
            <w:shd w:val="clear" w:color="FFFFFF" w:fill="FFFFFF"/>
          </w:tcPr>
          <w:p w:rsidR="00A55916" w:rsidRDefault="00A55916">
            <w:pPr>
              <w:spacing w:after="0" w:line="240" w:lineRule="auto"/>
              <w:jc w:val="center"/>
              <w:rPr>
                <w:rFonts w:ascii="Times New Roman" w:eastAsia="Calibri" w:hAnsi="Times New Roman" w:cs="Times New Roman"/>
                <w:strike/>
                <w:color w:val="000000" w:themeColor="text1"/>
                <w:sz w:val="24"/>
                <w:szCs w:val="24"/>
                <w:lang w:eastAsia="ru-RU"/>
              </w:rPr>
            </w:pPr>
          </w:p>
        </w:tc>
        <w:tc>
          <w:tcPr>
            <w:tcW w:w="8377" w:type="dxa"/>
            <w:gridSpan w:val="3"/>
            <w:tcBorders>
              <w:bottom w:val="single" w:sz="4" w:space="0" w:color="auto"/>
            </w:tcBorders>
            <w:shd w:val="clear" w:color="FFFFFF" w:fill="FFFFFF"/>
          </w:tcPr>
          <w:p w:rsidR="00A55916" w:rsidRDefault="00A55916">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Реквизиты соответствующей структурной единицы НПА ________________</w:t>
            </w:r>
          </w:p>
          <w:p w:rsidR="00A55916" w:rsidRDefault="00A55916">
            <w:pPr>
              <w:spacing w:after="0" w:line="240" w:lineRule="auto"/>
              <w:rPr>
                <w:rFonts w:ascii="Times New Roman" w:eastAsia="Calibri" w:hAnsi="Times New Roman" w:cs="Times New Roman"/>
                <w:color w:val="000000" w:themeColor="text1"/>
                <w:sz w:val="24"/>
                <w:szCs w:val="24"/>
                <w:lang w:eastAsia="ru-RU"/>
              </w:rPr>
            </w:pPr>
          </w:p>
        </w:tc>
      </w:tr>
      <w:tr w:rsidR="00754A60" w:rsidTr="00A55916">
        <w:trPr>
          <w:trHeight w:val="125"/>
        </w:trPr>
        <w:tc>
          <w:tcPr>
            <w:tcW w:w="690" w:type="dxa"/>
            <w:vMerge w:val="restart"/>
            <w:tcBorders>
              <w:top w:val="single" w:sz="4" w:space="0" w:color="auto"/>
              <w:right w:val="single" w:sz="4" w:space="0" w:color="auto"/>
            </w:tcBorders>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15</w:t>
            </w:r>
          </w:p>
        </w:tc>
        <w:tc>
          <w:tcPr>
            <w:tcW w:w="7527" w:type="dxa"/>
            <w:tcBorders>
              <w:top w:val="single" w:sz="4" w:space="0" w:color="auto"/>
              <w:bottom w:val="single" w:sz="4" w:space="0" w:color="auto"/>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В положении об установлении обязательных требований и ОПОТ нормативно закреплена возможность </w:t>
            </w:r>
            <w:r>
              <w:rPr>
                <w:rFonts w:ascii="Times New Roman" w:eastAsia="Times New Roman" w:hAnsi="Times New Roman" w:cs="Times New Roman"/>
                <w:color w:val="000000" w:themeColor="text1"/>
                <w:sz w:val="24"/>
                <w:szCs w:val="24"/>
                <w:lang w:eastAsia="ru-RU"/>
              </w:rPr>
              <w:t>проведения на Портале дополнительных публичных консультаций на этапе подготовки заключения по результатам ОПОТ</w:t>
            </w:r>
          </w:p>
        </w:tc>
        <w:tc>
          <w:tcPr>
            <w:tcW w:w="850" w:type="dxa"/>
            <w:gridSpan w:val="2"/>
            <w:tcBorders>
              <w:top w:val="single" w:sz="4" w:space="0" w:color="auto"/>
              <w:left w:val="single" w:sz="4" w:space="0" w:color="auto"/>
              <w:bottom w:val="single" w:sz="4" w:space="0" w:color="auto"/>
            </w:tcBorders>
            <w:shd w:val="clear" w:color="FFFFFF" w:fill="FFFFFF"/>
          </w:tcPr>
          <w:p w:rsidR="00754A60" w:rsidRDefault="00401FB7">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да / нет</w:t>
            </w:r>
          </w:p>
        </w:tc>
      </w:tr>
      <w:tr w:rsidR="00754A60" w:rsidTr="00A55916">
        <w:trPr>
          <w:trHeight w:val="276"/>
        </w:trPr>
        <w:tc>
          <w:tcPr>
            <w:tcW w:w="690" w:type="dxa"/>
            <w:vMerge/>
            <w:tcBorders>
              <w:right w:val="single" w:sz="4" w:space="0" w:color="auto"/>
            </w:tcBorders>
            <w:shd w:val="clear" w:color="FFFFFF" w:fill="FFFFFF"/>
          </w:tcPr>
          <w:p w:rsidR="00754A60" w:rsidRDefault="00754A60">
            <w:pPr>
              <w:spacing w:after="0" w:line="240" w:lineRule="auto"/>
              <w:jc w:val="center"/>
              <w:rPr>
                <w:rFonts w:ascii="Times New Roman" w:eastAsia="Calibri" w:hAnsi="Times New Roman" w:cs="Times New Roman"/>
                <w:strike/>
                <w:color w:val="000000" w:themeColor="text1"/>
                <w:sz w:val="24"/>
                <w:szCs w:val="24"/>
                <w:lang w:eastAsia="ru-RU"/>
              </w:rPr>
            </w:pPr>
          </w:p>
        </w:tc>
        <w:tc>
          <w:tcPr>
            <w:tcW w:w="8377" w:type="dxa"/>
            <w:gridSpan w:val="3"/>
            <w:tcBorders>
              <w:top w:val="single" w:sz="4" w:space="0" w:color="auto"/>
            </w:tcBorders>
            <w:shd w:val="clear" w:color="FFFFFF" w:fill="FFFFFF"/>
          </w:tcPr>
          <w:p w:rsidR="00754A60" w:rsidRDefault="00401FB7">
            <w:pPr>
              <w:spacing w:after="0" w:line="240" w:lineRule="auto"/>
              <w:jc w:val="both"/>
              <w:rPr>
                <w:rFonts w:ascii="Times New Roman" w:eastAsia="Calibri" w:hAnsi="Times New Roman" w:cs="Times New Roman"/>
                <w:bCs/>
                <w:color w:val="000000" w:themeColor="text1"/>
                <w:sz w:val="24"/>
                <w:szCs w:val="24"/>
                <w:lang w:eastAsia="ru-RU"/>
              </w:rPr>
            </w:pPr>
            <w:r>
              <w:rPr>
                <w:rFonts w:ascii="Times New Roman" w:eastAsia="Calibri" w:hAnsi="Times New Roman" w:cs="Times New Roman"/>
                <w:color w:val="000000" w:themeColor="text1"/>
                <w:sz w:val="24"/>
                <w:szCs w:val="24"/>
                <w:lang w:eastAsia="ru-RU"/>
              </w:rPr>
              <w:t>Реквизиты НПА, которым закреплено соответствующее положение (вид документа, наименование, номер, дата принятия) _______________________</w:t>
            </w:r>
          </w:p>
          <w:p w:rsidR="00754A60" w:rsidRDefault="00754A60">
            <w:pPr>
              <w:spacing w:after="0" w:line="240" w:lineRule="auto"/>
              <w:rPr>
                <w:rFonts w:ascii="Times New Roman" w:eastAsia="Calibri" w:hAnsi="Times New Roman" w:cs="Times New Roman"/>
                <w:color w:val="000000" w:themeColor="text1"/>
                <w:sz w:val="24"/>
                <w:szCs w:val="24"/>
                <w:lang w:eastAsia="ru-RU"/>
              </w:rPr>
            </w:pPr>
          </w:p>
        </w:tc>
      </w:tr>
      <w:tr w:rsidR="00754A60" w:rsidTr="00A55916">
        <w:trPr>
          <w:trHeight w:val="444"/>
        </w:trPr>
        <w:tc>
          <w:tcPr>
            <w:tcW w:w="690" w:type="dxa"/>
            <w:vMerge/>
            <w:tcBorders>
              <w:right w:val="single" w:sz="4" w:space="0" w:color="auto"/>
            </w:tcBorders>
            <w:shd w:val="clear" w:color="FFFFFF" w:fill="FFFFFF"/>
          </w:tcPr>
          <w:p w:rsidR="00754A60" w:rsidRDefault="00754A60">
            <w:pPr>
              <w:spacing w:after="0" w:line="240" w:lineRule="auto"/>
              <w:jc w:val="center"/>
              <w:rPr>
                <w:rFonts w:ascii="Times New Roman" w:eastAsia="Calibri" w:hAnsi="Times New Roman" w:cs="Times New Roman"/>
                <w:strike/>
                <w:color w:val="000000" w:themeColor="text1"/>
                <w:sz w:val="24"/>
                <w:szCs w:val="24"/>
                <w:lang w:eastAsia="ru-RU"/>
              </w:rPr>
            </w:pPr>
          </w:p>
        </w:tc>
        <w:tc>
          <w:tcPr>
            <w:tcW w:w="8377" w:type="dxa"/>
            <w:gridSpan w:val="3"/>
            <w:tcBorders>
              <w:top w:val="single" w:sz="4" w:space="0" w:color="auto"/>
            </w:tcBorders>
            <w:shd w:val="clear" w:color="FFFFFF" w:fill="FFFFFF"/>
          </w:tcPr>
          <w:p w:rsidR="00754A60" w:rsidRDefault="00401FB7">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Реквизиты соответствующей структурной единицы НПА _________________</w:t>
            </w:r>
          </w:p>
        </w:tc>
      </w:tr>
      <w:tr w:rsidR="00754A60" w:rsidTr="00A55916">
        <w:trPr>
          <w:trHeight w:val="562"/>
        </w:trPr>
        <w:tc>
          <w:tcPr>
            <w:tcW w:w="690" w:type="dxa"/>
            <w:vMerge/>
            <w:tcBorders>
              <w:bottom w:val="single" w:sz="4" w:space="0" w:color="auto"/>
              <w:right w:val="single" w:sz="4" w:space="0" w:color="auto"/>
            </w:tcBorders>
            <w:shd w:val="clear" w:color="FFFFFF" w:fill="FFFFFF"/>
          </w:tcPr>
          <w:p w:rsidR="00754A60" w:rsidRDefault="00754A60">
            <w:pPr>
              <w:spacing w:after="0" w:line="240" w:lineRule="auto"/>
              <w:jc w:val="center"/>
              <w:rPr>
                <w:rFonts w:ascii="Times New Roman" w:eastAsia="Calibri" w:hAnsi="Times New Roman" w:cs="Times New Roman"/>
                <w:strike/>
                <w:color w:val="000000" w:themeColor="text1"/>
                <w:sz w:val="24"/>
                <w:szCs w:val="24"/>
                <w:lang w:eastAsia="ru-RU"/>
              </w:rPr>
            </w:pPr>
          </w:p>
        </w:tc>
        <w:tc>
          <w:tcPr>
            <w:tcW w:w="8377" w:type="dxa"/>
            <w:gridSpan w:val="3"/>
            <w:tcBorders>
              <w:top w:val="single" w:sz="4" w:space="0" w:color="auto"/>
              <w:bottom w:val="single" w:sz="4" w:space="0" w:color="auto"/>
            </w:tcBorders>
            <w:shd w:val="clear" w:color="FFFFFF" w:fill="FFFFFF"/>
          </w:tcPr>
          <w:p w:rsidR="00754A60" w:rsidRDefault="00401FB7">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Ссылка на актуальную редакцию соответствующего НПА ________________</w:t>
            </w:r>
          </w:p>
        </w:tc>
      </w:tr>
      <w:tr w:rsidR="00754A60" w:rsidTr="00A55916">
        <w:trPr>
          <w:trHeight w:val="251"/>
        </w:trPr>
        <w:tc>
          <w:tcPr>
            <w:tcW w:w="690" w:type="dxa"/>
            <w:vMerge w:val="restart"/>
            <w:tcBorders>
              <w:top w:val="single" w:sz="4" w:space="0" w:color="auto"/>
              <w:right w:val="single" w:sz="4" w:space="0" w:color="auto"/>
            </w:tcBorders>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16</w:t>
            </w:r>
          </w:p>
        </w:tc>
        <w:tc>
          <w:tcPr>
            <w:tcW w:w="7527" w:type="dxa"/>
            <w:tcBorders>
              <w:top w:val="single" w:sz="4" w:space="0" w:color="auto"/>
              <w:bottom w:val="single" w:sz="4" w:space="0" w:color="auto"/>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Утверждены формы документов, необходимых для проведения ОПОТ</w:t>
            </w:r>
          </w:p>
        </w:tc>
        <w:tc>
          <w:tcPr>
            <w:tcW w:w="850" w:type="dxa"/>
            <w:gridSpan w:val="2"/>
            <w:tcBorders>
              <w:top w:val="single" w:sz="4" w:space="0" w:color="auto"/>
              <w:left w:val="single" w:sz="4" w:space="0" w:color="auto"/>
              <w:bottom w:val="single" w:sz="4" w:space="0" w:color="auto"/>
            </w:tcBorders>
            <w:shd w:val="clear" w:color="FFFFFF" w:fill="FFFFFF"/>
          </w:tcPr>
          <w:p w:rsidR="00754A60" w:rsidRDefault="00401FB7">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да / нет</w:t>
            </w:r>
          </w:p>
        </w:tc>
      </w:tr>
      <w:tr w:rsidR="00754A60" w:rsidTr="00A55916">
        <w:trPr>
          <w:trHeight w:val="276"/>
        </w:trPr>
        <w:tc>
          <w:tcPr>
            <w:tcW w:w="690" w:type="dxa"/>
            <w:vMerge/>
            <w:tcBorders>
              <w:right w:val="single" w:sz="4" w:space="0" w:color="auto"/>
            </w:tcBorders>
            <w:shd w:val="clear" w:color="FFFFFF" w:fill="FFFFFF"/>
          </w:tcPr>
          <w:p w:rsidR="00754A60" w:rsidRDefault="00754A60">
            <w:pPr>
              <w:spacing w:after="0" w:line="240" w:lineRule="auto"/>
              <w:jc w:val="center"/>
              <w:rPr>
                <w:rFonts w:ascii="Times New Roman" w:eastAsia="Calibri" w:hAnsi="Times New Roman" w:cs="Times New Roman"/>
                <w:strike/>
                <w:color w:val="000000" w:themeColor="text1"/>
                <w:sz w:val="24"/>
                <w:szCs w:val="24"/>
                <w:lang w:eastAsia="ru-RU"/>
              </w:rPr>
            </w:pPr>
          </w:p>
        </w:tc>
        <w:tc>
          <w:tcPr>
            <w:tcW w:w="8377" w:type="dxa"/>
            <w:gridSpan w:val="3"/>
            <w:tcBorders>
              <w:top w:val="single" w:sz="4" w:space="0" w:color="auto"/>
              <w:bottom w:val="single" w:sz="4" w:space="0" w:color="auto"/>
            </w:tcBorders>
            <w:shd w:val="clear" w:color="FFFFFF" w:fill="FFFFFF"/>
          </w:tcPr>
          <w:p w:rsidR="00754A60" w:rsidRDefault="00401FB7">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Реквизиты НПА, которым закреплено соответствующее положение (вид документа, наименование, номер, дата принятия) _______________________</w:t>
            </w:r>
          </w:p>
          <w:p w:rsidR="00754A60" w:rsidRDefault="00754A60">
            <w:pPr>
              <w:spacing w:after="0" w:line="240" w:lineRule="auto"/>
              <w:rPr>
                <w:rFonts w:ascii="Times New Roman" w:eastAsia="Calibri" w:hAnsi="Times New Roman" w:cs="Times New Roman"/>
                <w:color w:val="000000" w:themeColor="text1"/>
                <w:sz w:val="24"/>
                <w:szCs w:val="24"/>
                <w:lang w:eastAsia="ru-RU"/>
              </w:rPr>
            </w:pPr>
          </w:p>
        </w:tc>
      </w:tr>
      <w:tr w:rsidR="00754A60" w:rsidTr="00A55916">
        <w:trPr>
          <w:trHeight w:val="578"/>
        </w:trPr>
        <w:tc>
          <w:tcPr>
            <w:tcW w:w="690" w:type="dxa"/>
            <w:vMerge/>
            <w:tcBorders>
              <w:right w:val="single" w:sz="4" w:space="0" w:color="auto"/>
            </w:tcBorders>
            <w:shd w:val="clear" w:color="FFFFFF" w:fill="FFFFFF"/>
          </w:tcPr>
          <w:p w:rsidR="00754A60" w:rsidRDefault="00754A60">
            <w:pPr>
              <w:spacing w:after="0" w:line="240" w:lineRule="auto"/>
              <w:jc w:val="center"/>
              <w:rPr>
                <w:rFonts w:ascii="Times New Roman" w:eastAsia="Calibri" w:hAnsi="Times New Roman" w:cs="Times New Roman"/>
                <w:strike/>
                <w:color w:val="000000" w:themeColor="text1"/>
                <w:sz w:val="24"/>
                <w:szCs w:val="24"/>
                <w:lang w:eastAsia="ru-RU"/>
              </w:rPr>
            </w:pPr>
          </w:p>
        </w:tc>
        <w:tc>
          <w:tcPr>
            <w:tcW w:w="8377" w:type="dxa"/>
            <w:gridSpan w:val="3"/>
            <w:tcBorders>
              <w:top w:val="single" w:sz="4" w:space="0" w:color="auto"/>
            </w:tcBorders>
            <w:shd w:val="clear" w:color="FFFFFF" w:fill="FFFFFF"/>
          </w:tcPr>
          <w:p w:rsidR="00754A60" w:rsidRDefault="00401FB7">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Реквизиты соответствующей структурной единицы НПА _________________</w:t>
            </w:r>
          </w:p>
        </w:tc>
      </w:tr>
      <w:tr w:rsidR="00754A60" w:rsidTr="00A55916">
        <w:tc>
          <w:tcPr>
            <w:tcW w:w="690" w:type="dxa"/>
            <w:shd w:val="clear" w:color="FFFFFF" w:fill="FFFFFF"/>
          </w:tcPr>
          <w:p w:rsidR="00754A60" w:rsidRDefault="00401FB7">
            <w:pPr>
              <w:spacing w:after="0" w:line="240" w:lineRule="auto"/>
              <w:jc w:val="center"/>
              <w:rPr>
                <w:rFonts w:ascii="Times New Roman" w:eastAsia="Calibri" w:hAnsi="Times New Roman" w:cs="Times New Roman"/>
                <w:strike/>
                <w:color w:val="000000" w:themeColor="text1"/>
                <w:sz w:val="24"/>
                <w:szCs w:val="24"/>
                <w:lang w:eastAsia="ru-RU"/>
              </w:rPr>
            </w:pPr>
            <w:r>
              <w:rPr>
                <w:rFonts w:ascii="Times New Roman" w:eastAsia="Calibri" w:hAnsi="Times New Roman" w:cs="Times New Roman"/>
                <w:color w:val="000000" w:themeColor="text1"/>
                <w:sz w:val="24"/>
                <w:szCs w:val="24"/>
                <w:lang w:eastAsia="ru-RU"/>
              </w:rPr>
              <w:t>17</w:t>
            </w:r>
          </w:p>
        </w:tc>
        <w:tc>
          <w:tcPr>
            <w:tcW w:w="7527" w:type="dxa"/>
            <w:tcBorders>
              <w:top w:val="single" w:sz="4" w:space="0" w:color="auto"/>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Количество проектов НПА, прошедших ОРВ </w:t>
            </w:r>
          </w:p>
        </w:tc>
        <w:tc>
          <w:tcPr>
            <w:tcW w:w="850" w:type="dxa"/>
            <w:gridSpan w:val="2"/>
            <w:shd w:val="clear" w:color="FFFFFF" w:fill="FFFFFF"/>
          </w:tcPr>
          <w:p w:rsidR="00754A60" w:rsidRDefault="00754A60">
            <w:pPr>
              <w:spacing w:after="0" w:line="240" w:lineRule="auto"/>
              <w:jc w:val="both"/>
              <w:rPr>
                <w:rFonts w:ascii="Times New Roman" w:eastAsia="Calibri" w:hAnsi="Times New Roman" w:cs="Times New Roman"/>
                <w:color w:val="000000" w:themeColor="text1"/>
                <w:sz w:val="24"/>
                <w:szCs w:val="24"/>
                <w:lang w:eastAsia="ru-RU"/>
              </w:rPr>
            </w:pPr>
          </w:p>
        </w:tc>
      </w:tr>
      <w:tr w:rsidR="00754A60" w:rsidTr="00A55916">
        <w:tc>
          <w:tcPr>
            <w:tcW w:w="690" w:type="dxa"/>
            <w:vMerge w:val="restart"/>
            <w:shd w:val="clear" w:color="FFFFFF" w:fill="FFFFFF"/>
          </w:tcPr>
          <w:p w:rsidR="00754A60" w:rsidRDefault="00401FB7">
            <w:pPr>
              <w:spacing w:after="0" w:line="240" w:lineRule="auto"/>
              <w:jc w:val="center"/>
              <w:rPr>
                <w:rFonts w:ascii="Times New Roman" w:eastAsia="Calibri" w:hAnsi="Times New Roman" w:cs="Times New Roman"/>
                <w:strike/>
                <w:color w:val="000000" w:themeColor="text1"/>
                <w:sz w:val="24"/>
                <w:szCs w:val="24"/>
                <w:lang w:eastAsia="ru-RU"/>
              </w:rPr>
            </w:pPr>
            <w:r>
              <w:rPr>
                <w:rFonts w:ascii="Times New Roman" w:eastAsia="Calibri" w:hAnsi="Times New Roman" w:cs="Times New Roman"/>
                <w:color w:val="000000" w:themeColor="text1"/>
                <w:sz w:val="24"/>
                <w:szCs w:val="24"/>
                <w:lang w:eastAsia="ru-RU"/>
              </w:rPr>
              <w:t>18</w:t>
            </w:r>
          </w:p>
        </w:tc>
        <w:tc>
          <w:tcPr>
            <w:tcW w:w="7527"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Количество заключений об ОРВ </w:t>
            </w:r>
          </w:p>
        </w:tc>
        <w:tc>
          <w:tcPr>
            <w:tcW w:w="850" w:type="dxa"/>
            <w:gridSpan w:val="2"/>
            <w:shd w:val="clear" w:color="FFFFFF" w:fill="FFFFFF"/>
          </w:tcPr>
          <w:p w:rsidR="00754A60" w:rsidRDefault="00754A60">
            <w:pPr>
              <w:spacing w:after="0" w:line="240" w:lineRule="auto"/>
              <w:jc w:val="both"/>
              <w:rPr>
                <w:rFonts w:ascii="Times New Roman" w:eastAsia="Calibri" w:hAnsi="Times New Roman" w:cs="Times New Roman"/>
                <w:color w:val="000000" w:themeColor="text1"/>
                <w:sz w:val="24"/>
                <w:szCs w:val="24"/>
                <w:lang w:eastAsia="ru-RU"/>
              </w:rPr>
            </w:pPr>
          </w:p>
        </w:tc>
      </w:tr>
      <w:tr w:rsidR="00754A60" w:rsidTr="00A55916">
        <w:tc>
          <w:tcPr>
            <w:tcW w:w="690" w:type="dxa"/>
            <w:vMerge/>
            <w:shd w:val="clear" w:color="FFFFFF" w:fill="FFFFFF"/>
          </w:tcPr>
          <w:p w:rsidR="00754A60" w:rsidRDefault="00754A60">
            <w:pPr>
              <w:spacing w:after="0" w:line="240" w:lineRule="auto"/>
              <w:rPr>
                <w:rFonts w:ascii="Times New Roman" w:eastAsia="Calibri" w:hAnsi="Times New Roman" w:cs="Times New Roman"/>
                <w:strike/>
                <w:color w:val="000000" w:themeColor="text1"/>
                <w:sz w:val="24"/>
                <w:szCs w:val="24"/>
                <w:lang w:eastAsia="ru-RU"/>
              </w:rPr>
            </w:pPr>
          </w:p>
        </w:tc>
        <w:tc>
          <w:tcPr>
            <w:tcW w:w="8377" w:type="dxa"/>
            <w:gridSpan w:val="3"/>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Ссылки на бизнес-процессы Портала, к которым прикреплены заключения об ОРВ: _______________________________________________________________</w:t>
            </w:r>
          </w:p>
          <w:p w:rsidR="00754A60" w:rsidRDefault="00754A60">
            <w:pPr>
              <w:spacing w:after="0" w:line="240" w:lineRule="auto"/>
              <w:jc w:val="both"/>
              <w:rPr>
                <w:rFonts w:ascii="Times New Roman" w:eastAsia="Calibri" w:hAnsi="Times New Roman" w:cs="Times New Roman"/>
                <w:color w:val="000000" w:themeColor="text1"/>
                <w:sz w:val="24"/>
                <w:szCs w:val="24"/>
                <w:lang w:eastAsia="ru-RU"/>
              </w:rPr>
            </w:pPr>
          </w:p>
        </w:tc>
      </w:tr>
      <w:tr w:rsidR="00754A60" w:rsidTr="00A55916">
        <w:tc>
          <w:tcPr>
            <w:tcW w:w="690" w:type="dxa"/>
            <w:vMerge w:val="restart"/>
            <w:shd w:val="clear" w:color="FFFFFF" w:fill="FFFFFF"/>
          </w:tcPr>
          <w:p w:rsidR="00754A60" w:rsidRDefault="00401FB7">
            <w:pPr>
              <w:spacing w:after="0" w:line="240" w:lineRule="auto"/>
              <w:jc w:val="center"/>
              <w:rPr>
                <w:rFonts w:ascii="Times New Roman" w:eastAsia="Calibri" w:hAnsi="Times New Roman" w:cs="Times New Roman"/>
                <w:strike/>
                <w:color w:val="000000" w:themeColor="text1"/>
                <w:sz w:val="24"/>
                <w:szCs w:val="24"/>
                <w:lang w:eastAsia="ru-RU"/>
              </w:rPr>
            </w:pPr>
            <w:r>
              <w:rPr>
                <w:rFonts w:ascii="Times New Roman" w:eastAsia="Calibri" w:hAnsi="Times New Roman" w:cs="Times New Roman"/>
                <w:color w:val="000000" w:themeColor="text1"/>
                <w:sz w:val="24"/>
                <w:szCs w:val="24"/>
                <w:lang w:eastAsia="ru-RU"/>
              </w:rPr>
              <w:t>19</w:t>
            </w:r>
          </w:p>
        </w:tc>
        <w:tc>
          <w:tcPr>
            <w:tcW w:w="7527"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Количество заключений об ОРВ, подготовленных с использованием количественных методов</w:t>
            </w:r>
          </w:p>
        </w:tc>
        <w:tc>
          <w:tcPr>
            <w:tcW w:w="850" w:type="dxa"/>
            <w:gridSpan w:val="2"/>
            <w:shd w:val="clear" w:color="FFFFFF" w:fill="FFFFFF"/>
          </w:tcPr>
          <w:p w:rsidR="00754A60" w:rsidRDefault="00754A60">
            <w:pPr>
              <w:spacing w:after="0" w:line="240" w:lineRule="auto"/>
              <w:jc w:val="both"/>
              <w:rPr>
                <w:rFonts w:ascii="Times New Roman" w:eastAsia="Calibri" w:hAnsi="Times New Roman" w:cs="Times New Roman"/>
                <w:color w:val="000000" w:themeColor="text1"/>
                <w:sz w:val="24"/>
                <w:szCs w:val="24"/>
                <w:lang w:eastAsia="ru-RU"/>
              </w:rPr>
            </w:pPr>
          </w:p>
        </w:tc>
      </w:tr>
      <w:tr w:rsidR="00754A60" w:rsidTr="00A55916">
        <w:tc>
          <w:tcPr>
            <w:tcW w:w="690" w:type="dxa"/>
            <w:vMerge/>
            <w:shd w:val="clear" w:color="FFFFFF" w:fill="FFFFFF"/>
          </w:tcPr>
          <w:p w:rsidR="00754A60" w:rsidRDefault="00754A60">
            <w:pPr>
              <w:spacing w:after="0" w:line="240" w:lineRule="auto"/>
              <w:rPr>
                <w:rFonts w:ascii="Times New Roman" w:eastAsia="Calibri" w:hAnsi="Times New Roman" w:cs="Times New Roman"/>
                <w:strike/>
                <w:color w:val="000000" w:themeColor="text1"/>
                <w:sz w:val="24"/>
                <w:szCs w:val="24"/>
                <w:lang w:eastAsia="ru-RU"/>
              </w:rPr>
            </w:pPr>
          </w:p>
        </w:tc>
        <w:tc>
          <w:tcPr>
            <w:tcW w:w="8377" w:type="dxa"/>
            <w:gridSpan w:val="3"/>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Ссылки на бизнес-процессы Портала, к которым прикреплены заключения об ОРВ: _______________________________________________________________</w:t>
            </w:r>
          </w:p>
          <w:p w:rsidR="00754A60" w:rsidRDefault="00754A60">
            <w:pPr>
              <w:spacing w:after="0" w:line="240" w:lineRule="auto"/>
              <w:jc w:val="both"/>
              <w:rPr>
                <w:rFonts w:ascii="Times New Roman" w:eastAsia="Calibri" w:hAnsi="Times New Roman" w:cs="Times New Roman"/>
                <w:color w:val="000000" w:themeColor="text1"/>
                <w:sz w:val="24"/>
                <w:szCs w:val="24"/>
                <w:lang w:eastAsia="ru-RU"/>
              </w:rPr>
            </w:pPr>
          </w:p>
        </w:tc>
      </w:tr>
      <w:tr w:rsidR="00754A60" w:rsidTr="00A55916">
        <w:tc>
          <w:tcPr>
            <w:tcW w:w="690" w:type="dxa"/>
            <w:vMerge w:val="restart"/>
            <w:shd w:val="clear" w:color="FFFFFF" w:fill="FFFFFF"/>
          </w:tcPr>
          <w:p w:rsidR="00754A60" w:rsidRDefault="00401FB7">
            <w:pPr>
              <w:spacing w:after="0" w:line="240" w:lineRule="auto"/>
              <w:jc w:val="center"/>
              <w:rPr>
                <w:rFonts w:ascii="Times New Roman" w:eastAsia="Calibri" w:hAnsi="Times New Roman" w:cs="Times New Roman"/>
                <w:strike/>
                <w:color w:val="000000" w:themeColor="text1"/>
                <w:sz w:val="24"/>
                <w:szCs w:val="24"/>
                <w:lang w:eastAsia="ru-RU"/>
              </w:rPr>
            </w:pPr>
            <w:r>
              <w:rPr>
                <w:rFonts w:ascii="Times New Roman" w:eastAsia="Calibri" w:hAnsi="Times New Roman" w:cs="Times New Roman"/>
                <w:color w:val="000000" w:themeColor="text1"/>
                <w:sz w:val="24"/>
                <w:szCs w:val="24"/>
                <w:lang w:eastAsia="ru-RU"/>
              </w:rPr>
              <w:t>20</w:t>
            </w:r>
          </w:p>
        </w:tc>
        <w:tc>
          <w:tcPr>
            <w:tcW w:w="7527"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Количество заключений об ОРВ, подготовленных с учетом выводов о возможных альтернативных способах предлагаемого правового регулирования</w:t>
            </w:r>
          </w:p>
        </w:tc>
        <w:tc>
          <w:tcPr>
            <w:tcW w:w="850" w:type="dxa"/>
            <w:gridSpan w:val="2"/>
            <w:shd w:val="clear" w:color="FFFFFF" w:fill="FFFFFF"/>
          </w:tcPr>
          <w:p w:rsidR="00754A60" w:rsidRDefault="00754A60">
            <w:pPr>
              <w:spacing w:after="0" w:line="240" w:lineRule="auto"/>
              <w:jc w:val="both"/>
              <w:rPr>
                <w:rFonts w:ascii="Times New Roman" w:eastAsia="Calibri" w:hAnsi="Times New Roman" w:cs="Times New Roman"/>
                <w:color w:val="000000" w:themeColor="text1"/>
                <w:sz w:val="24"/>
                <w:szCs w:val="24"/>
                <w:lang w:eastAsia="ru-RU"/>
              </w:rPr>
            </w:pPr>
          </w:p>
        </w:tc>
      </w:tr>
      <w:tr w:rsidR="00754A60" w:rsidTr="00A55916">
        <w:tc>
          <w:tcPr>
            <w:tcW w:w="690" w:type="dxa"/>
            <w:vMerge/>
            <w:shd w:val="clear" w:color="FFFFFF" w:fill="FFFFFF"/>
          </w:tcPr>
          <w:p w:rsidR="00754A60" w:rsidRDefault="00754A60">
            <w:pPr>
              <w:spacing w:after="0" w:line="240" w:lineRule="auto"/>
              <w:rPr>
                <w:rFonts w:ascii="Times New Roman" w:eastAsia="Calibri" w:hAnsi="Times New Roman" w:cs="Times New Roman"/>
                <w:strike/>
                <w:color w:val="000000" w:themeColor="text1"/>
                <w:sz w:val="24"/>
                <w:szCs w:val="24"/>
                <w:lang w:eastAsia="ru-RU"/>
              </w:rPr>
            </w:pPr>
          </w:p>
        </w:tc>
        <w:tc>
          <w:tcPr>
            <w:tcW w:w="8377" w:type="dxa"/>
            <w:gridSpan w:val="3"/>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Ссылки на бизнес-процессы Портала, к которым прикреплены заключения об ОРВ: ____________________________________________________________</w:t>
            </w:r>
          </w:p>
          <w:p w:rsidR="00754A60" w:rsidRDefault="00754A60">
            <w:pPr>
              <w:spacing w:after="0" w:line="240" w:lineRule="auto"/>
              <w:jc w:val="both"/>
              <w:rPr>
                <w:rFonts w:ascii="Times New Roman" w:eastAsia="Calibri" w:hAnsi="Times New Roman" w:cs="Times New Roman"/>
                <w:color w:val="000000" w:themeColor="text1"/>
                <w:sz w:val="24"/>
                <w:szCs w:val="24"/>
                <w:lang w:eastAsia="ru-RU"/>
              </w:rPr>
            </w:pPr>
          </w:p>
        </w:tc>
      </w:tr>
      <w:tr w:rsidR="00754A60" w:rsidTr="00A55916">
        <w:tc>
          <w:tcPr>
            <w:tcW w:w="690" w:type="dxa"/>
            <w:vMerge w:val="restart"/>
            <w:shd w:val="clear" w:color="FFFFFF" w:fill="FFFFFF"/>
          </w:tcPr>
          <w:p w:rsidR="00754A60" w:rsidRDefault="00401FB7">
            <w:pPr>
              <w:spacing w:after="0" w:line="240" w:lineRule="auto"/>
              <w:jc w:val="center"/>
              <w:rPr>
                <w:rFonts w:ascii="Times New Roman" w:eastAsia="Calibri" w:hAnsi="Times New Roman" w:cs="Times New Roman"/>
                <w:strike/>
                <w:color w:val="000000" w:themeColor="text1"/>
                <w:sz w:val="24"/>
                <w:szCs w:val="24"/>
                <w:lang w:eastAsia="ru-RU"/>
              </w:rPr>
            </w:pPr>
            <w:r>
              <w:rPr>
                <w:rFonts w:ascii="Times New Roman" w:eastAsia="Calibri" w:hAnsi="Times New Roman" w:cs="Times New Roman"/>
                <w:color w:val="000000" w:themeColor="text1"/>
                <w:sz w:val="24"/>
                <w:szCs w:val="24"/>
                <w:lang w:eastAsia="ru-RU"/>
              </w:rPr>
              <w:t>21</w:t>
            </w:r>
          </w:p>
        </w:tc>
        <w:tc>
          <w:tcPr>
            <w:tcW w:w="7527"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Количество проектов НПА, при проведении ОРВ которых по результатам проведения публичных консультаций поступили 2 и более замечаний и предложений, либо отзывов в поддержку предлагаемого правового регулирования</w:t>
            </w:r>
          </w:p>
        </w:tc>
        <w:tc>
          <w:tcPr>
            <w:tcW w:w="850" w:type="dxa"/>
            <w:gridSpan w:val="2"/>
            <w:shd w:val="clear" w:color="FFFFFF" w:fill="FFFFFF"/>
          </w:tcPr>
          <w:p w:rsidR="00754A60" w:rsidRDefault="00754A60">
            <w:pPr>
              <w:spacing w:after="0" w:line="240" w:lineRule="auto"/>
              <w:jc w:val="both"/>
              <w:rPr>
                <w:rFonts w:ascii="Times New Roman" w:eastAsia="Calibri" w:hAnsi="Times New Roman" w:cs="Times New Roman"/>
                <w:color w:val="000000" w:themeColor="text1"/>
                <w:sz w:val="24"/>
                <w:szCs w:val="24"/>
                <w:lang w:eastAsia="ru-RU"/>
              </w:rPr>
            </w:pPr>
          </w:p>
        </w:tc>
      </w:tr>
      <w:tr w:rsidR="00754A60" w:rsidTr="00A55916">
        <w:tc>
          <w:tcPr>
            <w:tcW w:w="690" w:type="dxa"/>
            <w:vMerge/>
            <w:shd w:val="clear" w:color="FFFFFF" w:fill="FFFFFF"/>
          </w:tcPr>
          <w:p w:rsidR="00754A60" w:rsidRDefault="00754A60">
            <w:pPr>
              <w:spacing w:after="0" w:line="240" w:lineRule="auto"/>
              <w:rPr>
                <w:rFonts w:ascii="Times New Roman" w:eastAsia="Calibri" w:hAnsi="Times New Roman" w:cs="Times New Roman"/>
                <w:color w:val="000000" w:themeColor="text1"/>
                <w:sz w:val="24"/>
                <w:szCs w:val="24"/>
                <w:lang w:eastAsia="ru-RU"/>
              </w:rPr>
            </w:pPr>
          </w:p>
        </w:tc>
        <w:tc>
          <w:tcPr>
            <w:tcW w:w="8377" w:type="dxa"/>
            <w:gridSpan w:val="3"/>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Ссылки на бизнес-процессы Портала, к которым прикреплены заключения об ОРВ, содержащие информацию о количестве поступивших замечаний и предложений, или своды предложений: __________________________________________________</w:t>
            </w:r>
          </w:p>
          <w:p w:rsidR="00754A60" w:rsidRDefault="00754A60">
            <w:pPr>
              <w:spacing w:after="0" w:line="240" w:lineRule="auto"/>
              <w:jc w:val="both"/>
              <w:rPr>
                <w:rFonts w:ascii="Times New Roman" w:eastAsia="Calibri" w:hAnsi="Times New Roman" w:cs="Times New Roman"/>
                <w:color w:val="000000" w:themeColor="text1"/>
                <w:sz w:val="24"/>
                <w:szCs w:val="24"/>
                <w:lang w:eastAsia="ru-RU"/>
              </w:rPr>
            </w:pPr>
          </w:p>
        </w:tc>
      </w:tr>
      <w:tr w:rsidR="00754A60" w:rsidTr="00A55916">
        <w:tc>
          <w:tcPr>
            <w:tcW w:w="690" w:type="dxa"/>
            <w:vMerge w:val="restart"/>
            <w:shd w:val="clear" w:color="FFFFFF" w:fill="FFFFFF"/>
          </w:tcPr>
          <w:p w:rsidR="00754A60" w:rsidRDefault="00401FB7">
            <w:pPr>
              <w:spacing w:after="0" w:line="240" w:lineRule="auto"/>
              <w:jc w:val="center"/>
              <w:rPr>
                <w:rFonts w:ascii="Times New Roman" w:eastAsia="Calibri" w:hAnsi="Times New Roman" w:cs="Times New Roman"/>
                <w:strike/>
                <w:color w:val="000000" w:themeColor="text1"/>
                <w:sz w:val="24"/>
                <w:szCs w:val="24"/>
                <w:lang w:eastAsia="ru-RU"/>
              </w:rPr>
            </w:pPr>
            <w:r>
              <w:rPr>
                <w:rFonts w:ascii="Times New Roman" w:eastAsia="Calibri" w:hAnsi="Times New Roman" w:cs="Times New Roman"/>
                <w:color w:val="000000" w:themeColor="text1"/>
                <w:sz w:val="24"/>
                <w:szCs w:val="24"/>
                <w:lang w:eastAsia="ru-RU"/>
              </w:rPr>
              <w:t>22</w:t>
            </w:r>
          </w:p>
        </w:tc>
        <w:tc>
          <w:tcPr>
            <w:tcW w:w="7527" w:type="dxa"/>
            <w:shd w:val="clear" w:color="FFFFFF" w:fill="FFFFFF"/>
          </w:tcPr>
          <w:p w:rsidR="00754A60" w:rsidRDefault="00401FB7" w:rsidP="00E636CB">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Публичные консультации проводятся с применением функционала Портала </w:t>
            </w:r>
          </w:p>
        </w:tc>
        <w:tc>
          <w:tcPr>
            <w:tcW w:w="850" w:type="dxa"/>
            <w:gridSpan w:val="2"/>
            <w:shd w:val="clear" w:color="FFFFFF" w:fill="FFFFFF"/>
          </w:tcPr>
          <w:p w:rsidR="00754A60" w:rsidRDefault="00A55916">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да / нет</w:t>
            </w:r>
          </w:p>
        </w:tc>
      </w:tr>
      <w:tr w:rsidR="00754A60" w:rsidTr="00A55916">
        <w:tc>
          <w:tcPr>
            <w:tcW w:w="690" w:type="dxa"/>
            <w:vMerge/>
            <w:shd w:val="clear" w:color="FFFFFF" w:fill="FFFFFF"/>
          </w:tcPr>
          <w:p w:rsidR="00754A60" w:rsidRDefault="00754A60">
            <w:pPr>
              <w:spacing w:after="0" w:line="240" w:lineRule="auto"/>
              <w:rPr>
                <w:rFonts w:ascii="Times New Roman" w:eastAsia="Calibri" w:hAnsi="Times New Roman" w:cs="Times New Roman"/>
                <w:strike/>
                <w:color w:val="000000" w:themeColor="text1"/>
                <w:sz w:val="24"/>
                <w:szCs w:val="24"/>
                <w:lang w:eastAsia="ru-RU"/>
              </w:rPr>
            </w:pPr>
          </w:p>
        </w:tc>
        <w:tc>
          <w:tcPr>
            <w:tcW w:w="7527"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Количество проектов НПА, при ОРВ которых публичные </w:t>
            </w:r>
            <w:r>
              <w:rPr>
                <w:rFonts w:ascii="Times New Roman" w:eastAsia="Calibri" w:hAnsi="Times New Roman" w:cs="Times New Roman"/>
                <w:color w:val="000000" w:themeColor="text1"/>
                <w:sz w:val="24"/>
                <w:szCs w:val="24"/>
                <w:lang w:eastAsia="ru-RU"/>
              </w:rPr>
              <w:lastRenderedPageBreak/>
              <w:t xml:space="preserve">консультации проведены на Портале </w:t>
            </w:r>
          </w:p>
        </w:tc>
        <w:tc>
          <w:tcPr>
            <w:tcW w:w="850" w:type="dxa"/>
            <w:gridSpan w:val="2"/>
            <w:shd w:val="clear" w:color="FFFFFF" w:fill="FFFFFF"/>
          </w:tcPr>
          <w:p w:rsidR="00754A60" w:rsidRDefault="00754A60">
            <w:pPr>
              <w:spacing w:after="0" w:line="240" w:lineRule="auto"/>
              <w:jc w:val="both"/>
              <w:rPr>
                <w:rFonts w:ascii="Times New Roman" w:eastAsia="Calibri" w:hAnsi="Times New Roman" w:cs="Times New Roman"/>
                <w:color w:val="000000" w:themeColor="text1"/>
                <w:sz w:val="24"/>
                <w:szCs w:val="24"/>
                <w:lang w:eastAsia="ru-RU"/>
              </w:rPr>
            </w:pPr>
          </w:p>
        </w:tc>
      </w:tr>
      <w:tr w:rsidR="00754A60" w:rsidTr="00A55916">
        <w:tc>
          <w:tcPr>
            <w:tcW w:w="690" w:type="dxa"/>
            <w:vMerge/>
            <w:shd w:val="clear" w:color="FFFFFF" w:fill="FFFFFF"/>
          </w:tcPr>
          <w:p w:rsidR="00754A60" w:rsidRDefault="00754A60">
            <w:pPr>
              <w:spacing w:after="0" w:line="240" w:lineRule="auto"/>
              <w:rPr>
                <w:rFonts w:ascii="Times New Roman" w:eastAsia="Calibri" w:hAnsi="Times New Roman" w:cs="Times New Roman"/>
                <w:strike/>
                <w:color w:val="000000" w:themeColor="text1"/>
                <w:sz w:val="24"/>
                <w:szCs w:val="24"/>
                <w:lang w:eastAsia="ru-RU"/>
              </w:rPr>
            </w:pPr>
          </w:p>
        </w:tc>
        <w:tc>
          <w:tcPr>
            <w:tcW w:w="8377" w:type="dxa"/>
            <w:gridSpan w:val="3"/>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Ссылки на бизнес-процессы Портала___________________________________</w:t>
            </w:r>
          </w:p>
          <w:p w:rsidR="00754A60" w:rsidRDefault="00754A60">
            <w:pPr>
              <w:spacing w:after="0" w:line="240" w:lineRule="auto"/>
              <w:jc w:val="both"/>
              <w:rPr>
                <w:rFonts w:ascii="Times New Roman" w:eastAsia="Calibri" w:hAnsi="Times New Roman" w:cs="Times New Roman"/>
                <w:color w:val="000000" w:themeColor="text1"/>
                <w:sz w:val="24"/>
                <w:szCs w:val="24"/>
                <w:lang w:eastAsia="ru-RU"/>
              </w:rPr>
            </w:pPr>
          </w:p>
        </w:tc>
      </w:tr>
      <w:tr w:rsidR="00754A60" w:rsidTr="00A55916">
        <w:tc>
          <w:tcPr>
            <w:tcW w:w="690" w:type="dxa"/>
            <w:vMerge/>
            <w:shd w:val="clear" w:color="FFFFFF" w:fill="FFFFFF"/>
          </w:tcPr>
          <w:p w:rsidR="00754A60" w:rsidRDefault="00754A60">
            <w:pPr>
              <w:spacing w:after="0" w:line="240" w:lineRule="auto"/>
              <w:rPr>
                <w:rFonts w:ascii="Times New Roman" w:eastAsia="Calibri" w:hAnsi="Times New Roman" w:cs="Times New Roman"/>
                <w:strike/>
                <w:color w:val="000000" w:themeColor="text1"/>
                <w:sz w:val="24"/>
                <w:szCs w:val="24"/>
                <w:lang w:eastAsia="ru-RU"/>
              </w:rPr>
            </w:pPr>
          </w:p>
        </w:tc>
        <w:tc>
          <w:tcPr>
            <w:tcW w:w="7527"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Количество проектов НПА, в отношении которых поступили отзывы с использованием Портала</w:t>
            </w:r>
          </w:p>
        </w:tc>
        <w:tc>
          <w:tcPr>
            <w:tcW w:w="850" w:type="dxa"/>
            <w:gridSpan w:val="2"/>
            <w:shd w:val="clear" w:color="FFFFFF" w:fill="FFFFFF"/>
          </w:tcPr>
          <w:p w:rsidR="00754A60" w:rsidRDefault="00754A60">
            <w:pPr>
              <w:spacing w:after="0" w:line="240" w:lineRule="auto"/>
              <w:jc w:val="both"/>
              <w:rPr>
                <w:rFonts w:ascii="Times New Roman" w:eastAsia="Calibri" w:hAnsi="Times New Roman" w:cs="Times New Roman"/>
                <w:color w:val="000000" w:themeColor="text1"/>
                <w:sz w:val="24"/>
                <w:szCs w:val="24"/>
                <w:lang w:eastAsia="ru-RU"/>
              </w:rPr>
            </w:pPr>
          </w:p>
        </w:tc>
      </w:tr>
      <w:tr w:rsidR="00754A60" w:rsidTr="00A55916">
        <w:tc>
          <w:tcPr>
            <w:tcW w:w="690" w:type="dxa"/>
            <w:vMerge/>
            <w:tcBorders>
              <w:bottom w:val="single" w:sz="4" w:space="0" w:color="auto"/>
            </w:tcBorders>
            <w:shd w:val="clear" w:color="FFFFFF" w:fill="FFFFFF"/>
          </w:tcPr>
          <w:p w:rsidR="00754A60" w:rsidRDefault="00754A60">
            <w:pPr>
              <w:spacing w:after="0" w:line="240" w:lineRule="auto"/>
              <w:rPr>
                <w:rFonts w:ascii="Times New Roman" w:eastAsia="Calibri" w:hAnsi="Times New Roman" w:cs="Times New Roman"/>
                <w:strike/>
                <w:color w:val="000000" w:themeColor="text1"/>
                <w:sz w:val="24"/>
                <w:szCs w:val="24"/>
                <w:lang w:eastAsia="ru-RU"/>
              </w:rPr>
            </w:pPr>
          </w:p>
        </w:tc>
        <w:tc>
          <w:tcPr>
            <w:tcW w:w="8377" w:type="dxa"/>
            <w:gridSpan w:val="3"/>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Ссылки на бизнес-процессы Портала___________________________________</w:t>
            </w:r>
          </w:p>
          <w:p w:rsidR="00754A60" w:rsidRDefault="00754A60">
            <w:pPr>
              <w:spacing w:after="0" w:line="240" w:lineRule="auto"/>
              <w:jc w:val="both"/>
              <w:rPr>
                <w:rFonts w:ascii="Times New Roman" w:eastAsia="Calibri" w:hAnsi="Times New Roman" w:cs="Times New Roman"/>
                <w:color w:val="000000" w:themeColor="text1"/>
                <w:sz w:val="24"/>
                <w:szCs w:val="24"/>
                <w:lang w:eastAsia="ru-RU"/>
              </w:rPr>
            </w:pPr>
          </w:p>
        </w:tc>
      </w:tr>
      <w:tr w:rsidR="00754A60" w:rsidTr="00A55916">
        <w:tc>
          <w:tcPr>
            <w:tcW w:w="690" w:type="dxa"/>
            <w:vMerge w:val="restart"/>
            <w:shd w:val="clear" w:color="FFFFFF" w:fill="FFFFFF"/>
          </w:tcPr>
          <w:p w:rsidR="00754A60" w:rsidRDefault="00401FB7">
            <w:pPr>
              <w:spacing w:after="0" w:line="240" w:lineRule="auto"/>
              <w:rPr>
                <w:rFonts w:ascii="Times New Roman" w:eastAsia="Calibri" w:hAnsi="Times New Roman" w:cs="Times New Roman"/>
                <w:strike/>
                <w:color w:val="000000" w:themeColor="text1"/>
                <w:sz w:val="24"/>
                <w:szCs w:val="24"/>
                <w:lang w:eastAsia="ru-RU"/>
              </w:rPr>
            </w:pPr>
            <w:r>
              <w:rPr>
                <w:rFonts w:ascii="Times New Roman" w:eastAsia="Calibri" w:hAnsi="Times New Roman" w:cs="Times New Roman"/>
                <w:color w:val="000000" w:themeColor="text1"/>
                <w:sz w:val="24"/>
                <w:szCs w:val="24"/>
                <w:lang w:eastAsia="ru-RU"/>
              </w:rPr>
              <w:t>22.1</w:t>
            </w:r>
          </w:p>
        </w:tc>
        <w:tc>
          <w:tcPr>
            <w:tcW w:w="7527" w:type="dxa"/>
            <w:shd w:val="clear" w:color="FFFFFF" w:fill="FFFFFF"/>
          </w:tcPr>
          <w:p w:rsidR="00754A60" w:rsidRDefault="00401FB7">
            <w:pPr>
              <w:spacing w:after="0" w:line="240" w:lineRule="auto"/>
              <w:jc w:val="both"/>
              <w:rPr>
                <w:rFonts w:ascii="Times New Roman" w:eastAsia="Calibri" w:hAnsi="Times New Roman" w:cs="Times New Roman"/>
                <w:strike/>
                <w:color w:val="000000" w:themeColor="text1"/>
                <w:sz w:val="24"/>
                <w:szCs w:val="24"/>
                <w:lang w:eastAsia="ru-RU"/>
              </w:rPr>
            </w:pPr>
            <w:r>
              <w:rPr>
                <w:rFonts w:ascii="Times New Roman" w:eastAsia="Calibri" w:hAnsi="Times New Roman" w:cs="Times New Roman"/>
                <w:color w:val="000000" w:themeColor="text1"/>
                <w:sz w:val="24"/>
                <w:szCs w:val="24"/>
                <w:lang w:eastAsia="ru-RU"/>
              </w:rPr>
              <w:t>Статус Портала  как официальной площадки проведения процедур ОРВ, ОПОТ нормативно закреплен</w:t>
            </w:r>
          </w:p>
        </w:tc>
        <w:tc>
          <w:tcPr>
            <w:tcW w:w="850" w:type="dxa"/>
            <w:gridSpan w:val="2"/>
            <w:shd w:val="clear" w:color="FFFFFF" w:fill="FFFFFF"/>
          </w:tcPr>
          <w:p w:rsidR="00754A60" w:rsidRDefault="00A55916">
            <w:pPr>
              <w:spacing w:after="0" w:line="240" w:lineRule="auto"/>
              <w:rPr>
                <w:rFonts w:ascii="Times New Roman" w:eastAsia="Calibri" w:hAnsi="Times New Roman" w:cs="Times New Roman"/>
                <w:strike/>
                <w:color w:val="000000" w:themeColor="text1"/>
                <w:sz w:val="24"/>
                <w:szCs w:val="24"/>
                <w:lang w:eastAsia="ru-RU"/>
              </w:rPr>
            </w:pPr>
            <w:r>
              <w:rPr>
                <w:rFonts w:ascii="Times New Roman" w:eastAsia="Calibri" w:hAnsi="Times New Roman" w:cs="Times New Roman"/>
                <w:color w:val="000000" w:themeColor="text1"/>
                <w:sz w:val="24"/>
                <w:szCs w:val="24"/>
                <w:lang w:eastAsia="ru-RU"/>
              </w:rPr>
              <w:t>да / нет</w:t>
            </w:r>
          </w:p>
        </w:tc>
      </w:tr>
      <w:tr w:rsidR="00754A60" w:rsidTr="00A55916">
        <w:tc>
          <w:tcPr>
            <w:tcW w:w="690" w:type="dxa"/>
            <w:vMerge/>
            <w:shd w:val="clear" w:color="FFFFFF" w:fill="FFFFFF"/>
          </w:tcPr>
          <w:p w:rsidR="00754A60" w:rsidRDefault="00754A60">
            <w:pPr>
              <w:spacing w:after="0" w:line="240" w:lineRule="auto"/>
              <w:rPr>
                <w:rFonts w:ascii="Times New Roman" w:eastAsia="Calibri" w:hAnsi="Times New Roman" w:cs="Times New Roman"/>
                <w:strike/>
                <w:color w:val="000000" w:themeColor="text1"/>
                <w:sz w:val="24"/>
                <w:szCs w:val="24"/>
                <w:lang w:eastAsia="ru-RU"/>
              </w:rPr>
            </w:pPr>
          </w:p>
        </w:tc>
        <w:tc>
          <w:tcPr>
            <w:tcW w:w="8377" w:type="dxa"/>
            <w:gridSpan w:val="3"/>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Реквизиты НПА, которым закреплено соответствующее положение (вид документа, наименование, номер, дата принятия) _______________________</w:t>
            </w:r>
          </w:p>
          <w:p w:rsidR="00754A60" w:rsidRDefault="00754A60">
            <w:pPr>
              <w:spacing w:after="0" w:line="240" w:lineRule="auto"/>
              <w:rPr>
                <w:rFonts w:ascii="Times New Roman" w:eastAsia="Calibri" w:hAnsi="Times New Roman" w:cs="Times New Roman"/>
                <w:strike/>
                <w:color w:val="000000" w:themeColor="text1"/>
                <w:sz w:val="24"/>
                <w:szCs w:val="24"/>
                <w:lang w:eastAsia="ru-RU"/>
              </w:rPr>
            </w:pPr>
          </w:p>
        </w:tc>
      </w:tr>
      <w:tr w:rsidR="00A55916" w:rsidTr="008C773A">
        <w:tc>
          <w:tcPr>
            <w:tcW w:w="690" w:type="dxa"/>
            <w:vMerge/>
            <w:shd w:val="clear" w:color="FFFFFF" w:fill="FFFFFF"/>
          </w:tcPr>
          <w:p w:rsidR="00A55916" w:rsidRDefault="00A55916">
            <w:pPr>
              <w:spacing w:after="0" w:line="240" w:lineRule="auto"/>
              <w:rPr>
                <w:rFonts w:ascii="Times New Roman" w:eastAsia="Calibri" w:hAnsi="Times New Roman" w:cs="Times New Roman"/>
                <w:strike/>
                <w:color w:val="000000" w:themeColor="text1"/>
                <w:sz w:val="24"/>
                <w:szCs w:val="24"/>
                <w:lang w:eastAsia="ru-RU"/>
              </w:rPr>
            </w:pPr>
          </w:p>
        </w:tc>
        <w:tc>
          <w:tcPr>
            <w:tcW w:w="8377" w:type="dxa"/>
            <w:gridSpan w:val="3"/>
            <w:shd w:val="clear" w:color="FFFFFF" w:fill="FFFFFF"/>
          </w:tcPr>
          <w:p w:rsidR="00A55916" w:rsidRDefault="00A55916">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Реквизиты соответствующей структурной единицы НПА ________________</w:t>
            </w:r>
          </w:p>
          <w:p w:rsidR="00A55916" w:rsidRDefault="00A55916">
            <w:pPr>
              <w:spacing w:after="0" w:line="240" w:lineRule="auto"/>
              <w:rPr>
                <w:rFonts w:ascii="Times New Roman" w:eastAsia="Calibri" w:hAnsi="Times New Roman" w:cs="Times New Roman"/>
                <w:strike/>
                <w:color w:val="000000" w:themeColor="text1"/>
                <w:sz w:val="24"/>
                <w:szCs w:val="24"/>
                <w:lang w:eastAsia="ru-RU"/>
              </w:rPr>
            </w:pPr>
          </w:p>
        </w:tc>
      </w:tr>
      <w:tr w:rsidR="00754A60" w:rsidTr="00A55916">
        <w:tc>
          <w:tcPr>
            <w:tcW w:w="690" w:type="dxa"/>
            <w:vMerge/>
            <w:shd w:val="clear" w:color="FFFFFF" w:fill="FFFFFF"/>
          </w:tcPr>
          <w:p w:rsidR="00754A60" w:rsidRDefault="00754A60">
            <w:pPr>
              <w:spacing w:after="0" w:line="240" w:lineRule="auto"/>
              <w:rPr>
                <w:rFonts w:ascii="Times New Roman" w:eastAsia="Calibri" w:hAnsi="Times New Roman" w:cs="Times New Roman"/>
                <w:strike/>
                <w:color w:val="000000" w:themeColor="text1"/>
                <w:sz w:val="24"/>
                <w:szCs w:val="24"/>
                <w:lang w:eastAsia="ru-RU"/>
              </w:rPr>
            </w:pPr>
          </w:p>
        </w:tc>
        <w:tc>
          <w:tcPr>
            <w:tcW w:w="8377" w:type="dxa"/>
            <w:gridSpan w:val="3"/>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Ссылка на актуальную редакцию соответствующего НПА ________________</w:t>
            </w:r>
          </w:p>
          <w:p w:rsidR="00754A60" w:rsidRDefault="00754A60">
            <w:pPr>
              <w:spacing w:after="0" w:line="240" w:lineRule="auto"/>
              <w:rPr>
                <w:rFonts w:ascii="Times New Roman" w:eastAsia="Calibri" w:hAnsi="Times New Roman" w:cs="Times New Roman"/>
                <w:strike/>
                <w:color w:val="000000" w:themeColor="text1"/>
                <w:sz w:val="24"/>
                <w:szCs w:val="24"/>
                <w:lang w:eastAsia="ru-RU"/>
              </w:rPr>
            </w:pPr>
          </w:p>
        </w:tc>
      </w:tr>
      <w:tr w:rsidR="00754A60" w:rsidTr="00A55916">
        <w:tc>
          <w:tcPr>
            <w:tcW w:w="690" w:type="dxa"/>
            <w:vMerge w:val="restart"/>
            <w:tcBorders>
              <w:top w:val="single" w:sz="4" w:space="0" w:color="auto"/>
            </w:tcBorders>
            <w:shd w:val="clear" w:color="FFFFFF" w:fill="FFFFFF"/>
          </w:tcPr>
          <w:p w:rsidR="00754A60" w:rsidRDefault="00401FB7">
            <w:pPr>
              <w:spacing w:after="0" w:line="240" w:lineRule="auto"/>
              <w:jc w:val="center"/>
              <w:rPr>
                <w:rFonts w:ascii="Times New Roman" w:eastAsia="Calibri" w:hAnsi="Times New Roman" w:cs="Times New Roman"/>
                <w:strike/>
                <w:color w:val="000000" w:themeColor="text1"/>
                <w:sz w:val="24"/>
                <w:szCs w:val="24"/>
                <w:lang w:eastAsia="ru-RU"/>
              </w:rPr>
            </w:pPr>
            <w:r>
              <w:rPr>
                <w:rFonts w:ascii="Times New Roman" w:eastAsia="Calibri" w:hAnsi="Times New Roman" w:cs="Times New Roman"/>
                <w:color w:val="000000" w:themeColor="text1"/>
                <w:sz w:val="24"/>
                <w:szCs w:val="24"/>
                <w:lang w:eastAsia="ru-RU"/>
              </w:rPr>
              <w:t>22.2</w:t>
            </w:r>
          </w:p>
          <w:p w:rsidR="00754A60" w:rsidRDefault="00754A60">
            <w:pPr>
              <w:spacing w:after="0" w:line="240" w:lineRule="auto"/>
              <w:rPr>
                <w:rFonts w:ascii="Times New Roman" w:eastAsia="Calibri" w:hAnsi="Times New Roman" w:cs="Times New Roman"/>
                <w:strike/>
                <w:color w:val="000000" w:themeColor="text1"/>
                <w:sz w:val="24"/>
                <w:szCs w:val="24"/>
                <w:lang w:eastAsia="ru-RU"/>
              </w:rPr>
            </w:pPr>
          </w:p>
        </w:tc>
        <w:tc>
          <w:tcPr>
            <w:tcW w:w="7527"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Количество заключений об ОРВ, размещенных в соответствующей вкладке на странице муниципального образования на Портале </w:t>
            </w:r>
          </w:p>
        </w:tc>
        <w:tc>
          <w:tcPr>
            <w:tcW w:w="850" w:type="dxa"/>
            <w:gridSpan w:val="2"/>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да / нет</w:t>
            </w:r>
          </w:p>
        </w:tc>
      </w:tr>
      <w:tr w:rsidR="00754A60" w:rsidTr="00A55916">
        <w:tc>
          <w:tcPr>
            <w:tcW w:w="690" w:type="dxa"/>
            <w:vMerge/>
            <w:tcBorders>
              <w:bottom w:val="single" w:sz="4" w:space="0" w:color="auto"/>
            </w:tcBorders>
            <w:shd w:val="clear" w:color="FFFFFF" w:fill="FFFFFF"/>
          </w:tcPr>
          <w:p w:rsidR="00754A60" w:rsidRDefault="00754A60">
            <w:pPr>
              <w:spacing w:after="0" w:line="240" w:lineRule="auto"/>
              <w:rPr>
                <w:rFonts w:ascii="Times New Roman" w:eastAsia="Calibri" w:hAnsi="Times New Roman" w:cs="Times New Roman"/>
                <w:strike/>
                <w:color w:val="000000" w:themeColor="text1"/>
                <w:sz w:val="24"/>
                <w:szCs w:val="24"/>
                <w:lang w:eastAsia="ru-RU"/>
              </w:rPr>
            </w:pPr>
          </w:p>
        </w:tc>
        <w:tc>
          <w:tcPr>
            <w:tcW w:w="8377" w:type="dxa"/>
            <w:gridSpan w:val="3"/>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Ссылка на вкладку страницы муниципального образования на Портале, в которой размещены заключения об ОРВ _______________________________</w:t>
            </w:r>
          </w:p>
          <w:p w:rsidR="00754A60" w:rsidRDefault="00754A60">
            <w:pPr>
              <w:spacing w:after="0" w:line="240" w:lineRule="auto"/>
              <w:jc w:val="both"/>
              <w:rPr>
                <w:rFonts w:ascii="Times New Roman" w:eastAsia="Calibri" w:hAnsi="Times New Roman" w:cs="Times New Roman"/>
                <w:color w:val="000000" w:themeColor="text1"/>
                <w:sz w:val="24"/>
                <w:szCs w:val="24"/>
                <w:lang w:eastAsia="ru-RU"/>
              </w:rPr>
            </w:pPr>
          </w:p>
        </w:tc>
      </w:tr>
      <w:tr w:rsidR="00754A60" w:rsidTr="00AF7DE5">
        <w:trPr>
          <w:trHeight w:val="502"/>
        </w:trPr>
        <w:tc>
          <w:tcPr>
            <w:tcW w:w="690" w:type="dxa"/>
            <w:vMerge w:val="restart"/>
            <w:shd w:val="clear" w:color="FFFFFF" w:fill="FFFFFF"/>
          </w:tcPr>
          <w:p w:rsidR="00754A60" w:rsidRDefault="00401FB7">
            <w:pPr>
              <w:spacing w:after="0" w:line="240" w:lineRule="auto"/>
              <w:jc w:val="center"/>
              <w:rPr>
                <w:rFonts w:ascii="Times New Roman" w:eastAsia="Calibri" w:hAnsi="Times New Roman" w:cs="Times New Roman"/>
                <w:strike/>
                <w:color w:val="000000" w:themeColor="text1"/>
                <w:sz w:val="24"/>
                <w:szCs w:val="24"/>
                <w:lang w:eastAsia="ru-RU"/>
              </w:rPr>
            </w:pPr>
            <w:r>
              <w:rPr>
                <w:rFonts w:ascii="Times New Roman" w:eastAsia="Calibri" w:hAnsi="Times New Roman" w:cs="Times New Roman"/>
                <w:color w:val="000000" w:themeColor="text1"/>
                <w:sz w:val="24"/>
                <w:szCs w:val="24"/>
                <w:lang w:eastAsia="ru-RU"/>
              </w:rPr>
              <w:t>23</w:t>
            </w:r>
          </w:p>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p w:rsidR="00754A60" w:rsidRDefault="00754A60">
            <w:pPr>
              <w:spacing w:after="0" w:line="240" w:lineRule="auto"/>
              <w:rPr>
                <w:rFonts w:ascii="Times New Roman" w:eastAsia="Calibri" w:hAnsi="Times New Roman" w:cs="Times New Roman"/>
                <w:color w:val="000000" w:themeColor="text1"/>
                <w:sz w:val="24"/>
                <w:szCs w:val="24"/>
                <w:lang w:eastAsia="ru-RU"/>
              </w:rPr>
            </w:pPr>
          </w:p>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p w:rsidR="00754A60" w:rsidRDefault="00754A60">
            <w:pPr>
              <w:spacing w:after="0" w:line="240" w:lineRule="auto"/>
              <w:jc w:val="center"/>
              <w:rPr>
                <w:rFonts w:ascii="Times New Roman" w:eastAsia="Calibri" w:hAnsi="Times New Roman" w:cs="Times New Roman"/>
                <w:strike/>
                <w:color w:val="000000" w:themeColor="text1"/>
                <w:sz w:val="24"/>
                <w:szCs w:val="24"/>
                <w:lang w:eastAsia="ru-RU"/>
              </w:rPr>
            </w:pPr>
          </w:p>
        </w:tc>
        <w:tc>
          <w:tcPr>
            <w:tcW w:w="7527" w:type="dxa"/>
            <w:shd w:val="clear" w:color="FFFFFF" w:fill="FFFFFF"/>
          </w:tcPr>
          <w:p w:rsidR="00754A60" w:rsidRDefault="00401FB7">
            <w:pPr>
              <w:spacing w:after="0" w:line="240" w:lineRule="auto"/>
              <w:jc w:val="both"/>
              <w:rPr>
                <w:rFonts w:ascii="Times New Roman" w:eastAsia="Calibri" w:hAnsi="Times New Roman" w:cs="Times New Roman"/>
                <w:strike/>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Количество заключений об экспертизе </w:t>
            </w:r>
          </w:p>
        </w:tc>
        <w:tc>
          <w:tcPr>
            <w:tcW w:w="850" w:type="dxa"/>
            <w:gridSpan w:val="2"/>
            <w:shd w:val="clear" w:color="FFFFFF" w:fill="FFFFFF"/>
          </w:tcPr>
          <w:p w:rsidR="00754A60" w:rsidRDefault="00754A60">
            <w:pPr>
              <w:spacing w:after="0" w:line="240" w:lineRule="auto"/>
              <w:jc w:val="both"/>
              <w:rPr>
                <w:rFonts w:ascii="Times New Roman" w:eastAsia="Calibri" w:hAnsi="Times New Roman" w:cs="Times New Roman"/>
                <w:strike/>
                <w:color w:val="000000" w:themeColor="text1"/>
                <w:sz w:val="24"/>
                <w:szCs w:val="24"/>
                <w:lang w:eastAsia="ru-RU"/>
              </w:rPr>
            </w:pPr>
          </w:p>
        </w:tc>
      </w:tr>
      <w:tr w:rsidR="00754A60" w:rsidTr="00A55916">
        <w:trPr>
          <w:trHeight w:val="849"/>
        </w:trPr>
        <w:tc>
          <w:tcPr>
            <w:tcW w:w="690" w:type="dxa"/>
            <w:vMerge/>
            <w:shd w:val="clear" w:color="FFFFFF" w:fill="FFFFFF"/>
          </w:tcPr>
          <w:p w:rsidR="00754A60" w:rsidRDefault="00754A60">
            <w:pPr>
              <w:spacing w:after="0" w:line="240" w:lineRule="auto"/>
              <w:rPr>
                <w:rFonts w:ascii="Times New Roman" w:eastAsia="Calibri" w:hAnsi="Times New Roman" w:cs="Times New Roman"/>
                <w:strike/>
                <w:color w:val="000000" w:themeColor="text1"/>
                <w:sz w:val="24"/>
                <w:szCs w:val="24"/>
                <w:lang w:eastAsia="ru-RU"/>
              </w:rPr>
            </w:pPr>
          </w:p>
        </w:tc>
        <w:tc>
          <w:tcPr>
            <w:tcW w:w="8377" w:type="dxa"/>
            <w:gridSpan w:val="3"/>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Ссылки на бизнес-процессы Портала, к которым прикреплены заключения об экспертизе: _________________________________________________</w:t>
            </w:r>
          </w:p>
          <w:p w:rsidR="00754A60" w:rsidRDefault="00754A60">
            <w:pPr>
              <w:spacing w:after="0" w:line="240" w:lineRule="auto"/>
              <w:jc w:val="both"/>
              <w:rPr>
                <w:rFonts w:ascii="Times New Roman" w:eastAsia="Calibri" w:hAnsi="Times New Roman" w:cs="Times New Roman"/>
                <w:strike/>
                <w:color w:val="000000" w:themeColor="text1"/>
                <w:sz w:val="24"/>
                <w:szCs w:val="24"/>
                <w:lang w:eastAsia="ru-RU"/>
              </w:rPr>
            </w:pPr>
          </w:p>
        </w:tc>
      </w:tr>
      <w:tr w:rsidR="00754A60" w:rsidTr="00A55916">
        <w:trPr>
          <w:trHeight w:val="276"/>
        </w:trPr>
        <w:tc>
          <w:tcPr>
            <w:tcW w:w="690" w:type="dxa"/>
            <w:vMerge/>
            <w:shd w:val="clear" w:color="FFFFFF" w:fill="FFFFFF"/>
          </w:tcPr>
          <w:p w:rsidR="00754A60" w:rsidRDefault="00754A60">
            <w:pPr>
              <w:spacing w:after="0" w:line="240" w:lineRule="auto"/>
              <w:rPr>
                <w:rFonts w:ascii="Times New Roman" w:eastAsia="Calibri" w:hAnsi="Times New Roman" w:cs="Times New Roman"/>
                <w:strike/>
                <w:color w:val="000000" w:themeColor="text1"/>
                <w:sz w:val="24"/>
                <w:szCs w:val="24"/>
                <w:lang w:eastAsia="ru-RU"/>
              </w:rPr>
            </w:pPr>
          </w:p>
        </w:tc>
        <w:tc>
          <w:tcPr>
            <w:tcW w:w="7527" w:type="dxa"/>
            <w:shd w:val="clear" w:color="FFFFFF" w:fill="FFFFFF"/>
          </w:tcPr>
          <w:p w:rsidR="00754A60" w:rsidRDefault="00401FB7">
            <w:pPr>
              <w:spacing w:after="0" w:line="240" w:lineRule="auto"/>
              <w:jc w:val="both"/>
              <w:rPr>
                <w:rFonts w:ascii="Times New Roman" w:eastAsia="Calibri" w:hAnsi="Times New Roman" w:cs="Times New Roman"/>
                <w:bCs/>
                <w:strike/>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Количество заключений об экспертизе, размещенных в соответствующей вкладке на странице муниципального образования на Портале </w:t>
            </w:r>
          </w:p>
        </w:tc>
        <w:tc>
          <w:tcPr>
            <w:tcW w:w="850" w:type="dxa"/>
            <w:gridSpan w:val="2"/>
            <w:shd w:val="clear" w:color="FFFFFF" w:fill="FFFFFF"/>
          </w:tcPr>
          <w:p w:rsidR="00754A60" w:rsidRDefault="00754A60">
            <w:pPr>
              <w:spacing w:after="0" w:line="240" w:lineRule="auto"/>
              <w:jc w:val="both"/>
              <w:rPr>
                <w:rFonts w:ascii="Times New Roman" w:eastAsia="Calibri" w:hAnsi="Times New Roman" w:cs="Times New Roman"/>
                <w:bCs/>
                <w:strike/>
                <w:color w:val="000000" w:themeColor="text1"/>
                <w:sz w:val="24"/>
                <w:szCs w:val="24"/>
                <w:lang w:eastAsia="ru-RU"/>
              </w:rPr>
            </w:pPr>
          </w:p>
        </w:tc>
      </w:tr>
      <w:tr w:rsidR="00754A60" w:rsidTr="00A55916">
        <w:trPr>
          <w:trHeight w:val="276"/>
        </w:trPr>
        <w:tc>
          <w:tcPr>
            <w:tcW w:w="690" w:type="dxa"/>
            <w:vMerge/>
            <w:shd w:val="clear" w:color="FFFFFF" w:fill="FFFFFF"/>
          </w:tcPr>
          <w:p w:rsidR="00754A60" w:rsidRDefault="00754A60">
            <w:pPr>
              <w:spacing w:after="0" w:line="240" w:lineRule="auto"/>
              <w:rPr>
                <w:rFonts w:ascii="Times New Roman" w:eastAsia="Calibri" w:hAnsi="Times New Roman" w:cs="Times New Roman"/>
                <w:strike/>
                <w:color w:val="000000" w:themeColor="text1"/>
                <w:sz w:val="24"/>
                <w:szCs w:val="24"/>
                <w:lang w:eastAsia="ru-RU"/>
              </w:rPr>
            </w:pPr>
          </w:p>
        </w:tc>
        <w:tc>
          <w:tcPr>
            <w:tcW w:w="8377" w:type="dxa"/>
            <w:gridSpan w:val="3"/>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Ссылка на вкладку страницы муниципального образования на Портале, в которой размещены заключения об экспертизе __________________________</w:t>
            </w:r>
          </w:p>
          <w:p w:rsidR="00754A60" w:rsidRDefault="00754A60">
            <w:pPr>
              <w:spacing w:after="0" w:line="240" w:lineRule="auto"/>
              <w:jc w:val="both"/>
              <w:rPr>
                <w:rFonts w:ascii="Times New Roman" w:eastAsia="Calibri" w:hAnsi="Times New Roman" w:cs="Times New Roman"/>
                <w:bCs/>
                <w:strike/>
                <w:color w:val="000000" w:themeColor="text1"/>
                <w:sz w:val="24"/>
                <w:szCs w:val="24"/>
                <w:lang w:eastAsia="ru-RU"/>
              </w:rPr>
            </w:pPr>
          </w:p>
        </w:tc>
      </w:tr>
      <w:tr w:rsidR="00AF7DE5" w:rsidTr="00AF7DE5">
        <w:trPr>
          <w:trHeight w:val="944"/>
        </w:trPr>
        <w:tc>
          <w:tcPr>
            <w:tcW w:w="690" w:type="dxa"/>
            <w:vMerge w:val="restart"/>
            <w:shd w:val="clear" w:color="FFFFFF" w:fill="FFFFFF"/>
          </w:tcPr>
          <w:p w:rsidR="00AF7DE5" w:rsidRDefault="00AF7DE5">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24</w:t>
            </w:r>
          </w:p>
          <w:p w:rsidR="00AF7DE5" w:rsidRDefault="00AF7DE5">
            <w:pPr>
              <w:spacing w:after="0" w:line="240" w:lineRule="auto"/>
              <w:rPr>
                <w:rFonts w:ascii="Times New Roman" w:eastAsia="Calibri" w:hAnsi="Times New Roman" w:cs="Times New Roman"/>
                <w:color w:val="000000" w:themeColor="text1"/>
                <w:sz w:val="24"/>
                <w:szCs w:val="24"/>
                <w:lang w:eastAsia="ru-RU"/>
              </w:rPr>
            </w:pPr>
          </w:p>
          <w:p w:rsidR="00AF7DE5" w:rsidRDefault="00AF7DE5">
            <w:pPr>
              <w:spacing w:after="0" w:line="240" w:lineRule="auto"/>
              <w:rPr>
                <w:rFonts w:ascii="Times New Roman" w:eastAsia="Times New Roman" w:hAnsi="Times New Roman" w:cs="Times New Roman"/>
                <w:color w:val="000000" w:themeColor="text1"/>
                <w:sz w:val="24"/>
                <w:szCs w:val="24"/>
                <w:lang w:eastAsia="ru-RU"/>
              </w:rPr>
            </w:pPr>
          </w:p>
        </w:tc>
        <w:tc>
          <w:tcPr>
            <w:tcW w:w="7619" w:type="dxa"/>
            <w:gridSpan w:val="2"/>
            <w:tcBorders>
              <w:right w:val="single" w:sz="4" w:space="0" w:color="auto"/>
            </w:tcBorders>
            <w:shd w:val="clear" w:color="FFFFFF" w:fill="FFFFFF"/>
          </w:tcPr>
          <w:p w:rsidR="00AF7DE5" w:rsidRDefault="00AF7DE5">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Количество НПА, по результатам экспертизы которых подготовлено отрицательное заключение с рекомендацией о необходимости внесения изменений или отмены акта</w:t>
            </w:r>
          </w:p>
        </w:tc>
        <w:tc>
          <w:tcPr>
            <w:tcW w:w="758" w:type="dxa"/>
            <w:tcBorders>
              <w:left w:val="single" w:sz="4" w:space="0" w:color="auto"/>
            </w:tcBorders>
            <w:shd w:val="clear" w:color="FFFFFF" w:fill="FFFFFF"/>
          </w:tcPr>
          <w:p w:rsidR="00AF7DE5" w:rsidRDefault="00AF7DE5">
            <w:pPr>
              <w:spacing w:after="0" w:line="240" w:lineRule="auto"/>
              <w:jc w:val="both"/>
              <w:rPr>
                <w:rFonts w:ascii="Times New Roman" w:eastAsia="Calibri" w:hAnsi="Times New Roman" w:cs="Times New Roman"/>
                <w:color w:val="000000" w:themeColor="text1"/>
                <w:sz w:val="24"/>
                <w:szCs w:val="24"/>
                <w:lang w:eastAsia="ru-RU"/>
              </w:rPr>
            </w:pPr>
          </w:p>
        </w:tc>
      </w:tr>
      <w:tr w:rsidR="00754A60" w:rsidTr="00A55916">
        <w:trPr>
          <w:trHeight w:val="703"/>
        </w:trPr>
        <w:tc>
          <w:tcPr>
            <w:tcW w:w="690" w:type="dxa"/>
            <w:vMerge/>
            <w:shd w:val="clear" w:color="FFFFFF" w:fill="FFFFFF"/>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8377" w:type="dxa"/>
            <w:gridSpan w:val="3"/>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Реквизиты НПА, в отношении которых подготовлено отрицательное заключение (вид документа, наименование, номер, дата принятия)______________________</w:t>
            </w:r>
          </w:p>
          <w:p w:rsidR="00754A60" w:rsidRDefault="00754A60">
            <w:pPr>
              <w:spacing w:after="0" w:line="240" w:lineRule="auto"/>
              <w:jc w:val="both"/>
              <w:rPr>
                <w:rFonts w:ascii="Times New Roman" w:eastAsia="Calibri" w:hAnsi="Times New Roman" w:cs="Times New Roman"/>
                <w:strike/>
                <w:color w:val="000000" w:themeColor="text1"/>
                <w:sz w:val="24"/>
                <w:szCs w:val="24"/>
                <w:lang w:eastAsia="ru-RU"/>
              </w:rPr>
            </w:pPr>
          </w:p>
        </w:tc>
      </w:tr>
      <w:tr w:rsidR="00754A60" w:rsidTr="00A55916">
        <w:tc>
          <w:tcPr>
            <w:tcW w:w="690" w:type="dxa"/>
            <w:vMerge w:val="restart"/>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25</w:t>
            </w:r>
          </w:p>
          <w:p w:rsidR="00754A60" w:rsidRDefault="00754A60">
            <w:pPr>
              <w:spacing w:after="0" w:line="240" w:lineRule="auto"/>
              <w:rPr>
                <w:rFonts w:ascii="Times New Roman" w:eastAsia="Calibri" w:hAnsi="Times New Roman" w:cs="Times New Roman"/>
                <w:color w:val="000000" w:themeColor="text1"/>
                <w:sz w:val="24"/>
                <w:szCs w:val="24"/>
                <w:lang w:eastAsia="ru-RU"/>
              </w:rPr>
            </w:pPr>
          </w:p>
          <w:p w:rsidR="00754A60" w:rsidRDefault="00754A60">
            <w:pPr>
              <w:spacing w:after="0" w:line="240" w:lineRule="auto"/>
              <w:rPr>
                <w:rFonts w:ascii="Times New Roman" w:eastAsia="Calibri" w:hAnsi="Times New Roman" w:cs="Times New Roman"/>
                <w:color w:val="000000" w:themeColor="text1"/>
                <w:sz w:val="24"/>
                <w:szCs w:val="24"/>
                <w:lang w:eastAsia="ru-RU"/>
              </w:rPr>
            </w:pPr>
          </w:p>
        </w:tc>
        <w:tc>
          <w:tcPr>
            <w:tcW w:w="7527"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Количество НПА, по результатам экспертизы которых принято решение о внесении изменений или признании утратившими силу</w:t>
            </w:r>
          </w:p>
        </w:tc>
        <w:tc>
          <w:tcPr>
            <w:tcW w:w="850" w:type="dxa"/>
            <w:gridSpan w:val="2"/>
            <w:shd w:val="clear" w:color="FFFFFF" w:fill="FFFFFF"/>
          </w:tcPr>
          <w:p w:rsidR="00754A60" w:rsidRDefault="00754A60">
            <w:pPr>
              <w:spacing w:after="0" w:line="240" w:lineRule="auto"/>
              <w:jc w:val="both"/>
              <w:rPr>
                <w:rFonts w:ascii="Times New Roman" w:eastAsia="Calibri" w:hAnsi="Times New Roman" w:cs="Times New Roman"/>
                <w:color w:val="000000" w:themeColor="text1"/>
                <w:sz w:val="24"/>
                <w:szCs w:val="24"/>
                <w:lang w:eastAsia="ru-RU"/>
              </w:rPr>
            </w:pPr>
          </w:p>
        </w:tc>
      </w:tr>
      <w:tr w:rsidR="00754A60" w:rsidTr="00A55916">
        <w:trPr>
          <w:trHeight w:val="363"/>
        </w:trPr>
        <w:tc>
          <w:tcPr>
            <w:tcW w:w="690" w:type="dxa"/>
            <w:vMerge/>
            <w:shd w:val="clear" w:color="FFFFFF" w:fill="FFFFFF"/>
          </w:tcPr>
          <w:p w:rsidR="00754A60" w:rsidRDefault="00754A60">
            <w:pPr>
              <w:spacing w:after="0" w:line="240" w:lineRule="auto"/>
              <w:rPr>
                <w:rFonts w:ascii="Times New Roman" w:eastAsia="Calibri" w:hAnsi="Times New Roman" w:cs="Times New Roman"/>
                <w:color w:val="000000" w:themeColor="text1"/>
                <w:sz w:val="24"/>
                <w:szCs w:val="24"/>
                <w:lang w:eastAsia="ru-RU"/>
              </w:rPr>
            </w:pPr>
          </w:p>
        </w:tc>
        <w:tc>
          <w:tcPr>
            <w:tcW w:w="8377" w:type="dxa"/>
            <w:gridSpan w:val="3"/>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Ссылки на НПА, которыми приняты соответствующие решения ________________</w:t>
            </w:r>
          </w:p>
        </w:tc>
      </w:tr>
      <w:tr w:rsidR="00754A60" w:rsidTr="00A55916">
        <w:tc>
          <w:tcPr>
            <w:tcW w:w="690" w:type="dxa"/>
            <w:vMerge w:val="restart"/>
            <w:shd w:val="clear" w:color="FFFFFF" w:fill="FFFFFF"/>
          </w:tcPr>
          <w:p w:rsidR="00754A60" w:rsidRDefault="00401FB7">
            <w:pPr>
              <w:spacing w:after="0" w:line="240" w:lineRule="auto"/>
              <w:jc w:val="center"/>
              <w:rPr>
                <w:rFonts w:ascii="Times New Roman" w:eastAsia="Calibri" w:hAnsi="Times New Roman" w:cs="Times New Roman"/>
                <w:strike/>
                <w:color w:val="000000" w:themeColor="text1"/>
                <w:sz w:val="24"/>
                <w:szCs w:val="24"/>
                <w:lang w:eastAsia="ru-RU"/>
              </w:rPr>
            </w:pPr>
            <w:r>
              <w:rPr>
                <w:rFonts w:ascii="Times New Roman" w:eastAsia="Calibri" w:hAnsi="Times New Roman" w:cs="Times New Roman"/>
                <w:color w:val="000000" w:themeColor="text1"/>
                <w:sz w:val="24"/>
                <w:szCs w:val="24"/>
                <w:lang w:eastAsia="ru-RU"/>
              </w:rPr>
              <w:t>26</w:t>
            </w:r>
          </w:p>
          <w:p w:rsidR="00754A60" w:rsidRDefault="00754A60">
            <w:pPr>
              <w:spacing w:after="0" w:line="240" w:lineRule="auto"/>
              <w:jc w:val="center"/>
              <w:rPr>
                <w:rFonts w:ascii="Times New Roman" w:eastAsia="Calibri" w:hAnsi="Times New Roman" w:cs="Times New Roman"/>
                <w:strike/>
                <w:color w:val="000000" w:themeColor="text1"/>
                <w:sz w:val="24"/>
                <w:szCs w:val="24"/>
                <w:lang w:eastAsia="ru-RU"/>
              </w:rPr>
            </w:pPr>
          </w:p>
          <w:p w:rsidR="00754A60" w:rsidRDefault="00754A60">
            <w:pPr>
              <w:spacing w:after="0" w:line="240" w:lineRule="auto"/>
              <w:jc w:val="center"/>
              <w:rPr>
                <w:rFonts w:ascii="Times New Roman" w:eastAsia="Calibri" w:hAnsi="Times New Roman" w:cs="Times New Roman"/>
                <w:strike/>
                <w:color w:val="000000" w:themeColor="text1"/>
                <w:sz w:val="24"/>
                <w:szCs w:val="24"/>
                <w:lang w:eastAsia="ru-RU"/>
              </w:rPr>
            </w:pPr>
          </w:p>
        </w:tc>
        <w:tc>
          <w:tcPr>
            <w:tcW w:w="7527" w:type="dxa"/>
            <w:shd w:val="clear" w:color="FFFFFF" w:fill="FFFFFF"/>
          </w:tcPr>
          <w:p w:rsidR="00754A60" w:rsidRDefault="00401FB7">
            <w:pPr>
              <w:tabs>
                <w:tab w:val="left" w:pos="3588"/>
              </w:tabs>
              <w:spacing w:after="0" w:line="240" w:lineRule="auto"/>
              <w:jc w:val="both"/>
              <w:rPr>
                <w:rFonts w:ascii="Times New Roman" w:eastAsia="Calibri" w:hAnsi="Times New Roman" w:cs="Times New Roman"/>
                <w:strike/>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Заключены соглашения о взаимодействии при проведении </w:t>
            </w:r>
            <w:r>
              <w:rPr>
                <w:rFonts w:ascii="Times New Roman" w:eastAsia="Calibri" w:hAnsi="Times New Roman" w:cs="Times New Roman"/>
                <w:bCs/>
                <w:color w:val="000000" w:themeColor="text1"/>
                <w:sz w:val="24"/>
                <w:szCs w:val="24"/>
                <w:lang w:eastAsia="ru-RU"/>
              </w:rPr>
              <w:t xml:space="preserve">регуляторных </w:t>
            </w:r>
            <w:r>
              <w:rPr>
                <w:rFonts w:ascii="Times New Roman" w:eastAsia="Calibri" w:hAnsi="Times New Roman" w:cs="Times New Roman"/>
                <w:color w:val="000000" w:themeColor="text1"/>
                <w:sz w:val="24"/>
                <w:szCs w:val="24"/>
                <w:lang w:eastAsia="ru-RU"/>
              </w:rPr>
              <w:t xml:space="preserve">процедур с организациями </w:t>
            </w:r>
            <w:r>
              <w:rPr>
                <w:rFonts w:ascii="Times New Roman" w:eastAsia="Calibri" w:hAnsi="Times New Roman" w:cs="Times New Roman"/>
                <w:bCs/>
                <w:color w:val="000000" w:themeColor="text1"/>
                <w:sz w:val="24"/>
                <w:szCs w:val="24"/>
                <w:lang w:eastAsia="ru-RU"/>
              </w:rPr>
              <w:t>(лицами)</w:t>
            </w:r>
            <w:r>
              <w:rPr>
                <w:rFonts w:ascii="Times New Roman" w:eastAsia="Calibri" w:hAnsi="Times New Roman" w:cs="Times New Roman"/>
                <w:color w:val="000000" w:themeColor="text1"/>
                <w:sz w:val="24"/>
                <w:szCs w:val="24"/>
                <w:lang w:eastAsia="ru-RU"/>
              </w:rPr>
              <w:t>, целью  деятельности которых является защита и представление интересов субъектов предпринимательской и иной экономической деятельности, иными представителями бизнес-сообщества</w:t>
            </w:r>
          </w:p>
        </w:tc>
        <w:tc>
          <w:tcPr>
            <w:tcW w:w="850" w:type="dxa"/>
            <w:gridSpan w:val="2"/>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да / нет</w:t>
            </w:r>
          </w:p>
        </w:tc>
      </w:tr>
      <w:tr w:rsidR="00754A60" w:rsidTr="00A55916">
        <w:tc>
          <w:tcPr>
            <w:tcW w:w="690" w:type="dxa"/>
            <w:vMerge/>
            <w:shd w:val="clear" w:color="FFFFFF" w:fill="FFFFFF"/>
          </w:tcPr>
          <w:p w:rsidR="00754A60" w:rsidRDefault="00754A60">
            <w:pPr>
              <w:spacing w:after="0" w:line="240" w:lineRule="auto"/>
              <w:jc w:val="center"/>
              <w:rPr>
                <w:rFonts w:ascii="Times New Roman" w:eastAsia="Calibri" w:hAnsi="Times New Roman" w:cs="Times New Roman"/>
                <w:strike/>
                <w:color w:val="000000" w:themeColor="text1"/>
                <w:sz w:val="24"/>
                <w:szCs w:val="24"/>
                <w:lang w:eastAsia="ru-RU"/>
              </w:rPr>
            </w:pPr>
          </w:p>
        </w:tc>
        <w:tc>
          <w:tcPr>
            <w:tcW w:w="7527" w:type="dxa"/>
            <w:tcBorders>
              <w:right w:val="single" w:sz="4" w:space="0" w:color="auto"/>
            </w:tcBorders>
            <w:shd w:val="clear" w:color="FFFFFF" w:fill="FFFFFF"/>
          </w:tcPr>
          <w:p w:rsidR="00754A60" w:rsidRDefault="00401FB7">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Количество заключенных соглашений</w:t>
            </w:r>
            <w:r>
              <w:rPr>
                <w:rFonts w:ascii="Arial" w:eastAsia="Arial" w:hAnsi="Arial" w:cs="Arial"/>
                <w:color w:val="000000" w:themeColor="text1"/>
                <w:szCs w:val="24"/>
                <w:lang w:eastAsia="ru-RU"/>
              </w:rPr>
              <w:t xml:space="preserve"> </w:t>
            </w:r>
            <w:r>
              <w:rPr>
                <w:rFonts w:ascii="Times New Roman" w:eastAsia="Calibri" w:hAnsi="Times New Roman" w:cs="Times New Roman"/>
                <w:color w:val="000000" w:themeColor="text1"/>
                <w:sz w:val="24"/>
                <w:szCs w:val="24"/>
                <w:lang w:eastAsia="ru-RU"/>
              </w:rPr>
              <w:t>с организациями, иными представителями бизнес-сообщества</w:t>
            </w:r>
          </w:p>
        </w:tc>
        <w:tc>
          <w:tcPr>
            <w:tcW w:w="850" w:type="dxa"/>
            <w:gridSpan w:val="2"/>
            <w:tcBorders>
              <w:left w:val="single" w:sz="4" w:space="0" w:color="auto"/>
            </w:tcBorders>
            <w:shd w:val="clear" w:color="FFFFFF" w:fill="FFFFFF"/>
          </w:tcPr>
          <w:p w:rsidR="00754A60" w:rsidRDefault="00754A60">
            <w:pPr>
              <w:spacing w:after="0" w:line="240" w:lineRule="auto"/>
              <w:rPr>
                <w:rFonts w:ascii="Times New Roman" w:eastAsia="Calibri" w:hAnsi="Times New Roman" w:cs="Times New Roman"/>
                <w:color w:val="000000" w:themeColor="text1"/>
                <w:sz w:val="24"/>
                <w:szCs w:val="24"/>
                <w:lang w:eastAsia="ru-RU"/>
              </w:rPr>
            </w:pPr>
          </w:p>
        </w:tc>
      </w:tr>
      <w:tr w:rsidR="00754A60" w:rsidTr="00A55916">
        <w:tc>
          <w:tcPr>
            <w:tcW w:w="690" w:type="dxa"/>
            <w:vMerge/>
            <w:shd w:val="clear" w:color="FFFFFF" w:fill="FFFFFF"/>
          </w:tcPr>
          <w:p w:rsidR="00754A60" w:rsidRDefault="00754A60">
            <w:pPr>
              <w:spacing w:after="0" w:line="240" w:lineRule="auto"/>
              <w:jc w:val="center"/>
              <w:rPr>
                <w:rFonts w:ascii="Times New Roman" w:eastAsia="Calibri" w:hAnsi="Times New Roman" w:cs="Times New Roman"/>
                <w:strike/>
                <w:color w:val="000000" w:themeColor="text1"/>
                <w:sz w:val="24"/>
                <w:szCs w:val="24"/>
                <w:lang w:eastAsia="ru-RU"/>
              </w:rPr>
            </w:pPr>
          </w:p>
        </w:tc>
        <w:tc>
          <w:tcPr>
            <w:tcW w:w="8377" w:type="dxa"/>
            <w:gridSpan w:val="3"/>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eastAsia="ru-RU"/>
              </w:rPr>
              <w:t>Реквизиты соглашений (наименование организации (лица) с которым заключено соглашение, дата и номер соглашения)________________________</w:t>
            </w:r>
          </w:p>
          <w:p w:rsidR="00754A60" w:rsidRDefault="00754A60">
            <w:pPr>
              <w:spacing w:after="0" w:line="240" w:lineRule="auto"/>
              <w:jc w:val="center"/>
              <w:rPr>
                <w:rFonts w:ascii="Times New Roman" w:eastAsia="Calibri" w:hAnsi="Times New Roman" w:cs="Times New Roman"/>
                <w:color w:val="000000" w:themeColor="text1"/>
                <w:sz w:val="24"/>
                <w:szCs w:val="24"/>
              </w:rPr>
            </w:pPr>
          </w:p>
        </w:tc>
      </w:tr>
      <w:tr w:rsidR="00754A60" w:rsidTr="00A55916">
        <w:tc>
          <w:tcPr>
            <w:tcW w:w="690" w:type="dxa"/>
            <w:vMerge/>
            <w:shd w:val="clear" w:color="FFFFFF" w:fill="FFFFFF"/>
          </w:tcPr>
          <w:p w:rsidR="00754A60" w:rsidRDefault="00754A60">
            <w:pPr>
              <w:spacing w:after="0" w:line="240" w:lineRule="auto"/>
              <w:jc w:val="center"/>
              <w:rPr>
                <w:rFonts w:ascii="Times New Roman" w:eastAsia="Calibri" w:hAnsi="Times New Roman" w:cs="Times New Roman"/>
                <w:strike/>
                <w:color w:val="000000" w:themeColor="text1"/>
                <w:sz w:val="24"/>
                <w:szCs w:val="24"/>
                <w:lang w:eastAsia="ru-RU"/>
              </w:rPr>
            </w:pPr>
          </w:p>
        </w:tc>
        <w:tc>
          <w:tcPr>
            <w:tcW w:w="7527" w:type="dxa"/>
            <w:tcBorders>
              <w:right w:val="single" w:sz="4" w:space="0" w:color="auto"/>
            </w:tcBorders>
            <w:shd w:val="clear" w:color="FFFFFF" w:fill="FFFFFF"/>
          </w:tcPr>
          <w:p w:rsidR="00754A60" w:rsidRDefault="00401FB7">
            <w:pPr>
              <w:spacing w:after="0" w:line="240" w:lineRule="auto"/>
              <w:jc w:val="both"/>
              <w:rPr>
                <w:rFonts w:ascii="Times New Roman" w:eastAsia="Calibri" w:hAnsi="Times New Roman" w:cs="Times New Roman"/>
                <w:strike/>
                <w:color w:val="000000" w:themeColor="text1"/>
                <w:sz w:val="24"/>
                <w:szCs w:val="24"/>
              </w:rPr>
            </w:pPr>
            <w:r>
              <w:rPr>
                <w:rFonts w:ascii="Times New Roman" w:eastAsia="Times New Roman" w:hAnsi="Times New Roman" w:cs="Times New Roman"/>
                <w:color w:val="000000" w:themeColor="text1"/>
                <w:sz w:val="24"/>
                <w:szCs w:val="24"/>
                <w:lang w:eastAsia="ru-RU"/>
              </w:rPr>
              <w:t>Заключено соглашение с Уполномоченным по защите прав предпринимателей в автономном округе</w:t>
            </w:r>
          </w:p>
        </w:tc>
        <w:tc>
          <w:tcPr>
            <w:tcW w:w="850" w:type="dxa"/>
            <w:gridSpan w:val="2"/>
            <w:tcBorders>
              <w:left w:val="single" w:sz="4" w:space="0" w:color="auto"/>
            </w:tcBorders>
            <w:shd w:val="clear" w:color="FFFFFF" w:fill="FFFFFF"/>
          </w:tcPr>
          <w:p w:rsidR="00754A60" w:rsidRDefault="00401FB7">
            <w:pPr>
              <w:spacing w:after="0" w:line="240" w:lineRule="auto"/>
              <w:jc w:val="both"/>
              <w:rPr>
                <w:rFonts w:ascii="Times New Roman" w:eastAsia="Calibri" w:hAnsi="Times New Roman" w:cs="Times New Roman"/>
                <w:strike/>
                <w:color w:val="000000" w:themeColor="text1"/>
                <w:sz w:val="24"/>
                <w:szCs w:val="24"/>
              </w:rPr>
            </w:pPr>
            <w:r>
              <w:rPr>
                <w:rFonts w:ascii="Times New Roman" w:eastAsia="Calibri" w:hAnsi="Times New Roman" w:cs="Times New Roman"/>
                <w:color w:val="000000" w:themeColor="text1"/>
                <w:sz w:val="24"/>
                <w:szCs w:val="24"/>
                <w:lang w:eastAsia="ru-RU"/>
              </w:rPr>
              <w:t>да / нет</w:t>
            </w:r>
          </w:p>
        </w:tc>
      </w:tr>
      <w:tr w:rsidR="00754A60" w:rsidTr="00A55916">
        <w:tc>
          <w:tcPr>
            <w:tcW w:w="690" w:type="dxa"/>
            <w:vMerge/>
            <w:tcBorders>
              <w:bottom w:val="single" w:sz="4" w:space="0" w:color="auto"/>
            </w:tcBorders>
            <w:shd w:val="clear" w:color="FFFFFF" w:fill="FFFFFF"/>
          </w:tcPr>
          <w:p w:rsidR="00754A60" w:rsidRDefault="00754A60">
            <w:pPr>
              <w:spacing w:after="0" w:line="240" w:lineRule="auto"/>
              <w:jc w:val="center"/>
              <w:rPr>
                <w:rFonts w:ascii="Times New Roman" w:eastAsia="Calibri" w:hAnsi="Times New Roman" w:cs="Times New Roman"/>
                <w:strike/>
                <w:color w:val="000000" w:themeColor="text1"/>
                <w:sz w:val="24"/>
                <w:szCs w:val="24"/>
                <w:lang w:eastAsia="ru-RU"/>
              </w:rPr>
            </w:pPr>
          </w:p>
        </w:tc>
        <w:tc>
          <w:tcPr>
            <w:tcW w:w="8377" w:type="dxa"/>
            <w:gridSpan w:val="3"/>
            <w:shd w:val="clear" w:color="FFFFFF" w:fill="FFFFFF"/>
          </w:tcPr>
          <w:p w:rsidR="00754A60" w:rsidRDefault="00401FB7">
            <w:pPr>
              <w:spacing w:after="0" w:line="57" w:lineRule="atLeas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Реквизиты соглашения с Уполномоченным по защите прав предпринимателей в автономном округе (дата и номер соглашения) ___________________________________</w:t>
            </w:r>
          </w:p>
          <w:p w:rsidR="00754A60" w:rsidRDefault="00754A60">
            <w:pPr>
              <w:spacing w:after="0" w:line="240" w:lineRule="auto"/>
              <w:jc w:val="center"/>
              <w:rPr>
                <w:rFonts w:ascii="Times New Roman" w:eastAsia="Calibri" w:hAnsi="Times New Roman" w:cs="Times New Roman"/>
                <w:color w:val="000000" w:themeColor="text1"/>
                <w:sz w:val="24"/>
                <w:szCs w:val="24"/>
              </w:rPr>
            </w:pPr>
          </w:p>
        </w:tc>
      </w:tr>
      <w:tr w:rsidR="00754A60" w:rsidTr="00A55916">
        <w:tc>
          <w:tcPr>
            <w:tcW w:w="690" w:type="dxa"/>
            <w:vMerge w:val="restart"/>
            <w:tcBorders>
              <w:top w:val="single" w:sz="4" w:space="0" w:color="auto"/>
            </w:tcBorders>
            <w:shd w:val="clear" w:color="FFFFFF" w:fill="FFFFFF"/>
          </w:tcPr>
          <w:p w:rsidR="00754A60" w:rsidRDefault="00401FB7">
            <w:pPr>
              <w:spacing w:after="0" w:line="240" w:lineRule="auto"/>
              <w:rPr>
                <w:rFonts w:ascii="Times New Roman" w:eastAsia="Calibri" w:hAnsi="Times New Roman" w:cs="Times New Roman"/>
                <w:strike/>
                <w:color w:val="000000" w:themeColor="text1"/>
                <w:sz w:val="24"/>
                <w:szCs w:val="24"/>
                <w:lang w:eastAsia="ru-RU"/>
              </w:rPr>
            </w:pPr>
            <w:r>
              <w:rPr>
                <w:rFonts w:ascii="Times New Roman" w:eastAsia="Calibri" w:hAnsi="Times New Roman" w:cs="Times New Roman"/>
                <w:color w:val="000000" w:themeColor="text1"/>
                <w:sz w:val="24"/>
                <w:szCs w:val="24"/>
                <w:lang w:eastAsia="ru-RU"/>
              </w:rPr>
              <w:t>27</w:t>
            </w:r>
          </w:p>
        </w:tc>
        <w:tc>
          <w:tcPr>
            <w:tcW w:w="7527" w:type="dxa"/>
            <w:shd w:val="clear" w:color="FFFFFF" w:fill="FFFFFF"/>
          </w:tcPr>
          <w:p w:rsidR="00754A60" w:rsidRDefault="00401FB7">
            <w:pPr>
              <w:spacing w:after="0" w:line="240" w:lineRule="auto"/>
              <w:rPr>
                <w:rFonts w:ascii="Times New Roman" w:eastAsia="Calibri"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Поступили отзывы участников публичных консультаций, из числа лиц, с которыми заключены соглашения о взаимодействии, в отношении проектов НПА, уведомления о публичном обсуждении которых направлялись в адрес указанных участников:</w:t>
            </w:r>
          </w:p>
        </w:tc>
        <w:tc>
          <w:tcPr>
            <w:tcW w:w="850" w:type="dxa"/>
            <w:gridSpan w:val="2"/>
            <w:shd w:val="clear" w:color="FFFFFF" w:fill="FFFFFF"/>
          </w:tcPr>
          <w:p w:rsidR="00754A60" w:rsidRDefault="00401FB7">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да / нет</w:t>
            </w:r>
          </w:p>
        </w:tc>
      </w:tr>
      <w:tr w:rsidR="00754A60" w:rsidTr="00A55916">
        <w:trPr>
          <w:trHeight w:val="77"/>
        </w:trPr>
        <w:tc>
          <w:tcPr>
            <w:tcW w:w="690" w:type="dxa"/>
            <w:vMerge/>
            <w:shd w:val="clear" w:color="FFFFFF" w:fill="FFFFFF"/>
          </w:tcPr>
          <w:p w:rsidR="00754A60" w:rsidRDefault="00754A60">
            <w:pPr>
              <w:spacing w:after="0" w:line="240" w:lineRule="auto"/>
              <w:rPr>
                <w:rFonts w:ascii="Times New Roman" w:eastAsia="Calibri" w:hAnsi="Times New Roman" w:cs="Times New Roman"/>
                <w:strike/>
                <w:color w:val="000000" w:themeColor="text1"/>
                <w:sz w:val="24"/>
                <w:szCs w:val="24"/>
                <w:lang w:eastAsia="ru-RU"/>
              </w:rPr>
            </w:pPr>
          </w:p>
        </w:tc>
        <w:tc>
          <w:tcPr>
            <w:tcW w:w="7527" w:type="dxa"/>
            <w:tcBorders>
              <w:right w:val="single" w:sz="4" w:space="0" w:color="auto"/>
            </w:tcBorders>
            <w:shd w:val="clear" w:color="FFFFFF" w:fill="FFFFFF"/>
          </w:tcPr>
          <w:p w:rsidR="00754A60" w:rsidRDefault="00401FB7">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Количество проектов НПА, уведомления о публичном обсуждении которых направлялись в адрес участников публичных консультаций из числа лиц, с которыми заключены соглашения о взаимодействии</w:t>
            </w:r>
          </w:p>
        </w:tc>
        <w:tc>
          <w:tcPr>
            <w:tcW w:w="850" w:type="dxa"/>
            <w:gridSpan w:val="2"/>
            <w:tcBorders>
              <w:left w:val="single" w:sz="4" w:space="0" w:color="auto"/>
            </w:tcBorders>
            <w:shd w:val="clear" w:color="FFFFFF" w:fill="FFFFFF"/>
          </w:tcPr>
          <w:p w:rsidR="00754A60" w:rsidRDefault="00754A60">
            <w:pPr>
              <w:rPr>
                <w:rFonts w:ascii="Times New Roman" w:eastAsia="Calibri" w:hAnsi="Times New Roman" w:cs="Times New Roman"/>
                <w:color w:val="000000" w:themeColor="text1"/>
                <w:sz w:val="24"/>
                <w:szCs w:val="24"/>
                <w:lang w:eastAsia="ru-RU"/>
              </w:rPr>
            </w:pPr>
          </w:p>
          <w:p w:rsidR="00754A60" w:rsidRDefault="00754A60">
            <w:pPr>
              <w:rPr>
                <w:rFonts w:ascii="Times New Roman" w:eastAsia="Calibri" w:hAnsi="Times New Roman" w:cs="Times New Roman"/>
                <w:color w:val="000000" w:themeColor="text1"/>
                <w:sz w:val="24"/>
                <w:szCs w:val="24"/>
                <w:lang w:eastAsia="ru-RU"/>
              </w:rPr>
            </w:pPr>
          </w:p>
          <w:p w:rsidR="00754A60" w:rsidRDefault="00754A60">
            <w:pPr>
              <w:spacing w:after="0" w:line="240" w:lineRule="auto"/>
              <w:rPr>
                <w:rFonts w:ascii="Times New Roman" w:eastAsia="Calibri" w:hAnsi="Times New Roman" w:cs="Times New Roman"/>
                <w:color w:val="000000" w:themeColor="text1"/>
                <w:sz w:val="24"/>
                <w:szCs w:val="24"/>
                <w:lang w:eastAsia="ru-RU"/>
              </w:rPr>
            </w:pPr>
          </w:p>
        </w:tc>
      </w:tr>
      <w:tr w:rsidR="00754A60" w:rsidTr="00A55916">
        <w:trPr>
          <w:trHeight w:val="1172"/>
        </w:trPr>
        <w:tc>
          <w:tcPr>
            <w:tcW w:w="690" w:type="dxa"/>
            <w:vMerge w:val="restart"/>
            <w:shd w:val="clear" w:color="FFFFFF" w:fill="FFFFFF"/>
          </w:tcPr>
          <w:p w:rsidR="00754A60" w:rsidRDefault="00754A60">
            <w:pPr>
              <w:spacing w:after="0" w:line="240" w:lineRule="auto"/>
              <w:rPr>
                <w:rFonts w:ascii="Times New Roman" w:eastAsia="Calibri" w:hAnsi="Times New Roman" w:cs="Times New Roman"/>
                <w:strike/>
                <w:color w:val="000000" w:themeColor="text1"/>
                <w:sz w:val="24"/>
                <w:szCs w:val="24"/>
                <w:lang w:eastAsia="ru-RU"/>
              </w:rPr>
            </w:pPr>
          </w:p>
        </w:tc>
        <w:tc>
          <w:tcPr>
            <w:tcW w:w="8377" w:type="dxa"/>
            <w:gridSpan w:val="3"/>
            <w:tcBorders>
              <w:bottom w:val="single" w:sz="4" w:space="0" w:color="auto"/>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Ссылки на бизнес-процессы Портала, к которым прикреплены заключения об ОРВ, содержащие информацию о лицах, в адрес которых направлялись уведомления о начале публичных консультаций, или своды предложений: _______________________________________________________________</w:t>
            </w:r>
          </w:p>
          <w:p w:rsidR="00754A60" w:rsidRDefault="00754A60">
            <w:pPr>
              <w:spacing w:after="0" w:line="240" w:lineRule="auto"/>
              <w:jc w:val="center"/>
              <w:rPr>
                <w:rFonts w:ascii="Times New Roman" w:eastAsia="Times New Roman" w:hAnsi="Times New Roman" w:cs="Times New Roman"/>
                <w:color w:val="000000" w:themeColor="text1"/>
                <w:sz w:val="24"/>
                <w:szCs w:val="24"/>
                <w:lang w:eastAsia="ru-RU"/>
              </w:rPr>
            </w:pPr>
          </w:p>
        </w:tc>
      </w:tr>
      <w:tr w:rsidR="00E636CB" w:rsidTr="00E636CB">
        <w:trPr>
          <w:trHeight w:val="191"/>
        </w:trPr>
        <w:tc>
          <w:tcPr>
            <w:tcW w:w="690" w:type="dxa"/>
            <w:vMerge/>
            <w:shd w:val="clear" w:color="FFFFFF" w:fill="FFFFFF"/>
          </w:tcPr>
          <w:p w:rsidR="00E636CB" w:rsidRDefault="00E636CB">
            <w:pPr>
              <w:spacing w:after="0" w:line="240" w:lineRule="auto"/>
              <w:rPr>
                <w:rFonts w:ascii="Times New Roman" w:eastAsia="Calibri" w:hAnsi="Times New Roman" w:cs="Times New Roman"/>
                <w:strike/>
                <w:color w:val="000000" w:themeColor="text1"/>
                <w:sz w:val="24"/>
                <w:szCs w:val="24"/>
                <w:lang w:eastAsia="ru-RU"/>
              </w:rPr>
            </w:pPr>
          </w:p>
        </w:tc>
        <w:tc>
          <w:tcPr>
            <w:tcW w:w="7527" w:type="dxa"/>
            <w:tcBorders>
              <w:top w:val="single" w:sz="4" w:space="0" w:color="auto"/>
              <w:right w:val="single" w:sz="4" w:space="0" w:color="auto"/>
            </w:tcBorders>
            <w:shd w:val="clear" w:color="FFFFFF" w:fill="FFFFFF"/>
          </w:tcPr>
          <w:p w:rsidR="00E636CB" w:rsidRDefault="00E636CB">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Количество проектов НПА в отношении которых поступили отзывы участников публичных консультаций из числа лиц, с которыми заключены соглашения </w:t>
            </w:r>
            <w:r>
              <w:rPr>
                <w:rFonts w:ascii="Times New Roman" w:eastAsia="Calibri" w:hAnsi="Times New Roman" w:cs="Times New Roman"/>
                <w:color w:val="000000" w:themeColor="text1"/>
                <w:sz w:val="24"/>
                <w:szCs w:val="24"/>
                <w:lang w:eastAsia="ru-RU"/>
              </w:rPr>
              <w:br/>
              <w:t>о взаимодействии</w:t>
            </w:r>
          </w:p>
        </w:tc>
        <w:tc>
          <w:tcPr>
            <w:tcW w:w="850" w:type="dxa"/>
            <w:gridSpan w:val="2"/>
            <w:tcBorders>
              <w:top w:val="single" w:sz="4" w:space="0" w:color="auto"/>
              <w:left w:val="single" w:sz="4" w:space="0" w:color="auto"/>
            </w:tcBorders>
            <w:shd w:val="clear" w:color="FFFFFF" w:fill="FFFFFF"/>
          </w:tcPr>
          <w:p w:rsidR="00E636CB" w:rsidRDefault="00E636CB">
            <w:pPr>
              <w:spacing w:after="0" w:line="240" w:lineRule="auto"/>
              <w:jc w:val="both"/>
              <w:rPr>
                <w:rFonts w:ascii="Times New Roman" w:eastAsia="Times New Roman" w:hAnsi="Times New Roman" w:cs="Times New Roman"/>
                <w:color w:val="000000" w:themeColor="text1"/>
                <w:sz w:val="24"/>
                <w:szCs w:val="24"/>
                <w:lang w:eastAsia="ru-RU"/>
              </w:rPr>
            </w:pPr>
          </w:p>
        </w:tc>
      </w:tr>
      <w:tr w:rsidR="00754A60" w:rsidTr="00A55916">
        <w:trPr>
          <w:trHeight w:val="276"/>
        </w:trPr>
        <w:tc>
          <w:tcPr>
            <w:tcW w:w="690" w:type="dxa"/>
            <w:vMerge/>
            <w:shd w:val="clear" w:color="FFFFFF" w:fill="FFFFFF"/>
          </w:tcPr>
          <w:p w:rsidR="00754A60" w:rsidRDefault="00754A60">
            <w:pPr>
              <w:spacing w:after="0" w:line="240" w:lineRule="auto"/>
              <w:rPr>
                <w:rFonts w:ascii="Times New Roman" w:eastAsia="Calibri" w:hAnsi="Times New Roman" w:cs="Times New Roman"/>
                <w:strike/>
                <w:color w:val="000000" w:themeColor="text1"/>
                <w:sz w:val="24"/>
                <w:szCs w:val="24"/>
                <w:lang w:eastAsia="ru-RU"/>
              </w:rPr>
            </w:pPr>
          </w:p>
        </w:tc>
        <w:tc>
          <w:tcPr>
            <w:tcW w:w="8377" w:type="dxa"/>
            <w:gridSpan w:val="3"/>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Ссылки на бизнес-процессы Портала, к которым прикреплены заключения об ОРВ содержащие информацию об отзывах участников публичных консультаций из числа лиц, с которыми заключены соглашения о взаимодействии или </w:t>
            </w:r>
            <w:r>
              <w:rPr>
                <w:rFonts w:ascii="Times New Roman" w:eastAsia="Calibri" w:hAnsi="Times New Roman" w:cs="Times New Roman"/>
                <w:bCs/>
                <w:color w:val="000000" w:themeColor="text1"/>
                <w:sz w:val="24"/>
                <w:szCs w:val="24"/>
                <w:lang w:eastAsia="ru-RU"/>
              </w:rPr>
              <w:t xml:space="preserve">сводки </w:t>
            </w:r>
            <w:r>
              <w:rPr>
                <w:rFonts w:ascii="Times New Roman" w:eastAsia="Calibri" w:hAnsi="Times New Roman" w:cs="Times New Roman"/>
                <w:color w:val="000000" w:themeColor="text1"/>
                <w:sz w:val="24"/>
                <w:szCs w:val="24"/>
                <w:lang w:eastAsia="ru-RU"/>
              </w:rPr>
              <w:t xml:space="preserve"> предложений: ___________________________________________</w:t>
            </w:r>
          </w:p>
          <w:p w:rsidR="00754A60" w:rsidRDefault="00754A60">
            <w:pPr>
              <w:spacing w:after="0" w:line="57" w:lineRule="atLeast"/>
              <w:rPr>
                <w:rFonts w:ascii="Times New Roman" w:eastAsia="Times New Roman" w:hAnsi="Times New Roman" w:cs="Times New Roman"/>
                <w:color w:val="000000" w:themeColor="text1"/>
                <w:sz w:val="24"/>
                <w:szCs w:val="24"/>
                <w:lang w:eastAsia="ru-RU"/>
              </w:rPr>
            </w:pPr>
          </w:p>
        </w:tc>
      </w:tr>
      <w:tr w:rsidR="00754A60" w:rsidTr="00A55916">
        <w:tc>
          <w:tcPr>
            <w:tcW w:w="690" w:type="dxa"/>
            <w:vMerge w:val="restart"/>
            <w:shd w:val="clear" w:color="FFFFFF" w:fill="FFFFFF"/>
          </w:tcPr>
          <w:p w:rsidR="00754A60" w:rsidRDefault="00401FB7">
            <w:pPr>
              <w:spacing w:after="0" w:line="240" w:lineRule="auto"/>
              <w:jc w:val="center"/>
              <w:rPr>
                <w:rFonts w:ascii="Times New Roman" w:eastAsia="Calibri" w:hAnsi="Times New Roman" w:cs="Times New Roman"/>
                <w:strike/>
                <w:color w:val="000000" w:themeColor="text1"/>
                <w:sz w:val="24"/>
                <w:szCs w:val="24"/>
                <w:lang w:eastAsia="ru-RU"/>
              </w:rPr>
            </w:pPr>
            <w:r>
              <w:rPr>
                <w:rFonts w:ascii="Times New Roman" w:eastAsia="Calibri" w:hAnsi="Times New Roman" w:cs="Times New Roman"/>
                <w:color w:val="000000" w:themeColor="text1"/>
                <w:sz w:val="24"/>
                <w:szCs w:val="24"/>
                <w:lang w:eastAsia="ru-RU"/>
              </w:rPr>
              <w:t>28</w:t>
            </w:r>
          </w:p>
        </w:tc>
        <w:tc>
          <w:tcPr>
            <w:tcW w:w="7527" w:type="dxa"/>
            <w:shd w:val="clear" w:color="FFFFFF" w:fill="FFFFFF"/>
          </w:tcPr>
          <w:p w:rsidR="00754A60" w:rsidRDefault="00401FB7">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В муниципальном образовании создан и действует совещательный (консультационный) орган по вопросам </w:t>
            </w:r>
            <w:r>
              <w:rPr>
                <w:rFonts w:ascii="Times New Roman" w:eastAsia="Calibri" w:hAnsi="Times New Roman" w:cs="Times New Roman"/>
                <w:bCs/>
                <w:color w:val="000000" w:themeColor="text1"/>
                <w:sz w:val="24"/>
                <w:szCs w:val="24"/>
                <w:lang w:eastAsia="ru-RU"/>
              </w:rPr>
              <w:t xml:space="preserve">регуляторики </w:t>
            </w:r>
            <w:r>
              <w:rPr>
                <w:rFonts w:ascii="Times New Roman" w:eastAsia="Calibri" w:hAnsi="Times New Roman" w:cs="Times New Roman"/>
                <w:color w:val="000000" w:themeColor="text1"/>
                <w:sz w:val="24"/>
                <w:szCs w:val="24"/>
                <w:lang w:eastAsia="ru-RU"/>
              </w:rPr>
              <w:t xml:space="preserve">в полномочия которого входит рассмотрение вопросов в сфере ОРВ, ОПОТ либо функции по рассмотрению вопросов </w:t>
            </w:r>
            <w:r>
              <w:rPr>
                <w:rFonts w:ascii="Times New Roman" w:eastAsia="Calibri" w:hAnsi="Times New Roman" w:cs="Times New Roman"/>
                <w:bCs/>
                <w:color w:val="000000" w:themeColor="text1"/>
                <w:sz w:val="24"/>
                <w:szCs w:val="24"/>
                <w:lang w:eastAsia="ru-RU"/>
              </w:rPr>
              <w:t xml:space="preserve">регуляторики </w:t>
            </w:r>
            <w:r>
              <w:rPr>
                <w:rFonts w:ascii="Times New Roman" w:eastAsia="Calibri" w:hAnsi="Times New Roman" w:cs="Times New Roman"/>
                <w:color w:val="000000" w:themeColor="text1"/>
                <w:sz w:val="24"/>
                <w:szCs w:val="24"/>
                <w:lang w:eastAsia="ru-RU"/>
              </w:rPr>
              <w:t>включены в положение иного совещательного (консультационного) органа</w:t>
            </w:r>
          </w:p>
        </w:tc>
        <w:tc>
          <w:tcPr>
            <w:tcW w:w="850" w:type="dxa"/>
            <w:gridSpan w:val="2"/>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да / нет</w:t>
            </w:r>
          </w:p>
        </w:tc>
      </w:tr>
      <w:tr w:rsidR="00754A60" w:rsidTr="00A55916">
        <w:tc>
          <w:tcPr>
            <w:tcW w:w="690" w:type="dxa"/>
            <w:vMerge/>
            <w:shd w:val="clear" w:color="FFFFFF" w:fill="FFFFFF"/>
          </w:tcPr>
          <w:p w:rsidR="00754A60" w:rsidRDefault="00754A60">
            <w:pPr>
              <w:spacing w:after="0" w:line="240" w:lineRule="auto"/>
              <w:rPr>
                <w:rFonts w:ascii="Times New Roman" w:eastAsia="Calibri" w:hAnsi="Times New Roman" w:cs="Times New Roman"/>
                <w:strike/>
                <w:color w:val="000000" w:themeColor="text1"/>
                <w:sz w:val="24"/>
                <w:szCs w:val="24"/>
                <w:lang w:eastAsia="ru-RU"/>
              </w:rPr>
            </w:pPr>
          </w:p>
        </w:tc>
        <w:tc>
          <w:tcPr>
            <w:tcW w:w="8377" w:type="dxa"/>
            <w:gridSpan w:val="3"/>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Реквизиты акта, которым закреплено соответствующее положение (вид документа, наименование, номер, дата принятия) _______________________</w:t>
            </w:r>
          </w:p>
          <w:p w:rsidR="00754A60" w:rsidRDefault="00754A60">
            <w:pPr>
              <w:spacing w:after="0" w:line="240" w:lineRule="auto"/>
              <w:rPr>
                <w:rFonts w:ascii="Times New Roman" w:eastAsia="Calibri" w:hAnsi="Times New Roman" w:cs="Times New Roman"/>
                <w:color w:val="000000" w:themeColor="text1"/>
                <w:sz w:val="24"/>
                <w:szCs w:val="24"/>
                <w:lang w:eastAsia="ru-RU"/>
              </w:rPr>
            </w:pPr>
          </w:p>
        </w:tc>
      </w:tr>
      <w:tr w:rsidR="00754A60" w:rsidTr="00A55916">
        <w:tc>
          <w:tcPr>
            <w:tcW w:w="690" w:type="dxa"/>
            <w:vMerge/>
            <w:shd w:val="clear" w:color="FFFFFF" w:fill="FFFFFF"/>
          </w:tcPr>
          <w:p w:rsidR="00754A60" w:rsidRDefault="00754A60">
            <w:pPr>
              <w:spacing w:after="0" w:line="240" w:lineRule="auto"/>
              <w:rPr>
                <w:rFonts w:ascii="Times New Roman" w:eastAsia="Calibri" w:hAnsi="Times New Roman" w:cs="Times New Roman"/>
                <w:strike/>
                <w:color w:val="000000" w:themeColor="text1"/>
                <w:sz w:val="24"/>
                <w:szCs w:val="24"/>
                <w:lang w:eastAsia="ru-RU"/>
              </w:rPr>
            </w:pPr>
          </w:p>
        </w:tc>
        <w:tc>
          <w:tcPr>
            <w:tcW w:w="8377" w:type="dxa"/>
            <w:gridSpan w:val="3"/>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Реквизиты соответствующей структурной единицы акта _________________</w:t>
            </w:r>
          </w:p>
          <w:p w:rsidR="00754A60" w:rsidRDefault="00754A60">
            <w:pPr>
              <w:spacing w:after="0" w:line="240" w:lineRule="auto"/>
              <w:jc w:val="both"/>
              <w:rPr>
                <w:rFonts w:ascii="Times New Roman" w:eastAsia="Calibri" w:hAnsi="Times New Roman" w:cs="Times New Roman"/>
                <w:color w:val="000000" w:themeColor="text1"/>
                <w:sz w:val="24"/>
                <w:szCs w:val="24"/>
                <w:lang w:eastAsia="ru-RU"/>
              </w:rPr>
            </w:pPr>
          </w:p>
        </w:tc>
      </w:tr>
      <w:tr w:rsidR="00754A60" w:rsidTr="00A55916">
        <w:tc>
          <w:tcPr>
            <w:tcW w:w="690" w:type="dxa"/>
            <w:vMerge/>
            <w:shd w:val="clear" w:color="FFFFFF" w:fill="FFFFFF"/>
          </w:tcPr>
          <w:p w:rsidR="00754A60" w:rsidRDefault="00754A60">
            <w:pPr>
              <w:spacing w:after="0" w:line="240" w:lineRule="auto"/>
              <w:rPr>
                <w:rFonts w:ascii="Times New Roman" w:eastAsia="Calibri" w:hAnsi="Times New Roman" w:cs="Times New Roman"/>
                <w:strike/>
                <w:color w:val="000000" w:themeColor="text1"/>
                <w:sz w:val="24"/>
                <w:szCs w:val="24"/>
                <w:lang w:eastAsia="ru-RU"/>
              </w:rPr>
            </w:pPr>
          </w:p>
        </w:tc>
        <w:tc>
          <w:tcPr>
            <w:tcW w:w="8377" w:type="dxa"/>
            <w:gridSpan w:val="3"/>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Ссылка на актуальную редакцию соответствующего акта  ________________</w:t>
            </w:r>
          </w:p>
          <w:p w:rsidR="00754A60" w:rsidRDefault="00754A60">
            <w:pPr>
              <w:spacing w:after="0" w:line="240" w:lineRule="auto"/>
              <w:jc w:val="both"/>
              <w:rPr>
                <w:rFonts w:ascii="Times New Roman" w:eastAsia="Calibri" w:hAnsi="Times New Roman" w:cs="Times New Roman"/>
                <w:color w:val="000000" w:themeColor="text1"/>
                <w:sz w:val="24"/>
                <w:szCs w:val="24"/>
                <w:lang w:eastAsia="ru-RU"/>
              </w:rPr>
            </w:pPr>
          </w:p>
        </w:tc>
      </w:tr>
      <w:tr w:rsidR="00754A60" w:rsidTr="00A55916">
        <w:tc>
          <w:tcPr>
            <w:tcW w:w="690" w:type="dxa"/>
            <w:vMerge/>
            <w:tcBorders>
              <w:bottom w:val="single" w:sz="4" w:space="0" w:color="auto"/>
            </w:tcBorders>
            <w:shd w:val="clear" w:color="FFFFFF" w:fill="FFFFFF"/>
          </w:tcPr>
          <w:p w:rsidR="00754A60" w:rsidRDefault="00754A60">
            <w:pPr>
              <w:spacing w:after="0" w:line="240" w:lineRule="auto"/>
              <w:rPr>
                <w:rFonts w:ascii="Times New Roman" w:eastAsia="Calibri" w:hAnsi="Times New Roman" w:cs="Times New Roman"/>
                <w:strike/>
                <w:color w:val="000000" w:themeColor="text1"/>
                <w:sz w:val="24"/>
                <w:szCs w:val="24"/>
                <w:lang w:eastAsia="ru-RU"/>
              </w:rPr>
            </w:pPr>
          </w:p>
        </w:tc>
        <w:tc>
          <w:tcPr>
            <w:tcW w:w="8377" w:type="dxa"/>
            <w:gridSpan w:val="3"/>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Ссылка на материалы о деятельности указанного органа (новости, анонсы, протоколы и т.п.)_____________________________________________________ </w:t>
            </w:r>
          </w:p>
          <w:p w:rsidR="00754A60" w:rsidRDefault="00754A60">
            <w:pPr>
              <w:spacing w:after="0" w:line="240" w:lineRule="auto"/>
              <w:jc w:val="both"/>
              <w:rPr>
                <w:rFonts w:ascii="Times New Roman" w:eastAsia="Calibri" w:hAnsi="Times New Roman" w:cs="Times New Roman"/>
                <w:color w:val="000000" w:themeColor="text1"/>
                <w:sz w:val="24"/>
                <w:szCs w:val="24"/>
                <w:lang w:eastAsia="ru-RU"/>
              </w:rPr>
            </w:pPr>
          </w:p>
        </w:tc>
      </w:tr>
      <w:tr w:rsidR="00754A60" w:rsidTr="00A55916">
        <w:tc>
          <w:tcPr>
            <w:tcW w:w="690" w:type="dxa"/>
            <w:vMerge w:val="restart"/>
            <w:tcBorders>
              <w:top w:val="single" w:sz="4" w:space="0" w:color="auto"/>
            </w:tcBorders>
            <w:shd w:val="clear" w:color="FFFFFF" w:fill="FFFFFF"/>
          </w:tcPr>
          <w:p w:rsidR="00754A60" w:rsidRDefault="00401FB7">
            <w:pPr>
              <w:spacing w:after="0" w:line="240" w:lineRule="auto"/>
              <w:jc w:val="center"/>
              <w:rPr>
                <w:rFonts w:ascii="Times New Roman" w:eastAsia="Calibri" w:hAnsi="Times New Roman" w:cs="Times New Roman"/>
                <w:strike/>
                <w:color w:val="000000" w:themeColor="text1"/>
                <w:sz w:val="24"/>
                <w:szCs w:val="24"/>
                <w:lang w:eastAsia="ru-RU"/>
              </w:rPr>
            </w:pPr>
            <w:r>
              <w:rPr>
                <w:rFonts w:ascii="Times New Roman" w:eastAsia="Calibri" w:hAnsi="Times New Roman" w:cs="Times New Roman"/>
                <w:color w:val="000000" w:themeColor="text1"/>
                <w:sz w:val="24"/>
                <w:szCs w:val="24"/>
                <w:lang w:eastAsia="ru-RU"/>
              </w:rPr>
              <w:t>29</w:t>
            </w:r>
          </w:p>
        </w:tc>
        <w:tc>
          <w:tcPr>
            <w:tcW w:w="7527"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В Департамент в отчетном периоде направлялись «лучшие </w:t>
            </w:r>
            <w:r>
              <w:rPr>
                <w:rFonts w:ascii="Times New Roman" w:eastAsia="Calibri" w:hAnsi="Times New Roman" w:cs="Times New Roman"/>
                <w:bCs/>
                <w:color w:val="000000" w:themeColor="text1"/>
                <w:sz w:val="24"/>
                <w:szCs w:val="24"/>
                <w:lang w:eastAsia="ru-RU"/>
              </w:rPr>
              <w:t xml:space="preserve">регуляторные </w:t>
            </w:r>
            <w:r>
              <w:rPr>
                <w:rFonts w:ascii="Times New Roman" w:eastAsia="Calibri" w:hAnsi="Times New Roman" w:cs="Times New Roman"/>
                <w:color w:val="000000" w:themeColor="text1"/>
                <w:sz w:val="24"/>
                <w:szCs w:val="24"/>
                <w:lang w:eastAsia="ru-RU"/>
              </w:rPr>
              <w:t>практики»</w:t>
            </w:r>
          </w:p>
        </w:tc>
        <w:tc>
          <w:tcPr>
            <w:tcW w:w="850" w:type="dxa"/>
            <w:gridSpan w:val="2"/>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да / нет</w:t>
            </w:r>
          </w:p>
        </w:tc>
      </w:tr>
      <w:tr w:rsidR="00754A60" w:rsidTr="00A55916">
        <w:tc>
          <w:tcPr>
            <w:tcW w:w="690" w:type="dxa"/>
            <w:vMerge/>
            <w:shd w:val="clear" w:color="FFFFFF" w:fill="FFFFFF"/>
          </w:tcPr>
          <w:p w:rsidR="00754A60" w:rsidRDefault="00754A60">
            <w:pPr>
              <w:spacing w:after="0" w:line="240" w:lineRule="auto"/>
              <w:rPr>
                <w:rFonts w:ascii="Times New Roman" w:eastAsia="Calibri" w:hAnsi="Times New Roman" w:cs="Times New Roman"/>
                <w:color w:val="000000" w:themeColor="text1"/>
                <w:sz w:val="24"/>
                <w:szCs w:val="24"/>
                <w:lang w:eastAsia="ru-RU"/>
              </w:rPr>
            </w:pPr>
          </w:p>
        </w:tc>
        <w:tc>
          <w:tcPr>
            <w:tcW w:w="7527" w:type="dxa"/>
            <w:tcBorders>
              <w:bottom w:val="single" w:sz="4" w:space="0" w:color="auto"/>
              <w:right w:val="single" w:sz="4" w:space="0" w:color="auto"/>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Количество материалов, признанных Департаментом </w:t>
            </w:r>
            <w:r>
              <w:rPr>
                <w:rFonts w:ascii="Times New Roman" w:eastAsia="Calibri" w:hAnsi="Times New Roman" w:cs="Times New Roman"/>
                <w:color w:val="000000" w:themeColor="text1"/>
                <w:sz w:val="24"/>
                <w:szCs w:val="24"/>
                <w:lang w:eastAsia="ru-RU"/>
              </w:rPr>
              <w:lastRenderedPageBreak/>
              <w:t xml:space="preserve">соответствующим критериям отнесения к «лучшим </w:t>
            </w:r>
            <w:r>
              <w:rPr>
                <w:rFonts w:ascii="Times New Roman" w:eastAsia="Calibri" w:hAnsi="Times New Roman" w:cs="Times New Roman"/>
                <w:bCs/>
                <w:color w:val="000000" w:themeColor="text1"/>
                <w:sz w:val="24"/>
                <w:szCs w:val="24"/>
                <w:lang w:eastAsia="ru-RU"/>
              </w:rPr>
              <w:t xml:space="preserve">регуляторным </w:t>
            </w:r>
            <w:r>
              <w:rPr>
                <w:rFonts w:ascii="Times New Roman" w:eastAsia="Calibri" w:hAnsi="Times New Roman" w:cs="Times New Roman"/>
                <w:color w:val="000000" w:themeColor="text1"/>
                <w:sz w:val="24"/>
                <w:szCs w:val="24"/>
                <w:lang w:eastAsia="ru-RU"/>
              </w:rPr>
              <w:t>практикам»</w:t>
            </w:r>
          </w:p>
        </w:tc>
        <w:tc>
          <w:tcPr>
            <w:tcW w:w="850" w:type="dxa"/>
            <w:gridSpan w:val="2"/>
            <w:tcBorders>
              <w:left w:val="single" w:sz="4" w:space="0" w:color="auto"/>
            </w:tcBorders>
            <w:shd w:val="clear" w:color="FFFFFF" w:fill="FFFFFF"/>
          </w:tcPr>
          <w:p w:rsidR="00754A60" w:rsidRDefault="00754A60">
            <w:pPr>
              <w:spacing w:after="0" w:line="240" w:lineRule="auto"/>
              <w:jc w:val="both"/>
              <w:rPr>
                <w:rFonts w:ascii="Times New Roman" w:eastAsia="Calibri" w:hAnsi="Times New Roman" w:cs="Times New Roman"/>
                <w:color w:val="000000" w:themeColor="text1"/>
                <w:sz w:val="24"/>
                <w:szCs w:val="24"/>
                <w:lang w:eastAsia="ru-RU"/>
              </w:rPr>
            </w:pPr>
          </w:p>
        </w:tc>
      </w:tr>
      <w:tr w:rsidR="00754A60" w:rsidTr="00A55916">
        <w:tc>
          <w:tcPr>
            <w:tcW w:w="690" w:type="dxa"/>
            <w:vMerge/>
            <w:tcBorders>
              <w:bottom w:val="single" w:sz="4" w:space="0" w:color="auto"/>
            </w:tcBorders>
            <w:shd w:val="clear" w:color="FFFFFF" w:fill="FFFFFF"/>
          </w:tcPr>
          <w:p w:rsidR="00754A60" w:rsidRDefault="00754A60">
            <w:pPr>
              <w:spacing w:after="0" w:line="240" w:lineRule="auto"/>
              <w:rPr>
                <w:rFonts w:ascii="Times New Roman" w:eastAsia="Calibri" w:hAnsi="Times New Roman" w:cs="Times New Roman"/>
                <w:color w:val="000000" w:themeColor="text1"/>
                <w:sz w:val="24"/>
                <w:szCs w:val="24"/>
                <w:lang w:eastAsia="ru-RU"/>
              </w:rPr>
            </w:pPr>
          </w:p>
        </w:tc>
        <w:tc>
          <w:tcPr>
            <w:tcW w:w="8377" w:type="dxa"/>
            <w:gridSpan w:val="3"/>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Реквизиты писем Департамента о признании материалов, соответствующим критериям отнесения к «лучшим </w:t>
            </w:r>
            <w:r>
              <w:rPr>
                <w:rFonts w:ascii="Times New Roman" w:eastAsia="Calibri" w:hAnsi="Times New Roman" w:cs="Times New Roman"/>
                <w:bCs/>
                <w:color w:val="000000" w:themeColor="text1"/>
                <w:sz w:val="24"/>
                <w:szCs w:val="24"/>
                <w:lang w:eastAsia="ru-RU"/>
              </w:rPr>
              <w:t xml:space="preserve">регуляторным </w:t>
            </w:r>
            <w:r>
              <w:rPr>
                <w:rFonts w:ascii="Times New Roman" w:eastAsia="Calibri" w:hAnsi="Times New Roman" w:cs="Times New Roman"/>
                <w:color w:val="000000" w:themeColor="text1"/>
                <w:sz w:val="24"/>
                <w:szCs w:val="24"/>
                <w:lang w:eastAsia="ru-RU"/>
              </w:rPr>
              <w:t>практикам» ______________________________________________________</w:t>
            </w:r>
          </w:p>
          <w:p w:rsidR="00754A60" w:rsidRDefault="00754A60">
            <w:pPr>
              <w:spacing w:after="0" w:line="240" w:lineRule="auto"/>
              <w:jc w:val="both"/>
              <w:rPr>
                <w:rFonts w:ascii="Times New Roman" w:eastAsia="Calibri" w:hAnsi="Times New Roman" w:cs="Times New Roman"/>
                <w:color w:val="000000" w:themeColor="text1"/>
                <w:sz w:val="24"/>
                <w:szCs w:val="24"/>
                <w:lang w:eastAsia="ru-RU"/>
              </w:rPr>
            </w:pPr>
          </w:p>
        </w:tc>
      </w:tr>
      <w:tr w:rsidR="00754A60" w:rsidTr="00A55916">
        <w:tc>
          <w:tcPr>
            <w:tcW w:w="690" w:type="dxa"/>
            <w:tcBorders>
              <w:top w:val="single" w:sz="4" w:space="0" w:color="auto"/>
              <w:bottom w:val="single" w:sz="4" w:space="0" w:color="auto"/>
            </w:tcBorders>
            <w:shd w:val="clear" w:color="FFFFFF" w:fill="FFFFFF"/>
          </w:tcPr>
          <w:p w:rsidR="00754A60" w:rsidRDefault="00401FB7">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30</w:t>
            </w:r>
          </w:p>
        </w:tc>
        <w:tc>
          <w:tcPr>
            <w:tcW w:w="7527" w:type="dxa"/>
            <w:tcBorders>
              <w:right w:val="single" w:sz="4" w:space="0" w:color="auto"/>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На систематической основе проводятся мероприятия, посвященные </w:t>
            </w:r>
            <w:r>
              <w:rPr>
                <w:rFonts w:ascii="Times New Roman" w:eastAsia="Calibri" w:hAnsi="Times New Roman" w:cs="Times New Roman"/>
                <w:bCs/>
                <w:color w:val="000000" w:themeColor="text1"/>
                <w:sz w:val="24"/>
                <w:szCs w:val="24"/>
                <w:lang w:eastAsia="ru-RU"/>
              </w:rPr>
              <w:t>вопросам регуляторики</w:t>
            </w:r>
            <w:r>
              <w:rPr>
                <w:rFonts w:ascii="Times New Roman" w:eastAsia="Calibri" w:hAnsi="Times New Roman" w:cs="Times New Roman"/>
                <w:color w:val="000000" w:themeColor="text1"/>
                <w:sz w:val="24"/>
                <w:szCs w:val="24"/>
                <w:lang w:eastAsia="ru-RU"/>
              </w:rPr>
              <w:t>. Информация о прошедших и (или) готовящихся мероприятиях (событиях) публикуется на официальном сайте муниципального образования, в социальных сетях, либо иных средствах массовой информации.</w:t>
            </w:r>
          </w:p>
        </w:tc>
        <w:tc>
          <w:tcPr>
            <w:tcW w:w="850" w:type="dxa"/>
            <w:gridSpan w:val="2"/>
            <w:tcBorders>
              <w:left w:val="single" w:sz="4" w:space="0" w:color="auto"/>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да / нет</w:t>
            </w:r>
          </w:p>
        </w:tc>
      </w:tr>
      <w:tr w:rsidR="00754A60" w:rsidTr="00A55916">
        <w:tc>
          <w:tcPr>
            <w:tcW w:w="690" w:type="dxa"/>
            <w:vMerge w:val="restart"/>
            <w:tcBorders>
              <w:top w:val="single" w:sz="4" w:space="0" w:color="auto"/>
            </w:tcBorders>
            <w:shd w:val="clear" w:color="FFFFFF" w:fill="FFFFFF"/>
          </w:tcPr>
          <w:p w:rsidR="00754A60" w:rsidRDefault="00401FB7">
            <w:pPr>
              <w:spacing w:after="0" w:line="240" w:lineRule="auto"/>
              <w:jc w:val="center"/>
              <w:rPr>
                <w:rFonts w:ascii="Times New Roman" w:eastAsia="Calibri" w:hAnsi="Times New Roman" w:cs="Times New Roman"/>
                <w:strike/>
                <w:color w:val="000000" w:themeColor="text1"/>
                <w:sz w:val="24"/>
                <w:szCs w:val="24"/>
                <w:lang w:eastAsia="ru-RU"/>
              </w:rPr>
            </w:pPr>
            <w:r>
              <w:rPr>
                <w:rFonts w:ascii="Times New Roman" w:eastAsia="Calibri" w:hAnsi="Times New Roman" w:cs="Times New Roman"/>
                <w:color w:val="000000" w:themeColor="text1"/>
                <w:sz w:val="24"/>
                <w:szCs w:val="24"/>
                <w:lang w:eastAsia="ru-RU"/>
              </w:rPr>
              <w:t>30.1</w:t>
            </w:r>
          </w:p>
          <w:p w:rsidR="00754A60" w:rsidRDefault="00754A60">
            <w:pPr>
              <w:spacing w:after="0" w:line="240" w:lineRule="auto"/>
              <w:rPr>
                <w:rFonts w:ascii="Times New Roman" w:eastAsia="Calibri" w:hAnsi="Times New Roman" w:cs="Times New Roman"/>
                <w:color w:val="000000" w:themeColor="text1"/>
                <w:sz w:val="24"/>
                <w:szCs w:val="24"/>
                <w:lang w:eastAsia="ru-RU"/>
              </w:rPr>
            </w:pPr>
          </w:p>
        </w:tc>
        <w:tc>
          <w:tcPr>
            <w:tcW w:w="7527" w:type="dxa"/>
            <w:tcBorders>
              <w:right w:val="single" w:sz="4" w:space="0" w:color="auto"/>
            </w:tcBorders>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Количество заседаний совещательного (консультационного) органа (указанного в пункте 22 анкеты), на которых рассматривались вопросы </w:t>
            </w:r>
            <w:r>
              <w:rPr>
                <w:rFonts w:ascii="Times New Roman" w:eastAsia="Calibri" w:hAnsi="Times New Roman" w:cs="Times New Roman"/>
                <w:bCs/>
                <w:color w:val="000000" w:themeColor="text1"/>
                <w:sz w:val="24"/>
                <w:szCs w:val="24"/>
                <w:lang w:eastAsia="ru-RU"/>
              </w:rPr>
              <w:t>регуляторики</w:t>
            </w:r>
          </w:p>
        </w:tc>
        <w:tc>
          <w:tcPr>
            <w:tcW w:w="850" w:type="dxa"/>
            <w:gridSpan w:val="2"/>
            <w:tcBorders>
              <w:left w:val="single" w:sz="4" w:space="0" w:color="auto"/>
            </w:tcBorders>
            <w:shd w:val="clear" w:color="FFFFFF" w:fill="FFFFFF"/>
          </w:tcPr>
          <w:p w:rsidR="00754A60" w:rsidRDefault="00754A60">
            <w:pPr>
              <w:spacing w:after="0" w:line="240" w:lineRule="auto"/>
              <w:jc w:val="both"/>
              <w:rPr>
                <w:rFonts w:ascii="Times New Roman" w:eastAsia="Calibri" w:hAnsi="Times New Roman" w:cs="Times New Roman"/>
                <w:color w:val="000000" w:themeColor="text1"/>
                <w:sz w:val="24"/>
                <w:szCs w:val="24"/>
                <w:lang w:eastAsia="ru-RU"/>
              </w:rPr>
            </w:pPr>
          </w:p>
        </w:tc>
      </w:tr>
      <w:tr w:rsidR="00754A60" w:rsidTr="00A55916">
        <w:tc>
          <w:tcPr>
            <w:tcW w:w="690" w:type="dxa"/>
            <w:vMerge/>
            <w:tcBorders>
              <w:bottom w:val="single" w:sz="4" w:space="0" w:color="auto"/>
            </w:tcBorders>
            <w:shd w:val="clear" w:color="FFFFFF" w:fill="FFFFFF"/>
          </w:tcPr>
          <w:p w:rsidR="00754A60" w:rsidRDefault="00754A60">
            <w:pPr>
              <w:spacing w:after="0" w:line="240" w:lineRule="auto"/>
              <w:rPr>
                <w:rFonts w:ascii="Times New Roman" w:eastAsia="Calibri" w:hAnsi="Times New Roman" w:cs="Times New Roman"/>
                <w:strike/>
                <w:color w:val="000000" w:themeColor="text1"/>
                <w:sz w:val="24"/>
                <w:szCs w:val="24"/>
                <w:lang w:eastAsia="ru-RU"/>
              </w:rPr>
            </w:pPr>
          </w:p>
        </w:tc>
        <w:tc>
          <w:tcPr>
            <w:tcW w:w="8377" w:type="dxa"/>
            <w:gridSpan w:val="3"/>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Ссылка на материалы о проведении заседаний консультационного органа, на которых рассматривались вопросы </w:t>
            </w:r>
            <w:r>
              <w:rPr>
                <w:rFonts w:ascii="Times New Roman" w:eastAsia="Calibri" w:hAnsi="Times New Roman" w:cs="Times New Roman"/>
                <w:bCs/>
                <w:color w:val="000000" w:themeColor="text1"/>
                <w:sz w:val="24"/>
                <w:szCs w:val="24"/>
                <w:lang w:eastAsia="ru-RU"/>
              </w:rPr>
              <w:t xml:space="preserve">регуляторики </w:t>
            </w:r>
            <w:r>
              <w:rPr>
                <w:rFonts w:ascii="Times New Roman" w:eastAsia="Calibri" w:hAnsi="Times New Roman" w:cs="Times New Roman"/>
                <w:color w:val="000000" w:themeColor="text1"/>
                <w:sz w:val="24"/>
                <w:szCs w:val="24"/>
                <w:lang w:eastAsia="ru-RU"/>
              </w:rPr>
              <w:t>(новости, анонсы, и т.п.): __________________________________________</w:t>
            </w:r>
          </w:p>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rsidTr="00A55916">
        <w:tc>
          <w:tcPr>
            <w:tcW w:w="690" w:type="dxa"/>
            <w:vMerge w:val="restart"/>
            <w:tcBorders>
              <w:top w:val="single" w:sz="4" w:space="0" w:color="auto"/>
            </w:tcBorders>
            <w:shd w:val="clear" w:color="FFFFFF" w:fill="FFFFFF"/>
          </w:tcPr>
          <w:p w:rsidR="00754A60" w:rsidRDefault="00401FB7">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30.2</w:t>
            </w:r>
          </w:p>
        </w:tc>
        <w:tc>
          <w:tcPr>
            <w:tcW w:w="7527"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Количество проведенных мероприятий, направленных на повышение профессиональной компетенции сотрудников органов местного самоуправления муниципальных образований по вопросам </w:t>
            </w:r>
            <w:r>
              <w:rPr>
                <w:rFonts w:ascii="Times New Roman" w:eastAsia="Calibri" w:hAnsi="Times New Roman" w:cs="Times New Roman"/>
                <w:bCs/>
                <w:color w:val="000000" w:themeColor="text1"/>
                <w:sz w:val="24"/>
                <w:szCs w:val="24"/>
                <w:lang w:eastAsia="ru-RU"/>
              </w:rPr>
              <w:t xml:space="preserve">регуляторики </w:t>
            </w:r>
          </w:p>
        </w:tc>
        <w:tc>
          <w:tcPr>
            <w:tcW w:w="850" w:type="dxa"/>
            <w:gridSpan w:val="2"/>
          </w:tcPr>
          <w:p w:rsidR="00754A60" w:rsidRDefault="00754A60">
            <w:pPr>
              <w:spacing w:after="0" w:line="240" w:lineRule="auto"/>
              <w:rPr>
                <w:rFonts w:ascii="Times New Roman" w:eastAsia="Calibri" w:hAnsi="Times New Roman" w:cs="Times New Roman"/>
                <w:color w:val="000000" w:themeColor="text1"/>
                <w:sz w:val="24"/>
                <w:szCs w:val="24"/>
                <w:lang w:eastAsia="ru-RU"/>
              </w:rPr>
            </w:pPr>
          </w:p>
        </w:tc>
      </w:tr>
      <w:tr w:rsidR="00754A60" w:rsidTr="00A55916">
        <w:tc>
          <w:tcPr>
            <w:tcW w:w="690" w:type="dxa"/>
            <w:vMerge/>
            <w:shd w:val="clear" w:color="FFFFFF" w:fill="FFFFFF"/>
          </w:tcPr>
          <w:p w:rsidR="00754A60" w:rsidRDefault="00754A60">
            <w:pPr>
              <w:spacing w:after="0" w:line="240" w:lineRule="auto"/>
              <w:rPr>
                <w:rFonts w:ascii="Times New Roman" w:eastAsia="Calibri" w:hAnsi="Times New Roman" w:cs="Times New Roman"/>
                <w:strike/>
                <w:color w:val="000000" w:themeColor="text1"/>
                <w:sz w:val="24"/>
                <w:szCs w:val="24"/>
                <w:lang w:eastAsia="ru-RU"/>
              </w:rPr>
            </w:pPr>
          </w:p>
        </w:tc>
        <w:tc>
          <w:tcPr>
            <w:tcW w:w="8377" w:type="dxa"/>
            <w:gridSpan w:val="3"/>
            <w:shd w:val="clear" w:color="FFFFFF" w:fill="FFFFFF"/>
          </w:tcPr>
          <w:p w:rsidR="00754A60" w:rsidRDefault="00401FB7">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Ссылка на материалы о проведении мероприятий (новости, анонсы, и т.п.)</w:t>
            </w:r>
          </w:p>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_____________________________________________________</w:t>
            </w:r>
          </w:p>
          <w:p w:rsidR="00754A60" w:rsidRDefault="00754A60">
            <w:pPr>
              <w:spacing w:after="0" w:line="240" w:lineRule="auto"/>
              <w:rPr>
                <w:rFonts w:ascii="Times New Roman" w:eastAsia="Calibri" w:hAnsi="Times New Roman" w:cs="Times New Roman"/>
                <w:color w:val="000000" w:themeColor="text1"/>
                <w:sz w:val="24"/>
                <w:szCs w:val="24"/>
                <w:lang w:eastAsia="ru-RU"/>
              </w:rPr>
            </w:pPr>
          </w:p>
        </w:tc>
      </w:tr>
      <w:tr w:rsidR="00754A60" w:rsidTr="00A55916">
        <w:tc>
          <w:tcPr>
            <w:tcW w:w="690" w:type="dxa"/>
            <w:vMerge w:val="restart"/>
            <w:shd w:val="clear" w:color="FFFFFF" w:fill="FFFFFF"/>
          </w:tcPr>
          <w:p w:rsidR="00754A60" w:rsidRDefault="00401FB7">
            <w:pPr>
              <w:spacing w:after="0" w:line="240" w:lineRule="auto"/>
              <w:jc w:val="center"/>
              <w:rPr>
                <w:rFonts w:ascii="Times New Roman" w:eastAsia="Calibri" w:hAnsi="Times New Roman" w:cs="Times New Roman"/>
                <w:strike/>
                <w:color w:val="000000" w:themeColor="text1"/>
                <w:sz w:val="24"/>
                <w:szCs w:val="24"/>
                <w:lang w:eastAsia="ru-RU"/>
              </w:rPr>
            </w:pPr>
            <w:r>
              <w:rPr>
                <w:rFonts w:ascii="Times New Roman" w:eastAsia="Calibri" w:hAnsi="Times New Roman" w:cs="Times New Roman"/>
                <w:color w:val="000000" w:themeColor="text1"/>
                <w:sz w:val="24"/>
                <w:szCs w:val="24"/>
                <w:lang w:eastAsia="ru-RU"/>
              </w:rPr>
              <w:t>30.3</w:t>
            </w:r>
          </w:p>
        </w:tc>
        <w:tc>
          <w:tcPr>
            <w:tcW w:w="7527"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Количество проведенных мероприятий, направленных на повышение информированности предпринимателей о процедурах ОРВ, ОПОТ</w:t>
            </w:r>
          </w:p>
        </w:tc>
        <w:tc>
          <w:tcPr>
            <w:tcW w:w="850" w:type="dxa"/>
            <w:gridSpan w:val="2"/>
            <w:shd w:val="clear" w:color="FFFFFF" w:fill="FFFFFF"/>
          </w:tcPr>
          <w:p w:rsidR="00754A60" w:rsidRDefault="00754A60">
            <w:pPr>
              <w:spacing w:after="0" w:line="240" w:lineRule="auto"/>
              <w:jc w:val="center"/>
              <w:rPr>
                <w:rFonts w:ascii="Times New Roman" w:eastAsia="Calibri" w:hAnsi="Times New Roman" w:cs="Times New Roman"/>
                <w:color w:val="000000" w:themeColor="text1"/>
                <w:sz w:val="24"/>
                <w:szCs w:val="24"/>
                <w:lang w:eastAsia="ru-RU"/>
              </w:rPr>
            </w:pPr>
          </w:p>
        </w:tc>
      </w:tr>
      <w:tr w:rsidR="00754A60" w:rsidTr="00A55916">
        <w:trPr>
          <w:trHeight w:val="587"/>
        </w:trPr>
        <w:tc>
          <w:tcPr>
            <w:tcW w:w="690" w:type="dxa"/>
            <w:vMerge/>
            <w:tcBorders>
              <w:bottom w:val="single" w:sz="4" w:space="0" w:color="auto"/>
            </w:tcBorders>
            <w:shd w:val="clear" w:color="FFFFFF" w:fill="FFFFFF"/>
          </w:tcPr>
          <w:p w:rsidR="00754A60" w:rsidRDefault="00754A60">
            <w:pPr>
              <w:spacing w:after="0" w:line="240" w:lineRule="auto"/>
              <w:jc w:val="center"/>
              <w:rPr>
                <w:rFonts w:ascii="Times New Roman" w:eastAsia="Calibri" w:hAnsi="Times New Roman" w:cs="Times New Roman"/>
                <w:strike/>
                <w:color w:val="000000" w:themeColor="text1"/>
                <w:sz w:val="24"/>
                <w:szCs w:val="24"/>
                <w:lang w:eastAsia="ru-RU"/>
              </w:rPr>
            </w:pPr>
          </w:p>
        </w:tc>
        <w:tc>
          <w:tcPr>
            <w:tcW w:w="8377" w:type="dxa"/>
            <w:gridSpan w:val="3"/>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Ссылка на материалы о проведении мероприятий (новости, анонсы, повестки, протоколы и т.п.)_______________</w:t>
            </w:r>
          </w:p>
          <w:p w:rsidR="00754A60" w:rsidRDefault="00754A60">
            <w:pPr>
              <w:spacing w:after="0" w:line="240" w:lineRule="auto"/>
              <w:rPr>
                <w:rFonts w:ascii="Times New Roman" w:eastAsia="Calibri" w:hAnsi="Times New Roman" w:cs="Times New Roman"/>
                <w:color w:val="000000" w:themeColor="text1"/>
                <w:sz w:val="24"/>
                <w:szCs w:val="24"/>
                <w:lang w:eastAsia="ru-RU"/>
              </w:rPr>
            </w:pPr>
          </w:p>
        </w:tc>
      </w:tr>
      <w:tr w:rsidR="00754A60" w:rsidTr="00A55916">
        <w:trPr>
          <w:trHeight w:val="276"/>
        </w:trPr>
        <w:tc>
          <w:tcPr>
            <w:tcW w:w="690" w:type="dxa"/>
            <w:vMerge w:val="restart"/>
            <w:tcBorders>
              <w:top w:val="single" w:sz="4" w:space="0" w:color="auto"/>
            </w:tcBorders>
            <w:shd w:val="clear" w:color="FFFFFF" w:fill="FFFFFF"/>
          </w:tcPr>
          <w:p w:rsidR="00754A60" w:rsidRDefault="00401FB7">
            <w:pPr>
              <w:spacing w:after="0" w:line="240" w:lineRule="auto"/>
              <w:rPr>
                <w:rFonts w:ascii="Times New Roman" w:eastAsia="Times New Roman" w:hAnsi="Times New Roman" w:cs="Times New Roman"/>
                <w:strike/>
                <w:color w:val="000000" w:themeColor="text1"/>
                <w:sz w:val="24"/>
                <w:szCs w:val="24"/>
                <w:lang w:eastAsia="ru-RU"/>
              </w:rPr>
            </w:pPr>
            <w:r>
              <w:rPr>
                <w:rFonts w:ascii="Times New Roman" w:eastAsia="Calibri" w:hAnsi="Times New Roman" w:cs="Times New Roman"/>
                <w:color w:val="000000" w:themeColor="text1"/>
                <w:sz w:val="24"/>
                <w:szCs w:val="24"/>
                <w:lang w:eastAsia="ru-RU"/>
              </w:rPr>
              <w:t>31</w:t>
            </w:r>
          </w:p>
        </w:tc>
        <w:tc>
          <w:tcPr>
            <w:tcW w:w="7527" w:type="dxa"/>
            <w:shd w:val="clear" w:color="FFFFFF" w:fill="FFFFFF"/>
          </w:tcPr>
          <w:p w:rsidR="00754A60" w:rsidRDefault="00401FB7">
            <w:pPr>
              <w:spacing w:after="0" w:line="240" w:lineRule="auto"/>
              <w:jc w:val="both"/>
              <w:rPr>
                <w:rFonts w:ascii="Times New Roman" w:eastAsia="Calibri" w:hAnsi="Times New Roman" w:cs="Times New Roman"/>
                <w:bCs/>
                <w:color w:val="000000" w:themeColor="text1"/>
                <w:sz w:val="24"/>
                <w:szCs w:val="24"/>
                <w:lang w:eastAsia="ru-RU"/>
              </w:rPr>
            </w:pPr>
            <w:r>
              <w:rPr>
                <w:rFonts w:ascii="Times New Roman" w:eastAsia="Calibri" w:hAnsi="Times New Roman" w:cs="Times New Roman"/>
                <w:color w:val="000000" w:themeColor="text1"/>
                <w:sz w:val="24"/>
                <w:szCs w:val="24"/>
                <w:lang w:eastAsia="ru-RU"/>
              </w:rPr>
              <w:t>Осуществляется информирование субъектов предпринимательской и иной экономической деятельности о проведении публичных консультаций посредством интерактивных площадок (социальные сети, мессенджеры, иные информационные ресурсы, не являющиеся официальными ресурсами (изданиями) органов местного самоуправления)</w:t>
            </w:r>
          </w:p>
        </w:tc>
        <w:tc>
          <w:tcPr>
            <w:tcW w:w="850" w:type="dxa"/>
            <w:gridSpan w:val="2"/>
            <w:shd w:val="clear" w:color="FFFFFF" w:fill="FFFFFF"/>
          </w:tcPr>
          <w:p w:rsidR="00754A60" w:rsidRDefault="00401FB7">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да / нет</w:t>
            </w:r>
          </w:p>
        </w:tc>
      </w:tr>
      <w:tr w:rsidR="00754A60" w:rsidTr="00A55916">
        <w:tc>
          <w:tcPr>
            <w:tcW w:w="690" w:type="dxa"/>
            <w:vMerge/>
            <w:tcBorders>
              <w:bottom w:val="single" w:sz="4" w:space="0" w:color="auto"/>
            </w:tcBorders>
            <w:shd w:val="clear" w:color="FFFFFF" w:fill="FFFFFF"/>
          </w:tcPr>
          <w:p w:rsidR="00754A60" w:rsidRDefault="00754A60">
            <w:pPr>
              <w:spacing w:after="0" w:line="240" w:lineRule="auto"/>
              <w:jc w:val="center"/>
              <w:rPr>
                <w:rFonts w:ascii="Times New Roman" w:eastAsia="Calibri" w:hAnsi="Times New Roman" w:cs="Times New Roman"/>
                <w:strike/>
                <w:color w:val="000000" w:themeColor="text1"/>
                <w:sz w:val="24"/>
                <w:szCs w:val="24"/>
                <w:lang w:eastAsia="ru-RU"/>
              </w:rPr>
            </w:pPr>
          </w:p>
        </w:tc>
        <w:tc>
          <w:tcPr>
            <w:tcW w:w="8377" w:type="dxa"/>
            <w:gridSpan w:val="3"/>
            <w:shd w:val="clear" w:color="FFFFFF" w:fill="FFFFFF"/>
          </w:tcPr>
          <w:p w:rsidR="00754A60" w:rsidRDefault="00401FB7">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Ссылка на соответствующие интерактивные площадки (указывается фактическое количество ссылок, но не более 5 ссылок) _____________________________________</w:t>
            </w:r>
            <w:r w:rsidR="00AF7DE5">
              <w:rPr>
                <w:rFonts w:ascii="Times New Roman" w:eastAsia="Calibri" w:hAnsi="Times New Roman" w:cs="Times New Roman"/>
                <w:color w:val="000000" w:themeColor="text1"/>
                <w:sz w:val="24"/>
                <w:szCs w:val="24"/>
                <w:lang w:eastAsia="ru-RU"/>
              </w:rPr>
              <w:t>_______________________________</w:t>
            </w:r>
          </w:p>
          <w:p w:rsidR="00754A60" w:rsidRDefault="00754A60">
            <w:pPr>
              <w:spacing w:after="0" w:line="240" w:lineRule="auto"/>
              <w:rPr>
                <w:rFonts w:ascii="Times New Roman" w:eastAsia="Calibri" w:hAnsi="Times New Roman" w:cs="Times New Roman"/>
                <w:color w:val="000000" w:themeColor="text1"/>
                <w:sz w:val="24"/>
                <w:szCs w:val="24"/>
                <w:lang w:eastAsia="ru-RU"/>
              </w:rPr>
            </w:pPr>
          </w:p>
        </w:tc>
      </w:tr>
      <w:tr w:rsidR="00754A60" w:rsidTr="00A55916">
        <w:tc>
          <w:tcPr>
            <w:tcW w:w="690" w:type="dxa"/>
            <w:vMerge w:val="restart"/>
            <w:shd w:val="clear" w:color="FFFFFF" w:fill="FFFFFF"/>
          </w:tcPr>
          <w:p w:rsidR="00754A60" w:rsidRDefault="00401FB7">
            <w:pPr>
              <w:spacing w:after="0" w:line="240" w:lineRule="auto"/>
              <w:jc w:val="center"/>
              <w:rPr>
                <w:rFonts w:ascii="Times New Roman" w:eastAsia="Calibri" w:hAnsi="Times New Roman" w:cs="Times New Roman"/>
                <w:strike/>
                <w:color w:val="000000" w:themeColor="text1"/>
                <w:sz w:val="24"/>
                <w:szCs w:val="24"/>
                <w:lang w:eastAsia="ru-RU"/>
              </w:rPr>
            </w:pPr>
            <w:r>
              <w:rPr>
                <w:rFonts w:ascii="Times New Roman" w:eastAsia="Calibri" w:hAnsi="Times New Roman" w:cs="Times New Roman"/>
                <w:color w:val="000000" w:themeColor="text1"/>
                <w:sz w:val="24"/>
                <w:szCs w:val="24"/>
                <w:lang w:eastAsia="ru-RU"/>
              </w:rPr>
              <w:t>32</w:t>
            </w:r>
          </w:p>
        </w:tc>
        <w:tc>
          <w:tcPr>
            <w:tcW w:w="7527" w:type="dxa"/>
            <w:shd w:val="clear" w:color="FFFFFF" w:fill="FFFFFF"/>
          </w:tcPr>
          <w:p w:rsidR="00754A60" w:rsidRDefault="00401FB7">
            <w:pPr>
              <w:spacing w:after="0" w:line="240" w:lineRule="auto"/>
              <w:jc w:val="both"/>
              <w:rPr>
                <w:rFonts w:ascii="Times New Roman" w:eastAsia="Calibri" w:hAnsi="Times New Roman" w:cs="Times New Roman"/>
                <w:bCs/>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Размещаются публикации по вопросам </w:t>
            </w:r>
            <w:r>
              <w:rPr>
                <w:rFonts w:ascii="Times New Roman" w:eastAsia="Calibri" w:hAnsi="Times New Roman" w:cs="Times New Roman"/>
                <w:bCs/>
                <w:color w:val="000000" w:themeColor="text1"/>
                <w:sz w:val="24"/>
                <w:szCs w:val="24"/>
                <w:lang w:eastAsia="ru-RU"/>
              </w:rPr>
              <w:t>регуляторики</w:t>
            </w:r>
            <w:r>
              <w:rPr>
                <w:rFonts w:ascii="Times New Roman" w:eastAsia="Calibri" w:hAnsi="Times New Roman" w:cs="Times New Roman"/>
                <w:color w:val="000000" w:themeColor="text1"/>
                <w:sz w:val="24"/>
                <w:szCs w:val="24"/>
                <w:lang w:eastAsia="ru-RU"/>
              </w:rPr>
              <w:t xml:space="preserve"> (за исключением информации, указанной в пункте 31 анкеты) в средствах массовой информации, иных источниках опубликования</w:t>
            </w:r>
          </w:p>
        </w:tc>
        <w:tc>
          <w:tcPr>
            <w:tcW w:w="850" w:type="dxa"/>
            <w:gridSpan w:val="2"/>
          </w:tcPr>
          <w:p w:rsidR="00754A60" w:rsidRDefault="00E636CB">
            <w:pPr>
              <w:spacing w:after="0" w:line="240" w:lineRule="auto"/>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да / нет</w:t>
            </w:r>
          </w:p>
        </w:tc>
      </w:tr>
      <w:tr w:rsidR="00754A60" w:rsidTr="00A55916">
        <w:tc>
          <w:tcPr>
            <w:tcW w:w="690" w:type="dxa"/>
            <w:vMerge/>
            <w:tcBorders>
              <w:bottom w:val="single" w:sz="4" w:space="0" w:color="auto"/>
            </w:tcBorders>
            <w:shd w:val="clear" w:color="FFFFFF" w:fill="FFFFFF"/>
          </w:tcPr>
          <w:p w:rsidR="00754A60" w:rsidRDefault="00754A60">
            <w:pPr>
              <w:spacing w:after="0" w:line="240" w:lineRule="auto"/>
              <w:rPr>
                <w:rFonts w:ascii="Times New Roman" w:eastAsia="Calibri" w:hAnsi="Times New Roman" w:cs="Times New Roman"/>
                <w:strike/>
                <w:color w:val="000000" w:themeColor="text1"/>
                <w:sz w:val="24"/>
                <w:szCs w:val="24"/>
                <w:lang w:eastAsia="ru-RU"/>
              </w:rPr>
            </w:pPr>
          </w:p>
        </w:tc>
        <w:tc>
          <w:tcPr>
            <w:tcW w:w="8377" w:type="dxa"/>
            <w:gridSpan w:val="3"/>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Ссылка на соответствующие информационные ресурсы (указывается фактическое количество ссылок, но не более 5 ссылок) ___________________________________</w:t>
            </w:r>
          </w:p>
          <w:p w:rsidR="00754A60" w:rsidRDefault="00754A60">
            <w:pPr>
              <w:spacing w:after="0" w:line="240" w:lineRule="auto"/>
              <w:rPr>
                <w:rFonts w:ascii="Times New Roman" w:eastAsia="Calibri" w:hAnsi="Times New Roman" w:cs="Times New Roman"/>
                <w:color w:val="000000" w:themeColor="text1"/>
                <w:sz w:val="24"/>
                <w:szCs w:val="24"/>
                <w:lang w:eastAsia="ru-RU"/>
              </w:rPr>
            </w:pPr>
          </w:p>
        </w:tc>
      </w:tr>
      <w:tr w:rsidR="00754A60" w:rsidTr="00A55916">
        <w:tc>
          <w:tcPr>
            <w:tcW w:w="690" w:type="dxa"/>
            <w:vMerge w:val="restart"/>
            <w:tcBorders>
              <w:top w:val="single" w:sz="4" w:space="0" w:color="auto"/>
            </w:tcBorders>
            <w:shd w:val="clear" w:color="FFFFFF" w:fill="FFFFFF"/>
          </w:tcPr>
          <w:p w:rsidR="00754A60" w:rsidRDefault="00401FB7">
            <w:pPr>
              <w:spacing w:after="0" w:line="240" w:lineRule="auto"/>
              <w:jc w:val="center"/>
              <w:rPr>
                <w:rFonts w:ascii="Times New Roman" w:eastAsia="Calibri" w:hAnsi="Times New Roman" w:cs="Times New Roman"/>
                <w:strike/>
                <w:color w:val="000000" w:themeColor="text1"/>
                <w:sz w:val="24"/>
                <w:szCs w:val="24"/>
                <w:lang w:eastAsia="ru-RU"/>
              </w:rPr>
            </w:pPr>
            <w:r>
              <w:rPr>
                <w:rFonts w:ascii="Times New Roman" w:eastAsia="Calibri" w:hAnsi="Times New Roman" w:cs="Times New Roman"/>
                <w:color w:val="000000" w:themeColor="text1"/>
                <w:sz w:val="24"/>
                <w:szCs w:val="24"/>
                <w:lang w:eastAsia="ru-RU"/>
              </w:rPr>
              <w:t>33</w:t>
            </w:r>
          </w:p>
        </w:tc>
        <w:tc>
          <w:tcPr>
            <w:tcW w:w="7527" w:type="dxa"/>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eastAsia="ru-RU"/>
              </w:rPr>
              <w:t>Утвержден план мероприятий на отчетный период по развитию ОРВ, ОПОТ в муниципальном образовании</w:t>
            </w:r>
          </w:p>
        </w:tc>
        <w:tc>
          <w:tcPr>
            <w:tcW w:w="850" w:type="dxa"/>
            <w:gridSpan w:val="2"/>
          </w:tcPr>
          <w:p w:rsidR="00754A60" w:rsidRDefault="00E636CB">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да / нет</w:t>
            </w:r>
          </w:p>
        </w:tc>
      </w:tr>
      <w:tr w:rsidR="00754A60" w:rsidTr="00A55916">
        <w:tc>
          <w:tcPr>
            <w:tcW w:w="690" w:type="dxa"/>
            <w:vMerge/>
            <w:shd w:val="clear" w:color="FFFFFF" w:fill="FFFFFF"/>
          </w:tcPr>
          <w:p w:rsidR="00754A60" w:rsidRDefault="00754A60">
            <w:pPr>
              <w:spacing w:after="0" w:line="240" w:lineRule="auto"/>
              <w:rPr>
                <w:rFonts w:ascii="Times New Roman" w:eastAsia="Calibri" w:hAnsi="Times New Roman" w:cs="Times New Roman"/>
                <w:strike/>
                <w:color w:val="000000" w:themeColor="text1"/>
                <w:sz w:val="24"/>
                <w:szCs w:val="24"/>
                <w:lang w:eastAsia="ru-RU"/>
              </w:rPr>
            </w:pPr>
          </w:p>
        </w:tc>
        <w:tc>
          <w:tcPr>
            <w:tcW w:w="8377" w:type="dxa"/>
            <w:gridSpan w:val="3"/>
            <w:shd w:val="clear" w:color="FFFFFF" w:fill="FFFFFF"/>
          </w:tcPr>
          <w:p w:rsidR="00754A60" w:rsidRDefault="00401FB7">
            <w:pPr>
              <w:spacing w:after="0" w:line="240" w:lineRule="auto"/>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Ссылка на вкладку страницы муниципального образования на Портале, в которой размещен план мероприятий_________________________________</w:t>
            </w:r>
          </w:p>
          <w:p w:rsidR="00754A60" w:rsidRDefault="00754A60">
            <w:pPr>
              <w:spacing w:after="0" w:line="240" w:lineRule="auto"/>
              <w:rPr>
                <w:rFonts w:ascii="Times New Roman" w:eastAsia="Calibri" w:hAnsi="Times New Roman" w:cs="Times New Roman"/>
                <w:color w:val="000000" w:themeColor="text1"/>
                <w:sz w:val="24"/>
                <w:szCs w:val="24"/>
                <w:lang w:eastAsia="ru-RU"/>
              </w:rPr>
            </w:pPr>
          </w:p>
        </w:tc>
      </w:tr>
      <w:tr w:rsidR="00754A60" w:rsidTr="00A55916">
        <w:tc>
          <w:tcPr>
            <w:tcW w:w="690" w:type="dxa"/>
            <w:vMerge w:val="restart"/>
            <w:shd w:val="clear" w:color="FFFFFF" w:fill="FFFFFF"/>
          </w:tcPr>
          <w:p w:rsidR="00754A60" w:rsidRDefault="00401FB7">
            <w:pPr>
              <w:spacing w:after="0" w:line="240" w:lineRule="auto"/>
              <w:jc w:val="center"/>
              <w:rPr>
                <w:rFonts w:ascii="Times New Roman" w:eastAsia="Calibri" w:hAnsi="Times New Roman" w:cs="Times New Roman"/>
                <w:bCs/>
                <w:strike/>
                <w:color w:val="000000" w:themeColor="text1"/>
                <w:sz w:val="24"/>
                <w:szCs w:val="24"/>
                <w:lang w:eastAsia="ru-RU"/>
              </w:rPr>
            </w:pPr>
            <w:r>
              <w:rPr>
                <w:rFonts w:ascii="Times New Roman" w:eastAsia="Calibri" w:hAnsi="Times New Roman" w:cs="Times New Roman"/>
                <w:color w:val="000000" w:themeColor="text1"/>
                <w:sz w:val="24"/>
                <w:szCs w:val="24"/>
                <w:lang w:eastAsia="ru-RU"/>
              </w:rPr>
              <w:lastRenderedPageBreak/>
              <w:t>34</w:t>
            </w:r>
          </w:p>
          <w:p w:rsidR="00754A60" w:rsidRDefault="00754A60">
            <w:pPr>
              <w:spacing w:after="0" w:line="240" w:lineRule="auto"/>
              <w:jc w:val="center"/>
              <w:rPr>
                <w:rFonts w:ascii="Times New Roman" w:eastAsia="Calibri" w:hAnsi="Times New Roman" w:cs="Times New Roman"/>
                <w:strike/>
                <w:color w:val="000000" w:themeColor="text1"/>
                <w:sz w:val="24"/>
                <w:szCs w:val="24"/>
                <w:lang w:eastAsia="ru-RU"/>
              </w:rPr>
            </w:pPr>
          </w:p>
        </w:tc>
        <w:tc>
          <w:tcPr>
            <w:tcW w:w="7527" w:type="dxa"/>
            <w:shd w:val="clear" w:color="FFFFFF" w:fill="FFFFFF"/>
          </w:tcPr>
          <w:p w:rsidR="00754A60" w:rsidRDefault="00401FB7">
            <w:pPr>
              <w:spacing w:after="0" w:line="240" w:lineRule="auto"/>
              <w:contextualSpacing/>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Внедрена практика установления отлагательных сроков вступления в силу НПА, устанавливающих обязательные требования</w:t>
            </w:r>
          </w:p>
        </w:tc>
        <w:tc>
          <w:tcPr>
            <w:tcW w:w="850" w:type="dxa"/>
            <w:gridSpan w:val="2"/>
          </w:tcPr>
          <w:p w:rsidR="00754A60" w:rsidRDefault="00AF7DE5">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да / нет</w:t>
            </w:r>
          </w:p>
        </w:tc>
      </w:tr>
      <w:tr w:rsidR="00754A60" w:rsidTr="00A55916">
        <w:tc>
          <w:tcPr>
            <w:tcW w:w="690" w:type="dxa"/>
            <w:vMerge/>
            <w:shd w:val="clear" w:color="FFFFFF" w:fill="FFFFFF"/>
          </w:tcPr>
          <w:p w:rsidR="00754A60" w:rsidRDefault="00754A60">
            <w:pPr>
              <w:spacing w:after="0" w:line="240" w:lineRule="auto"/>
              <w:jc w:val="center"/>
              <w:rPr>
                <w:rFonts w:ascii="Times New Roman" w:eastAsia="Calibri" w:hAnsi="Times New Roman" w:cs="Times New Roman"/>
                <w:strike/>
                <w:color w:val="000000" w:themeColor="text1"/>
                <w:sz w:val="24"/>
                <w:szCs w:val="24"/>
                <w:lang w:eastAsia="ru-RU"/>
              </w:rPr>
            </w:pPr>
          </w:p>
        </w:tc>
        <w:tc>
          <w:tcPr>
            <w:tcW w:w="8377" w:type="dxa"/>
            <w:gridSpan w:val="3"/>
            <w:shd w:val="clear" w:color="FFFFFF" w:fill="FFFFFF"/>
          </w:tcPr>
          <w:p w:rsidR="00754A60" w:rsidRDefault="00401FB7">
            <w:pPr>
              <w:spacing w:after="0" w:line="240" w:lineRule="auto"/>
              <w:contextualSpacing/>
              <w:jc w:val="both"/>
              <w:rPr>
                <w:rFonts w:ascii="Times New Roman" w:eastAsia="Calibri" w:hAnsi="Times New Roman" w:cs="Times New Roman"/>
                <w:bCs/>
                <w:color w:val="000000" w:themeColor="text1"/>
                <w:lang w:eastAsia="ru-RU"/>
              </w:rPr>
            </w:pPr>
            <w:r>
              <w:rPr>
                <w:rFonts w:ascii="Times New Roman" w:eastAsia="Calibri" w:hAnsi="Times New Roman" w:cs="Times New Roman"/>
                <w:color w:val="000000" w:themeColor="text1"/>
                <w:sz w:val="24"/>
                <w:szCs w:val="24"/>
                <w:lang w:eastAsia="ru-RU"/>
              </w:rPr>
              <w:t xml:space="preserve">Ссылки на бизнес-процессы Портала, к которым прикреплены заключения об ОРВ с рекомендацией о необходимости установления срока вступления в силу НПА, устанавливающего обязательные требования,  либо </w:t>
            </w:r>
            <w:r>
              <w:rPr>
                <w:rFonts w:ascii="Times New Roman" w:eastAsia="Times New Roman" w:hAnsi="Times New Roman" w:cs="Times New Roman"/>
                <w:color w:val="000000" w:themeColor="text1"/>
                <w:sz w:val="24"/>
                <w:szCs w:val="24"/>
                <w:lang w:eastAsia="ru-RU"/>
              </w:rPr>
              <w:t>содержащие  вывод о  соответствии проекта НПА положениям о сроках действия НПА, принципам установления и оценки применения обязательных требований, определенным Федеральным законом от 31 июля 2020 года № 247-ФЗ «Об обязательных требованиях в Российской Федерации»</w:t>
            </w:r>
            <w:r>
              <w:rPr>
                <w:rFonts w:ascii="Times New Roman" w:eastAsia="Calibri" w:hAnsi="Times New Roman" w:cs="Times New Roman"/>
                <w:color w:val="000000" w:themeColor="text1"/>
                <w:sz w:val="24"/>
                <w:szCs w:val="24"/>
                <w:lang w:eastAsia="ru-RU"/>
              </w:rPr>
              <w:t>: _____________________________________</w:t>
            </w:r>
            <w:r w:rsidR="00AF7DE5">
              <w:rPr>
                <w:rFonts w:ascii="Times New Roman" w:eastAsia="Calibri" w:hAnsi="Times New Roman" w:cs="Times New Roman"/>
                <w:color w:val="000000" w:themeColor="text1"/>
                <w:sz w:val="24"/>
                <w:szCs w:val="24"/>
                <w:lang w:eastAsia="ru-RU"/>
              </w:rPr>
              <w:t>_____________________________</w:t>
            </w:r>
          </w:p>
          <w:p w:rsidR="00754A60" w:rsidRDefault="00754A60">
            <w:pPr>
              <w:spacing w:after="0" w:line="240" w:lineRule="auto"/>
              <w:rPr>
                <w:rFonts w:ascii="Times New Roman" w:eastAsia="Calibri" w:hAnsi="Times New Roman" w:cs="Times New Roman"/>
                <w:color w:val="000000" w:themeColor="text1"/>
                <w:sz w:val="24"/>
                <w:szCs w:val="24"/>
                <w:lang w:eastAsia="ru-RU"/>
              </w:rPr>
            </w:pPr>
          </w:p>
        </w:tc>
      </w:tr>
      <w:tr w:rsidR="00754A60" w:rsidTr="00A55916">
        <w:tc>
          <w:tcPr>
            <w:tcW w:w="690" w:type="dxa"/>
            <w:vMerge w:val="restart"/>
            <w:shd w:val="clear" w:color="FFFFFF" w:fill="FFFFFF"/>
          </w:tcPr>
          <w:p w:rsidR="00754A60" w:rsidRDefault="00401FB7">
            <w:pPr>
              <w:spacing w:after="0" w:line="240" w:lineRule="auto"/>
              <w:jc w:val="center"/>
              <w:rPr>
                <w:rFonts w:ascii="Times New Roman" w:eastAsia="Calibri" w:hAnsi="Times New Roman" w:cs="Times New Roman"/>
                <w:strike/>
                <w:color w:val="000000" w:themeColor="text1"/>
                <w:sz w:val="24"/>
                <w:szCs w:val="24"/>
                <w:lang w:eastAsia="ru-RU"/>
              </w:rPr>
            </w:pPr>
            <w:r>
              <w:rPr>
                <w:rFonts w:ascii="Times New Roman" w:eastAsia="Calibri" w:hAnsi="Times New Roman" w:cs="Times New Roman"/>
                <w:color w:val="000000" w:themeColor="text1"/>
                <w:sz w:val="24"/>
                <w:szCs w:val="24"/>
                <w:lang w:eastAsia="ru-RU"/>
              </w:rPr>
              <w:t>35</w:t>
            </w:r>
          </w:p>
        </w:tc>
        <w:tc>
          <w:tcPr>
            <w:tcW w:w="7527" w:type="dxa"/>
            <w:tcBorders>
              <w:bottom w:val="single" w:sz="4" w:space="0" w:color="auto"/>
            </w:tcBorders>
            <w:shd w:val="clear" w:color="FFFFFF" w:fill="FFFFFF"/>
          </w:tcPr>
          <w:p w:rsidR="00754A60" w:rsidRDefault="00401FB7">
            <w:pPr>
              <w:spacing w:after="0" w:line="240" w:lineRule="auto"/>
              <w:contextualSpacing/>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Внедрена практика установления сроков действия НПА, содержащих обязательные требования</w:t>
            </w:r>
          </w:p>
        </w:tc>
        <w:tc>
          <w:tcPr>
            <w:tcW w:w="850" w:type="dxa"/>
            <w:gridSpan w:val="2"/>
          </w:tcPr>
          <w:p w:rsidR="00754A60" w:rsidRDefault="00AF7DE5">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да / нет</w:t>
            </w:r>
          </w:p>
        </w:tc>
      </w:tr>
      <w:tr w:rsidR="00754A60" w:rsidTr="00A55916">
        <w:trPr>
          <w:trHeight w:val="567"/>
        </w:trPr>
        <w:tc>
          <w:tcPr>
            <w:tcW w:w="690" w:type="dxa"/>
            <w:vMerge/>
            <w:shd w:val="clear" w:color="FFFFFF" w:fill="FFFFFF"/>
          </w:tcPr>
          <w:p w:rsidR="00754A60" w:rsidRDefault="00754A60">
            <w:pPr>
              <w:spacing w:after="0" w:line="240" w:lineRule="auto"/>
              <w:rPr>
                <w:rFonts w:ascii="Times New Roman" w:eastAsia="Calibri" w:hAnsi="Times New Roman" w:cs="Times New Roman"/>
                <w:strike/>
                <w:color w:val="000000" w:themeColor="text1"/>
                <w:sz w:val="24"/>
                <w:szCs w:val="24"/>
                <w:lang w:eastAsia="ru-RU"/>
              </w:rPr>
            </w:pPr>
          </w:p>
        </w:tc>
        <w:tc>
          <w:tcPr>
            <w:tcW w:w="8377" w:type="dxa"/>
            <w:gridSpan w:val="3"/>
            <w:tcBorders>
              <w:top w:val="single" w:sz="4" w:space="0" w:color="auto"/>
              <w:bottom w:val="single" w:sz="4" w:space="0" w:color="auto"/>
              <w:right w:val="single" w:sz="4" w:space="0" w:color="auto"/>
            </w:tcBorders>
            <w:shd w:val="clear" w:color="FFFFFF" w:fill="FFFFFF"/>
          </w:tcPr>
          <w:p w:rsidR="00754A60" w:rsidRDefault="00401FB7">
            <w:pPr>
              <w:spacing w:after="0" w:line="240" w:lineRule="auto"/>
              <w:contextualSpacing/>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Ссылки на бизнес-процессы Портала, к которым прикреплены заключения об ОРВ либо заключения, подготовленные по </w:t>
            </w:r>
            <w:r>
              <w:rPr>
                <w:rFonts w:ascii="Times New Roman" w:eastAsia="Calibri" w:hAnsi="Times New Roman" w:cs="Times New Roman"/>
                <w:bCs/>
                <w:color w:val="000000" w:themeColor="text1"/>
                <w:sz w:val="24"/>
                <w:szCs w:val="24"/>
                <w:lang w:eastAsia="ru-RU"/>
              </w:rPr>
              <w:t>результатам</w:t>
            </w:r>
            <w:r>
              <w:rPr>
                <w:rFonts w:ascii="Times New Roman" w:eastAsia="Calibri" w:hAnsi="Times New Roman" w:cs="Times New Roman"/>
                <w:color w:val="000000" w:themeColor="text1"/>
                <w:sz w:val="24"/>
                <w:szCs w:val="24"/>
                <w:lang w:eastAsia="ru-RU"/>
              </w:rPr>
              <w:t xml:space="preserve"> проведения ОПОТ с рекомендацией о необходимости установления срока действия НПА, устанавливающего (содержащего) обязательные требования,  либо </w:t>
            </w:r>
            <w:r>
              <w:rPr>
                <w:rFonts w:ascii="Times New Roman" w:eastAsia="Times New Roman" w:hAnsi="Times New Roman" w:cs="Times New Roman"/>
                <w:color w:val="000000" w:themeColor="text1"/>
                <w:sz w:val="24"/>
                <w:szCs w:val="24"/>
                <w:lang w:eastAsia="ru-RU"/>
              </w:rPr>
              <w:t>содержащие вывод о соответствии проекта НПА, НПА положениям о сроках действия НПА, принципам установления и оценки применения обязательных требований, определенным Федеральным законом от 31 июля 2020 года № 247-ФЗ «Об обязательных требованиях в Российской Федерации»</w:t>
            </w:r>
            <w:r>
              <w:rPr>
                <w:rFonts w:ascii="Times New Roman" w:eastAsia="Calibri" w:hAnsi="Times New Roman" w:cs="Times New Roman"/>
                <w:color w:val="000000" w:themeColor="text1"/>
                <w:sz w:val="24"/>
                <w:szCs w:val="24"/>
                <w:lang w:eastAsia="ru-RU"/>
              </w:rPr>
              <w:t>: _______________________</w:t>
            </w:r>
            <w:r w:rsidR="00AF7DE5">
              <w:rPr>
                <w:rFonts w:ascii="Times New Roman" w:eastAsia="Calibri" w:hAnsi="Times New Roman" w:cs="Times New Roman"/>
                <w:color w:val="000000" w:themeColor="text1"/>
                <w:sz w:val="24"/>
                <w:szCs w:val="24"/>
                <w:lang w:eastAsia="ru-RU"/>
              </w:rPr>
              <w:t>___________________________________________</w:t>
            </w:r>
          </w:p>
          <w:p w:rsidR="00754A60" w:rsidRDefault="00754A60">
            <w:pPr>
              <w:spacing w:after="0" w:line="240" w:lineRule="auto"/>
              <w:rPr>
                <w:rFonts w:ascii="Times New Roman" w:eastAsia="Calibri" w:hAnsi="Times New Roman" w:cs="Times New Roman"/>
                <w:color w:val="000000" w:themeColor="text1"/>
                <w:sz w:val="24"/>
                <w:szCs w:val="24"/>
                <w:lang w:eastAsia="ru-RU"/>
              </w:rPr>
            </w:pPr>
          </w:p>
        </w:tc>
      </w:tr>
      <w:tr w:rsidR="00754A60" w:rsidTr="00A55916">
        <w:trPr>
          <w:trHeight w:val="560"/>
        </w:trPr>
        <w:tc>
          <w:tcPr>
            <w:tcW w:w="690" w:type="dxa"/>
            <w:vMerge/>
            <w:shd w:val="clear" w:color="FFFFFF" w:fill="FFFFFF"/>
          </w:tcPr>
          <w:p w:rsidR="00754A60" w:rsidRDefault="00754A60">
            <w:pPr>
              <w:spacing w:after="0" w:line="240" w:lineRule="auto"/>
              <w:rPr>
                <w:rFonts w:ascii="Times New Roman" w:eastAsia="Calibri" w:hAnsi="Times New Roman" w:cs="Times New Roman"/>
                <w:bCs/>
                <w:strike/>
                <w:color w:val="000000" w:themeColor="text1"/>
                <w:sz w:val="24"/>
                <w:szCs w:val="24"/>
                <w:lang w:eastAsia="ru-RU"/>
              </w:rPr>
            </w:pPr>
          </w:p>
        </w:tc>
        <w:tc>
          <w:tcPr>
            <w:tcW w:w="7527" w:type="dxa"/>
            <w:shd w:val="clear" w:color="FFFFFF" w:fill="FFFFFF"/>
          </w:tcPr>
          <w:p w:rsidR="00754A60" w:rsidRDefault="00401FB7">
            <w:pPr>
              <w:spacing w:after="0" w:line="240" w:lineRule="auto"/>
              <w:jc w:val="both"/>
              <w:rPr>
                <w:rFonts w:ascii="Times New Roman" w:eastAsia="Calibri" w:hAnsi="Times New Roman" w:cs="Times New Roman"/>
                <w:strike/>
                <w:color w:val="000000" w:themeColor="text1"/>
                <w:sz w:val="24"/>
                <w:szCs w:val="24"/>
                <w:lang w:eastAsia="ru-RU"/>
              </w:rPr>
            </w:pPr>
            <w:r>
              <w:rPr>
                <w:rFonts w:ascii="Times New Roman" w:eastAsia="Calibri" w:hAnsi="Times New Roman" w:cs="Times New Roman"/>
                <w:bCs/>
                <w:color w:val="000000" w:themeColor="text1"/>
                <w:sz w:val="24"/>
                <w:szCs w:val="24"/>
                <w:lang w:eastAsia="ru-RU"/>
              </w:rPr>
              <w:t>Реализована практика проведения ОПОТ</w:t>
            </w:r>
          </w:p>
        </w:tc>
        <w:tc>
          <w:tcPr>
            <w:tcW w:w="850" w:type="dxa"/>
            <w:gridSpan w:val="2"/>
          </w:tcPr>
          <w:p w:rsidR="00754A60" w:rsidRDefault="00401FB7">
            <w:pPr>
              <w:spacing w:after="0" w:line="240" w:lineRule="auto"/>
              <w:jc w:val="center"/>
              <w:rPr>
                <w:rFonts w:ascii="Times New Roman" w:eastAsia="Calibri" w:hAnsi="Times New Roman" w:cs="Times New Roman"/>
                <w:bCs/>
                <w:color w:val="000000" w:themeColor="text1"/>
                <w:sz w:val="24"/>
                <w:szCs w:val="24"/>
                <w:lang w:eastAsia="ru-RU"/>
              </w:rPr>
            </w:pPr>
            <w:r>
              <w:rPr>
                <w:rFonts w:ascii="Times New Roman" w:eastAsia="Calibri" w:hAnsi="Times New Roman" w:cs="Times New Roman"/>
                <w:bCs/>
                <w:color w:val="000000" w:themeColor="text1"/>
                <w:sz w:val="24"/>
                <w:szCs w:val="24"/>
                <w:lang w:eastAsia="ru-RU"/>
              </w:rPr>
              <w:t>да / нет</w:t>
            </w:r>
          </w:p>
        </w:tc>
      </w:tr>
      <w:tr w:rsidR="00754A60" w:rsidTr="00A55916">
        <w:trPr>
          <w:trHeight w:val="552"/>
        </w:trPr>
        <w:tc>
          <w:tcPr>
            <w:tcW w:w="690" w:type="dxa"/>
            <w:vMerge/>
            <w:shd w:val="clear" w:color="FFFFFF" w:fill="FFFFFF"/>
          </w:tcPr>
          <w:p w:rsidR="00754A60" w:rsidRDefault="00754A60">
            <w:pPr>
              <w:spacing w:after="0" w:line="240" w:lineRule="auto"/>
              <w:jc w:val="center"/>
              <w:rPr>
                <w:rFonts w:ascii="Times New Roman" w:eastAsia="Times New Roman" w:hAnsi="Times New Roman" w:cs="Times New Roman"/>
                <w:strike/>
                <w:color w:val="000000" w:themeColor="text1"/>
                <w:sz w:val="24"/>
                <w:szCs w:val="24"/>
                <w:lang w:eastAsia="ru-RU"/>
              </w:rPr>
            </w:pPr>
          </w:p>
        </w:tc>
        <w:tc>
          <w:tcPr>
            <w:tcW w:w="7527" w:type="dxa"/>
            <w:tcBorders>
              <w:bottom w:val="single" w:sz="4" w:space="0" w:color="auto"/>
              <w:right w:val="single" w:sz="4" w:space="0" w:color="auto"/>
            </w:tcBorders>
            <w:shd w:val="clear" w:color="FFFFFF" w:fill="FFFFFF"/>
          </w:tcPr>
          <w:p w:rsidR="00754A60" w:rsidRDefault="00401FB7">
            <w:pPr>
              <w:spacing w:after="0" w:line="240" w:lineRule="auto"/>
              <w:jc w:val="both"/>
              <w:rPr>
                <w:rFonts w:ascii="Times New Roman" w:eastAsia="Calibri" w:hAnsi="Times New Roman" w:cs="Times New Roman"/>
                <w:strike/>
                <w:color w:val="000000" w:themeColor="text1"/>
                <w:sz w:val="24"/>
                <w:szCs w:val="24"/>
                <w:lang w:eastAsia="ru-RU"/>
              </w:rPr>
            </w:pPr>
            <w:r>
              <w:rPr>
                <w:rFonts w:ascii="Times New Roman" w:eastAsia="Calibri" w:hAnsi="Times New Roman" w:cs="Times New Roman"/>
                <w:color w:val="000000" w:themeColor="text1"/>
                <w:sz w:val="24"/>
                <w:szCs w:val="24"/>
                <w:lang w:eastAsia="ru-RU"/>
              </w:rPr>
              <w:t>Количество заключений, подготовленных в рамках ОПОТ, в том числе ОФВ, размещенных в соответствующей вкладке на странице муниципального образования на Портале</w:t>
            </w:r>
          </w:p>
        </w:tc>
        <w:tc>
          <w:tcPr>
            <w:tcW w:w="850" w:type="dxa"/>
            <w:gridSpan w:val="2"/>
            <w:tcBorders>
              <w:left w:val="single" w:sz="4" w:space="0" w:color="auto"/>
              <w:bottom w:val="single" w:sz="4" w:space="0" w:color="auto"/>
            </w:tcBorders>
            <w:shd w:val="clear" w:color="FFFFFF" w:fill="FFFFFF"/>
          </w:tcPr>
          <w:p w:rsidR="00754A60" w:rsidRDefault="00754A60">
            <w:pPr>
              <w:spacing w:after="0" w:line="240" w:lineRule="auto"/>
              <w:jc w:val="both"/>
              <w:rPr>
                <w:rFonts w:ascii="Times New Roman" w:eastAsia="Calibri" w:hAnsi="Times New Roman" w:cs="Times New Roman"/>
                <w:strike/>
                <w:color w:val="000000" w:themeColor="text1"/>
                <w:sz w:val="24"/>
                <w:szCs w:val="24"/>
                <w:lang w:eastAsia="ru-RU"/>
              </w:rPr>
            </w:pPr>
          </w:p>
        </w:tc>
      </w:tr>
      <w:tr w:rsidR="00754A60" w:rsidTr="00A55916">
        <w:trPr>
          <w:trHeight w:val="268"/>
        </w:trPr>
        <w:tc>
          <w:tcPr>
            <w:tcW w:w="690" w:type="dxa"/>
            <w:vMerge/>
            <w:shd w:val="clear" w:color="FFFFFF" w:fill="FFFFFF"/>
          </w:tcPr>
          <w:p w:rsidR="00754A60" w:rsidRDefault="00754A60">
            <w:pPr>
              <w:spacing w:after="0" w:line="240" w:lineRule="auto"/>
              <w:jc w:val="center"/>
              <w:rPr>
                <w:rFonts w:ascii="Times New Roman" w:eastAsia="Times New Roman" w:hAnsi="Times New Roman" w:cs="Times New Roman"/>
                <w:strike/>
                <w:color w:val="000000" w:themeColor="text1"/>
                <w:sz w:val="24"/>
                <w:szCs w:val="24"/>
                <w:lang w:eastAsia="ru-RU"/>
              </w:rPr>
            </w:pPr>
          </w:p>
        </w:tc>
        <w:tc>
          <w:tcPr>
            <w:tcW w:w="8377" w:type="dxa"/>
            <w:gridSpan w:val="3"/>
            <w:tcBorders>
              <w:top w:val="single" w:sz="4" w:space="0" w:color="auto"/>
              <w:bottom w:val="single" w:sz="4" w:space="0" w:color="000000"/>
            </w:tcBorders>
            <w:shd w:val="clear" w:color="FFFFFF" w:fill="FFFFFF"/>
          </w:tcPr>
          <w:p w:rsidR="00754A60" w:rsidRDefault="00401FB7">
            <w:pPr>
              <w:spacing w:after="0" w:line="240" w:lineRule="auto"/>
              <w:contextualSpacing/>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Ссылка на вкладку страницы муниципального образования на Портале, в которой размещены заключения, подготовленные в рамках ОПОТ, в том числе ОФВ_____________________________________________________________</w:t>
            </w:r>
          </w:p>
          <w:p w:rsidR="00754A60" w:rsidRDefault="00754A60">
            <w:pPr>
              <w:spacing w:after="0" w:line="240" w:lineRule="auto"/>
              <w:contextualSpacing/>
              <w:jc w:val="both"/>
              <w:rPr>
                <w:rFonts w:ascii="Times New Roman" w:eastAsia="Calibri" w:hAnsi="Times New Roman" w:cs="Times New Roman"/>
                <w:color w:val="000000" w:themeColor="text1"/>
                <w:lang w:eastAsia="ru-RU"/>
              </w:rPr>
            </w:pPr>
          </w:p>
        </w:tc>
      </w:tr>
    </w:tbl>
    <w:p w:rsidR="00754A60" w:rsidRDefault="00754A60">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754A60" w:rsidRDefault="00401FB7" w:rsidP="007A67E7">
      <w:pPr>
        <w:spacing w:after="0" w:line="240" w:lineRule="auto"/>
        <w:ind w:firstLine="709"/>
        <w:jc w:val="righ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Приложение 4 к Методике</w:t>
      </w:r>
    </w:p>
    <w:p w:rsidR="00754A60" w:rsidRDefault="00754A60" w:rsidP="007A67E7">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754A60" w:rsidRDefault="00401FB7" w:rsidP="007A67E7">
      <w:pPr>
        <w:spacing w:after="0" w:line="24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Критерии отнесения к «лучшим регуляторным практикам» </w:t>
      </w:r>
    </w:p>
    <w:p w:rsidR="00754A60" w:rsidRDefault="00754A60" w:rsidP="007A67E7">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754A60" w:rsidRDefault="00401FB7" w:rsidP="007A67E7">
      <w:pPr>
        <w:spacing w:after="0" w:line="240" w:lineRule="auto"/>
        <w:ind w:firstLine="708"/>
        <w:jc w:val="both"/>
        <w:rPr>
          <w:rFonts w:ascii="Times New Roman" w:eastAsia="Calibri" w:hAnsi="Times New Roman" w:cs="Times New Roman"/>
          <w:bCs/>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В качестве лучших регуляторных практик могут быть учтены отрицательные заключения либо положительные заключения, в отношении проектов НПА, согласованных в прилагаемой к заключению редакции, подготовленные в рамках регуляторных процедур в период с 1 января </w:t>
      </w:r>
      <w:r>
        <w:rPr>
          <w:rFonts w:ascii="Times New Roman" w:eastAsia="Calibri" w:hAnsi="Times New Roman" w:cs="Times New Roman"/>
          <w:color w:val="000000" w:themeColor="text1"/>
          <w:sz w:val="28"/>
          <w:szCs w:val="28"/>
          <w:lang w:eastAsia="ru-RU"/>
        </w:rPr>
        <w:br/>
        <w:t>по 31 декабря отчетного года, за исключением:</w:t>
      </w:r>
    </w:p>
    <w:p w:rsidR="00754A60" w:rsidRDefault="00401FB7" w:rsidP="007A67E7">
      <w:pPr>
        <w:spacing w:after="0" w:line="240" w:lineRule="auto"/>
        <w:ind w:firstLine="708"/>
        <w:jc w:val="both"/>
        <w:rPr>
          <w:rFonts w:ascii="Times New Roman" w:eastAsia="Calibri" w:hAnsi="Times New Roman" w:cs="Times New Roman"/>
          <w:bCs/>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отрицательных заключений, вынесенных исключительно </w:t>
      </w:r>
      <w:r>
        <w:rPr>
          <w:rFonts w:ascii="Times New Roman" w:eastAsia="Calibri" w:hAnsi="Times New Roman" w:cs="Times New Roman"/>
          <w:color w:val="000000" w:themeColor="text1"/>
          <w:sz w:val="28"/>
          <w:szCs w:val="28"/>
          <w:lang w:eastAsia="ru-RU"/>
        </w:rPr>
        <w:br/>
        <w:t xml:space="preserve">по причине выявления нарушений процедур проведения ОРВ и ОПОТ, либо необходимости приведения установленного способа регулирования </w:t>
      </w:r>
      <w:r>
        <w:rPr>
          <w:rFonts w:ascii="Times New Roman" w:eastAsia="Calibri" w:hAnsi="Times New Roman" w:cs="Times New Roman"/>
          <w:color w:val="000000" w:themeColor="text1"/>
          <w:sz w:val="28"/>
          <w:szCs w:val="28"/>
          <w:lang w:eastAsia="ru-RU"/>
        </w:rPr>
        <w:br/>
        <w:t>в соответствие законодательству;</w:t>
      </w:r>
    </w:p>
    <w:p w:rsidR="00754A60" w:rsidRDefault="00401FB7" w:rsidP="007A67E7">
      <w:pPr>
        <w:spacing w:after="0" w:line="240" w:lineRule="auto"/>
        <w:ind w:firstLine="708"/>
        <w:jc w:val="both"/>
        <w:rPr>
          <w:rFonts w:ascii="Times New Roman" w:eastAsia="Calibri" w:hAnsi="Times New Roman" w:cs="Times New Roman"/>
          <w:bCs/>
          <w:color w:val="000000" w:themeColor="text1"/>
          <w:sz w:val="28"/>
          <w:szCs w:val="28"/>
          <w:lang w:eastAsia="ru-RU"/>
        </w:rPr>
      </w:pPr>
      <w:r>
        <w:rPr>
          <w:rFonts w:ascii="Times New Roman" w:eastAsia="Calibri" w:hAnsi="Times New Roman" w:cs="Times New Roman"/>
          <w:color w:val="000000" w:themeColor="text1"/>
          <w:sz w:val="28"/>
          <w:szCs w:val="28"/>
          <w:lang w:eastAsia="ru-RU"/>
        </w:rPr>
        <w:lastRenderedPageBreak/>
        <w:t xml:space="preserve">заключений об ОРВ порядков предоставления субсидий (грантов в форме субсидии), принимаемыми в соответствии со статьями 78, 78.1 Бюджетного кодекса Российской Федерации. </w:t>
      </w:r>
    </w:p>
    <w:p w:rsidR="00754A60" w:rsidRDefault="00401FB7" w:rsidP="007A67E7">
      <w:pPr>
        <w:spacing w:after="0" w:line="240" w:lineRule="auto"/>
        <w:ind w:firstLine="708"/>
        <w:jc w:val="both"/>
        <w:rPr>
          <w:rFonts w:ascii="Times New Roman" w:eastAsia="Calibri" w:hAnsi="Times New Roman" w:cs="Times New Roman"/>
          <w:bCs/>
          <w:color w:val="000000" w:themeColor="text1"/>
          <w:sz w:val="28"/>
          <w:szCs w:val="28"/>
          <w:lang w:eastAsia="ru-RU"/>
        </w:rPr>
      </w:pPr>
      <w:r>
        <w:rPr>
          <w:rFonts w:ascii="Times New Roman" w:eastAsia="Calibri" w:hAnsi="Times New Roman" w:cs="Times New Roman"/>
          <w:bCs/>
          <w:color w:val="000000" w:themeColor="text1"/>
          <w:sz w:val="28"/>
          <w:szCs w:val="28"/>
          <w:lang w:eastAsia="ru-RU"/>
        </w:rPr>
        <w:t xml:space="preserve">Описание лучшей практики приводится в соответствии с формой, установленной приложением 4 к Методике, при этом приводятся пояснения, </w:t>
      </w:r>
      <w:r>
        <w:rPr>
          <w:rFonts w:ascii="Times New Roman" w:eastAsia="Calibri" w:hAnsi="Times New Roman" w:cs="Times New Roman"/>
          <w:color w:val="000000" w:themeColor="text1"/>
          <w:sz w:val="28"/>
          <w:szCs w:val="28"/>
          <w:lang w:eastAsia="ru-RU"/>
        </w:rPr>
        <w:t>почему данная история подготовки заключения может считаться лучшей регуляторной практикой (не более 2-4 предложений по каждому критерию):</w:t>
      </w:r>
    </w:p>
    <w:p w:rsidR="00754A60" w:rsidRDefault="00401FB7" w:rsidP="007A67E7">
      <w:pPr>
        <w:spacing w:after="0" w:line="240" w:lineRule="auto"/>
        <w:ind w:firstLine="708"/>
        <w:jc w:val="both"/>
        <w:rPr>
          <w:rFonts w:ascii="Times New Roman" w:eastAsia="Calibri" w:hAnsi="Times New Roman" w:cs="Times New Roman"/>
          <w:bCs/>
          <w:color w:val="000000" w:themeColor="text1"/>
          <w:sz w:val="28"/>
          <w:szCs w:val="28"/>
          <w:lang w:eastAsia="ru-RU"/>
        </w:rPr>
      </w:pPr>
      <w:r>
        <w:rPr>
          <w:rFonts w:ascii="Times New Roman" w:eastAsia="Calibri" w:hAnsi="Times New Roman" w:cs="Times New Roman"/>
          <w:color w:val="000000" w:themeColor="text1"/>
          <w:sz w:val="28"/>
          <w:szCs w:val="28"/>
          <w:lang w:eastAsia="ru-RU"/>
        </w:rPr>
        <w:t>описание проблемной ситуации, на решение которой направлено предлагаемое (действующее) правовое регулирование (ситуация, существующая (существовавшая) в отсутствие правового регулирования);</w:t>
      </w:r>
    </w:p>
    <w:p w:rsidR="00754A60" w:rsidRDefault="00401FB7" w:rsidP="007A67E7">
      <w:pPr>
        <w:spacing w:after="0" w:line="240" w:lineRule="auto"/>
        <w:ind w:firstLine="708"/>
        <w:jc w:val="both"/>
        <w:rPr>
          <w:rFonts w:ascii="Times New Roman" w:eastAsia="Calibri" w:hAnsi="Times New Roman" w:cs="Times New Roman"/>
          <w:bCs/>
          <w:color w:val="000000" w:themeColor="text1"/>
          <w:sz w:val="28"/>
          <w:szCs w:val="28"/>
          <w:lang w:eastAsia="ru-RU"/>
        </w:rPr>
      </w:pPr>
      <w:r>
        <w:rPr>
          <w:rFonts w:ascii="Times New Roman" w:eastAsia="Calibri" w:hAnsi="Times New Roman" w:cs="Times New Roman"/>
          <w:color w:val="000000" w:themeColor="text1"/>
          <w:sz w:val="28"/>
          <w:szCs w:val="28"/>
          <w:lang w:eastAsia="ru-RU"/>
        </w:rPr>
        <w:t>описание цели предлагаемого (действующего) правового регулирования (Как регулирование должно решить проблему? Какие положительные эффекты ожидаются от регулирования в целом?);</w:t>
      </w:r>
    </w:p>
    <w:p w:rsidR="00754A60" w:rsidRDefault="00401FB7" w:rsidP="007A67E7">
      <w:pPr>
        <w:spacing w:after="0" w:line="240" w:lineRule="auto"/>
        <w:ind w:firstLine="708"/>
        <w:jc w:val="both"/>
        <w:rPr>
          <w:rFonts w:ascii="Times New Roman" w:eastAsia="Calibri" w:hAnsi="Times New Roman" w:cs="Times New Roman"/>
          <w:bCs/>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описание предлагаемого (действующего) правового регулирования (В чем заключается суть регулирования? Каковы его преимущества </w:t>
      </w:r>
      <w:r>
        <w:rPr>
          <w:rFonts w:ascii="Times New Roman" w:eastAsia="Calibri" w:hAnsi="Times New Roman" w:cs="Times New Roman"/>
          <w:color w:val="000000" w:themeColor="text1"/>
          <w:sz w:val="28"/>
          <w:szCs w:val="28"/>
          <w:lang w:eastAsia="ru-RU"/>
        </w:rPr>
        <w:br/>
        <w:t>по сравнению с альтернативными способами решения проблемы?);</w:t>
      </w:r>
    </w:p>
    <w:p w:rsidR="00754A60" w:rsidRDefault="00401FB7" w:rsidP="007A67E7">
      <w:pPr>
        <w:spacing w:after="0" w:line="240" w:lineRule="auto"/>
        <w:ind w:firstLine="708"/>
        <w:jc w:val="both"/>
        <w:rPr>
          <w:rFonts w:ascii="Times New Roman" w:eastAsia="Calibri" w:hAnsi="Times New Roman" w:cs="Times New Roman"/>
          <w:bCs/>
          <w:color w:val="000000" w:themeColor="text1"/>
          <w:sz w:val="28"/>
          <w:szCs w:val="28"/>
          <w:lang w:eastAsia="ru-RU"/>
        </w:rPr>
      </w:pPr>
      <w:r>
        <w:rPr>
          <w:rFonts w:ascii="Times New Roman" w:eastAsia="Calibri" w:hAnsi="Times New Roman" w:cs="Times New Roman"/>
          <w:color w:val="000000" w:themeColor="text1"/>
          <w:sz w:val="28"/>
          <w:szCs w:val="28"/>
          <w:lang w:eastAsia="ru-RU"/>
        </w:rPr>
        <w:t>описание рассмотренных альтернативных способов решения проблемы (Какие варианты решения проблемы рассматривались?);</w:t>
      </w:r>
    </w:p>
    <w:p w:rsidR="00754A60" w:rsidRDefault="00401FB7" w:rsidP="007A67E7">
      <w:pPr>
        <w:spacing w:after="0" w:line="240" w:lineRule="auto"/>
        <w:ind w:firstLine="708"/>
        <w:jc w:val="both"/>
        <w:rPr>
          <w:rFonts w:ascii="Times New Roman" w:eastAsia="Calibri" w:hAnsi="Times New Roman" w:cs="Times New Roman"/>
          <w:bCs/>
          <w:color w:val="000000" w:themeColor="text1"/>
          <w:sz w:val="28"/>
          <w:szCs w:val="28"/>
          <w:lang w:eastAsia="ru-RU"/>
        </w:rPr>
      </w:pPr>
      <w:r>
        <w:rPr>
          <w:rFonts w:ascii="Times New Roman" w:eastAsia="Calibri" w:hAnsi="Times New Roman" w:cs="Times New Roman"/>
          <w:color w:val="000000" w:themeColor="text1"/>
          <w:sz w:val="28"/>
          <w:szCs w:val="28"/>
          <w:lang w:eastAsia="ru-RU"/>
        </w:rPr>
        <w:t>размер издержек на соблюдение требований правового регулирования (Каковы затраты бизнеса на соблюдение требований, предусмотренных регулированием?);</w:t>
      </w:r>
    </w:p>
    <w:p w:rsidR="00754A60" w:rsidRDefault="00401FB7" w:rsidP="007A67E7">
      <w:pPr>
        <w:spacing w:after="0" w:line="240" w:lineRule="auto"/>
        <w:ind w:firstLine="708"/>
        <w:jc w:val="both"/>
        <w:rPr>
          <w:rFonts w:ascii="Times New Roman" w:eastAsia="Calibri" w:hAnsi="Times New Roman" w:cs="Times New Roman"/>
          <w:bCs/>
          <w:color w:val="000000" w:themeColor="text1"/>
          <w:sz w:val="28"/>
          <w:szCs w:val="28"/>
          <w:lang w:eastAsia="ru-RU"/>
        </w:rPr>
      </w:pPr>
      <w:r>
        <w:rPr>
          <w:rFonts w:ascii="Times New Roman" w:eastAsia="Calibri" w:hAnsi="Times New Roman" w:cs="Times New Roman"/>
          <w:color w:val="000000" w:themeColor="text1"/>
          <w:sz w:val="28"/>
          <w:szCs w:val="28"/>
          <w:lang w:eastAsia="ru-RU"/>
        </w:rPr>
        <w:t>описание замечаний к проекту НПА, НПА со стороны уполномоченного органа с обоснованием;</w:t>
      </w:r>
    </w:p>
    <w:p w:rsidR="00754A60" w:rsidRDefault="00401FB7" w:rsidP="007A67E7">
      <w:pPr>
        <w:spacing w:after="0" w:line="240" w:lineRule="auto"/>
        <w:ind w:firstLine="708"/>
        <w:jc w:val="both"/>
        <w:rPr>
          <w:rFonts w:ascii="Times New Roman" w:eastAsia="Calibri" w:hAnsi="Times New Roman" w:cs="Times New Roman"/>
          <w:bCs/>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описание результата устранения замечаний уполномоченного органа (Какие положения, препятствующие осуществлению предпринимательской и иной экономической деятельности устранены разработчиком проекта НПА, НПА? Какой экономический (иной) эффект достигнут в результате устранения замечаний?). </w:t>
      </w:r>
    </w:p>
    <w:p w:rsidR="00754A60" w:rsidRDefault="00401FB7" w:rsidP="007A67E7">
      <w:pPr>
        <w:widowControl w:val="0"/>
        <w:shd w:val="clear" w:color="auto" w:fill="FFFFFF"/>
        <w:spacing w:after="0" w:line="240" w:lineRule="auto"/>
        <w:ind w:right="6" w:firstLine="709"/>
        <w:jc w:val="both"/>
        <w:rPr>
          <w:rFonts w:ascii="Times New Roman" w:eastAsia="Calibri" w:hAnsi="Times New Roman" w:cs="Times New Roman"/>
          <w:color w:val="000000" w:themeColor="text1"/>
          <w:sz w:val="28"/>
          <w:szCs w:val="24"/>
          <w:lang w:eastAsia="ru-RU"/>
        </w:rPr>
      </w:pPr>
      <w:r>
        <w:rPr>
          <w:rFonts w:ascii="Times New Roman" w:eastAsia="Calibri" w:hAnsi="Times New Roman" w:cs="Times New Roman"/>
          <w:color w:val="000000" w:themeColor="text1"/>
          <w:sz w:val="28"/>
          <w:szCs w:val="24"/>
          <w:lang w:eastAsia="ru-RU"/>
        </w:rPr>
        <w:t xml:space="preserve">Представленная «лучшая практика» также рассматривается </w:t>
      </w:r>
      <w:r>
        <w:rPr>
          <w:rFonts w:ascii="Times New Roman" w:eastAsia="Calibri" w:hAnsi="Times New Roman" w:cs="Times New Roman"/>
          <w:color w:val="000000" w:themeColor="text1"/>
          <w:sz w:val="28"/>
          <w:szCs w:val="24"/>
          <w:lang w:eastAsia="ru-RU"/>
        </w:rPr>
        <w:br/>
        <w:t xml:space="preserve">на предмет корректности размещения материалов на Портале, соответствия заполнения форм, необходимых для проведения ОРВ, требованиям модельных актов. </w:t>
      </w:r>
    </w:p>
    <w:p w:rsidR="00754A60" w:rsidRDefault="00754A60" w:rsidP="007A67E7">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754A60" w:rsidRDefault="00401FB7" w:rsidP="007A67E7">
      <w:pPr>
        <w:spacing w:after="0" w:line="240" w:lineRule="auto"/>
        <w:ind w:firstLine="709"/>
        <w:jc w:val="right"/>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Приложение к приложению 4 к Методике</w:t>
      </w:r>
    </w:p>
    <w:p w:rsidR="00754A60" w:rsidRDefault="00754A60" w:rsidP="007A67E7">
      <w:pPr>
        <w:spacing w:after="0" w:line="240" w:lineRule="auto"/>
        <w:ind w:firstLine="709"/>
        <w:jc w:val="right"/>
        <w:rPr>
          <w:rFonts w:ascii="Times New Roman" w:eastAsia="Times New Roman" w:hAnsi="Times New Roman" w:cs="Times New Roman"/>
          <w:bCs/>
          <w:color w:val="000000" w:themeColor="text1"/>
          <w:sz w:val="24"/>
          <w:szCs w:val="24"/>
        </w:rPr>
      </w:pPr>
    </w:p>
    <w:p w:rsidR="00754A60" w:rsidRDefault="00401FB7" w:rsidP="007A67E7">
      <w:pPr>
        <w:tabs>
          <w:tab w:val="left" w:pos="426"/>
        </w:tabs>
        <w:spacing w:after="0" w:line="240" w:lineRule="auto"/>
        <w:ind w:firstLine="450"/>
        <w:contextualSpacing/>
        <w:jc w:val="center"/>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Описание лучшей регуляторной практики</w:t>
      </w:r>
    </w:p>
    <w:p w:rsidR="00754A60" w:rsidRDefault="00754A60" w:rsidP="007A67E7">
      <w:pPr>
        <w:spacing w:after="0" w:line="240" w:lineRule="auto"/>
        <w:jc w:val="right"/>
        <w:rPr>
          <w:rFonts w:ascii="Times New Roman" w:eastAsia="Times New Roman" w:hAnsi="Times New Roman" w:cs="Times New Roman"/>
          <w:color w:val="000000" w:themeColor="text1"/>
          <w:sz w:val="24"/>
          <w:szCs w:val="24"/>
          <w:lang w:eastAsia="ru-RU"/>
        </w:rPr>
      </w:pPr>
    </w:p>
    <w:tbl>
      <w:tblPr>
        <w:tblW w:w="93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8"/>
        <w:gridCol w:w="6095"/>
      </w:tblGrid>
      <w:tr w:rsidR="00754A60">
        <w:trPr>
          <w:trHeight w:val="167"/>
        </w:trPr>
        <w:tc>
          <w:tcPr>
            <w:tcW w:w="3248" w:type="dxa"/>
            <w:vAlign w:val="center"/>
          </w:tcPr>
          <w:p w:rsidR="00754A60" w:rsidRDefault="00401FB7">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Наименование муниципального образования</w:t>
            </w:r>
          </w:p>
        </w:tc>
        <w:tc>
          <w:tcPr>
            <w:tcW w:w="6095" w:type="dxa"/>
            <w:vAlign w:val="center"/>
          </w:tcPr>
          <w:p w:rsidR="00754A60" w:rsidRDefault="00754A60">
            <w:pPr>
              <w:spacing w:after="0" w:line="240" w:lineRule="auto"/>
              <w:jc w:val="center"/>
              <w:rPr>
                <w:rFonts w:ascii="Times New Roman" w:eastAsia="Times New Roman" w:hAnsi="Times New Roman" w:cs="Times New Roman"/>
                <w:color w:val="000000" w:themeColor="text1"/>
                <w:sz w:val="24"/>
                <w:szCs w:val="24"/>
              </w:rPr>
            </w:pPr>
          </w:p>
        </w:tc>
      </w:tr>
      <w:tr w:rsidR="00754A60">
        <w:trPr>
          <w:trHeight w:val="322"/>
        </w:trPr>
        <w:tc>
          <w:tcPr>
            <w:tcW w:w="3248" w:type="dxa"/>
            <w:vMerge w:val="restart"/>
            <w:vAlign w:val="center"/>
          </w:tcPr>
          <w:p w:rsidR="00754A60" w:rsidRDefault="00401FB7">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Процедура (ОРВ, ОПОТ)</w:t>
            </w:r>
          </w:p>
        </w:tc>
        <w:tc>
          <w:tcPr>
            <w:tcW w:w="6095" w:type="dxa"/>
            <w:vMerge w:val="restart"/>
            <w:vAlign w:val="center"/>
          </w:tcPr>
          <w:p w:rsidR="00754A60" w:rsidRDefault="00754A60">
            <w:pPr>
              <w:spacing w:after="0" w:line="240" w:lineRule="auto"/>
              <w:jc w:val="center"/>
              <w:rPr>
                <w:rFonts w:ascii="Times New Roman" w:eastAsia="Times New Roman" w:hAnsi="Times New Roman" w:cs="Times New Roman"/>
                <w:color w:val="000000" w:themeColor="text1"/>
                <w:sz w:val="24"/>
                <w:szCs w:val="24"/>
              </w:rPr>
            </w:pPr>
          </w:p>
        </w:tc>
      </w:tr>
      <w:tr w:rsidR="00754A60">
        <w:trPr>
          <w:trHeight w:val="322"/>
        </w:trPr>
        <w:tc>
          <w:tcPr>
            <w:tcW w:w="3248" w:type="dxa"/>
            <w:vMerge w:val="restart"/>
            <w:vAlign w:val="center"/>
          </w:tcPr>
          <w:p w:rsidR="00754A60" w:rsidRDefault="00401FB7">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Наименование проекта НПА (НПА)</w:t>
            </w:r>
          </w:p>
        </w:tc>
        <w:tc>
          <w:tcPr>
            <w:tcW w:w="6095" w:type="dxa"/>
            <w:vMerge w:val="restart"/>
            <w:vAlign w:val="center"/>
          </w:tcPr>
          <w:p w:rsidR="00754A60" w:rsidRDefault="00754A60">
            <w:pPr>
              <w:spacing w:after="0" w:line="240" w:lineRule="auto"/>
              <w:jc w:val="center"/>
              <w:rPr>
                <w:rFonts w:ascii="Times New Roman" w:eastAsia="Times New Roman" w:hAnsi="Times New Roman" w:cs="Times New Roman"/>
                <w:color w:val="000000" w:themeColor="text1"/>
                <w:sz w:val="24"/>
                <w:szCs w:val="24"/>
              </w:rPr>
            </w:pPr>
          </w:p>
        </w:tc>
      </w:tr>
      <w:tr w:rsidR="00754A60">
        <w:trPr>
          <w:trHeight w:val="322"/>
        </w:trPr>
        <w:tc>
          <w:tcPr>
            <w:tcW w:w="3248" w:type="dxa"/>
            <w:vMerge w:val="restart"/>
            <w:vAlign w:val="center"/>
          </w:tcPr>
          <w:p w:rsidR="00754A60" w:rsidRDefault="00401FB7">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 xml:space="preserve">Ссылка бизнес-процесс на </w:t>
            </w:r>
            <w:r>
              <w:rPr>
                <w:rFonts w:ascii="Times New Roman" w:eastAsia="Times New Roman" w:hAnsi="Times New Roman" w:cs="Times New Roman"/>
                <w:color w:val="000000" w:themeColor="text1"/>
                <w:sz w:val="24"/>
                <w:szCs w:val="24"/>
                <w:lang w:eastAsia="ru-RU"/>
              </w:rPr>
              <w:lastRenderedPageBreak/>
              <w:t>Портале</w:t>
            </w:r>
          </w:p>
        </w:tc>
        <w:tc>
          <w:tcPr>
            <w:tcW w:w="6095" w:type="dxa"/>
            <w:vMerge w:val="restart"/>
            <w:vAlign w:val="center"/>
          </w:tcPr>
          <w:p w:rsidR="00754A60" w:rsidRDefault="00754A60">
            <w:pPr>
              <w:spacing w:after="0" w:line="240" w:lineRule="auto"/>
              <w:jc w:val="center"/>
              <w:rPr>
                <w:rFonts w:ascii="Times New Roman" w:eastAsia="Times New Roman" w:hAnsi="Times New Roman" w:cs="Times New Roman"/>
                <w:color w:val="000000" w:themeColor="text1"/>
                <w:sz w:val="24"/>
                <w:szCs w:val="24"/>
              </w:rPr>
            </w:pPr>
          </w:p>
        </w:tc>
      </w:tr>
      <w:tr w:rsidR="00754A60">
        <w:trPr>
          <w:trHeight w:val="847"/>
        </w:trPr>
        <w:tc>
          <w:tcPr>
            <w:tcW w:w="9343" w:type="dxa"/>
            <w:gridSpan w:val="2"/>
            <w:vAlign w:val="center"/>
          </w:tcPr>
          <w:p w:rsidR="00754A60" w:rsidRDefault="00401FB7">
            <w:pPr>
              <w:spacing w:after="0" w:line="240" w:lineRule="auto"/>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lang w:eastAsia="ru-RU"/>
              </w:rPr>
              <w:lastRenderedPageBreak/>
              <w:t>___________________________________________________________</w:t>
            </w:r>
          </w:p>
          <w:p w:rsidR="00754A60" w:rsidRDefault="00401FB7">
            <w:pPr>
              <w:spacing w:after="0" w:line="240" w:lineRule="auto"/>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i/>
                <w:iCs/>
                <w:color w:val="000000" w:themeColor="text1"/>
                <w:sz w:val="24"/>
                <w:szCs w:val="24"/>
                <w:lang w:eastAsia="ru-RU"/>
              </w:rPr>
              <w:t>(Заголовок, кратко отражающий суть лучшей практики (2-4 слова))</w:t>
            </w:r>
          </w:p>
        </w:tc>
      </w:tr>
      <w:tr w:rsidR="00754A60">
        <w:trPr>
          <w:trHeight w:val="847"/>
        </w:trPr>
        <w:tc>
          <w:tcPr>
            <w:tcW w:w="9343" w:type="dxa"/>
            <w:gridSpan w:val="2"/>
            <w:vMerge w:val="restart"/>
            <w:vAlign w:val="center"/>
          </w:tcPr>
          <w:p w:rsidR="00754A60" w:rsidRDefault="00401FB7">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color w:val="000000" w:themeColor="text1"/>
                <w:sz w:val="24"/>
                <w:szCs w:val="24"/>
                <w:lang w:eastAsia="ru-RU"/>
              </w:rPr>
              <w:t xml:space="preserve">Проблема: _________________________________________________________________ </w:t>
            </w:r>
            <w:r>
              <w:rPr>
                <w:rFonts w:ascii="Times New Roman" w:eastAsia="Calibri" w:hAnsi="Times New Roman" w:cs="Times New Roman"/>
                <w:color w:val="000000" w:themeColor="text1"/>
                <w:sz w:val="24"/>
                <w:szCs w:val="24"/>
                <w:lang w:eastAsia="ru-RU"/>
              </w:rPr>
              <w:br/>
            </w:r>
            <w:r>
              <w:rPr>
                <w:rFonts w:ascii="Times New Roman" w:eastAsia="Calibri" w:hAnsi="Times New Roman" w:cs="Times New Roman"/>
                <w:i/>
                <w:iCs/>
                <w:color w:val="000000" w:themeColor="text1"/>
                <w:sz w:val="24"/>
                <w:szCs w:val="24"/>
                <w:lang w:eastAsia="ru-RU"/>
              </w:rPr>
              <w:t xml:space="preserve">(приводится описание проблемной ситуации, на решение которой направлено предлагаемое (действующее) правовое регулирование) </w:t>
            </w:r>
          </w:p>
        </w:tc>
      </w:tr>
      <w:tr w:rsidR="00754A60">
        <w:trPr>
          <w:trHeight w:val="847"/>
        </w:trPr>
        <w:tc>
          <w:tcPr>
            <w:tcW w:w="9343" w:type="dxa"/>
            <w:gridSpan w:val="2"/>
            <w:vMerge w:val="restart"/>
            <w:vAlign w:val="center"/>
          </w:tcPr>
          <w:p w:rsidR="00754A60" w:rsidRDefault="00401FB7">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color w:val="000000" w:themeColor="text1"/>
                <w:sz w:val="24"/>
                <w:szCs w:val="24"/>
                <w:lang w:eastAsia="ru-RU"/>
              </w:rPr>
              <w:t>Цель: __________________________________________________________</w:t>
            </w:r>
          </w:p>
          <w:p w:rsidR="00754A60" w:rsidRDefault="00401FB7">
            <w:pPr>
              <w:spacing w:after="0" w:line="240" w:lineRule="auto"/>
              <w:jc w:val="both"/>
              <w:rPr>
                <w:rFonts w:ascii="Times New Roman" w:eastAsia="Calibri" w:hAnsi="Times New Roman" w:cs="Times New Roman"/>
                <w:bCs/>
                <w:i/>
                <w:color w:val="000000" w:themeColor="text1"/>
                <w:sz w:val="24"/>
                <w:szCs w:val="24"/>
              </w:rPr>
            </w:pPr>
            <w:r>
              <w:rPr>
                <w:rFonts w:ascii="Times New Roman" w:eastAsia="Calibri" w:hAnsi="Times New Roman" w:cs="Times New Roman"/>
                <w:i/>
                <w:iCs/>
                <w:color w:val="000000" w:themeColor="text1"/>
                <w:sz w:val="24"/>
                <w:szCs w:val="24"/>
                <w:lang w:eastAsia="ru-RU"/>
              </w:rPr>
              <w:t>(приводится описание цели предлагаемого (действующего) правового регулирования)</w:t>
            </w:r>
          </w:p>
        </w:tc>
      </w:tr>
      <w:tr w:rsidR="00754A60">
        <w:trPr>
          <w:trHeight w:val="847"/>
        </w:trPr>
        <w:tc>
          <w:tcPr>
            <w:tcW w:w="9343" w:type="dxa"/>
            <w:gridSpan w:val="2"/>
            <w:vMerge w:val="restart"/>
            <w:vAlign w:val="center"/>
          </w:tcPr>
          <w:p w:rsidR="00754A60" w:rsidRDefault="00401FB7">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color w:val="000000" w:themeColor="text1"/>
                <w:sz w:val="24"/>
                <w:szCs w:val="24"/>
                <w:lang w:eastAsia="ru-RU"/>
              </w:rPr>
              <w:t>Способ решения проблемы: ______________________________________</w:t>
            </w:r>
          </w:p>
          <w:p w:rsidR="00754A60" w:rsidRDefault="00401FB7">
            <w:pPr>
              <w:spacing w:after="0" w:line="240" w:lineRule="auto"/>
              <w:jc w:val="both"/>
              <w:rPr>
                <w:rFonts w:ascii="Times New Roman" w:eastAsia="Calibri" w:hAnsi="Times New Roman" w:cs="Times New Roman"/>
                <w:bCs/>
                <w:i/>
                <w:color w:val="000000" w:themeColor="text1"/>
                <w:sz w:val="24"/>
                <w:szCs w:val="24"/>
              </w:rPr>
            </w:pPr>
            <w:r>
              <w:rPr>
                <w:rFonts w:ascii="Times New Roman" w:eastAsia="Calibri" w:hAnsi="Times New Roman" w:cs="Times New Roman"/>
                <w:i/>
                <w:iCs/>
                <w:color w:val="000000" w:themeColor="text1"/>
                <w:sz w:val="24"/>
                <w:szCs w:val="24"/>
                <w:lang w:eastAsia="ru-RU"/>
              </w:rPr>
              <w:t>(приводится описание предлагаемого (действующего) правового регулирования)</w:t>
            </w:r>
          </w:p>
        </w:tc>
      </w:tr>
      <w:tr w:rsidR="00754A60">
        <w:trPr>
          <w:trHeight w:val="847"/>
        </w:trPr>
        <w:tc>
          <w:tcPr>
            <w:tcW w:w="9343" w:type="dxa"/>
            <w:gridSpan w:val="2"/>
            <w:vMerge w:val="restart"/>
            <w:vAlign w:val="center"/>
          </w:tcPr>
          <w:p w:rsidR="00754A60" w:rsidRDefault="00401FB7">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color w:val="000000" w:themeColor="text1"/>
                <w:sz w:val="24"/>
                <w:szCs w:val="24"/>
                <w:lang w:eastAsia="ru-RU"/>
              </w:rPr>
              <w:t>Альтернативные способы регулирования: _________________________</w:t>
            </w:r>
          </w:p>
          <w:p w:rsidR="00754A60" w:rsidRDefault="00401FB7">
            <w:pPr>
              <w:spacing w:after="0" w:line="240" w:lineRule="auto"/>
              <w:jc w:val="both"/>
              <w:rPr>
                <w:rFonts w:ascii="Times New Roman" w:eastAsia="Calibri" w:hAnsi="Times New Roman" w:cs="Times New Roman"/>
                <w:bCs/>
                <w:i/>
                <w:color w:val="000000" w:themeColor="text1"/>
                <w:sz w:val="24"/>
                <w:szCs w:val="24"/>
              </w:rPr>
            </w:pPr>
            <w:r>
              <w:rPr>
                <w:rFonts w:ascii="Times New Roman" w:eastAsia="Calibri" w:hAnsi="Times New Roman" w:cs="Times New Roman"/>
                <w:i/>
                <w:iCs/>
                <w:color w:val="000000" w:themeColor="text1"/>
                <w:sz w:val="24"/>
                <w:szCs w:val="24"/>
                <w:lang w:eastAsia="ru-RU"/>
              </w:rPr>
              <w:t>(приводится описание рассмотренных альтернативных способов решения проблемы)</w:t>
            </w:r>
          </w:p>
        </w:tc>
      </w:tr>
      <w:tr w:rsidR="00754A60">
        <w:trPr>
          <w:trHeight w:val="847"/>
        </w:trPr>
        <w:tc>
          <w:tcPr>
            <w:tcW w:w="9343" w:type="dxa"/>
            <w:gridSpan w:val="2"/>
            <w:vMerge w:val="restart"/>
            <w:vAlign w:val="center"/>
          </w:tcPr>
          <w:p w:rsidR="00754A60" w:rsidRDefault="00401FB7">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color w:val="000000" w:themeColor="text1"/>
                <w:sz w:val="24"/>
                <w:szCs w:val="24"/>
                <w:lang w:eastAsia="ru-RU"/>
              </w:rPr>
              <w:t>Издержки: ______________________________________________________</w:t>
            </w:r>
          </w:p>
          <w:p w:rsidR="00754A60" w:rsidRDefault="00401FB7">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i/>
                <w:iCs/>
                <w:color w:val="000000" w:themeColor="text1"/>
                <w:sz w:val="24"/>
                <w:szCs w:val="24"/>
                <w:lang w:eastAsia="ru-RU"/>
              </w:rPr>
              <w:t>(приводится описание издержек, связанных с соблюдением требований правового регулирования)</w:t>
            </w:r>
          </w:p>
        </w:tc>
      </w:tr>
      <w:tr w:rsidR="00754A60">
        <w:trPr>
          <w:trHeight w:val="847"/>
        </w:trPr>
        <w:tc>
          <w:tcPr>
            <w:tcW w:w="9343" w:type="dxa"/>
            <w:gridSpan w:val="2"/>
            <w:vMerge w:val="restart"/>
            <w:vAlign w:val="center"/>
          </w:tcPr>
          <w:p w:rsidR="00754A60" w:rsidRDefault="00401FB7">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color w:val="000000" w:themeColor="text1"/>
                <w:sz w:val="24"/>
                <w:szCs w:val="24"/>
                <w:lang w:eastAsia="ru-RU"/>
              </w:rPr>
              <w:t>Замечания к проекту НПА (НПА): ________________________________</w:t>
            </w:r>
          </w:p>
          <w:p w:rsidR="00754A60" w:rsidRDefault="00401FB7">
            <w:pPr>
              <w:spacing w:after="0" w:line="240" w:lineRule="auto"/>
              <w:jc w:val="both"/>
              <w:rPr>
                <w:rFonts w:ascii="Times New Roman" w:eastAsia="Calibri" w:hAnsi="Times New Roman" w:cs="Times New Roman"/>
                <w:bCs/>
                <w:i/>
                <w:color w:val="000000" w:themeColor="text1"/>
                <w:sz w:val="24"/>
                <w:szCs w:val="24"/>
              </w:rPr>
            </w:pPr>
            <w:r>
              <w:rPr>
                <w:rFonts w:ascii="Times New Roman" w:eastAsia="Calibri" w:hAnsi="Times New Roman" w:cs="Times New Roman"/>
                <w:i/>
                <w:iCs/>
                <w:color w:val="000000" w:themeColor="text1"/>
                <w:sz w:val="24"/>
                <w:szCs w:val="24"/>
                <w:lang w:eastAsia="ru-RU"/>
              </w:rPr>
              <w:t>(приводится описание замечаний к проекту НПА, НПА со стороны уполномоченного органа с обоснованием)</w:t>
            </w:r>
          </w:p>
        </w:tc>
      </w:tr>
      <w:tr w:rsidR="00754A60">
        <w:trPr>
          <w:trHeight w:val="847"/>
        </w:trPr>
        <w:tc>
          <w:tcPr>
            <w:tcW w:w="9343" w:type="dxa"/>
            <w:gridSpan w:val="2"/>
            <w:vMerge w:val="restart"/>
            <w:vAlign w:val="center"/>
          </w:tcPr>
          <w:p w:rsidR="00754A60" w:rsidRDefault="00401FB7">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color w:val="000000" w:themeColor="text1"/>
                <w:sz w:val="24"/>
                <w:szCs w:val="24"/>
                <w:lang w:eastAsia="ru-RU"/>
              </w:rPr>
              <w:t>Результат процедуры: ____________________________________________</w:t>
            </w:r>
          </w:p>
          <w:p w:rsidR="00754A60" w:rsidRDefault="00401FB7">
            <w:pPr>
              <w:spacing w:after="0" w:line="240" w:lineRule="auto"/>
              <w:jc w:val="both"/>
              <w:rPr>
                <w:rFonts w:ascii="Times New Roman" w:eastAsia="Times New Roman" w:hAnsi="Times New Roman" w:cs="Times New Roman"/>
                <w:bCs/>
                <w:i/>
                <w:color w:val="000000" w:themeColor="text1"/>
                <w:sz w:val="24"/>
                <w:szCs w:val="24"/>
              </w:rPr>
            </w:pPr>
            <w:r>
              <w:rPr>
                <w:rFonts w:ascii="Times New Roman" w:eastAsia="Calibri" w:hAnsi="Times New Roman" w:cs="Times New Roman"/>
                <w:i/>
                <w:iCs/>
                <w:color w:val="000000" w:themeColor="text1"/>
                <w:sz w:val="24"/>
                <w:szCs w:val="24"/>
                <w:lang w:eastAsia="ru-RU"/>
              </w:rPr>
              <w:t>(приводится описание результата устранения замечаний уполномоченного органа)</w:t>
            </w:r>
          </w:p>
        </w:tc>
      </w:tr>
    </w:tbl>
    <w:p w:rsidR="00754A60" w:rsidRDefault="00754A60">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p w:rsidR="00754A60" w:rsidRDefault="00401FB7" w:rsidP="007A67E7">
      <w:pPr>
        <w:spacing w:line="24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Приложение 2 к приказу </w:t>
      </w:r>
      <w:r>
        <w:rPr>
          <w:rFonts w:ascii="Times New Roman" w:hAnsi="Times New Roman" w:cs="Times New Roman"/>
          <w:color w:val="000000" w:themeColor="text1"/>
          <w:sz w:val="28"/>
          <w:szCs w:val="28"/>
        </w:rPr>
        <w:br/>
        <w:t xml:space="preserve">Департамента экономического развития </w:t>
      </w:r>
      <w:r>
        <w:rPr>
          <w:rFonts w:ascii="Times New Roman" w:hAnsi="Times New Roman" w:cs="Times New Roman"/>
          <w:color w:val="000000" w:themeColor="text1"/>
          <w:sz w:val="28"/>
          <w:szCs w:val="28"/>
        </w:rPr>
        <w:br/>
        <w:t xml:space="preserve">Ханты-Мансийского </w:t>
      </w:r>
      <w:r>
        <w:rPr>
          <w:rFonts w:ascii="Times New Roman" w:hAnsi="Times New Roman" w:cs="Times New Roman"/>
          <w:color w:val="000000" w:themeColor="text1"/>
          <w:sz w:val="28"/>
          <w:szCs w:val="28"/>
        </w:rPr>
        <w:br/>
        <w:t xml:space="preserve">автономного округа – Югры </w:t>
      </w:r>
      <w:r>
        <w:rPr>
          <w:rFonts w:ascii="Times New Roman" w:hAnsi="Times New Roman" w:cs="Times New Roman"/>
          <w:color w:val="000000" w:themeColor="text1"/>
          <w:sz w:val="28"/>
          <w:szCs w:val="28"/>
        </w:rPr>
        <w:br/>
        <w:t>от ____________2026 года № ____</w:t>
      </w:r>
    </w:p>
    <w:p w:rsidR="00754A60" w:rsidRDefault="00401FB7" w:rsidP="007A67E7">
      <w:pPr>
        <w:spacing w:after="0" w:line="24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Порядок </w:t>
      </w:r>
    </w:p>
    <w:p w:rsidR="00754A60" w:rsidRDefault="00401FB7" w:rsidP="007A67E7">
      <w:pPr>
        <w:spacing w:after="0" w:line="24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мониторинга оценки регулирующего воздействия проектов муниципальных нормативных правовых актов, </w:t>
      </w:r>
      <w:r>
        <w:rPr>
          <w:rFonts w:ascii="Times New Roman" w:eastAsia="Calibri" w:hAnsi="Times New Roman" w:cs="Times New Roman"/>
          <w:color w:val="000000" w:themeColor="text1"/>
          <w:sz w:val="28"/>
          <w:szCs w:val="28"/>
          <w:lang w:eastAsia="ru-RU"/>
        </w:rPr>
        <w:t>оценки применения обязательных требований, содержащихся в муниципальных нормативных правовых актах</w:t>
      </w:r>
      <w:r>
        <w:rPr>
          <w:rFonts w:ascii="Times New Roman" w:eastAsia="Times New Roman" w:hAnsi="Times New Roman" w:cs="Times New Roman"/>
          <w:color w:val="000000" w:themeColor="text1"/>
          <w:sz w:val="28"/>
          <w:szCs w:val="28"/>
          <w:lang w:eastAsia="ru-RU"/>
        </w:rPr>
        <w:t xml:space="preserve"> </w:t>
      </w:r>
    </w:p>
    <w:p w:rsidR="00754A60" w:rsidRDefault="00754A60" w:rsidP="007A67E7">
      <w:pPr>
        <w:spacing w:after="0" w:line="240" w:lineRule="auto"/>
        <w:jc w:val="center"/>
        <w:rPr>
          <w:rFonts w:ascii="Times New Roman" w:eastAsia="Times New Roman" w:hAnsi="Times New Roman" w:cs="Times New Roman"/>
          <w:color w:val="000000" w:themeColor="text1"/>
          <w:sz w:val="24"/>
          <w:szCs w:val="24"/>
          <w:lang w:eastAsia="ru-RU"/>
        </w:rPr>
      </w:pPr>
    </w:p>
    <w:p w:rsidR="00754A60" w:rsidRDefault="00401FB7" w:rsidP="007A67E7">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1. Настоящий Порядок мониторинга </w:t>
      </w:r>
      <w:r>
        <w:rPr>
          <w:rFonts w:ascii="Times New Roman" w:eastAsia="Calibri" w:hAnsi="Times New Roman" w:cs="Times New Roman"/>
          <w:color w:val="000000" w:themeColor="text1"/>
          <w:sz w:val="28"/>
          <w:szCs w:val="28"/>
          <w:lang w:eastAsia="ru-RU"/>
        </w:rPr>
        <w:t xml:space="preserve">оценки регулирующего воздействия проектов муниципальных нормативных правовых актов </w:t>
      </w:r>
      <w:r>
        <w:rPr>
          <w:rFonts w:ascii="Times New Roman" w:eastAsia="Calibri" w:hAnsi="Times New Roman" w:cs="Times New Roman"/>
          <w:color w:val="000000" w:themeColor="text1"/>
          <w:sz w:val="28"/>
          <w:szCs w:val="28"/>
          <w:lang w:eastAsia="ru-RU"/>
        </w:rPr>
        <w:br/>
        <w:t xml:space="preserve">(далее – Порядок, ОРВ), оценки применения обязательных требований, содержащихся в муниципальных нормативных правовых актах (далее – ОПОТ, НПА) органами местного самоуправления муниципальных образований Ханты-Мансийского автономного округа – Югры (далее – муниципальные образования, </w:t>
      </w:r>
      <w:r>
        <w:rPr>
          <w:rFonts w:ascii="Times New Roman" w:eastAsia="Times New Roman" w:hAnsi="Times New Roman" w:cs="Times New Roman"/>
          <w:color w:val="000000" w:themeColor="text1"/>
          <w:sz w:val="28"/>
          <w:szCs w:val="28"/>
          <w:lang w:eastAsia="ru-RU"/>
        </w:rPr>
        <w:t xml:space="preserve">автономный округ) разработан в целях </w:t>
      </w:r>
      <w:r>
        <w:rPr>
          <w:rFonts w:ascii="Times New Roman" w:eastAsia="Times New Roman" w:hAnsi="Times New Roman" w:cs="Times New Roman"/>
          <w:color w:val="000000" w:themeColor="text1"/>
          <w:sz w:val="28"/>
          <w:szCs w:val="28"/>
          <w:lang w:eastAsia="ru-RU"/>
        </w:rPr>
        <w:lastRenderedPageBreak/>
        <w:t xml:space="preserve">анализа текущего состояния и динамики развития ОРВ, ОПОТ </w:t>
      </w:r>
      <w:r>
        <w:rPr>
          <w:rFonts w:ascii="Times New Roman" w:eastAsia="Times New Roman" w:hAnsi="Times New Roman" w:cs="Times New Roman"/>
          <w:color w:val="000000" w:themeColor="text1"/>
          <w:sz w:val="28"/>
          <w:szCs w:val="28"/>
          <w:lang w:eastAsia="ru-RU"/>
        </w:rPr>
        <w:br/>
        <w:t>в муниципальных образованиях автономного округа.</w:t>
      </w:r>
    </w:p>
    <w:p w:rsidR="00754A60" w:rsidRDefault="00401FB7" w:rsidP="007A67E7">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 Муниципальные образования представляют в Департамент экономического развития автономного округа (далее – Департамент) информацию об осуществлении ОРВ, ОПОТ, в том числе оценки фактического воздействия муниципальными образованиями по форме согласно приложению к Порядку с полугодовой периодичностью. Информация представляется нарастающим итогом с начала года:</w:t>
      </w:r>
    </w:p>
    <w:p w:rsidR="00754A60" w:rsidRDefault="00401FB7" w:rsidP="007A67E7">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по состоянию на 1 июля отчетного года – до 10 числа месяца, следующего за отчетным периодом;</w:t>
      </w:r>
    </w:p>
    <w:p w:rsidR="00754A60" w:rsidRDefault="00401FB7" w:rsidP="007A67E7">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по состоянию на 1 января года следующего за отчетным – </w:t>
      </w:r>
      <w:r>
        <w:rPr>
          <w:rFonts w:ascii="Times New Roman" w:eastAsia="Times New Roman" w:hAnsi="Times New Roman" w:cs="Times New Roman"/>
          <w:color w:val="000000" w:themeColor="text1"/>
          <w:sz w:val="28"/>
          <w:szCs w:val="28"/>
          <w:lang w:eastAsia="ru-RU"/>
        </w:rPr>
        <w:br/>
        <w:t xml:space="preserve">на 3 рабочий день месяца, следующего за отчетным периодом. </w:t>
      </w:r>
    </w:p>
    <w:p w:rsidR="00754A60" w:rsidRDefault="00401FB7" w:rsidP="007A67E7">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3. При заполнении информации об осуществлении ОРВ, ОПОТ </w:t>
      </w:r>
      <w:r>
        <w:rPr>
          <w:rFonts w:ascii="Times New Roman" w:eastAsia="Times New Roman" w:hAnsi="Times New Roman" w:cs="Times New Roman"/>
          <w:color w:val="000000" w:themeColor="text1"/>
          <w:sz w:val="28"/>
          <w:szCs w:val="28"/>
          <w:lang w:eastAsia="ru-RU"/>
        </w:rPr>
        <w:br/>
        <w:t>в муниципальных образованиях (далее – Форма):</w:t>
      </w:r>
    </w:p>
    <w:p w:rsidR="00754A60" w:rsidRDefault="00401FB7" w:rsidP="007A67E7">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по показателям, установленным пунктами 3.1-3.5 Формы, указывается количество замечаний, содержащихся в отрицательных заключениях </w:t>
      </w:r>
      <w:r>
        <w:rPr>
          <w:rFonts w:ascii="Times New Roman" w:eastAsia="Times New Roman" w:hAnsi="Times New Roman" w:cs="Times New Roman"/>
          <w:color w:val="000000" w:themeColor="text1"/>
          <w:sz w:val="28"/>
          <w:szCs w:val="28"/>
          <w:lang w:eastAsia="ru-RU"/>
        </w:rPr>
        <w:br/>
        <w:t xml:space="preserve">об ОРВ, заключений, подготовленных по итогам процедур ОПОТ. При этом, </w:t>
      </w:r>
      <w:r>
        <w:rPr>
          <w:rFonts w:ascii="Times New Roman" w:eastAsia="Times New Roman" w:hAnsi="Times New Roman" w:cs="Times New Roman"/>
          <w:color w:val="000000" w:themeColor="text1"/>
          <w:sz w:val="28"/>
          <w:szCs w:val="28"/>
          <w:lang w:eastAsia="ru-RU"/>
        </w:rPr>
        <w:br/>
        <w:t xml:space="preserve">в одном отрицательном заключении может быть несколько замечаний, в том числе по видам причин вынесения отрицательного заключения (например, совокупность замечаний к сводному отчету не учитывается как одно нарушение порядка проведения процедур, при этом каждое замечание рассматривается в качестве отдельного процедурного нарушения); </w:t>
      </w:r>
    </w:p>
    <w:p w:rsidR="00754A60" w:rsidRDefault="00401FB7" w:rsidP="007A67E7">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по показателю, установленному пунктом 4 Формы, в качестве отзыва учитывается мнение по проекту НПА, НПА в целом, оформленное в виде отдельного письма, опросного листа либо иных формах, закрепленных </w:t>
      </w:r>
      <w:r>
        <w:rPr>
          <w:rFonts w:ascii="Times New Roman" w:eastAsia="Times New Roman" w:hAnsi="Times New Roman" w:cs="Times New Roman"/>
          <w:color w:val="000000" w:themeColor="text1"/>
          <w:sz w:val="28"/>
          <w:szCs w:val="28"/>
          <w:lang w:eastAsia="ru-RU"/>
        </w:rPr>
        <w:br/>
        <w:t xml:space="preserve">в муниципальных нормативных правовых актах, содержащее замечания, предложения, направленные на улучшение обсуждаемой редакции проекта НПА, НПА, либо о ее концептуальном одобрении. При этом один содержательный отзыв может содержать несколько замечаний </w:t>
      </w:r>
      <w:r>
        <w:rPr>
          <w:rFonts w:ascii="Times New Roman" w:eastAsia="Times New Roman" w:hAnsi="Times New Roman" w:cs="Times New Roman"/>
          <w:color w:val="000000" w:themeColor="text1"/>
          <w:sz w:val="28"/>
          <w:szCs w:val="28"/>
          <w:lang w:eastAsia="ru-RU"/>
        </w:rPr>
        <w:br/>
        <w:t>и предложений, направленных на улучшение обсуждаемой редакции проекта НПА, НПА.</w:t>
      </w:r>
    </w:p>
    <w:p w:rsidR="00754A60" w:rsidRDefault="00401FB7" w:rsidP="007A67E7">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4. Департамент размещает сводную информацию, подготовленную </w:t>
      </w:r>
      <w:r>
        <w:rPr>
          <w:rFonts w:ascii="Times New Roman" w:eastAsia="Times New Roman" w:hAnsi="Times New Roman" w:cs="Times New Roman"/>
          <w:color w:val="000000" w:themeColor="text1"/>
          <w:sz w:val="28"/>
          <w:szCs w:val="28"/>
          <w:lang w:eastAsia="ru-RU"/>
        </w:rPr>
        <w:br/>
        <w:t xml:space="preserve">по результатам мониторинга, на своем официальном сайте </w:t>
      </w:r>
      <w:r>
        <w:rPr>
          <w:rFonts w:ascii="Times New Roman" w:eastAsia="Times New Roman" w:hAnsi="Times New Roman" w:cs="Times New Roman"/>
          <w:color w:val="000000" w:themeColor="text1"/>
          <w:sz w:val="28"/>
          <w:szCs w:val="28"/>
          <w:lang w:eastAsia="ru-RU"/>
        </w:rPr>
        <w:br/>
        <w:t xml:space="preserve">в информационно-телекоммуникационной сети Интернет не позднее </w:t>
      </w:r>
      <w:r>
        <w:rPr>
          <w:rFonts w:ascii="Times New Roman" w:eastAsia="Times New Roman" w:hAnsi="Times New Roman" w:cs="Times New Roman"/>
          <w:color w:val="000000" w:themeColor="text1"/>
          <w:sz w:val="28"/>
          <w:szCs w:val="28"/>
          <w:lang w:eastAsia="ru-RU"/>
        </w:rPr>
        <w:br/>
        <w:t>30 числа месяца, следующего за отчетным периодом.</w:t>
      </w:r>
    </w:p>
    <w:p w:rsidR="00754A60" w:rsidRDefault="00754A60" w:rsidP="007A67E7">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754A60" w:rsidRDefault="00401FB7" w:rsidP="007A67E7">
      <w:pPr>
        <w:spacing w:after="0" w:line="240" w:lineRule="auto"/>
        <w:ind w:firstLine="709"/>
        <w:jc w:val="righ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Приложение к Порядку </w:t>
      </w:r>
      <w:r>
        <w:rPr>
          <w:rFonts w:ascii="Times New Roman" w:eastAsia="Times New Roman" w:hAnsi="Times New Roman" w:cs="Times New Roman"/>
          <w:color w:val="000000" w:themeColor="text1"/>
          <w:sz w:val="24"/>
          <w:szCs w:val="24"/>
          <w:lang w:eastAsia="ru-RU"/>
        </w:rPr>
        <w:br/>
      </w:r>
    </w:p>
    <w:p w:rsidR="00754A60" w:rsidRDefault="00754A60" w:rsidP="007A67E7">
      <w:pPr>
        <w:tabs>
          <w:tab w:val="left" w:pos="3588"/>
          <w:tab w:val="center" w:pos="4890"/>
        </w:tabs>
        <w:spacing w:after="0" w:line="240" w:lineRule="auto"/>
        <w:jc w:val="center"/>
        <w:rPr>
          <w:rFonts w:ascii="Times New Roman" w:eastAsia="Calibri" w:hAnsi="Times New Roman" w:cs="Times New Roman"/>
          <w:color w:val="000000" w:themeColor="text1"/>
          <w:sz w:val="28"/>
          <w:szCs w:val="28"/>
          <w:lang w:eastAsia="ru-RU"/>
        </w:rPr>
      </w:pPr>
    </w:p>
    <w:p w:rsidR="00754A60" w:rsidRDefault="00401FB7" w:rsidP="007A67E7">
      <w:pPr>
        <w:spacing w:after="0" w:line="240" w:lineRule="auto"/>
        <w:ind w:firstLine="708"/>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Форма информации об осуществлении ОРВ, ОПОТ </w:t>
      </w:r>
    </w:p>
    <w:p w:rsidR="00754A60" w:rsidRDefault="00401FB7" w:rsidP="007A67E7">
      <w:pPr>
        <w:spacing w:after="0" w:line="240" w:lineRule="auto"/>
        <w:ind w:firstLine="708"/>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муниципальных образованиях</w:t>
      </w:r>
    </w:p>
    <w:p w:rsidR="00754A60" w:rsidRDefault="00401FB7">
      <w:pPr>
        <w:spacing w:after="0" w:line="240" w:lineRule="auto"/>
        <w:ind w:firstLine="708"/>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_____________________________________________________</w:t>
      </w:r>
    </w:p>
    <w:p w:rsidR="00754A60" w:rsidRDefault="00401FB7">
      <w:pPr>
        <w:spacing w:after="0" w:line="240" w:lineRule="auto"/>
        <w:ind w:firstLine="708"/>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(указывается наименование муниципального образования)</w:t>
      </w:r>
    </w:p>
    <w:tbl>
      <w:tblPr>
        <w:tblW w:w="9105" w:type="dxa"/>
        <w:tblInd w:w="104" w:type="dxa"/>
        <w:tblLayout w:type="fixed"/>
        <w:tblLook w:val="04A0" w:firstRow="1" w:lastRow="0" w:firstColumn="1" w:lastColumn="0" w:noHBand="0" w:noVBand="1"/>
      </w:tblPr>
      <w:tblGrid>
        <w:gridCol w:w="577"/>
        <w:gridCol w:w="4417"/>
        <w:gridCol w:w="1418"/>
        <w:gridCol w:w="1134"/>
        <w:gridCol w:w="1559"/>
      </w:tblGrid>
      <w:tr w:rsidR="00754A60">
        <w:trPr>
          <w:trHeight w:val="475"/>
        </w:trPr>
        <w:tc>
          <w:tcPr>
            <w:tcW w:w="577" w:type="dxa"/>
            <w:vMerge w:val="restart"/>
            <w:tcBorders>
              <w:top w:val="single" w:sz="4" w:space="0" w:color="000000"/>
              <w:left w:val="single" w:sz="4" w:space="0" w:color="000000"/>
              <w:right w:val="single" w:sz="4" w:space="0" w:color="000000"/>
            </w:tcBorders>
            <w:shd w:val="clear" w:color="FFFFFF" w:fill="FFFFFF"/>
            <w:vAlign w:val="center"/>
          </w:tcPr>
          <w:p w:rsidR="00754A60" w:rsidRDefault="00401FB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п/п</w:t>
            </w:r>
          </w:p>
          <w:p w:rsidR="00754A60" w:rsidRDefault="00401FB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w:t>
            </w:r>
          </w:p>
        </w:tc>
        <w:tc>
          <w:tcPr>
            <w:tcW w:w="4417" w:type="dxa"/>
            <w:vMerge w:val="restart"/>
            <w:tcBorders>
              <w:top w:val="single" w:sz="4" w:space="0" w:color="000000"/>
              <w:left w:val="none" w:sz="4" w:space="0" w:color="000000"/>
              <w:right w:val="single" w:sz="4" w:space="0" w:color="000000"/>
            </w:tcBorders>
            <w:shd w:val="clear" w:color="FFFFFF" w:fill="FFFFFF"/>
            <w:vAlign w:val="center"/>
          </w:tcPr>
          <w:p w:rsidR="00754A60" w:rsidRDefault="00401FB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Наименование показателя</w:t>
            </w:r>
          </w:p>
          <w:p w:rsidR="00754A60" w:rsidRDefault="00401FB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w:t>
            </w:r>
          </w:p>
        </w:tc>
        <w:tc>
          <w:tcPr>
            <w:tcW w:w="1418" w:type="dxa"/>
            <w:tcBorders>
              <w:top w:val="single" w:sz="4" w:space="0" w:color="000000"/>
              <w:left w:val="none" w:sz="4" w:space="0" w:color="000000"/>
              <w:bottom w:val="single" w:sz="4" w:space="0" w:color="000000"/>
              <w:right w:val="single" w:sz="4" w:space="0" w:color="000000"/>
            </w:tcBorders>
            <w:shd w:val="clear" w:color="FFFFFF" w:fill="FFFFFF"/>
            <w:vAlign w:val="center"/>
          </w:tcPr>
          <w:p w:rsidR="00754A60" w:rsidRDefault="00401FB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ОРВ</w:t>
            </w:r>
          </w:p>
        </w:tc>
        <w:tc>
          <w:tcPr>
            <w:tcW w:w="1134" w:type="dxa"/>
            <w:tcBorders>
              <w:top w:val="single" w:sz="4" w:space="0" w:color="000000"/>
              <w:left w:val="none" w:sz="4" w:space="0" w:color="000000"/>
              <w:right w:val="single" w:sz="4" w:space="0" w:color="000000"/>
            </w:tcBorders>
            <w:shd w:val="clear" w:color="FFFFFF" w:fill="FFFFFF"/>
            <w:vAlign w:val="center"/>
          </w:tcPr>
          <w:p w:rsidR="00754A60" w:rsidRDefault="00401FB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ОПОТ</w:t>
            </w:r>
          </w:p>
        </w:tc>
        <w:tc>
          <w:tcPr>
            <w:tcW w:w="1559" w:type="dxa"/>
            <w:vMerge w:val="restart"/>
            <w:tcBorders>
              <w:top w:val="single" w:sz="4" w:space="0" w:color="000000"/>
              <w:left w:val="none" w:sz="4" w:space="0" w:color="000000"/>
              <w:right w:val="single" w:sz="4" w:space="0" w:color="000000"/>
            </w:tcBorders>
            <w:shd w:val="clear" w:color="FFFFFF" w:fill="FFFFFF"/>
            <w:vAlign w:val="center"/>
          </w:tcPr>
          <w:p w:rsidR="00754A60" w:rsidRDefault="00401FB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Порядок заполнения*</w:t>
            </w:r>
          </w:p>
          <w:p w:rsidR="00754A60" w:rsidRDefault="00401FB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w:t>
            </w:r>
          </w:p>
        </w:tc>
      </w:tr>
      <w:tr w:rsidR="00754A60">
        <w:trPr>
          <w:trHeight w:val="255"/>
        </w:trPr>
        <w:tc>
          <w:tcPr>
            <w:tcW w:w="577" w:type="dxa"/>
            <w:vMerge/>
            <w:tcBorders>
              <w:left w:val="single" w:sz="4" w:space="0" w:color="000000"/>
              <w:bottom w:val="single" w:sz="4" w:space="0" w:color="000000"/>
              <w:right w:val="single" w:sz="4" w:space="0" w:color="000000"/>
            </w:tcBorders>
            <w:shd w:val="clear" w:color="FFFFFF" w:fill="FFFFFF"/>
            <w:vAlign w:val="center"/>
          </w:tcPr>
          <w:p w:rsidR="00754A60" w:rsidRDefault="00754A60">
            <w:pPr>
              <w:spacing w:after="0" w:line="240" w:lineRule="auto"/>
              <w:jc w:val="center"/>
              <w:rPr>
                <w:rFonts w:ascii="Times New Roman" w:eastAsia="Times New Roman" w:hAnsi="Times New Roman" w:cs="Times New Roman"/>
                <w:color w:val="000000" w:themeColor="text1"/>
                <w:sz w:val="24"/>
                <w:szCs w:val="24"/>
                <w:lang w:eastAsia="ru-RU"/>
              </w:rPr>
            </w:pPr>
          </w:p>
        </w:tc>
        <w:tc>
          <w:tcPr>
            <w:tcW w:w="4417" w:type="dxa"/>
            <w:vMerge/>
            <w:tcBorders>
              <w:left w:val="none" w:sz="4" w:space="0" w:color="000000"/>
              <w:bottom w:val="single" w:sz="4" w:space="0" w:color="000000"/>
              <w:right w:val="single" w:sz="4" w:space="0" w:color="000000"/>
            </w:tcBorders>
            <w:shd w:val="clear" w:color="FFFFFF" w:fill="FFFFFF"/>
            <w:vAlign w:val="center"/>
          </w:tcPr>
          <w:p w:rsidR="00754A60" w:rsidRDefault="00754A60">
            <w:pPr>
              <w:spacing w:after="0" w:line="240" w:lineRule="auto"/>
              <w:jc w:val="center"/>
              <w:rPr>
                <w:rFonts w:ascii="Times New Roman" w:eastAsia="Times New Roman" w:hAnsi="Times New Roman" w:cs="Times New Roman"/>
                <w:color w:val="000000" w:themeColor="text1"/>
                <w:sz w:val="24"/>
                <w:szCs w:val="24"/>
                <w:lang w:eastAsia="ru-RU"/>
              </w:rPr>
            </w:pPr>
          </w:p>
        </w:tc>
        <w:tc>
          <w:tcPr>
            <w:tcW w:w="2552" w:type="dxa"/>
            <w:gridSpan w:val="2"/>
            <w:tcBorders>
              <w:top w:val="single" w:sz="4" w:space="0" w:color="000000"/>
              <w:left w:val="none" w:sz="4" w:space="0" w:color="000000"/>
              <w:bottom w:val="single" w:sz="4" w:space="0" w:color="000000"/>
              <w:right w:val="single" w:sz="4" w:space="0" w:color="000000"/>
            </w:tcBorders>
            <w:shd w:val="clear" w:color="FFFFFF" w:fill="FFFFFF"/>
            <w:vAlign w:val="center"/>
          </w:tcPr>
          <w:p w:rsidR="00754A60" w:rsidRDefault="00401FB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Значение показателя</w:t>
            </w:r>
          </w:p>
        </w:tc>
        <w:tc>
          <w:tcPr>
            <w:tcW w:w="1559" w:type="dxa"/>
            <w:vMerge/>
            <w:tcBorders>
              <w:left w:val="none" w:sz="4" w:space="0" w:color="000000"/>
              <w:bottom w:val="single" w:sz="4" w:space="0" w:color="000000"/>
              <w:right w:val="single" w:sz="4" w:space="0" w:color="000000"/>
            </w:tcBorders>
            <w:shd w:val="clear" w:color="FFFFFF" w:fill="FFFFFF"/>
            <w:vAlign w:val="center"/>
          </w:tcPr>
          <w:p w:rsidR="00754A60" w:rsidRDefault="00754A60">
            <w:pPr>
              <w:spacing w:after="0" w:line="240" w:lineRule="auto"/>
              <w:jc w:val="center"/>
              <w:rPr>
                <w:rFonts w:ascii="Times New Roman" w:eastAsia="Times New Roman" w:hAnsi="Times New Roman" w:cs="Times New Roman"/>
                <w:color w:val="000000" w:themeColor="text1"/>
                <w:sz w:val="24"/>
                <w:szCs w:val="24"/>
                <w:lang w:eastAsia="ru-RU"/>
              </w:rPr>
            </w:pPr>
          </w:p>
        </w:tc>
      </w:tr>
      <w:tr w:rsidR="00754A60">
        <w:trPr>
          <w:trHeight w:val="425"/>
        </w:trPr>
        <w:tc>
          <w:tcPr>
            <w:tcW w:w="577" w:type="dxa"/>
            <w:tcBorders>
              <w:top w:val="none" w:sz="4" w:space="0" w:color="000000"/>
              <w:left w:val="single" w:sz="4" w:space="0" w:color="000000"/>
              <w:bottom w:val="single" w:sz="4" w:space="0" w:color="000000"/>
              <w:right w:val="single" w:sz="4" w:space="0" w:color="000000"/>
            </w:tcBorders>
            <w:shd w:val="clear" w:color="FFFFFF" w:fill="FFFFFF"/>
            <w:vAlign w:val="center"/>
          </w:tcPr>
          <w:p w:rsidR="00754A60" w:rsidRDefault="00401FB7">
            <w:pPr>
              <w:spacing w:after="0" w:line="240" w:lineRule="auto"/>
              <w:jc w:val="cente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1</w:t>
            </w:r>
          </w:p>
        </w:tc>
        <w:tc>
          <w:tcPr>
            <w:tcW w:w="4417"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401FB7">
            <w:pPr>
              <w:spacing w:after="0" w:line="240" w:lineRule="auto"/>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Количество проектов НПА, НПА, </w:t>
            </w:r>
            <w:r>
              <w:rPr>
                <w:rFonts w:ascii="Times New Roman" w:eastAsia="Times New Roman" w:hAnsi="Times New Roman" w:cs="Times New Roman"/>
                <w:color w:val="000000" w:themeColor="text1"/>
                <w:sz w:val="24"/>
                <w:szCs w:val="24"/>
                <w:lang w:eastAsia="ru-RU"/>
              </w:rPr>
              <w:br/>
              <w:t>в отношении которых проведена ОРВ, ОПОТ (за исключением утверждающих (вносящих изменения, отменяющих) административные регламенты)</w:t>
            </w:r>
          </w:p>
        </w:tc>
        <w:tc>
          <w:tcPr>
            <w:tcW w:w="1418"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401FB7">
            <w:pPr>
              <w:spacing w:after="0" w:line="240" w:lineRule="auto"/>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w:t>
            </w:r>
          </w:p>
        </w:tc>
        <w:tc>
          <w:tcPr>
            <w:tcW w:w="1134"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1559"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754A60">
            <w:pPr>
              <w:spacing w:after="0" w:line="240" w:lineRule="auto"/>
              <w:jc w:val="center"/>
              <w:rPr>
                <w:rFonts w:ascii="Times New Roman" w:eastAsia="Times New Roman" w:hAnsi="Times New Roman" w:cs="Times New Roman"/>
                <w:bCs/>
                <w:color w:val="000000" w:themeColor="text1"/>
                <w:sz w:val="24"/>
                <w:szCs w:val="24"/>
                <w:lang w:eastAsia="ru-RU"/>
              </w:rPr>
            </w:pPr>
          </w:p>
        </w:tc>
      </w:tr>
      <w:tr w:rsidR="00754A60">
        <w:trPr>
          <w:trHeight w:val="849"/>
        </w:trPr>
        <w:tc>
          <w:tcPr>
            <w:tcW w:w="577" w:type="dxa"/>
            <w:tcBorders>
              <w:top w:val="none" w:sz="4" w:space="0" w:color="000000"/>
              <w:left w:val="single" w:sz="4" w:space="0" w:color="000000"/>
              <w:bottom w:val="single" w:sz="4" w:space="0" w:color="000000"/>
              <w:right w:val="single" w:sz="4" w:space="0" w:color="000000"/>
            </w:tcBorders>
            <w:shd w:val="clear" w:color="FFFFFF" w:fill="FFFFFF"/>
            <w:vAlign w:val="center"/>
          </w:tcPr>
          <w:p w:rsidR="00754A60" w:rsidRDefault="00754A60">
            <w:pPr>
              <w:spacing w:after="0" w:line="240" w:lineRule="auto"/>
              <w:jc w:val="center"/>
              <w:rPr>
                <w:rFonts w:ascii="Times New Roman" w:eastAsia="Times New Roman" w:hAnsi="Times New Roman" w:cs="Times New Roman"/>
                <w:bCs/>
                <w:color w:val="000000" w:themeColor="text1"/>
                <w:sz w:val="24"/>
                <w:szCs w:val="24"/>
                <w:lang w:eastAsia="ru-RU"/>
              </w:rPr>
            </w:pPr>
          </w:p>
        </w:tc>
        <w:tc>
          <w:tcPr>
            <w:tcW w:w="4417"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401FB7">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Справочно: Количество НПА, включенных в план проведения ОПОТ </w:t>
            </w:r>
          </w:p>
        </w:tc>
        <w:tc>
          <w:tcPr>
            <w:tcW w:w="1418"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401FB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w:t>
            </w:r>
          </w:p>
        </w:tc>
        <w:tc>
          <w:tcPr>
            <w:tcW w:w="1134"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1559"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754A60">
            <w:pPr>
              <w:spacing w:after="0" w:line="240" w:lineRule="auto"/>
              <w:rPr>
                <w:rFonts w:ascii="Times New Roman" w:eastAsia="Times New Roman" w:hAnsi="Times New Roman" w:cs="Times New Roman"/>
                <w:bCs/>
                <w:color w:val="000000" w:themeColor="text1"/>
                <w:sz w:val="24"/>
                <w:szCs w:val="24"/>
                <w:lang w:eastAsia="ru-RU"/>
              </w:rPr>
            </w:pPr>
          </w:p>
        </w:tc>
      </w:tr>
      <w:tr w:rsidR="00754A60">
        <w:trPr>
          <w:trHeight w:val="510"/>
        </w:trPr>
        <w:tc>
          <w:tcPr>
            <w:tcW w:w="577" w:type="dxa"/>
            <w:tcBorders>
              <w:top w:val="none" w:sz="4" w:space="0" w:color="000000"/>
              <w:left w:val="single" w:sz="4" w:space="0" w:color="000000"/>
              <w:bottom w:val="single" w:sz="4" w:space="0" w:color="000000"/>
              <w:right w:val="single" w:sz="4" w:space="0" w:color="000000"/>
            </w:tcBorders>
            <w:shd w:val="clear" w:color="FFFFFF" w:fill="FFFFFF"/>
            <w:vAlign w:val="center"/>
          </w:tcPr>
          <w:p w:rsidR="00754A60" w:rsidRDefault="00401FB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w:t>
            </w:r>
          </w:p>
        </w:tc>
        <w:tc>
          <w:tcPr>
            <w:tcW w:w="4417"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401FB7">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Справочно: проекты НПА об утверждении (внесении изменений, отмене) административных регламентов</w:t>
            </w:r>
          </w:p>
        </w:tc>
        <w:tc>
          <w:tcPr>
            <w:tcW w:w="1418"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401FB7">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w:t>
            </w:r>
          </w:p>
        </w:tc>
        <w:tc>
          <w:tcPr>
            <w:tcW w:w="1134"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1559"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401FB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w:t>
            </w:r>
          </w:p>
        </w:tc>
      </w:tr>
      <w:tr w:rsidR="00754A60">
        <w:trPr>
          <w:trHeight w:val="765"/>
        </w:trPr>
        <w:tc>
          <w:tcPr>
            <w:tcW w:w="577" w:type="dxa"/>
            <w:tcBorders>
              <w:top w:val="none" w:sz="4" w:space="0" w:color="000000"/>
              <w:left w:val="single" w:sz="4" w:space="0" w:color="000000"/>
              <w:bottom w:val="single" w:sz="4" w:space="0" w:color="000000"/>
              <w:right w:val="single" w:sz="4" w:space="0" w:color="000000"/>
            </w:tcBorders>
            <w:shd w:val="clear" w:color="FFFFFF" w:fill="FFFFFF"/>
            <w:vAlign w:val="center"/>
          </w:tcPr>
          <w:p w:rsidR="00754A60" w:rsidRDefault="00401FB7">
            <w:pPr>
              <w:spacing w:after="0" w:line="240" w:lineRule="auto"/>
              <w:jc w:val="cente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2</w:t>
            </w:r>
          </w:p>
        </w:tc>
        <w:tc>
          <w:tcPr>
            <w:tcW w:w="4417"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401FB7">
            <w:pPr>
              <w:spacing w:after="0" w:line="240" w:lineRule="auto"/>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Общее количество заключений об ОРВ,</w:t>
            </w:r>
            <w:r>
              <w:rPr>
                <w:rFonts w:ascii="Times New Roman" w:eastAsia="Times New Roman" w:hAnsi="Times New Roman" w:cs="Times New Roman"/>
                <w:strike/>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(без учета заключений об ОРВ на проекты НПА об утверждении (внесении изменений, отмене) административных регламентов),</w:t>
            </w:r>
            <w:r>
              <w:rPr>
                <w:rFonts w:ascii="Times New Roman" w:eastAsia="Times New Roman" w:hAnsi="Times New Roman" w:cs="Times New Roman"/>
                <w:color w:val="000000" w:themeColor="text1"/>
                <w:lang w:eastAsia="ru-RU"/>
              </w:rPr>
              <w:t xml:space="preserve"> </w:t>
            </w:r>
            <w:r>
              <w:rPr>
                <w:rFonts w:ascii="Times New Roman" w:eastAsia="Calibri" w:hAnsi="Times New Roman" w:cs="Times New Roman"/>
                <w:color w:val="000000" w:themeColor="text1"/>
                <w:lang w:eastAsia="ru-RU"/>
              </w:rPr>
              <w:t xml:space="preserve">заключений, подготовленных по итогам проведения ОПОТ, </w:t>
            </w:r>
            <w:r>
              <w:rPr>
                <w:rFonts w:ascii="Times New Roman" w:eastAsia="Times New Roman" w:hAnsi="Times New Roman" w:cs="Times New Roman"/>
                <w:color w:val="000000" w:themeColor="text1"/>
                <w:sz w:val="24"/>
                <w:szCs w:val="24"/>
                <w:lang w:eastAsia="ru-RU"/>
              </w:rPr>
              <w:t>из них:</w:t>
            </w:r>
          </w:p>
        </w:tc>
        <w:tc>
          <w:tcPr>
            <w:tcW w:w="1418"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401FB7">
            <w:pPr>
              <w:spacing w:after="0" w:line="240" w:lineRule="auto"/>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w:t>
            </w:r>
          </w:p>
        </w:tc>
        <w:tc>
          <w:tcPr>
            <w:tcW w:w="1134"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1559"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401FB7">
            <w:pPr>
              <w:spacing w:after="0" w:line="240" w:lineRule="auto"/>
              <w:jc w:val="cente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2=2.1+2.2</w:t>
            </w:r>
          </w:p>
        </w:tc>
      </w:tr>
      <w:tr w:rsidR="00754A60">
        <w:trPr>
          <w:trHeight w:val="255"/>
        </w:trPr>
        <w:tc>
          <w:tcPr>
            <w:tcW w:w="577" w:type="dxa"/>
            <w:tcBorders>
              <w:top w:val="none" w:sz="4" w:space="0" w:color="000000"/>
              <w:left w:val="single" w:sz="4" w:space="0" w:color="000000"/>
              <w:bottom w:val="single" w:sz="4" w:space="0" w:color="000000"/>
              <w:right w:val="single" w:sz="4" w:space="0" w:color="000000"/>
            </w:tcBorders>
            <w:shd w:val="clear" w:color="FFFFFF" w:fill="FFFFFF"/>
            <w:vAlign w:val="center"/>
          </w:tcPr>
          <w:p w:rsidR="00754A60" w:rsidRDefault="00401FB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2.1</w:t>
            </w:r>
          </w:p>
        </w:tc>
        <w:tc>
          <w:tcPr>
            <w:tcW w:w="4417"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401FB7">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количество положительных заключений</w:t>
            </w:r>
          </w:p>
        </w:tc>
        <w:tc>
          <w:tcPr>
            <w:tcW w:w="1418"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401FB7">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w:t>
            </w:r>
          </w:p>
        </w:tc>
        <w:tc>
          <w:tcPr>
            <w:tcW w:w="1134"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1559"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401FB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w:t>
            </w:r>
          </w:p>
        </w:tc>
      </w:tr>
      <w:tr w:rsidR="00754A60">
        <w:trPr>
          <w:trHeight w:val="255"/>
        </w:trPr>
        <w:tc>
          <w:tcPr>
            <w:tcW w:w="577" w:type="dxa"/>
            <w:tcBorders>
              <w:top w:val="none" w:sz="4" w:space="0" w:color="000000"/>
              <w:left w:val="single" w:sz="4" w:space="0" w:color="000000"/>
              <w:bottom w:val="single" w:sz="4" w:space="0" w:color="000000"/>
              <w:right w:val="single" w:sz="4" w:space="0" w:color="000000"/>
            </w:tcBorders>
            <w:shd w:val="clear" w:color="FFFFFF" w:fill="FFFFFF"/>
            <w:vAlign w:val="center"/>
          </w:tcPr>
          <w:p w:rsidR="00754A60" w:rsidRDefault="00401FB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2.2</w:t>
            </w:r>
          </w:p>
        </w:tc>
        <w:tc>
          <w:tcPr>
            <w:tcW w:w="4417"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401FB7">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количество отрицательных заключений </w:t>
            </w:r>
          </w:p>
        </w:tc>
        <w:tc>
          <w:tcPr>
            <w:tcW w:w="1418"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401FB7">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w:t>
            </w:r>
          </w:p>
        </w:tc>
        <w:tc>
          <w:tcPr>
            <w:tcW w:w="1134"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1559"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401FB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2.2 ≤ 3</w:t>
            </w:r>
          </w:p>
        </w:tc>
      </w:tr>
      <w:tr w:rsidR="00754A60">
        <w:trPr>
          <w:trHeight w:val="510"/>
        </w:trPr>
        <w:tc>
          <w:tcPr>
            <w:tcW w:w="577" w:type="dxa"/>
            <w:tcBorders>
              <w:top w:val="none" w:sz="4" w:space="0" w:color="000000"/>
              <w:left w:val="single" w:sz="4" w:space="0" w:color="000000"/>
              <w:bottom w:val="single" w:sz="4" w:space="0" w:color="000000"/>
              <w:right w:val="single" w:sz="4" w:space="0" w:color="000000"/>
            </w:tcBorders>
            <w:shd w:val="clear" w:color="FFFFFF" w:fill="FFFFFF"/>
            <w:vAlign w:val="center"/>
          </w:tcPr>
          <w:p w:rsidR="00754A60" w:rsidRDefault="00401FB7">
            <w:pPr>
              <w:spacing w:after="0" w:line="240" w:lineRule="auto"/>
              <w:jc w:val="cente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3</w:t>
            </w:r>
          </w:p>
        </w:tc>
        <w:tc>
          <w:tcPr>
            <w:tcW w:w="4417"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401FB7">
            <w:pPr>
              <w:spacing w:after="0" w:line="240" w:lineRule="auto"/>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Количество замечаний, зафиксированных в отрицательных заключениях об ОРВ, заключениях, подготовленных по итогам проведения ОПОТ</w:t>
            </w:r>
          </w:p>
        </w:tc>
        <w:tc>
          <w:tcPr>
            <w:tcW w:w="1418"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401FB7">
            <w:pPr>
              <w:spacing w:after="0" w:line="240" w:lineRule="auto"/>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w:t>
            </w:r>
          </w:p>
        </w:tc>
        <w:tc>
          <w:tcPr>
            <w:tcW w:w="1134"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1559"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401FB7">
            <w:pPr>
              <w:spacing w:after="0" w:line="240" w:lineRule="auto"/>
              <w:jc w:val="cente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3=3.1+3.2+3.3+3.4+3.5</w:t>
            </w:r>
          </w:p>
        </w:tc>
      </w:tr>
      <w:tr w:rsidR="00754A60">
        <w:trPr>
          <w:trHeight w:val="255"/>
        </w:trPr>
        <w:tc>
          <w:tcPr>
            <w:tcW w:w="577" w:type="dxa"/>
            <w:tcBorders>
              <w:top w:val="none" w:sz="4" w:space="0" w:color="000000"/>
              <w:left w:val="single" w:sz="4" w:space="0" w:color="000000"/>
              <w:bottom w:val="single" w:sz="4" w:space="0" w:color="000000"/>
              <w:right w:val="single" w:sz="4" w:space="0" w:color="000000"/>
            </w:tcBorders>
            <w:shd w:val="clear" w:color="FFFFFF" w:fill="FFFFFF"/>
            <w:vAlign w:val="center"/>
          </w:tcPr>
          <w:p w:rsidR="00754A60" w:rsidRDefault="00401FB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3.1</w:t>
            </w:r>
          </w:p>
        </w:tc>
        <w:tc>
          <w:tcPr>
            <w:tcW w:w="4417"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401FB7">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нарушение порядка проведения процедур</w:t>
            </w:r>
          </w:p>
        </w:tc>
        <w:tc>
          <w:tcPr>
            <w:tcW w:w="1418"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401FB7">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w:t>
            </w:r>
          </w:p>
        </w:tc>
        <w:tc>
          <w:tcPr>
            <w:tcW w:w="1134"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1559"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401FB7">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w:t>
            </w:r>
          </w:p>
        </w:tc>
      </w:tr>
      <w:tr w:rsidR="00754A60">
        <w:trPr>
          <w:trHeight w:val="765"/>
        </w:trPr>
        <w:tc>
          <w:tcPr>
            <w:tcW w:w="577" w:type="dxa"/>
            <w:tcBorders>
              <w:top w:val="none" w:sz="4" w:space="0" w:color="000000"/>
              <w:left w:val="single" w:sz="4" w:space="0" w:color="000000"/>
              <w:bottom w:val="single" w:sz="4" w:space="0" w:color="000000"/>
              <w:right w:val="single" w:sz="4" w:space="0" w:color="000000"/>
            </w:tcBorders>
            <w:shd w:val="clear" w:color="FFFFFF" w:fill="FFFFFF"/>
            <w:vAlign w:val="center"/>
          </w:tcPr>
          <w:p w:rsidR="00754A60" w:rsidRDefault="00401FB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3.2</w:t>
            </w:r>
          </w:p>
        </w:tc>
        <w:tc>
          <w:tcPr>
            <w:tcW w:w="4417"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401FB7">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неоднозначная трактовка положений, наличие признаков непрозрачности административных процедур, наличие неопределенной, двусмысленной терминологии </w:t>
            </w:r>
          </w:p>
        </w:tc>
        <w:tc>
          <w:tcPr>
            <w:tcW w:w="1418"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401FB7">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w:t>
            </w:r>
          </w:p>
        </w:tc>
        <w:tc>
          <w:tcPr>
            <w:tcW w:w="1134"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1559"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401FB7">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w:t>
            </w:r>
          </w:p>
        </w:tc>
      </w:tr>
      <w:tr w:rsidR="00754A60">
        <w:trPr>
          <w:trHeight w:val="765"/>
        </w:trPr>
        <w:tc>
          <w:tcPr>
            <w:tcW w:w="577" w:type="dxa"/>
            <w:tcBorders>
              <w:top w:val="none" w:sz="4" w:space="0" w:color="000000"/>
              <w:left w:val="single" w:sz="4" w:space="0" w:color="000000"/>
              <w:bottom w:val="single" w:sz="4" w:space="0" w:color="000000"/>
              <w:right w:val="single" w:sz="4" w:space="0" w:color="000000"/>
            </w:tcBorders>
            <w:shd w:val="clear" w:color="FFFFFF" w:fill="FFFFFF"/>
            <w:vAlign w:val="center"/>
          </w:tcPr>
          <w:p w:rsidR="00754A60" w:rsidRDefault="00401FB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3.3</w:t>
            </w:r>
          </w:p>
        </w:tc>
        <w:tc>
          <w:tcPr>
            <w:tcW w:w="4417"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401FB7">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несоответствие предлагаемого регулирования федеральному законодательству, наличие избыточных полномочий органов власти либо их недостаточность </w:t>
            </w:r>
          </w:p>
        </w:tc>
        <w:tc>
          <w:tcPr>
            <w:tcW w:w="1418"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401FB7">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w:t>
            </w:r>
          </w:p>
        </w:tc>
        <w:tc>
          <w:tcPr>
            <w:tcW w:w="1134"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1559"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401FB7">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w:t>
            </w:r>
          </w:p>
        </w:tc>
      </w:tr>
      <w:tr w:rsidR="00754A60">
        <w:trPr>
          <w:trHeight w:val="255"/>
        </w:trPr>
        <w:tc>
          <w:tcPr>
            <w:tcW w:w="577" w:type="dxa"/>
            <w:tcBorders>
              <w:top w:val="none" w:sz="4" w:space="0" w:color="000000"/>
              <w:left w:val="single" w:sz="4" w:space="0" w:color="000000"/>
              <w:bottom w:val="single" w:sz="4" w:space="0" w:color="000000"/>
              <w:right w:val="single" w:sz="4" w:space="0" w:color="000000"/>
            </w:tcBorders>
            <w:shd w:val="clear" w:color="FFFFFF" w:fill="FFFFFF"/>
            <w:vAlign w:val="center"/>
          </w:tcPr>
          <w:p w:rsidR="00754A60" w:rsidRDefault="00401FB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3.4</w:t>
            </w:r>
          </w:p>
        </w:tc>
        <w:tc>
          <w:tcPr>
            <w:tcW w:w="4417"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401FB7">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требование органами власти излишних документов </w:t>
            </w:r>
          </w:p>
        </w:tc>
        <w:tc>
          <w:tcPr>
            <w:tcW w:w="1418"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401FB7">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w:t>
            </w:r>
          </w:p>
        </w:tc>
        <w:tc>
          <w:tcPr>
            <w:tcW w:w="1134"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1559"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401FB7">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w:t>
            </w:r>
          </w:p>
        </w:tc>
      </w:tr>
      <w:tr w:rsidR="00754A60">
        <w:trPr>
          <w:trHeight w:val="510"/>
        </w:trPr>
        <w:tc>
          <w:tcPr>
            <w:tcW w:w="577" w:type="dxa"/>
            <w:tcBorders>
              <w:top w:val="none" w:sz="4" w:space="0" w:color="000000"/>
              <w:left w:val="single" w:sz="4" w:space="0" w:color="000000"/>
              <w:bottom w:val="single" w:sz="4" w:space="0" w:color="000000"/>
              <w:right w:val="single" w:sz="4" w:space="0" w:color="000000"/>
            </w:tcBorders>
            <w:shd w:val="clear" w:color="FFFFFF" w:fill="FFFFFF"/>
            <w:vAlign w:val="center"/>
          </w:tcPr>
          <w:p w:rsidR="00754A60" w:rsidRDefault="00401FB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3.5</w:t>
            </w:r>
          </w:p>
        </w:tc>
        <w:tc>
          <w:tcPr>
            <w:tcW w:w="4417"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401FB7">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введение необоснованных ограничений для субъектов предпринимательской и иной экономической деятельности</w:t>
            </w:r>
          </w:p>
        </w:tc>
        <w:tc>
          <w:tcPr>
            <w:tcW w:w="1418"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401FB7">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w:t>
            </w:r>
          </w:p>
        </w:tc>
        <w:tc>
          <w:tcPr>
            <w:tcW w:w="1134"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1559"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401FB7">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w:t>
            </w:r>
          </w:p>
        </w:tc>
      </w:tr>
      <w:tr w:rsidR="00754A60">
        <w:trPr>
          <w:trHeight w:val="255"/>
        </w:trPr>
        <w:tc>
          <w:tcPr>
            <w:tcW w:w="577" w:type="dxa"/>
            <w:tcBorders>
              <w:top w:val="none" w:sz="4" w:space="0" w:color="000000"/>
              <w:left w:val="single" w:sz="4" w:space="0" w:color="000000"/>
              <w:bottom w:val="single" w:sz="4" w:space="0" w:color="000000"/>
              <w:right w:val="single" w:sz="4" w:space="0" w:color="000000"/>
            </w:tcBorders>
            <w:shd w:val="clear" w:color="FFFFFF" w:fill="FFFFFF"/>
            <w:vAlign w:val="center"/>
          </w:tcPr>
          <w:p w:rsidR="00754A60" w:rsidRDefault="00401FB7">
            <w:pPr>
              <w:spacing w:after="0" w:line="240" w:lineRule="auto"/>
              <w:jc w:val="cente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4</w:t>
            </w:r>
          </w:p>
        </w:tc>
        <w:tc>
          <w:tcPr>
            <w:tcW w:w="4417"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401FB7">
            <w:pPr>
              <w:spacing w:after="0" w:line="240" w:lineRule="auto"/>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Общее количество отзывов участников </w:t>
            </w:r>
            <w:r>
              <w:rPr>
                <w:rFonts w:ascii="Times New Roman" w:eastAsia="Times New Roman" w:hAnsi="Times New Roman" w:cs="Times New Roman"/>
                <w:color w:val="000000" w:themeColor="text1"/>
                <w:sz w:val="24"/>
                <w:szCs w:val="24"/>
                <w:lang w:eastAsia="ru-RU"/>
              </w:rPr>
              <w:lastRenderedPageBreak/>
              <w:t>публичных консультаций, из них:</w:t>
            </w:r>
          </w:p>
        </w:tc>
        <w:tc>
          <w:tcPr>
            <w:tcW w:w="1418"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401FB7">
            <w:pPr>
              <w:spacing w:after="0" w:line="240" w:lineRule="auto"/>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lastRenderedPageBreak/>
              <w:t> </w:t>
            </w:r>
          </w:p>
        </w:tc>
        <w:tc>
          <w:tcPr>
            <w:tcW w:w="1134"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1559"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401FB7">
            <w:pPr>
              <w:spacing w:after="0" w:line="240" w:lineRule="auto"/>
              <w:jc w:val="cente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4=4.1+4.2</w:t>
            </w:r>
          </w:p>
        </w:tc>
      </w:tr>
      <w:tr w:rsidR="00754A60">
        <w:trPr>
          <w:trHeight w:val="255"/>
        </w:trPr>
        <w:tc>
          <w:tcPr>
            <w:tcW w:w="577" w:type="dxa"/>
            <w:tcBorders>
              <w:top w:val="none" w:sz="4" w:space="0" w:color="000000"/>
              <w:left w:val="single" w:sz="4" w:space="0" w:color="000000"/>
              <w:bottom w:val="single" w:sz="4" w:space="0" w:color="000000"/>
              <w:right w:val="single" w:sz="4" w:space="0" w:color="000000"/>
            </w:tcBorders>
            <w:shd w:val="clear" w:color="FFFFFF" w:fill="FFFFFF"/>
            <w:vAlign w:val="center"/>
          </w:tcPr>
          <w:p w:rsidR="00754A60" w:rsidRDefault="00401FB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4.1.</w:t>
            </w:r>
          </w:p>
        </w:tc>
        <w:tc>
          <w:tcPr>
            <w:tcW w:w="4417"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401FB7">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в поддержку предлагаемого правового регулирования</w:t>
            </w:r>
          </w:p>
        </w:tc>
        <w:tc>
          <w:tcPr>
            <w:tcW w:w="1418"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401FB7">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w:t>
            </w:r>
          </w:p>
        </w:tc>
        <w:tc>
          <w:tcPr>
            <w:tcW w:w="1134"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1559"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401FB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w:t>
            </w:r>
          </w:p>
        </w:tc>
      </w:tr>
      <w:tr w:rsidR="00754A60">
        <w:trPr>
          <w:trHeight w:val="510"/>
        </w:trPr>
        <w:tc>
          <w:tcPr>
            <w:tcW w:w="577" w:type="dxa"/>
            <w:tcBorders>
              <w:top w:val="none" w:sz="4" w:space="0" w:color="000000"/>
              <w:left w:val="single" w:sz="4" w:space="0" w:color="000000"/>
              <w:bottom w:val="single" w:sz="4" w:space="0" w:color="000000"/>
              <w:right w:val="single" w:sz="4" w:space="0" w:color="000000"/>
            </w:tcBorders>
            <w:shd w:val="clear" w:color="FFFFFF" w:fill="FFFFFF"/>
            <w:vAlign w:val="center"/>
          </w:tcPr>
          <w:p w:rsidR="00754A60" w:rsidRDefault="00401FB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4.2.</w:t>
            </w:r>
          </w:p>
        </w:tc>
        <w:tc>
          <w:tcPr>
            <w:tcW w:w="4417"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401FB7">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содержательные отзывы (отзывы, содержащие замечания и предложения, направленные на улучшение обсуждаемой редакции проекта </w:t>
            </w:r>
            <w:r>
              <w:rPr>
                <w:rFonts w:ascii="Times New Roman" w:eastAsia="Times New Roman" w:hAnsi="Times New Roman" w:cs="Times New Roman"/>
                <w:bCs/>
                <w:color w:val="000000" w:themeColor="text1"/>
                <w:sz w:val="24"/>
                <w:szCs w:val="24"/>
                <w:lang w:eastAsia="ru-RU"/>
              </w:rPr>
              <w:t>НПА</w:t>
            </w:r>
            <w:r>
              <w:rPr>
                <w:rFonts w:ascii="Times New Roman" w:eastAsia="Times New Roman" w:hAnsi="Times New Roman" w:cs="Times New Roman"/>
                <w:color w:val="000000" w:themeColor="text1"/>
                <w:sz w:val="24"/>
                <w:szCs w:val="24"/>
                <w:lang w:eastAsia="ru-RU"/>
              </w:rPr>
              <w:t>, НПА)</w:t>
            </w:r>
          </w:p>
        </w:tc>
        <w:tc>
          <w:tcPr>
            <w:tcW w:w="1418"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401FB7">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w:t>
            </w:r>
          </w:p>
        </w:tc>
        <w:tc>
          <w:tcPr>
            <w:tcW w:w="1134"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1559"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401FB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4.2 ≤ 5</w:t>
            </w:r>
          </w:p>
        </w:tc>
      </w:tr>
      <w:tr w:rsidR="00754A60">
        <w:trPr>
          <w:trHeight w:val="510"/>
        </w:trPr>
        <w:tc>
          <w:tcPr>
            <w:tcW w:w="577" w:type="dxa"/>
            <w:tcBorders>
              <w:top w:val="none" w:sz="4" w:space="0" w:color="000000"/>
              <w:left w:val="single" w:sz="4" w:space="0" w:color="000000"/>
              <w:bottom w:val="single" w:sz="4" w:space="0" w:color="000000"/>
              <w:right w:val="single" w:sz="4" w:space="0" w:color="000000"/>
            </w:tcBorders>
            <w:shd w:val="clear" w:color="FFFFFF" w:fill="FFFFFF"/>
            <w:vAlign w:val="center"/>
          </w:tcPr>
          <w:p w:rsidR="00754A60" w:rsidRDefault="00401FB7">
            <w:pPr>
              <w:spacing w:after="0" w:line="240" w:lineRule="auto"/>
              <w:jc w:val="cente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5</w:t>
            </w:r>
          </w:p>
        </w:tc>
        <w:tc>
          <w:tcPr>
            <w:tcW w:w="4417"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401FB7">
            <w:pPr>
              <w:spacing w:after="0" w:line="240" w:lineRule="auto"/>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Количество замечаний и предложений, содержащихся в содержательных отзывах, из них:</w:t>
            </w:r>
          </w:p>
        </w:tc>
        <w:tc>
          <w:tcPr>
            <w:tcW w:w="1418"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401FB7">
            <w:pPr>
              <w:spacing w:after="0" w:line="240" w:lineRule="auto"/>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w:t>
            </w:r>
          </w:p>
        </w:tc>
        <w:tc>
          <w:tcPr>
            <w:tcW w:w="1134"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1559"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401FB7">
            <w:pPr>
              <w:spacing w:after="0" w:line="240" w:lineRule="auto"/>
              <w:jc w:val="cente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5 ≥ 5.1</w:t>
            </w:r>
          </w:p>
        </w:tc>
      </w:tr>
      <w:tr w:rsidR="00754A60">
        <w:trPr>
          <w:trHeight w:val="255"/>
        </w:trPr>
        <w:tc>
          <w:tcPr>
            <w:tcW w:w="577" w:type="dxa"/>
            <w:tcBorders>
              <w:top w:val="none" w:sz="4" w:space="0" w:color="000000"/>
              <w:left w:val="single" w:sz="4" w:space="0" w:color="000000"/>
              <w:bottom w:val="single" w:sz="4" w:space="0" w:color="000000"/>
              <w:right w:val="single" w:sz="4" w:space="0" w:color="000000"/>
            </w:tcBorders>
            <w:shd w:val="clear" w:color="FFFFFF" w:fill="FFFFFF"/>
            <w:vAlign w:val="center"/>
          </w:tcPr>
          <w:p w:rsidR="00754A60" w:rsidRDefault="00401FB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5.1</w:t>
            </w:r>
          </w:p>
        </w:tc>
        <w:tc>
          <w:tcPr>
            <w:tcW w:w="4417"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401FB7">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количество замечаний и предложений, учтенных при доработке проекта НПА, принятии НПА, изменяющего (отменяющего) НПА, в отношении которых проведена ОПОТ</w:t>
            </w:r>
          </w:p>
        </w:tc>
        <w:tc>
          <w:tcPr>
            <w:tcW w:w="1418"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401FB7">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w:t>
            </w:r>
          </w:p>
        </w:tc>
        <w:tc>
          <w:tcPr>
            <w:tcW w:w="1134"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1559"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401FB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w:t>
            </w:r>
          </w:p>
        </w:tc>
      </w:tr>
      <w:tr w:rsidR="00754A60">
        <w:trPr>
          <w:trHeight w:val="510"/>
        </w:trPr>
        <w:tc>
          <w:tcPr>
            <w:tcW w:w="577" w:type="dxa"/>
            <w:tcBorders>
              <w:top w:val="none" w:sz="4" w:space="0" w:color="000000"/>
              <w:left w:val="single" w:sz="4" w:space="0" w:color="000000"/>
              <w:bottom w:val="single" w:sz="4" w:space="0" w:color="000000"/>
              <w:right w:val="single" w:sz="4" w:space="0" w:color="000000"/>
            </w:tcBorders>
            <w:shd w:val="clear" w:color="FFFFFF" w:fill="FFFFFF"/>
            <w:vAlign w:val="center"/>
          </w:tcPr>
          <w:p w:rsidR="00754A60" w:rsidRDefault="00401FB7">
            <w:pPr>
              <w:spacing w:after="0" w:line="240" w:lineRule="auto"/>
              <w:jc w:val="cente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6</w:t>
            </w:r>
          </w:p>
        </w:tc>
        <w:tc>
          <w:tcPr>
            <w:tcW w:w="4417"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401FB7">
            <w:pPr>
              <w:spacing w:after="0" w:line="240" w:lineRule="auto"/>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Количество НПА по итогам ОПОТ которых, в них были внесены изменения либо НПА признаны утратившими силу</w:t>
            </w:r>
          </w:p>
        </w:tc>
        <w:tc>
          <w:tcPr>
            <w:tcW w:w="1418"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401FB7">
            <w:pPr>
              <w:spacing w:after="0" w:line="240" w:lineRule="auto"/>
              <w:jc w:val="cente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Х</w:t>
            </w:r>
          </w:p>
        </w:tc>
        <w:tc>
          <w:tcPr>
            <w:tcW w:w="1134"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754A60">
            <w:pPr>
              <w:spacing w:after="0" w:line="240" w:lineRule="auto"/>
              <w:rPr>
                <w:rFonts w:ascii="Times New Roman" w:eastAsia="Times New Roman" w:hAnsi="Times New Roman" w:cs="Times New Roman"/>
                <w:color w:val="000000" w:themeColor="text1"/>
                <w:sz w:val="24"/>
                <w:szCs w:val="24"/>
                <w:lang w:eastAsia="ru-RU"/>
              </w:rPr>
            </w:pPr>
          </w:p>
        </w:tc>
        <w:tc>
          <w:tcPr>
            <w:tcW w:w="1559" w:type="dxa"/>
            <w:tcBorders>
              <w:top w:val="none" w:sz="4" w:space="0" w:color="000000"/>
              <w:left w:val="none" w:sz="4" w:space="0" w:color="000000"/>
              <w:bottom w:val="single" w:sz="4" w:space="0" w:color="000000"/>
              <w:right w:val="single" w:sz="4" w:space="0" w:color="000000"/>
            </w:tcBorders>
            <w:shd w:val="clear" w:color="FFFFFF" w:fill="FFFFFF"/>
            <w:vAlign w:val="center"/>
          </w:tcPr>
          <w:p w:rsidR="00754A60" w:rsidRDefault="00401FB7">
            <w:pPr>
              <w:spacing w:after="0" w:line="240" w:lineRule="auto"/>
              <w:jc w:val="cente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w:t>
            </w:r>
          </w:p>
        </w:tc>
      </w:tr>
    </w:tbl>
    <w:p w:rsidR="00754A60" w:rsidRDefault="00401FB7">
      <w:pPr>
        <w:tabs>
          <w:tab w:val="left" w:pos="426"/>
        </w:tabs>
        <w:spacing w:after="0" w:line="240" w:lineRule="auto"/>
        <w:ind w:firstLine="450"/>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графа носит вспомогательный характер, содержит логические увязки для контроля правильности заполнения, и в Департамент не направляется</w:t>
      </w:r>
    </w:p>
    <w:sectPr w:rsidR="00754A60">
      <w:headerReference w:type="default" r:id="rId14"/>
      <w:headerReference w:type="first" r:id="rId15"/>
      <w:pgSz w:w="11906" w:h="16838"/>
      <w:pgMar w:top="1418" w:right="1276" w:bottom="1134" w:left="1559"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10AB302B" w16cex:dateUtc="2026-05-06T12:56:55Z"/>
  <w16cex:commentExtensible w16cex:durableId="298ED73C" w16cex:dateUtc="2026-05-06T11:26:51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10AB302B"/>
  <w16cid:commentId w16cid:paraId="00000002" w16cid:durableId="298ED73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A2B" w:rsidRDefault="00174A2B">
      <w:pPr>
        <w:spacing w:after="0" w:line="240" w:lineRule="auto"/>
      </w:pPr>
      <w:r>
        <w:separator/>
      </w:r>
    </w:p>
  </w:endnote>
  <w:endnote w:type="continuationSeparator" w:id="0">
    <w:p w:rsidR="00174A2B" w:rsidRDefault="00174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A2B" w:rsidRDefault="00174A2B">
      <w:pPr>
        <w:spacing w:after="0" w:line="240" w:lineRule="auto"/>
      </w:pPr>
      <w:r>
        <w:separator/>
      </w:r>
    </w:p>
  </w:footnote>
  <w:footnote w:type="continuationSeparator" w:id="0">
    <w:p w:rsidR="00174A2B" w:rsidRDefault="00174A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380811"/>
      <w:docPartObj>
        <w:docPartGallery w:val="Page Numbers (Top of Page)"/>
        <w:docPartUnique/>
      </w:docPartObj>
    </w:sdtPr>
    <w:sdtEndPr/>
    <w:sdtContent>
      <w:p w:rsidR="00401FB7" w:rsidRDefault="00401FB7">
        <w:pPr>
          <w:pStyle w:val="ad"/>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2F63F7">
          <w:rPr>
            <w:rFonts w:ascii="Times New Roman" w:hAnsi="Times New Roman" w:cs="Times New Roman"/>
            <w:noProof/>
            <w:sz w:val="24"/>
            <w:szCs w:val="24"/>
          </w:rPr>
          <w:t>2</w:t>
        </w:r>
        <w:r>
          <w:rPr>
            <w:rFonts w:ascii="Times New Roman" w:hAnsi="Times New Roman" w:cs="Times New Roman"/>
            <w:sz w:val="24"/>
            <w:szCs w:val="24"/>
          </w:rPr>
          <w:fldChar w:fldCharType="end"/>
        </w:r>
      </w:p>
    </w:sdtContent>
  </w:sdt>
  <w:p w:rsidR="00401FB7" w:rsidRDefault="00401FB7">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FB7" w:rsidRDefault="00401FB7">
    <w:pPr>
      <w:pStyle w:val="ad"/>
      <w:jc w:val="center"/>
    </w:pPr>
  </w:p>
  <w:p w:rsidR="00401FB7" w:rsidRDefault="00401FB7">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B72B8"/>
    <w:multiLevelType w:val="hybridMultilevel"/>
    <w:tmpl w:val="BF5CB214"/>
    <w:lvl w:ilvl="0" w:tplc="5FAA7928">
      <w:start w:val="1"/>
      <w:numFmt w:val="bullet"/>
      <w:lvlText w:val=""/>
      <w:lvlJc w:val="left"/>
      <w:pPr>
        <w:ind w:left="720" w:hanging="360"/>
      </w:pPr>
      <w:rPr>
        <w:rFonts w:ascii="Symbol" w:hAnsi="Symbol" w:hint="default"/>
      </w:rPr>
    </w:lvl>
    <w:lvl w:ilvl="1" w:tplc="92101994">
      <w:start w:val="1"/>
      <w:numFmt w:val="bullet"/>
      <w:lvlText w:val="o"/>
      <w:lvlJc w:val="left"/>
      <w:pPr>
        <w:ind w:left="1440" w:hanging="360"/>
      </w:pPr>
      <w:rPr>
        <w:rFonts w:ascii="Courier New" w:hAnsi="Courier New" w:cs="Courier New" w:hint="default"/>
      </w:rPr>
    </w:lvl>
    <w:lvl w:ilvl="2" w:tplc="C6147140">
      <w:start w:val="1"/>
      <w:numFmt w:val="bullet"/>
      <w:lvlText w:val=""/>
      <w:lvlJc w:val="left"/>
      <w:pPr>
        <w:ind w:left="2160" w:hanging="360"/>
      </w:pPr>
      <w:rPr>
        <w:rFonts w:ascii="Wingdings" w:hAnsi="Wingdings" w:hint="default"/>
      </w:rPr>
    </w:lvl>
    <w:lvl w:ilvl="3" w:tplc="2514DEB6">
      <w:start w:val="1"/>
      <w:numFmt w:val="bullet"/>
      <w:lvlText w:val=""/>
      <w:lvlJc w:val="left"/>
      <w:pPr>
        <w:ind w:left="2880" w:hanging="360"/>
      </w:pPr>
      <w:rPr>
        <w:rFonts w:ascii="Symbol" w:hAnsi="Symbol" w:hint="default"/>
      </w:rPr>
    </w:lvl>
    <w:lvl w:ilvl="4" w:tplc="74B24A38">
      <w:start w:val="1"/>
      <w:numFmt w:val="bullet"/>
      <w:lvlText w:val="o"/>
      <w:lvlJc w:val="left"/>
      <w:pPr>
        <w:ind w:left="3600" w:hanging="360"/>
      </w:pPr>
      <w:rPr>
        <w:rFonts w:ascii="Courier New" w:hAnsi="Courier New" w:cs="Courier New" w:hint="default"/>
      </w:rPr>
    </w:lvl>
    <w:lvl w:ilvl="5" w:tplc="9A3ECE98">
      <w:start w:val="1"/>
      <w:numFmt w:val="bullet"/>
      <w:lvlText w:val=""/>
      <w:lvlJc w:val="left"/>
      <w:pPr>
        <w:ind w:left="4320" w:hanging="360"/>
      </w:pPr>
      <w:rPr>
        <w:rFonts w:ascii="Wingdings" w:hAnsi="Wingdings" w:hint="default"/>
      </w:rPr>
    </w:lvl>
    <w:lvl w:ilvl="6" w:tplc="577C8A6C">
      <w:start w:val="1"/>
      <w:numFmt w:val="bullet"/>
      <w:lvlText w:val=""/>
      <w:lvlJc w:val="left"/>
      <w:pPr>
        <w:ind w:left="5040" w:hanging="360"/>
      </w:pPr>
      <w:rPr>
        <w:rFonts w:ascii="Symbol" w:hAnsi="Symbol" w:hint="default"/>
      </w:rPr>
    </w:lvl>
    <w:lvl w:ilvl="7" w:tplc="D4BE059E">
      <w:start w:val="1"/>
      <w:numFmt w:val="bullet"/>
      <w:lvlText w:val="o"/>
      <w:lvlJc w:val="left"/>
      <w:pPr>
        <w:ind w:left="5760" w:hanging="360"/>
      </w:pPr>
      <w:rPr>
        <w:rFonts w:ascii="Courier New" w:hAnsi="Courier New" w:cs="Courier New" w:hint="default"/>
      </w:rPr>
    </w:lvl>
    <w:lvl w:ilvl="8" w:tplc="C56A0580">
      <w:start w:val="1"/>
      <w:numFmt w:val="bullet"/>
      <w:lvlText w:val=""/>
      <w:lvlJc w:val="left"/>
      <w:pPr>
        <w:ind w:left="6480" w:hanging="360"/>
      </w:pPr>
      <w:rPr>
        <w:rFonts w:ascii="Wingdings" w:hAnsi="Wingdings" w:hint="default"/>
      </w:rPr>
    </w:lvl>
  </w:abstractNum>
  <w:abstractNum w:abstractNumId="1">
    <w:nsid w:val="203424BB"/>
    <w:multiLevelType w:val="hybridMultilevel"/>
    <w:tmpl w:val="B1022AB4"/>
    <w:lvl w:ilvl="0" w:tplc="823A578C">
      <w:start w:val="1"/>
      <w:numFmt w:val="bullet"/>
      <w:lvlText w:val=""/>
      <w:lvlJc w:val="left"/>
      <w:pPr>
        <w:ind w:left="720" w:hanging="360"/>
      </w:pPr>
      <w:rPr>
        <w:rFonts w:ascii="Symbol" w:hAnsi="Symbol" w:hint="default"/>
      </w:rPr>
    </w:lvl>
    <w:lvl w:ilvl="1" w:tplc="26B0957A">
      <w:start w:val="1"/>
      <w:numFmt w:val="bullet"/>
      <w:lvlText w:val="o"/>
      <w:lvlJc w:val="left"/>
      <w:pPr>
        <w:ind w:left="1440" w:hanging="360"/>
      </w:pPr>
      <w:rPr>
        <w:rFonts w:ascii="Courier New" w:hAnsi="Courier New" w:cs="Courier New" w:hint="default"/>
      </w:rPr>
    </w:lvl>
    <w:lvl w:ilvl="2" w:tplc="F708873E">
      <w:start w:val="1"/>
      <w:numFmt w:val="bullet"/>
      <w:lvlText w:val=""/>
      <w:lvlJc w:val="left"/>
      <w:pPr>
        <w:ind w:left="2160" w:hanging="360"/>
      </w:pPr>
      <w:rPr>
        <w:rFonts w:ascii="Wingdings" w:hAnsi="Wingdings" w:hint="default"/>
      </w:rPr>
    </w:lvl>
    <w:lvl w:ilvl="3" w:tplc="FA66A012">
      <w:start w:val="1"/>
      <w:numFmt w:val="bullet"/>
      <w:lvlText w:val=""/>
      <w:lvlJc w:val="left"/>
      <w:pPr>
        <w:ind w:left="2880" w:hanging="360"/>
      </w:pPr>
      <w:rPr>
        <w:rFonts w:ascii="Symbol" w:hAnsi="Symbol" w:hint="default"/>
      </w:rPr>
    </w:lvl>
    <w:lvl w:ilvl="4" w:tplc="5186D056">
      <w:start w:val="1"/>
      <w:numFmt w:val="bullet"/>
      <w:lvlText w:val="o"/>
      <w:lvlJc w:val="left"/>
      <w:pPr>
        <w:ind w:left="3600" w:hanging="360"/>
      </w:pPr>
      <w:rPr>
        <w:rFonts w:ascii="Courier New" w:hAnsi="Courier New" w:cs="Courier New" w:hint="default"/>
      </w:rPr>
    </w:lvl>
    <w:lvl w:ilvl="5" w:tplc="2F9AA330">
      <w:start w:val="1"/>
      <w:numFmt w:val="bullet"/>
      <w:lvlText w:val=""/>
      <w:lvlJc w:val="left"/>
      <w:pPr>
        <w:ind w:left="4320" w:hanging="360"/>
      </w:pPr>
      <w:rPr>
        <w:rFonts w:ascii="Wingdings" w:hAnsi="Wingdings" w:hint="default"/>
      </w:rPr>
    </w:lvl>
    <w:lvl w:ilvl="6" w:tplc="EF80B886">
      <w:start w:val="1"/>
      <w:numFmt w:val="bullet"/>
      <w:lvlText w:val=""/>
      <w:lvlJc w:val="left"/>
      <w:pPr>
        <w:ind w:left="5040" w:hanging="360"/>
      </w:pPr>
      <w:rPr>
        <w:rFonts w:ascii="Symbol" w:hAnsi="Symbol" w:hint="default"/>
      </w:rPr>
    </w:lvl>
    <w:lvl w:ilvl="7" w:tplc="809E9D40">
      <w:start w:val="1"/>
      <w:numFmt w:val="bullet"/>
      <w:lvlText w:val="o"/>
      <w:lvlJc w:val="left"/>
      <w:pPr>
        <w:ind w:left="5760" w:hanging="360"/>
      </w:pPr>
      <w:rPr>
        <w:rFonts w:ascii="Courier New" w:hAnsi="Courier New" w:cs="Courier New" w:hint="default"/>
      </w:rPr>
    </w:lvl>
    <w:lvl w:ilvl="8" w:tplc="1A2A259A">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A60"/>
    <w:rsid w:val="00174A2B"/>
    <w:rsid w:val="001C1A4F"/>
    <w:rsid w:val="002F63F7"/>
    <w:rsid w:val="003E096D"/>
    <w:rsid w:val="00401FB7"/>
    <w:rsid w:val="00560D8C"/>
    <w:rsid w:val="005D1A58"/>
    <w:rsid w:val="00754A60"/>
    <w:rsid w:val="007A67E7"/>
    <w:rsid w:val="00996C67"/>
    <w:rsid w:val="00A55916"/>
    <w:rsid w:val="00AF7DE5"/>
    <w:rsid w:val="00B44D04"/>
    <w:rsid w:val="00BF7E48"/>
    <w:rsid w:val="00C6530B"/>
    <w:rsid w:val="00E636CB"/>
    <w:rsid w:val="00FD7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keepNext/>
      <w:widowControl w:val="0"/>
      <w:spacing w:before="240" w:after="60" w:line="360" w:lineRule="atLeast"/>
      <w:jc w:val="both"/>
      <w:outlineLvl w:val="0"/>
    </w:pPr>
    <w:rPr>
      <w:rFonts w:ascii="Cambria" w:eastAsia="Times New Roman" w:hAnsi="Cambria" w:cs="Times New Roman"/>
      <w:b/>
      <w:bCs/>
      <w:sz w:val="32"/>
      <w:szCs w:val="32"/>
    </w:rPr>
  </w:style>
  <w:style w:type="paragraph" w:styleId="2">
    <w:name w:val="heading 2"/>
    <w:basedOn w:val="a"/>
    <w:next w:val="a"/>
    <w:link w:val="20"/>
    <w:uiPriority w:val="9"/>
    <w:qFormat/>
    <w:pPr>
      <w:keepNext/>
      <w:widowControl w:val="0"/>
      <w:spacing w:before="240" w:after="60" w:line="360" w:lineRule="atLeast"/>
      <w:jc w:val="both"/>
      <w:outlineLvl w:val="1"/>
    </w:pPr>
    <w:rPr>
      <w:rFonts w:ascii="Arial" w:eastAsia="Times New Roman" w:hAnsi="Arial" w:cs="Times New Roman"/>
      <w:b/>
      <w:i/>
      <w:sz w:val="28"/>
      <w:szCs w:val="20"/>
      <w:lang w:eastAsia="ru-RU"/>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11"/>
    <w:uiPriority w:val="10"/>
    <w:qFormat/>
    <w:pPr>
      <w:spacing w:before="300"/>
      <w:contextualSpacing/>
    </w:pPr>
    <w:rPr>
      <w:sz w:val="48"/>
      <w:szCs w:val="48"/>
    </w:rPr>
  </w:style>
  <w:style w:type="character" w:customStyle="1" w:styleId="11">
    <w:name w:val="Название Знак1"/>
    <w:basedOn w:val="a0"/>
    <w:link w:val="a4"/>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pPr>
      <w:spacing w:after="0"/>
    </w:pPr>
  </w:style>
  <w:style w:type="paragraph" w:styleId="ad">
    <w:name w:val="header"/>
    <w:basedOn w:val="a"/>
    <w:link w:val="ae"/>
    <w:uiPriority w:val="99"/>
    <w:unhideWhenUsed/>
    <w:pPr>
      <w:tabs>
        <w:tab w:val="center" w:pos="4677"/>
        <w:tab w:val="right" w:pos="9355"/>
      </w:tabs>
      <w:spacing w:after="0" w:line="240" w:lineRule="auto"/>
    </w:pPr>
  </w:style>
  <w:style w:type="character" w:customStyle="1" w:styleId="ae">
    <w:name w:val="Верхний колонтитул Знак"/>
    <w:basedOn w:val="a0"/>
    <w:link w:val="ad"/>
    <w:uiPriority w:val="99"/>
  </w:style>
  <w:style w:type="paragraph" w:styleId="af">
    <w:name w:val="Balloon Text"/>
    <w:basedOn w:val="a"/>
    <w:link w:val="af0"/>
    <w:uiPriority w:val="99"/>
    <w:semiHidden/>
    <w:unhideWhenUsed/>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Pr>
      <w:rFonts w:ascii="Tahoma" w:hAnsi="Tahoma" w:cs="Tahoma"/>
      <w:sz w:val="16"/>
      <w:szCs w:val="16"/>
    </w:rPr>
  </w:style>
  <w:style w:type="paragraph" w:styleId="af1">
    <w:name w:val="List Paragraph"/>
    <w:basedOn w:val="a"/>
    <w:uiPriority w:val="34"/>
    <w:qFormat/>
    <w:pPr>
      <w:ind w:left="720"/>
      <w:contextualSpacing/>
    </w:pPr>
  </w:style>
  <w:style w:type="paragraph" w:styleId="af2">
    <w:name w:val="footer"/>
    <w:basedOn w:val="a"/>
    <w:link w:val="af3"/>
    <w:uiPriority w:val="99"/>
    <w:unhideWhenUsed/>
    <w:pPr>
      <w:tabs>
        <w:tab w:val="center" w:pos="4677"/>
        <w:tab w:val="right" w:pos="9355"/>
      </w:tabs>
      <w:spacing w:after="0" w:line="240" w:lineRule="auto"/>
    </w:pPr>
  </w:style>
  <w:style w:type="character" w:customStyle="1" w:styleId="af3">
    <w:name w:val="Нижний колонтитул Знак"/>
    <w:basedOn w:val="a0"/>
    <w:link w:val="af2"/>
    <w:uiPriority w:val="99"/>
  </w:style>
  <w:style w:type="paragraph" w:styleId="af4">
    <w:name w:val="footnote text"/>
    <w:basedOn w:val="a"/>
    <w:link w:val="af5"/>
    <w:uiPriority w:val="99"/>
    <w:unhideWhenUsed/>
    <w:pPr>
      <w:spacing w:after="0" w:line="240" w:lineRule="auto"/>
    </w:pPr>
    <w:rPr>
      <w:rFonts w:ascii="Calibri" w:eastAsia="Calibri" w:hAnsi="Calibri" w:cs="Times New Roman"/>
      <w:sz w:val="20"/>
      <w:szCs w:val="20"/>
    </w:rPr>
  </w:style>
  <w:style w:type="character" w:customStyle="1" w:styleId="af5">
    <w:name w:val="Текст сноски Знак"/>
    <w:basedOn w:val="a0"/>
    <w:link w:val="af4"/>
    <w:uiPriority w:val="99"/>
    <w:rPr>
      <w:rFonts w:ascii="Calibri" w:eastAsia="Calibri" w:hAnsi="Calibri" w:cs="Times New Roman"/>
      <w:sz w:val="20"/>
      <w:szCs w:val="20"/>
    </w:rPr>
  </w:style>
  <w:style w:type="character" w:styleId="af6">
    <w:name w:val="footnote reference"/>
    <w:uiPriority w:val="99"/>
    <w:unhideWhenUsed/>
    <w:rPr>
      <w:vertAlign w:val="superscript"/>
    </w:rPr>
  </w:style>
  <w:style w:type="character" w:styleId="af7">
    <w:name w:val="Hyperlink"/>
    <w:basedOn w:val="a0"/>
    <w:uiPriority w:val="99"/>
    <w:unhideWhenUsed/>
    <w:rPr>
      <w:color w:val="0000FF" w:themeColor="hyperlink"/>
      <w:u w:val="single"/>
    </w:rPr>
  </w:style>
  <w:style w:type="character" w:styleId="af8">
    <w:name w:val="annotation reference"/>
    <w:basedOn w:val="a0"/>
    <w:uiPriority w:val="99"/>
    <w:unhideWhenUsed/>
    <w:rPr>
      <w:sz w:val="16"/>
      <w:szCs w:val="16"/>
    </w:rPr>
  </w:style>
  <w:style w:type="paragraph" w:styleId="af9">
    <w:name w:val="annotation text"/>
    <w:basedOn w:val="a"/>
    <w:link w:val="afa"/>
    <w:uiPriority w:val="99"/>
    <w:unhideWhenUsed/>
    <w:pPr>
      <w:spacing w:line="240" w:lineRule="auto"/>
    </w:pPr>
    <w:rPr>
      <w:sz w:val="20"/>
      <w:szCs w:val="20"/>
    </w:rPr>
  </w:style>
  <w:style w:type="character" w:customStyle="1" w:styleId="afa">
    <w:name w:val="Текст примечания Знак"/>
    <w:basedOn w:val="a0"/>
    <w:link w:val="af9"/>
    <w:uiPriority w:val="99"/>
    <w:rPr>
      <w:sz w:val="20"/>
      <w:szCs w:val="20"/>
    </w:rPr>
  </w:style>
  <w:style w:type="paragraph" w:styleId="afb">
    <w:name w:val="annotation subject"/>
    <w:basedOn w:val="af9"/>
    <w:next w:val="af9"/>
    <w:link w:val="afc"/>
    <w:uiPriority w:val="99"/>
    <w:unhideWhenUsed/>
    <w:rPr>
      <w:b/>
      <w:bCs/>
    </w:rPr>
  </w:style>
  <w:style w:type="character" w:customStyle="1" w:styleId="afc">
    <w:name w:val="Тема примечания Знак"/>
    <w:basedOn w:val="afa"/>
    <w:link w:val="afb"/>
    <w:uiPriority w:val="99"/>
    <w:rPr>
      <w:b/>
      <w:bCs/>
      <w:sz w:val="20"/>
      <w:szCs w:val="20"/>
    </w:rPr>
  </w:style>
  <w:style w:type="character" w:customStyle="1" w:styleId="10">
    <w:name w:val="Заголовок 1 Знак"/>
    <w:basedOn w:val="a0"/>
    <w:link w:val="1"/>
    <w:rPr>
      <w:rFonts w:ascii="Cambria" w:eastAsia="Times New Roman" w:hAnsi="Cambria" w:cs="Times New Roman"/>
      <w:b/>
      <w:bCs/>
      <w:sz w:val="32"/>
      <w:szCs w:val="32"/>
    </w:rPr>
  </w:style>
  <w:style w:type="character" w:customStyle="1" w:styleId="20">
    <w:name w:val="Заголовок 2 Знак"/>
    <w:basedOn w:val="a0"/>
    <w:link w:val="2"/>
    <w:uiPriority w:val="9"/>
    <w:rPr>
      <w:rFonts w:ascii="Arial" w:eastAsia="Times New Roman" w:hAnsi="Arial" w:cs="Times New Roman"/>
      <w:b/>
      <w:i/>
      <w:sz w:val="28"/>
      <w:szCs w:val="20"/>
      <w:lang w:eastAsia="ru-RU"/>
    </w:rPr>
  </w:style>
  <w:style w:type="numbering" w:customStyle="1" w:styleId="13">
    <w:name w:val="Нет списка1"/>
    <w:next w:val="a2"/>
    <w:uiPriority w:val="99"/>
    <w:semiHidden/>
    <w:unhideWhenUsed/>
  </w:style>
  <w:style w:type="character" w:customStyle="1" w:styleId="FontStyle13">
    <w:name w:val="Font Style13"/>
    <w:rPr>
      <w:rFonts w:ascii="Times New Roman" w:hAnsi="Times New Roman"/>
      <w:sz w:val="18"/>
    </w:rPr>
  </w:style>
  <w:style w:type="numbering" w:customStyle="1" w:styleId="110">
    <w:name w:val="Нет списка11"/>
    <w:next w:val="a2"/>
    <w:uiPriority w:val="99"/>
    <w:semiHidden/>
    <w:unhideWhenUsed/>
  </w:style>
  <w:style w:type="numbering" w:customStyle="1" w:styleId="111">
    <w:name w:val="Нет списка111"/>
    <w:next w:val="a2"/>
    <w:uiPriority w:val="99"/>
    <w:semiHidden/>
    <w:unhideWhenUsed/>
  </w:style>
  <w:style w:type="paragraph" w:customStyle="1" w:styleId="ConsPlusNormal">
    <w:name w:val="ConsPlusNormal"/>
    <w:pPr>
      <w:widowControl w:val="0"/>
      <w:spacing w:after="0" w:line="360" w:lineRule="atLeast"/>
      <w:jc w:val="both"/>
    </w:pPr>
    <w:rPr>
      <w:rFonts w:ascii="Arial" w:eastAsia="Times New Roman" w:hAnsi="Arial" w:cs="Arial"/>
      <w:sz w:val="20"/>
      <w:szCs w:val="20"/>
      <w:lang w:eastAsia="ru-RU"/>
    </w:rPr>
  </w:style>
  <w:style w:type="numbering" w:customStyle="1" w:styleId="24">
    <w:name w:val="Нет списка2"/>
    <w:next w:val="a2"/>
    <w:uiPriority w:val="99"/>
    <w:semiHidden/>
    <w:unhideWhenUsed/>
  </w:style>
  <w:style w:type="numbering" w:customStyle="1" w:styleId="32">
    <w:name w:val="Нет списка3"/>
    <w:next w:val="a2"/>
    <w:uiPriority w:val="99"/>
    <w:semiHidden/>
    <w:unhideWhenUsed/>
  </w:style>
  <w:style w:type="numbering" w:customStyle="1" w:styleId="42">
    <w:name w:val="Нет списка4"/>
    <w:next w:val="a2"/>
    <w:uiPriority w:val="99"/>
    <w:semiHidden/>
    <w:unhideWhenUsed/>
  </w:style>
  <w:style w:type="numbering" w:customStyle="1" w:styleId="52">
    <w:name w:val="Нет списка5"/>
    <w:next w:val="a2"/>
    <w:uiPriority w:val="99"/>
    <w:semiHidden/>
    <w:unhideWhenUsed/>
  </w:style>
  <w:style w:type="numbering" w:customStyle="1" w:styleId="62">
    <w:name w:val="Нет списка6"/>
    <w:next w:val="a2"/>
    <w:uiPriority w:val="99"/>
    <w:semiHidden/>
    <w:unhideWhenUsed/>
  </w:style>
  <w:style w:type="table" w:styleId="afd">
    <w:name w:val="Table Grid"/>
    <w:basedOn w:val="a1"/>
    <w:uiPriority w:val="3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
    <w:name w:val="Нет списка7"/>
    <w:next w:val="a2"/>
    <w:uiPriority w:val="99"/>
    <w:semiHidden/>
    <w:unhideWhenUsed/>
  </w:style>
  <w:style w:type="numbering" w:customStyle="1" w:styleId="120">
    <w:name w:val="Нет списка12"/>
    <w:next w:val="a2"/>
    <w:uiPriority w:val="99"/>
    <w:semiHidden/>
    <w:unhideWhenUsed/>
  </w:style>
  <w:style w:type="numbering" w:customStyle="1" w:styleId="210">
    <w:name w:val="Нет списка21"/>
    <w:next w:val="a2"/>
    <w:uiPriority w:val="99"/>
    <w:semiHidden/>
    <w:unhideWhenUsed/>
  </w:style>
  <w:style w:type="numbering" w:customStyle="1" w:styleId="310">
    <w:name w:val="Нет списка31"/>
    <w:next w:val="a2"/>
    <w:uiPriority w:val="99"/>
    <w:semiHidden/>
    <w:unhideWhenUsed/>
  </w:style>
  <w:style w:type="numbering" w:customStyle="1" w:styleId="410">
    <w:name w:val="Нет списка41"/>
    <w:next w:val="a2"/>
    <w:uiPriority w:val="99"/>
    <w:semiHidden/>
    <w:unhideWhenUsed/>
  </w:style>
  <w:style w:type="numbering" w:customStyle="1" w:styleId="510">
    <w:name w:val="Нет списка51"/>
    <w:next w:val="a2"/>
    <w:uiPriority w:val="99"/>
    <w:semiHidden/>
    <w:unhideWhenUsed/>
  </w:style>
  <w:style w:type="numbering" w:customStyle="1" w:styleId="610">
    <w:name w:val="Нет списка61"/>
    <w:next w:val="a2"/>
    <w:uiPriority w:val="99"/>
    <w:semiHidden/>
    <w:unhideWhenUsed/>
  </w:style>
  <w:style w:type="table" w:customStyle="1" w:styleId="14">
    <w:name w:val="Сетка таблицы1"/>
    <w:basedOn w:val="a1"/>
    <w:next w:val="afd"/>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uiPriority w:val="99"/>
    <w:pPr>
      <w:widowControl w:val="0"/>
      <w:spacing w:after="0" w:line="360" w:lineRule="atLeast"/>
      <w:jc w:val="both"/>
    </w:pPr>
    <w:rPr>
      <w:rFonts w:ascii="Times New Roman" w:eastAsia="Times New Roman" w:hAnsi="Times New Roman" w:cs="Calibri"/>
      <w:b/>
      <w:szCs w:val="20"/>
      <w:lang w:eastAsia="ru-RU"/>
    </w:rPr>
  </w:style>
  <w:style w:type="paragraph" w:styleId="afe">
    <w:name w:val="endnote text"/>
    <w:basedOn w:val="a"/>
    <w:link w:val="aff"/>
    <w:uiPriority w:val="99"/>
    <w:unhideWhenUsed/>
    <w:pPr>
      <w:widowControl w:val="0"/>
      <w:spacing w:after="0" w:line="360" w:lineRule="atLeast"/>
      <w:jc w:val="both"/>
    </w:pPr>
    <w:rPr>
      <w:rFonts w:ascii="Times New Roman" w:eastAsia="Times New Roman" w:hAnsi="Times New Roman" w:cs="Times New Roman"/>
      <w:sz w:val="20"/>
      <w:szCs w:val="20"/>
    </w:rPr>
  </w:style>
  <w:style w:type="character" w:customStyle="1" w:styleId="aff">
    <w:name w:val="Текст концевой сноски Знак"/>
    <w:basedOn w:val="a0"/>
    <w:link w:val="afe"/>
    <w:uiPriority w:val="99"/>
    <w:rPr>
      <w:rFonts w:ascii="Times New Roman" w:eastAsia="Times New Roman" w:hAnsi="Times New Roman" w:cs="Times New Roman"/>
      <w:sz w:val="20"/>
      <w:szCs w:val="20"/>
    </w:rPr>
  </w:style>
  <w:style w:type="character" w:styleId="aff0">
    <w:name w:val="endnote reference"/>
    <w:uiPriority w:val="99"/>
    <w:unhideWhenUsed/>
    <w:rPr>
      <w:vertAlign w:val="superscript"/>
    </w:rPr>
  </w:style>
  <w:style w:type="table" w:customStyle="1" w:styleId="25">
    <w:name w:val="Сетка таблицы2"/>
    <w:basedOn w:val="a1"/>
    <w:next w:val="afd"/>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Page">
    <w:name w:val="ConsPlusTitlePag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ahoma" w:eastAsia="Tahoma" w:hAnsi="Tahoma" w:cs="Tahoma"/>
      <w:sz w:val="24"/>
      <w:szCs w:val="24"/>
      <w:lang w:eastAsia="zh-CN" w:bidi="ru-RU"/>
    </w:rPr>
  </w:style>
  <w:style w:type="numbering" w:customStyle="1" w:styleId="82">
    <w:name w:val="Нет списка8"/>
    <w:next w:val="a2"/>
    <w:uiPriority w:val="99"/>
    <w:semiHidden/>
    <w:unhideWhenUsed/>
  </w:style>
  <w:style w:type="table" w:customStyle="1" w:styleId="33">
    <w:name w:val="Сетка таблицы3"/>
    <w:basedOn w:val="a1"/>
    <w:next w:val="afd"/>
    <w:uiPriority w:val="59"/>
    <w:pPr>
      <w:spacing w:after="0" w:line="240" w:lineRule="auto"/>
    </w:pPr>
    <w:rPr>
      <w:rFonts w:ascii="Times New Roman" w:eastAsia="Times New Roman" w:hAnsi="Times New Roman" w:cs="Times New Roman"/>
      <w:sz w:val="20"/>
      <w:szCs w:val="20"/>
      <w:lang w:eastAsia="ru-RU"/>
    </w:rPr>
    <w:tblPr/>
  </w:style>
  <w:style w:type="paragraph" w:customStyle="1" w:styleId="15">
    <w:name w:val="Название1"/>
    <w:basedOn w:val="a"/>
    <w:link w:val="aff1"/>
    <w:qFormat/>
    <w:pPr>
      <w:spacing w:after="0" w:line="240" w:lineRule="auto"/>
      <w:jc w:val="center"/>
    </w:pPr>
    <w:rPr>
      <w:rFonts w:ascii="Times New Roman" w:eastAsia="Times New Roman" w:hAnsi="Times New Roman" w:cs="Times New Roman"/>
      <w:b/>
      <w:sz w:val="28"/>
      <w:szCs w:val="20"/>
      <w:lang w:eastAsia="ru-RU"/>
    </w:rPr>
  </w:style>
  <w:style w:type="paragraph" w:customStyle="1" w:styleId="26">
    <w:name w:val="заголовок 2"/>
    <w:basedOn w:val="a"/>
    <w:next w:val="a"/>
    <w:pPr>
      <w:keepNext/>
      <w:widowControl w:val="0"/>
      <w:spacing w:after="0" w:line="240" w:lineRule="auto"/>
    </w:pPr>
    <w:rPr>
      <w:rFonts w:ascii="Times New Roman" w:eastAsia="Times New Roman" w:hAnsi="Times New Roman" w:cs="Times New Roman"/>
      <w:b/>
      <w:sz w:val="24"/>
      <w:szCs w:val="20"/>
      <w:lang w:eastAsia="ru-RU"/>
    </w:rPr>
  </w:style>
  <w:style w:type="paragraph" w:styleId="aff2">
    <w:name w:val="Body Text Indent"/>
    <w:basedOn w:val="a"/>
    <w:link w:val="aff3"/>
    <w:pPr>
      <w:tabs>
        <w:tab w:val="left" w:pos="-3402"/>
      </w:tabs>
      <w:spacing w:after="0" w:line="240" w:lineRule="auto"/>
      <w:ind w:left="3969" w:hanging="3969"/>
      <w:jc w:val="both"/>
    </w:pPr>
    <w:rPr>
      <w:rFonts w:ascii="Times New Roman" w:eastAsia="Times New Roman" w:hAnsi="Times New Roman" w:cs="Times New Roman"/>
      <w:sz w:val="28"/>
      <w:szCs w:val="20"/>
      <w:lang w:eastAsia="ru-RU"/>
    </w:rPr>
  </w:style>
  <w:style w:type="character" w:customStyle="1" w:styleId="aff3">
    <w:name w:val="Основной текст с отступом Знак"/>
    <w:basedOn w:val="a0"/>
    <w:link w:val="aff2"/>
    <w:rPr>
      <w:rFonts w:ascii="Times New Roman" w:eastAsia="Times New Roman" w:hAnsi="Times New Roman" w:cs="Times New Roman"/>
      <w:sz w:val="28"/>
      <w:szCs w:val="20"/>
      <w:lang w:eastAsia="ru-RU"/>
    </w:rPr>
  </w:style>
  <w:style w:type="character" w:styleId="aff4">
    <w:name w:val="page number"/>
    <w:basedOn w:val="a0"/>
  </w:style>
  <w:style w:type="paragraph" w:customStyle="1" w:styleId="ConsPlusNonformat">
    <w:name w:val="ConsPlusNonformat"/>
    <w:uiPriority w:val="99"/>
    <w:pPr>
      <w:spacing w:after="0" w:line="240" w:lineRule="auto"/>
    </w:pPr>
    <w:rPr>
      <w:rFonts w:ascii="Courier New" w:eastAsia="Times New Roman" w:hAnsi="Courier New" w:cs="Courier New"/>
      <w:sz w:val="20"/>
      <w:szCs w:val="20"/>
      <w:lang w:eastAsia="ru-RU"/>
    </w:rPr>
  </w:style>
  <w:style w:type="table" w:customStyle="1" w:styleId="43">
    <w:name w:val="Сетка таблицы4"/>
    <w:basedOn w:val="a1"/>
    <w:next w:val="afd"/>
    <w:uiPriority w:val="59"/>
    <w:pPr>
      <w:spacing w:after="0" w:line="240" w:lineRule="auto"/>
    </w:pPr>
    <w:rPr>
      <w:rFonts w:ascii="Calibri" w:eastAsia="Calibri" w:hAnsi="Calibri" w:cs="Times New Roman"/>
    </w:rPr>
    <w:tblPr/>
  </w:style>
  <w:style w:type="character" w:customStyle="1" w:styleId="16">
    <w:name w:val="Тема примечания Знак1"/>
    <w:basedOn w:val="afa"/>
    <w:rPr>
      <w:rFonts w:ascii="Calibri" w:eastAsia="Calibri" w:hAnsi="Calibri"/>
      <w:b/>
      <w:bCs/>
      <w:sz w:val="20"/>
      <w:szCs w:val="20"/>
      <w:lang w:eastAsia="en-US"/>
    </w:rPr>
  </w:style>
  <w:style w:type="character" w:customStyle="1" w:styleId="17">
    <w:name w:val="Текст сноски Знак1"/>
    <w:basedOn w:val="a0"/>
  </w:style>
  <w:style w:type="paragraph" w:styleId="aff5">
    <w:name w:val="Revision"/>
    <w:hidden/>
    <w:uiPriority w:val="99"/>
    <w:semiHidden/>
    <w:pPr>
      <w:spacing w:after="0" w:line="240" w:lineRule="auto"/>
    </w:pPr>
    <w:rPr>
      <w:rFonts w:ascii="Times New Roman" w:eastAsia="Times New Roman" w:hAnsi="Times New Roman" w:cs="Times New Roman"/>
      <w:sz w:val="24"/>
      <w:szCs w:val="24"/>
      <w:lang w:eastAsia="ru-RU"/>
    </w:rPr>
  </w:style>
  <w:style w:type="numbering" w:customStyle="1" w:styleId="130">
    <w:name w:val="Нет списка13"/>
    <w:next w:val="a2"/>
    <w:uiPriority w:val="99"/>
    <w:semiHidden/>
    <w:unhideWhenUsed/>
  </w:style>
  <w:style w:type="table" w:customStyle="1" w:styleId="112">
    <w:name w:val="Сетка таблицы11"/>
    <w:basedOn w:val="a1"/>
    <w:next w:val="afd"/>
    <w:uiPriority w:val="59"/>
    <w:pPr>
      <w:spacing w:after="0" w:line="240" w:lineRule="auto"/>
    </w:pPr>
    <w:rPr>
      <w:rFonts w:ascii="Calibri" w:eastAsia="Calibri" w:hAnsi="Calibri" w:cs="Times New Roman"/>
    </w:rPr>
    <w:tblPr/>
  </w:style>
  <w:style w:type="table" w:customStyle="1" w:styleId="211">
    <w:name w:val="Сетка таблицы21"/>
    <w:basedOn w:val="a1"/>
    <w:next w:val="afd"/>
    <w:uiPriority w:val="59"/>
    <w:pPr>
      <w:spacing w:after="0" w:line="240" w:lineRule="auto"/>
    </w:pPr>
    <w:rPr>
      <w:rFonts w:ascii="Calibri" w:eastAsia="Calibri" w:hAnsi="Calibri" w:cs="Times New Roman"/>
    </w:rPr>
    <w:tblPr/>
  </w:style>
  <w:style w:type="table" w:customStyle="1" w:styleId="311">
    <w:name w:val="Сетка таблицы31"/>
    <w:basedOn w:val="a1"/>
    <w:next w:val="afd"/>
    <w:uiPriority w:val="59"/>
    <w:pPr>
      <w:spacing w:after="0" w:line="240" w:lineRule="auto"/>
    </w:pPr>
    <w:rPr>
      <w:rFonts w:ascii="Calibri" w:eastAsia="Calibri" w:hAnsi="Calibri" w:cs="Times New Roman"/>
    </w:rPr>
    <w:tblPr/>
  </w:style>
  <w:style w:type="table" w:customStyle="1" w:styleId="411">
    <w:name w:val="Сетка таблицы41"/>
    <w:basedOn w:val="a1"/>
    <w:next w:val="afd"/>
    <w:uiPriority w:val="59"/>
    <w:pPr>
      <w:spacing w:after="0" w:line="240" w:lineRule="auto"/>
    </w:pPr>
    <w:rPr>
      <w:rFonts w:ascii="Calibri" w:eastAsia="Calibri" w:hAnsi="Calibri" w:cs="Times New Roman"/>
    </w:rPr>
    <w:tblPr/>
  </w:style>
  <w:style w:type="table" w:customStyle="1" w:styleId="53">
    <w:name w:val="Сетка таблицы5"/>
    <w:basedOn w:val="a1"/>
    <w:next w:val="afd"/>
    <w:uiPriority w:val="59"/>
    <w:pPr>
      <w:spacing w:after="0" w:line="240" w:lineRule="auto"/>
    </w:pPr>
    <w:rPr>
      <w:rFonts w:ascii="Calibri" w:eastAsia="Calibri" w:hAnsi="Calibri" w:cs="Times New Roman"/>
    </w:rPr>
    <w:tblPr/>
  </w:style>
  <w:style w:type="numbering" w:customStyle="1" w:styleId="220">
    <w:name w:val="Нет списка22"/>
    <w:next w:val="a2"/>
    <w:uiPriority w:val="99"/>
    <w:semiHidden/>
    <w:unhideWhenUsed/>
  </w:style>
  <w:style w:type="table" w:customStyle="1" w:styleId="63">
    <w:name w:val="Сетка таблицы6"/>
    <w:basedOn w:val="a1"/>
    <w:next w:val="afd"/>
    <w:uiPriority w:val="59"/>
    <w:pPr>
      <w:spacing w:after="0" w:line="240" w:lineRule="auto"/>
    </w:pPr>
    <w:rPr>
      <w:rFonts w:ascii="Calibri" w:eastAsia="Calibri" w:hAnsi="Calibri" w:cs="Times New Roman"/>
    </w:rPr>
    <w:tblPr/>
  </w:style>
  <w:style w:type="table" w:customStyle="1" w:styleId="121">
    <w:name w:val="Сетка таблицы12"/>
    <w:basedOn w:val="a1"/>
    <w:next w:val="afd"/>
    <w:uiPriority w:val="59"/>
    <w:pPr>
      <w:spacing w:after="0" w:line="240" w:lineRule="auto"/>
    </w:pPr>
    <w:rPr>
      <w:rFonts w:ascii="Calibri" w:eastAsia="Calibri" w:hAnsi="Calibri" w:cs="Times New Roman"/>
    </w:rPr>
    <w:tblPr/>
  </w:style>
  <w:style w:type="table" w:customStyle="1" w:styleId="420">
    <w:name w:val="Сетка таблицы42"/>
    <w:basedOn w:val="a1"/>
    <w:next w:val="afd"/>
    <w:uiPriority w:val="59"/>
    <w:pPr>
      <w:spacing w:after="0" w:line="240" w:lineRule="auto"/>
    </w:pPr>
    <w:rPr>
      <w:rFonts w:ascii="Calibri" w:eastAsia="Calibri" w:hAnsi="Calibri" w:cs="Times New Roman"/>
    </w:rPr>
    <w:tblPr/>
  </w:style>
  <w:style w:type="table" w:customStyle="1" w:styleId="511">
    <w:name w:val="Сетка таблицы51"/>
    <w:basedOn w:val="a1"/>
    <w:next w:val="afd"/>
    <w:uiPriority w:val="59"/>
    <w:pPr>
      <w:spacing w:after="0" w:line="240" w:lineRule="auto"/>
    </w:pPr>
    <w:rPr>
      <w:rFonts w:ascii="Calibri" w:eastAsia="Calibri" w:hAnsi="Calibri" w:cs="Times New Roman"/>
    </w:rPr>
    <w:tblPr/>
  </w:style>
  <w:style w:type="character" w:customStyle="1" w:styleId="aa">
    <w:name w:val="Название объекта Знак"/>
    <w:link w:val="a9"/>
    <w:uiPriority w:val="35"/>
    <w:semiHidden/>
    <w:rPr>
      <w:b/>
      <w:bCs/>
      <w:color w:val="4F81BD" w:themeColor="accent1"/>
      <w:sz w:val="18"/>
      <w:szCs w:val="18"/>
    </w:rPr>
  </w:style>
  <w:style w:type="table" w:customStyle="1" w:styleId="TableGridLight1">
    <w:name w:val="Table Grid Light1"/>
    <w:basedOn w:val="a1"/>
    <w:uiPriority w:val="59"/>
    <w:pPr>
      <w:spacing w:after="0" w:line="240" w:lineRule="auto"/>
    </w:pPr>
    <w:rPr>
      <w:rFonts w:ascii="Calibri" w:eastAsia="Calibri" w:hAnsi="Calibri" w:cs="Times New Roman"/>
    </w:rPr>
    <w:tblPr/>
  </w:style>
  <w:style w:type="table" w:customStyle="1" w:styleId="113">
    <w:name w:val="Таблица простая 11"/>
    <w:basedOn w:val="a1"/>
    <w:next w:val="PlainTable1"/>
    <w:uiPriority w:val="59"/>
    <w:pPr>
      <w:spacing w:after="0" w:line="240" w:lineRule="auto"/>
    </w:pPr>
    <w:rPr>
      <w:rFonts w:ascii="Calibri" w:eastAsia="Calibri" w:hAnsi="Calibri" w:cs="Times New Roman"/>
    </w:rPr>
    <w:tblPr/>
  </w:style>
  <w:style w:type="table" w:customStyle="1" w:styleId="212">
    <w:name w:val="Таблица простая 21"/>
    <w:basedOn w:val="a1"/>
    <w:next w:val="PlainTable2"/>
    <w:uiPriority w:val="59"/>
    <w:pPr>
      <w:spacing w:after="0" w:line="240" w:lineRule="auto"/>
    </w:pPr>
    <w:rPr>
      <w:rFonts w:ascii="Calibri" w:eastAsia="Calibri" w:hAnsi="Calibri" w:cs="Times New Roman"/>
    </w:rPr>
    <w:tblPr/>
  </w:style>
  <w:style w:type="table" w:customStyle="1" w:styleId="312">
    <w:name w:val="Таблица простая 31"/>
    <w:basedOn w:val="a1"/>
    <w:next w:val="PlainTable3"/>
    <w:uiPriority w:val="99"/>
    <w:pPr>
      <w:spacing w:after="0" w:line="240" w:lineRule="auto"/>
    </w:pPr>
    <w:rPr>
      <w:rFonts w:ascii="Calibri" w:eastAsia="Calibri" w:hAnsi="Calibri" w:cs="Times New Roman"/>
    </w:rPr>
    <w:tblPr/>
  </w:style>
  <w:style w:type="table" w:customStyle="1" w:styleId="412">
    <w:name w:val="Таблица простая 41"/>
    <w:basedOn w:val="a1"/>
    <w:next w:val="PlainTable4"/>
    <w:uiPriority w:val="99"/>
    <w:pPr>
      <w:spacing w:after="0" w:line="240" w:lineRule="auto"/>
    </w:pPr>
    <w:rPr>
      <w:rFonts w:ascii="Calibri" w:eastAsia="Calibri" w:hAnsi="Calibri" w:cs="Times New Roman"/>
    </w:rPr>
    <w:tblPr/>
  </w:style>
  <w:style w:type="table" w:customStyle="1" w:styleId="512">
    <w:name w:val="Таблица простая 51"/>
    <w:basedOn w:val="a1"/>
    <w:next w:val="PlainTable5"/>
    <w:uiPriority w:val="99"/>
    <w:pPr>
      <w:spacing w:after="0" w:line="240" w:lineRule="auto"/>
    </w:pPr>
    <w:rPr>
      <w:rFonts w:ascii="Calibri" w:eastAsia="Calibri" w:hAnsi="Calibri" w:cs="Times New Roman"/>
    </w:rPr>
    <w:tblPr/>
  </w:style>
  <w:style w:type="table" w:customStyle="1" w:styleId="-11">
    <w:name w:val="Таблица-сетка 1 светлая1"/>
    <w:basedOn w:val="a1"/>
    <w:next w:val="GridTable1Light"/>
    <w:uiPriority w:val="99"/>
    <w:pPr>
      <w:spacing w:after="0" w:line="240" w:lineRule="auto"/>
    </w:pPr>
    <w:rPr>
      <w:rFonts w:ascii="Calibri" w:eastAsia="Calibri" w:hAnsi="Calibri" w:cs="Times New Roman"/>
    </w:rPr>
    <w:tblPr/>
  </w:style>
  <w:style w:type="table" w:customStyle="1" w:styleId="GridTable1Light-Accent11">
    <w:name w:val="Grid Table 1 Light - Accent 11"/>
    <w:basedOn w:val="a1"/>
    <w:uiPriority w:val="99"/>
    <w:pPr>
      <w:spacing w:after="0" w:line="240" w:lineRule="auto"/>
    </w:pPr>
    <w:rPr>
      <w:rFonts w:ascii="Calibri" w:eastAsia="Calibri" w:hAnsi="Calibri" w:cs="Times New Roman"/>
    </w:rPr>
    <w:tblPr/>
  </w:style>
  <w:style w:type="table" w:customStyle="1" w:styleId="GridTable1Light-Accent21">
    <w:name w:val="Grid Table 1 Light - Accent 21"/>
    <w:basedOn w:val="a1"/>
    <w:uiPriority w:val="99"/>
    <w:pPr>
      <w:spacing w:after="0" w:line="240" w:lineRule="auto"/>
    </w:pPr>
    <w:rPr>
      <w:rFonts w:ascii="Calibri" w:eastAsia="Calibri" w:hAnsi="Calibri" w:cs="Times New Roman"/>
    </w:rPr>
    <w:tblPr/>
  </w:style>
  <w:style w:type="table" w:customStyle="1" w:styleId="GridTable1Light-Accent31">
    <w:name w:val="Grid Table 1 Light - Accent 31"/>
    <w:basedOn w:val="a1"/>
    <w:uiPriority w:val="99"/>
    <w:pPr>
      <w:spacing w:after="0" w:line="240" w:lineRule="auto"/>
    </w:pPr>
    <w:rPr>
      <w:rFonts w:ascii="Calibri" w:eastAsia="Calibri" w:hAnsi="Calibri" w:cs="Times New Roman"/>
    </w:rPr>
    <w:tblPr/>
  </w:style>
  <w:style w:type="table" w:customStyle="1" w:styleId="GridTable1Light-Accent41">
    <w:name w:val="Grid Table 1 Light - Accent 41"/>
    <w:basedOn w:val="a1"/>
    <w:uiPriority w:val="99"/>
    <w:pPr>
      <w:spacing w:after="0" w:line="240" w:lineRule="auto"/>
    </w:pPr>
    <w:rPr>
      <w:rFonts w:ascii="Calibri" w:eastAsia="Calibri" w:hAnsi="Calibri" w:cs="Times New Roman"/>
    </w:rPr>
    <w:tblPr/>
  </w:style>
  <w:style w:type="table" w:customStyle="1" w:styleId="GridTable1Light-Accent51">
    <w:name w:val="Grid Table 1 Light - Accent 51"/>
    <w:basedOn w:val="a1"/>
    <w:uiPriority w:val="99"/>
    <w:pPr>
      <w:spacing w:after="0" w:line="240" w:lineRule="auto"/>
    </w:pPr>
    <w:rPr>
      <w:rFonts w:ascii="Calibri" w:eastAsia="Calibri" w:hAnsi="Calibri" w:cs="Times New Roman"/>
    </w:rPr>
    <w:tblPr/>
  </w:style>
  <w:style w:type="table" w:customStyle="1" w:styleId="GridTable1Light-Accent61">
    <w:name w:val="Grid Table 1 Light - Accent 61"/>
    <w:basedOn w:val="a1"/>
    <w:uiPriority w:val="99"/>
    <w:pPr>
      <w:spacing w:after="0" w:line="240" w:lineRule="auto"/>
    </w:pPr>
    <w:rPr>
      <w:rFonts w:ascii="Calibri" w:eastAsia="Calibri" w:hAnsi="Calibri" w:cs="Times New Roman"/>
    </w:rPr>
    <w:tblPr/>
  </w:style>
  <w:style w:type="table" w:customStyle="1" w:styleId="-21">
    <w:name w:val="Таблица-сетка 21"/>
    <w:basedOn w:val="a1"/>
    <w:next w:val="GridTable2"/>
    <w:uiPriority w:val="99"/>
    <w:pPr>
      <w:spacing w:after="0" w:line="240" w:lineRule="auto"/>
    </w:pPr>
    <w:rPr>
      <w:rFonts w:ascii="Calibri" w:eastAsia="Calibri" w:hAnsi="Calibri" w:cs="Times New Roman"/>
    </w:rPr>
    <w:tblPr/>
  </w:style>
  <w:style w:type="table" w:customStyle="1" w:styleId="GridTable2-Accent11">
    <w:name w:val="Grid Table 2 - Accent 11"/>
    <w:basedOn w:val="a1"/>
    <w:uiPriority w:val="99"/>
    <w:pPr>
      <w:spacing w:after="0" w:line="240" w:lineRule="auto"/>
    </w:pPr>
    <w:rPr>
      <w:rFonts w:ascii="Calibri" w:eastAsia="Calibri" w:hAnsi="Calibri" w:cs="Times New Roman"/>
    </w:rPr>
    <w:tblPr/>
  </w:style>
  <w:style w:type="table" w:customStyle="1" w:styleId="GridTable2-Accent21">
    <w:name w:val="Grid Table 2 - Accent 21"/>
    <w:basedOn w:val="a1"/>
    <w:uiPriority w:val="99"/>
    <w:pPr>
      <w:spacing w:after="0" w:line="240" w:lineRule="auto"/>
    </w:pPr>
    <w:rPr>
      <w:rFonts w:ascii="Calibri" w:eastAsia="Calibri" w:hAnsi="Calibri" w:cs="Times New Roman"/>
    </w:rPr>
    <w:tblPr/>
  </w:style>
  <w:style w:type="table" w:customStyle="1" w:styleId="GridTable2-Accent31">
    <w:name w:val="Grid Table 2 - Accent 31"/>
    <w:basedOn w:val="a1"/>
    <w:uiPriority w:val="99"/>
    <w:pPr>
      <w:spacing w:after="0" w:line="240" w:lineRule="auto"/>
    </w:pPr>
    <w:rPr>
      <w:rFonts w:ascii="Calibri" w:eastAsia="Calibri" w:hAnsi="Calibri" w:cs="Times New Roman"/>
    </w:rPr>
    <w:tblPr/>
  </w:style>
  <w:style w:type="table" w:customStyle="1" w:styleId="GridTable2-Accent41">
    <w:name w:val="Grid Table 2 - Accent 41"/>
    <w:basedOn w:val="a1"/>
    <w:uiPriority w:val="99"/>
    <w:pPr>
      <w:spacing w:after="0" w:line="240" w:lineRule="auto"/>
    </w:pPr>
    <w:rPr>
      <w:rFonts w:ascii="Calibri" w:eastAsia="Calibri" w:hAnsi="Calibri" w:cs="Times New Roman"/>
    </w:rPr>
    <w:tblPr/>
  </w:style>
  <w:style w:type="table" w:customStyle="1" w:styleId="GridTable2-Accent51">
    <w:name w:val="Grid Table 2 - Accent 51"/>
    <w:basedOn w:val="a1"/>
    <w:uiPriority w:val="99"/>
    <w:pPr>
      <w:spacing w:after="0" w:line="240" w:lineRule="auto"/>
    </w:pPr>
    <w:rPr>
      <w:rFonts w:ascii="Calibri" w:eastAsia="Calibri" w:hAnsi="Calibri" w:cs="Times New Roman"/>
    </w:rPr>
    <w:tblPr/>
  </w:style>
  <w:style w:type="table" w:customStyle="1" w:styleId="GridTable2-Accent61">
    <w:name w:val="Grid Table 2 - Accent 61"/>
    <w:basedOn w:val="a1"/>
    <w:uiPriority w:val="99"/>
    <w:pPr>
      <w:spacing w:after="0" w:line="240" w:lineRule="auto"/>
    </w:pPr>
    <w:rPr>
      <w:rFonts w:ascii="Calibri" w:eastAsia="Calibri" w:hAnsi="Calibri" w:cs="Times New Roman"/>
    </w:rPr>
    <w:tblPr/>
  </w:style>
  <w:style w:type="table" w:customStyle="1" w:styleId="-31">
    <w:name w:val="Таблица-сетка 31"/>
    <w:basedOn w:val="a1"/>
    <w:next w:val="GridTable3"/>
    <w:uiPriority w:val="99"/>
    <w:pPr>
      <w:spacing w:after="0" w:line="240" w:lineRule="auto"/>
    </w:pPr>
    <w:rPr>
      <w:rFonts w:ascii="Calibri" w:eastAsia="Calibri" w:hAnsi="Calibri" w:cs="Times New Roman"/>
    </w:rPr>
    <w:tblPr/>
  </w:style>
  <w:style w:type="table" w:customStyle="1" w:styleId="GridTable3-Accent11">
    <w:name w:val="Grid Table 3 - Accent 11"/>
    <w:basedOn w:val="a1"/>
    <w:uiPriority w:val="99"/>
    <w:pPr>
      <w:spacing w:after="0" w:line="240" w:lineRule="auto"/>
    </w:pPr>
    <w:rPr>
      <w:rFonts w:ascii="Calibri" w:eastAsia="Calibri" w:hAnsi="Calibri" w:cs="Times New Roman"/>
    </w:rPr>
    <w:tblPr/>
  </w:style>
  <w:style w:type="table" w:customStyle="1" w:styleId="GridTable3-Accent21">
    <w:name w:val="Grid Table 3 - Accent 21"/>
    <w:basedOn w:val="a1"/>
    <w:uiPriority w:val="99"/>
    <w:pPr>
      <w:spacing w:after="0" w:line="240" w:lineRule="auto"/>
    </w:pPr>
    <w:rPr>
      <w:rFonts w:ascii="Calibri" w:eastAsia="Calibri" w:hAnsi="Calibri" w:cs="Times New Roman"/>
    </w:rPr>
    <w:tblPr/>
  </w:style>
  <w:style w:type="table" w:customStyle="1" w:styleId="GridTable3-Accent31">
    <w:name w:val="Grid Table 3 - Accent 31"/>
    <w:basedOn w:val="a1"/>
    <w:uiPriority w:val="99"/>
    <w:pPr>
      <w:spacing w:after="0" w:line="240" w:lineRule="auto"/>
    </w:pPr>
    <w:rPr>
      <w:rFonts w:ascii="Calibri" w:eastAsia="Calibri" w:hAnsi="Calibri" w:cs="Times New Roman"/>
    </w:rPr>
    <w:tblPr/>
  </w:style>
  <w:style w:type="table" w:customStyle="1" w:styleId="GridTable3-Accent41">
    <w:name w:val="Grid Table 3 - Accent 41"/>
    <w:basedOn w:val="a1"/>
    <w:uiPriority w:val="99"/>
    <w:pPr>
      <w:spacing w:after="0" w:line="240" w:lineRule="auto"/>
    </w:pPr>
    <w:rPr>
      <w:rFonts w:ascii="Calibri" w:eastAsia="Calibri" w:hAnsi="Calibri" w:cs="Times New Roman"/>
    </w:rPr>
    <w:tblPr/>
  </w:style>
  <w:style w:type="table" w:customStyle="1" w:styleId="GridTable3-Accent51">
    <w:name w:val="Grid Table 3 - Accent 51"/>
    <w:basedOn w:val="a1"/>
    <w:uiPriority w:val="99"/>
    <w:pPr>
      <w:spacing w:after="0" w:line="240" w:lineRule="auto"/>
    </w:pPr>
    <w:rPr>
      <w:rFonts w:ascii="Calibri" w:eastAsia="Calibri" w:hAnsi="Calibri" w:cs="Times New Roman"/>
    </w:rPr>
    <w:tblPr/>
  </w:style>
  <w:style w:type="table" w:customStyle="1" w:styleId="GridTable3-Accent61">
    <w:name w:val="Grid Table 3 - Accent 61"/>
    <w:basedOn w:val="a1"/>
    <w:uiPriority w:val="99"/>
    <w:pPr>
      <w:spacing w:after="0" w:line="240" w:lineRule="auto"/>
    </w:pPr>
    <w:rPr>
      <w:rFonts w:ascii="Calibri" w:eastAsia="Calibri" w:hAnsi="Calibri" w:cs="Times New Roman"/>
    </w:rPr>
    <w:tblPr/>
  </w:style>
  <w:style w:type="table" w:customStyle="1" w:styleId="-41">
    <w:name w:val="Таблица-сетка 41"/>
    <w:basedOn w:val="a1"/>
    <w:next w:val="GridTable4"/>
    <w:uiPriority w:val="59"/>
    <w:pPr>
      <w:spacing w:after="0" w:line="240" w:lineRule="auto"/>
    </w:pPr>
    <w:rPr>
      <w:rFonts w:ascii="Calibri" w:eastAsia="Calibri" w:hAnsi="Calibri" w:cs="Times New Roman"/>
    </w:rPr>
    <w:tblPr/>
  </w:style>
  <w:style w:type="table" w:customStyle="1" w:styleId="GridTable4-Accent11">
    <w:name w:val="Grid Table 4 - Accent 11"/>
    <w:basedOn w:val="a1"/>
    <w:uiPriority w:val="59"/>
    <w:pPr>
      <w:spacing w:after="0" w:line="240" w:lineRule="auto"/>
    </w:pPr>
    <w:rPr>
      <w:rFonts w:ascii="Calibri" w:eastAsia="Calibri" w:hAnsi="Calibri" w:cs="Times New Roman"/>
    </w:rPr>
    <w:tblPr/>
  </w:style>
  <w:style w:type="table" w:customStyle="1" w:styleId="GridTable4-Accent21">
    <w:name w:val="Grid Table 4 - Accent 21"/>
    <w:basedOn w:val="a1"/>
    <w:uiPriority w:val="59"/>
    <w:pPr>
      <w:spacing w:after="0" w:line="240" w:lineRule="auto"/>
    </w:pPr>
    <w:rPr>
      <w:rFonts w:ascii="Calibri" w:eastAsia="Calibri" w:hAnsi="Calibri" w:cs="Times New Roman"/>
    </w:rPr>
    <w:tblPr/>
  </w:style>
  <w:style w:type="table" w:customStyle="1" w:styleId="GridTable4-Accent31">
    <w:name w:val="Grid Table 4 - Accent 31"/>
    <w:basedOn w:val="a1"/>
    <w:uiPriority w:val="59"/>
    <w:pPr>
      <w:spacing w:after="0" w:line="240" w:lineRule="auto"/>
    </w:pPr>
    <w:rPr>
      <w:rFonts w:ascii="Calibri" w:eastAsia="Calibri" w:hAnsi="Calibri" w:cs="Times New Roman"/>
    </w:rPr>
    <w:tblPr/>
  </w:style>
  <w:style w:type="table" w:customStyle="1" w:styleId="GridTable4-Accent41">
    <w:name w:val="Grid Table 4 - Accent 41"/>
    <w:basedOn w:val="a1"/>
    <w:uiPriority w:val="59"/>
    <w:pPr>
      <w:spacing w:after="0" w:line="240" w:lineRule="auto"/>
    </w:pPr>
    <w:rPr>
      <w:rFonts w:ascii="Calibri" w:eastAsia="Calibri" w:hAnsi="Calibri" w:cs="Times New Roman"/>
    </w:rPr>
    <w:tblPr/>
  </w:style>
  <w:style w:type="table" w:customStyle="1" w:styleId="GridTable4-Accent51">
    <w:name w:val="Grid Table 4 - Accent 51"/>
    <w:basedOn w:val="a1"/>
    <w:uiPriority w:val="59"/>
    <w:pPr>
      <w:spacing w:after="0" w:line="240" w:lineRule="auto"/>
    </w:pPr>
    <w:rPr>
      <w:rFonts w:ascii="Calibri" w:eastAsia="Calibri" w:hAnsi="Calibri" w:cs="Times New Roman"/>
    </w:rPr>
    <w:tblPr/>
  </w:style>
  <w:style w:type="table" w:customStyle="1" w:styleId="GridTable4-Accent61">
    <w:name w:val="Grid Table 4 - Accent 61"/>
    <w:basedOn w:val="a1"/>
    <w:uiPriority w:val="59"/>
    <w:pPr>
      <w:spacing w:after="0" w:line="240" w:lineRule="auto"/>
    </w:pPr>
    <w:rPr>
      <w:rFonts w:ascii="Calibri" w:eastAsia="Calibri" w:hAnsi="Calibri" w:cs="Times New Roman"/>
    </w:rPr>
    <w:tblPr/>
  </w:style>
  <w:style w:type="table" w:customStyle="1" w:styleId="-51">
    <w:name w:val="Таблица-сетка 5 темная1"/>
    <w:basedOn w:val="a1"/>
    <w:next w:val="GridTable5Dark"/>
    <w:uiPriority w:val="99"/>
    <w:pPr>
      <w:spacing w:after="0" w:line="240" w:lineRule="auto"/>
    </w:pPr>
    <w:rPr>
      <w:rFonts w:ascii="Calibri" w:eastAsia="Calibri" w:hAnsi="Calibri" w:cs="Times New Roman"/>
    </w:rPr>
    <w:tblPr/>
  </w:style>
  <w:style w:type="table" w:customStyle="1" w:styleId="GridTable5Dark-Accent11">
    <w:name w:val="Grid Table 5 Dark- Accent 11"/>
    <w:basedOn w:val="a1"/>
    <w:uiPriority w:val="99"/>
    <w:pPr>
      <w:spacing w:after="0" w:line="240" w:lineRule="auto"/>
    </w:pPr>
    <w:rPr>
      <w:rFonts w:ascii="Calibri" w:eastAsia="Calibri" w:hAnsi="Calibri" w:cs="Times New Roman"/>
    </w:rPr>
    <w:tblPr/>
  </w:style>
  <w:style w:type="table" w:customStyle="1" w:styleId="GridTable5Dark-Accent21">
    <w:name w:val="Grid Table 5 Dark - Accent 21"/>
    <w:basedOn w:val="a1"/>
    <w:uiPriority w:val="99"/>
    <w:pPr>
      <w:spacing w:after="0" w:line="240" w:lineRule="auto"/>
    </w:pPr>
    <w:rPr>
      <w:rFonts w:ascii="Calibri" w:eastAsia="Calibri" w:hAnsi="Calibri" w:cs="Times New Roman"/>
    </w:rPr>
    <w:tblPr/>
  </w:style>
  <w:style w:type="table" w:customStyle="1" w:styleId="GridTable5Dark-Accent31">
    <w:name w:val="Grid Table 5 Dark - Accent 31"/>
    <w:basedOn w:val="a1"/>
    <w:uiPriority w:val="99"/>
    <w:pPr>
      <w:spacing w:after="0" w:line="240" w:lineRule="auto"/>
    </w:pPr>
    <w:rPr>
      <w:rFonts w:ascii="Calibri" w:eastAsia="Calibri" w:hAnsi="Calibri" w:cs="Times New Roman"/>
    </w:rPr>
    <w:tblPr/>
  </w:style>
  <w:style w:type="table" w:customStyle="1" w:styleId="GridTable5Dark-Accent41">
    <w:name w:val="Grid Table 5 Dark- Accent 41"/>
    <w:basedOn w:val="a1"/>
    <w:uiPriority w:val="99"/>
    <w:pPr>
      <w:spacing w:after="0" w:line="240" w:lineRule="auto"/>
    </w:pPr>
    <w:rPr>
      <w:rFonts w:ascii="Calibri" w:eastAsia="Calibri" w:hAnsi="Calibri" w:cs="Times New Roman"/>
    </w:rPr>
    <w:tblPr/>
  </w:style>
  <w:style w:type="table" w:customStyle="1" w:styleId="GridTable5Dark-Accent51">
    <w:name w:val="Grid Table 5 Dark - Accent 51"/>
    <w:basedOn w:val="a1"/>
    <w:uiPriority w:val="99"/>
    <w:pPr>
      <w:spacing w:after="0" w:line="240" w:lineRule="auto"/>
    </w:pPr>
    <w:rPr>
      <w:rFonts w:ascii="Calibri" w:eastAsia="Calibri" w:hAnsi="Calibri" w:cs="Times New Roman"/>
    </w:rPr>
    <w:tblPr/>
  </w:style>
  <w:style w:type="table" w:customStyle="1" w:styleId="GridTable5Dark-Accent61">
    <w:name w:val="Grid Table 5 Dark - Accent 61"/>
    <w:basedOn w:val="a1"/>
    <w:uiPriority w:val="99"/>
    <w:pPr>
      <w:spacing w:after="0" w:line="240" w:lineRule="auto"/>
    </w:pPr>
    <w:rPr>
      <w:rFonts w:ascii="Calibri" w:eastAsia="Calibri" w:hAnsi="Calibri" w:cs="Times New Roman"/>
    </w:rPr>
    <w:tblPr/>
  </w:style>
  <w:style w:type="table" w:customStyle="1" w:styleId="-61">
    <w:name w:val="Таблица-сетка 6 цветная1"/>
    <w:basedOn w:val="a1"/>
    <w:next w:val="GridTable6Colorful"/>
    <w:uiPriority w:val="99"/>
    <w:pPr>
      <w:spacing w:after="0" w:line="240" w:lineRule="auto"/>
    </w:pPr>
    <w:rPr>
      <w:rFonts w:ascii="Calibri" w:eastAsia="Calibri" w:hAnsi="Calibri" w:cs="Times New Roman"/>
    </w:rPr>
    <w:tblPr/>
  </w:style>
  <w:style w:type="table" w:customStyle="1" w:styleId="GridTable6Colorful-Accent11">
    <w:name w:val="Grid Table 6 Colorful - Accent 11"/>
    <w:basedOn w:val="a1"/>
    <w:uiPriority w:val="99"/>
    <w:pPr>
      <w:spacing w:after="0" w:line="240" w:lineRule="auto"/>
    </w:pPr>
    <w:rPr>
      <w:rFonts w:ascii="Calibri" w:eastAsia="Calibri" w:hAnsi="Calibri" w:cs="Times New Roman"/>
    </w:rPr>
    <w:tblPr/>
  </w:style>
  <w:style w:type="table" w:customStyle="1" w:styleId="GridTable6Colorful-Accent21">
    <w:name w:val="Grid Table 6 Colorful - Accent 21"/>
    <w:basedOn w:val="a1"/>
    <w:uiPriority w:val="99"/>
    <w:pPr>
      <w:spacing w:after="0" w:line="240" w:lineRule="auto"/>
    </w:pPr>
    <w:rPr>
      <w:rFonts w:ascii="Calibri" w:eastAsia="Calibri" w:hAnsi="Calibri" w:cs="Times New Roman"/>
    </w:rPr>
    <w:tblPr/>
  </w:style>
  <w:style w:type="table" w:customStyle="1" w:styleId="GridTable6Colorful-Accent31">
    <w:name w:val="Grid Table 6 Colorful - Accent 31"/>
    <w:basedOn w:val="a1"/>
    <w:uiPriority w:val="99"/>
    <w:pPr>
      <w:spacing w:after="0" w:line="240" w:lineRule="auto"/>
    </w:pPr>
    <w:rPr>
      <w:rFonts w:ascii="Calibri" w:eastAsia="Calibri" w:hAnsi="Calibri" w:cs="Times New Roman"/>
    </w:rPr>
    <w:tblPr/>
  </w:style>
  <w:style w:type="table" w:customStyle="1" w:styleId="GridTable6Colorful-Accent41">
    <w:name w:val="Grid Table 6 Colorful - Accent 41"/>
    <w:basedOn w:val="a1"/>
    <w:uiPriority w:val="99"/>
    <w:pPr>
      <w:spacing w:after="0" w:line="240" w:lineRule="auto"/>
    </w:pPr>
    <w:rPr>
      <w:rFonts w:ascii="Calibri" w:eastAsia="Calibri" w:hAnsi="Calibri" w:cs="Times New Roman"/>
    </w:rPr>
    <w:tblPr/>
  </w:style>
  <w:style w:type="table" w:customStyle="1" w:styleId="GridTable6Colorful-Accent51">
    <w:name w:val="Grid Table 6 Colorful - Accent 51"/>
    <w:basedOn w:val="a1"/>
    <w:uiPriority w:val="99"/>
    <w:pPr>
      <w:spacing w:after="0" w:line="240" w:lineRule="auto"/>
    </w:pPr>
    <w:rPr>
      <w:rFonts w:ascii="Calibri" w:eastAsia="Calibri" w:hAnsi="Calibri" w:cs="Times New Roman"/>
    </w:rPr>
    <w:tblPr/>
  </w:style>
  <w:style w:type="table" w:customStyle="1" w:styleId="GridTable6Colorful-Accent61">
    <w:name w:val="Grid Table 6 Colorful - Accent 61"/>
    <w:basedOn w:val="a1"/>
    <w:uiPriority w:val="99"/>
    <w:pPr>
      <w:spacing w:after="0" w:line="240" w:lineRule="auto"/>
    </w:pPr>
    <w:rPr>
      <w:rFonts w:ascii="Calibri" w:eastAsia="Calibri" w:hAnsi="Calibri" w:cs="Times New Roman"/>
    </w:rPr>
    <w:tblPr/>
  </w:style>
  <w:style w:type="table" w:customStyle="1" w:styleId="-71">
    <w:name w:val="Таблица-сетка 7 цветная1"/>
    <w:basedOn w:val="a1"/>
    <w:next w:val="GridTable7Colorful"/>
    <w:uiPriority w:val="99"/>
    <w:pPr>
      <w:spacing w:after="0" w:line="240" w:lineRule="auto"/>
    </w:pPr>
    <w:rPr>
      <w:rFonts w:ascii="Calibri" w:eastAsia="Calibri" w:hAnsi="Calibri" w:cs="Times New Roman"/>
    </w:rPr>
    <w:tblPr/>
  </w:style>
  <w:style w:type="table" w:customStyle="1" w:styleId="GridTable7Colorful-Accent11">
    <w:name w:val="Grid Table 7 Colorful - Accent 11"/>
    <w:basedOn w:val="a1"/>
    <w:uiPriority w:val="99"/>
    <w:pPr>
      <w:spacing w:after="0" w:line="240" w:lineRule="auto"/>
    </w:pPr>
    <w:rPr>
      <w:rFonts w:ascii="Calibri" w:eastAsia="Calibri" w:hAnsi="Calibri" w:cs="Times New Roman"/>
    </w:rPr>
    <w:tblPr/>
  </w:style>
  <w:style w:type="table" w:customStyle="1" w:styleId="GridTable7Colorful-Accent21">
    <w:name w:val="Grid Table 7 Colorful - Accent 21"/>
    <w:basedOn w:val="a1"/>
    <w:uiPriority w:val="99"/>
    <w:pPr>
      <w:spacing w:after="0" w:line="240" w:lineRule="auto"/>
    </w:pPr>
    <w:rPr>
      <w:rFonts w:ascii="Calibri" w:eastAsia="Calibri" w:hAnsi="Calibri" w:cs="Times New Roman"/>
    </w:rPr>
    <w:tblPr/>
  </w:style>
  <w:style w:type="table" w:customStyle="1" w:styleId="GridTable7Colorful-Accent31">
    <w:name w:val="Grid Table 7 Colorful - Accent 31"/>
    <w:basedOn w:val="a1"/>
    <w:uiPriority w:val="99"/>
    <w:pPr>
      <w:spacing w:after="0" w:line="240" w:lineRule="auto"/>
    </w:pPr>
    <w:rPr>
      <w:rFonts w:ascii="Calibri" w:eastAsia="Calibri" w:hAnsi="Calibri" w:cs="Times New Roman"/>
    </w:rPr>
    <w:tblPr/>
  </w:style>
  <w:style w:type="table" w:customStyle="1" w:styleId="GridTable7Colorful-Accent41">
    <w:name w:val="Grid Table 7 Colorful - Accent 41"/>
    <w:basedOn w:val="a1"/>
    <w:uiPriority w:val="99"/>
    <w:pPr>
      <w:spacing w:after="0" w:line="240" w:lineRule="auto"/>
    </w:pPr>
    <w:rPr>
      <w:rFonts w:ascii="Calibri" w:eastAsia="Calibri" w:hAnsi="Calibri" w:cs="Times New Roman"/>
    </w:rPr>
    <w:tblPr/>
  </w:style>
  <w:style w:type="table" w:customStyle="1" w:styleId="GridTable7Colorful-Accent51">
    <w:name w:val="Grid Table 7 Colorful - Accent 51"/>
    <w:basedOn w:val="a1"/>
    <w:uiPriority w:val="99"/>
    <w:pPr>
      <w:spacing w:after="0" w:line="240" w:lineRule="auto"/>
    </w:pPr>
    <w:rPr>
      <w:rFonts w:ascii="Calibri" w:eastAsia="Calibri" w:hAnsi="Calibri" w:cs="Times New Roman"/>
    </w:rPr>
    <w:tblPr/>
  </w:style>
  <w:style w:type="table" w:customStyle="1" w:styleId="GridTable7Colorful-Accent61">
    <w:name w:val="Grid Table 7 Colorful - Accent 61"/>
    <w:basedOn w:val="a1"/>
    <w:uiPriority w:val="99"/>
    <w:pPr>
      <w:spacing w:after="0" w:line="240" w:lineRule="auto"/>
    </w:pPr>
    <w:rPr>
      <w:rFonts w:ascii="Calibri" w:eastAsia="Calibri" w:hAnsi="Calibri" w:cs="Times New Roman"/>
    </w:rPr>
    <w:tblPr/>
  </w:style>
  <w:style w:type="table" w:customStyle="1" w:styleId="-110">
    <w:name w:val="Список-таблица 1 светлая1"/>
    <w:basedOn w:val="a1"/>
    <w:next w:val="ListTable1Light"/>
    <w:uiPriority w:val="99"/>
    <w:pPr>
      <w:spacing w:after="0" w:line="240" w:lineRule="auto"/>
    </w:pPr>
    <w:rPr>
      <w:rFonts w:ascii="Calibri" w:eastAsia="Calibri" w:hAnsi="Calibri" w:cs="Times New Roman"/>
    </w:rPr>
    <w:tblPr/>
  </w:style>
  <w:style w:type="table" w:customStyle="1" w:styleId="ListTable1Light-Accent11">
    <w:name w:val="List Table 1 Light - Accent 11"/>
    <w:basedOn w:val="a1"/>
    <w:uiPriority w:val="99"/>
    <w:pPr>
      <w:spacing w:after="0" w:line="240" w:lineRule="auto"/>
    </w:pPr>
    <w:rPr>
      <w:rFonts w:ascii="Calibri" w:eastAsia="Calibri" w:hAnsi="Calibri" w:cs="Times New Roman"/>
    </w:rPr>
    <w:tblPr/>
  </w:style>
  <w:style w:type="table" w:customStyle="1" w:styleId="ListTable1Light-Accent21">
    <w:name w:val="List Table 1 Light - Accent 21"/>
    <w:basedOn w:val="a1"/>
    <w:uiPriority w:val="99"/>
    <w:pPr>
      <w:spacing w:after="0" w:line="240" w:lineRule="auto"/>
    </w:pPr>
    <w:rPr>
      <w:rFonts w:ascii="Calibri" w:eastAsia="Calibri" w:hAnsi="Calibri" w:cs="Times New Roman"/>
    </w:rPr>
    <w:tblPr/>
  </w:style>
  <w:style w:type="table" w:customStyle="1" w:styleId="ListTable1Light-Accent31">
    <w:name w:val="List Table 1 Light - Accent 31"/>
    <w:basedOn w:val="a1"/>
    <w:uiPriority w:val="99"/>
    <w:pPr>
      <w:spacing w:after="0" w:line="240" w:lineRule="auto"/>
    </w:pPr>
    <w:rPr>
      <w:rFonts w:ascii="Calibri" w:eastAsia="Calibri" w:hAnsi="Calibri" w:cs="Times New Roman"/>
    </w:rPr>
    <w:tblPr/>
  </w:style>
  <w:style w:type="table" w:customStyle="1" w:styleId="ListTable1Light-Accent41">
    <w:name w:val="List Table 1 Light - Accent 41"/>
    <w:basedOn w:val="a1"/>
    <w:uiPriority w:val="99"/>
    <w:pPr>
      <w:spacing w:after="0" w:line="240" w:lineRule="auto"/>
    </w:pPr>
    <w:rPr>
      <w:rFonts w:ascii="Calibri" w:eastAsia="Calibri" w:hAnsi="Calibri" w:cs="Times New Roman"/>
    </w:rPr>
    <w:tblPr/>
  </w:style>
  <w:style w:type="table" w:customStyle="1" w:styleId="ListTable1Light-Accent51">
    <w:name w:val="List Table 1 Light - Accent 51"/>
    <w:basedOn w:val="a1"/>
    <w:uiPriority w:val="99"/>
    <w:pPr>
      <w:spacing w:after="0" w:line="240" w:lineRule="auto"/>
    </w:pPr>
    <w:rPr>
      <w:rFonts w:ascii="Calibri" w:eastAsia="Calibri" w:hAnsi="Calibri" w:cs="Times New Roman"/>
    </w:rPr>
    <w:tblPr/>
  </w:style>
  <w:style w:type="table" w:customStyle="1" w:styleId="ListTable1Light-Accent61">
    <w:name w:val="List Table 1 Light - Accent 61"/>
    <w:basedOn w:val="a1"/>
    <w:uiPriority w:val="99"/>
    <w:pPr>
      <w:spacing w:after="0" w:line="240" w:lineRule="auto"/>
    </w:pPr>
    <w:rPr>
      <w:rFonts w:ascii="Calibri" w:eastAsia="Calibri" w:hAnsi="Calibri" w:cs="Times New Roman"/>
    </w:rPr>
    <w:tblPr/>
  </w:style>
  <w:style w:type="table" w:customStyle="1" w:styleId="-210">
    <w:name w:val="Список-таблица 21"/>
    <w:basedOn w:val="a1"/>
    <w:next w:val="ListTable2"/>
    <w:uiPriority w:val="99"/>
    <w:pPr>
      <w:spacing w:after="0" w:line="240" w:lineRule="auto"/>
    </w:pPr>
    <w:rPr>
      <w:rFonts w:ascii="Calibri" w:eastAsia="Calibri" w:hAnsi="Calibri" w:cs="Times New Roman"/>
    </w:rPr>
    <w:tblPr/>
  </w:style>
  <w:style w:type="table" w:customStyle="1" w:styleId="ListTable2-Accent11">
    <w:name w:val="List Table 2 - Accent 11"/>
    <w:basedOn w:val="a1"/>
    <w:uiPriority w:val="99"/>
    <w:pPr>
      <w:spacing w:after="0" w:line="240" w:lineRule="auto"/>
    </w:pPr>
    <w:rPr>
      <w:rFonts w:ascii="Calibri" w:eastAsia="Calibri" w:hAnsi="Calibri" w:cs="Times New Roman"/>
    </w:rPr>
    <w:tblPr/>
  </w:style>
  <w:style w:type="table" w:customStyle="1" w:styleId="ListTable2-Accent21">
    <w:name w:val="List Table 2 - Accent 21"/>
    <w:basedOn w:val="a1"/>
    <w:uiPriority w:val="99"/>
    <w:pPr>
      <w:spacing w:after="0" w:line="240" w:lineRule="auto"/>
    </w:pPr>
    <w:rPr>
      <w:rFonts w:ascii="Calibri" w:eastAsia="Calibri" w:hAnsi="Calibri" w:cs="Times New Roman"/>
    </w:rPr>
    <w:tblPr/>
  </w:style>
  <w:style w:type="table" w:customStyle="1" w:styleId="ListTable2-Accent31">
    <w:name w:val="List Table 2 - Accent 31"/>
    <w:basedOn w:val="a1"/>
    <w:uiPriority w:val="99"/>
    <w:pPr>
      <w:spacing w:after="0" w:line="240" w:lineRule="auto"/>
    </w:pPr>
    <w:rPr>
      <w:rFonts w:ascii="Calibri" w:eastAsia="Calibri" w:hAnsi="Calibri" w:cs="Times New Roman"/>
    </w:rPr>
    <w:tblPr/>
  </w:style>
  <w:style w:type="table" w:customStyle="1" w:styleId="ListTable2-Accent41">
    <w:name w:val="List Table 2 - Accent 41"/>
    <w:basedOn w:val="a1"/>
    <w:uiPriority w:val="99"/>
    <w:pPr>
      <w:spacing w:after="0" w:line="240" w:lineRule="auto"/>
    </w:pPr>
    <w:rPr>
      <w:rFonts w:ascii="Calibri" w:eastAsia="Calibri" w:hAnsi="Calibri" w:cs="Times New Roman"/>
    </w:rPr>
    <w:tblPr/>
  </w:style>
  <w:style w:type="table" w:customStyle="1" w:styleId="ListTable2-Accent51">
    <w:name w:val="List Table 2 - Accent 51"/>
    <w:basedOn w:val="a1"/>
    <w:uiPriority w:val="99"/>
    <w:pPr>
      <w:spacing w:after="0" w:line="240" w:lineRule="auto"/>
    </w:pPr>
    <w:rPr>
      <w:rFonts w:ascii="Calibri" w:eastAsia="Calibri" w:hAnsi="Calibri" w:cs="Times New Roman"/>
    </w:rPr>
    <w:tblPr/>
  </w:style>
  <w:style w:type="table" w:customStyle="1" w:styleId="ListTable2-Accent61">
    <w:name w:val="List Table 2 - Accent 61"/>
    <w:basedOn w:val="a1"/>
    <w:uiPriority w:val="99"/>
    <w:pPr>
      <w:spacing w:after="0" w:line="240" w:lineRule="auto"/>
    </w:pPr>
    <w:rPr>
      <w:rFonts w:ascii="Calibri" w:eastAsia="Calibri" w:hAnsi="Calibri" w:cs="Times New Roman"/>
    </w:rPr>
    <w:tblPr/>
  </w:style>
  <w:style w:type="table" w:customStyle="1" w:styleId="-310">
    <w:name w:val="Список-таблица 31"/>
    <w:basedOn w:val="a1"/>
    <w:next w:val="ListTable3"/>
    <w:uiPriority w:val="99"/>
    <w:pPr>
      <w:spacing w:after="0" w:line="240" w:lineRule="auto"/>
    </w:pPr>
    <w:rPr>
      <w:rFonts w:ascii="Calibri" w:eastAsia="Calibri" w:hAnsi="Calibri" w:cs="Times New Roman"/>
    </w:rPr>
    <w:tblPr/>
  </w:style>
  <w:style w:type="table" w:customStyle="1" w:styleId="ListTable3-Accent11">
    <w:name w:val="List Table 3 - Accent 11"/>
    <w:basedOn w:val="a1"/>
    <w:uiPriority w:val="99"/>
    <w:pPr>
      <w:spacing w:after="0" w:line="240" w:lineRule="auto"/>
    </w:pPr>
    <w:rPr>
      <w:rFonts w:ascii="Calibri" w:eastAsia="Calibri" w:hAnsi="Calibri" w:cs="Times New Roman"/>
    </w:rPr>
    <w:tblPr/>
  </w:style>
  <w:style w:type="table" w:customStyle="1" w:styleId="ListTable3-Accent21">
    <w:name w:val="List Table 3 - Accent 21"/>
    <w:basedOn w:val="a1"/>
    <w:uiPriority w:val="99"/>
    <w:pPr>
      <w:spacing w:after="0" w:line="240" w:lineRule="auto"/>
    </w:pPr>
    <w:rPr>
      <w:rFonts w:ascii="Calibri" w:eastAsia="Calibri" w:hAnsi="Calibri" w:cs="Times New Roman"/>
    </w:rPr>
    <w:tblPr/>
  </w:style>
  <w:style w:type="table" w:customStyle="1" w:styleId="ListTable3-Accent31">
    <w:name w:val="List Table 3 - Accent 31"/>
    <w:basedOn w:val="a1"/>
    <w:uiPriority w:val="99"/>
    <w:pPr>
      <w:spacing w:after="0" w:line="240" w:lineRule="auto"/>
    </w:pPr>
    <w:rPr>
      <w:rFonts w:ascii="Calibri" w:eastAsia="Calibri" w:hAnsi="Calibri" w:cs="Times New Roman"/>
    </w:rPr>
    <w:tblPr/>
  </w:style>
  <w:style w:type="table" w:customStyle="1" w:styleId="ListTable3-Accent41">
    <w:name w:val="List Table 3 - Accent 41"/>
    <w:basedOn w:val="a1"/>
    <w:uiPriority w:val="99"/>
    <w:pPr>
      <w:spacing w:after="0" w:line="240" w:lineRule="auto"/>
    </w:pPr>
    <w:rPr>
      <w:rFonts w:ascii="Calibri" w:eastAsia="Calibri" w:hAnsi="Calibri" w:cs="Times New Roman"/>
    </w:rPr>
    <w:tblPr/>
  </w:style>
  <w:style w:type="table" w:customStyle="1" w:styleId="ListTable3-Accent51">
    <w:name w:val="List Table 3 - Accent 51"/>
    <w:basedOn w:val="a1"/>
    <w:uiPriority w:val="99"/>
    <w:pPr>
      <w:spacing w:after="0" w:line="240" w:lineRule="auto"/>
    </w:pPr>
    <w:rPr>
      <w:rFonts w:ascii="Calibri" w:eastAsia="Calibri" w:hAnsi="Calibri" w:cs="Times New Roman"/>
    </w:rPr>
    <w:tblPr/>
  </w:style>
  <w:style w:type="table" w:customStyle="1" w:styleId="ListTable3-Accent61">
    <w:name w:val="List Table 3 - Accent 61"/>
    <w:basedOn w:val="a1"/>
    <w:uiPriority w:val="99"/>
    <w:pPr>
      <w:spacing w:after="0" w:line="240" w:lineRule="auto"/>
    </w:pPr>
    <w:rPr>
      <w:rFonts w:ascii="Calibri" w:eastAsia="Calibri" w:hAnsi="Calibri" w:cs="Times New Roman"/>
    </w:rPr>
    <w:tblPr/>
  </w:style>
  <w:style w:type="table" w:customStyle="1" w:styleId="-410">
    <w:name w:val="Список-таблица 41"/>
    <w:basedOn w:val="a1"/>
    <w:next w:val="ListTable4"/>
    <w:uiPriority w:val="99"/>
    <w:pPr>
      <w:spacing w:after="0" w:line="240" w:lineRule="auto"/>
    </w:pPr>
    <w:rPr>
      <w:rFonts w:ascii="Calibri" w:eastAsia="Calibri" w:hAnsi="Calibri" w:cs="Times New Roman"/>
    </w:rPr>
    <w:tblPr/>
  </w:style>
  <w:style w:type="table" w:customStyle="1" w:styleId="ListTable4-Accent11">
    <w:name w:val="List Table 4 - Accent 11"/>
    <w:basedOn w:val="a1"/>
    <w:uiPriority w:val="99"/>
    <w:pPr>
      <w:spacing w:after="0" w:line="240" w:lineRule="auto"/>
    </w:pPr>
    <w:rPr>
      <w:rFonts w:ascii="Calibri" w:eastAsia="Calibri" w:hAnsi="Calibri" w:cs="Times New Roman"/>
    </w:rPr>
    <w:tblPr/>
  </w:style>
  <w:style w:type="table" w:customStyle="1" w:styleId="ListTable4-Accent21">
    <w:name w:val="List Table 4 - Accent 21"/>
    <w:basedOn w:val="a1"/>
    <w:uiPriority w:val="99"/>
    <w:pPr>
      <w:spacing w:after="0" w:line="240" w:lineRule="auto"/>
    </w:pPr>
    <w:rPr>
      <w:rFonts w:ascii="Calibri" w:eastAsia="Calibri" w:hAnsi="Calibri" w:cs="Times New Roman"/>
    </w:rPr>
    <w:tblPr/>
  </w:style>
  <w:style w:type="table" w:customStyle="1" w:styleId="ListTable4-Accent31">
    <w:name w:val="List Table 4 - Accent 31"/>
    <w:basedOn w:val="a1"/>
    <w:uiPriority w:val="99"/>
    <w:pPr>
      <w:spacing w:after="0" w:line="240" w:lineRule="auto"/>
    </w:pPr>
    <w:rPr>
      <w:rFonts w:ascii="Calibri" w:eastAsia="Calibri" w:hAnsi="Calibri" w:cs="Times New Roman"/>
    </w:rPr>
    <w:tblPr/>
  </w:style>
  <w:style w:type="table" w:customStyle="1" w:styleId="ListTable4-Accent41">
    <w:name w:val="List Table 4 - Accent 41"/>
    <w:basedOn w:val="a1"/>
    <w:uiPriority w:val="99"/>
    <w:pPr>
      <w:spacing w:after="0" w:line="240" w:lineRule="auto"/>
    </w:pPr>
    <w:rPr>
      <w:rFonts w:ascii="Calibri" w:eastAsia="Calibri" w:hAnsi="Calibri" w:cs="Times New Roman"/>
    </w:rPr>
    <w:tblPr/>
  </w:style>
  <w:style w:type="table" w:customStyle="1" w:styleId="ListTable4-Accent51">
    <w:name w:val="List Table 4 - Accent 51"/>
    <w:basedOn w:val="a1"/>
    <w:uiPriority w:val="99"/>
    <w:pPr>
      <w:spacing w:after="0" w:line="240" w:lineRule="auto"/>
    </w:pPr>
    <w:rPr>
      <w:rFonts w:ascii="Calibri" w:eastAsia="Calibri" w:hAnsi="Calibri" w:cs="Times New Roman"/>
    </w:rPr>
    <w:tblPr/>
  </w:style>
  <w:style w:type="table" w:customStyle="1" w:styleId="ListTable4-Accent61">
    <w:name w:val="List Table 4 - Accent 61"/>
    <w:basedOn w:val="a1"/>
    <w:uiPriority w:val="99"/>
    <w:pPr>
      <w:spacing w:after="0" w:line="240" w:lineRule="auto"/>
    </w:pPr>
    <w:rPr>
      <w:rFonts w:ascii="Calibri" w:eastAsia="Calibri" w:hAnsi="Calibri" w:cs="Times New Roman"/>
    </w:rPr>
    <w:tblPr/>
  </w:style>
  <w:style w:type="table" w:customStyle="1" w:styleId="-510">
    <w:name w:val="Список-таблица 5 темная1"/>
    <w:basedOn w:val="a1"/>
    <w:next w:val="ListTable5Dark"/>
    <w:uiPriority w:val="99"/>
    <w:pPr>
      <w:spacing w:after="0" w:line="240" w:lineRule="auto"/>
    </w:pPr>
    <w:rPr>
      <w:rFonts w:ascii="Calibri" w:eastAsia="Calibri" w:hAnsi="Calibri" w:cs="Times New Roman"/>
    </w:rPr>
    <w:tblPr/>
  </w:style>
  <w:style w:type="table" w:customStyle="1" w:styleId="ListTable5Dark-Accent11">
    <w:name w:val="List Table 5 Dark - Accent 11"/>
    <w:basedOn w:val="a1"/>
    <w:uiPriority w:val="99"/>
    <w:pPr>
      <w:spacing w:after="0" w:line="240" w:lineRule="auto"/>
    </w:pPr>
    <w:rPr>
      <w:rFonts w:ascii="Calibri" w:eastAsia="Calibri" w:hAnsi="Calibri" w:cs="Times New Roman"/>
    </w:rPr>
    <w:tblPr/>
  </w:style>
  <w:style w:type="table" w:customStyle="1" w:styleId="ListTable5Dark-Accent21">
    <w:name w:val="List Table 5 Dark - Accent 21"/>
    <w:basedOn w:val="a1"/>
    <w:uiPriority w:val="99"/>
    <w:pPr>
      <w:spacing w:after="0" w:line="240" w:lineRule="auto"/>
    </w:pPr>
    <w:rPr>
      <w:rFonts w:ascii="Calibri" w:eastAsia="Calibri" w:hAnsi="Calibri" w:cs="Times New Roman"/>
    </w:rPr>
    <w:tblPr/>
  </w:style>
  <w:style w:type="table" w:customStyle="1" w:styleId="ListTable5Dark-Accent31">
    <w:name w:val="List Table 5 Dark - Accent 31"/>
    <w:basedOn w:val="a1"/>
    <w:uiPriority w:val="99"/>
    <w:pPr>
      <w:spacing w:after="0" w:line="240" w:lineRule="auto"/>
    </w:pPr>
    <w:rPr>
      <w:rFonts w:ascii="Calibri" w:eastAsia="Calibri" w:hAnsi="Calibri" w:cs="Times New Roman"/>
    </w:rPr>
    <w:tblPr/>
  </w:style>
  <w:style w:type="table" w:customStyle="1" w:styleId="ListTable5Dark-Accent41">
    <w:name w:val="List Table 5 Dark - Accent 41"/>
    <w:basedOn w:val="a1"/>
    <w:uiPriority w:val="99"/>
    <w:pPr>
      <w:spacing w:after="0" w:line="240" w:lineRule="auto"/>
    </w:pPr>
    <w:rPr>
      <w:rFonts w:ascii="Calibri" w:eastAsia="Calibri" w:hAnsi="Calibri" w:cs="Times New Roman"/>
    </w:rPr>
    <w:tblPr/>
  </w:style>
  <w:style w:type="table" w:customStyle="1" w:styleId="ListTable5Dark-Accent51">
    <w:name w:val="List Table 5 Dark - Accent 51"/>
    <w:basedOn w:val="a1"/>
    <w:uiPriority w:val="99"/>
    <w:pPr>
      <w:spacing w:after="0" w:line="240" w:lineRule="auto"/>
    </w:pPr>
    <w:rPr>
      <w:rFonts w:ascii="Calibri" w:eastAsia="Calibri" w:hAnsi="Calibri" w:cs="Times New Roman"/>
    </w:rPr>
    <w:tblPr/>
  </w:style>
  <w:style w:type="table" w:customStyle="1" w:styleId="ListTable5Dark-Accent61">
    <w:name w:val="List Table 5 Dark - Accent 61"/>
    <w:basedOn w:val="a1"/>
    <w:uiPriority w:val="99"/>
    <w:pPr>
      <w:spacing w:after="0" w:line="240" w:lineRule="auto"/>
    </w:pPr>
    <w:rPr>
      <w:rFonts w:ascii="Calibri" w:eastAsia="Calibri" w:hAnsi="Calibri" w:cs="Times New Roman"/>
    </w:rPr>
    <w:tblPr/>
  </w:style>
  <w:style w:type="table" w:customStyle="1" w:styleId="-610">
    <w:name w:val="Список-таблица 6 цветная1"/>
    <w:basedOn w:val="a1"/>
    <w:next w:val="ListTable6Colorful"/>
    <w:uiPriority w:val="99"/>
    <w:pPr>
      <w:spacing w:after="0" w:line="240" w:lineRule="auto"/>
    </w:pPr>
    <w:rPr>
      <w:rFonts w:ascii="Calibri" w:eastAsia="Calibri" w:hAnsi="Calibri" w:cs="Times New Roman"/>
    </w:rPr>
    <w:tblPr/>
  </w:style>
  <w:style w:type="table" w:customStyle="1" w:styleId="ListTable6Colorful-Accent11">
    <w:name w:val="List Table 6 Colorful - Accent 11"/>
    <w:basedOn w:val="a1"/>
    <w:uiPriority w:val="99"/>
    <w:pPr>
      <w:spacing w:after="0" w:line="240" w:lineRule="auto"/>
    </w:pPr>
    <w:rPr>
      <w:rFonts w:ascii="Calibri" w:eastAsia="Calibri" w:hAnsi="Calibri" w:cs="Times New Roman"/>
    </w:rPr>
    <w:tblPr/>
  </w:style>
  <w:style w:type="table" w:customStyle="1" w:styleId="ListTable6Colorful-Accent21">
    <w:name w:val="List Table 6 Colorful - Accent 21"/>
    <w:basedOn w:val="a1"/>
    <w:uiPriority w:val="99"/>
    <w:pPr>
      <w:spacing w:after="0" w:line="240" w:lineRule="auto"/>
    </w:pPr>
    <w:rPr>
      <w:rFonts w:ascii="Calibri" w:eastAsia="Calibri" w:hAnsi="Calibri" w:cs="Times New Roman"/>
    </w:rPr>
    <w:tblPr/>
  </w:style>
  <w:style w:type="table" w:customStyle="1" w:styleId="ListTable6Colorful-Accent31">
    <w:name w:val="List Table 6 Colorful - Accent 31"/>
    <w:basedOn w:val="a1"/>
    <w:uiPriority w:val="99"/>
    <w:pPr>
      <w:spacing w:after="0" w:line="240" w:lineRule="auto"/>
    </w:pPr>
    <w:rPr>
      <w:rFonts w:ascii="Calibri" w:eastAsia="Calibri" w:hAnsi="Calibri" w:cs="Times New Roman"/>
    </w:rPr>
    <w:tblPr/>
  </w:style>
  <w:style w:type="table" w:customStyle="1" w:styleId="ListTable6Colorful-Accent41">
    <w:name w:val="List Table 6 Colorful - Accent 41"/>
    <w:basedOn w:val="a1"/>
    <w:uiPriority w:val="99"/>
    <w:pPr>
      <w:spacing w:after="0" w:line="240" w:lineRule="auto"/>
    </w:pPr>
    <w:rPr>
      <w:rFonts w:ascii="Calibri" w:eastAsia="Calibri" w:hAnsi="Calibri" w:cs="Times New Roman"/>
    </w:rPr>
    <w:tblPr/>
  </w:style>
  <w:style w:type="table" w:customStyle="1" w:styleId="ListTable6Colorful-Accent51">
    <w:name w:val="List Table 6 Colorful - Accent 51"/>
    <w:basedOn w:val="a1"/>
    <w:uiPriority w:val="99"/>
    <w:pPr>
      <w:spacing w:after="0" w:line="240" w:lineRule="auto"/>
    </w:pPr>
    <w:rPr>
      <w:rFonts w:ascii="Calibri" w:eastAsia="Calibri" w:hAnsi="Calibri" w:cs="Times New Roman"/>
    </w:rPr>
    <w:tblPr/>
  </w:style>
  <w:style w:type="table" w:customStyle="1" w:styleId="ListTable6Colorful-Accent61">
    <w:name w:val="List Table 6 Colorful - Accent 61"/>
    <w:basedOn w:val="a1"/>
    <w:uiPriority w:val="99"/>
    <w:pPr>
      <w:spacing w:after="0" w:line="240" w:lineRule="auto"/>
    </w:pPr>
    <w:rPr>
      <w:rFonts w:ascii="Calibri" w:eastAsia="Calibri" w:hAnsi="Calibri" w:cs="Times New Roman"/>
    </w:rPr>
    <w:tblPr/>
  </w:style>
  <w:style w:type="table" w:customStyle="1" w:styleId="-710">
    <w:name w:val="Список-таблица 7 цветная1"/>
    <w:basedOn w:val="a1"/>
    <w:next w:val="ListTable7Colorful"/>
    <w:uiPriority w:val="99"/>
    <w:pPr>
      <w:spacing w:after="0" w:line="240" w:lineRule="auto"/>
    </w:pPr>
    <w:rPr>
      <w:rFonts w:ascii="Calibri" w:eastAsia="Calibri" w:hAnsi="Calibri" w:cs="Times New Roman"/>
    </w:rPr>
    <w:tblPr/>
  </w:style>
  <w:style w:type="table" w:customStyle="1" w:styleId="ListTable7Colorful-Accent11">
    <w:name w:val="List Table 7 Colorful - Accent 11"/>
    <w:basedOn w:val="a1"/>
    <w:uiPriority w:val="99"/>
    <w:pPr>
      <w:spacing w:after="0" w:line="240" w:lineRule="auto"/>
    </w:pPr>
    <w:rPr>
      <w:rFonts w:ascii="Calibri" w:eastAsia="Calibri" w:hAnsi="Calibri" w:cs="Times New Roman"/>
    </w:rPr>
    <w:tblPr/>
  </w:style>
  <w:style w:type="table" w:customStyle="1" w:styleId="ListTable7Colorful-Accent21">
    <w:name w:val="List Table 7 Colorful - Accent 21"/>
    <w:basedOn w:val="a1"/>
    <w:uiPriority w:val="99"/>
    <w:pPr>
      <w:spacing w:after="0" w:line="240" w:lineRule="auto"/>
    </w:pPr>
    <w:rPr>
      <w:rFonts w:ascii="Calibri" w:eastAsia="Calibri" w:hAnsi="Calibri" w:cs="Times New Roman"/>
    </w:rPr>
    <w:tblPr/>
  </w:style>
  <w:style w:type="table" w:customStyle="1" w:styleId="ListTable7Colorful-Accent31">
    <w:name w:val="List Table 7 Colorful - Accent 31"/>
    <w:basedOn w:val="a1"/>
    <w:uiPriority w:val="99"/>
    <w:pPr>
      <w:spacing w:after="0" w:line="240" w:lineRule="auto"/>
    </w:pPr>
    <w:rPr>
      <w:rFonts w:ascii="Calibri" w:eastAsia="Calibri" w:hAnsi="Calibri" w:cs="Times New Roman"/>
    </w:rPr>
    <w:tblPr/>
  </w:style>
  <w:style w:type="table" w:customStyle="1" w:styleId="ListTable7Colorful-Accent41">
    <w:name w:val="List Table 7 Colorful - Accent 41"/>
    <w:basedOn w:val="a1"/>
    <w:uiPriority w:val="99"/>
    <w:pPr>
      <w:spacing w:after="0" w:line="240" w:lineRule="auto"/>
    </w:pPr>
    <w:rPr>
      <w:rFonts w:ascii="Calibri" w:eastAsia="Calibri" w:hAnsi="Calibri" w:cs="Times New Roman"/>
    </w:rPr>
    <w:tblPr/>
  </w:style>
  <w:style w:type="table" w:customStyle="1" w:styleId="ListTable7Colorful-Accent51">
    <w:name w:val="List Table 7 Colorful - Accent 51"/>
    <w:basedOn w:val="a1"/>
    <w:uiPriority w:val="99"/>
    <w:pPr>
      <w:spacing w:after="0" w:line="240" w:lineRule="auto"/>
    </w:pPr>
    <w:rPr>
      <w:rFonts w:ascii="Calibri" w:eastAsia="Calibri" w:hAnsi="Calibri" w:cs="Times New Roman"/>
    </w:rPr>
    <w:tblPr/>
  </w:style>
  <w:style w:type="table" w:customStyle="1" w:styleId="ListTable7Colorful-Accent61">
    <w:name w:val="List Table 7 Colorful - Accent 61"/>
    <w:basedOn w:val="a1"/>
    <w:uiPriority w:val="99"/>
    <w:pPr>
      <w:spacing w:after="0" w:line="240" w:lineRule="auto"/>
    </w:pPr>
    <w:rPr>
      <w:rFonts w:ascii="Calibri" w:eastAsia="Calibri" w:hAnsi="Calibri" w:cs="Times New Roman"/>
    </w:rPr>
    <w:tblPr/>
  </w:style>
  <w:style w:type="table" w:customStyle="1" w:styleId="Lined-Accent12">
    <w:name w:val="Lined - Accent 12"/>
    <w:basedOn w:val="a1"/>
    <w:uiPriority w:val="99"/>
    <w:pPr>
      <w:spacing w:after="0" w:line="240" w:lineRule="auto"/>
    </w:pPr>
    <w:rPr>
      <w:rFonts w:ascii="Calibri" w:eastAsia="Calibri" w:hAnsi="Calibri" w:cs="Times New Roman"/>
      <w:color w:val="404040"/>
      <w:sz w:val="20"/>
      <w:szCs w:val="20"/>
      <w:lang w:eastAsia="ru-RU"/>
    </w:rPr>
    <w:tblPr/>
  </w:style>
  <w:style w:type="table" w:customStyle="1" w:styleId="Lined-Accent11">
    <w:name w:val="Lined - Accent 11"/>
    <w:basedOn w:val="a1"/>
    <w:uiPriority w:val="99"/>
    <w:pPr>
      <w:spacing w:after="0" w:line="240" w:lineRule="auto"/>
    </w:pPr>
    <w:rPr>
      <w:rFonts w:ascii="Calibri" w:eastAsia="Calibri" w:hAnsi="Calibri" w:cs="Times New Roman"/>
      <w:color w:val="404040"/>
      <w:sz w:val="20"/>
      <w:szCs w:val="20"/>
      <w:lang w:eastAsia="ru-RU"/>
    </w:rPr>
    <w:tblPr/>
  </w:style>
  <w:style w:type="table" w:customStyle="1" w:styleId="Lined-Accent21">
    <w:name w:val="Lined - Accent 21"/>
    <w:basedOn w:val="a1"/>
    <w:uiPriority w:val="99"/>
    <w:pPr>
      <w:spacing w:after="0" w:line="240" w:lineRule="auto"/>
    </w:pPr>
    <w:rPr>
      <w:rFonts w:ascii="Calibri" w:eastAsia="Calibri" w:hAnsi="Calibri" w:cs="Times New Roman"/>
      <w:color w:val="404040"/>
      <w:sz w:val="20"/>
      <w:szCs w:val="20"/>
      <w:lang w:eastAsia="ru-RU"/>
    </w:rPr>
    <w:tblPr/>
  </w:style>
  <w:style w:type="table" w:customStyle="1" w:styleId="Lined-Accent31">
    <w:name w:val="Lined - Accent 31"/>
    <w:basedOn w:val="a1"/>
    <w:uiPriority w:val="99"/>
    <w:pPr>
      <w:spacing w:after="0" w:line="240" w:lineRule="auto"/>
    </w:pPr>
    <w:rPr>
      <w:rFonts w:ascii="Calibri" w:eastAsia="Calibri" w:hAnsi="Calibri" w:cs="Times New Roman"/>
      <w:color w:val="404040"/>
      <w:sz w:val="20"/>
      <w:szCs w:val="20"/>
      <w:lang w:eastAsia="ru-RU"/>
    </w:rPr>
    <w:tblPr/>
  </w:style>
  <w:style w:type="table" w:customStyle="1" w:styleId="Lined-Accent41">
    <w:name w:val="Lined - Accent 41"/>
    <w:basedOn w:val="a1"/>
    <w:uiPriority w:val="99"/>
    <w:pPr>
      <w:spacing w:after="0" w:line="240" w:lineRule="auto"/>
    </w:pPr>
    <w:rPr>
      <w:rFonts w:ascii="Calibri" w:eastAsia="Calibri" w:hAnsi="Calibri" w:cs="Times New Roman"/>
      <w:color w:val="404040"/>
      <w:sz w:val="20"/>
      <w:szCs w:val="20"/>
      <w:lang w:eastAsia="ru-RU"/>
    </w:rPr>
    <w:tblPr/>
  </w:style>
  <w:style w:type="table" w:customStyle="1" w:styleId="Lined-Accent51">
    <w:name w:val="Lined - Accent 51"/>
    <w:basedOn w:val="a1"/>
    <w:uiPriority w:val="99"/>
    <w:pPr>
      <w:spacing w:after="0" w:line="240" w:lineRule="auto"/>
    </w:pPr>
    <w:rPr>
      <w:rFonts w:ascii="Calibri" w:eastAsia="Calibri" w:hAnsi="Calibri" w:cs="Times New Roman"/>
      <w:color w:val="404040"/>
      <w:sz w:val="20"/>
      <w:szCs w:val="20"/>
      <w:lang w:eastAsia="ru-RU"/>
    </w:rPr>
    <w:tblPr/>
  </w:style>
  <w:style w:type="table" w:customStyle="1" w:styleId="Lined-Accent61">
    <w:name w:val="Lined - Accent 61"/>
    <w:basedOn w:val="a1"/>
    <w:uiPriority w:val="99"/>
    <w:pPr>
      <w:spacing w:after="0" w:line="240" w:lineRule="auto"/>
    </w:pPr>
    <w:rPr>
      <w:rFonts w:ascii="Calibri" w:eastAsia="Calibri" w:hAnsi="Calibri" w:cs="Times New Roman"/>
      <w:color w:val="404040"/>
      <w:sz w:val="20"/>
      <w:szCs w:val="20"/>
      <w:lang w:eastAsia="ru-RU"/>
    </w:rPr>
    <w:tblPr/>
  </w:style>
  <w:style w:type="table" w:customStyle="1" w:styleId="BorderedLined-Accent12">
    <w:name w:val="Bordered &amp; Lined - Accent 12"/>
    <w:basedOn w:val="a1"/>
    <w:uiPriority w:val="99"/>
    <w:pPr>
      <w:spacing w:after="0" w:line="240" w:lineRule="auto"/>
    </w:pPr>
    <w:rPr>
      <w:rFonts w:ascii="Calibri" w:eastAsia="Calibri" w:hAnsi="Calibri" w:cs="Times New Roman"/>
      <w:color w:val="404040"/>
      <w:sz w:val="20"/>
      <w:szCs w:val="20"/>
      <w:lang w:eastAsia="ru-RU"/>
    </w:rPr>
    <w:tblPr/>
  </w:style>
  <w:style w:type="table" w:customStyle="1" w:styleId="BorderedLined-Accent11">
    <w:name w:val="Bordered &amp; Lined - Accent 11"/>
    <w:basedOn w:val="a1"/>
    <w:uiPriority w:val="99"/>
    <w:pPr>
      <w:spacing w:after="0" w:line="240" w:lineRule="auto"/>
    </w:pPr>
    <w:rPr>
      <w:rFonts w:ascii="Calibri" w:eastAsia="Calibri" w:hAnsi="Calibri" w:cs="Times New Roman"/>
      <w:color w:val="404040"/>
      <w:sz w:val="20"/>
      <w:szCs w:val="20"/>
      <w:lang w:eastAsia="ru-RU"/>
    </w:rPr>
    <w:tblPr/>
  </w:style>
  <w:style w:type="table" w:customStyle="1" w:styleId="BorderedLined-Accent21">
    <w:name w:val="Bordered &amp; Lined - Accent 21"/>
    <w:basedOn w:val="a1"/>
    <w:uiPriority w:val="99"/>
    <w:pPr>
      <w:spacing w:after="0" w:line="240" w:lineRule="auto"/>
    </w:pPr>
    <w:rPr>
      <w:rFonts w:ascii="Calibri" w:eastAsia="Calibri" w:hAnsi="Calibri" w:cs="Times New Roman"/>
      <w:color w:val="404040"/>
      <w:sz w:val="20"/>
      <w:szCs w:val="20"/>
      <w:lang w:eastAsia="ru-RU"/>
    </w:rPr>
    <w:tblPr/>
  </w:style>
  <w:style w:type="table" w:customStyle="1" w:styleId="BorderedLined-Accent31">
    <w:name w:val="Bordered &amp; Lined - Accent 31"/>
    <w:basedOn w:val="a1"/>
    <w:uiPriority w:val="99"/>
    <w:pPr>
      <w:spacing w:after="0" w:line="240" w:lineRule="auto"/>
    </w:pPr>
    <w:rPr>
      <w:rFonts w:ascii="Calibri" w:eastAsia="Calibri" w:hAnsi="Calibri" w:cs="Times New Roman"/>
      <w:color w:val="404040"/>
      <w:sz w:val="20"/>
      <w:szCs w:val="20"/>
      <w:lang w:eastAsia="ru-RU"/>
    </w:rPr>
    <w:tblPr/>
  </w:style>
  <w:style w:type="table" w:customStyle="1" w:styleId="BorderedLined-Accent41">
    <w:name w:val="Bordered &amp; Lined - Accent 41"/>
    <w:basedOn w:val="a1"/>
    <w:uiPriority w:val="99"/>
    <w:pPr>
      <w:spacing w:after="0" w:line="240" w:lineRule="auto"/>
    </w:pPr>
    <w:rPr>
      <w:rFonts w:ascii="Calibri" w:eastAsia="Calibri" w:hAnsi="Calibri" w:cs="Times New Roman"/>
      <w:color w:val="404040"/>
      <w:sz w:val="20"/>
      <w:szCs w:val="20"/>
      <w:lang w:eastAsia="ru-RU"/>
    </w:rPr>
    <w:tblPr/>
  </w:style>
  <w:style w:type="table" w:customStyle="1" w:styleId="BorderedLined-Accent51">
    <w:name w:val="Bordered &amp; Lined - Accent 51"/>
    <w:basedOn w:val="a1"/>
    <w:uiPriority w:val="99"/>
    <w:pPr>
      <w:spacing w:after="0" w:line="240" w:lineRule="auto"/>
    </w:pPr>
    <w:rPr>
      <w:rFonts w:ascii="Calibri" w:eastAsia="Calibri" w:hAnsi="Calibri" w:cs="Times New Roman"/>
      <w:color w:val="404040"/>
      <w:sz w:val="20"/>
      <w:szCs w:val="20"/>
      <w:lang w:eastAsia="ru-RU"/>
    </w:rPr>
    <w:tblPr/>
  </w:style>
  <w:style w:type="table" w:customStyle="1" w:styleId="BorderedLined-Accent61">
    <w:name w:val="Bordered &amp; Lined - Accent 61"/>
    <w:basedOn w:val="a1"/>
    <w:uiPriority w:val="99"/>
    <w:pPr>
      <w:spacing w:after="0" w:line="240" w:lineRule="auto"/>
    </w:pPr>
    <w:rPr>
      <w:rFonts w:ascii="Calibri" w:eastAsia="Calibri" w:hAnsi="Calibri" w:cs="Times New Roman"/>
      <w:color w:val="404040"/>
      <w:sz w:val="20"/>
      <w:szCs w:val="20"/>
      <w:lang w:eastAsia="ru-RU"/>
    </w:rPr>
    <w:tblPr/>
  </w:style>
  <w:style w:type="table" w:customStyle="1" w:styleId="Bordered1">
    <w:name w:val="Bordered1"/>
    <w:basedOn w:val="a1"/>
    <w:uiPriority w:val="99"/>
    <w:pPr>
      <w:spacing w:after="0" w:line="240" w:lineRule="auto"/>
    </w:pPr>
    <w:rPr>
      <w:rFonts w:ascii="Calibri" w:eastAsia="Calibri" w:hAnsi="Calibri" w:cs="Times New Roman"/>
    </w:rPr>
    <w:tblPr/>
  </w:style>
  <w:style w:type="table" w:customStyle="1" w:styleId="Bordered-Accent11">
    <w:name w:val="Bordered - Accent 11"/>
    <w:basedOn w:val="a1"/>
    <w:uiPriority w:val="99"/>
    <w:pPr>
      <w:spacing w:after="0" w:line="240" w:lineRule="auto"/>
    </w:pPr>
    <w:rPr>
      <w:rFonts w:ascii="Calibri" w:eastAsia="Calibri" w:hAnsi="Calibri" w:cs="Times New Roman"/>
    </w:rPr>
    <w:tblPr/>
  </w:style>
  <w:style w:type="table" w:customStyle="1" w:styleId="Bordered-Accent21">
    <w:name w:val="Bordered - Accent 21"/>
    <w:basedOn w:val="a1"/>
    <w:uiPriority w:val="99"/>
    <w:pPr>
      <w:spacing w:after="0" w:line="240" w:lineRule="auto"/>
    </w:pPr>
    <w:rPr>
      <w:rFonts w:ascii="Calibri" w:eastAsia="Calibri" w:hAnsi="Calibri" w:cs="Times New Roman"/>
    </w:rPr>
    <w:tblPr/>
  </w:style>
  <w:style w:type="table" w:customStyle="1" w:styleId="Bordered-Accent31">
    <w:name w:val="Bordered - Accent 31"/>
    <w:basedOn w:val="a1"/>
    <w:uiPriority w:val="99"/>
    <w:pPr>
      <w:spacing w:after="0" w:line="240" w:lineRule="auto"/>
    </w:pPr>
    <w:rPr>
      <w:rFonts w:ascii="Calibri" w:eastAsia="Calibri" w:hAnsi="Calibri" w:cs="Times New Roman"/>
    </w:rPr>
    <w:tblPr/>
  </w:style>
  <w:style w:type="table" w:customStyle="1" w:styleId="Bordered-Accent41">
    <w:name w:val="Bordered - Accent 41"/>
    <w:basedOn w:val="a1"/>
    <w:uiPriority w:val="99"/>
    <w:pPr>
      <w:spacing w:after="0" w:line="240" w:lineRule="auto"/>
    </w:pPr>
    <w:rPr>
      <w:rFonts w:ascii="Calibri" w:eastAsia="Calibri" w:hAnsi="Calibri" w:cs="Times New Roman"/>
    </w:rPr>
    <w:tblPr/>
  </w:style>
  <w:style w:type="table" w:customStyle="1" w:styleId="Bordered-Accent51">
    <w:name w:val="Bordered - Accent 51"/>
    <w:basedOn w:val="a1"/>
    <w:uiPriority w:val="99"/>
    <w:pPr>
      <w:spacing w:after="0" w:line="240" w:lineRule="auto"/>
    </w:pPr>
    <w:rPr>
      <w:rFonts w:ascii="Calibri" w:eastAsia="Calibri" w:hAnsi="Calibri" w:cs="Times New Roman"/>
    </w:rPr>
    <w:tblPr/>
  </w:style>
  <w:style w:type="table" w:customStyle="1" w:styleId="Bordered-Accent61">
    <w:name w:val="Bordered - Accent 61"/>
    <w:basedOn w:val="a1"/>
    <w:uiPriority w:val="99"/>
    <w:pPr>
      <w:spacing w:after="0" w:line="240" w:lineRule="auto"/>
    </w:pPr>
    <w:rPr>
      <w:rFonts w:ascii="Calibri" w:eastAsia="Calibri" w:hAnsi="Calibri" w:cs="Times New Roman"/>
    </w:rPr>
    <w:tblPr/>
  </w:style>
  <w:style w:type="character" w:customStyle="1" w:styleId="aff1">
    <w:name w:val="Название Знак"/>
    <w:link w:val="15"/>
    <w:rPr>
      <w:rFonts w:ascii="Times New Roman" w:eastAsia="Times New Roman" w:hAnsi="Times New Roman" w:cs="Times New Roman"/>
      <w:b/>
      <w:sz w:val="28"/>
      <w:szCs w:val="20"/>
      <w:lang w:eastAsia="ru-RU"/>
    </w:rPr>
  </w:style>
  <w:style w:type="numbering" w:customStyle="1" w:styleId="1120">
    <w:name w:val="Нет списка112"/>
    <w:next w:val="a2"/>
    <w:uiPriority w:val="99"/>
    <w:semiHidden/>
    <w:unhideWhenUsed/>
  </w:style>
  <w:style w:type="table" w:customStyle="1" w:styleId="1110">
    <w:name w:val="Сетка таблицы111"/>
    <w:basedOn w:val="a1"/>
    <w:next w:val="afd"/>
    <w:uiPriority w:val="59"/>
    <w:pPr>
      <w:spacing w:after="0" w:line="240" w:lineRule="auto"/>
    </w:pPr>
    <w:rPr>
      <w:rFonts w:ascii="Calibri" w:eastAsia="Calibri" w:hAnsi="Calibri" w:cs="Times New Roman"/>
    </w:rPr>
    <w:tblPr/>
  </w:style>
  <w:style w:type="table" w:customStyle="1" w:styleId="611">
    <w:name w:val="Сетка таблицы61"/>
    <w:basedOn w:val="a1"/>
    <w:next w:val="afd"/>
    <w:uiPriority w:val="59"/>
    <w:pPr>
      <w:spacing w:after="0" w:line="240" w:lineRule="auto"/>
    </w:pPr>
    <w:rPr>
      <w:rFonts w:ascii="Calibri" w:eastAsia="Calibri" w:hAnsi="Calibri" w:cs="Times New Roman"/>
    </w:rPr>
    <w:tblPr/>
  </w:style>
  <w:style w:type="character" w:styleId="aff6">
    <w:name w:val="Subtle Emphasis"/>
    <w:uiPriority w:val="19"/>
    <w:qFormat/>
    <w:rPr>
      <w:i/>
      <w:iCs/>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keepNext/>
      <w:widowControl w:val="0"/>
      <w:spacing w:before="240" w:after="60" w:line="360" w:lineRule="atLeast"/>
      <w:jc w:val="both"/>
      <w:outlineLvl w:val="0"/>
    </w:pPr>
    <w:rPr>
      <w:rFonts w:ascii="Cambria" w:eastAsia="Times New Roman" w:hAnsi="Cambria" w:cs="Times New Roman"/>
      <w:b/>
      <w:bCs/>
      <w:sz w:val="32"/>
      <w:szCs w:val="32"/>
    </w:rPr>
  </w:style>
  <w:style w:type="paragraph" w:styleId="2">
    <w:name w:val="heading 2"/>
    <w:basedOn w:val="a"/>
    <w:next w:val="a"/>
    <w:link w:val="20"/>
    <w:uiPriority w:val="9"/>
    <w:qFormat/>
    <w:pPr>
      <w:keepNext/>
      <w:widowControl w:val="0"/>
      <w:spacing w:before="240" w:after="60" w:line="360" w:lineRule="atLeast"/>
      <w:jc w:val="both"/>
      <w:outlineLvl w:val="1"/>
    </w:pPr>
    <w:rPr>
      <w:rFonts w:ascii="Arial" w:eastAsia="Times New Roman" w:hAnsi="Arial" w:cs="Times New Roman"/>
      <w:b/>
      <w:i/>
      <w:sz w:val="28"/>
      <w:szCs w:val="20"/>
      <w:lang w:eastAsia="ru-RU"/>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11"/>
    <w:uiPriority w:val="10"/>
    <w:qFormat/>
    <w:pPr>
      <w:spacing w:before="300"/>
      <w:contextualSpacing/>
    </w:pPr>
    <w:rPr>
      <w:sz w:val="48"/>
      <w:szCs w:val="48"/>
    </w:rPr>
  </w:style>
  <w:style w:type="character" w:customStyle="1" w:styleId="11">
    <w:name w:val="Название Знак1"/>
    <w:basedOn w:val="a0"/>
    <w:link w:val="a4"/>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pPr>
      <w:spacing w:after="0"/>
    </w:pPr>
  </w:style>
  <w:style w:type="paragraph" w:styleId="ad">
    <w:name w:val="header"/>
    <w:basedOn w:val="a"/>
    <w:link w:val="ae"/>
    <w:uiPriority w:val="99"/>
    <w:unhideWhenUsed/>
    <w:pPr>
      <w:tabs>
        <w:tab w:val="center" w:pos="4677"/>
        <w:tab w:val="right" w:pos="9355"/>
      </w:tabs>
      <w:spacing w:after="0" w:line="240" w:lineRule="auto"/>
    </w:pPr>
  </w:style>
  <w:style w:type="character" w:customStyle="1" w:styleId="ae">
    <w:name w:val="Верхний колонтитул Знак"/>
    <w:basedOn w:val="a0"/>
    <w:link w:val="ad"/>
    <w:uiPriority w:val="99"/>
  </w:style>
  <w:style w:type="paragraph" w:styleId="af">
    <w:name w:val="Balloon Text"/>
    <w:basedOn w:val="a"/>
    <w:link w:val="af0"/>
    <w:uiPriority w:val="99"/>
    <w:semiHidden/>
    <w:unhideWhenUsed/>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Pr>
      <w:rFonts w:ascii="Tahoma" w:hAnsi="Tahoma" w:cs="Tahoma"/>
      <w:sz w:val="16"/>
      <w:szCs w:val="16"/>
    </w:rPr>
  </w:style>
  <w:style w:type="paragraph" w:styleId="af1">
    <w:name w:val="List Paragraph"/>
    <w:basedOn w:val="a"/>
    <w:uiPriority w:val="34"/>
    <w:qFormat/>
    <w:pPr>
      <w:ind w:left="720"/>
      <w:contextualSpacing/>
    </w:pPr>
  </w:style>
  <w:style w:type="paragraph" w:styleId="af2">
    <w:name w:val="footer"/>
    <w:basedOn w:val="a"/>
    <w:link w:val="af3"/>
    <w:uiPriority w:val="99"/>
    <w:unhideWhenUsed/>
    <w:pPr>
      <w:tabs>
        <w:tab w:val="center" w:pos="4677"/>
        <w:tab w:val="right" w:pos="9355"/>
      </w:tabs>
      <w:spacing w:after="0" w:line="240" w:lineRule="auto"/>
    </w:pPr>
  </w:style>
  <w:style w:type="character" w:customStyle="1" w:styleId="af3">
    <w:name w:val="Нижний колонтитул Знак"/>
    <w:basedOn w:val="a0"/>
    <w:link w:val="af2"/>
    <w:uiPriority w:val="99"/>
  </w:style>
  <w:style w:type="paragraph" w:styleId="af4">
    <w:name w:val="footnote text"/>
    <w:basedOn w:val="a"/>
    <w:link w:val="af5"/>
    <w:uiPriority w:val="99"/>
    <w:unhideWhenUsed/>
    <w:pPr>
      <w:spacing w:after="0" w:line="240" w:lineRule="auto"/>
    </w:pPr>
    <w:rPr>
      <w:rFonts w:ascii="Calibri" w:eastAsia="Calibri" w:hAnsi="Calibri" w:cs="Times New Roman"/>
      <w:sz w:val="20"/>
      <w:szCs w:val="20"/>
    </w:rPr>
  </w:style>
  <w:style w:type="character" w:customStyle="1" w:styleId="af5">
    <w:name w:val="Текст сноски Знак"/>
    <w:basedOn w:val="a0"/>
    <w:link w:val="af4"/>
    <w:uiPriority w:val="99"/>
    <w:rPr>
      <w:rFonts w:ascii="Calibri" w:eastAsia="Calibri" w:hAnsi="Calibri" w:cs="Times New Roman"/>
      <w:sz w:val="20"/>
      <w:szCs w:val="20"/>
    </w:rPr>
  </w:style>
  <w:style w:type="character" w:styleId="af6">
    <w:name w:val="footnote reference"/>
    <w:uiPriority w:val="99"/>
    <w:unhideWhenUsed/>
    <w:rPr>
      <w:vertAlign w:val="superscript"/>
    </w:rPr>
  </w:style>
  <w:style w:type="character" w:styleId="af7">
    <w:name w:val="Hyperlink"/>
    <w:basedOn w:val="a0"/>
    <w:uiPriority w:val="99"/>
    <w:unhideWhenUsed/>
    <w:rPr>
      <w:color w:val="0000FF" w:themeColor="hyperlink"/>
      <w:u w:val="single"/>
    </w:rPr>
  </w:style>
  <w:style w:type="character" w:styleId="af8">
    <w:name w:val="annotation reference"/>
    <w:basedOn w:val="a0"/>
    <w:uiPriority w:val="99"/>
    <w:unhideWhenUsed/>
    <w:rPr>
      <w:sz w:val="16"/>
      <w:szCs w:val="16"/>
    </w:rPr>
  </w:style>
  <w:style w:type="paragraph" w:styleId="af9">
    <w:name w:val="annotation text"/>
    <w:basedOn w:val="a"/>
    <w:link w:val="afa"/>
    <w:uiPriority w:val="99"/>
    <w:unhideWhenUsed/>
    <w:pPr>
      <w:spacing w:line="240" w:lineRule="auto"/>
    </w:pPr>
    <w:rPr>
      <w:sz w:val="20"/>
      <w:szCs w:val="20"/>
    </w:rPr>
  </w:style>
  <w:style w:type="character" w:customStyle="1" w:styleId="afa">
    <w:name w:val="Текст примечания Знак"/>
    <w:basedOn w:val="a0"/>
    <w:link w:val="af9"/>
    <w:uiPriority w:val="99"/>
    <w:rPr>
      <w:sz w:val="20"/>
      <w:szCs w:val="20"/>
    </w:rPr>
  </w:style>
  <w:style w:type="paragraph" w:styleId="afb">
    <w:name w:val="annotation subject"/>
    <w:basedOn w:val="af9"/>
    <w:next w:val="af9"/>
    <w:link w:val="afc"/>
    <w:uiPriority w:val="99"/>
    <w:unhideWhenUsed/>
    <w:rPr>
      <w:b/>
      <w:bCs/>
    </w:rPr>
  </w:style>
  <w:style w:type="character" w:customStyle="1" w:styleId="afc">
    <w:name w:val="Тема примечания Знак"/>
    <w:basedOn w:val="afa"/>
    <w:link w:val="afb"/>
    <w:uiPriority w:val="99"/>
    <w:rPr>
      <w:b/>
      <w:bCs/>
      <w:sz w:val="20"/>
      <w:szCs w:val="20"/>
    </w:rPr>
  </w:style>
  <w:style w:type="character" w:customStyle="1" w:styleId="10">
    <w:name w:val="Заголовок 1 Знак"/>
    <w:basedOn w:val="a0"/>
    <w:link w:val="1"/>
    <w:rPr>
      <w:rFonts w:ascii="Cambria" w:eastAsia="Times New Roman" w:hAnsi="Cambria" w:cs="Times New Roman"/>
      <w:b/>
      <w:bCs/>
      <w:sz w:val="32"/>
      <w:szCs w:val="32"/>
    </w:rPr>
  </w:style>
  <w:style w:type="character" w:customStyle="1" w:styleId="20">
    <w:name w:val="Заголовок 2 Знак"/>
    <w:basedOn w:val="a0"/>
    <w:link w:val="2"/>
    <w:uiPriority w:val="9"/>
    <w:rPr>
      <w:rFonts w:ascii="Arial" w:eastAsia="Times New Roman" w:hAnsi="Arial" w:cs="Times New Roman"/>
      <w:b/>
      <w:i/>
      <w:sz w:val="28"/>
      <w:szCs w:val="20"/>
      <w:lang w:eastAsia="ru-RU"/>
    </w:rPr>
  </w:style>
  <w:style w:type="numbering" w:customStyle="1" w:styleId="13">
    <w:name w:val="Нет списка1"/>
    <w:next w:val="a2"/>
    <w:uiPriority w:val="99"/>
    <w:semiHidden/>
    <w:unhideWhenUsed/>
  </w:style>
  <w:style w:type="character" w:customStyle="1" w:styleId="FontStyle13">
    <w:name w:val="Font Style13"/>
    <w:rPr>
      <w:rFonts w:ascii="Times New Roman" w:hAnsi="Times New Roman"/>
      <w:sz w:val="18"/>
    </w:rPr>
  </w:style>
  <w:style w:type="numbering" w:customStyle="1" w:styleId="110">
    <w:name w:val="Нет списка11"/>
    <w:next w:val="a2"/>
    <w:uiPriority w:val="99"/>
    <w:semiHidden/>
    <w:unhideWhenUsed/>
  </w:style>
  <w:style w:type="numbering" w:customStyle="1" w:styleId="111">
    <w:name w:val="Нет списка111"/>
    <w:next w:val="a2"/>
    <w:uiPriority w:val="99"/>
    <w:semiHidden/>
    <w:unhideWhenUsed/>
  </w:style>
  <w:style w:type="paragraph" w:customStyle="1" w:styleId="ConsPlusNormal">
    <w:name w:val="ConsPlusNormal"/>
    <w:pPr>
      <w:widowControl w:val="0"/>
      <w:spacing w:after="0" w:line="360" w:lineRule="atLeast"/>
      <w:jc w:val="both"/>
    </w:pPr>
    <w:rPr>
      <w:rFonts w:ascii="Arial" w:eastAsia="Times New Roman" w:hAnsi="Arial" w:cs="Arial"/>
      <w:sz w:val="20"/>
      <w:szCs w:val="20"/>
      <w:lang w:eastAsia="ru-RU"/>
    </w:rPr>
  </w:style>
  <w:style w:type="numbering" w:customStyle="1" w:styleId="24">
    <w:name w:val="Нет списка2"/>
    <w:next w:val="a2"/>
    <w:uiPriority w:val="99"/>
    <w:semiHidden/>
    <w:unhideWhenUsed/>
  </w:style>
  <w:style w:type="numbering" w:customStyle="1" w:styleId="32">
    <w:name w:val="Нет списка3"/>
    <w:next w:val="a2"/>
    <w:uiPriority w:val="99"/>
    <w:semiHidden/>
    <w:unhideWhenUsed/>
  </w:style>
  <w:style w:type="numbering" w:customStyle="1" w:styleId="42">
    <w:name w:val="Нет списка4"/>
    <w:next w:val="a2"/>
    <w:uiPriority w:val="99"/>
    <w:semiHidden/>
    <w:unhideWhenUsed/>
  </w:style>
  <w:style w:type="numbering" w:customStyle="1" w:styleId="52">
    <w:name w:val="Нет списка5"/>
    <w:next w:val="a2"/>
    <w:uiPriority w:val="99"/>
    <w:semiHidden/>
    <w:unhideWhenUsed/>
  </w:style>
  <w:style w:type="numbering" w:customStyle="1" w:styleId="62">
    <w:name w:val="Нет списка6"/>
    <w:next w:val="a2"/>
    <w:uiPriority w:val="99"/>
    <w:semiHidden/>
    <w:unhideWhenUsed/>
  </w:style>
  <w:style w:type="table" w:styleId="afd">
    <w:name w:val="Table Grid"/>
    <w:basedOn w:val="a1"/>
    <w:uiPriority w:val="3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
    <w:name w:val="Нет списка7"/>
    <w:next w:val="a2"/>
    <w:uiPriority w:val="99"/>
    <w:semiHidden/>
    <w:unhideWhenUsed/>
  </w:style>
  <w:style w:type="numbering" w:customStyle="1" w:styleId="120">
    <w:name w:val="Нет списка12"/>
    <w:next w:val="a2"/>
    <w:uiPriority w:val="99"/>
    <w:semiHidden/>
    <w:unhideWhenUsed/>
  </w:style>
  <w:style w:type="numbering" w:customStyle="1" w:styleId="210">
    <w:name w:val="Нет списка21"/>
    <w:next w:val="a2"/>
    <w:uiPriority w:val="99"/>
    <w:semiHidden/>
    <w:unhideWhenUsed/>
  </w:style>
  <w:style w:type="numbering" w:customStyle="1" w:styleId="310">
    <w:name w:val="Нет списка31"/>
    <w:next w:val="a2"/>
    <w:uiPriority w:val="99"/>
    <w:semiHidden/>
    <w:unhideWhenUsed/>
  </w:style>
  <w:style w:type="numbering" w:customStyle="1" w:styleId="410">
    <w:name w:val="Нет списка41"/>
    <w:next w:val="a2"/>
    <w:uiPriority w:val="99"/>
    <w:semiHidden/>
    <w:unhideWhenUsed/>
  </w:style>
  <w:style w:type="numbering" w:customStyle="1" w:styleId="510">
    <w:name w:val="Нет списка51"/>
    <w:next w:val="a2"/>
    <w:uiPriority w:val="99"/>
    <w:semiHidden/>
    <w:unhideWhenUsed/>
  </w:style>
  <w:style w:type="numbering" w:customStyle="1" w:styleId="610">
    <w:name w:val="Нет списка61"/>
    <w:next w:val="a2"/>
    <w:uiPriority w:val="99"/>
    <w:semiHidden/>
    <w:unhideWhenUsed/>
  </w:style>
  <w:style w:type="table" w:customStyle="1" w:styleId="14">
    <w:name w:val="Сетка таблицы1"/>
    <w:basedOn w:val="a1"/>
    <w:next w:val="afd"/>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uiPriority w:val="99"/>
    <w:pPr>
      <w:widowControl w:val="0"/>
      <w:spacing w:after="0" w:line="360" w:lineRule="atLeast"/>
      <w:jc w:val="both"/>
    </w:pPr>
    <w:rPr>
      <w:rFonts w:ascii="Times New Roman" w:eastAsia="Times New Roman" w:hAnsi="Times New Roman" w:cs="Calibri"/>
      <w:b/>
      <w:szCs w:val="20"/>
      <w:lang w:eastAsia="ru-RU"/>
    </w:rPr>
  </w:style>
  <w:style w:type="paragraph" w:styleId="afe">
    <w:name w:val="endnote text"/>
    <w:basedOn w:val="a"/>
    <w:link w:val="aff"/>
    <w:uiPriority w:val="99"/>
    <w:unhideWhenUsed/>
    <w:pPr>
      <w:widowControl w:val="0"/>
      <w:spacing w:after="0" w:line="360" w:lineRule="atLeast"/>
      <w:jc w:val="both"/>
    </w:pPr>
    <w:rPr>
      <w:rFonts w:ascii="Times New Roman" w:eastAsia="Times New Roman" w:hAnsi="Times New Roman" w:cs="Times New Roman"/>
      <w:sz w:val="20"/>
      <w:szCs w:val="20"/>
    </w:rPr>
  </w:style>
  <w:style w:type="character" w:customStyle="1" w:styleId="aff">
    <w:name w:val="Текст концевой сноски Знак"/>
    <w:basedOn w:val="a0"/>
    <w:link w:val="afe"/>
    <w:uiPriority w:val="99"/>
    <w:rPr>
      <w:rFonts w:ascii="Times New Roman" w:eastAsia="Times New Roman" w:hAnsi="Times New Roman" w:cs="Times New Roman"/>
      <w:sz w:val="20"/>
      <w:szCs w:val="20"/>
    </w:rPr>
  </w:style>
  <w:style w:type="character" w:styleId="aff0">
    <w:name w:val="endnote reference"/>
    <w:uiPriority w:val="99"/>
    <w:unhideWhenUsed/>
    <w:rPr>
      <w:vertAlign w:val="superscript"/>
    </w:rPr>
  </w:style>
  <w:style w:type="table" w:customStyle="1" w:styleId="25">
    <w:name w:val="Сетка таблицы2"/>
    <w:basedOn w:val="a1"/>
    <w:next w:val="afd"/>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Page">
    <w:name w:val="ConsPlusTitlePag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ahoma" w:eastAsia="Tahoma" w:hAnsi="Tahoma" w:cs="Tahoma"/>
      <w:sz w:val="24"/>
      <w:szCs w:val="24"/>
      <w:lang w:eastAsia="zh-CN" w:bidi="ru-RU"/>
    </w:rPr>
  </w:style>
  <w:style w:type="numbering" w:customStyle="1" w:styleId="82">
    <w:name w:val="Нет списка8"/>
    <w:next w:val="a2"/>
    <w:uiPriority w:val="99"/>
    <w:semiHidden/>
    <w:unhideWhenUsed/>
  </w:style>
  <w:style w:type="table" w:customStyle="1" w:styleId="33">
    <w:name w:val="Сетка таблицы3"/>
    <w:basedOn w:val="a1"/>
    <w:next w:val="afd"/>
    <w:uiPriority w:val="59"/>
    <w:pPr>
      <w:spacing w:after="0" w:line="240" w:lineRule="auto"/>
    </w:pPr>
    <w:rPr>
      <w:rFonts w:ascii="Times New Roman" w:eastAsia="Times New Roman" w:hAnsi="Times New Roman" w:cs="Times New Roman"/>
      <w:sz w:val="20"/>
      <w:szCs w:val="20"/>
      <w:lang w:eastAsia="ru-RU"/>
    </w:rPr>
    <w:tblPr/>
  </w:style>
  <w:style w:type="paragraph" w:customStyle="1" w:styleId="15">
    <w:name w:val="Название1"/>
    <w:basedOn w:val="a"/>
    <w:link w:val="aff1"/>
    <w:qFormat/>
    <w:pPr>
      <w:spacing w:after="0" w:line="240" w:lineRule="auto"/>
      <w:jc w:val="center"/>
    </w:pPr>
    <w:rPr>
      <w:rFonts w:ascii="Times New Roman" w:eastAsia="Times New Roman" w:hAnsi="Times New Roman" w:cs="Times New Roman"/>
      <w:b/>
      <w:sz w:val="28"/>
      <w:szCs w:val="20"/>
      <w:lang w:eastAsia="ru-RU"/>
    </w:rPr>
  </w:style>
  <w:style w:type="paragraph" w:customStyle="1" w:styleId="26">
    <w:name w:val="заголовок 2"/>
    <w:basedOn w:val="a"/>
    <w:next w:val="a"/>
    <w:pPr>
      <w:keepNext/>
      <w:widowControl w:val="0"/>
      <w:spacing w:after="0" w:line="240" w:lineRule="auto"/>
    </w:pPr>
    <w:rPr>
      <w:rFonts w:ascii="Times New Roman" w:eastAsia="Times New Roman" w:hAnsi="Times New Roman" w:cs="Times New Roman"/>
      <w:b/>
      <w:sz w:val="24"/>
      <w:szCs w:val="20"/>
      <w:lang w:eastAsia="ru-RU"/>
    </w:rPr>
  </w:style>
  <w:style w:type="paragraph" w:styleId="aff2">
    <w:name w:val="Body Text Indent"/>
    <w:basedOn w:val="a"/>
    <w:link w:val="aff3"/>
    <w:pPr>
      <w:tabs>
        <w:tab w:val="left" w:pos="-3402"/>
      </w:tabs>
      <w:spacing w:after="0" w:line="240" w:lineRule="auto"/>
      <w:ind w:left="3969" w:hanging="3969"/>
      <w:jc w:val="both"/>
    </w:pPr>
    <w:rPr>
      <w:rFonts w:ascii="Times New Roman" w:eastAsia="Times New Roman" w:hAnsi="Times New Roman" w:cs="Times New Roman"/>
      <w:sz w:val="28"/>
      <w:szCs w:val="20"/>
      <w:lang w:eastAsia="ru-RU"/>
    </w:rPr>
  </w:style>
  <w:style w:type="character" w:customStyle="1" w:styleId="aff3">
    <w:name w:val="Основной текст с отступом Знак"/>
    <w:basedOn w:val="a0"/>
    <w:link w:val="aff2"/>
    <w:rPr>
      <w:rFonts w:ascii="Times New Roman" w:eastAsia="Times New Roman" w:hAnsi="Times New Roman" w:cs="Times New Roman"/>
      <w:sz w:val="28"/>
      <w:szCs w:val="20"/>
      <w:lang w:eastAsia="ru-RU"/>
    </w:rPr>
  </w:style>
  <w:style w:type="character" w:styleId="aff4">
    <w:name w:val="page number"/>
    <w:basedOn w:val="a0"/>
  </w:style>
  <w:style w:type="paragraph" w:customStyle="1" w:styleId="ConsPlusNonformat">
    <w:name w:val="ConsPlusNonformat"/>
    <w:uiPriority w:val="99"/>
    <w:pPr>
      <w:spacing w:after="0" w:line="240" w:lineRule="auto"/>
    </w:pPr>
    <w:rPr>
      <w:rFonts w:ascii="Courier New" w:eastAsia="Times New Roman" w:hAnsi="Courier New" w:cs="Courier New"/>
      <w:sz w:val="20"/>
      <w:szCs w:val="20"/>
      <w:lang w:eastAsia="ru-RU"/>
    </w:rPr>
  </w:style>
  <w:style w:type="table" w:customStyle="1" w:styleId="43">
    <w:name w:val="Сетка таблицы4"/>
    <w:basedOn w:val="a1"/>
    <w:next w:val="afd"/>
    <w:uiPriority w:val="59"/>
    <w:pPr>
      <w:spacing w:after="0" w:line="240" w:lineRule="auto"/>
    </w:pPr>
    <w:rPr>
      <w:rFonts w:ascii="Calibri" w:eastAsia="Calibri" w:hAnsi="Calibri" w:cs="Times New Roman"/>
    </w:rPr>
    <w:tblPr/>
  </w:style>
  <w:style w:type="character" w:customStyle="1" w:styleId="16">
    <w:name w:val="Тема примечания Знак1"/>
    <w:basedOn w:val="afa"/>
    <w:rPr>
      <w:rFonts w:ascii="Calibri" w:eastAsia="Calibri" w:hAnsi="Calibri"/>
      <w:b/>
      <w:bCs/>
      <w:sz w:val="20"/>
      <w:szCs w:val="20"/>
      <w:lang w:eastAsia="en-US"/>
    </w:rPr>
  </w:style>
  <w:style w:type="character" w:customStyle="1" w:styleId="17">
    <w:name w:val="Текст сноски Знак1"/>
    <w:basedOn w:val="a0"/>
  </w:style>
  <w:style w:type="paragraph" w:styleId="aff5">
    <w:name w:val="Revision"/>
    <w:hidden/>
    <w:uiPriority w:val="99"/>
    <w:semiHidden/>
    <w:pPr>
      <w:spacing w:after="0" w:line="240" w:lineRule="auto"/>
    </w:pPr>
    <w:rPr>
      <w:rFonts w:ascii="Times New Roman" w:eastAsia="Times New Roman" w:hAnsi="Times New Roman" w:cs="Times New Roman"/>
      <w:sz w:val="24"/>
      <w:szCs w:val="24"/>
      <w:lang w:eastAsia="ru-RU"/>
    </w:rPr>
  </w:style>
  <w:style w:type="numbering" w:customStyle="1" w:styleId="130">
    <w:name w:val="Нет списка13"/>
    <w:next w:val="a2"/>
    <w:uiPriority w:val="99"/>
    <w:semiHidden/>
    <w:unhideWhenUsed/>
  </w:style>
  <w:style w:type="table" w:customStyle="1" w:styleId="112">
    <w:name w:val="Сетка таблицы11"/>
    <w:basedOn w:val="a1"/>
    <w:next w:val="afd"/>
    <w:uiPriority w:val="59"/>
    <w:pPr>
      <w:spacing w:after="0" w:line="240" w:lineRule="auto"/>
    </w:pPr>
    <w:rPr>
      <w:rFonts w:ascii="Calibri" w:eastAsia="Calibri" w:hAnsi="Calibri" w:cs="Times New Roman"/>
    </w:rPr>
    <w:tblPr/>
  </w:style>
  <w:style w:type="table" w:customStyle="1" w:styleId="211">
    <w:name w:val="Сетка таблицы21"/>
    <w:basedOn w:val="a1"/>
    <w:next w:val="afd"/>
    <w:uiPriority w:val="59"/>
    <w:pPr>
      <w:spacing w:after="0" w:line="240" w:lineRule="auto"/>
    </w:pPr>
    <w:rPr>
      <w:rFonts w:ascii="Calibri" w:eastAsia="Calibri" w:hAnsi="Calibri" w:cs="Times New Roman"/>
    </w:rPr>
    <w:tblPr/>
  </w:style>
  <w:style w:type="table" w:customStyle="1" w:styleId="311">
    <w:name w:val="Сетка таблицы31"/>
    <w:basedOn w:val="a1"/>
    <w:next w:val="afd"/>
    <w:uiPriority w:val="59"/>
    <w:pPr>
      <w:spacing w:after="0" w:line="240" w:lineRule="auto"/>
    </w:pPr>
    <w:rPr>
      <w:rFonts w:ascii="Calibri" w:eastAsia="Calibri" w:hAnsi="Calibri" w:cs="Times New Roman"/>
    </w:rPr>
    <w:tblPr/>
  </w:style>
  <w:style w:type="table" w:customStyle="1" w:styleId="411">
    <w:name w:val="Сетка таблицы41"/>
    <w:basedOn w:val="a1"/>
    <w:next w:val="afd"/>
    <w:uiPriority w:val="59"/>
    <w:pPr>
      <w:spacing w:after="0" w:line="240" w:lineRule="auto"/>
    </w:pPr>
    <w:rPr>
      <w:rFonts w:ascii="Calibri" w:eastAsia="Calibri" w:hAnsi="Calibri" w:cs="Times New Roman"/>
    </w:rPr>
    <w:tblPr/>
  </w:style>
  <w:style w:type="table" w:customStyle="1" w:styleId="53">
    <w:name w:val="Сетка таблицы5"/>
    <w:basedOn w:val="a1"/>
    <w:next w:val="afd"/>
    <w:uiPriority w:val="59"/>
    <w:pPr>
      <w:spacing w:after="0" w:line="240" w:lineRule="auto"/>
    </w:pPr>
    <w:rPr>
      <w:rFonts w:ascii="Calibri" w:eastAsia="Calibri" w:hAnsi="Calibri" w:cs="Times New Roman"/>
    </w:rPr>
    <w:tblPr/>
  </w:style>
  <w:style w:type="numbering" w:customStyle="1" w:styleId="220">
    <w:name w:val="Нет списка22"/>
    <w:next w:val="a2"/>
    <w:uiPriority w:val="99"/>
    <w:semiHidden/>
    <w:unhideWhenUsed/>
  </w:style>
  <w:style w:type="table" w:customStyle="1" w:styleId="63">
    <w:name w:val="Сетка таблицы6"/>
    <w:basedOn w:val="a1"/>
    <w:next w:val="afd"/>
    <w:uiPriority w:val="59"/>
    <w:pPr>
      <w:spacing w:after="0" w:line="240" w:lineRule="auto"/>
    </w:pPr>
    <w:rPr>
      <w:rFonts w:ascii="Calibri" w:eastAsia="Calibri" w:hAnsi="Calibri" w:cs="Times New Roman"/>
    </w:rPr>
    <w:tblPr/>
  </w:style>
  <w:style w:type="table" w:customStyle="1" w:styleId="121">
    <w:name w:val="Сетка таблицы12"/>
    <w:basedOn w:val="a1"/>
    <w:next w:val="afd"/>
    <w:uiPriority w:val="59"/>
    <w:pPr>
      <w:spacing w:after="0" w:line="240" w:lineRule="auto"/>
    </w:pPr>
    <w:rPr>
      <w:rFonts w:ascii="Calibri" w:eastAsia="Calibri" w:hAnsi="Calibri" w:cs="Times New Roman"/>
    </w:rPr>
    <w:tblPr/>
  </w:style>
  <w:style w:type="table" w:customStyle="1" w:styleId="420">
    <w:name w:val="Сетка таблицы42"/>
    <w:basedOn w:val="a1"/>
    <w:next w:val="afd"/>
    <w:uiPriority w:val="59"/>
    <w:pPr>
      <w:spacing w:after="0" w:line="240" w:lineRule="auto"/>
    </w:pPr>
    <w:rPr>
      <w:rFonts w:ascii="Calibri" w:eastAsia="Calibri" w:hAnsi="Calibri" w:cs="Times New Roman"/>
    </w:rPr>
    <w:tblPr/>
  </w:style>
  <w:style w:type="table" w:customStyle="1" w:styleId="511">
    <w:name w:val="Сетка таблицы51"/>
    <w:basedOn w:val="a1"/>
    <w:next w:val="afd"/>
    <w:uiPriority w:val="59"/>
    <w:pPr>
      <w:spacing w:after="0" w:line="240" w:lineRule="auto"/>
    </w:pPr>
    <w:rPr>
      <w:rFonts w:ascii="Calibri" w:eastAsia="Calibri" w:hAnsi="Calibri" w:cs="Times New Roman"/>
    </w:rPr>
    <w:tblPr/>
  </w:style>
  <w:style w:type="character" w:customStyle="1" w:styleId="aa">
    <w:name w:val="Название объекта Знак"/>
    <w:link w:val="a9"/>
    <w:uiPriority w:val="35"/>
    <w:semiHidden/>
    <w:rPr>
      <w:b/>
      <w:bCs/>
      <w:color w:val="4F81BD" w:themeColor="accent1"/>
      <w:sz w:val="18"/>
      <w:szCs w:val="18"/>
    </w:rPr>
  </w:style>
  <w:style w:type="table" w:customStyle="1" w:styleId="TableGridLight1">
    <w:name w:val="Table Grid Light1"/>
    <w:basedOn w:val="a1"/>
    <w:uiPriority w:val="59"/>
    <w:pPr>
      <w:spacing w:after="0" w:line="240" w:lineRule="auto"/>
    </w:pPr>
    <w:rPr>
      <w:rFonts w:ascii="Calibri" w:eastAsia="Calibri" w:hAnsi="Calibri" w:cs="Times New Roman"/>
    </w:rPr>
    <w:tblPr/>
  </w:style>
  <w:style w:type="table" w:customStyle="1" w:styleId="113">
    <w:name w:val="Таблица простая 11"/>
    <w:basedOn w:val="a1"/>
    <w:next w:val="PlainTable1"/>
    <w:uiPriority w:val="59"/>
    <w:pPr>
      <w:spacing w:after="0" w:line="240" w:lineRule="auto"/>
    </w:pPr>
    <w:rPr>
      <w:rFonts w:ascii="Calibri" w:eastAsia="Calibri" w:hAnsi="Calibri" w:cs="Times New Roman"/>
    </w:rPr>
    <w:tblPr/>
  </w:style>
  <w:style w:type="table" w:customStyle="1" w:styleId="212">
    <w:name w:val="Таблица простая 21"/>
    <w:basedOn w:val="a1"/>
    <w:next w:val="PlainTable2"/>
    <w:uiPriority w:val="59"/>
    <w:pPr>
      <w:spacing w:after="0" w:line="240" w:lineRule="auto"/>
    </w:pPr>
    <w:rPr>
      <w:rFonts w:ascii="Calibri" w:eastAsia="Calibri" w:hAnsi="Calibri" w:cs="Times New Roman"/>
    </w:rPr>
    <w:tblPr/>
  </w:style>
  <w:style w:type="table" w:customStyle="1" w:styleId="312">
    <w:name w:val="Таблица простая 31"/>
    <w:basedOn w:val="a1"/>
    <w:next w:val="PlainTable3"/>
    <w:uiPriority w:val="99"/>
    <w:pPr>
      <w:spacing w:after="0" w:line="240" w:lineRule="auto"/>
    </w:pPr>
    <w:rPr>
      <w:rFonts w:ascii="Calibri" w:eastAsia="Calibri" w:hAnsi="Calibri" w:cs="Times New Roman"/>
    </w:rPr>
    <w:tblPr/>
  </w:style>
  <w:style w:type="table" w:customStyle="1" w:styleId="412">
    <w:name w:val="Таблица простая 41"/>
    <w:basedOn w:val="a1"/>
    <w:next w:val="PlainTable4"/>
    <w:uiPriority w:val="99"/>
    <w:pPr>
      <w:spacing w:after="0" w:line="240" w:lineRule="auto"/>
    </w:pPr>
    <w:rPr>
      <w:rFonts w:ascii="Calibri" w:eastAsia="Calibri" w:hAnsi="Calibri" w:cs="Times New Roman"/>
    </w:rPr>
    <w:tblPr/>
  </w:style>
  <w:style w:type="table" w:customStyle="1" w:styleId="512">
    <w:name w:val="Таблица простая 51"/>
    <w:basedOn w:val="a1"/>
    <w:next w:val="PlainTable5"/>
    <w:uiPriority w:val="99"/>
    <w:pPr>
      <w:spacing w:after="0" w:line="240" w:lineRule="auto"/>
    </w:pPr>
    <w:rPr>
      <w:rFonts w:ascii="Calibri" w:eastAsia="Calibri" w:hAnsi="Calibri" w:cs="Times New Roman"/>
    </w:rPr>
    <w:tblPr/>
  </w:style>
  <w:style w:type="table" w:customStyle="1" w:styleId="-11">
    <w:name w:val="Таблица-сетка 1 светлая1"/>
    <w:basedOn w:val="a1"/>
    <w:next w:val="GridTable1Light"/>
    <w:uiPriority w:val="99"/>
    <w:pPr>
      <w:spacing w:after="0" w:line="240" w:lineRule="auto"/>
    </w:pPr>
    <w:rPr>
      <w:rFonts w:ascii="Calibri" w:eastAsia="Calibri" w:hAnsi="Calibri" w:cs="Times New Roman"/>
    </w:rPr>
    <w:tblPr/>
  </w:style>
  <w:style w:type="table" w:customStyle="1" w:styleId="GridTable1Light-Accent11">
    <w:name w:val="Grid Table 1 Light - Accent 11"/>
    <w:basedOn w:val="a1"/>
    <w:uiPriority w:val="99"/>
    <w:pPr>
      <w:spacing w:after="0" w:line="240" w:lineRule="auto"/>
    </w:pPr>
    <w:rPr>
      <w:rFonts w:ascii="Calibri" w:eastAsia="Calibri" w:hAnsi="Calibri" w:cs="Times New Roman"/>
    </w:rPr>
    <w:tblPr/>
  </w:style>
  <w:style w:type="table" w:customStyle="1" w:styleId="GridTable1Light-Accent21">
    <w:name w:val="Grid Table 1 Light - Accent 21"/>
    <w:basedOn w:val="a1"/>
    <w:uiPriority w:val="99"/>
    <w:pPr>
      <w:spacing w:after="0" w:line="240" w:lineRule="auto"/>
    </w:pPr>
    <w:rPr>
      <w:rFonts w:ascii="Calibri" w:eastAsia="Calibri" w:hAnsi="Calibri" w:cs="Times New Roman"/>
    </w:rPr>
    <w:tblPr/>
  </w:style>
  <w:style w:type="table" w:customStyle="1" w:styleId="GridTable1Light-Accent31">
    <w:name w:val="Grid Table 1 Light - Accent 31"/>
    <w:basedOn w:val="a1"/>
    <w:uiPriority w:val="99"/>
    <w:pPr>
      <w:spacing w:after="0" w:line="240" w:lineRule="auto"/>
    </w:pPr>
    <w:rPr>
      <w:rFonts w:ascii="Calibri" w:eastAsia="Calibri" w:hAnsi="Calibri" w:cs="Times New Roman"/>
    </w:rPr>
    <w:tblPr/>
  </w:style>
  <w:style w:type="table" w:customStyle="1" w:styleId="GridTable1Light-Accent41">
    <w:name w:val="Grid Table 1 Light - Accent 41"/>
    <w:basedOn w:val="a1"/>
    <w:uiPriority w:val="99"/>
    <w:pPr>
      <w:spacing w:after="0" w:line="240" w:lineRule="auto"/>
    </w:pPr>
    <w:rPr>
      <w:rFonts w:ascii="Calibri" w:eastAsia="Calibri" w:hAnsi="Calibri" w:cs="Times New Roman"/>
    </w:rPr>
    <w:tblPr/>
  </w:style>
  <w:style w:type="table" w:customStyle="1" w:styleId="GridTable1Light-Accent51">
    <w:name w:val="Grid Table 1 Light - Accent 51"/>
    <w:basedOn w:val="a1"/>
    <w:uiPriority w:val="99"/>
    <w:pPr>
      <w:spacing w:after="0" w:line="240" w:lineRule="auto"/>
    </w:pPr>
    <w:rPr>
      <w:rFonts w:ascii="Calibri" w:eastAsia="Calibri" w:hAnsi="Calibri" w:cs="Times New Roman"/>
    </w:rPr>
    <w:tblPr/>
  </w:style>
  <w:style w:type="table" w:customStyle="1" w:styleId="GridTable1Light-Accent61">
    <w:name w:val="Grid Table 1 Light - Accent 61"/>
    <w:basedOn w:val="a1"/>
    <w:uiPriority w:val="99"/>
    <w:pPr>
      <w:spacing w:after="0" w:line="240" w:lineRule="auto"/>
    </w:pPr>
    <w:rPr>
      <w:rFonts w:ascii="Calibri" w:eastAsia="Calibri" w:hAnsi="Calibri" w:cs="Times New Roman"/>
    </w:rPr>
    <w:tblPr/>
  </w:style>
  <w:style w:type="table" w:customStyle="1" w:styleId="-21">
    <w:name w:val="Таблица-сетка 21"/>
    <w:basedOn w:val="a1"/>
    <w:next w:val="GridTable2"/>
    <w:uiPriority w:val="99"/>
    <w:pPr>
      <w:spacing w:after="0" w:line="240" w:lineRule="auto"/>
    </w:pPr>
    <w:rPr>
      <w:rFonts w:ascii="Calibri" w:eastAsia="Calibri" w:hAnsi="Calibri" w:cs="Times New Roman"/>
    </w:rPr>
    <w:tblPr/>
  </w:style>
  <w:style w:type="table" w:customStyle="1" w:styleId="GridTable2-Accent11">
    <w:name w:val="Grid Table 2 - Accent 11"/>
    <w:basedOn w:val="a1"/>
    <w:uiPriority w:val="99"/>
    <w:pPr>
      <w:spacing w:after="0" w:line="240" w:lineRule="auto"/>
    </w:pPr>
    <w:rPr>
      <w:rFonts w:ascii="Calibri" w:eastAsia="Calibri" w:hAnsi="Calibri" w:cs="Times New Roman"/>
    </w:rPr>
    <w:tblPr/>
  </w:style>
  <w:style w:type="table" w:customStyle="1" w:styleId="GridTable2-Accent21">
    <w:name w:val="Grid Table 2 - Accent 21"/>
    <w:basedOn w:val="a1"/>
    <w:uiPriority w:val="99"/>
    <w:pPr>
      <w:spacing w:after="0" w:line="240" w:lineRule="auto"/>
    </w:pPr>
    <w:rPr>
      <w:rFonts w:ascii="Calibri" w:eastAsia="Calibri" w:hAnsi="Calibri" w:cs="Times New Roman"/>
    </w:rPr>
    <w:tblPr/>
  </w:style>
  <w:style w:type="table" w:customStyle="1" w:styleId="GridTable2-Accent31">
    <w:name w:val="Grid Table 2 - Accent 31"/>
    <w:basedOn w:val="a1"/>
    <w:uiPriority w:val="99"/>
    <w:pPr>
      <w:spacing w:after="0" w:line="240" w:lineRule="auto"/>
    </w:pPr>
    <w:rPr>
      <w:rFonts w:ascii="Calibri" w:eastAsia="Calibri" w:hAnsi="Calibri" w:cs="Times New Roman"/>
    </w:rPr>
    <w:tblPr/>
  </w:style>
  <w:style w:type="table" w:customStyle="1" w:styleId="GridTable2-Accent41">
    <w:name w:val="Grid Table 2 - Accent 41"/>
    <w:basedOn w:val="a1"/>
    <w:uiPriority w:val="99"/>
    <w:pPr>
      <w:spacing w:after="0" w:line="240" w:lineRule="auto"/>
    </w:pPr>
    <w:rPr>
      <w:rFonts w:ascii="Calibri" w:eastAsia="Calibri" w:hAnsi="Calibri" w:cs="Times New Roman"/>
    </w:rPr>
    <w:tblPr/>
  </w:style>
  <w:style w:type="table" w:customStyle="1" w:styleId="GridTable2-Accent51">
    <w:name w:val="Grid Table 2 - Accent 51"/>
    <w:basedOn w:val="a1"/>
    <w:uiPriority w:val="99"/>
    <w:pPr>
      <w:spacing w:after="0" w:line="240" w:lineRule="auto"/>
    </w:pPr>
    <w:rPr>
      <w:rFonts w:ascii="Calibri" w:eastAsia="Calibri" w:hAnsi="Calibri" w:cs="Times New Roman"/>
    </w:rPr>
    <w:tblPr/>
  </w:style>
  <w:style w:type="table" w:customStyle="1" w:styleId="GridTable2-Accent61">
    <w:name w:val="Grid Table 2 - Accent 61"/>
    <w:basedOn w:val="a1"/>
    <w:uiPriority w:val="99"/>
    <w:pPr>
      <w:spacing w:after="0" w:line="240" w:lineRule="auto"/>
    </w:pPr>
    <w:rPr>
      <w:rFonts w:ascii="Calibri" w:eastAsia="Calibri" w:hAnsi="Calibri" w:cs="Times New Roman"/>
    </w:rPr>
    <w:tblPr/>
  </w:style>
  <w:style w:type="table" w:customStyle="1" w:styleId="-31">
    <w:name w:val="Таблица-сетка 31"/>
    <w:basedOn w:val="a1"/>
    <w:next w:val="GridTable3"/>
    <w:uiPriority w:val="99"/>
    <w:pPr>
      <w:spacing w:after="0" w:line="240" w:lineRule="auto"/>
    </w:pPr>
    <w:rPr>
      <w:rFonts w:ascii="Calibri" w:eastAsia="Calibri" w:hAnsi="Calibri" w:cs="Times New Roman"/>
    </w:rPr>
    <w:tblPr/>
  </w:style>
  <w:style w:type="table" w:customStyle="1" w:styleId="GridTable3-Accent11">
    <w:name w:val="Grid Table 3 - Accent 11"/>
    <w:basedOn w:val="a1"/>
    <w:uiPriority w:val="99"/>
    <w:pPr>
      <w:spacing w:after="0" w:line="240" w:lineRule="auto"/>
    </w:pPr>
    <w:rPr>
      <w:rFonts w:ascii="Calibri" w:eastAsia="Calibri" w:hAnsi="Calibri" w:cs="Times New Roman"/>
    </w:rPr>
    <w:tblPr/>
  </w:style>
  <w:style w:type="table" w:customStyle="1" w:styleId="GridTable3-Accent21">
    <w:name w:val="Grid Table 3 - Accent 21"/>
    <w:basedOn w:val="a1"/>
    <w:uiPriority w:val="99"/>
    <w:pPr>
      <w:spacing w:after="0" w:line="240" w:lineRule="auto"/>
    </w:pPr>
    <w:rPr>
      <w:rFonts w:ascii="Calibri" w:eastAsia="Calibri" w:hAnsi="Calibri" w:cs="Times New Roman"/>
    </w:rPr>
    <w:tblPr/>
  </w:style>
  <w:style w:type="table" w:customStyle="1" w:styleId="GridTable3-Accent31">
    <w:name w:val="Grid Table 3 - Accent 31"/>
    <w:basedOn w:val="a1"/>
    <w:uiPriority w:val="99"/>
    <w:pPr>
      <w:spacing w:after="0" w:line="240" w:lineRule="auto"/>
    </w:pPr>
    <w:rPr>
      <w:rFonts w:ascii="Calibri" w:eastAsia="Calibri" w:hAnsi="Calibri" w:cs="Times New Roman"/>
    </w:rPr>
    <w:tblPr/>
  </w:style>
  <w:style w:type="table" w:customStyle="1" w:styleId="GridTable3-Accent41">
    <w:name w:val="Grid Table 3 - Accent 41"/>
    <w:basedOn w:val="a1"/>
    <w:uiPriority w:val="99"/>
    <w:pPr>
      <w:spacing w:after="0" w:line="240" w:lineRule="auto"/>
    </w:pPr>
    <w:rPr>
      <w:rFonts w:ascii="Calibri" w:eastAsia="Calibri" w:hAnsi="Calibri" w:cs="Times New Roman"/>
    </w:rPr>
    <w:tblPr/>
  </w:style>
  <w:style w:type="table" w:customStyle="1" w:styleId="GridTable3-Accent51">
    <w:name w:val="Grid Table 3 - Accent 51"/>
    <w:basedOn w:val="a1"/>
    <w:uiPriority w:val="99"/>
    <w:pPr>
      <w:spacing w:after="0" w:line="240" w:lineRule="auto"/>
    </w:pPr>
    <w:rPr>
      <w:rFonts w:ascii="Calibri" w:eastAsia="Calibri" w:hAnsi="Calibri" w:cs="Times New Roman"/>
    </w:rPr>
    <w:tblPr/>
  </w:style>
  <w:style w:type="table" w:customStyle="1" w:styleId="GridTable3-Accent61">
    <w:name w:val="Grid Table 3 - Accent 61"/>
    <w:basedOn w:val="a1"/>
    <w:uiPriority w:val="99"/>
    <w:pPr>
      <w:spacing w:after="0" w:line="240" w:lineRule="auto"/>
    </w:pPr>
    <w:rPr>
      <w:rFonts w:ascii="Calibri" w:eastAsia="Calibri" w:hAnsi="Calibri" w:cs="Times New Roman"/>
    </w:rPr>
    <w:tblPr/>
  </w:style>
  <w:style w:type="table" w:customStyle="1" w:styleId="-41">
    <w:name w:val="Таблица-сетка 41"/>
    <w:basedOn w:val="a1"/>
    <w:next w:val="GridTable4"/>
    <w:uiPriority w:val="59"/>
    <w:pPr>
      <w:spacing w:after="0" w:line="240" w:lineRule="auto"/>
    </w:pPr>
    <w:rPr>
      <w:rFonts w:ascii="Calibri" w:eastAsia="Calibri" w:hAnsi="Calibri" w:cs="Times New Roman"/>
    </w:rPr>
    <w:tblPr/>
  </w:style>
  <w:style w:type="table" w:customStyle="1" w:styleId="GridTable4-Accent11">
    <w:name w:val="Grid Table 4 - Accent 11"/>
    <w:basedOn w:val="a1"/>
    <w:uiPriority w:val="59"/>
    <w:pPr>
      <w:spacing w:after="0" w:line="240" w:lineRule="auto"/>
    </w:pPr>
    <w:rPr>
      <w:rFonts w:ascii="Calibri" w:eastAsia="Calibri" w:hAnsi="Calibri" w:cs="Times New Roman"/>
    </w:rPr>
    <w:tblPr/>
  </w:style>
  <w:style w:type="table" w:customStyle="1" w:styleId="GridTable4-Accent21">
    <w:name w:val="Grid Table 4 - Accent 21"/>
    <w:basedOn w:val="a1"/>
    <w:uiPriority w:val="59"/>
    <w:pPr>
      <w:spacing w:after="0" w:line="240" w:lineRule="auto"/>
    </w:pPr>
    <w:rPr>
      <w:rFonts w:ascii="Calibri" w:eastAsia="Calibri" w:hAnsi="Calibri" w:cs="Times New Roman"/>
    </w:rPr>
    <w:tblPr/>
  </w:style>
  <w:style w:type="table" w:customStyle="1" w:styleId="GridTable4-Accent31">
    <w:name w:val="Grid Table 4 - Accent 31"/>
    <w:basedOn w:val="a1"/>
    <w:uiPriority w:val="59"/>
    <w:pPr>
      <w:spacing w:after="0" w:line="240" w:lineRule="auto"/>
    </w:pPr>
    <w:rPr>
      <w:rFonts w:ascii="Calibri" w:eastAsia="Calibri" w:hAnsi="Calibri" w:cs="Times New Roman"/>
    </w:rPr>
    <w:tblPr/>
  </w:style>
  <w:style w:type="table" w:customStyle="1" w:styleId="GridTable4-Accent41">
    <w:name w:val="Grid Table 4 - Accent 41"/>
    <w:basedOn w:val="a1"/>
    <w:uiPriority w:val="59"/>
    <w:pPr>
      <w:spacing w:after="0" w:line="240" w:lineRule="auto"/>
    </w:pPr>
    <w:rPr>
      <w:rFonts w:ascii="Calibri" w:eastAsia="Calibri" w:hAnsi="Calibri" w:cs="Times New Roman"/>
    </w:rPr>
    <w:tblPr/>
  </w:style>
  <w:style w:type="table" w:customStyle="1" w:styleId="GridTable4-Accent51">
    <w:name w:val="Grid Table 4 - Accent 51"/>
    <w:basedOn w:val="a1"/>
    <w:uiPriority w:val="59"/>
    <w:pPr>
      <w:spacing w:after="0" w:line="240" w:lineRule="auto"/>
    </w:pPr>
    <w:rPr>
      <w:rFonts w:ascii="Calibri" w:eastAsia="Calibri" w:hAnsi="Calibri" w:cs="Times New Roman"/>
    </w:rPr>
    <w:tblPr/>
  </w:style>
  <w:style w:type="table" w:customStyle="1" w:styleId="GridTable4-Accent61">
    <w:name w:val="Grid Table 4 - Accent 61"/>
    <w:basedOn w:val="a1"/>
    <w:uiPriority w:val="59"/>
    <w:pPr>
      <w:spacing w:after="0" w:line="240" w:lineRule="auto"/>
    </w:pPr>
    <w:rPr>
      <w:rFonts w:ascii="Calibri" w:eastAsia="Calibri" w:hAnsi="Calibri" w:cs="Times New Roman"/>
    </w:rPr>
    <w:tblPr/>
  </w:style>
  <w:style w:type="table" w:customStyle="1" w:styleId="-51">
    <w:name w:val="Таблица-сетка 5 темная1"/>
    <w:basedOn w:val="a1"/>
    <w:next w:val="GridTable5Dark"/>
    <w:uiPriority w:val="99"/>
    <w:pPr>
      <w:spacing w:after="0" w:line="240" w:lineRule="auto"/>
    </w:pPr>
    <w:rPr>
      <w:rFonts w:ascii="Calibri" w:eastAsia="Calibri" w:hAnsi="Calibri" w:cs="Times New Roman"/>
    </w:rPr>
    <w:tblPr/>
  </w:style>
  <w:style w:type="table" w:customStyle="1" w:styleId="GridTable5Dark-Accent11">
    <w:name w:val="Grid Table 5 Dark- Accent 11"/>
    <w:basedOn w:val="a1"/>
    <w:uiPriority w:val="99"/>
    <w:pPr>
      <w:spacing w:after="0" w:line="240" w:lineRule="auto"/>
    </w:pPr>
    <w:rPr>
      <w:rFonts w:ascii="Calibri" w:eastAsia="Calibri" w:hAnsi="Calibri" w:cs="Times New Roman"/>
    </w:rPr>
    <w:tblPr/>
  </w:style>
  <w:style w:type="table" w:customStyle="1" w:styleId="GridTable5Dark-Accent21">
    <w:name w:val="Grid Table 5 Dark - Accent 21"/>
    <w:basedOn w:val="a1"/>
    <w:uiPriority w:val="99"/>
    <w:pPr>
      <w:spacing w:after="0" w:line="240" w:lineRule="auto"/>
    </w:pPr>
    <w:rPr>
      <w:rFonts w:ascii="Calibri" w:eastAsia="Calibri" w:hAnsi="Calibri" w:cs="Times New Roman"/>
    </w:rPr>
    <w:tblPr/>
  </w:style>
  <w:style w:type="table" w:customStyle="1" w:styleId="GridTable5Dark-Accent31">
    <w:name w:val="Grid Table 5 Dark - Accent 31"/>
    <w:basedOn w:val="a1"/>
    <w:uiPriority w:val="99"/>
    <w:pPr>
      <w:spacing w:after="0" w:line="240" w:lineRule="auto"/>
    </w:pPr>
    <w:rPr>
      <w:rFonts w:ascii="Calibri" w:eastAsia="Calibri" w:hAnsi="Calibri" w:cs="Times New Roman"/>
    </w:rPr>
    <w:tblPr/>
  </w:style>
  <w:style w:type="table" w:customStyle="1" w:styleId="GridTable5Dark-Accent41">
    <w:name w:val="Grid Table 5 Dark- Accent 41"/>
    <w:basedOn w:val="a1"/>
    <w:uiPriority w:val="99"/>
    <w:pPr>
      <w:spacing w:after="0" w:line="240" w:lineRule="auto"/>
    </w:pPr>
    <w:rPr>
      <w:rFonts w:ascii="Calibri" w:eastAsia="Calibri" w:hAnsi="Calibri" w:cs="Times New Roman"/>
    </w:rPr>
    <w:tblPr/>
  </w:style>
  <w:style w:type="table" w:customStyle="1" w:styleId="GridTable5Dark-Accent51">
    <w:name w:val="Grid Table 5 Dark - Accent 51"/>
    <w:basedOn w:val="a1"/>
    <w:uiPriority w:val="99"/>
    <w:pPr>
      <w:spacing w:after="0" w:line="240" w:lineRule="auto"/>
    </w:pPr>
    <w:rPr>
      <w:rFonts w:ascii="Calibri" w:eastAsia="Calibri" w:hAnsi="Calibri" w:cs="Times New Roman"/>
    </w:rPr>
    <w:tblPr/>
  </w:style>
  <w:style w:type="table" w:customStyle="1" w:styleId="GridTable5Dark-Accent61">
    <w:name w:val="Grid Table 5 Dark - Accent 61"/>
    <w:basedOn w:val="a1"/>
    <w:uiPriority w:val="99"/>
    <w:pPr>
      <w:spacing w:after="0" w:line="240" w:lineRule="auto"/>
    </w:pPr>
    <w:rPr>
      <w:rFonts w:ascii="Calibri" w:eastAsia="Calibri" w:hAnsi="Calibri" w:cs="Times New Roman"/>
    </w:rPr>
    <w:tblPr/>
  </w:style>
  <w:style w:type="table" w:customStyle="1" w:styleId="-61">
    <w:name w:val="Таблица-сетка 6 цветная1"/>
    <w:basedOn w:val="a1"/>
    <w:next w:val="GridTable6Colorful"/>
    <w:uiPriority w:val="99"/>
    <w:pPr>
      <w:spacing w:after="0" w:line="240" w:lineRule="auto"/>
    </w:pPr>
    <w:rPr>
      <w:rFonts w:ascii="Calibri" w:eastAsia="Calibri" w:hAnsi="Calibri" w:cs="Times New Roman"/>
    </w:rPr>
    <w:tblPr/>
  </w:style>
  <w:style w:type="table" w:customStyle="1" w:styleId="GridTable6Colorful-Accent11">
    <w:name w:val="Grid Table 6 Colorful - Accent 11"/>
    <w:basedOn w:val="a1"/>
    <w:uiPriority w:val="99"/>
    <w:pPr>
      <w:spacing w:after="0" w:line="240" w:lineRule="auto"/>
    </w:pPr>
    <w:rPr>
      <w:rFonts w:ascii="Calibri" w:eastAsia="Calibri" w:hAnsi="Calibri" w:cs="Times New Roman"/>
    </w:rPr>
    <w:tblPr/>
  </w:style>
  <w:style w:type="table" w:customStyle="1" w:styleId="GridTable6Colorful-Accent21">
    <w:name w:val="Grid Table 6 Colorful - Accent 21"/>
    <w:basedOn w:val="a1"/>
    <w:uiPriority w:val="99"/>
    <w:pPr>
      <w:spacing w:after="0" w:line="240" w:lineRule="auto"/>
    </w:pPr>
    <w:rPr>
      <w:rFonts w:ascii="Calibri" w:eastAsia="Calibri" w:hAnsi="Calibri" w:cs="Times New Roman"/>
    </w:rPr>
    <w:tblPr/>
  </w:style>
  <w:style w:type="table" w:customStyle="1" w:styleId="GridTable6Colorful-Accent31">
    <w:name w:val="Grid Table 6 Colorful - Accent 31"/>
    <w:basedOn w:val="a1"/>
    <w:uiPriority w:val="99"/>
    <w:pPr>
      <w:spacing w:after="0" w:line="240" w:lineRule="auto"/>
    </w:pPr>
    <w:rPr>
      <w:rFonts w:ascii="Calibri" w:eastAsia="Calibri" w:hAnsi="Calibri" w:cs="Times New Roman"/>
    </w:rPr>
    <w:tblPr/>
  </w:style>
  <w:style w:type="table" w:customStyle="1" w:styleId="GridTable6Colorful-Accent41">
    <w:name w:val="Grid Table 6 Colorful - Accent 41"/>
    <w:basedOn w:val="a1"/>
    <w:uiPriority w:val="99"/>
    <w:pPr>
      <w:spacing w:after="0" w:line="240" w:lineRule="auto"/>
    </w:pPr>
    <w:rPr>
      <w:rFonts w:ascii="Calibri" w:eastAsia="Calibri" w:hAnsi="Calibri" w:cs="Times New Roman"/>
    </w:rPr>
    <w:tblPr/>
  </w:style>
  <w:style w:type="table" w:customStyle="1" w:styleId="GridTable6Colorful-Accent51">
    <w:name w:val="Grid Table 6 Colorful - Accent 51"/>
    <w:basedOn w:val="a1"/>
    <w:uiPriority w:val="99"/>
    <w:pPr>
      <w:spacing w:after="0" w:line="240" w:lineRule="auto"/>
    </w:pPr>
    <w:rPr>
      <w:rFonts w:ascii="Calibri" w:eastAsia="Calibri" w:hAnsi="Calibri" w:cs="Times New Roman"/>
    </w:rPr>
    <w:tblPr/>
  </w:style>
  <w:style w:type="table" w:customStyle="1" w:styleId="GridTable6Colorful-Accent61">
    <w:name w:val="Grid Table 6 Colorful - Accent 61"/>
    <w:basedOn w:val="a1"/>
    <w:uiPriority w:val="99"/>
    <w:pPr>
      <w:spacing w:after="0" w:line="240" w:lineRule="auto"/>
    </w:pPr>
    <w:rPr>
      <w:rFonts w:ascii="Calibri" w:eastAsia="Calibri" w:hAnsi="Calibri" w:cs="Times New Roman"/>
    </w:rPr>
    <w:tblPr/>
  </w:style>
  <w:style w:type="table" w:customStyle="1" w:styleId="-71">
    <w:name w:val="Таблица-сетка 7 цветная1"/>
    <w:basedOn w:val="a1"/>
    <w:next w:val="GridTable7Colorful"/>
    <w:uiPriority w:val="99"/>
    <w:pPr>
      <w:spacing w:after="0" w:line="240" w:lineRule="auto"/>
    </w:pPr>
    <w:rPr>
      <w:rFonts w:ascii="Calibri" w:eastAsia="Calibri" w:hAnsi="Calibri" w:cs="Times New Roman"/>
    </w:rPr>
    <w:tblPr/>
  </w:style>
  <w:style w:type="table" w:customStyle="1" w:styleId="GridTable7Colorful-Accent11">
    <w:name w:val="Grid Table 7 Colorful - Accent 11"/>
    <w:basedOn w:val="a1"/>
    <w:uiPriority w:val="99"/>
    <w:pPr>
      <w:spacing w:after="0" w:line="240" w:lineRule="auto"/>
    </w:pPr>
    <w:rPr>
      <w:rFonts w:ascii="Calibri" w:eastAsia="Calibri" w:hAnsi="Calibri" w:cs="Times New Roman"/>
    </w:rPr>
    <w:tblPr/>
  </w:style>
  <w:style w:type="table" w:customStyle="1" w:styleId="GridTable7Colorful-Accent21">
    <w:name w:val="Grid Table 7 Colorful - Accent 21"/>
    <w:basedOn w:val="a1"/>
    <w:uiPriority w:val="99"/>
    <w:pPr>
      <w:spacing w:after="0" w:line="240" w:lineRule="auto"/>
    </w:pPr>
    <w:rPr>
      <w:rFonts w:ascii="Calibri" w:eastAsia="Calibri" w:hAnsi="Calibri" w:cs="Times New Roman"/>
    </w:rPr>
    <w:tblPr/>
  </w:style>
  <w:style w:type="table" w:customStyle="1" w:styleId="GridTable7Colorful-Accent31">
    <w:name w:val="Grid Table 7 Colorful - Accent 31"/>
    <w:basedOn w:val="a1"/>
    <w:uiPriority w:val="99"/>
    <w:pPr>
      <w:spacing w:after="0" w:line="240" w:lineRule="auto"/>
    </w:pPr>
    <w:rPr>
      <w:rFonts w:ascii="Calibri" w:eastAsia="Calibri" w:hAnsi="Calibri" w:cs="Times New Roman"/>
    </w:rPr>
    <w:tblPr/>
  </w:style>
  <w:style w:type="table" w:customStyle="1" w:styleId="GridTable7Colorful-Accent41">
    <w:name w:val="Grid Table 7 Colorful - Accent 41"/>
    <w:basedOn w:val="a1"/>
    <w:uiPriority w:val="99"/>
    <w:pPr>
      <w:spacing w:after="0" w:line="240" w:lineRule="auto"/>
    </w:pPr>
    <w:rPr>
      <w:rFonts w:ascii="Calibri" w:eastAsia="Calibri" w:hAnsi="Calibri" w:cs="Times New Roman"/>
    </w:rPr>
    <w:tblPr/>
  </w:style>
  <w:style w:type="table" w:customStyle="1" w:styleId="GridTable7Colorful-Accent51">
    <w:name w:val="Grid Table 7 Colorful - Accent 51"/>
    <w:basedOn w:val="a1"/>
    <w:uiPriority w:val="99"/>
    <w:pPr>
      <w:spacing w:after="0" w:line="240" w:lineRule="auto"/>
    </w:pPr>
    <w:rPr>
      <w:rFonts w:ascii="Calibri" w:eastAsia="Calibri" w:hAnsi="Calibri" w:cs="Times New Roman"/>
    </w:rPr>
    <w:tblPr/>
  </w:style>
  <w:style w:type="table" w:customStyle="1" w:styleId="GridTable7Colorful-Accent61">
    <w:name w:val="Grid Table 7 Colorful - Accent 61"/>
    <w:basedOn w:val="a1"/>
    <w:uiPriority w:val="99"/>
    <w:pPr>
      <w:spacing w:after="0" w:line="240" w:lineRule="auto"/>
    </w:pPr>
    <w:rPr>
      <w:rFonts w:ascii="Calibri" w:eastAsia="Calibri" w:hAnsi="Calibri" w:cs="Times New Roman"/>
    </w:rPr>
    <w:tblPr/>
  </w:style>
  <w:style w:type="table" w:customStyle="1" w:styleId="-110">
    <w:name w:val="Список-таблица 1 светлая1"/>
    <w:basedOn w:val="a1"/>
    <w:next w:val="ListTable1Light"/>
    <w:uiPriority w:val="99"/>
    <w:pPr>
      <w:spacing w:after="0" w:line="240" w:lineRule="auto"/>
    </w:pPr>
    <w:rPr>
      <w:rFonts w:ascii="Calibri" w:eastAsia="Calibri" w:hAnsi="Calibri" w:cs="Times New Roman"/>
    </w:rPr>
    <w:tblPr/>
  </w:style>
  <w:style w:type="table" w:customStyle="1" w:styleId="ListTable1Light-Accent11">
    <w:name w:val="List Table 1 Light - Accent 11"/>
    <w:basedOn w:val="a1"/>
    <w:uiPriority w:val="99"/>
    <w:pPr>
      <w:spacing w:after="0" w:line="240" w:lineRule="auto"/>
    </w:pPr>
    <w:rPr>
      <w:rFonts w:ascii="Calibri" w:eastAsia="Calibri" w:hAnsi="Calibri" w:cs="Times New Roman"/>
    </w:rPr>
    <w:tblPr/>
  </w:style>
  <w:style w:type="table" w:customStyle="1" w:styleId="ListTable1Light-Accent21">
    <w:name w:val="List Table 1 Light - Accent 21"/>
    <w:basedOn w:val="a1"/>
    <w:uiPriority w:val="99"/>
    <w:pPr>
      <w:spacing w:after="0" w:line="240" w:lineRule="auto"/>
    </w:pPr>
    <w:rPr>
      <w:rFonts w:ascii="Calibri" w:eastAsia="Calibri" w:hAnsi="Calibri" w:cs="Times New Roman"/>
    </w:rPr>
    <w:tblPr/>
  </w:style>
  <w:style w:type="table" w:customStyle="1" w:styleId="ListTable1Light-Accent31">
    <w:name w:val="List Table 1 Light - Accent 31"/>
    <w:basedOn w:val="a1"/>
    <w:uiPriority w:val="99"/>
    <w:pPr>
      <w:spacing w:after="0" w:line="240" w:lineRule="auto"/>
    </w:pPr>
    <w:rPr>
      <w:rFonts w:ascii="Calibri" w:eastAsia="Calibri" w:hAnsi="Calibri" w:cs="Times New Roman"/>
    </w:rPr>
    <w:tblPr/>
  </w:style>
  <w:style w:type="table" w:customStyle="1" w:styleId="ListTable1Light-Accent41">
    <w:name w:val="List Table 1 Light - Accent 41"/>
    <w:basedOn w:val="a1"/>
    <w:uiPriority w:val="99"/>
    <w:pPr>
      <w:spacing w:after="0" w:line="240" w:lineRule="auto"/>
    </w:pPr>
    <w:rPr>
      <w:rFonts w:ascii="Calibri" w:eastAsia="Calibri" w:hAnsi="Calibri" w:cs="Times New Roman"/>
    </w:rPr>
    <w:tblPr/>
  </w:style>
  <w:style w:type="table" w:customStyle="1" w:styleId="ListTable1Light-Accent51">
    <w:name w:val="List Table 1 Light - Accent 51"/>
    <w:basedOn w:val="a1"/>
    <w:uiPriority w:val="99"/>
    <w:pPr>
      <w:spacing w:after="0" w:line="240" w:lineRule="auto"/>
    </w:pPr>
    <w:rPr>
      <w:rFonts w:ascii="Calibri" w:eastAsia="Calibri" w:hAnsi="Calibri" w:cs="Times New Roman"/>
    </w:rPr>
    <w:tblPr/>
  </w:style>
  <w:style w:type="table" w:customStyle="1" w:styleId="ListTable1Light-Accent61">
    <w:name w:val="List Table 1 Light - Accent 61"/>
    <w:basedOn w:val="a1"/>
    <w:uiPriority w:val="99"/>
    <w:pPr>
      <w:spacing w:after="0" w:line="240" w:lineRule="auto"/>
    </w:pPr>
    <w:rPr>
      <w:rFonts w:ascii="Calibri" w:eastAsia="Calibri" w:hAnsi="Calibri" w:cs="Times New Roman"/>
    </w:rPr>
    <w:tblPr/>
  </w:style>
  <w:style w:type="table" w:customStyle="1" w:styleId="-210">
    <w:name w:val="Список-таблица 21"/>
    <w:basedOn w:val="a1"/>
    <w:next w:val="ListTable2"/>
    <w:uiPriority w:val="99"/>
    <w:pPr>
      <w:spacing w:after="0" w:line="240" w:lineRule="auto"/>
    </w:pPr>
    <w:rPr>
      <w:rFonts w:ascii="Calibri" w:eastAsia="Calibri" w:hAnsi="Calibri" w:cs="Times New Roman"/>
    </w:rPr>
    <w:tblPr/>
  </w:style>
  <w:style w:type="table" w:customStyle="1" w:styleId="ListTable2-Accent11">
    <w:name w:val="List Table 2 - Accent 11"/>
    <w:basedOn w:val="a1"/>
    <w:uiPriority w:val="99"/>
    <w:pPr>
      <w:spacing w:after="0" w:line="240" w:lineRule="auto"/>
    </w:pPr>
    <w:rPr>
      <w:rFonts w:ascii="Calibri" w:eastAsia="Calibri" w:hAnsi="Calibri" w:cs="Times New Roman"/>
    </w:rPr>
    <w:tblPr/>
  </w:style>
  <w:style w:type="table" w:customStyle="1" w:styleId="ListTable2-Accent21">
    <w:name w:val="List Table 2 - Accent 21"/>
    <w:basedOn w:val="a1"/>
    <w:uiPriority w:val="99"/>
    <w:pPr>
      <w:spacing w:after="0" w:line="240" w:lineRule="auto"/>
    </w:pPr>
    <w:rPr>
      <w:rFonts w:ascii="Calibri" w:eastAsia="Calibri" w:hAnsi="Calibri" w:cs="Times New Roman"/>
    </w:rPr>
    <w:tblPr/>
  </w:style>
  <w:style w:type="table" w:customStyle="1" w:styleId="ListTable2-Accent31">
    <w:name w:val="List Table 2 - Accent 31"/>
    <w:basedOn w:val="a1"/>
    <w:uiPriority w:val="99"/>
    <w:pPr>
      <w:spacing w:after="0" w:line="240" w:lineRule="auto"/>
    </w:pPr>
    <w:rPr>
      <w:rFonts w:ascii="Calibri" w:eastAsia="Calibri" w:hAnsi="Calibri" w:cs="Times New Roman"/>
    </w:rPr>
    <w:tblPr/>
  </w:style>
  <w:style w:type="table" w:customStyle="1" w:styleId="ListTable2-Accent41">
    <w:name w:val="List Table 2 - Accent 41"/>
    <w:basedOn w:val="a1"/>
    <w:uiPriority w:val="99"/>
    <w:pPr>
      <w:spacing w:after="0" w:line="240" w:lineRule="auto"/>
    </w:pPr>
    <w:rPr>
      <w:rFonts w:ascii="Calibri" w:eastAsia="Calibri" w:hAnsi="Calibri" w:cs="Times New Roman"/>
    </w:rPr>
    <w:tblPr/>
  </w:style>
  <w:style w:type="table" w:customStyle="1" w:styleId="ListTable2-Accent51">
    <w:name w:val="List Table 2 - Accent 51"/>
    <w:basedOn w:val="a1"/>
    <w:uiPriority w:val="99"/>
    <w:pPr>
      <w:spacing w:after="0" w:line="240" w:lineRule="auto"/>
    </w:pPr>
    <w:rPr>
      <w:rFonts w:ascii="Calibri" w:eastAsia="Calibri" w:hAnsi="Calibri" w:cs="Times New Roman"/>
    </w:rPr>
    <w:tblPr/>
  </w:style>
  <w:style w:type="table" w:customStyle="1" w:styleId="ListTable2-Accent61">
    <w:name w:val="List Table 2 - Accent 61"/>
    <w:basedOn w:val="a1"/>
    <w:uiPriority w:val="99"/>
    <w:pPr>
      <w:spacing w:after="0" w:line="240" w:lineRule="auto"/>
    </w:pPr>
    <w:rPr>
      <w:rFonts w:ascii="Calibri" w:eastAsia="Calibri" w:hAnsi="Calibri" w:cs="Times New Roman"/>
    </w:rPr>
    <w:tblPr/>
  </w:style>
  <w:style w:type="table" w:customStyle="1" w:styleId="-310">
    <w:name w:val="Список-таблица 31"/>
    <w:basedOn w:val="a1"/>
    <w:next w:val="ListTable3"/>
    <w:uiPriority w:val="99"/>
    <w:pPr>
      <w:spacing w:after="0" w:line="240" w:lineRule="auto"/>
    </w:pPr>
    <w:rPr>
      <w:rFonts w:ascii="Calibri" w:eastAsia="Calibri" w:hAnsi="Calibri" w:cs="Times New Roman"/>
    </w:rPr>
    <w:tblPr/>
  </w:style>
  <w:style w:type="table" w:customStyle="1" w:styleId="ListTable3-Accent11">
    <w:name w:val="List Table 3 - Accent 11"/>
    <w:basedOn w:val="a1"/>
    <w:uiPriority w:val="99"/>
    <w:pPr>
      <w:spacing w:after="0" w:line="240" w:lineRule="auto"/>
    </w:pPr>
    <w:rPr>
      <w:rFonts w:ascii="Calibri" w:eastAsia="Calibri" w:hAnsi="Calibri" w:cs="Times New Roman"/>
    </w:rPr>
    <w:tblPr/>
  </w:style>
  <w:style w:type="table" w:customStyle="1" w:styleId="ListTable3-Accent21">
    <w:name w:val="List Table 3 - Accent 21"/>
    <w:basedOn w:val="a1"/>
    <w:uiPriority w:val="99"/>
    <w:pPr>
      <w:spacing w:after="0" w:line="240" w:lineRule="auto"/>
    </w:pPr>
    <w:rPr>
      <w:rFonts w:ascii="Calibri" w:eastAsia="Calibri" w:hAnsi="Calibri" w:cs="Times New Roman"/>
    </w:rPr>
    <w:tblPr/>
  </w:style>
  <w:style w:type="table" w:customStyle="1" w:styleId="ListTable3-Accent31">
    <w:name w:val="List Table 3 - Accent 31"/>
    <w:basedOn w:val="a1"/>
    <w:uiPriority w:val="99"/>
    <w:pPr>
      <w:spacing w:after="0" w:line="240" w:lineRule="auto"/>
    </w:pPr>
    <w:rPr>
      <w:rFonts w:ascii="Calibri" w:eastAsia="Calibri" w:hAnsi="Calibri" w:cs="Times New Roman"/>
    </w:rPr>
    <w:tblPr/>
  </w:style>
  <w:style w:type="table" w:customStyle="1" w:styleId="ListTable3-Accent41">
    <w:name w:val="List Table 3 - Accent 41"/>
    <w:basedOn w:val="a1"/>
    <w:uiPriority w:val="99"/>
    <w:pPr>
      <w:spacing w:after="0" w:line="240" w:lineRule="auto"/>
    </w:pPr>
    <w:rPr>
      <w:rFonts w:ascii="Calibri" w:eastAsia="Calibri" w:hAnsi="Calibri" w:cs="Times New Roman"/>
    </w:rPr>
    <w:tblPr/>
  </w:style>
  <w:style w:type="table" w:customStyle="1" w:styleId="ListTable3-Accent51">
    <w:name w:val="List Table 3 - Accent 51"/>
    <w:basedOn w:val="a1"/>
    <w:uiPriority w:val="99"/>
    <w:pPr>
      <w:spacing w:after="0" w:line="240" w:lineRule="auto"/>
    </w:pPr>
    <w:rPr>
      <w:rFonts w:ascii="Calibri" w:eastAsia="Calibri" w:hAnsi="Calibri" w:cs="Times New Roman"/>
    </w:rPr>
    <w:tblPr/>
  </w:style>
  <w:style w:type="table" w:customStyle="1" w:styleId="ListTable3-Accent61">
    <w:name w:val="List Table 3 - Accent 61"/>
    <w:basedOn w:val="a1"/>
    <w:uiPriority w:val="99"/>
    <w:pPr>
      <w:spacing w:after="0" w:line="240" w:lineRule="auto"/>
    </w:pPr>
    <w:rPr>
      <w:rFonts w:ascii="Calibri" w:eastAsia="Calibri" w:hAnsi="Calibri" w:cs="Times New Roman"/>
    </w:rPr>
    <w:tblPr/>
  </w:style>
  <w:style w:type="table" w:customStyle="1" w:styleId="-410">
    <w:name w:val="Список-таблица 41"/>
    <w:basedOn w:val="a1"/>
    <w:next w:val="ListTable4"/>
    <w:uiPriority w:val="99"/>
    <w:pPr>
      <w:spacing w:after="0" w:line="240" w:lineRule="auto"/>
    </w:pPr>
    <w:rPr>
      <w:rFonts w:ascii="Calibri" w:eastAsia="Calibri" w:hAnsi="Calibri" w:cs="Times New Roman"/>
    </w:rPr>
    <w:tblPr/>
  </w:style>
  <w:style w:type="table" w:customStyle="1" w:styleId="ListTable4-Accent11">
    <w:name w:val="List Table 4 - Accent 11"/>
    <w:basedOn w:val="a1"/>
    <w:uiPriority w:val="99"/>
    <w:pPr>
      <w:spacing w:after="0" w:line="240" w:lineRule="auto"/>
    </w:pPr>
    <w:rPr>
      <w:rFonts w:ascii="Calibri" w:eastAsia="Calibri" w:hAnsi="Calibri" w:cs="Times New Roman"/>
    </w:rPr>
    <w:tblPr/>
  </w:style>
  <w:style w:type="table" w:customStyle="1" w:styleId="ListTable4-Accent21">
    <w:name w:val="List Table 4 - Accent 21"/>
    <w:basedOn w:val="a1"/>
    <w:uiPriority w:val="99"/>
    <w:pPr>
      <w:spacing w:after="0" w:line="240" w:lineRule="auto"/>
    </w:pPr>
    <w:rPr>
      <w:rFonts w:ascii="Calibri" w:eastAsia="Calibri" w:hAnsi="Calibri" w:cs="Times New Roman"/>
    </w:rPr>
    <w:tblPr/>
  </w:style>
  <w:style w:type="table" w:customStyle="1" w:styleId="ListTable4-Accent31">
    <w:name w:val="List Table 4 - Accent 31"/>
    <w:basedOn w:val="a1"/>
    <w:uiPriority w:val="99"/>
    <w:pPr>
      <w:spacing w:after="0" w:line="240" w:lineRule="auto"/>
    </w:pPr>
    <w:rPr>
      <w:rFonts w:ascii="Calibri" w:eastAsia="Calibri" w:hAnsi="Calibri" w:cs="Times New Roman"/>
    </w:rPr>
    <w:tblPr/>
  </w:style>
  <w:style w:type="table" w:customStyle="1" w:styleId="ListTable4-Accent41">
    <w:name w:val="List Table 4 - Accent 41"/>
    <w:basedOn w:val="a1"/>
    <w:uiPriority w:val="99"/>
    <w:pPr>
      <w:spacing w:after="0" w:line="240" w:lineRule="auto"/>
    </w:pPr>
    <w:rPr>
      <w:rFonts w:ascii="Calibri" w:eastAsia="Calibri" w:hAnsi="Calibri" w:cs="Times New Roman"/>
    </w:rPr>
    <w:tblPr/>
  </w:style>
  <w:style w:type="table" w:customStyle="1" w:styleId="ListTable4-Accent51">
    <w:name w:val="List Table 4 - Accent 51"/>
    <w:basedOn w:val="a1"/>
    <w:uiPriority w:val="99"/>
    <w:pPr>
      <w:spacing w:after="0" w:line="240" w:lineRule="auto"/>
    </w:pPr>
    <w:rPr>
      <w:rFonts w:ascii="Calibri" w:eastAsia="Calibri" w:hAnsi="Calibri" w:cs="Times New Roman"/>
    </w:rPr>
    <w:tblPr/>
  </w:style>
  <w:style w:type="table" w:customStyle="1" w:styleId="ListTable4-Accent61">
    <w:name w:val="List Table 4 - Accent 61"/>
    <w:basedOn w:val="a1"/>
    <w:uiPriority w:val="99"/>
    <w:pPr>
      <w:spacing w:after="0" w:line="240" w:lineRule="auto"/>
    </w:pPr>
    <w:rPr>
      <w:rFonts w:ascii="Calibri" w:eastAsia="Calibri" w:hAnsi="Calibri" w:cs="Times New Roman"/>
    </w:rPr>
    <w:tblPr/>
  </w:style>
  <w:style w:type="table" w:customStyle="1" w:styleId="-510">
    <w:name w:val="Список-таблица 5 темная1"/>
    <w:basedOn w:val="a1"/>
    <w:next w:val="ListTable5Dark"/>
    <w:uiPriority w:val="99"/>
    <w:pPr>
      <w:spacing w:after="0" w:line="240" w:lineRule="auto"/>
    </w:pPr>
    <w:rPr>
      <w:rFonts w:ascii="Calibri" w:eastAsia="Calibri" w:hAnsi="Calibri" w:cs="Times New Roman"/>
    </w:rPr>
    <w:tblPr/>
  </w:style>
  <w:style w:type="table" w:customStyle="1" w:styleId="ListTable5Dark-Accent11">
    <w:name w:val="List Table 5 Dark - Accent 11"/>
    <w:basedOn w:val="a1"/>
    <w:uiPriority w:val="99"/>
    <w:pPr>
      <w:spacing w:after="0" w:line="240" w:lineRule="auto"/>
    </w:pPr>
    <w:rPr>
      <w:rFonts w:ascii="Calibri" w:eastAsia="Calibri" w:hAnsi="Calibri" w:cs="Times New Roman"/>
    </w:rPr>
    <w:tblPr/>
  </w:style>
  <w:style w:type="table" w:customStyle="1" w:styleId="ListTable5Dark-Accent21">
    <w:name w:val="List Table 5 Dark - Accent 21"/>
    <w:basedOn w:val="a1"/>
    <w:uiPriority w:val="99"/>
    <w:pPr>
      <w:spacing w:after="0" w:line="240" w:lineRule="auto"/>
    </w:pPr>
    <w:rPr>
      <w:rFonts w:ascii="Calibri" w:eastAsia="Calibri" w:hAnsi="Calibri" w:cs="Times New Roman"/>
    </w:rPr>
    <w:tblPr/>
  </w:style>
  <w:style w:type="table" w:customStyle="1" w:styleId="ListTable5Dark-Accent31">
    <w:name w:val="List Table 5 Dark - Accent 31"/>
    <w:basedOn w:val="a1"/>
    <w:uiPriority w:val="99"/>
    <w:pPr>
      <w:spacing w:after="0" w:line="240" w:lineRule="auto"/>
    </w:pPr>
    <w:rPr>
      <w:rFonts w:ascii="Calibri" w:eastAsia="Calibri" w:hAnsi="Calibri" w:cs="Times New Roman"/>
    </w:rPr>
    <w:tblPr/>
  </w:style>
  <w:style w:type="table" w:customStyle="1" w:styleId="ListTable5Dark-Accent41">
    <w:name w:val="List Table 5 Dark - Accent 41"/>
    <w:basedOn w:val="a1"/>
    <w:uiPriority w:val="99"/>
    <w:pPr>
      <w:spacing w:after="0" w:line="240" w:lineRule="auto"/>
    </w:pPr>
    <w:rPr>
      <w:rFonts w:ascii="Calibri" w:eastAsia="Calibri" w:hAnsi="Calibri" w:cs="Times New Roman"/>
    </w:rPr>
    <w:tblPr/>
  </w:style>
  <w:style w:type="table" w:customStyle="1" w:styleId="ListTable5Dark-Accent51">
    <w:name w:val="List Table 5 Dark - Accent 51"/>
    <w:basedOn w:val="a1"/>
    <w:uiPriority w:val="99"/>
    <w:pPr>
      <w:spacing w:after="0" w:line="240" w:lineRule="auto"/>
    </w:pPr>
    <w:rPr>
      <w:rFonts w:ascii="Calibri" w:eastAsia="Calibri" w:hAnsi="Calibri" w:cs="Times New Roman"/>
    </w:rPr>
    <w:tblPr/>
  </w:style>
  <w:style w:type="table" w:customStyle="1" w:styleId="ListTable5Dark-Accent61">
    <w:name w:val="List Table 5 Dark - Accent 61"/>
    <w:basedOn w:val="a1"/>
    <w:uiPriority w:val="99"/>
    <w:pPr>
      <w:spacing w:after="0" w:line="240" w:lineRule="auto"/>
    </w:pPr>
    <w:rPr>
      <w:rFonts w:ascii="Calibri" w:eastAsia="Calibri" w:hAnsi="Calibri" w:cs="Times New Roman"/>
    </w:rPr>
    <w:tblPr/>
  </w:style>
  <w:style w:type="table" w:customStyle="1" w:styleId="-610">
    <w:name w:val="Список-таблица 6 цветная1"/>
    <w:basedOn w:val="a1"/>
    <w:next w:val="ListTable6Colorful"/>
    <w:uiPriority w:val="99"/>
    <w:pPr>
      <w:spacing w:after="0" w:line="240" w:lineRule="auto"/>
    </w:pPr>
    <w:rPr>
      <w:rFonts w:ascii="Calibri" w:eastAsia="Calibri" w:hAnsi="Calibri" w:cs="Times New Roman"/>
    </w:rPr>
    <w:tblPr/>
  </w:style>
  <w:style w:type="table" w:customStyle="1" w:styleId="ListTable6Colorful-Accent11">
    <w:name w:val="List Table 6 Colorful - Accent 11"/>
    <w:basedOn w:val="a1"/>
    <w:uiPriority w:val="99"/>
    <w:pPr>
      <w:spacing w:after="0" w:line="240" w:lineRule="auto"/>
    </w:pPr>
    <w:rPr>
      <w:rFonts w:ascii="Calibri" w:eastAsia="Calibri" w:hAnsi="Calibri" w:cs="Times New Roman"/>
    </w:rPr>
    <w:tblPr/>
  </w:style>
  <w:style w:type="table" w:customStyle="1" w:styleId="ListTable6Colorful-Accent21">
    <w:name w:val="List Table 6 Colorful - Accent 21"/>
    <w:basedOn w:val="a1"/>
    <w:uiPriority w:val="99"/>
    <w:pPr>
      <w:spacing w:after="0" w:line="240" w:lineRule="auto"/>
    </w:pPr>
    <w:rPr>
      <w:rFonts w:ascii="Calibri" w:eastAsia="Calibri" w:hAnsi="Calibri" w:cs="Times New Roman"/>
    </w:rPr>
    <w:tblPr/>
  </w:style>
  <w:style w:type="table" w:customStyle="1" w:styleId="ListTable6Colorful-Accent31">
    <w:name w:val="List Table 6 Colorful - Accent 31"/>
    <w:basedOn w:val="a1"/>
    <w:uiPriority w:val="99"/>
    <w:pPr>
      <w:spacing w:after="0" w:line="240" w:lineRule="auto"/>
    </w:pPr>
    <w:rPr>
      <w:rFonts w:ascii="Calibri" w:eastAsia="Calibri" w:hAnsi="Calibri" w:cs="Times New Roman"/>
    </w:rPr>
    <w:tblPr/>
  </w:style>
  <w:style w:type="table" w:customStyle="1" w:styleId="ListTable6Colorful-Accent41">
    <w:name w:val="List Table 6 Colorful - Accent 41"/>
    <w:basedOn w:val="a1"/>
    <w:uiPriority w:val="99"/>
    <w:pPr>
      <w:spacing w:after="0" w:line="240" w:lineRule="auto"/>
    </w:pPr>
    <w:rPr>
      <w:rFonts w:ascii="Calibri" w:eastAsia="Calibri" w:hAnsi="Calibri" w:cs="Times New Roman"/>
    </w:rPr>
    <w:tblPr/>
  </w:style>
  <w:style w:type="table" w:customStyle="1" w:styleId="ListTable6Colorful-Accent51">
    <w:name w:val="List Table 6 Colorful - Accent 51"/>
    <w:basedOn w:val="a1"/>
    <w:uiPriority w:val="99"/>
    <w:pPr>
      <w:spacing w:after="0" w:line="240" w:lineRule="auto"/>
    </w:pPr>
    <w:rPr>
      <w:rFonts w:ascii="Calibri" w:eastAsia="Calibri" w:hAnsi="Calibri" w:cs="Times New Roman"/>
    </w:rPr>
    <w:tblPr/>
  </w:style>
  <w:style w:type="table" w:customStyle="1" w:styleId="ListTable6Colorful-Accent61">
    <w:name w:val="List Table 6 Colorful - Accent 61"/>
    <w:basedOn w:val="a1"/>
    <w:uiPriority w:val="99"/>
    <w:pPr>
      <w:spacing w:after="0" w:line="240" w:lineRule="auto"/>
    </w:pPr>
    <w:rPr>
      <w:rFonts w:ascii="Calibri" w:eastAsia="Calibri" w:hAnsi="Calibri" w:cs="Times New Roman"/>
    </w:rPr>
    <w:tblPr/>
  </w:style>
  <w:style w:type="table" w:customStyle="1" w:styleId="-710">
    <w:name w:val="Список-таблица 7 цветная1"/>
    <w:basedOn w:val="a1"/>
    <w:next w:val="ListTable7Colorful"/>
    <w:uiPriority w:val="99"/>
    <w:pPr>
      <w:spacing w:after="0" w:line="240" w:lineRule="auto"/>
    </w:pPr>
    <w:rPr>
      <w:rFonts w:ascii="Calibri" w:eastAsia="Calibri" w:hAnsi="Calibri" w:cs="Times New Roman"/>
    </w:rPr>
    <w:tblPr/>
  </w:style>
  <w:style w:type="table" w:customStyle="1" w:styleId="ListTable7Colorful-Accent11">
    <w:name w:val="List Table 7 Colorful - Accent 11"/>
    <w:basedOn w:val="a1"/>
    <w:uiPriority w:val="99"/>
    <w:pPr>
      <w:spacing w:after="0" w:line="240" w:lineRule="auto"/>
    </w:pPr>
    <w:rPr>
      <w:rFonts w:ascii="Calibri" w:eastAsia="Calibri" w:hAnsi="Calibri" w:cs="Times New Roman"/>
    </w:rPr>
    <w:tblPr/>
  </w:style>
  <w:style w:type="table" w:customStyle="1" w:styleId="ListTable7Colorful-Accent21">
    <w:name w:val="List Table 7 Colorful - Accent 21"/>
    <w:basedOn w:val="a1"/>
    <w:uiPriority w:val="99"/>
    <w:pPr>
      <w:spacing w:after="0" w:line="240" w:lineRule="auto"/>
    </w:pPr>
    <w:rPr>
      <w:rFonts w:ascii="Calibri" w:eastAsia="Calibri" w:hAnsi="Calibri" w:cs="Times New Roman"/>
    </w:rPr>
    <w:tblPr/>
  </w:style>
  <w:style w:type="table" w:customStyle="1" w:styleId="ListTable7Colorful-Accent31">
    <w:name w:val="List Table 7 Colorful - Accent 31"/>
    <w:basedOn w:val="a1"/>
    <w:uiPriority w:val="99"/>
    <w:pPr>
      <w:spacing w:after="0" w:line="240" w:lineRule="auto"/>
    </w:pPr>
    <w:rPr>
      <w:rFonts w:ascii="Calibri" w:eastAsia="Calibri" w:hAnsi="Calibri" w:cs="Times New Roman"/>
    </w:rPr>
    <w:tblPr/>
  </w:style>
  <w:style w:type="table" w:customStyle="1" w:styleId="ListTable7Colorful-Accent41">
    <w:name w:val="List Table 7 Colorful - Accent 41"/>
    <w:basedOn w:val="a1"/>
    <w:uiPriority w:val="99"/>
    <w:pPr>
      <w:spacing w:after="0" w:line="240" w:lineRule="auto"/>
    </w:pPr>
    <w:rPr>
      <w:rFonts w:ascii="Calibri" w:eastAsia="Calibri" w:hAnsi="Calibri" w:cs="Times New Roman"/>
    </w:rPr>
    <w:tblPr/>
  </w:style>
  <w:style w:type="table" w:customStyle="1" w:styleId="ListTable7Colorful-Accent51">
    <w:name w:val="List Table 7 Colorful - Accent 51"/>
    <w:basedOn w:val="a1"/>
    <w:uiPriority w:val="99"/>
    <w:pPr>
      <w:spacing w:after="0" w:line="240" w:lineRule="auto"/>
    </w:pPr>
    <w:rPr>
      <w:rFonts w:ascii="Calibri" w:eastAsia="Calibri" w:hAnsi="Calibri" w:cs="Times New Roman"/>
    </w:rPr>
    <w:tblPr/>
  </w:style>
  <w:style w:type="table" w:customStyle="1" w:styleId="ListTable7Colorful-Accent61">
    <w:name w:val="List Table 7 Colorful - Accent 61"/>
    <w:basedOn w:val="a1"/>
    <w:uiPriority w:val="99"/>
    <w:pPr>
      <w:spacing w:after="0" w:line="240" w:lineRule="auto"/>
    </w:pPr>
    <w:rPr>
      <w:rFonts w:ascii="Calibri" w:eastAsia="Calibri" w:hAnsi="Calibri" w:cs="Times New Roman"/>
    </w:rPr>
    <w:tblPr/>
  </w:style>
  <w:style w:type="table" w:customStyle="1" w:styleId="Lined-Accent12">
    <w:name w:val="Lined - Accent 12"/>
    <w:basedOn w:val="a1"/>
    <w:uiPriority w:val="99"/>
    <w:pPr>
      <w:spacing w:after="0" w:line="240" w:lineRule="auto"/>
    </w:pPr>
    <w:rPr>
      <w:rFonts w:ascii="Calibri" w:eastAsia="Calibri" w:hAnsi="Calibri" w:cs="Times New Roman"/>
      <w:color w:val="404040"/>
      <w:sz w:val="20"/>
      <w:szCs w:val="20"/>
      <w:lang w:eastAsia="ru-RU"/>
    </w:rPr>
    <w:tblPr/>
  </w:style>
  <w:style w:type="table" w:customStyle="1" w:styleId="Lined-Accent11">
    <w:name w:val="Lined - Accent 11"/>
    <w:basedOn w:val="a1"/>
    <w:uiPriority w:val="99"/>
    <w:pPr>
      <w:spacing w:after="0" w:line="240" w:lineRule="auto"/>
    </w:pPr>
    <w:rPr>
      <w:rFonts w:ascii="Calibri" w:eastAsia="Calibri" w:hAnsi="Calibri" w:cs="Times New Roman"/>
      <w:color w:val="404040"/>
      <w:sz w:val="20"/>
      <w:szCs w:val="20"/>
      <w:lang w:eastAsia="ru-RU"/>
    </w:rPr>
    <w:tblPr/>
  </w:style>
  <w:style w:type="table" w:customStyle="1" w:styleId="Lined-Accent21">
    <w:name w:val="Lined - Accent 21"/>
    <w:basedOn w:val="a1"/>
    <w:uiPriority w:val="99"/>
    <w:pPr>
      <w:spacing w:after="0" w:line="240" w:lineRule="auto"/>
    </w:pPr>
    <w:rPr>
      <w:rFonts w:ascii="Calibri" w:eastAsia="Calibri" w:hAnsi="Calibri" w:cs="Times New Roman"/>
      <w:color w:val="404040"/>
      <w:sz w:val="20"/>
      <w:szCs w:val="20"/>
      <w:lang w:eastAsia="ru-RU"/>
    </w:rPr>
    <w:tblPr/>
  </w:style>
  <w:style w:type="table" w:customStyle="1" w:styleId="Lined-Accent31">
    <w:name w:val="Lined - Accent 31"/>
    <w:basedOn w:val="a1"/>
    <w:uiPriority w:val="99"/>
    <w:pPr>
      <w:spacing w:after="0" w:line="240" w:lineRule="auto"/>
    </w:pPr>
    <w:rPr>
      <w:rFonts w:ascii="Calibri" w:eastAsia="Calibri" w:hAnsi="Calibri" w:cs="Times New Roman"/>
      <w:color w:val="404040"/>
      <w:sz w:val="20"/>
      <w:szCs w:val="20"/>
      <w:lang w:eastAsia="ru-RU"/>
    </w:rPr>
    <w:tblPr/>
  </w:style>
  <w:style w:type="table" w:customStyle="1" w:styleId="Lined-Accent41">
    <w:name w:val="Lined - Accent 41"/>
    <w:basedOn w:val="a1"/>
    <w:uiPriority w:val="99"/>
    <w:pPr>
      <w:spacing w:after="0" w:line="240" w:lineRule="auto"/>
    </w:pPr>
    <w:rPr>
      <w:rFonts w:ascii="Calibri" w:eastAsia="Calibri" w:hAnsi="Calibri" w:cs="Times New Roman"/>
      <w:color w:val="404040"/>
      <w:sz w:val="20"/>
      <w:szCs w:val="20"/>
      <w:lang w:eastAsia="ru-RU"/>
    </w:rPr>
    <w:tblPr/>
  </w:style>
  <w:style w:type="table" w:customStyle="1" w:styleId="Lined-Accent51">
    <w:name w:val="Lined - Accent 51"/>
    <w:basedOn w:val="a1"/>
    <w:uiPriority w:val="99"/>
    <w:pPr>
      <w:spacing w:after="0" w:line="240" w:lineRule="auto"/>
    </w:pPr>
    <w:rPr>
      <w:rFonts w:ascii="Calibri" w:eastAsia="Calibri" w:hAnsi="Calibri" w:cs="Times New Roman"/>
      <w:color w:val="404040"/>
      <w:sz w:val="20"/>
      <w:szCs w:val="20"/>
      <w:lang w:eastAsia="ru-RU"/>
    </w:rPr>
    <w:tblPr/>
  </w:style>
  <w:style w:type="table" w:customStyle="1" w:styleId="Lined-Accent61">
    <w:name w:val="Lined - Accent 61"/>
    <w:basedOn w:val="a1"/>
    <w:uiPriority w:val="99"/>
    <w:pPr>
      <w:spacing w:after="0" w:line="240" w:lineRule="auto"/>
    </w:pPr>
    <w:rPr>
      <w:rFonts w:ascii="Calibri" w:eastAsia="Calibri" w:hAnsi="Calibri" w:cs="Times New Roman"/>
      <w:color w:val="404040"/>
      <w:sz w:val="20"/>
      <w:szCs w:val="20"/>
      <w:lang w:eastAsia="ru-RU"/>
    </w:rPr>
    <w:tblPr/>
  </w:style>
  <w:style w:type="table" w:customStyle="1" w:styleId="BorderedLined-Accent12">
    <w:name w:val="Bordered &amp; Lined - Accent 12"/>
    <w:basedOn w:val="a1"/>
    <w:uiPriority w:val="99"/>
    <w:pPr>
      <w:spacing w:after="0" w:line="240" w:lineRule="auto"/>
    </w:pPr>
    <w:rPr>
      <w:rFonts w:ascii="Calibri" w:eastAsia="Calibri" w:hAnsi="Calibri" w:cs="Times New Roman"/>
      <w:color w:val="404040"/>
      <w:sz w:val="20"/>
      <w:szCs w:val="20"/>
      <w:lang w:eastAsia="ru-RU"/>
    </w:rPr>
    <w:tblPr/>
  </w:style>
  <w:style w:type="table" w:customStyle="1" w:styleId="BorderedLined-Accent11">
    <w:name w:val="Bordered &amp; Lined - Accent 11"/>
    <w:basedOn w:val="a1"/>
    <w:uiPriority w:val="99"/>
    <w:pPr>
      <w:spacing w:after="0" w:line="240" w:lineRule="auto"/>
    </w:pPr>
    <w:rPr>
      <w:rFonts w:ascii="Calibri" w:eastAsia="Calibri" w:hAnsi="Calibri" w:cs="Times New Roman"/>
      <w:color w:val="404040"/>
      <w:sz w:val="20"/>
      <w:szCs w:val="20"/>
      <w:lang w:eastAsia="ru-RU"/>
    </w:rPr>
    <w:tblPr/>
  </w:style>
  <w:style w:type="table" w:customStyle="1" w:styleId="BorderedLined-Accent21">
    <w:name w:val="Bordered &amp; Lined - Accent 21"/>
    <w:basedOn w:val="a1"/>
    <w:uiPriority w:val="99"/>
    <w:pPr>
      <w:spacing w:after="0" w:line="240" w:lineRule="auto"/>
    </w:pPr>
    <w:rPr>
      <w:rFonts w:ascii="Calibri" w:eastAsia="Calibri" w:hAnsi="Calibri" w:cs="Times New Roman"/>
      <w:color w:val="404040"/>
      <w:sz w:val="20"/>
      <w:szCs w:val="20"/>
      <w:lang w:eastAsia="ru-RU"/>
    </w:rPr>
    <w:tblPr/>
  </w:style>
  <w:style w:type="table" w:customStyle="1" w:styleId="BorderedLined-Accent31">
    <w:name w:val="Bordered &amp; Lined - Accent 31"/>
    <w:basedOn w:val="a1"/>
    <w:uiPriority w:val="99"/>
    <w:pPr>
      <w:spacing w:after="0" w:line="240" w:lineRule="auto"/>
    </w:pPr>
    <w:rPr>
      <w:rFonts w:ascii="Calibri" w:eastAsia="Calibri" w:hAnsi="Calibri" w:cs="Times New Roman"/>
      <w:color w:val="404040"/>
      <w:sz w:val="20"/>
      <w:szCs w:val="20"/>
      <w:lang w:eastAsia="ru-RU"/>
    </w:rPr>
    <w:tblPr/>
  </w:style>
  <w:style w:type="table" w:customStyle="1" w:styleId="BorderedLined-Accent41">
    <w:name w:val="Bordered &amp; Lined - Accent 41"/>
    <w:basedOn w:val="a1"/>
    <w:uiPriority w:val="99"/>
    <w:pPr>
      <w:spacing w:after="0" w:line="240" w:lineRule="auto"/>
    </w:pPr>
    <w:rPr>
      <w:rFonts w:ascii="Calibri" w:eastAsia="Calibri" w:hAnsi="Calibri" w:cs="Times New Roman"/>
      <w:color w:val="404040"/>
      <w:sz w:val="20"/>
      <w:szCs w:val="20"/>
      <w:lang w:eastAsia="ru-RU"/>
    </w:rPr>
    <w:tblPr/>
  </w:style>
  <w:style w:type="table" w:customStyle="1" w:styleId="BorderedLined-Accent51">
    <w:name w:val="Bordered &amp; Lined - Accent 51"/>
    <w:basedOn w:val="a1"/>
    <w:uiPriority w:val="99"/>
    <w:pPr>
      <w:spacing w:after="0" w:line="240" w:lineRule="auto"/>
    </w:pPr>
    <w:rPr>
      <w:rFonts w:ascii="Calibri" w:eastAsia="Calibri" w:hAnsi="Calibri" w:cs="Times New Roman"/>
      <w:color w:val="404040"/>
      <w:sz w:val="20"/>
      <w:szCs w:val="20"/>
      <w:lang w:eastAsia="ru-RU"/>
    </w:rPr>
    <w:tblPr/>
  </w:style>
  <w:style w:type="table" w:customStyle="1" w:styleId="BorderedLined-Accent61">
    <w:name w:val="Bordered &amp; Lined - Accent 61"/>
    <w:basedOn w:val="a1"/>
    <w:uiPriority w:val="99"/>
    <w:pPr>
      <w:spacing w:after="0" w:line="240" w:lineRule="auto"/>
    </w:pPr>
    <w:rPr>
      <w:rFonts w:ascii="Calibri" w:eastAsia="Calibri" w:hAnsi="Calibri" w:cs="Times New Roman"/>
      <w:color w:val="404040"/>
      <w:sz w:val="20"/>
      <w:szCs w:val="20"/>
      <w:lang w:eastAsia="ru-RU"/>
    </w:rPr>
    <w:tblPr/>
  </w:style>
  <w:style w:type="table" w:customStyle="1" w:styleId="Bordered1">
    <w:name w:val="Bordered1"/>
    <w:basedOn w:val="a1"/>
    <w:uiPriority w:val="99"/>
    <w:pPr>
      <w:spacing w:after="0" w:line="240" w:lineRule="auto"/>
    </w:pPr>
    <w:rPr>
      <w:rFonts w:ascii="Calibri" w:eastAsia="Calibri" w:hAnsi="Calibri" w:cs="Times New Roman"/>
    </w:rPr>
    <w:tblPr/>
  </w:style>
  <w:style w:type="table" w:customStyle="1" w:styleId="Bordered-Accent11">
    <w:name w:val="Bordered - Accent 11"/>
    <w:basedOn w:val="a1"/>
    <w:uiPriority w:val="99"/>
    <w:pPr>
      <w:spacing w:after="0" w:line="240" w:lineRule="auto"/>
    </w:pPr>
    <w:rPr>
      <w:rFonts w:ascii="Calibri" w:eastAsia="Calibri" w:hAnsi="Calibri" w:cs="Times New Roman"/>
    </w:rPr>
    <w:tblPr/>
  </w:style>
  <w:style w:type="table" w:customStyle="1" w:styleId="Bordered-Accent21">
    <w:name w:val="Bordered - Accent 21"/>
    <w:basedOn w:val="a1"/>
    <w:uiPriority w:val="99"/>
    <w:pPr>
      <w:spacing w:after="0" w:line="240" w:lineRule="auto"/>
    </w:pPr>
    <w:rPr>
      <w:rFonts w:ascii="Calibri" w:eastAsia="Calibri" w:hAnsi="Calibri" w:cs="Times New Roman"/>
    </w:rPr>
    <w:tblPr/>
  </w:style>
  <w:style w:type="table" w:customStyle="1" w:styleId="Bordered-Accent31">
    <w:name w:val="Bordered - Accent 31"/>
    <w:basedOn w:val="a1"/>
    <w:uiPriority w:val="99"/>
    <w:pPr>
      <w:spacing w:after="0" w:line="240" w:lineRule="auto"/>
    </w:pPr>
    <w:rPr>
      <w:rFonts w:ascii="Calibri" w:eastAsia="Calibri" w:hAnsi="Calibri" w:cs="Times New Roman"/>
    </w:rPr>
    <w:tblPr/>
  </w:style>
  <w:style w:type="table" w:customStyle="1" w:styleId="Bordered-Accent41">
    <w:name w:val="Bordered - Accent 41"/>
    <w:basedOn w:val="a1"/>
    <w:uiPriority w:val="99"/>
    <w:pPr>
      <w:spacing w:after="0" w:line="240" w:lineRule="auto"/>
    </w:pPr>
    <w:rPr>
      <w:rFonts w:ascii="Calibri" w:eastAsia="Calibri" w:hAnsi="Calibri" w:cs="Times New Roman"/>
    </w:rPr>
    <w:tblPr/>
  </w:style>
  <w:style w:type="table" w:customStyle="1" w:styleId="Bordered-Accent51">
    <w:name w:val="Bordered - Accent 51"/>
    <w:basedOn w:val="a1"/>
    <w:uiPriority w:val="99"/>
    <w:pPr>
      <w:spacing w:after="0" w:line="240" w:lineRule="auto"/>
    </w:pPr>
    <w:rPr>
      <w:rFonts w:ascii="Calibri" w:eastAsia="Calibri" w:hAnsi="Calibri" w:cs="Times New Roman"/>
    </w:rPr>
    <w:tblPr/>
  </w:style>
  <w:style w:type="table" w:customStyle="1" w:styleId="Bordered-Accent61">
    <w:name w:val="Bordered - Accent 61"/>
    <w:basedOn w:val="a1"/>
    <w:uiPriority w:val="99"/>
    <w:pPr>
      <w:spacing w:after="0" w:line="240" w:lineRule="auto"/>
    </w:pPr>
    <w:rPr>
      <w:rFonts w:ascii="Calibri" w:eastAsia="Calibri" w:hAnsi="Calibri" w:cs="Times New Roman"/>
    </w:rPr>
    <w:tblPr/>
  </w:style>
  <w:style w:type="character" w:customStyle="1" w:styleId="aff1">
    <w:name w:val="Название Знак"/>
    <w:link w:val="15"/>
    <w:rPr>
      <w:rFonts w:ascii="Times New Roman" w:eastAsia="Times New Roman" w:hAnsi="Times New Roman" w:cs="Times New Roman"/>
      <w:b/>
      <w:sz w:val="28"/>
      <w:szCs w:val="20"/>
      <w:lang w:eastAsia="ru-RU"/>
    </w:rPr>
  </w:style>
  <w:style w:type="numbering" w:customStyle="1" w:styleId="1120">
    <w:name w:val="Нет списка112"/>
    <w:next w:val="a2"/>
    <w:uiPriority w:val="99"/>
    <w:semiHidden/>
    <w:unhideWhenUsed/>
  </w:style>
  <w:style w:type="table" w:customStyle="1" w:styleId="1110">
    <w:name w:val="Сетка таблицы111"/>
    <w:basedOn w:val="a1"/>
    <w:next w:val="afd"/>
    <w:uiPriority w:val="59"/>
    <w:pPr>
      <w:spacing w:after="0" w:line="240" w:lineRule="auto"/>
    </w:pPr>
    <w:rPr>
      <w:rFonts w:ascii="Calibri" w:eastAsia="Calibri" w:hAnsi="Calibri" w:cs="Times New Roman"/>
    </w:rPr>
    <w:tblPr/>
  </w:style>
  <w:style w:type="table" w:customStyle="1" w:styleId="611">
    <w:name w:val="Сетка таблицы61"/>
    <w:basedOn w:val="a1"/>
    <w:next w:val="afd"/>
    <w:uiPriority w:val="59"/>
    <w:pPr>
      <w:spacing w:after="0" w:line="240" w:lineRule="auto"/>
    </w:pPr>
    <w:rPr>
      <w:rFonts w:ascii="Calibri" w:eastAsia="Calibri" w:hAnsi="Calibri" w:cs="Times New Roman"/>
    </w:rPr>
    <w:tblPr/>
  </w:style>
  <w:style w:type="character" w:styleId="aff6">
    <w:name w:val="Subtle Emphasis"/>
    <w:uiPriority w:val="19"/>
    <w:qFormat/>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egulation.admhmao.ru/"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0.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header" Target="header2.xm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796AB-8981-414A-BDD8-9362578A7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13655</Words>
  <Characters>77838</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Кайгородов Сергей Владимирович</dc:creator>
  <cp:lastModifiedBy>Грудцына Ирина Викторовна</cp:lastModifiedBy>
  <cp:revision>2</cp:revision>
  <dcterms:created xsi:type="dcterms:W3CDTF">2026-05-29T07:17:00Z</dcterms:created>
  <dcterms:modified xsi:type="dcterms:W3CDTF">2026-05-29T07:17:00Z</dcterms:modified>
</cp:coreProperties>
</file>