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E6" w:rsidRDefault="008903E6" w:rsidP="008903E6">
      <w:pPr>
        <w:jc w:val="center"/>
        <w:rPr>
          <w:rFonts w:cs="Tahoma"/>
          <w:b/>
        </w:rPr>
      </w:pPr>
      <w:r>
        <w:rPr>
          <w:rFonts w:cs="Tahoma"/>
          <w:b/>
        </w:rPr>
        <w:t>Положение</w:t>
      </w:r>
      <w:r w:rsidR="00491E02">
        <w:rPr>
          <w:rFonts w:cs="Tahoma"/>
          <w:b/>
        </w:rPr>
        <w:t xml:space="preserve"> </w:t>
      </w:r>
      <w:r>
        <w:rPr>
          <w:rFonts w:cs="Tahoma"/>
          <w:b/>
        </w:rPr>
        <w:t xml:space="preserve"> о городском конкурсе «Человек года»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Цель конкурса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>Городской конкурс «Человек года» (далее – конкурс) учреждается с целью выявления и поощрения граждан, внесших в течение календарного года значительный вклад в развитие различных сфер городской жизнедеятельности, повлиявших на формирование культурного, экономического, общественного имиджа города Югорска, а также для сохранения и развития городских традиций.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 xml:space="preserve">Сроки проведения </w:t>
      </w:r>
    </w:p>
    <w:p w:rsidR="008903E6" w:rsidRDefault="00F70C8E" w:rsidP="008903E6">
      <w:pPr>
        <w:ind w:firstLine="708"/>
        <w:jc w:val="both"/>
        <w:rPr>
          <w:rFonts w:cs="Tahoma"/>
        </w:rPr>
      </w:pPr>
      <w:r>
        <w:rPr>
          <w:rFonts w:cs="Tahoma"/>
        </w:rPr>
        <w:t>Прием и рассмотрение заявок с 05</w:t>
      </w:r>
      <w:bookmarkStart w:id="0" w:name="_GoBack"/>
      <w:bookmarkEnd w:id="0"/>
      <w:r w:rsidR="008903E6">
        <w:rPr>
          <w:rFonts w:cs="Tahoma"/>
        </w:rPr>
        <w:t xml:space="preserve"> ноября по 10 декабря ежегодно. 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>Подведение итогов – не позднее 15 декабря.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 xml:space="preserve">Объявление результатов конкурса (проведение церемонии награждения по результатам конкурса) – в день новогоднего приема главы города Югорска, дата проведения которого определяется главой города Югорска. 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Учредитель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>Учредителем конкурса является администрация города Югорска.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Оргкомитет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 xml:space="preserve">Оргкомитет – исполнительный орган, отвечающий за сбор заявок участников, качественное оформление материалов, подготовку организационных и информационно-рекламных мероприятий. 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 xml:space="preserve">Оргкомитет принимает решение о допуске материалов к рассмотрению конкурсной комиссией. Имеет право предложить участие в другой номинации в случае несоответствия представленных материалов критериям заявленной номинации. 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Конкурсная комиссия</w:t>
      </w:r>
    </w:p>
    <w:p w:rsidR="00F326DD" w:rsidRDefault="00F326DD" w:rsidP="00F326DD">
      <w:pPr>
        <w:ind w:firstLine="709"/>
        <w:jc w:val="both"/>
      </w:pPr>
      <w:r w:rsidRPr="00F326DD">
        <w:t>В состав Конкурсной комиссии входят представители органов местного самоуправления, общественных объединений, почетные граждане города, депутаты Думы города Югорска, победитель городского конкурса «Человек года» предыдущего года.</w:t>
      </w:r>
      <w:r>
        <w:t xml:space="preserve"> </w:t>
      </w:r>
      <w:r w:rsidRPr="00F326DD">
        <w:t>Победитель городского конкурса «Человек года» предыдущего года, входящий в состав Конкурсной комиссии, определяется главой города ежегодно</w:t>
      </w:r>
      <w:r>
        <w:t>.</w:t>
      </w:r>
    </w:p>
    <w:p w:rsidR="00F326DD" w:rsidRDefault="00F326DD" w:rsidP="00F326DD">
      <w:pPr>
        <w:ind w:firstLine="709"/>
        <w:jc w:val="both"/>
        <w:rPr>
          <w:rFonts w:cs="Tahoma"/>
          <w:b/>
        </w:rPr>
      </w:pPr>
      <w:proofErr w:type="gramStart"/>
      <w:r w:rsidRPr="00F326DD">
        <w:t>Конкурсная</w:t>
      </w:r>
      <w:proofErr w:type="gramEnd"/>
      <w:r w:rsidRPr="00F326DD">
        <w:t xml:space="preserve"> комиссия рассматривает поступившие заявки и материалы и определяет победителей открытым голосованием простым большинством голосов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 xml:space="preserve">Конкурсная комиссия имеет право в отдельных случаях рассмотреть представленные материалы в другой номинации. 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>Конкурсная комиссия имеет право принимать решение о поощрении номинантов, не получивших звание «Человек года».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Условия участия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>Выдвигать претендентов на соискание звания «Человек года» имеют право органы государственной власти и местного самоуправления, предприятия, учреждения и организации города Югорска, некоммерческие объединения, физические лица.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 xml:space="preserve">Заявки на участие в </w:t>
      </w:r>
      <w:proofErr w:type="gramStart"/>
      <w:r>
        <w:rPr>
          <w:rFonts w:cs="Tahoma"/>
        </w:rPr>
        <w:t>конкурсе</w:t>
      </w:r>
      <w:proofErr w:type="gramEnd"/>
      <w:r>
        <w:rPr>
          <w:rFonts w:cs="Tahoma"/>
        </w:rPr>
        <w:t xml:space="preserve"> предоставляются в Оргкомитет согласно форме (Приложение к Положению). К заявке прилагаются дополнительные материалы, подтверждающие деятельность соискателя.</w:t>
      </w:r>
      <w:r w:rsidR="006F1BBC">
        <w:rPr>
          <w:rFonts w:cs="Tahoma"/>
        </w:rPr>
        <w:t xml:space="preserve"> </w:t>
      </w:r>
      <w:r w:rsidR="006F1BBC" w:rsidRPr="006F1BBC">
        <w:rPr>
          <w:rFonts w:cs="Tahoma"/>
        </w:rPr>
        <w:t xml:space="preserve">Заявка с дополнительными материалами, подтверждающими деятельность соискателя, дублируется в электронном </w:t>
      </w:r>
      <w:proofErr w:type="gramStart"/>
      <w:r w:rsidR="006F1BBC" w:rsidRPr="006F1BBC">
        <w:rPr>
          <w:rFonts w:cs="Tahoma"/>
        </w:rPr>
        <w:t>виде</w:t>
      </w:r>
      <w:proofErr w:type="gramEnd"/>
      <w:r w:rsidR="006F1BBC" w:rsidRPr="006F1BBC">
        <w:rPr>
          <w:rFonts w:cs="Tahoma"/>
        </w:rPr>
        <w:t xml:space="preserve"> и предоставляется в оргкомитет посредством электронного цифрового накопителя, а также направляется на электронную почту чл</w:t>
      </w:r>
      <w:r w:rsidR="006F1BBC">
        <w:rPr>
          <w:rFonts w:cs="Tahoma"/>
        </w:rPr>
        <w:t>енов оргкомитет uvpos@ugorsk.ru.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 xml:space="preserve">Оргкомитет вправе запросить дополнительную информацию об участнике. Вся информация и материалы, представленные участниками, являются собственностью Оргкомитета и не подлежат возврату. Оргкомитет не вправе передавать информацию, представленную участниками, подавшими заявку, третьим лицам без письменного разрешения участника. 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Участники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>Участниками конкурса (претендентами на соискание звания «Человек года») являются руководители организаций и предприятий города, общественные деятели, предприниматели, граждане, постоянно проживающие в городе Югорске и предоставившие заявку на участие в конкурсе в сроки, установленные настоящим Положением.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lastRenderedPageBreak/>
        <w:t>Заявки участников и материалы заявок, поступивших для рассмотрения на конкурсную комиссию, рассматриваются в установленные сроки.</w:t>
      </w:r>
    </w:p>
    <w:p w:rsidR="00491E02" w:rsidRDefault="00491E02" w:rsidP="008903E6">
      <w:pPr>
        <w:ind w:firstLine="708"/>
        <w:jc w:val="both"/>
        <w:rPr>
          <w:rFonts w:cs="Tahoma"/>
        </w:rPr>
      </w:pP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Номинации</w:t>
      </w:r>
    </w:p>
    <w:p w:rsidR="008903E6" w:rsidRDefault="008903E6" w:rsidP="008903E6">
      <w:pPr>
        <w:jc w:val="both"/>
        <w:rPr>
          <w:rFonts w:cs="Tahoma"/>
          <w:b/>
        </w:rPr>
      </w:pPr>
      <w:r>
        <w:rPr>
          <w:rFonts w:cs="Tahoma"/>
          <w:b/>
        </w:rPr>
        <w:t>Событие года</w:t>
      </w:r>
    </w:p>
    <w:p w:rsidR="008903E6" w:rsidRDefault="008903E6" w:rsidP="008903E6">
      <w:pPr>
        <w:ind w:firstLine="709"/>
        <w:jc w:val="both"/>
        <w:rPr>
          <w:rFonts w:cs="Tahoma"/>
        </w:rPr>
      </w:pPr>
      <w:r>
        <w:rPr>
          <w:rFonts w:cs="Tahoma"/>
        </w:rPr>
        <w:t>Правом выдвижения на соискание звания «Человек года» в  номинации «Событие года» обладает:</w:t>
      </w:r>
    </w:p>
    <w:p w:rsidR="008903E6" w:rsidRDefault="008903E6" w:rsidP="008903E6">
      <w:pPr>
        <w:jc w:val="both"/>
        <w:rPr>
          <w:rFonts w:cs="Tahoma"/>
        </w:rPr>
      </w:pPr>
      <w:r>
        <w:rPr>
          <w:rFonts w:cs="Tahoma"/>
        </w:rPr>
        <w:t>- гражданин, являющийся учредителем (организатором) события (мероприятия), состоявшегося в текущем календарном году, характерной чертой которого стали высокая значимость для города, широкий общественный резонанс. Событие (мероприятие) положительно отразилось на имидже города или вошло в его историю.</w:t>
      </w:r>
    </w:p>
    <w:p w:rsidR="008903E6" w:rsidRDefault="008903E6" w:rsidP="008903E6">
      <w:pPr>
        <w:jc w:val="both"/>
        <w:rPr>
          <w:rFonts w:cs="Tahoma"/>
        </w:rPr>
      </w:pPr>
      <w:r>
        <w:rPr>
          <w:rFonts w:cs="Tahoma"/>
        </w:rPr>
        <w:t>- гражданин, ставший в текущем календарном году победителем конкурса (фестиваля, соревнования и иного мероприятия) регионального, всероссийского, международного уровня, что положительно отразилось на имидже города (или вошло в его историю).</w:t>
      </w:r>
    </w:p>
    <w:p w:rsidR="008903E6" w:rsidRDefault="008903E6" w:rsidP="008903E6">
      <w:pPr>
        <w:jc w:val="both"/>
        <w:rPr>
          <w:rFonts w:cs="Tahoma"/>
          <w:b/>
        </w:rPr>
      </w:pPr>
      <w:r>
        <w:rPr>
          <w:rFonts w:cs="Tahoma"/>
          <w:b/>
        </w:rPr>
        <w:t xml:space="preserve">Проект года </w:t>
      </w:r>
    </w:p>
    <w:p w:rsidR="008903E6" w:rsidRDefault="008903E6" w:rsidP="008903E6">
      <w:pPr>
        <w:ind w:firstLine="709"/>
        <w:jc w:val="both"/>
        <w:rPr>
          <w:rFonts w:cs="Tahoma"/>
        </w:rPr>
      </w:pPr>
      <w:r>
        <w:rPr>
          <w:rFonts w:cs="Tahoma"/>
        </w:rPr>
        <w:t>Правом выдвижения на соискание звания «Человек года» в номинации «Проект года» обладает:</w:t>
      </w:r>
    </w:p>
    <w:p w:rsidR="008903E6" w:rsidRDefault="008903E6" w:rsidP="008903E6">
      <w:pPr>
        <w:jc w:val="both"/>
        <w:rPr>
          <w:rFonts w:cs="Tahoma"/>
        </w:rPr>
      </w:pPr>
      <w:r>
        <w:rPr>
          <w:rFonts w:cs="Tahoma"/>
        </w:rPr>
        <w:t>- гражданин, осуществивший в текущем календарном году реализацию проекта, значимого для социально-экономического развития города Югорска.</w:t>
      </w:r>
    </w:p>
    <w:p w:rsidR="008903E6" w:rsidRDefault="008903E6" w:rsidP="008903E6">
      <w:pPr>
        <w:ind w:firstLine="709"/>
        <w:jc w:val="both"/>
        <w:rPr>
          <w:rFonts w:cs="Tahoma"/>
        </w:rPr>
      </w:pPr>
      <w:r>
        <w:rPr>
          <w:rFonts w:cs="Tahoma"/>
        </w:rPr>
        <w:t>При рассмотрении заявки по данной номинации конкурсная комиссия оценивает, в том числе итог реализации проекта, его результативность и эффективность, масштаб количества участников проекта, информированность жителей города о реализации проекта.</w:t>
      </w:r>
    </w:p>
    <w:p w:rsidR="008903E6" w:rsidRDefault="008903E6" w:rsidP="008903E6">
      <w:pPr>
        <w:jc w:val="both"/>
        <w:rPr>
          <w:rFonts w:cs="Tahoma"/>
          <w:b/>
        </w:rPr>
      </w:pPr>
      <w:r>
        <w:rPr>
          <w:rFonts w:cs="Tahoma"/>
          <w:b/>
        </w:rPr>
        <w:t>Меценат года</w:t>
      </w:r>
    </w:p>
    <w:p w:rsidR="008903E6" w:rsidRDefault="008903E6" w:rsidP="008903E6">
      <w:pPr>
        <w:ind w:firstLine="709"/>
        <w:jc w:val="both"/>
        <w:rPr>
          <w:rFonts w:cs="Tahoma"/>
        </w:rPr>
      </w:pPr>
      <w:r>
        <w:rPr>
          <w:rFonts w:cs="Tahoma"/>
        </w:rPr>
        <w:t>Правом выдвижения на соискание звания «Человек года» в  номинации «Меценат года» обладает:</w:t>
      </w:r>
    </w:p>
    <w:p w:rsidR="008903E6" w:rsidRDefault="008903E6" w:rsidP="008903E6">
      <w:pPr>
        <w:jc w:val="both"/>
      </w:pPr>
      <w:r>
        <w:t>- гражданин</w:t>
      </w:r>
      <w:r>
        <w:rPr>
          <w:rFonts w:cs="Tahoma"/>
        </w:rPr>
        <w:t xml:space="preserve">, принявший </w:t>
      </w:r>
      <w:r>
        <w:t>финансовое участие в реализации значимых для города Югорска социальных программ (проектов, мероприятий) совместно с муниципальными учреждениями и муниципальными предприятиями города Югорска, жителями города Югорска, общественными городскими организациями или самостоятельно.</w:t>
      </w:r>
    </w:p>
    <w:p w:rsidR="008903E6" w:rsidRDefault="008903E6" w:rsidP="008903E6">
      <w:pPr>
        <w:jc w:val="both"/>
        <w:rPr>
          <w:rFonts w:cs="Tahoma"/>
          <w:b/>
        </w:rPr>
      </w:pPr>
      <w:r>
        <w:rPr>
          <w:rFonts w:cs="Tahoma"/>
          <w:b/>
        </w:rPr>
        <w:t xml:space="preserve">Дебют года </w:t>
      </w:r>
    </w:p>
    <w:p w:rsidR="008903E6" w:rsidRDefault="008903E6" w:rsidP="008903E6">
      <w:pPr>
        <w:ind w:firstLine="709"/>
        <w:jc w:val="both"/>
        <w:rPr>
          <w:rFonts w:cs="Tahoma"/>
        </w:rPr>
      </w:pPr>
      <w:r>
        <w:rPr>
          <w:rFonts w:cs="Tahoma"/>
        </w:rPr>
        <w:t>Правом выдвижения на соискание звания «Человек года» в номинации «Дебют года» обладает:</w:t>
      </w:r>
    </w:p>
    <w:p w:rsidR="008903E6" w:rsidRDefault="008903E6" w:rsidP="008903E6">
      <w:pPr>
        <w:jc w:val="both"/>
        <w:rPr>
          <w:rFonts w:cs="Tahoma"/>
        </w:rPr>
      </w:pPr>
      <w:r>
        <w:rPr>
          <w:rFonts w:cs="Tahoma"/>
        </w:rPr>
        <w:t>- гражданин, постоянно проживающий на территории города Югорска и впервые в текущем календарном году проявивший высокие способности (оцененные экспертами), добившийся высоких результатов в какой-либо сфере деятельности, положительно отразившиеся на социально-экономическом развитии города Югорска или его имидже.</w:t>
      </w:r>
    </w:p>
    <w:p w:rsidR="008903E6" w:rsidRDefault="008903E6" w:rsidP="008903E6">
      <w:pPr>
        <w:jc w:val="both"/>
        <w:rPr>
          <w:rFonts w:cs="Tahoma"/>
          <w:b/>
        </w:rPr>
      </w:pPr>
      <w:r>
        <w:rPr>
          <w:rFonts w:cs="Tahoma"/>
          <w:b/>
        </w:rPr>
        <w:t>Общественное признание</w:t>
      </w:r>
    </w:p>
    <w:p w:rsidR="008903E6" w:rsidRDefault="008903E6" w:rsidP="008903E6">
      <w:pPr>
        <w:ind w:firstLine="709"/>
        <w:jc w:val="both"/>
        <w:rPr>
          <w:rFonts w:cs="Tahoma"/>
        </w:rPr>
      </w:pPr>
      <w:r>
        <w:rPr>
          <w:rFonts w:cs="Tahoma"/>
        </w:rPr>
        <w:t>Правом выдвижения на соискание звания «Человек года» в номинации «Общественное признание» обладает:</w:t>
      </w:r>
    </w:p>
    <w:p w:rsidR="008903E6" w:rsidRDefault="008903E6" w:rsidP="008903E6">
      <w:pPr>
        <w:jc w:val="both"/>
        <w:rPr>
          <w:rFonts w:cs="Tahoma"/>
        </w:rPr>
      </w:pPr>
      <w:r>
        <w:rPr>
          <w:rFonts w:cs="Tahoma"/>
        </w:rPr>
        <w:t>- гражданин, систематически участвующий в общественной деятельности города, признанной социально одобряемой, или совершивший поступок, являющийся позитивным примером для общества.</w:t>
      </w:r>
    </w:p>
    <w:p w:rsidR="008903E6" w:rsidRDefault="008903E6" w:rsidP="008903E6">
      <w:pPr>
        <w:ind w:firstLine="709"/>
        <w:jc w:val="both"/>
        <w:rPr>
          <w:rFonts w:cs="Tahoma"/>
        </w:rPr>
      </w:pPr>
      <w:r>
        <w:rPr>
          <w:rFonts w:cs="Tahoma"/>
        </w:rPr>
        <w:t xml:space="preserve">Определение победителя в данной номинации осуществляется с учетом мнения жителей города, полученного в ходе </w:t>
      </w:r>
      <w:proofErr w:type="gramStart"/>
      <w:r>
        <w:rPr>
          <w:rFonts w:cs="Tahoma"/>
        </w:rPr>
        <w:t>интернет-голосования</w:t>
      </w:r>
      <w:proofErr w:type="gramEnd"/>
      <w:r>
        <w:rPr>
          <w:rFonts w:cs="Tahoma"/>
        </w:rPr>
        <w:t>.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Победители</w:t>
      </w:r>
    </w:p>
    <w:p w:rsidR="008903E6" w:rsidRDefault="008903E6" w:rsidP="008903E6">
      <w:pPr>
        <w:ind w:firstLine="708"/>
        <w:jc w:val="both"/>
      </w:pPr>
      <w:r>
        <w:rPr>
          <w:rFonts w:cs="Tahoma"/>
        </w:rPr>
        <w:t xml:space="preserve">Победители определяются решением конкурсной комиссии, заседание которой проходит не позднее 15 декабря и оформляется протоколом. </w:t>
      </w:r>
      <w:r>
        <w:t xml:space="preserve">В каждой номинации определяется только один победитель. Определение </w:t>
      </w:r>
      <w:r>
        <w:rPr>
          <w:rFonts w:cs="Tahoma"/>
        </w:rPr>
        <w:t>победителя в каждой номинации необязательно.</w:t>
      </w:r>
    </w:p>
    <w:p w:rsidR="008903E6" w:rsidRDefault="008903E6" w:rsidP="008903E6">
      <w:pPr>
        <w:jc w:val="both"/>
      </w:pPr>
      <w:r>
        <w:rPr>
          <w:rFonts w:cs="Tahoma"/>
        </w:rPr>
        <w:tab/>
        <w:t>Имена победителей оглашаются на торжественной церемонии.</w:t>
      </w:r>
      <w:r>
        <w:t xml:space="preserve"> Победитель в номинации награждается памятным знаком с присвоением звания «Человек года».</w:t>
      </w:r>
    </w:p>
    <w:p w:rsidR="008903E6" w:rsidRDefault="008903E6" w:rsidP="008903E6">
      <w:pPr>
        <w:pStyle w:val="a3"/>
        <w:numPr>
          <w:ilvl w:val="0"/>
          <w:numId w:val="1"/>
        </w:numPr>
        <w:jc w:val="center"/>
        <w:rPr>
          <w:rFonts w:cs="Tahoma"/>
          <w:b/>
        </w:rPr>
      </w:pPr>
      <w:r>
        <w:rPr>
          <w:rFonts w:cs="Tahoma"/>
          <w:b/>
        </w:rPr>
        <w:t>Торжественная церемония присвоения звания «Человек года»</w:t>
      </w:r>
    </w:p>
    <w:p w:rsidR="008903E6" w:rsidRDefault="008903E6" w:rsidP="008903E6">
      <w:pPr>
        <w:ind w:firstLine="708"/>
        <w:jc w:val="both"/>
        <w:rPr>
          <w:rFonts w:cs="Tahoma"/>
        </w:rPr>
      </w:pPr>
      <w:r>
        <w:rPr>
          <w:rFonts w:cs="Tahoma"/>
        </w:rPr>
        <w:t xml:space="preserve">Торжественная церемония награждения проходит в день новогоднего приема главы города Югорска. На торжественную церемонию  приглашаются номинанты, допущенные </w:t>
      </w:r>
      <w:r>
        <w:rPr>
          <w:rFonts w:cs="Tahoma"/>
        </w:rPr>
        <w:lastRenderedPageBreak/>
        <w:t>оргкомитетом к участию в конкурсе. В ходе церемонии главой города Югорска публично объявляются победители.</w:t>
      </w:r>
    </w:p>
    <w:p w:rsidR="005641E4" w:rsidRDefault="005641E4"/>
    <w:p w:rsidR="007C0109" w:rsidRDefault="007C0109"/>
    <w:p w:rsidR="007C0109" w:rsidRDefault="007C0109"/>
    <w:p w:rsidR="007C0109" w:rsidRPr="007C0109" w:rsidRDefault="007C0109" w:rsidP="007C0109">
      <w:pPr>
        <w:jc w:val="center"/>
        <w:rPr>
          <w:b/>
        </w:rPr>
      </w:pPr>
      <w:r w:rsidRPr="007C0109">
        <w:rPr>
          <w:b/>
        </w:rPr>
        <w:t>Форма предоставления заявки</w:t>
      </w:r>
    </w:p>
    <w:p w:rsidR="007C0109" w:rsidRPr="007C0109" w:rsidRDefault="007C0109" w:rsidP="007C0109">
      <w:pPr>
        <w:jc w:val="center"/>
        <w:rPr>
          <w:b/>
        </w:rPr>
      </w:pPr>
      <w:r w:rsidRPr="007C0109">
        <w:rPr>
          <w:b/>
        </w:rPr>
        <w:t xml:space="preserve">на участие в конкурсе «Человек года» для </w:t>
      </w:r>
      <w:r w:rsidRPr="007C0109">
        <w:rPr>
          <w:b/>
          <w:u w:val="single"/>
        </w:rPr>
        <w:t>физических</w:t>
      </w:r>
      <w:r w:rsidRPr="007C0109">
        <w:rPr>
          <w:b/>
        </w:rPr>
        <w:t xml:space="preserve"> лиц</w:t>
      </w:r>
    </w:p>
    <w:p w:rsidR="007C0109" w:rsidRPr="007C0109" w:rsidRDefault="007C0109" w:rsidP="007C0109"/>
    <w:p w:rsidR="007C0109" w:rsidRPr="007C0109" w:rsidRDefault="007C0109" w:rsidP="007C0109">
      <w:r w:rsidRPr="007C0109">
        <w:t xml:space="preserve">Заявка </w:t>
      </w:r>
      <w:proofErr w:type="gramStart"/>
      <w:r w:rsidRPr="007C0109">
        <w:t>подается в свободной форме и должна</w:t>
      </w:r>
      <w:proofErr w:type="gramEnd"/>
      <w:r w:rsidRPr="007C0109">
        <w:t xml:space="preserve"> отражать следующую информацию:</w:t>
      </w:r>
    </w:p>
    <w:p w:rsidR="007C0109" w:rsidRPr="007C0109" w:rsidRDefault="007C0109" w:rsidP="007C0109"/>
    <w:p w:rsidR="007C0109" w:rsidRPr="007C0109" w:rsidRDefault="007C0109" w:rsidP="007C0109">
      <w:pPr>
        <w:rPr>
          <w:b/>
        </w:rPr>
      </w:pPr>
      <w:r w:rsidRPr="007C0109">
        <w:rPr>
          <w:b/>
        </w:rPr>
        <w:t>Сведения о соискателе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Фамилия, имя, отчество, дата рождения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Домашний адрес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Должность, сфера деятельности, стаж работы в данной области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Информация, содержащая основания для выдвижения (характеристика деятельности и заслуг, материалы, свидетельствующие о признании этих заслуг)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Общественные, ведомственные и  правительственные награды, премии, дипломы</w:t>
      </w:r>
    </w:p>
    <w:p w:rsidR="007C0109" w:rsidRPr="007C0109" w:rsidRDefault="007C0109" w:rsidP="007C0109">
      <w:pPr>
        <w:rPr>
          <w:b/>
        </w:rPr>
      </w:pPr>
    </w:p>
    <w:p w:rsidR="007C0109" w:rsidRPr="007C0109" w:rsidRDefault="007C0109" w:rsidP="007C0109">
      <w:pPr>
        <w:rPr>
          <w:b/>
        </w:rPr>
      </w:pPr>
      <w:r w:rsidRPr="007C0109">
        <w:rPr>
          <w:b/>
        </w:rPr>
        <w:t>Дополнительные сведения и материалы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 xml:space="preserve"> Любые дополнительные материалы о деятельности, личности соискателя.</w:t>
      </w:r>
    </w:p>
    <w:p w:rsidR="007C0109" w:rsidRPr="007C0109" w:rsidRDefault="007C0109" w:rsidP="007C0109"/>
    <w:p w:rsidR="007C0109" w:rsidRPr="007C0109" w:rsidRDefault="007C0109" w:rsidP="007C0109">
      <w:r w:rsidRPr="007C0109">
        <w:t xml:space="preserve"> </w:t>
      </w:r>
    </w:p>
    <w:p w:rsidR="007C0109" w:rsidRPr="007C0109" w:rsidRDefault="007C0109" w:rsidP="007C0109"/>
    <w:p w:rsidR="007C0109" w:rsidRPr="007C0109" w:rsidRDefault="007C0109" w:rsidP="007C0109"/>
    <w:p w:rsidR="007C0109" w:rsidRPr="007C0109" w:rsidRDefault="007C0109" w:rsidP="007C0109">
      <w:pPr>
        <w:rPr>
          <w:b/>
        </w:rPr>
      </w:pPr>
    </w:p>
    <w:p w:rsidR="007C0109" w:rsidRPr="007C0109" w:rsidRDefault="007C0109" w:rsidP="007C0109">
      <w:pPr>
        <w:jc w:val="center"/>
        <w:rPr>
          <w:b/>
        </w:rPr>
      </w:pPr>
      <w:r w:rsidRPr="007C0109">
        <w:rPr>
          <w:b/>
        </w:rPr>
        <w:t>Форма предоставления заявки</w:t>
      </w:r>
    </w:p>
    <w:p w:rsidR="007C0109" w:rsidRPr="007C0109" w:rsidRDefault="007C0109" w:rsidP="007C0109">
      <w:pPr>
        <w:jc w:val="center"/>
        <w:rPr>
          <w:b/>
        </w:rPr>
      </w:pPr>
      <w:r w:rsidRPr="007C0109">
        <w:rPr>
          <w:b/>
        </w:rPr>
        <w:t xml:space="preserve">на участие в конкурсе «Человек года» для </w:t>
      </w:r>
      <w:r w:rsidRPr="007C0109">
        <w:rPr>
          <w:b/>
          <w:u w:val="single"/>
        </w:rPr>
        <w:t>юридических</w:t>
      </w:r>
      <w:r w:rsidRPr="007C0109">
        <w:rPr>
          <w:b/>
        </w:rPr>
        <w:t xml:space="preserve"> лиц</w:t>
      </w:r>
    </w:p>
    <w:p w:rsidR="007C0109" w:rsidRPr="007C0109" w:rsidRDefault="007C0109" w:rsidP="007C0109">
      <w:pPr>
        <w:rPr>
          <w:u w:val="single"/>
        </w:rPr>
      </w:pPr>
    </w:p>
    <w:p w:rsidR="007C0109" w:rsidRPr="007C0109" w:rsidRDefault="007C0109" w:rsidP="007C0109">
      <w:r w:rsidRPr="007C0109">
        <w:t xml:space="preserve">Заявка </w:t>
      </w:r>
      <w:proofErr w:type="gramStart"/>
      <w:r w:rsidRPr="007C0109">
        <w:t>подается в свободной форме и должна</w:t>
      </w:r>
      <w:proofErr w:type="gramEnd"/>
      <w:r w:rsidRPr="007C0109">
        <w:t xml:space="preserve"> отражать следующую информацию:</w:t>
      </w:r>
    </w:p>
    <w:p w:rsidR="007C0109" w:rsidRPr="007C0109" w:rsidRDefault="007C0109" w:rsidP="007C0109"/>
    <w:p w:rsidR="007C0109" w:rsidRPr="007C0109" w:rsidRDefault="007C0109" w:rsidP="007C0109">
      <w:pPr>
        <w:rPr>
          <w:b/>
        </w:rPr>
      </w:pPr>
      <w:r w:rsidRPr="007C0109">
        <w:rPr>
          <w:b/>
        </w:rPr>
        <w:t>Сведения о соискателе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Полное наименование предприятия (организации), адрес местонахождения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ФИО руководителя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Информация, содержащая основания для выдвижения (характеристика деятельности и заслуг, материалы, свидетельствующие о признании этих заслуг)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>Общественные и правительственные награды, премии, дипломы</w:t>
      </w:r>
    </w:p>
    <w:p w:rsidR="007C0109" w:rsidRPr="007C0109" w:rsidRDefault="007C0109" w:rsidP="007C0109">
      <w:pPr>
        <w:rPr>
          <w:b/>
        </w:rPr>
      </w:pPr>
    </w:p>
    <w:p w:rsidR="007C0109" w:rsidRPr="007C0109" w:rsidRDefault="007C0109" w:rsidP="007C0109">
      <w:pPr>
        <w:rPr>
          <w:b/>
        </w:rPr>
      </w:pPr>
      <w:r w:rsidRPr="007C0109">
        <w:rPr>
          <w:b/>
        </w:rPr>
        <w:t>Дополнительные сведения и материалы</w:t>
      </w:r>
    </w:p>
    <w:p w:rsidR="007C0109" w:rsidRPr="007C0109" w:rsidRDefault="007C0109" w:rsidP="007C0109">
      <w:pPr>
        <w:numPr>
          <w:ilvl w:val="0"/>
          <w:numId w:val="2"/>
        </w:numPr>
        <w:tabs>
          <w:tab w:val="left" w:pos="720"/>
        </w:tabs>
      </w:pPr>
      <w:r w:rsidRPr="007C0109">
        <w:t xml:space="preserve"> Любые дополнительные материалы о деятельности соискателя. </w:t>
      </w:r>
    </w:p>
    <w:p w:rsidR="007C0109" w:rsidRDefault="007C0109"/>
    <w:sectPr w:rsidR="007C0109" w:rsidSect="009A4BA1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5C5B5987"/>
    <w:multiLevelType w:val="hybridMultilevel"/>
    <w:tmpl w:val="02E2E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3C"/>
    <w:rsid w:val="00491E02"/>
    <w:rsid w:val="005641E4"/>
    <w:rsid w:val="006F1BBC"/>
    <w:rsid w:val="007C0109"/>
    <w:rsid w:val="008903E6"/>
    <w:rsid w:val="009A4BA1"/>
    <w:rsid w:val="009C6C3C"/>
    <w:rsid w:val="00F326DD"/>
    <w:rsid w:val="00F7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3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C0109"/>
    <w:pPr>
      <w:keepNext/>
      <w:numPr>
        <w:numId w:val="2"/>
      </w:numPr>
      <w:jc w:val="right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E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E02"/>
    <w:rPr>
      <w:rFonts w:ascii="Tahoma" w:eastAsia="Lucida Sans Unicode" w:hAnsi="Tahoma" w:cs="Tahoma"/>
      <w:kern w:val="2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7C0109"/>
    <w:rPr>
      <w:rFonts w:ascii="Times New Roman" w:eastAsia="Lucida Sans Unicode" w:hAnsi="Times New Roman" w:cs="Times New Roman"/>
      <w:b/>
      <w:bCs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3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C0109"/>
    <w:pPr>
      <w:keepNext/>
      <w:numPr>
        <w:numId w:val="2"/>
      </w:numPr>
      <w:jc w:val="right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E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E02"/>
    <w:rPr>
      <w:rFonts w:ascii="Tahoma" w:eastAsia="Lucida Sans Unicode" w:hAnsi="Tahoma" w:cs="Tahoma"/>
      <w:kern w:val="2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7C0109"/>
    <w:rPr>
      <w:rFonts w:ascii="Times New Roman" w:eastAsia="Lucida Sans Unicode" w:hAnsi="Times New Roman" w:cs="Times New Roman"/>
      <w:b/>
      <w:bCs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Абаева Ирина Ивановна</dc:creator>
  <cp:keywords/>
  <dc:description/>
  <cp:lastModifiedBy>Манахова Кира Михайловна</cp:lastModifiedBy>
  <cp:revision>8</cp:revision>
  <cp:lastPrinted>2019-11-11T10:25:00Z</cp:lastPrinted>
  <dcterms:created xsi:type="dcterms:W3CDTF">2018-11-14T05:41:00Z</dcterms:created>
  <dcterms:modified xsi:type="dcterms:W3CDTF">2020-11-02T10:34:00Z</dcterms:modified>
</cp:coreProperties>
</file>