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A47327">
        <w:rPr>
          <w:rFonts w:ascii="PT Astra Serif" w:hAnsi="PT Astra Serif" w:cs="Times New Roman"/>
          <w:b/>
          <w:sz w:val="26"/>
          <w:szCs w:val="26"/>
        </w:rPr>
        <w:t>03.08</w:t>
      </w:r>
      <w:r w:rsidR="00D57642">
        <w:rPr>
          <w:rFonts w:ascii="PT Astra Serif" w:hAnsi="PT Astra Serif" w:cs="Times New Roman"/>
          <w:b/>
          <w:sz w:val="26"/>
          <w:szCs w:val="26"/>
        </w:rPr>
        <w:t>.2023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A4732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03.08</w:t>
      </w:r>
      <w:r w:rsidR="00D57642">
        <w:rPr>
          <w:rFonts w:ascii="PT Astra Serif" w:hAnsi="PT Astra Serif" w:cs="Times New Roman"/>
          <w:sz w:val="26"/>
          <w:szCs w:val="26"/>
        </w:rPr>
        <w:t>.2023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FC331D"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министративных правонарушениях</w:t>
      </w:r>
      <w:r>
        <w:rPr>
          <w:rFonts w:ascii="PT Astra Serif" w:hAnsi="PT Astra Serif" w:cs="Times New Roman"/>
          <w:sz w:val="26"/>
          <w:szCs w:val="26"/>
        </w:rPr>
        <w:t xml:space="preserve"> за н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арушение тишины и покоя граждан</w:t>
      </w:r>
      <w:r w:rsidR="003C5F89"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 xml:space="preserve">по обоим протоколам </w:t>
      </w:r>
      <w:r w:rsidR="003C5F89">
        <w:rPr>
          <w:rFonts w:ascii="PT Astra Serif" w:hAnsi="PT Astra Serif" w:cs="Times New Roman"/>
          <w:sz w:val="26"/>
          <w:szCs w:val="26"/>
        </w:rPr>
        <w:t>назначен</w:t>
      </w:r>
      <w:r>
        <w:rPr>
          <w:rFonts w:ascii="PT Astra Serif" w:hAnsi="PT Astra Serif" w:cs="Times New Roman"/>
          <w:sz w:val="26"/>
          <w:szCs w:val="26"/>
        </w:rPr>
        <w:t xml:space="preserve">о </w:t>
      </w:r>
      <w:r w:rsidR="003E2B43" w:rsidRPr="001C0C35">
        <w:rPr>
          <w:rFonts w:ascii="PT Astra Serif" w:hAnsi="PT Astra Serif" w:cs="Times New Roman"/>
          <w:sz w:val="26"/>
          <w:szCs w:val="26"/>
        </w:rPr>
        <w:t>наказани</w:t>
      </w:r>
      <w:r w:rsidR="003C5F89">
        <w:rPr>
          <w:rFonts w:ascii="PT Astra Serif" w:hAnsi="PT Astra Serif" w:cs="Times New Roman"/>
          <w:sz w:val="26"/>
          <w:szCs w:val="26"/>
        </w:rPr>
        <w:t>е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в виде предупреждения</w:t>
      </w:r>
      <w:r>
        <w:rPr>
          <w:rFonts w:ascii="PT Astra Serif" w:hAnsi="PT Astra Serif" w:cs="Times New Roman"/>
          <w:sz w:val="26"/>
          <w:szCs w:val="26"/>
        </w:rPr>
        <w:t>.</w:t>
      </w:r>
    </w:p>
    <w:p w:rsidR="00632AD7" w:rsidRDefault="007A6014" w:rsidP="00A47327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32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24A04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C331D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94</cp:revision>
  <cp:lastPrinted>2017-10-12T11:37:00Z</cp:lastPrinted>
  <dcterms:created xsi:type="dcterms:W3CDTF">2017-05-04T12:04:00Z</dcterms:created>
  <dcterms:modified xsi:type="dcterms:W3CDTF">2023-11-30T05:46:00Z</dcterms:modified>
</cp:coreProperties>
</file>