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55A5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520262" w:rsidRDefault="00520262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20262" w:rsidRDefault="0052026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9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6B27A0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17 марта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578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41F18" w:rsidRDefault="00841F18" w:rsidP="00841F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841F18" w:rsidRDefault="00841F18" w:rsidP="00841F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841F18" w:rsidRDefault="00841F18" w:rsidP="00841F18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31.10.2013 № 3278</w:t>
      </w:r>
    </w:p>
    <w:p w:rsidR="00841F18" w:rsidRDefault="00841F18" w:rsidP="00841F18">
      <w:pPr>
        <w:jc w:val="both"/>
        <w:rPr>
          <w:sz w:val="24"/>
          <w:szCs w:val="24"/>
        </w:rPr>
      </w:pPr>
    </w:p>
    <w:p w:rsidR="00841F18" w:rsidRDefault="00841F18" w:rsidP="00841F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</w:t>
      </w:r>
      <w:r w:rsidR="005F35EB">
        <w:rPr>
          <w:sz w:val="24"/>
          <w:szCs w:val="24"/>
        </w:rPr>
        <w:t xml:space="preserve"> города Югорска от 07.10.2013 № </w:t>
      </w:r>
      <w:r>
        <w:rPr>
          <w:sz w:val="24"/>
          <w:szCs w:val="24"/>
        </w:rPr>
        <w:t>2906 «О муниципальных и ведомственных целевых программах города Югорска», в целях   уточнения объемов финансирования программных мероприятий на 2016 год:</w:t>
      </w:r>
    </w:p>
    <w:p w:rsidR="00841F18" w:rsidRDefault="00841F18" w:rsidP="00841F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 2014 - 2020 годы» (с изменениями от 24.01.2014 № 160, от 28.03.2014 № 1188, от 30.04.2014 </w:t>
      </w:r>
      <w:r w:rsidR="005F35E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№ 1885, от 04.06.2014 № 2519, от 06.08.2014 № 3997, от 15.10.2014 № 5383, от 14.11.2014 </w:t>
      </w:r>
      <w:r w:rsidR="005F35EB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 6225, от 27.11.2014 № 6446, от 22.12.2014 № 7220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 30.12.2014 № 7406, от 02.02.2015</w:t>
      </w:r>
      <w:r w:rsidR="005F35E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№ 482, от 01.06.2015 № 2215, от 24.08.2015 № 2864, от 09.10.2015 № 3125, от 26.11.2015 </w:t>
      </w:r>
      <w:r w:rsidR="005F35EB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№ 3429, от 18.12.2015 № 3658, от 21.12.2015 № 3715, от 25.02.2016 № 423) следующие изменения:</w:t>
      </w:r>
      <w:proofErr w:type="gramEnd"/>
    </w:p>
    <w:p w:rsidR="00841F18" w:rsidRDefault="00841F18" w:rsidP="00841F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841F18" w:rsidRDefault="00841F18" w:rsidP="00841F18">
      <w:pPr>
        <w:tabs>
          <w:tab w:val="left" w:pos="240"/>
          <w:tab w:val="center" w:pos="4677"/>
        </w:tabs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841F18" w:rsidTr="00841F1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F18" w:rsidRDefault="00841F18">
            <w:pPr>
              <w:spacing w:after="2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2 297 290,7 тыс. рублей, 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том числе: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56 882,3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1 000 370,1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1 240 038,3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по годам: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269 771,4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6 431,2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93 694,1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169 646,1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2017 год – 320 144,5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174 774,0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325 098,9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179 728,4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330 345,5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8 257,1 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184 975,0 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– 335 916,7 тыс. рублей, из них: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841F18" w:rsidRDefault="00841F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841F18" w:rsidRDefault="00841F18">
            <w:pPr>
              <w:spacing w:after="2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190 546,2 тыс. рублей.</w:t>
            </w:r>
          </w:p>
        </w:tc>
      </w:tr>
    </w:tbl>
    <w:p w:rsidR="00841F18" w:rsidRDefault="00841F18" w:rsidP="00841F1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».</w:t>
      </w:r>
    </w:p>
    <w:p w:rsidR="00841F18" w:rsidRDefault="00841F18" w:rsidP="00841F18">
      <w:pPr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Таблицу 2 изложить в новой редакции (приложение).</w:t>
      </w:r>
    </w:p>
    <w:p w:rsidR="00841F18" w:rsidRDefault="00841F18" w:rsidP="00841F18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841F18" w:rsidRDefault="00841F18" w:rsidP="00841F18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841F18" w:rsidRDefault="00841F18" w:rsidP="00841F18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841F18" w:rsidRDefault="00841F18" w:rsidP="00841F18">
      <w:pPr>
        <w:widowControl w:val="0"/>
        <w:tabs>
          <w:tab w:val="left" w:pos="993"/>
        </w:tabs>
        <w:autoSpaceDE w:val="0"/>
        <w:rPr>
          <w:b/>
          <w:sz w:val="24"/>
          <w:szCs w:val="24"/>
        </w:rPr>
      </w:pPr>
    </w:p>
    <w:p w:rsidR="00841F18" w:rsidRDefault="00841F18" w:rsidP="00841F18">
      <w:pPr>
        <w:widowControl w:val="0"/>
        <w:tabs>
          <w:tab w:val="left" w:pos="993"/>
        </w:tabs>
        <w:autoSpaceDE w:val="0"/>
        <w:rPr>
          <w:b/>
          <w:sz w:val="24"/>
          <w:szCs w:val="24"/>
        </w:rPr>
      </w:pPr>
    </w:p>
    <w:p w:rsidR="00841F18" w:rsidRDefault="00841F18" w:rsidP="00841F18">
      <w:pPr>
        <w:widowControl w:val="0"/>
        <w:tabs>
          <w:tab w:val="left" w:pos="993"/>
        </w:tabs>
        <w:autoSpaceDE w:val="0"/>
        <w:rPr>
          <w:b/>
          <w:sz w:val="24"/>
          <w:szCs w:val="24"/>
        </w:rPr>
      </w:pPr>
    </w:p>
    <w:p w:rsidR="00841F18" w:rsidRDefault="00841F18" w:rsidP="00841F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города Югорска                                                              </w:t>
      </w:r>
      <w:r w:rsidR="005F35EB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841F18" w:rsidRPr="00841F18" w:rsidRDefault="00841F18" w:rsidP="00841F18">
      <w:pPr>
        <w:rPr>
          <w:rFonts w:eastAsia="Calibri"/>
          <w:sz w:val="24"/>
          <w:szCs w:val="24"/>
          <w:lang w:eastAsia="en-US"/>
        </w:rPr>
      </w:pPr>
    </w:p>
    <w:p w:rsidR="00841F18" w:rsidRDefault="00841F18" w:rsidP="00841F18">
      <w:pPr>
        <w:rPr>
          <w:rFonts w:eastAsia="Calibri"/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p w:rsidR="00520262" w:rsidRDefault="00520262" w:rsidP="00841F18">
      <w:pPr>
        <w:rPr>
          <w:sz w:val="24"/>
          <w:szCs w:val="24"/>
        </w:rPr>
        <w:sectPr w:rsidR="0052026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41F18" w:rsidRDefault="00841F18" w:rsidP="00841F18">
      <w:pPr>
        <w:rPr>
          <w:sz w:val="24"/>
          <w:szCs w:val="24"/>
        </w:rPr>
      </w:pPr>
    </w:p>
    <w:p w:rsidR="00841F18" w:rsidRDefault="00841F18" w:rsidP="00841F18">
      <w:pPr>
        <w:rPr>
          <w:sz w:val="24"/>
          <w:szCs w:val="24"/>
        </w:rPr>
      </w:pPr>
    </w:p>
    <w:tbl>
      <w:tblPr>
        <w:tblW w:w="16115" w:type="dxa"/>
        <w:tblInd w:w="-396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769"/>
        <w:gridCol w:w="1073"/>
        <w:gridCol w:w="2267"/>
        <w:gridCol w:w="13"/>
        <w:gridCol w:w="1568"/>
        <w:gridCol w:w="97"/>
        <w:gridCol w:w="1102"/>
        <w:gridCol w:w="1027"/>
        <w:gridCol w:w="187"/>
        <w:gridCol w:w="947"/>
        <w:gridCol w:w="90"/>
        <w:gridCol w:w="1044"/>
        <w:gridCol w:w="1134"/>
        <w:gridCol w:w="993"/>
        <w:gridCol w:w="1275"/>
        <w:gridCol w:w="1299"/>
        <w:gridCol w:w="1230"/>
      </w:tblGrid>
      <w:tr w:rsidR="00D8319A" w:rsidRPr="00164944" w:rsidTr="00D856C5">
        <w:trPr>
          <w:trHeight w:val="605"/>
        </w:trPr>
        <w:tc>
          <w:tcPr>
            <w:tcW w:w="16115" w:type="dxa"/>
            <w:gridSpan w:val="17"/>
            <w:tcBorders>
              <w:top w:val="nil"/>
              <w:left w:val="nil"/>
              <w:bottom w:val="nil"/>
            </w:tcBorders>
          </w:tcPr>
          <w:p w:rsidR="00D8319A" w:rsidRPr="006B27A0" w:rsidRDefault="00755A50" w:rsidP="0016494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</w:t>
            </w:r>
          </w:p>
          <w:p w:rsidR="00D8319A" w:rsidRPr="006B27A0" w:rsidRDefault="00D8319A" w:rsidP="00164944">
            <w:pPr>
              <w:jc w:val="right"/>
              <w:rPr>
                <w:b/>
                <w:sz w:val="24"/>
                <w:szCs w:val="24"/>
              </w:rPr>
            </w:pPr>
            <w:r w:rsidRPr="006B27A0">
              <w:rPr>
                <w:b/>
                <w:sz w:val="24"/>
                <w:szCs w:val="24"/>
              </w:rPr>
              <w:t>к постановлению</w:t>
            </w:r>
          </w:p>
          <w:p w:rsidR="00D8319A" w:rsidRPr="006B27A0" w:rsidRDefault="00D8319A" w:rsidP="00164944">
            <w:pPr>
              <w:jc w:val="right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B27A0">
              <w:rPr>
                <w:b/>
                <w:sz w:val="24"/>
                <w:szCs w:val="24"/>
              </w:rPr>
              <w:t>администрации города Югорска</w:t>
            </w:r>
          </w:p>
          <w:p w:rsidR="00D8319A" w:rsidRPr="006B27A0" w:rsidRDefault="006B27A0" w:rsidP="0016494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17 марта 2016 года  №  578</w:t>
            </w:r>
          </w:p>
          <w:p w:rsidR="00D8319A" w:rsidRPr="00164944" w:rsidRDefault="00D8319A" w:rsidP="00164944">
            <w:pPr>
              <w:jc w:val="right"/>
              <w:rPr>
                <w:b/>
              </w:rPr>
            </w:pPr>
          </w:p>
          <w:p w:rsidR="00D8319A" w:rsidRPr="00164944" w:rsidRDefault="00D83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D8319A" w:rsidRPr="00520262" w:rsidRDefault="00D8319A" w:rsidP="0052026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520262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Таблица 2 </w:t>
            </w:r>
          </w:p>
          <w:p w:rsidR="00D8319A" w:rsidRPr="00520262" w:rsidRDefault="00D83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:rsidR="00D8319A" w:rsidRPr="00520262" w:rsidRDefault="00D83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520262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                         Перечень основных мероприятий муниципальной программы                                 </w:t>
            </w:r>
          </w:p>
          <w:p w:rsidR="00D8319A" w:rsidRPr="00520262" w:rsidRDefault="00D831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520262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  <w:p w:rsidR="00D8319A" w:rsidRPr="00164944" w:rsidRDefault="00D8319A" w:rsidP="001649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  <w:tr w:rsidR="00520262" w:rsidRPr="00164944" w:rsidTr="00D856C5">
        <w:trPr>
          <w:trHeight w:val="367"/>
        </w:trPr>
        <w:tc>
          <w:tcPr>
            <w:tcW w:w="7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lang w:eastAsia="ru-RU"/>
              </w:rPr>
              <w:t>Ко</w:t>
            </w: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д строки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3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520262" w:rsidRPr="00164944" w:rsidTr="00D856C5">
        <w:trPr>
          <w:trHeight w:val="777"/>
        </w:trPr>
        <w:tc>
          <w:tcPr>
            <w:tcW w:w="7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841F18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</w:t>
            </w:r>
          </w:p>
        </w:tc>
      </w:tr>
      <w:tr w:rsidR="00520262" w:rsidRPr="00164944" w:rsidTr="00D856C5">
        <w:trPr>
          <w:trHeight w:val="271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52026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52026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госполномочий</w:t>
            </w:r>
            <w:proofErr w:type="spellEnd"/>
          </w:p>
        </w:tc>
      </w:tr>
      <w:tr w:rsidR="0052026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20262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520262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520262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520262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0262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520262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520262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520262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520262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0262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1190268,3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168086,6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161765,2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165566,1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169618,0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173935,1</w:t>
            </w:r>
          </w:p>
        </w:tc>
      </w:tr>
      <w:tr w:rsidR="00520262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56735,1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6431,2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</w:tr>
      <w:tr w:rsidR="00520262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24755,3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</w:tr>
      <w:tr w:rsidR="00520262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724978,3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100537,6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105214,9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105601,0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99508,1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101995,8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104647,7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107473,2</w:t>
            </w:r>
          </w:p>
        </w:tc>
      </w:tr>
      <w:tr w:rsidR="0052026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806468,7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117096,8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123340,9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113506,6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109233,0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111720,7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114372,6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117198,1</w:t>
            </w:r>
          </w:p>
        </w:tc>
      </w:tr>
      <w:tr w:rsidR="00520262" w:rsidRPr="00164944" w:rsidTr="00D856C5">
        <w:trPr>
          <w:trHeight w:val="7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129153,0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17686,3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18041,8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18230,0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18090,1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18542,3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19024,4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19538,1</w:t>
            </w:r>
          </w:p>
        </w:tc>
      </w:tr>
      <w:tr w:rsidR="00520262" w:rsidRPr="00164944" w:rsidTr="00D856C5">
        <w:trPr>
          <w:trHeight w:val="11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164944">
              <w:rPr>
                <w:rFonts w:eastAsia="Calibri"/>
                <w:color w:val="000000"/>
                <w:lang w:eastAsia="ru-RU"/>
              </w:rPr>
              <w:t>МКУ</w:t>
            </w:r>
            <w:proofErr w:type="gramStart"/>
            <w:r w:rsidRPr="00164944">
              <w:rPr>
                <w:rFonts w:eastAsia="Calibri"/>
                <w:color w:val="000000"/>
                <w:lang w:eastAsia="ru-RU"/>
              </w:rPr>
              <w:t>«С</w:t>
            </w:r>
            <w:proofErr w:type="gramEnd"/>
            <w:r w:rsidRPr="00164944">
              <w:rPr>
                <w:rFonts w:eastAsia="Calibri"/>
                <w:color w:val="000000"/>
                <w:lang w:eastAsia="ru-RU"/>
              </w:rPr>
              <w:t>лужба</w:t>
            </w:r>
            <w:proofErr w:type="spellEnd"/>
            <w:r w:rsidRPr="00164944">
              <w:rPr>
                <w:rFonts w:eastAsia="Calibri"/>
                <w:color w:val="000000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254646,6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37028,0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38103,5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36350,0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34442,1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35303,1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36221,0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62" w:rsidRPr="00164944" w:rsidRDefault="005202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37198,9</w:t>
            </w:r>
          </w:p>
        </w:tc>
      </w:tr>
      <w:tr w:rsidR="001079A0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1190268,3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168086,6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161765,2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165566,1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169618,0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173935,1</w:t>
            </w:r>
          </w:p>
        </w:tc>
      </w:tr>
      <w:tr w:rsidR="001079A0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56735,1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6431,2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8257,1</w:t>
            </w:r>
          </w:p>
        </w:tc>
      </w:tr>
      <w:tr w:rsidR="001079A0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24755,3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1467,8</w:t>
            </w:r>
          </w:p>
        </w:tc>
      </w:tr>
      <w:tr w:rsidR="001079A0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1108777,9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155251,9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160181,0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152040,3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155841,2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159893,1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164210,2</w:t>
            </w:r>
          </w:p>
        </w:tc>
      </w:tr>
      <w:tr w:rsidR="001079A0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9A0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1079A0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1079A0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Итого по подпрограмме I</w:t>
            </w:r>
          </w:p>
        </w:tc>
        <w:tc>
          <w:tcPr>
            <w:tcW w:w="1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1190268,3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179 486,2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168086,6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161765,2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165566,1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169618,0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173935,1</w:t>
            </w:r>
          </w:p>
        </w:tc>
      </w:tr>
      <w:tr w:rsidR="001079A0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56735,1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6431,2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8257,1</w:t>
            </w:r>
          </w:p>
        </w:tc>
      </w:tr>
      <w:tr w:rsidR="001079A0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24755,3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1474,4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1467,8</w:t>
            </w:r>
          </w:p>
        </w:tc>
      </w:tr>
      <w:tr w:rsidR="001079A0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1108777,9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160181,0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152040,3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155841,2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159893,1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164210,2</w:t>
            </w:r>
          </w:p>
        </w:tc>
      </w:tr>
      <w:tr w:rsidR="00841F18" w:rsidRPr="00164944" w:rsidTr="00D856C5">
        <w:trPr>
          <w:trHeight w:val="415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1079A0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20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841F18" w:rsidRPr="00164944" w:rsidTr="00D856C5">
        <w:trPr>
          <w:trHeight w:val="511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21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1079A0" w:rsidRPr="00164944" w:rsidTr="00D856C5">
        <w:trPr>
          <w:trHeight w:val="436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 w:rsidP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  <w:p w:rsidR="001079A0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1079A0" w:rsidRPr="00164944" w:rsidRDefault="001079A0" w:rsidP="00166E1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10 878,0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357,0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375,2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394,0</w:t>
            </w:r>
          </w:p>
        </w:tc>
      </w:tr>
      <w:tr w:rsidR="001079A0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23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1079A0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8 257,5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1079A0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2 473,3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357,0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375,2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394,0</w:t>
            </w:r>
          </w:p>
        </w:tc>
      </w:tr>
      <w:tr w:rsidR="001079A0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26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10 878,0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357,0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375,2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394,0</w:t>
            </w:r>
          </w:p>
        </w:tc>
      </w:tr>
      <w:tr w:rsidR="001079A0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27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1079A0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28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8 257,5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1079A0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29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2 473,3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357,0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375,2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394,0</w:t>
            </w:r>
          </w:p>
        </w:tc>
      </w:tr>
      <w:tr w:rsidR="001079A0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30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Итого по подпрограмме II</w:t>
            </w:r>
          </w:p>
        </w:tc>
        <w:tc>
          <w:tcPr>
            <w:tcW w:w="1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10 878,0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1079A0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31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1079A0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32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8 257,5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1079A0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33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2 473,3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1079A0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1079A0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1079A0" w:rsidRPr="00164944" w:rsidTr="00D856C5">
        <w:trPr>
          <w:trHeight w:val="262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79A0" w:rsidRPr="00164944" w:rsidRDefault="001079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841F18" w:rsidRPr="00164944" w:rsidTr="00D856C5">
        <w:trPr>
          <w:trHeight w:val="683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</w:t>
            </w: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EB" w:rsidRDefault="00841F18" w:rsidP="005F35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164944">
              <w:rPr>
                <w:rFonts w:eastAsia="Calibri"/>
                <w:color w:val="000000"/>
                <w:lang w:eastAsia="ru-RU"/>
              </w:rPr>
              <w:t>сельхозтоваро</w:t>
            </w:r>
            <w:proofErr w:type="spellEnd"/>
            <w:r w:rsidR="005F35EB">
              <w:rPr>
                <w:rFonts w:eastAsia="Calibri"/>
                <w:color w:val="000000"/>
                <w:lang w:eastAsia="ru-RU"/>
              </w:rPr>
              <w:t>-</w:t>
            </w:r>
          </w:p>
          <w:p w:rsidR="00841F18" w:rsidRPr="00164944" w:rsidRDefault="005F35EB" w:rsidP="005F35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>
              <w:rPr>
                <w:rFonts w:eastAsia="Calibri"/>
                <w:color w:val="000000"/>
                <w:lang w:eastAsia="ru-RU"/>
              </w:rPr>
              <w:t>-</w:t>
            </w:r>
            <w:r w:rsidR="00841F18" w:rsidRPr="00164944">
              <w:rPr>
                <w:rFonts w:eastAsia="Calibri"/>
                <w:color w:val="000000"/>
                <w:lang w:eastAsia="ru-RU"/>
              </w:rPr>
              <w:t>производителям города Югорска (7,8)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545 436,8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81 033,0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</w:tr>
      <w:tr w:rsidR="00841F18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38</w:t>
            </w: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927 220,7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81 033,0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</w:tr>
      <w:tr w:rsidR="00E71832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39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545 436,8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81 033,0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134 091,0</w:t>
            </w:r>
          </w:p>
        </w:tc>
      </w:tr>
      <w:tr w:rsidR="00E71832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40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E7183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41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Итого по подпрограмме III</w:t>
            </w:r>
          </w:p>
        </w:tc>
        <w:tc>
          <w:tcPr>
            <w:tcW w:w="1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E71832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ru-RU"/>
              </w:rPr>
            </w:pPr>
            <w:r w:rsidRPr="00E71832">
              <w:rPr>
                <w:rFonts w:eastAsia="Calibri"/>
                <w:b/>
                <w:color w:val="000000"/>
                <w:lang w:eastAsia="ru-RU"/>
              </w:rPr>
              <w:t>927 220,7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81 033,0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</w:tr>
      <w:tr w:rsidR="00E71832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42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E71832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ru-RU"/>
              </w:rPr>
            </w:pPr>
            <w:r w:rsidRPr="00E71832">
              <w:rPr>
                <w:rFonts w:eastAsia="Calibri"/>
                <w:b/>
                <w:color w:val="000000"/>
                <w:lang w:eastAsia="ru-RU"/>
              </w:rPr>
              <w:t>927 220,7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81 033,0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134 091,0</w:t>
            </w:r>
          </w:p>
        </w:tc>
      </w:tr>
      <w:tr w:rsidR="00E71832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43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E71832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ru-RU"/>
              </w:rPr>
            </w:pPr>
            <w:r w:rsidRPr="00E71832">
              <w:rPr>
                <w:rFonts w:eastAsia="Calibri"/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E71832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E71832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E7183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44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E7183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45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E7183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46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E7183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47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156 922,7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18 272,0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22 259,7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23 372,7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24 541,3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25 768,4</w:t>
            </w:r>
          </w:p>
        </w:tc>
      </w:tr>
      <w:tr w:rsidR="00E71832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48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29 172,1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9 272,0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E71832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49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127 750,6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22 259,7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23 372,7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24 541,3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25 768,4</w:t>
            </w:r>
          </w:p>
        </w:tc>
      </w:tr>
      <w:tr w:rsidR="00E7183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50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156 922,7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18 272,0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22 259,7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23 372,7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24 541,3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25 768,4</w:t>
            </w:r>
          </w:p>
        </w:tc>
      </w:tr>
      <w:tr w:rsidR="00E71832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51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29 172,1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9 272,0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E71832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52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127 750,6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22 259,7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23 372,7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24 541,3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25 768,4</w:t>
            </w:r>
          </w:p>
        </w:tc>
      </w:tr>
      <w:tr w:rsidR="00E7183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53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Итого по подпрограмме IV</w:t>
            </w:r>
          </w:p>
        </w:tc>
        <w:tc>
          <w:tcPr>
            <w:tcW w:w="1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156 922,7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18 272,0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E71832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54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29 172,1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9 272,0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E71832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55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127 750,6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9 000,0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E71832" w:rsidRPr="00164944" w:rsidTr="00D856C5">
        <w:trPr>
          <w:trHeight w:val="192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56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E7183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57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E71832" w:rsidRPr="00164944" w:rsidTr="00D856C5">
        <w:trPr>
          <w:trHeight w:val="247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58</w:t>
            </w:r>
          </w:p>
        </w:tc>
        <w:tc>
          <w:tcPr>
            <w:tcW w:w="1534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E71832" w:rsidRPr="00164944" w:rsidTr="00D856C5">
        <w:trPr>
          <w:trHeight w:val="553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59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Осуществление  отдельных </w:t>
            </w: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государственных полномочий в сфере трудовых отношений и  государственного управления охраной труда</w:t>
            </w:r>
          </w:p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(11, 12)</w:t>
            </w:r>
          </w:p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 xml:space="preserve">Управление экономической </w:t>
            </w: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политики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E71832" w:rsidRPr="00164944" w:rsidTr="00D856C5">
        <w:trPr>
          <w:trHeight w:val="682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10 964,5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1 276,8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</w:tr>
      <w:tr w:rsidR="00E71832" w:rsidRPr="00164944" w:rsidTr="00D856C5">
        <w:trPr>
          <w:trHeight w:val="504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E7183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62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1 036,5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157,5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165,4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173,6</w:t>
            </w:r>
          </w:p>
        </w:tc>
      </w:tr>
      <w:tr w:rsidR="00E71832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63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E71832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64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1 036,5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157,5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165,4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173,6</w:t>
            </w:r>
          </w:p>
        </w:tc>
      </w:tr>
      <w:tr w:rsidR="00E7183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65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12 001,0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1 426,8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2 034,7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1 704,6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1 712,1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1 720,0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1 728,2</w:t>
            </w:r>
          </w:p>
        </w:tc>
      </w:tr>
      <w:tr w:rsidR="00E71832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66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10 964,5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1 276,8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1 554,6</w:t>
            </w:r>
          </w:p>
        </w:tc>
      </w:tr>
      <w:tr w:rsidR="00E71832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67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1 036,5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157,5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165,4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173,6</w:t>
            </w:r>
          </w:p>
        </w:tc>
      </w:tr>
      <w:tr w:rsidR="00E7183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68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Итого по подпрограмме V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12 001,0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1 704,6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1 712,1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1 720,0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1 728,2</w:t>
            </w:r>
          </w:p>
        </w:tc>
      </w:tr>
      <w:tr w:rsidR="00E71832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69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10 964,5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1 554,6</w:t>
            </w:r>
          </w:p>
        </w:tc>
      </w:tr>
      <w:tr w:rsidR="00E71832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70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1 036,5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157,5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165,4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173,6</w:t>
            </w:r>
          </w:p>
        </w:tc>
      </w:tr>
      <w:tr w:rsidR="00E71832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71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71832" w:rsidRDefault="00E71832" w:rsidP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 xml:space="preserve">ВСЕГО </w:t>
            </w:r>
            <w:proofErr w:type="gramStart"/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ПО</w:t>
            </w:r>
            <w:proofErr w:type="gramEnd"/>
          </w:p>
          <w:p w:rsidR="00E71832" w:rsidRDefault="00E71832" w:rsidP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МУНИЦИПАЛЬНОЙ</w:t>
            </w:r>
          </w:p>
          <w:p w:rsidR="00E71832" w:rsidRPr="00164944" w:rsidRDefault="00E71832" w:rsidP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ПРОГРАММЕ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71832" w:rsidRDefault="00E71832">
            <w:pPr>
              <w:suppressAutoHyphens w:val="0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E71832" w:rsidRDefault="00E71832">
            <w:pPr>
              <w:suppressAutoHyphens w:val="0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E71832" w:rsidRPr="00164944" w:rsidRDefault="00E71832" w:rsidP="00E7183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2 297 290,7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 w:rsidP="0016494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lang w:eastAsia="ru-RU"/>
              </w:rPr>
              <w:t>312</w:t>
            </w: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957,0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 w:rsidP="0016494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403056,7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269 771,4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320 144,5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325 098,9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330 345,5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335 916,7</w:t>
            </w:r>
          </w:p>
        </w:tc>
      </w:tr>
      <w:tr w:rsidR="00E71832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72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71832" w:rsidRPr="00164944" w:rsidRDefault="00E71832" w:rsidP="00BD254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56 882,3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6 431,2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8 257,1</w:t>
            </w:r>
          </w:p>
        </w:tc>
      </w:tr>
      <w:tr w:rsidR="00E71832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73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1 000 370,1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 w:rsidP="0016494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133238,3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 w:rsidP="00BD254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224984,1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93 694,1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137 113,4</w:t>
            </w:r>
          </w:p>
        </w:tc>
      </w:tr>
      <w:tr w:rsidR="00E71832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74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1 240 038,3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E71832" w:rsidRPr="00164944" w:rsidRDefault="00E71832" w:rsidP="00BD254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171941,5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168 427,1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169 646,1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174 774,0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179 728,4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184 975,0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832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</w:p>
          <w:p w:rsidR="00E71832" w:rsidRPr="00164944" w:rsidRDefault="00E7183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190 546,2</w:t>
            </w:r>
          </w:p>
        </w:tc>
      </w:tr>
      <w:tr w:rsidR="00841F18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75</w:t>
            </w:r>
          </w:p>
        </w:tc>
        <w:tc>
          <w:tcPr>
            <w:tcW w:w="3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            в том числе:</w:t>
            </w: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</w:tr>
      <w:tr w:rsidR="00D856C5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D856C5">
        <w:trPr>
          <w:trHeight w:val="606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77</w:t>
            </w: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41F18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D856C5">
              <w:rPr>
                <w:rFonts w:eastAsia="Calibri"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78</w:t>
            </w: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79</w:t>
            </w: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841F18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80</w:t>
            </w:r>
          </w:p>
        </w:tc>
        <w:tc>
          <w:tcPr>
            <w:tcW w:w="33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 xml:space="preserve">             в том числе:</w:t>
            </w: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</w:tr>
      <w:tr w:rsidR="00D856C5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81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 xml:space="preserve">Ответственный </w:t>
            </w: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lastRenderedPageBreak/>
              <w:t>исполнитель</w:t>
            </w:r>
          </w:p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Управление экономической политики администрации города</w:t>
            </w:r>
          </w:p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 xml:space="preserve">Управление </w:t>
            </w: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экономической политики администрации города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1 107 022,4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 w:rsidP="005F35E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141145,9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223 570,5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101 684,8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158 379,3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159 532,8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160 727,5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161 981,6</w:t>
            </w:r>
          </w:p>
        </w:tc>
      </w:tr>
      <w:tr w:rsidR="00D856C5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147,2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147,2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D856C5" w:rsidRPr="00164944" w:rsidTr="00D856C5">
        <w:trPr>
          <w:trHeight w:val="782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975 614,8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 w:rsidP="005F35E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124309,1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216 503,6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92 219,7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135 645,6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135 645,6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135 645,6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135 645,6</w:t>
            </w:r>
          </w:p>
        </w:tc>
      </w:tr>
      <w:tr w:rsidR="00D856C5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84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131 260,4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16 689,6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7 066,9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9 465,1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22 733,7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23 887,2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25 081,9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26 336,0</w:t>
            </w:r>
          </w:p>
        </w:tc>
      </w:tr>
      <w:tr w:rsidR="00D856C5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85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 xml:space="preserve">Соисполнитель 1 </w:t>
            </w:r>
          </w:p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Управление бухгалтерского учета и отчетности</w:t>
            </w:r>
          </w:p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806 468,7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 w:rsidP="005F35E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117096,8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123 340,9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113 506,6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109 233,0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111 720,7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114 372,6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117 198,1</w:t>
            </w:r>
          </w:p>
        </w:tc>
      </w:tr>
      <w:tr w:rsidR="00D856C5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86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56 735,1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7 630,0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6 431,2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8 257,1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8 257,1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8 257,1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8 257,1</w:t>
            </w:r>
          </w:p>
        </w:tc>
      </w:tr>
      <w:tr w:rsidR="00D856C5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87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24 755,3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8 929,2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1 474,4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1 467,8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1 467,8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1 467,8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1 467,8</w:t>
            </w:r>
          </w:p>
        </w:tc>
      </w:tr>
      <w:tr w:rsidR="00D856C5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88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724 978,3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 w:rsidP="005F35E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100537,6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105 214,9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105 601,0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99 508,1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101 995,8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104 647,7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107 473,2</w:t>
            </w:r>
          </w:p>
        </w:tc>
      </w:tr>
      <w:tr w:rsidR="00D856C5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89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Соисполнитель 2</w:t>
            </w:r>
          </w:p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МКУ «Централизованная бухгалтерия»</w:t>
            </w:r>
          </w:p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129 153,0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17 686,3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18 230,0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18 090,1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18 542,3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19 024,4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19 538,1</w:t>
            </w:r>
          </w:p>
        </w:tc>
      </w:tr>
      <w:tr w:rsidR="00D856C5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90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D856C5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91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D856C5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92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129 153,0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17 686,3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18 230,0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18 090,1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18 542,3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19 024,4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19 538,1</w:t>
            </w:r>
          </w:p>
        </w:tc>
      </w:tr>
      <w:tr w:rsidR="00D856C5" w:rsidRPr="00164944" w:rsidTr="00D856C5">
        <w:trPr>
          <w:trHeight w:val="199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93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b/>
                <w:bCs/>
                <w:color w:val="000000"/>
                <w:lang w:eastAsia="ru-RU"/>
              </w:rPr>
              <w:t>Соисполнитель 3</w:t>
            </w:r>
          </w:p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МКУ «Служба обеспечения органов местного самоуправления»</w:t>
            </w:r>
          </w:p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МКУ</w:t>
            </w:r>
            <w:r>
              <w:rPr>
                <w:rFonts w:eastAsia="Calibri"/>
                <w:color w:val="000000"/>
                <w:lang w:eastAsia="ru-RU"/>
              </w:rPr>
              <w:t xml:space="preserve"> </w:t>
            </w:r>
            <w:r w:rsidRPr="00164944">
              <w:rPr>
                <w:rFonts w:eastAsia="Calibri"/>
                <w:color w:val="000000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всего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254 646,6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37 028,0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36 350,0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34 442,1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35 303,1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36 221,0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37 198,9</w:t>
            </w:r>
          </w:p>
        </w:tc>
      </w:tr>
      <w:tr w:rsidR="00D856C5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94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D856C5" w:rsidRPr="00164944" w:rsidTr="00D856C5">
        <w:trPr>
          <w:trHeight w:val="5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95</w:t>
            </w:r>
          </w:p>
        </w:tc>
        <w:tc>
          <w:tcPr>
            <w:tcW w:w="1073" w:type="dxa"/>
            <w:vMerge/>
            <w:tcBorders>
              <w:left w:val="nil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0,0</w:t>
            </w:r>
          </w:p>
        </w:tc>
      </w:tr>
      <w:tr w:rsidR="00D856C5" w:rsidRPr="00164944" w:rsidTr="00D856C5">
        <w:trPr>
          <w:trHeight w:val="398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96</w:t>
            </w:r>
          </w:p>
        </w:tc>
        <w:tc>
          <w:tcPr>
            <w:tcW w:w="107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254 646,6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37 028,0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36 350,0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34 442,1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35 303,1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36 221,0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C5" w:rsidRPr="00164944" w:rsidRDefault="00D856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164944">
              <w:rPr>
                <w:rFonts w:eastAsia="Calibri"/>
                <w:color w:val="000000"/>
                <w:lang w:eastAsia="ru-RU"/>
              </w:rPr>
              <w:t>37 198,9</w:t>
            </w:r>
          </w:p>
        </w:tc>
      </w:tr>
      <w:tr w:rsidR="00841F18" w:rsidRPr="00164944" w:rsidTr="00D856C5">
        <w:trPr>
          <w:trHeight w:val="161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41F18" w:rsidRPr="00164944" w:rsidRDefault="00841F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</w:tr>
    </w:tbl>
    <w:p w:rsidR="00841F18" w:rsidRPr="00164944" w:rsidRDefault="00841F18" w:rsidP="00D43A72"/>
    <w:sectPr w:rsidR="00841F18" w:rsidRPr="00164944" w:rsidSect="00520262">
      <w:pgSz w:w="16838" w:h="11906" w:orient="landscape"/>
      <w:pgMar w:top="0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62" w:rsidRDefault="00520262" w:rsidP="00164944">
      <w:r>
        <w:separator/>
      </w:r>
    </w:p>
  </w:endnote>
  <w:endnote w:type="continuationSeparator" w:id="0">
    <w:p w:rsidR="00520262" w:rsidRDefault="00520262" w:rsidP="0016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62" w:rsidRDefault="00520262" w:rsidP="00164944">
      <w:r>
        <w:separator/>
      </w:r>
    </w:p>
  </w:footnote>
  <w:footnote w:type="continuationSeparator" w:id="0">
    <w:p w:rsidR="00520262" w:rsidRDefault="00520262" w:rsidP="0016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0F5C6C"/>
    <w:rsid w:val="0010401B"/>
    <w:rsid w:val="001079A0"/>
    <w:rsid w:val="001257C7"/>
    <w:rsid w:val="001347D7"/>
    <w:rsid w:val="001356EA"/>
    <w:rsid w:val="00140D6B"/>
    <w:rsid w:val="00164944"/>
    <w:rsid w:val="0018017D"/>
    <w:rsid w:val="00184504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A0D24"/>
    <w:rsid w:val="002F5129"/>
    <w:rsid w:val="0035238E"/>
    <w:rsid w:val="003642AD"/>
    <w:rsid w:val="0037056B"/>
    <w:rsid w:val="003B5ED0"/>
    <w:rsid w:val="003D688F"/>
    <w:rsid w:val="00423003"/>
    <w:rsid w:val="004A11FB"/>
    <w:rsid w:val="004B0DBB"/>
    <w:rsid w:val="004C6A75"/>
    <w:rsid w:val="00510950"/>
    <w:rsid w:val="00520262"/>
    <w:rsid w:val="0053339B"/>
    <w:rsid w:val="005F35EB"/>
    <w:rsid w:val="00624190"/>
    <w:rsid w:val="0065328E"/>
    <w:rsid w:val="006B27A0"/>
    <w:rsid w:val="006B3FA0"/>
    <w:rsid w:val="006F6444"/>
    <w:rsid w:val="00713C1C"/>
    <w:rsid w:val="007268A4"/>
    <w:rsid w:val="00755A50"/>
    <w:rsid w:val="007D5A8E"/>
    <w:rsid w:val="007E29A5"/>
    <w:rsid w:val="007F4A15"/>
    <w:rsid w:val="008267F4"/>
    <w:rsid w:val="00841F18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D5C10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2542"/>
    <w:rsid w:val="00BD7EE5"/>
    <w:rsid w:val="00BE1CAB"/>
    <w:rsid w:val="00C26832"/>
    <w:rsid w:val="00CE2A5A"/>
    <w:rsid w:val="00D01A38"/>
    <w:rsid w:val="00D3103C"/>
    <w:rsid w:val="00D43A72"/>
    <w:rsid w:val="00D6114D"/>
    <w:rsid w:val="00D6571C"/>
    <w:rsid w:val="00D8319A"/>
    <w:rsid w:val="00D856C5"/>
    <w:rsid w:val="00DD3187"/>
    <w:rsid w:val="00E71832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FBC0-913E-4F8D-960F-3FC71812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Демидова Диана Мироновна</cp:lastModifiedBy>
  <cp:revision>25</cp:revision>
  <cp:lastPrinted>2016-03-17T09:34:00Z</cp:lastPrinted>
  <dcterms:created xsi:type="dcterms:W3CDTF">2011-11-15T08:57:00Z</dcterms:created>
  <dcterms:modified xsi:type="dcterms:W3CDTF">2016-03-22T10:08:00Z</dcterms:modified>
</cp:coreProperties>
</file>