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1E" w:rsidRPr="00C44A46" w:rsidRDefault="003C401E" w:rsidP="003C40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/>
          <w:b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b/>
          <w:kern w:val="1"/>
          <w:sz w:val="26"/>
          <w:szCs w:val="26"/>
        </w:rPr>
        <w:t>Сведения о результатах изучения мнения населения о качестве оказания муниципальных услуг (выполнения работ) в 202</w:t>
      </w:r>
      <w:r>
        <w:rPr>
          <w:rFonts w:ascii="PT Astra Serif" w:eastAsia="Andale Sans UI" w:hAnsi="PT Astra Serif"/>
          <w:b/>
          <w:kern w:val="1"/>
          <w:sz w:val="26"/>
          <w:szCs w:val="26"/>
        </w:rPr>
        <w:t>1</w:t>
      </w:r>
      <w:r w:rsidRPr="00C44A46">
        <w:rPr>
          <w:rFonts w:ascii="PT Astra Serif" w:eastAsia="Andale Sans UI" w:hAnsi="PT Astra Serif"/>
          <w:b/>
          <w:kern w:val="1"/>
          <w:sz w:val="26"/>
          <w:szCs w:val="26"/>
        </w:rPr>
        <w:t xml:space="preserve"> году.</w:t>
      </w:r>
    </w:p>
    <w:p w:rsidR="003C401E" w:rsidRPr="00C44A46" w:rsidRDefault="003C401E" w:rsidP="003C40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/>
          <w:b/>
          <w:kern w:val="1"/>
          <w:sz w:val="26"/>
          <w:szCs w:val="26"/>
        </w:rPr>
      </w:pPr>
    </w:p>
    <w:p w:rsidR="003C401E" w:rsidRPr="00C44A46" w:rsidRDefault="003C401E" w:rsidP="003C40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</w:rPr>
        <w:t>В течение года муниципальные учреждения культуры, учреждение дополнительного образования города Югорска проводят исследования мнения потребителей услуг на предмет востребованности оказываемых услуг и степени удовлетворенности.</w:t>
      </w:r>
    </w:p>
    <w:p w:rsidR="003C401E" w:rsidRPr="00C44A46" w:rsidRDefault="003C401E" w:rsidP="003C40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</w:rPr>
        <w:t>Изучение мнения потребителей музейных услуг – одно из направлений музейного маркетинга. В течение 202</w:t>
      </w:r>
      <w:r>
        <w:rPr>
          <w:rFonts w:ascii="PT Astra Serif" w:eastAsia="Andale Sans UI" w:hAnsi="PT Astra Serif"/>
          <w:kern w:val="1"/>
          <w:sz w:val="26"/>
          <w:szCs w:val="26"/>
        </w:rPr>
        <w:t>1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 года, в связи с действием ограничительных мер,  изучение мнения населения о качестве оказания музейных услуг осуществлялось в дистанционном формате через анкетирование в социальных сетях и через официальный сайт учреждения.</w:t>
      </w:r>
    </w:p>
    <w:p w:rsidR="003C401E" w:rsidRPr="00C44A46" w:rsidRDefault="003C401E" w:rsidP="003C40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Всего в анкетировании приняли участие </w:t>
      </w:r>
      <w:r>
        <w:rPr>
          <w:rFonts w:ascii="PT Astra Serif" w:eastAsia="Andale Sans UI" w:hAnsi="PT Astra Serif"/>
          <w:kern w:val="1"/>
          <w:sz w:val="26"/>
          <w:szCs w:val="26"/>
        </w:rPr>
        <w:t>1437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 респондент. Итоговая удовлетворённость доступностью и качеством услуг учреждения на конец отчётного периода составляет 9</w:t>
      </w:r>
      <w:r>
        <w:rPr>
          <w:rFonts w:ascii="PT Astra Serif" w:eastAsia="Andale Sans UI" w:hAnsi="PT Astra Serif"/>
          <w:kern w:val="1"/>
          <w:sz w:val="26"/>
          <w:szCs w:val="26"/>
        </w:rPr>
        <w:t>0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>%.</w:t>
      </w:r>
    </w:p>
    <w:p w:rsidR="003C401E" w:rsidRPr="00C44A46" w:rsidRDefault="003C401E" w:rsidP="003C401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  <w:lang w:bidi="en-US"/>
        </w:rPr>
        <w:t>Основная цель исследования мнения населения о качестве оказания библиотечных услуг - изучение мнения об эффективности предоставляемых библиотечных услуг, о совершенствовании и перспективах развития библиотечного обслуживания.</w:t>
      </w:r>
    </w:p>
    <w:p w:rsidR="003C401E" w:rsidRPr="00C44A46" w:rsidRDefault="003C401E" w:rsidP="003C401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  <w:lang w:bidi="en-US"/>
        </w:rPr>
        <w:t>В 202</w:t>
      </w:r>
      <w:r>
        <w:rPr>
          <w:rFonts w:ascii="PT Astra Serif" w:eastAsia="Andale Sans UI" w:hAnsi="PT Astra Serif"/>
          <w:kern w:val="1"/>
          <w:sz w:val="26"/>
          <w:szCs w:val="26"/>
          <w:lang w:bidi="en-US"/>
        </w:rPr>
        <w:t>1</w:t>
      </w:r>
      <w:r w:rsidRPr="00C44A46">
        <w:rPr>
          <w:rFonts w:ascii="PT Astra Serif" w:eastAsia="Andale Sans UI" w:hAnsi="PT Astra Serif"/>
          <w:kern w:val="1"/>
          <w:sz w:val="26"/>
          <w:szCs w:val="26"/>
          <w:lang w:bidi="en-US"/>
        </w:rPr>
        <w:t xml:space="preserve"> году 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 посредством анкетирования в </w:t>
      </w:r>
      <w:proofErr w:type="spellStart"/>
      <w:r w:rsidRPr="00C44A46">
        <w:rPr>
          <w:rFonts w:ascii="PT Astra Serif" w:eastAsia="Andale Sans UI" w:hAnsi="PT Astra Serif"/>
          <w:kern w:val="1"/>
          <w:sz w:val="26"/>
          <w:szCs w:val="26"/>
        </w:rPr>
        <w:t>соцсетях</w:t>
      </w:r>
      <w:proofErr w:type="spellEnd"/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 и на официальном сайте учреждения. На главной странице сайта, в период с 10 января по 20 декабря пользователям предлагалось ответить на вопрос «Как Вы оцениваете качество оказываемых муниципальных библиотечных услуг в библиотеках города Югорск</w:t>
      </w:r>
      <w:r>
        <w:rPr>
          <w:rFonts w:ascii="PT Astra Serif" w:eastAsia="Andale Sans UI" w:hAnsi="PT Astra Serif"/>
          <w:kern w:val="1"/>
          <w:sz w:val="26"/>
          <w:szCs w:val="26"/>
        </w:rPr>
        <w:t>а?». В опросе приняло участие 1311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 респондентов: 91% оценили качество оказываемых муниципальных услуг на «отлично» и  «хорошо».</w:t>
      </w: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kern w:val="1"/>
          <w:sz w:val="26"/>
          <w:szCs w:val="26"/>
          <w:lang w:eastAsia="ru-RU"/>
        </w:rPr>
      </w:pPr>
      <w:r w:rsidRPr="00C44A46">
        <w:rPr>
          <w:rFonts w:ascii="PT Astra Serif" w:eastAsia="Andale Sans UI" w:hAnsi="PT Astra Serif"/>
          <w:sz w:val="26"/>
          <w:szCs w:val="26"/>
          <w:lang w:eastAsia="ru-RU"/>
        </w:rPr>
        <w:t>Мониторинг потребности населения в муниципальных услугах культурно-досуговых учреждений базируется на использовании системы критериев и показателей, отражающих факторы доступности, комфортности и качества услуг для потребителей. Мониторинг осуществляется путем проведения анкетирования населения города Югорска в дистанционном формате.</w:t>
      </w: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Общее количество потребителей муниципальных услуг, принявших участие в анкетировании - 1</w:t>
      </w:r>
      <w:r>
        <w:rPr>
          <w:rFonts w:ascii="PT Astra Serif" w:eastAsia="Times New Roman" w:hAnsi="PT Astra Serif"/>
          <w:sz w:val="26"/>
          <w:szCs w:val="26"/>
          <w:lang w:eastAsia="ru-RU"/>
        </w:rPr>
        <w:t>547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человек. </w:t>
      </w: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/>
          <w:kern w:val="1"/>
          <w:sz w:val="26"/>
          <w:szCs w:val="26"/>
          <w:lang w:eastAsia="ru-RU"/>
        </w:rPr>
        <w:t xml:space="preserve">По результатам опроса населения предпочтительными оказались услуги по организации досуга в клубных формированиях и концертно-театральная деятельность учреждения. </w:t>
      </w:r>
      <w:r w:rsidRPr="00C44A4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Степень удовлетворенности перечнем и качеством услуг, предоставленных МАУ «Центр культуры «Югра-презент», составила 91,1 %.</w:t>
      </w:r>
    </w:p>
    <w:p w:rsidR="003C401E" w:rsidRPr="001D7105" w:rsidRDefault="003C401E" w:rsidP="003C401E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C44A46">
        <w:rPr>
          <w:rFonts w:ascii="PT Astra Serif" w:hAnsi="PT Astra Serif"/>
          <w:bCs/>
          <w:kern w:val="2"/>
          <w:sz w:val="26"/>
          <w:szCs w:val="26"/>
        </w:rPr>
        <w:t xml:space="preserve">В соответствии с Федеральным законом от 29.12.2012 № 273-ФЗ «Об образовании в Российской Федерации», </w:t>
      </w:r>
      <w:r w:rsidRPr="00C44A46">
        <w:rPr>
          <w:rFonts w:ascii="PT Astra Serif" w:hAnsi="PT Astra Serif"/>
          <w:sz w:val="26"/>
          <w:szCs w:val="26"/>
        </w:rPr>
        <w:t>постановлением администрации города Югорска от 28.05.2018 № 1478 «Об утверждении Порядка выражения мнения гражданами о качестве условий осуществления образовательной деятельности   муниципальными образовательными организациями», в целях предоставления гражданам возможности выражения мнения о качестве условий осуществления образовательной деятельности муниципальными образовательными организациями, на официальном сайте МБУ ДО «Детская школа</w:t>
      </w:r>
      <w:r>
        <w:rPr>
          <w:rFonts w:ascii="PT Astra Serif" w:hAnsi="PT Astra Serif"/>
          <w:sz w:val="26"/>
          <w:szCs w:val="26"/>
        </w:rPr>
        <w:t xml:space="preserve"> искусств города</w:t>
      </w:r>
      <w:proofErr w:type="gramEnd"/>
      <w:r>
        <w:rPr>
          <w:rFonts w:ascii="PT Astra Serif" w:hAnsi="PT Astra Serif"/>
          <w:sz w:val="26"/>
          <w:szCs w:val="26"/>
        </w:rPr>
        <w:t xml:space="preserve"> Югорска» в 2021</w:t>
      </w:r>
      <w:r w:rsidRPr="00C44A46">
        <w:rPr>
          <w:rFonts w:ascii="PT Astra Serif" w:hAnsi="PT Astra Serif"/>
          <w:sz w:val="26"/>
          <w:szCs w:val="26"/>
        </w:rPr>
        <w:t xml:space="preserve"> году был проведен опрос об уровне удовлетворенности родителей </w:t>
      </w:r>
      <w:r w:rsidRPr="00C44A46">
        <w:rPr>
          <w:rFonts w:ascii="PT Astra Serif" w:hAnsi="PT Astra Serif"/>
          <w:sz w:val="26"/>
          <w:szCs w:val="26"/>
        </w:rPr>
        <w:lastRenderedPageBreak/>
        <w:t xml:space="preserve">условиями и качеством образовательных услуг в МБУ </w:t>
      </w:r>
      <w:proofErr w:type="gramStart"/>
      <w:r w:rsidRPr="00C44A46">
        <w:rPr>
          <w:rFonts w:ascii="PT Astra Serif" w:hAnsi="PT Astra Serif"/>
          <w:sz w:val="26"/>
          <w:szCs w:val="26"/>
        </w:rPr>
        <w:t>ДО</w:t>
      </w:r>
      <w:proofErr w:type="gramEnd"/>
      <w:r w:rsidRPr="00C44A46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C44A46">
        <w:rPr>
          <w:rFonts w:ascii="PT Astra Serif" w:hAnsi="PT Astra Serif"/>
          <w:sz w:val="26"/>
          <w:szCs w:val="26"/>
        </w:rPr>
        <w:t>Детская</w:t>
      </w:r>
      <w:proofErr w:type="gramEnd"/>
      <w:r w:rsidRPr="00C44A46">
        <w:rPr>
          <w:rFonts w:ascii="PT Astra Serif" w:hAnsi="PT Astra Serif"/>
          <w:sz w:val="26"/>
          <w:szCs w:val="26"/>
        </w:rPr>
        <w:t xml:space="preserve"> школа искусств г.Югорска». Общее количество респондентов, принявших участие в опросе: </w:t>
      </w:r>
      <w:r>
        <w:rPr>
          <w:rFonts w:ascii="PT Astra Serif" w:hAnsi="PT Astra Serif"/>
          <w:sz w:val="26"/>
          <w:szCs w:val="26"/>
        </w:rPr>
        <w:t>732 человека (обучающиеся, родители, преподаватели школы)</w:t>
      </w:r>
      <w:r w:rsidRPr="00C44A46">
        <w:rPr>
          <w:rFonts w:ascii="PT Astra Serif" w:hAnsi="PT Astra Serif"/>
          <w:sz w:val="26"/>
          <w:szCs w:val="26"/>
        </w:rPr>
        <w:t>».</w:t>
      </w:r>
      <w:r>
        <w:rPr>
          <w:rFonts w:ascii="PT Astra Serif" w:hAnsi="PT Astra Serif"/>
          <w:sz w:val="26"/>
          <w:szCs w:val="26"/>
        </w:rPr>
        <w:t xml:space="preserve"> </w:t>
      </w:r>
      <w:r w:rsidRPr="001D7105">
        <w:rPr>
          <w:rFonts w:ascii="PT Astra Serif" w:hAnsi="PT Astra Serif"/>
          <w:color w:val="000000"/>
          <w:sz w:val="26"/>
          <w:szCs w:val="26"/>
        </w:rPr>
        <w:t>По итогам опроса заместителями директора по учебно-воспитательной работе, руководителями методических объединений определены направления управленческой деятельности для совершенствования условий, создания благоприятного психологического климата,  доброжелательной атмосферы.</w:t>
      </w:r>
      <w:r>
        <w:rPr>
          <w:rFonts w:ascii="PT Astra Serif" w:hAnsi="PT Astra Serif"/>
          <w:color w:val="000000"/>
          <w:sz w:val="26"/>
          <w:szCs w:val="26"/>
        </w:rPr>
        <w:t xml:space="preserve"> Уровень удовлетворенности составил 82,7 %.</w:t>
      </w: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3C401E" w:rsidRPr="00C44A46" w:rsidRDefault="003C401E" w:rsidP="003C401E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C44A46">
        <w:rPr>
          <w:rFonts w:ascii="PT Astra Serif" w:hAnsi="PT Astra Serif"/>
          <w:b/>
          <w:sz w:val="26"/>
          <w:szCs w:val="26"/>
        </w:rPr>
        <w:t>Информация о проведении мероприятий по улучшению качества оказания муниципальных услуг</w:t>
      </w:r>
    </w:p>
    <w:p w:rsidR="003C401E" w:rsidRPr="00C44A46" w:rsidRDefault="003C401E" w:rsidP="003C401E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В 20</w:t>
      </w:r>
      <w:r>
        <w:rPr>
          <w:rFonts w:ascii="PT Astra Serif" w:hAnsi="PT Astra Serif"/>
          <w:sz w:val="26"/>
          <w:szCs w:val="26"/>
        </w:rPr>
        <w:t>21</w:t>
      </w:r>
      <w:r w:rsidRPr="00C44A46">
        <w:rPr>
          <w:rFonts w:ascii="PT Astra Serif" w:hAnsi="PT Astra Serif"/>
          <w:sz w:val="26"/>
          <w:szCs w:val="26"/>
        </w:rPr>
        <w:t xml:space="preserve"> году, в целях улучшения качества оказания муниципальных услуг,  </w:t>
      </w:r>
      <w:r>
        <w:rPr>
          <w:rFonts w:ascii="PT Astra Serif" w:hAnsi="PT Astra Serif"/>
          <w:sz w:val="26"/>
          <w:szCs w:val="26"/>
        </w:rPr>
        <w:t>50</w:t>
      </w:r>
      <w:r w:rsidRPr="00C44A46">
        <w:rPr>
          <w:rFonts w:ascii="PT Astra Serif" w:hAnsi="PT Astra Serif"/>
          <w:sz w:val="26"/>
          <w:szCs w:val="26"/>
        </w:rPr>
        <w:t xml:space="preserve"> %</w:t>
      </w:r>
      <w:r>
        <w:rPr>
          <w:rFonts w:ascii="PT Astra Serif" w:hAnsi="PT Astra Serif"/>
          <w:sz w:val="26"/>
          <w:szCs w:val="26"/>
        </w:rPr>
        <w:t xml:space="preserve"> (два из четырех) </w:t>
      </w:r>
      <w:r w:rsidRPr="00C44A46">
        <w:rPr>
          <w:rFonts w:ascii="PT Astra Serif" w:hAnsi="PT Astra Serif"/>
          <w:sz w:val="26"/>
          <w:szCs w:val="26"/>
        </w:rPr>
        <w:t>подведомственных учреждений в сфере культуры прошли процедуру независимой оценки качества условий оказания услуг (далее НОК).</w:t>
      </w:r>
    </w:p>
    <w:p w:rsidR="003C401E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Результаты НОК в отношении учреждений культуры представлены в таблице:</w:t>
      </w:r>
    </w:p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559"/>
        <w:gridCol w:w="1560"/>
        <w:gridCol w:w="2551"/>
      </w:tblGrid>
      <w:tr w:rsidR="003C401E" w:rsidRPr="00BC5799" w:rsidTr="003C401E">
        <w:tc>
          <w:tcPr>
            <w:tcW w:w="19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bookmarkStart w:id="0" w:name="_GoBack"/>
            <w:bookmarkEnd w:id="0"/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Учреждение</w:t>
            </w:r>
          </w:p>
        </w:tc>
        <w:tc>
          <w:tcPr>
            <w:tcW w:w="1418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Открытость и доступность информации</w:t>
            </w:r>
          </w:p>
        </w:tc>
        <w:tc>
          <w:tcPr>
            <w:tcW w:w="1417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Комфортность условий предоставления услуг</w:t>
            </w:r>
          </w:p>
        </w:tc>
        <w:tc>
          <w:tcPr>
            <w:tcW w:w="1559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Доступность услуг для инвалидов</w:t>
            </w:r>
          </w:p>
        </w:tc>
        <w:tc>
          <w:tcPr>
            <w:tcW w:w="1560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Доброжелательность, вежливость работников</w:t>
            </w:r>
          </w:p>
        </w:tc>
        <w:tc>
          <w:tcPr>
            <w:tcW w:w="25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Объем информации, размещенной на сайте</w:t>
            </w:r>
          </w:p>
        </w:tc>
      </w:tr>
      <w:tr w:rsidR="003C401E" w:rsidRPr="00BC5799" w:rsidTr="003C401E">
        <w:tc>
          <w:tcPr>
            <w:tcW w:w="19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b/>
                <w:bCs/>
                <w:iCs/>
                <w:sz w:val="26"/>
                <w:szCs w:val="26"/>
                <w:lang w:eastAsia="ru-RU"/>
              </w:rPr>
              <w:t>Музей истории и этнографии г.Югорска</w:t>
            </w:r>
          </w:p>
        </w:tc>
        <w:tc>
          <w:tcPr>
            <w:tcW w:w="1418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</w:tr>
      <w:tr w:rsidR="003C401E" w:rsidRPr="00BC5799" w:rsidTr="003C401E">
        <w:tc>
          <w:tcPr>
            <w:tcW w:w="19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b/>
                <w:bCs/>
                <w:iCs/>
                <w:sz w:val="26"/>
                <w:szCs w:val="26"/>
                <w:lang w:eastAsia="ru-RU"/>
              </w:rPr>
              <w:t>Централизованная библиотечная система г.Югорска</w:t>
            </w:r>
          </w:p>
        </w:tc>
        <w:tc>
          <w:tcPr>
            <w:tcW w:w="1418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99</w:t>
            </w:r>
          </w:p>
        </w:tc>
        <w:tc>
          <w:tcPr>
            <w:tcW w:w="2551" w:type="dxa"/>
            <w:shd w:val="clear" w:color="auto" w:fill="auto"/>
          </w:tcPr>
          <w:p w:rsidR="003C401E" w:rsidRPr="00BC5799" w:rsidRDefault="003C401E" w:rsidP="003C401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r w:rsidRPr="00BC5799">
              <w:rPr>
                <w:rFonts w:ascii="PT Astra Serif" w:eastAsia="Times New Roman" w:hAnsi="PT Astra Serif"/>
                <w:sz w:val="26"/>
                <w:szCs w:val="26"/>
              </w:rPr>
              <w:t>100</w:t>
            </w:r>
          </w:p>
        </w:tc>
      </w:tr>
    </w:tbl>
    <w:p w:rsidR="003C401E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3C401E" w:rsidRPr="00C44A46" w:rsidRDefault="003C401E" w:rsidP="003C401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3C401E" w:rsidRPr="00C44A46" w:rsidRDefault="003C401E" w:rsidP="003C401E">
      <w:pPr>
        <w:tabs>
          <w:tab w:val="left" w:pos="200"/>
        </w:tabs>
        <w:spacing w:after="0" w:line="240" w:lineRule="auto"/>
        <w:ind w:left="-13" w:firstLine="567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В целях дальнейшего совершенствования качества условий предоставления услуг, в </w:t>
      </w:r>
      <w:r>
        <w:rPr>
          <w:rFonts w:ascii="PT Astra Serif" w:eastAsia="Times New Roman" w:hAnsi="PT Astra Serif"/>
          <w:sz w:val="26"/>
          <w:szCs w:val="26"/>
          <w:lang w:eastAsia="ru-RU"/>
        </w:rPr>
        <w:t>1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квартале 202</w:t>
      </w:r>
      <w:r>
        <w:rPr>
          <w:rFonts w:ascii="PT Astra Serif" w:eastAsia="Times New Roman" w:hAnsi="PT Astra Serif"/>
          <w:sz w:val="26"/>
          <w:szCs w:val="26"/>
          <w:lang w:eastAsia="ru-RU"/>
        </w:rPr>
        <w:t>2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года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будут 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разработаны учреждениями и утверждены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Департаментом культуры Ханты-Мансийского автономного округа – Югры планы 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по устранению наруше</w:t>
      </w:r>
      <w:r>
        <w:rPr>
          <w:rFonts w:ascii="PT Astra Serif" w:eastAsia="Times New Roman" w:hAnsi="PT Astra Serif"/>
          <w:sz w:val="26"/>
          <w:szCs w:val="26"/>
          <w:lang w:eastAsia="ru-RU"/>
        </w:rPr>
        <w:t>ний, выявленных в результате процедуры независимой оценки качества (НОК)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. В течение 202</w:t>
      </w:r>
      <w:r>
        <w:rPr>
          <w:rFonts w:ascii="PT Astra Serif" w:eastAsia="Times New Roman" w:hAnsi="PT Astra Serif"/>
          <w:sz w:val="26"/>
          <w:szCs w:val="26"/>
          <w:lang w:eastAsia="ru-RU"/>
        </w:rPr>
        <w:t>2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– 202</w:t>
      </w:r>
      <w:r>
        <w:rPr>
          <w:rFonts w:ascii="PT Astra Serif" w:eastAsia="Times New Roman" w:hAnsi="PT Astra Serif"/>
          <w:sz w:val="26"/>
          <w:szCs w:val="26"/>
          <w:lang w:eastAsia="ru-RU"/>
        </w:rPr>
        <w:t>4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годов все замечания, выявленные в ходе проведения НОК, будут устранены на 100%.</w:t>
      </w:r>
    </w:p>
    <w:p w:rsidR="003C401E" w:rsidRPr="00C44A46" w:rsidRDefault="003C401E" w:rsidP="003C401E">
      <w:pPr>
        <w:tabs>
          <w:tab w:val="left" w:pos="200"/>
        </w:tabs>
        <w:spacing w:after="0" w:line="240" w:lineRule="auto"/>
        <w:ind w:left="-13" w:firstLine="567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Подробная информация о результатах выполнения Плана устранения недостатков, выявленных в результате проведения Независимой оценки качества услуг, оказываемых организациями культуры, размещен</w:t>
      </w:r>
      <w:r>
        <w:rPr>
          <w:rFonts w:ascii="PT Astra Serif" w:eastAsia="Times New Roman" w:hAnsi="PT Astra Serif"/>
          <w:sz w:val="26"/>
          <w:szCs w:val="26"/>
          <w:lang w:eastAsia="ru-RU"/>
        </w:rPr>
        <w:t>а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 xml:space="preserve"> на официальном сайте для размещения информации муниципальными и государственными учреждениями </w:t>
      </w:r>
      <w:r w:rsidRPr="00C44A46">
        <w:rPr>
          <w:rFonts w:ascii="PT Astra Serif" w:eastAsia="Times New Roman" w:hAnsi="PT Astra Serif"/>
          <w:sz w:val="26"/>
          <w:szCs w:val="26"/>
          <w:lang w:val="en-US" w:eastAsia="ru-RU"/>
        </w:rPr>
        <w:t>bus</w:t>
      </w:r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.</w:t>
      </w:r>
      <w:proofErr w:type="spellStart"/>
      <w:r w:rsidRPr="00C44A46">
        <w:rPr>
          <w:rFonts w:ascii="PT Astra Serif" w:eastAsia="Times New Roman" w:hAnsi="PT Astra Serif"/>
          <w:sz w:val="26"/>
          <w:szCs w:val="26"/>
          <w:lang w:val="en-US" w:eastAsia="ru-RU"/>
        </w:rPr>
        <w:t>gov</w:t>
      </w:r>
      <w:proofErr w:type="spellEnd"/>
      <w:r w:rsidRPr="00C44A46">
        <w:rPr>
          <w:rFonts w:ascii="PT Astra Serif" w:eastAsia="Times New Roman" w:hAnsi="PT Astra Serif"/>
          <w:sz w:val="26"/>
          <w:szCs w:val="26"/>
          <w:lang w:eastAsia="ru-RU"/>
        </w:rPr>
        <w:t>.</w:t>
      </w:r>
      <w:proofErr w:type="spellStart"/>
      <w:r w:rsidRPr="00C44A46">
        <w:rPr>
          <w:rFonts w:ascii="PT Astra Serif" w:eastAsia="Times New Roman" w:hAnsi="PT Astra Serif"/>
          <w:sz w:val="26"/>
          <w:szCs w:val="26"/>
          <w:lang w:val="en-US" w:eastAsia="ru-RU"/>
        </w:rPr>
        <w:t>ru</w:t>
      </w:r>
      <w:proofErr w:type="spellEnd"/>
    </w:p>
    <w:p w:rsidR="003C401E" w:rsidRDefault="003C401E" w:rsidP="003C401E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С целью контроля выполнения муниципальных заданий ежеквартально 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lastRenderedPageBreak/>
        <w:t>управлением культуры проводил</w:t>
      </w:r>
      <w:r>
        <w:rPr>
          <w:rFonts w:ascii="PT Astra Serif" w:eastAsia="Andale Sans UI" w:hAnsi="PT Astra Serif"/>
          <w:kern w:val="1"/>
          <w:sz w:val="26"/>
          <w:szCs w:val="26"/>
        </w:rPr>
        <w:t>ся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 xml:space="preserve"> мониторинг выполнения муниципальных заданий на основании представленных учреждениями культуры ежеквартальных информационно-аналитических отчетов, отчетов по исполнению муниципальных заданий, осуществлены плановые выездные проверки</w:t>
      </w:r>
      <w:r>
        <w:rPr>
          <w:rFonts w:ascii="PT Astra Serif" w:eastAsia="Andale Sans UI" w:hAnsi="PT Astra Serif"/>
          <w:kern w:val="1"/>
          <w:sz w:val="26"/>
          <w:szCs w:val="26"/>
        </w:rPr>
        <w:t xml:space="preserve"> культурно-массовых мероприятий с составлением актов</w:t>
      </w:r>
      <w:r w:rsidRPr="00C44A46">
        <w:rPr>
          <w:rFonts w:ascii="PT Astra Serif" w:eastAsia="Andale Sans UI" w:hAnsi="PT Astra Serif"/>
          <w:kern w:val="1"/>
          <w:sz w:val="26"/>
          <w:szCs w:val="26"/>
        </w:rPr>
        <w:t>.</w:t>
      </w:r>
    </w:p>
    <w:p w:rsidR="003C401E" w:rsidRPr="00C44A46" w:rsidRDefault="003C401E" w:rsidP="003C401E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/>
          <w:kern w:val="1"/>
          <w:sz w:val="26"/>
          <w:szCs w:val="26"/>
        </w:rPr>
      </w:pPr>
      <w:r>
        <w:rPr>
          <w:rFonts w:ascii="PT Astra Serif" w:eastAsia="Andale Sans UI" w:hAnsi="PT Astra Serif"/>
          <w:kern w:val="1"/>
          <w:sz w:val="26"/>
          <w:szCs w:val="26"/>
        </w:rPr>
        <w:t xml:space="preserve">В 2022 году запланировано проведение независимой оценки качества оказания услуг в отношении подведомственных учреждений: МАУ «Центр культуры «Югра – презент», МБУ </w:t>
      </w:r>
      <w:proofErr w:type="gramStart"/>
      <w:r>
        <w:rPr>
          <w:rFonts w:ascii="PT Astra Serif" w:eastAsia="Andale Sans UI" w:hAnsi="PT Astra Serif"/>
          <w:kern w:val="1"/>
          <w:sz w:val="26"/>
          <w:szCs w:val="26"/>
        </w:rPr>
        <w:t>ДО</w:t>
      </w:r>
      <w:proofErr w:type="gramEnd"/>
      <w:r>
        <w:rPr>
          <w:rFonts w:ascii="PT Astra Serif" w:eastAsia="Andale Sans UI" w:hAnsi="PT Astra Serif"/>
          <w:kern w:val="1"/>
          <w:sz w:val="26"/>
          <w:szCs w:val="26"/>
        </w:rPr>
        <w:t xml:space="preserve"> «</w:t>
      </w:r>
      <w:proofErr w:type="gramStart"/>
      <w:r>
        <w:rPr>
          <w:rFonts w:ascii="PT Astra Serif" w:eastAsia="Andale Sans UI" w:hAnsi="PT Astra Serif"/>
          <w:kern w:val="1"/>
          <w:sz w:val="26"/>
          <w:szCs w:val="26"/>
        </w:rPr>
        <w:t>Детская</w:t>
      </w:r>
      <w:proofErr w:type="gramEnd"/>
      <w:r>
        <w:rPr>
          <w:rFonts w:ascii="PT Astra Serif" w:eastAsia="Andale Sans UI" w:hAnsi="PT Astra Serif"/>
          <w:kern w:val="1"/>
          <w:sz w:val="26"/>
          <w:szCs w:val="26"/>
        </w:rPr>
        <w:t xml:space="preserve"> школа искусств города Югорска»</w:t>
      </w:r>
    </w:p>
    <w:p w:rsidR="007E355F" w:rsidRDefault="007E355F"/>
    <w:sectPr w:rsidR="007E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94"/>
    <w:rsid w:val="002B6394"/>
    <w:rsid w:val="003C401E"/>
    <w:rsid w:val="007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1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1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2</cp:revision>
  <dcterms:created xsi:type="dcterms:W3CDTF">2022-02-09T10:23:00Z</dcterms:created>
  <dcterms:modified xsi:type="dcterms:W3CDTF">2022-02-09T10:23:00Z</dcterms:modified>
</cp:coreProperties>
</file>