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235F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0606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0606A">
        <w:rPr>
          <w:sz w:val="24"/>
          <w:szCs w:val="24"/>
          <w:u w:val="single"/>
        </w:rPr>
        <w:t xml:space="preserve">  0</w:t>
      </w:r>
      <w:r w:rsidR="00E235F7">
        <w:rPr>
          <w:sz w:val="24"/>
          <w:szCs w:val="24"/>
          <w:u w:val="single"/>
        </w:rPr>
        <w:t>5</w:t>
      </w:r>
      <w:bookmarkStart w:id="0" w:name="_GoBack"/>
      <w:bookmarkEnd w:id="0"/>
      <w:r w:rsidR="0000606A">
        <w:rPr>
          <w:sz w:val="24"/>
          <w:szCs w:val="24"/>
          <w:u w:val="single"/>
        </w:rPr>
        <w:t xml:space="preserve"> июня 2019 года </w:t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</w:r>
      <w:r w:rsidR="0000606A">
        <w:rPr>
          <w:sz w:val="24"/>
          <w:szCs w:val="24"/>
        </w:rPr>
        <w:tab/>
        <w:t xml:space="preserve">          №</w:t>
      </w:r>
      <w:r w:rsidR="0000606A">
        <w:rPr>
          <w:sz w:val="24"/>
          <w:szCs w:val="24"/>
          <w:u w:val="single"/>
        </w:rPr>
        <w:t xml:space="preserve"> 1213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B05A8" w:rsidRDefault="000B05A8" w:rsidP="000B05A8">
      <w:pPr>
        <w:widowControl w:val="0"/>
        <w:rPr>
          <w:rFonts w:eastAsia="Lucida Sans Unicode"/>
          <w:kern w:val="2"/>
          <w:sz w:val="24"/>
          <w:szCs w:val="24"/>
        </w:rPr>
      </w:pPr>
      <w:r>
        <w:rPr>
          <w:rFonts w:eastAsia="Lucida Sans Unicode"/>
          <w:kern w:val="2"/>
          <w:sz w:val="24"/>
          <w:szCs w:val="24"/>
        </w:rPr>
        <w:t xml:space="preserve">О признании </w:t>
      </w:r>
      <w:proofErr w:type="gramStart"/>
      <w:r>
        <w:rPr>
          <w:rFonts w:eastAsia="Lucida Sans Unicode"/>
          <w:kern w:val="2"/>
          <w:sz w:val="24"/>
          <w:szCs w:val="24"/>
        </w:rPr>
        <w:t>утратившим</w:t>
      </w:r>
      <w:proofErr w:type="gramEnd"/>
      <w:r>
        <w:rPr>
          <w:rFonts w:eastAsia="Lucida Sans Unicode"/>
          <w:kern w:val="2"/>
          <w:sz w:val="24"/>
          <w:szCs w:val="24"/>
        </w:rPr>
        <w:t xml:space="preserve"> силу</w:t>
      </w:r>
    </w:p>
    <w:p w:rsidR="000B05A8" w:rsidRDefault="000B05A8" w:rsidP="000B05A8">
      <w:pPr>
        <w:widowControl w:val="0"/>
        <w:rPr>
          <w:rFonts w:eastAsia="Lucida Sans Unicode"/>
          <w:kern w:val="2"/>
          <w:sz w:val="24"/>
          <w:szCs w:val="24"/>
        </w:rPr>
      </w:pPr>
      <w:r>
        <w:rPr>
          <w:rFonts w:eastAsia="Lucida Sans Unicode"/>
          <w:kern w:val="2"/>
          <w:sz w:val="24"/>
          <w:szCs w:val="24"/>
        </w:rPr>
        <w:t>постановления администрации</w:t>
      </w:r>
    </w:p>
    <w:p w:rsidR="000B05A8" w:rsidRDefault="000B05A8" w:rsidP="000B05A8">
      <w:pPr>
        <w:widowControl w:val="0"/>
        <w:rPr>
          <w:rFonts w:eastAsia="Lucida Sans Unicode"/>
          <w:kern w:val="2"/>
          <w:sz w:val="24"/>
          <w:szCs w:val="24"/>
        </w:rPr>
      </w:pPr>
      <w:r>
        <w:rPr>
          <w:rFonts w:eastAsia="Lucida Sans Unicode"/>
          <w:kern w:val="2"/>
          <w:sz w:val="24"/>
          <w:szCs w:val="24"/>
        </w:rPr>
        <w:t>города Югорска от 02.02.2015 № 479</w:t>
      </w:r>
    </w:p>
    <w:p w:rsidR="000B05A8" w:rsidRDefault="000B05A8" w:rsidP="000B05A8">
      <w:pPr>
        <w:widowControl w:val="0"/>
        <w:rPr>
          <w:rFonts w:eastAsia="Arial Unicode MS" w:cs="Tahoma"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 xml:space="preserve">«Об исполнении </w:t>
      </w:r>
      <w:proofErr w:type="gramStart"/>
      <w:r>
        <w:rPr>
          <w:rFonts w:eastAsia="Arial Unicode MS" w:cs="Tahoma"/>
          <w:kern w:val="2"/>
          <w:sz w:val="24"/>
          <w:szCs w:val="29"/>
        </w:rPr>
        <w:t>отдельного</w:t>
      </w:r>
      <w:proofErr w:type="gramEnd"/>
      <w:r>
        <w:rPr>
          <w:rFonts w:eastAsia="Arial Unicode MS" w:cs="Tahoma"/>
          <w:kern w:val="2"/>
          <w:sz w:val="24"/>
          <w:szCs w:val="29"/>
        </w:rPr>
        <w:t xml:space="preserve"> </w:t>
      </w:r>
    </w:p>
    <w:p w:rsidR="000B05A8" w:rsidRDefault="000B05A8" w:rsidP="000B05A8">
      <w:pPr>
        <w:widowControl w:val="0"/>
        <w:rPr>
          <w:rFonts w:eastAsia="Arial Unicode MS" w:cs="Tahoma"/>
          <w:bCs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>государственного полномочия»</w:t>
      </w:r>
    </w:p>
    <w:p w:rsidR="000B05A8" w:rsidRDefault="000B05A8" w:rsidP="000B05A8">
      <w:pPr>
        <w:widowControl w:val="0"/>
        <w:jc w:val="both"/>
        <w:rPr>
          <w:rFonts w:eastAsia="Arial Unicode MS" w:cs="Tahoma"/>
          <w:kern w:val="2"/>
          <w:sz w:val="24"/>
          <w:szCs w:val="29"/>
        </w:rPr>
      </w:pPr>
    </w:p>
    <w:p w:rsidR="000B05A8" w:rsidRDefault="000B05A8" w:rsidP="000B05A8">
      <w:pPr>
        <w:widowControl w:val="0"/>
        <w:jc w:val="both"/>
        <w:rPr>
          <w:rFonts w:eastAsia="Arial Unicode MS" w:cs="Tahoma"/>
          <w:kern w:val="2"/>
          <w:sz w:val="24"/>
          <w:szCs w:val="29"/>
        </w:rPr>
      </w:pPr>
    </w:p>
    <w:p w:rsidR="000B05A8" w:rsidRDefault="000B05A8" w:rsidP="000B05A8">
      <w:pPr>
        <w:widowControl w:val="0"/>
        <w:jc w:val="both"/>
        <w:rPr>
          <w:rFonts w:eastAsia="Arial Unicode MS" w:cs="Tahoma"/>
          <w:kern w:val="2"/>
          <w:sz w:val="24"/>
          <w:szCs w:val="29"/>
        </w:rPr>
      </w:pPr>
    </w:p>
    <w:p w:rsidR="000B05A8" w:rsidRDefault="000B05A8" w:rsidP="000B05A8">
      <w:pPr>
        <w:widowControl w:val="0"/>
        <w:ind w:firstLine="709"/>
        <w:jc w:val="both"/>
        <w:rPr>
          <w:rFonts w:eastAsia="Arial Unicode MS" w:cs="Tahoma"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 xml:space="preserve">На основании Закона Ханты-Мансийского автономного округа – Югры от 30.01.2016 №11-оз «О признании </w:t>
      </w:r>
      <w:proofErr w:type="gramStart"/>
      <w:r>
        <w:rPr>
          <w:rFonts w:eastAsia="Arial Unicode MS" w:cs="Tahoma"/>
          <w:kern w:val="2"/>
          <w:sz w:val="24"/>
          <w:szCs w:val="29"/>
        </w:rPr>
        <w:t>утратившими</w:t>
      </w:r>
      <w:proofErr w:type="gramEnd"/>
      <w:r>
        <w:rPr>
          <w:rFonts w:eastAsia="Arial Unicode MS" w:cs="Tahoma"/>
          <w:kern w:val="2"/>
          <w:sz w:val="24"/>
          <w:szCs w:val="29"/>
        </w:rPr>
        <w:t xml:space="preserve"> силу некоторых законов Ханты-Мансийского автономного округа – Югры»: </w:t>
      </w:r>
    </w:p>
    <w:p w:rsidR="000B05A8" w:rsidRDefault="000B05A8" w:rsidP="000B05A8">
      <w:pPr>
        <w:widowControl w:val="0"/>
        <w:ind w:firstLine="708"/>
        <w:rPr>
          <w:rFonts w:eastAsia="Arial Unicode MS" w:cs="Tahoma"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 xml:space="preserve">1. Постановление администрации </w:t>
      </w:r>
      <w:r w:rsidR="001862EF">
        <w:rPr>
          <w:rFonts w:eastAsia="Arial Unicode MS" w:cs="Tahoma"/>
          <w:kern w:val="2"/>
          <w:sz w:val="24"/>
          <w:szCs w:val="29"/>
        </w:rPr>
        <w:t>города Югорска от 02.02.</w:t>
      </w:r>
      <w:r>
        <w:rPr>
          <w:rFonts w:eastAsia="Arial Unicode MS" w:cs="Tahoma"/>
          <w:kern w:val="2"/>
          <w:sz w:val="24"/>
          <w:szCs w:val="29"/>
        </w:rPr>
        <w:t>2015 № 479 «Об исполнении отдельного государственного полномочия» признать утратившим силу.</w:t>
      </w:r>
    </w:p>
    <w:p w:rsidR="000B05A8" w:rsidRDefault="000B05A8" w:rsidP="000B05A8">
      <w:pPr>
        <w:pStyle w:val="a9"/>
        <w:ind w:firstLine="709"/>
        <w:jc w:val="both"/>
      </w:pPr>
      <w:r>
        <w:rPr>
          <w:rFonts w:eastAsia="Arial Unicode MS" w:cs="Tahoma"/>
          <w:kern w:val="2"/>
          <w:szCs w:val="29"/>
        </w:rPr>
        <w:t xml:space="preserve">2. </w:t>
      </w:r>
      <w: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0B05A8" w:rsidRDefault="000B05A8" w:rsidP="000B05A8">
      <w:pPr>
        <w:pStyle w:val="a9"/>
        <w:ind w:firstLine="708"/>
        <w:jc w:val="both"/>
      </w:pPr>
      <w:r>
        <w:t>3. Настоящее постановление вступает в силу после его официального опубликования.</w:t>
      </w:r>
    </w:p>
    <w:p w:rsidR="000B05A8" w:rsidRDefault="000B05A8" w:rsidP="000B05A8">
      <w:pPr>
        <w:ind w:firstLine="708"/>
        <w:rPr>
          <w:rFonts w:eastAsia="Arial Unicode MS" w:cs="Tahoma"/>
          <w:kern w:val="2"/>
          <w:sz w:val="24"/>
          <w:szCs w:val="29"/>
        </w:rPr>
      </w:pPr>
      <w:r>
        <w:rPr>
          <w:rFonts w:eastAsia="Lucida Sans Unicode"/>
          <w:kern w:val="2"/>
          <w:sz w:val="24"/>
          <w:szCs w:val="24"/>
        </w:rPr>
        <w:t xml:space="preserve"> </w:t>
      </w:r>
      <w:r>
        <w:rPr>
          <w:rFonts w:eastAsia="Arial Unicode MS" w:cs="Tahoma"/>
          <w:kern w:val="2"/>
          <w:sz w:val="24"/>
          <w:szCs w:val="29"/>
        </w:rPr>
        <w:t xml:space="preserve">   </w:t>
      </w:r>
    </w:p>
    <w:p w:rsidR="000B05A8" w:rsidRDefault="000B05A8" w:rsidP="000B05A8">
      <w:pPr>
        <w:widowControl w:val="0"/>
        <w:tabs>
          <w:tab w:val="left" w:pos="-142"/>
        </w:tabs>
        <w:ind w:firstLine="709"/>
        <w:jc w:val="both"/>
        <w:rPr>
          <w:kern w:val="2"/>
          <w:sz w:val="24"/>
          <w:szCs w:val="24"/>
        </w:rPr>
      </w:pPr>
      <w:r>
        <w:rPr>
          <w:rFonts w:eastAsia="Arial Unicode MS" w:cs="Tahoma"/>
          <w:kern w:val="2"/>
          <w:sz w:val="24"/>
          <w:szCs w:val="29"/>
        </w:rPr>
        <w:t xml:space="preserve"> </w:t>
      </w:r>
    </w:p>
    <w:p w:rsidR="000B05A8" w:rsidRDefault="000B05A8" w:rsidP="000B05A8">
      <w:pPr>
        <w:widowControl w:val="0"/>
        <w:tabs>
          <w:tab w:val="left" w:pos="-142"/>
        </w:tabs>
        <w:ind w:firstLine="709"/>
        <w:jc w:val="both"/>
        <w:rPr>
          <w:kern w:val="2"/>
          <w:sz w:val="24"/>
          <w:szCs w:val="24"/>
        </w:rPr>
      </w:pPr>
    </w:p>
    <w:p w:rsidR="000B05A8" w:rsidRDefault="000B05A8" w:rsidP="000B05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0B05A8" w:rsidRDefault="000B05A8" w:rsidP="000B05A8">
      <w:pPr>
        <w:widowControl w:val="0"/>
        <w:tabs>
          <w:tab w:val="left" w:pos="-142"/>
        </w:tabs>
        <w:ind w:firstLine="709"/>
        <w:jc w:val="both"/>
        <w:rPr>
          <w:kern w:val="2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606A"/>
    <w:rsid w:val="000713DF"/>
    <w:rsid w:val="000B05A8"/>
    <w:rsid w:val="000C2EA5"/>
    <w:rsid w:val="0010401B"/>
    <w:rsid w:val="001257C7"/>
    <w:rsid w:val="001347D7"/>
    <w:rsid w:val="001356EA"/>
    <w:rsid w:val="00140D6B"/>
    <w:rsid w:val="0018017D"/>
    <w:rsid w:val="00184ECA"/>
    <w:rsid w:val="001862EF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35F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0B05A8"/>
    <w:rPr>
      <w:rFonts w:ascii="Times New Roman" w:eastAsia="Times New Roman" w:hAnsi="Times New Roman"/>
      <w:sz w:val="24"/>
      <w:szCs w:val="24"/>
    </w:rPr>
  </w:style>
  <w:style w:type="paragraph" w:styleId="a9">
    <w:name w:val="No Spacing"/>
    <w:link w:val="a8"/>
    <w:uiPriority w:val="1"/>
    <w:qFormat/>
    <w:rsid w:val="000B05A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868</Characters>
  <Application>Microsoft Office Word</Application>
  <DocSecurity>0</DocSecurity>
  <Lines>7</Lines>
  <Paragraphs>2</Paragraphs>
  <ScaleCrop>false</ScaleCrop>
  <Company>AU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2019-06-05T06:42:00Z</dcterms:modified>
</cp:coreProperties>
</file>