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A9" w:rsidRDefault="00E33AA9" w:rsidP="0023730E">
      <w:pPr>
        <w:ind w:firstLine="709"/>
        <w:jc w:val="center"/>
        <w:rPr>
          <w:b/>
          <w:sz w:val="24"/>
          <w:szCs w:val="24"/>
        </w:rPr>
      </w:pPr>
    </w:p>
    <w:p w:rsidR="0023730E" w:rsidRDefault="0023730E" w:rsidP="00673B48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Пояснительная записка к отчету об исполнении муниципаль</w:t>
      </w:r>
      <w:r w:rsidR="005457B4">
        <w:rPr>
          <w:b/>
          <w:sz w:val="24"/>
          <w:szCs w:val="24"/>
        </w:rPr>
        <w:t>ных</w:t>
      </w:r>
      <w:r w:rsidRPr="005C758A">
        <w:rPr>
          <w:b/>
          <w:sz w:val="24"/>
          <w:szCs w:val="24"/>
        </w:rPr>
        <w:t xml:space="preserve"> программ </w:t>
      </w:r>
    </w:p>
    <w:p w:rsidR="005457B4" w:rsidRPr="005C758A" w:rsidRDefault="005457B4" w:rsidP="005457B4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5C758A">
        <w:rPr>
          <w:b/>
          <w:sz w:val="24"/>
          <w:szCs w:val="24"/>
        </w:rPr>
        <w:t xml:space="preserve"> год</w:t>
      </w:r>
    </w:p>
    <w:p w:rsidR="005457B4" w:rsidRDefault="005457B4" w:rsidP="006851ED">
      <w:pPr>
        <w:ind w:firstLine="284"/>
        <w:rPr>
          <w:b/>
          <w:sz w:val="24"/>
          <w:szCs w:val="24"/>
        </w:rPr>
      </w:pPr>
    </w:p>
    <w:p w:rsidR="00F56DAB" w:rsidRPr="006851ED" w:rsidRDefault="00F56DAB" w:rsidP="00F56DAB">
      <w:pPr>
        <w:spacing w:line="276" w:lineRule="auto"/>
        <w:ind w:hanging="360"/>
        <w:rPr>
          <w:rFonts w:eastAsiaTheme="minorHAnsi"/>
          <w:b/>
          <w:sz w:val="24"/>
          <w:szCs w:val="24"/>
          <w:u w:val="single"/>
          <w:lang w:eastAsia="en-US"/>
        </w:rPr>
      </w:pPr>
      <w:bookmarkStart w:id="0" w:name="OLE_LINK5"/>
      <w:bookmarkStart w:id="1" w:name="OLE_LINK6"/>
      <w:r>
        <w:rPr>
          <w:rFonts w:eastAsiaTheme="minorHAnsi"/>
          <w:b/>
          <w:sz w:val="24"/>
          <w:szCs w:val="24"/>
          <w:lang w:eastAsia="en-US"/>
        </w:rPr>
        <w:t xml:space="preserve">         </w:t>
      </w:r>
      <w:r w:rsidRPr="004575CF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4575CF">
        <w:rPr>
          <w:rFonts w:eastAsiaTheme="minorHAnsi"/>
          <w:b/>
          <w:sz w:val="24"/>
          <w:szCs w:val="24"/>
          <w:u w:val="single"/>
          <w:lang w:eastAsia="en-US"/>
        </w:rPr>
        <w:t xml:space="preserve"> </w:t>
      </w:r>
      <w:r w:rsidRPr="006851ED">
        <w:rPr>
          <w:rFonts w:eastAsiaTheme="minorHAnsi"/>
          <w:b/>
          <w:sz w:val="24"/>
          <w:szCs w:val="24"/>
          <w:u w:val="single"/>
          <w:lang w:eastAsia="en-US"/>
        </w:rPr>
        <w:t>«</w:t>
      </w:r>
      <w:r>
        <w:rPr>
          <w:rFonts w:eastAsiaTheme="minorHAnsi"/>
          <w:b/>
          <w:sz w:val="24"/>
          <w:szCs w:val="24"/>
          <w:u w:val="single"/>
          <w:lang w:eastAsia="en-US"/>
        </w:rPr>
        <w:t>Формирование комфортной городской среды</w:t>
      </w:r>
      <w:r w:rsidRPr="006851ED">
        <w:rPr>
          <w:rFonts w:eastAsiaTheme="minorHAnsi"/>
          <w:b/>
          <w:sz w:val="24"/>
          <w:szCs w:val="24"/>
          <w:u w:val="single"/>
          <w:lang w:eastAsia="en-US"/>
        </w:rPr>
        <w:t xml:space="preserve"> в городе </w:t>
      </w:r>
      <w:proofErr w:type="spellStart"/>
      <w:r w:rsidRPr="006851ED">
        <w:rPr>
          <w:rFonts w:eastAsiaTheme="minorHAnsi"/>
          <w:b/>
          <w:sz w:val="24"/>
          <w:szCs w:val="24"/>
          <w:u w:val="single"/>
          <w:lang w:eastAsia="en-US"/>
        </w:rPr>
        <w:t>Югорске</w:t>
      </w:r>
      <w:proofErr w:type="spellEnd"/>
      <w:r w:rsidRPr="006851ED">
        <w:rPr>
          <w:rFonts w:eastAsiaTheme="minorHAnsi"/>
          <w:b/>
          <w:sz w:val="24"/>
          <w:szCs w:val="24"/>
          <w:u w:val="single"/>
          <w:lang w:eastAsia="en-US"/>
        </w:rPr>
        <w:t xml:space="preserve"> на 201</w:t>
      </w:r>
      <w:r>
        <w:rPr>
          <w:rFonts w:eastAsiaTheme="minorHAnsi"/>
          <w:b/>
          <w:sz w:val="24"/>
          <w:szCs w:val="24"/>
          <w:u w:val="single"/>
          <w:lang w:eastAsia="en-US"/>
        </w:rPr>
        <w:t>8</w:t>
      </w:r>
      <w:r w:rsidRPr="006851ED">
        <w:rPr>
          <w:rFonts w:eastAsiaTheme="minorHAnsi"/>
          <w:b/>
          <w:sz w:val="24"/>
          <w:szCs w:val="24"/>
          <w:u w:val="single"/>
          <w:lang w:eastAsia="en-US"/>
        </w:rPr>
        <w:t>-202</w:t>
      </w:r>
      <w:r>
        <w:rPr>
          <w:rFonts w:eastAsiaTheme="minorHAnsi"/>
          <w:b/>
          <w:sz w:val="24"/>
          <w:szCs w:val="24"/>
          <w:u w:val="single"/>
          <w:lang w:eastAsia="en-US"/>
        </w:rPr>
        <w:t>2</w:t>
      </w:r>
      <w:r w:rsidRPr="006851ED">
        <w:rPr>
          <w:rFonts w:eastAsiaTheme="minorHAnsi"/>
          <w:b/>
          <w:sz w:val="24"/>
          <w:szCs w:val="24"/>
          <w:u w:val="single"/>
          <w:lang w:eastAsia="en-US"/>
        </w:rPr>
        <w:t xml:space="preserve"> годы»</w:t>
      </w:r>
    </w:p>
    <w:p w:rsidR="00F56DAB" w:rsidRPr="004F19B3" w:rsidRDefault="00F56DAB" w:rsidP="00F56D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реализацию муниципальной программы предусмотрены средства в сумме </w:t>
      </w:r>
      <w:r w:rsidR="00307C40">
        <w:rPr>
          <w:sz w:val="24"/>
          <w:szCs w:val="24"/>
        </w:rPr>
        <w:t>100 201,3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федерального бюджета 2 170,1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средства округа  </w:t>
      </w:r>
      <w:r w:rsidR="0079728E">
        <w:rPr>
          <w:sz w:val="24"/>
          <w:szCs w:val="24"/>
        </w:rPr>
        <w:t>15 611,8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01.</w:t>
      </w:r>
      <w:r w:rsidR="00307C40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307C40">
        <w:rPr>
          <w:sz w:val="24"/>
          <w:szCs w:val="24"/>
        </w:rPr>
        <w:t>9</w:t>
      </w:r>
      <w:r>
        <w:rPr>
          <w:sz w:val="24"/>
          <w:szCs w:val="24"/>
        </w:rPr>
        <w:t xml:space="preserve"> г. освоено </w:t>
      </w:r>
      <w:r w:rsidR="00307C40">
        <w:rPr>
          <w:sz w:val="24"/>
          <w:szCs w:val="24"/>
        </w:rPr>
        <w:t>100 191,7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</w:t>
      </w:r>
      <w:r w:rsidR="00307C40">
        <w:rPr>
          <w:sz w:val="24"/>
          <w:szCs w:val="24"/>
        </w:rPr>
        <w:t xml:space="preserve">средства федерального бюджета 2 170,1 </w:t>
      </w:r>
      <w:proofErr w:type="spellStart"/>
      <w:r w:rsidR="00307C40">
        <w:rPr>
          <w:sz w:val="24"/>
          <w:szCs w:val="24"/>
        </w:rPr>
        <w:t>тыс.руб</w:t>
      </w:r>
      <w:proofErr w:type="spellEnd"/>
      <w:r w:rsidR="00307C40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средства округа </w:t>
      </w:r>
      <w:r w:rsidR="00307C40">
        <w:rPr>
          <w:sz w:val="24"/>
          <w:szCs w:val="24"/>
        </w:rPr>
        <w:t>15 608,3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а именно:</w:t>
      </w:r>
    </w:p>
    <w:p w:rsidR="006E4EFD" w:rsidRPr="00F563CE" w:rsidRDefault="00F56DAB" w:rsidP="00F56DAB">
      <w:pPr>
        <w:tabs>
          <w:tab w:val="left" w:pos="2348"/>
          <w:tab w:val="center" w:pos="4677"/>
        </w:tabs>
        <w:jc w:val="both"/>
        <w:rPr>
          <w:sz w:val="24"/>
          <w:szCs w:val="24"/>
          <w:u w:val="single"/>
        </w:rPr>
      </w:pPr>
      <w:r w:rsidRPr="00F563CE">
        <w:rPr>
          <w:sz w:val="24"/>
          <w:szCs w:val="24"/>
          <w:u w:val="single"/>
        </w:rPr>
        <w:t xml:space="preserve">            Задача 1 . Обеспечение формирования единого облика города </w:t>
      </w:r>
      <w:proofErr w:type="spellStart"/>
      <w:r w:rsidRPr="00F563CE">
        <w:rPr>
          <w:sz w:val="24"/>
          <w:szCs w:val="24"/>
          <w:u w:val="single"/>
        </w:rPr>
        <w:t>Югорска</w:t>
      </w:r>
      <w:proofErr w:type="spellEnd"/>
      <w:r w:rsidRPr="00F563CE">
        <w:rPr>
          <w:sz w:val="24"/>
          <w:szCs w:val="24"/>
          <w:u w:val="single"/>
        </w:rPr>
        <w:t xml:space="preserve">. Создание и развитие объектов благоустройства на территории города </w:t>
      </w:r>
      <w:proofErr w:type="spellStart"/>
      <w:r w:rsidRPr="00F563CE">
        <w:rPr>
          <w:sz w:val="24"/>
          <w:szCs w:val="24"/>
          <w:u w:val="single"/>
        </w:rPr>
        <w:t>Югорска</w:t>
      </w:r>
      <w:proofErr w:type="spellEnd"/>
      <w:r w:rsidRPr="00F563CE">
        <w:rPr>
          <w:sz w:val="24"/>
          <w:szCs w:val="24"/>
          <w:u w:val="single"/>
        </w:rPr>
        <w:t>.</w:t>
      </w:r>
    </w:p>
    <w:p w:rsidR="00725645" w:rsidRDefault="00F56DAB" w:rsidP="00725645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851ED">
        <w:rPr>
          <w:sz w:val="24"/>
          <w:szCs w:val="24"/>
        </w:rPr>
        <w:t xml:space="preserve">На реализацию задачи </w:t>
      </w:r>
      <w:r w:rsidR="00960223">
        <w:rPr>
          <w:sz w:val="24"/>
          <w:szCs w:val="24"/>
        </w:rPr>
        <w:t xml:space="preserve">предусмотрены средства в сумме 27 385,7 </w:t>
      </w:r>
      <w:proofErr w:type="spellStart"/>
      <w:r w:rsidR="00960223">
        <w:rPr>
          <w:sz w:val="24"/>
          <w:szCs w:val="24"/>
        </w:rPr>
        <w:t>тыс</w:t>
      </w:r>
      <w:proofErr w:type="gramStart"/>
      <w:r w:rsidR="00960223">
        <w:rPr>
          <w:sz w:val="24"/>
          <w:szCs w:val="24"/>
        </w:rPr>
        <w:t>.р</w:t>
      </w:r>
      <w:proofErr w:type="gramEnd"/>
      <w:r w:rsidR="00960223">
        <w:rPr>
          <w:sz w:val="24"/>
          <w:szCs w:val="24"/>
        </w:rPr>
        <w:t>уб</w:t>
      </w:r>
      <w:proofErr w:type="spellEnd"/>
      <w:r w:rsidR="00960223">
        <w:rPr>
          <w:sz w:val="24"/>
          <w:szCs w:val="24"/>
        </w:rPr>
        <w:t xml:space="preserve">., в том числе средства федерального бюджета 2 170,1 </w:t>
      </w:r>
      <w:proofErr w:type="spellStart"/>
      <w:r w:rsidR="00960223">
        <w:rPr>
          <w:sz w:val="24"/>
          <w:szCs w:val="24"/>
        </w:rPr>
        <w:t>тыс.руб</w:t>
      </w:r>
      <w:proofErr w:type="spellEnd"/>
      <w:r w:rsidR="00960223">
        <w:rPr>
          <w:sz w:val="24"/>
          <w:szCs w:val="24"/>
        </w:rPr>
        <w:t xml:space="preserve">., средства округа  13 633,3 </w:t>
      </w:r>
      <w:proofErr w:type="spellStart"/>
      <w:r w:rsidR="00960223">
        <w:rPr>
          <w:sz w:val="24"/>
          <w:szCs w:val="24"/>
        </w:rPr>
        <w:t>тыс.руб</w:t>
      </w:r>
      <w:proofErr w:type="spellEnd"/>
      <w:r w:rsidR="00960223">
        <w:rPr>
          <w:sz w:val="24"/>
          <w:szCs w:val="24"/>
        </w:rPr>
        <w:t xml:space="preserve">. </w:t>
      </w:r>
      <w:r w:rsidR="00CC1D5B">
        <w:rPr>
          <w:sz w:val="24"/>
          <w:szCs w:val="24"/>
        </w:rPr>
        <w:t>П</w:t>
      </w:r>
      <w:r w:rsidR="00960223">
        <w:rPr>
          <w:sz w:val="24"/>
          <w:szCs w:val="24"/>
        </w:rPr>
        <w:t xml:space="preserve">о состоянию на 01.01.2019 освоено </w:t>
      </w:r>
      <w:r w:rsidR="00D75726">
        <w:rPr>
          <w:sz w:val="24"/>
          <w:szCs w:val="24"/>
        </w:rPr>
        <w:t>25 211,0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тыс.руб</w:t>
      </w:r>
      <w:proofErr w:type="spellEnd"/>
      <w:r w:rsidRPr="006851ED">
        <w:rPr>
          <w:sz w:val="24"/>
          <w:szCs w:val="24"/>
        </w:rPr>
        <w:t>.</w:t>
      </w:r>
      <w:r>
        <w:rPr>
          <w:sz w:val="24"/>
          <w:szCs w:val="24"/>
        </w:rPr>
        <w:t xml:space="preserve">, в том числе средства федерального бюджета 2 170,1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средства округа  </w:t>
      </w:r>
      <w:r w:rsidR="00D75726">
        <w:rPr>
          <w:sz w:val="24"/>
          <w:szCs w:val="24"/>
        </w:rPr>
        <w:t>13 629,8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="00D75726">
        <w:rPr>
          <w:sz w:val="24"/>
          <w:szCs w:val="24"/>
        </w:rPr>
        <w:t>За счет указанных средств</w:t>
      </w:r>
      <w:r w:rsidR="009F7FBB">
        <w:rPr>
          <w:sz w:val="24"/>
          <w:szCs w:val="24"/>
        </w:rPr>
        <w:t xml:space="preserve"> выполнены следующие работы</w:t>
      </w:r>
      <w:r w:rsidR="00725645">
        <w:rPr>
          <w:sz w:val="24"/>
          <w:szCs w:val="24"/>
        </w:rPr>
        <w:t>:</w:t>
      </w:r>
    </w:p>
    <w:p w:rsidR="009F7FBB" w:rsidRPr="009F7FBB" w:rsidRDefault="009F7FBB" w:rsidP="009F7FBB">
      <w:pPr>
        <w:tabs>
          <w:tab w:val="left" w:pos="1134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- </w:t>
      </w:r>
      <w:r w:rsidRPr="009F7FBB">
        <w:rPr>
          <w:rFonts w:eastAsiaTheme="minorHAnsi"/>
          <w:sz w:val="24"/>
          <w:szCs w:val="24"/>
          <w:lang w:eastAsia="en-US"/>
        </w:rPr>
        <w:t>Благоустройство территории от  ЦК «Югра-Презент» до почты: устройство автомобильного проезда, тротуара; устройство освещения; установка урн, п</w:t>
      </w:r>
      <w:r>
        <w:rPr>
          <w:rFonts w:eastAsiaTheme="minorHAnsi"/>
          <w:sz w:val="24"/>
          <w:szCs w:val="24"/>
          <w:lang w:eastAsia="en-US"/>
        </w:rPr>
        <w:t>оручней, ограждений; озеленение,</w:t>
      </w:r>
      <w:proofErr w:type="gramEnd"/>
    </w:p>
    <w:p w:rsidR="009F7FBB" w:rsidRPr="009F7FBB" w:rsidRDefault="009F7FBB" w:rsidP="009F7FBB">
      <w:pPr>
        <w:tabs>
          <w:tab w:val="left" w:pos="1134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9F7FBB">
        <w:rPr>
          <w:rFonts w:eastAsiaTheme="minorHAnsi"/>
          <w:sz w:val="24"/>
          <w:szCs w:val="24"/>
          <w:lang w:eastAsia="en-US"/>
        </w:rPr>
        <w:t xml:space="preserve"> Благоустройство дворовой территории по ул. Свердлова,8: устройство автомобильной стоянки, тротуара; озеленение; установка спортивной и</w:t>
      </w:r>
      <w:r>
        <w:rPr>
          <w:rFonts w:eastAsiaTheme="minorHAnsi"/>
          <w:sz w:val="24"/>
          <w:szCs w:val="24"/>
          <w:lang w:eastAsia="en-US"/>
        </w:rPr>
        <w:t xml:space="preserve"> детской площадок, </w:t>
      </w:r>
      <w:proofErr w:type="spellStart"/>
      <w:r>
        <w:rPr>
          <w:rFonts w:eastAsiaTheme="minorHAnsi"/>
          <w:sz w:val="24"/>
          <w:szCs w:val="24"/>
          <w:lang w:eastAsia="en-US"/>
        </w:rPr>
        <w:t>велопарковки</w:t>
      </w:r>
      <w:proofErr w:type="spellEnd"/>
      <w:r>
        <w:rPr>
          <w:rFonts w:eastAsiaTheme="minorHAnsi"/>
          <w:sz w:val="24"/>
          <w:szCs w:val="24"/>
          <w:lang w:eastAsia="en-US"/>
        </w:rPr>
        <w:t>,</w:t>
      </w:r>
    </w:p>
    <w:p w:rsidR="009F7FBB" w:rsidRPr="009F7FBB" w:rsidRDefault="009F7FBB" w:rsidP="009F7FBB">
      <w:pPr>
        <w:tabs>
          <w:tab w:val="left" w:pos="1134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 w:rsidRPr="009F7FB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F7FBB">
        <w:rPr>
          <w:rFonts w:eastAsiaTheme="minorHAnsi"/>
          <w:sz w:val="24"/>
          <w:szCs w:val="24"/>
          <w:lang w:eastAsia="en-US"/>
        </w:rPr>
        <w:t>Устройство проезда в торце жилого дома №</w:t>
      </w:r>
      <w:r>
        <w:rPr>
          <w:rFonts w:eastAsiaTheme="minorHAnsi"/>
          <w:sz w:val="24"/>
          <w:szCs w:val="24"/>
          <w:lang w:eastAsia="en-US"/>
        </w:rPr>
        <w:t xml:space="preserve">74 по ул. </w:t>
      </w:r>
      <w:proofErr w:type="gramStart"/>
      <w:r>
        <w:rPr>
          <w:rFonts w:eastAsiaTheme="minorHAnsi"/>
          <w:sz w:val="24"/>
          <w:szCs w:val="24"/>
          <w:lang w:eastAsia="en-US"/>
        </w:rPr>
        <w:t>Садовая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г.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Югорске</w:t>
      </w:r>
      <w:proofErr w:type="spellEnd"/>
      <w:r>
        <w:rPr>
          <w:rFonts w:eastAsiaTheme="minorHAnsi"/>
          <w:sz w:val="24"/>
          <w:szCs w:val="24"/>
          <w:lang w:eastAsia="en-US"/>
        </w:rPr>
        <w:t>,</w:t>
      </w:r>
    </w:p>
    <w:p w:rsidR="00D75726" w:rsidRDefault="009F7FBB" w:rsidP="009F7F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9F7FBB">
        <w:rPr>
          <w:rFonts w:eastAsiaTheme="minorHAnsi"/>
          <w:sz w:val="24"/>
          <w:szCs w:val="24"/>
          <w:lang w:eastAsia="en-US"/>
        </w:rPr>
        <w:t xml:space="preserve"> Благоустройство во дворе многоквартирных жилых домов по ул. </w:t>
      </w:r>
      <w:proofErr w:type="gramStart"/>
      <w:r w:rsidRPr="009F7FBB">
        <w:rPr>
          <w:rFonts w:eastAsiaTheme="minorHAnsi"/>
          <w:sz w:val="24"/>
          <w:szCs w:val="24"/>
          <w:lang w:eastAsia="en-US"/>
        </w:rPr>
        <w:t>Студенческая</w:t>
      </w:r>
      <w:proofErr w:type="gramEnd"/>
      <w:r w:rsidRPr="009F7FBB">
        <w:rPr>
          <w:rFonts w:eastAsiaTheme="minorHAnsi"/>
          <w:sz w:val="24"/>
          <w:szCs w:val="24"/>
          <w:lang w:eastAsia="en-US"/>
        </w:rPr>
        <w:t>, 20 и Садовая, 3А: устройство проезда, устройство тротуара, озеленение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>- разработан дизайн-проект по объекту «</w:t>
      </w:r>
      <w:r w:rsidRPr="009F7FBB">
        <w:rPr>
          <w:bCs/>
          <w:sz w:val="24"/>
          <w:szCs w:val="24"/>
          <w:lang w:eastAsia="ru-RU"/>
        </w:rPr>
        <w:t xml:space="preserve">Благоустройству во дворе жилых домов по ул. </w:t>
      </w:r>
      <w:proofErr w:type="gramStart"/>
      <w:r w:rsidRPr="009F7FBB">
        <w:rPr>
          <w:bCs/>
          <w:sz w:val="24"/>
          <w:szCs w:val="24"/>
          <w:lang w:eastAsia="ru-RU"/>
        </w:rPr>
        <w:t>Студенческая</w:t>
      </w:r>
      <w:proofErr w:type="gramEnd"/>
      <w:r w:rsidRPr="009F7FBB">
        <w:rPr>
          <w:bCs/>
          <w:sz w:val="24"/>
          <w:szCs w:val="24"/>
          <w:lang w:eastAsia="ru-RU"/>
        </w:rPr>
        <w:t xml:space="preserve">, 20 и ул. Садовая, 3 "А" в городе </w:t>
      </w:r>
      <w:proofErr w:type="spellStart"/>
      <w:r w:rsidRPr="009F7FBB">
        <w:rPr>
          <w:bCs/>
          <w:sz w:val="24"/>
          <w:szCs w:val="24"/>
          <w:lang w:eastAsia="ru-RU"/>
        </w:rPr>
        <w:t>Югорске</w:t>
      </w:r>
      <w:proofErr w:type="spellEnd"/>
      <w:r w:rsidRPr="009F7FBB"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>- разработан дизайн-проект по объекту «</w:t>
      </w:r>
      <w:r w:rsidRPr="009F7FBB">
        <w:rPr>
          <w:bCs/>
          <w:sz w:val="24"/>
          <w:szCs w:val="24"/>
          <w:lang w:eastAsia="ru-RU"/>
        </w:rPr>
        <w:t xml:space="preserve">Устройству проезда в торце жилого дома №74 по ул. </w:t>
      </w:r>
      <w:proofErr w:type="gramStart"/>
      <w:r w:rsidRPr="009F7FBB">
        <w:rPr>
          <w:bCs/>
          <w:sz w:val="24"/>
          <w:szCs w:val="24"/>
          <w:lang w:eastAsia="ru-RU"/>
        </w:rPr>
        <w:t>Садовая</w:t>
      </w:r>
      <w:proofErr w:type="gramEnd"/>
      <w:r w:rsidRPr="009F7FBB">
        <w:rPr>
          <w:bCs/>
          <w:sz w:val="24"/>
          <w:szCs w:val="24"/>
          <w:lang w:eastAsia="ru-RU"/>
        </w:rPr>
        <w:t xml:space="preserve"> в городе </w:t>
      </w:r>
      <w:proofErr w:type="spellStart"/>
      <w:r w:rsidRPr="009F7FBB">
        <w:rPr>
          <w:bCs/>
          <w:sz w:val="24"/>
          <w:szCs w:val="24"/>
          <w:lang w:eastAsia="ru-RU"/>
        </w:rPr>
        <w:t>Югорске</w:t>
      </w:r>
      <w:proofErr w:type="spellEnd"/>
      <w:r w:rsidRPr="009F7FBB"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 xml:space="preserve">- разработан дизайн-проект и выполнены инженерно-геодезические изыскания по объекту « Благоустройство территории жилых домов № 4, 4а, 6, 8 по  ул. Попова, городе </w:t>
      </w:r>
      <w:proofErr w:type="spellStart"/>
      <w:r w:rsidRPr="009F7FBB">
        <w:rPr>
          <w:sz w:val="24"/>
          <w:szCs w:val="24"/>
          <w:lang w:eastAsia="ru-RU"/>
        </w:rPr>
        <w:t>Югорске</w:t>
      </w:r>
      <w:proofErr w:type="spellEnd"/>
      <w:r w:rsidRPr="009F7FBB"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,</w:t>
      </w:r>
    </w:p>
    <w:p w:rsidR="009F7FBB" w:rsidRPr="009F7FBB" w:rsidRDefault="009F7FBB" w:rsidP="009F7FBB">
      <w:pPr>
        <w:ind w:firstLine="709"/>
        <w:jc w:val="both"/>
        <w:rPr>
          <w:color w:val="FF0000"/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 xml:space="preserve">- выполнено устройство автомобильной стоянки по </w:t>
      </w:r>
      <w:proofErr w:type="spellStart"/>
      <w:r w:rsidRPr="009F7FBB">
        <w:rPr>
          <w:sz w:val="24"/>
          <w:szCs w:val="24"/>
          <w:lang w:eastAsia="ru-RU"/>
        </w:rPr>
        <w:t>ул</w:t>
      </w:r>
      <w:proofErr w:type="gramStart"/>
      <w:r w:rsidRPr="009F7FBB">
        <w:rPr>
          <w:sz w:val="24"/>
          <w:szCs w:val="24"/>
          <w:lang w:eastAsia="ru-RU"/>
        </w:rPr>
        <w:t>.С</w:t>
      </w:r>
      <w:proofErr w:type="gramEnd"/>
      <w:r w:rsidRPr="009F7FBB">
        <w:rPr>
          <w:sz w:val="24"/>
          <w:szCs w:val="24"/>
          <w:lang w:eastAsia="ru-RU"/>
        </w:rPr>
        <w:t>портивная</w:t>
      </w:r>
      <w:proofErr w:type="spellEnd"/>
      <w:r w:rsidRPr="009F7FBB">
        <w:rPr>
          <w:sz w:val="24"/>
          <w:szCs w:val="24"/>
          <w:lang w:eastAsia="ru-RU"/>
        </w:rPr>
        <w:t xml:space="preserve"> в целях исполнения поручения Губернатора  ХМАО-Югры от 20.12.2016 по вопросу обеспечения необходимых парковочных мест, пожарных проездов, объектов благоустройства на территориях, прилегающих к медицинским учреждениям</w:t>
      </w:r>
      <w:r>
        <w:rPr>
          <w:sz w:val="24"/>
          <w:szCs w:val="24"/>
          <w:lang w:eastAsia="ru-RU"/>
        </w:rPr>
        <w:t>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 xml:space="preserve">- выполнены проектные работы, разработан дизайн-проект по объекту «Благоустройство памятника – мемориала «Защитникам Отечества и </w:t>
      </w:r>
      <w:r>
        <w:rPr>
          <w:sz w:val="24"/>
          <w:szCs w:val="24"/>
          <w:lang w:eastAsia="ru-RU"/>
        </w:rPr>
        <w:t>первопроходцам земли Югорской»,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 xml:space="preserve">- выполнены проектные работы по устройству стоянки </w:t>
      </w:r>
      <w:r>
        <w:rPr>
          <w:sz w:val="24"/>
          <w:szCs w:val="24"/>
          <w:lang w:eastAsia="ru-RU"/>
        </w:rPr>
        <w:t>возле детского сада «Брусничка»,</w:t>
      </w:r>
    </w:p>
    <w:p w:rsidR="009F7FBB" w:rsidRPr="009F7FBB" w:rsidRDefault="009F7FBB" w:rsidP="009F7FBB">
      <w:pPr>
        <w:ind w:firstLine="709"/>
        <w:jc w:val="both"/>
        <w:rPr>
          <w:sz w:val="24"/>
          <w:szCs w:val="24"/>
          <w:lang w:eastAsia="ru-RU"/>
        </w:rPr>
      </w:pPr>
      <w:r w:rsidRPr="009F7FBB">
        <w:rPr>
          <w:sz w:val="24"/>
          <w:szCs w:val="24"/>
          <w:lang w:eastAsia="ru-RU"/>
        </w:rPr>
        <w:t>- начаты работы по устройству ямы «</w:t>
      </w:r>
      <w:proofErr w:type="spellStart"/>
      <w:r w:rsidRPr="009F7FBB">
        <w:rPr>
          <w:sz w:val="24"/>
          <w:szCs w:val="24"/>
          <w:lang w:eastAsia="ru-RU"/>
        </w:rPr>
        <w:t>Беккари</w:t>
      </w:r>
      <w:proofErr w:type="spellEnd"/>
      <w:r w:rsidRPr="009F7FBB">
        <w:rPr>
          <w:sz w:val="24"/>
          <w:szCs w:val="24"/>
          <w:lang w:eastAsia="ru-RU"/>
        </w:rPr>
        <w:t>», в связи с полным заполнением существующей биологической ямы</w:t>
      </w:r>
      <w:r>
        <w:rPr>
          <w:sz w:val="24"/>
          <w:szCs w:val="24"/>
          <w:lang w:eastAsia="ru-RU"/>
        </w:rPr>
        <w:t>,</w:t>
      </w:r>
    </w:p>
    <w:p w:rsidR="00725645" w:rsidRDefault="009F7FBB" w:rsidP="009F7FBB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 w:rsidRPr="009F7FBB">
        <w:rPr>
          <w:sz w:val="24"/>
          <w:szCs w:val="24"/>
          <w:lang w:eastAsia="ru-RU"/>
        </w:rPr>
        <w:t>- выполнены работы по исполнению наказов избирателей по благоустройству</w:t>
      </w:r>
      <w:r w:rsidR="008E3CA5">
        <w:rPr>
          <w:sz w:val="24"/>
          <w:szCs w:val="24"/>
        </w:rPr>
        <w:t xml:space="preserve">. </w:t>
      </w:r>
    </w:p>
    <w:p w:rsidR="00F56DAB" w:rsidRPr="00F563CE" w:rsidRDefault="00F56DAB" w:rsidP="005C758A">
      <w:pPr>
        <w:tabs>
          <w:tab w:val="left" w:pos="2348"/>
          <w:tab w:val="center" w:pos="4677"/>
        </w:tabs>
        <w:rPr>
          <w:sz w:val="24"/>
          <w:szCs w:val="24"/>
          <w:u w:val="single"/>
        </w:rPr>
      </w:pPr>
      <w:r w:rsidRPr="00F563CE">
        <w:rPr>
          <w:sz w:val="24"/>
          <w:szCs w:val="24"/>
          <w:u w:val="single"/>
        </w:rPr>
        <w:t xml:space="preserve">    </w:t>
      </w:r>
      <w:r w:rsidR="00725645" w:rsidRPr="00F563CE">
        <w:rPr>
          <w:sz w:val="24"/>
          <w:szCs w:val="24"/>
          <w:u w:val="single"/>
        </w:rPr>
        <w:t xml:space="preserve">       </w:t>
      </w:r>
      <w:r w:rsidRPr="00F563CE">
        <w:rPr>
          <w:sz w:val="24"/>
          <w:szCs w:val="24"/>
          <w:u w:val="single"/>
        </w:rPr>
        <w:t xml:space="preserve"> </w:t>
      </w:r>
      <w:r w:rsidR="00725645" w:rsidRPr="00F563CE">
        <w:rPr>
          <w:sz w:val="24"/>
          <w:szCs w:val="24"/>
          <w:u w:val="single"/>
        </w:rPr>
        <w:t>Задача 2. Регулирование численности безнадзорных и бродячих животных</w:t>
      </w:r>
    </w:p>
    <w:p w:rsidR="007736A0" w:rsidRDefault="00CC1D5B" w:rsidP="00CC1D5B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 w:rsidRPr="00CC1D5B">
        <w:rPr>
          <w:sz w:val="24"/>
          <w:szCs w:val="24"/>
        </w:rPr>
        <w:t xml:space="preserve">В рамках данного мероприятия осуществлялся отлов и транспортировка, содержание и учет отловленных безнадзорных и бродячих домашних животных, 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округа - Югры от 05.04.2013 года № 29-оз «О наделении органов местного самоуправления </w:t>
      </w:r>
    </w:p>
    <w:p w:rsidR="00CC1D5B" w:rsidRPr="00CC1D5B" w:rsidRDefault="007736A0" w:rsidP="00CC1D5B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C1D5B" w:rsidRPr="00CC1D5B">
        <w:rPr>
          <w:sz w:val="24"/>
          <w:szCs w:val="24"/>
        </w:rPr>
        <w:t>униципальных образований ХМАО - Югры отдельным государственным полномочием   ХМАО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животных».</w:t>
      </w:r>
    </w:p>
    <w:p w:rsidR="00CC1D5B" w:rsidRPr="00CC1D5B" w:rsidRDefault="00CC1D5B" w:rsidP="00CC1D5B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 w:rsidRPr="00CC1D5B">
        <w:rPr>
          <w:sz w:val="24"/>
          <w:szCs w:val="24"/>
        </w:rPr>
        <w:t xml:space="preserve">В 2018 году на данные цели из бюджета округа направлены средства субвенции </w:t>
      </w:r>
      <w:r>
        <w:rPr>
          <w:sz w:val="24"/>
          <w:szCs w:val="24"/>
        </w:rPr>
        <w:t xml:space="preserve">562,2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  <w:r w:rsidRPr="00CC1D5B">
        <w:rPr>
          <w:sz w:val="24"/>
          <w:szCs w:val="24"/>
        </w:rPr>
        <w:t>, исполнено 100%, из средств городского бюджета затрачено средств в сумме 1 51</w:t>
      </w:r>
      <w:r>
        <w:rPr>
          <w:sz w:val="24"/>
          <w:szCs w:val="24"/>
        </w:rPr>
        <w:t>7</w:t>
      </w:r>
      <w:r w:rsidRPr="00CC1D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  <w:r w:rsidRPr="00CC1D5B">
        <w:rPr>
          <w:sz w:val="24"/>
          <w:szCs w:val="24"/>
        </w:rPr>
        <w:t xml:space="preserve">, что составляет 99,9% от плана. </w:t>
      </w:r>
    </w:p>
    <w:p w:rsidR="00CC1D5B" w:rsidRPr="00CC1D5B" w:rsidRDefault="00CC1D5B" w:rsidP="00CC1D5B">
      <w:pPr>
        <w:tabs>
          <w:tab w:val="left" w:pos="2348"/>
          <w:tab w:val="center" w:pos="4677"/>
        </w:tabs>
        <w:jc w:val="both"/>
        <w:rPr>
          <w:sz w:val="24"/>
          <w:szCs w:val="24"/>
        </w:rPr>
      </w:pPr>
      <w:r w:rsidRPr="00CC1D5B">
        <w:rPr>
          <w:sz w:val="24"/>
          <w:szCs w:val="24"/>
        </w:rPr>
        <w:t xml:space="preserve">Был выполнен отлов безнадзорных и бродячих  животных с проведением ветеринарного осмотра, содержание в пункте передержки (10 дней), эвтаназия путем усыпления в </w:t>
      </w:r>
      <w:r w:rsidRPr="00CC1D5B">
        <w:rPr>
          <w:sz w:val="24"/>
          <w:szCs w:val="24"/>
        </w:rPr>
        <w:lastRenderedPageBreak/>
        <w:t>ветеринарной лечебнице и утилизацией в яме «</w:t>
      </w:r>
      <w:proofErr w:type="spellStart"/>
      <w:r w:rsidRPr="00CC1D5B">
        <w:rPr>
          <w:sz w:val="24"/>
          <w:szCs w:val="24"/>
        </w:rPr>
        <w:t>Беккари</w:t>
      </w:r>
      <w:proofErr w:type="spellEnd"/>
      <w:r w:rsidRPr="00CC1D5B">
        <w:rPr>
          <w:sz w:val="24"/>
          <w:szCs w:val="24"/>
        </w:rPr>
        <w:t>». Оплата производилась согласно заключенным муниципальным контрактам.</w:t>
      </w:r>
    </w:p>
    <w:p w:rsidR="00F56DAB" w:rsidRPr="00F563CE" w:rsidRDefault="00725645" w:rsidP="00CC1D5B">
      <w:pPr>
        <w:tabs>
          <w:tab w:val="left" w:pos="2348"/>
          <w:tab w:val="center" w:pos="4677"/>
        </w:tabs>
        <w:rPr>
          <w:sz w:val="24"/>
          <w:szCs w:val="24"/>
          <w:u w:val="single"/>
        </w:rPr>
      </w:pPr>
      <w:r w:rsidRPr="00F563CE">
        <w:rPr>
          <w:sz w:val="24"/>
          <w:szCs w:val="24"/>
          <w:u w:val="single"/>
        </w:rPr>
        <w:t xml:space="preserve">  Задача 3. Повышение уровня вовлеченности заинтересованных граждан, организаций в реализацию мероприятий по благоустройству территории города </w:t>
      </w:r>
      <w:proofErr w:type="spellStart"/>
      <w:r w:rsidRPr="00F563CE">
        <w:rPr>
          <w:sz w:val="24"/>
          <w:szCs w:val="24"/>
          <w:u w:val="single"/>
        </w:rPr>
        <w:t>Югорска</w:t>
      </w:r>
      <w:proofErr w:type="spellEnd"/>
      <w:r w:rsidRPr="00F563CE">
        <w:rPr>
          <w:sz w:val="24"/>
          <w:szCs w:val="24"/>
          <w:u w:val="single"/>
        </w:rPr>
        <w:t>.</w:t>
      </w:r>
    </w:p>
    <w:p w:rsidR="00F56DAB" w:rsidRDefault="00725645" w:rsidP="005C758A">
      <w:pPr>
        <w:tabs>
          <w:tab w:val="left" w:pos="2348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Средства не предусмотрены.</w:t>
      </w:r>
    </w:p>
    <w:p w:rsidR="00725645" w:rsidRPr="00F563CE" w:rsidRDefault="00725645" w:rsidP="00725645">
      <w:pPr>
        <w:tabs>
          <w:tab w:val="left" w:pos="2348"/>
          <w:tab w:val="center" w:pos="4677"/>
        </w:tabs>
        <w:ind w:firstLine="708"/>
        <w:jc w:val="both"/>
        <w:rPr>
          <w:sz w:val="24"/>
          <w:szCs w:val="24"/>
          <w:u w:val="single"/>
        </w:rPr>
      </w:pPr>
      <w:r w:rsidRPr="00F563CE">
        <w:rPr>
          <w:sz w:val="24"/>
          <w:szCs w:val="24"/>
          <w:u w:val="single"/>
        </w:rPr>
        <w:t xml:space="preserve"> Задача 4. Содержание и приведение объектов благоустройства в надлежащее санитарно-техническое состояние.</w:t>
      </w:r>
    </w:p>
    <w:p w:rsidR="0052268D" w:rsidRDefault="0052268D" w:rsidP="00725645">
      <w:pPr>
        <w:tabs>
          <w:tab w:val="left" w:pos="2348"/>
          <w:tab w:val="center" w:pos="4677"/>
        </w:tabs>
        <w:ind w:firstLine="708"/>
        <w:jc w:val="both"/>
        <w:rPr>
          <w:sz w:val="24"/>
          <w:szCs w:val="24"/>
        </w:rPr>
      </w:pPr>
      <w:r w:rsidRPr="006851ED">
        <w:rPr>
          <w:sz w:val="24"/>
          <w:szCs w:val="24"/>
        </w:rPr>
        <w:t xml:space="preserve">На реализацию задачи </w:t>
      </w:r>
      <w:r w:rsidR="00CC1D5B">
        <w:rPr>
          <w:sz w:val="24"/>
          <w:szCs w:val="24"/>
        </w:rPr>
        <w:t>предусмотрены</w:t>
      </w:r>
      <w:r w:rsidR="00CC1D5B" w:rsidRPr="006851ED">
        <w:rPr>
          <w:sz w:val="24"/>
          <w:szCs w:val="24"/>
        </w:rPr>
        <w:t xml:space="preserve"> средства в сумме </w:t>
      </w:r>
      <w:r w:rsidR="00CC1D5B">
        <w:rPr>
          <w:sz w:val="24"/>
          <w:szCs w:val="24"/>
        </w:rPr>
        <w:t>70 674,4</w:t>
      </w:r>
      <w:r w:rsidR="00CC1D5B" w:rsidRPr="006851ED">
        <w:rPr>
          <w:sz w:val="24"/>
          <w:szCs w:val="24"/>
        </w:rPr>
        <w:t xml:space="preserve"> </w:t>
      </w:r>
      <w:proofErr w:type="spellStart"/>
      <w:r w:rsidR="00CC1D5B" w:rsidRPr="006851ED">
        <w:rPr>
          <w:sz w:val="24"/>
          <w:szCs w:val="24"/>
        </w:rPr>
        <w:t>тыс</w:t>
      </w:r>
      <w:proofErr w:type="gramStart"/>
      <w:r w:rsidR="00CC1D5B" w:rsidRPr="006851ED">
        <w:rPr>
          <w:sz w:val="24"/>
          <w:szCs w:val="24"/>
        </w:rPr>
        <w:t>.р</w:t>
      </w:r>
      <w:proofErr w:type="gramEnd"/>
      <w:r w:rsidR="00CC1D5B" w:rsidRPr="006851ED">
        <w:rPr>
          <w:sz w:val="24"/>
          <w:szCs w:val="24"/>
        </w:rPr>
        <w:t>уб</w:t>
      </w:r>
      <w:proofErr w:type="spellEnd"/>
      <w:r w:rsidR="00CC1D5B" w:rsidRPr="006851ED">
        <w:rPr>
          <w:sz w:val="24"/>
          <w:szCs w:val="24"/>
        </w:rPr>
        <w:t>.</w:t>
      </w:r>
      <w:r w:rsidR="00CC1D5B">
        <w:rPr>
          <w:sz w:val="24"/>
          <w:szCs w:val="24"/>
        </w:rPr>
        <w:t xml:space="preserve">, в том числе средства округа  1 355,2 </w:t>
      </w:r>
      <w:proofErr w:type="spellStart"/>
      <w:r w:rsidR="00CC1D5B">
        <w:rPr>
          <w:sz w:val="24"/>
          <w:szCs w:val="24"/>
        </w:rPr>
        <w:t>тыс.руб</w:t>
      </w:r>
      <w:proofErr w:type="spellEnd"/>
      <w:r w:rsidR="00CC1D5B">
        <w:rPr>
          <w:sz w:val="24"/>
          <w:szCs w:val="24"/>
        </w:rPr>
        <w:t>.</w:t>
      </w:r>
      <w:r w:rsidR="00CC1D5B" w:rsidRPr="00CC1D5B">
        <w:rPr>
          <w:sz w:val="24"/>
          <w:szCs w:val="24"/>
        </w:rPr>
        <w:t xml:space="preserve"> </w:t>
      </w:r>
      <w:r w:rsidR="00CC1D5B">
        <w:rPr>
          <w:sz w:val="24"/>
          <w:szCs w:val="24"/>
        </w:rPr>
        <w:t>По состоянию на 01.01.2019 освоено</w:t>
      </w:r>
      <w:r w:rsidR="00A87023">
        <w:rPr>
          <w:sz w:val="24"/>
          <w:szCs w:val="24"/>
        </w:rPr>
        <w:t xml:space="preserve"> </w:t>
      </w:r>
      <w:r>
        <w:rPr>
          <w:sz w:val="24"/>
          <w:szCs w:val="24"/>
        </w:rPr>
        <w:t>70 670,3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тыс.руб</w:t>
      </w:r>
      <w:proofErr w:type="spellEnd"/>
      <w:r w:rsidRPr="006851ED">
        <w:rPr>
          <w:sz w:val="24"/>
          <w:szCs w:val="24"/>
        </w:rPr>
        <w:t>.</w:t>
      </w:r>
      <w:r>
        <w:rPr>
          <w:sz w:val="24"/>
          <w:szCs w:val="24"/>
        </w:rPr>
        <w:t xml:space="preserve">, в том числе средства округа  1 355,2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:rsidR="00CC1D5B" w:rsidRPr="00CC1D5B" w:rsidRDefault="00A87023" w:rsidP="00CC1D5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Средства направлены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 w:rsidR="00CC1D5B" w:rsidRPr="00CC1D5B">
        <w:rPr>
          <w:sz w:val="24"/>
          <w:szCs w:val="24"/>
          <w:lang w:eastAsia="ru-RU"/>
        </w:rPr>
        <w:t xml:space="preserve">: </w:t>
      </w:r>
    </w:p>
    <w:p w:rsidR="007736A0" w:rsidRPr="007736A0" w:rsidRDefault="007736A0" w:rsidP="007736A0">
      <w:pPr>
        <w:ind w:firstLine="709"/>
        <w:jc w:val="both"/>
        <w:rPr>
          <w:sz w:val="24"/>
          <w:szCs w:val="24"/>
          <w:lang w:eastAsia="ru-RU"/>
        </w:rPr>
      </w:pPr>
      <w:r w:rsidRPr="007736A0">
        <w:rPr>
          <w:sz w:val="24"/>
          <w:szCs w:val="24"/>
          <w:lang w:eastAsia="ru-RU"/>
        </w:rPr>
        <w:t>- поддержа</w:t>
      </w:r>
      <w:r w:rsidR="00777DF9" w:rsidRPr="00777DF9">
        <w:rPr>
          <w:sz w:val="24"/>
          <w:szCs w:val="24"/>
          <w:lang w:eastAsia="ru-RU"/>
        </w:rPr>
        <w:t>ние</w:t>
      </w:r>
      <w:r w:rsidRPr="007736A0">
        <w:rPr>
          <w:sz w:val="24"/>
          <w:szCs w:val="24"/>
          <w:lang w:eastAsia="ru-RU"/>
        </w:rPr>
        <w:t xml:space="preserve"> в надлежащем техническом состоянии на улицах города 4680 светильников; 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sz w:val="24"/>
          <w:szCs w:val="24"/>
        </w:rPr>
        <w:t xml:space="preserve"> высад</w:t>
      </w:r>
      <w:r w:rsidR="00777DF9" w:rsidRPr="00777DF9">
        <w:rPr>
          <w:sz w:val="24"/>
          <w:szCs w:val="24"/>
        </w:rPr>
        <w:t>ке</w:t>
      </w:r>
      <w:r w:rsidRPr="007736A0">
        <w:rPr>
          <w:sz w:val="24"/>
          <w:szCs w:val="24"/>
        </w:rPr>
        <w:t xml:space="preserve"> 165 тыс. корней однолетней и многолетней рассады цветов на площади 4 701 кв. метр;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sz w:val="24"/>
          <w:szCs w:val="24"/>
        </w:rPr>
        <w:t xml:space="preserve"> осуществ</w:t>
      </w:r>
      <w:r w:rsidR="00777DF9" w:rsidRPr="00777DF9">
        <w:rPr>
          <w:sz w:val="24"/>
          <w:szCs w:val="24"/>
        </w:rPr>
        <w:t>ление</w:t>
      </w:r>
      <w:r w:rsidRPr="007736A0">
        <w:rPr>
          <w:sz w:val="24"/>
          <w:szCs w:val="24"/>
        </w:rPr>
        <w:t xml:space="preserve"> уход</w:t>
      </w:r>
      <w:r w:rsidR="00777DF9" w:rsidRPr="00777DF9">
        <w:rPr>
          <w:sz w:val="24"/>
          <w:szCs w:val="24"/>
        </w:rPr>
        <w:t>а</w:t>
      </w:r>
      <w:r w:rsidRPr="007736A0">
        <w:rPr>
          <w:sz w:val="24"/>
          <w:szCs w:val="24"/>
        </w:rPr>
        <w:t xml:space="preserve"> за газонами – 214,2 тыс. кв. метров; скос травы по всей площади городских газонов и два раза за сезон на газонах по внутридомовым территориям;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sz w:val="24"/>
          <w:szCs w:val="24"/>
        </w:rPr>
        <w:t xml:space="preserve"> </w:t>
      </w:r>
      <w:r w:rsidR="00777DF9" w:rsidRPr="00777DF9">
        <w:rPr>
          <w:sz w:val="24"/>
          <w:szCs w:val="24"/>
        </w:rPr>
        <w:t>о</w:t>
      </w:r>
      <w:r w:rsidRPr="007736A0">
        <w:rPr>
          <w:sz w:val="24"/>
          <w:szCs w:val="24"/>
        </w:rPr>
        <w:t>существ</w:t>
      </w:r>
      <w:r w:rsidR="00777DF9" w:rsidRPr="00777DF9">
        <w:rPr>
          <w:sz w:val="24"/>
          <w:szCs w:val="24"/>
        </w:rPr>
        <w:t xml:space="preserve">ление </w:t>
      </w:r>
      <w:r w:rsidRPr="007736A0">
        <w:rPr>
          <w:sz w:val="24"/>
          <w:szCs w:val="24"/>
        </w:rPr>
        <w:t xml:space="preserve"> уход</w:t>
      </w:r>
      <w:r w:rsidR="00777DF9" w:rsidRPr="00777DF9">
        <w:rPr>
          <w:sz w:val="24"/>
          <w:szCs w:val="24"/>
        </w:rPr>
        <w:t>а</w:t>
      </w:r>
      <w:r w:rsidRPr="007736A0">
        <w:rPr>
          <w:sz w:val="24"/>
          <w:szCs w:val="24"/>
        </w:rPr>
        <w:t xml:space="preserve"> за саженцами 306 деревьев и кустарников, подготовить их к зиме (укрытие неткаными материалами и деревянными ограждениями); уход за альпийскими горками;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sz w:val="24"/>
          <w:szCs w:val="24"/>
        </w:rPr>
        <w:t xml:space="preserve"> </w:t>
      </w:r>
      <w:r w:rsidRPr="007736A0">
        <w:rPr>
          <w:rFonts w:eastAsia="Andale Sans UI;Arial Unicode MS" w:cs="Tahoma"/>
          <w:sz w:val="24"/>
          <w:szCs w:val="24"/>
          <w:lang w:eastAsia="ru-RU" w:bidi="ru-RU"/>
        </w:rPr>
        <w:t>установ</w:t>
      </w:r>
      <w:r w:rsidR="00777DF9" w:rsidRPr="00777DF9">
        <w:rPr>
          <w:rFonts w:eastAsia="Andale Sans UI;Arial Unicode MS" w:cs="Tahoma"/>
          <w:sz w:val="24"/>
          <w:szCs w:val="24"/>
          <w:lang w:eastAsia="ru-RU" w:bidi="ru-RU"/>
        </w:rPr>
        <w:t>ку</w:t>
      </w:r>
      <w:r w:rsidRPr="007736A0">
        <w:rPr>
          <w:rFonts w:eastAsia="Andale Sans UI;Arial Unicode MS" w:cs="Tahoma"/>
          <w:sz w:val="24"/>
          <w:szCs w:val="24"/>
          <w:lang w:eastAsia="ru-RU" w:bidi="ru-RU"/>
        </w:rPr>
        <w:t xml:space="preserve"> 38 урн  и 23 скамейки;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rFonts w:eastAsia="Andale Sans UI;Arial Unicode MS" w:cs="Tahoma"/>
          <w:sz w:val="24"/>
          <w:szCs w:val="24"/>
          <w:lang w:eastAsia="ru-RU" w:bidi="ru-RU"/>
        </w:rPr>
        <w:t xml:space="preserve"> </w:t>
      </w:r>
      <w:r w:rsidRPr="007736A0">
        <w:rPr>
          <w:sz w:val="24"/>
          <w:szCs w:val="24"/>
          <w:lang w:eastAsia="ru-RU"/>
        </w:rPr>
        <w:t>поддержа</w:t>
      </w:r>
      <w:r w:rsidR="00777DF9" w:rsidRPr="00777DF9">
        <w:rPr>
          <w:sz w:val="24"/>
          <w:szCs w:val="24"/>
          <w:lang w:eastAsia="ru-RU"/>
        </w:rPr>
        <w:t>ние</w:t>
      </w:r>
      <w:r w:rsidRPr="007736A0">
        <w:rPr>
          <w:sz w:val="24"/>
          <w:szCs w:val="24"/>
          <w:lang w:eastAsia="ru-RU"/>
        </w:rPr>
        <w:t xml:space="preserve"> в надлежащем техническом состоянии –</w:t>
      </w:r>
      <w:r w:rsidRPr="007736A0">
        <w:rPr>
          <w:rFonts w:eastAsia="Andale Sans UI;Arial Unicode MS" w:cs="Tahoma"/>
          <w:sz w:val="24"/>
          <w:szCs w:val="24"/>
          <w:lang w:eastAsia="ru-RU" w:bidi="ru-RU"/>
        </w:rPr>
        <w:t xml:space="preserve"> 3-х городских часов;</w:t>
      </w:r>
    </w:p>
    <w:p w:rsidR="007736A0" w:rsidRPr="007736A0" w:rsidRDefault="007736A0" w:rsidP="007736A0">
      <w:pPr>
        <w:numPr>
          <w:ilvl w:val="0"/>
          <w:numId w:val="14"/>
        </w:numPr>
        <w:suppressAutoHyphens/>
        <w:ind w:left="0" w:firstLine="567"/>
        <w:contextualSpacing/>
        <w:jc w:val="both"/>
        <w:rPr>
          <w:sz w:val="24"/>
          <w:szCs w:val="24"/>
        </w:rPr>
      </w:pPr>
      <w:r w:rsidRPr="007736A0">
        <w:rPr>
          <w:sz w:val="24"/>
          <w:szCs w:val="24"/>
        </w:rPr>
        <w:t xml:space="preserve"> </w:t>
      </w:r>
      <w:r w:rsidR="00777DF9" w:rsidRPr="00777DF9">
        <w:rPr>
          <w:sz w:val="24"/>
          <w:szCs w:val="24"/>
        </w:rPr>
        <w:t>ремонт</w:t>
      </w:r>
      <w:r w:rsidRPr="007736A0">
        <w:rPr>
          <w:rFonts w:eastAsia="Andale Sans UI;Arial Unicode MS" w:cs="Tahoma"/>
          <w:sz w:val="24"/>
          <w:szCs w:val="24"/>
          <w:lang w:eastAsia="ru-RU" w:bidi="ru-RU"/>
        </w:rPr>
        <w:t xml:space="preserve"> 47 автобусных остановок;</w:t>
      </w:r>
    </w:p>
    <w:p w:rsidR="007736A0" w:rsidRPr="007736A0" w:rsidRDefault="007736A0" w:rsidP="007736A0">
      <w:pPr>
        <w:ind w:firstLine="567"/>
        <w:jc w:val="both"/>
        <w:rPr>
          <w:sz w:val="24"/>
          <w:szCs w:val="24"/>
          <w:lang w:eastAsia="ru-RU"/>
        </w:rPr>
      </w:pPr>
      <w:r w:rsidRPr="007736A0">
        <w:rPr>
          <w:sz w:val="24"/>
          <w:szCs w:val="24"/>
          <w:lang w:eastAsia="ru-RU"/>
        </w:rPr>
        <w:t>- дополнительн</w:t>
      </w:r>
      <w:r w:rsidR="00777DF9" w:rsidRPr="00777DF9">
        <w:rPr>
          <w:sz w:val="24"/>
          <w:szCs w:val="24"/>
          <w:lang w:eastAsia="ru-RU"/>
        </w:rPr>
        <w:t>ую</w:t>
      </w:r>
      <w:r w:rsidRPr="007736A0">
        <w:rPr>
          <w:sz w:val="24"/>
          <w:szCs w:val="24"/>
          <w:lang w:eastAsia="ru-RU"/>
        </w:rPr>
        <w:t xml:space="preserve"> установ</w:t>
      </w:r>
      <w:r w:rsidR="00777DF9" w:rsidRPr="00777DF9">
        <w:rPr>
          <w:sz w:val="24"/>
          <w:szCs w:val="24"/>
          <w:lang w:eastAsia="ru-RU"/>
        </w:rPr>
        <w:t>ку</w:t>
      </w:r>
      <w:r w:rsidRPr="007736A0">
        <w:rPr>
          <w:sz w:val="24"/>
          <w:szCs w:val="24"/>
          <w:lang w:eastAsia="ru-RU"/>
        </w:rPr>
        <w:t xml:space="preserve"> малы</w:t>
      </w:r>
      <w:r w:rsidR="00777DF9" w:rsidRPr="00777DF9">
        <w:rPr>
          <w:sz w:val="24"/>
          <w:szCs w:val="24"/>
          <w:lang w:eastAsia="ru-RU"/>
        </w:rPr>
        <w:t>х</w:t>
      </w:r>
      <w:r w:rsidRPr="007736A0">
        <w:rPr>
          <w:sz w:val="24"/>
          <w:szCs w:val="24"/>
          <w:lang w:eastAsia="ru-RU"/>
        </w:rPr>
        <w:t xml:space="preserve"> архитектурные формы на детских площадках  по ул. Никольская д.9 «А» - спортплощадка, детский городок по ул. Толстого д.12-16, по ул. Никольская д.3-5, по ул. Декабристов д.8-10.</w:t>
      </w:r>
    </w:p>
    <w:p w:rsidR="007736A0" w:rsidRPr="007736A0" w:rsidRDefault="007736A0" w:rsidP="007736A0">
      <w:pPr>
        <w:ind w:firstLine="709"/>
        <w:jc w:val="both"/>
        <w:rPr>
          <w:sz w:val="24"/>
          <w:szCs w:val="24"/>
          <w:lang w:eastAsia="ru-RU"/>
        </w:rPr>
      </w:pPr>
      <w:r w:rsidRPr="007736A0">
        <w:rPr>
          <w:sz w:val="24"/>
          <w:szCs w:val="24"/>
          <w:lang w:eastAsia="ru-RU"/>
        </w:rPr>
        <w:t>- сн</w:t>
      </w:r>
      <w:r w:rsidR="00777DF9" w:rsidRPr="00777DF9">
        <w:rPr>
          <w:sz w:val="24"/>
          <w:szCs w:val="24"/>
          <w:lang w:eastAsia="ru-RU"/>
        </w:rPr>
        <w:t>ос</w:t>
      </w:r>
      <w:r w:rsidRPr="007736A0">
        <w:rPr>
          <w:sz w:val="24"/>
          <w:szCs w:val="24"/>
          <w:lang w:eastAsia="ru-RU"/>
        </w:rPr>
        <w:t xml:space="preserve"> 3,2 тыс. </w:t>
      </w:r>
      <w:proofErr w:type="spellStart"/>
      <w:r w:rsidRPr="007736A0">
        <w:rPr>
          <w:sz w:val="24"/>
          <w:szCs w:val="24"/>
          <w:lang w:eastAsia="ru-RU"/>
        </w:rPr>
        <w:t>кв.м</w:t>
      </w:r>
      <w:proofErr w:type="spellEnd"/>
      <w:r w:rsidRPr="007736A0">
        <w:rPr>
          <w:sz w:val="24"/>
          <w:szCs w:val="24"/>
          <w:lang w:eastAsia="ru-RU"/>
        </w:rPr>
        <w:t>. ветхого жилья (13 строений), подготовлено к сносу ещё 17 зданий.</w:t>
      </w:r>
    </w:p>
    <w:p w:rsidR="00725645" w:rsidRDefault="00725645" w:rsidP="00AA20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Соисполнителем программы </w:t>
      </w:r>
      <w:r w:rsidR="008D723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ДМСиГ</w:t>
      </w:r>
      <w:proofErr w:type="spellEnd"/>
      <w:r w:rsidR="008D7237">
        <w:rPr>
          <w:sz w:val="24"/>
          <w:szCs w:val="24"/>
        </w:rPr>
        <w:t>)</w:t>
      </w:r>
      <w:r>
        <w:rPr>
          <w:sz w:val="24"/>
          <w:szCs w:val="24"/>
        </w:rPr>
        <w:t xml:space="preserve"> произведен </w:t>
      </w:r>
      <w:r w:rsidRPr="00725645">
        <w:rPr>
          <w:sz w:val="24"/>
          <w:szCs w:val="24"/>
        </w:rPr>
        <w:t>расчет за возведение ледового городка</w:t>
      </w:r>
      <w:r w:rsidR="0052660D">
        <w:rPr>
          <w:sz w:val="24"/>
          <w:szCs w:val="24"/>
        </w:rPr>
        <w:t>, установку елок и гирлянд,</w:t>
      </w:r>
      <w:r w:rsidR="00E33AA9">
        <w:rPr>
          <w:sz w:val="24"/>
          <w:szCs w:val="24"/>
        </w:rPr>
        <w:t xml:space="preserve"> </w:t>
      </w:r>
      <w:r w:rsidR="008E6F8E">
        <w:rPr>
          <w:sz w:val="24"/>
          <w:szCs w:val="24"/>
        </w:rPr>
        <w:t>выполнено</w:t>
      </w:r>
      <w:r w:rsidR="00E33AA9">
        <w:rPr>
          <w:sz w:val="24"/>
          <w:szCs w:val="24"/>
        </w:rPr>
        <w:t xml:space="preserve"> озеленение городского парка</w:t>
      </w:r>
      <w:r w:rsidR="0052660D">
        <w:rPr>
          <w:sz w:val="24"/>
          <w:szCs w:val="24"/>
        </w:rPr>
        <w:t xml:space="preserve"> – 2 526,1 </w:t>
      </w:r>
      <w:proofErr w:type="spellStart"/>
      <w:r w:rsidR="0052660D">
        <w:rPr>
          <w:sz w:val="24"/>
          <w:szCs w:val="24"/>
        </w:rPr>
        <w:t>тыс</w:t>
      </w:r>
      <w:proofErr w:type="gramStart"/>
      <w:r w:rsidR="0052660D">
        <w:rPr>
          <w:sz w:val="24"/>
          <w:szCs w:val="24"/>
        </w:rPr>
        <w:t>.р</w:t>
      </w:r>
      <w:proofErr w:type="gramEnd"/>
      <w:r w:rsidR="0052660D">
        <w:rPr>
          <w:sz w:val="24"/>
          <w:szCs w:val="24"/>
        </w:rPr>
        <w:t>уб</w:t>
      </w:r>
      <w:proofErr w:type="spellEnd"/>
      <w:r w:rsidR="0052660D">
        <w:rPr>
          <w:sz w:val="24"/>
          <w:szCs w:val="24"/>
        </w:rPr>
        <w:t>.</w:t>
      </w:r>
    </w:p>
    <w:p w:rsidR="00C275F0" w:rsidRDefault="008D7237" w:rsidP="008D7237">
      <w:pPr>
        <w:tabs>
          <w:tab w:val="left" w:pos="2348"/>
          <w:tab w:val="center" w:pos="4677"/>
        </w:tabs>
        <w:jc w:val="both"/>
        <w:rPr>
          <w:b/>
          <w:sz w:val="22"/>
          <w:szCs w:val="22"/>
        </w:rPr>
      </w:pPr>
      <w:r>
        <w:rPr>
          <w:sz w:val="24"/>
          <w:szCs w:val="24"/>
        </w:rPr>
        <w:t>Соисполнителем программы (</w:t>
      </w:r>
      <w:r w:rsidRPr="008D7237">
        <w:rPr>
          <w:sz w:val="24"/>
          <w:szCs w:val="24"/>
        </w:rPr>
        <w:t xml:space="preserve">Управление социальной политики администрации города </w:t>
      </w:r>
      <w:proofErr w:type="spellStart"/>
      <w:r w:rsidRPr="008D7237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) </w:t>
      </w:r>
      <w:r w:rsidR="000E1A1F">
        <w:rPr>
          <w:sz w:val="24"/>
          <w:szCs w:val="24"/>
        </w:rPr>
        <w:t>п</w:t>
      </w:r>
      <w:r w:rsidR="000E1A1F" w:rsidRPr="000E1A1F">
        <w:rPr>
          <w:sz w:val="24"/>
          <w:szCs w:val="24"/>
        </w:rPr>
        <w:t xml:space="preserve">роизведена </w:t>
      </w:r>
      <w:r w:rsidR="008E6F8E">
        <w:rPr>
          <w:sz w:val="24"/>
          <w:szCs w:val="24"/>
        </w:rPr>
        <w:t>оплата</w:t>
      </w:r>
      <w:r w:rsidR="000E1A1F" w:rsidRPr="000E1A1F">
        <w:rPr>
          <w:sz w:val="24"/>
          <w:szCs w:val="24"/>
        </w:rPr>
        <w:t xml:space="preserve"> </w:t>
      </w:r>
      <w:r w:rsidR="000E1A1F">
        <w:rPr>
          <w:sz w:val="24"/>
          <w:szCs w:val="24"/>
        </w:rPr>
        <w:t xml:space="preserve">в сумме </w:t>
      </w:r>
      <w:r w:rsidR="008E6F8E">
        <w:rPr>
          <w:sz w:val="24"/>
          <w:szCs w:val="24"/>
        </w:rPr>
        <w:t>1 321,2</w:t>
      </w:r>
      <w:r w:rsidR="000E1A1F">
        <w:rPr>
          <w:sz w:val="24"/>
          <w:szCs w:val="24"/>
        </w:rPr>
        <w:t xml:space="preserve"> </w:t>
      </w:r>
      <w:proofErr w:type="spellStart"/>
      <w:r w:rsidR="000E1A1F">
        <w:rPr>
          <w:sz w:val="24"/>
          <w:szCs w:val="24"/>
        </w:rPr>
        <w:t>тыс</w:t>
      </w:r>
      <w:proofErr w:type="gramStart"/>
      <w:r w:rsidR="000E1A1F">
        <w:rPr>
          <w:sz w:val="24"/>
          <w:szCs w:val="24"/>
        </w:rPr>
        <w:t>.р</w:t>
      </w:r>
      <w:proofErr w:type="gramEnd"/>
      <w:r w:rsidR="000E1A1F">
        <w:rPr>
          <w:sz w:val="24"/>
          <w:szCs w:val="24"/>
        </w:rPr>
        <w:t>уб</w:t>
      </w:r>
      <w:proofErr w:type="spellEnd"/>
      <w:r w:rsidR="000E1A1F">
        <w:rPr>
          <w:sz w:val="24"/>
          <w:szCs w:val="24"/>
        </w:rPr>
        <w:t xml:space="preserve">. </w:t>
      </w:r>
      <w:r w:rsidR="000E1A1F" w:rsidRPr="000E1A1F">
        <w:rPr>
          <w:sz w:val="24"/>
          <w:szCs w:val="24"/>
        </w:rPr>
        <w:t xml:space="preserve">по договору на проведение </w:t>
      </w:r>
      <w:proofErr w:type="spellStart"/>
      <w:r w:rsidR="000E1A1F" w:rsidRPr="000E1A1F">
        <w:rPr>
          <w:sz w:val="24"/>
          <w:szCs w:val="24"/>
        </w:rPr>
        <w:t>акарицидной</w:t>
      </w:r>
      <w:proofErr w:type="spellEnd"/>
      <w:r w:rsidR="000E1A1F" w:rsidRPr="000E1A1F">
        <w:rPr>
          <w:sz w:val="24"/>
          <w:szCs w:val="24"/>
        </w:rPr>
        <w:t xml:space="preserve"> обработки и барьерной дератизации летних оздоровительных площадок и мест общего пользования</w:t>
      </w:r>
      <w:r>
        <w:rPr>
          <w:sz w:val="24"/>
          <w:szCs w:val="24"/>
        </w:rPr>
        <w:t>.</w:t>
      </w:r>
    </w:p>
    <w:p w:rsidR="00725645" w:rsidRDefault="008D7237" w:rsidP="008D7237">
      <w:pPr>
        <w:tabs>
          <w:tab w:val="left" w:pos="2348"/>
          <w:tab w:val="center" w:pos="4677"/>
        </w:tabs>
        <w:jc w:val="both"/>
        <w:rPr>
          <w:b/>
          <w:sz w:val="22"/>
          <w:szCs w:val="22"/>
        </w:rPr>
      </w:pPr>
      <w:r>
        <w:rPr>
          <w:sz w:val="24"/>
          <w:szCs w:val="24"/>
        </w:rPr>
        <w:t>Соисполнителем программы (</w:t>
      </w:r>
      <w:r w:rsidRPr="008D7237">
        <w:rPr>
          <w:sz w:val="24"/>
          <w:szCs w:val="24"/>
        </w:rPr>
        <w:t xml:space="preserve">Управление бухгалтерского учета и отчетности администрации города </w:t>
      </w:r>
      <w:proofErr w:type="spellStart"/>
      <w:r w:rsidRPr="008D7237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) средства в сумме </w:t>
      </w:r>
      <w:r w:rsidR="008E6F8E">
        <w:rPr>
          <w:sz w:val="24"/>
          <w:szCs w:val="24"/>
        </w:rPr>
        <w:t>95,1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</w:t>
      </w:r>
      <w:r w:rsidR="00D33771">
        <w:rPr>
          <w:sz w:val="24"/>
          <w:szCs w:val="24"/>
        </w:rPr>
        <w:t xml:space="preserve">направлены </w:t>
      </w:r>
      <w:r>
        <w:rPr>
          <w:sz w:val="24"/>
          <w:szCs w:val="24"/>
        </w:rPr>
        <w:t xml:space="preserve">на администрирование </w:t>
      </w:r>
      <w:r w:rsidRPr="00700B25">
        <w:rPr>
          <w:sz w:val="24"/>
          <w:szCs w:val="24"/>
        </w:rPr>
        <w:t xml:space="preserve">расходов по </w:t>
      </w:r>
      <w:r w:rsidR="00700B25" w:rsidRPr="00700B25">
        <w:rPr>
          <w:sz w:val="24"/>
          <w:szCs w:val="24"/>
        </w:rPr>
        <w:t>отдельным государственным полномочиям</w:t>
      </w:r>
      <w:r w:rsidR="00700B25">
        <w:rPr>
          <w:sz w:val="24"/>
          <w:szCs w:val="24"/>
        </w:rPr>
        <w:t>:</w:t>
      </w:r>
      <w:r w:rsidR="00700B25" w:rsidRPr="00700B25">
        <w:rPr>
          <w:sz w:val="24"/>
          <w:szCs w:val="24"/>
        </w:rPr>
        <w:t xml:space="preserve"> </w:t>
      </w:r>
      <w:r w:rsidR="00700B25">
        <w:rPr>
          <w:sz w:val="24"/>
          <w:szCs w:val="24"/>
        </w:rPr>
        <w:t xml:space="preserve">санитарный отлов безнадзорных и бродячих животных и </w:t>
      </w:r>
      <w:proofErr w:type="spellStart"/>
      <w:r w:rsidR="00700B25" w:rsidRPr="008D7237">
        <w:rPr>
          <w:sz w:val="24"/>
          <w:szCs w:val="24"/>
        </w:rPr>
        <w:t>акарицидной</w:t>
      </w:r>
      <w:proofErr w:type="spellEnd"/>
      <w:r w:rsidR="00700B25" w:rsidRPr="008D7237">
        <w:rPr>
          <w:sz w:val="24"/>
          <w:szCs w:val="24"/>
        </w:rPr>
        <w:t xml:space="preserve"> обработки и барьерной дератизации</w:t>
      </w:r>
      <w:r w:rsidR="00700B25">
        <w:rPr>
          <w:sz w:val="24"/>
          <w:szCs w:val="24"/>
        </w:rPr>
        <w:t>.</w:t>
      </w:r>
    </w:p>
    <w:p w:rsidR="00725645" w:rsidRDefault="00725645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700B25" w:rsidRDefault="00700B25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FF1849" w:rsidRDefault="00FF1849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385910" w:rsidRDefault="0038591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  <w:bookmarkStart w:id="2" w:name="_GoBack"/>
      <w:bookmarkEnd w:id="2"/>
    </w:p>
    <w:bookmarkEnd w:id="0"/>
    <w:bookmarkEnd w:id="1"/>
    <w:sectPr w:rsidR="00385910" w:rsidSect="004575CF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05" w:rsidRDefault="00225C05" w:rsidP="007403D0">
      <w:r>
        <w:separator/>
      </w:r>
    </w:p>
  </w:endnote>
  <w:endnote w:type="continuationSeparator" w:id="0">
    <w:p w:rsidR="00225C05" w:rsidRDefault="00225C05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05" w:rsidRDefault="00225C05" w:rsidP="007403D0">
      <w:r>
        <w:separator/>
      </w:r>
    </w:p>
  </w:footnote>
  <w:footnote w:type="continuationSeparator" w:id="0">
    <w:p w:rsidR="00225C05" w:rsidRDefault="00225C05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32E1C"/>
    <w:rsid w:val="0005577D"/>
    <w:rsid w:val="000D219B"/>
    <w:rsid w:val="000D7F3B"/>
    <w:rsid w:val="000E1A1F"/>
    <w:rsid w:val="0010298A"/>
    <w:rsid w:val="00132433"/>
    <w:rsid w:val="00151D29"/>
    <w:rsid w:val="001753C1"/>
    <w:rsid w:val="001E08AE"/>
    <w:rsid w:val="001F21EA"/>
    <w:rsid w:val="001F5CC3"/>
    <w:rsid w:val="00225C05"/>
    <w:rsid w:val="0023730E"/>
    <w:rsid w:val="0026273A"/>
    <w:rsid w:val="00271AB8"/>
    <w:rsid w:val="002B64A3"/>
    <w:rsid w:val="002D43C5"/>
    <w:rsid w:val="00307C40"/>
    <w:rsid w:val="00385910"/>
    <w:rsid w:val="003A34C6"/>
    <w:rsid w:val="003D6D75"/>
    <w:rsid w:val="003E1ADD"/>
    <w:rsid w:val="003F40AE"/>
    <w:rsid w:val="00404FCA"/>
    <w:rsid w:val="004050D9"/>
    <w:rsid w:val="00446052"/>
    <w:rsid w:val="00446E78"/>
    <w:rsid w:val="004575CF"/>
    <w:rsid w:val="004A1D1C"/>
    <w:rsid w:val="004F19B3"/>
    <w:rsid w:val="00521C66"/>
    <w:rsid w:val="0052268D"/>
    <w:rsid w:val="0052660D"/>
    <w:rsid w:val="00542648"/>
    <w:rsid w:val="005457B4"/>
    <w:rsid w:val="00560A23"/>
    <w:rsid w:val="00567592"/>
    <w:rsid w:val="00582630"/>
    <w:rsid w:val="005A38A4"/>
    <w:rsid w:val="005A6B3E"/>
    <w:rsid w:val="005C758A"/>
    <w:rsid w:val="005D208C"/>
    <w:rsid w:val="005D273A"/>
    <w:rsid w:val="00632C88"/>
    <w:rsid w:val="00642284"/>
    <w:rsid w:val="00654D67"/>
    <w:rsid w:val="00673B48"/>
    <w:rsid w:val="006851ED"/>
    <w:rsid w:val="00694B98"/>
    <w:rsid w:val="006E4EFD"/>
    <w:rsid w:val="00700B25"/>
    <w:rsid w:val="0070294E"/>
    <w:rsid w:val="00725645"/>
    <w:rsid w:val="00732A9A"/>
    <w:rsid w:val="007403D0"/>
    <w:rsid w:val="00760A08"/>
    <w:rsid w:val="00764E9E"/>
    <w:rsid w:val="007736A0"/>
    <w:rsid w:val="00777DF9"/>
    <w:rsid w:val="0079728E"/>
    <w:rsid w:val="007B7C9D"/>
    <w:rsid w:val="007E1E4C"/>
    <w:rsid w:val="0080160F"/>
    <w:rsid w:val="008175FE"/>
    <w:rsid w:val="0086276D"/>
    <w:rsid w:val="00875B9A"/>
    <w:rsid w:val="008858BC"/>
    <w:rsid w:val="008A1722"/>
    <w:rsid w:val="008D7237"/>
    <w:rsid w:val="008E3CA5"/>
    <w:rsid w:val="008E6F8E"/>
    <w:rsid w:val="0094666C"/>
    <w:rsid w:val="00960223"/>
    <w:rsid w:val="00963910"/>
    <w:rsid w:val="00980C9D"/>
    <w:rsid w:val="009A311D"/>
    <w:rsid w:val="009A44A2"/>
    <w:rsid w:val="009D2D51"/>
    <w:rsid w:val="009D4647"/>
    <w:rsid w:val="009F7FBB"/>
    <w:rsid w:val="00A50254"/>
    <w:rsid w:val="00A87023"/>
    <w:rsid w:val="00AA206E"/>
    <w:rsid w:val="00AB28A4"/>
    <w:rsid w:val="00AF5F4C"/>
    <w:rsid w:val="00B25379"/>
    <w:rsid w:val="00B30B08"/>
    <w:rsid w:val="00B709FC"/>
    <w:rsid w:val="00B7400E"/>
    <w:rsid w:val="00BA1BDA"/>
    <w:rsid w:val="00BA58B3"/>
    <w:rsid w:val="00BB0A71"/>
    <w:rsid w:val="00BB1514"/>
    <w:rsid w:val="00BB6922"/>
    <w:rsid w:val="00BD45F4"/>
    <w:rsid w:val="00BD6E54"/>
    <w:rsid w:val="00C275F0"/>
    <w:rsid w:val="00C4002B"/>
    <w:rsid w:val="00C66634"/>
    <w:rsid w:val="00C70E08"/>
    <w:rsid w:val="00C8440F"/>
    <w:rsid w:val="00CA15E2"/>
    <w:rsid w:val="00CC046F"/>
    <w:rsid w:val="00CC1D5B"/>
    <w:rsid w:val="00CD7D61"/>
    <w:rsid w:val="00D152A1"/>
    <w:rsid w:val="00D33771"/>
    <w:rsid w:val="00D44800"/>
    <w:rsid w:val="00D74E9E"/>
    <w:rsid w:val="00D75726"/>
    <w:rsid w:val="00D84149"/>
    <w:rsid w:val="00D849EB"/>
    <w:rsid w:val="00DD1CAA"/>
    <w:rsid w:val="00DF5E71"/>
    <w:rsid w:val="00E10F91"/>
    <w:rsid w:val="00E128C1"/>
    <w:rsid w:val="00E33AA9"/>
    <w:rsid w:val="00E70DFA"/>
    <w:rsid w:val="00EB02ED"/>
    <w:rsid w:val="00EE103C"/>
    <w:rsid w:val="00EE774D"/>
    <w:rsid w:val="00F37298"/>
    <w:rsid w:val="00F563CE"/>
    <w:rsid w:val="00F56DAB"/>
    <w:rsid w:val="00F71BB2"/>
    <w:rsid w:val="00F71EC8"/>
    <w:rsid w:val="00F95C04"/>
    <w:rsid w:val="00FB0F26"/>
    <w:rsid w:val="00FC3538"/>
    <w:rsid w:val="00FC6798"/>
    <w:rsid w:val="00FC7C2C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5900-F8D7-4551-8D58-FDA13B3E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8803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92</cp:revision>
  <cp:lastPrinted>2019-02-05T09:22:00Z</cp:lastPrinted>
  <dcterms:created xsi:type="dcterms:W3CDTF">2015-04-01T10:23:00Z</dcterms:created>
  <dcterms:modified xsi:type="dcterms:W3CDTF">2019-03-19T06:33:00Z</dcterms:modified>
</cp:coreProperties>
</file>