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4E" w:rsidRPr="0054085F" w:rsidRDefault="00DA544E" w:rsidP="007F4A15">
      <w:pPr>
        <w:jc w:val="both"/>
        <w:rPr>
          <w:sz w:val="24"/>
          <w:szCs w:val="24"/>
        </w:rPr>
      </w:pPr>
    </w:p>
    <w:p w:rsidR="001C1B64" w:rsidRPr="0054085F" w:rsidRDefault="001C1B64" w:rsidP="001C1B64">
      <w:pPr>
        <w:jc w:val="right"/>
        <w:rPr>
          <w:sz w:val="24"/>
          <w:szCs w:val="24"/>
        </w:rPr>
      </w:pPr>
      <w:r w:rsidRPr="0054085F">
        <w:rPr>
          <w:sz w:val="24"/>
          <w:szCs w:val="24"/>
        </w:rPr>
        <w:t>Приложение</w:t>
      </w:r>
      <w:r w:rsidR="0037748F" w:rsidRPr="0054085F">
        <w:rPr>
          <w:sz w:val="24"/>
          <w:szCs w:val="24"/>
        </w:rPr>
        <w:t xml:space="preserve"> к пункту</w:t>
      </w:r>
      <w:r w:rsidRPr="0054085F">
        <w:rPr>
          <w:sz w:val="24"/>
          <w:szCs w:val="24"/>
        </w:rPr>
        <w:t xml:space="preserve"> </w:t>
      </w:r>
      <w:r w:rsidR="0037748F" w:rsidRPr="0054085F">
        <w:rPr>
          <w:sz w:val="24"/>
          <w:szCs w:val="24"/>
        </w:rPr>
        <w:t>1.12.</w:t>
      </w:r>
      <w:r w:rsidRPr="0054085F">
        <w:rPr>
          <w:sz w:val="24"/>
          <w:szCs w:val="24"/>
        </w:rPr>
        <w:t xml:space="preserve"> </w:t>
      </w:r>
    </w:p>
    <w:p w:rsidR="001C1B64" w:rsidRPr="0054085F" w:rsidRDefault="001C1B64" w:rsidP="001C1B64">
      <w:pPr>
        <w:jc w:val="right"/>
        <w:rPr>
          <w:sz w:val="24"/>
          <w:szCs w:val="24"/>
        </w:rPr>
      </w:pPr>
    </w:p>
    <w:p w:rsidR="001C1B64" w:rsidRPr="0054085F" w:rsidRDefault="0037748F" w:rsidP="001C1B64">
      <w:pPr>
        <w:jc w:val="center"/>
        <w:rPr>
          <w:b/>
          <w:sz w:val="24"/>
          <w:szCs w:val="24"/>
        </w:rPr>
      </w:pPr>
      <w:r w:rsidRPr="0054085F">
        <w:rPr>
          <w:b/>
          <w:sz w:val="24"/>
          <w:szCs w:val="24"/>
        </w:rPr>
        <w:t xml:space="preserve">Исполнение </w:t>
      </w:r>
      <w:r w:rsidR="001C1B64" w:rsidRPr="0054085F">
        <w:rPr>
          <w:b/>
          <w:sz w:val="24"/>
          <w:szCs w:val="24"/>
        </w:rPr>
        <w:t>План</w:t>
      </w:r>
      <w:r w:rsidRPr="0054085F">
        <w:rPr>
          <w:b/>
          <w:sz w:val="24"/>
          <w:szCs w:val="24"/>
        </w:rPr>
        <w:t>а</w:t>
      </w:r>
      <w:r w:rsidR="001C1B64" w:rsidRPr="0054085F">
        <w:rPr>
          <w:b/>
          <w:sz w:val="24"/>
          <w:szCs w:val="24"/>
        </w:rPr>
        <w:t xml:space="preserve"> </w:t>
      </w:r>
    </w:p>
    <w:p w:rsidR="001C1B64" w:rsidRPr="0054085F" w:rsidRDefault="001C1B64" w:rsidP="001C1B64">
      <w:pPr>
        <w:jc w:val="center"/>
        <w:rPr>
          <w:b/>
          <w:sz w:val="24"/>
          <w:szCs w:val="24"/>
        </w:rPr>
      </w:pPr>
      <w:r w:rsidRPr="0054085F">
        <w:rPr>
          <w:b/>
          <w:sz w:val="24"/>
          <w:szCs w:val="24"/>
        </w:rPr>
        <w:t xml:space="preserve">мероприятий 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</w:t>
      </w:r>
    </w:p>
    <w:p w:rsidR="001C1B64" w:rsidRPr="0054085F" w:rsidRDefault="001C1B64" w:rsidP="001C1B64">
      <w:pPr>
        <w:jc w:val="center"/>
        <w:rPr>
          <w:b/>
          <w:sz w:val="24"/>
          <w:szCs w:val="24"/>
        </w:rPr>
      </w:pPr>
      <w:r w:rsidRPr="0054085F">
        <w:rPr>
          <w:b/>
          <w:sz w:val="24"/>
          <w:szCs w:val="24"/>
        </w:rPr>
        <w:t>на 201</w:t>
      </w:r>
      <w:r w:rsidR="003562CD" w:rsidRPr="0054085F">
        <w:rPr>
          <w:b/>
          <w:sz w:val="24"/>
          <w:szCs w:val="24"/>
        </w:rPr>
        <w:t>8</w:t>
      </w:r>
      <w:r w:rsidRPr="0054085F">
        <w:rPr>
          <w:b/>
          <w:sz w:val="24"/>
          <w:szCs w:val="24"/>
        </w:rPr>
        <w:t xml:space="preserve"> год</w:t>
      </w:r>
      <w:r w:rsidR="003031C3" w:rsidRPr="0054085F">
        <w:rPr>
          <w:b/>
          <w:sz w:val="24"/>
          <w:szCs w:val="24"/>
        </w:rPr>
        <w:t xml:space="preserve"> и на плановый период 201</w:t>
      </w:r>
      <w:r w:rsidR="003562CD" w:rsidRPr="0054085F">
        <w:rPr>
          <w:b/>
          <w:sz w:val="24"/>
          <w:szCs w:val="24"/>
        </w:rPr>
        <w:t>9</w:t>
      </w:r>
      <w:r w:rsidR="003031C3" w:rsidRPr="0054085F">
        <w:rPr>
          <w:b/>
          <w:sz w:val="24"/>
          <w:szCs w:val="24"/>
        </w:rPr>
        <w:t xml:space="preserve"> и 20</w:t>
      </w:r>
      <w:r w:rsidR="003562CD" w:rsidRPr="0054085F">
        <w:rPr>
          <w:b/>
          <w:sz w:val="24"/>
          <w:szCs w:val="24"/>
        </w:rPr>
        <w:t>20</w:t>
      </w:r>
      <w:r w:rsidR="003031C3" w:rsidRPr="0054085F">
        <w:rPr>
          <w:b/>
          <w:sz w:val="24"/>
          <w:szCs w:val="24"/>
        </w:rPr>
        <w:t xml:space="preserve"> годов</w:t>
      </w:r>
      <w:r w:rsidRPr="0054085F">
        <w:rPr>
          <w:b/>
          <w:sz w:val="24"/>
          <w:szCs w:val="24"/>
        </w:rPr>
        <w:t xml:space="preserve">   </w:t>
      </w:r>
    </w:p>
    <w:p w:rsidR="0037748F" w:rsidRPr="0054085F" w:rsidRDefault="0037748F" w:rsidP="001C1B64">
      <w:pPr>
        <w:jc w:val="center"/>
        <w:rPr>
          <w:b/>
          <w:sz w:val="24"/>
          <w:szCs w:val="24"/>
        </w:rPr>
      </w:pPr>
    </w:p>
    <w:p w:rsidR="0037748F" w:rsidRPr="0054085F" w:rsidRDefault="00650609" w:rsidP="001C1B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7748F" w:rsidRPr="0054085F">
        <w:rPr>
          <w:b/>
          <w:sz w:val="24"/>
          <w:szCs w:val="24"/>
        </w:rPr>
        <w:t>а 2018 год</w:t>
      </w:r>
    </w:p>
    <w:p w:rsidR="001C1B64" w:rsidRPr="0054085F" w:rsidRDefault="001C1B64" w:rsidP="001C1B64">
      <w:pPr>
        <w:jc w:val="center"/>
        <w:rPr>
          <w:sz w:val="24"/>
          <w:szCs w:val="24"/>
        </w:rPr>
      </w:pPr>
    </w:p>
    <w:tbl>
      <w:tblPr>
        <w:tblW w:w="1573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68"/>
        <w:gridCol w:w="3402"/>
        <w:gridCol w:w="1701"/>
        <w:gridCol w:w="1275"/>
        <w:gridCol w:w="1561"/>
        <w:gridCol w:w="1417"/>
        <w:gridCol w:w="1559"/>
        <w:gridCol w:w="4252"/>
      </w:tblGrid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</w:tcPr>
          <w:p w:rsidR="009D4A80" w:rsidRPr="0054085F" w:rsidRDefault="009D4A80">
            <w:pPr>
              <w:ind w:left="-57" w:right="-199" w:hanging="550"/>
              <w:jc w:val="center"/>
            </w:pPr>
            <w:bookmarkStart w:id="0" w:name="OLE_LINK2"/>
            <w:bookmarkStart w:id="1" w:name="OLE_LINK1"/>
          </w:p>
        </w:tc>
        <w:tc>
          <w:tcPr>
            <w:tcW w:w="3402" w:type="dxa"/>
            <w:shd w:val="clear" w:color="auto" w:fill="auto"/>
            <w:hideMark/>
          </w:tcPr>
          <w:p w:rsidR="009D4A80" w:rsidRPr="0054085F" w:rsidRDefault="009D4A80">
            <w:pPr>
              <w:jc w:val="center"/>
              <w:rPr>
                <w:b/>
              </w:rPr>
            </w:pPr>
            <w:r w:rsidRPr="0054085F"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pPr>
              <w:jc w:val="center"/>
              <w:rPr>
                <w:b/>
              </w:rPr>
            </w:pPr>
            <w:r w:rsidRPr="0054085F">
              <w:rPr>
                <w:b/>
              </w:rPr>
              <w:t>Результат реализации мероприятия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  <w:rPr>
                <w:b/>
              </w:rPr>
            </w:pPr>
            <w:r w:rsidRPr="0054085F">
              <w:rPr>
                <w:b/>
              </w:rPr>
              <w:t>Срок выполнения</w:t>
            </w: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650609" w:rsidP="00650609">
            <w:pPr>
              <w:jc w:val="center"/>
              <w:rPr>
                <w:b/>
              </w:rPr>
            </w:pPr>
            <w:r w:rsidRPr="0054085F">
              <w:rPr>
                <w:b/>
              </w:rPr>
              <w:t>Ответственный</w:t>
            </w:r>
            <w:r w:rsidR="009D4A80" w:rsidRPr="0054085F">
              <w:rPr>
                <w:b/>
              </w:rPr>
              <w:t xml:space="preserve"> исполнитель</w:t>
            </w:r>
          </w:p>
        </w:tc>
        <w:tc>
          <w:tcPr>
            <w:tcW w:w="1417" w:type="dxa"/>
            <w:shd w:val="clear" w:color="auto" w:fill="auto"/>
          </w:tcPr>
          <w:p w:rsidR="009D4A80" w:rsidRPr="00650609" w:rsidRDefault="00CA4EC3" w:rsidP="005A5B2C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9D4A80" w:rsidRPr="00650609">
              <w:rPr>
                <w:b/>
              </w:rPr>
              <w:t>лан</w:t>
            </w:r>
          </w:p>
          <w:p w:rsidR="009D4A80" w:rsidRPr="00650609" w:rsidRDefault="009D4A80" w:rsidP="005A5B2C">
            <w:pPr>
              <w:jc w:val="center"/>
              <w:rPr>
                <w:b/>
              </w:rPr>
            </w:pPr>
            <w:r w:rsidRPr="00650609">
              <w:rPr>
                <w:b/>
              </w:rPr>
              <w:t>на 2018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4A80" w:rsidRPr="00650609" w:rsidRDefault="009D4A80" w:rsidP="005A5B2C">
            <w:pPr>
              <w:jc w:val="center"/>
              <w:rPr>
                <w:b/>
              </w:rPr>
            </w:pPr>
            <w:r w:rsidRPr="00650609">
              <w:rPr>
                <w:b/>
              </w:rPr>
              <w:t>Сумма дополнительных поступлений по результатам проведенных мероприятий</w:t>
            </w:r>
          </w:p>
          <w:p w:rsidR="009D4A80" w:rsidRPr="00650609" w:rsidRDefault="009D4A80" w:rsidP="005A5B2C">
            <w:pPr>
              <w:jc w:val="center"/>
              <w:rPr>
                <w:b/>
              </w:rPr>
            </w:pPr>
            <w:r w:rsidRPr="00650609">
              <w:rPr>
                <w:b/>
              </w:rPr>
              <w:t>(тыс.рублей)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4A80" w:rsidRPr="0054085F" w:rsidRDefault="009D4A80" w:rsidP="00EA555E">
            <w:pPr>
              <w:jc w:val="center"/>
              <w:rPr>
                <w:b/>
              </w:rPr>
            </w:pPr>
            <w:r w:rsidRPr="0054085F">
              <w:rPr>
                <w:b/>
              </w:rPr>
              <w:t>Информация о выполнении мероприятий за отчетный период</w:t>
            </w:r>
          </w:p>
          <w:p w:rsidR="009D4A80" w:rsidRPr="0054085F" w:rsidRDefault="009D4A80" w:rsidP="00EA555E">
            <w:pPr>
              <w:jc w:val="both"/>
              <w:rPr>
                <w:b/>
              </w:rPr>
            </w:pPr>
          </w:p>
        </w:tc>
      </w:tr>
      <w:tr w:rsidR="009D4A80" w:rsidRPr="0054085F" w:rsidTr="007E6A50">
        <w:trPr>
          <w:trHeight w:val="20"/>
        </w:trPr>
        <w:tc>
          <w:tcPr>
            <w:tcW w:w="8507" w:type="dxa"/>
            <w:gridSpan w:val="5"/>
            <w:shd w:val="clear" w:color="auto" w:fill="auto"/>
            <w:hideMark/>
          </w:tcPr>
          <w:p w:rsidR="009D4A80" w:rsidRPr="0054085F" w:rsidRDefault="009D4A80" w:rsidP="001F4A1D">
            <w:pPr>
              <w:jc w:val="right"/>
              <w:rPr>
                <w:b/>
                <w:sz w:val="22"/>
              </w:rPr>
            </w:pPr>
            <w:r w:rsidRPr="0054085F">
              <w:rPr>
                <w:b/>
                <w:sz w:val="22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  <w:rPr>
                <w:b/>
                <w:sz w:val="22"/>
              </w:rPr>
            </w:pPr>
            <w:r w:rsidRPr="0054085F">
              <w:rPr>
                <w:b/>
                <w:sz w:val="22"/>
              </w:rPr>
              <w:t>15 500,0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8813AD" w:rsidP="005A5B2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17 225,3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  <w:rPr>
                <w:b/>
                <w:lang w:eastAsia="ru-RU"/>
              </w:rPr>
            </w:pP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t>1</w:t>
            </w:r>
          </w:p>
        </w:tc>
        <w:tc>
          <w:tcPr>
            <w:tcW w:w="3402" w:type="dxa"/>
            <w:shd w:val="clear" w:color="auto" w:fill="auto"/>
            <w:hideMark/>
          </w:tcPr>
          <w:p w:rsidR="009D4A80" w:rsidRPr="0054085F" w:rsidRDefault="009D4A80" w:rsidP="006B1222">
            <w:r w:rsidRPr="0054085F">
              <w:t xml:space="preserve">Обеспечение взаимодействия и координации деятельности администрации города Югорска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Югорска 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 xml:space="preserve">Дополнительные поступления в бюджет города Югорска, в результате погашения недоимки по налогам и задолженности  по начисленным пеням и штрафам 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562CD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801ED6">
            <w:r w:rsidRPr="0054085F">
              <w:t>Департамент финансов администрации города Югорска;</w:t>
            </w:r>
          </w:p>
          <w:p w:rsidR="009D4A80" w:rsidRPr="0054085F" w:rsidRDefault="009D4A80" w:rsidP="00801ED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Департамент экономического развития и проектного управления администрации города Югорска</w:t>
            </w:r>
          </w:p>
          <w:p w:rsidR="009D4A80" w:rsidRPr="0054085F" w:rsidRDefault="009D4A80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23,3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  <w:rPr>
                <w:lang w:eastAsia="ru-RU"/>
              </w:rPr>
            </w:pPr>
            <w:r w:rsidRPr="0054085F">
              <w:rPr>
                <w:lang w:eastAsia="ru-RU"/>
              </w:rPr>
              <w:t xml:space="preserve">   В целях контроля за выполнением условий договоров на осуществление пассажирских перевозок и выявления случаев работы предпринимателей на маршрутах без оформления необходимых документов (в том числе без постановки на налоговый учет), а также реализации полномочий, предусмотренных ст. 16 Федерального закона от 06.10.2003 № 131-ФЗ «Об общих принципах организации </w:t>
            </w:r>
            <w:r w:rsidR="00F675F6" w:rsidRPr="0054085F">
              <w:rPr>
                <w:lang w:eastAsia="ru-RU"/>
              </w:rPr>
              <w:t>м</w:t>
            </w:r>
            <w:r w:rsidRPr="0054085F">
              <w:rPr>
                <w:lang w:eastAsia="ru-RU"/>
              </w:rPr>
              <w:t xml:space="preserve">естного самоуправления в Российской Федерации» по созданию условий для предоставления транспортных услуг населению и организации его транспортного обслуживания в границах городского округа 29.01.2018 утвержден График совместных профилактических мероприятий отдела ГИБДД ОМВД России по г. </w:t>
            </w:r>
            <w:proofErr w:type="spellStart"/>
            <w:r w:rsidRPr="0054085F">
              <w:rPr>
                <w:lang w:eastAsia="ru-RU"/>
              </w:rPr>
              <w:t>Югорску</w:t>
            </w:r>
            <w:proofErr w:type="spellEnd"/>
            <w:r w:rsidRPr="0054085F">
              <w:rPr>
                <w:lang w:eastAsia="ru-RU"/>
              </w:rPr>
              <w:t xml:space="preserve">, </w:t>
            </w:r>
            <w:proofErr w:type="spellStart"/>
            <w:r w:rsidRPr="0054085F">
              <w:rPr>
                <w:lang w:eastAsia="ru-RU"/>
              </w:rPr>
              <w:t>Гостехнадзора</w:t>
            </w:r>
            <w:proofErr w:type="spellEnd"/>
            <w:r w:rsidRPr="0054085F">
              <w:rPr>
                <w:lang w:eastAsia="ru-RU"/>
              </w:rPr>
              <w:t xml:space="preserve"> Советского района, Межрайонный ИФНС России № 4 по Ханты-Мансийскому автономному округу-Югре и отдела по ГО и ЧС, транспорту и связи администрации города Югорска на 2018 год.</w:t>
            </w:r>
          </w:p>
          <w:p w:rsidR="00F675F6" w:rsidRPr="0054085F" w:rsidRDefault="009D4A80" w:rsidP="00EA555E">
            <w:pPr>
              <w:jc w:val="both"/>
            </w:pPr>
            <w:r w:rsidRPr="0054085F">
              <w:rPr>
                <w:lang w:eastAsia="ru-RU"/>
              </w:rPr>
              <w:t xml:space="preserve">   С целью пресечения незаконной деятельности в области </w:t>
            </w:r>
            <w:proofErr w:type="spellStart"/>
            <w:r w:rsidRPr="0054085F">
              <w:rPr>
                <w:lang w:eastAsia="ru-RU"/>
              </w:rPr>
              <w:t>таксоматорных</w:t>
            </w:r>
            <w:proofErr w:type="spellEnd"/>
            <w:r w:rsidRPr="0054085F">
              <w:rPr>
                <w:lang w:eastAsia="ru-RU"/>
              </w:rPr>
              <w:t xml:space="preserve"> перевозок в отчетном периоде проведен</w:t>
            </w:r>
            <w:r w:rsidR="00F675F6" w:rsidRPr="0054085F">
              <w:rPr>
                <w:lang w:eastAsia="ru-RU"/>
              </w:rPr>
              <w:t>о</w:t>
            </w:r>
            <w:r w:rsidRPr="0054085F">
              <w:rPr>
                <w:lang w:eastAsia="ru-RU"/>
              </w:rPr>
              <w:t xml:space="preserve"> </w:t>
            </w:r>
            <w:r w:rsidR="001F5421">
              <w:rPr>
                <w:lang w:eastAsia="ru-RU"/>
              </w:rPr>
              <w:t>3</w:t>
            </w:r>
            <w:r w:rsidRPr="0054085F">
              <w:rPr>
                <w:lang w:eastAsia="ru-RU"/>
              </w:rPr>
              <w:t xml:space="preserve"> совместны</w:t>
            </w:r>
            <w:r w:rsidR="00F675F6" w:rsidRPr="0054085F">
              <w:rPr>
                <w:lang w:eastAsia="ru-RU"/>
              </w:rPr>
              <w:t>х</w:t>
            </w:r>
            <w:r w:rsidRPr="0054085F">
              <w:rPr>
                <w:lang w:eastAsia="ru-RU"/>
              </w:rPr>
              <w:t xml:space="preserve"> рейд</w:t>
            </w:r>
            <w:r w:rsidR="00F675F6" w:rsidRPr="0054085F">
              <w:rPr>
                <w:lang w:eastAsia="ru-RU"/>
              </w:rPr>
              <w:t>а</w:t>
            </w:r>
            <w:r w:rsidRPr="0054085F">
              <w:rPr>
                <w:lang w:eastAsia="ru-RU"/>
              </w:rPr>
              <w:t xml:space="preserve">. </w:t>
            </w:r>
            <w:r w:rsidR="00F675F6" w:rsidRPr="0054085F">
              <w:rPr>
                <w:lang w:eastAsia="ru-RU"/>
              </w:rPr>
              <w:t xml:space="preserve"> </w:t>
            </w:r>
            <w:r w:rsidRPr="0054085F">
              <w:rPr>
                <w:lang w:eastAsia="ru-RU"/>
              </w:rPr>
              <w:t xml:space="preserve">Выявлено </w:t>
            </w:r>
            <w:r w:rsidR="001F5421">
              <w:rPr>
                <w:lang w:eastAsia="ru-RU"/>
              </w:rPr>
              <w:t>6</w:t>
            </w:r>
            <w:r w:rsidRPr="0054085F">
              <w:rPr>
                <w:lang w:eastAsia="ru-RU"/>
              </w:rPr>
              <w:t xml:space="preserve"> лиц</w:t>
            </w:r>
            <w:r w:rsidR="00F675F6" w:rsidRPr="0054085F">
              <w:rPr>
                <w:lang w:eastAsia="ru-RU"/>
              </w:rPr>
              <w:t>, осуществляющие</w:t>
            </w:r>
            <w:r w:rsidRPr="0054085F">
              <w:rPr>
                <w:lang w:eastAsia="ru-RU"/>
              </w:rPr>
              <w:t xml:space="preserve"> </w:t>
            </w:r>
            <w:proofErr w:type="spellStart"/>
            <w:r w:rsidRPr="0054085F">
              <w:rPr>
                <w:lang w:eastAsia="ru-RU"/>
              </w:rPr>
              <w:t>таксоматорные</w:t>
            </w:r>
            <w:proofErr w:type="spellEnd"/>
            <w:r w:rsidRPr="0054085F">
              <w:rPr>
                <w:lang w:eastAsia="ru-RU"/>
              </w:rPr>
              <w:t xml:space="preserve"> перевозки без необходимого разрешения на перевозку пассажиров и багажа, а так же без постановки на налоговый учет.</w:t>
            </w:r>
            <w:r w:rsidR="00DE53CB" w:rsidRPr="0054085F">
              <w:rPr>
                <w:lang w:eastAsia="ru-RU"/>
              </w:rPr>
              <w:t xml:space="preserve"> </w:t>
            </w:r>
            <w:r w:rsidR="00F675F6" w:rsidRPr="0054085F">
              <w:lastRenderedPageBreak/>
              <w:t>Данные граждане были приглашены на заседание Комиссии в налоговую инспекцию с целью побуждения зарегистрироваться в качестве индивидуальных предпринимателей, осуществляющих деятельность вида «Деятельность такси».</w:t>
            </w:r>
          </w:p>
          <w:p w:rsidR="00F675F6" w:rsidRPr="0054085F" w:rsidRDefault="00DE53CB" w:rsidP="0054085F">
            <w:pPr>
              <w:jc w:val="both"/>
            </w:pPr>
            <w:r w:rsidRPr="0054085F">
              <w:t xml:space="preserve"> </w:t>
            </w:r>
            <w:r w:rsidR="00EA555E" w:rsidRPr="0054085F">
              <w:t xml:space="preserve">  </w:t>
            </w:r>
            <w:r w:rsidR="00F675F6" w:rsidRPr="0054085F">
              <w:t>Повторное выявление лиц, осуществляющих нелегально свою деятельность в</w:t>
            </w:r>
            <w:r w:rsidR="0054085F" w:rsidRPr="0054085F">
              <w:t xml:space="preserve"> области</w:t>
            </w:r>
            <w:r w:rsidR="00F675F6" w:rsidRPr="0054085F">
              <w:t xml:space="preserve"> </w:t>
            </w:r>
            <w:r w:rsidR="0054085F" w:rsidRPr="0054085F">
              <w:t xml:space="preserve"> </w:t>
            </w:r>
            <w:proofErr w:type="spellStart"/>
            <w:r w:rsidR="00F675F6" w:rsidRPr="0054085F">
              <w:rPr>
                <w:lang w:eastAsia="ru-RU"/>
              </w:rPr>
              <w:t>таксоматорны</w:t>
            </w:r>
            <w:r w:rsidR="0054085F" w:rsidRPr="0054085F">
              <w:rPr>
                <w:lang w:eastAsia="ru-RU"/>
              </w:rPr>
              <w:t>х</w:t>
            </w:r>
            <w:proofErr w:type="spellEnd"/>
            <w:r w:rsidR="00F675F6" w:rsidRPr="0054085F">
              <w:rPr>
                <w:lang w:eastAsia="ru-RU"/>
              </w:rPr>
              <w:t xml:space="preserve"> перевоз</w:t>
            </w:r>
            <w:r w:rsidR="0054085F" w:rsidRPr="0054085F">
              <w:rPr>
                <w:lang w:eastAsia="ru-RU"/>
              </w:rPr>
              <w:t>о</w:t>
            </w:r>
            <w:r w:rsidR="00F675F6" w:rsidRPr="0054085F">
              <w:rPr>
                <w:lang w:eastAsia="ru-RU"/>
              </w:rPr>
              <w:t>к</w:t>
            </w:r>
            <w:r w:rsidR="00F675F6" w:rsidRPr="0054085F">
              <w:t>,</w:t>
            </w:r>
            <w:r w:rsidRPr="0054085F">
              <w:t xml:space="preserve"> в ходе проведения рейдовых мероприятий в отчетном периоде не установлено.</w:t>
            </w:r>
            <w:r w:rsidR="00F675F6" w:rsidRPr="0054085F">
              <w:t xml:space="preserve">  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lastRenderedPageBreak/>
              <w:t>2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0A184A">
            <w:r w:rsidRPr="0054085F">
              <w:t xml:space="preserve">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 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>Дополнительные поступления в бюджет города Югорска, в результате увеличения налоговой базы и погашения недоимки по налогам и задолженности  по начисленным пеням и штрафам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>
            <w:r w:rsidRPr="0054085F">
              <w:t>Департамент финансов администрации города Югорска</w:t>
            </w:r>
          </w:p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6 000,0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1F5421" w:rsidP="008C365B">
            <w:pPr>
              <w:jc w:val="center"/>
            </w:pPr>
            <w:r>
              <w:t>6 260,0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</w:pPr>
            <w:r w:rsidRPr="0054085F">
              <w:t xml:space="preserve">   В органы и структурные подразделения администрации города Югорска были направлены сведения о плательщиках, имеющих значительные суммы недоимки по налогам и задолженность по начисленным пеням и штрафам. В адрес работодателей направлены  письма администрации города Югорска с просьбой в оказании содействия в погашении имеющейся задолженности по имущественным налогам работников этих организаций.</w:t>
            </w:r>
          </w:p>
          <w:p w:rsidR="009D4A80" w:rsidRPr="0054085F" w:rsidRDefault="009D4A80" w:rsidP="00B95D31">
            <w:pPr>
              <w:jc w:val="both"/>
            </w:pPr>
            <w:r w:rsidRPr="0054085F">
              <w:t xml:space="preserve">   На постоянной основе ведется совместная работа администрации г.Югорска,  Межрайонной ИФНС России №4 по </w:t>
            </w:r>
            <w:r w:rsidRPr="0054085F">
              <w:rPr>
                <w:lang w:eastAsia="ru-RU"/>
              </w:rPr>
              <w:t>Ханты-Мансийскому автономному округу-Югре</w:t>
            </w:r>
            <w:r w:rsidRPr="0054085F">
              <w:t>, депутатами Думы г.Югорск</w:t>
            </w:r>
            <w:r w:rsidR="00B95D31">
              <w:t xml:space="preserve">а </w:t>
            </w:r>
            <w:r w:rsidRPr="0054085F">
              <w:t>со списками должников по сокращению недоимки по налогам и задолженности  по начисленным пеням.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t>3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3E18F7">
            <w:r w:rsidRPr="0054085F">
              <w:t xml:space="preserve">Подготовка и проведение заседаний комиссии (рабочих групп по снижению неформальной занятости, легализации заработной платы, повышению собираемости страховых взносов во внебюджетные фонды)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 w:rsidP="00F53583">
            <w:r w:rsidRPr="0054085F">
              <w:t>Повышение реальных доходов населения, ликвидации задолженности по выплате заработной платы, нелегальных выплат работникам в организациях всех форм собственности, обеспечение погашения задолженности по уплате  налога на доходы физических лиц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Ежеквартально</w:t>
            </w:r>
          </w:p>
          <w:p w:rsidR="009D4A80" w:rsidRPr="0054085F" w:rsidRDefault="009D4A80" w:rsidP="003031C3">
            <w:pPr>
              <w:jc w:val="center"/>
            </w:pP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801ED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Департамент экономического развития и проектного управления администрации города Югорска</w:t>
            </w:r>
          </w:p>
          <w:p w:rsidR="009D4A80" w:rsidRPr="0054085F" w:rsidRDefault="009D4A80" w:rsidP="00F53583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0,0</w:t>
            </w:r>
          </w:p>
        </w:tc>
        <w:tc>
          <w:tcPr>
            <w:tcW w:w="4252" w:type="dxa"/>
            <w:shd w:val="clear" w:color="auto" w:fill="auto"/>
          </w:tcPr>
          <w:p w:rsidR="004D53A3" w:rsidRDefault="00EA555E" w:rsidP="004D53A3">
            <w:pPr>
              <w:pStyle w:val="1"/>
              <w:spacing w:before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4"/>
                <w:lang w:eastAsia="ru-RU"/>
              </w:rPr>
            </w:pPr>
            <w:r w:rsidRPr="0054085F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 </w:t>
            </w:r>
            <w:r w:rsidR="008263B3" w:rsidRPr="0054085F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В отчетном периоде</w:t>
            </w:r>
            <w:r w:rsidR="004D53A3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проведено:</w:t>
            </w:r>
          </w:p>
          <w:p w:rsidR="004D53A3" w:rsidRDefault="004D53A3" w:rsidP="004D53A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-</w:t>
            </w:r>
            <w:r w:rsidR="008263B3" w:rsidRPr="0054085F">
              <w:rPr>
                <w:rFonts w:ascii="Times New Roman" w:eastAsia="Calibri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</w:t>
            </w:r>
            <w:r w:rsidR="005C5542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2</w:t>
            </w:r>
            <w:r w:rsidR="008263B3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заседани</w:t>
            </w:r>
            <w:r w:rsidR="005C5542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я</w:t>
            </w:r>
            <w:r w:rsidR="008263B3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рабочей группы по снижению неформальной занятости, легализации заработной платы и повышению собираемости налогов во внебюджетные фонды, на которое были приглашены </w:t>
            </w:r>
            <w:r w:rsidR="005C5542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1</w:t>
            </w:r>
            <w:r w:rsidR="008263B3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3 работодател</w:t>
            </w:r>
            <w:r w:rsidR="005C5542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ей</w:t>
            </w:r>
            <w:r w:rsidR="008263B3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города </w:t>
            </w:r>
            <w:proofErr w:type="spellStart"/>
            <w:r w:rsidR="008263B3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Югорска</w:t>
            </w:r>
            <w:proofErr w:type="spellEnd"/>
            <w:r w:rsidR="008263B3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, допустившие задолженность по взносам в Фонд социального страхования (далее - ФСС). По итогам проведенной разъяснительной работы два работодателя подтвердили письменно факт перечисления взносов в ФСС.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</w:t>
            </w:r>
            <w:r w:rsidR="00875BAD" w:rsidRPr="00875BAD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Работодателям, присутствующим на заседани</w:t>
            </w:r>
            <w:r w:rsidR="00875BAD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ях</w:t>
            </w:r>
            <w:r w:rsidR="00875BAD" w:rsidRPr="00875BAD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было рекомендовано, в кратчайший срок, установить заработную плату работникам, отработавшим норму рабочего времени, не ниже уровня минимального размера оплаты труда, действующего в Ханты - Мансийском автономном </w:t>
            </w:r>
            <w:proofErr w:type="spellStart"/>
            <w:r w:rsidR="00875BAD" w:rsidRPr="00875BAD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округе-Югре</w:t>
            </w:r>
            <w:proofErr w:type="spellEnd"/>
            <w:r w:rsidR="00875BAD" w:rsidRPr="00875BAD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и, в дальнейшем, </w:t>
            </w:r>
            <w:r w:rsidR="00875BAD" w:rsidRPr="00875BAD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lastRenderedPageBreak/>
              <w:t>соблюдать  с 01.01.2019 минимальный размер оплаты труда в организации не ниже 24 816 рублей.</w:t>
            </w:r>
          </w:p>
          <w:p w:rsidR="004D53A3" w:rsidRPr="004D53A3" w:rsidRDefault="004D53A3" w:rsidP="004D53A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- </w:t>
            </w:r>
            <w:r w:rsidR="00841783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1 </w:t>
            </w:r>
            <w:r w:rsidRPr="004D53A3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заседание комиссии по вопросам социально-экономического развития города </w:t>
            </w:r>
            <w:proofErr w:type="spellStart"/>
            <w:r w:rsidRPr="004D53A3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>Югорска</w:t>
            </w:r>
            <w:proofErr w:type="spellEnd"/>
            <w:r w:rsidRPr="004D53A3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  <w:lang w:eastAsia="ru-RU"/>
              </w:rPr>
              <w:t xml:space="preserve"> на котором рассмотрены следующие вопросы:</w:t>
            </w:r>
          </w:p>
          <w:p w:rsidR="004D53A3" w:rsidRDefault="004D53A3" w:rsidP="004D53A3">
            <w:pPr>
              <w:ind w:firstLine="84"/>
              <w:jc w:val="both"/>
            </w:pPr>
            <w:r>
              <w:t xml:space="preserve">- ситуация на местном рынке труда; </w:t>
            </w:r>
          </w:p>
          <w:p w:rsidR="004D53A3" w:rsidRDefault="004D53A3" w:rsidP="004D53A3">
            <w:pPr>
              <w:jc w:val="both"/>
            </w:pPr>
            <w:r>
              <w:t xml:space="preserve">- использование работодателями города </w:t>
            </w:r>
            <w:proofErr w:type="spellStart"/>
            <w:r>
              <w:t>Югорска</w:t>
            </w:r>
            <w:proofErr w:type="spellEnd"/>
            <w:r>
              <w:t xml:space="preserve"> иностранной рабочей силы в 2018 году;</w:t>
            </w:r>
          </w:p>
          <w:p w:rsidR="004D53A3" w:rsidRDefault="004D53A3" w:rsidP="004D53A3">
            <w:pPr>
              <w:jc w:val="both"/>
            </w:pPr>
            <w:r>
              <w:t xml:space="preserve">- информация руководителя филиала «Югорский» АО «Газпром </w:t>
            </w:r>
            <w:proofErr w:type="spellStart"/>
            <w:r>
              <w:t>центрэнергогаз</w:t>
            </w:r>
            <w:proofErr w:type="spellEnd"/>
            <w:r>
              <w:t xml:space="preserve">» - Филиал «Югорский» АО «Газпром </w:t>
            </w:r>
            <w:proofErr w:type="spellStart"/>
            <w:r w:rsidR="005D14FF">
              <w:t>Ц</w:t>
            </w:r>
            <w:r>
              <w:t>ентрэнергогаз</w:t>
            </w:r>
            <w:proofErr w:type="spellEnd"/>
            <w:r>
              <w:t>» о соблюдении требований законодательства при заключении трудовых отношений с работниками.</w:t>
            </w:r>
          </w:p>
          <w:p w:rsidR="004D53A3" w:rsidRDefault="004D53A3" w:rsidP="004D53A3">
            <w:pPr>
              <w:ind w:right="-31" w:firstLine="567"/>
              <w:jc w:val="both"/>
            </w:pPr>
            <w:r>
              <w:t>Комиссией принято решение провести  информационную кампанию о необходимости исполнения Закона о занятости РФ, в части своевременного уведомления Центра занятости населения о наличии вакансий среди работодателей - субъектов малого и среднего предпринимательства (</w:t>
            </w:r>
            <w:proofErr w:type="spellStart"/>
            <w:r>
              <w:t>адресно</w:t>
            </w:r>
            <w:proofErr w:type="spellEnd"/>
            <w:r>
              <w:t>, посредством электронной почты), руководителям ООО «</w:t>
            </w:r>
            <w:proofErr w:type="spellStart"/>
            <w:r>
              <w:t>Газстрой</w:t>
            </w:r>
            <w:proofErr w:type="spellEnd"/>
            <w:r>
              <w:t xml:space="preserve">», ООО «Мадера», ИП </w:t>
            </w:r>
            <w:proofErr w:type="spellStart"/>
            <w:r>
              <w:t>Лятифову</w:t>
            </w:r>
            <w:proofErr w:type="spellEnd"/>
            <w:r>
              <w:t xml:space="preserve"> М.Н рекомендовать пересмотреть возможность снижения количества иностранных работников, привлекаемых к трудовой деятельности.</w:t>
            </w:r>
          </w:p>
          <w:p w:rsidR="004D53A3" w:rsidRDefault="004D53A3" w:rsidP="004D53A3">
            <w:pPr>
              <w:ind w:right="-31" w:firstLine="567"/>
              <w:jc w:val="both"/>
              <w:rPr>
                <w:b/>
              </w:rPr>
            </w:pPr>
            <w:r>
              <w:t>С целью мониторинга ситуации по легализации трудовых отношений, рекомендовать</w:t>
            </w:r>
            <w:r>
              <w:rPr>
                <w:b/>
              </w:rPr>
              <w:t xml:space="preserve"> </w:t>
            </w:r>
            <w:r>
              <w:t xml:space="preserve">филиалу «Югорский» АО «Газпром </w:t>
            </w:r>
            <w:proofErr w:type="spellStart"/>
            <w:r w:rsidR="005D14FF">
              <w:t>Ц</w:t>
            </w:r>
            <w:r>
              <w:t>ентрэнергогаз</w:t>
            </w:r>
            <w:proofErr w:type="spellEnd"/>
            <w:r>
              <w:t xml:space="preserve">» - Филиал «Югорский» АО «Газпром </w:t>
            </w:r>
            <w:proofErr w:type="spellStart"/>
            <w:r w:rsidR="005D14FF">
              <w:t>Ц</w:t>
            </w:r>
            <w:r>
              <w:t>ентрэнергогаз</w:t>
            </w:r>
            <w:proofErr w:type="spellEnd"/>
            <w:r>
              <w:t>» предоставлять оперативную информацию о количестве заключенных трудовых договоров.</w:t>
            </w:r>
          </w:p>
          <w:p w:rsidR="004D53A3" w:rsidRPr="004D53A3" w:rsidRDefault="004D53A3" w:rsidP="004D53A3">
            <w:pPr>
              <w:rPr>
                <w:lang w:eastAsia="ru-RU"/>
              </w:rPr>
            </w:pP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272516">
            <w:r w:rsidRPr="0054085F">
              <w:t>Направление информации в Межрайонную ИФНС России №4 по Ханты - Мансийскому автономному округу - Югре в целях осуществления налогового контроля по постановке на налоговый учет организаций в местах их фактического нахождения и осуществления предпринимательской деятельности: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/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</w:pP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1966CA">
            <w:r w:rsidRPr="0054085F">
              <w:t>- о заключенных муниципальных контрактах с иногородними поставщиками (исполнителями, подрядчиками);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>Выявление организаций и индивидуальных предпринимателе</w:t>
            </w:r>
            <w:r w:rsidRPr="0054085F">
              <w:lastRenderedPageBreak/>
              <w:t>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lastRenderedPageBreak/>
              <w:t>Ежеквартально</w:t>
            </w:r>
          </w:p>
          <w:p w:rsidR="009D4A80" w:rsidRPr="0054085F" w:rsidRDefault="009D4A80" w:rsidP="003031C3">
            <w:pPr>
              <w:jc w:val="center"/>
            </w:pP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801ED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Департамент экономического развития и проектного </w:t>
            </w: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управления администрации города Югорска</w:t>
            </w:r>
          </w:p>
          <w:p w:rsidR="009D4A80" w:rsidRPr="0054085F" w:rsidRDefault="009D4A80" w:rsidP="00286689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EA555E" w:rsidP="005C5542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 </w:t>
            </w:r>
            <w:r w:rsidR="009D4A80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Направлена в Межрайонную ИФНС России №4 по Ханты - Мансийскому автономному округу - Югре информация о </w:t>
            </w:r>
            <w:r w:rsidR="005C5542" w:rsidRPr="005C554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92</w:t>
            </w:r>
            <w:r w:rsidR="009D4A80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заключенных муниципальных контрактах с иногородними </w:t>
            </w:r>
            <w:r w:rsidR="009D4A80"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поставщиками (исполнителями, подрядчиками)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286689">
            <w:r w:rsidRPr="0054085F">
              <w:t>- об иногородних организациях, осуществляющих строительные работы на объектах города;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Ежеквартально</w:t>
            </w:r>
          </w:p>
          <w:p w:rsidR="009D4A80" w:rsidRPr="0054085F" w:rsidRDefault="009D4A80" w:rsidP="003031C3">
            <w:pPr>
              <w:jc w:val="center"/>
            </w:pP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286689">
            <w:r w:rsidRPr="0054085F">
              <w:t>Департамент жилищно-коммунального и строительного комплекса администрации города Югорска</w:t>
            </w:r>
          </w:p>
          <w:p w:rsidR="009D4A80" w:rsidRPr="0054085F" w:rsidRDefault="009D4A80" w:rsidP="00272516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</w:pPr>
            <w:r w:rsidRPr="0054085F">
              <w:t xml:space="preserve">   По итогам заключения муниципальных контрактов с иногородними подрядчиками ежеквартально до 15 числа месяца, следующего за отчетным кварталом, подаются сведения в Межрайонную ИФНС России №4 по Ханты - Мансийскому автономному округу - Югре.</w:t>
            </w:r>
          </w:p>
          <w:p w:rsidR="008263B3" w:rsidRPr="0054085F" w:rsidRDefault="008263B3" w:rsidP="00EA555E">
            <w:pPr>
              <w:jc w:val="both"/>
            </w:pPr>
            <w:r w:rsidRPr="0054085F">
              <w:t>В отчетном периоде не выявлены организации и индивидуальные предприниматели, осуществляющие строительные работы на объектах г.Югорска без регистрации в налоговом органе.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B920F3">
            <w:r w:rsidRPr="0054085F">
              <w:t>- об иногородних арендаторах, заключивших договоры аренды земельных участков и  аренды муниципального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Ежеквартально</w:t>
            </w:r>
          </w:p>
          <w:p w:rsidR="009D4A80" w:rsidRPr="0054085F" w:rsidRDefault="009D4A80" w:rsidP="003031C3">
            <w:pPr>
              <w:jc w:val="center"/>
            </w:pP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286689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50,0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370499" w:rsidP="004F186A">
            <w:pPr>
              <w:jc w:val="center"/>
            </w:pPr>
            <w:r>
              <w:t>67,0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EA555E" w:rsidP="00EA555E">
            <w:pPr>
              <w:jc w:val="both"/>
            </w:pPr>
            <w:r w:rsidRPr="0054085F">
              <w:t xml:space="preserve">  </w:t>
            </w:r>
            <w:r w:rsidR="009D4A80" w:rsidRPr="0054085F">
              <w:t xml:space="preserve">В отчетном периоде заключено </w:t>
            </w:r>
            <w:r w:rsidR="00370499">
              <w:t>9</w:t>
            </w:r>
            <w:r w:rsidR="009D4A80" w:rsidRPr="0054085F">
              <w:t xml:space="preserve"> договор</w:t>
            </w:r>
            <w:r w:rsidR="001F5421">
              <w:t>ов</w:t>
            </w:r>
            <w:r w:rsidR="009D4A80" w:rsidRPr="0054085F">
              <w:t xml:space="preserve"> аренды земельных участков с иногородними арендаторами. Информация об иногородних арендаторах направлена в Межрайонную ИФНС России №4 по Ханты - Мансийскому автономному округу - Югре.</w:t>
            </w:r>
          </w:p>
          <w:p w:rsidR="009D4A80" w:rsidRPr="0054085F" w:rsidRDefault="009D4A80" w:rsidP="00EA555E">
            <w:pPr>
              <w:jc w:val="both"/>
            </w:pP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903A23">
            <w:r w:rsidRPr="0054085F">
              <w:t>- о выданных разрешениях на строительство</w:t>
            </w:r>
          </w:p>
          <w:p w:rsidR="009D4A80" w:rsidRPr="0054085F" w:rsidRDefault="009D4A80" w:rsidP="00B920F3"/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 w:rsidP="00F53583">
            <w:r w:rsidRPr="0054085F">
              <w:t xml:space="preserve">Выявление организаций и индивидуальных предпринимателей, осуществляющих свою деятельность в </w:t>
            </w:r>
            <w:r w:rsidRPr="0054085F">
              <w:lastRenderedPageBreak/>
              <w:t>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lastRenderedPageBreak/>
              <w:t>Ежеквартально</w:t>
            </w:r>
          </w:p>
          <w:p w:rsidR="009D4A80" w:rsidRPr="0054085F" w:rsidRDefault="009D4A80" w:rsidP="003031C3">
            <w:pPr>
              <w:jc w:val="center"/>
            </w:pP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F53583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shd w:val="clear" w:color="auto" w:fill="auto"/>
          </w:tcPr>
          <w:p w:rsidR="009D4A80" w:rsidRPr="0054085F" w:rsidRDefault="00C776A6" w:rsidP="005A5B2C">
            <w:pPr>
              <w:jc w:val="center"/>
            </w:pPr>
            <w:r w:rsidRPr="0054085F"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</w:pPr>
            <w:r w:rsidRPr="0054085F">
              <w:t xml:space="preserve">   Информация о выдаче разрешений на строительство и ввод в эксплуатацию направлена в Межрайонную ИФНС России №4 по Ханты - Мансийскому автономному округу - Югре в электронном виде.  За отчетный период не выявлены организации и индивидуальные предприниматели, осуществляющие свою деятельность в городе Югорске без регистрации </w:t>
            </w:r>
            <w:r w:rsidRPr="0054085F">
              <w:lastRenderedPageBreak/>
              <w:t>в налоговом органе.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F53583">
            <w:r w:rsidRPr="0054085F">
              <w:t>Осуществление контроля за соблюдением подрядными организациями условия муниципального контракта об обязательной постановке на налоговый учет  в Межрайонной ИФНС России №4 по Ханты - Мансийскому автономному округу - Югре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 w:rsidP="00F53583">
            <w:r w:rsidRPr="0054085F"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F53583">
            <w:r w:rsidRPr="0054085F">
              <w:t>Департамент жилищно-коммунального и строительного комплекса администрации города Югорска</w:t>
            </w:r>
          </w:p>
          <w:p w:rsidR="009D4A80" w:rsidRPr="0054085F" w:rsidRDefault="009D4A80" w:rsidP="00F53583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</w:pPr>
            <w:r w:rsidRPr="0054085F">
              <w:t xml:space="preserve">   Подрядные организации, осуществляющие свою деятельность на территории города Югорска зарегистрированы в установленном порядке.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F53583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t>6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F53583">
            <w:r w:rsidRPr="0054085F">
              <w:t>Организация информирования налогоплательщиков города о сроках уплаты налогов, необходимости погашения задолженности, о необходимости регистрации прав собственности на объекты капитального строительства и земельные участки, о результатах проведения совместных рейдов  и т.д. в газете "Югорский вестник", на телевидении и на официальном интернет - сайте администрации города Югорска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 w:rsidP="00F53583">
            <w:r w:rsidRPr="0054085F">
              <w:t>Дополнительные поступления в бюджет города Югорска, в результате увеличения налоговой базы и  погашения недоимки по  налогам и задолженности по начисленным пеням и штрафам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 w:rsidP="00801ED6">
            <w:r w:rsidRPr="0054085F">
              <w:t>Департамент финансов администрации города Югорска;</w:t>
            </w:r>
          </w:p>
          <w:p w:rsidR="009D4A80" w:rsidRPr="0054085F" w:rsidRDefault="009D4A80" w:rsidP="00801ED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4085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Департамент экономического развития и проектного управления администрации города Югорска</w:t>
            </w:r>
            <w:r w:rsidRPr="005408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9D4A80" w:rsidRPr="0054085F" w:rsidRDefault="009D4A80" w:rsidP="00801ED6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4252" w:type="dxa"/>
            <w:shd w:val="clear" w:color="auto" w:fill="auto"/>
          </w:tcPr>
          <w:p w:rsidR="00C776A6" w:rsidRPr="0054085F" w:rsidRDefault="009D4A80" w:rsidP="00EA555E">
            <w:pPr>
              <w:widowControl w:val="0"/>
              <w:autoSpaceDE w:val="0"/>
              <w:autoSpaceDN w:val="0"/>
              <w:jc w:val="both"/>
            </w:pPr>
            <w:r w:rsidRPr="0054085F">
              <w:t xml:space="preserve">   </w:t>
            </w:r>
            <w:r w:rsidR="00C776A6" w:rsidRPr="0054085F">
              <w:t>Информирование осуществляется:</w:t>
            </w:r>
          </w:p>
          <w:p w:rsidR="00C776A6" w:rsidRPr="0054085F" w:rsidRDefault="00C776A6" w:rsidP="00EA555E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suppressAutoHyphens w:val="0"/>
              <w:autoSpaceDE w:val="0"/>
              <w:autoSpaceDN w:val="0"/>
              <w:ind w:left="0" w:firstLine="0"/>
              <w:jc w:val="both"/>
            </w:pPr>
            <w:r w:rsidRPr="0054085F">
              <w:t>На сайте администрации г. Югорска в рубрике «Электронный сервис Федеральной налоговой службы по вопросам налогообложения» (</w:t>
            </w:r>
            <w:hyperlink r:id="rId8" w:history="1">
              <w:r w:rsidRPr="0054085F">
                <w:rPr>
                  <w:rStyle w:val="ac"/>
                  <w:color w:val="auto"/>
                </w:rPr>
                <w:t>http://adm.ugorsk.ru/about/statistics/butget/4871/</w:t>
              </w:r>
            </w:hyperlink>
            <w:r w:rsidRPr="0054085F">
              <w:t xml:space="preserve"> )</w:t>
            </w:r>
            <w:r w:rsidR="001B47B3" w:rsidRPr="0054085F">
              <w:t xml:space="preserve"> </w:t>
            </w:r>
            <w:r w:rsidRPr="0054085F">
              <w:t>размещены ссылки на официальный сайт ФНС по вопросам исчисления налога на имущество физических лиц, земельного и транспортного налога, взимаемого с физических лиц;</w:t>
            </w:r>
          </w:p>
          <w:p w:rsidR="00C776A6" w:rsidRPr="0054085F" w:rsidRDefault="00C776A6" w:rsidP="00EA555E">
            <w:pPr>
              <w:jc w:val="both"/>
            </w:pPr>
            <w:r w:rsidRPr="0054085F">
              <w:t xml:space="preserve">2. На портале органов местного самоуправления г. Югорска </w:t>
            </w:r>
            <w:r w:rsidRPr="0054085F">
              <w:rPr>
                <w:bCs/>
              </w:rPr>
              <w:t xml:space="preserve">Межрайонная ИФНС России № 4 по Ханты-Мансийскому автономному округу – Югре </w:t>
            </w:r>
            <w:r w:rsidRPr="0054085F">
              <w:t xml:space="preserve">на постоянной основе размещает </w:t>
            </w:r>
            <w:r w:rsidRPr="0054085F">
              <w:rPr>
                <w:shd w:val="clear" w:color="auto" w:fill="FFFFFF"/>
              </w:rPr>
              <w:t>новостную информацию</w:t>
            </w:r>
            <w:r w:rsidRPr="0054085F">
              <w:t xml:space="preserve"> об изменениях налогового законодательства, информационные сообщения, разъяснения по вопросам исчисления и уплаты налогов.     (</w:t>
            </w:r>
            <w:hyperlink r:id="rId9" w:history="1">
              <w:r w:rsidRPr="0054085F">
                <w:rPr>
                  <w:rStyle w:val="ac"/>
                  <w:color w:val="auto"/>
                </w:rPr>
                <w:t>http://www.ugorsk.ru/razdel/pravo/nalog/</w:t>
              </w:r>
            </w:hyperlink>
            <w:r w:rsidRPr="0054085F">
              <w:t xml:space="preserve"> );</w:t>
            </w:r>
          </w:p>
          <w:p w:rsidR="00C776A6" w:rsidRPr="0054085F" w:rsidRDefault="00C776A6" w:rsidP="00EA555E">
            <w:pPr>
              <w:jc w:val="both"/>
            </w:pPr>
            <w:r w:rsidRPr="0054085F">
              <w:t>3. В эфирах телекомпаний «Югорск ТВ» и «Норд» транслировалась информация  по вопросам налогообложения:</w:t>
            </w:r>
          </w:p>
          <w:p w:rsidR="00C776A6" w:rsidRPr="0054085F" w:rsidRDefault="00C776A6" w:rsidP="00EA555E">
            <w:pPr>
              <w:jc w:val="both"/>
            </w:pPr>
            <w:r w:rsidRPr="0054085F">
              <w:t xml:space="preserve">- о порядке исчисления и уплаты налога на имущество организаций в отношении объектов недвижимости, включенных в Перечень объектов недвижимого имущества, </w:t>
            </w:r>
            <w:r w:rsidRPr="0054085F">
              <w:lastRenderedPageBreak/>
              <w:t>признаваемого объектом налогообложения, в отношении которых налоговая база определяется как кадастровая стоимость;</w:t>
            </w:r>
          </w:p>
          <w:p w:rsidR="00C776A6" w:rsidRPr="0054085F" w:rsidRDefault="00C776A6" w:rsidP="00EA555E">
            <w:pPr>
              <w:jc w:val="both"/>
            </w:pPr>
            <w:r w:rsidRPr="0054085F">
              <w:t>- о порядке, сроках и способах уплаты налога на имущество физических лиц, земельного и транспортного налога, взимаемого с физических лиц.</w:t>
            </w:r>
          </w:p>
          <w:p w:rsidR="009D4A80" w:rsidRPr="0054085F" w:rsidRDefault="00C776A6" w:rsidP="00EA555E">
            <w:pPr>
              <w:jc w:val="both"/>
            </w:pPr>
            <w:r w:rsidRPr="0054085F">
              <w:t>4. И</w:t>
            </w:r>
            <w:r w:rsidR="009D4A80" w:rsidRPr="0054085F">
              <w:t xml:space="preserve">нформирование налогоплательщиков города </w:t>
            </w:r>
            <w:r w:rsidRPr="0054085F">
              <w:t xml:space="preserve">осуществлялось </w:t>
            </w:r>
            <w:r w:rsidR="009D4A80" w:rsidRPr="0054085F">
              <w:t>при выдаче гражданам договоров купли-продажи земельных участков</w:t>
            </w:r>
            <w:r w:rsidRPr="0054085F">
              <w:t>,</w:t>
            </w:r>
            <w:r w:rsidR="009D4A80" w:rsidRPr="0054085F">
              <w:t xml:space="preserve"> на Координационном Совете по взаимодействию с садоводческими, огородническими и дачными некоммерческими объединениями граждан.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lastRenderedPageBreak/>
              <w:t>7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95790D">
            <w:r w:rsidRPr="0054085F">
              <w:t>Проведение мероприятий, направленных на выявление незаконно установленных и незаконно эксплуатируемых рекламных конструкций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 w:rsidP="0095790D">
            <w:r w:rsidRPr="0054085F">
              <w:t>Эффективное использование муниципального имущества и дополнительные поступления  в бюджет города Югорска</w:t>
            </w:r>
          </w:p>
        </w:tc>
        <w:tc>
          <w:tcPr>
            <w:tcW w:w="1275" w:type="dxa"/>
            <w:shd w:val="clear" w:color="auto" w:fill="auto"/>
          </w:tcPr>
          <w:p w:rsidR="009D4A80" w:rsidRPr="0054085F" w:rsidRDefault="009D4A80" w:rsidP="003031C3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</w:tcPr>
          <w:p w:rsidR="009D4A80" w:rsidRPr="0054085F" w:rsidRDefault="009D4A80" w:rsidP="00F53583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10,0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E72CDD" w:rsidP="005A5B2C">
            <w:pPr>
              <w:jc w:val="center"/>
            </w:pPr>
            <w:r>
              <w:t>8</w:t>
            </w:r>
            <w:r w:rsidR="009D4A80" w:rsidRPr="0054085F">
              <w:t>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72CDD">
            <w:pPr>
              <w:jc w:val="both"/>
            </w:pPr>
            <w:r w:rsidRPr="0054085F">
              <w:t xml:space="preserve">   Проводятся постоянные выездные проверки на выявление незаконно размещаемой рекламной продукции. За отчетный период </w:t>
            </w:r>
            <w:r w:rsidR="00E72CDD">
              <w:t>составлен 1 протокол об административном правонарушении в области незаконной рекламной деятельности</w:t>
            </w:r>
            <w:r w:rsidRPr="0054085F">
              <w:t>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1C1B64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t>8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1966CA">
            <w:r w:rsidRPr="0054085F">
              <w:t xml:space="preserve">Формирование и уточнение списка налогоплательщиков: юридических  лиц и индивидуальных предпринимателей, имеющих сформированные земельные участки для привлечения данной категории налогоплательщиков к предоставлению налоговой отчетности 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>Эффективное использование земельных ресурсов, дополнительные поступления  в бюджет города Югорска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  <w:hideMark/>
          </w:tcPr>
          <w:p w:rsidR="009D4A80" w:rsidRPr="0054085F" w:rsidRDefault="009D4A80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9D4A80" w:rsidP="00EA555E">
            <w:pPr>
              <w:jc w:val="both"/>
            </w:pPr>
            <w:r w:rsidRPr="0054085F">
              <w:t xml:space="preserve">   Учет налогоплательщиков - юридических лиц и ИП, имеющих земельные участки на праве собственности или постоянного (бессрочного) пользования ведется в таблице </w:t>
            </w:r>
            <w:r w:rsidRPr="0054085F">
              <w:rPr>
                <w:lang w:val="en-US"/>
              </w:rPr>
              <w:t>EXCEL</w:t>
            </w:r>
            <w:r w:rsidRPr="0054085F">
              <w:t xml:space="preserve">, уточнение производится при оформлении права на участок впервые, при переходе права от одного правообладателя к другому, при изменении различных параметров участка (площадь, вид разрешенного использования, кадастровый номер и т.д.). </w:t>
            </w:r>
          </w:p>
          <w:p w:rsidR="009D4A80" w:rsidRPr="0054085F" w:rsidRDefault="009D4A80" w:rsidP="00EA555E">
            <w:pPr>
              <w:jc w:val="both"/>
            </w:pPr>
            <w:r w:rsidRPr="0054085F">
              <w:t xml:space="preserve">   При оформлении (переоформлении) документов на землю специалисты Департамента муниципальной собственности и градостроительства администрации города информируют правообладателя участка об обязанности по уплате земельного налога, о сроках и порядке уплаты налога, о возможных санкциях за нарушение налогового законодательства.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t>9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>
            <w:r w:rsidRPr="0054085F">
              <w:t xml:space="preserve">Проведение </w:t>
            </w:r>
            <w:proofErr w:type="spellStart"/>
            <w:r w:rsidRPr="0054085F">
              <w:t>претензионно</w:t>
            </w:r>
            <w:proofErr w:type="spellEnd"/>
            <w:r w:rsidRPr="0054085F">
              <w:t xml:space="preserve"> - исковой работы по взысканию задолженности за использование муниципального имущества, включая  земельные участки </w:t>
            </w:r>
          </w:p>
          <w:p w:rsidR="009D4A80" w:rsidRPr="0054085F" w:rsidRDefault="009D4A80"/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 xml:space="preserve">Дополнительные поступления неналоговых доходов в бюджет города Югорска по результатам контроля за использованием </w:t>
            </w:r>
            <w:r w:rsidRPr="0054085F">
              <w:lastRenderedPageBreak/>
              <w:t>муниципальной собственности в части ведения претензионно-исковой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lastRenderedPageBreak/>
              <w:t>в течение 2018-2020 годов</w:t>
            </w:r>
          </w:p>
        </w:tc>
        <w:tc>
          <w:tcPr>
            <w:tcW w:w="1561" w:type="dxa"/>
            <w:shd w:val="clear" w:color="auto" w:fill="auto"/>
          </w:tcPr>
          <w:p w:rsidR="009D4A80" w:rsidRPr="0054085F" w:rsidRDefault="009D4A80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  <w:p w:rsidR="009D4A80" w:rsidRPr="0054085F" w:rsidRDefault="009D4A80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8 500,0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370499" w:rsidP="005A5B2C">
            <w:pPr>
              <w:jc w:val="center"/>
            </w:pPr>
            <w:r>
              <w:t>9 860,0</w:t>
            </w:r>
          </w:p>
        </w:tc>
        <w:tc>
          <w:tcPr>
            <w:tcW w:w="4252" w:type="dxa"/>
            <w:shd w:val="clear" w:color="auto" w:fill="auto"/>
          </w:tcPr>
          <w:p w:rsidR="009D4A80" w:rsidRPr="00370499" w:rsidRDefault="0054085F" w:rsidP="00EA555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54085F">
              <w:rPr>
                <w:sz w:val="20"/>
                <w:szCs w:val="20"/>
                <w:lang w:val="ru-RU"/>
              </w:rPr>
              <w:t xml:space="preserve">  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По арендуемым земельным участкам </w:t>
            </w:r>
            <w:r w:rsidR="00E72CDD" w:rsidRPr="00370499">
              <w:rPr>
                <w:sz w:val="20"/>
                <w:szCs w:val="20"/>
                <w:lang w:val="ru-RU"/>
              </w:rPr>
              <w:t>за 2018 год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 оформлено </w:t>
            </w:r>
            <w:r w:rsidR="00370499">
              <w:rPr>
                <w:sz w:val="20"/>
                <w:szCs w:val="20"/>
                <w:lang w:val="ru-RU"/>
              </w:rPr>
              <w:t>73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 претензи</w:t>
            </w:r>
            <w:r w:rsidR="00370499">
              <w:rPr>
                <w:sz w:val="20"/>
                <w:szCs w:val="20"/>
                <w:lang w:val="ru-RU"/>
              </w:rPr>
              <w:t>и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 на сумму </w:t>
            </w:r>
            <w:r w:rsidR="00370499">
              <w:rPr>
                <w:sz w:val="20"/>
                <w:szCs w:val="20"/>
                <w:lang w:val="ru-RU"/>
              </w:rPr>
              <w:t>11 157 ,2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 т</w:t>
            </w:r>
            <w:r w:rsidR="00F47400" w:rsidRPr="00370499">
              <w:rPr>
                <w:sz w:val="20"/>
                <w:szCs w:val="20"/>
                <w:lang w:val="ru-RU"/>
              </w:rPr>
              <w:t>ыс.</w:t>
            </w:r>
            <w:r w:rsidR="009D4A80" w:rsidRPr="00370499">
              <w:rPr>
                <w:sz w:val="20"/>
                <w:szCs w:val="20"/>
                <w:lang w:val="ru-RU"/>
              </w:rPr>
              <w:t>р</w:t>
            </w:r>
            <w:r w:rsidR="00F47400" w:rsidRPr="00370499">
              <w:rPr>
                <w:sz w:val="20"/>
                <w:szCs w:val="20"/>
                <w:lang w:val="ru-RU"/>
              </w:rPr>
              <w:t>ублей</w:t>
            </w:r>
            <w:r w:rsidR="009D4A80" w:rsidRPr="00370499">
              <w:rPr>
                <w:sz w:val="20"/>
                <w:szCs w:val="20"/>
                <w:lang w:val="ru-RU"/>
              </w:rPr>
              <w:t>. (в т.ч. обязательство по аренде + пени).</w:t>
            </w:r>
          </w:p>
          <w:p w:rsidR="009D4A80" w:rsidRPr="00370499" w:rsidRDefault="0054085F" w:rsidP="00EA555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370499">
              <w:rPr>
                <w:sz w:val="20"/>
                <w:szCs w:val="20"/>
                <w:lang w:val="ru-RU"/>
              </w:rPr>
              <w:t xml:space="preserve">  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Погашено арендаторами в досудебном порядке (по ранее направленным </w:t>
            </w:r>
            <w:r w:rsidR="00370499">
              <w:rPr>
                <w:sz w:val="20"/>
                <w:szCs w:val="20"/>
                <w:lang w:val="ru-RU"/>
              </w:rPr>
              <w:t>у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ведомлениям о задолженности) </w:t>
            </w:r>
            <w:r w:rsidR="00370499">
              <w:rPr>
                <w:sz w:val="20"/>
                <w:szCs w:val="20"/>
                <w:lang w:val="ru-RU"/>
              </w:rPr>
              <w:t xml:space="preserve"> 1 225,2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 тыс. руб.</w:t>
            </w:r>
          </w:p>
          <w:p w:rsidR="009D4A80" w:rsidRPr="00370499" w:rsidRDefault="0054085F" w:rsidP="00EA555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 w:rsidRPr="00370499">
              <w:rPr>
                <w:sz w:val="20"/>
                <w:szCs w:val="20"/>
                <w:lang w:val="ru-RU"/>
              </w:rPr>
              <w:t xml:space="preserve">  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Направлены претензии </w:t>
            </w:r>
            <w:r w:rsidR="009D4A80" w:rsidRPr="00370499">
              <w:rPr>
                <w:sz w:val="20"/>
                <w:szCs w:val="20"/>
              </w:rPr>
              <w:t xml:space="preserve">в </w:t>
            </w:r>
            <w:r w:rsidR="009D4A80" w:rsidRPr="00370499">
              <w:rPr>
                <w:sz w:val="20"/>
                <w:szCs w:val="20"/>
                <w:lang w:val="ru-RU"/>
              </w:rPr>
              <w:t>отношении</w:t>
            </w:r>
            <w:r w:rsidR="009D4A80" w:rsidRPr="00370499">
              <w:rPr>
                <w:sz w:val="20"/>
                <w:szCs w:val="20"/>
              </w:rPr>
              <w:t xml:space="preserve"> </w:t>
            </w:r>
            <w:r w:rsidR="009D4A80" w:rsidRPr="00370499">
              <w:rPr>
                <w:sz w:val="20"/>
                <w:szCs w:val="20"/>
                <w:lang w:val="ru-RU"/>
              </w:rPr>
              <w:t xml:space="preserve">25 </w:t>
            </w:r>
            <w:r w:rsidR="009D4A80" w:rsidRPr="00370499">
              <w:rPr>
                <w:sz w:val="20"/>
                <w:szCs w:val="20"/>
                <w:lang w:val="ru-RU"/>
              </w:rPr>
              <w:lastRenderedPageBreak/>
              <w:t>должников</w:t>
            </w:r>
            <w:r w:rsidR="009D4A80" w:rsidRPr="00370499">
              <w:rPr>
                <w:sz w:val="20"/>
                <w:szCs w:val="20"/>
              </w:rPr>
              <w:t xml:space="preserve"> </w:t>
            </w:r>
            <w:r w:rsidR="009D4A80" w:rsidRPr="00370499">
              <w:rPr>
                <w:sz w:val="20"/>
                <w:szCs w:val="20"/>
                <w:lang w:val="ru-RU"/>
              </w:rPr>
              <w:t>по договорам мены</w:t>
            </w:r>
            <w:r w:rsidR="009D4A80" w:rsidRPr="00370499">
              <w:rPr>
                <w:sz w:val="20"/>
                <w:szCs w:val="20"/>
              </w:rPr>
              <w:t>.</w:t>
            </w:r>
          </w:p>
          <w:p w:rsidR="009D4A80" w:rsidRPr="00370499" w:rsidRDefault="009D4A80" w:rsidP="00EA555E">
            <w:pPr>
              <w:pStyle w:val="a5"/>
              <w:ind w:left="0"/>
              <w:jc w:val="both"/>
            </w:pPr>
            <w:r w:rsidRPr="00370499">
              <w:t xml:space="preserve">   В отношении муниципального имущества и земельных участков подано в суд:</w:t>
            </w:r>
          </w:p>
          <w:p w:rsidR="009D4A80" w:rsidRPr="00370499" w:rsidRDefault="0054085F" w:rsidP="00EA555E">
            <w:pPr>
              <w:pStyle w:val="a5"/>
              <w:ind w:left="0"/>
              <w:jc w:val="both"/>
              <w:rPr>
                <w:bCs/>
              </w:rPr>
            </w:pPr>
            <w:r w:rsidRPr="00370499">
              <w:t xml:space="preserve">  </w:t>
            </w:r>
            <w:r w:rsidR="009D4A80" w:rsidRPr="00370499">
              <w:t>1. взыскание задолженности по договору мены квартир и по договорам аренды земельных участков;</w:t>
            </w:r>
          </w:p>
          <w:p w:rsidR="009D4A80" w:rsidRPr="00370499" w:rsidRDefault="0054085F" w:rsidP="00EA555E">
            <w:pPr>
              <w:pStyle w:val="a5"/>
              <w:ind w:left="0"/>
              <w:jc w:val="both"/>
            </w:pPr>
            <w:r w:rsidRPr="00370499">
              <w:t xml:space="preserve">  </w:t>
            </w:r>
            <w:r w:rsidR="009D4A80" w:rsidRPr="00370499">
              <w:t>2. взыскание задолженности по муниципальным контрактам, в том числе неустойка;</w:t>
            </w:r>
          </w:p>
          <w:p w:rsidR="009D4A80" w:rsidRPr="00370499" w:rsidRDefault="0054085F" w:rsidP="00EA555E">
            <w:pPr>
              <w:pStyle w:val="a5"/>
              <w:ind w:left="0"/>
              <w:jc w:val="both"/>
            </w:pPr>
            <w:r w:rsidRPr="00370499">
              <w:t xml:space="preserve">  </w:t>
            </w:r>
            <w:r w:rsidR="009D4A80" w:rsidRPr="00370499">
              <w:t>3. взыскание задолженности по договорам аренды имущества.</w:t>
            </w:r>
          </w:p>
          <w:p w:rsidR="009D4A80" w:rsidRPr="0054085F" w:rsidRDefault="009D4A80" w:rsidP="00370499">
            <w:pPr>
              <w:pStyle w:val="a5"/>
              <w:ind w:left="0"/>
              <w:jc w:val="both"/>
            </w:pPr>
            <w:r w:rsidRPr="00370499">
              <w:t xml:space="preserve">    За отчетный период в доход бюджета поступила задолженность по решениям суда по аренде земельных участков </w:t>
            </w:r>
            <w:r w:rsidR="00370499">
              <w:t>8 634,8</w:t>
            </w:r>
            <w:r w:rsidRPr="00370499">
              <w:t xml:space="preserve"> тыс.рублей</w:t>
            </w:r>
            <w:r w:rsidRPr="0059012E">
              <w:rPr>
                <w:color w:val="FF0000"/>
              </w:rPr>
              <w:t>.</w:t>
            </w:r>
          </w:p>
        </w:tc>
      </w:tr>
      <w:tr w:rsidR="009D4A80" w:rsidRPr="0054085F" w:rsidTr="007E6A50">
        <w:trPr>
          <w:trHeight w:val="2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lastRenderedPageBreak/>
              <w:t>10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>
            <w:r w:rsidRPr="0054085F">
              <w:t>Проведение мероприятий по инвентаризации земельных участков, связанные с выявлением нецелевого использования и самовольным занятием земельных участков</w:t>
            </w:r>
          </w:p>
          <w:p w:rsidR="009D4A80" w:rsidRPr="0054085F" w:rsidRDefault="009D4A80"/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>Дополнительные поступления неналоговых доходов в бюджет города Югорска по результатам контроля  за использованием муниципальной собственности в части ведения претензионно-исковой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</w:tcPr>
          <w:p w:rsidR="009D4A80" w:rsidRPr="0054085F" w:rsidRDefault="009D4A80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  <w:p w:rsidR="009D4A80" w:rsidRPr="0054085F" w:rsidRDefault="009D4A80"/>
        </w:tc>
        <w:tc>
          <w:tcPr>
            <w:tcW w:w="1417" w:type="dxa"/>
            <w:shd w:val="clear" w:color="auto" w:fill="auto"/>
          </w:tcPr>
          <w:p w:rsidR="009D4A80" w:rsidRPr="0054085F" w:rsidRDefault="009D4A80" w:rsidP="005A5B2C">
            <w:pPr>
              <w:jc w:val="center"/>
            </w:pPr>
            <w:r w:rsidRPr="0054085F">
              <w:t>0,0</w:t>
            </w:r>
          </w:p>
        </w:tc>
        <w:tc>
          <w:tcPr>
            <w:tcW w:w="1559" w:type="dxa"/>
            <w:shd w:val="clear" w:color="auto" w:fill="auto"/>
          </w:tcPr>
          <w:p w:rsidR="009D4A80" w:rsidRPr="007E6067" w:rsidRDefault="00370499" w:rsidP="005A5B2C">
            <w:pPr>
              <w:jc w:val="center"/>
            </w:pPr>
            <w:r>
              <w:t>15,3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EA555E" w:rsidP="00EA555E">
            <w:pPr>
              <w:jc w:val="both"/>
            </w:pPr>
            <w:r w:rsidRPr="0054085F">
              <w:t xml:space="preserve">  </w:t>
            </w:r>
            <w:r w:rsidR="009D4A80" w:rsidRPr="0054085F">
              <w:t xml:space="preserve">Мероприятия по инвентаризации земельных участков, связанные с выявлением нецелевого использования и самовольным занятием земельных участков проводятся постоянно. В зимний период проводится инвентаризация правоустанавливающих документов, сверка данных в Учете землепользователей и т.д. </w:t>
            </w:r>
          </w:p>
          <w:p w:rsidR="009D4A80" w:rsidRDefault="009D4A80" w:rsidP="00EA555E">
            <w:pPr>
              <w:jc w:val="both"/>
            </w:pPr>
            <w:r w:rsidRPr="0054085F">
              <w:t xml:space="preserve">     По состоянию на 01.</w:t>
            </w:r>
            <w:r w:rsidR="00370499">
              <w:t>01</w:t>
            </w:r>
            <w:r w:rsidRPr="0054085F">
              <w:t>.201</w:t>
            </w:r>
            <w:r w:rsidR="00370499">
              <w:t>9</w:t>
            </w:r>
            <w:r w:rsidRPr="0054085F">
              <w:t xml:space="preserve"> частично проведена сверка данных в Учете землепользователей - собственников земельных участков. Сверка проводится путем запроса сведений из ЕГРН через портал </w:t>
            </w:r>
            <w:proofErr w:type="spellStart"/>
            <w:r w:rsidRPr="0054085F">
              <w:t>Росреестра</w:t>
            </w:r>
            <w:proofErr w:type="spellEnd"/>
            <w:r w:rsidRPr="0054085F">
              <w:t xml:space="preserve"> и СМЭВ (СИР). Выполнено </w:t>
            </w:r>
            <w:r w:rsidR="00370499">
              <w:t>209</w:t>
            </w:r>
            <w:r w:rsidRPr="0054085F">
              <w:t xml:space="preserve"> запрос</w:t>
            </w:r>
            <w:r w:rsidR="00F96E11" w:rsidRPr="0054085F">
              <w:t>ов</w:t>
            </w:r>
            <w:r w:rsidRPr="0054085F">
              <w:t xml:space="preserve">, проведена сверка данных по </w:t>
            </w:r>
            <w:r w:rsidR="00370499">
              <w:t>187</w:t>
            </w:r>
            <w:r w:rsidRPr="0054085F">
              <w:t xml:space="preserve">участкам, при этом выявлены </w:t>
            </w:r>
            <w:r w:rsidR="00F96E11" w:rsidRPr="0054085F">
              <w:t>4</w:t>
            </w:r>
            <w:r w:rsidRPr="0054085F">
              <w:t xml:space="preserve"> участка без прав.</w:t>
            </w:r>
            <w:r w:rsidR="00F96E11" w:rsidRPr="0054085F">
              <w:t xml:space="preserve"> 3 участка оформлены в собственность, 1 участок в стадии постановки на кадастровый учет.</w:t>
            </w:r>
          </w:p>
          <w:p w:rsidR="00370499" w:rsidRPr="0054085F" w:rsidRDefault="00370499" w:rsidP="00EA555E">
            <w:pPr>
              <w:jc w:val="both"/>
            </w:pPr>
            <w:r>
              <w:t>Выявлено 3 земельных участка используемых не по целевому назначению.</w:t>
            </w:r>
          </w:p>
          <w:p w:rsidR="009D4A80" w:rsidRPr="0054085F" w:rsidRDefault="009D4A80" w:rsidP="00EA555E">
            <w:pPr>
              <w:jc w:val="both"/>
            </w:pPr>
          </w:p>
        </w:tc>
      </w:tr>
      <w:tr w:rsidR="009D4A80" w:rsidRPr="0054085F" w:rsidTr="007E6A50">
        <w:trPr>
          <w:trHeight w:val="4810"/>
        </w:trPr>
        <w:tc>
          <w:tcPr>
            <w:tcW w:w="568" w:type="dxa"/>
            <w:shd w:val="clear" w:color="auto" w:fill="auto"/>
            <w:hideMark/>
          </w:tcPr>
          <w:p w:rsidR="009D4A80" w:rsidRPr="0054085F" w:rsidRDefault="009D4A80" w:rsidP="00761DE2">
            <w:pPr>
              <w:numPr>
                <w:ilvl w:val="0"/>
                <w:numId w:val="2"/>
              </w:numPr>
              <w:suppressAutoHyphens w:val="0"/>
              <w:ind w:left="-57" w:right="-199"/>
              <w:jc w:val="center"/>
            </w:pPr>
            <w:r w:rsidRPr="0054085F"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:rsidR="009D4A80" w:rsidRPr="0054085F" w:rsidRDefault="009D4A80" w:rsidP="00231B47">
            <w:r w:rsidRPr="0054085F">
              <w:t>Проведение мероприятий по вовлечению в налоговый оборот  объектов недвижимого имущества  физических лиц, включая   земельные участки</w:t>
            </w:r>
          </w:p>
        </w:tc>
        <w:tc>
          <w:tcPr>
            <w:tcW w:w="1701" w:type="dxa"/>
            <w:shd w:val="clear" w:color="auto" w:fill="auto"/>
            <w:hideMark/>
          </w:tcPr>
          <w:p w:rsidR="009D4A80" w:rsidRPr="0054085F" w:rsidRDefault="009D4A80">
            <w:r w:rsidRPr="0054085F">
              <w:t xml:space="preserve">Увеличение поступлений в бюджет города Югорска земельного налога и  налога на имущество физических лиц </w:t>
            </w:r>
          </w:p>
        </w:tc>
        <w:tc>
          <w:tcPr>
            <w:tcW w:w="1275" w:type="dxa"/>
            <w:shd w:val="clear" w:color="auto" w:fill="auto"/>
            <w:hideMark/>
          </w:tcPr>
          <w:p w:rsidR="009D4A80" w:rsidRPr="0054085F" w:rsidRDefault="009D4A80" w:rsidP="003031C3">
            <w:pPr>
              <w:jc w:val="center"/>
            </w:pPr>
            <w:r w:rsidRPr="0054085F">
              <w:t>в течение 2018-2020 годов</w:t>
            </w:r>
          </w:p>
        </w:tc>
        <w:tc>
          <w:tcPr>
            <w:tcW w:w="1561" w:type="dxa"/>
            <w:shd w:val="clear" w:color="auto" w:fill="auto"/>
          </w:tcPr>
          <w:p w:rsidR="009D4A80" w:rsidRPr="0054085F" w:rsidRDefault="009D4A80">
            <w:r w:rsidRPr="0054085F">
              <w:t>Департамент муниципальной собственности и градостроительства администрации города Югорска</w:t>
            </w:r>
          </w:p>
          <w:p w:rsidR="009D4A80" w:rsidRPr="0054085F" w:rsidRDefault="009D4A80"/>
        </w:tc>
        <w:tc>
          <w:tcPr>
            <w:tcW w:w="1417" w:type="dxa"/>
            <w:shd w:val="clear" w:color="auto" w:fill="auto"/>
          </w:tcPr>
          <w:p w:rsidR="009D4A80" w:rsidRPr="0054085F" w:rsidRDefault="002A2BB2" w:rsidP="005A5B2C">
            <w:pPr>
              <w:jc w:val="center"/>
            </w:pPr>
            <w:r w:rsidRPr="0054085F">
              <w:t>9</w:t>
            </w:r>
            <w:r w:rsidR="009D4A80" w:rsidRPr="0054085F">
              <w:t>16,7</w:t>
            </w:r>
          </w:p>
        </w:tc>
        <w:tc>
          <w:tcPr>
            <w:tcW w:w="1559" w:type="dxa"/>
            <w:shd w:val="clear" w:color="auto" w:fill="auto"/>
          </w:tcPr>
          <w:p w:rsidR="009D4A80" w:rsidRPr="0054085F" w:rsidRDefault="005D14FF" w:rsidP="005A5B2C">
            <w:pPr>
              <w:jc w:val="center"/>
            </w:pPr>
            <w:r>
              <w:t>1 015,0</w:t>
            </w:r>
          </w:p>
        </w:tc>
        <w:tc>
          <w:tcPr>
            <w:tcW w:w="4252" w:type="dxa"/>
            <w:shd w:val="clear" w:color="auto" w:fill="auto"/>
          </w:tcPr>
          <w:p w:rsidR="009D4A80" w:rsidRPr="0054085F" w:rsidRDefault="00EA555E" w:rsidP="00EA555E">
            <w:pPr>
              <w:jc w:val="both"/>
            </w:pPr>
            <w:r w:rsidRPr="0054085F">
              <w:t xml:space="preserve">  </w:t>
            </w:r>
            <w:r w:rsidR="009D4A80" w:rsidRPr="0054085F">
              <w:t xml:space="preserve">Для обеспечения мер проведена сверка объектов ИЖС на территории 3 микрорайонов (16, 7 и 7Б микрорайоны) поставленных на кадастровый учет, но права на которые не  зарегистрированы в соответствии с действующим законодательством.  Выявлено 3 объекта. Также проведена проверка 1847 земельных участков, включенных в Перечень участков, предназначенных для ИЖС и  предоставленных налоговой инспекцией для дополнения информацией о выданных разрешениях на строительство в 2006 году с целью формирования расчета земельного налога с учетом коэффициента 2 в течении периода проектирования и строительства, превышающего 10-летний срок. Выявлено 2 незаконченных строительства объекта ИЖС. Проведена проверка Перечня объектов незавершенного строительства, принадлежащих физическим лицам (67 объектов), в отношении которых в ЕГРН отсутствуют сведения о кадастровой стоимости с целью выявления объектов в стадии завершенного строительства, предоставленного Управлением </w:t>
            </w:r>
            <w:proofErr w:type="spellStart"/>
            <w:r w:rsidR="009D4A80" w:rsidRPr="0054085F">
              <w:t>Росреестра</w:t>
            </w:r>
            <w:proofErr w:type="spellEnd"/>
            <w:r w:rsidR="009D4A80" w:rsidRPr="0054085F">
              <w:t xml:space="preserve"> по Ханты-Мансийскому автономному округу-Югре. Выявлено 16 объектов. С застройщиками проведены беседы о необходимости постановки данных объектов на кадастровый учет и регистрации прав собственности.     </w:t>
            </w:r>
          </w:p>
          <w:p w:rsidR="009D4A80" w:rsidRPr="0054085F" w:rsidRDefault="009D4A80" w:rsidP="00EA555E">
            <w:pPr>
              <w:jc w:val="both"/>
            </w:pPr>
            <w:r w:rsidRPr="0054085F">
              <w:t>Продолжается работа по оформлению прав граждан на земельные участки для ИЖС, размещения гаражей и садов.</w:t>
            </w:r>
          </w:p>
          <w:p w:rsidR="009D4A80" w:rsidRPr="0054085F" w:rsidRDefault="009D4A80" w:rsidP="00EA555E">
            <w:pPr>
              <w:jc w:val="both"/>
            </w:pPr>
            <w:r w:rsidRPr="0054085F">
              <w:t>За отчетный период предоставлено:</w:t>
            </w:r>
          </w:p>
          <w:p w:rsidR="009D4A80" w:rsidRPr="007E6067" w:rsidRDefault="009D4A80" w:rsidP="00EA555E">
            <w:pPr>
              <w:jc w:val="both"/>
            </w:pPr>
            <w:r w:rsidRPr="0054085F">
              <w:t xml:space="preserve">- в </w:t>
            </w:r>
            <w:r w:rsidRPr="007E6067">
              <w:t xml:space="preserve">аренду </w:t>
            </w:r>
            <w:r w:rsidR="005D14FF">
              <w:t>134</w:t>
            </w:r>
            <w:r w:rsidRPr="007E6067">
              <w:t xml:space="preserve"> участк</w:t>
            </w:r>
            <w:r w:rsidR="005D14FF">
              <w:t>а</w:t>
            </w:r>
            <w:r w:rsidRPr="007E6067">
              <w:t xml:space="preserve"> </w:t>
            </w:r>
            <w:r w:rsidR="004D0E76" w:rsidRPr="007E6067">
              <w:t xml:space="preserve">- </w:t>
            </w:r>
            <w:r w:rsidRPr="007E6067">
              <w:t>ГТ и ИЖС;</w:t>
            </w:r>
          </w:p>
          <w:p w:rsidR="004D0E76" w:rsidRPr="007E6067" w:rsidRDefault="004D0E76" w:rsidP="00EA555E">
            <w:pPr>
              <w:jc w:val="both"/>
            </w:pPr>
            <w:r w:rsidRPr="007E6067">
              <w:t xml:space="preserve">- в собственность за плату </w:t>
            </w:r>
            <w:r w:rsidR="005D14FF">
              <w:t>2</w:t>
            </w:r>
            <w:r w:rsidRPr="007E6067">
              <w:t xml:space="preserve"> участк</w:t>
            </w:r>
            <w:r w:rsidR="005D14FF">
              <w:t>а</w:t>
            </w:r>
            <w:r w:rsidRPr="007E6067">
              <w:t xml:space="preserve"> - сады;</w:t>
            </w:r>
          </w:p>
          <w:p w:rsidR="009D4A80" w:rsidRPr="007E6067" w:rsidRDefault="009D4A80" w:rsidP="00EA555E">
            <w:pPr>
              <w:jc w:val="both"/>
            </w:pPr>
            <w:r w:rsidRPr="007E6067">
              <w:t xml:space="preserve">- в собственность за плату </w:t>
            </w:r>
            <w:r w:rsidR="005D14FF">
              <w:t>105</w:t>
            </w:r>
            <w:r w:rsidRPr="007E6067">
              <w:t xml:space="preserve"> участк</w:t>
            </w:r>
            <w:r w:rsidR="004D0E76" w:rsidRPr="007E6067">
              <w:t>ов</w:t>
            </w:r>
            <w:r w:rsidRPr="007E6067">
              <w:t xml:space="preserve"> </w:t>
            </w:r>
            <w:r w:rsidR="004D0E76" w:rsidRPr="007E6067">
              <w:t xml:space="preserve">- </w:t>
            </w:r>
            <w:r w:rsidRPr="007E6067">
              <w:t xml:space="preserve">ГТ и ИЖС; </w:t>
            </w:r>
          </w:p>
          <w:p w:rsidR="009D4A80" w:rsidRPr="0054085F" w:rsidRDefault="009D4A80" w:rsidP="00EA555E">
            <w:pPr>
              <w:jc w:val="both"/>
            </w:pPr>
            <w:r w:rsidRPr="007E6067">
              <w:t xml:space="preserve">- в собственность бесплатно </w:t>
            </w:r>
            <w:r w:rsidR="005D14FF">
              <w:t>146</w:t>
            </w:r>
            <w:r w:rsidRPr="007E6067">
              <w:t xml:space="preserve"> участк</w:t>
            </w:r>
            <w:r w:rsidR="005D14FF">
              <w:t>ов</w:t>
            </w:r>
            <w:r w:rsidRPr="007E6067">
              <w:t xml:space="preserve"> </w:t>
            </w:r>
            <w:r w:rsidR="004D0E76" w:rsidRPr="007E6067">
              <w:t xml:space="preserve">- </w:t>
            </w:r>
            <w:r w:rsidRPr="007E6067">
              <w:t>ИЖС</w:t>
            </w:r>
            <w:r w:rsidR="004D0E76" w:rsidRPr="007E6067">
              <w:t xml:space="preserve"> и </w:t>
            </w:r>
            <w:r w:rsidRPr="007E6067">
              <w:t xml:space="preserve"> сады.</w:t>
            </w:r>
            <w:r w:rsidRPr="0054085F">
              <w:t xml:space="preserve">              </w:t>
            </w:r>
          </w:p>
          <w:p w:rsidR="009D4A80" w:rsidRPr="0054085F" w:rsidRDefault="009D4A80" w:rsidP="00EA555E">
            <w:pPr>
              <w:jc w:val="both"/>
            </w:pPr>
          </w:p>
        </w:tc>
      </w:tr>
      <w:bookmarkEnd w:id="0"/>
      <w:bookmarkEnd w:id="1"/>
    </w:tbl>
    <w:p w:rsidR="00481AED" w:rsidRPr="0054085F" w:rsidRDefault="00481AED" w:rsidP="00D75324">
      <w:pPr>
        <w:jc w:val="both"/>
        <w:rPr>
          <w:sz w:val="24"/>
          <w:szCs w:val="24"/>
        </w:rPr>
      </w:pPr>
    </w:p>
    <w:sectPr w:rsidR="00481AED" w:rsidRPr="0054085F" w:rsidSect="005F6E47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499" w:rsidRDefault="00370499" w:rsidP="00481AED">
      <w:r>
        <w:separator/>
      </w:r>
    </w:p>
  </w:endnote>
  <w:endnote w:type="continuationSeparator" w:id="0">
    <w:p w:rsidR="00370499" w:rsidRDefault="00370499" w:rsidP="0048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499" w:rsidRDefault="00370499" w:rsidP="00481AED">
      <w:r>
        <w:separator/>
      </w:r>
    </w:p>
  </w:footnote>
  <w:footnote w:type="continuationSeparator" w:id="0">
    <w:p w:rsidR="00370499" w:rsidRDefault="00370499" w:rsidP="00481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F06370"/>
    <w:multiLevelType w:val="hybridMultilevel"/>
    <w:tmpl w:val="195E8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97BA6"/>
    <w:multiLevelType w:val="hybridMultilevel"/>
    <w:tmpl w:val="CB6A4F38"/>
    <w:lvl w:ilvl="0" w:tplc="90F69FB8">
      <w:start w:val="1"/>
      <w:numFmt w:val="decimal"/>
      <w:lvlText w:val="%1."/>
      <w:lvlJc w:val="center"/>
      <w:pPr>
        <w:ind w:left="55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1269"/>
    <w:rsid w:val="00006753"/>
    <w:rsid w:val="000254B4"/>
    <w:rsid w:val="000713DF"/>
    <w:rsid w:val="00091719"/>
    <w:rsid w:val="000A184A"/>
    <w:rsid w:val="000B7840"/>
    <w:rsid w:val="000C2EA5"/>
    <w:rsid w:val="000C5030"/>
    <w:rsid w:val="000E629A"/>
    <w:rsid w:val="001023D4"/>
    <w:rsid w:val="00102E2E"/>
    <w:rsid w:val="0010401B"/>
    <w:rsid w:val="001257C7"/>
    <w:rsid w:val="001347D7"/>
    <w:rsid w:val="001356EA"/>
    <w:rsid w:val="00140D6B"/>
    <w:rsid w:val="00160D43"/>
    <w:rsid w:val="00164863"/>
    <w:rsid w:val="0018017D"/>
    <w:rsid w:val="00184ECA"/>
    <w:rsid w:val="00185BD0"/>
    <w:rsid w:val="00194EC0"/>
    <w:rsid w:val="001966CA"/>
    <w:rsid w:val="001A56C4"/>
    <w:rsid w:val="001B47B3"/>
    <w:rsid w:val="001C1B64"/>
    <w:rsid w:val="001C3465"/>
    <w:rsid w:val="001D13F7"/>
    <w:rsid w:val="001D6A9E"/>
    <w:rsid w:val="001E27B8"/>
    <w:rsid w:val="001F15E8"/>
    <w:rsid w:val="001F4A1D"/>
    <w:rsid w:val="001F5421"/>
    <w:rsid w:val="001F697D"/>
    <w:rsid w:val="00202C1E"/>
    <w:rsid w:val="00215D69"/>
    <w:rsid w:val="0021641A"/>
    <w:rsid w:val="00224E69"/>
    <w:rsid w:val="002254D5"/>
    <w:rsid w:val="00231B47"/>
    <w:rsid w:val="002473F4"/>
    <w:rsid w:val="00256A87"/>
    <w:rsid w:val="002601DE"/>
    <w:rsid w:val="00260EA6"/>
    <w:rsid w:val="00271EA8"/>
    <w:rsid w:val="00272516"/>
    <w:rsid w:val="0028336F"/>
    <w:rsid w:val="00285C61"/>
    <w:rsid w:val="00286689"/>
    <w:rsid w:val="00287732"/>
    <w:rsid w:val="00296876"/>
    <w:rsid w:val="00296E8C"/>
    <w:rsid w:val="002A2BB2"/>
    <w:rsid w:val="002A34D3"/>
    <w:rsid w:val="002A4ECF"/>
    <w:rsid w:val="002C04EF"/>
    <w:rsid w:val="002C10F4"/>
    <w:rsid w:val="002C2215"/>
    <w:rsid w:val="002C68FD"/>
    <w:rsid w:val="002F1DC7"/>
    <w:rsid w:val="002F5129"/>
    <w:rsid w:val="002F7041"/>
    <w:rsid w:val="002F7EA5"/>
    <w:rsid w:val="003031C3"/>
    <w:rsid w:val="003062AC"/>
    <w:rsid w:val="003309A2"/>
    <w:rsid w:val="00341892"/>
    <w:rsid w:val="003562CD"/>
    <w:rsid w:val="00363434"/>
    <w:rsid w:val="003642AD"/>
    <w:rsid w:val="00370499"/>
    <w:rsid w:val="0037056B"/>
    <w:rsid w:val="00371BF2"/>
    <w:rsid w:val="0037748F"/>
    <w:rsid w:val="00377BCC"/>
    <w:rsid w:val="00394402"/>
    <w:rsid w:val="003A44D9"/>
    <w:rsid w:val="003B7A9B"/>
    <w:rsid w:val="003C57D3"/>
    <w:rsid w:val="003D688F"/>
    <w:rsid w:val="003E18F7"/>
    <w:rsid w:val="003F3964"/>
    <w:rsid w:val="003F39C6"/>
    <w:rsid w:val="00405FB0"/>
    <w:rsid w:val="004166DC"/>
    <w:rsid w:val="00423003"/>
    <w:rsid w:val="004429B3"/>
    <w:rsid w:val="00456139"/>
    <w:rsid w:val="00480853"/>
    <w:rsid w:val="00481AED"/>
    <w:rsid w:val="004B0DBB"/>
    <w:rsid w:val="004C6A75"/>
    <w:rsid w:val="004D0E76"/>
    <w:rsid w:val="004D53A3"/>
    <w:rsid w:val="004E3214"/>
    <w:rsid w:val="004E75EC"/>
    <w:rsid w:val="004F186A"/>
    <w:rsid w:val="00503BB1"/>
    <w:rsid w:val="005069DE"/>
    <w:rsid w:val="00510023"/>
    <w:rsid w:val="00510950"/>
    <w:rsid w:val="00526E22"/>
    <w:rsid w:val="0053339B"/>
    <w:rsid w:val="005342BA"/>
    <w:rsid w:val="0054085F"/>
    <w:rsid w:val="00552CBC"/>
    <w:rsid w:val="00553799"/>
    <w:rsid w:val="00554B54"/>
    <w:rsid w:val="00556A2F"/>
    <w:rsid w:val="005658F1"/>
    <w:rsid w:val="00582E1C"/>
    <w:rsid w:val="0059012E"/>
    <w:rsid w:val="00594FCE"/>
    <w:rsid w:val="005A5B2C"/>
    <w:rsid w:val="005B1BA8"/>
    <w:rsid w:val="005B26DD"/>
    <w:rsid w:val="005C5542"/>
    <w:rsid w:val="005D14FF"/>
    <w:rsid w:val="005F6E47"/>
    <w:rsid w:val="00604431"/>
    <w:rsid w:val="006055FF"/>
    <w:rsid w:val="00624190"/>
    <w:rsid w:val="00635539"/>
    <w:rsid w:val="0063782F"/>
    <w:rsid w:val="00650609"/>
    <w:rsid w:val="00652ACF"/>
    <w:rsid w:val="0065328E"/>
    <w:rsid w:val="00661A36"/>
    <w:rsid w:val="00696F42"/>
    <w:rsid w:val="006B045F"/>
    <w:rsid w:val="006B1222"/>
    <w:rsid w:val="006B2C75"/>
    <w:rsid w:val="006B3FA0"/>
    <w:rsid w:val="006B6755"/>
    <w:rsid w:val="006D5D24"/>
    <w:rsid w:val="006D78BD"/>
    <w:rsid w:val="006F4BAF"/>
    <w:rsid w:val="006F6444"/>
    <w:rsid w:val="00701F54"/>
    <w:rsid w:val="007068A6"/>
    <w:rsid w:val="00707EFD"/>
    <w:rsid w:val="007123FC"/>
    <w:rsid w:val="00713C1C"/>
    <w:rsid w:val="007268A4"/>
    <w:rsid w:val="0075767E"/>
    <w:rsid w:val="00761DE2"/>
    <w:rsid w:val="007656AA"/>
    <w:rsid w:val="00774756"/>
    <w:rsid w:val="007756D3"/>
    <w:rsid w:val="007921DB"/>
    <w:rsid w:val="007921DD"/>
    <w:rsid w:val="007940C3"/>
    <w:rsid w:val="00797832"/>
    <w:rsid w:val="007A0BF6"/>
    <w:rsid w:val="007A3B5F"/>
    <w:rsid w:val="007B4A8D"/>
    <w:rsid w:val="007C2281"/>
    <w:rsid w:val="007C40A5"/>
    <w:rsid w:val="007C4D35"/>
    <w:rsid w:val="007D5A8E"/>
    <w:rsid w:val="007D65E6"/>
    <w:rsid w:val="007E29A5"/>
    <w:rsid w:val="007E6067"/>
    <w:rsid w:val="007E6A50"/>
    <w:rsid w:val="007F4A15"/>
    <w:rsid w:val="0080005F"/>
    <w:rsid w:val="00801ED6"/>
    <w:rsid w:val="008263B3"/>
    <w:rsid w:val="008267F4"/>
    <w:rsid w:val="00834F0E"/>
    <w:rsid w:val="00835064"/>
    <w:rsid w:val="00841783"/>
    <w:rsid w:val="008478F4"/>
    <w:rsid w:val="00875BAD"/>
    <w:rsid w:val="008813AD"/>
    <w:rsid w:val="00886003"/>
    <w:rsid w:val="00890EE4"/>
    <w:rsid w:val="008B0FA3"/>
    <w:rsid w:val="008B71CD"/>
    <w:rsid w:val="008C365B"/>
    <w:rsid w:val="008C407D"/>
    <w:rsid w:val="008C531E"/>
    <w:rsid w:val="008D03DC"/>
    <w:rsid w:val="008D10D5"/>
    <w:rsid w:val="008D2DB2"/>
    <w:rsid w:val="008E3B96"/>
    <w:rsid w:val="008E637E"/>
    <w:rsid w:val="009025BE"/>
    <w:rsid w:val="00902992"/>
    <w:rsid w:val="00903A23"/>
    <w:rsid w:val="00903FA8"/>
    <w:rsid w:val="00906884"/>
    <w:rsid w:val="00914417"/>
    <w:rsid w:val="00917740"/>
    <w:rsid w:val="00921B2E"/>
    <w:rsid w:val="009473BD"/>
    <w:rsid w:val="00953E9C"/>
    <w:rsid w:val="0095790D"/>
    <w:rsid w:val="009632F1"/>
    <w:rsid w:val="0097026B"/>
    <w:rsid w:val="00970913"/>
    <w:rsid w:val="00971109"/>
    <w:rsid w:val="0097185F"/>
    <w:rsid w:val="009752BB"/>
    <w:rsid w:val="009865B3"/>
    <w:rsid w:val="0099052F"/>
    <w:rsid w:val="009A0D88"/>
    <w:rsid w:val="009A3981"/>
    <w:rsid w:val="009A500D"/>
    <w:rsid w:val="009C4E86"/>
    <w:rsid w:val="009D4A80"/>
    <w:rsid w:val="009E1883"/>
    <w:rsid w:val="009F1357"/>
    <w:rsid w:val="009F3681"/>
    <w:rsid w:val="009F6292"/>
    <w:rsid w:val="009F7184"/>
    <w:rsid w:val="00A07909"/>
    <w:rsid w:val="00A13083"/>
    <w:rsid w:val="00A33E61"/>
    <w:rsid w:val="00A4694F"/>
    <w:rsid w:val="00A471A4"/>
    <w:rsid w:val="00A524AB"/>
    <w:rsid w:val="00A55951"/>
    <w:rsid w:val="00A60D28"/>
    <w:rsid w:val="00A6277D"/>
    <w:rsid w:val="00A83C71"/>
    <w:rsid w:val="00A83DF6"/>
    <w:rsid w:val="00A85779"/>
    <w:rsid w:val="00A92861"/>
    <w:rsid w:val="00AB09E1"/>
    <w:rsid w:val="00AD18D0"/>
    <w:rsid w:val="00AD2181"/>
    <w:rsid w:val="00AD2825"/>
    <w:rsid w:val="00AD29B5"/>
    <w:rsid w:val="00AD660F"/>
    <w:rsid w:val="00AD77E7"/>
    <w:rsid w:val="00AF75FC"/>
    <w:rsid w:val="00B14AF7"/>
    <w:rsid w:val="00B24F13"/>
    <w:rsid w:val="00B62828"/>
    <w:rsid w:val="00B65FE4"/>
    <w:rsid w:val="00B6616C"/>
    <w:rsid w:val="00B753EC"/>
    <w:rsid w:val="00B91EF8"/>
    <w:rsid w:val="00B920F3"/>
    <w:rsid w:val="00B93935"/>
    <w:rsid w:val="00B95D31"/>
    <w:rsid w:val="00BB1C85"/>
    <w:rsid w:val="00BB3CF8"/>
    <w:rsid w:val="00BB6576"/>
    <w:rsid w:val="00BC2D77"/>
    <w:rsid w:val="00BD7EE5"/>
    <w:rsid w:val="00BE15C6"/>
    <w:rsid w:val="00BE1CAB"/>
    <w:rsid w:val="00C00EED"/>
    <w:rsid w:val="00C16516"/>
    <w:rsid w:val="00C26832"/>
    <w:rsid w:val="00C72A0B"/>
    <w:rsid w:val="00C72A44"/>
    <w:rsid w:val="00C74D47"/>
    <w:rsid w:val="00C76E7D"/>
    <w:rsid w:val="00C776A6"/>
    <w:rsid w:val="00C9578C"/>
    <w:rsid w:val="00CA3A3B"/>
    <w:rsid w:val="00CA3F87"/>
    <w:rsid w:val="00CA4EC3"/>
    <w:rsid w:val="00CB453D"/>
    <w:rsid w:val="00CC4974"/>
    <w:rsid w:val="00CD0377"/>
    <w:rsid w:val="00CE2A5A"/>
    <w:rsid w:val="00CE2B3F"/>
    <w:rsid w:val="00CE6265"/>
    <w:rsid w:val="00CF50E1"/>
    <w:rsid w:val="00D01A38"/>
    <w:rsid w:val="00D05373"/>
    <w:rsid w:val="00D06E00"/>
    <w:rsid w:val="00D1027C"/>
    <w:rsid w:val="00D16CDD"/>
    <w:rsid w:val="00D3103C"/>
    <w:rsid w:val="00D6114D"/>
    <w:rsid w:val="00D6571C"/>
    <w:rsid w:val="00D75324"/>
    <w:rsid w:val="00D7548F"/>
    <w:rsid w:val="00DA544E"/>
    <w:rsid w:val="00DB4165"/>
    <w:rsid w:val="00DB4B38"/>
    <w:rsid w:val="00DC11D0"/>
    <w:rsid w:val="00DD3187"/>
    <w:rsid w:val="00DD501D"/>
    <w:rsid w:val="00DD76A0"/>
    <w:rsid w:val="00DE53CB"/>
    <w:rsid w:val="00E04FBC"/>
    <w:rsid w:val="00E07973"/>
    <w:rsid w:val="00E1361A"/>
    <w:rsid w:val="00E26C87"/>
    <w:rsid w:val="00E37A6A"/>
    <w:rsid w:val="00E52721"/>
    <w:rsid w:val="00E71652"/>
    <w:rsid w:val="00E72CDD"/>
    <w:rsid w:val="00E762AD"/>
    <w:rsid w:val="00E7797D"/>
    <w:rsid w:val="00E864FB"/>
    <w:rsid w:val="00E90E87"/>
    <w:rsid w:val="00E91200"/>
    <w:rsid w:val="00E971D2"/>
    <w:rsid w:val="00EA031A"/>
    <w:rsid w:val="00EA1CAB"/>
    <w:rsid w:val="00EA555E"/>
    <w:rsid w:val="00EB47FF"/>
    <w:rsid w:val="00EC0E93"/>
    <w:rsid w:val="00EC576E"/>
    <w:rsid w:val="00EC6A8A"/>
    <w:rsid w:val="00EC794D"/>
    <w:rsid w:val="00ED117A"/>
    <w:rsid w:val="00ED212F"/>
    <w:rsid w:val="00EE42DF"/>
    <w:rsid w:val="00EE4741"/>
    <w:rsid w:val="00EF19B1"/>
    <w:rsid w:val="00EF2843"/>
    <w:rsid w:val="00F06CB9"/>
    <w:rsid w:val="00F268E7"/>
    <w:rsid w:val="00F33869"/>
    <w:rsid w:val="00F42951"/>
    <w:rsid w:val="00F45B5B"/>
    <w:rsid w:val="00F47400"/>
    <w:rsid w:val="00F52A75"/>
    <w:rsid w:val="00F53583"/>
    <w:rsid w:val="00F54F0E"/>
    <w:rsid w:val="00F639D4"/>
    <w:rsid w:val="00F6410F"/>
    <w:rsid w:val="00F65C23"/>
    <w:rsid w:val="00F675F6"/>
    <w:rsid w:val="00F76F97"/>
    <w:rsid w:val="00F930E6"/>
    <w:rsid w:val="00F96E11"/>
    <w:rsid w:val="00FA2B5F"/>
    <w:rsid w:val="00FA2C75"/>
    <w:rsid w:val="00FC7F17"/>
    <w:rsid w:val="00FF09E4"/>
    <w:rsid w:val="00FF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01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1AED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481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AED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01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iPriority w:val="99"/>
    <w:semiHidden/>
    <w:unhideWhenUsed/>
    <w:rsid w:val="00C77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about/statistics/butget/48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gorsk.ru/razdel/pravo/n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3A8FCD-B27F-44E5-BC84-0D600548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8</Pages>
  <Words>2273</Words>
  <Characters>16592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Толкачева Лариса Ивановна</cp:lastModifiedBy>
  <cp:revision>44</cp:revision>
  <cp:lastPrinted>2019-01-16T11:36:00Z</cp:lastPrinted>
  <dcterms:created xsi:type="dcterms:W3CDTF">2017-01-17T05:39:00Z</dcterms:created>
  <dcterms:modified xsi:type="dcterms:W3CDTF">2019-01-16T13:12:00Z</dcterms:modified>
</cp:coreProperties>
</file>