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2" w:rsidRPr="0021641A" w:rsidRDefault="003C3782" w:rsidP="003C3782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93A35" wp14:editId="41EAD659">
                <wp:simplePos x="0" y="0"/>
                <wp:positionH relativeFrom="column">
                  <wp:posOffset>4965065</wp:posOffset>
                </wp:positionH>
                <wp:positionV relativeFrom="paragraph">
                  <wp:posOffset>-110490</wp:posOffset>
                </wp:positionV>
                <wp:extent cx="1073150" cy="431800"/>
                <wp:effectExtent l="0" t="0" r="1270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D07" w:rsidRDefault="00094D07" w:rsidP="003C3782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94D07" w:rsidRDefault="00094D07" w:rsidP="003C3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95pt;margin-top:-8.7pt;width:84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" strokecolor="white">
                <v:textbox>
                  <w:txbxContent>
                    <w:p w:rsidR="00094D07" w:rsidRDefault="00094D07" w:rsidP="003C3782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94D07" w:rsidRDefault="00094D07" w:rsidP="003C3782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33A15B53" wp14:editId="5039546C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82" w:rsidRPr="003C3782" w:rsidRDefault="003C3782" w:rsidP="003C3782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3C3782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3C3782" w:rsidRPr="003C3782" w:rsidRDefault="003C3782" w:rsidP="003C3782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3C3782" w:rsidRPr="003C3782" w:rsidRDefault="003C3782" w:rsidP="003C3782">
      <w:pPr>
        <w:jc w:val="center"/>
        <w:rPr>
          <w:rFonts w:ascii="PT Astra Serif" w:hAnsi="PT Astra Serif"/>
          <w:sz w:val="36"/>
          <w:szCs w:val="36"/>
        </w:rPr>
      </w:pPr>
    </w:p>
    <w:p w:rsidR="003C3782" w:rsidRPr="003C3782" w:rsidRDefault="003C3782" w:rsidP="003C3782">
      <w:pPr>
        <w:jc w:val="center"/>
        <w:rPr>
          <w:rFonts w:ascii="PT Astra Serif" w:hAnsi="PT Astra Serif"/>
          <w:sz w:val="36"/>
          <w:szCs w:val="36"/>
        </w:rPr>
      </w:pPr>
      <w:r w:rsidRPr="003C3782">
        <w:rPr>
          <w:rFonts w:ascii="PT Astra Serif" w:hAnsi="PT Astra Serif"/>
          <w:sz w:val="36"/>
          <w:szCs w:val="36"/>
        </w:rPr>
        <w:t>ПОСТАНОВЛЕНИЕ</w:t>
      </w:r>
    </w:p>
    <w:p w:rsidR="003C3782" w:rsidRPr="003C3782" w:rsidRDefault="003C3782" w:rsidP="003C3782">
      <w:pPr>
        <w:jc w:val="center"/>
        <w:rPr>
          <w:rFonts w:ascii="PT Astra Serif" w:hAnsi="PT Astra Serif"/>
          <w:sz w:val="36"/>
          <w:szCs w:val="36"/>
        </w:rPr>
      </w:pPr>
    </w:p>
    <w:p w:rsidR="003C3782" w:rsidRPr="003C3782" w:rsidRDefault="003C3782" w:rsidP="003C3782">
      <w:pPr>
        <w:rPr>
          <w:rFonts w:ascii="PT Astra Serif" w:hAnsi="PT Astra Serif"/>
          <w:sz w:val="22"/>
          <w:szCs w:val="22"/>
        </w:rPr>
      </w:pPr>
    </w:p>
    <w:p w:rsidR="003C3782" w:rsidRPr="003C3782" w:rsidRDefault="00094D07" w:rsidP="003C378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14 ноября 2022 года </w:t>
      </w:r>
      <w:r w:rsidR="003C3782" w:rsidRPr="003C378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№ 2380-п</w:t>
      </w:r>
    </w:p>
    <w:p w:rsidR="00D03D59" w:rsidRDefault="00D03D59" w:rsidP="003C3782">
      <w:pPr>
        <w:rPr>
          <w:rFonts w:ascii="PT Astra Serif" w:hAnsi="PT Astra Serif"/>
          <w:sz w:val="28"/>
          <w:szCs w:val="28"/>
        </w:rPr>
      </w:pPr>
    </w:p>
    <w:p w:rsidR="0069282A" w:rsidRDefault="0069282A" w:rsidP="003C3782">
      <w:pPr>
        <w:rPr>
          <w:rFonts w:ascii="PT Astra Serif" w:hAnsi="PT Astra Serif"/>
          <w:sz w:val="28"/>
          <w:szCs w:val="28"/>
        </w:rPr>
      </w:pPr>
    </w:p>
    <w:p w:rsidR="005C4489" w:rsidRPr="003C3782" w:rsidRDefault="005C4489" w:rsidP="003C3782">
      <w:pPr>
        <w:rPr>
          <w:rFonts w:ascii="PT Astra Serif" w:hAnsi="PT Astra Serif"/>
          <w:sz w:val="28"/>
          <w:szCs w:val="28"/>
        </w:rPr>
      </w:pPr>
    </w:p>
    <w:p w:rsidR="003C3782" w:rsidRPr="003C3782" w:rsidRDefault="003C3782" w:rsidP="003C3782">
      <w:pPr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3C3782" w:rsidRPr="003C3782" w:rsidRDefault="003C3782" w:rsidP="003C3782">
      <w:pPr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3C3782" w:rsidRPr="003C3782" w:rsidRDefault="003C3782" w:rsidP="003C3782">
      <w:pPr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города Югорска от 31.10.2018 № 3009 </w:t>
      </w:r>
    </w:p>
    <w:p w:rsidR="003C3782" w:rsidRPr="003C3782" w:rsidRDefault="003C3782" w:rsidP="003C3782">
      <w:pPr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3C3782" w:rsidRPr="003C3782" w:rsidRDefault="003C3782" w:rsidP="003C3782">
      <w:pPr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3C3782" w:rsidRDefault="0069282A" w:rsidP="0069282A">
      <w:pPr>
        <w:pStyle w:val="a3"/>
        <w:tabs>
          <w:tab w:val="left" w:pos="2880"/>
        </w:tabs>
        <w:ind w:firstLine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69282A" w:rsidRDefault="0069282A" w:rsidP="003C3782">
      <w:pPr>
        <w:pStyle w:val="a3"/>
        <w:ind w:firstLine="567"/>
        <w:rPr>
          <w:rFonts w:ascii="PT Astra Serif" w:hAnsi="PT Astra Serif" w:cs="Times New Roman"/>
          <w:sz w:val="28"/>
          <w:szCs w:val="28"/>
        </w:rPr>
      </w:pPr>
    </w:p>
    <w:p w:rsidR="00D03D59" w:rsidRPr="003C3782" w:rsidRDefault="00D03D59" w:rsidP="003C3782">
      <w:pPr>
        <w:pStyle w:val="a3"/>
        <w:ind w:firstLine="567"/>
        <w:rPr>
          <w:rFonts w:ascii="PT Astra Serif" w:hAnsi="PT Astra Serif" w:cs="Times New Roman"/>
          <w:sz w:val="28"/>
          <w:szCs w:val="28"/>
        </w:rPr>
      </w:pPr>
    </w:p>
    <w:p w:rsidR="003C3782" w:rsidRPr="003C3782" w:rsidRDefault="003C3782" w:rsidP="00250B13">
      <w:pPr>
        <w:pStyle w:val="a3"/>
        <w:ind w:firstLine="567"/>
        <w:rPr>
          <w:rFonts w:ascii="PT Astra Serif" w:hAnsi="PT Astra Serif" w:cs="Times New Roman"/>
          <w:sz w:val="28"/>
          <w:szCs w:val="28"/>
        </w:rPr>
      </w:pPr>
      <w:r w:rsidRPr="003C3782">
        <w:rPr>
          <w:rFonts w:ascii="PT Astra Serif" w:hAnsi="PT Astra Serif" w:cs="Times New Roman"/>
          <w:sz w:val="28"/>
          <w:szCs w:val="28"/>
        </w:rPr>
        <w:t xml:space="preserve">В соответствии с постановлением администрации города Югорска </w:t>
      </w:r>
      <w:r w:rsidRPr="00660601">
        <w:rPr>
          <w:rFonts w:ascii="PT Astra Serif" w:hAnsi="PT Astra Serif" w:cs="Times New Roman"/>
          <w:sz w:val="28"/>
          <w:szCs w:val="28"/>
        </w:rPr>
        <w:t>от 0</w:t>
      </w:r>
      <w:r w:rsidR="00660601" w:rsidRPr="00660601">
        <w:rPr>
          <w:rFonts w:ascii="PT Astra Serif" w:hAnsi="PT Astra Serif" w:cs="Times New Roman"/>
          <w:sz w:val="28"/>
          <w:szCs w:val="28"/>
        </w:rPr>
        <w:t>3</w:t>
      </w:r>
      <w:r w:rsidRPr="00660601">
        <w:rPr>
          <w:rFonts w:ascii="PT Astra Serif" w:hAnsi="PT Astra Serif" w:cs="Times New Roman"/>
          <w:sz w:val="28"/>
          <w:szCs w:val="28"/>
        </w:rPr>
        <w:t>.11.20</w:t>
      </w:r>
      <w:r w:rsidR="00660601" w:rsidRPr="00660601">
        <w:rPr>
          <w:rFonts w:ascii="PT Astra Serif" w:hAnsi="PT Astra Serif" w:cs="Times New Roman"/>
          <w:sz w:val="28"/>
          <w:szCs w:val="28"/>
        </w:rPr>
        <w:t>21</w:t>
      </w:r>
      <w:r w:rsidRPr="00660601">
        <w:rPr>
          <w:rFonts w:ascii="PT Astra Serif" w:hAnsi="PT Astra Serif" w:cs="Times New Roman"/>
          <w:sz w:val="28"/>
          <w:szCs w:val="28"/>
        </w:rPr>
        <w:t xml:space="preserve"> № 2</w:t>
      </w:r>
      <w:r w:rsidR="00660601" w:rsidRPr="00660601">
        <w:rPr>
          <w:rFonts w:ascii="PT Astra Serif" w:hAnsi="PT Astra Serif" w:cs="Times New Roman"/>
          <w:sz w:val="28"/>
          <w:szCs w:val="28"/>
        </w:rPr>
        <w:t>0</w:t>
      </w:r>
      <w:r w:rsidRPr="00660601">
        <w:rPr>
          <w:rFonts w:ascii="PT Astra Serif" w:hAnsi="PT Astra Serif" w:cs="Times New Roman"/>
          <w:sz w:val="28"/>
          <w:szCs w:val="28"/>
        </w:rPr>
        <w:t>9</w:t>
      </w:r>
      <w:r w:rsidR="00660601" w:rsidRPr="00660601">
        <w:rPr>
          <w:rFonts w:ascii="PT Astra Serif" w:hAnsi="PT Astra Serif" w:cs="Times New Roman"/>
          <w:sz w:val="28"/>
          <w:szCs w:val="28"/>
        </w:rPr>
        <w:t>6-п</w:t>
      </w:r>
      <w:r w:rsidRPr="00660601">
        <w:rPr>
          <w:rFonts w:ascii="PT Astra Serif" w:hAnsi="PT Astra Serif" w:cs="Times New Roman"/>
          <w:sz w:val="28"/>
          <w:szCs w:val="28"/>
        </w:rPr>
        <w:t xml:space="preserve"> «О </w:t>
      </w:r>
      <w:r w:rsidR="00660601" w:rsidRPr="00660601">
        <w:rPr>
          <w:rFonts w:ascii="PT Astra Serif" w:hAnsi="PT Astra Serif" w:cs="Times New Roman"/>
          <w:sz w:val="28"/>
          <w:szCs w:val="28"/>
        </w:rPr>
        <w:t xml:space="preserve">порядке </w:t>
      </w:r>
      <w:r w:rsidRPr="00660601">
        <w:rPr>
          <w:rFonts w:ascii="PT Astra Serif" w:hAnsi="PT Astra Serif" w:cs="Times New Roman"/>
          <w:sz w:val="28"/>
          <w:szCs w:val="28"/>
        </w:rPr>
        <w:t>принятия решения о разработке муниципальных программ города Югорска, их формирования, утверждения и</w:t>
      </w:r>
      <w:r w:rsidR="00660601" w:rsidRPr="00660601">
        <w:rPr>
          <w:rFonts w:ascii="PT Astra Serif" w:hAnsi="PT Astra Serif" w:cs="Times New Roman"/>
          <w:sz w:val="28"/>
          <w:szCs w:val="28"/>
        </w:rPr>
        <w:t xml:space="preserve"> реализации</w:t>
      </w:r>
      <w:r w:rsidR="0069282A">
        <w:rPr>
          <w:rFonts w:ascii="PT Astra Serif" w:hAnsi="PT Astra Serif" w:cs="Times New Roman"/>
          <w:sz w:val="28"/>
          <w:szCs w:val="28"/>
        </w:rPr>
        <w:t>»</w:t>
      </w:r>
      <w:r w:rsidRPr="00660601">
        <w:rPr>
          <w:rFonts w:ascii="PT Astra Serif" w:hAnsi="PT Astra Serif" w:cs="Times New Roman"/>
          <w:sz w:val="28"/>
          <w:szCs w:val="28"/>
        </w:rPr>
        <w:t>:</w:t>
      </w:r>
    </w:p>
    <w:p w:rsidR="003C3782" w:rsidRPr="003C3782" w:rsidRDefault="003C3782" w:rsidP="00250B13">
      <w:pPr>
        <w:pStyle w:val="a3"/>
        <w:ind w:firstLine="567"/>
        <w:rPr>
          <w:rFonts w:ascii="PT Astra Serif" w:hAnsi="PT Astra Serif" w:cs="Times New Roman"/>
          <w:sz w:val="28"/>
          <w:szCs w:val="28"/>
        </w:rPr>
      </w:pPr>
      <w:r w:rsidRPr="003C378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3C3782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69282A">
        <w:rPr>
          <w:rFonts w:ascii="PT Astra Serif" w:hAnsi="PT Astra Serif" w:cs="Times New Roman"/>
          <w:sz w:val="28"/>
          <w:szCs w:val="28"/>
        </w:rPr>
        <w:t xml:space="preserve">приложение к </w:t>
      </w:r>
      <w:r w:rsidRPr="003C3782">
        <w:rPr>
          <w:rFonts w:ascii="PT Astra Serif" w:hAnsi="PT Astra Serif" w:cs="Times New Roman"/>
          <w:sz w:val="28"/>
          <w:szCs w:val="28"/>
        </w:rPr>
        <w:t>постановлени</w:t>
      </w:r>
      <w:r w:rsidR="0069282A">
        <w:rPr>
          <w:rFonts w:ascii="PT Astra Serif" w:hAnsi="PT Astra Serif" w:cs="Times New Roman"/>
          <w:sz w:val="28"/>
          <w:szCs w:val="28"/>
        </w:rPr>
        <w:t>ю</w:t>
      </w:r>
      <w:r w:rsidRPr="003C3782">
        <w:rPr>
          <w:rFonts w:ascii="PT Astra Serif" w:hAnsi="PT Astra Serif" w:cs="Times New Roman"/>
          <w:sz w:val="28"/>
          <w:szCs w:val="28"/>
        </w:rPr>
        <w:t xml:space="preserve"> администрации города Югорска от 31.10.2018 № 3009 «О муниципальной программе города Югорска «Отдых и оздоровление детей» (с изменениями от 29.04.2019 № 884, от 24.07.2109 № 1638, от 10.10.2019 № 2199, от 24.12.2019 № 27</w:t>
      </w:r>
      <w:r w:rsidR="004C792F">
        <w:rPr>
          <w:rFonts w:ascii="PT Astra Serif" w:hAnsi="PT Astra Serif" w:cs="Times New Roman"/>
          <w:sz w:val="28"/>
          <w:szCs w:val="28"/>
        </w:rPr>
        <w:t>86</w:t>
      </w:r>
      <w:r w:rsidRPr="003C3782">
        <w:rPr>
          <w:rFonts w:ascii="PT Astra Serif" w:hAnsi="PT Astra Serif" w:cs="Times New Roman"/>
          <w:sz w:val="28"/>
          <w:szCs w:val="28"/>
        </w:rPr>
        <w:t>, от 24.12.2019 № 2790, от 28.09.2020 № 1388, от 21.12.2020 № 1910, от 21.12.2020 № 1911</w:t>
      </w:r>
      <w:r w:rsidR="00D25555">
        <w:rPr>
          <w:rFonts w:ascii="PT Astra Serif" w:hAnsi="PT Astra Serif" w:cs="Times New Roman"/>
          <w:sz w:val="28"/>
          <w:szCs w:val="28"/>
        </w:rPr>
        <w:t>, от 26.04.2021 № 588-п</w:t>
      </w:r>
      <w:r w:rsidR="00FA4CC6">
        <w:rPr>
          <w:rFonts w:ascii="PT Astra Serif" w:hAnsi="PT Astra Serif" w:cs="Times New Roman"/>
          <w:sz w:val="28"/>
          <w:szCs w:val="28"/>
        </w:rPr>
        <w:t>, от 24.09.2021 № 1794-п</w:t>
      </w:r>
      <w:r w:rsidR="00371B43">
        <w:rPr>
          <w:rFonts w:ascii="PT Astra Serif" w:hAnsi="PT Astra Serif" w:cs="Times New Roman"/>
          <w:sz w:val="28"/>
          <w:szCs w:val="28"/>
        </w:rPr>
        <w:t>, от 15.11.2021 № 2172-п, от 23.12.2021 № 2485-п</w:t>
      </w:r>
      <w:r w:rsidR="005755B8">
        <w:rPr>
          <w:rFonts w:ascii="PT Astra Serif" w:hAnsi="PT Astra Serif" w:cs="Times New Roman"/>
          <w:sz w:val="28"/>
          <w:szCs w:val="28"/>
        </w:rPr>
        <w:t>, от 02.03.2022</w:t>
      </w:r>
      <w:proofErr w:type="gramEnd"/>
      <w:r w:rsidR="005755B8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5755B8">
        <w:rPr>
          <w:rFonts w:ascii="PT Astra Serif" w:hAnsi="PT Astra Serif" w:cs="Times New Roman"/>
          <w:sz w:val="28"/>
          <w:szCs w:val="28"/>
        </w:rPr>
        <w:t>375-п</w:t>
      </w:r>
      <w:r w:rsidR="00E05E46">
        <w:rPr>
          <w:rFonts w:ascii="PT Astra Serif" w:hAnsi="PT Astra Serif" w:cs="Times New Roman"/>
          <w:sz w:val="28"/>
          <w:szCs w:val="28"/>
        </w:rPr>
        <w:t>, от 22.07.2022 № 1595-п)</w:t>
      </w:r>
      <w:r w:rsidRPr="003C3782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  <w:proofErr w:type="gramEnd"/>
    </w:p>
    <w:p w:rsidR="005B2E81" w:rsidRDefault="003C3782" w:rsidP="005B2E81">
      <w:pPr>
        <w:pStyle w:val="a3"/>
        <w:ind w:firstLine="567"/>
        <w:rPr>
          <w:rFonts w:ascii="PT Astra Serif" w:hAnsi="PT Astra Serif"/>
          <w:kern w:val="1"/>
          <w:sz w:val="28"/>
          <w:szCs w:val="28"/>
        </w:rPr>
      </w:pPr>
      <w:r w:rsidRPr="00465D8C">
        <w:rPr>
          <w:rFonts w:ascii="PT Astra Serif" w:hAnsi="PT Astra Serif" w:cs="Times New Roman"/>
          <w:kern w:val="1"/>
          <w:sz w:val="28"/>
          <w:szCs w:val="28"/>
        </w:rPr>
        <w:t xml:space="preserve">1.1. </w:t>
      </w:r>
      <w:r w:rsidR="005B2E81">
        <w:rPr>
          <w:rFonts w:ascii="PT Astra Serif" w:hAnsi="PT Astra Serif" w:cs="Times New Roman"/>
          <w:kern w:val="1"/>
          <w:sz w:val="28"/>
          <w:szCs w:val="28"/>
        </w:rPr>
        <w:t>С</w:t>
      </w:r>
      <w:r w:rsidR="005B2E81">
        <w:rPr>
          <w:rFonts w:ascii="PT Astra Serif" w:hAnsi="PT Astra Serif"/>
          <w:kern w:val="1"/>
          <w:sz w:val="28"/>
          <w:szCs w:val="28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B2E81" w:rsidRPr="00465D8C" w:rsidRDefault="005B2E81" w:rsidP="005B2E81">
      <w:pPr>
        <w:pStyle w:val="a3"/>
        <w:ind w:firstLine="567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271"/>
      </w:tblGrid>
      <w:tr w:rsidR="005B2E81" w:rsidRPr="00465D8C" w:rsidTr="005C44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1" w:rsidRPr="00465D8C" w:rsidRDefault="005B2E81" w:rsidP="005B2E81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3</w:t>
            </w:r>
            <w:r w:rsidR="0042160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5</w:t>
            </w:r>
            <w:r w:rsidR="002F4B9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2 380,3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29 155,3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</w:t>
            </w:r>
            <w:r w:rsidR="00421603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371,3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2021 год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7 399,2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lastRenderedPageBreak/>
              <w:t>2022 год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</w:t>
            </w:r>
            <w:r w:rsidR="002F4B9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2 189,5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</w:t>
            </w:r>
            <w:r w:rsidR="00E365C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5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="00E365C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100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,</w:t>
            </w:r>
            <w:r w:rsidR="001F333B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</w:t>
            </w:r>
            <w:r w:rsidR="00E365C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5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="00E365C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100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,</w:t>
            </w:r>
            <w:r w:rsidR="001F333B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</w:t>
            </w:r>
            <w:r w:rsidR="00052CEF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32 177,3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5B2E81" w:rsidRPr="00465D8C" w:rsidRDefault="005B2E81" w:rsidP="00711114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2026-2030 год</w:t>
            </w:r>
            <w:r w:rsidR="00052CEF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-</w:t>
            </w:r>
            <w:r w:rsidR="00052CEF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465D8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160 886,5 тыс. рублей</w:t>
            </w:r>
          </w:p>
        </w:tc>
      </w:tr>
    </w:tbl>
    <w:p w:rsidR="005B2E81" w:rsidRPr="00465D8C" w:rsidRDefault="005B2E81" w:rsidP="005B2E81">
      <w:pPr>
        <w:pStyle w:val="a3"/>
        <w:ind w:firstLine="567"/>
        <w:jc w:val="right"/>
        <w:rPr>
          <w:rFonts w:ascii="PT Astra Serif" w:hAnsi="PT Astra Serif" w:cs="Times New Roman"/>
          <w:kern w:val="1"/>
          <w:sz w:val="28"/>
          <w:szCs w:val="28"/>
        </w:rPr>
      </w:pPr>
      <w:r w:rsidRPr="00660601">
        <w:rPr>
          <w:rFonts w:ascii="PT Astra Serif" w:hAnsi="PT Astra Serif" w:cs="Times New Roman"/>
          <w:sz w:val="28"/>
          <w:szCs w:val="28"/>
        </w:rPr>
        <w:lastRenderedPageBreak/>
        <w:t>»</w:t>
      </w:r>
      <w:r w:rsidRPr="00465D8C">
        <w:rPr>
          <w:rFonts w:ascii="PT Astra Serif" w:hAnsi="PT Astra Serif" w:cs="Times New Roman"/>
          <w:kern w:val="1"/>
          <w:sz w:val="28"/>
          <w:szCs w:val="28"/>
        </w:rPr>
        <w:t>.</w:t>
      </w:r>
    </w:p>
    <w:p w:rsidR="00C75311" w:rsidRPr="00C75311" w:rsidRDefault="005B2E81" w:rsidP="00C75311">
      <w:pPr>
        <w:pStyle w:val="2"/>
        <w:ind w:firstLine="567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C75311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1.2. </w:t>
      </w:r>
      <w:r w:rsidR="00C75311" w:rsidRPr="00C75311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Перечень программных мероприятий </w:t>
      </w:r>
      <w:r w:rsidR="00C75311" w:rsidRPr="00C75311">
        <w:rPr>
          <w:rFonts w:ascii="PT Astra Serif" w:hAnsi="PT Astra Serif"/>
          <w:b w:val="0"/>
          <w:color w:val="auto"/>
          <w:sz w:val="28"/>
          <w:szCs w:val="28"/>
        </w:rPr>
        <w:t>Раздел</w:t>
      </w:r>
      <w:r w:rsidR="00C75311">
        <w:rPr>
          <w:rFonts w:ascii="PT Astra Serif" w:hAnsi="PT Astra Serif"/>
          <w:b w:val="0"/>
          <w:color w:val="auto"/>
          <w:sz w:val="28"/>
          <w:szCs w:val="28"/>
        </w:rPr>
        <w:t>а</w:t>
      </w:r>
      <w:r w:rsidR="00D9105F">
        <w:rPr>
          <w:rFonts w:ascii="PT Astra Serif" w:hAnsi="PT Astra Serif"/>
          <w:b w:val="0"/>
          <w:color w:val="auto"/>
          <w:sz w:val="28"/>
          <w:szCs w:val="28"/>
        </w:rPr>
        <w:t xml:space="preserve"> 1</w:t>
      </w:r>
      <w:r w:rsidR="00C75311" w:rsidRPr="00C75311">
        <w:rPr>
          <w:rFonts w:ascii="PT Astra Serif" w:hAnsi="PT Astra Serif"/>
          <w:b w:val="0"/>
          <w:color w:val="auto"/>
          <w:sz w:val="28"/>
          <w:szCs w:val="28"/>
        </w:rPr>
        <w:t xml:space="preserve">. Характеристика </w:t>
      </w:r>
      <w:r w:rsidR="00D9105F">
        <w:rPr>
          <w:rFonts w:ascii="PT Astra Serif" w:hAnsi="PT Astra Serif"/>
          <w:b w:val="0"/>
          <w:color w:val="auto"/>
          <w:sz w:val="28"/>
          <w:szCs w:val="28"/>
        </w:rPr>
        <w:t>структурных элементов (основных мероприятий)</w:t>
      </w:r>
      <w:r w:rsidR="00C75311" w:rsidRPr="00C75311">
        <w:rPr>
          <w:rFonts w:ascii="PT Astra Serif" w:hAnsi="PT Astra Serif"/>
          <w:b w:val="0"/>
          <w:color w:val="auto"/>
          <w:sz w:val="28"/>
          <w:szCs w:val="28"/>
        </w:rPr>
        <w:t xml:space="preserve"> муниципальной программы</w:t>
      </w:r>
      <w:r w:rsidR="00C75311">
        <w:rPr>
          <w:rFonts w:ascii="PT Astra Serif" w:hAnsi="PT Astra Serif"/>
          <w:b w:val="0"/>
          <w:color w:val="auto"/>
          <w:sz w:val="28"/>
          <w:szCs w:val="28"/>
        </w:rPr>
        <w:t xml:space="preserve">, изложить в новой редакции: </w:t>
      </w:r>
    </w:p>
    <w:p w:rsidR="00C75311" w:rsidRDefault="00C75311" w:rsidP="00250B13">
      <w:pPr>
        <w:pStyle w:val="a3"/>
        <w:ind w:firstLine="567"/>
        <w:rPr>
          <w:rFonts w:ascii="PT Astra Serif" w:hAnsi="PT Astra Serif" w:cs="Times New Roman"/>
          <w:kern w:val="1"/>
          <w:sz w:val="28"/>
          <w:szCs w:val="28"/>
        </w:rPr>
      </w:pPr>
      <w:r>
        <w:rPr>
          <w:rFonts w:ascii="PT Astra Serif" w:hAnsi="PT Astra Serif" w:cs="Times New Roman"/>
          <w:kern w:val="1"/>
          <w:sz w:val="28"/>
          <w:szCs w:val="28"/>
        </w:rPr>
        <w:t>«</w:t>
      </w:r>
    </w:p>
    <w:p w:rsidR="00C75311" w:rsidRPr="00C75311" w:rsidRDefault="00C75311" w:rsidP="00C75311">
      <w:pPr>
        <w:widowControl w:val="0"/>
        <w:ind w:firstLine="709"/>
        <w:jc w:val="center"/>
        <w:rPr>
          <w:rFonts w:ascii="PT Astra Serif" w:hAnsi="PT Astra Serif"/>
          <w:bCs/>
          <w:sz w:val="28"/>
          <w:szCs w:val="28"/>
        </w:rPr>
      </w:pPr>
      <w:r w:rsidRPr="00C75311">
        <w:rPr>
          <w:rFonts w:ascii="PT Astra Serif" w:hAnsi="PT Astra Serif"/>
          <w:bCs/>
          <w:sz w:val="28"/>
          <w:szCs w:val="28"/>
        </w:rPr>
        <w:t>Перечень программных мероприятий</w:t>
      </w:r>
    </w:p>
    <w:p w:rsidR="00C75311" w:rsidRPr="00C75311" w:rsidRDefault="00C75311" w:rsidP="00C75311">
      <w:pPr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52"/>
        <w:gridCol w:w="6044"/>
      </w:tblGrid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Мероприятие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Характеристика</w:t>
            </w:r>
          </w:p>
        </w:tc>
      </w:tr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Организация деятельности по кадровому сопровождению отдыха и оздоровления детей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B0761B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Мероприятия по организации кадрового сопровождения оздоровительной кампании направлены на эффективное и качественное предоставление услуг в сфере организации отдыха и оздоровления детей, куда входят:</w:t>
            </w:r>
          </w:p>
          <w:p w:rsidR="00C75311" w:rsidRPr="00C75311" w:rsidRDefault="00C75311" w:rsidP="00C753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организация деятельности межведомственной комиссии по вопросам организации и отдыха детей;</w:t>
            </w:r>
          </w:p>
          <w:p w:rsidR="00C75311" w:rsidRDefault="00C75311" w:rsidP="00C753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- оплата стоимости проезда </w:t>
            </w:r>
            <w:r>
              <w:rPr>
                <w:rFonts w:ascii="PT Astra Serif" w:hAnsi="PT Astra Serif"/>
                <w:sz w:val="28"/>
                <w:szCs w:val="28"/>
              </w:rPr>
              <w:t>сопровождающим лицам  к месту отдыха детей и их оздоровления и обратно;</w:t>
            </w:r>
          </w:p>
          <w:p w:rsidR="00C75311" w:rsidRDefault="00C75311" w:rsidP="00C753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оплата расходов сопровождающему лицу по проживанию и питанию</w:t>
            </w:r>
            <w:r w:rsidR="00B0761B">
              <w:rPr>
                <w:rFonts w:ascii="PT Astra Serif" w:hAnsi="PT Astra Serif"/>
                <w:sz w:val="28"/>
                <w:szCs w:val="28"/>
              </w:rPr>
              <w:t>, в период нахождения в лагере;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75311" w:rsidRDefault="00C75311" w:rsidP="00C753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оплата услуг кадрового состава</w:t>
            </w:r>
            <w:r w:rsidR="00B0761B">
              <w:rPr>
                <w:rFonts w:ascii="PT Astra Serif" w:hAnsi="PT Astra Serif"/>
                <w:sz w:val="28"/>
                <w:szCs w:val="28"/>
              </w:rPr>
              <w:t>, в том числе обучение сотрудников, задействованных в работе смен лагерей с дневным пребыванием детей различных форм собственности</w:t>
            </w:r>
            <w:r w:rsidRPr="00C7531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C75311" w:rsidRPr="00C75311" w:rsidRDefault="00C75311" w:rsidP="00C753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администрирование переданных отдельных государственных полномочий по организации и обеспечению отдыха и оздоровления детей;</w:t>
            </w:r>
          </w:p>
          <w:p w:rsidR="00C75311" w:rsidRPr="00C75311" w:rsidRDefault="00C75311" w:rsidP="00C75311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организация и проведение обучающих семинаров для организаторов отдыха и оздоровления.</w:t>
            </w:r>
          </w:p>
        </w:tc>
      </w:tr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Организация деятельности по обеспечению безопасных условий при организации отдыха и </w:t>
            </w:r>
            <w:r w:rsidRPr="00C75311">
              <w:rPr>
                <w:rFonts w:ascii="PT Astra Serif" w:hAnsi="PT Astra Serif"/>
                <w:sz w:val="28"/>
                <w:szCs w:val="28"/>
              </w:rPr>
              <w:lastRenderedPageBreak/>
              <w:t>оздоровления детей</w:t>
            </w:r>
          </w:p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B0761B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Мероприятие включает в себя: 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- обеспечение </w:t>
            </w:r>
            <w:proofErr w:type="gramStart"/>
            <w:r w:rsidRPr="00C75311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C75311">
              <w:rPr>
                <w:rFonts w:ascii="PT Astra Serif" w:hAnsi="PT Astra Serif"/>
                <w:sz w:val="28"/>
                <w:szCs w:val="28"/>
              </w:rPr>
              <w:t xml:space="preserve"> состоянием комплексной безопасности детей в организациях отдыха и оздоровления с привлечением представителей общественных организаций, средств массовой информации, </w:t>
            </w:r>
            <w:r w:rsidRPr="00C75311">
              <w:rPr>
                <w:rFonts w:ascii="PT Astra Serif" w:hAnsi="PT Astra Serif"/>
                <w:sz w:val="28"/>
                <w:szCs w:val="28"/>
              </w:rPr>
              <w:lastRenderedPageBreak/>
              <w:t>для проведения оценки соблюдения требований и норм комплексной безопасности;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организация обучения детей, работников оздоровительных учреждений правилам поведения на водных объектах, в том числе правилам оказания первой медицинской помощи;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оплату услуг медицинского персонала по обслуживанию лагерей с дневным пребыванием детей;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обеспечение аптечками для оказания первой медицинской помощи, их своевременное пополнение;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добровольное страхование детей от несчастных случаев и болезней в период их следования  к месту отдыха и оздоровления и обратно, и на период их пребывания в организациях, обеспечивающих их отдых и оздоровление;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- обеспечение </w:t>
            </w:r>
            <w:proofErr w:type="gramStart"/>
            <w:r w:rsidRPr="00C75311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C75311">
              <w:rPr>
                <w:rFonts w:ascii="PT Astra Serif" w:hAnsi="PT Astra Serif"/>
                <w:sz w:val="28"/>
                <w:szCs w:val="28"/>
              </w:rPr>
              <w:t xml:space="preserve"> качеством игровых и спортивных площадок, спортивного инвентаря, используемых при организации отдыха и оздоровления детей в городе;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обеспечение медицинского обслуживания организованных групп детей выезжающих к месту отдыха (сбора) и обратно</w:t>
            </w:r>
            <w:r w:rsidR="00B0761B">
              <w:rPr>
                <w:rFonts w:ascii="PT Astra Serif" w:hAnsi="PT Astra Serif"/>
                <w:sz w:val="28"/>
                <w:szCs w:val="28"/>
              </w:rPr>
              <w:t>, а также в</w:t>
            </w:r>
            <w:r w:rsidR="00B0761B" w:rsidRPr="00C75311">
              <w:rPr>
                <w:rFonts w:ascii="PT Astra Serif" w:hAnsi="PT Astra Serif"/>
                <w:sz w:val="28"/>
                <w:szCs w:val="28"/>
              </w:rPr>
              <w:t xml:space="preserve"> период их пребывания в организациях, обеспечивающих их отдых и оздоровление</w:t>
            </w:r>
            <w:r w:rsidRPr="00C75311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311" w:rsidRPr="00C75311" w:rsidRDefault="00C75311" w:rsidP="00B0761B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Мероприятия данного направления предполагают обеспечение необходимых условий для качественного и эффективного процесса организации отдыха и оздоровления детей путем заключения договоров различного характера: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оплата (частично или полностью) за предварительный заказ билетов;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оплата доставки организованных групп детей к месту отдыха (сбора) и обратно;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- обеспечение </w:t>
            </w:r>
            <w:proofErr w:type="spellStart"/>
            <w:r w:rsidRPr="00C75311">
              <w:rPr>
                <w:rFonts w:ascii="PT Astra Serif" w:hAnsi="PT Astra Serif"/>
                <w:sz w:val="28"/>
                <w:szCs w:val="28"/>
              </w:rPr>
              <w:t>аккарацидной</w:t>
            </w:r>
            <w:proofErr w:type="spellEnd"/>
            <w:r w:rsidRPr="00C75311">
              <w:rPr>
                <w:rFonts w:ascii="PT Astra Serif" w:hAnsi="PT Astra Serif"/>
                <w:sz w:val="28"/>
                <w:szCs w:val="28"/>
              </w:rPr>
              <w:t xml:space="preserve"> обработки территории лагерей с дневным пребыванием детей;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 информационное сопровождение.</w:t>
            </w:r>
          </w:p>
          <w:p w:rsidR="00C75311" w:rsidRPr="00C75311" w:rsidRDefault="00C75311" w:rsidP="00B076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Заключенные договоры в рамках обеспечения вышеперечисленных мероприятий помогают </w:t>
            </w:r>
            <w:r w:rsidRPr="00C75311">
              <w:rPr>
                <w:rFonts w:ascii="PT Astra Serif" w:hAnsi="PT Astra Serif"/>
                <w:sz w:val="28"/>
                <w:szCs w:val="28"/>
              </w:rPr>
              <w:lastRenderedPageBreak/>
              <w:t>предотвращать и предупреждать опасные для жизни детей условия при организации отдыха и оздоровления детей.</w:t>
            </w:r>
          </w:p>
        </w:tc>
      </w:tr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1" w:rsidRPr="00C75311" w:rsidRDefault="00C75311" w:rsidP="00C75311">
            <w:pPr>
              <w:widowControl w:val="0"/>
              <w:spacing w:line="276" w:lineRule="auto"/>
              <w:rPr>
                <w:rFonts w:ascii="PT Astra Serif" w:hAnsi="PT Astra Serif" w:cs="Arial"/>
                <w:kern w:val="1"/>
                <w:sz w:val="28"/>
                <w:szCs w:val="28"/>
              </w:rPr>
            </w:pPr>
            <w:r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lastRenderedPageBreak/>
              <w:t>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1" w:rsidRPr="00C75311" w:rsidRDefault="00C75311" w:rsidP="00B0761B">
            <w:pPr>
              <w:widowControl w:val="0"/>
              <w:rPr>
                <w:rFonts w:ascii="PT Astra Serif" w:hAnsi="PT Astra Serif" w:cs="Arial"/>
                <w:kern w:val="1"/>
                <w:sz w:val="28"/>
                <w:szCs w:val="28"/>
              </w:rPr>
            </w:pPr>
            <w:r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>Организация, проведение конкурса программ и проектов, обеспечение их реализации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11" w:rsidRPr="00C75311" w:rsidRDefault="00C75311" w:rsidP="00B0761B">
            <w:pPr>
              <w:widowControl w:val="0"/>
              <w:ind w:firstLine="408"/>
              <w:jc w:val="both"/>
              <w:rPr>
                <w:rFonts w:ascii="PT Astra Serif" w:hAnsi="PT Astra Serif" w:cs="Arial"/>
                <w:kern w:val="1"/>
                <w:sz w:val="28"/>
                <w:szCs w:val="28"/>
              </w:rPr>
            </w:pPr>
            <w:proofErr w:type="gramStart"/>
            <w:r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Мероприятие предполагает проведение городского конкурса профильных программ и проектов в </w:t>
            </w:r>
            <w:r w:rsidRPr="00C75311">
              <w:rPr>
                <w:rFonts w:ascii="PT Astra Serif" w:hAnsi="PT Astra Serif" w:cs="Arial"/>
                <w:sz w:val="28"/>
                <w:szCs w:val="28"/>
              </w:rPr>
              <w:t>сфере летнего отдыха и оздоровления детей среди</w:t>
            </w:r>
            <w:r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 w:cs="Arial"/>
                <w:sz w:val="28"/>
                <w:szCs w:val="28"/>
              </w:rPr>
              <w:t xml:space="preserve">юридических лиц, индивидуальных предпринимателей, физических лиц, некоммерческих организаций, не являющихся казенными учреждениями, в том числе, представляемых органами администрации города Югорска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 </w:t>
            </w:r>
            <w:r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>с</w:t>
            </w:r>
            <w:proofErr w:type="gramEnd"/>
            <w:r w:rsidRPr="00C75311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 целью </w:t>
            </w:r>
            <w:r w:rsidRPr="00C75311">
              <w:rPr>
                <w:rFonts w:ascii="PT Astra Serif" w:hAnsi="PT Astra Serif" w:cs="Arial"/>
                <w:sz w:val="28"/>
                <w:szCs w:val="28"/>
              </w:rPr>
              <w:t>предоставления грантов на реализацию программ (проектов) победителям.</w:t>
            </w:r>
          </w:p>
        </w:tc>
      </w:tr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C75311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C753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C75311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C75311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B0761B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Мероприятие направлено на возможность оздоровления детей города Югорска на территории города, без отрыва от учебы, занятий, секций и не требует дополнительных расходов, связанных с доставкой ребенка к месту лечения и обратно, что значительно снижает расходы родителей (законных представителей) на оздоровление.</w:t>
            </w:r>
          </w:p>
        </w:tc>
      </w:tr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kern w:val="2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kern w:val="2"/>
                <w:sz w:val="28"/>
                <w:szCs w:val="28"/>
                <w:lang w:eastAsia="en-US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B0761B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Эффективная деятельность по организации лагерей с дневным пребыванием детей включает в себя следующие мероприятия: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 обеспечение развивающими играми, игрушками, спортивным инвентарем;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 обеспечение расходными материалами;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 обеспечение участия детей в культурно</w:t>
            </w:r>
            <w:r w:rsidR="00B0761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  <w:r w:rsidR="00A5690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массовых и спортивных мероприятиях на базе учреждений </w:t>
            </w:r>
            <w:r w:rsidR="00B0761B">
              <w:rPr>
                <w:rFonts w:ascii="PT Astra Serif" w:hAnsi="PT Astra Serif"/>
                <w:sz w:val="28"/>
                <w:szCs w:val="28"/>
                <w:lang w:eastAsia="en-US"/>
              </w:rPr>
              <w:t>города</w:t>
            </w: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  <w:r w:rsidRPr="00C75311">
              <w:rPr>
                <w:rFonts w:ascii="PT Astra Serif" w:hAnsi="PT Astra Serif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 организация и проведение городских </w:t>
            </w:r>
            <w:proofErr w:type="spellStart"/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межлагерных</w:t>
            </w:r>
            <w:proofErr w:type="spellEnd"/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мероприятий;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 подведение итогов работы по организации лагерей с дневным пребыванием детей;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-</w:t>
            </w:r>
            <w:r w:rsidRPr="00C753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организация питания детей в лагерях с дневным пребыванием;</w:t>
            </w:r>
          </w:p>
          <w:p w:rsidR="00C75311" w:rsidRPr="00C75311" w:rsidRDefault="00C75311" w:rsidP="003D4B4F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75311">
              <w:rPr>
                <w:rFonts w:ascii="PT Astra Serif" w:hAnsi="PT Astra Serif"/>
                <w:sz w:val="28"/>
                <w:szCs w:val="28"/>
                <w:lang w:eastAsia="en-US"/>
              </w:rPr>
              <w:t>- комплектование организаций и учреждений педагогическим, медицинскими кадрами соответствующей квалификации, имеющими опыт работы с детьми, персоналом пищеблоков в соответствии с требованиями законодательства Российской Федерации.</w:t>
            </w:r>
          </w:p>
        </w:tc>
      </w:tr>
      <w:tr w:rsidR="00C75311" w:rsidRPr="00C75311" w:rsidTr="005C448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C75311">
            <w:pPr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Организация отдыха и оздоровления детей в климатически благоприятных зонах России и за его пределами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11" w:rsidRPr="00C75311" w:rsidRDefault="00C75311" w:rsidP="00052CEF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Организация отдыха и оздоровления детей в климатически благоприятных зонах России и за его пределами является весьма важным направлением в организации отдыха и оздоровления детей, поскольку суровые природные условия диктуют необходимость выезда детей на отдых в климатически благоприятные районы страны и зарубежья.</w:t>
            </w:r>
          </w:p>
          <w:p w:rsidR="00C75311" w:rsidRPr="00C75311" w:rsidRDefault="00C75311" w:rsidP="00052CEF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Данное мероприятие программы включает в себя приобретение и оплату стоимости путевок в детские оздоровительные лагеря (далее – ДОЛ) различного географического и тематического направления:</w:t>
            </w:r>
          </w:p>
          <w:p w:rsidR="00C75311" w:rsidRPr="00C75311" w:rsidRDefault="00C75311" w:rsidP="00052C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</w:t>
            </w:r>
            <w:r w:rsidR="00052CE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</w:rPr>
              <w:t>ДОЛ на территории Ханты – Мансийского автономного округа – Югры;</w:t>
            </w:r>
          </w:p>
          <w:p w:rsidR="00C75311" w:rsidRPr="00C75311" w:rsidRDefault="00C75311" w:rsidP="00052C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</w:t>
            </w:r>
            <w:r w:rsidR="00052CE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</w:rPr>
              <w:t>ДОЛ на территории Уральского федерального округа;</w:t>
            </w:r>
          </w:p>
          <w:p w:rsidR="00C75311" w:rsidRPr="00C75311" w:rsidRDefault="00C75311" w:rsidP="00052C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5311">
              <w:rPr>
                <w:rFonts w:ascii="PT Astra Serif" w:hAnsi="PT Astra Serif"/>
                <w:sz w:val="28"/>
                <w:szCs w:val="28"/>
              </w:rPr>
              <w:t>-</w:t>
            </w:r>
            <w:r w:rsidR="00052CE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</w:rPr>
              <w:t xml:space="preserve">ДОЛ, </w:t>
            </w:r>
            <w:proofErr w:type="gramStart"/>
            <w:r w:rsidRPr="00C75311">
              <w:rPr>
                <w:rFonts w:ascii="PT Astra Serif" w:hAnsi="PT Astra Serif"/>
                <w:sz w:val="28"/>
                <w:szCs w:val="28"/>
              </w:rPr>
              <w:t>расположенные</w:t>
            </w:r>
            <w:proofErr w:type="gramEnd"/>
            <w:r w:rsidR="00052CEF">
              <w:rPr>
                <w:rFonts w:ascii="PT Astra Serif" w:hAnsi="PT Astra Serif"/>
                <w:sz w:val="28"/>
                <w:szCs w:val="28"/>
              </w:rPr>
              <w:t xml:space="preserve"> в</w:t>
            </w:r>
            <w:r w:rsidRPr="00C753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52CEF">
              <w:rPr>
                <w:rFonts w:ascii="PT Astra Serif" w:hAnsi="PT Astra Serif"/>
                <w:sz w:val="28"/>
                <w:szCs w:val="28"/>
              </w:rPr>
              <w:t>климатически благоприятных территориях, в том числе</w:t>
            </w:r>
            <w:r w:rsidR="00052CEF" w:rsidRPr="00C753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</w:rPr>
              <w:t>на Черноморском, Азовском побережьях;</w:t>
            </w:r>
          </w:p>
          <w:p w:rsidR="00C75311" w:rsidRPr="00C75311" w:rsidRDefault="00C75311" w:rsidP="00052C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75311">
              <w:rPr>
                <w:rFonts w:ascii="PT Astra Serif" w:hAnsi="PT Astra Serif"/>
                <w:sz w:val="28"/>
                <w:szCs w:val="28"/>
              </w:rPr>
              <w:t>-</w:t>
            </w:r>
            <w:r w:rsidR="00052CE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5311">
              <w:rPr>
                <w:rFonts w:ascii="PT Astra Serif" w:hAnsi="PT Astra Serif"/>
                <w:sz w:val="28"/>
                <w:szCs w:val="28"/>
              </w:rPr>
              <w:t xml:space="preserve">ДОЛ, расположенные за пределами Российской Федерации. </w:t>
            </w:r>
            <w:proofErr w:type="gramEnd"/>
          </w:p>
        </w:tc>
      </w:tr>
    </w:tbl>
    <w:p w:rsidR="00C75311" w:rsidRPr="005C4489" w:rsidRDefault="00052CEF" w:rsidP="005C448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50B13" w:rsidRPr="00465D8C" w:rsidRDefault="00052CEF" w:rsidP="00250B13">
      <w:pPr>
        <w:pStyle w:val="a3"/>
        <w:ind w:firstLine="567"/>
        <w:rPr>
          <w:rFonts w:ascii="PT Astra Serif" w:hAnsi="PT Astra Serif" w:cs="Times New Roman"/>
          <w:kern w:val="1"/>
          <w:sz w:val="28"/>
          <w:szCs w:val="28"/>
        </w:rPr>
      </w:pPr>
      <w:r>
        <w:rPr>
          <w:rFonts w:ascii="PT Astra Serif" w:hAnsi="PT Astra Serif" w:cs="Times New Roman"/>
          <w:kern w:val="1"/>
          <w:sz w:val="28"/>
          <w:szCs w:val="28"/>
        </w:rPr>
        <w:t xml:space="preserve">1.3. </w:t>
      </w:r>
      <w:r w:rsidR="008F7C4D">
        <w:rPr>
          <w:rFonts w:ascii="PT Astra Serif" w:hAnsi="PT Astra Serif" w:cs="Times New Roman"/>
          <w:kern w:val="1"/>
          <w:sz w:val="28"/>
          <w:szCs w:val="28"/>
        </w:rPr>
        <w:t>Таблиц</w:t>
      </w:r>
      <w:r w:rsidR="006E1617">
        <w:rPr>
          <w:rFonts w:ascii="PT Astra Serif" w:hAnsi="PT Astra Serif" w:cs="Times New Roman"/>
          <w:kern w:val="1"/>
          <w:sz w:val="28"/>
          <w:szCs w:val="28"/>
        </w:rPr>
        <w:t>ы 1,</w:t>
      </w:r>
      <w:r w:rsidR="008F7C4D">
        <w:rPr>
          <w:rFonts w:ascii="PT Astra Serif" w:hAnsi="PT Astra Serif" w:cs="Times New Roman"/>
          <w:kern w:val="1"/>
          <w:sz w:val="28"/>
          <w:szCs w:val="28"/>
        </w:rPr>
        <w:t xml:space="preserve"> 2</w:t>
      </w:r>
      <w:r w:rsidR="00250B13" w:rsidRPr="00465D8C">
        <w:rPr>
          <w:rFonts w:ascii="PT Astra Serif" w:hAnsi="PT Astra Serif" w:cs="Times New Roman"/>
          <w:kern w:val="1"/>
          <w:sz w:val="28"/>
          <w:szCs w:val="28"/>
        </w:rPr>
        <w:t xml:space="preserve"> изложить в новой редакции (приложение).</w:t>
      </w:r>
    </w:p>
    <w:p w:rsidR="003C3782" w:rsidRPr="003C3782" w:rsidRDefault="003C3782" w:rsidP="00250B13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3C3782" w:rsidRPr="003C3782" w:rsidRDefault="003C3782" w:rsidP="00250B13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857BE6">
        <w:rPr>
          <w:rFonts w:ascii="PT Astra Serif" w:hAnsi="PT Astra Serif"/>
          <w:sz w:val="28"/>
          <w:szCs w:val="28"/>
          <w:lang w:eastAsia="ru-RU"/>
        </w:rPr>
        <w:t>.</w:t>
      </w:r>
    </w:p>
    <w:p w:rsidR="003C3782" w:rsidRPr="003C3782" w:rsidRDefault="003C3782" w:rsidP="00250B13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C378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C378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755B8">
        <w:rPr>
          <w:rFonts w:ascii="PT Astra Serif" w:hAnsi="PT Astra Serif"/>
          <w:sz w:val="28"/>
          <w:szCs w:val="28"/>
          <w:lang w:eastAsia="ru-RU"/>
        </w:rPr>
        <w:t xml:space="preserve">Л.И. </w:t>
      </w:r>
      <w:proofErr w:type="spellStart"/>
      <w:r w:rsidR="005755B8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3C3782" w:rsidRDefault="003C3782" w:rsidP="003C3782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71B43" w:rsidRPr="003C3782" w:rsidRDefault="00371B43" w:rsidP="003C3782">
      <w:pPr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71B43" w:rsidRDefault="00371B43" w:rsidP="005755B8">
      <w:pPr>
        <w:rPr>
          <w:rFonts w:ascii="PT Astra Serif" w:hAnsi="PT Astra Serif"/>
          <w:bCs/>
          <w:kern w:val="1"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="003C3782"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</w:t>
      </w:r>
      <w:r w:rsidR="003C3782"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</w:t>
      </w:r>
      <w:r w:rsidR="003C3782"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 w:rsidR="0027481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</w:t>
      </w:r>
      <w:r w:rsidR="005C448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</w:t>
      </w:r>
      <w:r w:rsidR="003C3782"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</w:t>
      </w:r>
      <w:r w:rsidR="00250B13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А.</w:t>
      </w:r>
      <w:r w:rsidR="005755B8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Ю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.</w:t>
      </w:r>
      <w:r w:rsidR="005755B8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Харлов</w:t>
      </w:r>
    </w:p>
    <w:p w:rsidR="00371B43" w:rsidRDefault="00371B43" w:rsidP="00250B13">
      <w:pPr>
        <w:jc w:val="right"/>
        <w:rPr>
          <w:rFonts w:ascii="PT Astra Serif" w:hAnsi="PT Astra Serif"/>
          <w:bCs/>
          <w:kern w:val="1"/>
          <w:sz w:val="24"/>
          <w:szCs w:val="24"/>
          <w:lang w:eastAsia="ru-RU"/>
        </w:rPr>
      </w:pPr>
    </w:p>
    <w:p w:rsidR="00D03D59" w:rsidRDefault="00D03D59" w:rsidP="00250B13">
      <w:pPr>
        <w:jc w:val="right"/>
        <w:rPr>
          <w:rFonts w:ascii="PT Astra Serif" w:hAnsi="PT Astra Serif"/>
          <w:bCs/>
          <w:kern w:val="1"/>
          <w:sz w:val="24"/>
          <w:szCs w:val="24"/>
          <w:lang w:eastAsia="ru-RU"/>
        </w:rPr>
        <w:sectPr w:rsidR="00D03D59" w:rsidSect="005C4489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A7746" w:rsidRDefault="00FA7746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250B13" w:rsidRPr="00FA7746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FA774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Приложение</w:t>
      </w:r>
    </w:p>
    <w:p w:rsidR="00250B13" w:rsidRPr="00FA7746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FA774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к постановлению </w:t>
      </w:r>
    </w:p>
    <w:p w:rsidR="00250B13" w:rsidRPr="00FA7746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FA774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администрации города Югорска </w:t>
      </w:r>
    </w:p>
    <w:p w:rsidR="003C3782" w:rsidRPr="00FA7746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FA7746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от </w:t>
      </w:r>
      <w:r w:rsidR="00094D07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14 ноября 2022 года № 2380-п</w:t>
      </w:r>
    </w:p>
    <w:p w:rsidR="00250B13" w:rsidRDefault="00250B13" w:rsidP="00250B13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6E1617" w:rsidRPr="009A7A05" w:rsidRDefault="006E1617" w:rsidP="006E1617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9A7A05">
        <w:rPr>
          <w:rFonts w:ascii="PT Astra Serif" w:hAnsi="PT Astra Serif" w:cs="Arial"/>
          <w:bCs/>
          <w:kern w:val="32"/>
          <w:sz w:val="28"/>
          <w:szCs w:val="28"/>
        </w:rPr>
        <w:t>Таблица 1</w:t>
      </w:r>
    </w:p>
    <w:p w:rsidR="006E1617" w:rsidRPr="009A7A05" w:rsidRDefault="006E1617" w:rsidP="006E1617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9A7A05">
        <w:rPr>
          <w:rFonts w:ascii="PT Astra Serif" w:hAnsi="PT Astra Serif" w:cs="Arial"/>
          <w:bCs/>
          <w:kern w:val="32"/>
          <w:sz w:val="28"/>
          <w:szCs w:val="28"/>
        </w:rPr>
        <w:t xml:space="preserve">Целевые показатели муниципальной программы </w:t>
      </w:r>
    </w:p>
    <w:p w:rsidR="006E1617" w:rsidRPr="003341D3" w:rsidRDefault="006E1617" w:rsidP="006E1617">
      <w:pPr>
        <w:jc w:val="center"/>
        <w:outlineLvl w:val="0"/>
        <w:rPr>
          <w:rFonts w:ascii="PT Astra Serif" w:hAnsi="PT Astra Serif" w:cs="Arial"/>
          <w:b/>
          <w:bCs/>
          <w:kern w:val="32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0"/>
        <w:gridCol w:w="3381"/>
        <w:gridCol w:w="912"/>
        <w:gridCol w:w="1692"/>
        <w:gridCol w:w="744"/>
        <w:gridCol w:w="744"/>
        <w:gridCol w:w="744"/>
        <w:gridCol w:w="744"/>
        <w:gridCol w:w="744"/>
        <w:gridCol w:w="744"/>
        <w:gridCol w:w="761"/>
        <w:gridCol w:w="2172"/>
      </w:tblGrid>
      <w:tr w:rsidR="00FA7746" w:rsidRPr="003341D3" w:rsidTr="00993B20">
        <w:tc>
          <w:tcPr>
            <w:tcW w:w="232" w:type="pct"/>
            <w:vMerge w:val="restar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 xml:space="preserve"> № </w:t>
            </w:r>
          </w:p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показателя</w:t>
            </w:r>
          </w:p>
        </w:tc>
        <w:tc>
          <w:tcPr>
            <w:tcW w:w="1205" w:type="pct"/>
            <w:vMerge w:val="restar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Наименование целевых показателей</w:t>
            </w:r>
          </w:p>
        </w:tc>
        <w:tc>
          <w:tcPr>
            <w:tcW w:w="325" w:type="pct"/>
            <w:vMerge w:val="restar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Ед. измерения</w:t>
            </w:r>
          </w:p>
        </w:tc>
        <w:tc>
          <w:tcPr>
            <w:tcW w:w="603" w:type="pct"/>
            <w:vMerge w:val="restar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61" w:type="pct"/>
            <w:gridSpan w:val="7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</w:p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Значение целевого показателя по годам</w:t>
            </w:r>
          </w:p>
        </w:tc>
        <w:tc>
          <w:tcPr>
            <w:tcW w:w="774" w:type="pct"/>
            <w:vMerge w:val="restar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FA7746" w:rsidRPr="003341D3" w:rsidTr="00993B20">
        <w:trPr>
          <w:cantSplit/>
          <w:trHeight w:val="1134"/>
        </w:trPr>
        <w:tc>
          <w:tcPr>
            <w:tcW w:w="232" w:type="pct"/>
            <w:vMerge/>
            <w:vAlign w:val="center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</w:p>
        </w:tc>
        <w:tc>
          <w:tcPr>
            <w:tcW w:w="1205" w:type="pct"/>
            <w:vMerge/>
            <w:vAlign w:val="center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</w:p>
        </w:tc>
        <w:tc>
          <w:tcPr>
            <w:tcW w:w="325" w:type="pct"/>
            <w:vMerge/>
            <w:vAlign w:val="center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</w:p>
        </w:tc>
        <w:tc>
          <w:tcPr>
            <w:tcW w:w="603" w:type="pct"/>
            <w:vMerge/>
            <w:vAlign w:val="center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</w:p>
        </w:tc>
        <w:tc>
          <w:tcPr>
            <w:tcW w:w="265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2019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2021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2022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2023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2024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FA7746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2025</w:t>
            </w:r>
          </w:p>
        </w:tc>
        <w:tc>
          <w:tcPr>
            <w:tcW w:w="774" w:type="pct"/>
            <w:vMerge/>
            <w:vAlign w:val="center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</w:p>
        </w:tc>
      </w:tr>
      <w:tr w:rsidR="00FA7746" w:rsidRPr="003341D3" w:rsidTr="00993B20">
        <w:trPr>
          <w:trHeight w:val="323"/>
        </w:trPr>
        <w:tc>
          <w:tcPr>
            <w:tcW w:w="232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</w:t>
            </w:r>
          </w:p>
        </w:tc>
        <w:tc>
          <w:tcPr>
            <w:tcW w:w="120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</w:t>
            </w:r>
          </w:p>
        </w:tc>
        <w:tc>
          <w:tcPr>
            <w:tcW w:w="32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3</w:t>
            </w:r>
          </w:p>
        </w:tc>
        <w:tc>
          <w:tcPr>
            <w:tcW w:w="603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4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5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6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7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8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11</w:t>
            </w:r>
          </w:p>
        </w:tc>
        <w:tc>
          <w:tcPr>
            <w:tcW w:w="774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12</w:t>
            </w:r>
          </w:p>
        </w:tc>
      </w:tr>
      <w:tr w:rsidR="00FA7746" w:rsidRPr="003341D3" w:rsidTr="00993B20">
        <w:trPr>
          <w:trHeight w:val="1401"/>
        </w:trPr>
        <w:tc>
          <w:tcPr>
            <w:tcW w:w="232" w:type="pct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</w:t>
            </w:r>
          </w:p>
        </w:tc>
        <w:tc>
          <w:tcPr>
            <w:tcW w:w="1205" w:type="pct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с организованными группами детей на отдых за пределы города Югорска</w:t>
            </w:r>
          </w:p>
        </w:tc>
        <w:tc>
          <w:tcPr>
            <w:tcW w:w="32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%</w:t>
            </w:r>
          </w:p>
        </w:tc>
        <w:tc>
          <w:tcPr>
            <w:tcW w:w="603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774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</w:tr>
      <w:tr w:rsidR="00FA7746" w:rsidRPr="003341D3" w:rsidTr="00993B20">
        <w:trPr>
          <w:trHeight w:val="854"/>
        </w:trPr>
        <w:tc>
          <w:tcPr>
            <w:tcW w:w="232" w:type="pct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</w:t>
            </w:r>
          </w:p>
        </w:tc>
        <w:tc>
          <w:tcPr>
            <w:tcW w:w="1205" w:type="pct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32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proofErr w:type="spellStart"/>
            <w:proofErr w:type="gramStart"/>
            <w:r w:rsidRPr="003341D3">
              <w:rPr>
                <w:rFonts w:ascii="PT Astra Serif" w:hAnsi="PT Astra Serif" w:cs="Arial"/>
              </w:rPr>
              <w:t>ед</w:t>
            </w:r>
            <w:proofErr w:type="spellEnd"/>
            <w:proofErr w:type="gramEnd"/>
          </w:p>
        </w:tc>
        <w:tc>
          <w:tcPr>
            <w:tcW w:w="603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774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</w:tr>
      <w:tr w:rsidR="00FA7746" w:rsidRPr="003341D3" w:rsidTr="00993B20">
        <w:trPr>
          <w:trHeight w:val="824"/>
        </w:trPr>
        <w:tc>
          <w:tcPr>
            <w:tcW w:w="232" w:type="pct"/>
            <w:tcBorders>
              <w:bottom w:val="single" w:sz="4" w:space="0" w:color="auto"/>
            </w:tcBorders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3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Количество детей, охваченных организованными формами отдыха в лагерях с дневным пребыванием детей города Югорска любой формы собственности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чел.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2 220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2 223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425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1 788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2 234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2 234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2 234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2 260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2 260</w:t>
            </w:r>
          </w:p>
        </w:tc>
      </w:tr>
      <w:tr w:rsidR="00FA7746" w:rsidRPr="003341D3" w:rsidTr="00993B20">
        <w:trPr>
          <w:trHeight w:val="862"/>
        </w:trPr>
        <w:tc>
          <w:tcPr>
            <w:tcW w:w="232" w:type="pct"/>
            <w:tcBorders>
              <w:bottom w:val="single" w:sz="4" w:space="0" w:color="auto"/>
            </w:tcBorders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lastRenderedPageBreak/>
              <w:t>4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 xml:space="preserve">Количество детей, оздоровленных на базе санатория-профилактория общества с ограниченной ответственностью «Газпром </w:t>
            </w:r>
            <w:proofErr w:type="spellStart"/>
            <w:r w:rsidRPr="003341D3">
              <w:rPr>
                <w:rFonts w:ascii="PT Astra Serif" w:hAnsi="PT Astra Serif" w:cs="Arial"/>
              </w:rPr>
              <w:t>трансгаз</w:t>
            </w:r>
            <w:proofErr w:type="spellEnd"/>
            <w:r w:rsidRPr="003341D3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3341D3">
              <w:rPr>
                <w:rFonts w:ascii="PT Astra Serif" w:hAnsi="PT Astra Serif" w:cs="Arial"/>
              </w:rPr>
              <w:t>Югорск</w:t>
            </w:r>
            <w:proofErr w:type="spellEnd"/>
            <w:r w:rsidRPr="003341D3">
              <w:rPr>
                <w:rFonts w:ascii="PT Astra Serif" w:hAnsi="PT Astra Serif" w:cs="Arial"/>
              </w:rPr>
              <w:t>»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чел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80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90</w:t>
            </w:r>
          </w:p>
        </w:tc>
      </w:tr>
      <w:tr w:rsidR="00993B20" w:rsidRPr="003341D3" w:rsidTr="00993B20">
        <w:trPr>
          <w:trHeight w:val="410"/>
        </w:trPr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</w:p>
        </w:tc>
      </w:tr>
      <w:tr w:rsidR="00993B20" w:rsidRPr="003341D3" w:rsidTr="00993B20">
        <w:trPr>
          <w:trHeight w:val="920"/>
        </w:trPr>
        <w:tc>
          <w:tcPr>
            <w:tcW w:w="232" w:type="pct"/>
            <w:vMerge w:val="restart"/>
            <w:tcBorders>
              <w:top w:val="single" w:sz="4" w:space="0" w:color="auto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 xml:space="preserve"> № </w:t>
            </w:r>
          </w:p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показателя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Наименование целевых показателей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Ед. измерения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</w:tcBorders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61" w:type="pct"/>
            <w:gridSpan w:val="7"/>
            <w:tcBorders>
              <w:top w:val="single" w:sz="4" w:space="0" w:color="auto"/>
            </w:tcBorders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Значение целевого показателя по годам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93B20" w:rsidRPr="003341D3" w:rsidTr="00993B20">
        <w:trPr>
          <w:trHeight w:val="920"/>
        </w:trPr>
        <w:tc>
          <w:tcPr>
            <w:tcW w:w="232" w:type="pct"/>
            <w:vMerge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05" w:type="pct"/>
            <w:vMerge/>
          </w:tcPr>
          <w:p w:rsidR="00993B20" w:rsidRPr="003341D3" w:rsidRDefault="00993B20" w:rsidP="00C75311">
            <w:pPr>
              <w:rPr>
                <w:rFonts w:ascii="PT Astra Serif" w:hAnsi="PT Astra Serif" w:cs="Arial"/>
              </w:rPr>
            </w:pPr>
          </w:p>
        </w:tc>
        <w:tc>
          <w:tcPr>
            <w:tcW w:w="325" w:type="pct"/>
            <w:vMerge/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603" w:type="pct"/>
            <w:vMerge/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2019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2020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2021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2022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2023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2024</w:t>
            </w:r>
          </w:p>
        </w:tc>
        <w:tc>
          <w:tcPr>
            <w:tcW w:w="271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2025</w:t>
            </w:r>
          </w:p>
        </w:tc>
        <w:tc>
          <w:tcPr>
            <w:tcW w:w="774" w:type="pct"/>
            <w:vMerge/>
            <w:vAlign w:val="center"/>
          </w:tcPr>
          <w:p w:rsidR="00993B20" w:rsidRPr="003341D3" w:rsidRDefault="00993B20" w:rsidP="00C75311">
            <w:pPr>
              <w:jc w:val="center"/>
              <w:rPr>
                <w:rFonts w:ascii="PT Astra Serif" w:hAnsi="PT Astra Serif" w:cs="Arial"/>
              </w:rPr>
            </w:pPr>
          </w:p>
        </w:tc>
      </w:tr>
      <w:tr w:rsidR="00993B20" w:rsidRPr="003341D3" w:rsidTr="00094D07">
        <w:trPr>
          <w:trHeight w:val="392"/>
        </w:trPr>
        <w:tc>
          <w:tcPr>
            <w:tcW w:w="232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</w:t>
            </w:r>
          </w:p>
        </w:tc>
        <w:tc>
          <w:tcPr>
            <w:tcW w:w="120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</w:t>
            </w:r>
          </w:p>
        </w:tc>
        <w:tc>
          <w:tcPr>
            <w:tcW w:w="32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3</w:t>
            </w:r>
          </w:p>
        </w:tc>
        <w:tc>
          <w:tcPr>
            <w:tcW w:w="603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4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5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6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7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8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</w:t>
            </w:r>
          </w:p>
        </w:tc>
        <w:tc>
          <w:tcPr>
            <w:tcW w:w="265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</w:t>
            </w:r>
          </w:p>
        </w:tc>
        <w:tc>
          <w:tcPr>
            <w:tcW w:w="271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11</w:t>
            </w:r>
          </w:p>
        </w:tc>
        <w:tc>
          <w:tcPr>
            <w:tcW w:w="774" w:type="pct"/>
            <w:vAlign w:val="center"/>
          </w:tcPr>
          <w:p w:rsidR="00993B20" w:rsidRPr="003341D3" w:rsidRDefault="00993B20" w:rsidP="00094D07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12</w:t>
            </w:r>
          </w:p>
        </w:tc>
      </w:tr>
      <w:tr w:rsidR="00FA7746" w:rsidRPr="003341D3" w:rsidTr="00993B20">
        <w:trPr>
          <w:trHeight w:val="920"/>
        </w:trPr>
        <w:tc>
          <w:tcPr>
            <w:tcW w:w="232" w:type="pct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5</w:t>
            </w:r>
          </w:p>
        </w:tc>
        <w:tc>
          <w:tcPr>
            <w:tcW w:w="1205" w:type="pct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32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чел</w:t>
            </w:r>
          </w:p>
        </w:tc>
        <w:tc>
          <w:tcPr>
            <w:tcW w:w="603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270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270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301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212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27</w:t>
            </w: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27</w:t>
            </w: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270</w:t>
            </w:r>
          </w:p>
        </w:tc>
        <w:tc>
          <w:tcPr>
            <w:tcW w:w="774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270</w:t>
            </w:r>
          </w:p>
        </w:tc>
      </w:tr>
      <w:tr w:rsidR="00FA7746" w:rsidRPr="003341D3" w:rsidTr="00993B20">
        <w:trPr>
          <w:trHeight w:val="920"/>
        </w:trPr>
        <w:tc>
          <w:tcPr>
            <w:tcW w:w="232" w:type="pct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6</w:t>
            </w:r>
          </w:p>
        </w:tc>
        <w:tc>
          <w:tcPr>
            <w:tcW w:w="1205" w:type="pct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 xml:space="preserve">Доля </w:t>
            </w:r>
            <w:r w:rsidRPr="003341D3">
              <w:rPr>
                <w:rFonts w:ascii="PT Astra Serif" w:hAnsi="PT Astra Serif" w:cs="Arial"/>
                <w:color w:val="2D2D2D"/>
                <w:spacing w:val="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32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%.</w:t>
            </w:r>
          </w:p>
        </w:tc>
        <w:tc>
          <w:tcPr>
            <w:tcW w:w="603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  <w:tc>
          <w:tcPr>
            <w:tcW w:w="774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100,0</w:t>
            </w:r>
          </w:p>
        </w:tc>
      </w:tr>
      <w:tr w:rsidR="00FA7746" w:rsidRPr="003341D3" w:rsidTr="00993B20">
        <w:trPr>
          <w:trHeight w:val="920"/>
        </w:trPr>
        <w:tc>
          <w:tcPr>
            <w:tcW w:w="232" w:type="pct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7</w:t>
            </w:r>
          </w:p>
        </w:tc>
        <w:tc>
          <w:tcPr>
            <w:tcW w:w="1205" w:type="pct"/>
          </w:tcPr>
          <w:p w:rsidR="006E1617" w:rsidRPr="003341D3" w:rsidRDefault="006E1617" w:rsidP="00C75311">
            <w:pPr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32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%</w:t>
            </w:r>
          </w:p>
        </w:tc>
        <w:tc>
          <w:tcPr>
            <w:tcW w:w="603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96,0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96,5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96,5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  <w:highlight w:val="yellow"/>
              </w:rPr>
            </w:pPr>
            <w:r w:rsidRPr="003341D3">
              <w:rPr>
                <w:rFonts w:ascii="PT Astra Serif" w:hAnsi="PT Astra Serif" w:cs="Arial"/>
              </w:rPr>
              <w:t>96,8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96,8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97,0</w:t>
            </w:r>
          </w:p>
        </w:tc>
        <w:tc>
          <w:tcPr>
            <w:tcW w:w="265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97,0</w:t>
            </w:r>
          </w:p>
        </w:tc>
        <w:tc>
          <w:tcPr>
            <w:tcW w:w="271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98,0</w:t>
            </w:r>
          </w:p>
        </w:tc>
        <w:tc>
          <w:tcPr>
            <w:tcW w:w="774" w:type="pct"/>
            <w:vAlign w:val="center"/>
          </w:tcPr>
          <w:p w:rsidR="006E1617" w:rsidRPr="003341D3" w:rsidRDefault="006E1617" w:rsidP="00C75311">
            <w:pPr>
              <w:jc w:val="center"/>
              <w:rPr>
                <w:rFonts w:ascii="PT Astra Serif" w:hAnsi="PT Astra Serif" w:cs="Arial"/>
              </w:rPr>
            </w:pPr>
            <w:r w:rsidRPr="003341D3">
              <w:rPr>
                <w:rFonts w:ascii="PT Astra Serif" w:hAnsi="PT Astra Serif" w:cs="Arial"/>
              </w:rPr>
              <w:t>98,0</w:t>
            </w:r>
          </w:p>
        </w:tc>
      </w:tr>
    </w:tbl>
    <w:p w:rsidR="006E1617" w:rsidRDefault="006E1617" w:rsidP="006E1617">
      <w:pPr>
        <w:ind w:firstLine="851"/>
        <w:rPr>
          <w:rFonts w:ascii="PT Astra Serif" w:hAnsi="PT Astra Serif"/>
          <w:sz w:val="24"/>
          <w:szCs w:val="24"/>
        </w:rPr>
      </w:pPr>
    </w:p>
    <w:p w:rsidR="008F7C4D" w:rsidRDefault="008F7C4D" w:rsidP="00250B13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6E1617" w:rsidRDefault="006E1617" w:rsidP="00FA7746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87C90" w:rsidRPr="00A5137A" w:rsidRDefault="00987C90" w:rsidP="00987C90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A5137A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69282A" w:rsidRPr="00A5137A" w:rsidRDefault="0069282A" w:rsidP="00987C90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FF4DA3" w:rsidRDefault="00987C90" w:rsidP="00987C90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A5137A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</w:t>
      </w:r>
      <w:r w:rsidR="00AD4919" w:rsidRPr="00A5137A">
        <w:rPr>
          <w:rFonts w:ascii="PT Astra Serif" w:hAnsi="PT Astra Serif" w:cs="Arial"/>
          <w:bCs/>
          <w:kern w:val="32"/>
          <w:sz w:val="28"/>
          <w:szCs w:val="28"/>
        </w:rPr>
        <w:t xml:space="preserve"> (по годам)</w:t>
      </w:r>
    </w:p>
    <w:p w:rsidR="00280608" w:rsidRDefault="00280608" w:rsidP="00987C90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695"/>
        <w:gridCol w:w="1417"/>
        <w:gridCol w:w="1700"/>
        <w:gridCol w:w="1670"/>
        <w:gridCol w:w="1023"/>
        <w:gridCol w:w="992"/>
        <w:gridCol w:w="787"/>
        <w:gridCol w:w="914"/>
        <w:gridCol w:w="992"/>
        <w:gridCol w:w="992"/>
        <w:gridCol w:w="993"/>
        <w:gridCol w:w="992"/>
        <w:gridCol w:w="1135"/>
      </w:tblGrid>
      <w:tr w:rsidR="00280608" w:rsidRPr="00280608" w:rsidTr="00FA7746">
        <w:trPr>
          <w:trHeight w:val="683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2"/>
                <w:szCs w:val="12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sz w:val="12"/>
                <w:szCs w:val="12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280608" w:rsidRPr="00280608" w:rsidTr="00FA7746">
        <w:trPr>
          <w:trHeight w:val="564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в том числе по годам:</w:t>
            </w:r>
          </w:p>
        </w:tc>
      </w:tr>
      <w:tr w:rsidR="00280608" w:rsidRPr="00280608" w:rsidTr="00FA7746">
        <w:trPr>
          <w:trHeight w:val="1094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2026-2030</w:t>
            </w:r>
          </w:p>
        </w:tc>
      </w:tr>
      <w:tr w:rsidR="00280608" w:rsidRPr="00280608" w:rsidTr="00FA7746">
        <w:trPr>
          <w:trHeight w:val="30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11 833,1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1 611,5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1 241,9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8 744,5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1 026,9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584,6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Управление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512,5</w:t>
            </w:r>
          </w:p>
        </w:tc>
      </w:tr>
      <w:tr w:rsidR="00280608" w:rsidRPr="00280608" w:rsidTr="00FA774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512,5</w:t>
            </w:r>
          </w:p>
        </w:tc>
      </w:tr>
      <w:tr w:rsidR="00280608" w:rsidRPr="00280608" w:rsidTr="00FA7746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87,5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87,5</w:t>
            </w:r>
          </w:p>
        </w:tc>
      </w:tr>
      <w:tr w:rsidR="00280608" w:rsidRPr="00280608" w:rsidTr="00FA774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Организация деятельности по обеспечению безопасных условий при организации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отдыха и оздоровления детей (2)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2 420,6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287,7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1 206,5</w:t>
            </w:r>
          </w:p>
        </w:tc>
      </w:tr>
      <w:tr w:rsidR="00280608" w:rsidRPr="00280608" w:rsidTr="00FA774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1 569,6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137,8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155,5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777,5</w:t>
            </w:r>
          </w:p>
        </w:tc>
      </w:tr>
      <w:tr w:rsidR="00280608" w:rsidRPr="00280608" w:rsidTr="00FA774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149,9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21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5 736,2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479,5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2 730,5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4 902,6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477,2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2 305,5</w:t>
            </w:r>
          </w:p>
        </w:tc>
      </w:tr>
      <w:tr w:rsidR="00280608" w:rsidRPr="00280608" w:rsidTr="00FA774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425,0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26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232,4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536,0</w:t>
            </w:r>
          </w:p>
        </w:tc>
      </w:tr>
      <w:tr w:rsidR="00280608" w:rsidRPr="00280608" w:rsidTr="00FA774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232,4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536,0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31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Организация,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проведение конкурса программ и проектов,  обеспечение их реализации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Управление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социальной политики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36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41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280608">
              <w:rPr>
                <w:rFonts w:ascii="PT Astra Serif" w:hAnsi="PT Astra Serif"/>
                <w:color w:val="000000"/>
                <w:lang w:eastAsia="ru-RU"/>
              </w:rPr>
              <w:t>трансгаз</w:t>
            </w:r>
            <w:proofErr w:type="spellEnd"/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280608">
              <w:rPr>
                <w:rFonts w:ascii="PT Astra Serif" w:hAnsi="PT Astra Serif"/>
                <w:color w:val="000000"/>
                <w:lang w:eastAsia="ru-RU"/>
              </w:rPr>
              <w:t>Югорск</w:t>
            </w:r>
            <w:proofErr w:type="spellEnd"/>
            <w:r w:rsidRPr="00280608">
              <w:rPr>
                <w:rFonts w:ascii="PT Astra Serif" w:hAnsi="PT Astra Serif"/>
                <w:color w:val="000000"/>
                <w:lang w:eastAsia="ru-RU"/>
              </w:rPr>
              <w:t>» (4,6,7)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22 739,1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2 889,5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1 255,6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2 114,0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10 570,0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2 654,9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1 568,0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1 568,0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7 840,0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234,6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546,0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2 730,0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51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23 385,2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849,2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1 032,1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2 480,0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12 400,0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14 543,5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1 611,5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1 611,5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8 057,5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676,3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2 514,0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172,9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1 828,5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111 512,0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8 648,9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289,0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12 718,1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12 469,6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12 469,6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9 546,3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47 731,5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60 277,5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4 466,9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5 731,3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5 891,5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5 891,5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29 457,5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1 495,2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1 758,1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1 815,1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1 815,1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9 075,5</w:t>
            </w:r>
          </w:p>
        </w:tc>
      </w:tr>
      <w:tr w:rsidR="00280608" w:rsidRPr="00280608" w:rsidTr="00FA7746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32 796,2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2 686,8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4 316,5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4 763,0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1 839,7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9 198,5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61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569,8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1 313,7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1 313,7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1 313,7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6 568,5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3 307,5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64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1 116,0</w:t>
            </w:r>
          </w:p>
        </w:tc>
      </w:tr>
      <w:tr w:rsidR="00280608" w:rsidRPr="00280608" w:rsidTr="00FA774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4 399,8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528,3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2 145,0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Организация отдыха и оздоровления детей в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климатически благоприятных зонах России и за ее пределами (5,6,7)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158 779,3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13 346,8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15 113,9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12 649,0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14 708,7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14 708,7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14 708,7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73 543,5</w:t>
            </w:r>
          </w:p>
        </w:tc>
      </w:tr>
      <w:tr w:rsidR="00280608" w:rsidRPr="00280608" w:rsidTr="00FA774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86 777,2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7 532,7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8 880,3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8 157,8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7 775,8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7 775,8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38 879,0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2 068,6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260,0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</w:tr>
      <w:tr w:rsidR="00280608" w:rsidRPr="00280608" w:rsidTr="00FA7746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69 933,5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5 554,1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4 400,2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6 732,9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6 732,9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33 664,5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71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F4B97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352 380,3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29 155,3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371,3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27 399,2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F4B97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32 189,5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35 100,6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32 177,3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160 886,5</w:t>
            </w:r>
          </w:p>
        </w:tc>
      </w:tr>
      <w:tr w:rsidR="00280608" w:rsidRPr="00280608" w:rsidTr="00FA774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72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73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188 556,2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14 654,5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17 508,3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87 541,5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74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46 158,6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4 587,3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82,3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4 584,9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22 924,5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75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117 665,5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9 913,5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10 289,7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13 007,4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10 084,1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50 420,5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76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77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78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79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81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82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Прочие расходы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352 380,3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29 155,3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371,3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27 399,2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32 189,5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35 100,6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32 177,3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160 886,5</w:t>
            </w:r>
          </w:p>
        </w:tc>
      </w:tr>
      <w:tr w:rsidR="00280608" w:rsidRPr="00280608" w:rsidTr="00FA7746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83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84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188 556,2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14 654,5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17 508,3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87 541,5</w:t>
            </w:r>
          </w:p>
        </w:tc>
      </w:tr>
      <w:tr w:rsidR="00280608" w:rsidRPr="00280608" w:rsidTr="00FA7746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46 158,6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4 587,3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82,3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4 584,9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22 924,5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86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117 665,5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9 913,5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10 289,7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13 007,4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10 084,1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50 420,5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87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88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Проектная часть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89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90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91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92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Процессная часть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F4B97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352 380,3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29 155,3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371,3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27 399,2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F4B97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32 189,5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35 100,6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32 177,3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160 886,5</w:t>
            </w:r>
          </w:p>
        </w:tc>
      </w:tr>
      <w:tr w:rsidR="00280608" w:rsidRPr="00280608" w:rsidTr="00FA774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94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95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188 556,2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14 654,5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17 508,3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87 541,5</w:t>
            </w:r>
          </w:p>
        </w:tc>
      </w:tr>
      <w:tr w:rsidR="00280608" w:rsidRPr="00280608" w:rsidTr="00FA774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96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46 158,6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4 587,3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82,3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4 584,9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22 924,5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97</w:t>
            </w:r>
          </w:p>
        </w:tc>
        <w:tc>
          <w:tcPr>
            <w:tcW w:w="3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F4B97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117 665,5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9 913,5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F4B97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10 289,7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13 007,4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10 084,1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50 420,5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98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99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219 417,3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19 009,7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18 559,6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17 489,7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20 544,0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20 544,0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102 720,0</w:t>
            </w:r>
          </w:p>
        </w:tc>
      </w:tr>
      <w:tr w:rsidR="00280608" w:rsidRPr="00280608" w:rsidTr="00FA77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101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121 899,0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10 187,6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10 724,0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11 345,0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11 955,3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11 955,3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10 955,3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54 776,5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17 882,4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2 126,0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1 433,0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858,3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1 858,3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9 291,5</w:t>
            </w:r>
          </w:p>
        </w:tc>
      </w:tr>
      <w:tr w:rsidR="00280608" w:rsidRPr="00280608" w:rsidTr="00FA774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79 635,9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6 696,1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6 402,6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7 730,4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7 730,4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38 652,0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104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 xml:space="preserve">Соисполнитель 1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118 494,7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9 333,4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365,0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13 351,1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13 118,2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13 118,2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10 194,9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50 974,5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105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lastRenderedPageBreak/>
              <w:t>106</w:t>
            </w:r>
            <w:bookmarkStart w:id="0" w:name="_GoBack"/>
            <w:bookmarkEnd w:id="0"/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60 277,5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4 466,9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5 731,3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5 891,5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5 891,5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29 457,5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107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24 587,4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2 177,4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76,0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2 378,7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2 378,7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2 378,7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11 893,5</w:t>
            </w:r>
          </w:p>
        </w:tc>
      </w:tr>
      <w:tr w:rsidR="00280608" w:rsidRPr="00280608" w:rsidTr="00FA7746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108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33 629,8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2 689,1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4 848,0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4 848,0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1 924,7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9 623,5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109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Соисполнитель 2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812,2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1 348,7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1 438,4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1 438,4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7 192,0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110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608" w:rsidRPr="00280608" w:rsidTr="00FA774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111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6 379,7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661,5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3 307,5</w:t>
            </w:r>
          </w:p>
        </w:tc>
      </w:tr>
      <w:tr w:rsidR="00280608" w:rsidRPr="00280608" w:rsidTr="00FA7746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112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283,9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347,9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1 739,5</w:t>
            </w:r>
          </w:p>
        </w:tc>
      </w:tr>
      <w:tr w:rsidR="00280608" w:rsidRPr="00280608" w:rsidTr="00FA7746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113</w:t>
            </w: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4 399,8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528,3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138,8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300,7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429,0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608" w:rsidRPr="00280608" w:rsidRDefault="00280608" w:rsidP="00280608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608">
              <w:rPr>
                <w:rFonts w:ascii="PT Astra Serif" w:hAnsi="PT Astra Serif"/>
                <w:color w:val="000000"/>
                <w:lang w:eastAsia="ru-RU"/>
              </w:rPr>
              <w:t>2 145,0</w:t>
            </w:r>
          </w:p>
        </w:tc>
      </w:tr>
    </w:tbl>
    <w:p w:rsidR="00280608" w:rsidRDefault="00280608" w:rsidP="00987C90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5755B8" w:rsidRDefault="005755B8" w:rsidP="00FA7746">
      <w:pPr>
        <w:outlineLvl w:val="0"/>
        <w:rPr>
          <w:rFonts w:ascii="PT Astra Serif" w:hAnsi="PT Astra Serif" w:cs="Arial"/>
          <w:bCs/>
          <w:kern w:val="32"/>
        </w:rPr>
        <w:sectPr w:rsidR="005755B8" w:rsidSect="00094D0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B2C22" w:rsidRDefault="00EB2C22" w:rsidP="00FA7746">
      <w:pPr>
        <w:suppressAutoHyphens w:val="0"/>
        <w:rPr>
          <w:rFonts w:ascii="PT Astra Serif" w:hAnsi="PT Astra Serif"/>
          <w:b/>
          <w:sz w:val="28"/>
          <w:szCs w:val="28"/>
        </w:rPr>
      </w:pPr>
    </w:p>
    <w:sectPr w:rsidR="00EB2C22" w:rsidSect="00D47C4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07" w:rsidRDefault="00094D07">
      <w:r>
        <w:separator/>
      </w:r>
    </w:p>
  </w:endnote>
  <w:endnote w:type="continuationSeparator" w:id="0">
    <w:p w:rsidR="00094D07" w:rsidRDefault="0009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07" w:rsidRDefault="00094D07">
      <w:r>
        <w:separator/>
      </w:r>
    </w:p>
  </w:footnote>
  <w:footnote w:type="continuationSeparator" w:id="0">
    <w:p w:rsidR="00094D07" w:rsidRDefault="0009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329"/>
      <w:docPartObj>
        <w:docPartGallery w:val="Page Numbers (Top of Page)"/>
        <w:docPartUnique/>
      </w:docPartObj>
    </w:sdtPr>
    <w:sdtContent>
      <w:p w:rsidR="00094D07" w:rsidRDefault="00094D0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D1E">
          <w:rPr>
            <w:noProof/>
          </w:rPr>
          <w:t>18</w:t>
        </w:r>
        <w:r>
          <w:fldChar w:fldCharType="end"/>
        </w:r>
      </w:p>
    </w:sdtContent>
  </w:sdt>
  <w:p w:rsidR="00094D07" w:rsidRDefault="00094D0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9A"/>
    <w:rsid w:val="000022E1"/>
    <w:rsid w:val="000143F2"/>
    <w:rsid w:val="000351CF"/>
    <w:rsid w:val="00037DD6"/>
    <w:rsid w:val="0004116B"/>
    <w:rsid w:val="00052CEF"/>
    <w:rsid w:val="00067B00"/>
    <w:rsid w:val="00094D07"/>
    <w:rsid w:val="000B13A8"/>
    <w:rsid w:val="000B39AE"/>
    <w:rsid w:val="000C6D4A"/>
    <w:rsid w:val="000D7B02"/>
    <w:rsid w:val="000E4116"/>
    <w:rsid w:val="000E5E03"/>
    <w:rsid w:val="00133398"/>
    <w:rsid w:val="001446B6"/>
    <w:rsid w:val="00144C63"/>
    <w:rsid w:val="00166FAE"/>
    <w:rsid w:val="0016755F"/>
    <w:rsid w:val="0018698F"/>
    <w:rsid w:val="00195763"/>
    <w:rsid w:val="00195D3A"/>
    <w:rsid w:val="001A388E"/>
    <w:rsid w:val="001C36BD"/>
    <w:rsid w:val="001C3E87"/>
    <w:rsid w:val="001E227B"/>
    <w:rsid w:val="001F333B"/>
    <w:rsid w:val="00203CAC"/>
    <w:rsid w:val="00211B3D"/>
    <w:rsid w:val="002300DD"/>
    <w:rsid w:val="00240C57"/>
    <w:rsid w:val="00250B13"/>
    <w:rsid w:val="002545C2"/>
    <w:rsid w:val="00261818"/>
    <w:rsid w:val="00274812"/>
    <w:rsid w:val="00280608"/>
    <w:rsid w:val="00283B0D"/>
    <w:rsid w:val="0029180F"/>
    <w:rsid w:val="002972A0"/>
    <w:rsid w:val="002A1EB9"/>
    <w:rsid w:val="002B54CC"/>
    <w:rsid w:val="002C4946"/>
    <w:rsid w:val="002D4D77"/>
    <w:rsid w:val="002E5E97"/>
    <w:rsid w:val="002F20F8"/>
    <w:rsid w:val="002F4B97"/>
    <w:rsid w:val="002F6DE7"/>
    <w:rsid w:val="00301C59"/>
    <w:rsid w:val="00306695"/>
    <w:rsid w:val="00311BE6"/>
    <w:rsid w:val="00326009"/>
    <w:rsid w:val="003341D3"/>
    <w:rsid w:val="00357E71"/>
    <w:rsid w:val="00365677"/>
    <w:rsid w:val="00371B43"/>
    <w:rsid w:val="003746E0"/>
    <w:rsid w:val="00375474"/>
    <w:rsid w:val="00394C12"/>
    <w:rsid w:val="003A1C1E"/>
    <w:rsid w:val="003A67E0"/>
    <w:rsid w:val="003B74E9"/>
    <w:rsid w:val="003C3782"/>
    <w:rsid w:val="003D4B4F"/>
    <w:rsid w:val="003D6950"/>
    <w:rsid w:val="003E1580"/>
    <w:rsid w:val="00411469"/>
    <w:rsid w:val="00413416"/>
    <w:rsid w:val="00421603"/>
    <w:rsid w:val="00452C21"/>
    <w:rsid w:val="00460696"/>
    <w:rsid w:val="00465D8C"/>
    <w:rsid w:val="00471577"/>
    <w:rsid w:val="00483527"/>
    <w:rsid w:val="0048607B"/>
    <w:rsid w:val="00497A16"/>
    <w:rsid w:val="004C1E1E"/>
    <w:rsid w:val="004C792F"/>
    <w:rsid w:val="004D22F8"/>
    <w:rsid w:val="004D7AAD"/>
    <w:rsid w:val="005174F9"/>
    <w:rsid w:val="00517C47"/>
    <w:rsid w:val="00533765"/>
    <w:rsid w:val="0054024C"/>
    <w:rsid w:val="0056301B"/>
    <w:rsid w:val="0056644B"/>
    <w:rsid w:val="005755B8"/>
    <w:rsid w:val="005B0C23"/>
    <w:rsid w:val="005B2E81"/>
    <w:rsid w:val="005B6A79"/>
    <w:rsid w:val="005C4489"/>
    <w:rsid w:val="005C5BF3"/>
    <w:rsid w:val="005D519F"/>
    <w:rsid w:val="005D53A6"/>
    <w:rsid w:val="00636B72"/>
    <w:rsid w:val="00642D34"/>
    <w:rsid w:val="00660601"/>
    <w:rsid w:val="0066114C"/>
    <w:rsid w:val="006652FB"/>
    <w:rsid w:val="0067506F"/>
    <w:rsid w:val="0068032B"/>
    <w:rsid w:val="0068521B"/>
    <w:rsid w:val="0068600D"/>
    <w:rsid w:val="0069282A"/>
    <w:rsid w:val="006A24E2"/>
    <w:rsid w:val="006A41B4"/>
    <w:rsid w:val="006A766B"/>
    <w:rsid w:val="006C7776"/>
    <w:rsid w:val="006D48F6"/>
    <w:rsid w:val="006E1617"/>
    <w:rsid w:val="006E4FED"/>
    <w:rsid w:val="00702048"/>
    <w:rsid w:val="00711114"/>
    <w:rsid w:val="00727800"/>
    <w:rsid w:val="00756422"/>
    <w:rsid w:val="007730CF"/>
    <w:rsid w:val="007749DF"/>
    <w:rsid w:val="007A4A9F"/>
    <w:rsid w:val="007B20F1"/>
    <w:rsid w:val="007B25A0"/>
    <w:rsid w:val="007B774B"/>
    <w:rsid w:val="00852DB3"/>
    <w:rsid w:val="008561B1"/>
    <w:rsid w:val="00857BE6"/>
    <w:rsid w:val="008640BA"/>
    <w:rsid w:val="0089777C"/>
    <w:rsid w:val="008A5487"/>
    <w:rsid w:val="008B0FD3"/>
    <w:rsid w:val="008B71B9"/>
    <w:rsid w:val="008C04AE"/>
    <w:rsid w:val="008C368D"/>
    <w:rsid w:val="008F1511"/>
    <w:rsid w:val="008F7C4D"/>
    <w:rsid w:val="0090402D"/>
    <w:rsid w:val="00907B06"/>
    <w:rsid w:val="0091220B"/>
    <w:rsid w:val="0091273B"/>
    <w:rsid w:val="00930927"/>
    <w:rsid w:val="00931CBF"/>
    <w:rsid w:val="0093351E"/>
    <w:rsid w:val="00945914"/>
    <w:rsid w:val="00954487"/>
    <w:rsid w:val="009666D0"/>
    <w:rsid w:val="0097756C"/>
    <w:rsid w:val="009863F6"/>
    <w:rsid w:val="00987C90"/>
    <w:rsid w:val="00993B20"/>
    <w:rsid w:val="00995F18"/>
    <w:rsid w:val="00996730"/>
    <w:rsid w:val="009A1AD0"/>
    <w:rsid w:val="009A1CCD"/>
    <w:rsid w:val="009A7A05"/>
    <w:rsid w:val="009B2E7D"/>
    <w:rsid w:val="009B6367"/>
    <w:rsid w:val="009C2A86"/>
    <w:rsid w:val="009C701D"/>
    <w:rsid w:val="009F3F98"/>
    <w:rsid w:val="00A14507"/>
    <w:rsid w:val="00A172B8"/>
    <w:rsid w:val="00A23BDB"/>
    <w:rsid w:val="00A26D7B"/>
    <w:rsid w:val="00A31F6E"/>
    <w:rsid w:val="00A33182"/>
    <w:rsid w:val="00A462D7"/>
    <w:rsid w:val="00A5137A"/>
    <w:rsid w:val="00A5199B"/>
    <w:rsid w:val="00A52163"/>
    <w:rsid w:val="00A5690F"/>
    <w:rsid w:val="00A67952"/>
    <w:rsid w:val="00A82F65"/>
    <w:rsid w:val="00A83885"/>
    <w:rsid w:val="00A9698F"/>
    <w:rsid w:val="00AB715E"/>
    <w:rsid w:val="00AD4919"/>
    <w:rsid w:val="00AE3AD2"/>
    <w:rsid w:val="00B0761B"/>
    <w:rsid w:val="00B228F9"/>
    <w:rsid w:val="00B304B8"/>
    <w:rsid w:val="00B43DA0"/>
    <w:rsid w:val="00B476F6"/>
    <w:rsid w:val="00B52964"/>
    <w:rsid w:val="00B66BE5"/>
    <w:rsid w:val="00B74F5E"/>
    <w:rsid w:val="00B82651"/>
    <w:rsid w:val="00B877D2"/>
    <w:rsid w:val="00B971B2"/>
    <w:rsid w:val="00BB45D4"/>
    <w:rsid w:val="00BC5782"/>
    <w:rsid w:val="00BD1173"/>
    <w:rsid w:val="00BF4D1E"/>
    <w:rsid w:val="00BF5125"/>
    <w:rsid w:val="00C1479D"/>
    <w:rsid w:val="00C16246"/>
    <w:rsid w:val="00C36F4C"/>
    <w:rsid w:val="00C65B3F"/>
    <w:rsid w:val="00C75311"/>
    <w:rsid w:val="00C876D9"/>
    <w:rsid w:val="00CA4D32"/>
    <w:rsid w:val="00CD0CEF"/>
    <w:rsid w:val="00CE4E2C"/>
    <w:rsid w:val="00D03D59"/>
    <w:rsid w:val="00D25555"/>
    <w:rsid w:val="00D26915"/>
    <w:rsid w:val="00D46C53"/>
    <w:rsid w:val="00D47C41"/>
    <w:rsid w:val="00D50FA2"/>
    <w:rsid w:val="00D5688D"/>
    <w:rsid w:val="00D627D3"/>
    <w:rsid w:val="00D63C0A"/>
    <w:rsid w:val="00D67027"/>
    <w:rsid w:val="00D9105F"/>
    <w:rsid w:val="00D976F5"/>
    <w:rsid w:val="00DA6C9E"/>
    <w:rsid w:val="00DA6E9A"/>
    <w:rsid w:val="00DC3B51"/>
    <w:rsid w:val="00E05E46"/>
    <w:rsid w:val="00E10EDE"/>
    <w:rsid w:val="00E12D82"/>
    <w:rsid w:val="00E175A2"/>
    <w:rsid w:val="00E3112A"/>
    <w:rsid w:val="00E365CC"/>
    <w:rsid w:val="00E5587C"/>
    <w:rsid w:val="00E90E7C"/>
    <w:rsid w:val="00EB2C22"/>
    <w:rsid w:val="00EB7D4E"/>
    <w:rsid w:val="00ED11DA"/>
    <w:rsid w:val="00F459DA"/>
    <w:rsid w:val="00FA4CC6"/>
    <w:rsid w:val="00FA7746"/>
    <w:rsid w:val="00FB0037"/>
    <w:rsid w:val="00FB3E91"/>
    <w:rsid w:val="00FC57E3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87C90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87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87C90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87C90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C3782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7C90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C3782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3C378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link w:val="a4"/>
    <w:uiPriority w:val="1"/>
    <w:qFormat/>
    <w:rsid w:val="003C37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3C3782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unhideWhenUsed/>
    <w:rsid w:val="003C3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C378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CD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730CF"/>
    <w:pPr>
      <w:ind w:left="720"/>
    </w:pPr>
  </w:style>
  <w:style w:type="paragraph" w:styleId="a9">
    <w:name w:val="Body Text Indent"/>
    <w:basedOn w:val="a"/>
    <w:link w:val="aa"/>
    <w:uiPriority w:val="99"/>
    <w:rsid w:val="007730CF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730CF"/>
    <w:rPr>
      <w:rFonts w:ascii="Arial" w:eastAsia="Calibri" w:hAnsi="Arial" w:cs="Times New Roman"/>
      <w:kern w:val="1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30CF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7730C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7730CF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730C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b">
    <w:name w:val="Normal (Web)"/>
    <w:basedOn w:val="a"/>
    <w:uiPriority w:val="99"/>
    <w:rsid w:val="007730CF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7730CF"/>
    <w:rPr>
      <w:b/>
      <w:color w:val="26282F"/>
      <w:sz w:val="26"/>
    </w:rPr>
  </w:style>
  <w:style w:type="character" w:styleId="ad">
    <w:name w:val="Hyperlink"/>
    <w:basedOn w:val="a0"/>
    <w:uiPriority w:val="99"/>
    <w:rsid w:val="007730CF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7730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7730CF"/>
    <w:rPr>
      <w:rFonts w:cs="Times New Roman"/>
      <w:b/>
    </w:rPr>
  </w:style>
  <w:style w:type="character" w:styleId="af">
    <w:name w:val="Emphasis"/>
    <w:basedOn w:val="a0"/>
    <w:uiPriority w:val="99"/>
    <w:qFormat/>
    <w:rsid w:val="007730CF"/>
    <w:rPr>
      <w:rFonts w:cs="Times New Roman"/>
      <w:i/>
    </w:rPr>
  </w:style>
  <w:style w:type="paragraph" w:customStyle="1" w:styleId="xl63">
    <w:name w:val="xl63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7730C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730CF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73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73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730CF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7730CF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0">
    <w:name w:val="FollowedHyperlink"/>
    <w:basedOn w:val="a0"/>
    <w:uiPriority w:val="99"/>
    <w:rsid w:val="007730CF"/>
    <w:rPr>
      <w:rFonts w:cs="Times New Roman"/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87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87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87C9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87C9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7C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HTML">
    <w:name w:val="HTML Variable"/>
    <w:aliases w:val="!Ссылки в документе"/>
    <w:rsid w:val="00987C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987C90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987C9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87C9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87C9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87C9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87C9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987C90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987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с отступом Знак1"/>
    <w:uiPriority w:val="99"/>
    <w:semiHidden/>
    <w:rsid w:val="00987C9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987C9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87C9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Без интервала1"/>
    <w:rsid w:val="00987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987C90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987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87C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character" w:customStyle="1" w:styleId="afa">
    <w:name w:val="Гипертекстовая ссылка"/>
    <w:uiPriority w:val="99"/>
    <w:rsid w:val="00987C90"/>
    <w:rPr>
      <w:color w:val="106BBE"/>
    </w:rPr>
  </w:style>
  <w:style w:type="paragraph" w:customStyle="1" w:styleId="afb">
    <w:name w:val="Таблицы (моноширинный)"/>
    <w:basedOn w:val="a"/>
    <w:next w:val="a"/>
    <w:rsid w:val="00987C90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987C90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987C9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21">
    <w:name w:val="Body Text 2"/>
    <w:basedOn w:val="a"/>
    <w:link w:val="22"/>
    <w:uiPriority w:val="99"/>
    <w:rsid w:val="00987C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987C90"/>
  </w:style>
  <w:style w:type="table" w:customStyle="1" w:styleId="23">
    <w:name w:val="Сетка таблицы2"/>
    <w:basedOn w:val="a1"/>
    <w:next w:val="a7"/>
    <w:uiPriority w:val="59"/>
    <w:rsid w:val="00987C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3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B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87C90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87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87C90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87C90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C3782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7C90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C3782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3C378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link w:val="a4"/>
    <w:uiPriority w:val="1"/>
    <w:qFormat/>
    <w:rsid w:val="003C37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3C3782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unhideWhenUsed/>
    <w:rsid w:val="003C3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C378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CD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730CF"/>
    <w:pPr>
      <w:ind w:left="720"/>
    </w:pPr>
  </w:style>
  <w:style w:type="paragraph" w:styleId="a9">
    <w:name w:val="Body Text Indent"/>
    <w:basedOn w:val="a"/>
    <w:link w:val="aa"/>
    <w:uiPriority w:val="99"/>
    <w:rsid w:val="007730CF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730CF"/>
    <w:rPr>
      <w:rFonts w:ascii="Arial" w:eastAsia="Calibri" w:hAnsi="Arial" w:cs="Times New Roman"/>
      <w:kern w:val="1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30CF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7730C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7730CF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730C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b">
    <w:name w:val="Normal (Web)"/>
    <w:basedOn w:val="a"/>
    <w:uiPriority w:val="99"/>
    <w:rsid w:val="007730CF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7730CF"/>
    <w:rPr>
      <w:b/>
      <w:color w:val="26282F"/>
      <w:sz w:val="26"/>
    </w:rPr>
  </w:style>
  <w:style w:type="character" w:styleId="ad">
    <w:name w:val="Hyperlink"/>
    <w:basedOn w:val="a0"/>
    <w:uiPriority w:val="99"/>
    <w:rsid w:val="007730CF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7730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7730CF"/>
    <w:rPr>
      <w:rFonts w:cs="Times New Roman"/>
      <w:b/>
    </w:rPr>
  </w:style>
  <w:style w:type="character" w:styleId="af">
    <w:name w:val="Emphasis"/>
    <w:basedOn w:val="a0"/>
    <w:uiPriority w:val="99"/>
    <w:qFormat/>
    <w:rsid w:val="007730CF"/>
    <w:rPr>
      <w:rFonts w:cs="Times New Roman"/>
      <w:i/>
    </w:rPr>
  </w:style>
  <w:style w:type="paragraph" w:customStyle="1" w:styleId="xl63">
    <w:name w:val="xl63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7730C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730CF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73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73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730CF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7730CF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0">
    <w:name w:val="FollowedHyperlink"/>
    <w:basedOn w:val="a0"/>
    <w:uiPriority w:val="99"/>
    <w:rsid w:val="007730CF"/>
    <w:rPr>
      <w:rFonts w:cs="Times New Roman"/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87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87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87C9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87C9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7C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HTML">
    <w:name w:val="HTML Variable"/>
    <w:aliases w:val="!Ссылки в документе"/>
    <w:rsid w:val="00987C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987C90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987C9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87C9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87C9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87C9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87C9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987C90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987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с отступом Знак1"/>
    <w:uiPriority w:val="99"/>
    <w:semiHidden/>
    <w:rsid w:val="00987C9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987C9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87C9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Без интервала1"/>
    <w:rsid w:val="00987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987C90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987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87C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character" w:customStyle="1" w:styleId="afa">
    <w:name w:val="Гипертекстовая ссылка"/>
    <w:uiPriority w:val="99"/>
    <w:rsid w:val="00987C90"/>
    <w:rPr>
      <w:color w:val="106BBE"/>
    </w:rPr>
  </w:style>
  <w:style w:type="paragraph" w:customStyle="1" w:styleId="afb">
    <w:name w:val="Таблицы (моноширинный)"/>
    <w:basedOn w:val="a"/>
    <w:next w:val="a"/>
    <w:rsid w:val="00987C90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987C90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987C9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21">
    <w:name w:val="Body Text 2"/>
    <w:basedOn w:val="a"/>
    <w:link w:val="22"/>
    <w:uiPriority w:val="99"/>
    <w:rsid w:val="00987C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987C90"/>
  </w:style>
  <w:style w:type="table" w:customStyle="1" w:styleId="23">
    <w:name w:val="Сетка таблицы2"/>
    <w:basedOn w:val="a1"/>
    <w:next w:val="a7"/>
    <w:uiPriority w:val="59"/>
    <w:rsid w:val="00987C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3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B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6DA4-D193-4563-A1CC-DCB60F80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18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Киселева Оксана Валерьевна</cp:lastModifiedBy>
  <cp:revision>132</cp:revision>
  <cp:lastPrinted>2022-11-12T08:09:00Z</cp:lastPrinted>
  <dcterms:created xsi:type="dcterms:W3CDTF">2021-04-20T06:00:00Z</dcterms:created>
  <dcterms:modified xsi:type="dcterms:W3CDTF">2022-11-12T08:10:00Z</dcterms:modified>
</cp:coreProperties>
</file>