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26" w:rsidRPr="00AB68BE" w:rsidRDefault="00405526" w:rsidP="00405526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AB68B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Муниципальное образование </w:t>
      </w:r>
      <w:r w:rsidR="008657E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город Югорск</w:t>
      </w:r>
    </w:p>
    <w:p w:rsidR="00405526" w:rsidRPr="00AB68BE" w:rsidRDefault="0045734D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Отчет</w:t>
      </w:r>
      <w:r w:rsidR="002F41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405526" w:rsidRDefault="002F418C" w:rsidP="004055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405526" w:rsidRPr="00AB68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420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деятельности администрации города Югорска </w:t>
      </w:r>
      <w:r w:rsidR="00405526" w:rsidRPr="00AB68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инвесторами по вопросам реализации инвестиционных проектов</w:t>
      </w:r>
    </w:p>
    <w:p w:rsidR="00927922" w:rsidRDefault="00927922" w:rsidP="009222F7">
      <w:pPr>
        <w:pStyle w:val="33"/>
        <w:rPr>
          <w:rFonts w:cstheme="minorBidi"/>
          <w:b/>
          <w:color w:val="000000"/>
          <w:sz w:val="28"/>
          <w:szCs w:val="28"/>
          <w:lang w:eastAsia="ru-RU"/>
        </w:rPr>
      </w:pPr>
    </w:p>
    <w:p w:rsidR="00E341F5" w:rsidRDefault="00E341F5" w:rsidP="00E341F5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Инвестиционная деятельность в муниципальном образовании важная составляющая экономики и одна из основных задач - создание условий для 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F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270829" w:rsidRDefault="00270829" w:rsidP="002708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рейтинга муниципальных образований автономного округа по обеспечению благоприятного инвестиционного климата и содействию развитию конкуренции </w:t>
      </w:r>
      <w:r w:rsidR="00C0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Рейтинг)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Югорск в 201</w:t>
      </w:r>
      <w:r w:rsidR="00E956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позиции на 8 пунктов и перешел из категории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категорию</w:t>
      </w:r>
      <w:r w:rsidR="00F6073B" w:rsidRP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муниципальные образования с </w:t>
      </w:r>
      <w:r w:rsidR="00F6073B" w:rsidRPr="00EE7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развития предпринимательской и инвестиционной деятельности,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развития конкуренции, заняв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(было </w:t>
      </w:r>
      <w:r w:rsidR="00F607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место).</w:t>
      </w:r>
    </w:p>
    <w:p w:rsidR="00AF5159" w:rsidRDefault="00AF5159" w:rsidP="00AF3D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можно отметить</w:t>
      </w:r>
      <w:r w:rsidR="00E2348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</w:t>
      </w:r>
      <w:r w:rsidR="00AF3D45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D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ейтинга </w:t>
      </w:r>
      <w:r w:rsidR="00AF3D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инвестиционной деятельности в несырьевых секторах экономики</w:t>
      </w:r>
      <w:r w:rsidR="00AF3D45">
        <w:rPr>
          <w:rFonts w:ascii="Times New Roman" w:eastAsia="Times New Roman" w:hAnsi="Times New Roman" w:cs="Times New Roman"/>
          <w:sz w:val="28"/>
          <w:szCs w:val="28"/>
          <w:lang w:eastAsia="ru-RU"/>
        </w:rPr>
        <w:t>» Югорск занимает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AF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AF3D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829" w:rsidRDefault="00F6073B" w:rsidP="002708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то, что муниципальное образование город Югорск проводит активную инвестиционную политику,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результатов Рейтинга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результатами Рейтинга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свидетельствует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недостаточности принимаемых мер и необходимости 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0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мер, принимаемых органами местного самоуправления города Югорска по улучшению состояния инвестиционного климата и уровня развития конкурентной среды.</w:t>
      </w:r>
    </w:p>
    <w:p w:rsidR="00060F56" w:rsidRDefault="00060F56" w:rsidP="00060F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определения причин низких результатов достижения показателей проведен анализ итогов Рейтинга, на основании которого выявлены проблемные точки, установлены возможные пути их решения, поставлены задачи, направленные на улучшение сложившейся ситуации.</w:t>
      </w:r>
    </w:p>
    <w:p w:rsidR="009222F7" w:rsidRPr="006B312D" w:rsidRDefault="001F570B" w:rsidP="00927922">
      <w:pPr>
        <w:pStyle w:val="33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1. </w:t>
      </w:r>
      <w:r w:rsidR="009222F7" w:rsidRPr="006B312D">
        <w:rPr>
          <w:b/>
          <w:sz w:val="28"/>
          <w:szCs w:val="28"/>
          <w:lang w:eastAsia="ru-RU"/>
        </w:rPr>
        <w:t xml:space="preserve">О </w:t>
      </w:r>
      <w:r w:rsidR="0056112D">
        <w:rPr>
          <w:b/>
          <w:sz w:val="28"/>
          <w:szCs w:val="28"/>
          <w:lang w:eastAsia="ru-RU"/>
        </w:rPr>
        <w:t xml:space="preserve">реализации национальной предпринимательской инициативы, характеризующей внедрение успешных практик, включающей оценку бюджетных, экономических, социальных экологических и иных эффектов от внедрения практики </w:t>
      </w:r>
    </w:p>
    <w:p w:rsidR="0056344C" w:rsidRDefault="00F6073B" w:rsidP="00563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2-х лет</w:t>
      </w:r>
      <w:r w:rsidR="002F418C">
        <w:rPr>
          <w:rFonts w:ascii="Times New Roman" w:hAnsi="Times New Roman" w:cs="Times New Roman"/>
          <w:sz w:val="28"/>
          <w:szCs w:val="28"/>
        </w:rPr>
        <w:t xml:space="preserve"> Югорск </w:t>
      </w:r>
      <w:r w:rsidR="004B691A">
        <w:rPr>
          <w:rFonts w:ascii="Times New Roman" w:hAnsi="Times New Roman" w:cs="Times New Roman"/>
          <w:sz w:val="28"/>
          <w:szCs w:val="28"/>
        </w:rPr>
        <w:t xml:space="preserve">является участником проекта </w:t>
      </w:r>
      <w:r w:rsidR="004B69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стратегических инициатив</w:t>
      </w:r>
      <w:r w:rsidR="00075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18C">
        <w:rPr>
          <w:rFonts w:ascii="Times New Roman" w:hAnsi="Times New Roman" w:cs="Times New Roman"/>
          <w:sz w:val="28"/>
          <w:szCs w:val="28"/>
        </w:rPr>
        <w:t xml:space="preserve">«Магазин верных </w:t>
      </w:r>
      <w:r w:rsidR="00845614">
        <w:rPr>
          <w:rFonts w:ascii="Times New Roman" w:hAnsi="Times New Roman" w:cs="Times New Roman"/>
          <w:sz w:val="28"/>
          <w:szCs w:val="28"/>
        </w:rPr>
        <w:t xml:space="preserve">решений». </w:t>
      </w:r>
    </w:p>
    <w:p w:rsidR="0032353E" w:rsidRPr="005310E6" w:rsidRDefault="00E73182" w:rsidP="005768D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E6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5310E6" w:rsidRPr="005310E6">
        <w:rPr>
          <w:rFonts w:ascii="Times New Roman" w:hAnsi="Times New Roman" w:cs="Times New Roman"/>
          <w:sz w:val="28"/>
          <w:szCs w:val="28"/>
        </w:rPr>
        <w:t xml:space="preserve">между Департаментом жилищно-коммунального комплекса и энергетики автономного округа и администрацией города Югорска </w:t>
      </w:r>
      <w:r w:rsidR="00E87F83">
        <w:rPr>
          <w:rFonts w:ascii="Times New Roman" w:hAnsi="Times New Roman" w:cs="Times New Roman"/>
          <w:sz w:val="28"/>
          <w:szCs w:val="28"/>
        </w:rPr>
        <w:t>о сотрудничестве по внедрению успешных практик создания комфортной городской среды и реализации энергосервисных контрактов, направленных на энергосбережение,</w:t>
      </w:r>
      <w:r w:rsidR="00E87F83" w:rsidRPr="005310E6">
        <w:rPr>
          <w:rFonts w:ascii="Times New Roman" w:hAnsi="Times New Roman" w:cs="Times New Roman"/>
          <w:sz w:val="28"/>
          <w:szCs w:val="28"/>
        </w:rPr>
        <w:t xml:space="preserve"> </w:t>
      </w:r>
      <w:r w:rsidRPr="005310E6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5310E6">
        <w:rPr>
          <w:rFonts w:ascii="Times New Roman" w:hAnsi="Times New Roman" w:cs="Times New Roman"/>
          <w:sz w:val="28"/>
          <w:szCs w:val="28"/>
        </w:rPr>
        <w:t xml:space="preserve">и реализуется </w:t>
      </w:r>
      <w:r w:rsidR="00F25B32">
        <w:rPr>
          <w:rFonts w:ascii="Times New Roman" w:hAnsi="Times New Roman" w:cs="Times New Roman"/>
          <w:sz w:val="28"/>
          <w:szCs w:val="28"/>
        </w:rPr>
        <w:t>«д</w:t>
      </w:r>
      <w:r w:rsidRPr="005310E6">
        <w:rPr>
          <w:rFonts w:ascii="Times New Roman" w:hAnsi="Times New Roman" w:cs="Times New Roman"/>
          <w:sz w:val="28"/>
          <w:szCs w:val="28"/>
        </w:rPr>
        <w:t>орожная карта</w:t>
      </w:r>
      <w:r w:rsidR="00F25B32">
        <w:rPr>
          <w:rFonts w:ascii="Times New Roman" w:hAnsi="Times New Roman" w:cs="Times New Roman"/>
          <w:sz w:val="28"/>
          <w:szCs w:val="28"/>
        </w:rPr>
        <w:t>»</w:t>
      </w:r>
      <w:r w:rsidRPr="005310E6">
        <w:rPr>
          <w:rFonts w:ascii="Times New Roman" w:hAnsi="Times New Roman" w:cs="Times New Roman"/>
          <w:sz w:val="28"/>
          <w:szCs w:val="28"/>
        </w:rPr>
        <w:t xml:space="preserve">, </w:t>
      </w:r>
      <w:r w:rsidR="005768DF" w:rsidRPr="005310E6">
        <w:rPr>
          <w:rFonts w:ascii="Times New Roman" w:hAnsi="Times New Roman" w:cs="Times New Roman"/>
          <w:sz w:val="28"/>
          <w:szCs w:val="28"/>
        </w:rPr>
        <w:t xml:space="preserve">которая содержит мероприятия по </w:t>
      </w:r>
      <w:r w:rsidR="005310E6">
        <w:rPr>
          <w:rFonts w:ascii="Times New Roman" w:hAnsi="Times New Roman" w:cs="Times New Roman"/>
          <w:sz w:val="28"/>
          <w:szCs w:val="28"/>
        </w:rPr>
        <w:t>заключению</w:t>
      </w:r>
      <w:r w:rsidR="005768DF" w:rsidRPr="005310E6">
        <w:rPr>
          <w:rFonts w:ascii="Times New Roman" w:hAnsi="Times New Roman" w:cs="Times New Roman"/>
          <w:sz w:val="28"/>
          <w:szCs w:val="28"/>
        </w:rPr>
        <w:t xml:space="preserve"> энергосервисных контрактов н</w:t>
      </w:r>
      <w:r w:rsidR="00C53F15" w:rsidRPr="005310E6">
        <w:rPr>
          <w:rFonts w:ascii="Times New Roman" w:hAnsi="Times New Roman" w:cs="Times New Roman"/>
          <w:sz w:val="28"/>
          <w:szCs w:val="28"/>
        </w:rPr>
        <w:t>а территории города Югорска</w:t>
      </w:r>
      <w:r w:rsidR="00E341F5">
        <w:rPr>
          <w:rFonts w:ascii="Times New Roman" w:hAnsi="Times New Roman" w:cs="Times New Roman"/>
          <w:sz w:val="28"/>
          <w:szCs w:val="28"/>
        </w:rPr>
        <w:t>.</w:t>
      </w:r>
    </w:p>
    <w:p w:rsidR="004E0282" w:rsidRDefault="00E23489" w:rsidP="004E02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«дорожной карты» п</w:t>
      </w:r>
      <w:r w:rsidR="0045734D">
        <w:rPr>
          <w:rFonts w:ascii="Times New Roman" w:hAnsi="Times New Roman" w:cs="Times New Roman"/>
          <w:sz w:val="28"/>
          <w:szCs w:val="28"/>
        </w:rPr>
        <w:t xml:space="preserve">родолжается реализация энергосервисного контракта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 w:rsidR="00E341F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734D">
        <w:rPr>
          <w:rFonts w:ascii="Times New Roman" w:hAnsi="Times New Roman" w:cs="Times New Roman"/>
          <w:sz w:val="28"/>
          <w:szCs w:val="28"/>
        </w:rPr>
        <w:t>сроком действия 6 лет, заключенного</w:t>
      </w:r>
      <w:r w:rsidR="005310E6">
        <w:rPr>
          <w:rFonts w:ascii="Times New Roman" w:hAnsi="Times New Roman" w:cs="Times New Roman"/>
          <w:sz w:val="28"/>
          <w:szCs w:val="28"/>
        </w:rPr>
        <w:t xml:space="preserve"> в</w:t>
      </w:r>
      <w:r w:rsidR="00C53F15" w:rsidRPr="0032353E">
        <w:rPr>
          <w:rFonts w:ascii="Times New Roman" w:hAnsi="Times New Roman" w:cs="Times New Roman"/>
          <w:sz w:val="28"/>
          <w:szCs w:val="28"/>
        </w:rPr>
        <w:t xml:space="preserve"> </w:t>
      </w:r>
      <w:r w:rsidR="00552AD7" w:rsidRPr="0032353E">
        <w:rPr>
          <w:rFonts w:ascii="Times New Roman" w:hAnsi="Times New Roman" w:cs="Times New Roman"/>
          <w:sz w:val="28"/>
          <w:szCs w:val="28"/>
        </w:rPr>
        <w:t>сентябре</w:t>
      </w:r>
      <w:r w:rsidR="00AC31ED" w:rsidRPr="0032353E">
        <w:rPr>
          <w:rFonts w:ascii="Times New Roman" w:hAnsi="Times New Roman" w:cs="Times New Roman"/>
          <w:sz w:val="28"/>
          <w:szCs w:val="28"/>
        </w:rPr>
        <w:t xml:space="preserve"> </w:t>
      </w:r>
      <w:r w:rsidR="0032353E" w:rsidRPr="0032353E">
        <w:rPr>
          <w:rFonts w:ascii="Times New Roman" w:hAnsi="Times New Roman" w:cs="Times New Roman"/>
          <w:sz w:val="28"/>
          <w:szCs w:val="28"/>
        </w:rPr>
        <w:t>2017</w:t>
      </w:r>
      <w:r w:rsidR="005768DF" w:rsidRPr="003235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5B32">
        <w:rPr>
          <w:rFonts w:ascii="Times New Roman" w:hAnsi="Times New Roman" w:cs="Times New Roman"/>
          <w:sz w:val="28"/>
          <w:szCs w:val="28"/>
        </w:rPr>
        <w:t>,</w:t>
      </w:r>
      <w:r w:rsidR="005768DF" w:rsidRPr="0032353E">
        <w:rPr>
          <w:rFonts w:ascii="Times New Roman" w:hAnsi="Times New Roman" w:cs="Times New Roman"/>
          <w:sz w:val="28"/>
          <w:szCs w:val="28"/>
        </w:rPr>
        <w:t xml:space="preserve"> </w:t>
      </w:r>
      <w:r w:rsidR="0032353E" w:rsidRPr="0032353E">
        <w:rPr>
          <w:rFonts w:ascii="Times New Roman" w:hAnsi="Times New Roman" w:cs="Times New Roman"/>
          <w:sz w:val="28"/>
          <w:szCs w:val="28"/>
        </w:rPr>
        <w:t>между администрацией города Югорска и ПАО «Ростелеком»</w:t>
      </w:r>
      <w:r w:rsidR="0045734D">
        <w:rPr>
          <w:rFonts w:ascii="Times New Roman" w:hAnsi="Times New Roman" w:cs="Times New Roman"/>
          <w:sz w:val="28"/>
          <w:szCs w:val="28"/>
        </w:rPr>
        <w:t>.</w:t>
      </w:r>
      <w:r w:rsidR="0032353E" w:rsidRPr="0032353E">
        <w:rPr>
          <w:rFonts w:ascii="Times New Roman" w:hAnsi="Times New Roman" w:cs="Times New Roman"/>
          <w:sz w:val="28"/>
          <w:szCs w:val="28"/>
        </w:rPr>
        <w:t xml:space="preserve"> </w:t>
      </w:r>
      <w:r w:rsidR="00552AD7" w:rsidRPr="0032353E">
        <w:rPr>
          <w:rFonts w:ascii="Times New Roman" w:hAnsi="Times New Roman" w:cs="Times New Roman"/>
          <w:sz w:val="28"/>
          <w:szCs w:val="28"/>
        </w:rPr>
        <w:t>В рамках контрак</w:t>
      </w:r>
      <w:r w:rsidR="00F973FC" w:rsidRPr="0032353E">
        <w:rPr>
          <w:rFonts w:ascii="Times New Roman" w:hAnsi="Times New Roman" w:cs="Times New Roman"/>
          <w:sz w:val="28"/>
          <w:szCs w:val="28"/>
        </w:rPr>
        <w:t xml:space="preserve">та </w:t>
      </w:r>
      <w:r w:rsidR="0032353E">
        <w:rPr>
          <w:rFonts w:ascii="Times New Roman" w:hAnsi="Times New Roman" w:cs="Times New Roman"/>
          <w:sz w:val="28"/>
          <w:szCs w:val="28"/>
        </w:rPr>
        <w:t>п</w:t>
      </w:r>
      <w:r w:rsidR="0032353E" w:rsidRPr="0032353E">
        <w:rPr>
          <w:rFonts w:ascii="Times New Roman" w:hAnsi="Times New Roman" w:cs="Times New Roman"/>
          <w:sz w:val="28"/>
          <w:szCs w:val="28"/>
        </w:rPr>
        <w:t xml:space="preserve">роизведена замена почти 4 тысяч неэффективных светильников на современные, менее энергоемкие, экономия потребления электрической энергии за </w:t>
      </w:r>
      <w:r w:rsidR="0045734D">
        <w:rPr>
          <w:rFonts w:ascii="Times New Roman" w:hAnsi="Times New Roman" w:cs="Times New Roman"/>
          <w:sz w:val="28"/>
          <w:szCs w:val="28"/>
        </w:rPr>
        <w:t>2 года</w:t>
      </w:r>
      <w:r w:rsidR="0032353E" w:rsidRPr="0032353E">
        <w:rPr>
          <w:rFonts w:ascii="Times New Roman" w:hAnsi="Times New Roman" w:cs="Times New Roman"/>
          <w:sz w:val="28"/>
          <w:szCs w:val="28"/>
        </w:rPr>
        <w:t xml:space="preserve"> составила более 4</w:t>
      </w:r>
      <w:r w:rsidR="0045734D">
        <w:rPr>
          <w:rFonts w:ascii="Times New Roman" w:hAnsi="Times New Roman" w:cs="Times New Roman"/>
          <w:sz w:val="28"/>
          <w:szCs w:val="28"/>
        </w:rPr>
        <w:t>5</w:t>
      </w:r>
      <w:r w:rsidR="004E0282">
        <w:rPr>
          <w:rFonts w:ascii="Times New Roman" w:hAnsi="Times New Roman" w:cs="Times New Roman"/>
          <w:sz w:val="28"/>
          <w:szCs w:val="28"/>
        </w:rPr>
        <w:t xml:space="preserve">%. </w:t>
      </w:r>
      <w:r w:rsidR="004E0282" w:rsidRPr="004E0282">
        <w:rPr>
          <w:rFonts w:ascii="Times New Roman" w:hAnsi="Times New Roman" w:cs="Times New Roman"/>
          <w:sz w:val="28"/>
          <w:szCs w:val="28"/>
        </w:rPr>
        <w:t>По итогам реализации контракта планир</w:t>
      </w:r>
      <w:r w:rsidR="00E87F83">
        <w:rPr>
          <w:rFonts w:ascii="Times New Roman" w:hAnsi="Times New Roman" w:cs="Times New Roman"/>
          <w:sz w:val="28"/>
          <w:szCs w:val="28"/>
        </w:rPr>
        <w:t>овалось</w:t>
      </w:r>
      <w:r w:rsidR="004E0282" w:rsidRPr="004E0282">
        <w:rPr>
          <w:rFonts w:ascii="Times New Roman" w:hAnsi="Times New Roman" w:cs="Times New Roman"/>
          <w:sz w:val="28"/>
          <w:szCs w:val="28"/>
        </w:rPr>
        <w:t xml:space="preserve"> достичь около 44% экономии электрической энергии, что составляет  8,7 млн. кВт*ч </w:t>
      </w:r>
      <w:r w:rsidR="004E0282">
        <w:rPr>
          <w:rFonts w:ascii="Times New Roman" w:hAnsi="Times New Roman" w:cs="Times New Roman"/>
          <w:sz w:val="28"/>
          <w:szCs w:val="28"/>
        </w:rPr>
        <w:t xml:space="preserve"> </w:t>
      </w:r>
      <w:r w:rsidR="004E0282" w:rsidRPr="004E0282">
        <w:rPr>
          <w:rFonts w:ascii="Times New Roman" w:hAnsi="Times New Roman" w:cs="Times New Roman"/>
          <w:sz w:val="28"/>
          <w:szCs w:val="28"/>
        </w:rPr>
        <w:t>или чуть более 43 млн. рублей.</w:t>
      </w:r>
    </w:p>
    <w:p w:rsidR="00BD3D55" w:rsidRDefault="00BD3D5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55">
        <w:rPr>
          <w:rFonts w:ascii="Times New Roman" w:hAnsi="Times New Roman" w:cs="Times New Roman"/>
          <w:sz w:val="28"/>
          <w:szCs w:val="28"/>
        </w:rPr>
        <w:t xml:space="preserve">В 2018 – 2019  годах внедрена успешная практика, предусмотренная проектом «Перевод государственных услуг в сфере строительства в электронный вид и переход на межведомственное электронное взаимодействие». Для застройщиков организованы систематические </w:t>
      </w:r>
      <w:r w:rsidRPr="00D6552E">
        <w:rPr>
          <w:rFonts w:ascii="Times New Roman" w:hAnsi="Times New Roman" w:cs="Times New Roman"/>
          <w:sz w:val="28"/>
          <w:szCs w:val="28"/>
        </w:rPr>
        <w:lastRenderedPageBreak/>
        <w:t>семинары, консультации по предоставлению муниципальных услуг в</w:t>
      </w:r>
      <w:r w:rsidRPr="00BD3D55">
        <w:rPr>
          <w:rFonts w:ascii="Times New Roman" w:hAnsi="Times New Roman" w:cs="Times New Roman"/>
          <w:sz w:val="28"/>
          <w:szCs w:val="28"/>
        </w:rPr>
        <w:t xml:space="preserve"> сфере строительства в электронном виде, разработаны пошаговые видео инструкции о порядке прохождения административных процедур при </w:t>
      </w:r>
      <w:r w:rsidRPr="00D6552E">
        <w:rPr>
          <w:rFonts w:ascii="Times New Roman" w:hAnsi="Times New Roman" w:cs="Times New Roman"/>
          <w:sz w:val="28"/>
          <w:szCs w:val="28"/>
        </w:rPr>
        <w:t>получении услуг.</w:t>
      </w:r>
      <w:r w:rsidRPr="00BD3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4D5" w:rsidRDefault="00BD3D5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55">
        <w:rPr>
          <w:rFonts w:ascii="Times New Roman" w:hAnsi="Times New Roman" w:cs="Times New Roman"/>
          <w:sz w:val="28"/>
          <w:szCs w:val="28"/>
        </w:rPr>
        <w:t>Результаты данной работы положительные</w:t>
      </w:r>
      <w:r w:rsidR="00D6552E">
        <w:rPr>
          <w:rFonts w:ascii="Times New Roman" w:hAnsi="Times New Roman" w:cs="Times New Roman"/>
          <w:sz w:val="28"/>
          <w:szCs w:val="28"/>
        </w:rPr>
        <w:t>,</w:t>
      </w:r>
      <w:r w:rsidR="00D6552E" w:rsidRPr="00D6552E">
        <w:rPr>
          <w:rFonts w:ascii="Times New Roman" w:hAnsi="Times New Roman" w:cs="Times New Roman"/>
          <w:sz w:val="28"/>
          <w:szCs w:val="28"/>
        </w:rPr>
        <w:t xml:space="preserve"> </w:t>
      </w:r>
      <w:r w:rsidR="00D6552E">
        <w:rPr>
          <w:rFonts w:ascii="Times New Roman" w:hAnsi="Times New Roman" w:cs="Times New Roman"/>
          <w:sz w:val="28"/>
          <w:szCs w:val="28"/>
        </w:rPr>
        <w:t>по состоянию на 01.11.2019</w:t>
      </w:r>
      <w:r w:rsidR="007F744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97472">
        <w:rPr>
          <w:rFonts w:ascii="Times New Roman" w:hAnsi="Times New Roman" w:cs="Times New Roman"/>
          <w:sz w:val="28"/>
          <w:szCs w:val="28"/>
        </w:rPr>
        <w:t>3</w:t>
      </w:r>
      <w:r w:rsidR="007F744F">
        <w:rPr>
          <w:rFonts w:ascii="Times New Roman" w:hAnsi="Times New Roman" w:cs="Times New Roman"/>
          <w:sz w:val="28"/>
          <w:szCs w:val="28"/>
        </w:rPr>
        <w:t>)</w:t>
      </w:r>
      <w:r w:rsidR="00EF54D5">
        <w:rPr>
          <w:rFonts w:ascii="Times New Roman" w:hAnsi="Times New Roman" w:cs="Times New Roman"/>
          <w:sz w:val="28"/>
          <w:szCs w:val="28"/>
        </w:rPr>
        <w:t>:</w:t>
      </w:r>
    </w:p>
    <w:p w:rsidR="00EF54D5" w:rsidRDefault="00EF54D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3D55" w:rsidRPr="00BD3D55">
        <w:rPr>
          <w:rFonts w:ascii="Times New Roman" w:hAnsi="Times New Roman" w:cs="Times New Roman"/>
          <w:sz w:val="28"/>
          <w:szCs w:val="28"/>
        </w:rPr>
        <w:t xml:space="preserve"> </w:t>
      </w:r>
      <w:r w:rsidR="00F66EE8">
        <w:rPr>
          <w:rFonts w:ascii="Times New Roman" w:hAnsi="Times New Roman" w:cs="Times New Roman"/>
          <w:sz w:val="28"/>
          <w:szCs w:val="28"/>
        </w:rPr>
        <w:t xml:space="preserve">оказано </w:t>
      </w:r>
      <w:r w:rsidR="00BD3D55" w:rsidRPr="00BD3D55">
        <w:rPr>
          <w:rFonts w:ascii="Times New Roman" w:hAnsi="Times New Roman" w:cs="Times New Roman"/>
          <w:sz w:val="28"/>
          <w:szCs w:val="28"/>
        </w:rPr>
        <w:t xml:space="preserve">услуг по выдаче градостроительного плана земельного участка </w:t>
      </w:r>
      <w:r w:rsidR="00D6552E">
        <w:rPr>
          <w:rFonts w:ascii="Times New Roman" w:hAnsi="Times New Roman" w:cs="Times New Roman"/>
          <w:sz w:val="28"/>
          <w:szCs w:val="28"/>
        </w:rPr>
        <w:t xml:space="preserve">в электронном виде 82 % </w:t>
      </w:r>
      <w:r w:rsidR="00F66EE8">
        <w:rPr>
          <w:rFonts w:ascii="Times New Roman" w:hAnsi="Times New Roman" w:cs="Times New Roman"/>
          <w:sz w:val="28"/>
          <w:szCs w:val="28"/>
        </w:rPr>
        <w:t>(2018 год 4</w:t>
      </w:r>
      <w:r w:rsidR="00085E3D">
        <w:rPr>
          <w:rFonts w:ascii="Times New Roman" w:hAnsi="Times New Roman" w:cs="Times New Roman"/>
          <w:sz w:val="28"/>
          <w:szCs w:val="28"/>
        </w:rPr>
        <w:t>0,9</w:t>
      </w:r>
      <w:r w:rsidR="00D6552E">
        <w:rPr>
          <w:rFonts w:ascii="Times New Roman" w:hAnsi="Times New Roman" w:cs="Times New Roman"/>
          <w:sz w:val="28"/>
          <w:szCs w:val="28"/>
        </w:rPr>
        <w:t xml:space="preserve"> </w:t>
      </w:r>
      <w:r w:rsidR="00F66EE8">
        <w:rPr>
          <w:rFonts w:ascii="Times New Roman" w:hAnsi="Times New Roman" w:cs="Times New Roman"/>
          <w:sz w:val="28"/>
          <w:szCs w:val="28"/>
        </w:rPr>
        <w:t>%)</w:t>
      </w:r>
      <w:r w:rsidR="00D6552E">
        <w:rPr>
          <w:rFonts w:ascii="Times New Roman" w:hAnsi="Times New Roman" w:cs="Times New Roman"/>
          <w:sz w:val="28"/>
          <w:szCs w:val="28"/>
        </w:rPr>
        <w:t>,</w:t>
      </w:r>
      <w:r w:rsidR="00BD3D55" w:rsidRPr="00BD3D55">
        <w:rPr>
          <w:rFonts w:ascii="Times New Roman" w:hAnsi="Times New Roman" w:cs="Times New Roman"/>
          <w:sz w:val="28"/>
          <w:szCs w:val="28"/>
        </w:rPr>
        <w:t xml:space="preserve"> срок выдачи данных документов при нормативном показателе в 14 дней сократился в среднем до 8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55" w:rsidRDefault="00BD3D5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55">
        <w:rPr>
          <w:rFonts w:ascii="Times New Roman" w:hAnsi="Times New Roman" w:cs="Times New Roman"/>
          <w:sz w:val="28"/>
          <w:szCs w:val="28"/>
        </w:rPr>
        <w:t xml:space="preserve"> </w:t>
      </w:r>
      <w:r w:rsidR="00EF54D5">
        <w:rPr>
          <w:rFonts w:ascii="Times New Roman" w:hAnsi="Times New Roman" w:cs="Times New Roman"/>
          <w:sz w:val="28"/>
          <w:szCs w:val="28"/>
        </w:rPr>
        <w:t>- у</w:t>
      </w:r>
      <w:r w:rsidRPr="00BD3D55">
        <w:rPr>
          <w:rFonts w:ascii="Times New Roman" w:hAnsi="Times New Roman" w:cs="Times New Roman"/>
          <w:sz w:val="28"/>
          <w:szCs w:val="28"/>
        </w:rPr>
        <w:t xml:space="preserve">слуги по выдаче разрешения на строительство в </w:t>
      </w:r>
      <w:r w:rsidR="00F66EE8">
        <w:rPr>
          <w:rFonts w:ascii="Times New Roman" w:hAnsi="Times New Roman" w:cs="Times New Roman"/>
          <w:sz w:val="28"/>
          <w:szCs w:val="28"/>
        </w:rPr>
        <w:t>9</w:t>
      </w:r>
      <w:r w:rsidRPr="00BD3D55">
        <w:rPr>
          <w:rFonts w:ascii="Times New Roman" w:hAnsi="Times New Roman" w:cs="Times New Roman"/>
          <w:sz w:val="28"/>
          <w:szCs w:val="28"/>
        </w:rPr>
        <w:t>0</w:t>
      </w:r>
      <w:r w:rsidR="00085E3D">
        <w:rPr>
          <w:rFonts w:ascii="Times New Roman" w:hAnsi="Times New Roman" w:cs="Times New Roman"/>
          <w:sz w:val="28"/>
          <w:szCs w:val="28"/>
        </w:rPr>
        <w:t xml:space="preserve"> </w:t>
      </w:r>
      <w:r w:rsidRPr="00BD3D55">
        <w:rPr>
          <w:rFonts w:ascii="Times New Roman" w:hAnsi="Times New Roman" w:cs="Times New Roman"/>
          <w:sz w:val="28"/>
          <w:szCs w:val="28"/>
        </w:rPr>
        <w:t>% случаев оказываются в электронном виде</w:t>
      </w:r>
      <w:r w:rsidR="00F66EE8">
        <w:rPr>
          <w:rFonts w:ascii="Times New Roman" w:hAnsi="Times New Roman" w:cs="Times New Roman"/>
          <w:sz w:val="28"/>
          <w:szCs w:val="28"/>
        </w:rPr>
        <w:t xml:space="preserve"> (2018 год – </w:t>
      </w:r>
      <w:r w:rsidR="00085E3D">
        <w:rPr>
          <w:rFonts w:ascii="Times New Roman" w:hAnsi="Times New Roman" w:cs="Times New Roman"/>
          <w:sz w:val="28"/>
          <w:szCs w:val="28"/>
        </w:rPr>
        <w:t xml:space="preserve">48,6 </w:t>
      </w:r>
      <w:r w:rsidR="00F66EE8">
        <w:rPr>
          <w:rFonts w:ascii="Times New Roman" w:hAnsi="Times New Roman" w:cs="Times New Roman"/>
          <w:sz w:val="28"/>
          <w:szCs w:val="28"/>
        </w:rPr>
        <w:t>%)</w:t>
      </w:r>
      <w:r w:rsidRPr="00BD3D55">
        <w:rPr>
          <w:rFonts w:ascii="Times New Roman" w:hAnsi="Times New Roman" w:cs="Times New Roman"/>
          <w:sz w:val="28"/>
          <w:szCs w:val="28"/>
        </w:rPr>
        <w:t xml:space="preserve">, срок оказания услуги </w:t>
      </w:r>
      <w:r w:rsidR="00AB4A2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B4A28" w:rsidRPr="00F66EE8">
        <w:rPr>
          <w:rFonts w:ascii="Times New Roman" w:hAnsi="Times New Roman" w:cs="Times New Roman"/>
          <w:sz w:val="28"/>
          <w:szCs w:val="28"/>
        </w:rPr>
        <w:t xml:space="preserve">4 рабочих дня, что </w:t>
      </w:r>
      <w:r w:rsidRPr="00F66EE8">
        <w:rPr>
          <w:rFonts w:ascii="Times New Roman" w:hAnsi="Times New Roman" w:cs="Times New Roman"/>
          <w:sz w:val="28"/>
          <w:szCs w:val="28"/>
        </w:rPr>
        <w:t xml:space="preserve">меньше нормативного </w:t>
      </w:r>
      <w:r w:rsidR="00AB4A28" w:rsidRPr="00F66EE8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F66EE8">
        <w:rPr>
          <w:rFonts w:ascii="Times New Roman" w:hAnsi="Times New Roman" w:cs="Times New Roman"/>
          <w:sz w:val="28"/>
          <w:szCs w:val="28"/>
        </w:rPr>
        <w:t xml:space="preserve">(норматив 5 дней). При реализации </w:t>
      </w:r>
      <w:r w:rsidR="00F66EE8" w:rsidRPr="00F66EE8">
        <w:rPr>
          <w:rFonts w:ascii="Times New Roman" w:hAnsi="Times New Roman" w:cs="Times New Roman"/>
          <w:sz w:val="28"/>
          <w:szCs w:val="28"/>
        </w:rPr>
        <w:t>приорите</w:t>
      </w:r>
      <w:r w:rsidR="00F66EE8">
        <w:rPr>
          <w:rFonts w:ascii="Times New Roman" w:hAnsi="Times New Roman" w:cs="Times New Roman"/>
          <w:sz w:val="28"/>
          <w:szCs w:val="28"/>
        </w:rPr>
        <w:t>т</w:t>
      </w:r>
      <w:r w:rsidR="00F66EE8" w:rsidRPr="00F66EE8">
        <w:rPr>
          <w:rFonts w:ascii="Times New Roman" w:hAnsi="Times New Roman" w:cs="Times New Roman"/>
          <w:sz w:val="28"/>
          <w:szCs w:val="28"/>
        </w:rPr>
        <w:t>ных</w:t>
      </w:r>
      <w:r w:rsidRPr="00F66EE8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F66EE8">
        <w:rPr>
          <w:sz w:val="28"/>
          <w:szCs w:val="28"/>
        </w:rPr>
        <w:t xml:space="preserve"> </w:t>
      </w:r>
      <w:r w:rsidRPr="00F66EE8">
        <w:rPr>
          <w:rFonts w:ascii="Times New Roman" w:hAnsi="Times New Roman" w:cs="Times New Roman"/>
          <w:sz w:val="28"/>
          <w:szCs w:val="28"/>
        </w:rPr>
        <w:t>срок ока</w:t>
      </w:r>
      <w:r w:rsidR="00085E3D">
        <w:rPr>
          <w:rFonts w:ascii="Times New Roman" w:hAnsi="Times New Roman" w:cs="Times New Roman"/>
          <w:sz w:val="28"/>
          <w:szCs w:val="28"/>
        </w:rPr>
        <w:t>зания услуги составляет 3 дня;</w:t>
      </w:r>
    </w:p>
    <w:p w:rsidR="00085E3D" w:rsidRPr="00BD3D55" w:rsidRDefault="00085E3D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по выдаче разрешения на ввод объекта в эксплуатацию в электронном виде 78,5 % (2018 год – 0 %), срок оказания услуги составляет 7 рабочих дней, что соответствует нормативу.</w:t>
      </w:r>
    </w:p>
    <w:p w:rsidR="00BD3D55" w:rsidRPr="00BD3D55" w:rsidRDefault="00BD3D55" w:rsidP="00BD3D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55">
        <w:rPr>
          <w:rFonts w:ascii="Times New Roman" w:hAnsi="Times New Roman" w:cs="Times New Roman"/>
          <w:sz w:val="28"/>
          <w:szCs w:val="28"/>
        </w:rPr>
        <w:t xml:space="preserve">Внедрение данной практики позволило застройщику (заявителю, инвестору) обеспечить </w:t>
      </w:r>
      <w:r w:rsidRPr="00BD3D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услуги из любой точки мира; ликвидировать необходимость личного посещения органа власти; провести оптимизацию порядка предоставления муниципальной услуги с исключением дублирующих процедур, запроса излишних доку</w:t>
      </w:r>
      <w:r w:rsidR="00AB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ментов, сокращением ее сроков; </w:t>
      </w:r>
      <w:r w:rsidRPr="00BD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прозрачность процедуры (ее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онлайн).</w:t>
      </w:r>
    </w:p>
    <w:p w:rsidR="00BD3D55" w:rsidRDefault="00BD3D55" w:rsidP="00BD3D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D55">
        <w:rPr>
          <w:rFonts w:ascii="Times New Roman" w:hAnsi="Times New Roman" w:cs="Times New Roman"/>
          <w:sz w:val="28"/>
          <w:szCs w:val="28"/>
        </w:rPr>
        <w:t xml:space="preserve">Уровень удовлетворенности заявителей при получении услуг - высокий. </w:t>
      </w:r>
      <w:r w:rsidRPr="00BD3D55">
        <w:rPr>
          <w:rFonts w:ascii="Times New Roman" w:hAnsi="Times New Roman" w:cs="Times New Roman"/>
          <w:color w:val="000000"/>
          <w:sz w:val="28"/>
          <w:szCs w:val="28"/>
        </w:rPr>
        <w:t xml:space="preserve">Все получатели услуг, принявшие участие в опросах, оценили качество предоставления услуг на </w:t>
      </w:r>
      <w:r w:rsidR="00EF54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D3D55">
        <w:rPr>
          <w:rFonts w:ascii="Times New Roman" w:hAnsi="Times New Roman" w:cs="Times New Roman"/>
          <w:color w:val="000000"/>
          <w:sz w:val="28"/>
          <w:szCs w:val="28"/>
        </w:rPr>
        <w:t>хорошо и отлично</w:t>
      </w:r>
      <w:r w:rsidR="00EF54D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B4A2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D3D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0A45" w:rsidRDefault="001F570B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6B312D" w:rsidRPr="006B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4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создании условий и принимаемых мерах для привлечения частных инвестиций в целях реализации инвестиционных проектов за счет внебюджетных источников на территории города Югорска; </w:t>
      </w:r>
    </w:p>
    <w:p w:rsidR="00A90A45" w:rsidRDefault="00A42092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имеющихся инвестиционных предложениях на конец отчетного периода и способах их предоставления потенциальным инвесторам;</w:t>
      </w:r>
    </w:p>
    <w:p w:rsidR="00A42092" w:rsidRDefault="00A42092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инвестиционных предложениях, приня</w:t>
      </w:r>
      <w:r w:rsidR="008E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тых инвесторами в отчетном году</w:t>
      </w:r>
    </w:p>
    <w:p w:rsidR="00E341F5" w:rsidRDefault="00E341F5" w:rsidP="00922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A45" w:rsidRDefault="00A90A45" w:rsidP="00A90A45">
      <w:pPr>
        <w:pStyle w:val="ad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Югорске сформированы благоприятные условия ведения бизнеса: реализация инвестиционных проектов обеспечена доступной инфраструктурой, действуют механизмы имущественной, финансовой и информационной поддержки, снижается время прохождения и количество административных процедур. На официальном сайте органов местного самоуправления созданы специальные разделы «Инвестиционная деятельность» и новый раздел «Градостроительная деятельность». Заканчиваются работы по созданию Инвестиционного портала города Югорска.</w:t>
      </w:r>
    </w:p>
    <w:p w:rsidR="00A90A45" w:rsidRDefault="00A90A45" w:rsidP="00A90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информирования инвесторов о ресурсном потенциале города для оценки привлекательности вложения капитала в едином формате на Схеме территориального планирования </w:t>
      </w:r>
      <w:r w:rsid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</w:t>
      </w: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информация по </w:t>
      </w:r>
      <w:r w:rsidR="004D090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в различных отраслях, предполагаемых к размещению на территории города Югорска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органов местного самоуправления города Югорска в разделе «Инвестиционная деятельность» размещена информация об инвестиционных предложениях города Югорска.</w:t>
      </w:r>
    </w:p>
    <w:p w:rsidR="00C652E4" w:rsidRDefault="00D6552E" w:rsidP="00C652E4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база инвестиционных предложений включает в себя </w:t>
      </w:r>
      <w:r w:rsid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52E4" w:rsidRPr="00C652E4" w:rsidRDefault="00C652E4" w:rsidP="00C652E4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>- 42 земельных участка площадью 438 га, из них 3 участка площадью 14,8 га, которые могут быть предоставлены юридическим лицам без пр</w:t>
      </w:r>
      <w:r w:rsidR="0012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торгов для размещения </w:t>
      </w:r>
      <w:r w:rsidR="00E26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социально-культурного </w:t>
      </w:r>
      <w:r w:rsid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назначения и </w:t>
      </w:r>
      <w:r w:rsidR="0012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коммунально-бытового </w:t>
      </w: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и реализации масштабных  инвестиционных проектов;</w:t>
      </w:r>
    </w:p>
    <w:p w:rsidR="00C652E4" w:rsidRPr="00C652E4" w:rsidRDefault="00C652E4" w:rsidP="00C65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6B21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объект</w:t>
      </w: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 свободного от прав третьих лиц (</w:t>
      </w:r>
      <w:r w:rsidR="00E06B21">
        <w:rPr>
          <w:rFonts w:ascii="Times New Roman" w:eastAsia="Times New Roman" w:hAnsi="Times New Roman" w:cs="Times New Roman"/>
          <w:sz w:val="28"/>
          <w:szCs w:val="28"/>
          <w:lang w:eastAsia="ru-RU"/>
        </w:rPr>
        <w:t>67,4</w:t>
      </w: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м.);</w:t>
      </w:r>
    </w:p>
    <w:p w:rsidR="00C652E4" w:rsidRDefault="00C652E4" w:rsidP="00C65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>-7 объектов, подлежащих приватизации (</w:t>
      </w:r>
      <w:r w:rsidR="008E6102" w:rsidRP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6 583,9 </w:t>
      </w:r>
      <w:r w:rsidRPr="00C65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м.)</w:t>
      </w:r>
      <w:r w:rsidR="0035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52E" w:rsidRDefault="00D6552E" w:rsidP="00D6552E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объект имеет описание, в том числе по транспортной и инженерной инфраструктуре. Для обеспечения оперативной связи с должностными лицами, ответственными за развитие инвестиционной и предпринимательской деятельности, на интернет ресурсе муниципалитета организован канал прямой связи. </w:t>
      </w:r>
    </w:p>
    <w:p w:rsidR="00D6552E" w:rsidRDefault="00D6552E" w:rsidP="00D65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решение о возможности предоставления земельных участков без торгов под реализацию масштабных, либо социально-культурных проектов принимается Координационным советом по вопросам развития инвестиционной деятельности в городе Югорске, заместителем председателя которого является представитель бизнеса. Решение о выделении земельных участков под реализацию небольших проектов, реализуемых за счет внебюджетных средств</w:t>
      </w:r>
      <w:r w:rsidR="00D060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Комиссией по землепользованию и застройке администрации города Югорска с учетом мнения предпринимательского сообщества.</w:t>
      </w:r>
    </w:p>
    <w:p w:rsidR="00970DC3" w:rsidRDefault="00A90A45" w:rsidP="00970DC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предоставления информации потенциальным инвесторам различный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9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Интернет ресурсы, 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обращения хозяйствующих субъектов и физических лиц по вопросам реализации инвестиционных проектов на территории города Югорска, </w:t>
      </w:r>
      <w:r w:rsidR="0094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9458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встреч и переговоров</w:t>
      </w:r>
      <w:r w:rsidR="00A94D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DC3" w:rsidRDefault="00970DC3" w:rsidP="00970DC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Потенциальным инвесторам, обратившимся в администрацию города с целью реализации инвестиционных проектов, Главой города, заместителями главы города, специалистами администрации города обеспечивается всестороннее содействие, оказывается консультационная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информационная поддержка, при необходимости проводятся рабочие встречи, совещания. </w:t>
      </w:r>
    </w:p>
    <w:p w:rsidR="00A90A45" w:rsidRDefault="00A90A45" w:rsidP="00A90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обсуждения намерений предпринимателей осуществлять инвестиции в городе Югорске происходит постоянно, как в процессе работы координационных органов, так и на личных приемах.</w:t>
      </w:r>
    </w:p>
    <w:p w:rsidR="00A90A45" w:rsidRPr="00A90A45" w:rsidRDefault="00A90A45" w:rsidP="00A90A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564D5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 главы города с инвесторами, реализующими проекты на территории города</w:t>
      </w:r>
      <w:r w:rsidR="0097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A45" w:rsidRDefault="00A90A45" w:rsidP="00A90A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Организованы совместные выезды (встречи) с инвесторами на инвестиционные площадки с целью размещения потенциальных производств, организовано </w:t>
      </w:r>
      <w:r w:rsidR="00DB78D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совместных выездов по </w:t>
      </w:r>
      <w:r w:rsidR="0056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участкам, по результатам которых заключены </w:t>
      </w:r>
      <w:r w:rsidR="00DB7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аренды земельных участков</w:t>
      </w:r>
      <w:r w:rsidR="00DB7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DC3" w:rsidRDefault="005B5AEF" w:rsidP="00970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</w:t>
      </w:r>
      <w:r w:rsidR="00970DC3"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предложениях, принятых инвесторами в отчетном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в </w:t>
      </w:r>
      <w:r w:rsidR="00E974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5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иложении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8B519E" w:rsidRPr="008B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«Планируемые к реализации инвестиционные проекты</w:t>
      </w:r>
      <w:r w:rsidR="008B51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472" w:rsidRDefault="00E97472" w:rsidP="00E974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инвестиционных предложениях (проектах) на конец отчетного периода приведена в приложении 2.</w:t>
      </w:r>
    </w:p>
    <w:p w:rsidR="00477463" w:rsidRDefault="00477463" w:rsidP="00477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у потенциального инвестора объективного представления об инвестиционной привлекательности города Югорска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способствуют </w:t>
      </w:r>
      <w:r>
        <w:rPr>
          <w:rFonts w:ascii="Times New Roman" w:hAnsi="Times New Roman" w:cs="Times New Roman"/>
          <w:sz w:val="28"/>
          <w:szCs w:val="28"/>
        </w:rPr>
        <w:t xml:space="preserve">Стратегия инвестиционного развития города, инвестиционное послание Главы города Югорска,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Югорск на период до 2030 года. С целью координации работы структурных подразделений администрации города разработан и утвержден план мероприятий по улучшению инвестиционного климата на территории города Югорска.</w:t>
      </w:r>
    </w:p>
    <w:p w:rsidR="00E23489" w:rsidRDefault="00E23489" w:rsidP="00E23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повышение качества муниципальной правовой базы в сфере инвестиционной деятельности. В 2019 году проведена оценка регулирующего воздействия </w:t>
      </w:r>
      <w:r w:rsidR="007D6DD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актов, </w:t>
      </w:r>
      <w:r w:rsidR="00607A33">
        <w:rPr>
          <w:rFonts w:ascii="Times New Roman" w:hAnsi="Times New Roman" w:cs="Times New Roman"/>
          <w:sz w:val="28"/>
          <w:szCs w:val="28"/>
        </w:rPr>
        <w:lastRenderedPageBreak/>
        <w:t>получено 6 содержательных отзывов от предпринимательского сообщества по 3 правовым актам</w:t>
      </w:r>
      <w:r w:rsidR="008E6102">
        <w:rPr>
          <w:rFonts w:ascii="Times New Roman" w:hAnsi="Times New Roman" w:cs="Times New Roman"/>
          <w:sz w:val="28"/>
          <w:szCs w:val="28"/>
        </w:rPr>
        <w:t>,</w:t>
      </w:r>
      <w:r w:rsidR="00607A33">
        <w:rPr>
          <w:rFonts w:ascii="Times New Roman" w:hAnsi="Times New Roman" w:cs="Times New Roman"/>
          <w:sz w:val="28"/>
          <w:szCs w:val="28"/>
        </w:rPr>
        <w:t xml:space="preserve"> </w:t>
      </w:r>
      <w:r w:rsidR="007D6DDD">
        <w:rPr>
          <w:rFonts w:ascii="Times New Roman" w:hAnsi="Times New Roman" w:cs="Times New Roman"/>
          <w:sz w:val="28"/>
          <w:szCs w:val="28"/>
        </w:rPr>
        <w:t xml:space="preserve">что </w:t>
      </w:r>
      <w:r w:rsidR="00607A33">
        <w:rPr>
          <w:rFonts w:ascii="Times New Roman" w:hAnsi="Times New Roman" w:cs="Times New Roman"/>
          <w:sz w:val="28"/>
          <w:szCs w:val="28"/>
        </w:rPr>
        <w:t>учтено в итоговых документах.</w:t>
      </w:r>
    </w:p>
    <w:p w:rsidR="004E37CF" w:rsidRDefault="004E37CF" w:rsidP="004E37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756">
        <w:rPr>
          <w:rFonts w:ascii="Times New Roman" w:hAnsi="Times New Roman" w:cs="Times New Roman"/>
          <w:sz w:val="28"/>
          <w:szCs w:val="28"/>
        </w:rPr>
        <w:t xml:space="preserve">Эффектом от </w:t>
      </w:r>
      <w:r w:rsidR="00A2282C" w:rsidRPr="00D66756">
        <w:rPr>
          <w:rFonts w:ascii="Times New Roman" w:hAnsi="Times New Roman" w:cs="Times New Roman"/>
          <w:sz w:val="28"/>
          <w:szCs w:val="28"/>
        </w:rPr>
        <w:t xml:space="preserve">принимаемых мер </w:t>
      </w:r>
      <w:r w:rsidRPr="00D66756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Pr="00885345">
        <w:rPr>
          <w:rFonts w:ascii="Times New Roman" w:hAnsi="Times New Roman" w:cs="Times New Roman"/>
          <w:sz w:val="28"/>
          <w:szCs w:val="28"/>
        </w:rPr>
        <w:t xml:space="preserve">положительная динамика </w:t>
      </w:r>
      <w:r w:rsidR="00885345" w:rsidRPr="00885345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885345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(+</w:t>
      </w:r>
      <w:r w:rsidR="00885345" w:rsidRPr="00885345">
        <w:rPr>
          <w:rFonts w:ascii="Times New Roman" w:hAnsi="Times New Roman" w:cs="Times New Roman"/>
          <w:sz w:val="28"/>
          <w:szCs w:val="28"/>
        </w:rPr>
        <w:t>32 ед.</w:t>
      </w:r>
      <w:r w:rsidRPr="00885345">
        <w:rPr>
          <w:rFonts w:ascii="Times New Roman" w:hAnsi="Times New Roman" w:cs="Times New Roman"/>
          <w:sz w:val="28"/>
          <w:szCs w:val="28"/>
        </w:rPr>
        <w:t xml:space="preserve"> за 201</w:t>
      </w:r>
      <w:r w:rsidR="00885345" w:rsidRPr="00885345">
        <w:rPr>
          <w:rFonts w:ascii="Times New Roman" w:hAnsi="Times New Roman" w:cs="Times New Roman"/>
          <w:sz w:val="28"/>
          <w:szCs w:val="28"/>
        </w:rPr>
        <w:t>9</w:t>
      </w:r>
      <w:r w:rsidRPr="00885345">
        <w:rPr>
          <w:rFonts w:ascii="Times New Roman" w:hAnsi="Times New Roman" w:cs="Times New Roman"/>
          <w:sz w:val="28"/>
          <w:szCs w:val="28"/>
        </w:rPr>
        <w:t xml:space="preserve"> г</w:t>
      </w:r>
      <w:r w:rsidR="00A2282C" w:rsidRPr="00885345">
        <w:rPr>
          <w:rFonts w:ascii="Times New Roman" w:hAnsi="Times New Roman" w:cs="Times New Roman"/>
          <w:sz w:val="28"/>
          <w:szCs w:val="28"/>
        </w:rPr>
        <w:t>од</w:t>
      </w:r>
      <w:r w:rsidRPr="00885345">
        <w:rPr>
          <w:rFonts w:ascii="Times New Roman" w:hAnsi="Times New Roman" w:cs="Times New Roman"/>
          <w:sz w:val="28"/>
          <w:szCs w:val="28"/>
        </w:rPr>
        <w:t xml:space="preserve">); </w:t>
      </w:r>
      <w:r w:rsidRPr="005564C4">
        <w:rPr>
          <w:rFonts w:ascii="Times New Roman" w:hAnsi="Times New Roman" w:cs="Times New Roman"/>
          <w:sz w:val="28"/>
          <w:szCs w:val="28"/>
        </w:rPr>
        <w:t xml:space="preserve">рост налоговых поступлений в местный бюджет </w:t>
      </w:r>
      <w:r w:rsidR="00217C3F" w:rsidRPr="005564C4">
        <w:rPr>
          <w:rFonts w:ascii="Times New Roman" w:hAnsi="Times New Roman" w:cs="Times New Roman"/>
          <w:sz w:val="28"/>
          <w:szCs w:val="28"/>
        </w:rPr>
        <w:t xml:space="preserve">оценочно </w:t>
      </w:r>
      <w:r w:rsidRPr="005564C4">
        <w:rPr>
          <w:rFonts w:ascii="Times New Roman" w:hAnsi="Times New Roman" w:cs="Times New Roman"/>
          <w:sz w:val="28"/>
          <w:szCs w:val="28"/>
        </w:rPr>
        <w:t>(+</w:t>
      </w:r>
      <w:r w:rsidR="00217C3F" w:rsidRPr="005564C4">
        <w:rPr>
          <w:rFonts w:ascii="Times New Roman" w:hAnsi="Times New Roman" w:cs="Times New Roman"/>
          <w:sz w:val="28"/>
          <w:szCs w:val="28"/>
        </w:rPr>
        <w:t>5,1</w:t>
      </w:r>
      <w:r w:rsidRPr="005564C4">
        <w:rPr>
          <w:rFonts w:ascii="Times New Roman" w:hAnsi="Times New Roman" w:cs="Times New Roman"/>
          <w:sz w:val="28"/>
          <w:szCs w:val="28"/>
        </w:rPr>
        <w:t xml:space="preserve"> млн.</w:t>
      </w:r>
      <w:r w:rsidR="00A2282C" w:rsidRPr="005564C4">
        <w:rPr>
          <w:rFonts w:ascii="Times New Roman" w:hAnsi="Times New Roman" w:cs="Times New Roman"/>
          <w:sz w:val="28"/>
          <w:szCs w:val="28"/>
        </w:rPr>
        <w:t xml:space="preserve"> </w:t>
      </w:r>
      <w:r w:rsidRPr="005564C4">
        <w:rPr>
          <w:rFonts w:ascii="Times New Roman" w:hAnsi="Times New Roman" w:cs="Times New Roman"/>
          <w:sz w:val="28"/>
          <w:szCs w:val="28"/>
        </w:rPr>
        <w:t>руб</w:t>
      </w:r>
      <w:r w:rsidR="00A2282C" w:rsidRPr="005564C4">
        <w:rPr>
          <w:rFonts w:ascii="Times New Roman" w:hAnsi="Times New Roman" w:cs="Times New Roman"/>
          <w:sz w:val="28"/>
          <w:szCs w:val="28"/>
        </w:rPr>
        <w:t>лей</w:t>
      </w:r>
      <w:r w:rsidRPr="005564C4">
        <w:rPr>
          <w:rFonts w:ascii="Times New Roman" w:hAnsi="Times New Roman" w:cs="Times New Roman"/>
          <w:sz w:val="28"/>
          <w:szCs w:val="28"/>
        </w:rPr>
        <w:t xml:space="preserve"> за 201</w:t>
      </w:r>
      <w:r w:rsidR="00885345" w:rsidRPr="005564C4">
        <w:rPr>
          <w:rFonts w:ascii="Times New Roman" w:hAnsi="Times New Roman" w:cs="Times New Roman"/>
          <w:sz w:val="28"/>
          <w:szCs w:val="28"/>
        </w:rPr>
        <w:t>9</w:t>
      </w:r>
      <w:r w:rsidRPr="005564C4">
        <w:rPr>
          <w:rFonts w:ascii="Times New Roman" w:hAnsi="Times New Roman" w:cs="Times New Roman"/>
          <w:sz w:val="28"/>
          <w:szCs w:val="28"/>
        </w:rPr>
        <w:t xml:space="preserve"> год);</w:t>
      </w:r>
      <w:r w:rsidR="00217C3F" w:rsidRPr="005564C4">
        <w:rPr>
          <w:rFonts w:ascii="Times New Roman" w:hAnsi="Times New Roman" w:cs="Times New Roman"/>
          <w:sz w:val="28"/>
          <w:szCs w:val="28"/>
        </w:rPr>
        <w:t xml:space="preserve"> </w:t>
      </w:r>
      <w:r w:rsidR="00793BE3" w:rsidRPr="005564C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5564C4">
        <w:rPr>
          <w:rFonts w:ascii="Times New Roman" w:hAnsi="Times New Roman" w:cs="Times New Roman"/>
          <w:sz w:val="28"/>
          <w:szCs w:val="28"/>
        </w:rPr>
        <w:t xml:space="preserve">новых рабочих мест </w:t>
      </w:r>
      <w:r w:rsidRPr="008E6102">
        <w:rPr>
          <w:rFonts w:ascii="Times New Roman" w:hAnsi="Times New Roman" w:cs="Times New Roman"/>
          <w:sz w:val="28"/>
          <w:szCs w:val="28"/>
        </w:rPr>
        <w:t>(</w:t>
      </w:r>
      <w:r w:rsidR="008E6102" w:rsidRPr="008E6102">
        <w:rPr>
          <w:rFonts w:ascii="Times New Roman" w:hAnsi="Times New Roman" w:cs="Times New Roman"/>
          <w:sz w:val="28"/>
          <w:szCs w:val="28"/>
        </w:rPr>
        <w:t>104</w:t>
      </w:r>
      <w:r w:rsidRPr="008E6102">
        <w:rPr>
          <w:rFonts w:ascii="Times New Roman" w:hAnsi="Times New Roman" w:cs="Times New Roman"/>
          <w:sz w:val="28"/>
          <w:szCs w:val="28"/>
        </w:rPr>
        <w:t xml:space="preserve"> ед. по итогам 201</w:t>
      </w:r>
      <w:r w:rsidR="00885345" w:rsidRPr="008E6102">
        <w:rPr>
          <w:rFonts w:ascii="Times New Roman" w:hAnsi="Times New Roman" w:cs="Times New Roman"/>
          <w:sz w:val="28"/>
          <w:szCs w:val="28"/>
        </w:rPr>
        <w:t>9</w:t>
      </w:r>
      <w:r w:rsidR="00A2282C" w:rsidRPr="008E6102">
        <w:rPr>
          <w:rFonts w:ascii="Times New Roman" w:hAnsi="Times New Roman" w:cs="Times New Roman"/>
          <w:sz w:val="28"/>
          <w:szCs w:val="28"/>
        </w:rPr>
        <w:t xml:space="preserve"> </w:t>
      </w:r>
      <w:r w:rsidRPr="008E6102">
        <w:rPr>
          <w:rFonts w:ascii="Times New Roman" w:hAnsi="Times New Roman" w:cs="Times New Roman"/>
          <w:sz w:val="28"/>
          <w:szCs w:val="28"/>
        </w:rPr>
        <w:t>г</w:t>
      </w:r>
      <w:r w:rsidR="00A2282C" w:rsidRPr="008E6102">
        <w:rPr>
          <w:rFonts w:ascii="Times New Roman" w:hAnsi="Times New Roman" w:cs="Times New Roman"/>
          <w:sz w:val="28"/>
          <w:szCs w:val="28"/>
        </w:rPr>
        <w:t>ода</w:t>
      </w:r>
      <w:r w:rsidRPr="008E6102">
        <w:rPr>
          <w:rFonts w:ascii="Times New Roman" w:hAnsi="Times New Roman" w:cs="Times New Roman"/>
          <w:sz w:val="28"/>
          <w:szCs w:val="28"/>
        </w:rPr>
        <w:t>)</w:t>
      </w:r>
      <w:r w:rsidR="008E6102">
        <w:rPr>
          <w:rFonts w:ascii="Times New Roman" w:hAnsi="Times New Roman" w:cs="Times New Roman"/>
          <w:sz w:val="28"/>
          <w:szCs w:val="28"/>
        </w:rPr>
        <w:t>.</w:t>
      </w:r>
    </w:p>
    <w:p w:rsidR="001F570B" w:rsidRDefault="001F570B" w:rsidP="00CF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инвестиционных проектах, реализуемых </w:t>
      </w:r>
      <w:r w:rsidR="00A4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планируемых к реализации</w:t>
      </w:r>
      <w:r w:rsidR="0080077E" w:rsidRPr="00800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счет внебюджетных источников </w:t>
      </w:r>
      <w:r w:rsidR="0062768B" w:rsidRP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D04BEB" w:rsidRP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68B" w:rsidRPr="008E610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27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7B61" w:rsidRDefault="00CF7B61" w:rsidP="00CF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70B" w:rsidRDefault="00E704D1" w:rsidP="00ED0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Югорске </w:t>
      </w:r>
      <w:r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внебюджетных источников </w:t>
      </w:r>
      <w:r w:rsidR="00110419"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жилищного строительства, инвестиционных программ организаций естественных монополий</w:t>
      </w:r>
      <w:r w:rsidR="00910F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магазинов</w:t>
      </w:r>
      <w:r w:rsidR="00110419"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A94352"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</w:t>
      </w:r>
      <w:r w:rsidR="001F570B" w:rsidRP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10FC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4352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реализуются </w:t>
      </w:r>
      <w:r w:rsidR="00910FC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94352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</w:t>
      </w:r>
      <w:r w:rsidR="001F570B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4352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реализации </w:t>
      </w:r>
      <w:r w:rsidR="00910F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48F2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</w:t>
      </w:r>
      <w:r w:rsidR="005B2CE4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E0B3B" w:rsidRPr="00D6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емкостью </w:t>
      </w:r>
      <w:r w:rsidR="0053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4,6 </w:t>
      </w:r>
      <w:r w:rsidR="002648F2" w:rsidRPr="003D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</w:t>
      </w:r>
      <w:r w:rsidR="006E0B3B" w:rsidRPr="003D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6E0B3B" w:rsidRPr="00B41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инвесторами выступает малый и средний бизнес.</w:t>
      </w:r>
    </w:p>
    <w:p w:rsidR="008D58FB" w:rsidRDefault="00257596" w:rsidP="002575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о ряде </w:t>
      </w:r>
      <w:r w:rsidR="008D5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 проектов:</w:t>
      </w:r>
    </w:p>
    <w:p w:rsidR="00110419" w:rsidRPr="00E733BD" w:rsidRDefault="00A105F0" w:rsidP="00842770">
      <w:pPr>
        <w:pStyle w:val="a3"/>
        <w:numPr>
          <w:ilvl w:val="0"/>
          <w:numId w:val="4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 п</w:t>
      </w:r>
      <w:r w:rsidR="00842770" w:rsidRPr="00E7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 «Домофон» в рамках реализ</w:t>
      </w:r>
      <w:r w:rsidR="003C6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ации проекта «Безопасный город»</w:t>
      </w:r>
    </w:p>
    <w:p w:rsidR="004726F6" w:rsidRDefault="00842770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Инвестиционная </w:t>
      </w:r>
      <w:r w:rsidR="008E70BF">
        <w:rPr>
          <w:rFonts w:ascii="Times New Roman" w:hAnsi="Times New Roman" w:cs="Times New Roman"/>
          <w:sz w:val="28"/>
          <w:szCs w:val="28"/>
        </w:rPr>
        <w:t>емкость проекта 25 млн. рублей.</w:t>
      </w:r>
      <w:r w:rsidR="005B5AEF">
        <w:rPr>
          <w:rFonts w:ascii="Times New Roman" w:hAnsi="Times New Roman" w:cs="Times New Roman"/>
          <w:sz w:val="28"/>
          <w:szCs w:val="28"/>
        </w:rPr>
        <w:t xml:space="preserve"> Инвестор ООО «ФАСТЕЛ».</w:t>
      </w:r>
    </w:p>
    <w:p w:rsidR="00FE45F3" w:rsidRDefault="00842770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позволит заменить существующие домофоны в </w:t>
      </w:r>
      <w:r w:rsidR="0071103B">
        <w:rPr>
          <w:rFonts w:ascii="Times New Roman" w:hAnsi="Times New Roman" w:cs="Times New Roman"/>
          <w:sz w:val="28"/>
          <w:szCs w:val="28"/>
        </w:rPr>
        <w:t>многоквартирных домах (</w:t>
      </w:r>
      <w:r w:rsidR="00E733BD">
        <w:rPr>
          <w:rFonts w:ascii="Times New Roman" w:hAnsi="Times New Roman" w:cs="Times New Roman"/>
          <w:sz w:val="28"/>
          <w:szCs w:val="28"/>
        </w:rPr>
        <w:t>298 ед.)</w:t>
      </w:r>
      <w:r>
        <w:rPr>
          <w:rFonts w:ascii="Times New Roman" w:hAnsi="Times New Roman" w:cs="Times New Roman"/>
          <w:sz w:val="28"/>
          <w:szCs w:val="28"/>
        </w:rPr>
        <w:t xml:space="preserve"> на видеодомофоны с возможностью обзора посетителей, дворовых территорий, записи ситуации с возможностью создания архива и использования при поиске людей, идентификации личности и т.д. </w:t>
      </w:r>
      <w:r w:rsidR="00E733BD">
        <w:rPr>
          <w:rFonts w:ascii="Times New Roman" w:hAnsi="Times New Roman" w:cs="Times New Roman"/>
          <w:sz w:val="28"/>
          <w:szCs w:val="28"/>
        </w:rPr>
        <w:t>Потенциальные</w:t>
      </w:r>
      <w:r w:rsidR="0071103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ользовател</w:t>
      </w:r>
      <w:r w:rsidR="007110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7110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жители города, ОМВД, органы власти и</w:t>
      </w:r>
      <w:r w:rsidR="00E733BD">
        <w:rPr>
          <w:rFonts w:ascii="Times New Roman" w:hAnsi="Times New Roman" w:cs="Times New Roman"/>
          <w:sz w:val="28"/>
          <w:szCs w:val="28"/>
        </w:rPr>
        <w:t>ные заинтересованные лица.</w:t>
      </w:r>
    </w:p>
    <w:p w:rsidR="00AA5948" w:rsidRDefault="00AA5948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Умный домофон – современное устройство обеспечения безопасности и контроля доступа, интегрируемое в единую городскую систему посредством цифровых каналов.</w:t>
      </w:r>
    </w:p>
    <w:p w:rsidR="00AA5948" w:rsidRDefault="00AA5948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наборе номера квартиры, наряду с осуществлением вызова на домофонную трубку, происходит цифровой видео-звонок на мобильные устройства владельца, с возможностью просмотра истории вызовов и видео-аудио записей в личном кабинете (запись круглосуточная).</w:t>
      </w:r>
    </w:p>
    <w:p w:rsidR="00AA5948" w:rsidRDefault="00AA5948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в единую систему мониторинга и управления позволит реализовать расширенный ряд уникальных функций безопасности (поиск людей, идентификация личности и т.д.).</w:t>
      </w:r>
    </w:p>
    <w:p w:rsidR="00842770" w:rsidRPr="00E733BD" w:rsidRDefault="00842770" w:rsidP="00842770">
      <w:pPr>
        <w:pStyle w:val="a3"/>
        <w:numPr>
          <w:ilvl w:val="0"/>
          <w:numId w:val="4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3BD">
        <w:rPr>
          <w:rFonts w:ascii="Times New Roman" w:hAnsi="Times New Roman" w:cs="Times New Roman"/>
          <w:b/>
          <w:sz w:val="28"/>
          <w:szCs w:val="28"/>
        </w:rPr>
        <w:t>Модернизация лесопром</w:t>
      </w:r>
      <w:r w:rsidR="003C6B8C">
        <w:rPr>
          <w:rFonts w:ascii="Times New Roman" w:hAnsi="Times New Roman" w:cs="Times New Roman"/>
          <w:b/>
          <w:sz w:val="28"/>
          <w:szCs w:val="28"/>
        </w:rPr>
        <w:t>ышленного комплекса ООО «Тайга»</w:t>
      </w:r>
    </w:p>
    <w:p w:rsidR="00842770" w:rsidRDefault="00842770" w:rsidP="00842770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842770">
        <w:rPr>
          <w:rFonts w:eastAsiaTheme="minorHAnsi"/>
          <w:sz w:val="28"/>
          <w:szCs w:val="28"/>
          <w:lang w:eastAsia="en-US"/>
        </w:rPr>
        <w:t>Период реал</w:t>
      </w:r>
      <w:r w:rsidR="00A11054">
        <w:rPr>
          <w:rFonts w:eastAsiaTheme="minorHAnsi"/>
          <w:sz w:val="28"/>
          <w:szCs w:val="28"/>
          <w:lang w:eastAsia="en-US"/>
        </w:rPr>
        <w:t xml:space="preserve">изации проекта 2019-2020 годы. </w:t>
      </w:r>
      <w:r w:rsidRPr="00842770">
        <w:rPr>
          <w:rFonts w:eastAsiaTheme="minorHAnsi"/>
          <w:sz w:val="28"/>
          <w:szCs w:val="28"/>
          <w:lang w:eastAsia="en-US"/>
        </w:rPr>
        <w:t>Инвестиционная емкость проекта порядка 40 млн. рублей.  Будут созданы 20 рабочих  мест.</w:t>
      </w:r>
    </w:p>
    <w:p w:rsidR="00842770" w:rsidRDefault="00842770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«Тайга» является одним из крупнейших экспортеров пиломатериалов в автономном округе. За время работы предприятия налажена долгосрочная поставка пиломатериалов в республику Узбекистан</w:t>
      </w:r>
      <w:r w:rsidR="002A0A2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Венгрию.</w:t>
      </w:r>
    </w:p>
    <w:p w:rsidR="00842770" w:rsidRDefault="00842770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 предприятие планирует увеличивать объемы поставляемой продукции за рубеж. Для достижения этой цели - совершенствуется качество продукции. На данный момент осуществляется модернизация производства - монтаж новых сушильных камер, оформление сертификатов FSC, что позволит выпускать более качественную продукцию, и выйти на европейский рынок. </w:t>
      </w:r>
    </w:p>
    <w:p w:rsidR="00842770" w:rsidRDefault="00842770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обновлен лесозаготовительный комплекс закуплены валочные машины.</w:t>
      </w:r>
    </w:p>
    <w:p w:rsidR="00842770" w:rsidRDefault="00842770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предпринимает все возможные меры для переработки отходов </w:t>
      </w:r>
      <w:r w:rsidR="00E733BD">
        <w:rPr>
          <w:rFonts w:ascii="Times New Roman" w:hAnsi="Times New Roman" w:cs="Times New Roman"/>
          <w:sz w:val="28"/>
          <w:szCs w:val="28"/>
        </w:rPr>
        <w:t xml:space="preserve">лесопиления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45827">
        <w:rPr>
          <w:rFonts w:ascii="Times New Roman" w:hAnsi="Times New Roman" w:cs="Times New Roman"/>
          <w:sz w:val="28"/>
          <w:szCs w:val="28"/>
        </w:rPr>
        <w:t xml:space="preserve"> </w:t>
      </w:r>
      <w:r w:rsidRPr="00945827">
        <w:rPr>
          <w:rFonts w:ascii="Times New Roman" w:hAnsi="Times New Roman" w:cs="Times New Roman"/>
          <w:sz w:val="28"/>
          <w:szCs w:val="28"/>
        </w:rPr>
        <w:t>осуществл</w:t>
      </w:r>
      <w:r w:rsidR="00945827">
        <w:rPr>
          <w:rFonts w:ascii="Times New Roman" w:hAnsi="Times New Roman" w:cs="Times New Roman"/>
          <w:sz w:val="28"/>
          <w:szCs w:val="28"/>
        </w:rPr>
        <w:t>ен</w:t>
      </w:r>
      <w:r w:rsidRPr="00945827">
        <w:rPr>
          <w:rFonts w:ascii="Times New Roman" w:hAnsi="Times New Roman" w:cs="Times New Roman"/>
          <w:sz w:val="28"/>
          <w:szCs w:val="28"/>
        </w:rPr>
        <w:t xml:space="preserve"> шеф-монтаж цеха по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производству пеллетов. </w:t>
      </w:r>
    </w:p>
    <w:p w:rsidR="00842770" w:rsidRDefault="00842770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перспективе, объем отходов производства позволяет запустить завод по выпуску USB плит, которые используются для строительства в различных сферах - от производств до местного населения. Это высокотехнологичное производство по переработке отходов предприятия, </w:t>
      </w:r>
      <w:r>
        <w:rPr>
          <w:rFonts w:ascii="Times New Roman" w:hAnsi="Times New Roman" w:cs="Times New Roman"/>
          <w:sz w:val="28"/>
          <w:szCs w:val="28"/>
        </w:rPr>
        <w:lastRenderedPageBreak/>
        <w:t>а выпускаемая продукция довольно дорогостоящая и востребованная на рынке в России, в Европе, в странах ближнего зарубежья.</w:t>
      </w:r>
    </w:p>
    <w:p w:rsidR="00842770" w:rsidRDefault="00842770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 производству USB плит перспективен как для города Югорска так и  для округа, поскольку его запуск позволит создать большое количество рабочих мест с достойной оплатой труда, создаст хорошую базу для налогообложения, позволит экспортировать продукцию и поставлять на Российский рынок, что поднимет статус Ханты-Мансийского округа как экспортера собственной продукции. </w:t>
      </w:r>
    </w:p>
    <w:p w:rsidR="00842770" w:rsidRDefault="00842770" w:rsidP="008427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строительства данного завода требует порядка 300 (трехсот) миллионов рублей. Предложения по поставке оборудования есть. </w:t>
      </w:r>
    </w:p>
    <w:p w:rsidR="002A0A27" w:rsidRDefault="00842770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данного проекта относится к сфере деятельности регионального проекта «Международная кооперация и экспорт». </w:t>
      </w:r>
    </w:p>
    <w:p w:rsidR="00842770" w:rsidRDefault="00842770" w:rsidP="0084277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 меры государственной поддержки для реализации проекта.</w:t>
      </w:r>
    </w:p>
    <w:p w:rsidR="003C6B8C" w:rsidRDefault="00A94352" w:rsidP="00842770">
      <w:pPr>
        <w:pStyle w:val="dktexleft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sz w:val="28"/>
          <w:szCs w:val="28"/>
        </w:rPr>
      </w:pPr>
      <w:r w:rsidRPr="00E733BD">
        <w:rPr>
          <w:b/>
          <w:sz w:val="28"/>
          <w:szCs w:val="28"/>
        </w:rPr>
        <w:t>Проект по созданию частного индустриального п</w:t>
      </w:r>
      <w:r w:rsidR="00C921F8" w:rsidRPr="00E733BD">
        <w:rPr>
          <w:b/>
          <w:sz w:val="28"/>
          <w:szCs w:val="28"/>
        </w:rPr>
        <w:t>а</w:t>
      </w:r>
      <w:r w:rsidRPr="00E733BD">
        <w:rPr>
          <w:b/>
          <w:sz w:val="28"/>
          <w:szCs w:val="28"/>
        </w:rPr>
        <w:t>рка «ЯВА-Югорск»</w:t>
      </w:r>
      <w:r w:rsidRPr="00AF5E47">
        <w:rPr>
          <w:sz w:val="28"/>
          <w:szCs w:val="28"/>
        </w:rPr>
        <w:t xml:space="preserve"> на базе существующей строительной компании. </w:t>
      </w:r>
    </w:p>
    <w:p w:rsidR="005B2CE4" w:rsidRDefault="008D58FB" w:rsidP="003C6B8C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F5E47">
        <w:rPr>
          <w:sz w:val="28"/>
          <w:szCs w:val="28"/>
        </w:rPr>
        <w:t>Н</w:t>
      </w:r>
      <w:r w:rsidR="00A94352" w:rsidRPr="00AF5E47">
        <w:rPr>
          <w:sz w:val="28"/>
          <w:szCs w:val="28"/>
        </w:rPr>
        <w:t xml:space="preserve">а территории имеется производство арбоблоков и пеноблоков, кузнечный цех, цех по приемке и переработке макулатуры. Планируется производство брикетов из неликвидной древесины, переработка полиэтилена, производство изделий из литьевого камня. </w:t>
      </w:r>
    </w:p>
    <w:p w:rsidR="005B2CE4" w:rsidRDefault="005B2CE4" w:rsidP="005B2CE4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Резидентами парка являются 8 организаций</w:t>
      </w:r>
      <w:r w:rsidR="001856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569D">
        <w:rPr>
          <w:sz w:val="28"/>
          <w:szCs w:val="28"/>
        </w:rPr>
        <w:t>О</w:t>
      </w:r>
      <w:r>
        <w:rPr>
          <w:sz w:val="28"/>
          <w:szCs w:val="28"/>
        </w:rPr>
        <w:t xml:space="preserve">сновное направление деятельности </w:t>
      </w:r>
      <w:r w:rsidR="0018569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лесопереработка, с поставками на экспорт (Казахстан, Узбекистан, Таджикистан). Потенциальными резидентами могут быть производственные компании малого и среднего бизнеса, транспортно-логистические компании, торговля, строительные организации. </w:t>
      </w:r>
    </w:p>
    <w:p w:rsidR="00B21DFE" w:rsidRDefault="00A823FD" w:rsidP="005B2CE4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F5E47">
        <w:rPr>
          <w:sz w:val="28"/>
          <w:szCs w:val="28"/>
        </w:rPr>
        <w:t xml:space="preserve">В августе </w:t>
      </w:r>
      <w:r w:rsidR="00AF5E47" w:rsidRPr="00AF5E47">
        <w:rPr>
          <w:sz w:val="28"/>
          <w:szCs w:val="28"/>
        </w:rPr>
        <w:t xml:space="preserve">2018 года </w:t>
      </w:r>
      <w:r w:rsidRPr="00AF5E47">
        <w:rPr>
          <w:sz w:val="28"/>
          <w:szCs w:val="28"/>
        </w:rPr>
        <w:t xml:space="preserve">компания заключила соглашение с Фондом развития Югры на сопровождение инвестиционного проекта, емкость проекта </w:t>
      </w:r>
      <w:r w:rsidR="00F269AC" w:rsidRPr="00AF5E47">
        <w:rPr>
          <w:sz w:val="28"/>
          <w:szCs w:val="28"/>
        </w:rPr>
        <w:t>30</w:t>
      </w:r>
      <w:r w:rsidRPr="00AF5E47">
        <w:rPr>
          <w:sz w:val="28"/>
          <w:szCs w:val="28"/>
        </w:rPr>
        <w:t>0 млн. рублей. Планируется провести перепрофилирование производственных мощностей на 2-х промзонах</w:t>
      </w:r>
      <w:r w:rsidR="00E7055F" w:rsidRPr="00AF5E47">
        <w:rPr>
          <w:sz w:val="28"/>
          <w:szCs w:val="28"/>
        </w:rPr>
        <w:t xml:space="preserve">. В результате </w:t>
      </w:r>
      <w:r w:rsidR="00750488" w:rsidRPr="00AF5E47">
        <w:rPr>
          <w:sz w:val="28"/>
          <w:szCs w:val="28"/>
        </w:rPr>
        <w:t>появится</w:t>
      </w:r>
      <w:r w:rsidR="00A94352" w:rsidRPr="00AF5E47">
        <w:rPr>
          <w:sz w:val="28"/>
          <w:szCs w:val="28"/>
        </w:rPr>
        <w:t xml:space="preserve"> комплекс с готовыми производственными, офисными и складскими </w:t>
      </w:r>
      <w:r w:rsidR="00A94352" w:rsidRPr="00AF5E47">
        <w:rPr>
          <w:sz w:val="28"/>
          <w:szCs w:val="28"/>
        </w:rPr>
        <w:lastRenderedPageBreak/>
        <w:t xml:space="preserve">площадями, развитой инфраструктурой и необходимыми коммуникациями. </w:t>
      </w:r>
    </w:p>
    <w:p w:rsidR="00AF5E47" w:rsidRPr="00AF5E47" w:rsidRDefault="00AF5E47" w:rsidP="00AF5E47">
      <w:pPr>
        <w:pStyle w:val="dktexleft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AF5E47">
        <w:rPr>
          <w:sz w:val="28"/>
          <w:szCs w:val="28"/>
        </w:rPr>
        <w:t xml:space="preserve"> 2019 году создана управляющая компания парка – ООО «Управляющая компания «Технополис».</w:t>
      </w:r>
    </w:p>
    <w:p w:rsidR="00AF5E4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Управляющая компания:</w:t>
      </w:r>
    </w:p>
    <w:p w:rsidR="00AF5E4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имущественным комплексом общей площадью более 16 000 кв. м (производственные и складские помещения) на правах ответственного хранения с правом пользования и передачи в аренду;</w:t>
      </w:r>
    </w:p>
    <w:p w:rsidR="00AF5E4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приобретение </w:t>
      </w:r>
      <w:r w:rsidR="00B21DFE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>
        <w:rPr>
          <w:rFonts w:ascii="Times New Roman" w:hAnsi="Times New Roman" w:cs="Times New Roman"/>
          <w:sz w:val="28"/>
          <w:szCs w:val="28"/>
        </w:rPr>
        <w:t>земельного участка на котором распо</w:t>
      </w:r>
      <w:r w:rsidR="00B21DFE">
        <w:rPr>
          <w:rFonts w:ascii="Times New Roman" w:hAnsi="Times New Roman" w:cs="Times New Roman"/>
          <w:sz w:val="28"/>
          <w:szCs w:val="28"/>
        </w:rPr>
        <w:t>ложен имущественный комплекс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E4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переговоры с потенциальными резидентами о размещении производств на территории парка;</w:t>
      </w:r>
    </w:p>
    <w:p w:rsidR="00AF5E47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транспортно-логистического узла</w:t>
      </w:r>
      <w:r w:rsidR="0018569D">
        <w:rPr>
          <w:rFonts w:ascii="Times New Roman" w:hAnsi="Times New Roman" w:cs="Times New Roman"/>
          <w:sz w:val="28"/>
          <w:szCs w:val="28"/>
        </w:rPr>
        <w:t xml:space="preserve"> (</w:t>
      </w:r>
      <w:r w:rsidR="005B2CE4">
        <w:rPr>
          <w:rFonts w:ascii="Times New Roman" w:hAnsi="Times New Roman" w:cs="Times New Roman"/>
          <w:sz w:val="28"/>
          <w:szCs w:val="28"/>
        </w:rPr>
        <w:t>имеется ж/д тупик)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E47" w:rsidRPr="002711E5" w:rsidRDefault="00AF5E47" w:rsidP="00A105F0">
      <w:pPr>
        <w:pStyle w:val="dktexleft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1 квартале 2020 года </w:t>
      </w:r>
      <w:r w:rsidR="005145B4">
        <w:rPr>
          <w:sz w:val="28"/>
          <w:szCs w:val="28"/>
        </w:rPr>
        <w:t>Управляющая компания</w:t>
      </w:r>
      <w:r w:rsidR="00A105F0">
        <w:rPr>
          <w:sz w:val="28"/>
          <w:szCs w:val="28"/>
        </w:rPr>
        <w:t xml:space="preserve"> планирует </w:t>
      </w:r>
      <w:r w:rsidR="0018569D">
        <w:rPr>
          <w:sz w:val="28"/>
          <w:szCs w:val="28"/>
        </w:rPr>
        <w:t>аттестовать</w:t>
      </w:r>
      <w:r>
        <w:rPr>
          <w:sz w:val="28"/>
          <w:szCs w:val="28"/>
        </w:rPr>
        <w:t xml:space="preserve"> </w:t>
      </w:r>
      <w:r w:rsidR="00A105F0">
        <w:rPr>
          <w:sz w:val="28"/>
          <w:szCs w:val="28"/>
        </w:rPr>
        <w:t xml:space="preserve">парк </w:t>
      </w:r>
      <w:r>
        <w:rPr>
          <w:sz w:val="28"/>
          <w:szCs w:val="28"/>
        </w:rPr>
        <w:t xml:space="preserve">в </w:t>
      </w:r>
      <w:r w:rsidRPr="002711E5">
        <w:rPr>
          <w:sz w:val="28"/>
          <w:szCs w:val="28"/>
        </w:rPr>
        <w:t>Мин</w:t>
      </w:r>
      <w:r w:rsidR="005145B4" w:rsidRPr="002711E5">
        <w:rPr>
          <w:sz w:val="28"/>
          <w:szCs w:val="28"/>
        </w:rPr>
        <w:t>истерстве промышленности и торговли Российской Федерации</w:t>
      </w:r>
      <w:r w:rsidR="0018569D">
        <w:rPr>
          <w:sz w:val="28"/>
          <w:szCs w:val="28"/>
        </w:rPr>
        <w:t xml:space="preserve"> для</w:t>
      </w:r>
      <w:r w:rsidR="0018569D" w:rsidRPr="0018569D">
        <w:rPr>
          <w:sz w:val="28"/>
          <w:szCs w:val="28"/>
        </w:rPr>
        <w:t xml:space="preserve"> </w:t>
      </w:r>
      <w:r w:rsidR="0018569D">
        <w:rPr>
          <w:sz w:val="28"/>
          <w:szCs w:val="28"/>
        </w:rPr>
        <w:t>включения в реестр индустриальных (промышленных) парков.</w:t>
      </w:r>
    </w:p>
    <w:p w:rsidR="00AF5E47" w:rsidRPr="006E0B24" w:rsidRDefault="00AF5E47" w:rsidP="00AF5E47">
      <w:pPr>
        <w:pStyle w:val="a3"/>
        <w:numPr>
          <w:ilvl w:val="0"/>
          <w:numId w:val="38"/>
        </w:numPr>
        <w:spacing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ноябрь 2019 года объем частных инвестиций в проект составляет порядка 87 млн. рублей.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Объем налоговых отчислений (нарастающим итогом) составил 18,5 млн. рублей. Количество созданных рабочих мест (нарастающим итогом) 70.</w:t>
      </w:r>
    </w:p>
    <w:p w:rsidR="001D6A78" w:rsidRPr="006E0B24" w:rsidRDefault="00A4339F" w:rsidP="006E0B24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E0B24" w:rsidRPr="006E0B24">
        <w:rPr>
          <w:rFonts w:ascii="Times New Roman" w:hAnsi="Times New Roman" w:cs="Times New Roman"/>
          <w:sz w:val="28"/>
          <w:szCs w:val="28"/>
        </w:rPr>
        <w:t xml:space="preserve"> </w:t>
      </w:r>
      <w:r w:rsidR="00B41598" w:rsidRPr="006E0B24">
        <w:rPr>
          <w:rFonts w:ascii="Times New Roman" w:hAnsi="Times New Roman" w:cs="Times New Roman"/>
          <w:sz w:val="28"/>
          <w:szCs w:val="28"/>
        </w:rPr>
        <w:t xml:space="preserve">Продолжается строительство и модернизация </w:t>
      </w:r>
      <w:r w:rsidR="00B41598" w:rsidRPr="002711E5">
        <w:rPr>
          <w:rFonts w:ascii="Times New Roman" w:hAnsi="Times New Roman" w:cs="Times New Roman"/>
          <w:b/>
          <w:sz w:val="28"/>
          <w:szCs w:val="28"/>
        </w:rPr>
        <w:t>крупн</w:t>
      </w:r>
      <w:r w:rsidR="00257596" w:rsidRPr="002711E5">
        <w:rPr>
          <w:rFonts w:ascii="Times New Roman" w:hAnsi="Times New Roman" w:cs="Times New Roman"/>
          <w:b/>
          <w:sz w:val="28"/>
          <w:szCs w:val="28"/>
        </w:rPr>
        <w:t>ого животноводческого комплекса.</w:t>
      </w:r>
      <w:r w:rsidR="00257596" w:rsidRPr="006E0B24">
        <w:rPr>
          <w:rFonts w:ascii="Times New Roman" w:hAnsi="Times New Roman" w:cs="Times New Roman"/>
          <w:sz w:val="28"/>
          <w:szCs w:val="28"/>
        </w:rPr>
        <w:t xml:space="preserve"> </w:t>
      </w:r>
      <w:r w:rsidR="00EA6718" w:rsidRPr="006E0B24">
        <w:rPr>
          <w:rFonts w:ascii="Times New Roman" w:hAnsi="Times New Roman" w:cs="Times New Roman"/>
          <w:sz w:val="28"/>
          <w:szCs w:val="28"/>
        </w:rPr>
        <w:t>В текущем году построен</w:t>
      </w:r>
      <w:r w:rsidR="001D6A78" w:rsidRPr="006E0B24">
        <w:rPr>
          <w:rFonts w:ascii="Times New Roman" w:hAnsi="Times New Roman" w:cs="Times New Roman"/>
          <w:sz w:val="28"/>
          <w:szCs w:val="28"/>
        </w:rPr>
        <w:t xml:space="preserve">а роботизированная ферма по содержанию 140 голов </w:t>
      </w:r>
      <w:r w:rsidR="00110419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="001D6A78" w:rsidRPr="006E0B24">
        <w:rPr>
          <w:rFonts w:ascii="Times New Roman" w:hAnsi="Times New Roman" w:cs="Times New Roman"/>
          <w:sz w:val="28"/>
          <w:szCs w:val="28"/>
        </w:rPr>
        <w:t xml:space="preserve">, свободного содержания, с оснащением роботами-доярами голландской фирмы «Lely». Инвестиционная емкость проекта 115 млн. рублей, из которых 80% это окружной грант и 20% собственные средства КФХ. </w:t>
      </w:r>
      <w:r w:rsidR="00EA6718" w:rsidRPr="006E0B24">
        <w:rPr>
          <w:rFonts w:ascii="Times New Roman" w:hAnsi="Times New Roman" w:cs="Times New Roman"/>
          <w:sz w:val="28"/>
          <w:szCs w:val="28"/>
        </w:rPr>
        <w:t xml:space="preserve"> </w:t>
      </w:r>
      <w:r w:rsidR="001D6A78" w:rsidRPr="006E0B24">
        <w:rPr>
          <w:rFonts w:ascii="Times New Roman" w:hAnsi="Times New Roman" w:cs="Times New Roman"/>
          <w:sz w:val="28"/>
          <w:szCs w:val="28"/>
        </w:rPr>
        <w:t>В дальнейшем п</w:t>
      </w:r>
      <w:r w:rsidR="00081EC6" w:rsidRPr="006E0B24">
        <w:rPr>
          <w:rFonts w:ascii="Times New Roman" w:hAnsi="Times New Roman" w:cs="Times New Roman"/>
          <w:sz w:val="28"/>
          <w:szCs w:val="28"/>
        </w:rPr>
        <w:t xml:space="preserve">ланируется полная газификация комплекса, </w:t>
      </w:r>
      <w:r w:rsidR="00292AB0" w:rsidRPr="006E0B24">
        <w:rPr>
          <w:rFonts w:ascii="Times New Roman" w:hAnsi="Times New Roman" w:cs="Times New Roman"/>
          <w:sz w:val="28"/>
          <w:szCs w:val="28"/>
        </w:rPr>
        <w:t xml:space="preserve">ввод в эксплуатацию птичника на 45 тыс. голов с мощностью 14 млн. яиц в год. </w:t>
      </w:r>
    </w:p>
    <w:p w:rsidR="002A0A27" w:rsidRPr="002F7588" w:rsidRDefault="002A0A27" w:rsidP="002F75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8072D" w:rsidRPr="0088072D" w:rsidRDefault="0088072D" w:rsidP="008807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72D">
        <w:rPr>
          <w:rFonts w:ascii="Times New Roman" w:hAnsi="Times New Roman" w:cs="Times New Roman"/>
          <w:sz w:val="28"/>
          <w:szCs w:val="28"/>
        </w:rPr>
        <w:lastRenderedPageBreak/>
        <w:t>Реализация всех проектов соответствует приоритетам развития города, определенных в Стратегии социально-экономического развития города Югорска до 2030 года (утверждена решением Думы города Югорска от 12.12.2018 № 248), а именно создание условий для развития человеческого капитала; содействие развитию малых и средних форм хозяйствования в реальном секторе экономики.</w:t>
      </w:r>
    </w:p>
    <w:p w:rsidR="00EC6685" w:rsidRPr="00E97472" w:rsidRDefault="00A42092" w:rsidP="00CF7B61">
      <w:pPr>
        <w:pStyle w:val="ad"/>
        <w:numPr>
          <w:ilvl w:val="0"/>
          <w:numId w:val="40"/>
        </w:numPr>
        <w:spacing w:before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эффективности предоставления в электронном виде мер поддержки при реализации инвестиционных проектов (доля заявок, поданных в электронном виде от общего числа заявок) в прошлом и текущем году</w:t>
      </w:r>
      <w:r w:rsidR="00CF7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B61" w:rsidRPr="00E9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E97472" w:rsidRPr="00E974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7B61" w:rsidRPr="00E974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7B61" w:rsidRPr="003E678A" w:rsidRDefault="00CF7B61" w:rsidP="00CF7B61">
      <w:pPr>
        <w:pStyle w:val="ad"/>
        <w:spacing w:before="0" w:line="240" w:lineRule="auto"/>
        <w:ind w:left="1069" w:firstLine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6685" w:rsidRPr="00A32A4B" w:rsidRDefault="00EC6685" w:rsidP="00EC6685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рамках муниципальных </w:t>
      </w:r>
      <w:r w:rsidRPr="00945827">
        <w:rPr>
          <w:sz w:val="28"/>
          <w:szCs w:val="28"/>
        </w:rPr>
        <w:t xml:space="preserve">программ за два последних года оказана поддержка при реализации инвестиционных проектов в виде </w:t>
      </w:r>
      <w:r w:rsidRPr="0073598D">
        <w:rPr>
          <w:sz w:val="28"/>
          <w:szCs w:val="28"/>
        </w:rPr>
        <w:t xml:space="preserve">субсидии и грантов </w:t>
      </w:r>
      <w:r w:rsidR="0073598D" w:rsidRPr="0073598D">
        <w:rPr>
          <w:sz w:val="28"/>
          <w:szCs w:val="28"/>
        </w:rPr>
        <w:t>93</w:t>
      </w:r>
      <w:r w:rsidRPr="0073598D">
        <w:rPr>
          <w:sz w:val="28"/>
          <w:szCs w:val="28"/>
        </w:rPr>
        <w:t xml:space="preserve"> предпринимател</w:t>
      </w:r>
      <w:r w:rsidR="0073598D" w:rsidRPr="0073598D">
        <w:rPr>
          <w:sz w:val="28"/>
          <w:szCs w:val="28"/>
        </w:rPr>
        <w:t>ям</w:t>
      </w:r>
      <w:r w:rsidRPr="0073598D">
        <w:rPr>
          <w:sz w:val="28"/>
          <w:szCs w:val="28"/>
        </w:rPr>
        <w:t xml:space="preserve"> на сумму </w:t>
      </w:r>
      <w:r w:rsidR="0073598D" w:rsidRPr="0073598D">
        <w:rPr>
          <w:sz w:val="28"/>
          <w:szCs w:val="28"/>
        </w:rPr>
        <w:t>54,45</w:t>
      </w:r>
      <w:r w:rsidRPr="0073598D">
        <w:rPr>
          <w:sz w:val="28"/>
          <w:szCs w:val="28"/>
        </w:rPr>
        <w:t xml:space="preserve"> млн. рублей в производственной сфере и в сферах оказания медицинских и </w:t>
      </w:r>
      <w:r w:rsidRPr="00A32A4B">
        <w:rPr>
          <w:sz w:val="28"/>
          <w:szCs w:val="28"/>
        </w:rPr>
        <w:t xml:space="preserve">образовательных услуг. </w:t>
      </w:r>
      <w:r w:rsidR="00A32A4B" w:rsidRPr="00A32A4B">
        <w:rPr>
          <w:sz w:val="28"/>
          <w:szCs w:val="28"/>
        </w:rPr>
        <w:t>Доля заявок, поданных в электронном виде от общего числа заявок</w:t>
      </w:r>
      <w:r w:rsidR="00A32A4B">
        <w:rPr>
          <w:sz w:val="28"/>
          <w:szCs w:val="28"/>
        </w:rPr>
        <w:t>,</w:t>
      </w:r>
      <w:r w:rsidR="00A32A4B" w:rsidRPr="00A32A4B">
        <w:rPr>
          <w:sz w:val="28"/>
          <w:szCs w:val="28"/>
        </w:rPr>
        <w:t xml:space="preserve"> увеличилась с 0 до </w:t>
      </w:r>
      <w:r w:rsidR="001A0B48">
        <w:rPr>
          <w:sz w:val="28"/>
          <w:szCs w:val="28"/>
        </w:rPr>
        <w:t>5</w:t>
      </w:r>
      <w:r w:rsidR="00451090">
        <w:rPr>
          <w:sz w:val="28"/>
          <w:szCs w:val="28"/>
        </w:rPr>
        <w:t xml:space="preserve"> </w:t>
      </w:r>
      <w:r w:rsidR="00A32A4B" w:rsidRPr="00A32A4B">
        <w:rPr>
          <w:sz w:val="28"/>
          <w:szCs w:val="28"/>
        </w:rPr>
        <w:t>%</w:t>
      </w:r>
      <w:r w:rsidR="006144C9">
        <w:rPr>
          <w:sz w:val="28"/>
          <w:szCs w:val="28"/>
        </w:rPr>
        <w:t xml:space="preserve"> (приложение</w:t>
      </w:r>
      <w:r w:rsidR="008338BA">
        <w:rPr>
          <w:sz w:val="28"/>
          <w:szCs w:val="28"/>
        </w:rPr>
        <w:t xml:space="preserve"> 3)</w:t>
      </w:r>
      <w:r w:rsidR="00A32A4B" w:rsidRPr="00A32A4B">
        <w:rPr>
          <w:sz w:val="28"/>
          <w:szCs w:val="28"/>
        </w:rPr>
        <w:t>.</w:t>
      </w:r>
    </w:p>
    <w:p w:rsidR="008911A6" w:rsidRPr="008911A6" w:rsidRDefault="00EC6685" w:rsidP="008911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Югорске обеспечена возможность получения муниципальных услуг в электронном виде, но по-прежнему предприниматели считают дополнительным административным барьером необходимость иметь квалифицированную электронную подпись и необходимость сканирования большого объема документов, чтобы подать заявку через </w:t>
      </w:r>
      <w:r w:rsid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</w:t>
      </w:r>
      <w:r w:rsidR="008911A6"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ЕПГУ). </w:t>
      </w:r>
      <w:r w:rsidR="008911A6"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 разработчиками ЕПГУ </w:t>
      </w:r>
      <w:r w:rsidR="008911A6" w:rsidRP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обеспечена возможность направления запросов </w:t>
      </w:r>
      <w:r w:rsidR="00891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мер поддержки.</w:t>
      </w:r>
    </w:p>
    <w:p w:rsidR="004E37CF" w:rsidRPr="004E37CF" w:rsidRDefault="00EC6685" w:rsidP="004E37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бизнес-окно </w:t>
      </w:r>
      <w:r w:rsidR="003E678A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МАУ «Многофункциональный центр предоставления государственных и муниципальных услуг» города Югорска </w:t>
      </w: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B84A84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84A84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предоставлены 1 </w:t>
      </w:r>
      <w:r w:rsidR="00B84A84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040</w:t>
      </w: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в том числе </w:t>
      </w:r>
      <w:r w:rsidR="00B84A84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приему документов и </w:t>
      </w:r>
      <w:r w:rsidR="00B84A84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консультаций. </w:t>
      </w:r>
      <w:r w:rsidR="004E37CF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«одного окна» в настоящее время оказываются муниципальные услуги в сфере жилищных, земельных и имущественных отношений, а также </w:t>
      </w:r>
      <w:r w:rsidR="004E37CF" w:rsidRPr="004E3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информационно-консультационная поддержка и финансовая поддержка малого и среднего бизнеса.</w:t>
      </w:r>
    </w:p>
    <w:p w:rsidR="00A42092" w:rsidRDefault="00A42092" w:rsidP="00CF7B61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 наличии проектов по передаче объектов недвижимого имущества, включая не используемые по назначению, немуниципальным организациям с применением механизмов </w:t>
      </w:r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 - частного партнерства, концессионных соглашений, договоров аренды, предусматривающих вложение частных инвестиций в арендованные объекты, с обязательством сохранения целевого назначения и использования в одной или нескольких сфер: спорт; дошкольное образование; детский отдых и оздоровление; здравоохр</w:t>
      </w:r>
      <w:r w:rsidR="0048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нение; культура;</w:t>
      </w:r>
      <w:r w:rsidR="00480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обслуживание.</w:t>
      </w:r>
    </w:p>
    <w:p w:rsidR="003C53A9" w:rsidRPr="008338BA" w:rsidRDefault="00EC6685" w:rsidP="00CF7B61">
      <w:pPr>
        <w:pStyle w:val="ad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бюджетных, экономических и других эффектов от передачи объектов недвижимого имущества немуниципальным организациям с применением механизмов муниципально - частного партнерства, концессионных соглашений, договоров аре</w:t>
      </w:r>
      <w:r w:rsidR="0094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нды в прошедшем и текущем году</w:t>
      </w:r>
      <w:r w:rsidR="00205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7B61" w:rsidRDefault="00CF7B61" w:rsidP="00CF7B61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02C" w:rsidRDefault="00D1590E" w:rsidP="00CC2665">
      <w:pPr>
        <w:pStyle w:val="dktexleft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C37FB8">
        <w:rPr>
          <w:sz w:val="28"/>
          <w:szCs w:val="28"/>
        </w:rPr>
        <w:t>В Югорске</w:t>
      </w:r>
      <w:r w:rsidR="00D04BEB" w:rsidRPr="00C37FB8">
        <w:rPr>
          <w:sz w:val="28"/>
          <w:szCs w:val="28"/>
        </w:rPr>
        <w:t xml:space="preserve"> </w:t>
      </w:r>
      <w:r w:rsidRPr="00C37FB8">
        <w:rPr>
          <w:sz w:val="28"/>
          <w:szCs w:val="28"/>
        </w:rPr>
        <w:t>на условиях договора аренды с обязательством сохранения целевого назначения</w:t>
      </w:r>
      <w:r w:rsidR="00D80780" w:rsidRPr="00C37FB8">
        <w:rPr>
          <w:sz w:val="28"/>
          <w:szCs w:val="28"/>
        </w:rPr>
        <w:t xml:space="preserve"> </w:t>
      </w:r>
      <w:r w:rsidR="008B5996" w:rsidRPr="00C37FB8">
        <w:rPr>
          <w:sz w:val="28"/>
          <w:szCs w:val="28"/>
        </w:rPr>
        <w:t xml:space="preserve">было </w:t>
      </w:r>
      <w:r w:rsidRPr="00C37FB8">
        <w:rPr>
          <w:sz w:val="28"/>
          <w:szCs w:val="28"/>
        </w:rPr>
        <w:t xml:space="preserve">передано </w:t>
      </w:r>
      <w:r w:rsidRPr="008911A6">
        <w:rPr>
          <w:sz w:val="28"/>
          <w:szCs w:val="28"/>
        </w:rPr>
        <w:t>нежилое помещение общей площадью 208,8 кв. м. предпринимателю, осуществляющему услуги</w:t>
      </w:r>
      <w:r w:rsidR="008B5996" w:rsidRPr="008911A6">
        <w:rPr>
          <w:sz w:val="28"/>
          <w:szCs w:val="28"/>
        </w:rPr>
        <w:t xml:space="preserve"> по присмотру и уходу за детьми. Данное помещение </w:t>
      </w:r>
      <w:r w:rsidRPr="008911A6">
        <w:rPr>
          <w:sz w:val="28"/>
          <w:szCs w:val="28"/>
        </w:rPr>
        <w:t xml:space="preserve">было </w:t>
      </w:r>
      <w:r w:rsidR="00E1702C" w:rsidRPr="008911A6">
        <w:rPr>
          <w:sz w:val="28"/>
          <w:szCs w:val="28"/>
        </w:rPr>
        <w:t xml:space="preserve">приватизировано </w:t>
      </w:r>
      <w:r w:rsidRPr="008911A6">
        <w:rPr>
          <w:sz w:val="28"/>
          <w:szCs w:val="28"/>
        </w:rPr>
        <w:t xml:space="preserve">предпринимателем </w:t>
      </w:r>
      <w:r w:rsidR="00E1702C" w:rsidRPr="008911A6">
        <w:rPr>
          <w:sz w:val="28"/>
          <w:szCs w:val="28"/>
        </w:rPr>
        <w:t xml:space="preserve">с </w:t>
      </w:r>
      <w:r w:rsidR="00205AB1" w:rsidRPr="008911A6">
        <w:rPr>
          <w:sz w:val="28"/>
          <w:szCs w:val="28"/>
        </w:rPr>
        <w:t>использованием</w:t>
      </w:r>
      <w:r w:rsidR="00E1702C" w:rsidRPr="008911A6">
        <w:rPr>
          <w:sz w:val="28"/>
          <w:szCs w:val="28"/>
        </w:rPr>
        <w:t xml:space="preserve"> права преимущественного выкупа с рас</w:t>
      </w:r>
      <w:r w:rsidR="00C37FB8" w:rsidRPr="008911A6">
        <w:rPr>
          <w:sz w:val="28"/>
          <w:szCs w:val="28"/>
        </w:rPr>
        <w:t>срочкой платежа на 5 лет (до 2022 года).</w:t>
      </w:r>
      <w:r w:rsidRPr="008911A6">
        <w:rPr>
          <w:sz w:val="28"/>
          <w:szCs w:val="28"/>
        </w:rPr>
        <w:t xml:space="preserve"> </w:t>
      </w:r>
      <w:r w:rsidR="008B5996" w:rsidRPr="008911A6">
        <w:rPr>
          <w:sz w:val="28"/>
          <w:szCs w:val="28"/>
        </w:rPr>
        <w:t>Сегодня</w:t>
      </w:r>
      <w:r w:rsidR="00421CE6" w:rsidRPr="008911A6">
        <w:rPr>
          <w:sz w:val="28"/>
          <w:szCs w:val="28"/>
        </w:rPr>
        <w:t xml:space="preserve"> </w:t>
      </w:r>
      <w:r w:rsidR="00205AB1" w:rsidRPr="008911A6">
        <w:rPr>
          <w:sz w:val="28"/>
          <w:szCs w:val="28"/>
        </w:rPr>
        <w:t xml:space="preserve">в </w:t>
      </w:r>
      <w:r w:rsidR="008B5996" w:rsidRPr="008911A6">
        <w:rPr>
          <w:sz w:val="28"/>
          <w:szCs w:val="28"/>
        </w:rPr>
        <w:t>помещении</w:t>
      </w:r>
      <w:r w:rsidRPr="008911A6">
        <w:rPr>
          <w:sz w:val="28"/>
          <w:szCs w:val="28"/>
        </w:rPr>
        <w:t xml:space="preserve"> размещается </w:t>
      </w:r>
      <w:r w:rsidR="008B5996" w:rsidRPr="008911A6">
        <w:rPr>
          <w:sz w:val="28"/>
          <w:szCs w:val="28"/>
        </w:rPr>
        <w:t xml:space="preserve">лицензированный </w:t>
      </w:r>
      <w:r w:rsidRPr="008911A6">
        <w:rPr>
          <w:sz w:val="28"/>
          <w:szCs w:val="28"/>
        </w:rPr>
        <w:t>частный детский сад</w:t>
      </w:r>
      <w:r w:rsidR="00205AB1" w:rsidRPr="008911A6">
        <w:rPr>
          <w:sz w:val="28"/>
          <w:szCs w:val="28"/>
        </w:rPr>
        <w:t xml:space="preserve">, </w:t>
      </w:r>
      <w:r w:rsidR="008B5996" w:rsidRPr="008911A6">
        <w:rPr>
          <w:sz w:val="28"/>
          <w:szCs w:val="28"/>
        </w:rPr>
        <w:t>предоставляющий услугу по реализации общеобразовательных программ дошкольного образования и услуги по присмотру и уходу. Детский сад</w:t>
      </w:r>
      <w:r w:rsidRPr="008911A6">
        <w:rPr>
          <w:sz w:val="28"/>
          <w:szCs w:val="28"/>
        </w:rPr>
        <w:t xml:space="preserve"> посеща</w:t>
      </w:r>
      <w:r w:rsidR="008B5996" w:rsidRPr="008911A6">
        <w:rPr>
          <w:sz w:val="28"/>
          <w:szCs w:val="28"/>
        </w:rPr>
        <w:t>е</w:t>
      </w:r>
      <w:r w:rsidRPr="008911A6">
        <w:rPr>
          <w:sz w:val="28"/>
          <w:szCs w:val="28"/>
        </w:rPr>
        <w:t>т 6</w:t>
      </w:r>
      <w:r w:rsidR="008911A6" w:rsidRPr="008911A6">
        <w:rPr>
          <w:sz w:val="28"/>
          <w:szCs w:val="28"/>
        </w:rPr>
        <w:t>8</w:t>
      </w:r>
      <w:r w:rsidRPr="008911A6">
        <w:rPr>
          <w:sz w:val="28"/>
          <w:szCs w:val="28"/>
        </w:rPr>
        <w:t xml:space="preserve"> детей </w:t>
      </w:r>
      <w:r w:rsidR="00205AB1" w:rsidRPr="008911A6">
        <w:rPr>
          <w:sz w:val="28"/>
          <w:szCs w:val="28"/>
        </w:rPr>
        <w:t>возрасте</w:t>
      </w:r>
      <w:r w:rsidR="007109E8" w:rsidRPr="008911A6">
        <w:rPr>
          <w:sz w:val="28"/>
          <w:szCs w:val="28"/>
        </w:rPr>
        <w:t xml:space="preserve"> </w:t>
      </w:r>
      <w:r w:rsidRPr="008911A6">
        <w:rPr>
          <w:sz w:val="28"/>
          <w:szCs w:val="28"/>
        </w:rPr>
        <w:t>с 8 месяцев до 6 лет.</w:t>
      </w:r>
    </w:p>
    <w:p w:rsidR="00887F3D" w:rsidRPr="00887F3D" w:rsidRDefault="00887F3D" w:rsidP="00887F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</w:t>
      </w:r>
      <w:r w:rsidR="000D5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имущественной поддержки 14-</w:t>
      </w:r>
      <w:r w:rsidRPr="00887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социально-ориентированным некомм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ерческим организациям (далее - СО</w:t>
      </w:r>
      <w:r w:rsidRPr="00887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НКО) предоставлено 17 объектов недвижимого имущества (3722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F3D">
        <w:rPr>
          <w:rFonts w:ascii="Times New Roman" w:eastAsia="Times New Roman" w:hAnsi="Times New Roman" w:cs="Times New Roman"/>
          <w:sz w:val="28"/>
          <w:szCs w:val="28"/>
          <w:lang w:eastAsia="ru-RU"/>
        </w:rPr>
        <w:t>м).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</w:t>
      </w:r>
      <w:r w:rsidRPr="0088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произведены неотделимые улучшения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4,05 млн. рублей.</w:t>
      </w:r>
    </w:p>
    <w:p w:rsidR="00E93A7D" w:rsidRDefault="007B0ED0" w:rsidP="007B0ED0">
      <w:pPr>
        <w:tabs>
          <w:tab w:val="left" w:pos="597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помещения </w:t>
      </w:r>
      <w:r w:rsidR="005B5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зданиях действующих бюджетных учреждений и используются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 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бюджетный эффект отсутствует, но при этом имеет место социальный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услуг населению в различных сферах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спорт; дошкольное образование; детский отдых и оздоровление; здравоохранение; культура; социальное обслуживание.</w:t>
      </w:r>
    </w:p>
    <w:p w:rsidR="003C53A9" w:rsidRDefault="003D5E1C" w:rsidP="009222F7">
      <w:pPr>
        <w:pStyle w:val="ad"/>
        <w:spacing w:before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C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 принимаемых мерах в целях повышения эффективности взаимодействия с инвесто</w:t>
      </w:r>
      <w:r w:rsidR="00DD5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</w:t>
      </w:r>
    </w:p>
    <w:p w:rsidR="008B5996" w:rsidRDefault="008B5996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активность инвестиционной деятельности в городе </w:t>
      </w:r>
      <w:r w:rsidR="00D80780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финансовых возможностей предпринимателей, 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муниципалитетом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созданы. В дальнейшем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усилия администрации города </w:t>
      </w:r>
      <w:r w:rsidR="002A0371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сосредоточены на:</w:t>
      </w: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развитии механизма взаимодействия с инвесторами</w:t>
      </w:r>
      <w:r w:rsidR="00AA3F7C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задача – не допускать случаев </w:t>
      </w:r>
      <w:r w:rsidR="008B5996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F7C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r w:rsidR="008B5996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F7C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инвестора на этапе выбора площадки</w:t>
      </w: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оптимизации процедур по выдаче разрешений на строительство, подключению к инженерным сетям, постановке на кадастровый учет объектов недвижимости;</w:t>
      </w:r>
    </w:p>
    <w:p w:rsidR="003C53A9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формировании системы управления земельно-имущественным комплексом;</w:t>
      </w:r>
    </w:p>
    <w:p w:rsidR="00176BA4" w:rsidRPr="00931166" w:rsidRDefault="003C53A9" w:rsidP="00980B4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развитии инструментов финансовой, консультационной, информационной поддержк</w:t>
      </w:r>
      <w:r w:rsidR="00744B88"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инвесторов и предпринимателей </w:t>
      </w:r>
    </w:p>
    <w:p w:rsidR="00980B49" w:rsidRDefault="00980B49" w:rsidP="00980B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16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стремимся создать комфортные условия для работы предпринимателей. Работа администрации города в данном направлении будет продолжена.</w:t>
      </w:r>
    </w:p>
    <w:p w:rsidR="007C3C7E" w:rsidRPr="007C3C7E" w:rsidRDefault="007C3C7E" w:rsidP="007C33FC">
      <w:pPr>
        <w:pStyle w:val="33"/>
        <w:ind w:firstLine="0"/>
        <w:rPr>
          <w:szCs w:val="24"/>
        </w:rPr>
        <w:sectPr w:rsidR="007C3C7E" w:rsidRPr="007C3C7E" w:rsidSect="00405526">
          <w:footerReference w:type="default" r:id="rId9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B1F59" w:rsidRDefault="00AB1F59" w:rsidP="00AB1F59">
      <w:pPr>
        <w:pStyle w:val="33"/>
        <w:jc w:val="right"/>
        <w:rPr>
          <w:szCs w:val="24"/>
        </w:rPr>
      </w:pPr>
      <w:r>
        <w:rPr>
          <w:szCs w:val="24"/>
        </w:rPr>
        <w:lastRenderedPageBreak/>
        <w:t xml:space="preserve">Приложение 1 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(201</w:t>
      </w:r>
      <w:r w:rsidR="00CB04DA">
        <w:rPr>
          <w:szCs w:val="24"/>
        </w:rPr>
        <w:t>8</w:t>
      </w:r>
      <w:r w:rsidRPr="00D60504">
        <w:rPr>
          <w:szCs w:val="24"/>
        </w:rPr>
        <w:t>/</w:t>
      </w:r>
      <w:r w:rsidR="00D647D2">
        <w:rPr>
          <w:szCs w:val="24"/>
        </w:rPr>
        <w:t>1</w:t>
      </w:r>
      <w:r w:rsidR="00C4130F">
        <w:rPr>
          <w:szCs w:val="24"/>
        </w:rPr>
        <w:t>1</w:t>
      </w:r>
      <w:r w:rsidRPr="00D60504">
        <w:rPr>
          <w:szCs w:val="24"/>
        </w:rPr>
        <w:t xml:space="preserve"> месяцев 201</w:t>
      </w:r>
      <w:r w:rsidR="00CB04DA">
        <w:rPr>
          <w:szCs w:val="24"/>
        </w:rPr>
        <w:t>9</w:t>
      </w:r>
      <w:r w:rsidRPr="00D60504">
        <w:rPr>
          <w:szCs w:val="24"/>
        </w:rPr>
        <w:t>)</w:t>
      </w:r>
    </w:p>
    <w:p w:rsid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>Муниципальное образование город Югорск</w:t>
      </w:r>
    </w:p>
    <w:p w:rsidR="008C1B8D" w:rsidRDefault="008C1B8D" w:rsidP="004E4D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3686"/>
      </w:tblGrid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Стадия реализации (реализован, реализуемый, планируемый к реализации)/ Срок создания (реконструкции, модернизации) объектов, предусмотренных инвестиционным проектом (дд.мм.гггг-дд.мм.гггг)/ввод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созданных/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планируемых к созданию рабочих мест (план/факт)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Комментарии*</w:t>
            </w: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1E59DF" w:rsidRDefault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59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 коровника крупного животноводческого комплекса в городе Югорске с применением роботов,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Индивидуальный предприниматель – глава крестьянского (фермерского) хозяйства Беккер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/>
              <w:rPr>
                <w:rFonts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  <w:r>
              <w:rPr>
                <w:rFonts w:eastAsia="Calibri"/>
                <w:sz w:val="20"/>
              </w:rPr>
              <w:t xml:space="preserve"> Срок реализации проекта 2018-2019 годы</w:t>
            </w:r>
            <w:r>
              <w:rPr>
                <w:sz w:val="20"/>
              </w:rPr>
              <w:t xml:space="preserve"> /ввод 2019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44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продукции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44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землях КФХ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Торговый комплекс по улице Агиришская 11/1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 Срок реализации проекта 2018-2019 годы /ввод 2019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164 791 812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6 615,2 кв. м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комплекс для обслуживания транспорта в городе Югорске  по улице Няганьская, 1,</w:t>
            </w: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Новрузов Саявуш Джафар оглы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  <w:r>
              <w:t xml:space="preserve"> </w:t>
            </w:r>
            <w:r>
              <w:rPr>
                <w:sz w:val="20"/>
              </w:rPr>
              <w:t>2016-2018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составляет 327 596,00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 w:rsidP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86:22:0004002:260, площадь 15000 кв. м. Участок выделен без проведения торгов. Договор аренды земельного участка от 07.08.2019 № 8560. Срок аренды 49 лет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Разрешение на строительство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RU86322000-23 от 20.03.2014, с продлением до 30.12.2016, с продлением до 28.02.2018. Разрешение на ввод объекта в эксплуатацию № 86-22-2-2018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05.03.2018 (2 этап - гараж)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C92">
              <w:rPr>
                <w:rFonts w:ascii="Times New Roman" w:hAnsi="Times New Roman" w:cs="Times New Roman"/>
                <w:sz w:val="20"/>
                <w:szCs w:val="20"/>
              </w:rPr>
              <w:t>Промышленная база в городе Югорске по улице</w:t>
            </w: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4г,</w:t>
            </w: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P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37AF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 2015 - 2018 /2018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8403 составляет                       148 535,80 руб.                              Льгота по арендной плате              74 267,90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86:22:0006001:3068, площадь 9 047 кв. м. Участок выделен без проведения торгов. Договор аренды земельного участка от 22.10.2018 № 8403. Разрешение на строительство от 04.06.2015 № 86-22-33-2015. Разрешение на ввод в эксплуатацию № 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86-22-33-2018 от 03.04.2018 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объектов связи в  городе Югорске по улице Промышленная, участок 2ж,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«Линии связи»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8510 составляет 9 591,00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86:22:0006001:7113, площадь 416 кв. м., вид разрешенного использования сети - связь (антенно-мачтовое сооружение). Участок выделен без проведения торгов. Договор аренды земельного участка от 17.04.2019 № 8510. Срок аренды: на 49 лет. Разрешение на строительство не требуется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газозаправочная станция (АГЗС)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городе Югорске  по улице  Промышленная, 14,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«ТехПромСервис»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Реализован/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5 528 430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8575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составляет 480 048 руб. Льгота по арендной плате предоставлена в размере 240 024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86:22:0006001:1434, площадь 4000 кв. м. Участок выделен без проведения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торгов. Договор аренды земельного участка от 17.09.2019 № 8575. Разрешение на строительство №86-22-33-2015 от 27.10.15. Разрешение на ввод объекта в эксплуатацию №86-RU8631300-06-2019 от 29.07.2019.</w:t>
            </w:r>
          </w:p>
        </w:tc>
      </w:tr>
      <w:tr w:rsidR="001E59D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DF" w:rsidRDefault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бройлеров и инкубатория в городе Югорске по улице Малиновая, 6,</w:t>
            </w:r>
          </w:p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D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– глава крестьянского (фермерского) хозяйства</w:t>
            </w:r>
          </w:p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Паламарчук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Реализован/</w:t>
            </w:r>
          </w:p>
          <w:p w:rsidR="001E59DF" w:rsidRDefault="001E59DF" w:rsidP="001E59D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2008-2019</w:t>
            </w:r>
            <w:r w:rsidR="00B37AFD">
              <w:rPr>
                <w:sz w:val="20"/>
              </w:rPr>
              <w:t>/Введен в эксплуатацию в декабре 2019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8329 составляет  306,55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86:22:0012023:140, площадь 123 112 кв. м. Участок выделен без проведения торгов. Договор аренды земельного участка от 27.04.2018 № 8329. Срок аренды: по 31.07.1962. Разрешение на строительство    № 86-RU8631300-06-2019 от 28.08.2019 (до 21.11.2021). Общая площадь объекта 652,2 кв. м., площадь застройки 727,4 кв. м., кол-во этажей - 1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B37AF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B37AFD">
              <w:rPr>
                <w:b/>
                <w:sz w:val="20"/>
              </w:rPr>
              <w:t>318 320 242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B37AFD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B37AFD">
              <w:rPr>
                <w:rFonts w:eastAsia="Calibri"/>
                <w:b/>
                <w:sz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66404B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«Домофон» в рамках проекта «Безопасный город»,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«ФАСТЭЛ»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2019-2020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404B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лесопромышленного комплекса</w:t>
            </w:r>
            <w:r w:rsidR="00E269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промышленная база в городе Югорске по улице Промышленная, 7ж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подстанции и цеха, общей площадью застройки 1268,6 кв. метров, назначение - нежилое (техплан от 10.01.2018).       </w:t>
            </w:r>
          </w:p>
        </w:tc>
      </w:tr>
      <w:tr w:rsidR="0066404B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Частный индустриальный парк «ЯВА-Югорск»</w:t>
            </w:r>
            <w:r>
              <w:t xml:space="preserve"> </w:t>
            </w:r>
            <w:r>
              <w:rPr>
                <w:sz w:val="20"/>
              </w:rPr>
              <w:t>в городе Югорске по улице  Промышленная, 31</w:t>
            </w:r>
          </w:p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ООО «Югорская строительно-промышленная компания-ЯВА»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66404B" w:rsidRDefault="0066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2097 составляет </w:t>
            </w:r>
          </w:p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3 019 471,48 руб.                        Льгота по арендной плате  предоставлена в размере 1 509 735,74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B" w:rsidRDefault="006640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  <w:r w:rsidR="00B37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66404B" w:rsidRDefault="0066404B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86:22:0006001:1361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площадь 127618 кв. м., </w:t>
            </w:r>
          </w:p>
          <w:p w:rsidR="0066404B" w:rsidRDefault="0066404B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66404B" w:rsidRDefault="0066404B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№ 2097 от 29.04.10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FD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Птицеводство (обеспечение деятельности КФХ) в городе Югорске по адресу:6-й километр автодороги Югорск-Агириш,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2Д,</w:t>
            </w:r>
          </w:p>
          <w:p w:rsidR="00B37AFD" w:rsidRDefault="00B3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8А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Чепчугова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Реализуемый/2019-2026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8559 составляет                         717 руб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AFD" w:rsidRDefault="00B37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Фермерское хозяйство 7-й километр Зеленой зоны в г. Югорске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14 очередь строительства. Ветеринарный санитарный пропускник Дезбарьер. Карантинное помещение г. Югорск, ул. Малиновая, 4,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Главы КФХ Беккер Александр Викторович, Багаева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от 07.10.2014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2018-2019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4 500 000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№ 8328 составляет 2 763,73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К№ 86:22:0012023:8, S=986 818 кв. м.. Договор аренды от 23.04.2018 № 8328. Выдано разрешение на строительство от 22.06.2018 № 86-22-52-2018. Ветеринарный санпропускник S=352,4 кв. м. Дезбарьер S=54,0 кв. м. Карантинное помещение S=110,3 кв. м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«Сети газификации зоны размещения садоводческих и огороднических товариществ и зоны сельскохозяйственных предприятий в городе Югорске»,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Багаева Елена Валентиновна,  глава КФХ,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Беккер Александр Викторович,  глава КФХ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 утверждении проекта планировки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проекта межевания территории» от 20.11.2017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2842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2018 -2020/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                   № 8383 составляет                      308 822,48 руб.                            Льгота по арендной плате 154 411,24 руб.  размер годовой арендной платы по договору  № 8384  составляет   10 551,05 руб. Льгота по арендной плате не предусмотрена.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86:22:0000000:8264,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9041 кв. м из категории земель населенных пунктов. Договор аренды от 28.08.2018 №8383. Срок аренды Участка устанавливается по 31.07.2067. Участок выделен без проведения торгов.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86:22:0000000:8252, 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20085 кв. м из категории земель сельхозназначения.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аренды от 28.08.2018 №8384. Срок аренды Участка устанавливается по 31.07.2067. Участок выделен без проведения торгов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Животноводство (обеспечение деятельности КФХ) в городе Югорске по улице Арантурская, 30а, участок 13,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- глава крестьянского (фермерского) хозяйства Ошаров Николай Алекандрович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 «Об утвержде-нии проекта планировки территории для сельскохозяйст венного использования» от 10.12.2012 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</w:t>
            </w:r>
            <w:r>
              <w:rPr>
                <w:rFonts w:eastAsia="Calibri"/>
                <w:sz w:val="20"/>
              </w:rPr>
              <w:t>2017-2020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8162 составляет 1 578,00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86:22:0011019:11, площадь 4755 кв. м. Участок выделен по результатам торгов. Договор аренды земельного участка        № 8162 от 25.08.17.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Питомники (осуществление деятельности КФХ) в городе Югорске  по улице Арантурская, в районе улицы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Цветочной, 4,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Ищеряков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86:22:0000000:8317, площадь 19488 кв. м. Участок выделен по результатам торгов. Договор аренды земельного                                от 20.05.2019 № 8533.                                                                      Срок аренды: установлен на 9 лет.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9Б в городе Югорске,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Бевз Вячеслав Валерьвич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33"/>
              <w:jc w:val="center"/>
            </w:pPr>
            <w:r>
              <w:rPr>
                <w:sz w:val="20"/>
              </w:rPr>
              <w:t>Реализуемый/</w:t>
            </w:r>
            <w:r>
              <w:t xml:space="preserve"> </w:t>
            </w:r>
            <w:r>
              <w:rPr>
                <w:sz w:val="20"/>
              </w:rPr>
              <w:t>2017-2020/</w:t>
            </w:r>
          </w:p>
          <w:p w:rsidR="005B5AEF" w:rsidRDefault="005B5AEF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 май 2020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86:22:0006001:4570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площадь 8 330 кв. м.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выделен по результатам торгов, в собственности с 25.12.2014. 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Разрешение на строительство 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№ 86-22-11-2017 от 18.03.17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16 в городе Югорске,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Старостин Петр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2017-2020/</w:t>
            </w:r>
          </w:p>
          <w:p w:rsidR="005B5AEF" w:rsidRDefault="005B5AEF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август 2020 года.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7288 составляет  48 000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86:22:0006001:6340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8 940кв.м.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7288 от 04.09.15.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86-22-12-2017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18.03.17.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Промышленная база по производству кирпича из арболита в городе Югорске  по улице Южная, 8,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Анфалов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86:22:0006001:1255, площадь 10 000 кв.м.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по улице Промышленная, 29 в города Югорске,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Сорокин Евгений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от 07.10.2014 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№ 8061 составляет                        115 000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86:22:0006001:4434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8455 кв. м.,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983D15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 по улице Славянская, 2е в городе Югорске,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Любовь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№8101 составляет                                   85 953,55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983D15" w:rsidRDefault="00983D15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4870 кв. м.,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8101 от 27.06.17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D15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(промышленная база) в городе Югорске по улице Промышленная,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2г,</w:t>
            </w: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2д,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8405составляет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64 794,00 руб.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8406 составляет                                   75 667,00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86:22:0006001:7088, площадь 4 940 кв. м. Участок выделен по результатам торгов. Договор аренды земельного участка от 12.11.2018 № 8405. Срок аренды 9 лет</w:t>
            </w:r>
          </w:p>
          <w:p w:rsidR="00983D15" w:rsidRDefault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86:22:0006001:7085, площадь 5 769 кв. м. 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Склады в городе Югорске по улице Славянская, участок 6б,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ГП «Северавтодор»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Реализуемый/2019-2020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8534 составляет  114 016,00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86:22:0004002:755, площадь 5168 кв. м. Участок выделен  по результатам торгов. Договор аренды земельного участка от 24.05.2019 № 8534. Срок аренды 9 лет.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Специальная деятельность (завод по переработке ТБО) по улице Компрессорная в городе Югорске,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61 801,15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участка: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86:22:0003001:579,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50 505 кв. м,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5B5AEF" w:rsidRDefault="005B5AEF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Договор аренды земельного участка № 8087 от 30.05.17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Центр многоцелевого и специализированного назначения в городе Югорске по улице Торговая, 27,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Индивидуальный предприниматель 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2019-2022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</w:t>
            </w:r>
          </w:p>
          <w:p w:rsidR="005B5AEF" w:rsidRDefault="005B5AEF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(земельный участок в собственности, собственник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 w:rsidP="00983D15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86:22:0004003:1111, площадь 8 727 кв.м. Участок выделен по результатам торгов, в собственности с 20.04.2015.  Разрешение на строительство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15.08.2019 № 86-RU8631300-05-2019 (по 15.08.2022). Площадь застройки 655,52 кв.м., торговая площадь 501,08 кв.м., кол-во этажей -1.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983D15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8D0CD0">
              <w:rPr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 здания информационного культурно-технологического центра «НОРД»  в городе Югорске по улице Ленина, 18,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утверждении проекта планировки территории 10 микрорайона»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24.11.2014 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декабрь 2019 года.</w:t>
            </w:r>
          </w:p>
          <w:p w:rsidR="005B5AEF" w:rsidRDefault="005B5AEF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2015-2019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 № 3736 составляет                          62 916,59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ПАО «Газпром».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86:22:0005002:153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6186кв.м.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№3736 от 04.10.05.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86-22-34-2015 от 04.06.15.        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2018года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8D0CD0" w:rsidP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придорожного сервиса по улице Славянская, 16А в городе Югорске,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Кучергин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№8106 составляет                                     223 738,98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B5AEF" w:rsidRDefault="005B5AEF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4606 кв. м.,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№8 106 от 05.07.17.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B37AFD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D0CD0">
              <w:rPr>
                <w:sz w:val="20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Автоцентр с выставочным павильоном в городе Югорске по улице Железнодорожная, 65,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588" w:rsidRDefault="002F7588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Селезнев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 w:rsidP="00983D1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</w:t>
            </w:r>
            <w:r w:rsidR="00983D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договору  № 8587 составляет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127 880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86:22:0004004:1361, площадь 2617 кв. м. Участок выделен по результатам торгов. Договор аренды земельного участка от 20.09.2019 № 8587. Срок аренды: 9 лет</w:t>
            </w:r>
          </w:p>
        </w:tc>
      </w:tr>
      <w:tr w:rsidR="005B5AEF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D9" w:rsidRPr="00C466D9" w:rsidRDefault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646 300 000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C466D9" w:rsidRDefault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8B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к реализации инвестиционные проекты</w:t>
            </w:r>
            <w:r w:rsidR="00F765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0583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Торгово-развлекательный </w:t>
            </w:r>
            <w:r>
              <w:rPr>
                <w:rFonts w:eastAsiaTheme="minorHAnsi"/>
                <w:sz w:val="20"/>
                <w:lang w:eastAsia="en-US"/>
              </w:rPr>
              <w:lastRenderedPageBreak/>
              <w:t>комплекс по ул. Октябрьской, 2 в г. Югорске.</w:t>
            </w:r>
          </w:p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 этап строительства,</w:t>
            </w:r>
          </w:p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«Лайнер 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Постановление «Об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утверждении проекта планировки территории 8 микрорайона» от 14.07.2015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2576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Планируемый к реализации / 2020-</w:t>
            </w:r>
            <w:r>
              <w:rPr>
                <w:sz w:val="20"/>
              </w:rPr>
              <w:lastRenderedPageBreak/>
              <w:t>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годовой арендной платы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договору № 8345 составляет 352 856,86 руб.  Льгота по арендной плате 176 428,43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86:22:0004003:374,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13421 кв. м.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30.04.2018 №8345.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86-22-09-2018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30.07.18</w:t>
            </w:r>
          </w:p>
        </w:tc>
      </w:tr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Благоустройство городского парка отдыха на ул. </w:t>
            </w:r>
            <w:r w:rsidRPr="00FA3DB3">
              <w:rPr>
                <w:rFonts w:eastAsiaTheme="minorHAnsi"/>
                <w:sz w:val="20"/>
                <w:lang w:eastAsia="en-US"/>
              </w:rPr>
              <w:t>Менделеева</w:t>
            </w:r>
          </w:p>
          <w:p w:rsidR="002F7588" w:rsidRDefault="002F7588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 w:rsidR="00FA3DB3">
              <w:rPr>
                <w:rFonts w:ascii="Times New Roman" w:hAnsi="Times New Roman" w:cs="Times New Roman"/>
                <w:sz w:val="20"/>
                <w:szCs w:val="20"/>
              </w:rPr>
              <w:t xml:space="preserve"> Ермилова Мария Николаевна</w:t>
            </w:r>
          </w:p>
          <w:p w:rsidR="008D0CD0" w:rsidRDefault="008D0CD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E2698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к реализации</w:t>
            </w:r>
            <w:r w:rsidR="005B5AEF">
              <w:rPr>
                <w:sz w:val="20"/>
              </w:rPr>
              <w:t>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привлечением частных средств. Площадь 21,2 га</w:t>
            </w:r>
          </w:p>
        </w:tc>
      </w:tr>
      <w:tr w:rsidR="004B0583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Мини-цех по приему и переработке дикоросов в городе Югорске (адрес пока не определен)/</w:t>
            </w:r>
          </w:p>
          <w:p w:rsidR="002F7588" w:rsidRDefault="002F7588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4B0583" w:rsidRDefault="008D0CD0" w:rsidP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Ларина Флида Ансафовна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к реализации/стадия выбора 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3" w:rsidRDefault="004B0583" w:rsidP="002F75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Сформированные земельные участки для указанных целей 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П1 и П2, предусматривающие размещение объектов пищевой промышленности. Утверждение проекта планировки запланировано на </w:t>
            </w:r>
            <w:r w:rsidR="001E6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год.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производства хлебо- булочных изделий,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«Реванш»</w:t>
            </w:r>
          </w:p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2F75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758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в собственности</w:t>
            </w:r>
          </w:p>
        </w:tc>
      </w:tr>
      <w:tr w:rsidR="005B5AEF" w:rsidTr="008D0CD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4B0583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66D9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Pr="00C466D9" w:rsidRDefault="00C466D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 w:rsidRPr="00C466D9">
              <w:rPr>
                <w:rFonts w:eastAsia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683 700 000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9" w:rsidRDefault="00C466D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D9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1 648 320 242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C466D9" w:rsidRDefault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1289" w:rsidRPr="004E4DB3" w:rsidRDefault="00C31289" w:rsidP="004E4DB3">
      <w:pPr>
        <w:pStyle w:val="33"/>
        <w:spacing w:line="240" w:lineRule="auto"/>
        <w:jc w:val="center"/>
        <w:rPr>
          <w:b/>
          <w:szCs w:val="24"/>
        </w:rPr>
      </w:pPr>
    </w:p>
    <w:p w:rsidR="002F7588" w:rsidRDefault="002F7588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6560" w:rsidRDefault="00F76560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F76560" w:rsidRPr="00F76560" w:rsidRDefault="00F76560" w:rsidP="00F76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560">
        <w:rPr>
          <w:rFonts w:ascii="Times New Roman" w:hAnsi="Times New Roman" w:cs="Times New Roman"/>
          <w:b/>
          <w:bCs/>
          <w:sz w:val="24"/>
          <w:szCs w:val="24"/>
        </w:rPr>
        <w:t>Информация об инвестиционных предложениях на конец отчетного периода</w:t>
      </w:r>
    </w:p>
    <w:p w:rsidR="00F76560" w:rsidRDefault="00F76560" w:rsidP="00F76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2268"/>
        <w:gridCol w:w="850"/>
        <w:gridCol w:w="1418"/>
        <w:gridCol w:w="1417"/>
        <w:gridCol w:w="2411"/>
        <w:gridCol w:w="3402"/>
      </w:tblGrid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площадки/ Местоположение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которым предусмотрена реализация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Краткая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характеристика,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эффект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Возможные меры поддержки со стороны 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Обеспеченность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инженерными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сетями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Комментарии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Мини-цех по приему и переработке дикоросов в городе Югорске 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северная промышленная зона</w:t>
            </w:r>
          </w:p>
          <w:p w:rsidR="00424E67" w:rsidRPr="00F76560" w:rsidRDefault="00424E67" w:rsidP="001E637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424E67" w:rsidRP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Земли населенных пунктов, разрешённое использование –сельскохозяйственное, промышленное. Запрашиваемая площадь участка – 0,5 - 1 га.</w:t>
            </w:r>
          </w:p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Наличие сетей электроснабжения, водоснабжения, дорог.</w:t>
            </w:r>
          </w:p>
          <w:p w:rsidR="00424E67" w:rsidRPr="00F76560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Обременения на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 w:rsidP="00752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 xml:space="preserve">тадия выбора </w:t>
            </w:r>
            <w:r>
              <w:rPr>
                <w:rFonts w:ascii="Times New Roman" w:hAnsi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 xml:space="preserve">оздание новых рабочих мест (не менее 6), </w:t>
            </w:r>
          </w:p>
          <w:p w:rsidR="00424E67" w:rsidRPr="00F76560" w:rsidRDefault="00424E67" w:rsidP="001E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>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2E1F">
              <w:rPr>
                <w:rFonts w:ascii="Times New Roman" w:hAnsi="Times New Roman"/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 w:rsidP="007522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Сформированные земельные участки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сельскохозяйственного назначения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П1 и П2, предусматривающие размещение объектов пищевой промышленности. Утверждение проекта планировки и организация аукциона запланированы на 2020 год.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пока не определен)/</w:t>
            </w:r>
          </w:p>
          <w:p w:rsidR="00424E67" w:rsidRPr="001E6371" w:rsidRDefault="00424E67" w:rsidP="00156D9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Потенциальный инвестор определен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Склады в городе Югорске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северная промышленная зона,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улице Гастелло, 27б, 27г /</w:t>
            </w:r>
          </w:p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</w:t>
            </w:r>
            <w:r>
              <w:rPr>
                <w:rFonts w:ascii="Times New Roman" w:hAnsi="Times New Roman"/>
                <w:sz w:val="20"/>
                <w:szCs w:val="20"/>
              </w:rPr>
              <w:t>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66" w:rsidRPr="00684AF6" w:rsidRDefault="00F52066" w:rsidP="00F52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зона производственного назначения, код зоны П.1), разрешенное использование - склады. </w:t>
            </w:r>
          </w:p>
          <w:p w:rsidR="00424E67" w:rsidRPr="00684AF6" w:rsidRDefault="00424E67" w:rsidP="00F5206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F52066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Стадия формирования земельного участка и постановки на государственный кадастровый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0,6 млн.руб.)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66286C" w:rsidP="0066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</w:t>
            </w:r>
            <w:r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». Точка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отсутствует, выполнить автономно. Точка подключения газос</w:t>
            </w:r>
            <w:r>
              <w:rPr>
                <w:rFonts w:ascii="Times New Roman" w:hAnsi="Times New Roman"/>
                <w:sz w:val="20"/>
                <w:szCs w:val="20"/>
              </w:rPr>
              <w:t>набжения: газопровод диаметром 57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 мм, давление </w:t>
            </w:r>
            <w:r>
              <w:rPr>
                <w:rFonts w:ascii="Times New Roman" w:hAnsi="Times New Roman"/>
                <w:sz w:val="20"/>
                <w:szCs w:val="20"/>
              </w:rPr>
              <w:t>0,3 Мпа, собственник АО «Газпром газораспределение Север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ориентировочное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расстояние до границы участка 110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Подготовлена и утверждена схема расположения земельных участков площадью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2 932 кв. 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м.,/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5 896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 м. с видом разрешенного использования склады. Участки находятся в стадии формирования  и постановки на кадастровой учет. Для организации аукциона необходимо осуществить сбор технических условий для технологического присоединения проектируемых объектов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61,323302 63,306128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61,323755 63,305221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ремонту оборудования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фисным зданием в городе Югорске/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южная промышленная зона, </w:t>
            </w:r>
            <w:r w:rsidR="008C387B">
              <w:rPr>
                <w:rFonts w:ascii="Times New Roman" w:hAnsi="Times New Roman" w:cs="Times New Roman"/>
                <w:sz w:val="20"/>
                <w:szCs w:val="20"/>
              </w:rPr>
              <w:t>по улице Промышленная, 7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Генплан  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(южная промышленная зона)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зона производственного назначения, код зоны П.1), разрешенное использование - производственная база. Фактическая площадь участка - 5 758 кв. м (0,58 га).</w:t>
            </w:r>
          </w:p>
          <w:p w:rsidR="00424E67" w:rsidRPr="00684AF6" w:rsidRDefault="00424E67" w:rsidP="00156D9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86:22:0006001:1449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E005BE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8C387B" w:rsidP="0066286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лючения энергоснабжения: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проекти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руемая ТП, центр питания ПС 110/10 кВ «Хвойная». Точка подключения </w:t>
            </w:r>
            <w:r w:rsidR="0066286C"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отсутствует,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выполнить автономно. 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>лючения газоснабжения: газопровод диаметром 273 мм, давление 0,3 Мпа, собственник АО «Юграгаз»,</w:t>
            </w:r>
            <w:r w:rsidR="00424E67">
              <w:rPr>
                <w:rFonts w:ascii="Times New Roman" w:hAnsi="Times New Roman"/>
                <w:sz w:val="20"/>
                <w:szCs w:val="20"/>
              </w:rPr>
              <w:t xml:space="preserve"> ориентировочное расстояние до границы участка 450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(до проведения аукциона). поиск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61AE">
              <w:rPr>
                <w:rFonts w:ascii="Times New Roman" w:eastAsia="Calibri" w:hAnsi="Times New Roman" w:cs="Times New Roman"/>
                <w:sz w:val="20"/>
                <w:szCs w:val="20"/>
              </w:rPr>
              <w:t>61,303526 63,334607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химчистки-прачечной в городе Югорске/ по улице  Железнодорожная, 71/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424E67" w:rsidRPr="00684AF6" w:rsidRDefault="00424E67" w:rsidP="00156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86:22:0004004:904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8C387B" w:rsidP="008C3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>энергоснабжения: проектируемая ТП, центр питания ПС 110/10 кВ «Геологическая». Точка подключения Т,В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.К.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 xml:space="preserve">отсутствует, выполнить автономно.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к сетям холодного водоснабжения: ВК-38.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>Точка подключения газоснабжения: газопровод диаметром 219 мм, давление 0,3 Мпа, собственник МО г.Югорск, ориентировочное расстояние до границы участка 667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64E8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86:22:0004004:904, площадь 948 кв. м., с видом разрешенного использования производственное здание с административным помещением.  Для организации аукциона необходимо изменить вид разрешенного использования земельного участка на бытовое обслуживание, внести изменения в ЕГРН и осуществить сбор технических условий для технологического присоединения проектируемого объекта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сельско-хозяйственного назначения, зона сельско-хозяйственных предприятий, код зоны СХ.1,  разрешённое использование -  растение-водство, код 1.1 (осуществ-ление хозяйст-венной деятельности, связанной с выращиванием сельскохозяйственных культур). Фактическая площадь участка - 6 113 кв.м (0,61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86:22:0011 019:20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млн.руб.)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424E67" w:rsidRDefault="00424E67" w:rsidP="00424E67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Т,В,К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                  (до проведения аукциона).        Участок может быть предоставлен в аренду без торгов в порядке, установлен-ном статьей 39.18 Земельного кодекса Российской Федерации. поиск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сельско-хозяйственного назначения, зона сельско-хозяйственных предприятий, код зоны СХ.1,  разрешённое использование -  растение-водство, код 1.1 (осуществ-ление хозяйст-венной деятельности, связанной с выращиванием сельскохозяйственных культур). Фактическая площадь участка - 6 946 кв.м (0,69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Обременения на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86:22:0011 019:19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Т,В,К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 (до проведения аукциона).  Участок может быть предоставлен в аренду без торгов в порядке, установлен-ном статьей 39.18 Земельного кодекса Российской Федерации.  поиск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сельско-хозяйственного назначения, зона сельско-хозяйственных предприятий, код зоны СХ.1,  разреш</w:t>
            </w:r>
            <w:r w:rsidR="002F7588">
              <w:rPr>
                <w:rFonts w:ascii="Times New Roman" w:hAnsi="Times New Roman"/>
                <w:sz w:val="20"/>
                <w:szCs w:val="20"/>
              </w:rPr>
              <w:t>ённое использование -  растение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водство, код 1.1 (осуществ-ление хозяйст-венной деятельности, связанной с выращиванием сельскохозяйственных культур). 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Фактическая площадь участка - 7 450 кв.м (0,75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86:22:0011 019:15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млн.руб.)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Т,В,К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 (до проведения аукциона). Участок может быть предоставлен в аренду без торгов в порядке, установлен-ном статьей 39.18 Земельного кодекса Российской Федерации. поиск инвестора</w:t>
            </w:r>
          </w:p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394F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2F7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2F7588">
              <w:rPr>
                <w:sz w:val="20"/>
              </w:rPr>
              <w:t xml:space="preserve">Музейно-туристический комплекс «Ворота в Югру» </w:t>
            </w:r>
            <w:r>
              <w:rPr>
                <w:sz w:val="20"/>
              </w:rPr>
              <w:t>в городе Югорске в районе реки Эсс,</w:t>
            </w:r>
          </w:p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7394F" w:rsidRPr="002F7588" w:rsidRDefault="008D0CD0" w:rsidP="008D0C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75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города/частный бизнес  (инвестор пока не определен)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Стратегия социально-экономического</w:t>
            </w:r>
          </w:p>
          <w:p w:rsidR="0077394F" w:rsidRDefault="008D0CD0" w:rsidP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2F7588" w:rsidP="002F7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вид разрещенного использования – природно познавательный туризм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86:09:0000000:10101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100), инвестиционная емкость 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2 067 900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руб., </w:t>
            </w:r>
          </w:p>
          <w:p w:rsidR="0077394F" w:rsidRPr="00156D90" w:rsidRDefault="008D0CD0" w:rsidP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5,5 млн.руб.)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Pr="00156D90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энергоснабжения по инвестиционной программе РСО (проект готов)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D0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 86:09:0000000:10101,  площадь 1 358 250 кв. м. Участок в стадии раздела на 2 участка с уточнением площади и передачи из собственности РФ в муниципальную собственность МО г. Югорск</w:t>
            </w:r>
          </w:p>
        </w:tc>
      </w:tr>
    </w:tbl>
    <w:p w:rsidR="000927AD" w:rsidRDefault="000927AD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9221F" w:rsidRPr="00F9221F" w:rsidRDefault="00F9221F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22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E97472">
        <w:rPr>
          <w:rFonts w:ascii="Times New Roman" w:hAnsi="Times New Roman" w:cs="Times New Roman"/>
          <w:bCs/>
          <w:sz w:val="24"/>
          <w:szCs w:val="24"/>
        </w:rPr>
        <w:t>3</w:t>
      </w:r>
      <w:r w:rsidRPr="00F922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21F" w:rsidRPr="00F9221F" w:rsidRDefault="00F9221F" w:rsidP="00F922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21F">
        <w:rPr>
          <w:rFonts w:ascii="Times New Roman" w:hAnsi="Times New Roman" w:cs="Times New Roman"/>
          <w:b/>
          <w:bCs/>
          <w:sz w:val="24"/>
          <w:szCs w:val="24"/>
        </w:rPr>
        <w:t>Информация о предоставляемых услугах в электронном виде</w:t>
      </w:r>
    </w:p>
    <w:tbl>
      <w:tblPr>
        <w:tblW w:w="5200" w:type="pct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1283"/>
        <w:gridCol w:w="1745"/>
        <w:gridCol w:w="1748"/>
        <w:gridCol w:w="2139"/>
        <w:gridCol w:w="177"/>
        <w:gridCol w:w="4894"/>
      </w:tblGrid>
      <w:tr w:rsidR="00F9221F" w:rsidRPr="00F9221F" w:rsidTr="00F9221F">
        <w:tc>
          <w:tcPr>
            <w:tcW w:w="10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Услуга</w:t>
            </w:r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84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 201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Примечание</w:t>
            </w:r>
          </w:p>
        </w:tc>
      </w:tr>
      <w:tr w:rsidR="00F9221F" w:rsidRPr="00F9221F" w:rsidTr="00F922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эл. виде заявок принято</w:t>
            </w:r>
          </w:p>
        </w:tc>
        <w:tc>
          <w:tcPr>
            <w:tcW w:w="127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</w:t>
            </w:r>
          </w:p>
        </w:tc>
        <w:tc>
          <w:tcPr>
            <w:tcW w:w="166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21F" w:rsidRPr="00F9221F" w:rsidTr="00F9221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9221F" w:rsidRPr="00F9221F" w:rsidRDefault="00F9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21F" w:rsidRPr="00F9221F" w:rsidTr="00127C92">
        <w:trPr>
          <w:trHeight w:val="800"/>
        </w:trPr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ГПЗУ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40,9%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53,6%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28,6%</w:t>
            </w:r>
          </w:p>
        </w:tc>
        <w:tc>
          <w:tcPr>
            <w:tcW w:w="166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 из 84 предоставленных услуг по выдаче ГПЗУ оказаны в электронном виде, в т.ч.</w:t>
            </w:r>
          </w:p>
          <w:p w:rsidR="00F9221F" w:rsidRPr="00F9221F" w:rsidRDefault="00F9221F" w:rsidP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- 45; МФЦ -24.</w:t>
            </w:r>
          </w:p>
        </w:tc>
      </w:tr>
      <w:tr w:rsidR="00F9221F" w:rsidRPr="00F9221F" w:rsidTr="00127C92">
        <w:trPr>
          <w:trHeight w:val="1082"/>
        </w:trPr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48,6%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90,6%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47,6%</w:t>
            </w: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из 21 предоставленных услуг по выдаче разрешений на строительство оказаны в электронном виде, в т.ч.</w:t>
            </w:r>
          </w:p>
          <w:p w:rsidR="00F9221F" w:rsidRPr="00F9221F" w:rsidRDefault="007F744F" w:rsidP="0012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="0012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-9; МФЦ -10</w:t>
            </w:r>
          </w:p>
        </w:tc>
      </w:tr>
      <w:tr w:rsidR="00F9221F" w:rsidTr="00F9221F">
        <w:tc>
          <w:tcPr>
            <w:tcW w:w="1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78,5%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42,8%</w:t>
            </w:r>
          </w:p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9221F" w:rsidRPr="00F9221F" w:rsidRDefault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35,7%</w:t>
            </w:r>
          </w:p>
        </w:tc>
        <w:tc>
          <w:tcPr>
            <w:tcW w:w="16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9221F" w:rsidRPr="00F9221F" w:rsidRDefault="00F9221F" w:rsidP="00F9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из 14 предоставленных услуг по выдаче разрешений на ввод объектов в эксплуатацию предоставлены в электронном виде, в т.ч.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6; МФЦ -5</w:t>
            </w:r>
          </w:p>
        </w:tc>
      </w:tr>
    </w:tbl>
    <w:p w:rsidR="00F9221F" w:rsidRDefault="00F9221F" w:rsidP="00F9221F">
      <w:pPr>
        <w:pStyle w:val="33"/>
        <w:spacing w:line="240" w:lineRule="auto"/>
        <w:jc w:val="left"/>
        <w:rPr>
          <w:szCs w:val="24"/>
        </w:rPr>
      </w:pPr>
      <w:r>
        <w:rPr>
          <w:szCs w:val="24"/>
        </w:rPr>
        <w:t>ЕПГУ – Единый портал государственных услуг</w:t>
      </w:r>
      <w:r w:rsidR="00127C92">
        <w:rPr>
          <w:szCs w:val="24"/>
        </w:rPr>
        <w:t xml:space="preserve">;  </w:t>
      </w:r>
      <w:r>
        <w:rPr>
          <w:szCs w:val="24"/>
        </w:rPr>
        <w:t>МФЦ – Многофункциональный центр оказания государственных и муниципальных услуг</w:t>
      </w:r>
    </w:p>
    <w:p w:rsidR="000927AD" w:rsidRDefault="000927AD" w:rsidP="005E53B3">
      <w:pPr>
        <w:pStyle w:val="33"/>
        <w:jc w:val="right"/>
        <w:rPr>
          <w:szCs w:val="24"/>
        </w:rPr>
      </w:pPr>
    </w:p>
    <w:p w:rsidR="005E53B3" w:rsidRDefault="005E53B3" w:rsidP="005E53B3">
      <w:pPr>
        <w:pStyle w:val="33"/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E97472">
        <w:rPr>
          <w:szCs w:val="24"/>
        </w:rPr>
        <w:t>4</w:t>
      </w:r>
      <w:r>
        <w:rPr>
          <w:szCs w:val="24"/>
        </w:rPr>
        <w:t xml:space="preserve"> 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 об эффективности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предоставления в электронном виде мер поддержки при реализации инвестиционных проектов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последний отчетный период </w:t>
      </w:r>
      <w:r w:rsidRPr="00D60504">
        <w:rPr>
          <w:szCs w:val="24"/>
        </w:rPr>
        <w:t>(</w:t>
      </w:r>
      <w:r w:rsidR="00E704D1" w:rsidRPr="00D60504">
        <w:rPr>
          <w:szCs w:val="24"/>
        </w:rPr>
        <w:t>201</w:t>
      </w:r>
      <w:r w:rsidR="00CB04DA">
        <w:rPr>
          <w:szCs w:val="24"/>
        </w:rPr>
        <w:t>8</w:t>
      </w:r>
      <w:r w:rsidR="00E704D1" w:rsidRPr="00D60504">
        <w:rPr>
          <w:szCs w:val="24"/>
        </w:rPr>
        <w:t>/</w:t>
      </w:r>
      <w:r w:rsidR="00976218">
        <w:rPr>
          <w:szCs w:val="24"/>
        </w:rPr>
        <w:t>11</w:t>
      </w:r>
      <w:r w:rsidRPr="00D60504">
        <w:rPr>
          <w:szCs w:val="24"/>
        </w:rPr>
        <w:t xml:space="preserve"> месяцев</w:t>
      </w:r>
      <w:r w:rsidR="00D60504" w:rsidRPr="00D60504">
        <w:rPr>
          <w:szCs w:val="24"/>
        </w:rPr>
        <w:t xml:space="preserve"> 201</w:t>
      </w:r>
      <w:r w:rsidR="00CB04DA">
        <w:rPr>
          <w:szCs w:val="24"/>
        </w:rPr>
        <w:t>9</w:t>
      </w:r>
      <w:r w:rsidRPr="00D60504">
        <w:rPr>
          <w:szCs w:val="24"/>
        </w:rPr>
        <w:t>)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Муниципальное образование город Югорск</w:t>
      </w: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031"/>
        <w:gridCol w:w="3862"/>
        <w:gridCol w:w="2007"/>
        <w:gridCol w:w="2086"/>
        <w:gridCol w:w="2085"/>
        <w:gridCol w:w="2086"/>
      </w:tblGrid>
      <w:tr w:rsidR="00AA5948" w:rsidTr="00AA59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Мера поддержки (субсидия, грант, муниципальная гарантия и т.д.)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правового акта, регулирующего порядок предоставления меры поддержки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обращений юридических лиц, ИП на </w:t>
            </w:r>
            <w:r>
              <w:rPr>
                <w:szCs w:val="24"/>
              </w:rPr>
              <w:lastRenderedPageBreak/>
              <w:t>получение субсидии в соответствии с Бюджетным кодексом РФ всего, шт.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из них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 предоставленной поддержки всего, тыс. руб.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из них</w:t>
            </w:r>
          </w:p>
        </w:tc>
      </w:tr>
      <w:tr w:rsidR="00AA5948" w:rsidTr="00A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r>
              <w:rPr>
                <w:szCs w:val="24"/>
              </w:rPr>
              <w:lastRenderedPageBreak/>
              <w:t>интернет-портала государственных услуг, интернет ресурса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r>
              <w:rPr>
                <w:szCs w:val="24"/>
              </w:rPr>
              <w:lastRenderedPageBreak/>
              <w:t>интернет-портала государственных услуг, интернет ресурса МО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2018 год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14.03.2016 № 559 «О порядке предоставления субсидий субъектам малого и среднего предпринимательства»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7180,211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Грант </w:t>
            </w:r>
            <w:r w:rsidR="00DC7953">
              <w:rPr>
                <w:szCs w:val="24"/>
              </w:rPr>
              <w:t>СМСП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10.05.2018 № 1261 «Об утверждении порядка предоставления грантов в форме субсидий субъектам малого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предпринимательства»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462,989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города Югорска от 09.10.2018 № 2763 «О внесении изменения в постановление администрации </w:t>
            </w:r>
            <w:r>
              <w:rPr>
                <w:szCs w:val="24"/>
              </w:rPr>
              <w:lastRenderedPageBreak/>
              <w:t>города Югорска от 06.02.2018 № 329 «Об утверждении единого списка получателей субсидий на поддержку сельскохозяйственного производства (за исключением личных подсобных хозяйств) на 2018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29 762,456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2018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37 405,656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b/>
                <w:szCs w:val="24"/>
              </w:rPr>
              <w:t>2019 год (на 01.12.2019)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04.04.2019 № 701 «О порядке предоставления субсидий субъектам малого и среднего предпринимательства»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инновационного творчества»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5 341,511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города Югорска от 25.01.2019 № 160 «Об утверждении единого списка получателей субсидий на поддержку сельскохозяйственного производства (за исключением личных подсобных хозяйств) на 2019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E6078">
              <w:rPr>
                <w:szCs w:val="24"/>
              </w:rPr>
              <w:t>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11 705,571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3 996,565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2019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17 047,082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3 996,565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2018-2019 годы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54 452,738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3 996,565</w:t>
            </w:r>
          </w:p>
        </w:tc>
      </w:tr>
    </w:tbl>
    <w:p w:rsidR="00AA5948" w:rsidRPr="000E6078" w:rsidRDefault="006776A8" w:rsidP="006776A8">
      <w:pPr>
        <w:pStyle w:val="33"/>
        <w:spacing w:line="240" w:lineRule="auto"/>
        <w:jc w:val="left"/>
        <w:rPr>
          <w:b/>
          <w:szCs w:val="24"/>
        </w:rPr>
      </w:pPr>
      <w:r w:rsidRPr="000E6078">
        <w:rPr>
          <w:szCs w:val="24"/>
          <w:lang w:eastAsia="ru-RU"/>
        </w:rPr>
        <w:t>Технически разработчиками Единого портала государственных услуг не обеспечена возможность направления запросов на предоставление мер поддержки СМСП муниципальных образований</w:t>
      </w: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AA5948" w:rsidRDefault="00AA5948" w:rsidP="005E53B3">
      <w:pPr>
        <w:pStyle w:val="33"/>
        <w:spacing w:line="240" w:lineRule="auto"/>
        <w:jc w:val="center"/>
        <w:rPr>
          <w:b/>
          <w:szCs w:val="24"/>
        </w:rPr>
      </w:pPr>
    </w:p>
    <w:p w:rsidR="000E6078" w:rsidRDefault="000E6078" w:rsidP="005E53B3">
      <w:pPr>
        <w:pStyle w:val="33"/>
        <w:spacing w:line="240" w:lineRule="auto"/>
        <w:jc w:val="center"/>
        <w:rPr>
          <w:b/>
          <w:szCs w:val="24"/>
        </w:rPr>
      </w:pP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sectPr w:rsidR="00976218" w:rsidSect="00124AD3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5C" w:rsidRDefault="003D295C" w:rsidP="0080077E">
      <w:pPr>
        <w:spacing w:after="0" w:line="240" w:lineRule="auto"/>
      </w:pPr>
      <w:r>
        <w:separator/>
      </w:r>
    </w:p>
  </w:endnote>
  <w:endnote w:type="continuationSeparator" w:id="0">
    <w:p w:rsidR="003D295C" w:rsidRDefault="003D295C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EndPr/>
    <w:sdtContent>
      <w:p w:rsidR="003D295C" w:rsidRDefault="003D295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E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295C" w:rsidRDefault="003D295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5C" w:rsidRDefault="003D295C" w:rsidP="0080077E">
      <w:pPr>
        <w:spacing w:after="0" w:line="240" w:lineRule="auto"/>
      </w:pPr>
      <w:r>
        <w:separator/>
      </w:r>
    </w:p>
  </w:footnote>
  <w:footnote w:type="continuationSeparator" w:id="0">
    <w:p w:rsidR="003D295C" w:rsidRDefault="003D295C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0"/>
  </w:num>
  <w:num w:numId="5">
    <w:abstractNumId w:val="30"/>
  </w:num>
  <w:num w:numId="6">
    <w:abstractNumId w:val="35"/>
  </w:num>
  <w:num w:numId="7">
    <w:abstractNumId w:val="21"/>
  </w:num>
  <w:num w:numId="8">
    <w:abstractNumId w:val="17"/>
  </w:num>
  <w:num w:numId="9">
    <w:abstractNumId w:val="20"/>
  </w:num>
  <w:num w:numId="10">
    <w:abstractNumId w:val="9"/>
  </w:num>
  <w:num w:numId="11">
    <w:abstractNumId w:val="29"/>
  </w:num>
  <w:num w:numId="12">
    <w:abstractNumId w:val="36"/>
  </w:num>
  <w:num w:numId="13">
    <w:abstractNumId w:val="33"/>
  </w:num>
  <w:num w:numId="14">
    <w:abstractNumId w:val="28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8"/>
  </w:num>
  <w:num w:numId="31">
    <w:abstractNumId w:val="4"/>
  </w:num>
  <w:num w:numId="32">
    <w:abstractNumId w:val="12"/>
  </w:num>
  <w:num w:numId="33">
    <w:abstractNumId w:val="24"/>
  </w:num>
  <w:num w:numId="34">
    <w:abstractNumId w:val="3"/>
  </w:num>
  <w:num w:numId="35">
    <w:abstractNumId w:val="1"/>
  </w:num>
  <w:num w:numId="36">
    <w:abstractNumId w:val="34"/>
  </w:num>
  <w:num w:numId="37">
    <w:abstractNumId w:val="2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7"/>
  </w:num>
  <w:num w:numId="4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5"/>
  </w:num>
  <w:num w:numId="44">
    <w:abstractNumId w:val="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8"/>
    <w:rsid w:val="0000106B"/>
    <w:rsid w:val="00002AA7"/>
    <w:rsid w:val="00002FC8"/>
    <w:rsid w:val="00004F16"/>
    <w:rsid w:val="00007137"/>
    <w:rsid w:val="000076A1"/>
    <w:rsid w:val="00007731"/>
    <w:rsid w:val="0001027C"/>
    <w:rsid w:val="00010817"/>
    <w:rsid w:val="00012E1A"/>
    <w:rsid w:val="0002070B"/>
    <w:rsid w:val="00020FD1"/>
    <w:rsid w:val="000234CA"/>
    <w:rsid w:val="00023ACB"/>
    <w:rsid w:val="00023E40"/>
    <w:rsid w:val="00023F6E"/>
    <w:rsid w:val="0003022C"/>
    <w:rsid w:val="00032399"/>
    <w:rsid w:val="000371B1"/>
    <w:rsid w:val="00037242"/>
    <w:rsid w:val="00037EFD"/>
    <w:rsid w:val="00041083"/>
    <w:rsid w:val="000411C0"/>
    <w:rsid w:val="00043E99"/>
    <w:rsid w:val="00047F53"/>
    <w:rsid w:val="00050FB6"/>
    <w:rsid w:val="000523C6"/>
    <w:rsid w:val="00055506"/>
    <w:rsid w:val="000608F8"/>
    <w:rsid w:val="00060F56"/>
    <w:rsid w:val="00064BCC"/>
    <w:rsid w:val="00064C50"/>
    <w:rsid w:val="0006542C"/>
    <w:rsid w:val="00067977"/>
    <w:rsid w:val="00073455"/>
    <w:rsid w:val="00075FC3"/>
    <w:rsid w:val="00081EC6"/>
    <w:rsid w:val="000821B1"/>
    <w:rsid w:val="0008360C"/>
    <w:rsid w:val="00084231"/>
    <w:rsid w:val="00084890"/>
    <w:rsid w:val="0008592C"/>
    <w:rsid w:val="00085E3D"/>
    <w:rsid w:val="000927AD"/>
    <w:rsid w:val="00092904"/>
    <w:rsid w:val="000938BA"/>
    <w:rsid w:val="00095CDD"/>
    <w:rsid w:val="00096D95"/>
    <w:rsid w:val="000A4FBE"/>
    <w:rsid w:val="000A695C"/>
    <w:rsid w:val="000A7785"/>
    <w:rsid w:val="000B06EC"/>
    <w:rsid w:val="000B43BB"/>
    <w:rsid w:val="000B44BE"/>
    <w:rsid w:val="000B47BD"/>
    <w:rsid w:val="000B7EC5"/>
    <w:rsid w:val="000C0A69"/>
    <w:rsid w:val="000D03E3"/>
    <w:rsid w:val="000D4143"/>
    <w:rsid w:val="000D5138"/>
    <w:rsid w:val="000D5985"/>
    <w:rsid w:val="000E23A7"/>
    <w:rsid w:val="000E2482"/>
    <w:rsid w:val="000E6078"/>
    <w:rsid w:val="000E6312"/>
    <w:rsid w:val="000F42A6"/>
    <w:rsid w:val="000F5027"/>
    <w:rsid w:val="00102077"/>
    <w:rsid w:val="0010507B"/>
    <w:rsid w:val="00110419"/>
    <w:rsid w:val="001230CF"/>
    <w:rsid w:val="0012398E"/>
    <w:rsid w:val="00124AD3"/>
    <w:rsid w:val="0012670B"/>
    <w:rsid w:val="00127C92"/>
    <w:rsid w:val="00130687"/>
    <w:rsid w:val="00136BFC"/>
    <w:rsid w:val="00137456"/>
    <w:rsid w:val="00152103"/>
    <w:rsid w:val="00156D90"/>
    <w:rsid w:val="00156EC7"/>
    <w:rsid w:val="00157954"/>
    <w:rsid w:val="00161501"/>
    <w:rsid w:val="00162D57"/>
    <w:rsid w:val="00174DD2"/>
    <w:rsid w:val="00176BA4"/>
    <w:rsid w:val="00176FC0"/>
    <w:rsid w:val="00180625"/>
    <w:rsid w:val="00183731"/>
    <w:rsid w:val="00183CA6"/>
    <w:rsid w:val="0018569D"/>
    <w:rsid w:val="001862A4"/>
    <w:rsid w:val="00187A36"/>
    <w:rsid w:val="001901D4"/>
    <w:rsid w:val="0019045D"/>
    <w:rsid w:val="001927E0"/>
    <w:rsid w:val="00194CF7"/>
    <w:rsid w:val="00194D6C"/>
    <w:rsid w:val="001A0B48"/>
    <w:rsid w:val="001A6CF0"/>
    <w:rsid w:val="001B0150"/>
    <w:rsid w:val="001B1542"/>
    <w:rsid w:val="001B4B02"/>
    <w:rsid w:val="001B6EA3"/>
    <w:rsid w:val="001C144A"/>
    <w:rsid w:val="001C3943"/>
    <w:rsid w:val="001C3BDE"/>
    <w:rsid w:val="001C3C49"/>
    <w:rsid w:val="001C4C14"/>
    <w:rsid w:val="001D18F8"/>
    <w:rsid w:val="001D53E9"/>
    <w:rsid w:val="001D5E5B"/>
    <w:rsid w:val="001D6A78"/>
    <w:rsid w:val="001E1E75"/>
    <w:rsid w:val="001E59DF"/>
    <w:rsid w:val="001E6371"/>
    <w:rsid w:val="001E67BA"/>
    <w:rsid w:val="001F3EEB"/>
    <w:rsid w:val="001F570B"/>
    <w:rsid w:val="001F69D0"/>
    <w:rsid w:val="00201A91"/>
    <w:rsid w:val="00201F61"/>
    <w:rsid w:val="00203BE1"/>
    <w:rsid w:val="00205AB1"/>
    <w:rsid w:val="0020606C"/>
    <w:rsid w:val="00206242"/>
    <w:rsid w:val="00207BCF"/>
    <w:rsid w:val="0021100F"/>
    <w:rsid w:val="0021207C"/>
    <w:rsid w:val="002156D6"/>
    <w:rsid w:val="00215E6E"/>
    <w:rsid w:val="00216EB8"/>
    <w:rsid w:val="00217C3F"/>
    <w:rsid w:val="0022366B"/>
    <w:rsid w:val="00225EF0"/>
    <w:rsid w:val="00226E38"/>
    <w:rsid w:val="00235989"/>
    <w:rsid w:val="00235D38"/>
    <w:rsid w:val="002362FF"/>
    <w:rsid w:val="00236452"/>
    <w:rsid w:val="00243984"/>
    <w:rsid w:val="00245DB5"/>
    <w:rsid w:val="002513F8"/>
    <w:rsid w:val="00251CDC"/>
    <w:rsid w:val="00253F6F"/>
    <w:rsid w:val="00257596"/>
    <w:rsid w:val="00261268"/>
    <w:rsid w:val="002648F2"/>
    <w:rsid w:val="00264B7B"/>
    <w:rsid w:val="002655B7"/>
    <w:rsid w:val="002676DF"/>
    <w:rsid w:val="00270829"/>
    <w:rsid w:val="00270A1C"/>
    <w:rsid w:val="002711E5"/>
    <w:rsid w:val="00271782"/>
    <w:rsid w:val="00273274"/>
    <w:rsid w:val="00273DF7"/>
    <w:rsid w:val="0027608C"/>
    <w:rsid w:val="00276317"/>
    <w:rsid w:val="00276DCB"/>
    <w:rsid w:val="00276FA4"/>
    <w:rsid w:val="002807B5"/>
    <w:rsid w:val="0028366C"/>
    <w:rsid w:val="00283F74"/>
    <w:rsid w:val="00285EF3"/>
    <w:rsid w:val="002901ED"/>
    <w:rsid w:val="0029209E"/>
    <w:rsid w:val="00292AB0"/>
    <w:rsid w:val="002939A7"/>
    <w:rsid w:val="00294B25"/>
    <w:rsid w:val="002A0371"/>
    <w:rsid w:val="002A0A27"/>
    <w:rsid w:val="002A1167"/>
    <w:rsid w:val="002A1B50"/>
    <w:rsid w:val="002A3136"/>
    <w:rsid w:val="002B2B5C"/>
    <w:rsid w:val="002B2CF0"/>
    <w:rsid w:val="002B3DFE"/>
    <w:rsid w:val="002C0A99"/>
    <w:rsid w:val="002C17A8"/>
    <w:rsid w:val="002C218E"/>
    <w:rsid w:val="002C3B28"/>
    <w:rsid w:val="002C3D8E"/>
    <w:rsid w:val="002C4007"/>
    <w:rsid w:val="002C5530"/>
    <w:rsid w:val="002C6992"/>
    <w:rsid w:val="002D3A87"/>
    <w:rsid w:val="002E0B24"/>
    <w:rsid w:val="002E21DE"/>
    <w:rsid w:val="002E447E"/>
    <w:rsid w:val="002F1818"/>
    <w:rsid w:val="002F2D96"/>
    <w:rsid w:val="002F418C"/>
    <w:rsid w:val="002F47E2"/>
    <w:rsid w:val="002F58C7"/>
    <w:rsid w:val="002F5ACC"/>
    <w:rsid w:val="002F6906"/>
    <w:rsid w:val="002F7588"/>
    <w:rsid w:val="00302D7C"/>
    <w:rsid w:val="00303E5D"/>
    <w:rsid w:val="00305CE8"/>
    <w:rsid w:val="00306D9F"/>
    <w:rsid w:val="00312834"/>
    <w:rsid w:val="00312C95"/>
    <w:rsid w:val="0031331B"/>
    <w:rsid w:val="0031445F"/>
    <w:rsid w:val="00320197"/>
    <w:rsid w:val="00320535"/>
    <w:rsid w:val="003228AC"/>
    <w:rsid w:val="0032353E"/>
    <w:rsid w:val="003241A6"/>
    <w:rsid w:val="00325D36"/>
    <w:rsid w:val="003321B2"/>
    <w:rsid w:val="00333B5B"/>
    <w:rsid w:val="003369BA"/>
    <w:rsid w:val="00344C86"/>
    <w:rsid w:val="00345FFC"/>
    <w:rsid w:val="0035022D"/>
    <w:rsid w:val="00350C08"/>
    <w:rsid w:val="00352041"/>
    <w:rsid w:val="0036511E"/>
    <w:rsid w:val="00366F39"/>
    <w:rsid w:val="00370256"/>
    <w:rsid w:val="0037264E"/>
    <w:rsid w:val="0038067E"/>
    <w:rsid w:val="00380A27"/>
    <w:rsid w:val="00381EB8"/>
    <w:rsid w:val="00384466"/>
    <w:rsid w:val="0038565B"/>
    <w:rsid w:val="00387A38"/>
    <w:rsid w:val="00392972"/>
    <w:rsid w:val="00392B5C"/>
    <w:rsid w:val="0039366C"/>
    <w:rsid w:val="00393A22"/>
    <w:rsid w:val="003968E8"/>
    <w:rsid w:val="003A0E3B"/>
    <w:rsid w:val="003A583E"/>
    <w:rsid w:val="003B123D"/>
    <w:rsid w:val="003B1F81"/>
    <w:rsid w:val="003B3CF8"/>
    <w:rsid w:val="003B4322"/>
    <w:rsid w:val="003C419C"/>
    <w:rsid w:val="003C4F76"/>
    <w:rsid w:val="003C5237"/>
    <w:rsid w:val="003C53A9"/>
    <w:rsid w:val="003C5AFE"/>
    <w:rsid w:val="003C68A8"/>
    <w:rsid w:val="003C6B8C"/>
    <w:rsid w:val="003C6CF4"/>
    <w:rsid w:val="003C7E1B"/>
    <w:rsid w:val="003D16CD"/>
    <w:rsid w:val="003D1FE6"/>
    <w:rsid w:val="003D2216"/>
    <w:rsid w:val="003D295C"/>
    <w:rsid w:val="003D4AEF"/>
    <w:rsid w:val="003D50F5"/>
    <w:rsid w:val="003D5E1C"/>
    <w:rsid w:val="003D6DB7"/>
    <w:rsid w:val="003E09FD"/>
    <w:rsid w:val="003E3759"/>
    <w:rsid w:val="003E436A"/>
    <w:rsid w:val="003E678A"/>
    <w:rsid w:val="003F0F12"/>
    <w:rsid w:val="003F204D"/>
    <w:rsid w:val="003F2EA5"/>
    <w:rsid w:val="003F381B"/>
    <w:rsid w:val="003F3C61"/>
    <w:rsid w:val="003F3F80"/>
    <w:rsid w:val="003F524A"/>
    <w:rsid w:val="003F56D8"/>
    <w:rsid w:val="003F5C38"/>
    <w:rsid w:val="00400C95"/>
    <w:rsid w:val="00405526"/>
    <w:rsid w:val="00405F65"/>
    <w:rsid w:val="0040753A"/>
    <w:rsid w:val="004106E5"/>
    <w:rsid w:val="00416211"/>
    <w:rsid w:val="0041734E"/>
    <w:rsid w:val="00421CE6"/>
    <w:rsid w:val="00424E67"/>
    <w:rsid w:val="00426A18"/>
    <w:rsid w:val="00432BD7"/>
    <w:rsid w:val="004408BF"/>
    <w:rsid w:val="00443005"/>
    <w:rsid w:val="004431B9"/>
    <w:rsid w:val="004446CE"/>
    <w:rsid w:val="00446137"/>
    <w:rsid w:val="00451090"/>
    <w:rsid w:val="00451B7C"/>
    <w:rsid w:val="00453C03"/>
    <w:rsid w:val="00454D9A"/>
    <w:rsid w:val="0045734D"/>
    <w:rsid w:val="0047264F"/>
    <w:rsid w:val="004726F6"/>
    <w:rsid w:val="0047738C"/>
    <w:rsid w:val="00477463"/>
    <w:rsid w:val="00480992"/>
    <w:rsid w:val="00481E2B"/>
    <w:rsid w:val="004856C5"/>
    <w:rsid w:val="00486773"/>
    <w:rsid w:val="004918C8"/>
    <w:rsid w:val="00492B98"/>
    <w:rsid w:val="004A1BE2"/>
    <w:rsid w:val="004A2FA1"/>
    <w:rsid w:val="004A3EB3"/>
    <w:rsid w:val="004A5A1F"/>
    <w:rsid w:val="004A624E"/>
    <w:rsid w:val="004A6F57"/>
    <w:rsid w:val="004B0583"/>
    <w:rsid w:val="004B3D69"/>
    <w:rsid w:val="004B5FA5"/>
    <w:rsid w:val="004B691A"/>
    <w:rsid w:val="004C0BC2"/>
    <w:rsid w:val="004C2645"/>
    <w:rsid w:val="004D090B"/>
    <w:rsid w:val="004D0A68"/>
    <w:rsid w:val="004D0FF8"/>
    <w:rsid w:val="004D61D0"/>
    <w:rsid w:val="004D6F3D"/>
    <w:rsid w:val="004E0282"/>
    <w:rsid w:val="004E1383"/>
    <w:rsid w:val="004E2E05"/>
    <w:rsid w:val="004E37CF"/>
    <w:rsid w:val="004E4DB3"/>
    <w:rsid w:val="004E7BDA"/>
    <w:rsid w:val="004F03A1"/>
    <w:rsid w:val="004F73AD"/>
    <w:rsid w:val="00500E26"/>
    <w:rsid w:val="00503986"/>
    <w:rsid w:val="00504E34"/>
    <w:rsid w:val="005055AA"/>
    <w:rsid w:val="0050581D"/>
    <w:rsid w:val="005059BA"/>
    <w:rsid w:val="005061AE"/>
    <w:rsid w:val="0050646C"/>
    <w:rsid w:val="00507C90"/>
    <w:rsid w:val="0051434B"/>
    <w:rsid w:val="005145B4"/>
    <w:rsid w:val="00514AFD"/>
    <w:rsid w:val="0051535A"/>
    <w:rsid w:val="005157E6"/>
    <w:rsid w:val="00516FE7"/>
    <w:rsid w:val="00521361"/>
    <w:rsid w:val="00521E89"/>
    <w:rsid w:val="00523F2D"/>
    <w:rsid w:val="00525CE7"/>
    <w:rsid w:val="00526C71"/>
    <w:rsid w:val="005310E6"/>
    <w:rsid w:val="00532006"/>
    <w:rsid w:val="0053227E"/>
    <w:rsid w:val="005365C3"/>
    <w:rsid w:val="00537931"/>
    <w:rsid w:val="00537E0F"/>
    <w:rsid w:val="00541983"/>
    <w:rsid w:val="00542186"/>
    <w:rsid w:val="00546043"/>
    <w:rsid w:val="00546409"/>
    <w:rsid w:val="00550BC2"/>
    <w:rsid w:val="00552AD7"/>
    <w:rsid w:val="00553EB2"/>
    <w:rsid w:val="00554052"/>
    <w:rsid w:val="00555A79"/>
    <w:rsid w:val="005564C4"/>
    <w:rsid w:val="00557FBD"/>
    <w:rsid w:val="0056112D"/>
    <w:rsid w:val="00562A08"/>
    <w:rsid w:val="0056344C"/>
    <w:rsid w:val="00564D52"/>
    <w:rsid w:val="00565286"/>
    <w:rsid w:val="00565836"/>
    <w:rsid w:val="00566866"/>
    <w:rsid w:val="00570D9F"/>
    <w:rsid w:val="00573371"/>
    <w:rsid w:val="00574329"/>
    <w:rsid w:val="00576386"/>
    <w:rsid w:val="005768DF"/>
    <w:rsid w:val="00581161"/>
    <w:rsid w:val="00587F5A"/>
    <w:rsid w:val="00592587"/>
    <w:rsid w:val="00594198"/>
    <w:rsid w:val="00595C52"/>
    <w:rsid w:val="00595EF2"/>
    <w:rsid w:val="005A3EC5"/>
    <w:rsid w:val="005B0373"/>
    <w:rsid w:val="005B0D8A"/>
    <w:rsid w:val="005B2CE4"/>
    <w:rsid w:val="005B3337"/>
    <w:rsid w:val="005B5A62"/>
    <w:rsid w:val="005B5AEF"/>
    <w:rsid w:val="005C0BDD"/>
    <w:rsid w:val="005C38E9"/>
    <w:rsid w:val="005C5C23"/>
    <w:rsid w:val="005C5C3A"/>
    <w:rsid w:val="005D10E1"/>
    <w:rsid w:val="005D1F65"/>
    <w:rsid w:val="005D1FF3"/>
    <w:rsid w:val="005D2751"/>
    <w:rsid w:val="005D2FC1"/>
    <w:rsid w:val="005D3886"/>
    <w:rsid w:val="005D4D09"/>
    <w:rsid w:val="005D5602"/>
    <w:rsid w:val="005D6091"/>
    <w:rsid w:val="005D743B"/>
    <w:rsid w:val="005E2237"/>
    <w:rsid w:val="005E302B"/>
    <w:rsid w:val="005E53B3"/>
    <w:rsid w:val="005E73F7"/>
    <w:rsid w:val="005F23A2"/>
    <w:rsid w:val="005F3496"/>
    <w:rsid w:val="005F3548"/>
    <w:rsid w:val="005F70DD"/>
    <w:rsid w:val="005F75D5"/>
    <w:rsid w:val="00600922"/>
    <w:rsid w:val="00602487"/>
    <w:rsid w:val="00604A46"/>
    <w:rsid w:val="0060549D"/>
    <w:rsid w:val="00607A33"/>
    <w:rsid w:val="00607E3D"/>
    <w:rsid w:val="00610EB7"/>
    <w:rsid w:val="006122A5"/>
    <w:rsid w:val="00612AC8"/>
    <w:rsid w:val="006144C9"/>
    <w:rsid w:val="00620754"/>
    <w:rsid w:val="0062328B"/>
    <w:rsid w:val="00623881"/>
    <w:rsid w:val="0062739D"/>
    <w:rsid w:val="0062768B"/>
    <w:rsid w:val="00630FB0"/>
    <w:rsid w:val="00631B93"/>
    <w:rsid w:val="00631D4F"/>
    <w:rsid w:val="00633782"/>
    <w:rsid w:val="0063452E"/>
    <w:rsid w:val="00634DA1"/>
    <w:rsid w:val="00640964"/>
    <w:rsid w:val="00640ED4"/>
    <w:rsid w:val="00642448"/>
    <w:rsid w:val="0064675C"/>
    <w:rsid w:val="00647A4F"/>
    <w:rsid w:val="00650634"/>
    <w:rsid w:val="00653C5E"/>
    <w:rsid w:val="00655F2F"/>
    <w:rsid w:val="0066286C"/>
    <w:rsid w:val="00662B1B"/>
    <w:rsid w:val="00662DDA"/>
    <w:rsid w:val="00663FC8"/>
    <w:rsid w:val="0066404B"/>
    <w:rsid w:val="00666934"/>
    <w:rsid w:val="00671CFB"/>
    <w:rsid w:val="006734A8"/>
    <w:rsid w:val="006776A8"/>
    <w:rsid w:val="00680AD3"/>
    <w:rsid w:val="00681013"/>
    <w:rsid w:val="00684AF6"/>
    <w:rsid w:val="006857E2"/>
    <w:rsid w:val="00692469"/>
    <w:rsid w:val="006A2127"/>
    <w:rsid w:val="006A3599"/>
    <w:rsid w:val="006A52DB"/>
    <w:rsid w:val="006A7D66"/>
    <w:rsid w:val="006B312D"/>
    <w:rsid w:val="006B420A"/>
    <w:rsid w:val="006B6EC7"/>
    <w:rsid w:val="006C0972"/>
    <w:rsid w:val="006C2CD4"/>
    <w:rsid w:val="006C30ED"/>
    <w:rsid w:val="006C34B5"/>
    <w:rsid w:val="006C6C40"/>
    <w:rsid w:val="006D02F5"/>
    <w:rsid w:val="006D0832"/>
    <w:rsid w:val="006D0E81"/>
    <w:rsid w:val="006D3195"/>
    <w:rsid w:val="006D3669"/>
    <w:rsid w:val="006D3E46"/>
    <w:rsid w:val="006D3EB6"/>
    <w:rsid w:val="006D6C0A"/>
    <w:rsid w:val="006D7FE5"/>
    <w:rsid w:val="006E0B24"/>
    <w:rsid w:val="006E0B3B"/>
    <w:rsid w:val="006E1DEB"/>
    <w:rsid w:val="006E21FC"/>
    <w:rsid w:val="006E2E11"/>
    <w:rsid w:val="006E6C72"/>
    <w:rsid w:val="006F2F6F"/>
    <w:rsid w:val="006F380C"/>
    <w:rsid w:val="00707EAB"/>
    <w:rsid w:val="007109E8"/>
    <w:rsid w:val="0071103B"/>
    <w:rsid w:val="00711F37"/>
    <w:rsid w:val="00712051"/>
    <w:rsid w:val="00716030"/>
    <w:rsid w:val="00725928"/>
    <w:rsid w:val="00725B07"/>
    <w:rsid w:val="00731578"/>
    <w:rsid w:val="00735453"/>
    <w:rsid w:val="0073598D"/>
    <w:rsid w:val="0073635C"/>
    <w:rsid w:val="007365A1"/>
    <w:rsid w:val="007372B9"/>
    <w:rsid w:val="00737FDF"/>
    <w:rsid w:val="00740F81"/>
    <w:rsid w:val="0074228D"/>
    <w:rsid w:val="007433FD"/>
    <w:rsid w:val="00744B88"/>
    <w:rsid w:val="00745179"/>
    <w:rsid w:val="007459D5"/>
    <w:rsid w:val="00750488"/>
    <w:rsid w:val="007516C8"/>
    <w:rsid w:val="0075223A"/>
    <w:rsid w:val="00752704"/>
    <w:rsid w:val="00752936"/>
    <w:rsid w:val="0075327E"/>
    <w:rsid w:val="00753FEA"/>
    <w:rsid w:val="007542F3"/>
    <w:rsid w:val="0075502B"/>
    <w:rsid w:val="00760474"/>
    <w:rsid w:val="00763B4A"/>
    <w:rsid w:val="00765AA5"/>
    <w:rsid w:val="007707AC"/>
    <w:rsid w:val="0077394F"/>
    <w:rsid w:val="00774AA4"/>
    <w:rsid w:val="00775379"/>
    <w:rsid w:val="007831BC"/>
    <w:rsid w:val="007837B7"/>
    <w:rsid w:val="007845F8"/>
    <w:rsid w:val="00784610"/>
    <w:rsid w:val="00784B19"/>
    <w:rsid w:val="00787115"/>
    <w:rsid w:val="00793BE3"/>
    <w:rsid w:val="007A0529"/>
    <w:rsid w:val="007B0706"/>
    <w:rsid w:val="007B0ED0"/>
    <w:rsid w:val="007B6A74"/>
    <w:rsid w:val="007C11D7"/>
    <w:rsid w:val="007C33FC"/>
    <w:rsid w:val="007C3C7E"/>
    <w:rsid w:val="007C6F6D"/>
    <w:rsid w:val="007C7378"/>
    <w:rsid w:val="007D26DA"/>
    <w:rsid w:val="007D4024"/>
    <w:rsid w:val="007D50D9"/>
    <w:rsid w:val="007D69DB"/>
    <w:rsid w:val="007D6DDD"/>
    <w:rsid w:val="007E1E84"/>
    <w:rsid w:val="007E7B7A"/>
    <w:rsid w:val="007E7E85"/>
    <w:rsid w:val="007F6248"/>
    <w:rsid w:val="007F744F"/>
    <w:rsid w:val="0080077E"/>
    <w:rsid w:val="008011FA"/>
    <w:rsid w:val="00802D16"/>
    <w:rsid w:val="00802E2C"/>
    <w:rsid w:val="00805261"/>
    <w:rsid w:val="00811C57"/>
    <w:rsid w:val="00815749"/>
    <w:rsid w:val="00826C21"/>
    <w:rsid w:val="0083317B"/>
    <w:rsid w:val="008338BA"/>
    <w:rsid w:val="00835578"/>
    <w:rsid w:val="00835610"/>
    <w:rsid w:val="00840960"/>
    <w:rsid w:val="00841D83"/>
    <w:rsid w:val="00842770"/>
    <w:rsid w:val="00842DD1"/>
    <w:rsid w:val="00845614"/>
    <w:rsid w:val="00845838"/>
    <w:rsid w:val="00846923"/>
    <w:rsid w:val="00847E0F"/>
    <w:rsid w:val="00853B84"/>
    <w:rsid w:val="008564CF"/>
    <w:rsid w:val="00864036"/>
    <w:rsid w:val="008657EC"/>
    <w:rsid w:val="008677B6"/>
    <w:rsid w:val="00867895"/>
    <w:rsid w:val="00870971"/>
    <w:rsid w:val="00871A63"/>
    <w:rsid w:val="00871E9C"/>
    <w:rsid w:val="00872939"/>
    <w:rsid w:val="00873050"/>
    <w:rsid w:val="00874C36"/>
    <w:rsid w:val="00875BA6"/>
    <w:rsid w:val="00875DAD"/>
    <w:rsid w:val="008772EB"/>
    <w:rsid w:val="0088072D"/>
    <w:rsid w:val="00880909"/>
    <w:rsid w:val="00885345"/>
    <w:rsid w:val="00887031"/>
    <w:rsid w:val="00887F3D"/>
    <w:rsid w:val="008901D9"/>
    <w:rsid w:val="00890B22"/>
    <w:rsid w:val="008911A6"/>
    <w:rsid w:val="008944A1"/>
    <w:rsid w:val="0089593D"/>
    <w:rsid w:val="008A0D25"/>
    <w:rsid w:val="008A3BA8"/>
    <w:rsid w:val="008A5396"/>
    <w:rsid w:val="008A6292"/>
    <w:rsid w:val="008B510D"/>
    <w:rsid w:val="008B519E"/>
    <w:rsid w:val="008B58D1"/>
    <w:rsid w:val="008B5996"/>
    <w:rsid w:val="008B7DB4"/>
    <w:rsid w:val="008C0169"/>
    <w:rsid w:val="008C1B8D"/>
    <w:rsid w:val="008C2B7F"/>
    <w:rsid w:val="008C387B"/>
    <w:rsid w:val="008C40CA"/>
    <w:rsid w:val="008C40D0"/>
    <w:rsid w:val="008C4611"/>
    <w:rsid w:val="008C5F7B"/>
    <w:rsid w:val="008D0CD0"/>
    <w:rsid w:val="008D1CD1"/>
    <w:rsid w:val="008D2D61"/>
    <w:rsid w:val="008D3970"/>
    <w:rsid w:val="008D58FB"/>
    <w:rsid w:val="008D6071"/>
    <w:rsid w:val="008D6E74"/>
    <w:rsid w:val="008D6E93"/>
    <w:rsid w:val="008D75AE"/>
    <w:rsid w:val="008E3281"/>
    <w:rsid w:val="008E4350"/>
    <w:rsid w:val="008E6102"/>
    <w:rsid w:val="008E6E8B"/>
    <w:rsid w:val="008E70BF"/>
    <w:rsid w:val="008E70E0"/>
    <w:rsid w:val="008F21CB"/>
    <w:rsid w:val="008F2654"/>
    <w:rsid w:val="0090556A"/>
    <w:rsid w:val="009064E1"/>
    <w:rsid w:val="00907A3E"/>
    <w:rsid w:val="00907FF9"/>
    <w:rsid w:val="0091066D"/>
    <w:rsid w:val="00910FCD"/>
    <w:rsid w:val="00912479"/>
    <w:rsid w:val="00912ADC"/>
    <w:rsid w:val="00913A27"/>
    <w:rsid w:val="009145CD"/>
    <w:rsid w:val="00914703"/>
    <w:rsid w:val="00921F02"/>
    <w:rsid w:val="009222F7"/>
    <w:rsid w:val="00924531"/>
    <w:rsid w:val="0092692E"/>
    <w:rsid w:val="0092782C"/>
    <w:rsid w:val="00927922"/>
    <w:rsid w:val="00930ED4"/>
    <w:rsid w:val="00931166"/>
    <w:rsid w:val="00933868"/>
    <w:rsid w:val="0093490F"/>
    <w:rsid w:val="00945827"/>
    <w:rsid w:val="009461B4"/>
    <w:rsid w:val="00946ADE"/>
    <w:rsid w:val="00946B7E"/>
    <w:rsid w:val="00947256"/>
    <w:rsid w:val="00952470"/>
    <w:rsid w:val="0095376C"/>
    <w:rsid w:val="0095649D"/>
    <w:rsid w:val="00960DB5"/>
    <w:rsid w:val="00962D7F"/>
    <w:rsid w:val="009647F4"/>
    <w:rsid w:val="00966D10"/>
    <w:rsid w:val="00970DC3"/>
    <w:rsid w:val="00970ED5"/>
    <w:rsid w:val="00974BDC"/>
    <w:rsid w:val="00976218"/>
    <w:rsid w:val="00980A76"/>
    <w:rsid w:val="00980B49"/>
    <w:rsid w:val="00983D15"/>
    <w:rsid w:val="0098403A"/>
    <w:rsid w:val="009851F5"/>
    <w:rsid w:val="009901C6"/>
    <w:rsid w:val="009909EC"/>
    <w:rsid w:val="00991C5F"/>
    <w:rsid w:val="00992315"/>
    <w:rsid w:val="00993B24"/>
    <w:rsid w:val="009964A5"/>
    <w:rsid w:val="00997465"/>
    <w:rsid w:val="009A3BDC"/>
    <w:rsid w:val="009A5AFE"/>
    <w:rsid w:val="009A60CF"/>
    <w:rsid w:val="009B2896"/>
    <w:rsid w:val="009B3DEA"/>
    <w:rsid w:val="009B6741"/>
    <w:rsid w:val="009B6BAF"/>
    <w:rsid w:val="009C0530"/>
    <w:rsid w:val="009C2595"/>
    <w:rsid w:val="009C4C9B"/>
    <w:rsid w:val="009C73EE"/>
    <w:rsid w:val="009C7AB6"/>
    <w:rsid w:val="009D4226"/>
    <w:rsid w:val="009D7FA1"/>
    <w:rsid w:val="009E0D1E"/>
    <w:rsid w:val="009E330E"/>
    <w:rsid w:val="009E36DE"/>
    <w:rsid w:val="009F0574"/>
    <w:rsid w:val="009F684D"/>
    <w:rsid w:val="00A07A08"/>
    <w:rsid w:val="00A105F0"/>
    <w:rsid w:val="00A11054"/>
    <w:rsid w:val="00A1532D"/>
    <w:rsid w:val="00A170EA"/>
    <w:rsid w:val="00A171BC"/>
    <w:rsid w:val="00A208B4"/>
    <w:rsid w:val="00A20E43"/>
    <w:rsid w:val="00A2114E"/>
    <w:rsid w:val="00A227FC"/>
    <w:rsid w:val="00A2282C"/>
    <w:rsid w:val="00A248E4"/>
    <w:rsid w:val="00A30A73"/>
    <w:rsid w:val="00A32A4B"/>
    <w:rsid w:val="00A35E00"/>
    <w:rsid w:val="00A3620C"/>
    <w:rsid w:val="00A42092"/>
    <w:rsid w:val="00A4339F"/>
    <w:rsid w:val="00A43498"/>
    <w:rsid w:val="00A52A7A"/>
    <w:rsid w:val="00A54A87"/>
    <w:rsid w:val="00A54B43"/>
    <w:rsid w:val="00A6457A"/>
    <w:rsid w:val="00A70B64"/>
    <w:rsid w:val="00A717E2"/>
    <w:rsid w:val="00A72CA1"/>
    <w:rsid w:val="00A72F76"/>
    <w:rsid w:val="00A74855"/>
    <w:rsid w:val="00A763B9"/>
    <w:rsid w:val="00A76A8B"/>
    <w:rsid w:val="00A823FD"/>
    <w:rsid w:val="00A8246C"/>
    <w:rsid w:val="00A82983"/>
    <w:rsid w:val="00A86CFA"/>
    <w:rsid w:val="00A879C8"/>
    <w:rsid w:val="00A90A45"/>
    <w:rsid w:val="00A92352"/>
    <w:rsid w:val="00A925F1"/>
    <w:rsid w:val="00A93CF3"/>
    <w:rsid w:val="00A93EB4"/>
    <w:rsid w:val="00A94352"/>
    <w:rsid w:val="00A94D0A"/>
    <w:rsid w:val="00A94D16"/>
    <w:rsid w:val="00AA09B3"/>
    <w:rsid w:val="00AA1823"/>
    <w:rsid w:val="00AA1EBD"/>
    <w:rsid w:val="00AA371C"/>
    <w:rsid w:val="00AA3BBA"/>
    <w:rsid w:val="00AA3F7C"/>
    <w:rsid w:val="00AA5948"/>
    <w:rsid w:val="00AA5ADF"/>
    <w:rsid w:val="00AA62E3"/>
    <w:rsid w:val="00AA67BC"/>
    <w:rsid w:val="00AB108F"/>
    <w:rsid w:val="00AB1F59"/>
    <w:rsid w:val="00AB2B59"/>
    <w:rsid w:val="00AB312F"/>
    <w:rsid w:val="00AB4A28"/>
    <w:rsid w:val="00AB7E31"/>
    <w:rsid w:val="00AC1155"/>
    <w:rsid w:val="00AC300F"/>
    <w:rsid w:val="00AC31ED"/>
    <w:rsid w:val="00AC46FB"/>
    <w:rsid w:val="00AC5C49"/>
    <w:rsid w:val="00AC5E2B"/>
    <w:rsid w:val="00AC6797"/>
    <w:rsid w:val="00AC7DF2"/>
    <w:rsid w:val="00AD1365"/>
    <w:rsid w:val="00AD2878"/>
    <w:rsid w:val="00AD2EBF"/>
    <w:rsid w:val="00AD337A"/>
    <w:rsid w:val="00AD35E3"/>
    <w:rsid w:val="00AD3C56"/>
    <w:rsid w:val="00AE03E4"/>
    <w:rsid w:val="00AE06A2"/>
    <w:rsid w:val="00AE09BB"/>
    <w:rsid w:val="00AE4CC6"/>
    <w:rsid w:val="00AF3D45"/>
    <w:rsid w:val="00AF4072"/>
    <w:rsid w:val="00AF5159"/>
    <w:rsid w:val="00AF5E47"/>
    <w:rsid w:val="00B00230"/>
    <w:rsid w:val="00B01754"/>
    <w:rsid w:val="00B01CC8"/>
    <w:rsid w:val="00B028A6"/>
    <w:rsid w:val="00B02D05"/>
    <w:rsid w:val="00B0515F"/>
    <w:rsid w:val="00B075F4"/>
    <w:rsid w:val="00B1418F"/>
    <w:rsid w:val="00B1578F"/>
    <w:rsid w:val="00B17288"/>
    <w:rsid w:val="00B21DFE"/>
    <w:rsid w:val="00B21F2D"/>
    <w:rsid w:val="00B22044"/>
    <w:rsid w:val="00B251B4"/>
    <w:rsid w:val="00B27C57"/>
    <w:rsid w:val="00B30CCE"/>
    <w:rsid w:val="00B31AC1"/>
    <w:rsid w:val="00B3258D"/>
    <w:rsid w:val="00B333AF"/>
    <w:rsid w:val="00B357D5"/>
    <w:rsid w:val="00B373DB"/>
    <w:rsid w:val="00B37AFD"/>
    <w:rsid w:val="00B37DF6"/>
    <w:rsid w:val="00B41598"/>
    <w:rsid w:val="00B42675"/>
    <w:rsid w:val="00B44290"/>
    <w:rsid w:val="00B52935"/>
    <w:rsid w:val="00B55311"/>
    <w:rsid w:val="00B57797"/>
    <w:rsid w:val="00B6383D"/>
    <w:rsid w:val="00B67245"/>
    <w:rsid w:val="00B724B1"/>
    <w:rsid w:val="00B7592E"/>
    <w:rsid w:val="00B76D3F"/>
    <w:rsid w:val="00B827A0"/>
    <w:rsid w:val="00B8304D"/>
    <w:rsid w:val="00B83DA4"/>
    <w:rsid w:val="00B84A84"/>
    <w:rsid w:val="00B90205"/>
    <w:rsid w:val="00B90656"/>
    <w:rsid w:val="00B96AFA"/>
    <w:rsid w:val="00BA1589"/>
    <w:rsid w:val="00BA1A92"/>
    <w:rsid w:val="00BA228E"/>
    <w:rsid w:val="00BA5792"/>
    <w:rsid w:val="00BA6241"/>
    <w:rsid w:val="00BA78D9"/>
    <w:rsid w:val="00BB2E1F"/>
    <w:rsid w:val="00BB3B4B"/>
    <w:rsid w:val="00BB53A3"/>
    <w:rsid w:val="00BC2904"/>
    <w:rsid w:val="00BC31C4"/>
    <w:rsid w:val="00BC322B"/>
    <w:rsid w:val="00BC6E9D"/>
    <w:rsid w:val="00BD0E47"/>
    <w:rsid w:val="00BD3D55"/>
    <w:rsid w:val="00BD7B9B"/>
    <w:rsid w:val="00BE3522"/>
    <w:rsid w:val="00BE3976"/>
    <w:rsid w:val="00BE4034"/>
    <w:rsid w:val="00BE6F23"/>
    <w:rsid w:val="00BE7B85"/>
    <w:rsid w:val="00BF0A88"/>
    <w:rsid w:val="00BF4C77"/>
    <w:rsid w:val="00BF5237"/>
    <w:rsid w:val="00BF7A2B"/>
    <w:rsid w:val="00BF7A6E"/>
    <w:rsid w:val="00C0212D"/>
    <w:rsid w:val="00C04D26"/>
    <w:rsid w:val="00C05AE9"/>
    <w:rsid w:val="00C06A1F"/>
    <w:rsid w:val="00C0708D"/>
    <w:rsid w:val="00C109E9"/>
    <w:rsid w:val="00C13248"/>
    <w:rsid w:val="00C15293"/>
    <w:rsid w:val="00C16297"/>
    <w:rsid w:val="00C21B0B"/>
    <w:rsid w:val="00C258EE"/>
    <w:rsid w:val="00C26DE2"/>
    <w:rsid w:val="00C31232"/>
    <w:rsid w:val="00C31289"/>
    <w:rsid w:val="00C33303"/>
    <w:rsid w:val="00C37FB8"/>
    <w:rsid w:val="00C4130F"/>
    <w:rsid w:val="00C41625"/>
    <w:rsid w:val="00C41984"/>
    <w:rsid w:val="00C4237D"/>
    <w:rsid w:val="00C45671"/>
    <w:rsid w:val="00C466D9"/>
    <w:rsid w:val="00C47D64"/>
    <w:rsid w:val="00C53825"/>
    <w:rsid w:val="00C53F15"/>
    <w:rsid w:val="00C620AB"/>
    <w:rsid w:val="00C6213B"/>
    <w:rsid w:val="00C652E4"/>
    <w:rsid w:val="00C67D39"/>
    <w:rsid w:val="00C7167F"/>
    <w:rsid w:val="00C717A9"/>
    <w:rsid w:val="00C72566"/>
    <w:rsid w:val="00C72D88"/>
    <w:rsid w:val="00C742CB"/>
    <w:rsid w:val="00C74B3E"/>
    <w:rsid w:val="00C74F81"/>
    <w:rsid w:val="00C77EA4"/>
    <w:rsid w:val="00C81E8F"/>
    <w:rsid w:val="00C8389C"/>
    <w:rsid w:val="00C907BE"/>
    <w:rsid w:val="00C91045"/>
    <w:rsid w:val="00C91F87"/>
    <w:rsid w:val="00C921F8"/>
    <w:rsid w:val="00CA09AC"/>
    <w:rsid w:val="00CA1477"/>
    <w:rsid w:val="00CA24CF"/>
    <w:rsid w:val="00CA6145"/>
    <w:rsid w:val="00CA7EDF"/>
    <w:rsid w:val="00CB04DA"/>
    <w:rsid w:val="00CB7819"/>
    <w:rsid w:val="00CC22AA"/>
    <w:rsid w:val="00CC22B2"/>
    <w:rsid w:val="00CC2665"/>
    <w:rsid w:val="00CC27A6"/>
    <w:rsid w:val="00CC7758"/>
    <w:rsid w:val="00CD612B"/>
    <w:rsid w:val="00CE13E7"/>
    <w:rsid w:val="00CE4B46"/>
    <w:rsid w:val="00CF0937"/>
    <w:rsid w:val="00CF0E86"/>
    <w:rsid w:val="00CF1109"/>
    <w:rsid w:val="00CF1CEE"/>
    <w:rsid w:val="00CF46C4"/>
    <w:rsid w:val="00CF6452"/>
    <w:rsid w:val="00CF7B61"/>
    <w:rsid w:val="00D00AC9"/>
    <w:rsid w:val="00D01A00"/>
    <w:rsid w:val="00D04BEB"/>
    <w:rsid w:val="00D0606E"/>
    <w:rsid w:val="00D07D4C"/>
    <w:rsid w:val="00D11A19"/>
    <w:rsid w:val="00D12994"/>
    <w:rsid w:val="00D1590E"/>
    <w:rsid w:val="00D202ED"/>
    <w:rsid w:val="00D203C6"/>
    <w:rsid w:val="00D20D14"/>
    <w:rsid w:val="00D20E68"/>
    <w:rsid w:val="00D21001"/>
    <w:rsid w:val="00D26744"/>
    <w:rsid w:val="00D3031B"/>
    <w:rsid w:val="00D304D5"/>
    <w:rsid w:val="00D325F2"/>
    <w:rsid w:val="00D37F9D"/>
    <w:rsid w:val="00D44226"/>
    <w:rsid w:val="00D44B94"/>
    <w:rsid w:val="00D45F92"/>
    <w:rsid w:val="00D46594"/>
    <w:rsid w:val="00D47A85"/>
    <w:rsid w:val="00D517BF"/>
    <w:rsid w:val="00D537C6"/>
    <w:rsid w:val="00D5384B"/>
    <w:rsid w:val="00D57EB0"/>
    <w:rsid w:val="00D60504"/>
    <w:rsid w:val="00D60CAB"/>
    <w:rsid w:val="00D61977"/>
    <w:rsid w:val="00D647D2"/>
    <w:rsid w:val="00D64A91"/>
    <w:rsid w:val="00D6552E"/>
    <w:rsid w:val="00D6632C"/>
    <w:rsid w:val="00D66756"/>
    <w:rsid w:val="00D73486"/>
    <w:rsid w:val="00D73D86"/>
    <w:rsid w:val="00D7562B"/>
    <w:rsid w:val="00D80780"/>
    <w:rsid w:val="00D8515F"/>
    <w:rsid w:val="00D8597E"/>
    <w:rsid w:val="00D86A72"/>
    <w:rsid w:val="00D90CCC"/>
    <w:rsid w:val="00D915A6"/>
    <w:rsid w:val="00D91657"/>
    <w:rsid w:val="00D973E8"/>
    <w:rsid w:val="00DA0116"/>
    <w:rsid w:val="00DA0AA8"/>
    <w:rsid w:val="00DA35C1"/>
    <w:rsid w:val="00DA6E3F"/>
    <w:rsid w:val="00DA70CD"/>
    <w:rsid w:val="00DA7ABC"/>
    <w:rsid w:val="00DB0581"/>
    <w:rsid w:val="00DB1D64"/>
    <w:rsid w:val="00DB30D4"/>
    <w:rsid w:val="00DB78DE"/>
    <w:rsid w:val="00DC135D"/>
    <w:rsid w:val="00DC65FE"/>
    <w:rsid w:val="00DC7001"/>
    <w:rsid w:val="00DC7953"/>
    <w:rsid w:val="00DC7A3B"/>
    <w:rsid w:val="00DD17B7"/>
    <w:rsid w:val="00DD1C09"/>
    <w:rsid w:val="00DD50E5"/>
    <w:rsid w:val="00DD5662"/>
    <w:rsid w:val="00DD63B4"/>
    <w:rsid w:val="00DD79D4"/>
    <w:rsid w:val="00DE32A3"/>
    <w:rsid w:val="00DF2CF2"/>
    <w:rsid w:val="00DF3017"/>
    <w:rsid w:val="00DF3429"/>
    <w:rsid w:val="00E005BE"/>
    <w:rsid w:val="00E06B21"/>
    <w:rsid w:val="00E1015B"/>
    <w:rsid w:val="00E12B05"/>
    <w:rsid w:val="00E12C63"/>
    <w:rsid w:val="00E15769"/>
    <w:rsid w:val="00E1702C"/>
    <w:rsid w:val="00E17393"/>
    <w:rsid w:val="00E1794A"/>
    <w:rsid w:val="00E22AE4"/>
    <w:rsid w:val="00E23489"/>
    <w:rsid w:val="00E26650"/>
    <w:rsid w:val="00E2698D"/>
    <w:rsid w:val="00E27E07"/>
    <w:rsid w:val="00E324D3"/>
    <w:rsid w:val="00E3290F"/>
    <w:rsid w:val="00E341F5"/>
    <w:rsid w:val="00E40F9B"/>
    <w:rsid w:val="00E42CC1"/>
    <w:rsid w:val="00E53727"/>
    <w:rsid w:val="00E54287"/>
    <w:rsid w:val="00E60055"/>
    <w:rsid w:val="00E64DA9"/>
    <w:rsid w:val="00E64E8A"/>
    <w:rsid w:val="00E661C3"/>
    <w:rsid w:val="00E67549"/>
    <w:rsid w:val="00E67645"/>
    <w:rsid w:val="00E704D1"/>
    <w:rsid w:val="00E7055F"/>
    <w:rsid w:val="00E70775"/>
    <w:rsid w:val="00E7193C"/>
    <w:rsid w:val="00E73182"/>
    <w:rsid w:val="00E733BD"/>
    <w:rsid w:val="00E741B0"/>
    <w:rsid w:val="00E77024"/>
    <w:rsid w:val="00E80DE1"/>
    <w:rsid w:val="00E81B5C"/>
    <w:rsid w:val="00E83AC4"/>
    <w:rsid w:val="00E87F83"/>
    <w:rsid w:val="00E9261F"/>
    <w:rsid w:val="00E93A7D"/>
    <w:rsid w:val="00E95674"/>
    <w:rsid w:val="00E971E8"/>
    <w:rsid w:val="00E97472"/>
    <w:rsid w:val="00EA1152"/>
    <w:rsid w:val="00EA2B2A"/>
    <w:rsid w:val="00EA4959"/>
    <w:rsid w:val="00EA6718"/>
    <w:rsid w:val="00EA75F2"/>
    <w:rsid w:val="00EA76B0"/>
    <w:rsid w:val="00EB1645"/>
    <w:rsid w:val="00EB4323"/>
    <w:rsid w:val="00EB7338"/>
    <w:rsid w:val="00EC20FB"/>
    <w:rsid w:val="00EC28C6"/>
    <w:rsid w:val="00EC57C8"/>
    <w:rsid w:val="00EC6685"/>
    <w:rsid w:val="00EC6895"/>
    <w:rsid w:val="00EC7756"/>
    <w:rsid w:val="00ED0951"/>
    <w:rsid w:val="00ED1298"/>
    <w:rsid w:val="00ED1B3D"/>
    <w:rsid w:val="00ED2B00"/>
    <w:rsid w:val="00ED3F62"/>
    <w:rsid w:val="00ED6E31"/>
    <w:rsid w:val="00EE1DDB"/>
    <w:rsid w:val="00EE2DA1"/>
    <w:rsid w:val="00EE2E12"/>
    <w:rsid w:val="00EE62EA"/>
    <w:rsid w:val="00EE6E3D"/>
    <w:rsid w:val="00EE700F"/>
    <w:rsid w:val="00EE7053"/>
    <w:rsid w:val="00EF1837"/>
    <w:rsid w:val="00EF1912"/>
    <w:rsid w:val="00EF34D5"/>
    <w:rsid w:val="00EF35A0"/>
    <w:rsid w:val="00EF54D5"/>
    <w:rsid w:val="00F00E51"/>
    <w:rsid w:val="00F026B5"/>
    <w:rsid w:val="00F1162A"/>
    <w:rsid w:val="00F12766"/>
    <w:rsid w:val="00F128BF"/>
    <w:rsid w:val="00F13018"/>
    <w:rsid w:val="00F14A40"/>
    <w:rsid w:val="00F25855"/>
    <w:rsid w:val="00F25B32"/>
    <w:rsid w:val="00F2699B"/>
    <w:rsid w:val="00F269AC"/>
    <w:rsid w:val="00F30F49"/>
    <w:rsid w:val="00F34DC6"/>
    <w:rsid w:val="00F37C44"/>
    <w:rsid w:val="00F442F0"/>
    <w:rsid w:val="00F44690"/>
    <w:rsid w:val="00F44E80"/>
    <w:rsid w:val="00F45376"/>
    <w:rsid w:val="00F47D5A"/>
    <w:rsid w:val="00F52066"/>
    <w:rsid w:val="00F5599C"/>
    <w:rsid w:val="00F56402"/>
    <w:rsid w:val="00F6073B"/>
    <w:rsid w:val="00F61C67"/>
    <w:rsid w:val="00F61FF6"/>
    <w:rsid w:val="00F64290"/>
    <w:rsid w:val="00F64914"/>
    <w:rsid w:val="00F66EE8"/>
    <w:rsid w:val="00F710FF"/>
    <w:rsid w:val="00F71BFB"/>
    <w:rsid w:val="00F73562"/>
    <w:rsid w:val="00F76560"/>
    <w:rsid w:val="00F776CB"/>
    <w:rsid w:val="00F83891"/>
    <w:rsid w:val="00F864D5"/>
    <w:rsid w:val="00F9097E"/>
    <w:rsid w:val="00F91779"/>
    <w:rsid w:val="00F9221F"/>
    <w:rsid w:val="00F927BB"/>
    <w:rsid w:val="00F9659D"/>
    <w:rsid w:val="00F973FC"/>
    <w:rsid w:val="00FA23D1"/>
    <w:rsid w:val="00FA2F1C"/>
    <w:rsid w:val="00FA3DB3"/>
    <w:rsid w:val="00FA5505"/>
    <w:rsid w:val="00FA5F87"/>
    <w:rsid w:val="00FB2C45"/>
    <w:rsid w:val="00FC40E8"/>
    <w:rsid w:val="00FC49D6"/>
    <w:rsid w:val="00FC6C31"/>
    <w:rsid w:val="00FC7A02"/>
    <w:rsid w:val="00FD0DB5"/>
    <w:rsid w:val="00FD1E58"/>
    <w:rsid w:val="00FD471B"/>
    <w:rsid w:val="00FE27B4"/>
    <w:rsid w:val="00FE2DFD"/>
    <w:rsid w:val="00FE32CB"/>
    <w:rsid w:val="00FE45F3"/>
    <w:rsid w:val="00FF0020"/>
    <w:rsid w:val="00FF1F05"/>
    <w:rsid w:val="00FF6115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53A3-5004-41ED-B93E-E77CD4AB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8131</Words>
  <Characters>46350</Characters>
  <Application>Microsoft Office Word</Application>
  <DocSecurity>4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Демидова Диана Мироновна</cp:lastModifiedBy>
  <cp:revision>2</cp:revision>
  <cp:lastPrinted>2019-12-05T06:35:00Z</cp:lastPrinted>
  <dcterms:created xsi:type="dcterms:W3CDTF">2020-09-10T05:09:00Z</dcterms:created>
  <dcterms:modified xsi:type="dcterms:W3CDTF">2020-09-10T05:09:00Z</dcterms:modified>
</cp:coreProperties>
</file>