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EE" w:rsidRPr="00BD7CB0" w:rsidRDefault="00C66FEE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  <w:r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УТВЕРЖДАЮ</w:t>
      </w:r>
    </w:p>
    <w:p w:rsidR="00C66FEE" w:rsidRPr="00BD7CB0" w:rsidRDefault="00C66FEE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</w:p>
    <w:p w:rsidR="00015624" w:rsidRPr="00BD7CB0" w:rsidRDefault="00C66FEE" w:rsidP="00015624">
      <w:pPr>
        <w:widowControl/>
        <w:suppressAutoHyphens w:val="0"/>
        <w:jc w:val="right"/>
        <w:rPr>
          <w:rFonts w:ascii="PT Astra Serif" w:hAnsi="PT Astra Serif"/>
          <w:b/>
          <w:bCs/>
          <w:sz w:val="28"/>
          <w:szCs w:val="28"/>
        </w:rPr>
      </w:pPr>
      <w:r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 xml:space="preserve">Председатель </w:t>
      </w:r>
      <w:r w:rsidR="00115073" w:rsidRPr="00BD7CB0">
        <w:rPr>
          <w:rFonts w:ascii="PT Astra Serif" w:hAnsi="PT Astra Serif"/>
          <w:b/>
          <w:bCs/>
          <w:sz w:val="28"/>
          <w:szCs w:val="28"/>
        </w:rPr>
        <w:t>М</w:t>
      </w:r>
      <w:r w:rsidRPr="00BD7CB0">
        <w:rPr>
          <w:rFonts w:ascii="PT Astra Serif" w:hAnsi="PT Astra Serif"/>
          <w:b/>
          <w:bCs/>
          <w:sz w:val="28"/>
          <w:szCs w:val="28"/>
        </w:rPr>
        <w:t>ежведомственной  комиссии г</w:t>
      </w:r>
      <w:r w:rsidR="00127F2B" w:rsidRPr="00BD7CB0">
        <w:rPr>
          <w:rFonts w:ascii="PT Astra Serif" w:hAnsi="PT Astra Serif"/>
          <w:b/>
          <w:bCs/>
          <w:sz w:val="28"/>
          <w:szCs w:val="28"/>
        </w:rPr>
        <w:t>.</w:t>
      </w:r>
      <w:r w:rsidRPr="00BD7CB0">
        <w:rPr>
          <w:rFonts w:ascii="PT Astra Serif" w:hAnsi="PT Astra Serif"/>
          <w:b/>
          <w:bCs/>
          <w:sz w:val="28"/>
          <w:szCs w:val="28"/>
        </w:rPr>
        <w:t xml:space="preserve"> Югорска </w:t>
      </w:r>
    </w:p>
    <w:p w:rsidR="00C66FEE" w:rsidRPr="00BD7CB0" w:rsidRDefault="00C66FEE" w:rsidP="00015624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  <w:r w:rsidRPr="00BD7CB0">
        <w:rPr>
          <w:rFonts w:ascii="PT Astra Serif" w:hAnsi="PT Astra Serif"/>
          <w:b/>
          <w:bCs/>
          <w:sz w:val="28"/>
          <w:szCs w:val="28"/>
        </w:rPr>
        <w:t>по противодействию</w:t>
      </w:r>
      <w:r w:rsidR="00015624"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 xml:space="preserve"> </w:t>
      </w:r>
      <w:r w:rsidRPr="00BD7CB0">
        <w:rPr>
          <w:rFonts w:ascii="PT Astra Serif" w:hAnsi="PT Astra Serif"/>
          <w:b/>
          <w:bCs/>
          <w:sz w:val="28"/>
          <w:szCs w:val="28"/>
        </w:rPr>
        <w:t>экстремистской деятельности</w:t>
      </w:r>
    </w:p>
    <w:p w:rsidR="00C66FEE" w:rsidRPr="00BD7CB0" w:rsidRDefault="009F2143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  <w:r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________________ А.В. Бородкин</w:t>
      </w:r>
    </w:p>
    <w:p w:rsidR="00C66FEE" w:rsidRPr="00BD7CB0" w:rsidRDefault="00C66FEE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  <w:r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«____» ______________ 20</w:t>
      </w:r>
      <w:r w:rsidR="00FD7530"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2</w:t>
      </w:r>
      <w:r w:rsidR="00B64901"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1</w:t>
      </w:r>
      <w:r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 xml:space="preserve"> года</w:t>
      </w:r>
    </w:p>
    <w:p w:rsidR="00C66FEE" w:rsidRPr="00BD7CB0" w:rsidRDefault="00C66FEE" w:rsidP="00C66FEE">
      <w:pPr>
        <w:widowControl/>
        <w:suppressAutoHyphens w:val="0"/>
        <w:jc w:val="center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</w:p>
    <w:p w:rsidR="00340686" w:rsidRPr="00BD7CB0" w:rsidRDefault="00340686" w:rsidP="00C66FEE">
      <w:pPr>
        <w:widowControl/>
        <w:suppressAutoHyphens w:val="0"/>
        <w:jc w:val="center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</w:p>
    <w:p w:rsidR="00340686" w:rsidRPr="00BD7CB0" w:rsidRDefault="00340686" w:rsidP="00C66FEE">
      <w:pPr>
        <w:widowControl/>
        <w:suppressAutoHyphens w:val="0"/>
        <w:jc w:val="center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</w:p>
    <w:p w:rsidR="00C66FEE" w:rsidRPr="00BD7CB0" w:rsidRDefault="00C66FEE" w:rsidP="00C66FEE">
      <w:pPr>
        <w:widowControl/>
        <w:suppressAutoHyphens w:val="0"/>
        <w:jc w:val="center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  <w:r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ПОВЕСТКА</w:t>
      </w:r>
    </w:p>
    <w:p w:rsidR="00C66FEE" w:rsidRPr="00BD7CB0" w:rsidRDefault="00C66FEE" w:rsidP="00C66FE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D7CB0">
        <w:rPr>
          <w:rFonts w:ascii="PT Astra Serif" w:hAnsi="PT Astra Serif"/>
          <w:b/>
          <w:bCs/>
          <w:sz w:val="28"/>
          <w:szCs w:val="28"/>
        </w:rPr>
        <w:t xml:space="preserve">заседания </w:t>
      </w:r>
      <w:r w:rsidR="00115073" w:rsidRPr="00BD7CB0">
        <w:rPr>
          <w:rFonts w:ascii="PT Astra Serif" w:hAnsi="PT Astra Serif"/>
          <w:b/>
          <w:bCs/>
          <w:sz w:val="28"/>
          <w:szCs w:val="28"/>
        </w:rPr>
        <w:t>М</w:t>
      </w:r>
      <w:r w:rsidRPr="00BD7CB0">
        <w:rPr>
          <w:rFonts w:ascii="PT Astra Serif" w:hAnsi="PT Astra Serif"/>
          <w:b/>
          <w:bCs/>
          <w:sz w:val="28"/>
          <w:szCs w:val="28"/>
        </w:rPr>
        <w:t>ежведомственной  комиссии города Югорска</w:t>
      </w:r>
    </w:p>
    <w:p w:rsidR="0056649E" w:rsidRDefault="00C66FEE" w:rsidP="0056649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D7CB0">
        <w:rPr>
          <w:rFonts w:ascii="PT Astra Serif" w:hAnsi="PT Astra Serif"/>
          <w:b/>
          <w:bCs/>
          <w:sz w:val="28"/>
          <w:szCs w:val="28"/>
        </w:rPr>
        <w:t xml:space="preserve"> по противодействию экстремистской деятельности</w:t>
      </w:r>
      <w:r w:rsidR="00B64901" w:rsidRPr="00BD7CB0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EF0F6F" w:rsidRPr="00BD7CB0" w:rsidRDefault="00EF0F6F" w:rsidP="0056649E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40686" w:rsidRPr="00BD7CB0" w:rsidRDefault="00340686" w:rsidP="00C66FEE">
      <w:pPr>
        <w:rPr>
          <w:rFonts w:ascii="PT Astra Serif" w:hAnsi="PT Astra Serif"/>
          <w:b/>
          <w:bCs/>
          <w:sz w:val="28"/>
          <w:szCs w:val="28"/>
        </w:rPr>
      </w:pPr>
    </w:p>
    <w:p w:rsidR="00C66FEE" w:rsidRPr="00EF0F6F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EF0F6F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Дата проведения:</w:t>
      </w:r>
      <w:r w:rsidR="004A1008" w:rsidRPr="00EF0F6F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503343" w:rsidRPr="00EF0F6F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« </w:t>
      </w:r>
      <w:r w:rsidR="00266965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30</w:t>
      </w:r>
      <w:r w:rsidR="004A1008" w:rsidRPr="00EF0F6F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»</w:t>
      </w:r>
      <w:r w:rsidR="00127F2B" w:rsidRPr="00EF0F6F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="00EF0F6F" w:rsidRPr="00EF0F6F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сентября</w:t>
      </w:r>
      <w:r w:rsidR="00340686" w:rsidRPr="00EF0F6F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2</w:t>
      </w:r>
      <w:r w:rsidRPr="00EF0F6F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0</w:t>
      </w:r>
      <w:r w:rsidR="00FD7530" w:rsidRPr="00EF0F6F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2</w:t>
      </w:r>
      <w:r w:rsidR="00B64901" w:rsidRPr="00EF0F6F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1</w:t>
      </w:r>
      <w:r w:rsidRPr="00EF0F6F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год</w:t>
      </w:r>
      <w:r w:rsidR="005C5829" w:rsidRPr="00EF0F6F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а</w:t>
      </w:r>
    </w:p>
    <w:p w:rsidR="00C66FEE" w:rsidRPr="00EF0F6F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EF0F6F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Время проведения:</w:t>
      </w:r>
      <w:r w:rsidR="00BD7CB0" w:rsidRPr="00EF0F6F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266965" w:rsidRPr="00266965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15</w:t>
      </w:r>
      <w:r w:rsidR="00503343" w:rsidRPr="00266965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Pr="00EF0F6F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часов</w:t>
      </w:r>
      <w:r w:rsidR="00266965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00</w:t>
      </w:r>
      <w:r w:rsidRPr="00EF0F6F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минут</w:t>
      </w:r>
    </w:p>
    <w:p w:rsidR="00C66FEE" w:rsidRPr="00EF0F6F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EF0F6F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Место проведения: </w:t>
      </w:r>
      <w:r w:rsidRPr="00EF0F6F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г. Югорск, администрация</w:t>
      </w:r>
      <w:r w:rsidR="00B64901" w:rsidRPr="00EF0F6F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города, ул. 40 лет Победы, 11.</w:t>
      </w:r>
    </w:p>
    <w:p w:rsidR="00B64901" w:rsidRPr="00EF0F6F" w:rsidRDefault="00B64901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:rsidR="00893CB8" w:rsidRPr="00EF0F6F" w:rsidRDefault="00C66FEE" w:rsidP="00B64901">
      <w:pPr>
        <w:widowControl/>
        <w:suppressAutoHyphens w:val="0"/>
        <w:ind w:firstLine="708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EF0F6F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Рассматриваемые вопросы:</w:t>
      </w:r>
    </w:p>
    <w:p w:rsidR="00BD7CB0" w:rsidRPr="00EF0F6F" w:rsidRDefault="009F2143" w:rsidP="00B64901">
      <w:pPr>
        <w:widowControl/>
        <w:suppressAutoHyphens w:val="0"/>
        <w:ind w:firstLine="708"/>
        <w:jc w:val="both"/>
        <w:rPr>
          <w:rFonts w:ascii="PT Astra Serif" w:eastAsiaTheme="minorHAnsi" w:hAnsi="PT Astra Serif"/>
          <w:kern w:val="0"/>
          <w:sz w:val="26"/>
          <w:szCs w:val="26"/>
        </w:rPr>
      </w:pPr>
      <w:r w:rsidRPr="00EF0F6F">
        <w:rPr>
          <w:rFonts w:ascii="PT Astra Serif" w:hAnsi="PT Astra Serif"/>
          <w:sz w:val="26"/>
          <w:szCs w:val="26"/>
        </w:rPr>
        <w:t>1</w:t>
      </w:r>
      <w:r w:rsidR="00446303" w:rsidRPr="00EF0F6F">
        <w:rPr>
          <w:rFonts w:ascii="PT Astra Serif" w:hAnsi="PT Astra Serif"/>
          <w:sz w:val="26"/>
          <w:szCs w:val="26"/>
        </w:rPr>
        <w:t>.</w:t>
      </w:r>
      <w:r w:rsidR="00BD7CB0" w:rsidRPr="00EF0F6F">
        <w:rPr>
          <w:rFonts w:ascii="PT Astra Serif" w:eastAsiaTheme="minorHAnsi" w:hAnsi="PT Astra Serif"/>
          <w:kern w:val="0"/>
          <w:sz w:val="26"/>
          <w:szCs w:val="26"/>
        </w:rPr>
        <w:t xml:space="preserve"> </w:t>
      </w:r>
      <w:r w:rsidR="00EF0F6F" w:rsidRPr="00EF0F6F">
        <w:rPr>
          <w:rFonts w:ascii="PT Astra Serif" w:eastAsiaTheme="minorHAnsi" w:hAnsi="PT Astra Serif"/>
          <w:kern w:val="0"/>
          <w:sz w:val="26"/>
          <w:szCs w:val="26"/>
        </w:rPr>
        <w:t xml:space="preserve">О миграционной ситуации в городе Югорске в 2021 году и принимаемых мерах по социальной и культурной адаптации и интеграции мигрантов, в том числе социокультурной адаптации детей мигрантов в общеобразовательных учреждениях города Югорска. </w:t>
      </w:r>
    </w:p>
    <w:p w:rsidR="00225E7F" w:rsidRPr="00EF0F6F" w:rsidRDefault="00225E7F" w:rsidP="00B64901">
      <w:pPr>
        <w:widowControl/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EF0F6F">
        <w:rPr>
          <w:rFonts w:ascii="PT Astra Serif" w:hAnsi="PT Astra Serif"/>
          <w:sz w:val="26"/>
          <w:szCs w:val="26"/>
        </w:rPr>
        <w:t>Доклад</w:t>
      </w:r>
      <w:r w:rsidR="00B64901" w:rsidRPr="00EF0F6F">
        <w:rPr>
          <w:rFonts w:ascii="PT Astra Serif" w:hAnsi="PT Astra Serif"/>
          <w:sz w:val="26"/>
          <w:szCs w:val="26"/>
        </w:rPr>
        <w:t>чик</w:t>
      </w:r>
      <w:r w:rsidR="00BD7CB0" w:rsidRPr="00EF0F6F">
        <w:rPr>
          <w:rFonts w:ascii="PT Astra Serif" w:hAnsi="PT Astra Serif"/>
          <w:sz w:val="26"/>
          <w:szCs w:val="26"/>
        </w:rPr>
        <w:t>и</w:t>
      </w:r>
      <w:r w:rsidRPr="00EF0F6F">
        <w:rPr>
          <w:rFonts w:ascii="PT Astra Serif" w:hAnsi="PT Astra Serif"/>
          <w:sz w:val="26"/>
          <w:szCs w:val="26"/>
        </w:rPr>
        <w:t>:</w:t>
      </w:r>
    </w:p>
    <w:p w:rsidR="00BD7CB0" w:rsidRPr="00EF0F6F" w:rsidRDefault="00BD7CB0" w:rsidP="00BD7CB0">
      <w:pPr>
        <w:widowControl/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EF0F6F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ОМВД России по городу Югорску.</w:t>
      </w:r>
    </w:p>
    <w:p w:rsidR="00B40DFF" w:rsidRDefault="00B40DFF" w:rsidP="00BD7CB0">
      <w:pPr>
        <w:widowControl/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B40DFF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Управление культуры администрации города Югорска</w:t>
      </w:r>
    </w:p>
    <w:p w:rsidR="00EF0F6F" w:rsidRPr="00EF0F6F" w:rsidRDefault="00EF0F6F" w:rsidP="00EF0F6F">
      <w:pPr>
        <w:widowControl/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EF0F6F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Управление социальной политики администрации города Югорска.</w:t>
      </w:r>
    </w:p>
    <w:p w:rsidR="00105158" w:rsidRPr="00EF0F6F" w:rsidRDefault="00EF0F6F" w:rsidP="00EF0F6F">
      <w:pPr>
        <w:widowControl/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EF0F6F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Управление образования администрации города Югорска.</w:t>
      </w:r>
      <w:r w:rsidR="00340686" w:rsidRPr="00EF0F6F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 </w:t>
      </w:r>
    </w:p>
    <w:p w:rsidR="00BD7CB0" w:rsidRPr="00EF0F6F" w:rsidRDefault="00BD7CB0" w:rsidP="00B64901">
      <w:pPr>
        <w:widowControl/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</w:p>
    <w:p w:rsidR="00EF0F6F" w:rsidRPr="00EF0F6F" w:rsidRDefault="009F2143" w:rsidP="00B64901">
      <w:pPr>
        <w:widowControl/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EF0F6F">
        <w:rPr>
          <w:rFonts w:ascii="PT Astra Serif" w:hAnsi="PT Astra Serif"/>
          <w:sz w:val="26"/>
          <w:szCs w:val="26"/>
        </w:rPr>
        <w:t>2.</w:t>
      </w:r>
      <w:r w:rsidR="00BD7CB0" w:rsidRPr="00EF0F6F">
        <w:rPr>
          <w:rFonts w:ascii="PT Astra Serif" w:hAnsi="PT Astra Serif"/>
          <w:sz w:val="26"/>
          <w:szCs w:val="26"/>
        </w:rPr>
        <w:t xml:space="preserve"> </w:t>
      </w:r>
      <w:r w:rsidR="00EF0F6F" w:rsidRPr="00EF0F6F">
        <w:rPr>
          <w:rFonts w:ascii="PT Astra Serif" w:hAnsi="PT Astra Serif"/>
          <w:sz w:val="26"/>
          <w:szCs w:val="26"/>
        </w:rPr>
        <w:t>Реализация социально значимых проектов в сфере образования, молодежной политики и культуры, направленных на противодействие экстремизму в детской и молодежной среде и гармонизации межнациональных отношений.</w:t>
      </w:r>
    </w:p>
    <w:p w:rsidR="009F2143" w:rsidRPr="00EF0F6F" w:rsidRDefault="009F2143" w:rsidP="00B64901">
      <w:pPr>
        <w:widowControl/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EF0F6F">
        <w:rPr>
          <w:rFonts w:ascii="PT Astra Serif" w:hAnsi="PT Astra Serif"/>
          <w:sz w:val="26"/>
          <w:szCs w:val="26"/>
        </w:rPr>
        <w:t>Доклад</w:t>
      </w:r>
      <w:r w:rsidR="00BD7CB0" w:rsidRPr="00EF0F6F">
        <w:rPr>
          <w:rFonts w:ascii="PT Astra Serif" w:hAnsi="PT Astra Serif"/>
          <w:sz w:val="26"/>
          <w:szCs w:val="26"/>
        </w:rPr>
        <w:t>чик</w:t>
      </w:r>
      <w:r w:rsidR="00EF0F6F" w:rsidRPr="00EF0F6F">
        <w:rPr>
          <w:rFonts w:ascii="PT Astra Serif" w:hAnsi="PT Astra Serif"/>
          <w:sz w:val="26"/>
          <w:szCs w:val="26"/>
        </w:rPr>
        <w:t>и</w:t>
      </w:r>
      <w:r w:rsidRPr="00EF0F6F">
        <w:rPr>
          <w:rFonts w:ascii="PT Astra Serif" w:hAnsi="PT Astra Serif"/>
          <w:sz w:val="26"/>
          <w:szCs w:val="26"/>
        </w:rPr>
        <w:t>:</w:t>
      </w:r>
    </w:p>
    <w:p w:rsidR="00EF0F6F" w:rsidRPr="00EF0F6F" w:rsidRDefault="00EF0F6F" w:rsidP="00EF0F6F">
      <w:pPr>
        <w:widowControl/>
        <w:suppressAutoHyphens w:val="0"/>
        <w:jc w:val="both"/>
        <w:rPr>
          <w:rFonts w:ascii="PT Astra Serif" w:hAnsi="PT Astra Serif"/>
          <w:i/>
          <w:sz w:val="26"/>
          <w:szCs w:val="26"/>
        </w:rPr>
      </w:pPr>
      <w:r w:rsidRPr="00EF0F6F">
        <w:rPr>
          <w:rFonts w:ascii="PT Astra Serif" w:hAnsi="PT Astra Serif"/>
          <w:i/>
          <w:sz w:val="26"/>
          <w:szCs w:val="26"/>
        </w:rPr>
        <w:t>Управление социальной политики администрации города Югорска</w:t>
      </w:r>
    </w:p>
    <w:p w:rsidR="00EF0F6F" w:rsidRPr="00EF0F6F" w:rsidRDefault="00EF0F6F" w:rsidP="00EF0F6F">
      <w:pPr>
        <w:widowControl/>
        <w:suppressAutoHyphens w:val="0"/>
        <w:jc w:val="both"/>
        <w:rPr>
          <w:rFonts w:ascii="PT Astra Serif" w:hAnsi="PT Astra Serif"/>
          <w:i/>
          <w:sz w:val="26"/>
          <w:szCs w:val="26"/>
        </w:rPr>
      </w:pPr>
      <w:r w:rsidRPr="00EF0F6F">
        <w:rPr>
          <w:rFonts w:ascii="PT Astra Serif" w:hAnsi="PT Astra Serif"/>
          <w:i/>
          <w:sz w:val="26"/>
          <w:szCs w:val="26"/>
        </w:rPr>
        <w:t>Управление образования администрации города Югорска</w:t>
      </w:r>
    </w:p>
    <w:p w:rsidR="00EF0F6F" w:rsidRPr="00EF0F6F" w:rsidRDefault="00EF0F6F" w:rsidP="00EF0F6F">
      <w:pPr>
        <w:widowControl/>
        <w:suppressAutoHyphens w:val="0"/>
        <w:jc w:val="both"/>
        <w:rPr>
          <w:rFonts w:ascii="PT Astra Serif" w:hAnsi="PT Astra Serif"/>
          <w:i/>
          <w:sz w:val="26"/>
          <w:szCs w:val="26"/>
        </w:rPr>
      </w:pPr>
      <w:r w:rsidRPr="00EF0F6F">
        <w:rPr>
          <w:rFonts w:ascii="PT Astra Serif" w:hAnsi="PT Astra Serif"/>
          <w:i/>
          <w:sz w:val="26"/>
          <w:szCs w:val="26"/>
        </w:rPr>
        <w:t xml:space="preserve">Руководители некоммерческих организаций, реализующих социально значимые проекты в сфере </w:t>
      </w:r>
      <w:proofErr w:type="spellStart"/>
      <w:r w:rsidRPr="00EF0F6F">
        <w:rPr>
          <w:rFonts w:ascii="PT Astra Serif" w:hAnsi="PT Astra Serif"/>
          <w:i/>
          <w:sz w:val="26"/>
          <w:szCs w:val="26"/>
        </w:rPr>
        <w:t>этноконфессионал</w:t>
      </w:r>
      <w:r>
        <w:rPr>
          <w:rFonts w:ascii="PT Astra Serif" w:hAnsi="PT Astra Serif"/>
          <w:i/>
          <w:sz w:val="26"/>
          <w:szCs w:val="26"/>
        </w:rPr>
        <w:t>ьных</w:t>
      </w:r>
      <w:proofErr w:type="spellEnd"/>
      <w:r>
        <w:rPr>
          <w:rFonts w:ascii="PT Astra Serif" w:hAnsi="PT Astra Serif"/>
          <w:i/>
          <w:sz w:val="26"/>
          <w:szCs w:val="26"/>
        </w:rPr>
        <w:t xml:space="preserve"> отношений (по согласованию).</w:t>
      </w:r>
    </w:p>
    <w:p w:rsidR="00BD7CB0" w:rsidRPr="00EF0F6F" w:rsidRDefault="00BD7CB0" w:rsidP="00907F10">
      <w:pPr>
        <w:widowControl/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</w:p>
    <w:p w:rsidR="00C66FEE" w:rsidRPr="00EF0F6F" w:rsidRDefault="00BD7CB0" w:rsidP="00907F10">
      <w:pPr>
        <w:widowControl/>
        <w:suppressAutoHyphens w:val="0"/>
        <w:ind w:firstLine="708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EF0F6F">
        <w:rPr>
          <w:rFonts w:ascii="PT Astra Serif" w:hAnsi="PT Astra Serif"/>
          <w:sz w:val="26"/>
          <w:szCs w:val="26"/>
        </w:rPr>
        <w:t>3</w:t>
      </w:r>
      <w:r w:rsidR="00907F10" w:rsidRPr="00EF0F6F">
        <w:rPr>
          <w:rFonts w:ascii="PT Astra Serif" w:hAnsi="PT Astra Serif"/>
          <w:sz w:val="26"/>
          <w:szCs w:val="26"/>
        </w:rPr>
        <w:t xml:space="preserve">. </w:t>
      </w:r>
      <w:r w:rsidR="00B64901" w:rsidRPr="00EF0F6F">
        <w:rPr>
          <w:rFonts w:ascii="PT Astra Serif" w:hAnsi="PT Astra Serif"/>
          <w:sz w:val="26"/>
          <w:szCs w:val="26"/>
        </w:rPr>
        <w:t>Об исполнении принятых Межведомственной комиссией г. Югорска по противодействию экстремистской деятельности протокольных решений</w:t>
      </w:r>
      <w:r w:rsidR="005C5829" w:rsidRPr="00EF0F6F">
        <w:rPr>
          <w:rFonts w:ascii="PT Astra Serif" w:hAnsi="PT Astra Serif"/>
          <w:sz w:val="26"/>
          <w:szCs w:val="26"/>
        </w:rPr>
        <w:t>.</w:t>
      </w:r>
    </w:p>
    <w:p w:rsidR="00B64901" w:rsidRPr="00EF0F6F" w:rsidRDefault="00B64901" w:rsidP="00907F10">
      <w:pPr>
        <w:widowControl/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EF0F6F">
        <w:rPr>
          <w:rFonts w:ascii="PT Astra Serif" w:hAnsi="PT Astra Serif"/>
          <w:sz w:val="26"/>
          <w:szCs w:val="26"/>
        </w:rPr>
        <w:t>Докладчик:</w:t>
      </w:r>
    </w:p>
    <w:p w:rsidR="00B64901" w:rsidRPr="00EF0F6F" w:rsidRDefault="00B64901" w:rsidP="00907F10">
      <w:pPr>
        <w:widowControl/>
        <w:suppressAutoHyphens w:val="0"/>
        <w:jc w:val="both"/>
        <w:rPr>
          <w:rFonts w:ascii="PT Astra Serif" w:eastAsia="Times New Roman" w:hAnsi="PT Astra Serif"/>
          <w:b/>
          <w:i/>
          <w:kern w:val="0"/>
          <w:sz w:val="26"/>
          <w:szCs w:val="26"/>
          <w:lang w:eastAsia="ru-RU"/>
        </w:rPr>
      </w:pPr>
      <w:r w:rsidRPr="00EF0F6F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Управление внутренней политики и общественных связей администрации города Югорска.</w:t>
      </w:r>
      <w:r w:rsidRPr="00EF0F6F">
        <w:rPr>
          <w:rFonts w:ascii="PT Astra Serif" w:eastAsia="Times New Roman" w:hAnsi="PT Astra Serif"/>
          <w:b/>
          <w:i/>
          <w:kern w:val="0"/>
          <w:sz w:val="26"/>
          <w:szCs w:val="26"/>
          <w:lang w:eastAsia="ru-RU"/>
        </w:rPr>
        <w:t xml:space="preserve"> </w:t>
      </w:r>
    </w:p>
    <w:p w:rsidR="00340686" w:rsidRPr="00BD7CB0" w:rsidRDefault="00340686" w:rsidP="00C66FEE">
      <w:pPr>
        <w:widowControl/>
        <w:suppressAutoHyphens w:val="0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</w:p>
    <w:p w:rsidR="00BD7CB0" w:rsidRPr="00BD7CB0" w:rsidRDefault="00BD7CB0" w:rsidP="00C66FEE">
      <w:pPr>
        <w:widowControl/>
        <w:suppressAutoHyphens w:val="0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</w:p>
    <w:p w:rsidR="00B40DFF" w:rsidRDefault="00B40DFF" w:rsidP="00C66FEE">
      <w:pPr>
        <w:widowControl/>
        <w:suppressAutoHyphens w:val="0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Исполняющий</w:t>
      </w:r>
      <w:proofErr w:type="gramEnd"/>
      <w:r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 xml:space="preserve"> обязанности</w:t>
      </w:r>
    </w:p>
    <w:p w:rsidR="00B40DFF" w:rsidRDefault="00B40DFF" w:rsidP="00C66FEE">
      <w:pPr>
        <w:widowControl/>
        <w:suppressAutoHyphens w:val="0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н</w:t>
      </w:r>
      <w:r w:rsidR="00C66FEE"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ачальник</w:t>
      </w:r>
      <w:r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а</w:t>
      </w:r>
      <w:r w:rsidR="00446303"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 xml:space="preserve"> </w:t>
      </w:r>
      <w:r w:rsidR="00CF3DF4"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у</w:t>
      </w:r>
      <w:r w:rsidR="00C66FEE"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правления</w:t>
      </w:r>
      <w:r w:rsidR="00CF3DF4"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 xml:space="preserve"> </w:t>
      </w:r>
      <w:proofErr w:type="gramStart"/>
      <w:r w:rsidR="00446303"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внутренней</w:t>
      </w:r>
      <w:proofErr w:type="gramEnd"/>
      <w:r w:rsidR="00446303"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 xml:space="preserve"> </w:t>
      </w:r>
    </w:p>
    <w:p w:rsidR="00B40DFF" w:rsidRDefault="00446303" w:rsidP="005A775A">
      <w:pPr>
        <w:widowControl/>
        <w:suppressAutoHyphens w:val="0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  <w:r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 xml:space="preserve">политики и </w:t>
      </w:r>
      <w:r w:rsidR="00C66FEE"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общественн</w:t>
      </w:r>
      <w:r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ых связей</w:t>
      </w:r>
    </w:p>
    <w:p w:rsidR="006E7A26" w:rsidRPr="00BD7CB0" w:rsidRDefault="00C35CE2" w:rsidP="005A775A">
      <w:pPr>
        <w:widowControl/>
        <w:suppressAutoHyphens w:val="0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  <w:r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администрации г</w:t>
      </w:r>
      <w:r w:rsid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.</w:t>
      </w:r>
      <w:r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 xml:space="preserve"> Югорска</w:t>
      </w:r>
      <w:r w:rsid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ab/>
      </w:r>
      <w:r w:rsid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ab/>
        <w:t xml:space="preserve"> </w:t>
      </w:r>
      <w:r w:rsidR="00B40DFF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ab/>
      </w:r>
      <w:r w:rsidR="00B40DFF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ab/>
      </w:r>
      <w:r w:rsidR="00B40DFF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ab/>
      </w:r>
      <w:r w:rsidR="00B40DFF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ab/>
        <w:t xml:space="preserve">        </w:t>
      </w:r>
      <w:bookmarkStart w:id="0" w:name="_GoBack"/>
      <w:bookmarkEnd w:id="0"/>
      <w:r w:rsidR="00B40DFF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К</w:t>
      </w:r>
      <w:r w:rsidR="00446303"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.</w:t>
      </w:r>
      <w:r w:rsidR="00B40DFF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М</w:t>
      </w:r>
      <w:r w:rsidR="00446303"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.</w:t>
      </w:r>
      <w:r w:rsidR="00B40DFF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 xml:space="preserve"> </w:t>
      </w:r>
      <w:proofErr w:type="spellStart"/>
      <w:r w:rsidR="00B40DFF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Манахова</w:t>
      </w:r>
      <w:proofErr w:type="spellEnd"/>
    </w:p>
    <w:sectPr w:rsidR="006E7A26" w:rsidRPr="00BD7CB0" w:rsidSect="00105158">
      <w:pgSz w:w="11906" w:h="16838"/>
      <w:pgMar w:top="993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99B"/>
    <w:multiLevelType w:val="hybridMultilevel"/>
    <w:tmpl w:val="B7B87E3A"/>
    <w:lvl w:ilvl="0" w:tplc="D5E68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95AC7"/>
    <w:multiLevelType w:val="hybridMultilevel"/>
    <w:tmpl w:val="ADFC392A"/>
    <w:lvl w:ilvl="0" w:tplc="5796B10C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EE"/>
    <w:rsid w:val="000002D6"/>
    <w:rsid w:val="000063AD"/>
    <w:rsid w:val="00015624"/>
    <w:rsid w:val="00094513"/>
    <w:rsid w:val="00105158"/>
    <w:rsid w:val="00115073"/>
    <w:rsid w:val="00127F2B"/>
    <w:rsid w:val="001B405A"/>
    <w:rsid w:val="0021155D"/>
    <w:rsid w:val="00225E7F"/>
    <w:rsid w:val="00266965"/>
    <w:rsid w:val="00330069"/>
    <w:rsid w:val="00332927"/>
    <w:rsid w:val="00340686"/>
    <w:rsid w:val="00446303"/>
    <w:rsid w:val="004940C9"/>
    <w:rsid w:val="004A1008"/>
    <w:rsid w:val="00503343"/>
    <w:rsid w:val="0051424F"/>
    <w:rsid w:val="0056649E"/>
    <w:rsid w:val="005A775A"/>
    <w:rsid w:val="005C5829"/>
    <w:rsid w:val="005F0E90"/>
    <w:rsid w:val="006E7A26"/>
    <w:rsid w:val="00722CCD"/>
    <w:rsid w:val="00786BC5"/>
    <w:rsid w:val="00883796"/>
    <w:rsid w:val="00893CB8"/>
    <w:rsid w:val="008B00DF"/>
    <w:rsid w:val="008D485C"/>
    <w:rsid w:val="00907F10"/>
    <w:rsid w:val="009370A2"/>
    <w:rsid w:val="009971A2"/>
    <w:rsid w:val="009F2143"/>
    <w:rsid w:val="00B40DFF"/>
    <w:rsid w:val="00B64901"/>
    <w:rsid w:val="00BC164D"/>
    <w:rsid w:val="00BD7CB0"/>
    <w:rsid w:val="00C35CE2"/>
    <w:rsid w:val="00C66FEE"/>
    <w:rsid w:val="00CA4E39"/>
    <w:rsid w:val="00CF3DF4"/>
    <w:rsid w:val="00D6530B"/>
    <w:rsid w:val="00DA3472"/>
    <w:rsid w:val="00E205DE"/>
    <w:rsid w:val="00E52BBB"/>
    <w:rsid w:val="00EB4750"/>
    <w:rsid w:val="00EF0F6F"/>
    <w:rsid w:val="00FD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E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  <w:style w:type="character" w:customStyle="1" w:styleId="FontStyle12">
    <w:name w:val="Font Style12"/>
    <w:rsid w:val="00446303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E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  <w:style w:type="character" w:customStyle="1" w:styleId="FontStyle12">
    <w:name w:val="Font Style12"/>
    <w:rsid w:val="00446303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47</cp:revision>
  <cp:lastPrinted>2021-09-29T07:16:00Z</cp:lastPrinted>
  <dcterms:created xsi:type="dcterms:W3CDTF">2016-02-03T12:09:00Z</dcterms:created>
  <dcterms:modified xsi:type="dcterms:W3CDTF">2021-09-29T07:17:00Z</dcterms:modified>
</cp:coreProperties>
</file>