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CE" w:rsidRPr="00100200" w:rsidRDefault="003C64CE" w:rsidP="00AD58DA">
      <w:pPr>
        <w:spacing w:after="0"/>
        <w:ind w:firstLine="709"/>
        <w:jc w:val="center"/>
        <w:rPr>
          <w:rFonts w:ascii="Times New Roman" w:hAnsi="Times New Roman" w:cs="Times New Roman"/>
          <w:b/>
          <w:sz w:val="24"/>
          <w:szCs w:val="24"/>
        </w:rPr>
      </w:pPr>
      <w:bookmarkStart w:id="0" w:name="_GoBack"/>
      <w:bookmarkEnd w:id="0"/>
    </w:p>
    <w:p w:rsidR="00AD58DA" w:rsidRPr="00100200" w:rsidRDefault="00AD58DA" w:rsidP="00AD58DA">
      <w:pPr>
        <w:spacing w:after="0"/>
        <w:ind w:firstLine="709"/>
        <w:jc w:val="center"/>
        <w:rPr>
          <w:rFonts w:ascii="Times New Roman" w:hAnsi="Times New Roman" w:cs="Times New Roman"/>
          <w:b/>
          <w:sz w:val="24"/>
          <w:szCs w:val="24"/>
        </w:rPr>
      </w:pPr>
      <w:r w:rsidRPr="00100200">
        <w:rPr>
          <w:rFonts w:ascii="Times New Roman" w:hAnsi="Times New Roman" w:cs="Times New Roman"/>
          <w:b/>
          <w:sz w:val="24"/>
          <w:szCs w:val="24"/>
        </w:rPr>
        <w:t>ПОЯСНИТЕЛЬНАЯ ЗАПИСКА</w:t>
      </w:r>
    </w:p>
    <w:p w:rsidR="00AD58DA" w:rsidRPr="00100200" w:rsidRDefault="00AD58DA" w:rsidP="00AD58DA">
      <w:pPr>
        <w:spacing w:after="0"/>
        <w:ind w:firstLine="709"/>
        <w:jc w:val="center"/>
        <w:rPr>
          <w:rFonts w:ascii="Times New Roman" w:hAnsi="Times New Roman" w:cs="Times New Roman"/>
          <w:sz w:val="24"/>
          <w:szCs w:val="24"/>
        </w:rPr>
      </w:pPr>
      <w:r w:rsidRPr="00100200">
        <w:rPr>
          <w:rFonts w:ascii="Times New Roman" w:hAnsi="Times New Roman" w:cs="Times New Roman"/>
          <w:sz w:val="24"/>
          <w:szCs w:val="24"/>
        </w:rPr>
        <w:t xml:space="preserve">об исполнении бюджетных ассигнований, предусмотренных на реализацию </w:t>
      </w:r>
    </w:p>
    <w:p w:rsidR="00AD58DA" w:rsidRPr="00100200" w:rsidRDefault="00AD58DA" w:rsidP="00AD58DA">
      <w:pPr>
        <w:spacing w:after="0"/>
        <w:ind w:firstLine="709"/>
        <w:jc w:val="center"/>
        <w:rPr>
          <w:rFonts w:ascii="Times New Roman" w:hAnsi="Times New Roman" w:cs="Times New Roman"/>
          <w:sz w:val="24"/>
          <w:szCs w:val="24"/>
        </w:rPr>
      </w:pPr>
      <w:r w:rsidRPr="00100200">
        <w:rPr>
          <w:rFonts w:ascii="Times New Roman" w:hAnsi="Times New Roman" w:cs="Times New Roman"/>
          <w:sz w:val="24"/>
          <w:szCs w:val="24"/>
        </w:rPr>
        <w:t xml:space="preserve">муниципальной программы «Социально-экономическое развитие и совершенствование государственного и муниципального управления в городе Югорске на 2014 - 2020 годы» </w:t>
      </w:r>
      <w:r w:rsidR="00675576">
        <w:rPr>
          <w:rFonts w:ascii="Times New Roman" w:hAnsi="Times New Roman" w:cs="Times New Roman"/>
          <w:sz w:val="24"/>
          <w:szCs w:val="24"/>
        </w:rPr>
        <w:t xml:space="preserve">(далее Программа) </w:t>
      </w:r>
      <w:r w:rsidRPr="00100200">
        <w:rPr>
          <w:rFonts w:ascii="Times New Roman" w:eastAsia="Times New Roman" w:hAnsi="Times New Roman" w:cs="Times New Roman"/>
          <w:color w:val="000000"/>
          <w:sz w:val="24"/>
          <w:szCs w:val="24"/>
          <w:lang w:eastAsia="ru-RU"/>
        </w:rPr>
        <w:t xml:space="preserve">за </w:t>
      </w:r>
      <w:r w:rsidR="00813D12" w:rsidRPr="00100200">
        <w:rPr>
          <w:rFonts w:ascii="Times New Roman" w:eastAsia="Times New Roman" w:hAnsi="Times New Roman" w:cs="Times New Roman"/>
          <w:color w:val="000000"/>
          <w:sz w:val="24"/>
          <w:szCs w:val="24"/>
          <w:lang w:eastAsia="ru-RU"/>
        </w:rPr>
        <w:t>2017</w:t>
      </w:r>
      <w:r w:rsidR="00D8763C" w:rsidRPr="00100200">
        <w:rPr>
          <w:rFonts w:ascii="Times New Roman" w:eastAsia="Times New Roman" w:hAnsi="Times New Roman" w:cs="Times New Roman"/>
          <w:color w:val="000000"/>
          <w:sz w:val="24"/>
          <w:szCs w:val="24"/>
          <w:lang w:eastAsia="ru-RU"/>
        </w:rPr>
        <w:t xml:space="preserve"> год</w:t>
      </w:r>
    </w:p>
    <w:p w:rsidR="00AD58DA" w:rsidRPr="00100200" w:rsidRDefault="00AD58DA" w:rsidP="00AD58DA">
      <w:pPr>
        <w:spacing w:after="0"/>
        <w:ind w:firstLine="709"/>
        <w:jc w:val="both"/>
        <w:rPr>
          <w:rFonts w:ascii="Times New Roman" w:hAnsi="Times New Roman" w:cs="Times New Roman"/>
          <w:sz w:val="24"/>
          <w:szCs w:val="24"/>
        </w:rPr>
      </w:pPr>
      <w:proofErr w:type="gramStart"/>
      <w:r w:rsidRPr="00100200">
        <w:rPr>
          <w:rFonts w:ascii="Times New Roman" w:hAnsi="Times New Roman" w:cs="Times New Roman"/>
          <w:sz w:val="24"/>
          <w:szCs w:val="24"/>
        </w:rPr>
        <w:t xml:space="preserve">Постановлением администрации города Югорска  от 31.10.2013 № 3278 утверждена муниципальная программа города Югорска «Социально-экономическое развитие и совершенствование государственного и муниципального управления в городе Югорске на 2014- 2020 годы» (с последующими изменениями </w:t>
      </w:r>
      <w:r w:rsidR="00B74731" w:rsidRPr="00100200">
        <w:rPr>
          <w:rFonts w:ascii="Times New Roman" w:hAnsi="Times New Roman" w:cs="Times New Roman"/>
          <w:sz w:val="24"/>
          <w:szCs w:val="24"/>
        </w:rPr>
        <w:t>от 24.01.2014 № 160, от 28.03.2014 № 1188, от 30.04.2014  № 1885, от 04.06.2014 № 2519, от 06.08.2014 № 3997, от 15.10.2014 № 5383, от 14.11.2014 № 6225, от 27.11.2014 № 6446, от 22.12.2014 № 7220, от 30.12.2014 № 7406</w:t>
      </w:r>
      <w:proofErr w:type="gramEnd"/>
      <w:r w:rsidR="00B74731" w:rsidRPr="00100200">
        <w:rPr>
          <w:rFonts w:ascii="Times New Roman" w:hAnsi="Times New Roman" w:cs="Times New Roman"/>
          <w:sz w:val="24"/>
          <w:szCs w:val="24"/>
        </w:rPr>
        <w:t xml:space="preserve">, </w:t>
      </w:r>
      <w:proofErr w:type="gramStart"/>
      <w:r w:rsidR="00B74731" w:rsidRPr="00100200">
        <w:rPr>
          <w:rFonts w:ascii="Times New Roman" w:hAnsi="Times New Roman" w:cs="Times New Roman"/>
          <w:sz w:val="24"/>
          <w:szCs w:val="24"/>
        </w:rPr>
        <w:t>от 02.02.2015 № 482, от 01.06.2015 № 2215, от 24.08.2015 № 2864, от 09.10.2015 № 3125, от 26.11.2015 № 3429, от 18.12.2015 № 3658, от 21.12.2015 № 3715, от 25.02.2016 № 423, от 17.03.2016 № 578</w:t>
      </w:r>
      <w:r w:rsidR="0070098D" w:rsidRPr="00100200">
        <w:rPr>
          <w:rFonts w:ascii="Times New Roman" w:hAnsi="Times New Roman" w:cs="Times New Roman"/>
          <w:sz w:val="24"/>
          <w:szCs w:val="24"/>
        </w:rPr>
        <w:t>, от 05.05.2016 № 956, от 22.06.2016 № 1475</w:t>
      </w:r>
      <w:r w:rsidR="00157F3B" w:rsidRPr="00100200">
        <w:rPr>
          <w:rFonts w:ascii="Times New Roman" w:hAnsi="Times New Roman" w:cs="Times New Roman"/>
          <w:sz w:val="24"/>
          <w:szCs w:val="24"/>
        </w:rPr>
        <w:t>, от 13.09.2016 № 2214</w:t>
      </w:r>
      <w:r w:rsidR="00BF6350" w:rsidRPr="00100200">
        <w:rPr>
          <w:rFonts w:ascii="Times New Roman" w:hAnsi="Times New Roman" w:cs="Times New Roman"/>
          <w:sz w:val="24"/>
          <w:szCs w:val="24"/>
        </w:rPr>
        <w:t xml:space="preserve">, </w:t>
      </w:r>
      <w:r w:rsidR="00357D01" w:rsidRPr="00100200">
        <w:rPr>
          <w:rFonts w:ascii="Times New Roman" w:hAnsi="Times New Roman" w:cs="Times New Roman"/>
          <w:sz w:val="24"/>
          <w:szCs w:val="24"/>
        </w:rPr>
        <w:t xml:space="preserve">от </w:t>
      </w:r>
      <w:r w:rsidR="00BF6350" w:rsidRPr="00100200">
        <w:rPr>
          <w:rFonts w:ascii="Times New Roman" w:hAnsi="Times New Roman"/>
        </w:rPr>
        <w:t xml:space="preserve">23.11.2016 № </w:t>
      </w:r>
      <w:r w:rsidR="00687A9A" w:rsidRPr="00100200">
        <w:rPr>
          <w:rFonts w:ascii="Times New Roman" w:hAnsi="Times New Roman"/>
        </w:rPr>
        <w:t xml:space="preserve"> </w:t>
      </w:r>
      <w:r w:rsidR="00BF6350" w:rsidRPr="00100200">
        <w:rPr>
          <w:rFonts w:ascii="Times New Roman" w:hAnsi="Times New Roman"/>
        </w:rPr>
        <w:t xml:space="preserve">2891, </w:t>
      </w:r>
      <w:r w:rsidR="00357D01" w:rsidRPr="00100200">
        <w:rPr>
          <w:rFonts w:ascii="Times New Roman" w:hAnsi="Times New Roman"/>
        </w:rPr>
        <w:t xml:space="preserve">от </w:t>
      </w:r>
      <w:r w:rsidR="00BF6350" w:rsidRPr="00100200">
        <w:rPr>
          <w:rFonts w:ascii="Times New Roman" w:hAnsi="Times New Roman"/>
        </w:rPr>
        <w:t>22.12.2016 № 3284</w:t>
      </w:r>
      <w:r w:rsidR="00813D12" w:rsidRPr="00100200">
        <w:rPr>
          <w:rFonts w:ascii="Times New Roman" w:hAnsi="Times New Roman"/>
        </w:rPr>
        <w:t>, от 15.02.2017 №</w:t>
      </w:r>
      <w:r w:rsidR="00687A9A" w:rsidRPr="00100200">
        <w:rPr>
          <w:rFonts w:ascii="Times New Roman" w:hAnsi="Times New Roman"/>
        </w:rPr>
        <w:t xml:space="preserve"> </w:t>
      </w:r>
      <w:r w:rsidR="00813D12" w:rsidRPr="00100200">
        <w:rPr>
          <w:rFonts w:ascii="Times New Roman" w:hAnsi="Times New Roman"/>
        </w:rPr>
        <w:t xml:space="preserve"> 404</w:t>
      </w:r>
      <w:r w:rsidR="00687A9A" w:rsidRPr="00100200">
        <w:rPr>
          <w:rFonts w:ascii="Times New Roman" w:hAnsi="Times New Roman"/>
        </w:rPr>
        <w:t>, 04.05.2017 №  998</w:t>
      </w:r>
      <w:r w:rsidR="00056943">
        <w:rPr>
          <w:rFonts w:ascii="Times New Roman" w:hAnsi="Times New Roman"/>
        </w:rPr>
        <w:t>, 19.12.2017 № 3189, 19.12.2017 № 3190, 28.12.2017 № 3355</w:t>
      </w:r>
      <w:r w:rsidRPr="00100200">
        <w:rPr>
          <w:rFonts w:ascii="Times New Roman" w:hAnsi="Times New Roman" w:cs="Times New Roman"/>
          <w:sz w:val="24"/>
          <w:szCs w:val="24"/>
        </w:rPr>
        <w:t>), которая состоит из следующих подпрограмм:</w:t>
      </w:r>
      <w:proofErr w:type="gramEnd"/>
    </w:p>
    <w:p w:rsidR="00AD58DA" w:rsidRPr="00100200" w:rsidRDefault="00AD58DA" w:rsidP="00AD58DA">
      <w:pPr>
        <w:spacing w:after="0"/>
        <w:ind w:firstLine="709"/>
        <w:jc w:val="both"/>
        <w:rPr>
          <w:rFonts w:ascii="Times New Roman" w:eastAsia="Times New Roman" w:hAnsi="Times New Roman" w:cs="Times New Roman"/>
          <w:sz w:val="24"/>
          <w:szCs w:val="24"/>
          <w:lang w:eastAsia="ru-RU"/>
        </w:rPr>
      </w:pPr>
      <w:r w:rsidRPr="00100200">
        <w:rPr>
          <w:rFonts w:ascii="Times New Roman" w:hAnsi="Times New Roman" w:cs="Times New Roman"/>
          <w:sz w:val="24"/>
          <w:szCs w:val="24"/>
        </w:rPr>
        <w:t xml:space="preserve">1. </w:t>
      </w:r>
      <w:r w:rsidRPr="00100200">
        <w:rPr>
          <w:rFonts w:ascii="Times New Roman" w:eastAsia="Times New Roman" w:hAnsi="Times New Roman" w:cs="Times New Roman"/>
          <w:spacing w:val="-2"/>
          <w:sz w:val="24"/>
          <w:szCs w:val="24"/>
          <w:lang w:eastAsia="ru-RU"/>
        </w:rPr>
        <w:t>Совершенствование системы муниципального стратегического управления.</w:t>
      </w:r>
    </w:p>
    <w:p w:rsidR="00AD58DA" w:rsidRPr="00100200" w:rsidRDefault="00AD58DA" w:rsidP="00AD58DA">
      <w:pPr>
        <w:spacing w:after="0"/>
        <w:ind w:firstLine="709"/>
        <w:jc w:val="both"/>
        <w:rPr>
          <w:rFonts w:ascii="Times New Roman" w:eastAsia="Times New Roman" w:hAnsi="Times New Roman" w:cs="Times New Roman"/>
          <w:sz w:val="24"/>
          <w:szCs w:val="24"/>
          <w:lang w:eastAsia="ru-RU"/>
        </w:rPr>
      </w:pPr>
      <w:r w:rsidRPr="00100200">
        <w:rPr>
          <w:rFonts w:ascii="Times New Roman" w:eastAsia="Times New Roman" w:hAnsi="Times New Roman" w:cs="Times New Roman"/>
          <w:sz w:val="24"/>
          <w:szCs w:val="24"/>
          <w:lang w:eastAsia="ru-RU"/>
        </w:rPr>
        <w:t>2. Развитие малого и среднего предпринимательства.</w:t>
      </w:r>
    </w:p>
    <w:p w:rsidR="00AD58DA" w:rsidRPr="00100200" w:rsidRDefault="00AD58DA" w:rsidP="00AD58DA">
      <w:pPr>
        <w:spacing w:after="0"/>
        <w:ind w:firstLine="709"/>
        <w:jc w:val="both"/>
        <w:rPr>
          <w:rFonts w:ascii="Times New Roman" w:eastAsia="Times New Roman" w:hAnsi="Times New Roman" w:cs="Times New Roman"/>
          <w:sz w:val="24"/>
          <w:szCs w:val="24"/>
          <w:lang w:eastAsia="ru-RU"/>
        </w:rPr>
      </w:pPr>
      <w:r w:rsidRPr="00100200">
        <w:rPr>
          <w:rFonts w:ascii="Times New Roman" w:eastAsia="Times New Roman" w:hAnsi="Times New Roman" w:cs="Times New Roman"/>
          <w:sz w:val="24"/>
          <w:szCs w:val="24"/>
          <w:lang w:eastAsia="ru-RU"/>
        </w:rPr>
        <w:t>3. Развитие агропромышленного комплекса.</w:t>
      </w:r>
    </w:p>
    <w:p w:rsidR="00AD58DA" w:rsidRPr="00100200" w:rsidRDefault="00BA1A57" w:rsidP="00AD58DA">
      <w:pPr>
        <w:spacing w:after="0"/>
        <w:ind w:firstLine="709"/>
        <w:jc w:val="both"/>
        <w:rPr>
          <w:rFonts w:ascii="Times New Roman" w:eastAsia="Times New Roman" w:hAnsi="Times New Roman" w:cs="Times New Roman"/>
          <w:sz w:val="24"/>
          <w:szCs w:val="24"/>
          <w:lang w:eastAsia="ru-RU"/>
        </w:rPr>
      </w:pPr>
      <w:r w:rsidRPr="00100200">
        <w:rPr>
          <w:rFonts w:ascii="Times New Roman" w:eastAsia="Times New Roman" w:hAnsi="Times New Roman" w:cs="Times New Roman"/>
          <w:sz w:val="24"/>
          <w:szCs w:val="24"/>
          <w:lang w:eastAsia="ru-RU"/>
        </w:rPr>
        <w:t>4.</w:t>
      </w:r>
      <w:r w:rsidR="00AD58DA" w:rsidRPr="00100200">
        <w:rPr>
          <w:rFonts w:ascii="Times New Roman" w:eastAsia="Times New Roman" w:hAnsi="Times New Roman" w:cs="Times New Roman"/>
          <w:sz w:val="24"/>
          <w:szCs w:val="24"/>
          <w:lang w:eastAsia="ru-RU"/>
        </w:rPr>
        <w:t>Предоставление государственных и муниципальных услуг через многофункциональный центр (МФЦ).</w:t>
      </w:r>
    </w:p>
    <w:p w:rsidR="00AD58DA" w:rsidRPr="00100200" w:rsidRDefault="00AD58DA" w:rsidP="00AD58DA">
      <w:pPr>
        <w:spacing w:after="0"/>
        <w:ind w:firstLine="709"/>
        <w:jc w:val="both"/>
        <w:rPr>
          <w:rFonts w:ascii="Times New Roman" w:hAnsi="Times New Roman" w:cs="Times New Roman"/>
          <w:sz w:val="24"/>
          <w:szCs w:val="24"/>
        </w:rPr>
      </w:pPr>
      <w:r w:rsidRPr="00100200">
        <w:rPr>
          <w:rFonts w:ascii="Times New Roman" w:eastAsia="Times New Roman" w:hAnsi="Times New Roman" w:cs="Times New Roman"/>
          <w:sz w:val="24"/>
          <w:szCs w:val="24"/>
          <w:lang w:eastAsia="ru-RU"/>
        </w:rPr>
        <w:t>5. Совершенствование социально-трудовых отношений и охраны труда.</w:t>
      </w:r>
    </w:p>
    <w:p w:rsidR="00BD5F50" w:rsidRDefault="00BD5F50" w:rsidP="00AD58DA">
      <w:pPr>
        <w:spacing w:after="0"/>
        <w:ind w:firstLine="709"/>
        <w:jc w:val="both"/>
        <w:rPr>
          <w:rFonts w:ascii="Times New Roman" w:hAnsi="Times New Roman" w:cs="Times New Roman"/>
          <w:sz w:val="24"/>
          <w:szCs w:val="24"/>
        </w:rPr>
      </w:pPr>
    </w:p>
    <w:p w:rsidR="002C2037" w:rsidRDefault="00BD5F50" w:rsidP="00AD58DA">
      <w:pPr>
        <w:spacing w:after="0"/>
        <w:ind w:firstLine="709"/>
        <w:jc w:val="both"/>
        <w:rPr>
          <w:rFonts w:ascii="Times New Roman" w:hAnsi="Times New Roman" w:cs="Times New Roman"/>
          <w:sz w:val="24"/>
          <w:szCs w:val="24"/>
        </w:rPr>
      </w:pPr>
      <w:r w:rsidRPr="00BD5F50">
        <w:rPr>
          <w:rFonts w:ascii="Times New Roman" w:hAnsi="Times New Roman" w:cs="Times New Roman"/>
          <w:sz w:val="24"/>
          <w:szCs w:val="24"/>
        </w:rPr>
        <w:t xml:space="preserve">По состоянию на </w:t>
      </w:r>
      <w:r w:rsidR="007270C9">
        <w:rPr>
          <w:rFonts w:ascii="Times New Roman" w:hAnsi="Times New Roman" w:cs="Times New Roman"/>
          <w:sz w:val="24"/>
          <w:szCs w:val="24"/>
        </w:rPr>
        <w:t>01.01.</w:t>
      </w:r>
      <w:r w:rsidRPr="00BD5F50">
        <w:rPr>
          <w:rFonts w:ascii="Times New Roman" w:hAnsi="Times New Roman" w:cs="Times New Roman"/>
          <w:sz w:val="24"/>
          <w:szCs w:val="24"/>
        </w:rPr>
        <w:t xml:space="preserve">2018 исполнение расходных обязательств по Программе </w:t>
      </w:r>
      <w:r w:rsidRPr="00983E09">
        <w:rPr>
          <w:rFonts w:ascii="Times New Roman" w:hAnsi="Times New Roman" w:cs="Times New Roman"/>
          <w:sz w:val="24"/>
          <w:szCs w:val="24"/>
        </w:rPr>
        <w:t xml:space="preserve">составило </w:t>
      </w:r>
      <w:r w:rsidR="00B211D6" w:rsidRPr="00983E09">
        <w:rPr>
          <w:rFonts w:ascii="Times New Roman" w:hAnsi="Times New Roman" w:cs="Times New Roman"/>
          <w:sz w:val="24"/>
          <w:szCs w:val="24"/>
        </w:rPr>
        <w:t>462 797,1</w:t>
      </w:r>
      <w:r w:rsidR="00B211D6">
        <w:rPr>
          <w:rFonts w:ascii="Times New Roman" w:hAnsi="Times New Roman" w:cs="Times New Roman"/>
          <w:sz w:val="24"/>
          <w:szCs w:val="24"/>
        </w:rPr>
        <w:t xml:space="preserve"> </w:t>
      </w:r>
      <w:r w:rsidR="007126FD">
        <w:rPr>
          <w:rFonts w:ascii="Times New Roman" w:hAnsi="Times New Roman" w:cs="Times New Roman"/>
          <w:sz w:val="24"/>
          <w:szCs w:val="24"/>
        </w:rPr>
        <w:t>тыс. рублей</w:t>
      </w:r>
      <w:r w:rsidRPr="00BD5F50">
        <w:rPr>
          <w:rFonts w:ascii="Times New Roman" w:hAnsi="Times New Roman" w:cs="Times New Roman"/>
          <w:sz w:val="24"/>
          <w:szCs w:val="24"/>
        </w:rPr>
        <w:t xml:space="preserve"> </w:t>
      </w:r>
      <w:r w:rsidR="007126FD">
        <w:rPr>
          <w:rFonts w:ascii="Times New Roman" w:hAnsi="Times New Roman" w:cs="Times New Roman"/>
          <w:sz w:val="24"/>
          <w:szCs w:val="24"/>
        </w:rPr>
        <w:t>или</w:t>
      </w:r>
      <w:r w:rsidRPr="00BD5F50">
        <w:rPr>
          <w:rFonts w:ascii="Times New Roman" w:hAnsi="Times New Roman" w:cs="Times New Roman"/>
          <w:sz w:val="24"/>
          <w:szCs w:val="24"/>
        </w:rPr>
        <w:t xml:space="preserve"> </w:t>
      </w:r>
      <w:r w:rsidR="00AD45DC">
        <w:rPr>
          <w:rFonts w:ascii="Times New Roman" w:hAnsi="Times New Roman" w:cs="Times New Roman"/>
          <w:sz w:val="24"/>
          <w:szCs w:val="24"/>
        </w:rPr>
        <w:t>9</w:t>
      </w:r>
      <w:r w:rsidR="00CE7105">
        <w:rPr>
          <w:rFonts w:ascii="Times New Roman" w:hAnsi="Times New Roman" w:cs="Times New Roman"/>
          <w:sz w:val="24"/>
          <w:szCs w:val="24"/>
        </w:rPr>
        <w:t>9</w:t>
      </w:r>
      <w:r w:rsidR="00AD45DC">
        <w:rPr>
          <w:rFonts w:ascii="Times New Roman" w:hAnsi="Times New Roman" w:cs="Times New Roman"/>
          <w:sz w:val="24"/>
          <w:szCs w:val="24"/>
        </w:rPr>
        <w:t>,</w:t>
      </w:r>
      <w:r w:rsidR="002C2037">
        <w:rPr>
          <w:rFonts w:ascii="Times New Roman" w:hAnsi="Times New Roman" w:cs="Times New Roman"/>
          <w:sz w:val="24"/>
          <w:szCs w:val="24"/>
        </w:rPr>
        <w:t>5</w:t>
      </w:r>
      <w:r w:rsidR="00B211D6">
        <w:rPr>
          <w:rFonts w:ascii="Times New Roman" w:hAnsi="Times New Roman" w:cs="Times New Roman"/>
          <w:sz w:val="24"/>
          <w:szCs w:val="24"/>
        </w:rPr>
        <w:t>6</w:t>
      </w:r>
      <w:r w:rsidRPr="00BD5F50">
        <w:rPr>
          <w:rFonts w:ascii="Times New Roman" w:hAnsi="Times New Roman" w:cs="Times New Roman"/>
          <w:sz w:val="24"/>
          <w:szCs w:val="24"/>
        </w:rPr>
        <w:t>% от годовых плановых назначений на 2017 год</w:t>
      </w:r>
      <w:r w:rsidR="007270C9">
        <w:rPr>
          <w:rFonts w:ascii="Times New Roman" w:hAnsi="Times New Roman" w:cs="Times New Roman"/>
          <w:sz w:val="24"/>
          <w:szCs w:val="24"/>
        </w:rPr>
        <w:t>, в том числе</w:t>
      </w:r>
      <w:r w:rsidR="002C2037">
        <w:rPr>
          <w:rFonts w:ascii="Times New Roman" w:hAnsi="Times New Roman" w:cs="Times New Roman"/>
          <w:sz w:val="24"/>
          <w:szCs w:val="24"/>
        </w:rPr>
        <w:t>:</w:t>
      </w:r>
    </w:p>
    <w:p w:rsidR="002C2037" w:rsidRDefault="002C2037"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7270C9">
        <w:rPr>
          <w:rFonts w:ascii="Times New Roman" w:hAnsi="Times New Roman" w:cs="Times New Roman"/>
          <w:sz w:val="24"/>
          <w:szCs w:val="24"/>
        </w:rPr>
        <w:t xml:space="preserve"> средства федерального бюджета 8</w:t>
      </w:r>
      <w:r>
        <w:rPr>
          <w:rFonts w:ascii="Times New Roman" w:hAnsi="Times New Roman" w:cs="Times New Roman"/>
          <w:sz w:val="24"/>
          <w:szCs w:val="24"/>
        </w:rPr>
        <w:t xml:space="preserve"> </w:t>
      </w:r>
      <w:r w:rsidR="007270C9">
        <w:rPr>
          <w:rFonts w:ascii="Times New Roman" w:hAnsi="Times New Roman" w:cs="Times New Roman"/>
          <w:sz w:val="24"/>
          <w:szCs w:val="24"/>
        </w:rPr>
        <w:t>623,1 тыс. рублей (100%)</w:t>
      </w:r>
      <w:r>
        <w:rPr>
          <w:rFonts w:ascii="Times New Roman" w:hAnsi="Times New Roman" w:cs="Times New Roman"/>
          <w:sz w:val="24"/>
          <w:szCs w:val="24"/>
        </w:rPr>
        <w:t>;</w:t>
      </w:r>
    </w:p>
    <w:p w:rsidR="002C2037" w:rsidRDefault="002C2037"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7270C9">
        <w:rPr>
          <w:rFonts w:ascii="Times New Roman" w:hAnsi="Times New Roman" w:cs="Times New Roman"/>
          <w:sz w:val="24"/>
          <w:szCs w:val="24"/>
        </w:rPr>
        <w:t xml:space="preserve"> средства окружного бюджета 267</w:t>
      </w:r>
      <w:r>
        <w:rPr>
          <w:rFonts w:ascii="Times New Roman" w:hAnsi="Times New Roman" w:cs="Times New Roman"/>
          <w:sz w:val="24"/>
          <w:szCs w:val="24"/>
        </w:rPr>
        <w:t xml:space="preserve"> </w:t>
      </w:r>
      <w:r w:rsidR="007270C9">
        <w:rPr>
          <w:rFonts w:ascii="Times New Roman" w:hAnsi="Times New Roman" w:cs="Times New Roman"/>
          <w:sz w:val="24"/>
          <w:szCs w:val="24"/>
        </w:rPr>
        <w:t>29</w:t>
      </w:r>
      <w:r w:rsidR="00D928D2">
        <w:rPr>
          <w:rFonts w:ascii="Times New Roman" w:hAnsi="Times New Roman" w:cs="Times New Roman"/>
          <w:sz w:val="24"/>
          <w:szCs w:val="24"/>
        </w:rPr>
        <w:t>5</w:t>
      </w:r>
      <w:r w:rsidR="007270C9">
        <w:rPr>
          <w:rFonts w:ascii="Times New Roman" w:hAnsi="Times New Roman" w:cs="Times New Roman"/>
          <w:sz w:val="24"/>
          <w:szCs w:val="24"/>
        </w:rPr>
        <w:t>,</w:t>
      </w:r>
      <w:r w:rsidR="00D928D2">
        <w:rPr>
          <w:rFonts w:ascii="Times New Roman" w:hAnsi="Times New Roman" w:cs="Times New Roman"/>
          <w:sz w:val="24"/>
          <w:szCs w:val="24"/>
        </w:rPr>
        <w:t>1</w:t>
      </w:r>
      <w:r w:rsidR="007270C9">
        <w:rPr>
          <w:rFonts w:ascii="Times New Roman" w:hAnsi="Times New Roman" w:cs="Times New Roman"/>
          <w:sz w:val="24"/>
          <w:szCs w:val="24"/>
        </w:rPr>
        <w:t xml:space="preserve"> тыс. рублей (100%)</w:t>
      </w:r>
      <w:r>
        <w:rPr>
          <w:rFonts w:ascii="Times New Roman" w:hAnsi="Times New Roman" w:cs="Times New Roman"/>
          <w:sz w:val="24"/>
          <w:szCs w:val="24"/>
        </w:rPr>
        <w:t>;</w:t>
      </w:r>
    </w:p>
    <w:p w:rsidR="002C2037" w:rsidRDefault="002C2037"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264BA6">
        <w:rPr>
          <w:rFonts w:ascii="Times New Roman" w:hAnsi="Times New Roman" w:cs="Times New Roman"/>
          <w:sz w:val="24"/>
          <w:szCs w:val="24"/>
        </w:rPr>
        <w:t xml:space="preserve"> </w:t>
      </w:r>
      <w:r w:rsidR="007270C9">
        <w:rPr>
          <w:rFonts w:ascii="Times New Roman" w:hAnsi="Times New Roman" w:cs="Times New Roman"/>
          <w:sz w:val="24"/>
          <w:szCs w:val="24"/>
        </w:rPr>
        <w:t>средства местного бюджета 18</w:t>
      </w:r>
      <w:r w:rsidR="00D928D2">
        <w:rPr>
          <w:rFonts w:ascii="Times New Roman" w:hAnsi="Times New Roman" w:cs="Times New Roman"/>
          <w:sz w:val="24"/>
          <w:szCs w:val="24"/>
        </w:rPr>
        <w:t>6</w:t>
      </w:r>
      <w:r>
        <w:rPr>
          <w:rFonts w:ascii="Times New Roman" w:hAnsi="Times New Roman" w:cs="Times New Roman"/>
          <w:sz w:val="24"/>
          <w:szCs w:val="24"/>
        </w:rPr>
        <w:t xml:space="preserve"> </w:t>
      </w:r>
      <w:r w:rsidR="00D928D2">
        <w:rPr>
          <w:rFonts w:ascii="Times New Roman" w:hAnsi="Times New Roman" w:cs="Times New Roman"/>
          <w:sz w:val="24"/>
          <w:szCs w:val="24"/>
        </w:rPr>
        <w:t>587</w:t>
      </w:r>
      <w:r w:rsidR="007270C9">
        <w:rPr>
          <w:rFonts w:ascii="Times New Roman" w:hAnsi="Times New Roman" w:cs="Times New Roman"/>
          <w:sz w:val="24"/>
          <w:szCs w:val="24"/>
        </w:rPr>
        <w:t>,</w:t>
      </w:r>
      <w:r w:rsidR="00D928D2">
        <w:rPr>
          <w:rFonts w:ascii="Times New Roman" w:hAnsi="Times New Roman" w:cs="Times New Roman"/>
          <w:sz w:val="24"/>
          <w:szCs w:val="24"/>
        </w:rPr>
        <w:t>5</w:t>
      </w:r>
      <w:r w:rsidR="007270C9">
        <w:rPr>
          <w:rFonts w:ascii="Times New Roman" w:hAnsi="Times New Roman" w:cs="Times New Roman"/>
          <w:sz w:val="24"/>
          <w:szCs w:val="24"/>
        </w:rPr>
        <w:t xml:space="preserve"> тыс. рублей</w:t>
      </w:r>
      <w:r>
        <w:rPr>
          <w:rFonts w:ascii="Times New Roman" w:hAnsi="Times New Roman" w:cs="Times New Roman"/>
          <w:sz w:val="24"/>
          <w:szCs w:val="24"/>
        </w:rPr>
        <w:t xml:space="preserve"> (98,9%);</w:t>
      </w:r>
    </w:p>
    <w:p w:rsidR="002C2037" w:rsidRDefault="002C2037"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270C9">
        <w:rPr>
          <w:rFonts w:ascii="Times New Roman" w:hAnsi="Times New Roman" w:cs="Times New Roman"/>
          <w:sz w:val="24"/>
          <w:szCs w:val="24"/>
        </w:rPr>
        <w:t>внебюджетные средства 291,4 тыс. рублей (</w:t>
      </w:r>
      <w:r>
        <w:rPr>
          <w:rFonts w:ascii="Times New Roman" w:hAnsi="Times New Roman" w:cs="Times New Roman"/>
          <w:sz w:val="24"/>
          <w:szCs w:val="24"/>
        </w:rPr>
        <w:t>100</w:t>
      </w:r>
      <w:r w:rsidR="007270C9">
        <w:rPr>
          <w:rFonts w:ascii="Times New Roman" w:hAnsi="Times New Roman" w:cs="Times New Roman"/>
          <w:sz w:val="24"/>
          <w:szCs w:val="24"/>
        </w:rPr>
        <w:t xml:space="preserve">%). </w:t>
      </w:r>
    </w:p>
    <w:p w:rsidR="00AD58DA" w:rsidRDefault="007270C9"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целом, </w:t>
      </w:r>
      <w:r w:rsidR="002C2037">
        <w:rPr>
          <w:rFonts w:ascii="Times New Roman" w:hAnsi="Times New Roman" w:cs="Times New Roman"/>
          <w:sz w:val="24"/>
          <w:szCs w:val="24"/>
        </w:rPr>
        <w:t>финансирование Программы</w:t>
      </w:r>
      <w:r w:rsidR="00A42D07">
        <w:rPr>
          <w:rFonts w:ascii="Times New Roman" w:hAnsi="Times New Roman" w:cs="Times New Roman"/>
          <w:sz w:val="24"/>
          <w:szCs w:val="24"/>
        </w:rPr>
        <w:t xml:space="preserve"> в 2017</w:t>
      </w:r>
      <w:r w:rsidR="006B2EB1">
        <w:rPr>
          <w:rFonts w:ascii="Times New Roman" w:hAnsi="Times New Roman" w:cs="Times New Roman"/>
          <w:sz w:val="24"/>
          <w:szCs w:val="24"/>
        </w:rPr>
        <w:t xml:space="preserve"> </w:t>
      </w:r>
      <w:r w:rsidR="00A42D07">
        <w:rPr>
          <w:rFonts w:ascii="Times New Roman" w:hAnsi="Times New Roman" w:cs="Times New Roman"/>
          <w:sz w:val="24"/>
          <w:szCs w:val="24"/>
        </w:rPr>
        <w:t>году</w:t>
      </w:r>
      <w:r w:rsidR="002C2037">
        <w:rPr>
          <w:rFonts w:ascii="Times New Roman" w:hAnsi="Times New Roman" w:cs="Times New Roman"/>
          <w:sz w:val="24"/>
          <w:szCs w:val="24"/>
        </w:rPr>
        <w:t xml:space="preserve"> выше на 5,1% </w:t>
      </w:r>
      <w:r w:rsidR="00392526">
        <w:rPr>
          <w:rFonts w:ascii="Times New Roman" w:hAnsi="Times New Roman" w:cs="Times New Roman"/>
          <w:sz w:val="24"/>
          <w:szCs w:val="24"/>
        </w:rPr>
        <w:t xml:space="preserve">от </w:t>
      </w:r>
      <w:r w:rsidR="002C2037">
        <w:rPr>
          <w:rFonts w:ascii="Times New Roman" w:hAnsi="Times New Roman" w:cs="Times New Roman"/>
          <w:sz w:val="24"/>
          <w:szCs w:val="24"/>
        </w:rPr>
        <w:t xml:space="preserve">уровня 2016 года, </w:t>
      </w:r>
      <w:r>
        <w:rPr>
          <w:rFonts w:ascii="Times New Roman" w:hAnsi="Times New Roman" w:cs="Times New Roman"/>
          <w:sz w:val="24"/>
          <w:szCs w:val="24"/>
        </w:rPr>
        <w:t xml:space="preserve">исполнение </w:t>
      </w:r>
      <w:r w:rsidR="00EF32C7">
        <w:rPr>
          <w:rFonts w:ascii="Times New Roman" w:hAnsi="Times New Roman" w:cs="Times New Roman"/>
          <w:sz w:val="24"/>
          <w:szCs w:val="24"/>
        </w:rPr>
        <w:t xml:space="preserve">ниже на </w:t>
      </w:r>
      <w:r w:rsidR="00A42D07">
        <w:rPr>
          <w:rFonts w:ascii="Times New Roman" w:hAnsi="Times New Roman" w:cs="Times New Roman"/>
          <w:sz w:val="24"/>
          <w:szCs w:val="24"/>
        </w:rPr>
        <w:t>0,35% от уровня 2016 года.</w:t>
      </w:r>
    </w:p>
    <w:p w:rsidR="002C2037" w:rsidRDefault="00392526" w:rsidP="00AD58D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Программой предусмотрено 13 целевых </w:t>
      </w:r>
      <w:r w:rsidRPr="005272A0">
        <w:rPr>
          <w:rFonts w:ascii="Times New Roman" w:hAnsi="Times New Roman" w:cs="Times New Roman"/>
          <w:sz w:val="24"/>
          <w:szCs w:val="24"/>
        </w:rPr>
        <w:t>показателей, по предварительной оценке соисполнителей запланированные годовые значения показателей достигнуты</w:t>
      </w:r>
      <w:r w:rsidR="005272A0">
        <w:rPr>
          <w:rFonts w:ascii="Times New Roman" w:hAnsi="Times New Roman" w:cs="Times New Roman"/>
          <w:sz w:val="24"/>
          <w:szCs w:val="24"/>
        </w:rPr>
        <w:t>.</w:t>
      </w:r>
    </w:p>
    <w:p w:rsidR="00392526" w:rsidRDefault="00392526" w:rsidP="00AD58DA">
      <w:pPr>
        <w:spacing w:after="0"/>
        <w:ind w:firstLine="709"/>
        <w:jc w:val="both"/>
        <w:rPr>
          <w:rFonts w:ascii="Times New Roman" w:hAnsi="Times New Roman" w:cs="Times New Roman"/>
          <w:sz w:val="24"/>
          <w:szCs w:val="24"/>
        </w:rPr>
      </w:pPr>
    </w:p>
    <w:p w:rsidR="00AD58DA" w:rsidRPr="00100200" w:rsidRDefault="00AD58DA" w:rsidP="00474CB3">
      <w:pPr>
        <w:spacing w:after="0"/>
        <w:ind w:firstLine="567"/>
        <w:jc w:val="both"/>
        <w:rPr>
          <w:rFonts w:ascii="Times New Roman" w:eastAsia="Times New Roman" w:hAnsi="Times New Roman" w:cs="Times New Roman"/>
          <w:b/>
          <w:i/>
          <w:sz w:val="24"/>
          <w:szCs w:val="24"/>
          <w:lang w:eastAsia="ru-RU"/>
        </w:rPr>
      </w:pPr>
      <w:r w:rsidRPr="00100200">
        <w:rPr>
          <w:rFonts w:ascii="Times New Roman" w:eastAsia="Times New Roman" w:hAnsi="Times New Roman" w:cs="Times New Roman"/>
          <w:b/>
          <w:i/>
          <w:sz w:val="24"/>
          <w:szCs w:val="24"/>
          <w:lang w:eastAsia="ru-RU"/>
        </w:rPr>
        <w:t>Подпрограмма I «Совершенствование системы муниципального стратегического управления»</w:t>
      </w:r>
    </w:p>
    <w:p w:rsidR="00BD5F50" w:rsidRDefault="00BD5F50" w:rsidP="00FB00A7">
      <w:pPr>
        <w:spacing w:after="0"/>
        <w:ind w:firstLine="708"/>
        <w:jc w:val="both"/>
        <w:rPr>
          <w:rFonts w:ascii="Times New Roman" w:eastAsia="Times New Roman" w:hAnsi="Times New Roman" w:cs="Times New Roman"/>
          <w:sz w:val="24"/>
          <w:szCs w:val="24"/>
          <w:lang w:eastAsia="ru-RU"/>
        </w:rPr>
      </w:pPr>
      <w:r w:rsidRPr="00BD5F50">
        <w:rPr>
          <w:rFonts w:ascii="Times New Roman" w:eastAsia="Times New Roman" w:hAnsi="Times New Roman" w:cs="Times New Roman"/>
          <w:sz w:val="24"/>
          <w:szCs w:val="24"/>
          <w:lang w:eastAsia="ru-RU"/>
        </w:rPr>
        <w:t xml:space="preserve">В рамках подпрограммы I «Совершенствование системы муниципального стратегического управления» </w:t>
      </w:r>
      <w:r w:rsidR="000A0E14">
        <w:rPr>
          <w:rFonts w:ascii="Times New Roman" w:eastAsia="Times New Roman" w:hAnsi="Times New Roman" w:cs="Times New Roman"/>
          <w:sz w:val="24"/>
          <w:szCs w:val="24"/>
          <w:lang w:eastAsia="ru-RU"/>
        </w:rPr>
        <w:t>(далее – Подпрограмма</w:t>
      </w:r>
      <w:r w:rsidR="000A0E14" w:rsidRPr="000A0E14">
        <w:rPr>
          <w:rFonts w:ascii="Times New Roman" w:eastAsia="Times New Roman" w:hAnsi="Times New Roman" w:cs="Times New Roman"/>
          <w:sz w:val="24"/>
          <w:szCs w:val="24"/>
          <w:lang w:eastAsia="ru-RU"/>
        </w:rPr>
        <w:t xml:space="preserve"> </w:t>
      </w:r>
      <w:r w:rsidR="000A0E14">
        <w:rPr>
          <w:rFonts w:ascii="Times New Roman" w:eastAsia="Times New Roman" w:hAnsi="Times New Roman" w:cs="Times New Roman"/>
          <w:sz w:val="24"/>
          <w:szCs w:val="24"/>
          <w:lang w:eastAsia="ru-RU"/>
        </w:rPr>
        <w:t xml:space="preserve">I) </w:t>
      </w:r>
      <w:r w:rsidRPr="00BD5F50">
        <w:rPr>
          <w:rFonts w:ascii="Times New Roman" w:eastAsia="Times New Roman" w:hAnsi="Times New Roman" w:cs="Times New Roman"/>
          <w:sz w:val="24"/>
          <w:szCs w:val="24"/>
          <w:lang w:eastAsia="ru-RU"/>
        </w:rPr>
        <w:t>обеспечено выполнение мероприятия «Обеспечение деятельности администрации города Югорска и обеспечивающих учреждений» четырьмя соисполнителями: Управлением бухгалтерского учета и отчетности</w:t>
      </w:r>
      <w:r w:rsidR="00C87E19" w:rsidRPr="00C87E19">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администрации города Югорска</w:t>
      </w:r>
      <w:r w:rsidRPr="00BD5F50">
        <w:rPr>
          <w:rFonts w:ascii="Times New Roman" w:eastAsia="Times New Roman" w:hAnsi="Times New Roman" w:cs="Times New Roman"/>
          <w:sz w:val="24"/>
          <w:szCs w:val="24"/>
          <w:lang w:eastAsia="ru-RU"/>
        </w:rPr>
        <w:t xml:space="preserve"> (соисполнитель 1), МКУ «Централизованная бухгалтерия» (соисполнитель 2), МКУ «Служба обеспечения органов местного самоуправления» (соисполнитель 3), Управление социальной политики</w:t>
      </w:r>
      <w:r w:rsidR="00C87E19" w:rsidRPr="00C87E19">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администрации города Югорска</w:t>
      </w:r>
      <w:r w:rsidRPr="00BD5F50">
        <w:rPr>
          <w:rFonts w:ascii="Times New Roman" w:eastAsia="Times New Roman" w:hAnsi="Times New Roman" w:cs="Times New Roman"/>
          <w:sz w:val="24"/>
          <w:szCs w:val="24"/>
          <w:lang w:eastAsia="ru-RU"/>
        </w:rPr>
        <w:t xml:space="preserve"> (соисполнитель 4).</w:t>
      </w:r>
    </w:p>
    <w:p w:rsidR="00D80EF7" w:rsidRDefault="00D80EF7" w:rsidP="0079077A">
      <w:pPr>
        <w:spacing w:after="0" w:line="360" w:lineRule="auto"/>
        <w:ind w:firstLine="709"/>
        <w:jc w:val="both"/>
        <w:rPr>
          <w:rFonts w:ascii="Times New Roman" w:eastAsia="Times New Roman" w:hAnsi="Times New Roman" w:cs="Times New Roman"/>
          <w:sz w:val="24"/>
          <w:szCs w:val="24"/>
          <w:lang w:eastAsia="ru-RU"/>
        </w:rPr>
      </w:pPr>
    </w:p>
    <w:p w:rsidR="00DF6746" w:rsidRDefault="00DF6746" w:rsidP="0079077A">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Бюджетные ассигнования по </w:t>
      </w:r>
      <w:r w:rsidR="006D70E9">
        <w:rPr>
          <w:rFonts w:ascii="Times New Roman" w:hAnsi="Times New Roman"/>
          <w:sz w:val="24"/>
          <w:szCs w:val="24"/>
        </w:rPr>
        <w:t>П</w:t>
      </w:r>
      <w:r>
        <w:rPr>
          <w:rFonts w:ascii="Times New Roman" w:hAnsi="Times New Roman"/>
          <w:sz w:val="24"/>
          <w:szCs w:val="24"/>
        </w:rPr>
        <w:t xml:space="preserve">одпрограмме </w:t>
      </w:r>
      <w:r w:rsidR="000A0E14">
        <w:rPr>
          <w:rFonts w:ascii="Times New Roman" w:eastAsia="Times New Roman" w:hAnsi="Times New Roman" w:cs="Times New Roman"/>
          <w:sz w:val="24"/>
          <w:szCs w:val="24"/>
          <w:lang w:eastAsia="ru-RU"/>
        </w:rPr>
        <w:t>I</w:t>
      </w:r>
      <w:r>
        <w:rPr>
          <w:rFonts w:ascii="Times New Roman" w:hAnsi="Times New Roman"/>
          <w:sz w:val="24"/>
          <w:szCs w:val="24"/>
        </w:rPr>
        <w:t xml:space="preserve"> на 2017 год были предусмотрены в размере 190 514,8 тыс. рублей.</w:t>
      </w:r>
    </w:p>
    <w:p w:rsidR="00DF6746" w:rsidRPr="0079077A" w:rsidRDefault="00FB00A7"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2017 году обеспечено выполнение мероприятий </w:t>
      </w:r>
      <w:r w:rsidRPr="0079077A">
        <w:rPr>
          <w:rFonts w:ascii="Times New Roman" w:hAnsi="Times New Roman" w:cs="Times New Roman"/>
          <w:sz w:val="24"/>
          <w:szCs w:val="24"/>
        </w:rPr>
        <w:t xml:space="preserve">на общую сумму </w:t>
      </w:r>
      <w:r w:rsidR="00B211D6" w:rsidRPr="0079077A">
        <w:rPr>
          <w:rFonts w:ascii="Times New Roman" w:hAnsi="Times New Roman" w:cs="Times New Roman"/>
          <w:sz w:val="24"/>
          <w:szCs w:val="24"/>
        </w:rPr>
        <w:t xml:space="preserve">188 446,8 </w:t>
      </w:r>
      <w:r w:rsidRPr="0079077A">
        <w:rPr>
          <w:rFonts w:ascii="Times New Roman" w:hAnsi="Times New Roman" w:cs="Times New Roman"/>
          <w:sz w:val="24"/>
          <w:szCs w:val="24"/>
        </w:rPr>
        <w:t xml:space="preserve">тыс. рублей, что составило 98,9% от общей суммы бюджетных ассигнований, предусмотренных на 2017 год. </w:t>
      </w:r>
    </w:p>
    <w:p w:rsidR="00FB00A7" w:rsidRPr="0079077A" w:rsidRDefault="00FB00A7" w:rsidP="00983E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2017 года </w:t>
      </w:r>
      <w:r w:rsidRPr="0079077A">
        <w:rPr>
          <w:rFonts w:ascii="Times New Roman" w:hAnsi="Times New Roman" w:cs="Times New Roman"/>
          <w:sz w:val="24"/>
          <w:szCs w:val="24"/>
        </w:rPr>
        <w:t>Управлением бухгалтерского учета и отчетности</w:t>
      </w:r>
      <w:r w:rsidR="00AC3F04" w:rsidRPr="0079077A">
        <w:rPr>
          <w:rFonts w:ascii="Times New Roman" w:hAnsi="Times New Roman" w:cs="Times New Roman"/>
          <w:sz w:val="24"/>
          <w:szCs w:val="24"/>
        </w:rPr>
        <w:t xml:space="preserve"> </w:t>
      </w:r>
      <w:r w:rsidR="00C87E19" w:rsidRPr="0079077A">
        <w:rPr>
          <w:rFonts w:ascii="Times New Roman" w:hAnsi="Times New Roman" w:cs="Times New Roman"/>
          <w:sz w:val="24"/>
          <w:szCs w:val="24"/>
        </w:rPr>
        <w:t xml:space="preserve">администрации города Югорска </w:t>
      </w:r>
      <w:r w:rsidR="00AC3F04" w:rsidRPr="0079077A">
        <w:rPr>
          <w:rFonts w:ascii="Times New Roman" w:hAnsi="Times New Roman" w:cs="Times New Roman"/>
          <w:sz w:val="24"/>
          <w:szCs w:val="24"/>
        </w:rPr>
        <w:t>(соисполнитель 1)</w:t>
      </w:r>
      <w:r w:rsidRPr="0079077A">
        <w:rPr>
          <w:rFonts w:ascii="Times New Roman" w:hAnsi="Times New Roman" w:cs="Times New Roman"/>
          <w:sz w:val="24"/>
          <w:szCs w:val="24"/>
        </w:rPr>
        <w:t xml:space="preserve"> </w:t>
      </w:r>
      <w:r w:rsidRPr="009E2704">
        <w:rPr>
          <w:rFonts w:ascii="Times New Roman" w:hAnsi="Times New Roman" w:cs="Times New Roman"/>
          <w:sz w:val="24"/>
          <w:szCs w:val="24"/>
        </w:rPr>
        <w:t xml:space="preserve">обеспечено выполнение мероприятий </w:t>
      </w:r>
      <w:r w:rsidRPr="0079077A">
        <w:rPr>
          <w:rFonts w:ascii="Times New Roman" w:hAnsi="Times New Roman" w:cs="Times New Roman"/>
          <w:sz w:val="24"/>
          <w:szCs w:val="24"/>
        </w:rPr>
        <w:t xml:space="preserve">на сумму </w:t>
      </w:r>
      <w:r w:rsidR="007126FD" w:rsidRPr="0079077A">
        <w:rPr>
          <w:rFonts w:ascii="Times New Roman" w:hAnsi="Times New Roman" w:cs="Times New Roman"/>
          <w:sz w:val="24"/>
          <w:szCs w:val="24"/>
        </w:rPr>
        <w:t xml:space="preserve">129 354,7 </w:t>
      </w:r>
      <w:r w:rsidRPr="0079077A">
        <w:rPr>
          <w:rFonts w:ascii="Times New Roman" w:hAnsi="Times New Roman" w:cs="Times New Roman"/>
          <w:sz w:val="24"/>
          <w:szCs w:val="24"/>
        </w:rPr>
        <w:t>тыс. рублей, что составило 98</w:t>
      </w:r>
      <w:r w:rsidR="007126FD" w:rsidRPr="0079077A">
        <w:rPr>
          <w:rFonts w:ascii="Times New Roman" w:hAnsi="Times New Roman" w:cs="Times New Roman"/>
          <w:sz w:val="24"/>
          <w:szCs w:val="24"/>
        </w:rPr>
        <w:t>,4</w:t>
      </w:r>
      <w:r w:rsidRPr="0079077A">
        <w:rPr>
          <w:rFonts w:ascii="Times New Roman" w:hAnsi="Times New Roman" w:cs="Times New Roman"/>
          <w:sz w:val="24"/>
          <w:szCs w:val="24"/>
        </w:rPr>
        <w:t xml:space="preserve">% от  предусмотренной суммы бюджетных ассигнований </w:t>
      </w:r>
      <w:r w:rsidR="00AA0820" w:rsidRPr="0079077A">
        <w:rPr>
          <w:rFonts w:ascii="Times New Roman" w:hAnsi="Times New Roman" w:cs="Times New Roman"/>
          <w:sz w:val="24"/>
          <w:szCs w:val="24"/>
        </w:rPr>
        <w:t xml:space="preserve">131 422,6 </w:t>
      </w:r>
      <w:r w:rsidRPr="0079077A">
        <w:rPr>
          <w:rFonts w:ascii="Times New Roman" w:hAnsi="Times New Roman" w:cs="Times New Roman"/>
          <w:sz w:val="24"/>
          <w:szCs w:val="24"/>
        </w:rPr>
        <w:t>тыс. рублей.</w:t>
      </w:r>
    </w:p>
    <w:p w:rsidR="00312004" w:rsidRPr="0079077A" w:rsidRDefault="00D80EF7"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П</w:t>
      </w:r>
      <w:r w:rsidR="00312004" w:rsidRPr="0079077A">
        <w:rPr>
          <w:rFonts w:ascii="Times New Roman" w:hAnsi="Times New Roman" w:cs="Times New Roman"/>
          <w:sz w:val="24"/>
          <w:szCs w:val="24"/>
        </w:rPr>
        <w:t>о федеральному бюджету исполнение составило 100%</w:t>
      </w:r>
      <w:r w:rsidR="007601B0">
        <w:rPr>
          <w:rFonts w:ascii="Times New Roman" w:hAnsi="Times New Roman" w:cs="Times New Roman"/>
          <w:sz w:val="24"/>
          <w:szCs w:val="24"/>
        </w:rPr>
        <w:t xml:space="preserve"> от плановых назначений</w:t>
      </w:r>
      <w:r w:rsidR="00312004" w:rsidRPr="0079077A">
        <w:rPr>
          <w:rFonts w:ascii="Times New Roman" w:hAnsi="Times New Roman" w:cs="Times New Roman"/>
          <w:sz w:val="24"/>
          <w:szCs w:val="24"/>
        </w:rPr>
        <w:t xml:space="preserve">. </w:t>
      </w:r>
    </w:p>
    <w:p w:rsidR="00312004" w:rsidRPr="0079077A" w:rsidRDefault="00D80EF7"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П</w:t>
      </w:r>
      <w:r w:rsidR="00312004" w:rsidRPr="0079077A">
        <w:rPr>
          <w:rFonts w:ascii="Times New Roman" w:hAnsi="Times New Roman" w:cs="Times New Roman"/>
          <w:sz w:val="24"/>
          <w:szCs w:val="24"/>
        </w:rPr>
        <w:t xml:space="preserve">о окружному бюджету исполнение составило </w:t>
      </w:r>
      <w:r w:rsidR="005C4739" w:rsidRPr="0079077A">
        <w:rPr>
          <w:rFonts w:ascii="Times New Roman" w:hAnsi="Times New Roman" w:cs="Times New Roman"/>
          <w:sz w:val="24"/>
          <w:szCs w:val="24"/>
        </w:rPr>
        <w:t>99,9</w:t>
      </w:r>
      <w:r w:rsidR="00312004" w:rsidRPr="0079077A">
        <w:rPr>
          <w:rFonts w:ascii="Times New Roman" w:hAnsi="Times New Roman" w:cs="Times New Roman"/>
          <w:sz w:val="24"/>
          <w:szCs w:val="24"/>
        </w:rPr>
        <w:t>%</w:t>
      </w:r>
      <w:r w:rsidR="007601B0">
        <w:rPr>
          <w:rFonts w:ascii="Times New Roman" w:hAnsi="Times New Roman" w:cs="Times New Roman"/>
          <w:sz w:val="24"/>
          <w:szCs w:val="24"/>
        </w:rPr>
        <w:t xml:space="preserve"> от плановых назначений</w:t>
      </w:r>
      <w:r w:rsidR="00312004" w:rsidRPr="0079077A">
        <w:rPr>
          <w:rFonts w:ascii="Times New Roman" w:hAnsi="Times New Roman" w:cs="Times New Roman"/>
          <w:sz w:val="24"/>
          <w:szCs w:val="24"/>
        </w:rPr>
        <w:t xml:space="preserve">. </w:t>
      </w:r>
    </w:p>
    <w:p w:rsidR="00312004" w:rsidRPr="0079077A" w:rsidRDefault="00D80EF7"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П</w:t>
      </w:r>
      <w:r w:rsidR="00312004" w:rsidRPr="0079077A">
        <w:rPr>
          <w:rFonts w:ascii="Times New Roman" w:hAnsi="Times New Roman" w:cs="Times New Roman"/>
          <w:sz w:val="24"/>
          <w:szCs w:val="24"/>
        </w:rPr>
        <w:t xml:space="preserve">о </w:t>
      </w:r>
      <w:r w:rsidR="006D70E9" w:rsidRPr="0079077A">
        <w:rPr>
          <w:rFonts w:ascii="Times New Roman" w:hAnsi="Times New Roman" w:cs="Times New Roman"/>
          <w:sz w:val="24"/>
          <w:szCs w:val="24"/>
        </w:rPr>
        <w:t xml:space="preserve">бюджету города Югорска </w:t>
      </w:r>
      <w:r w:rsidR="005C4739" w:rsidRPr="0079077A">
        <w:rPr>
          <w:rFonts w:ascii="Times New Roman" w:hAnsi="Times New Roman" w:cs="Times New Roman"/>
          <w:sz w:val="24"/>
          <w:szCs w:val="24"/>
        </w:rPr>
        <w:t>исполнение составило 98</w:t>
      </w:r>
      <w:r w:rsidR="00312004" w:rsidRPr="0079077A">
        <w:rPr>
          <w:rFonts w:ascii="Times New Roman" w:hAnsi="Times New Roman" w:cs="Times New Roman"/>
          <w:sz w:val="24"/>
          <w:szCs w:val="24"/>
        </w:rPr>
        <w:t>,</w:t>
      </w:r>
      <w:r w:rsidR="005C4739" w:rsidRPr="0079077A">
        <w:rPr>
          <w:rFonts w:ascii="Times New Roman" w:hAnsi="Times New Roman" w:cs="Times New Roman"/>
          <w:sz w:val="24"/>
          <w:szCs w:val="24"/>
        </w:rPr>
        <w:t>3</w:t>
      </w:r>
      <w:r w:rsidR="00312004" w:rsidRPr="0079077A">
        <w:rPr>
          <w:rFonts w:ascii="Times New Roman" w:hAnsi="Times New Roman" w:cs="Times New Roman"/>
          <w:sz w:val="24"/>
          <w:szCs w:val="24"/>
        </w:rPr>
        <w:t>%</w:t>
      </w:r>
      <w:r w:rsidR="007601B0">
        <w:rPr>
          <w:rFonts w:ascii="Times New Roman" w:hAnsi="Times New Roman" w:cs="Times New Roman"/>
          <w:sz w:val="24"/>
          <w:szCs w:val="24"/>
        </w:rPr>
        <w:t xml:space="preserve"> от плановых назначений</w:t>
      </w:r>
      <w:r w:rsidR="00312004" w:rsidRPr="0079077A">
        <w:rPr>
          <w:rFonts w:ascii="Times New Roman" w:hAnsi="Times New Roman" w:cs="Times New Roman"/>
          <w:sz w:val="24"/>
          <w:szCs w:val="24"/>
        </w:rPr>
        <w:t>.</w:t>
      </w:r>
    </w:p>
    <w:p w:rsidR="0087322C" w:rsidRPr="0079077A" w:rsidRDefault="0087322C"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Расходы в разрезе видов расходов составили:</w:t>
      </w:r>
    </w:p>
    <w:p w:rsidR="0087322C" w:rsidRPr="0079077A" w:rsidRDefault="0087322C"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 xml:space="preserve">- </w:t>
      </w:r>
      <w:r w:rsidR="0079077A">
        <w:rPr>
          <w:rFonts w:ascii="Times New Roman" w:hAnsi="Times New Roman" w:cs="Times New Roman"/>
          <w:sz w:val="24"/>
          <w:szCs w:val="24"/>
        </w:rPr>
        <w:t>ф</w:t>
      </w:r>
      <w:r w:rsidRPr="0079077A">
        <w:rPr>
          <w:rFonts w:ascii="Times New Roman" w:hAnsi="Times New Roman" w:cs="Times New Roman"/>
          <w:sz w:val="24"/>
          <w:szCs w:val="24"/>
        </w:rPr>
        <w:t>онд оплаты труда и взносы по обязательному социальному страхованию</w:t>
      </w:r>
      <w:r w:rsidR="003635F2">
        <w:rPr>
          <w:rFonts w:ascii="Times New Roman" w:hAnsi="Times New Roman" w:cs="Times New Roman"/>
          <w:sz w:val="24"/>
          <w:szCs w:val="24"/>
        </w:rPr>
        <w:t xml:space="preserve"> 109 582,4 тыс. рублей (84,7% в структуре расходов)</w:t>
      </w:r>
      <w:r w:rsidRPr="0079077A">
        <w:rPr>
          <w:rFonts w:ascii="Times New Roman" w:hAnsi="Times New Roman" w:cs="Times New Roman"/>
          <w:sz w:val="24"/>
          <w:szCs w:val="24"/>
        </w:rPr>
        <w:t>;</w:t>
      </w:r>
    </w:p>
    <w:p w:rsidR="0087322C" w:rsidRPr="0079077A" w:rsidRDefault="0087322C"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 xml:space="preserve">- </w:t>
      </w:r>
      <w:r w:rsidR="0079077A">
        <w:rPr>
          <w:rFonts w:ascii="Times New Roman" w:hAnsi="Times New Roman" w:cs="Times New Roman"/>
          <w:sz w:val="24"/>
          <w:szCs w:val="24"/>
        </w:rPr>
        <w:t>и</w:t>
      </w:r>
      <w:r w:rsidRPr="0079077A">
        <w:rPr>
          <w:rFonts w:ascii="Times New Roman" w:hAnsi="Times New Roman" w:cs="Times New Roman"/>
          <w:sz w:val="24"/>
          <w:szCs w:val="24"/>
        </w:rPr>
        <w:t>ные выплаты персоналу, за</w:t>
      </w:r>
      <w:r w:rsidR="0079077A">
        <w:rPr>
          <w:rFonts w:ascii="Times New Roman" w:hAnsi="Times New Roman" w:cs="Times New Roman"/>
          <w:sz w:val="24"/>
          <w:szCs w:val="24"/>
        </w:rPr>
        <w:t xml:space="preserve"> исключением фонда оплаты труда</w:t>
      </w:r>
      <w:r w:rsidR="00A42D07">
        <w:rPr>
          <w:rFonts w:ascii="Times New Roman" w:hAnsi="Times New Roman" w:cs="Times New Roman"/>
          <w:sz w:val="24"/>
          <w:szCs w:val="24"/>
        </w:rPr>
        <w:t xml:space="preserve"> 4 887,2 тыс. рублей (3,8%</w:t>
      </w:r>
      <w:r w:rsidR="003635F2" w:rsidRPr="003635F2">
        <w:rPr>
          <w:rFonts w:ascii="Times New Roman" w:hAnsi="Times New Roman" w:cs="Times New Roman"/>
          <w:sz w:val="24"/>
          <w:szCs w:val="24"/>
        </w:rPr>
        <w:t xml:space="preserve"> </w:t>
      </w:r>
      <w:r w:rsidR="003635F2">
        <w:rPr>
          <w:rFonts w:ascii="Times New Roman" w:hAnsi="Times New Roman" w:cs="Times New Roman"/>
          <w:sz w:val="24"/>
          <w:szCs w:val="24"/>
        </w:rPr>
        <w:t>в структуре расходов</w:t>
      </w:r>
      <w:r w:rsidR="00A42D07">
        <w:rPr>
          <w:rFonts w:ascii="Times New Roman" w:hAnsi="Times New Roman" w:cs="Times New Roman"/>
          <w:sz w:val="24"/>
          <w:szCs w:val="24"/>
        </w:rPr>
        <w:t>)</w:t>
      </w:r>
      <w:r w:rsidRPr="0079077A">
        <w:rPr>
          <w:rFonts w:ascii="Times New Roman" w:hAnsi="Times New Roman" w:cs="Times New Roman"/>
          <w:sz w:val="24"/>
          <w:szCs w:val="24"/>
        </w:rPr>
        <w:t>;</w:t>
      </w:r>
    </w:p>
    <w:p w:rsidR="0079077A" w:rsidRDefault="0087322C" w:rsidP="00983E09">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 xml:space="preserve">- </w:t>
      </w:r>
      <w:r w:rsidR="0079077A">
        <w:rPr>
          <w:rFonts w:ascii="Times New Roman" w:hAnsi="Times New Roman" w:cs="Times New Roman"/>
          <w:sz w:val="24"/>
          <w:szCs w:val="24"/>
        </w:rPr>
        <w:t>з</w:t>
      </w:r>
      <w:r w:rsidRPr="0079077A">
        <w:rPr>
          <w:rFonts w:ascii="Times New Roman" w:hAnsi="Times New Roman" w:cs="Times New Roman"/>
          <w:sz w:val="24"/>
          <w:szCs w:val="24"/>
        </w:rPr>
        <w:t>акупка товаров, работ, услуг в сфере информационно-коммуникационных технологий</w:t>
      </w:r>
      <w:r w:rsidR="00A42D07">
        <w:rPr>
          <w:rFonts w:ascii="Times New Roman" w:hAnsi="Times New Roman" w:cs="Times New Roman"/>
          <w:sz w:val="24"/>
          <w:szCs w:val="24"/>
        </w:rPr>
        <w:t xml:space="preserve"> 3 147,0 тыс. рублей (2,4</w:t>
      </w:r>
      <w:r w:rsidR="00E35F79">
        <w:rPr>
          <w:rFonts w:ascii="Times New Roman" w:hAnsi="Times New Roman" w:cs="Times New Roman"/>
          <w:sz w:val="24"/>
          <w:szCs w:val="24"/>
        </w:rPr>
        <w:t>3</w:t>
      </w:r>
      <w:r w:rsidR="00A42D07">
        <w:rPr>
          <w:rFonts w:ascii="Times New Roman" w:hAnsi="Times New Roman" w:cs="Times New Roman"/>
          <w:sz w:val="24"/>
          <w:szCs w:val="24"/>
        </w:rPr>
        <w:t>%</w:t>
      </w:r>
      <w:r w:rsidR="0072354C">
        <w:rPr>
          <w:rFonts w:ascii="Times New Roman" w:hAnsi="Times New Roman" w:cs="Times New Roman"/>
          <w:sz w:val="24"/>
          <w:szCs w:val="24"/>
        </w:rPr>
        <w:t xml:space="preserve"> в структуре расходов</w:t>
      </w:r>
      <w:r w:rsidR="00A42D07">
        <w:rPr>
          <w:rFonts w:ascii="Times New Roman" w:hAnsi="Times New Roman" w:cs="Times New Roman"/>
          <w:sz w:val="24"/>
          <w:szCs w:val="24"/>
        </w:rPr>
        <w:t>)</w:t>
      </w:r>
      <w:r w:rsidRPr="0079077A">
        <w:rPr>
          <w:rFonts w:ascii="Times New Roman" w:hAnsi="Times New Roman" w:cs="Times New Roman"/>
          <w:sz w:val="24"/>
          <w:szCs w:val="24"/>
        </w:rPr>
        <w:t xml:space="preserve">. </w:t>
      </w:r>
    </w:p>
    <w:p w:rsidR="0087322C" w:rsidRPr="0079077A" w:rsidRDefault="0087322C" w:rsidP="0079077A">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Основные расходы по данной статье: оплата услуг связи на сумму 1</w:t>
      </w:r>
      <w:r w:rsidR="0079077A">
        <w:rPr>
          <w:rFonts w:ascii="Times New Roman" w:hAnsi="Times New Roman" w:cs="Times New Roman"/>
          <w:sz w:val="24"/>
          <w:szCs w:val="24"/>
        </w:rPr>
        <w:t> </w:t>
      </w:r>
      <w:r w:rsidRPr="0079077A">
        <w:rPr>
          <w:rFonts w:ascii="Times New Roman" w:hAnsi="Times New Roman" w:cs="Times New Roman"/>
          <w:sz w:val="24"/>
          <w:szCs w:val="24"/>
        </w:rPr>
        <w:t>303</w:t>
      </w:r>
      <w:r w:rsidR="0079077A">
        <w:rPr>
          <w:rFonts w:ascii="Times New Roman" w:hAnsi="Times New Roman" w:cs="Times New Roman"/>
          <w:sz w:val="24"/>
          <w:szCs w:val="24"/>
        </w:rPr>
        <w:t>,2 тыс.</w:t>
      </w:r>
      <w:r w:rsidRPr="0079077A">
        <w:rPr>
          <w:rFonts w:ascii="Times New Roman" w:hAnsi="Times New Roman" w:cs="Times New Roman"/>
          <w:sz w:val="24"/>
          <w:szCs w:val="24"/>
        </w:rPr>
        <w:t xml:space="preserve"> рублей, а также заправка картриджей на сумму 258</w:t>
      </w:r>
      <w:r w:rsidR="0079077A">
        <w:rPr>
          <w:rFonts w:ascii="Times New Roman" w:hAnsi="Times New Roman" w:cs="Times New Roman"/>
          <w:sz w:val="24"/>
          <w:szCs w:val="24"/>
        </w:rPr>
        <w:t>,</w:t>
      </w:r>
      <w:r w:rsidRPr="0079077A">
        <w:rPr>
          <w:rFonts w:ascii="Times New Roman" w:hAnsi="Times New Roman" w:cs="Times New Roman"/>
          <w:sz w:val="24"/>
          <w:szCs w:val="24"/>
        </w:rPr>
        <w:t>0</w:t>
      </w:r>
      <w:r w:rsidR="0079077A">
        <w:rPr>
          <w:rFonts w:ascii="Times New Roman" w:hAnsi="Times New Roman" w:cs="Times New Roman"/>
          <w:sz w:val="24"/>
          <w:szCs w:val="24"/>
        </w:rPr>
        <w:t xml:space="preserve"> тыс.</w:t>
      </w:r>
      <w:r w:rsidRPr="0079077A">
        <w:rPr>
          <w:rFonts w:ascii="Times New Roman" w:hAnsi="Times New Roman" w:cs="Times New Roman"/>
          <w:sz w:val="24"/>
          <w:szCs w:val="24"/>
        </w:rPr>
        <w:t xml:space="preserve"> рублей; услуги </w:t>
      </w:r>
      <w:proofErr w:type="gramStart"/>
      <w:r w:rsidRPr="0079077A">
        <w:rPr>
          <w:rFonts w:ascii="Times New Roman" w:hAnsi="Times New Roman" w:cs="Times New Roman"/>
          <w:sz w:val="24"/>
          <w:szCs w:val="24"/>
        </w:rPr>
        <w:t>КИБ</w:t>
      </w:r>
      <w:proofErr w:type="gramEnd"/>
      <w:r w:rsidRPr="0079077A">
        <w:rPr>
          <w:rFonts w:ascii="Times New Roman" w:hAnsi="Times New Roman" w:cs="Times New Roman"/>
          <w:sz w:val="24"/>
          <w:szCs w:val="24"/>
        </w:rPr>
        <w:t xml:space="preserve"> Гарант за текущую версию 750</w:t>
      </w:r>
      <w:r w:rsidR="0079077A">
        <w:rPr>
          <w:rFonts w:ascii="Times New Roman" w:hAnsi="Times New Roman" w:cs="Times New Roman"/>
          <w:sz w:val="24"/>
          <w:szCs w:val="24"/>
        </w:rPr>
        <w:t>,</w:t>
      </w:r>
      <w:r w:rsidRPr="0079077A">
        <w:rPr>
          <w:rFonts w:ascii="Times New Roman" w:hAnsi="Times New Roman" w:cs="Times New Roman"/>
          <w:sz w:val="24"/>
          <w:szCs w:val="24"/>
        </w:rPr>
        <w:t>0</w:t>
      </w:r>
      <w:r w:rsidR="0079077A">
        <w:rPr>
          <w:rFonts w:ascii="Times New Roman" w:hAnsi="Times New Roman" w:cs="Times New Roman"/>
          <w:sz w:val="24"/>
          <w:szCs w:val="24"/>
        </w:rPr>
        <w:t xml:space="preserve"> тыс.</w:t>
      </w:r>
      <w:r w:rsidRPr="0079077A">
        <w:rPr>
          <w:rFonts w:ascii="Times New Roman" w:hAnsi="Times New Roman" w:cs="Times New Roman"/>
          <w:sz w:val="24"/>
          <w:szCs w:val="24"/>
        </w:rPr>
        <w:t xml:space="preserve"> рубл</w:t>
      </w:r>
      <w:r w:rsidR="0079077A">
        <w:rPr>
          <w:rFonts w:ascii="Times New Roman" w:hAnsi="Times New Roman" w:cs="Times New Roman"/>
          <w:sz w:val="24"/>
          <w:szCs w:val="24"/>
        </w:rPr>
        <w:t>ей</w:t>
      </w:r>
      <w:r w:rsidRPr="0079077A">
        <w:rPr>
          <w:rFonts w:ascii="Times New Roman" w:hAnsi="Times New Roman" w:cs="Times New Roman"/>
          <w:sz w:val="24"/>
          <w:szCs w:val="24"/>
        </w:rPr>
        <w:t>.</w:t>
      </w:r>
    </w:p>
    <w:p w:rsidR="00312004" w:rsidRDefault="0087322C" w:rsidP="0079077A">
      <w:pPr>
        <w:spacing w:after="0" w:line="360" w:lineRule="auto"/>
        <w:ind w:firstLine="709"/>
        <w:jc w:val="both"/>
        <w:rPr>
          <w:rFonts w:ascii="Times New Roman" w:hAnsi="Times New Roman" w:cs="Times New Roman"/>
          <w:sz w:val="24"/>
          <w:szCs w:val="24"/>
        </w:rPr>
      </w:pPr>
      <w:r w:rsidRPr="0079077A">
        <w:rPr>
          <w:rFonts w:ascii="Times New Roman" w:hAnsi="Times New Roman" w:cs="Times New Roman"/>
          <w:sz w:val="24"/>
          <w:szCs w:val="24"/>
        </w:rPr>
        <w:t xml:space="preserve">- </w:t>
      </w:r>
      <w:r w:rsidR="0079077A">
        <w:rPr>
          <w:rFonts w:ascii="Times New Roman" w:hAnsi="Times New Roman" w:cs="Times New Roman"/>
          <w:sz w:val="24"/>
          <w:szCs w:val="24"/>
        </w:rPr>
        <w:t>п</w:t>
      </w:r>
      <w:r w:rsidRPr="0079077A">
        <w:rPr>
          <w:rFonts w:ascii="Times New Roman" w:hAnsi="Times New Roman" w:cs="Times New Roman"/>
          <w:sz w:val="24"/>
          <w:szCs w:val="24"/>
        </w:rPr>
        <w:t>рочая закупка товаров, работ, услуг для обеспечения муниципальных нужд</w:t>
      </w:r>
      <w:r w:rsidR="00A42D07">
        <w:rPr>
          <w:rFonts w:ascii="Times New Roman" w:hAnsi="Times New Roman" w:cs="Times New Roman"/>
          <w:sz w:val="24"/>
          <w:szCs w:val="24"/>
        </w:rPr>
        <w:t xml:space="preserve"> </w:t>
      </w:r>
      <w:r w:rsidR="00A42D07" w:rsidRPr="007601B0">
        <w:rPr>
          <w:rFonts w:ascii="Times New Roman" w:hAnsi="Times New Roman" w:cs="Times New Roman"/>
          <w:sz w:val="24"/>
          <w:szCs w:val="24"/>
        </w:rPr>
        <w:t>7 804,4</w:t>
      </w:r>
      <w:r w:rsidR="00A42D07">
        <w:rPr>
          <w:rFonts w:ascii="Times New Roman" w:hAnsi="Times New Roman" w:cs="Times New Roman"/>
          <w:sz w:val="24"/>
          <w:szCs w:val="24"/>
        </w:rPr>
        <w:t xml:space="preserve"> тыс.</w:t>
      </w:r>
      <w:r w:rsidR="001C35CC">
        <w:rPr>
          <w:rFonts w:ascii="Times New Roman" w:hAnsi="Times New Roman" w:cs="Times New Roman"/>
          <w:sz w:val="24"/>
          <w:szCs w:val="24"/>
        </w:rPr>
        <w:t xml:space="preserve"> </w:t>
      </w:r>
      <w:r w:rsidR="00A42D07">
        <w:rPr>
          <w:rFonts w:ascii="Times New Roman" w:hAnsi="Times New Roman" w:cs="Times New Roman"/>
          <w:sz w:val="24"/>
          <w:szCs w:val="24"/>
        </w:rPr>
        <w:t>рублей</w:t>
      </w:r>
      <w:r w:rsidR="001C35CC">
        <w:rPr>
          <w:rFonts w:ascii="Times New Roman" w:hAnsi="Times New Roman" w:cs="Times New Roman"/>
          <w:sz w:val="24"/>
          <w:szCs w:val="24"/>
        </w:rPr>
        <w:t xml:space="preserve"> (6,0%</w:t>
      </w:r>
      <w:r w:rsidR="0072354C">
        <w:rPr>
          <w:rFonts w:ascii="Times New Roman" w:hAnsi="Times New Roman" w:cs="Times New Roman"/>
          <w:sz w:val="24"/>
          <w:szCs w:val="24"/>
        </w:rPr>
        <w:t xml:space="preserve"> в структуре расходов</w:t>
      </w:r>
      <w:r w:rsidR="001C35CC">
        <w:rPr>
          <w:rFonts w:ascii="Times New Roman" w:hAnsi="Times New Roman" w:cs="Times New Roman"/>
          <w:sz w:val="24"/>
          <w:szCs w:val="24"/>
        </w:rPr>
        <w:t>)</w:t>
      </w:r>
      <w:r w:rsidR="002C5E01">
        <w:rPr>
          <w:rFonts w:ascii="Times New Roman" w:hAnsi="Times New Roman" w:cs="Times New Roman"/>
          <w:sz w:val="24"/>
          <w:szCs w:val="24"/>
        </w:rPr>
        <w:t xml:space="preserve">. </w:t>
      </w:r>
      <w:proofErr w:type="gramStart"/>
      <w:r w:rsidR="002C5E01">
        <w:rPr>
          <w:rFonts w:ascii="Times New Roman" w:hAnsi="Times New Roman" w:cs="Times New Roman"/>
          <w:sz w:val="24"/>
          <w:szCs w:val="24"/>
        </w:rPr>
        <w:t>Основные расходы по данной статье:</w:t>
      </w:r>
      <w:r w:rsidRPr="0079077A">
        <w:rPr>
          <w:rFonts w:ascii="Times New Roman" w:hAnsi="Times New Roman" w:cs="Times New Roman"/>
          <w:sz w:val="24"/>
          <w:szCs w:val="24"/>
        </w:rPr>
        <w:t xml:space="preserve"> оплата коммунальных услуг на сумму 1</w:t>
      </w:r>
      <w:r w:rsidR="0079077A">
        <w:rPr>
          <w:rFonts w:ascii="Times New Roman" w:hAnsi="Times New Roman" w:cs="Times New Roman"/>
          <w:sz w:val="24"/>
          <w:szCs w:val="24"/>
        </w:rPr>
        <w:t> </w:t>
      </w:r>
      <w:r w:rsidRPr="0079077A">
        <w:rPr>
          <w:rFonts w:ascii="Times New Roman" w:hAnsi="Times New Roman" w:cs="Times New Roman"/>
          <w:sz w:val="24"/>
          <w:szCs w:val="24"/>
        </w:rPr>
        <w:t>279</w:t>
      </w:r>
      <w:r w:rsidR="0079077A">
        <w:rPr>
          <w:rFonts w:ascii="Times New Roman" w:hAnsi="Times New Roman" w:cs="Times New Roman"/>
          <w:sz w:val="24"/>
          <w:szCs w:val="24"/>
        </w:rPr>
        <w:t>,</w:t>
      </w:r>
      <w:r w:rsidRPr="0079077A">
        <w:rPr>
          <w:rFonts w:ascii="Times New Roman" w:hAnsi="Times New Roman" w:cs="Times New Roman"/>
          <w:sz w:val="24"/>
          <w:szCs w:val="24"/>
        </w:rPr>
        <w:t>4</w:t>
      </w:r>
      <w:r w:rsidR="0079077A">
        <w:rPr>
          <w:rFonts w:ascii="Times New Roman" w:hAnsi="Times New Roman" w:cs="Times New Roman"/>
          <w:sz w:val="24"/>
          <w:szCs w:val="24"/>
        </w:rPr>
        <w:t xml:space="preserve"> тыс.</w:t>
      </w:r>
      <w:r w:rsidRPr="0079077A">
        <w:rPr>
          <w:rFonts w:ascii="Times New Roman" w:hAnsi="Times New Roman" w:cs="Times New Roman"/>
          <w:sz w:val="24"/>
          <w:szCs w:val="24"/>
        </w:rPr>
        <w:t xml:space="preserve"> рублей; поставка электроэнергии 2</w:t>
      </w:r>
      <w:r w:rsidR="0079077A">
        <w:rPr>
          <w:rFonts w:ascii="Times New Roman" w:hAnsi="Times New Roman" w:cs="Times New Roman"/>
          <w:sz w:val="24"/>
          <w:szCs w:val="24"/>
        </w:rPr>
        <w:t> </w:t>
      </w:r>
      <w:r w:rsidRPr="0079077A">
        <w:rPr>
          <w:rFonts w:ascii="Times New Roman" w:hAnsi="Times New Roman" w:cs="Times New Roman"/>
          <w:sz w:val="24"/>
          <w:szCs w:val="24"/>
        </w:rPr>
        <w:t>248</w:t>
      </w:r>
      <w:r w:rsidR="0079077A">
        <w:rPr>
          <w:rFonts w:ascii="Times New Roman" w:hAnsi="Times New Roman" w:cs="Times New Roman"/>
          <w:sz w:val="24"/>
          <w:szCs w:val="24"/>
        </w:rPr>
        <w:t>,1 тыс.</w:t>
      </w:r>
      <w:r w:rsidRPr="0079077A">
        <w:rPr>
          <w:rFonts w:ascii="Times New Roman" w:hAnsi="Times New Roman" w:cs="Times New Roman"/>
          <w:sz w:val="24"/>
          <w:szCs w:val="24"/>
        </w:rPr>
        <w:t xml:space="preserve"> рублей; оплата работ, услуг по содержанию имущества на сумму 1</w:t>
      </w:r>
      <w:r w:rsidR="0079077A">
        <w:rPr>
          <w:rFonts w:ascii="Times New Roman" w:hAnsi="Times New Roman" w:cs="Times New Roman"/>
          <w:sz w:val="24"/>
          <w:szCs w:val="24"/>
        </w:rPr>
        <w:t> </w:t>
      </w:r>
      <w:r w:rsidRPr="0079077A">
        <w:rPr>
          <w:rFonts w:ascii="Times New Roman" w:hAnsi="Times New Roman" w:cs="Times New Roman"/>
          <w:sz w:val="24"/>
          <w:szCs w:val="24"/>
        </w:rPr>
        <w:t>093</w:t>
      </w:r>
      <w:r w:rsidR="0079077A">
        <w:rPr>
          <w:rFonts w:ascii="Times New Roman" w:hAnsi="Times New Roman" w:cs="Times New Roman"/>
          <w:sz w:val="24"/>
          <w:szCs w:val="24"/>
        </w:rPr>
        <w:t>,</w:t>
      </w:r>
      <w:r w:rsidRPr="0079077A">
        <w:rPr>
          <w:rFonts w:ascii="Times New Roman" w:hAnsi="Times New Roman" w:cs="Times New Roman"/>
          <w:sz w:val="24"/>
          <w:szCs w:val="24"/>
        </w:rPr>
        <w:t>5</w:t>
      </w:r>
      <w:r w:rsidR="0079077A">
        <w:rPr>
          <w:rFonts w:ascii="Times New Roman" w:hAnsi="Times New Roman" w:cs="Times New Roman"/>
          <w:sz w:val="24"/>
          <w:szCs w:val="24"/>
        </w:rPr>
        <w:t xml:space="preserve"> тыс. рублей, </w:t>
      </w:r>
      <w:r w:rsidRPr="0079077A">
        <w:rPr>
          <w:rFonts w:ascii="Times New Roman" w:hAnsi="Times New Roman" w:cs="Times New Roman"/>
          <w:sz w:val="24"/>
          <w:szCs w:val="24"/>
        </w:rPr>
        <w:t xml:space="preserve"> поставка марок и конвертов на сумму 1</w:t>
      </w:r>
      <w:r w:rsidR="002C5E01">
        <w:rPr>
          <w:rFonts w:ascii="Times New Roman" w:hAnsi="Times New Roman" w:cs="Times New Roman"/>
          <w:sz w:val="24"/>
          <w:szCs w:val="24"/>
        </w:rPr>
        <w:t>75,0</w:t>
      </w:r>
      <w:r w:rsidR="0079077A">
        <w:rPr>
          <w:rFonts w:ascii="Times New Roman" w:hAnsi="Times New Roman" w:cs="Times New Roman"/>
          <w:sz w:val="24"/>
          <w:szCs w:val="24"/>
        </w:rPr>
        <w:t xml:space="preserve"> тыс.</w:t>
      </w:r>
      <w:r w:rsidR="00D02D4F">
        <w:rPr>
          <w:rFonts w:ascii="Times New Roman" w:hAnsi="Times New Roman" w:cs="Times New Roman"/>
          <w:sz w:val="24"/>
          <w:szCs w:val="24"/>
        </w:rPr>
        <w:t xml:space="preserve"> рублей;</w:t>
      </w:r>
      <w:r w:rsidR="002C5E01">
        <w:rPr>
          <w:rFonts w:ascii="Times New Roman" w:hAnsi="Times New Roman" w:cs="Times New Roman"/>
          <w:sz w:val="24"/>
          <w:szCs w:val="24"/>
        </w:rPr>
        <w:t xml:space="preserve"> услуги вневедомственной охраны 63,3 тыс. рублей; услуги банка 4,6 тыс. рублей;</w:t>
      </w:r>
      <w:proofErr w:type="gramEnd"/>
      <w:r w:rsidR="002C5E01">
        <w:rPr>
          <w:rFonts w:ascii="Times New Roman" w:hAnsi="Times New Roman" w:cs="Times New Roman"/>
          <w:sz w:val="24"/>
          <w:szCs w:val="24"/>
        </w:rPr>
        <w:t xml:space="preserve"> </w:t>
      </w:r>
      <w:proofErr w:type="gramStart"/>
      <w:r w:rsidR="002C5E01">
        <w:rPr>
          <w:rFonts w:ascii="Times New Roman" w:hAnsi="Times New Roman" w:cs="Times New Roman"/>
          <w:sz w:val="24"/>
          <w:szCs w:val="24"/>
        </w:rPr>
        <w:t xml:space="preserve">оплата услуг на периодические издания 306,9 тыс. рублей; оплата услуг по проведению периодических медицинских осмотров 657,3 тыс. рублей; </w:t>
      </w:r>
      <w:r w:rsidR="007601B0">
        <w:rPr>
          <w:rFonts w:ascii="Times New Roman" w:hAnsi="Times New Roman" w:cs="Times New Roman"/>
          <w:sz w:val="24"/>
          <w:szCs w:val="24"/>
        </w:rPr>
        <w:t xml:space="preserve">оплата за монтаж/демонтаж баннера 18,9 тыс. рублей; оплата стат. информации </w:t>
      </w:r>
      <w:r w:rsidR="002C5E01">
        <w:rPr>
          <w:rFonts w:ascii="Times New Roman" w:hAnsi="Times New Roman" w:cs="Times New Roman"/>
          <w:sz w:val="24"/>
          <w:szCs w:val="24"/>
        </w:rPr>
        <w:t xml:space="preserve"> </w:t>
      </w:r>
      <w:r w:rsidR="007601B0">
        <w:rPr>
          <w:rFonts w:ascii="Times New Roman" w:hAnsi="Times New Roman" w:cs="Times New Roman"/>
          <w:sz w:val="24"/>
          <w:szCs w:val="24"/>
        </w:rPr>
        <w:t>23,7 тыс. рублей; услуги нотариуса 4,0 тыс. рублей; оплата образовательных услуг 17,7 тыс. рублей; оплата услуг парикмахера 56,2 тыс. рублей; оплата приема делегаций 250,0 тыс. рублей;</w:t>
      </w:r>
      <w:proofErr w:type="gramEnd"/>
      <w:r w:rsidR="007601B0">
        <w:rPr>
          <w:rFonts w:ascii="Times New Roman" w:hAnsi="Times New Roman" w:cs="Times New Roman"/>
          <w:sz w:val="24"/>
          <w:szCs w:val="24"/>
        </w:rPr>
        <w:t xml:space="preserve"> оплата сувенирной продукции 217,4 тыс. рублей; оплата канцелярских принадлежностей 806,5 тыс. рублей; приобретение основных средств 581,9 тыс. рублей;</w:t>
      </w:r>
    </w:p>
    <w:p w:rsidR="00D02D4F"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уплата налога на имущество, налога на землю 2 354,4 тыс. рублей</w:t>
      </w:r>
      <w:r w:rsidR="0072354C">
        <w:rPr>
          <w:rFonts w:ascii="Times New Roman" w:hAnsi="Times New Roman" w:cs="Times New Roman"/>
          <w:sz w:val="24"/>
          <w:szCs w:val="24"/>
        </w:rPr>
        <w:t xml:space="preserve"> (1,82% в структуре расходов)</w:t>
      </w:r>
      <w:r>
        <w:rPr>
          <w:rFonts w:ascii="Times New Roman" w:hAnsi="Times New Roman" w:cs="Times New Roman"/>
          <w:sz w:val="24"/>
          <w:szCs w:val="24"/>
        </w:rPr>
        <w:t>;</w:t>
      </w:r>
    </w:p>
    <w:p w:rsidR="00D02D4F"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членские взносы ассоциации и союзы 336,4 тыс. рублей</w:t>
      </w:r>
      <w:r w:rsidR="0072354C">
        <w:rPr>
          <w:rFonts w:ascii="Times New Roman" w:hAnsi="Times New Roman" w:cs="Times New Roman"/>
          <w:sz w:val="24"/>
          <w:szCs w:val="24"/>
        </w:rPr>
        <w:t xml:space="preserve"> (0,26% в структуре расходов)</w:t>
      </w:r>
      <w:r>
        <w:rPr>
          <w:rFonts w:ascii="Times New Roman" w:hAnsi="Times New Roman" w:cs="Times New Roman"/>
          <w:sz w:val="24"/>
          <w:szCs w:val="24"/>
        </w:rPr>
        <w:t>;</w:t>
      </w:r>
    </w:p>
    <w:p w:rsidR="00D02D4F"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выплаты по судебным решениям 50,3 тыс. рублей</w:t>
      </w:r>
      <w:r w:rsidR="0072354C">
        <w:rPr>
          <w:rFonts w:ascii="Times New Roman" w:hAnsi="Times New Roman" w:cs="Times New Roman"/>
          <w:sz w:val="24"/>
          <w:szCs w:val="24"/>
        </w:rPr>
        <w:t xml:space="preserve"> (0,04% в структуре расходов)</w:t>
      </w:r>
      <w:r>
        <w:rPr>
          <w:rFonts w:ascii="Times New Roman" w:hAnsi="Times New Roman" w:cs="Times New Roman"/>
          <w:sz w:val="24"/>
          <w:szCs w:val="24"/>
        </w:rPr>
        <w:t>;</w:t>
      </w:r>
    </w:p>
    <w:p w:rsidR="00D02D4F"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выплата вознаграждения к благодарственному письму главы города Югорска 558,6 тыс. рублей</w:t>
      </w:r>
      <w:r w:rsidR="0072354C">
        <w:rPr>
          <w:rFonts w:ascii="Times New Roman" w:hAnsi="Times New Roman" w:cs="Times New Roman"/>
          <w:sz w:val="24"/>
          <w:szCs w:val="24"/>
        </w:rPr>
        <w:t xml:space="preserve"> (0,43% в структуре расходов)</w:t>
      </w:r>
      <w:r>
        <w:rPr>
          <w:rFonts w:ascii="Times New Roman" w:hAnsi="Times New Roman" w:cs="Times New Roman"/>
          <w:sz w:val="24"/>
          <w:szCs w:val="24"/>
        </w:rPr>
        <w:t>;</w:t>
      </w:r>
    </w:p>
    <w:p w:rsidR="00D02D4F"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выплаты гражданам, награжденным почетной грамотой благодарностью главы города Югорска 574,5 тыс. рублей</w:t>
      </w:r>
      <w:r w:rsidR="00A60A8D">
        <w:rPr>
          <w:rFonts w:ascii="Times New Roman" w:hAnsi="Times New Roman" w:cs="Times New Roman"/>
          <w:sz w:val="24"/>
          <w:szCs w:val="24"/>
        </w:rPr>
        <w:t xml:space="preserve"> (0,44%</w:t>
      </w:r>
      <w:r w:rsidR="00A60A8D" w:rsidRPr="00A60A8D">
        <w:rPr>
          <w:rFonts w:ascii="Times New Roman" w:hAnsi="Times New Roman" w:cs="Times New Roman"/>
          <w:sz w:val="24"/>
          <w:szCs w:val="24"/>
        </w:rPr>
        <w:t xml:space="preserve"> </w:t>
      </w:r>
      <w:r w:rsidR="00A60A8D">
        <w:rPr>
          <w:rFonts w:ascii="Times New Roman" w:hAnsi="Times New Roman" w:cs="Times New Roman"/>
          <w:sz w:val="24"/>
          <w:szCs w:val="24"/>
        </w:rPr>
        <w:t>в структуре расходов)</w:t>
      </w:r>
      <w:r>
        <w:rPr>
          <w:rFonts w:ascii="Times New Roman" w:hAnsi="Times New Roman" w:cs="Times New Roman"/>
          <w:sz w:val="24"/>
          <w:szCs w:val="24"/>
        </w:rPr>
        <w:t>;</w:t>
      </w:r>
    </w:p>
    <w:p w:rsidR="0079077A" w:rsidRPr="0079077A" w:rsidRDefault="00D02D4F" w:rsidP="007907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выплата компенсации работнику, при переезде к новому месту жительства 59,5 тыс. рублей</w:t>
      </w:r>
      <w:r w:rsidR="00A60A8D">
        <w:rPr>
          <w:rFonts w:ascii="Times New Roman" w:hAnsi="Times New Roman" w:cs="Times New Roman"/>
          <w:sz w:val="24"/>
          <w:szCs w:val="24"/>
        </w:rPr>
        <w:t xml:space="preserve"> (0,05% в структуре расходов)</w:t>
      </w:r>
      <w:r>
        <w:rPr>
          <w:rFonts w:ascii="Times New Roman" w:hAnsi="Times New Roman" w:cs="Times New Roman"/>
          <w:sz w:val="24"/>
          <w:szCs w:val="24"/>
        </w:rPr>
        <w:t>.</w:t>
      </w:r>
    </w:p>
    <w:p w:rsidR="00295412" w:rsidRPr="00C85601" w:rsidRDefault="00295412" w:rsidP="001C35CC">
      <w:pPr>
        <w:tabs>
          <w:tab w:val="left" w:pos="567"/>
        </w:tabs>
        <w:spacing w:after="0"/>
        <w:ind w:firstLine="709"/>
        <w:jc w:val="both"/>
        <w:rPr>
          <w:rFonts w:ascii="Times New Roman" w:hAnsi="Times New Roman"/>
          <w:sz w:val="24"/>
          <w:szCs w:val="24"/>
        </w:rPr>
      </w:pPr>
      <w:r w:rsidRPr="00C85601">
        <w:rPr>
          <w:rFonts w:ascii="Times New Roman" w:hAnsi="Times New Roman" w:cs="Times New Roman"/>
          <w:sz w:val="24"/>
          <w:szCs w:val="24"/>
        </w:rPr>
        <w:t>В течение</w:t>
      </w:r>
      <w:r>
        <w:rPr>
          <w:rFonts w:ascii="Times New Roman" w:hAnsi="Times New Roman" w:cs="Times New Roman"/>
          <w:sz w:val="24"/>
          <w:szCs w:val="24"/>
        </w:rPr>
        <w:t xml:space="preserve"> </w:t>
      </w:r>
      <w:r w:rsidRPr="00C85601">
        <w:rPr>
          <w:rFonts w:ascii="Times New Roman" w:hAnsi="Times New Roman" w:cs="Times New Roman"/>
          <w:sz w:val="24"/>
          <w:szCs w:val="24"/>
        </w:rPr>
        <w:t xml:space="preserve">2017 года </w:t>
      </w:r>
      <w:r w:rsidR="00392526">
        <w:rPr>
          <w:rFonts w:ascii="Times New Roman" w:hAnsi="Times New Roman" w:cs="Times New Roman"/>
          <w:sz w:val="24"/>
          <w:szCs w:val="24"/>
        </w:rPr>
        <w:t>м</w:t>
      </w:r>
      <w:r w:rsidRPr="00C85601">
        <w:rPr>
          <w:rFonts w:ascii="Times New Roman" w:hAnsi="Times New Roman" w:cs="Times New Roman"/>
          <w:sz w:val="24"/>
          <w:szCs w:val="24"/>
        </w:rPr>
        <w:t xml:space="preserve">униципальным казенным учреждением «Централизованная бухгалтерия» (соисполнитель 2) обеспечено выполнение мероприятий </w:t>
      </w:r>
      <w:r w:rsidRPr="00C85601">
        <w:rPr>
          <w:rFonts w:ascii="Times New Roman" w:hAnsi="Times New Roman"/>
          <w:sz w:val="24"/>
          <w:szCs w:val="24"/>
        </w:rPr>
        <w:t xml:space="preserve">на сумму </w:t>
      </w:r>
      <w:r w:rsidR="00AA0820">
        <w:rPr>
          <w:rFonts w:ascii="Times New Roman" w:hAnsi="Times New Roman"/>
          <w:sz w:val="24"/>
          <w:szCs w:val="24"/>
        </w:rPr>
        <w:t>19</w:t>
      </w:r>
      <w:r w:rsidR="009C6681">
        <w:rPr>
          <w:rFonts w:ascii="Times New Roman" w:hAnsi="Times New Roman"/>
          <w:sz w:val="24"/>
          <w:szCs w:val="24"/>
        </w:rPr>
        <w:t> </w:t>
      </w:r>
      <w:r w:rsidR="00AA0820">
        <w:rPr>
          <w:rFonts w:ascii="Times New Roman" w:hAnsi="Times New Roman"/>
          <w:sz w:val="24"/>
          <w:szCs w:val="24"/>
        </w:rPr>
        <w:t>000</w:t>
      </w:r>
      <w:r w:rsidR="009C6681">
        <w:rPr>
          <w:rFonts w:ascii="Times New Roman" w:hAnsi="Times New Roman"/>
          <w:sz w:val="24"/>
          <w:szCs w:val="24"/>
        </w:rPr>
        <w:t>,0</w:t>
      </w:r>
      <w:r w:rsidR="00B06117">
        <w:rPr>
          <w:rFonts w:ascii="Times New Roman" w:hAnsi="Times New Roman"/>
          <w:sz w:val="24"/>
          <w:szCs w:val="24"/>
        </w:rPr>
        <w:t xml:space="preserve"> </w:t>
      </w:r>
      <w:r w:rsidR="00675576">
        <w:rPr>
          <w:rFonts w:ascii="Times New Roman" w:hAnsi="Times New Roman"/>
          <w:sz w:val="24"/>
          <w:szCs w:val="24"/>
        </w:rPr>
        <w:t xml:space="preserve">тыс. </w:t>
      </w:r>
      <w:r w:rsidRPr="00C85601">
        <w:rPr>
          <w:rFonts w:ascii="Times New Roman" w:hAnsi="Times New Roman"/>
          <w:sz w:val="24"/>
          <w:szCs w:val="24"/>
        </w:rPr>
        <w:t>рубл</w:t>
      </w:r>
      <w:r w:rsidR="00675576">
        <w:rPr>
          <w:rFonts w:ascii="Times New Roman" w:hAnsi="Times New Roman"/>
          <w:sz w:val="24"/>
          <w:szCs w:val="24"/>
        </w:rPr>
        <w:t>ей</w:t>
      </w:r>
      <w:r w:rsidRPr="00C85601">
        <w:rPr>
          <w:rFonts w:ascii="Times New Roman" w:hAnsi="Times New Roman"/>
          <w:sz w:val="24"/>
          <w:szCs w:val="24"/>
        </w:rPr>
        <w:t xml:space="preserve">, что составило </w:t>
      </w:r>
      <w:r>
        <w:rPr>
          <w:rFonts w:ascii="Times New Roman" w:hAnsi="Times New Roman"/>
          <w:sz w:val="24"/>
          <w:szCs w:val="24"/>
        </w:rPr>
        <w:t>100</w:t>
      </w:r>
      <w:r w:rsidRPr="00C85601">
        <w:rPr>
          <w:rFonts w:ascii="Times New Roman" w:hAnsi="Times New Roman"/>
          <w:sz w:val="24"/>
          <w:szCs w:val="24"/>
        </w:rPr>
        <w:t>% от предусмотренной суммы бюджетных ассигнований</w:t>
      </w:r>
      <w:r w:rsidR="00D80EF7">
        <w:rPr>
          <w:rFonts w:ascii="Times New Roman" w:hAnsi="Times New Roman"/>
          <w:sz w:val="24"/>
          <w:szCs w:val="24"/>
        </w:rPr>
        <w:t>.</w:t>
      </w:r>
    </w:p>
    <w:p w:rsidR="00295412" w:rsidRPr="00FE041D" w:rsidRDefault="00295412" w:rsidP="00154D05">
      <w:pPr>
        <w:tabs>
          <w:tab w:val="left" w:pos="993"/>
        </w:tabs>
        <w:spacing w:after="0"/>
        <w:ind w:firstLine="708"/>
        <w:jc w:val="both"/>
        <w:rPr>
          <w:rFonts w:ascii="Times New Roman" w:hAnsi="Times New Roman" w:cs="Times New Roman"/>
          <w:sz w:val="24"/>
          <w:szCs w:val="24"/>
        </w:rPr>
      </w:pPr>
      <w:r w:rsidRPr="00FE041D">
        <w:rPr>
          <w:rFonts w:ascii="Times New Roman" w:hAnsi="Times New Roman" w:cs="Times New Roman"/>
          <w:sz w:val="24"/>
          <w:szCs w:val="24"/>
        </w:rPr>
        <w:t>Расходы в разрезе видов расходов составили:</w:t>
      </w:r>
    </w:p>
    <w:p w:rsidR="00295412" w:rsidRPr="007E2D9A" w:rsidRDefault="00D80EF7" w:rsidP="00154D05">
      <w:pPr>
        <w:tabs>
          <w:tab w:val="left" w:pos="426"/>
          <w:tab w:val="left" w:pos="709"/>
          <w:tab w:val="left" w:pos="993"/>
        </w:tab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75576" w:rsidRPr="007E2D9A">
        <w:rPr>
          <w:rFonts w:ascii="Times New Roman" w:hAnsi="Times New Roman" w:cs="Times New Roman"/>
          <w:sz w:val="24"/>
          <w:szCs w:val="24"/>
        </w:rPr>
        <w:t>ф</w:t>
      </w:r>
      <w:r w:rsidR="00295412" w:rsidRPr="007E2D9A">
        <w:rPr>
          <w:rFonts w:ascii="Times New Roman" w:hAnsi="Times New Roman" w:cs="Times New Roman"/>
          <w:sz w:val="24"/>
          <w:szCs w:val="24"/>
        </w:rPr>
        <w:t>онд оплаты труда и взносы по обязательному социальному страхованию</w:t>
      </w:r>
      <w:r w:rsidR="00A42D07">
        <w:rPr>
          <w:rFonts w:ascii="Times New Roman" w:hAnsi="Times New Roman" w:cs="Times New Roman"/>
          <w:sz w:val="24"/>
          <w:szCs w:val="24"/>
        </w:rPr>
        <w:t xml:space="preserve"> </w:t>
      </w:r>
      <w:r w:rsidR="00A42D07" w:rsidRPr="00911415">
        <w:rPr>
          <w:rFonts w:ascii="Times New Roman" w:hAnsi="Times New Roman" w:cs="Times New Roman"/>
          <w:sz w:val="24"/>
          <w:szCs w:val="24"/>
        </w:rPr>
        <w:t>16 875,7</w:t>
      </w:r>
      <w:r w:rsidR="00295412" w:rsidRPr="007E2D9A">
        <w:rPr>
          <w:rFonts w:ascii="Times New Roman" w:hAnsi="Times New Roman" w:cs="Times New Roman"/>
          <w:sz w:val="24"/>
          <w:szCs w:val="24"/>
        </w:rPr>
        <w:t xml:space="preserve"> </w:t>
      </w:r>
      <w:r w:rsidR="00A42D07">
        <w:rPr>
          <w:rFonts w:ascii="Times New Roman" w:hAnsi="Times New Roman" w:cs="Times New Roman"/>
          <w:sz w:val="24"/>
          <w:szCs w:val="24"/>
        </w:rPr>
        <w:t xml:space="preserve">тыс. рублей </w:t>
      </w:r>
      <w:r w:rsidR="00295412" w:rsidRPr="007E2D9A">
        <w:rPr>
          <w:rFonts w:ascii="Times New Roman" w:hAnsi="Times New Roman" w:cs="Times New Roman"/>
          <w:sz w:val="24"/>
          <w:szCs w:val="24"/>
        </w:rPr>
        <w:t>(</w:t>
      </w:r>
      <w:r w:rsidR="00A60A8D">
        <w:rPr>
          <w:rFonts w:ascii="Times New Roman" w:hAnsi="Times New Roman" w:cs="Times New Roman"/>
          <w:sz w:val="24"/>
          <w:szCs w:val="24"/>
        </w:rPr>
        <w:t>88,8</w:t>
      </w:r>
      <w:r w:rsidR="00295412" w:rsidRPr="007E2D9A">
        <w:rPr>
          <w:rFonts w:ascii="Times New Roman" w:hAnsi="Times New Roman" w:cs="Times New Roman"/>
          <w:sz w:val="24"/>
          <w:szCs w:val="24"/>
        </w:rPr>
        <w:t>%</w:t>
      </w:r>
      <w:r w:rsidR="00A60A8D">
        <w:rPr>
          <w:rFonts w:ascii="Times New Roman" w:hAnsi="Times New Roman" w:cs="Times New Roman"/>
          <w:sz w:val="24"/>
          <w:szCs w:val="24"/>
        </w:rPr>
        <w:t xml:space="preserve"> в структуре расходов</w:t>
      </w:r>
      <w:r w:rsidR="00295412" w:rsidRPr="007E2D9A">
        <w:rPr>
          <w:rFonts w:ascii="Times New Roman" w:hAnsi="Times New Roman" w:cs="Times New Roman"/>
          <w:sz w:val="24"/>
          <w:szCs w:val="24"/>
        </w:rPr>
        <w:t>);</w:t>
      </w:r>
    </w:p>
    <w:p w:rsidR="00295412" w:rsidRPr="007E2D9A" w:rsidRDefault="007E2D9A" w:rsidP="00154D05">
      <w:pPr>
        <w:tabs>
          <w:tab w:val="left" w:pos="993"/>
        </w:tab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75576" w:rsidRPr="007E2D9A">
        <w:rPr>
          <w:rFonts w:ascii="Times New Roman" w:hAnsi="Times New Roman" w:cs="Times New Roman"/>
          <w:sz w:val="24"/>
          <w:szCs w:val="24"/>
        </w:rPr>
        <w:t>и</w:t>
      </w:r>
      <w:r w:rsidR="00295412" w:rsidRPr="007E2D9A">
        <w:rPr>
          <w:rFonts w:ascii="Times New Roman" w:hAnsi="Times New Roman" w:cs="Times New Roman"/>
          <w:sz w:val="24"/>
          <w:szCs w:val="24"/>
        </w:rPr>
        <w:t xml:space="preserve">ные выплаты персоналу казенного учреждения, за исключением фонда оплаты труда </w:t>
      </w:r>
      <w:r w:rsidR="00A42D07">
        <w:rPr>
          <w:rFonts w:ascii="Times New Roman" w:hAnsi="Times New Roman" w:cs="Times New Roman"/>
          <w:sz w:val="24"/>
          <w:szCs w:val="24"/>
        </w:rPr>
        <w:t xml:space="preserve"> 662,0 тыс. рублей </w:t>
      </w:r>
      <w:r w:rsidR="00295412" w:rsidRPr="007E2D9A">
        <w:rPr>
          <w:rFonts w:ascii="Times New Roman" w:hAnsi="Times New Roman" w:cs="Times New Roman"/>
          <w:sz w:val="24"/>
          <w:szCs w:val="24"/>
        </w:rPr>
        <w:t>(</w:t>
      </w:r>
      <w:r w:rsidR="00A60A8D">
        <w:rPr>
          <w:rFonts w:ascii="Times New Roman" w:hAnsi="Times New Roman" w:cs="Times New Roman"/>
          <w:sz w:val="24"/>
          <w:szCs w:val="24"/>
        </w:rPr>
        <w:t>3,5</w:t>
      </w:r>
      <w:r w:rsidR="00295412" w:rsidRPr="007E2D9A">
        <w:rPr>
          <w:rFonts w:ascii="Times New Roman" w:hAnsi="Times New Roman" w:cs="Times New Roman"/>
          <w:sz w:val="24"/>
          <w:szCs w:val="24"/>
        </w:rPr>
        <w:t>%</w:t>
      </w:r>
      <w:r w:rsidR="00A60A8D">
        <w:rPr>
          <w:rFonts w:ascii="Times New Roman" w:hAnsi="Times New Roman" w:cs="Times New Roman"/>
          <w:sz w:val="24"/>
          <w:szCs w:val="24"/>
        </w:rPr>
        <w:t xml:space="preserve"> в структуре расходов</w:t>
      </w:r>
      <w:r w:rsidR="00295412" w:rsidRPr="007E2D9A">
        <w:rPr>
          <w:rFonts w:ascii="Times New Roman" w:hAnsi="Times New Roman" w:cs="Times New Roman"/>
          <w:sz w:val="24"/>
          <w:szCs w:val="24"/>
        </w:rPr>
        <w:t>);</w:t>
      </w:r>
    </w:p>
    <w:p w:rsidR="00295412" w:rsidRPr="007E2D9A" w:rsidRDefault="007E2D9A" w:rsidP="00154D05">
      <w:pPr>
        <w:tabs>
          <w:tab w:val="left" w:pos="567"/>
        </w:tab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E2D9A">
        <w:rPr>
          <w:rFonts w:ascii="Times New Roman" w:hAnsi="Times New Roman" w:cs="Times New Roman"/>
          <w:sz w:val="24"/>
          <w:szCs w:val="24"/>
        </w:rPr>
        <w:t>з</w:t>
      </w:r>
      <w:r w:rsidR="00295412" w:rsidRPr="007E2D9A">
        <w:rPr>
          <w:rFonts w:ascii="Times New Roman" w:hAnsi="Times New Roman" w:cs="Times New Roman"/>
          <w:sz w:val="24"/>
          <w:szCs w:val="24"/>
        </w:rPr>
        <w:t xml:space="preserve">акупка товаров, работ, услуг в сфере информационно-коммуникационных технологий </w:t>
      </w:r>
      <w:r w:rsidR="00A42D07">
        <w:rPr>
          <w:rFonts w:ascii="Times New Roman" w:hAnsi="Times New Roman" w:cs="Times New Roman"/>
          <w:sz w:val="24"/>
          <w:szCs w:val="24"/>
        </w:rPr>
        <w:t xml:space="preserve">844,7 тыс. рублей </w:t>
      </w:r>
      <w:r w:rsidR="00295412" w:rsidRPr="007E2D9A">
        <w:rPr>
          <w:rFonts w:ascii="Times New Roman" w:hAnsi="Times New Roman" w:cs="Times New Roman"/>
          <w:sz w:val="24"/>
          <w:szCs w:val="24"/>
        </w:rPr>
        <w:t>(</w:t>
      </w:r>
      <w:r w:rsidR="00A60A8D">
        <w:rPr>
          <w:rFonts w:ascii="Times New Roman" w:hAnsi="Times New Roman" w:cs="Times New Roman"/>
          <w:sz w:val="24"/>
          <w:szCs w:val="24"/>
        </w:rPr>
        <w:t>4,45</w:t>
      </w:r>
      <w:r w:rsidR="00295412" w:rsidRPr="007E2D9A">
        <w:rPr>
          <w:rFonts w:ascii="Times New Roman" w:hAnsi="Times New Roman" w:cs="Times New Roman"/>
          <w:sz w:val="24"/>
          <w:szCs w:val="24"/>
        </w:rPr>
        <w:t>%</w:t>
      </w:r>
      <w:r w:rsidR="00A60A8D" w:rsidRPr="00A60A8D">
        <w:rPr>
          <w:rFonts w:ascii="Times New Roman" w:hAnsi="Times New Roman" w:cs="Times New Roman"/>
          <w:sz w:val="24"/>
          <w:szCs w:val="24"/>
        </w:rPr>
        <w:t xml:space="preserve"> </w:t>
      </w:r>
      <w:r w:rsidR="00A60A8D">
        <w:rPr>
          <w:rFonts w:ascii="Times New Roman" w:hAnsi="Times New Roman" w:cs="Times New Roman"/>
          <w:sz w:val="24"/>
          <w:szCs w:val="24"/>
        </w:rPr>
        <w:t>в структуре расходов</w:t>
      </w:r>
      <w:r w:rsidR="00295412" w:rsidRPr="007E2D9A">
        <w:rPr>
          <w:rFonts w:ascii="Times New Roman" w:hAnsi="Times New Roman" w:cs="Times New Roman"/>
          <w:sz w:val="24"/>
          <w:szCs w:val="24"/>
        </w:rPr>
        <w:t xml:space="preserve">). </w:t>
      </w:r>
      <w:proofErr w:type="gramStart"/>
      <w:r w:rsidR="00295412" w:rsidRPr="007E2D9A">
        <w:rPr>
          <w:rFonts w:ascii="Times New Roman" w:hAnsi="Times New Roman" w:cs="Times New Roman"/>
          <w:sz w:val="24"/>
          <w:szCs w:val="24"/>
        </w:rPr>
        <w:t>Основные расходы по данной статье: информационно-консультационные услуги по работе с ПП «Парус-Бюджет» и оплату  з</w:t>
      </w:r>
      <w:r w:rsidR="00F0396D">
        <w:rPr>
          <w:rFonts w:ascii="Times New Roman" w:hAnsi="Times New Roman" w:cs="Times New Roman"/>
          <w:sz w:val="24"/>
          <w:szCs w:val="24"/>
        </w:rPr>
        <w:t>а лицензионное обслуживание ПП «</w:t>
      </w:r>
      <w:r w:rsidR="00295412" w:rsidRPr="007E2D9A">
        <w:rPr>
          <w:rFonts w:ascii="Times New Roman" w:hAnsi="Times New Roman" w:cs="Times New Roman"/>
          <w:sz w:val="24"/>
          <w:szCs w:val="24"/>
        </w:rPr>
        <w:t>Парус Бюджет 8</w:t>
      </w:r>
      <w:r w:rsidR="00F0396D">
        <w:rPr>
          <w:rFonts w:ascii="Times New Roman" w:hAnsi="Times New Roman" w:cs="Times New Roman"/>
          <w:sz w:val="24"/>
          <w:szCs w:val="24"/>
        </w:rPr>
        <w:t>»</w:t>
      </w:r>
      <w:r w:rsidR="00295412" w:rsidRPr="007E2D9A">
        <w:rPr>
          <w:rFonts w:ascii="Times New Roman" w:hAnsi="Times New Roman" w:cs="Times New Roman"/>
          <w:sz w:val="24"/>
          <w:szCs w:val="24"/>
        </w:rPr>
        <w:t xml:space="preserve"> на сумму 438</w:t>
      </w:r>
      <w:r>
        <w:rPr>
          <w:rFonts w:ascii="Times New Roman" w:hAnsi="Times New Roman" w:cs="Times New Roman"/>
          <w:sz w:val="24"/>
          <w:szCs w:val="24"/>
        </w:rPr>
        <w:t xml:space="preserve">,8 тыс. </w:t>
      </w:r>
      <w:r w:rsidR="00295412" w:rsidRPr="007E2D9A">
        <w:rPr>
          <w:rFonts w:ascii="Times New Roman" w:hAnsi="Times New Roman" w:cs="Times New Roman"/>
          <w:sz w:val="24"/>
          <w:szCs w:val="24"/>
        </w:rPr>
        <w:t xml:space="preserve">рублей, за лицензионное обслуживание системы </w:t>
      </w:r>
      <w:r w:rsidR="00F0396D">
        <w:rPr>
          <w:rFonts w:ascii="Times New Roman" w:hAnsi="Times New Roman" w:cs="Times New Roman"/>
          <w:sz w:val="24"/>
          <w:szCs w:val="24"/>
        </w:rPr>
        <w:t>«</w:t>
      </w:r>
      <w:r w:rsidR="00295412" w:rsidRPr="007E2D9A">
        <w:rPr>
          <w:rFonts w:ascii="Times New Roman" w:hAnsi="Times New Roman" w:cs="Times New Roman"/>
          <w:sz w:val="24"/>
          <w:szCs w:val="24"/>
        </w:rPr>
        <w:t>Контур-Экстерн</w:t>
      </w:r>
      <w:r w:rsidR="00F0396D">
        <w:rPr>
          <w:rFonts w:ascii="Times New Roman" w:hAnsi="Times New Roman" w:cs="Times New Roman"/>
          <w:sz w:val="24"/>
          <w:szCs w:val="24"/>
        </w:rPr>
        <w:t>»</w:t>
      </w:r>
      <w:r w:rsidR="00295412" w:rsidRPr="007E2D9A">
        <w:rPr>
          <w:rFonts w:ascii="Times New Roman" w:hAnsi="Times New Roman" w:cs="Times New Roman"/>
          <w:sz w:val="24"/>
          <w:szCs w:val="24"/>
        </w:rPr>
        <w:t xml:space="preserve"> на сумму 44</w:t>
      </w:r>
      <w:r>
        <w:rPr>
          <w:rFonts w:ascii="Times New Roman" w:hAnsi="Times New Roman" w:cs="Times New Roman"/>
          <w:sz w:val="24"/>
          <w:szCs w:val="24"/>
        </w:rPr>
        <w:t>,5 тыс.</w:t>
      </w:r>
      <w:r w:rsidR="00295412" w:rsidRPr="007E2D9A">
        <w:rPr>
          <w:rFonts w:ascii="Times New Roman" w:hAnsi="Times New Roman" w:cs="Times New Roman"/>
          <w:sz w:val="24"/>
          <w:szCs w:val="24"/>
        </w:rPr>
        <w:t xml:space="preserve"> рубл</w:t>
      </w:r>
      <w:r>
        <w:rPr>
          <w:rFonts w:ascii="Times New Roman" w:hAnsi="Times New Roman" w:cs="Times New Roman"/>
          <w:sz w:val="24"/>
          <w:szCs w:val="24"/>
        </w:rPr>
        <w:t>ей</w:t>
      </w:r>
      <w:r w:rsidR="00295412" w:rsidRPr="007E2D9A">
        <w:rPr>
          <w:rFonts w:ascii="Times New Roman" w:hAnsi="Times New Roman" w:cs="Times New Roman"/>
          <w:sz w:val="24"/>
          <w:szCs w:val="24"/>
        </w:rPr>
        <w:t xml:space="preserve">; оплата неисключительной лицензии на использование </w:t>
      </w:r>
      <w:r w:rsidR="00F0396D">
        <w:rPr>
          <w:rFonts w:ascii="Times New Roman" w:hAnsi="Times New Roman" w:cs="Times New Roman"/>
          <w:sz w:val="24"/>
          <w:szCs w:val="24"/>
        </w:rPr>
        <w:t>Базы данных справочной системы «</w:t>
      </w:r>
      <w:r w:rsidR="00295412" w:rsidRPr="007E2D9A">
        <w:rPr>
          <w:rFonts w:ascii="Times New Roman" w:hAnsi="Times New Roman" w:cs="Times New Roman"/>
          <w:sz w:val="24"/>
          <w:szCs w:val="24"/>
        </w:rPr>
        <w:t>Госфинансы</w:t>
      </w:r>
      <w:r w:rsidR="00F0396D">
        <w:rPr>
          <w:rFonts w:ascii="Times New Roman" w:hAnsi="Times New Roman" w:cs="Times New Roman"/>
          <w:sz w:val="24"/>
          <w:szCs w:val="24"/>
        </w:rPr>
        <w:t>»</w:t>
      </w:r>
      <w:r w:rsidR="00295412" w:rsidRPr="007E2D9A">
        <w:rPr>
          <w:rFonts w:ascii="Times New Roman" w:hAnsi="Times New Roman" w:cs="Times New Roman"/>
          <w:sz w:val="24"/>
          <w:szCs w:val="24"/>
        </w:rPr>
        <w:t xml:space="preserve"> на сумму 70</w:t>
      </w:r>
      <w:r w:rsidR="00BF20DD">
        <w:rPr>
          <w:rFonts w:ascii="Times New Roman" w:hAnsi="Times New Roman" w:cs="Times New Roman"/>
          <w:sz w:val="24"/>
          <w:szCs w:val="24"/>
        </w:rPr>
        <w:t>,0</w:t>
      </w:r>
      <w:r>
        <w:rPr>
          <w:rFonts w:ascii="Times New Roman" w:hAnsi="Times New Roman" w:cs="Times New Roman"/>
          <w:sz w:val="24"/>
          <w:szCs w:val="24"/>
        </w:rPr>
        <w:t xml:space="preserve"> тыс.</w:t>
      </w:r>
      <w:r w:rsidR="00295412" w:rsidRPr="007E2D9A">
        <w:rPr>
          <w:rFonts w:ascii="Times New Roman" w:hAnsi="Times New Roman" w:cs="Times New Roman"/>
          <w:sz w:val="24"/>
          <w:szCs w:val="24"/>
        </w:rPr>
        <w:t xml:space="preserve"> рублей;</w:t>
      </w:r>
      <w:proofErr w:type="gramEnd"/>
      <w:r w:rsidR="00295412" w:rsidRPr="007E2D9A">
        <w:rPr>
          <w:rFonts w:ascii="Times New Roman" w:hAnsi="Times New Roman" w:cs="Times New Roman"/>
          <w:sz w:val="24"/>
          <w:szCs w:val="24"/>
        </w:rPr>
        <w:t xml:space="preserve"> оплата неисключительной лицензии на исполь</w:t>
      </w:r>
      <w:r>
        <w:rPr>
          <w:rFonts w:ascii="Times New Roman" w:hAnsi="Times New Roman" w:cs="Times New Roman"/>
          <w:sz w:val="24"/>
          <w:szCs w:val="24"/>
        </w:rPr>
        <w:t xml:space="preserve">зование НПО </w:t>
      </w:r>
      <w:proofErr w:type="spellStart"/>
      <w:r>
        <w:rPr>
          <w:rFonts w:ascii="Times New Roman" w:hAnsi="Times New Roman" w:cs="Times New Roman"/>
          <w:sz w:val="24"/>
          <w:szCs w:val="24"/>
        </w:rPr>
        <w:t>Криста</w:t>
      </w:r>
      <w:proofErr w:type="spellEnd"/>
      <w:r>
        <w:rPr>
          <w:rFonts w:ascii="Times New Roman" w:hAnsi="Times New Roman" w:cs="Times New Roman"/>
          <w:sz w:val="24"/>
          <w:szCs w:val="24"/>
        </w:rPr>
        <w:t xml:space="preserve"> на сумму 12</w:t>
      </w:r>
      <w:r w:rsidR="00BF20DD">
        <w:rPr>
          <w:rFonts w:ascii="Times New Roman" w:hAnsi="Times New Roman" w:cs="Times New Roman"/>
          <w:sz w:val="24"/>
          <w:szCs w:val="24"/>
        </w:rPr>
        <w:t>,0</w:t>
      </w:r>
      <w:r w:rsidR="00E6768A">
        <w:rPr>
          <w:rFonts w:ascii="Times New Roman" w:hAnsi="Times New Roman" w:cs="Times New Roman"/>
          <w:sz w:val="24"/>
          <w:szCs w:val="24"/>
        </w:rPr>
        <w:t xml:space="preserve"> </w:t>
      </w:r>
      <w:r>
        <w:rPr>
          <w:rFonts w:ascii="Times New Roman" w:hAnsi="Times New Roman" w:cs="Times New Roman"/>
          <w:sz w:val="24"/>
          <w:szCs w:val="24"/>
        </w:rPr>
        <w:t xml:space="preserve">тыс. </w:t>
      </w:r>
      <w:r w:rsidR="00295412" w:rsidRPr="007E2D9A">
        <w:rPr>
          <w:rFonts w:ascii="Times New Roman" w:hAnsi="Times New Roman" w:cs="Times New Roman"/>
          <w:sz w:val="24"/>
          <w:szCs w:val="24"/>
        </w:rPr>
        <w:t xml:space="preserve">рублей; </w:t>
      </w:r>
      <w:proofErr w:type="gramStart"/>
      <w:r w:rsidR="00295412" w:rsidRPr="007E2D9A">
        <w:rPr>
          <w:rFonts w:ascii="Times New Roman" w:hAnsi="Times New Roman" w:cs="Times New Roman"/>
          <w:sz w:val="24"/>
          <w:szCs w:val="24"/>
        </w:rPr>
        <w:t>оплата услуг связи на сумму 11</w:t>
      </w:r>
      <w:r w:rsidR="00617070">
        <w:rPr>
          <w:rFonts w:ascii="Times New Roman" w:hAnsi="Times New Roman" w:cs="Times New Roman"/>
          <w:sz w:val="24"/>
          <w:szCs w:val="24"/>
        </w:rPr>
        <w:t>5</w:t>
      </w:r>
      <w:r w:rsidR="00295412" w:rsidRPr="007E2D9A">
        <w:rPr>
          <w:rFonts w:ascii="Times New Roman" w:hAnsi="Times New Roman" w:cs="Times New Roman"/>
          <w:sz w:val="24"/>
          <w:szCs w:val="24"/>
        </w:rPr>
        <w:t>,</w:t>
      </w:r>
      <w:r w:rsidR="00617070">
        <w:rPr>
          <w:rFonts w:ascii="Times New Roman" w:hAnsi="Times New Roman" w:cs="Times New Roman"/>
          <w:sz w:val="24"/>
          <w:szCs w:val="24"/>
        </w:rPr>
        <w:t>2</w:t>
      </w:r>
      <w:r w:rsidR="00295412" w:rsidRPr="007E2D9A">
        <w:rPr>
          <w:rFonts w:ascii="Times New Roman" w:hAnsi="Times New Roman" w:cs="Times New Roman"/>
          <w:sz w:val="24"/>
          <w:szCs w:val="24"/>
        </w:rPr>
        <w:t xml:space="preserve"> </w:t>
      </w:r>
      <w:r>
        <w:rPr>
          <w:rFonts w:ascii="Times New Roman" w:hAnsi="Times New Roman" w:cs="Times New Roman"/>
          <w:sz w:val="24"/>
          <w:szCs w:val="24"/>
        </w:rPr>
        <w:t xml:space="preserve">тыс. </w:t>
      </w:r>
      <w:r w:rsidR="00295412" w:rsidRPr="007E2D9A">
        <w:rPr>
          <w:rFonts w:ascii="Times New Roman" w:hAnsi="Times New Roman" w:cs="Times New Roman"/>
          <w:sz w:val="24"/>
          <w:szCs w:val="24"/>
        </w:rPr>
        <w:t xml:space="preserve">рублей, </w:t>
      </w:r>
      <w:r w:rsidR="00617070">
        <w:rPr>
          <w:rFonts w:ascii="Times New Roman" w:hAnsi="Times New Roman" w:cs="Times New Roman"/>
          <w:sz w:val="24"/>
          <w:szCs w:val="24"/>
        </w:rPr>
        <w:t xml:space="preserve">приобретение принтера 28,0 тыс. рублей, поставка комплектующих к компьютерам 79,5 тыс. рублей, </w:t>
      </w:r>
      <w:r w:rsidR="00295412" w:rsidRPr="007E2D9A">
        <w:rPr>
          <w:rFonts w:ascii="Times New Roman" w:hAnsi="Times New Roman" w:cs="Times New Roman"/>
          <w:sz w:val="24"/>
          <w:szCs w:val="24"/>
        </w:rPr>
        <w:t xml:space="preserve">ремонт принтера с диагностикой и заправка картриджей на сумму </w:t>
      </w:r>
      <w:r>
        <w:rPr>
          <w:rFonts w:ascii="Times New Roman" w:hAnsi="Times New Roman" w:cs="Times New Roman"/>
          <w:sz w:val="24"/>
          <w:szCs w:val="24"/>
        </w:rPr>
        <w:t xml:space="preserve">  </w:t>
      </w:r>
      <w:r w:rsidR="00617070">
        <w:rPr>
          <w:rFonts w:ascii="Times New Roman" w:hAnsi="Times New Roman" w:cs="Times New Roman"/>
          <w:sz w:val="24"/>
          <w:szCs w:val="24"/>
        </w:rPr>
        <w:t>56</w:t>
      </w:r>
      <w:r>
        <w:rPr>
          <w:rFonts w:ascii="Times New Roman" w:hAnsi="Times New Roman" w:cs="Times New Roman"/>
          <w:sz w:val="24"/>
          <w:szCs w:val="24"/>
        </w:rPr>
        <w:t>,</w:t>
      </w:r>
      <w:r w:rsidR="00617070">
        <w:rPr>
          <w:rFonts w:ascii="Times New Roman" w:hAnsi="Times New Roman" w:cs="Times New Roman"/>
          <w:sz w:val="24"/>
          <w:szCs w:val="24"/>
        </w:rPr>
        <w:t>7</w:t>
      </w:r>
      <w:r>
        <w:rPr>
          <w:rFonts w:ascii="Times New Roman" w:hAnsi="Times New Roman" w:cs="Times New Roman"/>
          <w:sz w:val="24"/>
          <w:szCs w:val="24"/>
        </w:rPr>
        <w:t xml:space="preserve"> тыс.</w:t>
      </w:r>
      <w:r w:rsidR="00295412" w:rsidRPr="007E2D9A">
        <w:rPr>
          <w:rFonts w:ascii="Times New Roman" w:hAnsi="Times New Roman" w:cs="Times New Roman"/>
          <w:sz w:val="24"/>
          <w:szCs w:val="24"/>
        </w:rPr>
        <w:t xml:space="preserve"> рублей для обеспечения нормальных условий осуществления работниками Учреждения основной деятельности по оказанию бухгалтерских и экономических услуг муниципальным бюджетным и автономным учреждениям города Югорска;</w:t>
      </w:r>
      <w:proofErr w:type="gramEnd"/>
    </w:p>
    <w:p w:rsidR="00295412" w:rsidRDefault="007E2D9A" w:rsidP="00D80EF7">
      <w:pPr>
        <w:tabs>
          <w:tab w:val="left" w:pos="567"/>
        </w:tabs>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E2D9A">
        <w:rPr>
          <w:rFonts w:ascii="Times New Roman" w:hAnsi="Times New Roman" w:cs="Times New Roman"/>
          <w:sz w:val="24"/>
          <w:szCs w:val="24"/>
        </w:rPr>
        <w:t>п</w:t>
      </w:r>
      <w:r w:rsidR="00295412" w:rsidRPr="007E2D9A">
        <w:rPr>
          <w:rFonts w:ascii="Times New Roman" w:hAnsi="Times New Roman" w:cs="Times New Roman"/>
          <w:sz w:val="24"/>
          <w:szCs w:val="24"/>
        </w:rPr>
        <w:t xml:space="preserve">рочая закупка товаров, работ, услуг для обеспечения муниципальных нужд </w:t>
      </w:r>
      <w:r w:rsidR="008E2041">
        <w:rPr>
          <w:rFonts w:ascii="Times New Roman" w:hAnsi="Times New Roman" w:cs="Times New Roman"/>
          <w:sz w:val="24"/>
          <w:szCs w:val="24"/>
        </w:rPr>
        <w:t>437,4 тыс.</w:t>
      </w:r>
      <w:r w:rsidR="009D4820">
        <w:rPr>
          <w:rFonts w:ascii="Times New Roman" w:hAnsi="Times New Roman" w:cs="Times New Roman"/>
          <w:sz w:val="24"/>
          <w:szCs w:val="24"/>
        </w:rPr>
        <w:t xml:space="preserve"> </w:t>
      </w:r>
      <w:r w:rsidR="008E2041">
        <w:rPr>
          <w:rFonts w:ascii="Times New Roman" w:hAnsi="Times New Roman" w:cs="Times New Roman"/>
          <w:sz w:val="24"/>
          <w:szCs w:val="24"/>
        </w:rPr>
        <w:t>рублей</w:t>
      </w:r>
      <w:r w:rsidR="00295412" w:rsidRPr="007E2D9A">
        <w:rPr>
          <w:rFonts w:ascii="Times New Roman" w:hAnsi="Times New Roman" w:cs="Times New Roman"/>
          <w:sz w:val="24"/>
          <w:szCs w:val="24"/>
        </w:rPr>
        <w:t xml:space="preserve"> (</w:t>
      </w:r>
      <w:r w:rsidR="00C43D45">
        <w:rPr>
          <w:rFonts w:ascii="Times New Roman" w:hAnsi="Times New Roman" w:cs="Times New Roman"/>
          <w:sz w:val="24"/>
          <w:szCs w:val="24"/>
        </w:rPr>
        <w:t>2,3</w:t>
      </w:r>
      <w:r w:rsidR="00295412" w:rsidRPr="007E2D9A">
        <w:rPr>
          <w:rFonts w:ascii="Times New Roman" w:hAnsi="Times New Roman" w:cs="Times New Roman"/>
          <w:sz w:val="24"/>
          <w:szCs w:val="24"/>
        </w:rPr>
        <w:t>%</w:t>
      </w:r>
      <w:r w:rsidR="00C43D45">
        <w:rPr>
          <w:rFonts w:ascii="Times New Roman" w:hAnsi="Times New Roman" w:cs="Times New Roman"/>
          <w:sz w:val="24"/>
          <w:szCs w:val="24"/>
        </w:rPr>
        <w:t xml:space="preserve"> в структуре расходов</w:t>
      </w:r>
      <w:r w:rsidR="00295412" w:rsidRPr="007E2D9A">
        <w:rPr>
          <w:rFonts w:ascii="Times New Roman" w:hAnsi="Times New Roman" w:cs="Times New Roman"/>
          <w:sz w:val="24"/>
          <w:szCs w:val="24"/>
        </w:rPr>
        <w:t>), в том числе оплата коммунальных услуг на сумму 1</w:t>
      </w:r>
      <w:r w:rsidR="00796C6D">
        <w:rPr>
          <w:rFonts w:ascii="Times New Roman" w:hAnsi="Times New Roman" w:cs="Times New Roman"/>
          <w:sz w:val="24"/>
          <w:szCs w:val="24"/>
        </w:rPr>
        <w:t>97,2</w:t>
      </w:r>
      <w:r w:rsidR="00295412" w:rsidRPr="007E2D9A">
        <w:rPr>
          <w:rFonts w:ascii="Times New Roman" w:hAnsi="Times New Roman" w:cs="Times New Roman"/>
          <w:sz w:val="24"/>
          <w:szCs w:val="24"/>
        </w:rPr>
        <w:t xml:space="preserve"> </w:t>
      </w:r>
      <w:r>
        <w:rPr>
          <w:rFonts w:ascii="Times New Roman" w:hAnsi="Times New Roman" w:cs="Times New Roman"/>
          <w:sz w:val="24"/>
          <w:szCs w:val="24"/>
        </w:rPr>
        <w:t xml:space="preserve">тыс. </w:t>
      </w:r>
      <w:r w:rsidR="00295412" w:rsidRPr="007E2D9A">
        <w:rPr>
          <w:rFonts w:ascii="Times New Roman" w:hAnsi="Times New Roman" w:cs="Times New Roman"/>
          <w:sz w:val="24"/>
          <w:szCs w:val="24"/>
        </w:rPr>
        <w:t>рублей; оплата работ, услуг по со</w:t>
      </w:r>
      <w:r w:rsidR="00796C6D">
        <w:rPr>
          <w:rFonts w:ascii="Times New Roman" w:hAnsi="Times New Roman" w:cs="Times New Roman"/>
          <w:sz w:val="24"/>
          <w:szCs w:val="24"/>
        </w:rPr>
        <w:t>держанию имущества на сумму 27,2</w:t>
      </w:r>
      <w:r>
        <w:rPr>
          <w:rFonts w:ascii="Times New Roman" w:hAnsi="Times New Roman" w:cs="Times New Roman"/>
          <w:sz w:val="24"/>
          <w:szCs w:val="24"/>
        </w:rPr>
        <w:t xml:space="preserve"> тыс.</w:t>
      </w:r>
      <w:r w:rsidR="00295412" w:rsidRPr="007E2D9A">
        <w:rPr>
          <w:rFonts w:ascii="Times New Roman" w:hAnsi="Times New Roman" w:cs="Times New Roman"/>
          <w:sz w:val="24"/>
          <w:szCs w:val="24"/>
        </w:rPr>
        <w:t xml:space="preserve"> рублей; оплата услуг повышения квалификации  «Охрана труда» на сумму 3</w:t>
      </w:r>
      <w:r>
        <w:rPr>
          <w:rFonts w:ascii="Times New Roman" w:hAnsi="Times New Roman" w:cs="Times New Roman"/>
          <w:sz w:val="24"/>
          <w:szCs w:val="24"/>
        </w:rPr>
        <w:t>,</w:t>
      </w:r>
      <w:r w:rsidR="00295412" w:rsidRPr="007E2D9A">
        <w:rPr>
          <w:rFonts w:ascii="Times New Roman" w:hAnsi="Times New Roman" w:cs="Times New Roman"/>
          <w:sz w:val="24"/>
          <w:szCs w:val="24"/>
        </w:rPr>
        <w:t>5</w:t>
      </w:r>
      <w:r>
        <w:rPr>
          <w:rFonts w:ascii="Times New Roman" w:hAnsi="Times New Roman" w:cs="Times New Roman"/>
          <w:sz w:val="24"/>
          <w:szCs w:val="24"/>
        </w:rPr>
        <w:t xml:space="preserve"> тыс. руб</w:t>
      </w:r>
      <w:r w:rsidR="004D454E">
        <w:rPr>
          <w:rFonts w:ascii="Times New Roman" w:hAnsi="Times New Roman" w:cs="Times New Roman"/>
          <w:sz w:val="24"/>
          <w:szCs w:val="24"/>
        </w:rPr>
        <w:t>лей</w:t>
      </w:r>
      <w:r w:rsidR="00295412" w:rsidRPr="007E2D9A">
        <w:rPr>
          <w:rFonts w:ascii="Times New Roman" w:hAnsi="Times New Roman" w:cs="Times New Roman"/>
          <w:sz w:val="24"/>
          <w:szCs w:val="24"/>
        </w:rPr>
        <w:t>; приобретение оборудования для рабочего места бухгалтера</w:t>
      </w:r>
      <w:r w:rsidR="00617070">
        <w:rPr>
          <w:rFonts w:ascii="Times New Roman" w:hAnsi="Times New Roman" w:cs="Times New Roman"/>
          <w:sz w:val="24"/>
          <w:szCs w:val="24"/>
        </w:rPr>
        <w:t xml:space="preserve"> 40,1 тыс. рублей</w:t>
      </w:r>
      <w:r w:rsidR="00295412" w:rsidRPr="007E2D9A">
        <w:rPr>
          <w:rFonts w:ascii="Times New Roman" w:hAnsi="Times New Roman" w:cs="Times New Roman"/>
          <w:sz w:val="24"/>
          <w:szCs w:val="24"/>
        </w:rPr>
        <w:t>;</w:t>
      </w:r>
      <w:proofErr w:type="gramEnd"/>
      <w:r w:rsidR="00295412" w:rsidRPr="007E2D9A">
        <w:rPr>
          <w:rFonts w:ascii="Times New Roman" w:hAnsi="Times New Roman" w:cs="Times New Roman"/>
          <w:sz w:val="24"/>
          <w:szCs w:val="24"/>
        </w:rPr>
        <w:t xml:space="preserve"> </w:t>
      </w:r>
      <w:proofErr w:type="gramStart"/>
      <w:r w:rsidR="00295412" w:rsidRPr="007E2D9A">
        <w:rPr>
          <w:rFonts w:ascii="Times New Roman" w:hAnsi="Times New Roman" w:cs="Times New Roman"/>
          <w:sz w:val="24"/>
          <w:szCs w:val="24"/>
        </w:rPr>
        <w:t>оплата услуг по проведению периодического медицинского осмотра работников на сумму 49</w:t>
      </w:r>
      <w:r>
        <w:rPr>
          <w:rFonts w:ascii="Times New Roman" w:hAnsi="Times New Roman" w:cs="Times New Roman"/>
          <w:sz w:val="24"/>
          <w:szCs w:val="24"/>
        </w:rPr>
        <w:t>,</w:t>
      </w:r>
      <w:r w:rsidR="00295412" w:rsidRPr="007E2D9A">
        <w:rPr>
          <w:rFonts w:ascii="Times New Roman" w:hAnsi="Times New Roman" w:cs="Times New Roman"/>
          <w:sz w:val="24"/>
          <w:szCs w:val="24"/>
        </w:rPr>
        <w:t>5</w:t>
      </w:r>
      <w:r>
        <w:rPr>
          <w:rFonts w:ascii="Times New Roman" w:hAnsi="Times New Roman" w:cs="Times New Roman"/>
          <w:sz w:val="24"/>
          <w:szCs w:val="24"/>
        </w:rPr>
        <w:t xml:space="preserve"> тыс.</w:t>
      </w:r>
      <w:r w:rsidR="00295412" w:rsidRPr="007E2D9A">
        <w:rPr>
          <w:rFonts w:ascii="Times New Roman" w:hAnsi="Times New Roman" w:cs="Times New Roman"/>
          <w:sz w:val="24"/>
          <w:szCs w:val="24"/>
        </w:rPr>
        <w:t xml:space="preserve"> рублей; оплата услуг по проведению специальной оценки труд</w:t>
      </w:r>
      <w:r>
        <w:rPr>
          <w:rFonts w:ascii="Times New Roman" w:hAnsi="Times New Roman" w:cs="Times New Roman"/>
          <w:sz w:val="24"/>
          <w:szCs w:val="24"/>
        </w:rPr>
        <w:t>а на сумму 18</w:t>
      </w:r>
      <w:r w:rsidR="00796C6D">
        <w:rPr>
          <w:rFonts w:ascii="Times New Roman" w:hAnsi="Times New Roman" w:cs="Times New Roman"/>
          <w:sz w:val="24"/>
          <w:szCs w:val="24"/>
        </w:rPr>
        <w:t>,0</w:t>
      </w:r>
      <w:r>
        <w:rPr>
          <w:rFonts w:ascii="Times New Roman" w:hAnsi="Times New Roman" w:cs="Times New Roman"/>
          <w:sz w:val="24"/>
          <w:szCs w:val="24"/>
        </w:rPr>
        <w:t xml:space="preserve"> тыс. </w:t>
      </w:r>
      <w:r w:rsidR="00295412" w:rsidRPr="007E2D9A">
        <w:rPr>
          <w:rFonts w:ascii="Times New Roman" w:hAnsi="Times New Roman" w:cs="Times New Roman"/>
          <w:sz w:val="24"/>
          <w:szCs w:val="24"/>
        </w:rPr>
        <w:t>рублей; оплата за изготовление штампа, приобретение бумаги, канцтоваров и хозяйственных товаров на сумму 77</w:t>
      </w:r>
      <w:r>
        <w:rPr>
          <w:rFonts w:ascii="Times New Roman" w:hAnsi="Times New Roman" w:cs="Times New Roman"/>
          <w:sz w:val="24"/>
          <w:szCs w:val="24"/>
        </w:rPr>
        <w:t>,8 тыс.</w:t>
      </w:r>
      <w:r w:rsidR="00295412" w:rsidRPr="007E2D9A">
        <w:rPr>
          <w:rFonts w:ascii="Times New Roman" w:hAnsi="Times New Roman" w:cs="Times New Roman"/>
          <w:sz w:val="24"/>
          <w:szCs w:val="24"/>
        </w:rPr>
        <w:t xml:space="preserve"> рублей</w:t>
      </w:r>
      <w:r w:rsidR="00617070">
        <w:rPr>
          <w:rFonts w:ascii="Times New Roman" w:hAnsi="Times New Roman" w:cs="Times New Roman"/>
          <w:sz w:val="24"/>
          <w:szCs w:val="24"/>
        </w:rPr>
        <w:t>, оплата консультационного семинара 22,1 тыс. рублей, оплата услуг нотариуса 2,0 тыс.</w:t>
      </w:r>
      <w:r w:rsidR="009D4820">
        <w:rPr>
          <w:rFonts w:ascii="Times New Roman" w:hAnsi="Times New Roman" w:cs="Times New Roman"/>
          <w:sz w:val="24"/>
          <w:szCs w:val="24"/>
        </w:rPr>
        <w:t xml:space="preserve"> </w:t>
      </w:r>
      <w:r w:rsidR="00617070">
        <w:rPr>
          <w:rFonts w:ascii="Times New Roman" w:hAnsi="Times New Roman" w:cs="Times New Roman"/>
          <w:sz w:val="24"/>
          <w:szCs w:val="24"/>
        </w:rPr>
        <w:t>рублей</w:t>
      </w:r>
      <w:r w:rsidR="00911415">
        <w:rPr>
          <w:rFonts w:ascii="Times New Roman" w:hAnsi="Times New Roman" w:cs="Times New Roman"/>
          <w:sz w:val="24"/>
          <w:szCs w:val="24"/>
        </w:rPr>
        <w:t>;</w:t>
      </w:r>
      <w:proofErr w:type="gramEnd"/>
    </w:p>
    <w:p w:rsidR="00911415" w:rsidRDefault="00911415" w:rsidP="00D80EF7">
      <w:pPr>
        <w:tabs>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уплата налога на имущество 175,9 тыс. рублей (0,93% в структуре расходов);</w:t>
      </w:r>
    </w:p>
    <w:p w:rsidR="00911415" w:rsidRDefault="00911415" w:rsidP="00D80EF7">
      <w:pPr>
        <w:tabs>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уплата за размещение отходов в пределах установленных лимитов 3,5 тыс. рублей (0,02% в структуре расходов);</w:t>
      </w:r>
    </w:p>
    <w:p w:rsidR="00DF6746" w:rsidRPr="007E2D9A" w:rsidRDefault="00911415" w:rsidP="00D80EF7">
      <w:pPr>
        <w:tabs>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уп</w:t>
      </w:r>
      <w:r w:rsidR="00360499">
        <w:rPr>
          <w:rFonts w:ascii="Times New Roman" w:hAnsi="Times New Roman" w:cs="Times New Roman"/>
          <w:sz w:val="24"/>
          <w:szCs w:val="24"/>
        </w:rPr>
        <w:t>лата госпошлины 0,8 тыс. рублей</w:t>
      </w:r>
      <w:r>
        <w:rPr>
          <w:rFonts w:ascii="Times New Roman" w:hAnsi="Times New Roman" w:cs="Times New Roman"/>
          <w:sz w:val="24"/>
          <w:szCs w:val="24"/>
        </w:rPr>
        <w:t>.</w:t>
      </w:r>
    </w:p>
    <w:p w:rsidR="00295412" w:rsidRPr="00F931EE" w:rsidRDefault="00295412" w:rsidP="00D80EF7">
      <w:pPr>
        <w:tabs>
          <w:tab w:val="left" w:pos="567"/>
          <w:tab w:val="left" w:pos="709"/>
        </w:tabs>
        <w:spacing w:after="0"/>
        <w:ind w:firstLine="709"/>
        <w:jc w:val="both"/>
        <w:rPr>
          <w:rFonts w:ascii="Times New Roman" w:hAnsi="Times New Roman"/>
          <w:sz w:val="24"/>
          <w:szCs w:val="24"/>
        </w:rPr>
      </w:pPr>
      <w:r w:rsidRPr="00F931EE">
        <w:rPr>
          <w:rFonts w:ascii="Times New Roman" w:hAnsi="Times New Roman" w:cs="Times New Roman"/>
          <w:sz w:val="24"/>
          <w:szCs w:val="24"/>
        </w:rPr>
        <w:t xml:space="preserve">В течение 2017 года </w:t>
      </w:r>
      <w:r w:rsidR="009A24A8">
        <w:rPr>
          <w:rFonts w:ascii="Times New Roman" w:hAnsi="Times New Roman" w:cs="Times New Roman"/>
          <w:sz w:val="24"/>
          <w:szCs w:val="24"/>
        </w:rPr>
        <w:t>м</w:t>
      </w:r>
      <w:r w:rsidRPr="00F931EE">
        <w:rPr>
          <w:rFonts w:ascii="Times New Roman" w:hAnsi="Times New Roman" w:cs="Times New Roman"/>
          <w:sz w:val="24"/>
          <w:szCs w:val="24"/>
        </w:rPr>
        <w:t xml:space="preserve">униципальным казенным учреждением «Служба обеспечения органов местного самоуправления» (соисполнитель 3) обеспечено выполнение мероприятий </w:t>
      </w:r>
      <w:r w:rsidRPr="00F931EE">
        <w:rPr>
          <w:rFonts w:ascii="Times New Roman" w:hAnsi="Times New Roman"/>
          <w:sz w:val="24"/>
          <w:szCs w:val="24"/>
        </w:rPr>
        <w:t>на сумму 3</w:t>
      </w:r>
      <w:r>
        <w:rPr>
          <w:rFonts w:ascii="Times New Roman" w:hAnsi="Times New Roman"/>
          <w:sz w:val="24"/>
          <w:szCs w:val="24"/>
        </w:rPr>
        <w:t>9</w:t>
      </w:r>
      <w:r w:rsidR="00FE041D">
        <w:rPr>
          <w:rFonts w:ascii="Times New Roman" w:hAnsi="Times New Roman"/>
          <w:sz w:val="24"/>
          <w:szCs w:val="24"/>
        </w:rPr>
        <w:t> </w:t>
      </w:r>
      <w:r>
        <w:rPr>
          <w:rFonts w:ascii="Times New Roman" w:hAnsi="Times New Roman"/>
          <w:sz w:val="24"/>
          <w:szCs w:val="24"/>
        </w:rPr>
        <w:t>547</w:t>
      </w:r>
      <w:r w:rsidR="00FE041D">
        <w:rPr>
          <w:rFonts w:ascii="Times New Roman" w:hAnsi="Times New Roman"/>
          <w:sz w:val="24"/>
          <w:szCs w:val="24"/>
        </w:rPr>
        <w:t>,1 тыс.</w:t>
      </w:r>
      <w:r w:rsidRPr="00F931EE">
        <w:rPr>
          <w:rFonts w:ascii="Times New Roman" w:hAnsi="Times New Roman"/>
          <w:sz w:val="24"/>
          <w:szCs w:val="24"/>
        </w:rPr>
        <w:t xml:space="preserve"> рублей, что составило </w:t>
      </w:r>
      <w:r>
        <w:rPr>
          <w:rFonts w:ascii="Times New Roman" w:hAnsi="Times New Roman"/>
          <w:sz w:val="24"/>
          <w:szCs w:val="24"/>
        </w:rPr>
        <w:t>100</w:t>
      </w:r>
      <w:r w:rsidR="00FE041D">
        <w:rPr>
          <w:rFonts w:ascii="Times New Roman" w:hAnsi="Times New Roman"/>
          <w:sz w:val="24"/>
          <w:szCs w:val="24"/>
        </w:rPr>
        <w:t>%</w:t>
      </w:r>
      <w:r w:rsidRPr="00F931EE">
        <w:rPr>
          <w:rFonts w:ascii="Times New Roman" w:hAnsi="Times New Roman"/>
          <w:sz w:val="24"/>
          <w:szCs w:val="24"/>
        </w:rPr>
        <w:t xml:space="preserve"> от предусмотренн</w:t>
      </w:r>
      <w:r w:rsidR="00D80EF7">
        <w:rPr>
          <w:rFonts w:ascii="Times New Roman" w:hAnsi="Times New Roman"/>
          <w:sz w:val="24"/>
          <w:szCs w:val="24"/>
        </w:rPr>
        <w:t>ой суммы бюджетных ассигнований</w:t>
      </w:r>
      <w:r w:rsidRPr="00F931EE">
        <w:rPr>
          <w:rFonts w:ascii="Times New Roman" w:hAnsi="Times New Roman"/>
          <w:sz w:val="24"/>
          <w:szCs w:val="24"/>
        </w:rPr>
        <w:t>.</w:t>
      </w:r>
    </w:p>
    <w:p w:rsidR="00295412" w:rsidRPr="00F931EE" w:rsidRDefault="00295412" w:rsidP="00295412">
      <w:pPr>
        <w:pStyle w:val="a6"/>
        <w:spacing w:line="276" w:lineRule="auto"/>
        <w:ind w:firstLine="709"/>
        <w:jc w:val="both"/>
        <w:rPr>
          <w:rFonts w:ascii="Times New Roman" w:hAnsi="Times New Roman" w:cs="Times New Roman"/>
          <w:color w:val="000000" w:themeColor="text1"/>
          <w:sz w:val="24"/>
          <w:szCs w:val="24"/>
        </w:rPr>
      </w:pPr>
      <w:r w:rsidRPr="00F931EE">
        <w:rPr>
          <w:rFonts w:ascii="Times New Roman" w:hAnsi="Times New Roman" w:cs="Times New Roman"/>
          <w:color w:val="000000" w:themeColor="text1"/>
          <w:sz w:val="24"/>
          <w:szCs w:val="24"/>
        </w:rPr>
        <w:lastRenderedPageBreak/>
        <w:t>Структура Учреждения включает:</w:t>
      </w:r>
    </w:p>
    <w:p w:rsidR="00295412" w:rsidRPr="00F931EE" w:rsidRDefault="00D80EF7" w:rsidP="00D80EF7">
      <w:pPr>
        <w:pStyle w:val="a6"/>
        <w:tabs>
          <w:tab w:val="left" w:pos="993"/>
        </w:tabs>
        <w:spacing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E041D">
        <w:rPr>
          <w:rFonts w:ascii="Times New Roman" w:hAnsi="Times New Roman" w:cs="Times New Roman"/>
          <w:color w:val="000000" w:themeColor="text1"/>
          <w:sz w:val="24"/>
          <w:szCs w:val="24"/>
        </w:rPr>
        <w:t>е</w:t>
      </w:r>
      <w:r w:rsidR="00295412" w:rsidRPr="00F931EE">
        <w:rPr>
          <w:rFonts w:ascii="Times New Roman" w:hAnsi="Times New Roman" w:cs="Times New Roman"/>
          <w:color w:val="000000" w:themeColor="text1"/>
          <w:sz w:val="24"/>
          <w:szCs w:val="24"/>
        </w:rPr>
        <w:t>диную диспетчерскую службу;</w:t>
      </w:r>
    </w:p>
    <w:p w:rsidR="00295412" w:rsidRPr="00F931EE" w:rsidRDefault="00D80EF7" w:rsidP="00D80EF7">
      <w:pPr>
        <w:pStyle w:val="a6"/>
        <w:tabs>
          <w:tab w:val="left" w:pos="993"/>
        </w:tabs>
        <w:spacing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E041D">
        <w:rPr>
          <w:rFonts w:ascii="Times New Roman" w:hAnsi="Times New Roman" w:cs="Times New Roman"/>
          <w:color w:val="000000" w:themeColor="text1"/>
          <w:sz w:val="24"/>
          <w:szCs w:val="24"/>
        </w:rPr>
        <w:t>с</w:t>
      </w:r>
      <w:r w:rsidR="00295412" w:rsidRPr="00F931EE">
        <w:rPr>
          <w:rFonts w:ascii="Times New Roman" w:hAnsi="Times New Roman" w:cs="Times New Roman"/>
          <w:color w:val="000000" w:themeColor="text1"/>
          <w:sz w:val="24"/>
          <w:szCs w:val="24"/>
        </w:rPr>
        <w:t>ектор документационного обеспечения;</w:t>
      </w:r>
    </w:p>
    <w:p w:rsidR="00295412" w:rsidRPr="00F931EE" w:rsidRDefault="00D80EF7" w:rsidP="00D80EF7">
      <w:pPr>
        <w:pStyle w:val="a6"/>
        <w:tabs>
          <w:tab w:val="left" w:pos="993"/>
        </w:tabs>
        <w:spacing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E041D">
        <w:rPr>
          <w:rFonts w:ascii="Times New Roman" w:hAnsi="Times New Roman" w:cs="Times New Roman"/>
          <w:color w:val="000000" w:themeColor="text1"/>
          <w:sz w:val="24"/>
          <w:szCs w:val="24"/>
        </w:rPr>
        <w:t>о</w:t>
      </w:r>
      <w:r w:rsidR="00295412" w:rsidRPr="00F931EE">
        <w:rPr>
          <w:rFonts w:ascii="Times New Roman" w:hAnsi="Times New Roman" w:cs="Times New Roman"/>
          <w:color w:val="000000" w:themeColor="text1"/>
          <w:sz w:val="24"/>
          <w:szCs w:val="24"/>
        </w:rPr>
        <w:t>бслуживающий персонал (рабочие) администрации.</w:t>
      </w:r>
    </w:p>
    <w:p w:rsidR="00295412" w:rsidRPr="00F931EE" w:rsidRDefault="00295412" w:rsidP="00295412">
      <w:pPr>
        <w:pStyle w:val="a5"/>
        <w:tabs>
          <w:tab w:val="left" w:pos="993"/>
        </w:tabs>
        <w:spacing w:after="0"/>
        <w:ind w:left="709"/>
        <w:jc w:val="both"/>
        <w:rPr>
          <w:rFonts w:ascii="Times New Roman" w:hAnsi="Times New Roman" w:cs="Times New Roman"/>
          <w:sz w:val="24"/>
          <w:szCs w:val="24"/>
        </w:rPr>
      </w:pPr>
      <w:r w:rsidRPr="00F931EE">
        <w:rPr>
          <w:rFonts w:ascii="Times New Roman" w:hAnsi="Times New Roman" w:cs="Times New Roman"/>
          <w:sz w:val="24"/>
          <w:szCs w:val="24"/>
        </w:rPr>
        <w:t>Расходы в разрезе видов расходов составили:</w:t>
      </w:r>
    </w:p>
    <w:p w:rsidR="00295412" w:rsidRPr="00FE041D" w:rsidRDefault="00FE041D" w:rsidP="00DF6746">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041D">
        <w:rPr>
          <w:rFonts w:ascii="Times New Roman" w:hAnsi="Times New Roman" w:cs="Times New Roman"/>
          <w:sz w:val="24"/>
          <w:szCs w:val="24"/>
        </w:rPr>
        <w:t>ф</w:t>
      </w:r>
      <w:r w:rsidR="00295412" w:rsidRPr="00FE041D">
        <w:rPr>
          <w:rFonts w:ascii="Times New Roman" w:hAnsi="Times New Roman" w:cs="Times New Roman"/>
          <w:sz w:val="24"/>
          <w:szCs w:val="24"/>
        </w:rPr>
        <w:t xml:space="preserve">онд оплаты труда и взносы по обязательному социальному страхованию </w:t>
      </w:r>
      <w:r w:rsidR="008E2041">
        <w:rPr>
          <w:rFonts w:ascii="Times New Roman" w:hAnsi="Times New Roman" w:cs="Times New Roman"/>
          <w:sz w:val="24"/>
          <w:szCs w:val="24"/>
        </w:rPr>
        <w:t xml:space="preserve">31 572,9 тыс. рублей </w:t>
      </w:r>
      <w:r w:rsidR="00295412" w:rsidRPr="00FE041D">
        <w:rPr>
          <w:rFonts w:ascii="Times New Roman" w:hAnsi="Times New Roman" w:cs="Times New Roman"/>
          <w:sz w:val="24"/>
          <w:szCs w:val="24"/>
        </w:rPr>
        <w:t>(</w:t>
      </w:r>
      <w:r w:rsidR="00E936F9">
        <w:rPr>
          <w:rFonts w:ascii="Times New Roman" w:hAnsi="Times New Roman" w:cs="Times New Roman"/>
          <w:sz w:val="24"/>
          <w:szCs w:val="24"/>
        </w:rPr>
        <w:t>79,84</w:t>
      </w:r>
      <w:r w:rsidR="00295412" w:rsidRPr="00FE041D">
        <w:rPr>
          <w:rFonts w:ascii="Times New Roman" w:hAnsi="Times New Roman" w:cs="Times New Roman"/>
          <w:sz w:val="24"/>
          <w:szCs w:val="24"/>
        </w:rPr>
        <w:t>%</w:t>
      </w:r>
      <w:r w:rsidR="00E936F9" w:rsidRPr="00E936F9">
        <w:rPr>
          <w:rFonts w:ascii="Times New Roman" w:hAnsi="Times New Roman" w:cs="Times New Roman"/>
          <w:sz w:val="24"/>
          <w:szCs w:val="24"/>
        </w:rPr>
        <w:t xml:space="preserve"> </w:t>
      </w:r>
      <w:r w:rsidR="00E936F9">
        <w:rPr>
          <w:rFonts w:ascii="Times New Roman" w:hAnsi="Times New Roman" w:cs="Times New Roman"/>
          <w:sz w:val="24"/>
          <w:szCs w:val="24"/>
        </w:rPr>
        <w:t>в структуре расходов</w:t>
      </w:r>
      <w:r w:rsidR="00295412" w:rsidRPr="00FE041D">
        <w:rPr>
          <w:rFonts w:ascii="Times New Roman" w:hAnsi="Times New Roman" w:cs="Times New Roman"/>
          <w:sz w:val="24"/>
          <w:szCs w:val="24"/>
        </w:rPr>
        <w:t>);</w:t>
      </w:r>
    </w:p>
    <w:p w:rsidR="00295412" w:rsidRDefault="00FE041D" w:rsidP="00DF6746">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041D">
        <w:rPr>
          <w:rFonts w:ascii="Times New Roman" w:hAnsi="Times New Roman" w:cs="Times New Roman"/>
          <w:sz w:val="24"/>
          <w:szCs w:val="24"/>
        </w:rPr>
        <w:t>и</w:t>
      </w:r>
      <w:r w:rsidR="00295412" w:rsidRPr="00FE041D">
        <w:rPr>
          <w:rFonts w:ascii="Times New Roman" w:hAnsi="Times New Roman" w:cs="Times New Roman"/>
          <w:sz w:val="24"/>
          <w:szCs w:val="24"/>
        </w:rPr>
        <w:t xml:space="preserve">ные выплаты персоналу казенного учреждения, за исключением фонда оплаты труда </w:t>
      </w:r>
      <w:r w:rsidR="008E2041">
        <w:rPr>
          <w:rFonts w:ascii="Times New Roman" w:hAnsi="Times New Roman" w:cs="Times New Roman"/>
          <w:sz w:val="24"/>
          <w:szCs w:val="24"/>
        </w:rPr>
        <w:t xml:space="preserve">1 697,7 тыс. рублей </w:t>
      </w:r>
      <w:r w:rsidR="00295412" w:rsidRPr="00FE041D">
        <w:rPr>
          <w:rFonts w:ascii="Times New Roman" w:hAnsi="Times New Roman" w:cs="Times New Roman"/>
          <w:sz w:val="24"/>
          <w:szCs w:val="24"/>
        </w:rPr>
        <w:t>(</w:t>
      </w:r>
      <w:r w:rsidR="00E936F9">
        <w:rPr>
          <w:rFonts w:ascii="Times New Roman" w:hAnsi="Times New Roman" w:cs="Times New Roman"/>
          <w:sz w:val="24"/>
          <w:szCs w:val="24"/>
        </w:rPr>
        <w:t>4,29</w:t>
      </w:r>
      <w:r w:rsidR="00295412" w:rsidRPr="00FE041D">
        <w:rPr>
          <w:rFonts w:ascii="Times New Roman" w:hAnsi="Times New Roman" w:cs="Times New Roman"/>
          <w:sz w:val="24"/>
          <w:szCs w:val="24"/>
        </w:rPr>
        <w:t>%</w:t>
      </w:r>
      <w:r w:rsidR="00E936F9">
        <w:rPr>
          <w:rFonts w:ascii="Times New Roman" w:hAnsi="Times New Roman" w:cs="Times New Roman"/>
          <w:sz w:val="24"/>
          <w:szCs w:val="24"/>
        </w:rPr>
        <w:t xml:space="preserve"> в структуре расходов</w:t>
      </w:r>
      <w:r w:rsidR="00295412" w:rsidRPr="00FE041D">
        <w:rPr>
          <w:rFonts w:ascii="Times New Roman" w:hAnsi="Times New Roman" w:cs="Times New Roman"/>
          <w:sz w:val="24"/>
          <w:szCs w:val="24"/>
        </w:rPr>
        <w:t>);</w:t>
      </w:r>
    </w:p>
    <w:p w:rsidR="00697F78" w:rsidRPr="00FE041D" w:rsidRDefault="00697F78" w:rsidP="00DF6746">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уплата налогов 55,8 тыс. рублей</w:t>
      </w:r>
      <w:r w:rsidR="00E936F9">
        <w:rPr>
          <w:rFonts w:ascii="Times New Roman" w:hAnsi="Times New Roman" w:cs="Times New Roman"/>
          <w:sz w:val="24"/>
          <w:szCs w:val="24"/>
        </w:rPr>
        <w:t xml:space="preserve"> (0,14% в структуре расходов)</w:t>
      </w:r>
      <w:r>
        <w:rPr>
          <w:rFonts w:ascii="Times New Roman" w:hAnsi="Times New Roman" w:cs="Times New Roman"/>
          <w:sz w:val="24"/>
          <w:szCs w:val="24"/>
        </w:rPr>
        <w:t>;</w:t>
      </w:r>
    </w:p>
    <w:p w:rsidR="00295412" w:rsidRPr="00FE041D" w:rsidRDefault="00FE041D" w:rsidP="00DF6746">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041D">
        <w:rPr>
          <w:rFonts w:ascii="Times New Roman" w:hAnsi="Times New Roman" w:cs="Times New Roman"/>
          <w:sz w:val="24"/>
          <w:szCs w:val="24"/>
        </w:rPr>
        <w:t>з</w:t>
      </w:r>
      <w:r w:rsidR="00295412" w:rsidRPr="00FE041D">
        <w:rPr>
          <w:rFonts w:ascii="Times New Roman" w:hAnsi="Times New Roman" w:cs="Times New Roman"/>
          <w:sz w:val="24"/>
          <w:szCs w:val="24"/>
        </w:rPr>
        <w:t>акупка товаров, работ, услуг в сфере информационно-коммуникационных технологий</w:t>
      </w:r>
      <w:r w:rsidR="008E2041">
        <w:rPr>
          <w:rFonts w:ascii="Times New Roman" w:hAnsi="Times New Roman" w:cs="Times New Roman"/>
          <w:sz w:val="24"/>
          <w:szCs w:val="24"/>
        </w:rPr>
        <w:t xml:space="preserve"> 666,8 тыс. рублей </w:t>
      </w:r>
      <w:r w:rsidR="00295412" w:rsidRPr="00FE041D">
        <w:rPr>
          <w:rFonts w:ascii="Times New Roman" w:hAnsi="Times New Roman" w:cs="Times New Roman"/>
          <w:sz w:val="24"/>
          <w:szCs w:val="24"/>
        </w:rPr>
        <w:t>(1</w:t>
      </w:r>
      <w:r w:rsidR="00E936F9">
        <w:rPr>
          <w:rFonts w:ascii="Times New Roman" w:hAnsi="Times New Roman" w:cs="Times New Roman"/>
          <w:sz w:val="24"/>
          <w:szCs w:val="24"/>
        </w:rPr>
        <w:t>,69</w:t>
      </w:r>
      <w:r w:rsidR="00295412" w:rsidRPr="00FE041D">
        <w:rPr>
          <w:rFonts w:ascii="Times New Roman" w:hAnsi="Times New Roman" w:cs="Times New Roman"/>
          <w:sz w:val="24"/>
          <w:szCs w:val="24"/>
        </w:rPr>
        <w:t>%</w:t>
      </w:r>
      <w:r w:rsidR="00E936F9">
        <w:rPr>
          <w:rFonts w:ascii="Times New Roman" w:hAnsi="Times New Roman" w:cs="Times New Roman"/>
          <w:sz w:val="24"/>
          <w:szCs w:val="24"/>
        </w:rPr>
        <w:t xml:space="preserve"> в структуре расходов</w:t>
      </w:r>
      <w:r w:rsidR="00295412" w:rsidRPr="00FE041D">
        <w:rPr>
          <w:rFonts w:ascii="Times New Roman" w:hAnsi="Times New Roman" w:cs="Times New Roman"/>
          <w:sz w:val="24"/>
          <w:szCs w:val="24"/>
        </w:rPr>
        <w:t>)</w:t>
      </w:r>
      <w:r>
        <w:rPr>
          <w:rFonts w:ascii="Times New Roman" w:hAnsi="Times New Roman" w:cs="Times New Roman"/>
          <w:sz w:val="24"/>
          <w:szCs w:val="24"/>
        </w:rPr>
        <w:t xml:space="preserve"> </w:t>
      </w:r>
      <w:r w:rsidR="00295412" w:rsidRPr="00FE041D">
        <w:rPr>
          <w:rFonts w:ascii="Times New Roman" w:hAnsi="Times New Roman" w:cs="Times New Roman"/>
          <w:sz w:val="24"/>
          <w:szCs w:val="24"/>
        </w:rPr>
        <w:t>– оплата услуг связи</w:t>
      </w:r>
      <w:r w:rsidR="009D4820">
        <w:rPr>
          <w:rFonts w:ascii="Times New Roman" w:hAnsi="Times New Roman" w:cs="Times New Roman"/>
          <w:sz w:val="24"/>
          <w:szCs w:val="24"/>
        </w:rPr>
        <w:t>, интернет</w:t>
      </w:r>
      <w:r w:rsidR="00295412" w:rsidRPr="00FE041D">
        <w:rPr>
          <w:rFonts w:ascii="Times New Roman" w:hAnsi="Times New Roman" w:cs="Times New Roman"/>
          <w:sz w:val="24"/>
          <w:szCs w:val="24"/>
        </w:rPr>
        <w:t xml:space="preserve"> на сумму </w:t>
      </w:r>
      <w:r w:rsidR="009D4820">
        <w:rPr>
          <w:rFonts w:ascii="Times New Roman" w:hAnsi="Times New Roman" w:cs="Times New Roman"/>
          <w:sz w:val="24"/>
          <w:szCs w:val="24"/>
        </w:rPr>
        <w:t>662,2</w:t>
      </w:r>
      <w:r>
        <w:rPr>
          <w:rFonts w:ascii="Times New Roman" w:hAnsi="Times New Roman" w:cs="Times New Roman"/>
          <w:sz w:val="24"/>
          <w:szCs w:val="24"/>
        </w:rPr>
        <w:t xml:space="preserve"> тыс.</w:t>
      </w:r>
      <w:r w:rsidR="00295412" w:rsidRPr="00FE041D">
        <w:rPr>
          <w:rFonts w:ascii="Times New Roman" w:hAnsi="Times New Roman" w:cs="Times New Roman"/>
          <w:sz w:val="24"/>
          <w:szCs w:val="24"/>
        </w:rPr>
        <w:t xml:space="preserve"> рубл</w:t>
      </w:r>
      <w:r>
        <w:rPr>
          <w:rFonts w:ascii="Times New Roman" w:hAnsi="Times New Roman" w:cs="Times New Roman"/>
          <w:sz w:val="24"/>
          <w:szCs w:val="24"/>
        </w:rPr>
        <w:t>ей</w:t>
      </w:r>
      <w:r w:rsidR="00295412" w:rsidRPr="00FE041D">
        <w:rPr>
          <w:rFonts w:ascii="Times New Roman" w:hAnsi="Times New Roman" w:cs="Times New Roman"/>
          <w:sz w:val="24"/>
          <w:szCs w:val="24"/>
        </w:rPr>
        <w:t>,</w:t>
      </w:r>
      <w:r w:rsidR="009D4820">
        <w:rPr>
          <w:rFonts w:ascii="Times New Roman" w:hAnsi="Times New Roman" w:cs="Times New Roman"/>
          <w:sz w:val="24"/>
          <w:szCs w:val="24"/>
        </w:rPr>
        <w:t xml:space="preserve"> </w:t>
      </w:r>
      <w:r w:rsidR="00295412" w:rsidRPr="00FE041D">
        <w:rPr>
          <w:rFonts w:ascii="Times New Roman" w:hAnsi="Times New Roman" w:cs="Times New Roman"/>
          <w:sz w:val="24"/>
          <w:szCs w:val="24"/>
        </w:rPr>
        <w:t xml:space="preserve"> заправка картридж</w:t>
      </w:r>
      <w:r>
        <w:rPr>
          <w:rFonts w:ascii="Times New Roman" w:hAnsi="Times New Roman" w:cs="Times New Roman"/>
          <w:sz w:val="24"/>
          <w:szCs w:val="24"/>
        </w:rPr>
        <w:t xml:space="preserve">ей </w:t>
      </w:r>
      <w:r w:rsidR="009D4820">
        <w:rPr>
          <w:rFonts w:ascii="Times New Roman" w:hAnsi="Times New Roman" w:cs="Times New Roman"/>
          <w:sz w:val="24"/>
          <w:szCs w:val="24"/>
        </w:rPr>
        <w:t>4</w:t>
      </w:r>
      <w:r>
        <w:rPr>
          <w:rFonts w:ascii="Times New Roman" w:hAnsi="Times New Roman" w:cs="Times New Roman"/>
          <w:sz w:val="24"/>
          <w:szCs w:val="24"/>
        </w:rPr>
        <w:t>,</w:t>
      </w:r>
      <w:r w:rsidR="009D4820">
        <w:rPr>
          <w:rFonts w:ascii="Times New Roman" w:hAnsi="Times New Roman" w:cs="Times New Roman"/>
          <w:sz w:val="24"/>
          <w:szCs w:val="24"/>
        </w:rPr>
        <w:t>5</w:t>
      </w:r>
      <w:r>
        <w:rPr>
          <w:rFonts w:ascii="Times New Roman" w:hAnsi="Times New Roman" w:cs="Times New Roman"/>
          <w:sz w:val="24"/>
          <w:szCs w:val="24"/>
        </w:rPr>
        <w:t xml:space="preserve"> тыс. рублей;</w:t>
      </w:r>
    </w:p>
    <w:p w:rsidR="00697F78" w:rsidRDefault="00FE041D" w:rsidP="00697F78">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041D">
        <w:rPr>
          <w:rFonts w:ascii="Times New Roman" w:hAnsi="Times New Roman" w:cs="Times New Roman"/>
          <w:sz w:val="24"/>
          <w:szCs w:val="24"/>
        </w:rPr>
        <w:t>п</w:t>
      </w:r>
      <w:r w:rsidR="00295412" w:rsidRPr="00FE041D">
        <w:rPr>
          <w:rFonts w:ascii="Times New Roman" w:hAnsi="Times New Roman" w:cs="Times New Roman"/>
          <w:sz w:val="24"/>
          <w:szCs w:val="24"/>
        </w:rPr>
        <w:t>рочая закупка товаров, работ, услуг для обеспечения муниципальных нужд</w:t>
      </w:r>
      <w:r w:rsidR="004C232D">
        <w:rPr>
          <w:rFonts w:ascii="Times New Roman" w:hAnsi="Times New Roman" w:cs="Times New Roman"/>
          <w:sz w:val="24"/>
          <w:szCs w:val="24"/>
        </w:rPr>
        <w:t xml:space="preserve"> </w:t>
      </w:r>
      <w:r w:rsidR="00697F78">
        <w:rPr>
          <w:rFonts w:ascii="Times New Roman" w:hAnsi="Times New Roman" w:cs="Times New Roman"/>
          <w:sz w:val="24"/>
          <w:szCs w:val="24"/>
        </w:rPr>
        <w:t>5553,9</w:t>
      </w:r>
      <w:r w:rsidR="004C232D">
        <w:rPr>
          <w:rFonts w:ascii="Times New Roman" w:hAnsi="Times New Roman" w:cs="Times New Roman"/>
          <w:sz w:val="24"/>
          <w:szCs w:val="24"/>
        </w:rPr>
        <w:t xml:space="preserve"> тыс. рублей</w:t>
      </w:r>
      <w:r w:rsidR="00697F78">
        <w:rPr>
          <w:rFonts w:ascii="Times New Roman" w:hAnsi="Times New Roman" w:cs="Times New Roman"/>
          <w:sz w:val="24"/>
          <w:szCs w:val="24"/>
        </w:rPr>
        <w:t xml:space="preserve"> (</w:t>
      </w:r>
      <w:r w:rsidR="00E936F9">
        <w:rPr>
          <w:rFonts w:ascii="Times New Roman" w:hAnsi="Times New Roman" w:cs="Times New Roman"/>
          <w:sz w:val="24"/>
          <w:szCs w:val="24"/>
        </w:rPr>
        <w:t>14,04</w:t>
      </w:r>
      <w:r w:rsidR="00697F78">
        <w:rPr>
          <w:rFonts w:ascii="Times New Roman" w:hAnsi="Times New Roman" w:cs="Times New Roman"/>
          <w:sz w:val="24"/>
          <w:szCs w:val="24"/>
        </w:rPr>
        <w:t>%</w:t>
      </w:r>
      <w:r w:rsidR="00E936F9">
        <w:rPr>
          <w:rFonts w:ascii="Times New Roman" w:hAnsi="Times New Roman" w:cs="Times New Roman"/>
          <w:sz w:val="24"/>
          <w:szCs w:val="24"/>
        </w:rPr>
        <w:t xml:space="preserve"> в структуре расходов</w:t>
      </w:r>
      <w:r w:rsidR="00697F78">
        <w:rPr>
          <w:rFonts w:ascii="Times New Roman" w:hAnsi="Times New Roman" w:cs="Times New Roman"/>
          <w:sz w:val="24"/>
          <w:szCs w:val="24"/>
        </w:rPr>
        <w:t>).</w:t>
      </w:r>
    </w:p>
    <w:p w:rsidR="00295412" w:rsidRDefault="00295412" w:rsidP="00983E09">
      <w:pPr>
        <w:tabs>
          <w:tab w:val="left" w:pos="567"/>
          <w:tab w:val="left" w:pos="993"/>
        </w:tabs>
        <w:spacing w:after="0"/>
        <w:ind w:firstLine="709"/>
        <w:jc w:val="both"/>
        <w:rPr>
          <w:rFonts w:ascii="Times New Roman" w:hAnsi="Times New Roman" w:cs="Times New Roman"/>
          <w:sz w:val="24"/>
          <w:szCs w:val="24"/>
        </w:rPr>
      </w:pPr>
      <w:proofErr w:type="gramStart"/>
      <w:r w:rsidRPr="00FE041D">
        <w:rPr>
          <w:rFonts w:ascii="Times New Roman" w:hAnsi="Times New Roman" w:cs="Times New Roman"/>
          <w:sz w:val="24"/>
          <w:szCs w:val="24"/>
        </w:rPr>
        <w:t xml:space="preserve">Основные расходы по данной статье: оплата </w:t>
      </w:r>
      <w:r w:rsidR="00FE041D">
        <w:rPr>
          <w:rFonts w:ascii="Times New Roman" w:hAnsi="Times New Roman" w:cs="Times New Roman"/>
          <w:sz w:val="24"/>
          <w:szCs w:val="24"/>
        </w:rPr>
        <w:t>коммунальных услуг на сумму 443,</w:t>
      </w:r>
      <w:r w:rsidRPr="00FE041D">
        <w:rPr>
          <w:rFonts w:ascii="Times New Roman" w:hAnsi="Times New Roman" w:cs="Times New Roman"/>
          <w:sz w:val="24"/>
          <w:szCs w:val="24"/>
        </w:rPr>
        <w:t>1</w:t>
      </w:r>
      <w:r w:rsidR="00FE041D">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оплата расходов на ГСМ в сумме 2</w:t>
      </w:r>
      <w:r w:rsidR="00594152">
        <w:rPr>
          <w:rFonts w:ascii="Times New Roman" w:hAnsi="Times New Roman" w:cs="Times New Roman"/>
          <w:sz w:val="24"/>
          <w:szCs w:val="24"/>
        </w:rPr>
        <w:t> </w:t>
      </w:r>
      <w:r w:rsidRPr="00FE041D">
        <w:rPr>
          <w:rFonts w:ascii="Times New Roman" w:hAnsi="Times New Roman" w:cs="Times New Roman"/>
          <w:sz w:val="24"/>
          <w:szCs w:val="24"/>
        </w:rPr>
        <w:t>911</w:t>
      </w:r>
      <w:r w:rsidR="00594152">
        <w:rPr>
          <w:rFonts w:ascii="Times New Roman" w:hAnsi="Times New Roman" w:cs="Times New Roman"/>
          <w:sz w:val="24"/>
          <w:szCs w:val="24"/>
        </w:rPr>
        <w:t>,8 тыс.</w:t>
      </w:r>
      <w:r w:rsidRPr="00FE041D">
        <w:rPr>
          <w:rFonts w:ascii="Times New Roman" w:hAnsi="Times New Roman" w:cs="Times New Roman"/>
          <w:sz w:val="24"/>
          <w:szCs w:val="24"/>
        </w:rPr>
        <w:t xml:space="preserve"> рубл</w:t>
      </w:r>
      <w:r w:rsidR="00594152">
        <w:rPr>
          <w:rFonts w:ascii="Times New Roman" w:hAnsi="Times New Roman" w:cs="Times New Roman"/>
          <w:sz w:val="24"/>
          <w:szCs w:val="24"/>
        </w:rPr>
        <w:t>ей</w:t>
      </w:r>
      <w:r w:rsidRPr="00FE041D">
        <w:rPr>
          <w:rFonts w:ascii="Times New Roman" w:hAnsi="Times New Roman" w:cs="Times New Roman"/>
          <w:sz w:val="24"/>
          <w:szCs w:val="24"/>
        </w:rPr>
        <w:t xml:space="preserve">; оплата страховки </w:t>
      </w:r>
      <w:r w:rsidR="00594152">
        <w:rPr>
          <w:rFonts w:ascii="Times New Roman" w:hAnsi="Times New Roman" w:cs="Times New Roman"/>
          <w:sz w:val="24"/>
          <w:szCs w:val="24"/>
        </w:rPr>
        <w:t>транспортных средств в сумме 65,</w:t>
      </w:r>
      <w:r w:rsidRPr="00FE041D">
        <w:rPr>
          <w:rFonts w:ascii="Times New Roman" w:hAnsi="Times New Roman" w:cs="Times New Roman"/>
          <w:sz w:val="24"/>
          <w:szCs w:val="24"/>
        </w:rPr>
        <w:t>5</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технического обслуживания автотранспорта на сумму 696</w:t>
      </w:r>
      <w:r w:rsidR="00594152">
        <w:rPr>
          <w:rFonts w:ascii="Times New Roman" w:hAnsi="Times New Roman" w:cs="Times New Roman"/>
          <w:sz w:val="24"/>
          <w:szCs w:val="24"/>
        </w:rPr>
        <w:t>,</w:t>
      </w:r>
      <w:r w:rsidRPr="00FE041D">
        <w:rPr>
          <w:rFonts w:ascii="Times New Roman" w:hAnsi="Times New Roman" w:cs="Times New Roman"/>
          <w:sz w:val="24"/>
          <w:szCs w:val="24"/>
        </w:rPr>
        <w:t xml:space="preserve">4 </w:t>
      </w:r>
      <w:r w:rsidR="00594152">
        <w:rPr>
          <w:rFonts w:ascii="Times New Roman" w:hAnsi="Times New Roman" w:cs="Times New Roman"/>
          <w:sz w:val="24"/>
          <w:szCs w:val="24"/>
        </w:rPr>
        <w:t xml:space="preserve">тыс. </w:t>
      </w:r>
      <w:r w:rsidRPr="00FE041D">
        <w:rPr>
          <w:rFonts w:ascii="Times New Roman" w:hAnsi="Times New Roman" w:cs="Times New Roman"/>
          <w:sz w:val="24"/>
          <w:szCs w:val="24"/>
        </w:rPr>
        <w:t>рублей для поддержания его в рабочем состоянии; приобретение стола и тумбы на сумму 8</w:t>
      </w:r>
      <w:r w:rsidR="00594152">
        <w:rPr>
          <w:rFonts w:ascii="Times New Roman" w:hAnsi="Times New Roman" w:cs="Times New Roman"/>
          <w:sz w:val="24"/>
          <w:szCs w:val="24"/>
        </w:rPr>
        <w:t>,</w:t>
      </w:r>
      <w:r w:rsidRPr="00FE041D">
        <w:rPr>
          <w:rFonts w:ascii="Times New Roman" w:hAnsi="Times New Roman" w:cs="Times New Roman"/>
          <w:sz w:val="24"/>
          <w:szCs w:val="24"/>
        </w:rPr>
        <w:t>9</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w:t>
      </w:r>
      <w:proofErr w:type="gramEnd"/>
      <w:r w:rsidRPr="00FE041D">
        <w:rPr>
          <w:rFonts w:ascii="Times New Roman" w:hAnsi="Times New Roman" w:cs="Times New Roman"/>
          <w:sz w:val="24"/>
          <w:szCs w:val="24"/>
        </w:rPr>
        <w:t xml:space="preserve"> </w:t>
      </w:r>
      <w:proofErr w:type="gramStart"/>
      <w:r w:rsidRPr="00FE041D">
        <w:rPr>
          <w:rFonts w:ascii="Times New Roman" w:hAnsi="Times New Roman" w:cs="Times New Roman"/>
          <w:sz w:val="24"/>
          <w:szCs w:val="24"/>
        </w:rPr>
        <w:t>оплата услуг по  проведению пред рейсовых и периодических медицинских осмотров на сумму  199</w:t>
      </w:r>
      <w:r w:rsidR="00594152">
        <w:rPr>
          <w:rFonts w:ascii="Times New Roman" w:hAnsi="Times New Roman" w:cs="Times New Roman"/>
          <w:sz w:val="24"/>
          <w:szCs w:val="24"/>
        </w:rPr>
        <w:t>,</w:t>
      </w:r>
      <w:r w:rsidRPr="00FE041D">
        <w:rPr>
          <w:rFonts w:ascii="Times New Roman" w:hAnsi="Times New Roman" w:cs="Times New Roman"/>
          <w:sz w:val="24"/>
          <w:szCs w:val="24"/>
        </w:rPr>
        <w:t>7</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оплата услуг автостоянки на сумму</w:t>
      </w:r>
      <w:r w:rsidR="00594152">
        <w:rPr>
          <w:rFonts w:ascii="Times New Roman" w:hAnsi="Times New Roman" w:cs="Times New Roman"/>
          <w:sz w:val="24"/>
          <w:szCs w:val="24"/>
        </w:rPr>
        <w:t xml:space="preserve"> 0,4 тыс.</w:t>
      </w:r>
      <w:r w:rsidRPr="00FE041D">
        <w:rPr>
          <w:rFonts w:ascii="Times New Roman" w:hAnsi="Times New Roman" w:cs="Times New Roman"/>
          <w:sz w:val="24"/>
          <w:szCs w:val="24"/>
        </w:rPr>
        <w:t xml:space="preserve"> рублей; услуги нотариуса на сумму </w:t>
      </w:r>
      <w:r w:rsidR="00594152">
        <w:rPr>
          <w:rFonts w:ascii="Times New Roman" w:hAnsi="Times New Roman" w:cs="Times New Roman"/>
          <w:sz w:val="24"/>
          <w:szCs w:val="24"/>
        </w:rPr>
        <w:t>0,</w:t>
      </w:r>
      <w:r w:rsidRPr="00FE041D">
        <w:rPr>
          <w:rFonts w:ascii="Times New Roman" w:hAnsi="Times New Roman" w:cs="Times New Roman"/>
          <w:sz w:val="24"/>
          <w:szCs w:val="24"/>
        </w:rPr>
        <w:t>5</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повышение квалификации на сумму 10</w:t>
      </w:r>
      <w:r w:rsidR="00744B0B">
        <w:rPr>
          <w:rFonts w:ascii="Times New Roman" w:hAnsi="Times New Roman" w:cs="Times New Roman"/>
          <w:sz w:val="24"/>
          <w:szCs w:val="24"/>
        </w:rPr>
        <w:t>,0</w:t>
      </w:r>
      <w:r w:rsidR="00594152">
        <w:rPr>
          <w:rFonts w:ascii="Times New Roman" w:hAnsi="Times New Roman" w:cs="Times New Roman"/>
          <w:sz w:val="24"/>
          <w:szCs w:val="24"/>
        </w:rPr>
        <w:t xml:space="preserve"> тыс. </w:t>
      </w:r>
      <w:r w:rsidRPr="00FE041D">
        <w:rPr>
          <w:rFonts w:ascii="Times New Roman" w:hAnsi="Times New Roman" w:cs="Times New Roman"/>
          <w:sz w:val="24"/>
          <w:szCs w:val="24"/>
        </w:rPr>
        <w:t xml:space="preserve"> рублей; курьерские услуги на сумму 49</w:t>
      </w:r>
      <w:r w:rsidR="00594152">
        <w:rPr>
          <w:rFonts w:ascii="Times New Roman" w:hAnsi="Times New Roman" w:cs="Times New Roman"/>
          <w:sz w:val="24"/>
          <w:szCs w:val="24"/>
        </w:rPr>
        <w:t>,</w:t>
      </w:r>
      <w:r w:rsidRPr="00FE041D">
        <w:rPr>
          <w:rFonts w:ascii="Times New Roman" w:hAnsi="Times New Roman" w:cs="Times New Roman"/>
          <w:sz w:val="24"/>
          <w:szCs w:val="24"/>
        </w:rPr>
        <w:t>2</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w:t>
      </w:r>
      <w:r w:rsidR="00594152">
        <w:rPr>
          <w:rFonts w:ascii="Times New Roman" w:hAnsi="Times New Roman" w:cs="Times New Roman"/>
          <w:sz w:val="24"/>
          <w:szCs w:val="24"/>
        </w:rPr>
        <w:t>ей</w:t>
      </w:r>
      <w:r w:rsidRPr="00FE041D">
        <w:rPr>
          <w:rFonts w:ascii="Times New Roman" w:hAnsi="Times New Roman" w:cs="Times New Roman"/>
          <w:sz w:val="24"/>
          <w:szCs w:val="24"/>
        </w:rPr>
        <w:t>; покупка автозапчастей на сумму 111</w:t>
      </w:r>
      <w:r w:rsidR="00594152">
        <w:rPr>
          <w:rFonts w:ascii="Times New Roman" w:hAnsi="Times New Roman" w:cs="Times New Roman"/>
          <w:sz w:val="24"/>
          <w:szCs w:val="24"/>
        </w:rPr>
        <w:t>,</w:t>
      </w:r>
      <w:r w:rsidRPr="00FE041D">
        <w:rPr>
          <w:rFonts w:ascii="Times New Roman" w:hAnsi="Times New Roman" w:cs="Times New Roman"/>
          <w:sz w:val="24"/>
          <w:szCs w:val="24"/>
        </w:rPr>
        <w:t xml:space="preserve"> 5</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w:t>
      </w:r>
      <w:r w:rsidR="00594152">
        <w:rPr>
          <w:rFonts w:ascii="Times New Roman" w:hAnsi="Times New Roman" w:cs="Times New Roman"/>
          <w:sz w:val="24"/>
          <w:szCs w:val="24"/>
        </w:rPr>
        <w:t>ей</w:t>
      </w:r>
      <w:r w:rsidRPr="00FE041D">
        <w:rPr>
          <w:rFonts w:ascii="Times New Roman" w:hAnsi="Times New Roman" w:cs="Times New Roman"/>
          <w:sz w:val="24"/>
          <w:szCs w:val="24"/>
        </w:rPr>
        <w:t>;</w:t>
      </w:r>
      <w:proofErr w:type="gramEnd"/>
      <w:r w:rsidRPr="00FE041D">
        <w:rPr>
          <w:rFonts w:ascii="Times New Roman" w:hAnsi="Times New Roman" w:cs="Times New Roman"/>
          <w:sz w:val="24"/>
          <w:szCs w:val="24"/>
        </w:rPr>
        <w:t xml:space="preserve"> приобретение автомобильных шин на сумму 325</w:t>
      </w:r>
      <w:r w:rsidR="00594152">
        <w:rPr>
          <w:rFonts w:ascii="Times New Roman" w:hAnsi="Times New Roman" w:cs="Times New Roman"/>
          <w:sz w:val="24"/>
          <w:szCs w:val="24"/>
        </w:rPr>
        <w:t>,</w:t>
      </w:r>
      <w:r w:rsidRPr="00FE041D">
        <w:rPr>
          <w:rFonts w:ascii="Times New Roman" w:hAnsi="Times New Roman" w:cs="Times New Roman"/>
          <w:sz w:val="24"/>
          <w:szCs w:val="24"/>
        </w:rPr>
        <w:t>2</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приобретение хозяйственных товаров на сумму 133</w:t>
      </w:r>
      <w:r w:rsidR="00594152">
        <w:rPr>
          <w:rFonts w:ascii="Times New Roman" w:hAnsi="Times New Roman" w:cs="Times New Roman"/>
          <w:sz w:val="24"/>
          <w:szCs w:val="24"/>
        </w:rPr>
        <w:t>,</w:t>
      </w:r>
      <w:r w:rsidRPr="00FE041D">
        <w:rPr>
          <w:rFonts w:ascii="Times New Roman" w:hAnsi="Times New Roman" w:cs="Times New Roman"/>
          <w:sz w:val="24"/>
          <w:szCs w:val="24"/>
        </w:rPr>
        <w:t>8</w:t>
      </w:r>
      <w:r w:rsidR="00594152">
        <w:rPr>
          <w:rFonts w:ascii="Times New Roman" w:hAnsi="Times New Roman" w:cs="Times New Roman"/>
          <w:sz w:val="24"/>
          <w:szCs w:val="24"/>
        </w:rPr>
        <w:t xml:space="preserve"> тыс. </w:t>
      </w:r>
      <w:r w:rsidRPr="00FE041D">
        <w:rPr>
          <w:rFonts w:ascii="Times New Roman" w:hAnsi="Times New Roman" w:cs="Times New Roman"/>
          <w:sz w:val="24"/>
          <w:szCs w:val="24"/>
        </w:rPr>
        <w:t>рубл</w:t>
      </w:r>
      <w:r w:rsidR="00594152">
        <w:rPr>
          <w:rFonts w:ascii="Times New Roman" w:hAnsi="Times New Roman" w:cs="Times New Roman"/>
          <w:sz w:val="24"/>
          <w:szCs w:val="24"/>
        </w:rPr>
        <w:t>ей</w:t>
      </w:r>
      <w:r w:rsidRPr="00FE041D">
        <w:rPr>
          <w:rFonts w:ascii="Times New Roman" w:hAnsi="Times New Roman" w:cs="Times New Roman"/>
          <w:sz w:val="24"/>
          <w:szCs w:val="24"/>
        </w:rPr>
        <w:t>; покупка аккумуляторной батареи на сумму 8</w:t>
      </w:r>
      <w:r w:rsidR="00594152">
        <w:rPr>
          <w:rFonts w:ascii="Times New Roman" w:hAnsi="Times New Roman" w:cs="Times New Roman"/>
          <w:sz w:val="24"/>
          <w:szCs w:val="24"/>
        </w:rPr>
        <w:t>,</w:t>
      </w:r>
      <w:r w:rsidRPr="00FE041D">
        <w:rPr>
          <w:rFonts w:ascii="Times New Roman" w:hAnsi="Times New Roman" w:cs="Times New Roman"/>
          <w:sz w:val="24"/>
          <w:szCs w:val="24"/>
        </w:rPr>
        <w:t>7</w:t>
      </w:r>
      <w:r w:rsidR="00594152">
        <w:rPr>
          <w:rFonts w:ascii="Times New Roman" w:hAnsi="Times New Roman" w:cs="Times New Roman"/>
          <w:sz w:val="24"/>
          <w:szCs w:val="24"/>
        </w:rPr>
        <w:t xml:space="preserve"> тыс.</w:t>
      </w:r>
      <w:r w:rsidRPr="00FE041D">
        <w:rPr>
          <w:rFonts w:ascii="Times New Roman" w:hAnsi="Times New Roman" w:cs="Times New Roman"/>
          <w:sz w:val="24"/>
          <w:szCs w:val="24"/>
        </w:rPr>
        <w:t xml:space="preserve"> рублей; а так же покупка маркированных конвертов, карточек и </w:t>
      </w:r>
      <w:proofErr w:type="spellStart"/>
      <w:r w:rsidRPr="00FE041D">
        <w:rPr>
          <w:rFonts w:ascii="Times New Roman" w:hAnsi="Times New Roman" w:cs="Times New Roman"/>
          <w:sz w:val="24"/>
          <w:szCs w:val="24"/>
        </w:rPr>
        <w:t>гознаков</w:t>
      </w:r>
      <w:proofErr w:type="spellEnd"/>
      <w:r w:rsidRPr="00FE041D">
        <w:rPr>
          <w:rFonts w:ascii="Times New Roman" w:hAnsi="Times New Roman" w:cs="Times New Roman"/>
          <w:sz w:val="24"/>
          <w:szCs w:val="24"/>
        </w:rPr>
        <w:t xml:space="preserve"> почтовых на сумму 49</w:t>
      </w:r>
      <w:r w:rsidR="00594152">
        <w:rPr>
          <w:rFonts w:ascii="Times New Roman" w:hAnsi="Times New Roman" w:cs="Times New Roman"/>
          <w:sz w:val="24"/>
          <w:szCs w:val="24"/>
        </w:rPr>
        <w:t>,1 тыс.</w:t>
      </w:r>
      <w:r w:rsidRPr="00FE041D">
        <w:rPr>
          <w:rFonts w:ascii="Times New Roman" w:hAnsi="Times New Roman" w:cs="Times New Roman"/>
          <w:sz w:val="24"/>
          <w:szCs w:val="24"/>
        </w:rPr>
        <w:t xml:space="preserve"> рублей.</w:t>
      </w:r>
    </w:p>
    <w:p w:rsidR="00DF6746" w:rsidRDefault="00DF6746" w:rsidP="00DF6746">
      <w:pPr>
        <w:tabs>
          <w:tab w:val="left" w:pos="567"/>
          <w:tab w:val="left" w:pos="993"/>
        </w:tabs>
        <w:spacing w:after="0"/>
        <w:ind w:firstLine="709"/>
        <w:jc w:val="both"/>
        <w:rPr>
          <w:rFonts w:ascii="Times New Roman" w:hAnsi="Times New Roman" w:cs="Times New Roman"/>
          <w:sz w:val="24"/>
          <w:szCs w:val="24"/>
        </w:rPr>
      </w:pPr>
    </w:p>
    <w:p w:rsidR="00DF6746" w:rsidRDefault="00DF6746" w:rsidP="00DF6746">
      <w:pPr>
        <w:tabs>
          <w:tab w:val="left" w:pos="567"/>
        </w:tabs>
        <w:spacing w:after="0"/>
        <w:ind w:firstLine="708"/>
        <w:jc w:val="both"/>
        <w:rPr>
          <w:rFonts w:ascii="Times New Roman" w:hAnsi="Times New Roman"/>
          <w:sz w:val="24"/>
          <w:szCs w:val="24"/>
        </w:rPr>
      </w:pPr>
      <w:r>
        <w:rPr>
          <w:rFonts w:ascii="Times New Roman" w:hAnsi="Times New Roman" w:cs="Times New Roman"/>
          <w:sz w:val="24"/>
          <w:szCs w:val="24"/>
        </w:rPr>
        <w:t>В течение 2017 года Управление</w:t>
      </w:r>
      <w:r w:rsidR="00582B26">
        <w:rPr>
          <w:rFonts w:ascii="Times New Roman" w:hAnsi="Times New Roman" w:cs="Times New Roman"/>
          <w:sz w:val="24"/>
          <w:szCs w:val="24"/>
        </w:rPr>
        <w:t>м социальной политики</w:t>
      </w:r>
      <w:r>
        <w:rPr>
          <w:rFonts w:ascii="Times New Roman" w:hAnsi="Times New Roman" w:cs="Times New Roman"/>
          <w:sz w:val="24"/>
          <w:szCs w:val="24"/>
        </w:rPr>
        <w:t xml:space="preserve"> </w:t>
      </w:r>
      <w:r w:rsidR="00C87E19">
        <w:rPr>
          <w:rFonts w:ascii="Times New Roman" w:eastAsia="Times New Roman" w:hAnsi="Times New Roman" w:cs="Times New Roman"/>
          <w:sz w:val="24"/>
          <w:szCs w:val="24"/>
          <w:lang w:eastAsia="ru-RU"/>
        </w:rPr>
        <w:t xml:space="preserve">администрации города Югорска </w:t>
      </w:r>
      <w:r>
        <w:rPr>
          <w:rFonts w:ascii="Times New Roman" w:hAnsi="Times New Roman" w:cs="Times New Roman"/>
          <w:sz w:val="24"/>
          <w:szCs w:val="24"/>
        </w:rPr>
        <w:t>(соисполнитель 4)</w:t>
      </w:r>
      <w:r w:rsidRPr="00DF6746">
        <w:rPr>
          <w:rFonts w:ascii="Times New Roman" w:hAnsi="Times New Roman" w:cs="Times New Roman"/>
          <w:sz w:val="24"/>
          <w:szCs w:val="24"/>
        </w:rPr>
        <w:t xml:space="preserve"> </w:t>
      </w:r>
      <w:r>
        <w:rPr>
          <w:rFonts w:ascii="Times New Roman" w:hAnsi="Times New Roman" w:cs="Times New Roman"/>
          <w:sz w:val="24"/>
          <w:szCs w:val="24"/>
        </w:rPr>
        <w:t xml:space="preserve">обеспечено выполнение мероприятий </w:t>
      </w:r>
      <w:r>
        <w:rPr>
          <w:rFonts w:ascii="Times New Roman" w:hAnsi="Times New Roman"/>
          <w:sz w:val="24"/>
          <w:szCs w:val="24"/>
        </w:rPr>
        <w:t>на сумму 545</w:t>
      </w:r>
      <w:r w:rsidR="009C6681">
        <w:rPr>
          <w:rFonts w:ascii="Times New Roman" w:hAnsi="Times New Roman"/>
          <w:sz w:val="24"/>
          <w:szCs w:val="24"/>
        </w:rPr>
        <w:t>,0</w:t>
      </w:r>
      <w:r>
        <w:rPr>
          <w:rFonts w:ascii="Times New Roman" w:hAnsi="Times New Roman"/>
          <w:sz w:val="24"/>
          <w:szCs w:val="24"/>
        </w:rPr>
        <w:t xml:space="preserve"> тыс. рублей, что составило 100% от предусмотренной суммы бюджетных ассигнований.</w:t>
      </w:r>
    </w:p>
    <w:p w:rsidR="00015F6D" w:rsidRDefault="00DF6746" w:rsidP="00DF6746">
      <w:pPr>
        <w:tabs>
          <w:tab w:val="left" w:pos="567"/>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М</w:t>
      </w:r>
      <w:r w:rsidR="00015F6D" w:rsidRPr="00015F6D">
        <w:rPr>
          <w:rFonts w:ascii="Times New Roman" w:hAnsi="Times New Roman" w:cs="Times New Roman"/>
          <w:sz w:val="24"/>
          <w:szCs w:val="24"/>
        </w:rPr>
        <w:t xml:space="preserve">ероприятия проведены в полном объеме. Оплата по договору на услуги по </w:t>
      </w:r>
      <w:proofErr w:type="spellStart"/>
      <w:r w:rsidR="00015F6D" w:rsidRPr="00015F6D">
        <w:rPr>
          <w:rFonts w:ascii="Times New Roman" w:hAnsi="Times New Roman" w:cs="Times New Roman"/>
          <w:sz w:val="24"/>
          <w:szCs w:val="24"/>
        </w:rPr>
        <w:t>акарицидной</w:t>
      </w:r>
      <w:proofErr w:type="spellEnd"/>
      <w:r w:rsidR="00015F6D" w:rsidRPr="00015F6D">
        <w:rPr>
          <w:rFonts w:ascii="Times New Roman" w:hAnsi="Times New Roman" w:cs="Times New Roman"/>
          <w:sz w:val="24"/>
          <w:szCs w:val="24"/>
        </w:rPr>
        <w:t>, дезинсекционной (</w:t>
      </w:r>
      <w:proofErr w:type="spellStart"/>
      <w:r w:rsidR="00015F6D" w:rsidRPr="00015F6D">
        <w:rPr>
          <w:rFonts w:ascii="Times New Roman" w:hAnsi="Times New Roman" w:cs="Times New Roman"/>
          <w:sz w:val="24"/>
          <w:szCs w:val="24"/>
        </w:rPr>
        <w:t>ларвицидной</w:t>
      </w:r>
      <w:proofErr w:type="spellEnd"/>
      <w:r w:rsidR="00015F6D" w:rsidRPr="00015F6D">
        <w:rPr>
          <w:rFonts w:ascii="Times New Roman" w:hAnsi="Times New Roman" w:cs="Times New Roman"/>
          <w:sz w:val="24"/>
          <w:szCs w:val="24"/>
        </w:rPr>
        <w:t>) обработке, барьерной дератизации, а также сбору и утилизации трупов животных на территории города Юго</w:t>
      </w:r>
      <w:r w:rsidR="00F57BC4">
        <w:rPr>
          <w:rFonts w:ascii="Times New Roman" w:hAnsi="Times New Roman" w:cs="Times New Roman"/>
          <w:sz w:val="24"/>
          <w:szCs w:val="24"/>
        </w:rPr>
        <w:t>рска с 24.04.2017 по 30.08.2017</w:t>
      </w:r>
      <w:r w:rsidR="00015F6D" w:rsidRPr="00015F6D">
        <w:rPr>
          <w:rFonts w:ascii="Times New Roman" w:hAnsi="Times New Roman" w:cs="Times New Roman"/>
          <w:sz w:val="24"/>
          <w:szCs w:val="24"/>
        </w:rPr>
        <w:t xml:space="preserve"> произведена по факту выполненных работ, в сентябре 2017 года. </w:t>
      </w:r>
    </w:p>
    <w:p w:rsidR="00CF7428" w:rsidRPr="00FE041D" w:rsidRDefault="00CF7428" w:rsidP="00DF6746">
      <w:pPr>
        <w:tabs>
          <w:tab w:val="left" w:pos="567"/>
          <w:tab w:val="left" w:pos="993"/>
        </w:tabs>
        <w:spacing w:after="0"/>
        <w:ind w:firstLine="709"/>
        <w:jc w:val="both"/>
        <w:rPr>
          <w:rFonts w:ascii="Times New Roman" w:hAnsi="Times New Roman" w:cs="Times New Roman"/>
          <w:sz w:val="24"/>
          <w:szCs w:val="24"/>
        </w:rPr>
      </w:pPr>
    </w:p>
    <w:p w:rsidR="005C4739" w:rsidRPr="005C4739" w:rsidRDefault="005C4739" w:rsidP="00DF6746">
      <w:pPr>
        <w:tabs>
          <w:tab w:val="left" w:pos="709"/>
          <w:tab w:val="left" w:pos="851"/>
        </w:tabs>
        <w:spacing w:after="0"/>
        <w:ind w:firstLine="709"/>
        <w:jc w:val="both"/>
        <w:rPr>
          <w:rFonts w:ascii="Times New Roman" w:hAnsi="Times New Roman" w:cs="Times New Roman"/>
          <w:bCs/>
          <w:sz w:val="24"/>
          <w:szCs w:val="24"/>
        </w:rPr>
      </w:pPr>
      <w:r w:rsidRPr="005C4739">
        <w:rPr>
          <w:rFonts w:ascii="Times New Roman" w:hAnsi="Times New Roman" w:cs="Times New Roman"/>
          <w:bCs/>
          <w:sz w:val="24"/>
          <w:szCs w:val="24"/>
        </w:rPr>
        <w:t xml:space="preserve">Таким образом, обеспечена деятельность обеспечивающих учреждений в объеме, необходимом для своевременного и качественного выполнения возложенных полномочий и функций. </w:t>
      </w:r>
    </w:p>
    <w:p w:rsidR="005C4739" w:rsidRPr="005C4739" w:rsidRDefault="003B33C4" w:rsidP="00DF6746">
      <w:pPr>
        <w:tabs>
          <w:tab w:val="left" w:pos="567"/>
        </w:tabs>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Фактическое </w:t>
      </w:r>
      <w:r w:rsidR="00D8599C">
        <w:rPr>
          <w:rFonts w:ascii="Times New Roman" w:hAnsi="Times New Roman" w:cs="Times New Roman"/>
          <w:bCs/>
          <w:sz w:val="24"/>
          <w:szCs w:val="24"/>
        </w:rPr>
        <w:t xml:space="preserve">доходы по </w:t>
      </w:r>
      <w:r w:rsidR="005C4739" w:rsidRPr="005C4739">
        <w:rPr>
          <w:rFonts w:ascii="Times New Roman" w:hAnsi="Times New Roman" w:cs="Times New Roman"/>
          <w:bCs/>
          <w:sz w:val="24"/>
          <w:szCs w:val="24"/>
        </w:rPr>
        <w:t>целево</w:t>
      </w:r>
      <w:r w:rsidR="00D8599C">
        <w:rPr>
          <w:rFonts w:ascii="Times New Roman" w:hAnsi="Times New Roman" w:cs="Times New Roman"/>
          <w:bCs/>
          <w:sz w:val="24"/>
          <w:szCs w:val="24"/>
        </w:rPr>
        <w:t>му</w:t>
      </w:r>
      <w:r w:rsidR="005C4739" w:rsidRPr="005C4739">
        <w:rPr>
          <w:rFonts w:ascii="Times New Roman" w:hAnsi="Times New Roman" w:cs="Times New Roman"/>
          <w:bCs/>
          <w:sz w:val="24"/>
          <w:szCs w:val="24"/>
        </w:rPr>
        <w:t xml:space="preserve"> показател</w:t>
      </w:r>
      <w:r w:rsidR="00D8599C">
        <w:rPr>
          <w:rFonts w:ascii="Times New Roman" w:hAnsi="Times New Roman" w:cs="Times New Roman"/>
          <w:bCs/>
          <w:sz w:val="24"/>
          <w:szCs w:val="24"/>
        </w:rPr>
        <w:t>ю</w:t>
      </w:r>
      <w:r w:rsidR="005C4739" w:rsidRPr="005C4739">
        <w:rPr>
          <w:rFonts w:ascii="Times New Roman" w:hAnsi="Times New Roman" w:cs="Times New Roman"/>
          <w:bCs/>
          <w:sz w:val="24"/>
          <w:szCs w:val="24"/>
        </w:rPr>
        <w:t xml:space="preserve"> «Исполнение плановых значений по администрируемым доходам (без учета безвозмездных поступлений) за отчет</w:t>
      </w:r>
      <w:r w:rsidR="00594152">
        <w:rPr>
          <w:rFonts w:ascii="Times New Roman" w:hAnsi="Times New Roman" w:cs="Times New Roman"/>
          <w:bCs/>
          <w:sz w:val="24"/>
          <w:szCs w:val="24"/>
        </w:rPr>
        <w:t>ный год» по итогам 2017</w:t>
      </w:r>
      <w:r w:rsidR="005C4739" w:rsidRPr="005C4739">
        <w:rPr>
          <w:rFonts w:ascii="Times New Roman" w:hAnsi="Times New Roman" w:cs="Times New Roman"/>
          <w:bCs/>
          <w:sz w:val="24"/>
          <w:szCs w:val="24"/>
        </w:rPr>
        <w:t xml:space="preserve"> года</w:t>
      </w:r>
      <w:r w:rsidR="00C0016A">
        <w:rPr>
          <w:rFonts w:ascii="Times New Roman" w:hAnsi="Times New Roman" w:cs="Times New Roman"/>
          <w:bCs/>
          <w:sz w:val="24"/>
          <w:szCs w:val="24"/>
        </w:rPr>
        <w:t xml:space="preserve"> </w:t>
      </w:r>
      <w:r w:rsidR="00D8599C">
        <w:rPr>
          <w:rFonts w:ascii="Times New Roman" w:hAnsi="Times New Roman" w:cs="Times New Roman"/>
          <w:bCs/>
          <w:sz w:val="24"/>
          <w:szCs w:val="24"/>
        </w:rPr>
        <w:t xml:space="preserve">составили 1 113 146,5 тыс. рублей, при уточненных плановых доходах 1 093 068,5 тыс. рублей исполнение составило </w:t>
      </w:r>
      <w:r w:rsidR="005C4739" w:rsidRPr="005C4739">
        <w:rPr>
          <w:rFonts w:ascii="Times New Roman" w:hAnsi="Times New Roman" w:cs="Times New Roman"/>
          <w:bCs/>
          <w:sz w:val="24"/>
          <w:szCs w:val="24"/>
        </w:rPr>
        <w:t>10</w:t>
      </w:r>
      <w:r w:rsidR="00D8599C">
        <w:rPr>
          <w:rFonts w:ascii="Times New Roman" w:hAnsi="Times New Roman" w:cs="Times New Roman"/>
          <w:bCs/>
          <w:sz w:val="24"/>
          <w:szCs w:val="24"/>
        </w:rPr>
        <w:t>1,8</w:t>
      </w:r>
      <w:r w:rsidR="005C4739" w:rsidRPr="005C4739">
        <w:rPr>
          <w:rFonts w:ascii="Times New Roman" w:hAnsi="Times New Roman" w:cs="Times New Roman"/>
          <w:bCs/>
          <w:sz w:val="24"/>
          <w:szCs w:val="24"/>
        </w:rPr>
        <w:t>%</w:t>
      </w:r>
      <w:r w:rsidR="00360499">
        <w:rPr>
          <w:rFonts w:ascii="Times New Roman" w:hAnsi="Times New Roman" w:cs="Times New Roman"/>
          <w:bCs/>
          <w:sz w:val="24"/>
          <w:szCs w:val="24"/>
        </w:rPr>
        <w:t xml:space="preserve"> (</w:t>
      </w:r>
      <w:r w:rsidR="004A6F17">
        <w:rPr>
          <w:rFonts w:ascii="Times New Roman" w:hAnsi="Times New Roman" w:cs="Times New Roman"/>
          <w:bCs/>
          <w:sz w:val="24"/>
          <w:szCs w:val="24"/>
        </w:rPr>
        <w:t>б</w:t>
      </w:r>
      <w:r>
        <w:rPr>
          <w:rFonts w:ascii="Times New Roman" w:hAnsi="Times New Roman" w:cs="Times New Roman"/>
          <w:bCs/>
          <w:sz w:val="24"/>
          <w:szCs w:val="24"/>
        </w:rPr>
        <w:t xml:space="preserve">азовый показатель – 100%, показатель </w:t>
      </w:r>
      <w:r w:rsidR="00360499">
        <w:rPr>
          <w:rFonts w:ascii="Times New Roman" w:hAnsi="Times New Roman" w:cs="Times New Roman"/>
          <w:bCs/>
          <w:sz w:val="24"/>
          <w:szCs w:val="24"/>
        </w:rPr>
        <w:t>за 2016 год 100%).</w:t>
      </w:r>
    </w:p>
    <w:p w:rsidR="004C5317" w:rsidRDefault="005C4739" w:rsidP="00DF6746">
      <w:pPr>
        <w:spacing w:after="0"/>
        <w:ind w:firstLine="709"/>
        <w:jc w:val="both"/>
        <w:rPr>
          <w:rFonts w:ascii="Times New Roman" w:hAnsi="Times New Roman" w:cs="Times New Roman"/>
          <w:bCs/>
          <w:sz w:val="24"/>
          <w:szCs w:val="24"/>
        </w:rPr>
      </w:pPr>
      <w:r w:rsidRPr="005C4739">
        <w:rPr>
          <w:rFonts w:ascii="Times New Roman" w:hAnsi="Times New Roman" w:cs="Times New Roman"/>
          <w:bCs/>
          <w:sz w:val="24"/>
          <w:szCs w:val="24"/>
        </w:rPr>
        <w:t>Показатель «Исполнение расходных обязательств по реализации вопросов местного знач</w:t>
      </w:r>
      <w:r>
        <w:rPr>
          <w:rFonts w:ascii="Times New Roman" w:hAnsi="Times New Roman" w:cs="Times New Roman"/>
          <w:bCs/>
          <w:sz w:val="24"/>
          <w:szCs w:val="24"/>
        </w:rPr>
        <w:t>ения» по состоянию на 01.01.2018</w:t>
      </w:r>
      <w:r w:rsidRPr="005C4739">
        <w:rPr>
          <w:rFonts w:ascii="Times New Roman" w:hAnsi="Times New Roman" w:cs="Times New Roman"/>
          <w:bCs/>
          <w:sz w:val="24"/>
          <w:szCs w:val="24"/>
        </w:rPr>
        <w:t xml:space="preserve"> достиг </w:t>
      </w:r>
      <w:r>
        <w:rPr>
          <w:rFonts w:ascii="Times New Roman" w:hAnsi="Times New Roman" w:cs="Times New Roman"/>
          <w:bCs/>
          <w:sz w:val="24"/>
          <w:szCs w:val="24"/>
        </w:rPr>
        <w:t>98</w:t>
      </w:r>
      <w:r w:rsidRPr="005C4739">
        <w:rPr>
          <w:rFonts w:ascii="Times New Roman" w:hAnsi="Times New Roman" w:cs="Times New Roman"/>
          <w:bCs/>
          <w:sz w:val="24"/>
          <w:szCs w:val="24"/>
        </w:rPr>
        <w:t>,</w:t>
      </w:r>
      <w:r>
        <w:rPr>
          <w:rFonts w:ascii="Times New Roman" w:hAnsi="Times New Roman" w:cs="Times New Roman"/>
          <w:bCs/>
          <w:sz w:val="24"/>
          <w:szCs w:val="24"/>
        </w:rPr>
        <w:t>9</w:t>
      </w:r>
      <w:r w:rsidRPr="005C4739">
        <w:rPr>
          <w:rFonts w:ascii="Times New Roman" w:hAnsi="Times New Roman" w:cs="Times New Roman"/>
          <w:bCs/>
          <w:sz w:val="24"/>
          <w:szCs w:val="24"/>
        </w:rPr>
        <w:t>%</w:t>
      </w:r>
      <w:r w:rsidR="000E1314">
        <w:rPr>
          <w:rFonts w:ascii="Times New Roman" w:hAnsi="Times New Roman" w:cs="Times New Roman"/>
          <w:bCs/>
          <w:sz w:val="24"/>
          <w:szCs w:val="24"/>
        </w:rPr>
        <w:t xml:space="preserve"> </w:t>
      </w:r>
      <w:r w:rsidR="003B33C4">
        <w:rPr>
          <w:rFonts w:ascii="Times New Roman" w:hAnsi="Times New Roman" w:cs="Times New Roman"/>
          <w:bCs/>
          <w:sz w:val="24"/>
          <w:szCs w:val="24"/>
        </w:rPr>
        <w:t>при плановом значении ≥ 95% (</w:t>
      </w:r>
      <w:r w:rsidR="004A6F17">
        <w:rPr>
          <w:rFonts w:ascii="Times New Roman" w:hAnsi="Times New Roman" w:cs="Times New Roman"/>
          <w:bCs/>
          <w:sz w:val="24"/>
          <w:szCs w:val="24"/>
        </w:rPr>
        <w:t>б</w:t>
      </w:r>
      <w:r w:rsidR="003B33C4">
        <w:rPr>
          <w:rFonts w:ascii="Times New Roman" w:hAnsi="Times New Roman" w:cs="Times New Roman"/>
          <w:bCs/>
          <w:sz w:val="24"/>
          <w:szCs w:val="24"/>
        </w:rPr>
        <w:t xml:space="preserve">азовый показатель </w:t>
      </w:r>
      <w:r w:rsidR="003B33C4" w:rsidRPr="003B33C4">
        <w:rPr>
          <w:rFonts w:ascii="Times New Roman" w:hAnsi="Times New Roman" w:cs="Times New Roman"/>
          <w:bCs/>
          <w:sz w:val="24"/>
          <w:szCs w:val="24"/>
        </w:rPr>
        <w:t>≥ 95</w:t>
      </w:r>
      <w:r w:rsidR="003B33C4">
        <w:rPr>
          <w:rFonts w:ascii="Times New Roman" w:hAnsi="Times New Roman" w:cs="Times New Roman"/>
          <w:bCs/>
          <w:sz w:val="24"/>
          <w:szCs w:val="24"/>
        </w:rPr>
        <w:t>, показатель 2016 года 100%).</w:t>
      </w:r>
    </w:p>
    <w:p w:rsidR="00DF6746" w:rsidRDefault="00DF6746" w:rsidP="00DF6746">
      <w:pPr>
        <w:spacing w:after="0"/>
        <w:ind w:firstLine="709"/>
        <w:jc w:val="both"/>
        <w:rPr>
          <w:rFonts w:ascii="Times New Roman" w:hAnsi="Times New Roman" w:cs="Times New Roman"/>
          <w:bCs/>
          <w:sz w:val="24"/>
          <w:szCs w:val="24"/>
        </w:rPr>
      </w:pPr>
      <w:r w:rsidRPr="000D277C">
        <w:rPr>
          <w:rFonts w:ascii="Times New Roman" w:hAnsi="Times New Roman" w:cs="Times New Roman"/>
          <w:bCs/>
          <w:sz w:val="24"/>
          <w:szCs w:val="24"/>
        </w:rPr>
        <w:t xml:space="preserve">Денежные средства </w:t>
      </w:r>
      <w:r w:rsidR="006D70E9" w:rsidRPr="000D277C">
        <w:rPr>
          <w:rFonts w:ascii="Times New Roman" w:hAnsi="Times New Roman" w:cs="Times New Roman"/>
          <w:bCs/>
          <w:sz w:val="24"/>
          <w:szCs w:val="24"/>
        </w:rPr>
        <w:t>П</w:t>
      </w:r>
      <w:r w:rsidRPr="000D277C">
        <w:rPr>
          <w:rFonts w:ascii="Times New Roman" w:hAnsi="Times New Roman" w:cs="Times New Roman"/>
          <w:bCs/>
          <w:sz w:val="24"/>
          <w:szCs w:val="24"/>
        </w:rPr>
        <w:t xml:space="preserve">одпрограммы </w:t>
      </w:r>
      <w:r w:rsidRPr="000D277C">
        <w:rPr>
          <w:rFonts w:ascii="Times New Roman" w:hAnsi="Times New Roman" w:cs="Times New Roman"/>
          <w:bCs/>
          <w:sz w:val="24"/>
          <w:szCs w:val="24"/>
          <w:lang w:val="en-US"/>
        </w:rPr>
        <w:t>I</w:t>
      </w:r>
      <w:r w:rsidRPr="000D277C">
        <w:rPr>
          <w:rFonts w:ascii="Times New Roman" w:hAnsi="Times New Roman" w:cs="Times New Roman"/>
          <w:bCs/>
          <w:sz w:val="24"/>
          <w:szCs w:val="24"/>
        </w:rPr>
        <w:t xml:space="preserve"> </w:t>
      </w:r>
      <w:r w:rsidR="00CF7428" w:rsidRPr="000D277C">
        <w:rPr>
          <w:rFonts w:ascii="Times New Roman" w:hAnsi="Times New Roman" w:cs="Times New Roman"/>
          <w:bCs/>
          <w:sz w:val="24"/>
          <w:szCs w:val="24"/>
        </w:rPr>
        <w:t>освоены на 98,9%</w:t>
      </w:r>
      <w:r w:rsidRPr="000D277C">
        <w:rPr>
          <w:rFonts w:ascii="Times New Roman" w:hAnsi="Times New Roman" w:cs="Times New Roman"/>
          <w:bCs/>
          <w:sz w:val="24"/>
          <w:szCs w:val="24"/>
        </w:rPr>
        <w:t>.</w:t>
      </w:r>
    </w:p>
    <w:p w:rsidR="00DF6746" w:rsidRPr="00100200" w:rsidRDefault="00DF6746" w:rsidP="00474CB3">
      <w:pPr>
        <w:spacing w:after="0"/>
        <w:ind w:firstLine="567"/>
        <w:jc w:val="both"/>
        <w:rPr>
          <w:rFonts w:ascii="Times New Roman" w:hAnsi="Times New Roman" w:cs="Times New Roman"/>
          <w:bCs/>
          <w:sz w:val="24"/>
          <w:szCs w:val="24"/>
        </w:rPr>
      </w:pPr>
    </w:p>
    <w:p w:rsidR="00AD58DA" w:rsidRPr="00100200" w:rsidRDefault="00AD58DA" w:rsidP="00474CB3">
      <w:pPr>
        <w:spacing w:after="0"/>
        <w:ind w:firstLine="567"/>
        <w:jc w:val="both"/>
        <w:rPr>
          <w:rFonts w:ascii="Times New Roman" w:eastAsia="Times New Roman" w:hAnsi="Times New Roman" w:cs="Times New Roman"/>
          <w:b/>
          <w:i/>
          <w:sz w:val="24"/>
          <w:szCs w:val="24"/>
          <w:lang w:eastAsia="ru-RU"/>
        </w:rPr>
      </w:pPr>
      <w:r w:rsidRPr="00100200">
        <w:rPr>
          <w:rFonts w:ascii="Times New Roman" w:eastAsia="Times New Roman" w:hAnsi="Times New Roman" w:cs="Times New Roman"/>
          <w:b/>
          <w:i/>
          <w:sz w:val="24"/>
          <w:szCs w:val="24"/>
          <w:lang w:eastAsia="ru-RU"/>
        </w:rPr>
        <w:t>Подпрограмма II «Развитие малого и среднего предпринимательства»</w:t>
      </w:r>
    </w:p>
    <w:p w:rsidR="00896E14" w:rsidRDefault="00AF7F62" w:rsidP="00744B0B">
      <w:pPr>
        <w:tabs>
          <w:tab w:val="left" w:pos="567"/>
          <w:tab w:val="left" w:pos="709"/>
          <w:tab w:val="left" w:pos="851"/>
        </w:tabs>
        <w:spacing w:after="0"/>
        <w:ind w:firstLine="567"/>
        <w:jc w:val="both"/>
        <w:rPr>
          <w:rFonts w:ascii="Times New Roman" w:eastAsia="Calibri" w:hAnsi="Times New Roman" w:cs="Times New Roman"/>
          <w:sz w:val="24"/>
          <w:szCs w:val="24"/>
        </w:rPr>
      </w:pPr>
      <w:r w:rsidRPr="00AF7F62">
        <w:rPr>
          <w:rFonts w:ascii="Times New Roman" w:eastAsia="Calibri" w:hAnsi="Times New Roman" w:cs="Times New Roman"/>
          <w:sz w:val="24"/>
          <w:szCs w:val="24"/>
        </w:rPr>
        <w:t xml:space="preserve">В рамках подпрограммы II «Развитие малого и среднего предпринимательства» </w:t>
      </w:r>
      <w:r w:rsidR="000A0E14">
        <w:rPr>
          <w:rFonts w:ascii="Times New Roman" w:eastAsia="Times New Roman" w:hAnsi="Times New Roman" w:cs="Times New Roman"/>
          <w:sz w:val="24"/>
          <w:szCs w:val="24"/>
          <w:lang w:eastAsia="ru-RU"/>
        </w:rPr>
        <w:t xml:space="preserve">(далее – Подпрограмма </w:t>
      </w:r>
      <w:r w:rsidR="000A0E14">
        <w:rPr>
          <w:rFonts w:ascii="Times New Roman" w:eastAsia="Calibri" w:hAnsi="Times New Roman" w:cs="Times New Roman"/>
          <w:sz w:val="24"/>
          <w:szCs w:val="24"/>
        </w:rPr>
        <w:t>II)</w:t>
      </w:r>
      <w:r w:rsidR="000A0E14" w:rsidRPr="00AF7F62">
        <w:rPr>
          <w:rFonts w:ascii="Times New Roman" w:eastAsia="Calibri" w:hAnsi="Times New Roman" w:cs="Times New Roman"/>
          <w:sz w:val="24"/>
          <w:szCs w:val="24"/>
        </w:rPr>
        <w:t xml:space="preserve"> </w:t>
      </w:r>
      <w:r w:rsidRPr="00AF7F62">
        <w:rPr>
          <w:rFonts w:ascii="Times New Roman" w:eastAsia="Calibri" w:hAnsi="Times New Roman" w:cs="Times New Roman"/>
          <w:sz w:val="24"/>
          <w:szCs w:val="24"/>
        </w:rPr>
        <w:t xml:space="preserve">Департаментом экономического развития и проектного управления </w:t>
      </w:r>
      <w:r w:rsidR="00C87E19">
        <w:rPr>
          <w:rFonts w:ascii="Times New Roman" w:eastAsia="Times New Roman" w:hAnsi="Times New Roman" w:cs="Times New Roman"/>
          <w:sz w:val="24"/>
          <w:szCs w:val="24"/>
          <w:lang w:eastAsia="ru-RU"/>
        </w:rPr>
        <w:t xml:space="preserve">администрации города Югорска </w:t>
      </w:r>
      <w:r w:rsidRPr="00AF7F62">
        <w:rPr>
          <w:rFonts w:ascii="Times New Roman" w:eastAsia="Calibri" w:hAnsi="Times New Roman" w:cs="Times New Roman"/>
          <w:sz w:val="24"/>
          <w:szCs w:val="24"/>
        </w:rPr>
        <w:t>обеспечено выполнение мероприятия «Оказание мер поддержки субъектам малого и среднего предпринимательства».</w:t>
      </w:r>
    </w:p>
    <w:p w:rsidR="00296641" w:rsidRDefault="00296641" w:rsidP="00296641">
      <w:pPr>
        <w:spacing w:after="0"/>
        <w:ind w:firstLine="709"/>
        <w:jc w:val="both"/>
        <w:rPr>
          <w:rFonts w:ascii="Times New Roman" w:eastAsia="Times New Roman" w:hAnsi="Times New Roman" w:cs="Times New Roman"/>
          <w:sz w:val="24"/>
          <w:szCs w:val="24"/>
          <w:lang w:eastAsia="ru-RU"/>
        </w:rPr>
      </w:pPr>
      <w:r w:rsidRPr="00DA13A1">
        <w:rPr>
          <w:rFonts w:ascii="Times New Roman" w:eastAsia="Times New Roman" w:hAnsi="Times New Roman" w:cs="Times New Roman"/>
          <w:sz w:val="24"/>
          <w:szCs w:val="24"/>
          <w:lang w:eastAsia="ru-RU"/>
        </w:rPr>
        <w:t xml:space="preserve">В </w:t>
      </w:r>
      <w:r w:rsidRPr="003A52ED">
        <w:rPr>
          <w:rFonts w:ascii="Times New Roman" w:eastAsia="Times New Roman" w:hAnsi="Times New Roman" w:cs="Times New Roman"/>
          <w:sz w:val="24"/>
          <w:szCs w:val="24"/>
          <w:lang w:eastAsia="ru-RU"/>
        </w:rPr>
        <w:t>феврале 2017 года администрацией</w:t>
      </w:r>
      <w:r w:rsidRPr="00DA13A1">
        <w:rPr>
          <w:rFonts w:ascii="Times New Roman" w:eastAsia="Times New Roman" w:hAnsi="Times New Roman" w:cs="Times New Roman"/>
          <w:sz w:val="24"/>
          <w:szCs w:val="24"/>
          <w:lang w:eastAsia="ru-RU"/>
        </w:rPr>
        <w:t xml:space="preserve"> города Югорска направлена заявка </w:t>
      </w:r>
      <w:r w:rsidR="00BF20DD">
        <w:rPr>
          <w:rFonts w:ascii="Times New Roman" w:eastAsia="Times New Roman" w:hAnsi="Times New Roman" w:cs="Times New Roman"/>
          <w:sz w:val="24"/>
          <w:szCs w:val="24"/>
          <w:lang w:eastAsia="ru-RU"/>
        </w:rPr>
        <w:t>в</w:t>
      </w:r>
      <w:r w:rsidR="00BF20DD" w:rsidRPr="00BF20DD">
        <w:t xml:space="preserve"> </w:t>
      </w:r>
      <w:r w:rsidR="00BF20DD">
        <w:rPr>
          <w:rFonts w:ascii="Times New Roman" w:eastAsia="Times New Roman" w:hAnsi="Times New Roman" w:cs="Times New Roman"/>
          <w:sz w:val="24"/>
          <w:szCs w:val="24"/>
          <w:lang w:eastAsia="ru-RU"/>
        </w:rPr>
        <w:t>Департамент</w:t>
      </w:r>
      <w:r w:rsidR="00BF20DD" w:rsidRPr="00BF20DD">
        <w:rPr>
          <w:rFonts w:ascii="Times New Roman" w:eastAsia="Times New Roman" w:hAnsi="Times New Roman" w:cs="Times New Roman"/>
          <w:sz w:val="24"/>
          <w:szCs w:val="24"/>
          <w:lang w:eastAsia="ru-RU"/>
        </w:rPr>
        <w:t xml:space="preserve"> экономического развития Ханты-Мансийского автономного округа – Югры</w:t>
      </w:r>
      <w:r w:rsidR="00BF20DD">
        <w:rPr>
          <w:rFonts w:ascii="Times New Roman" w:eastAsia="Times New Roman" w:hAnsi="Times New Roman" w:cs="Times New Roman"/>
          <w:sz w:val="24"/>
          <w:szCs w:val="24"/>
          <w:lang w:eastAsia="ru-RU"/>
        </w:rPr>
        <w:t xml:space="preserve"> </w:t>
      </w:r>
      <w:r w:rsidRPr="00DA13A1">
        <w:rPr>
          <w:rFonts w:ascii="Times New Roman" w:eastAsia="Times New Roman" w:hAnsi="Times New Roman" w:cs="Times New Roman"/>
          <w:sz w:val="24"/>
          <w:szCs w:val="24"/>
          <w:lang w:eastAsia="ru-RU"/>
        </w:rPr>
        <w:t xml:space="preserve">для финансирования </w:t>
      </w:r>
      <w:r w:rsidR="000A0E14">
        <w:rPr>
          <w:rFonts w:ascii="Times New Roman" w:eastAsia="Times New Roman" w:hAnsi="Times New Roman" w:cs="Times New Roman"/>
          <w:sz w:val="24"/>
          <w:szCs w:val="24"/>
          <w:lang w:eastAsia="ru-RU"/>
        </w:rPr>
        <w:t>П</w:t>
      </w:r>
      <w:r w:rsidRPr="00DA13A1">
        <w:rPr>
          <w:rFonts w:ascii="Times New Roman" w:eastAsia="Times New Roman" w:hAnsi="Times New Roman" w:cs="Times New Roman"/>
          <w:sz w:val="24"/>
          <w:szCs w:val="24"/>
          <w:lang w:eastAsia="ru-RU"/>
        </w:rPr>
        <w:t>одпрограммы</w:t>
      </w:r>
      <w:r w:rsidR="00C87E19" w:rsidRPr="00C87E19">
        <w:rPr>
          <w:rFonts w:ascii="Times New Roman" w:eastAsia="Calibri" w:hAnsi="Times New Roman" w:cs="Times New Roman"/>
          <w:sz w:val="24"/>
          <w:szCs w:val="24"/>
        </w:rPr>
        <w:t xml:space="preserve"> </w:t>
      </w:r>
      <w:r w:rsidR="00C87E19">
        <w:rPr>
          <w:rFonts w:ascii="Times New Roman" w:eastAsia="Calibri" w:hAnsi="Times New Roman" w:cs="Times New Roman"/>
          <w:sz w:val="24"/>
          <w:szCs w:val="24"/>
        </w:rPr>
        <w:t>II</w:t>
      </w:r>
      <w:r w:rsidRPr="00DA13A1">
        <w:rPr>
          <w:rFonts w:ascii="Times New Roman" w:eastAsia="Times New Roman" w:hAnsi="Times New Roman" w:cs="Times New Roman"/>
          <w:sz w:val="24"/>
          <w:szCs w:val="24"/>
          <w:lang w:eastAsia="ru-RU"/>
        </w:rPr>
        <w:t xml:space="preserve">. По решению комиссии о предоставлении субсидии муниципальным образованиям из бюджета </w:t>
      </w:r>
      <w:r>
        <w:rPr>
          <w:rFonts w:ascii="Times New Roman" w:eastAsia="Times New Roman" w:hAnsi="Times New Roman" w:cs="Times New Roman"/>
          <w:sz w:val="24"/>
          <w:szCs w:val="24"/>
          <w:lang w:eastAsia="ru-RU"/>
        </w:rPr>
        <w:t xml:space="preserve">автономного </w:t>
      </w:r>
      <w:r w:rsidRPr="00DA13A1">
        <w:rPr>
          <w:rFonts w:ascii="Times New Roman" w:eastAsia="Times New Roman" w:hAnsi="Times New Roman" w:cs="Times New Roman"/>
          <w:sz w:val="24"/>
          <w:szCs w:val="24"/>
          <w:lang w:eastAsia="ru-RU"/>
        </w:rPr>
        <w:t>окру</w:t>
      </w:r>
      <w:r>
        <w:rPr>
          <w:rFonts w:ascii="Times New Roman" w:eastAsia="Times New Roman" w:hAnsi="Times New Roman" w:cs="Times New Roman"/>
          <w:sz w:val="24"/>
          <w:szCs w:val="24"/>
          <w:lang w:eastAsia="ru-RU"/>
        </w:rPr>
        <w:t>га выделено 4 879,7</w:t>
      </w:r>
      <w:r w:rsidRPr="00DA13A1">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 xml:space="preserve"> </w:t>
      </w:r>
      <w:r w:rsidRPr="00DA13A1">
        <w:rPr>
          <w:rFonts w:ascii="Times New Roman" w:eastAsia="Times New Roman" w:hAnsi="Times New Roman" w:cs="Times New Roman"/>
          <w:sz w:val="24"/>
          <w:szCs w:val="24"/>
          <w:lang w:eastAsia="ru-RU"/>
        </w:rPr>
        <w:t xml:space="preserve">(протокол </w:t>
      </w:r>
      <w:r>
        <w:rPr>
          <w:rFonts w:ascii="Times New Roman" w:eastAsia="Times New Roman" w:hAnsi="Times New Roman" w:cs="Times New Roman"/>
          <w:sz w:val="24"/>
          <w:szCs w:val="24"/>
          <w:lang w:eastAsia="ru-RU"/>
        </w:rPr>
        <w:t xml:space="preserve">№ 1 </w:t>
      </w:r>
      <w:r w:rsidRPr="00DA13A1">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10</w:t>
      </w:r>
      <w:r w:rsidR="000A0E14">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2017</w:t>
      </w:r>
      <w:r w:rsidRPr="00DA13A1">
        <w:rPr>
          <w:rFonts w:ascii="Times New Roman" w:eastAsia="Times New Roman" w:hAnsi="Times New Roman" w:cs="Times New Roman"/>
          <w:sz w:val="24"/>
          <w:szCs w:val="24"/>
          <w:lang w:eastAsia="ru-RU"/>
        </w:rPr>
        <w:t xml:space="preserve">). Между администрацией города Югорска и Департаментом экономической политики </w:t>
      </w:r>
      <w:r w:rsidR="000A0E14">
        <w:rPr>
          <w:rFonts w:ascii="Times New Roman" w:eastAsia="Times New Roman" w:hAnsi="Times New Roman" w:cs="Times New Roman"/>
          <w:sz w:val="24"/>
          <w:szCs w:val="24"/>
          <w:lang w:eastAsia="ru-RU"/>
        </w:rPr>
        <w:t xml:space="preserve">Ханты-Мансийского автономного округа – Югры </w:t>
      </w:r>
      <w:r w:rsidRPr="00DA13A1">
        <w:rPr>
          <w:rFonts w:ascii="Times New Roman" w:eastAsia="Times New Roman" w:hAnsi="Times New Roman" w:cs="Times New Roman"/>
          <w:sz w:val="24"/>
          <w:szCs w:val="24"/>
          <w:lang w:eastAsia="ru-RU"/>
        </w:rPr>
        <w:t xml:space="preserve"> заключен договор</w:t>
      </w:r>
      <w:r>
        <w:rPr>
          <w:rFonts w:ascii="Times New Roman" w:eastAsia="Times New Roman" w:hAnsi="Times New Roman" w:cs="Times New Roman"/>
          <w:sz w:val="24"/>
          <w:szCs w:val="24"/>
          <w:lang w:eastAsia="ru-RU"/>
        </w:rPr>
        <w:t xml:space="preserve"> № 19</w:t>
      </w:r>
      <w:r w:rsidRPr="00DA13A1">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27</w:t>
      </w:r>
      <w:r w:rsidR="000A0E14">
        <w:rPr>
          <w:rFonts w:ascii="Times New Roman" w:eastAsia="Times New Roman" w:hAnsi="Times New Roman" w:cs="Times New Roman"/>
          <w:sz w:val="24"/>
          <w:szCs w:val="24"/>
          <w:lang w:eastAsia="ru-RU"/>
        </w:rPr>
        <w:t>.03.</w:t>
      </w:r>
      <w:r w:rsidRPr="00DA13A1">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r w:rsidRPr="00DA13A1">
        <w:rPr>
          <w:rFonts w:ascii="Times New Roman" w:eastAsia="Times New Roman" w:hAnsi="Times New Roman" w:cs="Times New Roman"/>
          <w:sz w:val="24"/>
          <w:szCs w:val="24"/>
          <w:lang w:eastAsia="ru-RU"/>
        </w:rPr>
        <w:t xml:space="preserve"> на предоставление субсидии</w:t>
      </w:r>
      <w:r>
        <w:rPr>
          <w:rFonts w:ascii="Times New Roman" w:eastAsia="Times New Roman" w:hAnsi="Times New Roman" w:cs="Times New Roman"/>
          <w:sz w:val="24"/>
          <w:szCs w:val="24"/>
          <w:lang w:eastAsia="ru-RU"/>
        </w:rPr>
        <w:t xml:space="preserve"> муниципальному образованию</w:t>
      </w:r>
      <w:r w:rsidRPr="00DA13A1">
        <w:rPr>
          <w:rFonts w:ascii="Times New Roman" w:eastAsia="Times New Roman" w:hAnsi="Times New Roman" w:cs="Times New Roman"/>
          <w:sz w:val="24"/>
          <w:szCs w:val="24"/>
          <w:lang w:eastAsia="ru-RU"/>
        </w:rPr>
        <w:t>.</w:t>
      </w:r>
    </w:p>
    <w:p w:rsidR="00D47A12" w:rsidRDefault="00296641" w:rsidP="00296641">
      <w:pPr>
        <w:spacing w:after="0"/>
        <w:ind w:firstLine="720"/>
        <w:contextualSpacing/>
        <w:jc w:val="both"/>
        <w:rPr>
          <w:rFonts w:ascii="Times New Roman" w:eastAsia="Times New Roman" w:hAnsi="Times New Roman" w:cs="Times New Roman"/>
          <w:sz w:val="24"/>
          <w:szCs w:val="24"/>
          <w:lang w:eastAsia="ru-RU"/>
        </w:rPr>
      </w:pPr>
      <w:r w:rsidRPr="007332DA">
        <w:rPr>
          <w:rFonts w:ascii="Times New Roman" w:eastAsia="Times New Roman" w:hAnsi="Times New Roman" w:cs="Times New Roman"/>
          <w:sz w:val="24"/>
          <w:szCs w:val="24"/>
          <w:lang w:eastAsia="ru-RU"/>
        </w:rPr>
        <w:t xml:space="preserve">Кассовый расход составил </w:t>
      </w:r>
      <w:r>
        <w:rPr>
          <w:rFonts w:ascii="Times New Roman" w:eastAsia="Times New Roman" w:hAnsi="Times New Roman" w:cs="Times New Roman"/>
          <w:sz w:val="24"/>
          <w:szCs w:val="24"/>
          <w:lang w:eastAsia="ru-RU"/>
        </w:rPr>
        <w:t>4 879,7 тыс.</w:t>
      </w:r>
      <w:r w:rsidRPr="007332DA">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лей</w:t>
      </w:r>
      <w:r w:rsidRPr="007332DA">
        <w:rPr>
          <w:rFonts w:ascii="Times New Roman" w:eastAsia="Times New Roman" w:hAnsi="Times New Roman" w:cs="Times New Roman"/>
          <w:sz w:val="24"/>
          <w:szCs w:val="24"/>
          <w:lang w:eastAsia="ru-RU"/>
        </w:rPr>
        <w:t xml:space="preserve">. Исполнение составило 100%. </w:t>
      </w:r>
    </w:p>
    <w:p w:rsidR="009C6681" w:rsidRDefault="00296641" w:rsidP="00296641">
      <w:pPr>
        <w:spacing w:after="0"/>
        <w:ind w:firstLine="720"/>
        <w:contextualSpacing/>
        <w:jc w:val="both"/>
        <w:rPr>
          <w:rFonts w:ascii="Times New Roman" w:eastAsia="Times New Roman" w:hAnsi="Times New Roman" w:cs="Times New Roman"/>
          <w:sz w:val="24"/>
          <w:szCs w:val="24"/>
          <w:lang w:eastAsia="ru-RU"/>
        </w:rPr>
      </w:pPr>
      <w:r w:rsidRPr="007332DA">
        <w:rPr>
          <w:rFonts w:ascii="Times New Roman" w:eastAsia="Times New Roman" w:hAnsi="Times New Roman" w:cs="Times New Roman"/>
          <w:sz w:val="24"/>
          <w:szCs w:val="24"/>
          <w:lang w:eastAsia="ru-RU"/>
        </w:rPr>
        <w:t xml:space="preserve">По решению Думы от </w:t>
      </w:r>
      <w:r>
        <w:rPr>
          <w:rFonts w:ascii="Times New Roman" w:eastAsia="Times New Roman" w:hAnsi="Times New Roman" w:cs="Times New Roman"/>
          <w:sz w:val="24"/>
          <w:szCs w:val="24"/>
          <w:lang w:eastAsia="ru-RU"/>
        </w:rPr>
        <w:t>23.12.2016 № 116</w:t>
      </w:r>
      <w:r w:rsidRPr="00942505">
        <w:rPr>
          <w:rFonts w:ascii="Times New Roman" w:eastAsia="Times New Roman" w:hAnsi="Times New Roman" w:cs="Times New Roman"/>
          <w:sz w:val="24"/>
          <w:szCs w:val="24"/>
          <w:lang w:eastAsia="ru-RU"/>
        </w:rPr>
        <w:t xml:space="preserve"> «О бюджете города Югорска на 2017 год и на плановый период 2018 и 2019 годов»</w:t>
      </w:r>
      <w:r w:rsidRPr="007332DA">
        <w:rPr>
          <w:rFonts w:ascii="Times New Roman" w:eastAsia="Times New Roman" w:hAnsi="Times New Roman" w:cs="Times New Roman"/>
          <w:sz w:val="24"/>
          <w:szCs w:val="24"/>
          <w:lang w:eastAsia="ru-RU"/>
        </w:rPr>
        <w:t xml:space="preserve"> из </w:t>
      </w:r>
      <w:r w:rsidR="006D70E9">
        <w:rPr>
          <w:rFonts w:ascii="Times New Roman" w:hAnsi="Times New Roman"/>
          <w:sz w:val="24"/>
          <w:szCs w:val="24"/>
        </w:rPr>
        <w:t xml:space="preserve">бюджета города Югорска </w:t>
      </w:r>
      <w:r>
        <w:rPr>
          <w:rFonts w:ascii="Times New Roman" w:eastAsia="Times New Roman" w:hAnsi="Times New Roman" w:cs="Times New Roman"/>
          <w:sz w:val="24"/>
          <w:szCs w:val="24"/>
          <w:lang w:eastAsia="ru-RU"/>
        </w:rPr>
        <w:t xml:space="preserve">было </w:t>
      </w:r>
      <w:r w:rsidR="009C6681">
        <w:rPr>
          <w:rFonts w:ascii="Times New Roman" w:eastAsia="Times New Roman" w:hAnsi="Times New Roman" w:cs="Times New Roman"/>
          <w:sz w:val="24"/>
          <w:szCs w:val="24"/>
          <w:lang w:eastAsia="ru-RU"/>
        </w:rPr>
        <w:t>выделено</w:t>
      </w:r>
      <w:r>
        <w:rPr>
          <w:rFonts w:ascii="Times New Roman" w:eastAsia="Times New Roman" w:hAnsi="Times New Roman" w:cs="Times New Roman"/>
          <w:sz w:val="24"/>
          <w:szCs w:val="24"/>
          <w:lang w:eastAsia="ru-RU"/>
        </w:rPr>
        <w:t xml:space="preserve"> 324,0 тыс.</w:t>
      </w:r>
      <w:r w:rsidRPr="007332DA">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лей</w:t>
      </w:r>
      <w:r w:rsidR="009C6681">
        <w:rPr>
          <w:rFonts w:ascii="Times New Roman" w:eastAsia="Times New Roman" w:hAnsi="Times New Roman" w:cs="Times New Roman"/>
          <w:sz w:val="24"/>
          <w:szCs w:val="24"/>
          <w:lang w:eastAsia="ru-RU"/>
        </w:rPr>
        <w:t>, которые были освоены в полном объеме.</w:t>
      </w:r>
      <w:r>
        <w:rPr>
          <w:rFonts w:ascii="Times New Roman" w:eastAsia="Times New Roman" w:hAnsi="Times New Roman" w:cs="Times New Roman"/>
          <w:sz w:val="24"/>
          <w:szCs w:val="24"/>
          <w:lang w:eastAsia="ru-RU"/>
        </w:rPr>
        <w:t xml:space="preserve"> </w:t>
      </w:r>
    </w:p>
    <w:p w:rsidR="00AF7F62" w:rsidRPr="007332DA" w:rsidRDefault="009C6681" w:rsidP="00296641">
      <w:pPr>
        <w:spacing w:after="0"/>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о</w:t>
      </w:r>
      <w:r w:rsidR="00AF7F62" w:rsidRPr="00AF7F62">
        <w:rPr>
          <w:rFonts w:ascii="Times New Roman" w:eastAsia="Times New Roman" w:hAnsi="Times New Roman" w:cs="Times New Roman"/>
          <w:sz w:val="24"/>
          <w:szCs w:val="24"/>
          <w:lang w:eastAsia="ru-RU"/>
        </w:rPr>
        <w:t xml:space="preserve">бъем финансирования мероприятий </w:t>
      </w:r>
      <w:r w:rsidR="000A0E14">
        <w:rPr>
          <w:rFonts w:ascii="Times New Roman" w:eastAsia="Times New Roman" w:hAnsi="Times New Roman" w:cs="Times New Roman"/>
          <w:sz w:val="24"/>
          <w:szCs w:val="24"/>
          <w:lang w:eastAsia="ru-RU"/>
        </w:rPr>
        <w:t>П</w:t>
      </w:r>
      <w:r w:rsidR="00AF7F62" w:rsidRPr="00AF7F62">
        <w:rPr>
          <w:rFonts w:ascii="Times New Roman" w:eastAsia="Times New Roman" w:hAnsi="Times New Roman" w:cs="Times New Roman"/>
          <w:sz w:val="24"/>
          <w:szCs w:val="24"/>
          <w:lang w:eastAsia="ru-RU"/>
        </w:rPr>
        <w:t>одпрограммы II в 2017 году составил 5 203,7 тыс. рублей. Исполнение составило 100%.</w:t>
      </w:r>
    </w:p>
    <w:p w:rsidR="00296641" w:rsidRPr="00ED3933" w:rsidRDefault="00296641" w:rsidP="00F0396D">
      <w:pPr>
        <w:tabs>
          <w:tab w:val="left" w:pos="567"/>
          <w:tab w:val="left" w:pos="709"/>
        </w:tabs>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Calibri" w:hAnsi="Times New Roman" w:cs="Times New Roman"/>
          <w:sz w:val="24"/>
          <w:szCs w:val="24"/>
        </w:rPr>
        <w:t xml:space="preserve">В целях позиционирования </w:t>
      </w:r>
      <w:r w:rsidRPr="00ED3933">
        <w:rPr>
          <w:rFonts w:ascii="Times New Roman" w:eastAsia="Times New Roman" w:hAnsi="Times New Roman" w:cs="Times New Roman"/>
          <w:sz w:val="24"/>
          <w:szCs w:val="24"/>
          <w:lang w:eastAsia="ar-SA"/>
        </w:rPr>
        <w:t xml:space="preserve">положительного общественного мнения о предпринимательском сообществе, было заключено два муниципальных контракта на общую сумму 350,0 тыс. рублей, из которых на 250,0 тыс. рублей проведены мероприятия, посвященные празднованию Дня российского предпринимательства, а именно: </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 встреча предпринимателей с Главой города</w:t>
      </w:r>
      <w:r w:rsidR="005C4739">
        <w:rPr>
          <w:rFonts w:ascii="Times New Roman" w:eastAsia="Times New Roman" w:hAnsi="Times New Roman" w:cs="Times New Roman"/>
          <w:sz w:val="24"/>
          <w:szCs w:val="24"/>
          <w:lang w:eastAsia="ar-SA"/>
        </w:rPr>
        <w:t xml:space="preserve"> Югорска</w:t>
      </w:r>
      <w:r w:rsidRPr="00ED3933">
        <w:rPr>
          <w:rFonts w:ascii="Times New Roman" w:eastAsia="Times New Roman" w:hAnsi="Times New Roman" w:cs="Times New Roman"/>
          <w:sz w:val="24"/>
          <w:szCs w:val="24"/>
          <w:lang w:eastAsia="ar-SA"/>
        </w:rPr>
        <w:t xml:space="preserve"> в формате «</w:t>
      </w:r>
      <w:proofErr w:type="gramStart"/>
      <w:r w:rsidRPr="00ED3933">
        <w:rPr>
          <w:rFonts w:ascii="Times New Roman" w:eastAsia="Times New Roman" w:hAnsi="Times New Roman" w:cs="Times New Roman"/>
          <w:sz w:val="24"/>
          <w:szCs w:val="24"/>
          <w:lang w:eastAsia="ar-SA"/>
        </w:rPr>
        <w:t>бизнес-завтрака</w:t>
      </w:r>
      <w:proofErr w:type="gramEnd"/>
      <w:r w:rsidRPr="00ED3933">
        <w:rPr>
          <w:rFonts w:ascii="Times New Roman" w:eastAsia="Times New Roman" w:hAnsi="Times New Roman" w:cs="Times New Roman"/>
          <w:sz w:val="24"/>
          <w:szCs w:val="24"/>
          <w:lang w:eastAsia="ar-SA"/>
        </w:rPr>
        <w:t>»;</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w:t>
      </w:r>
      <w:r w:rsidR="004D454E">
        <w:rPr>
          <w:rFonts w:ascii="Times New Roman" w:eastAsia="Times New Roman" w:hAnsi="Times New Roman" w:cs="Times New Roman"/>
          <w:sz w:val="24"/>
          <w:szCs w:val="24"/>
          <w:lang w:eastAsia="ar-SA"/>
        </w:rPr>
        <w:t xml:space="preserve"> </w:t>
      </w:r>
      <w:r w:rsidRPr="00ED3933">
        <w:rPr>
          <w:rFonts w:ascii="Times New Roman" w:eastAsia="Times New Roman" w:hAnsi="Times New Roman" w:cs="Times New Roman"/>
          <w:sz w:val="24"/>
          <w:szCs w:val="24"/>
          <w:lang w:eastAsia="ar-SA"/>
        </w:rPr>
        <w:t>турнир по интеллектуальной игре «</w:t>
      </w:r>
      <w:proofErr w:type="spellStart"/>
      <w:r w:rsidRPr="00ED3933">
        <w:rPr>
          <w:rFonts w:ascii="Times New Roman" w:eastAsia="Times New Roman" w:hAnsi="Times New Roman" w:cs="Times New Roman"/>
          <w:sz w:val="24"/>
          <w:szCs w:val="24"/>
          <w:lang w:eastAsia="ar-SA"/>
        </w:rPr>
        <w:t>Брейн</w:t>
      </w:r>
      <w:proofErr w:type="spellEnd"/>
      <w:r w:rsidRPr="00ED3933">
        <w:rPr>
          <w:rFonts w:ascii="Times New Roman" w:eastAsia="Times New Roman" w:hAnsi="Times New Roman" w:cs="Times New Roman"/>
          <w:sz w:val="24"/>
          <w:szCs w:val="24"/>
          <w:lang w:eastAsia="ar-SA"/>
        </w:rPr>
        <w:t>-ринг» среди предпринимателей города Югорска и Советского района;</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 соревнование по футболу между командами администрации города Югорска и предпринимателями</w:t>
      </w:r>
      <w:r>
        <w:rPr>
          <w:rFonts w:ascii="Times New Roman" w:eastAsia="Times New Roman" w:hAnsi="Times New Roman" w:cs="Times New Roman"/>
          <w:sz w:val="24"/>
          <w:szCs w:val="24"/>
          <w:lang w:eastAsia="ar-SA"/>
        </w:rPr>
        <w:t xml:space="preserve"> города</w:t>
      </w:r>
      <w:r w:rsidRPr="00ED3933">
        <w:rPr>
          <w:rFonts w:ascii="Times New Roman" w:eastAsia="Times New Roman" w:hAnsi="Times New Roman" w:cs="Times New Roman"/>
          <w:sz w:val="24"/>
          <w:szCs w:val="24"/>
          <w:lang w:eastAsia="ar-SA"/>
        </w:rPr>
        <w:t xml:space="preserve">; </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 xml:space="preserve">- субботник по уборке сквера «Молодежный» совместно с молодежной палатой при Думе города Югорска; </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 конкурс профессионального мастерства «Индустрия красоты» с призовым фондом 68,0 тыс. рублей;</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w:t>
      </w:r>
      <w:r w:rsidR="00F0396D">
        <w:rPr>
          <w:rFonts w:ascii="Times New Roman" w:eastAsia="Times New Roman" w:hAnsi="Times New Roman" w:cs="Times New Roman"/>
          <w:sz w:val="24"/>
          <w:szCs w:val="24"/>
          <w:lang w:eastAsia="ar-SA"/>
        </w:rPr>
        <w:t xml:space="preserve"> </w:t>
      </w:r>
      <w:r w:rsidRPr="00ED3933">
        <w:rPr>
          <w:rFonts w:ascii="Times New Roman" w:eastAsia="Times New Roman" w:hAnsi="Times New Roman" w:cs="Times New Roman"/>
          <w:sz w:val="24"/>
          <w:szCs w:val="24"/>
          <w:lang w:eastAsia="ar-SA"/>
        </w:rPr>
        <w:t xml:space="preserve">торжественное собрание, посвященное празднованию «Дня российского предпринимательства», на котором предпринимателям города были вручены заслуженные награды. </w:t>
      </w:r>
    </w:p>
    <w:p w:rsidR="00296641" w:rsidRPr="00ED3933" w:rsidRDefault="00296641" w:rsidP="00F0396D">
      <w:pPr>
        <w:tabs>
          <w:tab w:val="left" w:pos="567"/>
          <w:tab w:val="left" w:pos="709"/>
        </w:tabs>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На 100,0 тыс. рублей администрацией города ежегодно заключается муниципальный контракт на освещение деятельности субъектов малого предпринимательства в газете «Югорский вестник» и съемку фильма о развитии предпринимательства. Все фильмы, отснятые за 5 лет, размещены на портале города Югорска в разделе «Для бизнеса»//«Фото видео отчеты» для открытого доступа.</w:t>
      </w:r>
    </w:p>
    <w:p w:rsidR="00296641" w:rsidRPr="00ED3933" w:rsidRDefault="00296641" w:rsidP="00296641">
      <w:pPr>
        <w:suppressAutoHyphens/>
        <w:spacing w:after="0"/>
        <w:ind w:firstLine="567"/>
        <w:jc w:val="both"/>
        <w:rPr>
          <w:rFonts w:ascii="Times New Roman" w:eastAsia="Times New Roman" w:hAnsi="Times New Roman" w:cs="Times New Roman"/>
          <w:sz w:val="24"/>
          <w:szCs w:val="24"/>
          <w:lang w:eastAsia="ar-SA"/>
        </w:rPr>
      </w:pPr>
      <w:r w:rsidRPr="00ED3933">
        <w:rPr>
          <w:rFonts w:ascii="Times New Roman" w:eastAsia="Times New Roman" w:hAnsi="Times New Roman" w:cs="Times New Roman"/>
          <w:sz w:val="24"/>
          <w:szCs w:val="24"/>
          <w:lang w:eastAsia="ar-SA"/>
        </w:rPr>
        <w:t xml:space="preserve">За отчетный период </w:t>
      </w:r>
      <w:r w:rsidRPr="00ED3933">
        <w:rPr>
          <w:rFonts w:ascii="Times New Roman" w:eastAsia="Calibri" w:hAnsi="Times New Roman" w:cs="Times New Roman"/>
          <w:sz w:val="24"/>
          <w:szCs w:val="24"/>
        </w:rPr>
        <w:t xml:space="preserve">финансовая поддержка в виде субсидий на возмещение части затрат была оказана </w:t>
      </w:r>
      <w:r w:rsidRPr="00ED3933">
        <w:rPr>
          <w:rFonts w:ascii="Times New Roman" w:eastAsia="Times New Roman" w:hAnsi="Times New Roman" w:cs="Times New Roman"/>
          <w:sz w:val="24"/>
          <w:szCs w:val="24"/>
          <w:lang w:eastAsia="ar-SA"/>
        </w:rPr>
        <w:t xml:space="preserve">67 субъектам малого и среднего предпринимательства на общую сумму 4 363,7 тыс. рублей. </w:t>
      </w:r>
      <w:r>
        <w:rPr>
          <w:rFonts w:ascii="Times New Roman" w:eastAsia="Times New Roman" w:hAnsi="Times New Roman" w:cs="Times New Roman"/>
          <w:sz w:val="24"/>
          <w:szCs w:val="24"/>
          <w:lang w:eastAsia="ar-SA"/>
        </w:rPr>
        <w:t>Количество получателей поддержки</w:t>
      </w:r>
      <w:r w:rsidRPr="00ED3933">
        <w:rPr>
          <w:rFonts w:ascii="Times New Roman" w:eastAsia="Times New Roman" w:hAnsi="Times New Roman" w:cs="Times New Roman"/>
          <w:sz w:val="24"/>
          <w:szCs w:val="24"/>
          <w:lang w:eastAsia="ar-SA"/>
        </w:rPr>
        <w:t xml:space="preserve"> по сравнению с 2016 годом увеличилось на 16 субъектов.</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В 2017 году проведено два конкурса на выплату грантов на реализацию </w:t>
      </w:r>
      <w:proofErr w:type="gramStart"/>
      <w:r w:rsidRPr="00ED3933">
        <w:rPr>
          <w:rFonts w:ascii="Times New Roman" w:eastAsia="Calibri" w:hAnsi="Times New Roman" w:cs="Times New Roman"/>
          <w:sz w:val="24"/>
          <w:szCs w:val="24"/>
        </w:rPr>
        <w:t>бизнес-проектов</w:t>
      </w:r>
      <w:proofErr w:type="gramEnd"/>
      <w:r w:rsidRPr="00ED3933">
        <w:rPr>
          <w:rFonts w:ascii="Times New Roman" w:eastAsia="Calibri" w:hAnsi="Times New Roman" w:cs="Times New Roman"/>
          <w:sz w:val="24"/>
          <w:szCs w:val="24"/>
        </w:rPr>
        <w:t xml:space="preserve"> начинающим субъектам малого предпринимательства и на реализацию проектов в сфере социального предпринимательства на общую сумму 490,0 тыс. рублей. </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По результатам конкурсов победителями стали:</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lastRenderedPageBreak/>
        <w:t xml:space="preserve">- ООО «Горлица» с </w:t>
      </w:r>
      <w:proofErr w:type="gramStart"/>
      <w:r w:rsidRPr="00ED3933">
        <w:rPr>
          <w:rFonts w:ascii="Times New Roman" w:eastAsia="Calibri" w:hAnsi="Times New Roman" w:cs="Times New Roman"/>
          <w:sz w:val="24"/>
          <w:szCs w:val="24"/>
        </w:rPr>
        <w:t>бизнес-проектом</w:t>
      </w:r>
      <w:proofErr w:type="gramEnd"/>
      <w:r w:rsidRPr="00ED3933">
        <w:rPr>
          <w:rFonts w:ascii="Times New Roman" w:eastAsia="Calibri" w:hAnsi="Times New Roman" w:cs="Times New Roman"/>
          <w:sz w:val="24"/>
          <w:szCs w:val="24"/>
        </w:rPr>
        <w:t xml:space="preserve"> «Мини-пекарня по производству хлебобулочных изделий»;</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Центр йоги и фитнеса «</w:t>
      </w:r>
      <w:proofErr w:type="spellStart"/>
      <w:r w:rsidRPr="00ED3933">
        <w:rPr>
          <w:rFonts w:ascii="Times New Roman" w:eastAsia="Calibri" w:hAnsi="Times New Roman" w:cs="Times New Roman"/>
          <w:sz w:val="24"/>
          <w:szCs w:val="24"/>
        </w:rPr>
        <w:t>Атма</w:t>
      </w:r>
      <w:proofErr w:type="spellEnd"/>
      <w:r w:rsidRPr="00ED3933">
        <w:rPr>
          <w:rFonts w:ascii="Times New Roman" w:eastAsia="Calibri" w:hAnsi="Times New Roman" w:cs="Times New Roman"/>
          <w:sz w:val="24"/>
          <w:szCs w:val="24"/>
        </w:rPr>
        <w:t>» ИП Коржавина Вера Васильевна;</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 ООО «Веста» с </w:t>
      </w:r>
      <w:proofErr w:type="gramStart"/>
      <w:r w:rsidRPr="00ED3933">
        <w:rPr>
          <w:rFonts w:ascii="Times New Roman" w:eastAsia="Calibri" w:hAnsi="Times New Roman" w:cs="Times New Roman"/>
          <w:sz w:val="24"/>
          <w:szCs w:val="24"/>
        </w:rPr>
        <w:t>бизнес-проектом</w:t>
      </w:r>
      <w:proofErr w:type="gramEnd"/>
      <w:r w:rsidRPr="00ED3933">
        <w:rPr>
          <w:rFonts w:ascii="Times New Roman" w:eastAsia="Calibri" w:hAnsi="Times New Roman" w:cs="Times New Roman"/>
          <w:sz w:val="24"/>
          <w:szCs w:val="24"/>
        </w:rPr>
        <w:t xml:space="preserve"> «Центр дневного пребывания инвалидов»;</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 ИП </w:t>
      </w:r>
      <w:proofErr w:type="spellStart"/>
      <w:r w:rsidRPr="00ED3933">
        <w:rPr>
          <w:rFonts w:ascii="Times New Roman" w:eastAsia="Calibri" w:hAnsi="Times New Roman" w:cs="Times New Roman"/>
          <w:sz w:val="24"/>
          <w:szCs w:val="24"/>
        </w:rPr>
        <w:t>Черногрицкий</w:t>
      </w:r>
      <w:proofErr w:type="spellEnd"/>
      <w:r w:rsidRPr="00ED3933">
        <w:rPr>
          <w:rFonts w:ascii="Times New Roman" w:eastAsia="Calibri" w:hAnsi="Times New Roman" w:cs="Times New Roman"/>
          <w:sz w:val="24"/>
          <w:szCs w:val="24"/>
        </w:rPr>
        <w:t xml:space="preserve"> Виктор Владимирович с </w:t>
      </w:r>
      <w:proofErr w:type="gramStart"/>
      <w:r w:rsidRPr="00ED3933">
        <w:rPr>
          <w:rFonts w:ascii="Times New Roman" w:eastAsia="Calibri" w:hAnsi="Times New Roman" w:cs="Times New Roman"/>
          <w:sz w:val="24"/>
          <w:szCs w:val="24"/>
        </w:rPr>
        <w:t>бизнес-проектом</w:t>
      </w:r>
      <w:proofErr w:type="gramEnd"/>
      <w:r w:rsidRPr="00ED3933">
        <w:rPr>
          <w:rFonts w:ascii="Times New Roman" w:eastAsia="Calibri" w:hAnsi="Times New Roman" w:cs="Times New Roman"/>
          <w:sz w:val="24"/>
          <w:szCs w:val="24"/>
        </w:rPr>
        <w:t xml:space="preserve"> «Оздоровительная Соляная комната». </w:t>
      </w:r>
    </w:p>
    <w:p w:rsidR="00296641"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За отчетный год проведено 4 Координационных совета по развитию малого и среднего предпринимательства, на которых рассмотрен ряд вопросов, в том числе: развитие инвестиционной и предпринимательской деятельности на территории города Югорска, введение дополнительных ограничений розничной продажи алкогольной продукции в населенных пунктах Ханты-Мансийского автономного округа – Югры, итоги реализации портфелей проектов. </w:t>
      </w:r>
    </w:p>
    <w:p w:rsidR="009C6681"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Получателями поддержки создано 37 рабочих мест (что </w:t>
      </w:r>
      <w:r>
        <w:rPr>
          <w:rFonts w:ascii="Times New Roman" w:eastAsia="Calibri" w:hAnsi="Times New Roman" w:cs="Times New Roman"/>
          <w:sz w:val="24"/>
          <w:szCs w:val="24"/>
        </w:rPr>
        <w:t xml:space="preserve">в </w:t>
      </w:r>
      <w:r w:rsidR="00B4165B">
        <w:rPr>
          <w:rFonts w:ascii="Times New Roman" w:eastAsia="Calibri" w:hAnsi="Times New Roman" w:cs="Times New Roman"/>
          <w:sz w:val="24"/>
          <w:szCs w:val="24"/>
        </w:rPr>
        <w:t>5,2</w:t>
      </w:r>
      <w:r>
        <w:rPr>
          <w:rFonts w:ascii="Times New Roman" w:eastAsia="Calibri" w:hAnsi="Times New Roman" w:cs="Times New Roman"/>
          <w:sz w:val="24"/>
          <w:szCs w:val="24"/>
        </w:rPr>
        <w:t xml:space="preserve"> раза превышает</w:t>
      </w:r>
      <w:r w:rsidRPr="00ED3933">
        <w:rPr>
          <w:rFonts w:ascii="Times New Roman" w:eastAsia="Calibri" w:hAnsi="Times New Roman" w:cs="Times New Roman"/>
          <w:sz w:val="24"/>
          <w:szCs w:val="24"/>
        </w:rPr>
        <w:t xml:space="preserve"> план</w:t>
      </w:r>
      <w:r w:rsidR="00B4165B">
        <w:rPr>
          <w:rFonts w:ascii="Times New Roman" w:eastAsia="Calibri" w:hAnsi="Times New Roman" w:cs="Times New Roman"/>
          <w:sz w:val="24"/>
          <w:szCs w:val="24"/>
        </w:rPr>
        <w:t>овое значение</w:t>
      </w:r>
      <w:r w:rsidRPr="00ED3933">
        <w:rPr>
          <w:rFonts w:ascii="Times New Roman" w:eastAsia="Calibri" w:hAnsi="Times New Roman" w:cs="Times New Roman"/>
          <w:sz w:val="24"/>
          <w:szCs w:val="24"/>
        </w:rPr>
        <w:t xml:space="preserve">). </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Данный целевой показатель результативности использования средств субсидии был перевыполнен благодаря субсидиям, предоставленным частным детским садам, имеющим лицензию на образовательную деятельность. В 2017 году в городе получил лицензию второй частный детский сад. В отчетном году два новых хозяйствующих субъекта начали оказывать социальные услуги населению, а именно «Школа </w:t>
      </w:r>
      <w:proofErr w:type="spellStart"/>
      <w:r w:rsidRPr="00ED3933">
        <w:rPr>
          <w:rFonts w:ascii="Times New Roman" w:eastAsia="Calibri" w:hAnsi="Times New Roman" w:cs="Times New Roman"/>
          <w:sz w:val="24"/>
          <w:szCs w:val="24"/>
        </w:rPr>
        <w:t>скорочтения</w:t>
      </w:r>
      <w:proofErr w:type="spellEnd"/>
      <w:r w:rsidRPr="00ED3933">
        <w:rPr>
          <w:rFonts w:ascii="Times New Roman" w:eastAsia="Calibri" w:hAnsi="Times New Roman" w:cs="Times New Roman"/>
          <w:sz w:val="24"/>
          <w:szCs w:val="24"/>
        </w:rPr>
        <w:t xml:space="preserve"> IQ 007», открывшаяся по франшизе и «Центр профессиональной стоматологии» с количеством работников 5 и 9 соответственно. Показатель «Доля налоговых поступлений в бюджет муниципального образования, уплачиваемых субъектами малого и среднего предпринимательства» по итогам года перевыполнен и составил 107,3%.</w:t>
      </w:r>
    </w:p>
    <w:p w:rsidR="00296641" w:rsidRPr="00ED3933" w:rsidRDefault="00296641" w:rsidP="00F0396D">
      <w:pPr>
        <w:tabs>
          <w:tab w:val="left" w:pos="567"/>
          <w:tab w:val="left" w:pos="709"/>
          <w:tab w:val="left" w:pos="851"/>
        </w:tabs>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Ежегодно, по результатам года, </w:t>
      </w:r>
      <w:r>
        <w:rPr>
          <w:rFonts w:ascii="Times New Roman" w:eastAsia="Calibri" w:hAnsi="Times New Roman" w:cs="Times New Roman"/>
          <w:sz w:val="24"/>
          <w:szCs w:val="24"/>
        </w:rPr>
        <w:t>в целях мониторинга текущей финансово-хозяйственной деятельности субъектов</w:t>
      </w:r>
      <w:r w:rsidRPr="00ED3933">
        <w:rPr>
          <w:rFonts w:ascii="Times New Roman" w:eastAsia="Calibri" w:hAnsi="Times New Roman" w:cs="Times New Roman"/>
          <w:sz w:val="24"/>
          <w:szCs w:val="24"/>
        </w:rPr>
        <w:t xml:space="preserve"> малого и среднего предпринимательства</w:t>
      </w:r>
      <w:r>
        <w:rPr>
          <w:rFonts w:ascii="Times New Roman" w:eastAsia="Calibri" w:hAnsi="Times New Roman" w:cs="Times New Roman"/>
          <w:sz w:val="24"/>
          <w:szCs w:val="24"/>
        </w:rPr>
        <w:t xml:space="preserve"> - </w:t>
      </w:r>
      <w:r w:rsidRPr="00ED3933">
        <w:rPr>
          <w:rFonts w:ascii="Times New Roman" w:eastAsia="Calibri" w:hAnsi="Times New Roman" w:cs="Times New Roman"/>
          <w:sz w:val="24"/>
          <w:szCs w:val="24"/>
        </w:rPr>
        <w:t>получателей поддержки</w:t>
      </w:r>
      <w:r>
        <w:rPr>
          <w:rFonts w:ascii="Times New Roman" w:eastAsia="Calibri" w:hAnsi="Times New Roman" w:cs="Times New Roman"/>
          <w:sz w:val="24"/>
          <w:szCs w:val="24"/>
        </w:rPr>
        <w:t>,</w:t>
      </w:r>
      <w:r>
        <w:rPr>
          <w:rFonts w:ascii="Times New Roman" w:eastAsia="Times New Roman" w:hAnsi="Times New Roman" w:cs="Times New Roman"/>
          <w:sz w:val="24"/>
          <w:szCs w:val="24"/>
          <w:lang w:eastAsia="ru-RU"/>
        </w:rPr>
        <w:t xml:space="preserve"> департаментом экономического развития и проектного управления</w:t>
      </w:r>
      <w:r w:rsidRPr="00B07B32">
        <w:rPr>
          <w:rFonts w:ascii="Times New Roman" w:eastAsia="Times New Roman" w:hAnsi="Times New Roman" w:cs="Times New Roman"/>
          <w:sz w:val="24"/>
          <w:szCs w:val="24"/>
          <w:lang w:eastAsia="ru-RU"/>
        </w:rPr>
        <w:t xml:space="preserve"> </w:t>
      </w:r>
      <w:r w:rsidRPr="00ED3933">
        <w:rPr>
          <w:rFonts w:ascii="Times New Roman" w:eastAsia="Calibri" w:hAnsi="Times New Roman" w:cs="Times New Roman"/>
          <w:sz w:val="24"/>
          <w:szCs w:val="24"/>
        </w:rPr>
        <w:t>проводится анкетирование</w:t>
      </w:r>
      <w:r>
        <w:rPr>
          <w:rFonts w:ascii="Times New Roman" w:eastAsia="Calibri" w:hAnsi="Times New Roman" w:cs="Times New Roman"/>
          <w:sz w:val="24"/>
          <w:szCs w:val="24"/>
        </w:rPr>
        <w:t>.</w:t>
      </w:r>
      <w:r w:rsidRPr="00ED3933">
        <w:rPr>
          <w:rFonts w:ascii="Times New Roman" w:eastAsia="Calibri" w:hAnsi="Times New Roman" w:cs="Times New Roman"/>
          <w:sz w:val="24"/>
          <w:szCs w:val="24"/>
        </w:rPr>
        <w:t xml:space="preserve"> </w:t>
      </w:r>
      <w:r>
        <w:rPr>
          <w:rFonts w:ascii="Times New Roman" w:eastAsia="Calibri" w:hAnsi="Times New Roman" w:cs="Times New Roman"/>
          <w:sz w:val="24"/>
          <w:szCs w:val="24"/>
        </w:rPr>
        <w:t>Анализ полученных ответов показал</w:t>
      </w:r>
      <w:r w:rsidRPr="00ED3933">
        <w:rPr>
          <w:rFonts w:ascii="Times New Roman" w:eastAsia="Calibri" w:hAnsi="Times New Roman" w:cs="Times New Roman"/>
          <w:sz w:val="24"/>
          <w:szCs w:val="24"/>
        </w:rPr>
        <w:t>, что финансовая поддержка способствовала развитию бизнеса, а именно:</w:t>
      </w:r>
    </w:p>
    <w:p w:rsidR="00296641" w:rsidRPr="00ED3933" w:rsidRDefault="00F0396D" w:rsidP="00296641">
      <w:pPr>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6641" w:rsidRPr="00ED3933">
        <w:rPr>
          <w:rFonts w:ascii="Times New Roman" w:eastAsia="Calibri" w:hAnsi="Times New Roman" w:cs="Times New Roman"/>
          <w:sz w:val="24"/>
          <w:szCs w:val="24"/>
        </w:rPr>
        <w:t>- в сфере образования взрослых и детей</w:t>
      </w:r>
      <w:r w:rsidR="00296641">
        <w:rPr>
          <w:rFonts w:ascii="Times New Roman" w:eastAsia="Calibri" w:hAnsi="Times New Roman" w:cs="Times New Roman"/>
          <w:sz w:val="24"/>
          <w:szCs w:val="24"/>
        </w:rPr>
        <w:t xml:space="preserve"> хозяйствующие субъекты</w:t>
      </w:r>
      <w:r w:rsidR="00296641" w:rsidRPr="00ED3933">
        <w:rPr>
          <w:rFonts w:ascii="Times New Roman" w:eastAsia="Calibri" w:hAnsi="Times New Roman" w:cs="Times New Roman"/>
          <w:sz w:val="24"/>
          <w:szCs w:val="24"/>
        </w:rPr>
        <w:t xml:space="preserve"> расшир</w:t>
      </w:r>
      <w:r w:rsidR="00296641">
        <w:rPr>
          <w:rFonts w:ascii="Times New Roman" w:eastAsia="Calibri" w:hAnsi="Times New Roman" w:cs="Times New Roman"/>
          <w:sz w:val="24"/>
          <w:szCs w:val="24"/>
        </w:rPr>
        <w:t>или</w:t>
      </w:r>
      <w:r w:rsidR="00296641" w:rsidRPr="00ED3933">
        <w:rPr>
          <w:rFonts w:ascii="Times New Roman" w:eastAsia="Calibri" w:hAnsi="Times New Roman" w:cs="Times New Roman"/>
          <w:sz w:val="24"/>
          <w:szCs w:val="24"/>
        </w:rPr>
        <w:t xml:space="preserve"> </w:t>
      </w:r>
      <w:r w:rsidR="00296641">
        <w:rPr>
          <w:rFonts w:ascii="Times New Roman" w:eastAsia="Calibri" w:hAnsi="Times New Roman" w:cs="Times New Roman"/>
          <w:sz w:val="24"/>
          <w:szCs w:val="24"/>
        </w:rPr>
        <w:t xml:space="preserve">площади арендуемых помещений, что способствовало </w:t>
      </w:r>
      <w:r w:rsidR="00296641" w:rsidRPr="00ED3933">
        <w:rPr>
          <w:rFonts w:ascii="Times New Roman" w:eastAsia="Calibri" w:hAnsi="Times New Roman" w:cs="Times New Roman"/>
          <w:sz w:val="24"/>
          <w:szCs w:val="24"/>
        </w:rPr>
        <w:t>увеличен</w:t>
      </w:r>
      <w:r w:rsidR="00296641">
        <w:rPr>
          <w:rFonts w:ascii="Times New Roman" w:eastAsia="Calibri" w:hAnsi="Times New Roman" w:cs="Times New Roman"/>
          <w:sz w:val="24"/>
          <w:szCs w:val="24"/>
        </w:rPr>
        <w:t>ию</w:t>
      </w:r>
      <w:r w:rsidR="00296641" w:rsidRPr="00ED3933">
        <w:rPr>
          <w:rFonts w:ascii="Times New Roman" w:eastAsia="Calibri" w:hAnsi="Times New Roman" w:cs="Times New Roman"/>
          <w:sz w:val="24"/>
          <w:szCs w:val="24"/>
        </w:rPr>
        <w:t xml:space="preserve"> количеств</w:t>
      </w:r>
      <w:r w:rsidR="00296641">
        <w:rPr>
          <w:rFonts w:ascii="Times New Roman" w:eastAsia="Calibri" w:hAnsi="Times New Roman" w:cs="Times New Roman"/>
          <w:sz w:val="24"/>
          <w:szCs w:val="24"/>
        </w:rPr>
        <w:t>а</w:t>
      </w:r>
      <w:r w:rsidR="00296641" w:rsidRPr="00ED3933">
        <w:rPr>
          <w:rFonts w:ascii="Times New Roman" w:eastAsia="Calibri" w:hAnsi="Times New Roman" w:cs="Times New Roman"/>
          <w:sz w:val="24"/>
          <w:szCs w:val="24"/>
        </w:rPr>
        <w:t xml:space="preserve"> детей, охваченных услугами </w:t>
      </w:r>
      <w:r w:rsidR="00296641">
        <w:rPr>
          <w:rFonts w:ascii="Times New Roman" w:eastAsia="Calibri" w:hAnsi="Times New Roman" w:cs="Times New Roman"/>
          <w:sz w:val="24"/>
          <w:szCs w:val="24"/>
        </w:rPr>
        <w:t xml:space="preserve">дополнительного </w:t>
      </w:r>
      <w:r w:rsidR="00296641" w:rsidRPr="00ED3933">
        <w:rPr>
          <w:rFonts w:ascii="Times New Roman" w:eastAsia="Calibri" w:hAnsi="Times New Roman" w:cs="Times New Roman"/>
          <w:sz w:val="24"/>
          <w:szCs w:val="24"/>
        </w:rPr>
        <w:t>образования;</w:t>
      </w:r>
    </w:p>
    <w:p w:rsidR="00296641" w:rsidRPr="00ED3933" w:rsidRDefault="00F0396D" w:rsidP="00296641">
      <w:pPr>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6641" w:rsidRPr="00ED3933">
        <w:rPr>
          <w:rFonts w:ascii="Times New Roman" w:eastAsia="Calibri" w:hAnsi="Times New Roman" w:cs="Times New Roman"/>
          <w:sz w:val="24"/>
          <w:szCs w:val="24"/>
        </w:rPr>
        <w:t xml:space="preserve">- в сфере услуг здравоохранения </w:t>
      </w:r>
      <w:r w:rsidR="00296641">
        <w:rPr>
          <w:rFonts w:ascii="Times New Roman" w:eastAsia="Calibri" w:hAnsi="Times New Roman" w:cs="Times New Roman"/>
          <w:sz w:val="24"/>
          <w:szCs w:val="24"/>
        </w:rPr>
        <w:t>отмечен рост количества пациентов, обратившихся за оказанием платных медицинских услуг</w:t>
      </w:r>
      <w:r w:rsidR="00296641" w:rsidRPr="00ED3933">
        <w:rPr>
          <w:rFonts w:ascii="Times New Roman" w:eastAsia="Calibri" w:hAnsi="Times New Roman" w:cs="Times New Roman"/>
          <w:sz w:val="24"/>
          <w:szCs w:val="24"/>
        </w:rPr>
        <w:t xml:space="preserve">; </w:t>
      </w:r>
    </w:p>
    <w:p w:rsidR="00296641" w:rsidRPr="00ED3933" w:rsidRDefault="00F0396D" w:rsidP="00F0396D">
      <w:pPr>
        <w:tabs>
          <w:tab w:val="left" w:pos="709"/>
        </w:tabs>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6641" w:rsidRPr="00ED3933">
        <w:rPr>
          <w:rFonts w:ascii="Times New Roman" w:eastAsia="Calibri" w:hAnsi="Times New Roman" w:cs="Times New Roman"/>
          <w:sz w:val="24"/>
          <w:szCs w:val="24"/>
        </w:rPr>
        <w:t>- практически всеми получателями поддержки приобретено новое оборудование</w:t>
      </w:r>
      <w:r w:rsidR="00296641">
        <w:rPr>
          <w:rFonts w:ascii="Times New Roman" w:eastAsia="Calibri" w:hAnsi="Times New Roman" w:cs="Times New Roman"/>
          <w:sz w:val="24"/>
          <w:szCs w:val="24"/>
        </w:rPr>
        <w:t xml:space="preserve">, </w:t>
      </w:r>
      <w:r w:rsidR="00296641" w:rsidRPr="00ED3933">
        <w:rPr>
          <w:rFonts w:ascii="Times New Roman" w:eastAsia="Calibri" w:hAnsi="Times New Roman" w:cs="Times New Roman"/>
          <w:sz w:val="24"/>
          <w:szCs w:val="24"/>
        </w:rPr>
        <w:t xml:space="preserve"> </w:t>
      </w:r>
      <w:r w:rsidR="00296641">
        <w:rPr>
          <w:rFonts w:ascii="Times New Roman" w:eastAsia="Calibri" w:hAnsi="Times New Roman" w:cs="Times New Roman"/>
          <w:sz w:val="24"/>
          <w:szCs w:val="24"/>
        </w:rPr>
        <w:t>дорогостоящее</w:t>
      </w:r>
      <w:r w:rsidR="00296641" w:rsidRPr="00ED3933">
        <w:rPr>
          <w:rFonts w:ascii="Times New Roman" w:eastAsia="Calibri" w:hAnsi="Times New Roman" w:cs="Times New Roman"/>
          <w:sz w:val="24"/>
          <w:szCs w:val="24"/>
        </w:rPr>
        <w:t xml:space="preserve"> высокотехнологично</w:t>
      </w:r>
      <w:r w:rsidR="00296641">
        <w:rPr>
          <w:rFonts w:ascii="Times New Roman" w:eastAsia="Calibri" w:hAnsi="Times New Roman" w:cs="Times New Roman"/>
          <w:sz w:val="24"/>
          <w:szCs w:val="24"/>
        </w:rPr>
        <w:t>е, что дало возможность</w:t>
      </w:r>
      <w:r w:rsidR="00296641" w:rsidRPr="00ED3933">
        <w:rPr>
          <w:rFonts w:ascii="Times New Roman" w:eastAsia="Calibri" w:hAnsi="Times New Roman" w:cs="Times New Roman"/>
          <w:sz w:val="24"/>
          <w:szCs w:val="24"/>
        </w:rPr>
        <w:t xml:space="preserve"> </w:t>
      </w:r>
      <w:r w:rsidR="00296641">
        <w:rPr>
          <w:rFonts w:ascii="Times New Roman" w:eastAsia="Calibri" w:hAnsi="Times New Roman" w:cs="Times New Roman"/>
          <w:sz w:val="24"/>
          <w:szCs w:val="24"/>
        </w:rPr>
        <w:t>работать</w:t>
      </w:r>
      <w:r w:rsidR="00296641" w:rsidRPr="00ED3933">
        <w:rPr>
          <w:rFonts w:ascii="Times New Roman" w:eastAsia="Calibri" w:hAnsi="Times New Roman" w:cs="Times New Roman"/>
          <w:sz w:val="24"/>
          <w:szCs w:val="24"/>
        </w:rPr>
        <w:t xml:space="preserve"> с детьми с ограниченными возможностями здоровья;</w:t>
      </w:r>
    </w:p>
    <w:p w:rsidR="00296641" w:rsidRPr="00ED3933" w:rsidRDefault="00296641" w:rsidP="00296641">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 в сфере IT-технологий </w:t>
      </w:r>
      <w:r>
        <w:rPr>
          <w:rFonts w:ascii="Times New Roman" w:eastAsia="Calibri" w:hAnsi="Times New Roman" w:cs="Times New Roman"/>
          <w:sz w:val="24"/>
          <w:szCs w:val="24"/>
        </w:rPr>
        <w:t>расширен</w:t>
      </w:r>
      <w:r w:rsidRPr="00ED3933">
        <w:rPr>
          <w:rFonts w:ascii="Times New Roman" w:eastAsia="Calibri" w:hAnsi="Times New Roman" w:cs="Times New Roman"/>
          <w:sz w:val="24"/>
          <w:szCs w:val="24"/>
        </w:rPr>
        <w:t xml:space="preserve"> спектр и качеств</w:t>
      </w:r>
      <w:r>
        <w:rPr>
          <w:rFonts w:ascii="Times New Roman" w:eastAsia="Calibri" w:hAnsi="Times New Roman" w:cs="Times New Roman"/>
          <w:sz w:val="24"/>
          <w:szCs w:val="24"/>
        </w:rPr>
        <w:t>о</w:t>
      </w:r>
      <w:r w:rsidRPr="00ED3933">
        <w:rPr>
          <w:rFonts w:ascii="Times New Roman" w:eastAsia="Calibri" w:hAnsi="Times New Roman" w:cs="Times New Roman"/>
          <w:sz w:val="24"/>
          <w:szCs w:val="24"/>
        </w:rPr>
        <w:t xml:space="preserve"> предоставляемых услуг;</w:t>
      </w:r>
    </w:p>
    <w:p w:rsidR="00296641" w:rsidRPr="00ED3933" w:rsidRDefault="0061028C" w:rsidP="0061028C">
      <w:pPr>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w:t>
      </w:r>
      <w:r w:rsidR="00296641" w:rsidRPr="00ED3933">
        <w:rPr>
          <w:rFonts w:ascii="Times New Roman" w:eastAsia="Calibri" w:hAnsi="Times New Roman" w:cs="Times New Roman"/>
          <w:sz w:val="24"/>
          <w:szCs w:val="24"/>
        </w:rPr>
        <w:t>сфере общественного питания расширен ассортимент изготавливаемой сертифицированной продукции;</w:t>
      </w:r>
    </w:p>
    <w:p w:rsidR="00296641" w:rsidRPr="00ED3933" w:rsidRDefault="00296641" w:rsidP="00BF20DD">
      <w:pPr>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 крестьянскими фермерскими хозяйствами увеличено поголовье скота. </w:t>
      </w:r>
    </w:p>
    <w:p w:rsidR="00296641" w:rsidRPr="00ED3933" w:rsidRDefault="00296641" w:rsidP="0061028C">
      <w:pPr>
        <w:tabs>
          <w:tab w:val="left" w:pos="709"/>
        </w:tabs>
        <w:suppressAutoHyphens/>
        <w:spacing w:after="0"/>
        <w:ind w:firstLine="567"/>
        <w:jc w:val="both"/>
        <w:rPr>
          <w:rFonts w:ascii="Times New Roman" w:eastAsia="Calibri" w:hAnsi="Times New Roman" w:cs="Times New Roman"/>
          <w:sz w:val="24"/>
          <w:szCs w:val="24"/>
        </w:rPr>
      </w:pPr>
      <w:r w:rsidRPr="00ED3933">
        <w:rPr>
          <w:rFonts w:ascii="Times New Roman" w:eastAsia="Calibri" w:hAnsi="Times New Roman" w:cs="Times New Roman"/>
          <w:sz w:val="24"/>
          <w:szCs w:val="24"/>
        </w:rPr>
        <w:t xml:space="preserve">Несмотря на высокий уровень конкуренции, сложившийся в городе в различных сферах деятельности, за 2017 год предпринимательские ряды пополнились 56 хозяйствующими субъектами (28 ЮЛ и 28 ИП). </w:t>
      </w:r>
    </w:p>
    <w:p w:rsidR="00296641" w:rsidRDefault="00296641" w:rsidP="009C66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Фактическое достижение показателя «</w:t>
      </w:r>
      <w:r w:rsidRPr="0022683D">
        <w:rPr>
          <w:rFonts w:ascii="Times New Roman" w:eastAsia="Times New Roman" w:hAnsi="Times New Roman" w:cs="Times New Roman"/>
          <w:sz w:val="24"/>
          <w:szCs w:val="24"/>
          <w:lang w:eastAsia="ru-RU"/>
        </w:rPr>
        <w:t>Количество созданных рабочих мест субъектами</w:t>
      </w:r>
      <w:r>
        <w:rPr>
          <w:rFonts w:ascii="Times New Roman" w:eastAsia="Times New Roman" w:hAnsi="Times New Roman" w:cs="Times New Roman"/>
          <w:sz w:val="24"/>
          <w:szCs w:val="24"/>
          <w:lang w:eastAsia="ru-RU"/>
        </w:rPr>
        <w:t>,</w:t>
      </w:r>
      <w:r w:rsidRPr="0022683D">
        <w:rPr>
          <w:rFonts w:ascii="Times New Roman" w:eastAsia="Times New Roman" w:hAnsi="Times New Roman" w:cs="Times New Roman"/>
          <w:sz w:val="24"/>
          <w:szCs w:val="24"/>
          <w:lang w:eastAsia="ru-RU"/>
        </w:rPr>
        <w:t xml:space="preserve"> получившими поддержку</w:t>
      </w:r>
      <w:r>
        <w:rPr>
          <w:rFonts w:ascii="Times New Roman" w:eastAsia="Times New Roman" w:hAnsi="Times New Roman" w:cs="Times New Roman"/>
          <w:sz w:val="24"/>
          <w:szCs w:val="24"/>
          <w:lang w:eastAsia="ru-RU"/>
        </w:rPr>
        <w:t>» составило 37 единиц при плановом значении 7 единиц</w:t>
      </w:r>
      <w:r w:rsidR="003B33C4">
        <w:rPr>
          <w:rFonts w:ascii="Times New Roman" w:eastAsia="Times New Roman" w:hAnsi="Times New Roman" w:cs="Times New Roman"/>
          <w:sz w:val="24"/>
          <w:szCs w:val="24"/>
          <w:lang w:eastAsia="ru-RU"/>
        </w:rPr>
        <w:t xml:space="preserve"> (базовый показатель – 13 единиц, показатель 2016 года – 16 единиц).</w:t>
      </w:r>
    </w:p>
    <w:p w:rsidR="00296641" w:rsidRDefault="00296641" w:rsidP="009C6681">
      <w:pPr>
        <w:tabs>
          <w:tab w:val="left" w:pos="709"/>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 «</w:t>
      </w:r>
      <w:r w:rsidRPr="0022683D">
        <w:rPr>
          <w:rFonts w:ascii="Times New Roman" w:eastAsia="Times New Roman" w:hAnsi="Times New Roman" w:cs="Times New Roman"/>
          <w:sz w:val="24"/>
          <w:szCs w:val="24"/>
          <w:lang w:eastAsia="ru-RU"/>
        </w:rPr>
        <w:t xml:space="preserve">Доля налоговых поступлений в бюджет города Югорска, уплачиваемых субъектами малого и среднего предпринимательства (включая индивидуальных </w:t>
      </w:r>
      <w:r w:rsidRPr="0022683D">
        <w:rPr>
          <w:rFonts w:ascii="Times New Roman" w:eastAsia="Times New Roman" w:hAnsi="Times New Roman" w:cs="Times New Roman"/>
          <w:sz w:val="24"/>
          <w:szCs w:val="24"/>
          <w:lang w:eastAsia="ru-RU"/>
        </w:rPr>
        <w:lastRenderedPageBreak/>
        <w:t>предпринимателей) от общего объема налоговых пост</w:t>
      </w:r>
      <w:r>
        <w:rPr>
          <w:rFonts w:ascii="Times New Roman" w:eastAsia="Times New Roman" w:hAnsi="Times New Roman" w:cs="Times New Roman"/>
          <w:sz w:val="24"/>
          <w:szCs w:val="24"/>
          <w:lang w:eastAsia="ru-RU"/>
        </w:rPr>
        <w:t xml:space="preserve">уплений в бюджет города Югорска» </w:t>
      </w:r>
      <w:r w:rsidRPr="005E2C42">
        <w:rPr>
          <w:rFonts w:ascii="Times New Roman" w:hAnsi="Times New Roman" w:cs="Times New Roman"/>
          <w:bCs/>
          <w:sz w:val="24"/>
          <w:szCs w:val="24"/>
        </w:rPr>
        <w:t>по сос</w:t>
      </w:r>
      <w:r>
        <w:rPr>
          <w:rFonts w:ascii="Times New Roman" w:hAnsi="Times New Roman" w:cs="Times New Roman"/>
          <w:bCs/>
          <w:sz w:val="24"/>
          <w:szCs w:val="24"/>
        </w:rPr>
        <w:t>тоянию на 01.01.2018 достиг 10,3</w:t>
      </w:r>
      <w:r w:rsidRPr="005E2C42">
        <w:rPr>
          <w:rFonts w:ascii="Times New Roman" w:hAnsi="Times New Roman" w:cs="Times New Roman"/>
          <w:bCs/>
          <w:sz w:val="24"/>
          <w:szCs w:val="24"/>
        </w:rPr>
        <w:t>%</w:t>
      </w:r>
      <w:r>
        <w:rPr>
          <w:rFonts w:ascii="Times New Roman" w:hAnsi="Times New Roman" w:cs="Times New Roman"/>
          <w:bCs/>
          <w:sz w:val="24"/>
          <w:szCs w:val="24"/>
        </w:rPr>
        <w:t xml:space="preserve"> </w:t>
      </w:r>
      <w:r w:rsidR="00962A3B">
        <w:rPr>
          <w:rFonts w:ascii="Times New Roman" w:eastAsia="Times New Roman" w:hAnsi="Times New Roman" w:cs="Times New Roman"/>
          <w:sz w:val="24"/>
          <w:szCs w:val="24"/>
          <w:lang w:eastAsia="ru-RU"/>
        </w:rPr>
        <w:t>при плановом значении 9,6% (</w:t>
      </w:r>
      <w:r w:rsidR="004A6F17">
        <w:rPr>
          <w:rFonts w:ascii="Times New Roman" w:eastAsia="Times New Roman" w:hAnsi="Times New Roman" w:cs="Times New Roman"/>
          <w:sz w:val="24"/>
          <w:szCs w:val="24"/>
          <w:lang w:eastAsia="ru-RU"/>
        </w:rPr>
        <w:t>б</w:t>
      </w:r>
      <w:r w:rsidR="00962A3B">
        <w:rPr>
          <w:rFonts w:ascii="Times New Roman" w:eastAsia="Times New Roman" w:hAnsi="Times New Roman" w:cs="Times New Roman"/>
          <w:sz w:val="24"/>
          <w:szCs w:val="24"/>
          <w:lang w:eastAsia="ru-RU"/>
        </w:rPr>
        <w:t>азовый показатель – 8%, показатель 2016 года – 9,85%).</w:t>
      </w:r>
    </w:p>
    <w:p w:rsidR="00296641" w:rsidRDefault="00296641" w:rsidP="009C66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 «Количество субъектов малого и среднего предпринимательства (включая индивидуальных предпринимателей) в расчете на 1 тыс. человек населения города Югорска» плановое значение 34,5 ед., фактическое значение – 34,8 ед</w:t>
      </w:r>
      <w:r w:rsidR="009C6681">
        <w:rPr>
          <w:rFonts w:ascii="Times New Roman" w:eastAsia="Times New Roman" w:hAnsi="Times New Roman" w:cs="Times New Roman"/>
          <w:sz w:val="24"/>
          <w:szCs w:val="24"/>
          <w:lang w:eastAsia="ru-RU"/>
        </w:rPr>
        <w:t>иниц</w:t>
      </w:r>
      <w:r w:rsidR="004A6F17">
        <w:rPr>
          <w:rFonts w:ascii="Times New Roman" w:eastAsia="Times New Roman" w:hAnsi="Times New Roman" w:cs="Times New Roman"/>
          <w:sz w:val="24"/>
          <w:szCs w:val="24"/>
          <w:lang w:eastAsia="ru-RU"/>
        </w:rPr>
        <w:t xml:space="preserve"> (б</w:t>
      </w:r>
      <w:r w:rsidR="00962A3B">
        <w:rPr>
          <w:rFonts w:ascii="Times New Roman" w:eastAsia="Times New Roman" w:hAnsi="Times New Roman" w:cs="Times New Roman"/>
          <w:sz w:val="24"/>
          <w:szCs w:val="24"/>
          <w:lang w:eastAsia="ru-RU"/>
        </w:rPr>
        <w:t>азовый показатель – 42,4 ед</w:t>
      </w:r>
      <w:r w:rsidR="002D6895">
        <w:rPr>
          <w:rFonts w:ascii="Times New Roman" w:eastAsia="Times New Roman" w:hAnsi="Times New Roman" w:cs="Times New Roman"/>
          <w:sz w:val="24"/>
          <w:szCs w:val="24"/>
          <w:lang w:eastAsia="ru-RU"/>
        </w:rPr>
        <w:t>иниц</w:t>
      </w:r>
      <w:r w:rsidR="00962A3B">
        <w:rPr>
          <w:rFonts w:ascii="Times New Roman" w:eastAsia="Times New Roman" w:hAnsi="Times New Roman" w:cs="Times New Roman"/>
          <w:sz w:val="24"/>
          <w:szCs w:val="24"/>
          <w:lang w:eastAsia="ru-RU"/>
        </w:rPr>
        <w:t>, показатель 2016 года – 48,1 ед</w:t>
      </w:r>
      <w:r w:rsidR="002D6895">
        <w:rPr>
          <w:rFonts w:ascii="Times New Roman" w:eastAsia="Times New Roman" w:hAnsi="Times New Roman" w:cs="Times New Roman"/>
          <w:sz w:val="24"/>
          <w:szCs w:val="24"/>
          <w:lang w:eastAsia="ru-RU"/>
        </w:rPr>
        <w:t>иниц</w:t>
      </w:r>
      <w:r w:rsidR="00962A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962A3B" w:rsidRDefault="00296641" w:rsidP="009C66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Показатель «Доля среднесписочной численности работников (без внешних совместителей), занятых на </w:t>
      </w:r>
      <w:proofErr w:type="spellStart"/>
      <w:r>
        <w:rPr>
          <w:rFonts w:ascii="Times New Roman" w:eastAsia="Times New Roman" w:hAnsi="Times New Roman" w:cs="Times New Roman"/>
          <w:sz w:val="24"/>
          <w:szCs w:val="24"/>
          <w:lang w:eastAsia="ru-RU"/>
        </w:rPr>
        <w:t>микропредприятиях</w:t>
      </w:r>
      <w:proofErr w:type="spellEnd"/>
      <w:r>
        <w:rPr>
          <w:rFonts w:ascii="Times New Roman" w:eastAsia="Times New Roman" w:hAnsi="Times New Roman" w:cs="Times New Roman"/>
          <w:sz w:val="24"/>
          <w:szCs w:val="24"/>
          <w:lang w:eastAsia="ru-RU"/>
        </w:rPr>
        <w:t>, малых и средних предприятиях и у индивидуальных предпринимателей, в общей численности занятого населения» плановое значение – 21%, фактическое значение – 22,5%</w:t>
      </w:r>
      <w:r w:rsidR="00962A3B">
        <w:rPr>
          <w:rFonts w:ascii="Times New Roman" w:eastAsia="Times New Roman" w:hAnsi="Times New Roman" w:cs="Times New Roman"/>
          <w:sz w:val="24"/>
          <w:szCs w:val="24"/>
          <w:lang w:eastAsia="ru-RU"/>
        </w:rPr>
        <w:t xml:space="preserve"> (</w:t>
      </w:r>
      <w:r w:rsidR="004A6F17">
        <w:rPr>
          <w:rFonts w:ascii="Times New Roman" w:eastAsia="Times New Roman" w:hAnsi="Times New Roman" w:cs="Times New Roman"/>
          <w:sz w:val="24"/>
          <w:szCs w:val="24"/>
          <w:lang w:eastAsia="ru-RU"/>
        </w:rPr>
        <w:t>б</w:t>
      </w:r>
      <w:r w:rsidR="00962A3B">
        <w:rPr>
          <w:rFonts w:ascii="Times New Roman" w:eastAsia="Times New Roman" w:hAnsi="Times New Roman" w:cs="Times New Roman"/>
          <w:sz w:val="24"/>
          <w:szCs w:val="24"/>
          <w:lang w:eastAsia="ru-RU"/>
        </w:rPr>
        <w:t>азовый показатель – 21,7%, показатель 2016 года – 22,6%)</w:t>
      </w:r>
      <w:r>
        <w:rPr>
          <w:rFonts w:ascii="Times New Roman" w:eastAsia="Times New Roman" w:hAnsi="Times New Roman" w:cs="Times New Roman"/>
          <w:sz w:val="24"/>
          <w:szCs w:val="24"/>
          <w:lang w:eastAsia="ru-RU"/>
        </w:rPr>
        <w:t>.</w:t>
      </w:r>
    </w:p>
    <w:p w:rsidR="003E744D" w:rsidRDefault="00296641" w:rsidP="009C6681">
      <w:pPr>
        <w:spacing w:after="0"/>
        <w:ind w:firstLine="709"/>
        <w:jc w:val="both"/>
        <w:rPr>
          <w:rFonts w:ascii="Times New Roman" w:eastAsia="Times New Roman" w:hAnsi="Times New Roman" w:cs="Times New Roman"/>
          <w:sz w:val="24"/>
          <w:szCs w:val="24"/>
          <w:lang w:eastAsia="ru-RU"/>
        </w:rPr>
      </w:pPr>
      <w:r w:rsidRPr="00296641">
        <w:rPr>
          <w:rFonts w:ascii="Times New Roman" w:eastAsia="Times New Roman" w:hAnsi="Times New Roman" w:cs="Times New Roman"/>
          <w:sz w:val="24"/>
          <w:szCs w:val="24"/>
          <w:lang w:eastAsia="ru-RU"/>
        </w:rPr>
        <w:t xml:space="preserve">Денежные средства подпрограммы II </w:t>
      </w:r>
      <w:r w:rsidR="00AF7F62">
        <w:rPr>
          <w:rFonts w:ascii="Times New Roman" w:eastAsia="Times New Roman" w:hAnsi="Times New Roman" w:cs="Times New Roman"/>
          <w:sz w:val="24"/>
          <w:szCs w:val="24"/>
          <w:lang w:eastAsia="ru-RU"/>
        </w:rPr>
        <w:t>освоены</w:t>
      </w:r>
      <w:r w:rsidRPr="00296641">
        <w:rPr>
          <w:rFonts w:ascii="Times New Roman" w:eastAsia="Times New Roman" w:hAnsi="Times New Roman" w:cs="Times New Roman"/>
          <w:sz w:val="24"/>
          <w:szCs w:val="24"/>
          <w:lang w:eastAsia="ru-RU"/>
        </w:rPr>
        <w:t xml:space="preserve"> в полном объеме.</w:t>
      </w:r>
    </w:p>
    <w:p w:rsidR="00296641" w:rsidRPr="005C69FB" w:rsidRDefault="00296641" w:rsidP="00474CB3">
      <w:pPr>
        <w:spacing w:after="0"/>
        <w:ind w:firstLine="567"/>
        <w:jc w:val="both"/>
        <w:rPr>
          <w:rFonts w:ascii="Times New Roman" w:eastAsia="Times New Roman" w:hAnsi="Times New Roman" w:cs="Times New Roman"/>
          <w:sz w:val="24"/>
          <w:szCs w:val="24"/>
          <w:lang w:eastAsia="ru-RU"/>
        </w:rPr>
      </w:pPr>
    </w:p>
    <w:p w:rsidR="0061028C" w:rsidRDefault="00AD58DA" w:rsidP="0061028C">
      <w:pPr>
        <w:spacing w:after="0"/>
        <w:ind w:firstLine="567"/>
        <w:jc w:val="both"/>
        <w:rPr>
          <w:rFonts w:ascii="Times New Roman" w:eastAsia="Times New Roman" w:hAnsi="Times New Roman" w:cs="Times New Roman"/>
          <w:b/>
          <w:i/>
          <w:sz w:val="24"/>
          <w:szCs w:val="24"/>
          <w:lang w:eastAsia="ru-RU"/>
        </w:rPr>
      </w:pPr>
      <w:r w:rsidRPr="00100200">
        <w:rPr>
          <w:rFonts w:ascii="Times New Roman" w:eastAsia="Times New Roman" w:hAnsi="Times New Roman" w:cs="Times New Roman"/>
          <w:b/>
          <w:i/>
          <w:sz w:val="24"/>
          <w:szCs w:val="24"/>
          <w:lang w:eastAsia="ru-RU"/>
        </w:rPr>
        <w:t>Подпрограмма III «Развитие агропромышленного комплекса»</w:t>
      </w:r>
      <w:r w:rsidR="0061028C">
        <w:rPr>
          <w:rFonts w:ascii="Times New Roman" w:eastAsia="Times New Roman" w:hAnsi="Times New Roman" w:cs="Times New Roman"/>
          <w:b/>
          <w:i/>
          <w:sz w:val="24"/>
          <w:szCs w:val="24"/>
          <w:lang w:eastAsia="ru-RU"/>
        </w:rPr>
        <w:t xml:space="preserve"> </w:t>
      </w:r>
    </w:p>
    <w:p w:rsidR="007840A0" w:rsidRPr="0061028C" w:rsidRDefault="007840A0" w:rsidP="00C87E19">
      <w:pPr>
        <w:spacing w:after="0"/>
        <w:ind w:firstLine="709"/>
        <w:jc w:val="both"/>
        <w:rPr>
          <w:rFonts w:ascii="Times New Roman" w:eastAsia="Times New Roman" w:hAnsi="Times New Roman" w:cs="Times New Roman"/>
          <w:b/>
          <w:i/>
          <w:sz w:val="24"/>
          <w:szCs w:val="24"/>
          <w:lang w:eastAsia="ru-RU"/>
        </w:rPr>
      </w:pPr>
      <w:r w:rsidRPr="008B0618">
        <w:rPr>
          <w:rFonts w:ascii="Times New Roman" w:eastAsia="Times New Roman" w:hAnsi="Times New Roman" w:cs="Times New Roman"/>
          <w:sz w:val="24"/>
          <w:szCs w:val="24"/>
          <w:lang w:eastAsia="ru-RU"/>
        </w:rPr>
        <w:t xml:space="preserve">В рамках подпрограммы III </w:t>
      </w:r>
      <w:r w:rsidRPr="008B0618">
        <w:rPr>
          <w:rFonts w:ascii="Times New Roman" w:hAnsi="Times New Roman"/>
          <w:sz w:val="24"/>
          <w:szCs w:val="24"/>
        </w:rPr>
        <w:t>«</w:t>
      </w:r>
      <w:r w:rsidRPr="008B0618">
        <w:rPr>
          <w:rFonts w:ascii="Times New Roman" w:eastAsia="Times New Roman" w:hAnsi="Times New Roman" w:cs="Times New Roman"/>
          <w:sz w:val="24"/>
          <w:szCs w:val="24"/>
          <w:lang w:eastAsia="ru-RU"/>
        </w:rPr>
        <w:t>Развитие агропромышленного комплекса</w:t>
      </w:r>
      <w:r w:rsidRPr="008B0618">
        <w:rPr>
          <w:rFonts w:ascii="Times New Roman" w:hAnsi="Times New Roman"/>
          <w:sz w:val="24"/>
          <w:szCs w:val="24"/>
        </w:rPr>
        <w:t>»</w:t>
      </w:r>
      <w:r w:rsidRPr="008B0618">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(далее – Подпрограмма</w:t>
      </w:r>
      <w:r w:rsidR="00C87E19" w:rsidRPr="00C87E19">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 xml:space="preserve">III) </w:t>
      </w:r>
      <w:r w:rsidRPr="008B0618">
        <w:rPr>
          <w:rFonts w:ascii="Times New Roman" w:eastAsia="Times New Roman" w:hAnsi="Times New Roman" w:cs="Times New Roman"/>
          <w:sz w:val="24"/>
          <w:szCs w:val="24"/>
          <w:lang w:eastAsia="ru-RU"/>
        </w:rPr>
        <w:t>Департаментом экономического развития и проектного управления</w:t>
      </w:r>
      <w:r w:rsidRPr="003876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города Югорска</w:t>
      </w:r>
      <w:r w:rsidRPr="008B0618">
        <w:rPr>
          <w:rFonts w:ascii="Times New Roman" w:eastAsia="Times New Roman" w:hAnsi="Times New Roman" w:cs="Times New Roman"/>
          <w:sz w:val="24"/>
          <w:szCs w:val="24"/>
          <w:lang w:eastAsia="ru-RU"/>
        </w:rPr>
        <w:t xml:space="preserve"> </w:t>
      </w:r>
      <w:r w:rsidRPr="008B0618">
        <w:rPr>
          <w:rFonts w:ascii="Times New Roman" w:hAnsi="Times New Roman" w:cs="Times New Roman"/>
          <w:sz w:val="24"/>
          <w:szCs w:val="24"/>
        </w:rPr>
        <w:t xml:space="preserve">обеспечено выполнение мероприятия </w:t>
      </w:r>
      <w:r w:rsidRPr="008B0618">
        <w:rPr>
          <w:rFonts w:ascii="Times New Roman" w:eastAsia="Times New Roman" w:hAnsi="Times New Roman" w:cs="Times New Roman"/>
          <w:sz w:val="24"/>
          <w:szCs w:val="24"/>
          <w:lang w:eastAsia="ru-RU"/>
        </w:rPr>
        <w:t xml:space="preserve">«Оказание мер государственной поддержки </w:t>
      </w:r>
      <w:proofErr w:type="spellStart"/>
      <w:r w:rsidRPr="008B0618">
        <w:rPr>
          <w:rFonts w:ascii="Times New Roman" w:eastAsia="Times New Roman" w:hAnsi="Times New Roman" w:cs="Times New Roman"/>
          <w:sz w:val="24"/>
          <w:szCs w:val="24"/>
          <w:lang w:eastAsia="ru-RU"/>
        </w:rPr>
        <w:t>сельхозтоваропроизводителям</w:t>
      </w:r>
      <w:proofErr w:type="spellEnd"/>
      <w:r w:rsidRPr="008B0618">
        <w:rPr>
          <w:rFonts w:ascii="Times New Roman" w:eastAsia="Times New Roman" w:hAnsi="Times New Roman" w:cs="Times New Roman"/>
          <w:sz w:val="24"/>
          <w:szCs w:val="24"/>
          <w:lang w:eastAsia="ru-RU"/>
        </w:rPr>
        <w:t xml:space="preserve"> города </w:t>
      </w:r>
      <w:proofErr w:type="spellStart"/>
      <w:r w:rsidRPr="008B0618">
        <w:rPr>
          <w:rFonts w:ascii="Times New Roman" w:eastAsia="Times New Roman" w:hAnsi="Times New Roman" w:cs="Times New Roman"/>
          <w:sz w:val="24"/>
          <w:szCs w:val="24"/>
          <w:lang w:eastAsia="ru-RU"/>
        </w:rPr>
        <w:t>Югорска</w:t>
      </w:r>
      <w:proofErr w:type="spellEnd"/>
      <w:r w:rsidRPr="008B0618">
        <w:rPr>
          <w:rFonts w:ascii="Times New Roman" w:eastAsia="Times New Roman" w:hAnsi="Times New Roman" w:cs="Times New Roman"/>
          <w:sz w:val="24"/>
          <w:szCs w:val="24"/>
          <w:lang w:eastAsia="ru-RU"/>
        </w:rPr>
        <w:t>».</w:t>
      </w:r>
    </w:p>
    <w:p w:rsidR="007840A0" w:rsidRPr="008B0618" w:rsidRDefault="007840A0" w:rsidP="00C87E19">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xml:space="preserve">Мероприятия </w:t>
      </w:r>
      <w:r w:rsidR="00C87E19">
        <w:rPr>
          <w:rFonts w:ascii="Times New Roman" w:eastAsia="Times New Roman" w:hAnsi="Times New Roman" w:cs="Times New Roman"/>
          <w:sz w:val="24"/>
          <w:szCs w:val="24"/>
          <w:lang w:eastAsia="ar-SA"/>
        </w:rPr>
        <w:t>П</w:t>
      </w:r>
      <w:r w:rsidRPr="008B0618">
        <w:rPr>
          <w:rFonts w:ascii="Times New Roman" w:eastAsia="Times New Roman" w:hAnsi="Times New Roman" w:cs="Times New Roman"/>
          <w:sz w:val="24"/>
          <w:szCs w:val="24"/>
          <w:lang w:eastAsia="ar-SA"/>
        </w:rPr>
        <w:t xml:space="preserve">одпрограммы </w:t>
      </w:r>
      <w:r w:rsidR="00C87E19">
        <w:rPr>
          <w:rFonts w:ascii="Times New Roman" w:eastAsia="Times New Roman" w:hAnsi="Times New Roman" w:cs="Times New Roman"/>
          <w:sz w:val="24"/>
          <w:szCs w:val="24"/>
          <w:lang w:eastAsia="ru-RU"/>
        </w:rPr>
        <w:t>III</w:t>
      </w:r>
      <w:r w:rsidR="00C87E19" w:rsidRPr="008B0618">
        <w:rPr>
          <w:rFonts w:ascii="Times New Roman" w:eastAsia="Times New Roman" w:hAnsi="Times New Roman" w:cs="Times New Roman"/>
          <w:sz w:val="24"/>
          <w:szCs w:val="24"/>
          <w:lang w:eastAsia="ar-SA"/>
        </w:rPr>
        <w:t xml:space="preserve"> </w:t>
      </w:r>
      <w:r w:rsidRPr="008B0618">
        <w:rPr>
          <w:rFonts w:ascii="Times New Roman" w:eastAsia="Times New Roman" w:hAnsi="Times New Roman" w:cs="Times New Roman"/>
          <w:sz w:val="24"/>
          <w:szCs w:val="24"/>
          <w:lang w:eastAsia="ar-SA"/>
        </w:rPr>
        <w:t>реализуются в соответствии с Законом Ханты-Мансийского автономного округа – Югры от 16</w:t>
      </w:r>
      <w:r w:rsidR="009A24A8">
        <w:rPr>
          <w:rFonts w:ascii="Times New Roman" w:eastAsia="Times New Roman" w:hAnsi="Times New Roman" w:cs="Times New Roman"/>
          <w:sz w:val="24"/>
          <w:szCs w:val="24"/>
          <w:lang w:eastAsia="ar-SA"/>
        </w:rPr>
        <w:t>.12.</w:t>
      </w:r>
      <w:r w:rsidRPr="008B0618">
        <w:rPr>
          <w:rFonts w:ascii="Times New Roman" w:eastAsia="Times New Roman" w:hAnsi="Times New Roman" w:cs="Times New Roman"/>
          <w:sz w:val="24"/>
          <w:szCs w:val="24"/>
          <w:lang w:eastAsia="ar-SA"/>
        </w:rPr>
        <w:t xml:space="preserve">2010 № 228-оз </w:t>
      </w:r>
      <w:r w:rsidR="009A24A8">
        <w:rPr>
          <w:rFonts w:ascii="Times New Roman" w:eastAsia="Times New Roman" w:hAnsi="Times New Roman" w:cs="Times New Roman"/>
          <w:sz w:val="24"/>
          <w:szCs w:val="24"/>
          <w:lang w:eastAsia="ar-SA"/>
        </w:rPr>
        <w:t>«О</w:t>
      </w:r>
      <w:r w:rsidRPr="008B0618">
        <w:rPr>
          <w:rFonts w:ascii="Times New Roman" w:eastAsia="Times New Roman" w:hAnsi="Times New Roman" w:cs="Times New Roman"/>
          <w:sz w:val="24"/>
          <w:szCs w:val="24"/>
          <w:lang w:eastAsia="ar-SA"/>
        </w:rPr>
        <w:t xml:space="preserve">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w:t>
      </w:r>
      <w:r w:rsidR="009A24A8">
        <w:rPr>
          <w:rFonts w:ascii="Times New Roman" w:eastAsia="Times New Roman" w:hAnsi="Times New Roman" w:cs="Times New Roman"/>
          <w:sz w:val="24"/>
          <w:szCs w:val="24"/>
          <w:lang w:eastAsia="ar-SA"/>
        </w:rPr>
        <w:t>»</w:t>
      </w:r>
      <w:r w:rsidRPr="008B0618">
        <w:rPr>
          <w:rFonts w:ascii="Times New Roman" w:eastAsia="Times New Roman" w:hAnsi="Times New Roman" w:cs="Times New Roman"/>
          <w:sz w:val="24"/>
          <w:szCs w:val="24"/>
          <w:lang w:eastAsia="ar-SA"/>
        </w:rPr>
        <w:t>.</w:t>
      </w:r>
    </w:p>
    <w:p w:rsidR="007840A0" w:rsidRPr="008B0618" w:rsidRDefault="007840A0" w:rsidP="007840A0">
      <w:pPr>
        <w:spacing w:after="0"/>
        <w:ind w:firstLine="709"/>
        <w:jc w:val="both"/>
        <w:rPr>
          <w:rFonts w:ascii="Times New Roman" w:eastAsia="Times New Roman" w:hAnsi="Times New Roman" w:cs="Times New Roman"/>
          <w:sz w:val="24"/>
          <w:szCs w:val="24"/>
          <w:highlight w:val="yellow"/>
          <w:lang w:eastAsia="ar-SA"/>
        </w:rPr>
      </w:pPr>
      <w:r w:rsidRPr="008B0618">
        <w:rPr>
          <w:rFonts w:ascii="Times New Roman" w:eastAsia="Times New Roman" w:hAnsi="Times New Roman" w:cs="Times New Roman"/>
          <w:sz w:val="24"/>
          <w:szCs w:val="24"/>
          <w:lang w:eastAsia="ar-SA"/>
        </w:rPr>
        <w:t>Средства окружного бюджета, переданные на исполнение отдельного государственного полномочия по поддержке сельскохозяйственного производства, в 2017 году, освоены в полном объеме – 236 320,5 тыс. рублей (100%).</w:t>
      </w:r>
      <w:r>
        <w:rPr>
          <w:rFonts w:ascii="Times New Roman" w:eastAsia="Times New Roman" w:hAnsi="Times New Roman" w:cs="Times New Roman"/>
          <w:sz w:val="24"/>
          <w:szCs w:val="24"/>
          <w:lang w:eastAsia="ar-SA"/>
        </w:rPr>
        <w:t xml:space="preserve"> В течение года три раза производилась корректировка лимитов</w:t>
      </w:r>
      <w:r w:rsidR="009A24A8">
        <w:rPr>
          <w:rFonts w:ascii="Times New Roman" w:eastAsia="Times New Roman" w:hAnsi="Times New Roman" w:cs="Times New Roman"/>
          <w:sz w:val="24"/>
          <w:szCs w:val="24"/>
          <w:lang w:eastAsia="ar-SA"/>
        </w:rPr>
        <w:t xml:space="preserve"> бюджетных обязательств</w:t>
      </w:r>
      <w:r>
        <w:rPr>
          <w:rFonts w:ascii="Times New Roman" w:eastAsia="Times New Roman" w:hAnsi="Times New Roman" w:cs="Times New Roman"/>
          <w:sz w:val="24"/>
          <w:szCs w:val="24"/>
          <w:lang w:eastAsia="ar-SA"/>
        </w:rPr>
        <w:t xml:space="preserve"> на реализацию мероприятий программы, в связи с дополнительным финансированием из средств окружного бюджета на реализацию подпрограммы. </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xml:space="preserve">Реализация (кассовое исполнение) </w:t>
      </w:r>
      <w:r w:rsidR="009A24A8">
        <w:rPr>
          <w:rFonts w:ascii="Times New Roman" w:eastAsia="Times New Roman" w:hAnsi="Times New Roman" w:cs="Times New Roman"/>
          <w:sz w:val="24"/>
          <w:szCs w:val="24"/>
          <w:lang w:eastAsia="ar-SA"/>
        </w:rPr>
        <w:t>мероприятий П</w:t>
      </w:r>
      <w:r w:rsidRPr="008B0618">
        <w:rPr>
          <w:rFonts w:ascii="Times New Roman" w:eastAsia="Times New Roman" w:hAnsi="Times New Roman" w:cs="Times New Roman"/>
          <w:sz w:val="24"/>
          <w:szCs w:val="24"/>
          <w:lang w:eastAsia="ar-SA"/>
        </w:rPr>
        <w:t>одпрограммы</w:t>
      </w:r>
      <w:r w:rsidR="009A24A8" w:rsidRPr="009A24A8">
        <w:rPr>
          <w:rFonts w:ascii="Times New Roman" w:eastAsia="Times New Roman" w:hAnsi="Times New Roman" w:cs="Times New Roman"/>
          <w:sz w:val="24"/>
          <w:szCs w:val="24"/>
          <w:lang w:eastAsia="ru-RU"/>
        </w:rPr>
        <w:t xml:space="preserve"> </w:t>
      </w:r>
      <w:r w:rsidR="009A24A8">
        <w:rPr>
          <w:rFonts w:ascii="Times New Roman" w:eastAsia="Times New Roman" w:hAnsi="Times New Roman" w:cs="Times New Roman"/>
          <w:sz w:val="24"/>
          <w:szCs w:val="24"/>
          <w:lang w:eastAsia="ru-RU"/>
        </w:rPr>
        <w:t>IV</w:t>
      </w:r>
      <w:r w:rsidRPr="008B0618">
        <w:rPr>
          <w:rFonts w:ascii="Times New Roman" w:eastAsia="Times New Roman" w:hAnsi="Times New Roman" w:cs="Times New Roman"/>
          <w:sz w:val="24"/>
          <w:szCs w:val="24"/>
          <w:lang w:eastAsia="ar-SA"/>
        </w:rPr>
        <w:t xml:space="preserve"> осуществлялась по следующим направлениям: </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b/>
          <w:i/>
          <w:sz w:val="24"/>
          <w:szCs w:val="24"/>
          <w:lang w:eastAsia="ar-SA"/>
        </w:rPr>
        <w:t>«Предоставление субсидий на развитие животноводства, переработки и реализации продукции животноводства»</w:t>
      </w:r>
      <w:r w:rsidRPr="008B0618">
        <w:rPr>
          <w:rFonts w:ascii="Times New Roman" w:eastAsia="Times New Roman" w:hAnsi="Times New Roman" w:cs="Times New Roman"/>
          <w:sz w:val="24"/>
          <w:szCs w:val="24"/>
          <w:lang w:eastAsia="ar-SA"/>
        </w:rPr>
        <w:t xml:space="preserve"> - 222</w:t>
      </w:r>
      <w:r w:rsidR="005F2F74">
        <w:rPr>
          <w:rFonts w:ascii="Times New Roman" w:eastAsia="Times New Roman" w:hAnsi="Times New Roman" w:cs="Times New Roman"/>
          <w:sz w:val="24"/>
          <w:szCs w:val="24"/>
          <w:lang w:eastAsia="ar-SA"/>
        </w:rPr>
        <w:t> </w:t>
      </w:r>
      <w:r w:rsidRPr="008B0618">
        <w:rPr>
          <w:rFonts w:ascii="Times New Roman" w:eastAsia="Times New Roman" w:hAnsi="Times New Roman" w:cs="Times New Roman"/>
          <w:sz w:val="24"/>
          <w:szCs w:val="24"/>
          <w:lang w:eastAsia="ar-SA"/>
        </w:rPr>
        <w:t>304</w:t>
      </w:r>
      <w:r w:rsidR="005F2F74">
        <w:rPr>
          <w:rFonts w:ascii="Times New Roman" w:eastAsia="Times New Roman" w:hAnsi="Times New Roman" w:cs="Times New Roman"/>
          <w:sz w:val="24"/>
          <w:szCs w:val="24"/>
          <w:lang w:eastAsia="ar-SA"/>
        </w:rPr>
        <w:t>,0</w:t>
      </w:r>
      <w:r w:rsidRPr="008B0618">
        <w:rPr>
          <w:rFonts w:ascii="Times New Roman" w:eastAsia="Times New Roman" w:hAnsi="Times New Roman" w:cs="Times New Roman"/>
          <w:sz w:val="24"/>
          <w:szCs w:val="24"/>
          <w:lang w:eastAsia="ar-SA"/>
        </w:rPr>
        <w:t xml:space="preserve"> тыс. рублей.</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Субсидии на развитие животноводства, переработки и реализации продукции животновод</w:t>
      </w:r>
      <w:r w:rsidR="006B2EB1">
        <w:rPr>
          <w:rFonts w:ascii="Times New Roman" w:eastAsia="Times New Roman" w:hAnsi="Times New Roman" w:cs="Times New Roman"/>
          <w:sz w:val="24"/>
          <w:szCs w:val="24"/>
          <w:lang w:eastAsia="ar-SA"/>
        </w:rPr>
        <w:t>ства предоставлены 8 субъектам 222 109,3 тыс. рублей.</w:t>
      </w:r>
    </w:p>
    <w:p w:rsidR="007840A0" w:rsidRPr="008B0618" w:rsidRDefault="007840A0" w:rsidP="001904D9">
      <w:pPr>
        <w:spacing w:after="0"/>
        <w:ind w:firstLine="708"/>
        <w:jc w:val="both"/>
        <w:rPr>
          <w:rFonts w:ascii="Times New Roman" w:hAnsi="Times New Roman" w:cs="Times New Roman"/>
          <w:sz w:val="24"/>
          <w:szCs w:val="24"/>
        </w:rPr>
      </w:pPr>
      <w:r w:rsidRPr="008B0618">
        <w:rPr>
          <w:rFonts w:ascii="Times New Roman" w:hAnsi="Times New Roman" w:cs="Times New Roman"/>
          <w:sz w:val="24"/>
          <w:szCs w:val="24"/>
        </w:rPr>
        <w:t>Выплачена субсидия 11 гражданам на содержание маточного поголовья сельскохозяйственных животных в личных подсобных хозяйствах на</w:t>
      </w:r>
      <w:r>
        <w:rPr>
          <w:rFonts w:ascii="Times New Roman" w:hAnsi="Times New Roman" w:cs="Times New Roman"/>
          <w:sz w:val="24"/>
          <w:szCs w:val="24"/>
        </w:rPr>
        <w:t xml:space="preserve"> сумму 155</w:t>
      </w:r>
      <w:r w:rsidR="001904D9">
        <w:rPr>
          <w:rFonts w:ascii="Times New Roman" w:hAnsi="Times New Roman" w:cs="Times New Roman"/>
          <w:sz w:val="24"/>
          <w:szCs w:val="24"/>
        </w:rPr>
        <w:t>,0</w:t>
      </w:r>
      <w:r w:rsidRPr="008B0618">
        <w:rPr>
          <w:rFonts w:ascii="Times New Roman" w:hAnsi="Times New Roman" w:cs="Times New Roman"/>
          <w:sz w:val="24"/>
          <w:szCs w:val="24"/>
        </w:rPr>
        <w:t xml:space="preserve"> тыс. рублей.</w:t>
      </w:r>
    </w:p>
    <w:p w:rsidR="007840A0" w:rsidRPr="008B0618" w:rsidRDefault="007840A0" w:rsidP="001904D9">
      <w:pPr>
        <w:spacing w:after="0"/>
        <w:ind w:firstLine="708"/>
        <w:jc w:val="both"/>
        <w:rPr>
          <w:rFonts w:ascii="Times New Roman" w:hAnsi="Times New Roman" w:cs="Times New Roman"/>
          <w:sz w:val="24"/>
          <w:szCs w:val="24"/>
        </w:rPr>
      </w:pPr>
      <w:r w:rsidRPr="008B0618">
        <w:rPr>
          <w:rFonts w:ascii="Times New Roman" w:hAnsi="Times New Roman" w:cs="Times New Roman"/>
          <w:sz w:val="24"/>
          <w:szCs w:val="24"/>
        </w:rPr>
        <w:t>Выплачена субсидия на осуществление управленческих функций 39,7 тыс. рублей.</w:t>
      </w:r>
    </w:p>
    <w:p w:rsidR="007840A0" w:rsidRPr="008B0618" w:rsidRDefault="007840A0" w:rsidP="001904D9">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b/>
          <w:i/>
          <w:sz w:val="24"/>
          <w:szCs w:val="24"/>
          <w:lang w:eastAsia="ar-SA"/>
        </w:rPr>
        <w:t>«Предоставление субсидий на развитие мясного скотоводства»</w:t>
      </w:r>
      <w:r w:rsidRPr="008B0618">
        <w:rPr>
          <w:rFonts w:ascii="Times New Roman" w:eastAsia="Times New Roman" w:hAnsi="Times New Roman" w:cs="Times New Roman"/>
          <w:sz w:val="24"/>
          <w:szCs w:val="24"/>
          <w:lang w:eastAsia="ar-SA"/>
        </w:rPr>
        <w:t xml:space="preserve"> - 12 968,0 тыс. рублей. Денежные средства направлены на содержание 250 голов маточного поголовья крупного рогатого скота специализированных мясных пород, на произведенное и реализованное мяс</w:t>
      </w:r>
      <w:r>
        <w:rPr>
          <w:rFonts w:ascii="Times New Roman" w:eastAsia="Times New Roman" w:hAnsi="Times New Roman" w:cs="Times New Roman"/>
          <w:sz w:val="24"/>
          <w:szCs w:val="24"/>
          <w:lang w:eastAsia="ar-SA"/>
        </w:rPr>
        <w:t>о</w:t>
      </w:r>
      <w:r w:rsidRPr="008B0618">
        <w:rPr>
          <w:rFonts w:ascii="Times New Roman" w:eastAsia="Times New Roman" w:hAnsi="Times New Roman" w:cs="Times New Roman"/>
          <w:sz w:val="24"/>
          <w:szCs w:val="24"/>
          <w:lang w:eastAsia="ar-SA"/>
        </w:rPr>
        <w:t xml:space="preserve"> молодняка КРС специализированных мясных </w:t>
      </w:r>
      <w:r>
        <w:rPr>
          <w:rFonts w:ascii="Times New Roman" w:eastAsia="Times New Roman" w:hAnsi="Times New Roman" w:cs="Times New Roman"/>
          <w:sz w:val="24"/>
          <w:szCs w:val="24"/>
          <w:lang w:eastAsia="ar-SA"/>
        </w:rPr>
        <w:t>пород в количестве 100</w:t>
      </w:r>
      <w:r w:rsidRPr="008B0618">
        <w:rPr>
          <w:rFonts w:ascii="Times New Roman" w:eastAsia="Times New Roman" w:hAnsi="Times New Roman" w:cs="Times New Roman"/>
          <w:sz w:val="24"/>
          <w:szCs w:val="24"/>
          <w:lang w:eastAsia="ar-SA"/>
        </w:rPr>
        <w:t xml:space="preserve"> тонн.</w:t>
      </w:r>
    </w:p>
    <w:p w:rsidR="007840A0" w:rsidRPr="008B0618" w:rsidRDefault="007840A0" w:rsidP="001904D9">
      <w:pPr>
        <w:spacing w:after="0"/>
        <w:ind w:firstLine="709"/>
        <w:jc w:val="both"/>
        <w:rPr>
          <w:rFonts w:ascii="Times New Roman" w:eastAsia="Times New Roman" w:hAnsi="Times New Roman" w:cs="Times New Roman"/>
          <w:sz w:val="24"/>
          <w:szCs w:val="24"/>
          <w:highlight w:val="yellow"/>
          <w:lang w:eastAsia="ar-SA"/>
        </w:rPr>
      </w:pPr>
      <w:r w:rsidRPr="008B0618">
        <w:rPr>
          <w:rFonts w:ascii="Times New Roman" w:eastAsia="Times New Roman" w:hAnsi="Times New Roman" w:cs="Times New Roman"/>
          <w:b/>
          <w:i/>
          <w:sz w:val="24"/>
          <w:szCs w:val="24"/>
          <w:lang w:eastAsia="ar-SA"/>
        </w:rPr>
        <w:t>«Предоставление субсидий на поддержку малых форм хозяйствования»</w:t>
      </w:r>
      <w:r w:rsidRPr="008B0618">
        <w:rPr>
          <w:rFonts w:ascii="Times New Roman" w:eastAsia="Times New Roman" w:hAnsi="Times New Roman" w:cs="Times New Roman"/>
          <w:sz w:val="24"/>
          <w:szCs w:val="24"/>
          <w:lang w:eastAsia="ar-SA"/>
        </w:rPr>
        <w:t xml:space="preserve"> - 1 048,5 тыс. рублей. Осуществлялось укрепление материально-технической базы крестьянских (фермерских) хозяйств. Возмещена часть затрат на приобретение 1 единицы техники и 9 единиц оборудования.</w:t>
      </w:r>
    </w:p>
    <w:p w:rsidR="007840A0" w:rsidRPr="008B0618" w:rsidRDefault="007840A0" w:rsidP="001904D9">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В рамках административных процедур проведена следующая работа:</w:t>
      </w:r>
    </w:p>
    <w:p w:rsidR="007840A0" w:rsidRPr="008B0618" w:rsidRDefault="007840A0" w:rsidP="001904D9">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lastRenderedPageBreak/>
        <w:t>- утвержден единый список получателей субсидий на поддержку сельского хозяйства (постановление администрации города от 20.01.2017 № 143) в результате проверки предоставленных заявителями пакетов документов на соответствие условиям действующего законодательства;</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заключены 35 дополнительных соглашений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утвержден единый список получателей субсидий на содержание маточного поголовья животных (личные подсобные хозяйства) на 2017 год (постановление администрации города от 13.10.2017 № 2495) в результате проверки предоставленных заявителями пакетов документов на соответствие условиям действующего законодательства;</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заключены 11 дополнительных соглашений с гражданами,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w:t>
      </w:r>
    </w:p>
    <w:p w:rsidR="007840A0"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пров</w:t>
      </w:r>
      <w:r w:rsidR="009A24A8">
        <w:rPr>
          <w:rFonts w:ascii="Times New Roman" w:eastAsia="Times New Roman" w:hAnsi="Times New Roman" w:cs="Times New Roman"/>
          <w:sz w:val="24"/>
          <w:szCs w:val="24"/>
          <w:lang w:eastAsia="ar-SA"/>
        </w:rPr>
        <w:t>едены (ежемесячно)</w:t>
      </w:r>
      <w:r w:rsidRPr="008B0618">
        <w:rPr>
          <w:rFonts w:ascii="Times New Roman" w:eastAsia="Times New Roman" w:hAnsi="Times New Roman" w:cs="Times New Roman"/>
          <w:sz w:val="24"/>
          <w:szCs w:val="24"/>
          <w:lang w:eastAsia="ar-SA"/>
        </w:rPr>
        <w:t xml:space="preserve"> проверк</w:t>
      </w:r>
      <w:r w:rsidR="009A24A8">
        <w:rPr>
          <w:rFonts w:ascii="Times New Roman" w:eastAsia="Times New Roman" w:hAnsi="Times New Roman" w:cs="Times New Roman"/>
          <w:sz w:val="24"/>
          <w:szCs w:val="24"/>
          <w:lang w:eastAsia="ar-SA"/>
        </w:rPr>
        <w:t>и</w:t>
      </w:r>
      <w:r w:rsidRPr="008B0618">
        <w:rPr>
          <w:rFonts w:ascii="Times New Roman" w:eastAsia="Times New Roman" w:hAnsi="Times New Roman" w:cs="Times New Roman"/>
          <w:sz w:val="24"/>
          <w:szCs w:val="24"/>
          <w:lang w:eastAsia="ar-SA"/>
        </w:rPr>
        <w:t xml:space="preserve"> документов для осуществления выплат субсидий за произведенную и реализованную продукцию и </w:t>
      </w:r>
      <w:r w:rsidR="009A24A8">
        <w:rPr>
          <w:rFonts w:ascii="Times New Roman" w:eastAsia="Times New Roman" w:hAnsi="Times New Roman" w:cs="Times New Roman"/>
          <w:sz w:val="24"/>
          <w:szCs w:val="24"/>
          <w:lang w:eastAsia="ar-SA"/>
        </w:rPr>
        <w:t xml:space="preserve">подготовлены (ежемесячно) </w:t>
      </w:r>
      <w:r w:rsidRPr="008B0618">
        <w:rPr>
          <w:rFonts w:ascii="Times New Roman" w:eastAsia="Times New Roman" w:hAnsi="Times New Roman" w:cs="Times New Roman"/>
          <w:sz w:val="24"/>
          <w:szCs w:val="24"/>
          <w:lang w:eastAsia="ar-SA"/>
        </w:rPr>
        <w:t>сводн</w:t>
      </w:r>
      <w:r w:rsidR="009A24A8">
        <w:rPr>
          <w:rFonts w:ascii="Times New Roman" w:eastAsia="Times New Roman" w:hAnsi="Times New Roman" w:cs="Times New Roman"/>
          <w:sz w:val="24"/>
          <w:szCs w:val="24"/>
          <w:lang w:eastAsia="ar-SA"/>
        </w:rPr>
        <w:t>ые</w:t>
      </w:r>
      <w:r w:rsidRPr="008B0618">
        <w:rPr>
          <w:rFonts w:ascii="Times New Roman" w:eastAsia="Times New Roman" w:hAnsi="Times New Roman" w:cs="Times New Roman"/>
          <w:sz w:val="24"/>
          <w:szCs w:val="24"/>
          <w:lang w:eastAsia="ar-SA"/>
        </w:rPr>
        <w:t xml:space="preserve"> заявк</w:t>
      </w:r>
      <w:r w:rsidR="009A24A8">
        <w:rPr>
          <w:rFonts w:ascii="Times New Roman" w:eastAsia="Times New Roman" w:hAnsi="Times New Roman" w:cs="Times New Roman"/>
          <w:sz w:val="24"/>
          <w:szCs w:val="24"/>
          <w:lang w:eastAsia="ar-SA"/>
        </w:rPr>
        <w:t xml:space="preserve">и </w:t>
      </w:r>
      <w:r w:rsidRPr="008B0618">
        <w:rPr>
          <w:rFonts w:ascii="Times New Roman" w:eastAsia="Times New Roman" w:hAnsi="Times New Roman" w:cs="Times New Roman"/>
          <w:sz w:val="24"/>
          <w:szCs w:val="24"/>
          <w:lang w:eastAsia="ar-SA"/>
        </w:rPr>
        <w:t>на финансирование субсидий в Департамент промышленности Ханты-Мансийского автономного округа - Югры;</w:t>
      </w:r>
    </w:p>
    <w:p w:rsidR="007840A0" w:rsidRDefault="007840A0" w:rsidP="007840A0">
      <w:pPr>
        <w:spacing w:after="0"/>
        <w:ind w:firstLine="709"/>
        <w:jc w:val="both"/>
        <w:rPr>
          <w:rFonts w:ascii="Times New Roman" w:eastAsia="Times New Roman" w:hAnsi="Times New Roman" w:cs="Times New Roman"/>
          <w:sz w:val="24"/>
          <w:szCs w:val="24"/>
          <w:lang w:eastAsia="ar-SA"/>
        </w:rPr>
      </w:pPr>
      <w:r w:rsidRPr="00457A3C">
        <w:rPr>
          <w:rFonts w:ascii="Times New Roman" w:eastAsia="Times New Roman" w:hAnsi="Times New Roman" w:cs="Times New Roman"/>
          <w:sz w:val="24"/>
          <w:szCs w:val="24"/>
          <w:lang w:eastAsia="ar-SA"/>
        </w:rPr>
        <w:t>- комиссией по проверке сведений предоставляемых получателями субсидий на поддержку сельскохозяйственного производства, утвержденной распоряжением администрации города Югорска от 26.11.2</w:t>
      </w:r>
      <w:r w:rsidR="001904D9">
        <w:rPr>
          <w:rFonts w:ascii="Times New Roman" w:eastAsia="Times New Roman" w:hAnsi="Times New Roman" w:cs="Times New Roman"/>
          <w:sz w:val="24"/>
          <w:szCs w:val="24"/>
          <w:lang w:eastAsia="ar-SA"/>
        </w:rPr>
        <w:t xml:space="preserve">014 № 618 «О создании комиссии», </w:t>
      </w:r>
      <w:r w:rsidR="004C232D">
        <w:rPr>
          <w:rFonts w:ascii="Times New Roman" w:eastAsia="Times New Roman" w:hAnsi="Times New Roman" w:cs="Times New Roman"/>
          <w:sz w:val="24"/>
          <w:szCs w:val="24"/>
          <w:lang w:eastAsia="ar-SA"/>
        </w:rPr>
        <w:t>проведены</w:t>
      </w:r>
      <w:r w:rsidRPr="00457A3C">
        <w:rPr>
          <w:rFonts w:ascii="Times New Roman" w:eastAsia="Times New Roman" w:hAnsi="Times New Roman" w:cs="Times New Roman"/>
          <w:sz w:val="24"/>
          <w:szCs w:val="24"/>
          <w:lang w:eastAsia="ar-SA"/>
        </w:rPr>
        <w:t xml:space="preserve"> выездные проверки, в 2017 году - 7 выездных проверок;</w:t>
      </w:r>
    </w:p>
    <w:p w:rsidR="007840A0" w:rsidRPr="00457A3C" w:rsidRDefault="007840A0" w:rsidP="007840A0">
      <w:pPr>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пров</w:t>
      </w:r>
      <w:r w:rsidR="009A24A8">
        <w:rPr>
          <w:rFonts w:ascii="Times New Roman" w:eastAsia="Times New Roman" w:hAnsi="Times New Roman" w:cs="Times New Roman"/>
          <w:sz w:val="24"/>
          <w:szCs w:val="24"/>
          <w:lang w:eastAsia="ar-SA"/>
        </w:rPr>
        <w:t>едены</w:t>
      </w:r>
      <w:r w:rsidRPr="00457A3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заседания </w:t>
      </w:r>
      <w:r w:rsidRPr="00457A3C">
        <w:rPr>
          <w:rFonts w:ascii="Times New Roman" w:eastAsia="Times New Roman" w:hAnsi="Times New Roman" w:cs="Times New Roman"/>
          <w:sz w:val="24"/>
          <w:szCs w:val="24"/>
          <w:lang w:eastAsia="ar-SA"/>
        </w:rPr>
        <w:t>комисси</w:t>
      </w:r>
      <w:r>
        <w:rPr>
          <w:rFonts w:ascii="Times New Roman" w:eastAsia="Times New Roman" w:hAnsi="Times New Roman" w:cs="Times New Roman"/>
          <w:sz w:val="24"/>
          <w:szCs w:val="24"/>
          <w:lang w:eastAsia="ar-SA"/>
        </w:rPr>
        <w:t>и</w:t>
      </w:r>
      <w:r w:rsidRPr="00457A3C">
        <w:rPr>
          <w:rFonts w:ascii="Times New Roman" w:eastAsia="Times New Roman" w:hAnsi="Times New Roman" w:cs="Times New Roman"/>
          <w:sz w:val="24"/>
          <w:szCs w:val="24"/>
          <w:lang w:eastAsia="ar-SA"/>
        </w:rPr>
        <w:t xml:space="preserve"> по предоставлению государственной поддержки</w:t>
      </w:r>
      <w:r>
        <w:rPr>
          <w:rFonts w:ascii="Times New Roman" w:eastAsia="Times New Roman" w:hAnsi="Times New Roman" w:cs="Times New Roman"/>
          <w:sz w:val="24"/>
          <w:szCs w:val="24"/>
          <w:lang w:eastAsia="ar-SA"/>
        </w:rPr>
        <w:t xml:space="preserve"> </w:t>
      </w:r>
      <w:r w:rsidRPr="00457A3C">
        <w:rPr>
          <w:rFonts w:ascii="Times New Roman" w:eastAsia="Times New Roman" w:hAnsi="Times New Roman" w:cs="Times New Roman"/>
          <w:sz w:val="24"/>
          <w:szCs w:val="24"/>
          <w:lang w:eastAsia="ar-SA"/>
        </w:rPr>
        <w:t>сельскохозяйственным товаропроизводителям</w:t>
      </w:r>
      <w:r>
        <w:rPr>
          <w:rFonts w:ascii="Times New Roman" w:eastAsia="Times New Roman" w:hAnsi="Times New Roman" w:cs="Times New Roman"/>
          <w:sz w:val="24"/>
          <w:szCs w:val="24"/>
          <w:lang w:eastAsia="ar-SA"/>
        </w:rPr>
        <w:t>, в 2017 году – 10 протоколов комиссии;</w:t>
      </w:r>
    </w:p>
    <w:p w:rsidR="007840A0" w:rsidRPr="008B0618" w:rsidRDefault="004C232D" w:rsidP="007840A0">
      <w:pPr>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оказана</w:t>
      </w:r>
      <w:r w:rsidR="007840A0" w:rsidRPr="008B0618">
        <w:rPr>
          <w:rFonts w:ascii="Times New Roman" w:eastAsia="Times New Roman" w:hAnsi="Times New Roman" w:cs="Times New Roman"/>
          <w:sz w:val="24"/>
          <w:szCs w:val="24"/>
          <w:lang w:eastAsia="ar-SA"/>
        </w:rPr>
        <w:t xml:space="preserve"> консультационная, методическая помощь </w:t>
      </w:r>
      <w:proofErr w:type="spellStart"/>
      <w:r w:rsidR="007840A0" w:rsidRPr="008B0618">
        <w:rPr>
          <w:rFonts w:ascii="Times New Roman" w:eastAsia="Times New Roman" w:hAnsi="Times New Roman" w:cs="Times New Roman"/>
          <w:sz w:val="24"/>
          <w:szCs w:val="24"/>
          <w:lang w:eastAsia="ar-SA"/>
        </w:rPr>
        <w:t>сельхозтоваропроизводителям</w:t>
      </w:r>
      <w:proofErr w:type="spellEnd"/>
      <w:r w:rsidR="007840A0" w:rsidRPr="008B0618">
        <w:rPr>
          <w:rFonts w:ascii="Times New Roman" w:eastAsia="Times New Roman" w:hAnsi="Times New Roman" w:cs="Times New Roman"/>
          <w:sz w:val="24"/>
          <w:szCs w:val="24"/>
          <w:lang w:eastAsia="ar-SA"/>
        </w:rPr>
        <w:t xml:space="preserve"> города </w:t>
      </w:r>
      <w:proofErr w:type="spellStart"/>
      <w:r w:rsidR="007840A0" w:rsidRPr="008B0618">
        <w:rPr>
          <w:rFonts w:ascii="Times New Roman" w:eastAsia="Times New Roman" w:hAnsi="Times New Roman" w:cs="Times New Roman"/>
          <w:sz w:val="24"/>
          <w:szCs w:val="24"/>
          <w:lang w:eastAsia="ar-SA"/>
        </w:rPr>
        <w:t>Югорска</w:t>
      </w:r>
      <w:proofErr w:type="spellEnd"/>
      <w:r w:rsidR="007840A0">
        <w:rPr>
          <w:rFonts w:ascii="Times New Roman" w:eastAsia="Times New Roman" w:hAnsi="Times New Roman" w:cs="Times New Roman"/>
          <w:sz w:val="24"/>
          <w:szCs w:val="24"/>
          <w:lang w:eastAsia="ar-SA"/>
        </w:rPr>
        <w:t xml:space="preserve">, за 2017 год - </w:t>
      </w:r>
      <w:r w:rsidR="007840A0" w:rsidRPr="001B6D5A">
        <w:rPr>
          <w:rFonts w:ascii="Times New Roman" w:eastAsia="Times New Roman" w:hAnsi="Times New Roman" w:cs="Times New Roman"/>
          <w:sz w:val="24"/>
          <w:szCs w:val="24"/>
          <w:lang w:eastAsia="ar-SA"/>
        </w:rPr>
        <w:t>139 консультаций</w:t>
      </w:r>
      <w:r w:rsidR="007840A0" w:rsidRPr="008B0618">
        <w:rPr>
          <w:rFonts w:ascii="Times New Roman" w:eastAsia="Times New Roman" w:hAnsi="Times New Roman" w:cs="Times New Roman"/>
          <w:sz w:val="24"/>
          <w:szCs w:val="24"/>
          <w:lang w:eastAsia="ar-SA"/>
        </w:rPr>
        <w:t xml:space="preserve">. Информация о формах государственной поддержки доводится до </w:t>
      </w:r>
      <w:proofErr w:type="spellStart"/>
      <w:r w:rsidR="007840A0" w:rsidRPr="008B0618">
        <w:rPr>
          <w:rFonts w:ascii="Times New Roman" w:eastAsia="Times New Roman" w:hAnsi="Times New Roman" w:cs="Times New Roman"/>
          <w:sz w:val="24"/>
          <w:szCs w:val="24"/>
          <w:lang w:eastAsia="ar-SA"/>
        </w:rPr>
        <w:t>сельхозтоваропроизводителей</w:t>
      </w:r>
      <w:proofErr w:type="spellEnd"/>
      <w:r w:rsidR="007840A0" w:rsidRPr="008B0618">
        <w:rPr>
          <w:rFonts w:ascii="Times New Roman" w:eastAsia="Times New Roman" w:hAnsi="Times New Roman" w:cs="Times New Roman"/>
          <w:sz w:val="24"/>
          <w:szCs w:val="24"/>
          <w:lang w:eastAsia="ar-SA"/>
        </w:rPr>
        <w:t xml:space="preserve"> города </w:t>
      </w:r>
      <w:proofErr w:type="spellStart"/>
      <w:r w:rsidR="007840A0" w:rsidRPr="008B0618">
        <w:rPr>
          <w:rFonts w:ascii="Times New Roman" w:eastAsia="Times New Roman" w:hAnsi="Times New Roman" w:cs="Times New Roman"/>
          <w:sz w:val="24"/>
          <w:szCs w:val="24"/>
          <w:lang w:eastAsia="ar-SA"/>
        </w:rPr>
        <w:t>Югорска</w:t>
      </w:r>
      <w:proofErr w:type="spellEnd"/>
      <w:r w:rsidR="007840A0" w:rsidRPr="008B0618">
        <w:rPr>
          <w:rFonts w:ascii="Times New Roman" w:eastAsia="Times New Roman" w:hAnsi="Times New Roman" w:cs="Times New Roman"/>
          <w:sz w:val="24"/>
          <w:szCs w:val="24"/>
          <w:lang w:eastAsia="ar-SA"/>
        </w:rPr>
        <w:t>, в том числе по электронной почте, размещается на портале и официальном сайте администрации города Югорска.</w:t>
      </w:r>
    </w:p>
    <w:p w:rsidR="007840A0" w:rsidRPr="008B0618" w:rsidRDefault="007840A0" w:rsidP="007840A0">
      <w:pPr>
        <w:spacing w:after="0"/>
        <w:ind w:firstLine="709"/>
        <w:jc w:val="both"/>
        <w:rPr>
          <w:rFonts w:ascii="Times New Roman" w:eastAsia="Times New Roman" w:hAnsi="Times New Roman" w:cs="Times New Roman"/>
          <w:color w:val="FF0000"/>
          <w:sz w:val="24"/>
          <w:szCs w:val="24"/>
          <w:lang w:eastAsia="ar-SA"/>
        </w:rPr>
      </w:pPr>
      <w:r w:rsidRPr="008B0618">
        <w:rPr>
          <w:rFonts w:ascii="Times New Roman" w:eastAsia="Times New Roman" w:hAnsi="Times New Roman" w:cs="Times New Roman"/>
          <w:sz w:val="24"/>
          <w:szCs w:val="24"/>
          <w:lang w:eastAsia="ar-SA"/>
        </w:rPr>
        <w:t>С начала года сельскохозяйственными товаропроизводителями города Югорска произведено молока 2 091,3 тонн (107,2%), мяса 3 211,9 тонн (104%).</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xml:space="preserve">Местные производители обеспечивают молоком и кисломолочной продукцией жителей города и учреждения социальной сферы. На рост объемов влияет спрос населения на мясную и молочную продукцию местных </w:t>
      </w:r>
      <w:proofErr w:type="spellStart"/>
      <w:r w:rsidRPr="008B0618">
        <w:rPr>
          <w:rFonts w:ascii="Times New Roman" w:eastAsia="Times New Roman" w:hAnsi="Times New Roman" w:cs="Times New Roman"/>
          <w:sz w:val="24"/>
          <w:szCs w:val="24"/>
          <w:lang w:eastAsia="ar-SA"/>
        </w:rPr>
        <w:t>сельхозтоваропроизводителей</w:t>
      </w:r>
      <w:proofErr w:type="spellEnd"/>
      <w:r w:rsidRPr="008B0618">
        <w:rPr>
          <w:rFonts w:ascii="Times New Roman" w:eastAsia="Times New Roman" w:hAnsi="Times New Roman" w:cs="Times New Roman"/>
          <w:sz w:val="24"/>
          <w:szCs w:val="24"/>
          <w:lang w:eastAsia="ar-SA"/>
        </w:rPr>
        <w:t>.</w:t>
      </w:r>
    </w:p>
    <w:p w:rsidR="007840A0" w:rsidRPr="008B0618" w:rsidRDefault="007840A0" w:rsidP="001904D9">
      <w:pPr>
        <w:tabs>
          <w:tab w:val="left" w:pos="709"/>
        </w:tabs>
        <w:spacing w:after="0"/>
        <w:ind w:firstLine="709"/>
        <w:jc w:val="both"/>
        <w:rPr>
          <w:rFonts w:ascii="Times New Roman" w:hAnsi="Times New Roman" w:cs="Times New Roman"/>
          <w:bCs/>
          <w:sz w:val="24"/>
          <w:szCs w:val="24"/>
        </w:rPr>
      </w:pPr>
      <w:r w:rsidRPr="008B0618">
        <w:rPr>
          <w:rFonts w:ascii="Times New Roman" w:hAnsi="Times New Roman" w:cs="Times New Roman"/>
          <w:bCs/>
          <w:sz w:val="24"/>
          <w:szCs w:val="24"/>
        </w:rPr>
        <w:t xml:space="preserve">Фактическое достижение целевого показателя «Количество получателей государственной поддержки осуществляющих производство сельскохозяйственной продукции» составило 8 единиц при плановом значении </w:t>
      </w:r>
      <w:r w:rsidRPr="008B0618">
        <w:rPr>
          <w:rFonts w:ascii="Times New Roman" w:hAnsi="Times New Roman"/>
          <w:sz w:val="24"/>
          <w:szCs w:val="24"/>
          <w:lang w:eastAsia="ru-RU"/>
        </w:rPr>
        <w:t>≥ 5 единиц</w:t>
      </w:r>
      <w:r w:rsidR="00962A3B">
        <w:rPr>
          <w:rFonts w:ascii="Times New Roman" w:hAnsi="Times New Roman"/>
          <w:sz w:val="24"/>
          <w:szCs w:val="24"/>
          <w:lang w:eastAsia="ru-RU"/>
        </w:rPr>
        <w:t xml:space="preserve"> (</w:t>
      </w:r>
      <w:r w:rsidR="0030269B">
        <w:rPr>
          <w:rFonts w:ascii="Times New Roman" w:hAnsi="Times New Roman"/>
          <w:sz w:val="24"/>
          <w:szCs w:val="24"/>
          <w:lang w:eastAsia="ru-RU"/>
        </w:rPr>
        <w:t xml:space="preserve">базовый показатель – 5 единиц, </w:t>
      </w:r>
      <w:r w:rsidR="00962A3B">
        <w:rPr>
          <w:rFonts w:ascii="Times New Roman" w:hAnsi="Times New Roman"/>
          <w:sz w:val="24"/>
          <w:szCs w:val="24"/>
          <w:lang w:eastAsia="ru-RU"/>
        </w:rPr>
        <w:t>показатель 2016 года – 9 единиц)</w:t>
      </w:r>
      <w:r w:rsidRPr="008B0618">
        <w:rPr>
          <w:rFonts w:ascii="Times New Roman" w:hAnsi="Times New Roman"/>
          <w:sz w:val="24"/>
          <w:szCs w:val="24"/>
          <w:lang w:eastAsia="ru-RU"/>
        </w:rPr>
        <w:t>.</w:t>
      </w:r>
    </w:p>
    <w:p w:rsidR="007840A0" w:rsidRPr="008B0618" w:rsidRDefault="007840A0" w:rsidP="007840A0">
      <w:pPr>
        <w:spacing w:after="0"/>
        <w:ind w:firstLine="709"/>
        <w:jc w:val="both"/>
        <w:rPr>
          <w:rFonts w:ascii="Times New Roman" w:eastAsia="Times New Roman" w:hAnsi="Times New Roman" w:cs="Times New Roman"/>
          <w:sz w:val="24"/>
          <w:szCs w:val="24"/>
          <w:lang w:eastAsia="ar-SA"/>
        </w:rPr>
      </w:pPr>
      <w:r w:rsidRPr="008B0618">
        <w:rPr>
          <w:rFonts w:ascii="Times New Roman" w:eastAsia="Times New Roman" w:hAnsi="Times New Roman" w:cs="Times New Roman"/>
          <w:sz w:val="24"/>
          <w:szCs w:val="24"/>
          <w:lang w:eastAsia="ar-SA"/>
        </w:rPr>
        <w:t xml:space="preserve">Показатель «Освоение средств, переданных на исполнение отдельного государственного полномочия по поддержке сельскохозяйственных производителей» выполнен на 100% при плановом значении </w:t>
      </w:r>
      <w:r w:rsidRPr="008B0618">
        <w:rPr>
          <w:rFonts w:ascii="Times New Roman" w:hAnsi="Times New Roman"/>
          <w:sz w:val="24"/>
          <w:szCs w:val="24"/>
          <w:lang w:eastAsia="ru-RU"/>
        </w:rPr>
        <w:t>≥ 95%</w:t>
      </w:r>
      <w:r w:rsidR="002D6895">
        <w:rPr>
          <w:rFonts w:ascii="Times New Roman" w:hAnsi="Times New Roman"/>
          <w:sz w:val="24"/>
          <w:szCs w:val="24"/>
          <w:lang w:eastAsia="ru-RU"/>
        </w:rPr>
        <w:t xml:space="preserve"> (</w:t>
      </w:r>
      <w:r w:rsidR="004A6F17">
        <w:rPr>
          <w:rFonts w:ascii="Times New Roman" w:hAnsi="Times New Roman"/>
          <w:sz w:val="24"/>
          <w:szCs w:val="24"/>
          <w:lang w:eastAsia="ru-RU"/>
        </w:rPr>
        <w:t xml:space="preserve">базовый показатель - </w:t>
      </w:r>
      <w:r w:rsidR="004A6F17" w:rsidRPr="008B0618">
        <w:rPr>
          <w:rFonts w:ascii="Times New Roman" w:hAnsi="Times New Roman"/>
          <w:sz w:val="24"/>
          <w:szCs w:val="24"/>
          <w:lang w:eastAsia="ru-RU"/>
        </w:rPr>
        <w:t>≥ 95%</w:t>
      </w:r>
      <w:r w:rsidR="004A6F17">
        <w:rPr>
          <w:rFonts w:ascii="Times New Roman" w:hAnsi="Times New Roman"/>
          <w:sz w:val="24"/>
          <w:szCs w:val="24"/>
          <w:lang w:eastAsia="ru-RU"/>
        </w:rPr>
        <w:t xml:space="preserve"> , </w:t>
      </w:r>
      <w:r w:rsidR="002D6895">
        <w:rPr>
          <w:rFonts w:ascii="Times New Roman" w:hAnsi="Times New Roman"/>
          <w:sz w:val="24"/>
          <w:szCs w:val="24"/>
          <w:lang w:eastAsia="ru-RU"/>
        </w:rPr>
        <w:t>показатель 2016 года – 100%)</w:t>
      </w:r>
      <w:r w:rsidRPr="008B0618">
        <w:rPr>
          <w:rFonts w:ascii="Times New Roman" w:hAnsi="Times New Roman"/>
          <w:sz w:val="24"/>
          <w:szCs w:val="24"/>
          <w:lang w:eastAsia="ru-RU"/>
        </w:rPr>
        <w:t>.</w:t>
      </w:r>
    </w:p>
    <w:p w:rsidR="007840A0" w:rsidRPr="008B0618" w:rsidRDefault="007840A0" w:rsidP="007840A0">
      <w:pPr>
        <w:spacing w:after="0"/>
        <w:ind w:firstLine="709"/>
        <w:jc w:val="both"/>
        <w:rPr>
          <w:rFonts w:ascii="Times New Roman" w:hAnsi="Times New Roman" w:cs="Times New Roman"/>
          <w:bCs/>
          <w:sz w:val="24"/>
          <w:szCs w:val="24"/>
        </w:rPr>
      </w:pPr>
      <w:r w:rsidRPr="008B0618">
        <w:rPr>
          <w:rFonts w:ascii="Times New Roman" w:hAnsi="Times New Roman" w:cs="Times New Roman"/>
          <w:bCs/>
          <w:sz w:val="24"/>
          <w:szCs w:val="24"/>
        </w:rPr>
        <w:t xml:space="preserve">Денежные средства </w:t>
      </w:r>
      <w:r w:rsidR="009A24A8">
        <w:rPr>
          <w:rFonts w:ascii="Times New Roman" w:hAnsi="Times New Roman" w:cs="Times New Roman"/>
          <w:bCs/>
          <w:sz w:val="24"/>
          <w:szCs w:val="24"/>
        </w:rPr>
        <w:t>П</w:t>
      </w:r>
      <w:r w:rsidRPr="008B0618">
        <w:rPr>
          <w:rFonts w:ascii="Times New Roman" w:hAnsi="Times New Roman" w:cs="Times New Roman"/>
          <w:bCs/>
          <w:sz w:val="24"/>
          <w:szCs w:val="24"/>
        </w:rPr>
        <w:t xml:space="preserve">одпрограммы </w:t>
      </w:r>
      <w:r w:rsidRPr="008B0618">
        <w:rPr>
          <w:rFonts w:ascii="Times New Roman" w:hAnsi="Times New Roman" w:cs="Times New Roman"/>
          <w:bCs/>
          <w:sz w:val="24"/>
          <w:szCs w:val="24"/>
          <w:lang w:val="en-US"/>
        </w:rPr>
        <w:t>III</w:t>
      </w:r>
      <w:r w:rsidRPr="008B0618">
        <w:rPr>
          <w:rFonts w:ascii="Times New Roman" w:hAnsi="Times New Roman" w:cs="Times New Roman"/>
          <w:bCs/>
          <w:sz w:val="24"/>
          <w:szCs w:val="24"/>
        </w:rPr>
        <w:t xml:space="preserve"> </w:t>
      </w:r>
      <w:r w:rsidR="00AF7F62">
        <w:rPr>
          <w:rFonts w:ascii="Times New Roman" w:hAnsi="Times New Roman" w:cs="Times New Roman"/>
          <w:bCs/>
          <w:sz w:val="24"/>
          <w:szCs w:val="24"/>
        </w:rPr>
        <w:t>освоены</w:t>
      </w:r>
      <w:r w:rsidRPr="008B0618">
        <w:rPr>
          <w:rFonts w:ascii="Times New Roman" w:hAnsi="Times New Roman" w:cs="Times New Roman"/>
          <w:bCs/>
          <w:sz w:val="24"/>
          <w:szCs w:val="24"/>
        </w:rPr>
        <w:t xml:space="preserve"> в полном объеме.</w:t>
      </w:r>
    </w:p>
    <w:p w:rsidR="005813EA" w:rsidRPr="00100200" w:rsidRDefault="005813EA" w:rsidP="00474CB3">
      <w:pPr>
        <w:spacing w:after="0"/>
        <w:ind w:firstLine="567"/>
        <w:jc w:val="both"/>
        <w:rPr>
          <w:rFonts w:ascii="Times New Roman" w:eastAsia="Times New Roman" w:hAnsi="Times New Roman" w:cs="Times New Roman"/>
          <w:b/>
          <w:i/>
          <w:sz w:val="24"/>
          <w:szCs w:val="24"/>
          <w:lang w:eastAsia="ru-RU"/>
        </w:rPr>
      </w:pPr>
    </w:p>
    <w:p w:rsidR="00AD58DA" w:rsidRPr="00100200" w:rsidRDefault="00AD58DA" w:rsidP="00474CB3">
      <w:pPr>
        <w:spacing w:after="0"/>
        <w:ind w:firstLine="567"/>
        <w:jc w:val="both"/>
        <w:rPr>
          <w:rFonts w:ascii="Times New Roman" w:eastAsia="Times New Roman" w:hAnsi="Times New Roman" w:cs="Times New Roman"/>
          <w:b/>
          <w:i/>
          <w:sz w:val="24"/>
          <w:szCs w:val="24"/>
          <w:lang w:eastAsia="ru-RU"/>
        </w:rPr>
      </w:pPr>
      <w:r w:rsidRPr="00100200">
        <w:rPr>
          <w:rFonts w:ascii="Times New Roman" w:eastAsia="Times New Roman" w:hAnsi="Times New Roman" w:cs="Times New Roman"/>
          <w:b/>
          <w:i/>
          <w:sz w:val="24"/>
          <w:szCs w:val="24"/>
          <w:lang w:eastAsia="ru-RU"/>
        </w:rPr>
        <w:t>Подпрограмма IV «Предоставление государственных и муниципальных услуг через многофункциональный центр (МФЦ)»</w:t>
      </w:r>
    </w:p>
    <w:p w:rsidR="00116CD0" w:rsidRPr="00100200" w:rsidRDefault="00116CD0" w:rsidP="00474CB3">
      <w:pPr>
        <w:spacing w:after="0"/>
        <w:ind w:firstLine="567"/>
        <w:jc w:val="both"/>
        <w:rPr>
          <w:rFonts w:ascii="Times New Roman" w:eastAsia="Times New Roman" w:hAnsi="Times New Roman" w:cs="Times New Roman"/>
          <w:sz w:val="24"/>
          <w:szCs w:val="24"/>
          <w:lang w:eastAsia="ru-RU"/>
        </w:rPr>
      </w:pPr>
      <w:r w:rsidRPr="00100200">
        <w:rPr>
          <w:rFonts w:ascii="Times New Roman" w:eastAsia="Times New Roman" w:hAnsi="Times New Roman" w:cs="Times New Roman"/>
          <w:sz w:val="24"/>
          <w:szCs w:val="24"/>
          <w:lang w:eastAsia="ru-RU"/>
        </w:rPr>
        <w:t xml:space="preserve">В рамках подпрограммы </w:t>
      </w:r>
      <w:r w:rsidR="009E13D2" w:rsidRPr="00100200">
        <w:rPr>
          <w:rFonts w:ascii="Times New Roman" w:eastAsia="Times New Roman" w:hAnsi="Times New Roman" w:cs="Times New Roman"/>
          <w:sz w:val="24"/>
          <w:szCs w:val="24"/>
          <w:lang w:eastAsia="ru-RU"/>
        </w:rPr>
        <w:t>IV</w:t>
      </w:r>
      <w:r w:rsidRPr="00100200">
        <w:rPr>
          <w:rFonts w:ascii="Times New Roman" w:eastAsia="Times New Roman" w:hAnsi="Times New Roman" w:cs="Times New Roman"/>
          <w:sz w:val="24"/>
          <w:szCs w:val="24"/>
          <w:lang w:eastAsia="ru-RU"/>
        </w:rPr>
        <w:t xml:space="preserve"> </w:t>
      </w:r>
      <w:r w:rsidRPr="00100200">
        <w:rPr>
          <w:rFonts w:ascii="Times New Roman" w:hAnsi="Times New Roman"/>
          <w:sz w:val="24"/>
          <w:szCs w:val="24"/>
        </w:rPr>
        <w:t>«</w:t>
      </w:r>
      <w:r w:rsidRPr="00100200">
        <w:rPr>
          <w:rFonts w:ascii="Times New Roman" w:eastAsia="Times New Roman" w:hAnsi="Times New Roman" w:cs="Times New Roman"/>
          <w:sz w:val="24"/>
          <w:szCs w:val="24"/>
          <w:lang w:eastAsia="ru-RU"/>
        </w:rPr>
        <w:t>Предоставление государственных и муниципальных услуг через многофункциональный центр (МФЦ)</w:t>
      </w:r>
      <w:r w:rsidRPr="00100200">
        <w:rPr>
          <w:rFonts w:ascii="Times New Roman" w:hAnsi="Times New Roman"/>
          <w:sz w:val="24"/>
          <w:szCs w:val="24"/>
        </w:rPr>
        <w:t>»</w:t>
      </w:r>
      <w:r w:rsidRPr="00100200">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(далее – Подпрограмма</w:t>
      </w:r>
      <w:r w:rsidR="00C87E19" w:rsidRPr="00C87E19">
        <w:rPr>
          <w:rFonts w:ascii="Times New Roman" w:eastAsia="Times New Roman" w:hAnsi="Times New Roman" w:cs="Times New Roman"/>
          <w:sz w:val="24"/>
          <w:szCs w:val="24"/>
          <w:lang w:eastAsia="ru-RU"/>
        </w:rPr>
        <w:t xml:space="preserve"> </w:t>
      </w:r>
      <w:r w:rsidR="00C87E19">
        <w:rPr>
          <w:rFonts w:ascii="Times New Roman" w:eastAsia="Times New Roman" w:hAnsi="Times New Roman" w:cs="Times New Roman"/>
          <w:sz w:val="24"/>
          <w:szCs w:val="24"/>
          <w:lang w:eastAsia="ru-RU"/>
        </w:rPr>
        <w:t xml:space="preserve">IV) </w:t>
      </w:r>
      <w:r w:rsidR="00AB079D">
        <w:rPr>
          <w:rFonts w:ascii="Times New Roman" w:eastAsia="Times New Roman" w:hAnsi="Times New Roman" w:cs="Times New Roman"/>
          <w:sz w:val="24"/>
          <w:szCs w:val="24"/>
          <w:lang w:eastAsia="ru-RU"/>
        </w:rPr>
        <w:t xml:space="preserve">Департаментом </w:t>
      </w:r>
      <w:r w:rsidR="00CC4F43" w:rsidRPr="00100200">
        <w:rPr>
          <w:rFonts w:ascii="Times New Roman" w:eastAsia="Times New Roman" w:hAnsi="Times New Roman" w:cs="Times New Roman"/>
          <w:sz w:val="24"/>
          <w:szCs w:val="24"/>
          <w:lang w:eastAsia="ru-RU"/>
        </w:rPr>
        <w:t>экономическо</w:t>
      </w:r>
      <w:r w:rsidR="00AB079D">
        <w:rPr>
          <w:rFonts w:ascii="Times New Roman" w:eastAsia="Times New Roman" w:hAnsi="Times New Roman" w:cs="Times New Roman"/>
          <w:sz w:val="24"/>
          <w:szCs w:val="24"/>
          <w:lang w:eastAsia="ru-RU"/>
        </w:rPr>
        <w:t xml:space="preserve">го развития и проектного управления </w:t>
      </w:r>
      <w:r w:rsidR="00C87E19">
        <w:rPr>
          <w:rFonts w:ascii="Times New Roman" w:eastAsia="Times New Roman" w:hAnsi="Times New Roman" w:cs="Times New Roman"/>
          <w:sz w:val="24"/>
          <w:szCs w:val="24"/>
          <w:lang w:eastAsia="ru-RU"/>
        </w:rPr>
        <w:t xml:space="preserve">администрации города Югорска </w:t>
      </w:r>
      <w:r w:rsidRPr="00100200">
        <w:rPr>
          <w:rFonts w:ascii="Times New Roman" w:hAnsi="Times New Roman" w:cs="Times New Roman"/>
          <w:sz w:val="24"/>
          <w:szCs w:val="24"/>
        </w:rPr>
        <w:t xml:space="preserve">обеспечено </w:t>
      </w:r>
      <w:r w:rsidRPr="00100200">
        <w:rPr>
          <w:rFonts w:ascii="Times New Roman" w:hAnsi="Times New Roman" w:cs="Times New Roman"/>
          <w:sz w:val="24"/>
          <w:szCs w:val="24"/>
        </w:rPr>
        <w:lastRenderedPageBreak/>
        <w:t xml:space="preserve">выполнение мероприятия </w:t>
      </w:r>
      <w:r w:rsidRPr="00100200">
        <w:rPr>
          <w:rFonts w:ascii="Times New Roman" w:eastAsia="Times New Roman" w:hAnsi="Times New Roman" w:cs="Times New Roman"/>
          <w:sz w:val="24"/>
          <w:szCs w:val="24"/>
          <w:lang w:eastAsia="ru-RU"/>
        </w:rPr>
        <w:t>«Организация предоставления государственных и муниципальных услуг в многофункциональных центрах»</w:t>
      </w:r>
      <w:r w:rsidRPr="00100200">
        <w:rPr>
          <w:rFonts w:ascii="Times New Roman" w:hAnsi="Times New Roman" w:cs="Times New Roman"/>
          <w:sz w:val="24"/>
          <w:szCs w:val="24"/>
        </w:rPr>
        <w:t>.</w:t>
      </w:r>
    </w:p>
    <w:p w:rsidR="00613E30" w:rsidRDefault="00613E30" w:rsidP="001904D9">
      <w:pPr>
        <w:spacing w:after="0"/>
        <w:ind w:firstLine="709"/>
        <w:jc w:val="both"/>
        <w:rPr>
          <w:rFonts w:ascii="Times New Roman" w:hAnsi="Times New Roman" w:cs="Times New Roman"/>
          <w:bCs/>
          <w:color w:val="26282F"/>
          <w:sz w:val="24"/>
          <w:szCs w:val="24"/>
        </w:rPr>
      </w:pPr>
      <w:proofErr w:type="gramStart"/>
      <w:r>
        <w:rPr>
          <w:rFonts w:ascii="Times New Roman" w:hAnsi="Times New Roman" w:cs="Times New Roman"/>
          <w:bCs/>
          <w:color w:val="26282F"/>
          <w:sz w:val="24"/>
          <w:szCs w:val="24"/>
        </w:rPr>
        <w:t>Предоставление государственных  и муниципальных услуг по принципу «одного окна»</w:t>
      </w:r>
      <w:r w:rsidR="009A24A8" w:rsidRPr="009A24A8">
        <w:rPr>
          <w:rFonts w:ascii="Times New Roman" w:hAnsi="Times New Roman" w:cs="Times New Roman"/>
          <w:bCs/>
          <w:color w:val="26282F"/>
          <w:sz w:val="24"/>
          <w:szCs w:val="24"/>
        </w:rPr>
        <w:t xml:space="preserve"> </w:t>
      </w:r>
      <w:r w:rsidR="009A24A8">
        <w:rPr>
          <w:rFonts w:ascii="Times New Roman" w:hAnsi="Times New Roman" w:cs="Times New Roman"/>
          <w:bCs/>
          <w:color w:val="26282F"/>
          <w:sz w:val="24"/>
          <w:szCs w:val="24"/>
        </w:rPr>
        <w:t>на территории города Югорска</w:t>
      </w:r>
      <w:r>
        <w:rPr>
          <w:rFonts w:ascii="Times New Roman" w:hAnsi="Times New Roman" w:cs="Times New Roman"/>
          <w:bCs/>
          <w:color w:val="26282F"/>
          <w:sz w:val="24"/>
          <w:szCs w:val="24"/>
        </w:rPr>
        <w:t xml:space="preserve"> </w:t>
      </w:r>
      <w:r w:rsidR="009A24A8">
        <w:rPr>
          <w:rFonts w:ascii="Times New Roman" w:hAnsi="Times New Roman" w:cs="Times New Roman"/>
          <w:bCs/>
          <w:color w:val="26282F"/>
          <w:sz w:val="24"/>
          <w:szCs w:val="24"/>
        </w:rPr>
        <w:t xml:space="preserve">осуществляется через муниципальное автономное учреждение «Многофункциональный центр предоставления государственных и муниципальных услуг» (далее – МФЦ) </w:t>
      </w:r>
      <w:r>
        <w:rPr>
          <w:rFonts w:ascii="Times New Roman" w:hAnsi="Times New Roman" w:cs="Times New Roman"/>
          <w:bCs/>
          <w:color w:val="26282F"/>
          <w:sz w:val="24"/>
          <w:szCs w:val="24"/>
        </w:rPr>
        <w:t>в рамках реализации Федерального закона от 27.07.2010 № 210-ФЗ «Об организации предоставления государ</w:t>
      </w:r>
      <w:r w:rsidR="009A24A8">
        <w:rPr>
          <w:rFonts w:ascii="Times New Roman" w:hAnsi="Times New Roman" w:cs="Times New Roman"/>
          <w:bCs/>
          <w:color w:val="26282F"/>
          <w:sz w:val="24"/>
          <w:szCs w:val="24"/>
        </w:rPr>
        <w:t>ственных и муниципальных услуг» и</w:t>
      </w:r>
      <w:r>
        <w:rPr>
          <w:rFonts w:ascii="Times New Roman" w:hAnsi="Times New Roman" w:cs="Times New Roman"/>
          <w:bCs/>
          <w:color w:val="26282F"/>
          <w:sz w:val="24"/>
          <w:szCs w:val="24"/>
        </w:rPr>
        <w:t xml:space="preserve"> Указа Президента РФ от 07.05.2012 № 601 «Об основных направлениях совершенствования системы государственного управления».</w:t>
      </w:r>
      <w:proofErr w:type="gramEnd"/>
      <w:r>
        <w:rPr>
          <w:rFonts w:ascii="Times New Roman" w:hAnsi="Times New Roman" w:cs="Times New Roman"/>
          <w:bCs/>
          <w:color w:val="26282F"/>
          <w:sz w:val="24"/>
          <w:szCs w:val="24"/>
        </w:rPr>
        <w:t xml:space="preserve"> Учреждение о</w:t>
      </w:r>
      <w:r w:rsidR="009A24A8">
        <w:rPr>
          <w:rFonts w:ascii="Times New Roman" w:hAnsi="Times New Roman" w:cs="Times New Roman"/>
          <w:bCs/>
          <w:color w:val="26282F"/>
          <w:sz w:val="24"/>
          <w:szCs w:val="24"/>
        </w:rPr>
        <w:t>существляет свою деятельность с</w:t>
      </w:r>
      <w:r>
        <w:rPr>
          <w:rFonts w:ascii="Times New Roman" w:hAnsi="Times New Roman" w:cs="Times New Roman"/>
          <w:bCs/>
          <w:color w:val="26282F"/>
          <w:sz w:val="24"/>
          <w:szCs w:val="24"/>
        </w:rPr>
        <w:t xml:space="preserve"> 18 февраля 2014 года.</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Основные задачи при реализации этого принципа - повышение комфортности и  удовлетворенности граждан, упрощение процедур получения государственных и муниципальных услуг, сокращение сроков и повышение качества их предоставления.</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w:t>
      </w:r>
    </w:p>
    <w:p w:rsidR="00613E30" w:rsidRDefault="00795FCC"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xml:space="preserve"> </w:t>
      </w:r>
      <w:proofErr w:type="gramStart"/>
      <w:r w:rsidR="00613E30">
        <w:rPr>
          <w:rFonts w:ascii="Times New Roman" w:hAnsi="Times New Roman" w:cs="Times New Roman"/>
          <w:bCs/>
          <w:color w:val="26282F"/>
          <w:sz w:val="24"/>
          <w:szCs w:val="24"/>
        </w:rPr>
        <w:t>В  МФЦ при</w:t>
      </w:r>
      <w:r w:rsidR="00AF7F62">
        <w:rPr>
          <w:rFonts w:ascii="Times New Roman" w:hAnsi="Times New Roman" w:cs="Times New Roman"/>
          <w:bCs/>
          <w:color w:val="26282F"/>
          <w:sz w:val="24"/>
          <w:szCs w:val="24"/>
        </w:rPr>
        <w:t xml:space="preserve"> обращении оказывается помощь в зоне информирования</w:t>
      </w:r>
      <w:r w:rsidR="00613E30">
        <w:rPr>
          <w:rFonts w:ascii="Times New Roman" w:hAnsi="Times New Roman" w:cs="Times New Roman"/>
          <w:bCs/>
          <w:color w:val="26282F"/>
          <w:sz w:val="24"/>
          <w:szCs w:val="24"/>
        </w:rPr>
        <w:t xml:space="preserve">,  функционирует 9 окон приема заявителей для предоставления услуг, открыто окно по выдаче документов, окно по приему документов  для регистрации граждан по месту жительства и месту пребывания, функционирует бизнес-окно с предоставлением услуг АО «Федеральная корпорация по развитию малого и среднего предпринимательства», Фонда поддержки предпринимательства, АО «Ипотечное агентство Югры», фонда «Югорская региональная </w:t>
      </w:r>
      <w:proofErr w:type="spellStart"/>
      <w:r w:rsidR="00613E30">
        <w:rPr>
          <w:rFonts w:ascii="Times New Roman" w:hAnsi="Times New Roman" w:cs="Times New Roman"/>
          <w:bCs/>
          <w:color w:val="26282F"/>
          <w:sz w:val="24"/>
          <w:szCs w:val="24"/>
        </w:rPr>
        <w:t>микрокредитная</w:t>
      </w:r>
      <w:proofErr w:type="spellEnd"/>
      <w:proofErr w:type="gramEnd"/>
      <w:r w:rsidR="00613E30">
        <w:rPr>
          <w:rFonts w:ascii="Times New Roman" w:hAnsi="Times New Roman" w:cs="Times New Roman"/>
          <w:bCs/>
          <w:color w:val="26282F"/>
          <w:sz w:val="24"/>
          <w:szCs w:val="24"/>
        </w:rPr>
        <w:t xml:space="preserve"> компания», Уполномоченного по защите предпринимателей </w:t>
      </w:r>
      <w:proofErr w:type="gramStart"/>
      <w:r w:rsidR="00613E30">
        <w:rPr>
          <w:rFonts w:ascii="Times New Roman" w:hAnsi="Times New Roman" w:cs="Times New Roman"/>
          <w:bCs/>
          <w:color w:val="26282F"/>
          <w:sz w:val="24"/>
          <w:szCs w:val="24"/>
        </w:rPr>
        <w:t>в</w:t>
      </w:r>
      <w:proofErr w:type="gramEnd"/>
      <w:r w:rsidR="00613E30">
        <w:rPr>
          <w:rFonts w:ascii="Times New Roman" w:hAnsi="Times New Roman" w:cs="Times New Roman"/>
          <w:bCs/>
          <w:color w:val="26282F"/>
          <w:sz w:val="24"/>
          <w:szCs w:val="24"/>
        </w:rPr>
        <w:t xml:space="preserve"> </w:t>
      </w:r>
      <w:proofErr w:type="gramStart"/>
      <w:r w:rsidR="00613E30">
        <w:rPr>
          <w:rFonts w:ascii="Times New Roman" w:hAnsi="Times New Roman" w:cs="Times New Roman"/>
          <w:bCs/>
          <w:color w:val="26282F"/>
          <w:sz w:val="24"/>
          <w:szCs w:val="24"/>
        </w:rPr>
        <w:t>Ханты-Мансийском</w:t>
      </w:r>
      <w:proofErr w:type="gramEnd"/>
      <w:r w:rsidR="00613E30">
        <w:rPr>
          <w:rFonts w:ascii="Times New Roman" w:hAnsi="Times New Roman" w:cs="Times New Roman"/>
          <w:bCs/>
          <w:color w:val="26282F"/>
          <w:sz w:val="24"/>
          <w:szCs w:val="24"/>
        </w:rPr>
        <w:t xml:space="preserve"> автономном округе–Югре, фонда «Центр координации поддержки экспертно-ориентированных субъектов малого и среднего предпринимательства Югры». </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Заключены соглашения о взаимодействии при предоставлении государственных и муниципальных услуг с государственным автономным учреждением Ханты-Мансийского автономного округа</w:t>
      </w:r>
      <w:r w:rsidR="00A22080">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w:t>
      </w:r>
      <w:r w:rsidR="00A22080">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Югры  «Многофункциональный центр предоставления государственных и муниципальных услуг» (уполномоченным МФЦ) о взаимодействии с федеральными и региональными ведомствами, при предоставлении государственных услуг и с органами местного самоуправления, включая услуги ЗАГС. В 2017 году подписаны соглашения на предоставление услуг с МУП «Югорскэнергогаз», АО «ЮРЭСК», ОАО «Акционерный коммерческий банк содействия коммерции и бизнесу».</w:t>
      </w:r>
    </w:p>
    <w:p w:rsidR="00613E30" w:rsidRDefault="00AF7F62"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xml:space="preserve">Деятельность </w:t>
      </w:r>
      <w:r w:rsidR="009A24A8">
        <w:rPr>
          <w:rFonts w:ascii="Times New Roman" w:hAnsi="Times New Roman" w:cs="Times New Roman"/>
          <w:bCs/>
          <w:color w:val="26282F"/>
          <w:sz w:val="24"/>
          <w:szCs w:val="24"/>
        </w:rPr>
        <w:t>МФЦ</w:t>
      </w:r>
      <w:r>
        <w:rPr>
          <w:rFonts w:ascii="Times New Roman" w:hAnsi="Times New Roman" w:cs="Times New Roman"/>
          <w:bCs/>
          <w:color w:val="26282F"/>
          <w:sz w:val="24"/>
          <w:szCs w:val="24"/>
        </w:rPr>
        <w:t xml:space="preserve"> </w:t>
      </w:r>
      <w:r w:rsidR="00613E30">
        <w:rPr>
          <w:rFonts w:ascii="Times New Roman" w:hAnsi="Times New Roman" w:cs="Times New Roman"/>
          <w:bCs/>
          <w:color w:val="26282F"/>
          <w:sz w:val="24"/>
          <w:szCs w:val="24"/>
        </w:rPr>
        <w:t>обеспечен</w:t>
      </w:r>
      <w:r w:rsidR="00ED1CA3">
        <w:rPr>
          <w:rFonts w:ascii="Times New Roman" w:hAnsi="Times New Roman" w:cs="Times New Roman"/>
          <w:bCs/>
          <w:color w:val="26282F"/>
          <w:sz w:val="24"/>
          <w:szCs w:val="24"/>
        </w:rPr>
        <w:t>а</w:t>
      </w:r>
      <w:r w:rsidR="00613E30">
        <w:rPr>
          <w:rFonts w:ascii="Times New Roman" w:hAnsi="Times New Roman" w:cs="Times New Roman"/>
          <w:bCs/>
          <w:color w:val="26282F"/>
          <w:sz w:val="24"/>
          <w:szCs w:val="24"/>
        </w:rPr>
        <w:t xml:space="preserve"> системой муниципальных правовых актов, необходимых для обеспечения его деятельности. </w:t>
      </w:r>
      <w:proofErr w:type="gramStart"/>
      <w:r w:rsidR="00613E30">
        <w:rPr>
          <w:rFonts w:ascii="Times New Roman" w:hAnsi="Times New Roman" w:cs="Times New Roman"/>
          <w:bCs/>
          <w:color w:val="26282F"/>
          <w:sz w:val="24"/>
          <w:szCs w:val="24"/>
        </w:rPr>
        <w:t xml:space="preserve">Сформирован и поддерживался в актуальном состоянии ведомственный перечень услуг, предоставляемых в МФЦ, в том числе, в системе «Электронный бюджет», было доведено и уточнено муниципальное задание на оказание муниципальных услуг МФЦ, обеспечено утверждение соглашений о предоставлении субсидий из бюджета Ханты-Мансийского автономного округа-Югры на </w:t>
      </w:r>
      <w:proofErr w:type="spellStart"/>
      <w:r w:rsidR="00613E30">
        <w:rPr>
          <w:rFonts w:ascii="Times New Roman" w:hAnsi="Times New Roman" w:cs="Times New Roman"/>
          <w:bCs/>
          <w:color w:val="26282F"/>
          <w:sz w:val="24"/>
          <w:szCs w:val="24"/>
        </w:rPr>
        <w:t>софинансирование</w:t>
      </w:r>
      <w:proofErr w:type="spellEnd"/>
      <w:r w:rsidR="00613E30">
        <w:rPr>
          <w:rFonts w:ascii="Times New Roman" w:hAnsi="Times New Roman" w:cs="Times New Roman"/>
          <w:bCs/>
          <w:color w:val="26282F"/>
          <w:sz w:val="24"/>
          <w:szCs w:val="24"/>
        </w:rPr>
        <w:t xml:space="preserve">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соглашений  о</w:t>
      </w:r>
      <w:proofErr w:type="gramEnd"/>
      <w:r w:rsidR="00613E30">
        <w:rPr>
          <w:rFonts w:ascii="Times New Roman" w:hAnsi="Times New Roman" w:cs="Times New Roman"/>
          <w:bCs/>
          <w:color w:val="26282F"/>
          <w:sz w:val="24"/>
          <w:szCs w:val="24"/>
        </w:rPr>
        <w:t xml:space="preserve"> </w:t>
      </w:r>
      <w:proofErr w:type="gramStart"/>
      <w:r w:rsidR="00613E30">
        <w:rPr>
          <w:rFonts w:ascii="Times New Roman" w:hAnsi="Times New Roman" w:cs="Times New Roman"/>
          <w:bCs/>
          <w:color w:val="26282F"/>
          <w:sz w:val="24"/>
          <w:szCs w:val="24"/>
        </w:rPr>
        <w:t>порядке</w:t>
      </w:r>
      <w:proofErr w:type="gramEnd"/>
      <w:r w:rsidR="00613E30">
        <w:rPr>
          <w:rFonts w:ascii="Times New Roman" w:hAnsi="Times New Roman" w:cs="Times New Roman"/>
          <w:bCs/>
          <w:color w:val="26282F"/>
          <w:sz w:val="24"/>
          <w:szCs w:val="24"/>
        </w:rPr>
        <w:t xml:space="preserve"> и условиях предоставления субсидий на финансовое обеспечение выполнения муниципального задания на оказание муниципальных услуг. </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xml:space="preserve">Информация о муниципальных правовых актах в отношении подведомственного учреждения размещена на официальном сайте органов местного самоуправления города </w:t>
      </w:r>
      <w:proofErr w:type="spellStart"/>
      <w:r>
        <w:rPr>
          <w:rFonts w:ascii="Times New Roman" w:hAnsi="Times New Roman" w:cs="Times New Roman"/>
          <w:bCs/>
          <w:color w:val="26282F"/>
          <w:sz w:val="24"/>
          <w:szCs w:val="24"/>
        </w:rPr>
        <w:lastRenderedPageBreak/>
        <w:t>Югорска</w:t>
      </w:r>
      <w:proofErr w:type="spellEnd"/>
      <w:r>
        <w:rPr>
          <w:rFonts w:ascii="Times New Roman" w:hAnsi="Times New Roman" w:cs="Times New Roman"/>
          <w:bCs/>
          <w:color w:val="26282F"/>
          <w:sz w:val="24"/>
          <w:szCs w:val="24"/>
        </w:rPr>
        <w:t xml:space="preserve"> и обеспечено размещение информации в установленном законодательством порядке на официальном сайте </w:t>
      </w:r>
      <w:r>
        <w:rPr>
          <w:rFonts w:ascii="Times New Roman" w:hAnsi="Times New Roman" w:cs="Times New Roman"/>
          <w:bCs/>
          <w:color w:val="26282F"/>
          <w:sz w:val="24"/>
          <w:szCs w:val="24"/>
          <w:lang w:val="en-US"/>
        </w:rPr>
        <w:t>bus</w:t>
      </w:r>
      <w:r>
        <w:rPr>
          <w:rFonts w:ascii="Times New Roman" w:hAnsi="Times New Roman" w:cs="Times New Roman"/>
          <w:bCs/>
          <w:color w:val="26282F"/>
          <w:sz w:val="24"/>
          <w:szCs w:val="24"/>
        </w:rPr>
        <w:t>.</w:t>
      </w:r>
      <w:proofErr w:type="spellStart"/>
      <w:r>
        <w:rPr>
          <w:rFonts w:ascii="Times New Roman" w:hAnsi="Times New Roman" w:cs="Times New Roman"/>
          <w:bCs/>
          <w:color w:val="26282F"/>
          <w:sz w:val="24"/>
          <w:szCs w:val="24"/>
          <w:lang w:val="en-US"/>
        </w:rPr>
        <w:t>gov</w:t>
      </w:r>
      <w:proofErr w:type="spellEnd"/>
      <w:r>
        <w:rPr>
          <w:rFonts w:ascii="Times New Roman" w:hAnsi="Times New Roman" w:cs="Times New Roman"/>
          <w:bCs/>
          <w:color w:val="26282F"/>
          <w:sz w:val="24"/>
          <w:szCs w:val="24"/>
        </w:rPr>
        <w:t>.</w:t>
      </w:r>
      <w:proofErr w:type="spellStart"/>
      <w:r>
        <w:rPr>
          <w:rFonts w:ascii="Times New Roman" w:hAnsi="Times New Roman" w:cs="Times New Roman"/>
          <w:bCs/>
          <w:color w:val="26282F"/>
          <w:sz w:val="24"/>
          <w:szCs w:val="24"/>
          <w:lang w:val="en-US"/>
        </w:rPr>
        <w:t>ru</w:t>
      </w:r>
      <w:proofErr w:type="spellEnd"/>
      <w:r w:rsidRPr="00613E30">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в сети Интернет.</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w:t>
      </w:r>
    </w:p>
    <w:p w:rsidR="00613E30" w:rsidRDefault="006D70E9" w:rsidP="001904D9">
      <w:pPr>
        <w:spacing w:after="0"/>
        <w:ind w:firstLine="708"/>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xml:space="preserve">Итоговое исполнение </w:t>
      </w:r>
      <w:r w:rsidR="00613E30">
        <w:rPr>
          <w:rFonts w:ascii="Times New Roman" w:hAnsi="Times New Roman" w:cs="Times New Roman"/>
          <w:bCs/>
          <w:color w:val="26282F"/>
          <w:sz w:val="24"/>
          <w:szCs w:val="24"/>
        </w:rPr>
        <w:t xml:space="preserve">целевых показателей при реализации </w:t>
      </w:r>
      <w:r>
        <w:rPr>
          <w:rFonts w:ascii="Times New Roman" w:eastAsia="Times New Roman" w:hAnsi="Times New Roman" w:cs="Times New Roman"/>
          <w:sz w:val="24"/>
          <w:szCs w:val="24"/>
          <w:lang w:eastAsia="ru-RU"/>
        </w:rPr>
        <w:t>П</w:t>
      </w:r>
      <w:r w:rsidR="00613E30">
        <w:rPr>
          <w:rFonts w:ascii="Times New Roman" w:eastAsia="Times New Roman" w:hAnsi="Times New Roman" w:cs="Times New Roman"/>
          <w:sz w:val="24"/>
          <w:szCs w:val="24"/>
          <w:lang w:eastAsia="ru-RU"/>
        </w:rPr>
        <w:t xml:space="preserve">одпрограммы IV </w:t>
      </w:r>
      <w:r w:rsidR="00613E30">
        <w:rPr>
          <w:rFonts w:ascii="Times New Roman" w:hAnsi="Times New Roman" w:cs="Times New Roman"/>
          <w:bCs/>
          <w:color w:val="26282F"/>
          <w:sz w:val="24"/>
          <w:szCs w:val="24"/>
        </w:rPr>
        <w:t>по состоянию на 01.01.2018 года  составило:</w:t>
      </w:r>
    </w:p>
    <w:p w:rsidR="00613E30" w:rsidRDefault="00613E30" w:rsidP="001904D9">
      <w:pPr>
        <w:pStyle w:val="a5"/>
        <w:numPr>
          <w:ilvl w:val="0"/>
          <w:numId w:val="5"/>
        </w:numPr>
        <w:tabs>
          <w:tab w:val="left" w:pos="993"/>
        </w:tabs>
        <w:spacing w:after="0"/>
        <w:ind w:left="0" w:firstLine="708"/>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2,42 минуты - по плановому программному показателю: «Среднее время ожидания в очереди для получения услуг – не более 15 минут»</w:t>
      </w:r>
      <w:r w:rsidR="002D6895">
        <w:rPr>
          <w:rFonts w:ascii="Times New Roman" w:hAnsi="Times New Roman" w:cs="Times New Roman"/>
          <w:bCs/>
          <w:color w:val="26282F"/>
          <w:sz w:val="24"/>
          <w:szCs w:val="24"/>
        </w:rPr>
        <w:t xml:space="preserve"> (</w:t>
      </w:r>
      <w:r w:rsidR="0030269B">
        <w:rPr>
          <w:rFonts w:ascii="Times New Roman" w:hAnsi="Times New Roman" w:cs="Times New Roman"/>
          <w:bCs/>
          <w:color w:val="26282F"/>
          <w:sz w:val="24"/>
          <w:szCs w:val="24"/>
        </w:rPr>
        <w:t xml:space="preserve">базовый показатель – 15 минут, </w:t>
      </w:r>
      <w:r w:rsidR="002D6895">
        <w:rPr>
          <w:rFonts w:ascii="Times New Roman" w:hAnsi="Times New Roman" w:cs="Times New Roman"/>
          <w:bCs/>
          <w:color w:val="26282F"/>
          <w:sz w:val="24"/>
          <w:szCs w:val="24"/>
        </w:rPr>
        <w:t>показатель 2016 года – 5,56 минут)</w:t>
      </w:r>
      <w:r>
        <w:rPr>
          <w:rFonts w:ascii="Times New Roman" w:hAnsi="Times New Roman" w:cs="Times New Roman"/>
          <w:bCs/>
          <w:color w:val="26282F"/>
          <w:sz w:val="24"/>
          <w:szCs w:val="24"/>
        </w:rPr>
        <w:t>;</w:t>
      </w:r>
    </w:p>
    <w:p w:rsidR="00613E30" w:rsidRDefault="00613E30" w:rsidP="001904D9">
      <w:pPr>
        <w:pStyle w:val="a5"/>
        <w:numPr>
          <w:ilvl w:val="0"/>
          <w:numId w:val="5"/>
        </w:numPr>
        <w:tabs>
          <w:tab w:val="left" w:pos="993"/>
        </w:tabs>
        <w:spacing w:after="0"/>
        <w:ind w:left="0" w:firstLine="708"/>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99,3% - по плановому программному показателю: «Уровень удовлетворенности граждан качеством предоставления услуг – не менее 90%»</w:t>
      </w:r>
      <w:r w:rsidR="002D6895">
        <w:rPr>
          <w:rFonts w:ascii="Times New Roman" w:hAnsi="Times New Roman" w:cs="Times New Roman"/>
          <w:bCs/>
          <w:color w:val="26282F"/>
          <w:sz w:val="24"/>
          <w:szCs w:val="24"/>
        </w:rPr>
        <w:t xml:space="preserve"> (показатель 2016 года – 99,3%)</w:t>
      </w:r>
      <w:r>
        <w:rPr>
          <w:rFonts w:ascii="Times New Roman" w:hAnsi="Times New Roman" w:cs="Times New Roman"/>
          <w:bCs/>
          <w:color w:val="26282F"/>
          <w:sz w:val="24"/>
          <w:szCs w:val="24"/>
        </w:rPr>
        <w:t>.</w:t>
      </w:r>
    </w:p>
    <w:p w:rsidR="00613E30" w:rsidRDefault="00613E30" w:rsidP="001904D9">
      <w:pPr>
        <w:spacing w:after="0"/>
        <w:ind w:firstLine="708"/>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В рамках заключенных соглашений через МФЦ в разрезе наименований предоставляется 209 государственных и муниципальных услуг, из них: 60 - федеральных, 103 - региональных и 46 - муниципальных.</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В 2017 году учреждением предоставлено 50</w:t>
      </w:r>
      <w:r w:rsidR="00A22080">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664 услуги, из них:</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федеральных -   31 540 (62,3%);</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региональных - 16 565 (32,7%);</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муниципальных - 2 559 (5,0%).</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w:t>
      </w:r>
      <w:r w:rsidR="00795FCC">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w:t>
      </w:r>
      <w:r w:rsidR="00795FCC">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Югре по вопросам в сфере миграции, Федеральной службы государственной регистрации, кадастра и картографии (</w:t>
      </w:r>
      <w:proofErr w:type="spellStart"/>
      <w:r>
        <w:rPr>
          <w:rFonts w:ascii="Times New Roman" w:hAnsi="Times New Roman" w:cs="Times New Roman"/>
          <w:bCs/>
          <w:color w:val="26282F"/>
          <w:sz w:val="24"/>
          <w:szCs w:val="24"/>
        </w:rPr>
        <w:t>Росреестра</w:t>
      </w:r>
      <w:proofErr w:type="spellEnd"/>
      <w:r>
        <w:rPr>
          <w:rFonts w:ascii="Times New Roman" w:hAnsi="Times New Roman" w:cs="Times New Roman"/>
          <w:bCs/>
          <w:color w:val="26282F"/>
          <w:sz w:val="24"/>
          <w:szCs w:val="24"/>
        </w:rPr>
        <w:t>), Пенсионного фонда.</w:t>
      </w:r>
    </w:p>
    <w:p w:rsidR="00613E30" w:rsidRDefault="00613E30" w:rsidP="001904D9">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На финансирование предоставления государственных услуг в МФЦ в 2017 году предусмотрено 30 500,0</w:t>
      </w:r>
      <w:r w:rsidR="00ED1CA3">
        <w:rPr>
          <w:rFonts w:ascii="Times New Roman" w:hAnsi="Times New Roman" w:cs="Times New Roman"/>
          <w:bCs/>
          <w:color w:val="26282F"/>
          <w:sz w:val="24"/>
          <w:szCs w:val="24"/>
        </w:rPr>
        <w:t xml:space="preserve"> </w:t>
      </w:r>
      <w:r>
        <w:rPr>
          <w:rFonts w:ascii="Times New Roman" w:hAnsi="Times New Roman" w:cs="Times New Roman"/>
          <w:bCs/>
          <w:color w:val="26282F"/>
          <w:sz w:val="24"/>
          <w:szCs w:val="24"/>
        </w:rPr>
        <w:t xml:space="preserve">тыс. рублей, из них средства бюджета Ханты-Мансийского автономного округа - Югры - 22 175,5 тыс. рублей, средства бюджета города Югорска - 8 324,5 тыс. рублей. </w:t>
      </w:r>
    </w:p>
    <w:p w:rsidR="00613E30" w:rsidRDefault="00613E30" w:rsidP="00CF3174">
      <w:pPr>
        <w:tabs>
          <w:tab w:val="left" w:pos="709"/>
        </w:tabs>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Поступление денежных средств в 2017 году из окружного бюджета осуществлялось в размере фактической потребности, определяемой на основе заявок на кассовый расход (платежных поручений) и реестра заявок на кассовый расход (платежных поручений) в пределах бюджетных ассигнований и лимитов бюджетных обязательств.</w:t>
      </w:r>
    </w:p>
    <w:p w:rsidR="00613E30" w:rsidRDefault="00613E30" w:rsidP="00ED1CA3">
      <w:pPr>
        <w:tabs>
          <w:tab w:val="left" w:pos="709"/>
        </w:tabs>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Новый порядок финансирования определен приказом Департамента финансов Ханты-Мансийского автономного округа – Югры от 13.12.2016 № 35-нп «О внесении изменений в приложение к приказу Департамента финансов Ханты-Мансийского автономного округа – Югры от 30.12.2008 № 247-о «Об утверждении порядка открытия и ведения лицевых счетов Департаментом финансов Ханты-Мансийского автономного округа – Югры».</w:t>
      </w:r>
    </w:p>
    <w:p w:rsidR="00613E30" w:rsidRDefault="00613E30" w:rsidP="00ED1CA3">
      <w:pPr>
        <w:tabs>
          <w:tab w:val="left" w:pos="709"/>
        </w:tabs>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 xml:space="preserve">В целом </w:t>
      </w:r>
      <w:r w:rsidR="00AF7F62">
        <w:rPr>
          <w:rFonts w:ascii="Times New Roman" w:hAnsi="Times New Roman" w:cs="Times New Roman"/>
          <w:bCs/>
          <w:color w:val="26282F"/>
          <w:sz w:val="24"/>
          <w:szCs w:val="24"/>
        </w:rPr>
        <w:t xml:space="preserve">бюджетные ассигнования </w:t>
      </w:r>
      <w:r>
        <w:rPr>
          <w:rFonts w:ascii="Times New Roman" w:hAnsi="Times New Roman" w:cs="Times New Roman"/>
          <w:bCs/>
          <w:color w:val="26282F"/>
          <w:sz w:val="24"/>
          <w:szCs w:val="24"/>
        </w:rPr>
        <w:t>исполнен</w:t>
      </w:r>
      <w:r w:rsidR="00AF7F62">
        <w:rPr>
          <w:rFonts w:ascii="Times New Roman" w:hAnsi="Times New Roman" w:cs="Times New Roman"/>
          <w:bCs/>
          <w:color w:val="26282F"/>
          <w:sz w:val="24"/>
          <w:szCs w:val="24"/>
        </w:rPr>
        <w:t>ы</w:t>
      </w:r>
      <w:r>
        <w:rPr>
          <w:rFonts w:ascii="Times New Roman" w:hAnsi="Times New Roman" w:cs="Times New Roman"/>
          <w:bCs/>
          <w:color w:val="26282F"/>
          <w:sz w:val="24"/>
          <w:szCs w:val="24"/>
        </w:rPr>
        <w:t xml:space="preserve"> </w:t>
      </w:r>
      <w:r w:rsidR="00AF7F62">
        <w:rPr>
          <w:rFonts w:ascii="Times New Roman" w:hAnsi="Times New Roman" w:cs="Times New Roman"/>
          <w:bCs/>
          <w:color w:val="26282F"/>
          <w:sz w:val="24"/>
          <w:szCs w:val="24"/>
        </w:rPr>
        <w:t>на</w:t>
      </w:r>
      <w:r>
        <w:rPr>
          <w:rFonts w:ascii="Times New Roman" w:hAnsi="Times New Roman" w:cs="Times New Roman"/>
          <w:bCs/>
          <w:color w:val="26282F"/>
          <w:sz w:val="24"/>
          <w:szCs w:val="24"/>
        </w:rPr>
        <w:t xml:space="preserve"> 100,0%.</w:t>
      </w:r>
    </w:p>
    <w:p w:rsidR="00613E30" w:rsidRDefault="00613E30" w:rsidP="001904D9">
      <w:pPr>
        <w:spacing w:after="0"/>
        <w:ind w:firstLine="709"/>
        <w:jc w:val="both"/>
        <w:rPr>
          <w:rFonts w:ascii="Times New Roman" w:eastAsia="Calibri" w:hAnsi="Times New Roman" w:cs="Times New Roman"/>
          <w:bCs/>
          <w:color w:val="26282F"/>
          <w:sz w:val="24"/>
          <w:szCs w:val="24"/>
        </w:rPr>
      </w:pPr>
      <w:r>
        <w:rPr>
          <w:rFonts w:ascii="Times New Roman" w:eastAsia="Calibri" w:hAnsi="Times New Roman" w:cs="Times New Roman"/>
          <w:bCs/>
          <w:color w:val="26282F"/>
          <w:sz w:val="24"/>
          <w:szCs w:val="24"/>
        </w:rPr>
        <w:t>Протоколом заседания конкурсной комиссии ежегодного конкурса «Лучший многофункциональный центр предоставления государственных и муниципальных услуг Ханты-Мансийского автономного округа –</w:t>
      </w:r>
      <w:r w:rsidR="00983E09">
        <w:rPr>
          <w:rFonts w:ascii="Times New Roman" w:eastAsia="Calibri" w:hAnsi="Times New Roman" w:cs="Times New Roman"/>
          <w:bCs/>
          <w:color w:val="26282F"/>
          <w:sz w:val="24"/>
          <w:szCs w:val="24"/>
        </w:rPr>
        <w:t xml:space="preserve"> </w:t>
      </w:r>
      <w:r>
        <w:rPr>
          <w:rFonts w:ascii="Times New Roman" w:eastAsia="Calibri" w:hAnsi="Times New Roman" w:cs="Times New Roman"/>
          <w:bCs/>
          <w:color w:val="26282F"/>
          <w:sz w:val="24"/>
          <w:szCs w:val="24"/>
        </w:rPr>
        <w:t>Югры» от 29.09.2017 года МФЦ города Югорска определен победителем  и занял 1 место  в номинации «Лучший МФЦ» в категории «МФЦ с количеством действующих окон менее 10».</w:t>
      </w:r>
    </w:p>
    <w:p w:rsidR="00AF7F62" w:rsidRDefault="00AF7F62" w:rsidP="001904D9">
      <w:pPr>
        <w:spacing w:after="0"/>
        <w:ind w:firstLine="709"/>
        <w:jc w:val="both"/>
        <w:rPr>
          <w:rFonts w:ascii="Times New Roman" w:eastAsia="Calibri" w:hAnsi="Times New Roman" w:cs="Times New Roman"/>
          <w:bCs/>
          <w:color w:val="26282F"/>
          <w:sz w:val="24"/>
          <w:szCs w:val="24"/>
        </w:rPr>
      </w:pPr>
      <w:r w:rsidRPr="00AF7F62">
        <w:rPr>
          <w:rFonts w:ascii="Times New Roman" w:eastAsia="Calibri" w:hAnsi="Times New Roman" w:cs="Times New Roman"/>
          <w:bCs/>
          <w:color w:val="26282F"/>
          <w:sz w:val="24"/>
          <w:szCs w:val="24"/>
        </w:rPr>
        <w:t>Де</w:t>
      </w:r>
      <w:r>
        <w:rPr>
          <w:rFonts w:ascii="Times New Roman" w:eastAsia="Calibri" w:hAnsi="Times New Roman" w:cs="Times New Roman"/>
          <w:bCs/>
          <w:color w:val="26282F"/>
          <w:sz w:val="24"/>
          <w:szCs w:val="24"/>
        </w:rPr>
        <w:t xml:space="preserve">нежные средства </w:t>
      </w:r>
      <w:r w:rsidR="006D70E9">
        <w:rPr>
          <w:rFonts w:ascii="Times New Roman" w:eastAsia="Calibri" w:hAnsi="Times New Roman" w:cs="Times New Roman"/>
          <w:bCs/>
          <w:color w:val="26282F"/>
          <w:sz w:val="24"/>
          <w:szCs w:val="24"/>
        </w:rPr>
        <w:t>П</w:t>
      </w:r>
      <w:r>
        <w:rPr>
          <w:rFonts w:ascii="Times New Roman" w:eastAsia="Calibri" w:hAnsi="Times New Roman" w:cs="Times New Roman"/>
          <w:bCs/>
          <w:color w:val="26282F"/>
          <w:sz w:val="24"/>
          <w:szCs w:val="24"/>
        </w:rPr>
        <w:t>одпрограммы I</w:t>
      </w:r>
      <w:r>
        <w:rPr>
          <w:rFonts w:ascii="Times New Roman" w:eastAsia="Calibri" w:hAnsi="Times New Roman" w:cs="Times New Roman"/>
          <w:bCs/>
          <w:color w:val="26282F"/>
          <w:sz w:val="24"/>
          <w:szCs w:val="24"/>
          <w:lang w:val="en-US"/>
        </w:rPr>
        <w:t>V</w:t>
      </w:r>
      <w:r w:rsidRPr="00AF7F62">
        <w:rPr>
          <w:rFonts w:ascii="Times New Roman" w:eastAsia="Calibri" w:hAnsi="Times New Roman" w:cs="Times New Roman"/>
          <w:bCs/>
          <w:color w:val="26282F"/>
          <w:sz w:val="24"/>
          <w:szCs w:val="24"/>
        </w:rPr>
        <w:t xml:space="preserve"> освоены в полном объеме.</w:t>
      </w:r>
    </w:p>
    <w:p w:rsidR="005813EA" w:rsidRPr="00100200" w:rsidRDefault="005813EA" w:rsidP="00474CB3">
      <w:pPr>
        <w:spacing w:after="0"/>
        <w:ind w:firstLine="567"/>
        <w:jc w:val="both"/>
        <w:rPr>
          <w:rFonts w:ascii="Times New Roman" w:hAnsi="Times New Roman" w:cs="Times New Roman"/>
          <w:bCs/>
          <w:sz w:val="24"/>
          <w:szCs w:val="24"/>
        </w:rPr>
      </w:pPr>
    </w:p>
    <w:p w:rsidR="00ED1CA3" w:rsidRDefault="00AD58DA" w:rsidP="00ED1CA3">
      <w:pPr>
        <w:spacing w:after="0"/>
        <w:ind w:firstLine="567"/>
        <w:jc w:val="both"/>
        <w:rPr>
          <w:rFonts w:ascii="Times New Roman" w:eastAsia="Times New Roman" w:hAnsi="Times New Roman" w:cs="Times New Roman"/>
          <w:b/>
          <w:i/>
          <w:sz w:val="24"/>
          <w:szCs w:val="24"/>
          <w:lang w:eastAsia="ru-RU"/>
        </w:rPr>
      </w:pPr>
      <w:r w:rsidRPr="00100200">
        <w:rPr>
          <w:rFonts w:ascii="Times New Roman" w:eastAsia="Times New Roman" w:hAnsi="Times New Roman" w:cs="Times New Roman"/>
          <w:b/>
          <w:i/>
          <w:sz w:val="24"/>
          <w:szCs w:val="24"/>
          <w:lang w:eastAsia="ru-RU"/>
        </w:rPr>
        <w:t>Подпрограмма V «Совершенствование социально-трудовых отношений и охраны труда»</w:t>
      </w:r>
    </w:p>
    <w:p w:rsidR="00CE452F" w:rsidRPr="00ED1CA3" w:rsidRDefault="00CE452F" w:rsidP="006D70E9">
      <w:pPr>
        <w:spacing w:after="0"/>
        <w:ind w:firstLine="709"/>
        <w:jc w:val="both"/>
        <w:rPr>
          <w:rFonts w:ascii="Times New Roman" w:eastAsia="Times New Roman" w:hAnsi="Times New Roman" w:cs="Times New Roman"/>
          <w:b/>
          <w:i/>
          <w:sz w:val="24"/>
          <w:szCs w:val="24"/>
          <w:lang w:eastAsia="ru-RU"/>
        </w:rPr>
      </w:pPr>
      <w:r w:rsidRPr="00CE452F">
        <w:rPr>
          <w:rFonts w:ascii="Times New Roman" w:hAnsi="Times New Roman"/>
          <w:sz w:val="24"/>
          <w:szCs w:val="24"/>
        </w:rPr>
        <w:lastRenderedPageBreak/>
        <w:t xml:space="preserve">В рамках подпрограммы V «Совершенствование социально-трудовых отношений и охраны труда» </w:t>
      </w:r>
      <w:r w:rsidR="00ED1CA3">
        <w:rPr>
          <w:rFonts w:ascii="Times New Roman" w:hAnsi="Times New Roman"/>
          <w:sz w:val="24"/>
          <w:szCs w:val="24"/>
        </w:rPr>
        <w:t>Д</w:t>
      </w:r>
      <w:r w:rsidRPr="00CE452F">
        <w:rPr>
          <w:rFonts w:ascii="Times New Roman" w:hAnsi="Times New Roman"/>
          <w:sz w:val="24"/>
          <w:szCs w:val="24"/>
        </w:rPr>
        <w:t xml:space="preserve">епартаментом экономического развития и проектного управления </w:t>
      </w:r>
      <w:r w:rsidR="006D70E9">
        <w:rPr>
          <w:rFonts w:ascii="Times New Roman" w:eastAsia="Times New Roman" w:hAnsi="Times New Roman" w:cs="Times New Roman"/>
          <w:sz w:val="24"/>
          <w:szCs w:val="24"/>
          <w:lang w:eastAsia="ru-RU"/>
        </w:rPr>
        <w:t xml:space="preserve">администрации города Югорска </w:t>
      </w:r>
      <w:r w:rsidRPr="00CE452F">
        <w:rPr>
          <w:rFonts w:ascii="Times New Roman" w:hAnsi="Times New Roman"/>
          <w:sz w:val="24"/>
          <w:szCs w:val="24"/>
        </w:rPr>
        <w:t>обеспечено выполнение мероприятий «Осуществление  отдельных государственных полномочий в сфере трудовых отношений и  государственного управления охраной труда», «Проведение муниципальных конкурсов для работодателей и специалистов в сфере охраны труда».</w:t>
      </w:r>
    </w:p>
    <w:p w:rsidR="00CE452F" w:rsidRPr="00CE452F" w:rsidRDefault="00CE452F" w:rsidP="006D70E9">
      <w:pPr>
        <w:tabs>
          <w:tab w:val="left" w:pos="709"/>
        </w:tabs>
        <w:spacing w:after="0"/>
        <w:ind w:firstLine="709"/>
        <w:jc w:val="both"/>
        <w:rPr>
          <w:rFonts w:ascii="Times New Roman" w:hAnsi="Times New Roman"/>
          <w:sz w:val="24"/>
          <w:szCs w:val="24"/>
        </w:rPr>
      </w:pPr>
      <w:r w:rsidRPr="00CE452F">
        <w:rPr>
          <w:rFonts w:ascii="Times New Roman" w:hAnsi="Times New Roman"/>
          <w:sz w:val="24"/>
          <w:szCs w:val="24"/>
        </w:rPr>
        <w:t>Расходы на программные мероприятия предусмотрены в сумме 2</w:t>
      </w:r>
      <w:r w:rsidR="006D70E9">
        <w:rPr>
          <w:rFonts w:ascii="Times New Roman" w:hAnsi="Times New Roman"/>
          <w:sz w:val="24"/>
          <w:szCs w:val="24"/>
        </w:rPr>
        <w:t xml:space="preserve"> </w:t>
      </w:r>
      <w:r w:rsidRPr="00CE452F">
        <w:rPr>
          <w:rFonts w:ascii="Times New Roman" w:hAnsi="Times New Roman"/>
          <w:sz w:val="24"/>
          <w:szCs w:val="24"/>
        </w:rPr>
        <w:t>034,7 тыс. рублей, в том числе:</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из бюджета Ханты-Мансийского автономного округа - Югры на выполнение переданных отдельных государственных  полномочий в сфере трудовых отношений и государственного управления охраной труда в сумме -1</w:t>
      </w:r>
      <w:r w:rsidR="006D70E9">
        <w:rPr>
          <w:rFonts w:ascii="Times New Roman" w:hAnsi="Times New Roman"/>
          <w:sz w:val="24"/>
          <w:szCs w:val="24"/>
        </w:rPr>
        <w:t xml:space="preserve"> </w:t>
      </w:r>
      <w:r w:rsidRPr="00CE452F">
        <w:rPr>
          <w:rFonts w:ascii="Times New Roman" w:hAnsi="Times New Roman"/>
          <w:sz w:val="24"/>
          <w:szCs w:val="24"/>
        </w:rPr>
        <w:t>914,7 тыс. рублей;</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из бюджета города Югорска в сумме - 120,0 тыс. рублей.</w:t>
      </w:r>
    </w:p>
    <w:p w:rsidR="00ED1CA3"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По итогам работы за 2017 год фактические расходы на исполнение программных мероприятий составили – 2034,7 тыс. рублей (100%).</w:t>
      </w:r>
    </w:p>
    <w:p w:rsidR="00ED1CA3" w:rsidRDefault="00CE452F" w:rsidP="006D70E9">
      <w:pPr>
        <w:spacing w:after="0"/>
        <w:ind w:firstLine="709"/>
        <w:jc w:val="both"/>
        <w:rPr>
          <w:rFonts w:ascii="Times New Roman" w:hAnsi="Times New Roman"/>
          <w:sz w:val="24"/>
          <w:szCs w:val="24"/>
        </w:rPr>
      </w:pPr>
      <w:proofErr w:type="gramStart"/>
      <w:r w:rsidRPr="00CE452F">
        <w:rPr>
          <w:rFonts w:ascii="Times New Roman" w:hAnsi="Times New Roman"/>
          <w:sz w:val="24"/>
          <w:szCs w:val="24"/>
        </w:rPr>
        <w:t>Постановлением администрации города Югорска от 15.02.2017 № 401 утверждено Положение о проведении смотра-конкурса на лучшую организацию работы в области регулирования социально-трудовых отношений и охраны труда среди работодателей города Югорска,  и постановлением администрации города Югорска от 13.02.2017 № 376 утверждено Положение о конкурсе профессионального мастерства «Лучший специалист по охране труда» среди специалистов  по охране тру</w:t>
      </w:r>
      <w:r w:rsidR="00ED1CA3">
        <w:rPr>
          <w:rFonts w:ascii="Times New Roman" w:hAnsi="Times New Roman"/>
          <w:sz w:val="24"/>
          <w:szCs w:val="24"/>
        </w:rPr>
        <w:t xml:space="preserve">да организаций города Югорска. </w:t>
      </w:r>
      <w:proofErr w:type="gramEnd"/>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Призовой фонд смотра-конкурса «Лучшая организация работы в области регулирования социально-трудовых отношений и охраны труда» среди работодател</w:t>
      </w:r>
      <w:r w:rsidR="00416FCD">
        <w:rPr>
          <w:rFonts w:ascii="Times New Roman" w:hAnsi="Times New Roman"/>
          <w:sz w:val="24"/>
          <w:szCs w:val="24"/>
        </w:rPr>
        <w:t>ей города Югорска составил  90</w:t>
      </w:r>
      <w:r w:rsidRPr="00CE452F">
        <w:rPr>
          <w:rFonts w:ascii="Times New Roman" w:hAnsi="Times New Roman"/>
          <w:sz w:val="24"/>
          <w:szCs w:val="24"/>
        </w:rPr>
        <w:t xml:space="preserve"> тыс. рублей, а конкурса «Лучший специалист по охране труда» среди специалистов  по охране труда о</w:t>
      </w:r>
      <w:r w:rsidR="00416FCD">
        <w:rPr>
          <w:rFonts w:ascii="Times New Roman" w:hAnsi="Times New Roman"/>
          <w:sz w:val="24"/>
          <w:szCs w:val="24"/>
        </w:rPr>
        <w:t>рганизаций города Югорска - 30</w:t>
      </w:r>
      <w:r w:rsidRPr="00CE452F">
        <w:rPr>
          <w:rFonts w:ascii="Times New Roman" w:hAnsi="Times New Roman"/>
          <w:sz w:val="24"/>
          <w:szCs w:val="24"/>
        </w:rPr>
        <w:t xml:space="preserve"> тыс. рублей.</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xml:space="preserve">Итоги конкурса подведены в апреле месяце </w:t>
      </w:r>
      <w:r w:rsidR="00B207AC">
        <w:rPr>
          <w:rFonts w:ascii="Times New Roman" w:hAnsi="Times New Roman"/>
          <w:sz w:val="24"/>
          <w:szCs w:val="24"/>
        </w:rPr>
        <w:t>2017</w:t>
      </w:r>
      <w:r w:rsidRPr="00CE452F">
        <w:rPr>
          <w:rFonts w:ascii="Times New Roman" w:hAnsi="Times New Roman"/>
          <w:sz w:val="24"/>
          <w:szCs w:val="24"/>
        </w:rPr>
        <w:t xml:space="preserve"> года. </w:t>
      </w:r>
    </w:p>
    <w:p w:rsidR="00CE452F" w:rsidRPr="00CE452F" w:rsidRDefault="00CE452F" w:rsidP="006D70E9">
      <w:pPr>
        <w:tabs>
          <w:tab w:val="left" w:pos="709"/>
        </w:tabs>
        <w:spacing w:after="0"/>
        <w:ind w:firstLine="709"/>
        <w:jc w:val="both"/>
        <w:rPr>
          <w:rFonts w:ascii="Times New Roman" w:hAnsi="Times New Roman"/>
          <w:sz w:val="24"/>
          <w:szCs w:val="24"/>
        </w:rPr>
      </w:pPr>
      <w:r w:rsidRPr="00CE452F">
        <w:rPr>
          <w:rFonts w:ascii="Times New Roman" w:hAnsi="Times New Roman"/>
          <w:sz w:val="24"/>
          <w:szCs w:val="24"/>
        </w:rPr>
        <w:t xml:space="preserve">В смотре – конкурсе приняли участие 21 работодатель и победителями </w:t>
      </w:r>
      <w:proofErr w:type="gramStart"/>
      <w:r w:rsidRPr="00CE452F">
        <w:rPr>
          <w:rFonts w:ascii="Times New Roman" w:hAnsi="Times New Roman"/>
          <w:sz w:val="24"/>
          <w:szCs w:val="24"/>
        </w:rPr>
        <w:t>признаны</w:t>
      </w:r>
      <w:proofErr w:type="gramEnd"/>
      <w:r w:rsidRPr="00CE452F">
        <w:rPr>
          <w:rFonts w:ascii="Times New Roman" w:hAnsi="Times New Roman"/>
          <w:sz w:val="24"/>
          <w:szCs w:val="24"/>
        </w:rPr>
        <w:t>:</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1)  в группе - работодатели с количеством работающих до 100 человек:</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муниципальное унитарное предприятие «Югорский информационно-издательский центр»;</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2) в группе - работодатели с количеством работающих от 101 до 250 человек:</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xml:space="preserve">- Учебно-производственный центр ООО «Газпром </w:t>
      </w:r>
      <w:proofErr w:type="spellStart"/>
      <w:r w:rsidRPr="00CE452F">
        <w:rPr>
          <w:rFonts w:ascii="Times New Roman" w:hAnsi="Times New Roman"/>
          <w:sz w:val="24"/>
          <w:szCs w:val="24"/>
        </w:rPr>
        <w:t>трансгаз</w:t>
      </w:r>
      <w:proofErr w:type="spellEnd"/>
      <w:r w:rsidRPr="00CE452F">
        <w:rPr>
          <w:rFonts w:ascii="Times New Roman" w:hAnsi="Times New Roman"/>
          <w:sz w:val="24"/>
          <w:szCs w:val="24"/>
        </w:rPr>
        <w:t xml:space="preserve"> Югорск»;</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3) в группе - работодатели с количеством работающих более 250 человек:</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xml:space="preserve">-  Инженерно-технический центр ООО «Газпром </w:t>
      </w:r>
      <w:proofErr w:type="spellStart"/>
      <w:r w:rsidRPr="00CE452F">
        <w:rPr>
          <w:rFonts w:ascii="Times New Roman" w:hAnsi="Times New Roman"/>
          <w:sz w:val="24"/>
          <w:szCs w:val="24"/>
        </w:rPr>
        <w:t>трансгаз</w:t>
      </w:r>
      <w:proofErr w:type="spellEnd"/>
      <w:r w:rsidRPr="00CE452F">
        <w:rPr>
          <w:rFonts w:ascii="Times New Roman" w:hAnsi="Times New Roman"/>
          <w:sz w:val="24"/>
          <w:szCs w:val="24"/>
        </w:rPr>
        <w:t xml:space="preserve"> Югорск».</w:t>
      </w:r>
    </w:p>
    <w:p w:rsidR="00CE452F" w:rsidRPr="00CE452F" w:rsidRDefault="006D70E9" w:rsidP="006D70E9">
      <w:pPr>
        <w:spacing w:after="0"/>
        <w:ind w:firstLine="709"/>
        <w:jc w:val="both"/>
        <w:rPr>
          <w:rFonts w:ascii="Times New Roman" w:hAnsi="Times New Roman"/>
          <w:sz w:val="24"/>
          <w:szCs w:val="24"/>
        </w:rPr>
      </w:pPr>
      <w:r>
        <w:rPr>
          <w:rFonts w:ascii="Times New Roman" w:hAnsi="Times New Roman"/>
          <w:sz w:val="24"/>
          <w:szCs w:val="24"/>
        </w:rPr>
        <w:t>П</w:t>
      </w:r>
      <w:r w:rsidR="00CE452F" w:rsidRPr="00CE452F">
        <w:rPr>
          <w:rFonts w:ascii="Times New Roman" w:hAnsi="Times New Roman"/>
          <w:sz w:val="24"/>
          <w:szCs w:val="24"/>
        </w:rPr>
        <w:t xml:space="preserve">обедителям смотра - конкурса вручены  денежные премии и Дипломы главы города Югорска. </w:t>
      </w:r>
    </w:p>
    <w:p w:rsidR="00CE452F" w:rsidRPr="00CE452F" w:rsidRDefault="006D70E9" w:rsidP="006D70E9">
      <w:pPr>
        <w:spacing w:after="0"/>
        <w:ind w:firstLine="709"/>
        <w:jc w:val="both"/>
        <w:rPr>
          <w:rFonts w:ascii="Times New Roman" w:hAnsi="Times New Roman"/>
          <w:sz w:val="24"/>
          <w:szCs w:val="24"/>
        </w:rPr>
      </w:pPr>
      <w:r>
        <w:rPr>
          <w:rFonts w:ascii="Times New Roman" w:hAnsi="Times New Roman"/>
          <w:sz w:val="24"/>
          <w:szCs w:val="24"/>
        </w:rPr>
        <w:t xml:space="preserve">В </w:t>
      </w:r>
      <w:r w:rsidR="00CE452F" w:rsidRPr="00CE452F">
        <w:rPr>
          <w:rFonts w:ascii="Times New Roman" w:hAnsi="Times New Roman"/>
          <w:sz w:val="24"/>
          <w:szCs w:val="24"/>
        </w:rPr>
        <w:t>конкурсе «Лучший специалист по охране труда» среди специалистов  по охране труда организаций города Югорска приняли участие  7 специалистов по охране труда, из которых  призовые места заняли:</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xml:space="preserve">- Липатова Ирина Андреевна, специалист по охране труда муниципального бюджетного общеобразовательного учреждения  «Лицей им. Г.Ф. </w:t>
      </w:r>
      <w:proofErr w:type="spellStart"/>
      <w:r w:rsidRPr="00CE452F">
        <w:rPr>
          <w:rFonts w:ascii="Times New Roman" w:hAnsi="Times New Roman"/>
          <w:sz w:val="24"/>
          <w:szCs w:val="24"/>
        </w:rPr>
        <w:t>Атякшева</w:t>
      </w:r>
      <w:proofErr w:type="spellEnd"/>
      <w:r w:rsidRPr="00CE452F">
        <w:rPr>
          <w:rFonts w:ascii="Times New Roman" w:hAnsi="Times New Roman"/>
          <w:sz w:val="24"/>
          <w:szCs w:val="24"/>
        </w:rPr>
        <w:t>»;</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xml:space="preserve">- </w:t>
      </w:r>
      <w:proofErr w:type="spellStart"/>
      <w:r w:rsidRPr="00CE452F">
        <w:rPr>
          <w:rFonts w:ascii="Times New Roman" w:hAnsi="Times New Roman"/>
          <w:sz w:val="24"/>
          <w:szCs w:val="24"/>
        </w:rPr>
        <w:t>Арипова</w:t>
      </w:r>
      <w:proofErr w:type="spellEnd"/>
      <w:r w:rsidRPr="00CE452F">
        <w:rPr>
          <w:rFonts w:ascii="Times New Roman" w:hAnsi="Times New Roman"/>
          <w:sz w:val="24"/>
          <w:szCs w:val="24"/>
        </w:rPr>
        <w:t xml:space="preserve"> </w:t>
      </w:r>
      <w:proofErr w:type="spellStart"/>
      <w:r w:rsidRPr="00CE452F">
        <w:rPr>
          <w:rFonts w:ascii="Times New Roman" w:hAnsi="Times New Roman"/>
          <w:sz w:val="24"/>
          <w:szCs w:val="24"/>
        </w:rPr>
        <w:t>Айгуль</w:t>
      </w:r>
      <w:proofErr w:type="spellEnd"/>
      <w:r w:rsidRPr="00CE452F">
        <w:rPr>
          <w:rFonts w:ascii="Times New Roman" w:hAnsi="Times New Roman"/>
          <w:sz w:val="24"/>
          <w:szCs w:val="24"/>
        </w:rPr>
        <w:t xml:space="preserve"> </w:t>
      </w:r>
      <w:proofErr w:type="spellStart"/>
      <w:r w:rsidRPr="00CE452F">
        <w:rPr>
          <w:rFonts w:ascii="Times New Roman" w:hAnsi="Times New Roman"/>
          <w:sz w:val="24"/>
          <w:szCs w:val="24"/>
        </w:rPr>
        <w:t>Ариповна</w:t>
      </w:r>
      <w:proofErr w:type="spellEnd"/>
      <w:r w:rsidRPr="00CE452F">
        <w:rPr>
          <w:rFonts w:ascii="Times New Roman" w:hAnsi="Times New Roman"/>
          <w:sz w:val="24"/>
          <w:szCs w:val="24"/>
        </w:rPr>
        <w:t>, специалист по охране труда 1 категории Инженерно-технического центр</w:t>
      </w:r>
      <w:proofErr w:type="gramStart"/>
      <w:r w:rsidRPr="00CE452F">
        <w:rPr>
          <w:rFonts w:ascii="Times New Roman" w:hAnsi="Times New Roman"/>
          <w:sz w:val="24"/>
          <w:szCs w:val="24"/>
        </w:rPr>
        <w:t>а ООО</w:t>
      </w:r>
      <w:proofErr w:type="gramEnd"/>
      <w:r w:rsidRPr="00CE452F">
        <w:rPr>
          <w:rFonts w:ascii="Times New Roman" w:hAnsi="Times New Roman"/>
          <w:sz w:val="24"/>
          <w:szCs w:val="24"/>
        </w:rPr>
        <w:t xml:space="preserve"> «Газпром </w:t>
      </w:r>
      <w:proofErr w:type="spellStart"/>
      <w:r w:rsidRPr="00CE452F">
        <w:rPr>
          <w:rFonts w:ascii="Times New Roman" w:hAnsi="Times New Roman"/>
          <w:sz w:val="24"/>
          <w:szCs w:val="24"/>
        </w:rPr>
        <w:t>трансгаз</w:t>
      </w:r>
      <w:proofErr w:type="spellEnd"/>
      <w:r w:rsidRPr="00CE452F">
        <w:rPr>
          <w:rFonts w:ascii="Times New Roman" w:hAnsi="Times New Roman"/>
          <w:sz w:val="24"/>
          <w:szCs w:val="24"/>
        </w:rPr>
        <w:t xml:space="preserve"> Югорск»;</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 Виноградова Кристина Ивановна, специалист по охране труда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социально-личностному развитию детей «Золотой ключик».</w:t>
      </w:r>
    </w:p>
    <w:p w:rsidR="00CE452F" w:rsidRPr="00CE452F" w:rsidRDefault="00CE452F" w:rsidP="006D70E9">
      <w:pPr>
        <w:tabs>
          <w:tab w:val="left" w:pos="567"/>
        </w:tabs>
        <w:spacing w:after="0"/>
        <w:ind w:firstLine="709"/>
        <w:jc w:val="both"/>
        <w:rPr>
          <w:rFonts w:ascii="Times New Roman" w:hAnsi="Times New Roman"/>
          <w:sz w:val="24"/>
          <w:szCs w:val="24"/>
        </w:rPr>
      </w:pPr>
      <w:r w:rsidRPr="00CE452F">
        <w:rPr>
          <w:rFonts w:ascii="Times New Roman" w:hAnsi="Times New Roman"/>
          <w:sz w:val="24"/>
          <w:szCs w:val="24"/>
        </w:rPr>
        <w:lastRenderedPageBreak/>
        <w:t>Победителям вручены денежные премии и Дипломы главы  города Югорска. Кроме того, победителям конкурсов были направлены письма с  рекомендацией принять участие в окружных этапах конкурса.</w:t>
      </w:r>
    </w:p>
    <w:p w:rsidR="00CE452F" w:rsidRPr="00CE452F" w:rsidRDefault="00CE452F" w:rsidP="006D70E9">
      <w:pPr>
        <w:tabs>
          <w:tab w:val="left" w:pos="709"/>
        </w:tabs>
        <w:spacing w:after="0"/>
        <w:ind w:firstLine="709"/>
        <w:jc w:val="both"/>
        <w:rPr>
          <w:rFonts w:ascii="Times New Roman" w:hAnsi="Times New Roman"/>
          <w:sz w:val="24"/>
          <w:szCs w:val="24"/>
        </w:rPr>
      </w:pPr>
      <w:r w:rsidRPr="00CE452F">
        <w:rPr>
          <w:rFonts w:ascii="Times New Roman" w:hAnsi="Times New Roman"/>
          <w:sz w:val="24"/>
          <w:szCs w:val="24"/>
        </w:rPr>
        <w:t>В целях совершенствования нормативной правовой базы в 2017 году, в том числе и приведение на соответствие  действующему законодательству, устанавливающему  нормы трудового права, подготовлено и принято 40 нормативных правовых актов, регулирующих социально-трудовые отношения.</w:t>
      </w:r>
    </w:p>
    <w:p w:rsidR="00CE452F" w:rsidRPr="00CE452F" w:rsidRDefault="00CE452F" w:rsidP="006D70E9">
      <w:pPr>
        <w:tabs>
          <w:tab w:val="left" w:pos="567"/>
          <w:tab w:val="left" w:pos="851"/>
        </w:tabs>
        <w:spacing w:after="0"/>
        <w:ind w:firstLine="709"/>
        <w:jc w:val="both"/>
        <w:rPr>
          <w:rFonts w:ascii="Times New Roman" w:hAnsi="Times New Roman"/>
          <w:sz w:val="24"/>
          <w:szCs w:val="24"/>
        </w:rPr>
      </w:pPr>
      <w:r w:rsidRPr="00CE452F">
        <w:rPr>
          <w:rFonts w:ascii="Times New Roman" w:hAnsi="Times New Roman"/>
          <w:sz w:val="24"/>
          <w:szCs w:val="24"/>
        </w:rPr>
        <w:t>В организациях города Югорска действуют 3</w:t>
      </w:r>
      <w:r w:rsidR="001C59B8">
        <w:rPr>
          <w:rFonts w:ascii="Times New Roman" w:hAnsi="Times New Roman"/>
          <w:sz w:val="24"/>
          <w:szCs w:val="24"/>
        </w:rPr>
        <w:t>4</w:t>
      </w:r>
      <w:r w:rsidRPr="00CE452F">
        <w:rPr>
          <w:rFonts w:ascii="Times New Roman" w:hAnsi="Times New Roman"/>
          <w:sz w:val="24"/>
          <w:szCs w:val="24"/>
        </w:rPr>
        <w:t xml:space="preserve"> коллективных договора, в том числе 8 коллективных договоров прошли уведомительную регистрацию в 2017 году и внесено 41 изменение в действующие коллективные договоры.</w:t>
      </w:r>
    </w:p>
    <w:p w:rsidR="00CE452F" w:rsidRPr="00CE452F" w:rsidRDefault="00CE452F" w:rsidP="006D70E9">
      <w:pPr>
        <w:tabs>
          <w:tab w:val="left" w:pos="709"/>
          <w:tab w:val="left" w:pos="851"/>
        </w:tabs>
        <w:spacing w:after="0"/>
        <w:ind w:firstLine="709"/>
        <w:jc w:val="both"/>
        <w:rPr>
          <w:rFonts w:ascii="Times New Roman" w:hAnsi="Times New Roman"/>
          <w:sz w:val="24"/>
          <w:szCs w:val="24"/>
        </w:rPr>
      </w:pPr>
      <w:r w:rsidRPr="00CE452F">
        <w:rPr>
          <w:rFonts w:ascii="Times New Roman" w:hAnsi="Times New Roman"/>
          <w:sz w:val="24"/>
          <w:szCs w:val="24"/>
        </w:rPr>
        <w:t xml:space="preserve">Для осуществления внутриведомственного контроля, постановлением администрации города Югорска от 13.10.2016 № 2498 «Об утверждении </w:t>
      </w:r>
      <w:proofErr w:type="gramStart"/>
      <w:r w:rsidRPr="00CE452F">
        <w:rPr>
          <w:rFonts w:ascii="Times New Roman" w:hAnsi="Times New Roman"/>
          <w:sz w:val="24"/>
          <w:szCs w:val="24"/>
        </w:rPr>
        <w:t>Плана проведения проверок муниципальных учреждений города Югорска</w:t>
      </w:r>
      <w:proofErr w:type="gramEnd"/>
      <w:r w:rsidRPr="00CE452F">
        <w:rPr>
          <w:rFonts w:ascii="Times New Roman" w:hAnsi="Times New Roman"/>
          <w:sz w:val="24"/>
          <w:szCs w:val="24"/>
        </w:rPr>
        <w:t xml:space="preserve"> в 2017 году» утвержден план проверок. С начала  2017 года проведено 5 плановых проверок муниципальных учреждений города Югорска (МБОУ «Средняя общеобразовательная школа № 4» и МБДОУ «Детский сад «</w:t>
      </w:r>
      <w:proofErr w:type="spellStart"/>
      <w:r w:rsidRPr="00CE452F">
        <w:rPr>
          <w:rFonts w:ascii="Times New Roman" w:hAnsi="Times New Roman"/>
          <w:sz w:val="24"/>
          <w:szCs w:val="24"/>
        </w:rPr>
        <w:t>Гусельки</w:t>
      </w:r>
      <w:proofErr w:type="spellEnd"/>
      <w:r w:rsidRPr="00CE452F">
        <w:rPr>
          <w:rFonts w:ascii="Times New Roman" w:hAnsi="Times New Roman"/>
          <w:sz w:val="24"/>
          <w:szCs w:val="24"/>
        </w:rPr>
        <w:t>»,  МБДОУ «Детский сад «Золотой ключик», МБДОУ «Детский сад «Радуга», МБДОУ «Детский сад «Снегурочка») на предмет соблюдения требований трудового законодательства и иных нормативных правовых актов, содержащих нормы трудового права.</w:t>
      </w:r>
    </w:p>
    <w:p w:rsidR="00CE452F" w:rsidRPr="00CE452F" w:rsidRDefault="00CE452F" w:rsidP="006D70E9">
      <w:pPr>
        <w:tabs>
          <w:tab w:val="left" w:pos="567"/>
        </w:tabs>
        <w:spacing w:after="0"/>
        <w:ind w:firstLine="709"/>
        <w:jc w:val="both"/>
        <w:rPr>
          <w:rFonts w:ascii="Times New Roman" w:hAnsi="Times New Roman"/>
          <w:sz w:val="24"/>
          <w:szCs w:val="24"/>
        </w:rPr>
      </w:pPr>
      <w:r w:rsidRPr="00CE452F">
        <w:rPr>
          <w:rFonts w:ascii="Times New Roman" w:hAnsi="Times New Roman"/>
          <w:sz w:val="24"/>
          <w:szCs w:val="24"/>
        </w:rPr>
        <w:t xml:space="preserve">В рамках </w:t>
      </w:r>
      <w:r w:rsidR="000D4B1B">
        <w:rPr>
          <w:rFonts w:ascii="Times New Roman" w:hAnsi="Times New Roman"/>
          <w:sz w:val="24"/>
          <w:szCs w:val="24"/>
        </w:rPr>
        <w:t>мер</w:t>
      </w:r>
      <w:r w:rsidR="00AF7F62">
        <w:rPr>
          <w:rFonts w:ascii="Times New Roman" w:hAnsi="Times New Roman"/>
          <w:sz w:val="24"/>
          <w:szCs w:val="24"/>
        </w:rPr>
        <w:t xml:space="preserve"> по </w:t>
      </w:r>
      <w:r w:rsidRPr="00CE452F">
        <w:rPr>
          <w:rFonts w:ascii="Times New Roman" w:hAnsi="Times New Roman"/>
          <w:sz w:val="24"/>
          <w:szCs w:val="24"/>
        </w:rPr>
        <w:t xml:space="preserve">легализации трудовых отношений проведено 5 заседаний комиссии по вопросам социально-экономического развития города Югорска и 2 заседания рабочей группы по снижению неформальной занятости, легализации заработной платы и повышению собираемости страховых взносов во внебюджетные фонды. На заседания комиссии  были приглашены и заслушаны 7 работодателей города, которые проводят мероприятий по сокращению штатной численности, 1 работодатель - допустивший случай задержки заработной платы работникам и 6 работодателей, которые уточнили уровень выплачиваемой заработной платы работникам.  </w:t>
      </w:r>
    </w:p>
    <w:p w:rsidR="00CE452F" w:rsidRPr="00CE452F" w:rsidRDefault="00CE452F" w:rsidP="006D70E9">
      <w:pPr>
        <w:tabs>
          <w:tab w:val="left" w:pos="709"/>
        </w:tabs>
        <w:spacing w:after="0"/>
        <w:ind w:firstLine="709"/>
        <w:jc w:val="both"/>
        <w:rPr>
          <w:rFonts w:ascii="Times New Roman" w:hAnsi="Times New Roman"/>
          <w:sz w:val="24"/>
          <w:szCs w:val="24"/>
        </w:rPr>
      </w:pPr>
      <w:r w:rsidRPr="00CE452F">
        <w:rPr>
          <w:rFonts w:ascii="Times New Roman" w:hAnsi="Times New Roman"/>
          <w:sz w:val="24"/>
          <w:szCs w:val="24"/>
        </w:rPr>
        <w:t>Проведено 2 заседания межведомственной комиссии по охране труда, на котором заслушаны 4 работодателя города, допустившие в 2017 году несчастные случаи на производстве и 4 работодателя – у которых не завершена  специальная оценка условий труда.</w:t>
      </w:r>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В течение 2017 года прошли обучение и проверку знаний по охране труда в учебных центрах города Югорска 1</w:t>
      </w:r>
      <w:r w:rsidR="001C59B8">
        <w:rPr>
          <w:rFonts w:ascii="Times New Roman" w:hAnsi="Times New Roman"/>
          <w:sz w:val="24"/>
          <w:szCs w:val="24"/>
        </w:rPr>
        <w:t xml:space="preserve"> </w:t>
      </w:r>
      <w:r w:rsidRPr="00CE452F">
        <w:rPr>
          <w:rFonts w:ascii="Times New Roman" w:hAnsi="Times New Roman"/>
          <w:sz w:val="24"/>
          <w:szCs w:val="24"/>
        </w:rPr>
        <w:t>389 руководителей и специалистов, работающих в организациях города.</w:t>
      </w:r>
    </w:p>
    <w:p w:rsidR="00CE452F" w:rsidRPr="00CE452F" w:rsidRDefault="00CE452F" w:rsidP="006D70E9">
      <w:pPr>
        <w:spacing w:after="0"/>
        <w:ind w:firstLine="709"/>
        <w:jc w:val="both"/>
        <w:rPr>
          <w:rFonts w:ascii="Times New Roman" w:hAnsi="Times New Roman"/>
          <w:sz w:val="24"/>
          <w:szCs w:val="24"/>
        </w:rPr>
      </w:pPr>
      <w:proofErr w:type="gramStart"/>
      <w:r w:rsidRPr="00CE452F">
        <w:rPr>
          <w:rFonts w:ascii="Times New Roman" w:hAnsi="Times New Roman"/>
          <w:sz w:val="24"/>
          <w:szCs w:val="24"/>
        </w:rPr>
        <w:t>С начала текущего года проведено 8 семинаров для специалистов по охране труда организаций города Югорска, на которых обсуждались вопросы подготовки представления отчетности по охране труда за 2016 год, организации работы по охране труда, применение порядка финансирования предупредительных мер по сокращению производственного травматизма и профессиональных заболеваний за счет средств Фонда социального страхования.</w:t>
      </w:r>
      <w:proofErr w:type="gramEnd"/>
    </w:p>
    <w:p w:rsidR="00CE452F" w:rsidRPr="00CE452F" w:rsidRDefault="00CE452F" w:rsidP="006D70E9">
      <w:pPr>
        <w:tabs>
          <w:tab w:val="left" w:pos="567"/>
          <w:tab w:val="left" w:pos="709"/>
        </w:tabs>
        <w:spacing w:after="0"/>
        <w:ind w:firstLine="709"/>
        <w:jc w:val="both"/>
        <w:rPr>
          <w:rFonts w:ascii="Times New Roman" w:hAnsi="Times New Roman"/>
          <w:sz w:val="24"/>
          <w:szCs w:val="24"/>
        </w:rPr>
      </w:pPr>
      <w:proofErr w:type="gramStart"/>
      <w:r w:rsidRPr="00CE452F">
        <w:rPr>
          <w:rFonts w:ascii="Times New Roman" w:hAnsi="Times New Roman"/>
          <w:sz w:val="24"/>
          <w:szCs w:val="24"/>
        </w:rPr>
        <w:t>В целях информирования населения и работодателей города о развитии социального партнерства, защите трудовых прав работников, организации работы по охране труда, в том числе применение средств индивидуальной защиты  работниками в процессе их трудовой деятельности, в течение года производились публикации в газете «Югорский вестник» и были изготовлены 2 видеоролика, которые транслировались на телевизионном канале «Югорск ТВ».</w:t>
      </w:r>
      <w:proofErr w:type="gramEnd"/>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Фактическое достижение целевого показателя «Количество заключенных  коллективных договоров и прошедших уведомительную регистрацию в администрации города Югорска» по итогам 2017 года составило 3</w:t>
      </w:r>
      <w:r w:rsidR="00416FCD">
        <w:rPr>
          <w:rFonts w:ascii="Times New Roman" w:hAnsi="Times New Roman"/>
          <w:sz w:val="24"/>
          <w:szCs w:val="24"/>
        </w:rPr>
        <w:t>4</w:t>
      </w:r>
      <w:r w:rsidRPr="00CE452F">
        <w:rPr>
          <w:rFonts w:ascii="Times New Roman" w:hAnsi="Times New Roman"/>
          <w:sz w:val="24"/>
          <w:szCs w:val="24"/>
        </w:rPr>
        <w:t xml:space="preserve"> единицы (</w:t>
      </w:r>
      <w:r w:rsidR="00416FCD">
        <w:rPr>
          <w:rFonts w:ascii="Times New Roman" w:hAnsi="Times New Roman"/>
          <w:sz w:val="24"/>
          <w:szCs w:val="24"/>
        </w:rPr>
        <w:t>100</w:t>
      </w:r>
      <w:r w:rsidRPr="00CE452F">
        <w:rPr>
          <w:rFonts w:ascii="Times New Roman" w:hAnsi="Times New Roman"/>
          <w:sz w:val="24"/>
          <w:szCs w:val="24"/>
        </w:rPr>
        <w:t>%)  при плановом значении 34 единицы</w:t>
      </w:r>
      <w:r w:rsidR="0030269B">
        <w:rPr>
          <w:rFonts w:ascii="Times New Roman" w:hAnsi="Times New Roman"/>
          <w:sz w:val="24"/>
          <w:szCs w:val="24"/>
        </w:rPr>
        <w:t xml:space="preserve"> (базовый показатель – 27 единиц, показатель  2016 года – 34 единицы)</w:t>
      </w:r>
      <w:r w:rsidRPr="00CE452F">
        <w:rPr>
          <w:rFonts w:ascii="Times New Roman" w:hAnsi="Times New Roman"/>
          <w:sz w:val="24"/>
          <w:szCs w:val="24"/>
        </w:rPr>
        <w:t xml:space="preserve">. </w:t>
      </w:r>
    </w:p>
    <w:p w:rsidR="00CE452F" w:rsidRPr="00CE452F" w:rsidRDefault="00CE452F" w:rsidP="006D70E9">
      <w:pPr>
        <w:spacing w:after="0"/>
        <w:ind w:firstLine="709"/>
        <w:jc w:val="both"/>
        <w:rPr>
          <w:rFonts w:ascii="Times New Roman" w:hAnsi="Times New Roman"/>
          <w:sz w:val="24"/>
          <w:szCs w:val="24"/>
        </w:rPr>
      </w:pPr>
      <w:proofErr w:type="gramStart"/>
      <w:r w:rsidRPr="00CE452F">
        <w:rPr>
          <w:rFonts w:ascii="Times New Roman" w:hAnsi="Times New Roman"/>
          <w:sz w:val="24"/>
          <w:szCs w:val="24"/>
        </w:rPr>
        <w:lastRenderedPageBreak/>
        <w:t>Показатель «Количество  рабочих мест, прошедших специальную оценку условий труда в организациях города Югорска» составил 8,7 тыс. мест (100%) при плановом значении 8,7 тыс. мест</w:t>
      </w:r>
      <w:r w:rsidR="0030269B">
        <w:rPr>
          <w:rFonts w:ascii="Times New Roman" w:hAnsi="Times New Roman"/>
          <w:sz w:val="24"/>
          <w:szCs w:val="24"/>
        </w:rPr>
        <w:t xml:space="preserve"> (базовый показатель – 8,5 тыс. мест, показатель 2016 года – 9 тыс. мест)</w:t>
      </w:r>
      <w:r w:rsidRPr="00CE452F">
        <w:rPr>
          <w:rFonts w:ascii="Times New Roman" w:hAnsi="Times New Roman"/>
          <w:sz w:val="24"/>
          <w:szCs w:val="24"/>
        </w:rPr>
        <w:t>.</w:t>
      </w:r>
      <w:proofErr w:type="gramEnd"/>
    </w:p>
    <w:p w:rsidR="00CE452F" w:rsidRPr="00CE452F" w:rsidRDefault="00CE452F" w:rsidP="006D70E9">
      <w:pPr>
        <w:spacing w:after="0"/>
        <w:ind w:firstLine="709"/>
        <w:jc w:val="both"/>
        <w:rPr>
          <w:rFonts w:ascii="Times New Roman" w:hAnsi="Times New Roman"/>
          <w:sz w:val="24"/>
          <w:szCs w:val="24"/>
        </w:rPr>
      </w:pPr>
      <w:r w:rsidRPr="00CE452F">
        <w:rPr>
          <w:rFonts w:ascii="Times New Roman" w:hAnsi="Times New Roman"/>
          <w:sz w:val="24"/>
          <w:szCs w:val="24"/>
        </w:rPr>
        <w:t>Показатель «Количество участников муниципальных конкурсов в сфере охраны труда» составил 28 единиц (200%) при плановом значении 14 единиц</w:t>
      </w:r>
      <w:r w:rsidR="0030269B">
        <w:rPr>
          <w:rFonts w:ascii="Times New Roman" w:hAnsi="Times New Roman"/>
          <w:sz w:val="24"/>
          <w:szCs w:val="24"/>
        </w:rPr>
        <w:t xml:space="preserve"> (базовый показатель – 10 единиц, показатель 2016 года – 29 единиц)</w:t>
      </w:r>
      <w:r w:rsidRPr="00CE452F">
        <w:rPr>
          <w:rFonts w:ascii="Times New Roman" w:hAnsi="Times New Roman"/>
          <w:sz w:val="24"/>
          <w:szCs w:val="24"/>
        </w:rPr>
        <w:t>.</w:t>
      </w:r>
    </w:p>
    <w:p w:rsidR="00100200" w:rsidRDefault="00CE452F" w:rsidP="006D70E9">
      <w:pPr>
        <w:spacing w:after="0"/>
        <w:ind w:firstLine="709"/>
        <w:jc w:val="both"/>
        <w:rPr>
          <w:rFonts w:ascii="Times New Roman" w:hAnsi="Times New Roman" w:cs="Times New Roman"/>
          <w:b/>
          <w:sz w:val="24"/>
          <w:szCs w:val="24"/>
        </w:rPr>
      </w:pPr>
      <w:r w:rsidRPr="00CE452F">
        <w:rPr>
          <w:rFonts w:ascii="Times New Roman" w:hAnsi="Times New Roman"/>
          <w:sz w:val="24"/>
          <w:szCs w:val="24"/>
        </w:rPr>
        <w:t xml:space="preserve">Денежные средства </w:t>
      </w:r>
      <w:r w:rsidR="006D70E9">
        <w:rPr>
          <w:rFonts w:ascii="Times New Roman" w:hAnsi="Times New Roman"/>
          <w:sz w:val="24"/>
          <w:szCs w:val="24"/>
        </w:rPr>
        <w:t>П</w:t>
      </w:r>
      <w:r w:rsidRPr="00CE452F">
        <w:rPr>
          <w:rFonts w:ascii="Times New Roman" w:hAnsi="Times New Roman"/>
          <w:sz w:val="24"/>
          <w:szCs w:val="24"/>
        </w:rPr>
        <w:t xml:space="preserve">одпрограммы V </w:t>
      </w:r>
      <w:r w:rsidR="00A43FBA">
        <w:rPr>
          <w:rFonts w:ascii="Times New Roman" w:hAnsi="Times New Roman"/>
          <w:sz w:val="24"/>
          <w:szCs w:val="24"/>
        </w:rPr>
        <w:t>освоены</w:t>
      </w:r>
      <w:r w:rsidRPr="00CE452F">
        <w:rPr>
          <w:rFonts w:ascii="Times New Roman" w:hAnsi="Times New Roman"/>
          <w:sz w:val="24"/>
          <w:szCs w:val="24"/>
        </w:rPr>
        <w:t xml:space="preserve"> в полном объеме.</w:t>
      </w:r>
    </w:p>
    <w:p w:rsidR="00100200" w:rsidRDefault="00100200" w:rsidP="006D70E9">
      <w:pPr>
        <w:spacing w:after="0"/>
        <w:ind w:firstLine="709"/>
        <w:rPr>
          <w:rFonts w:ascii="Times New Roman" w:hAnsi="Times New Roman" w:cs="Times New Roman"/>
          <w:b/>
          <w:sz w:val="24"/>
          <w:szCs w:val="24"/>
        </w:rPr>
      </w:pPr>
    </w:p>
    <w:p w:rsidR="000D277C" w:rsidRDefault="000D277C" w:rsidP="006D70E9">
      <w:pPr>
        <w:spacing w:after="0"/>
        <w:ind w:firstLine="709"/>
        <w:rPr>
          <w:rFonts w:ascii="Times New Roman" w:hAnsi="Times New Roman" w:cs="Times New Roman"/>
          <w:b/>
          <w:sz w:val="24"/>
          <w:szCs w:val="24"/>
        </w:rPr>
      </w:pPr>
    </w:p>
    <w:p w:rsidR="000D277C" w:rsidRDefault="000D277C" w:rsidP="006D70E9">
      <w:pPr>
        <w:spacing w:after="0"/>
        <w:ind w:firstLine="709"/>
        <w:rPr>
          <w:rFonts w:ascii="Times New Roman" w:hAnsi="Times New Roman" w:cs="Times New Roman"/>
          <w:b/>
          <w:sz w:val="24"/>
          <w:szCs w:val="24"/>
        </w:rPr>
      </w:pPr>
    </w:p>
    <w:p w:rsidR="000D277C" w:rsidRDefault="000D277C" w:rsidP="006D70E9">
      <w:pPr>
        <w:spacing w:after="0"/>
        <w:ind w:firstLine="709"/>
        <w:rPr>
          <w:rFonts w:ascii="Times New Roman" w:hAnsi="Times New Roman" w:cs="Times New Roman"/>
          <w:b/>
          <w:sz w:val="24"/>
          <w:szCs w:val="24"/>
        </w:rPr>
      </w:pPr>
    </w:p>
    <w:p w:rsidR="00AB079D" w:rsidRDefault="00AB079D" w:rsidP="006A70DC">
      <w:pPr>
        <w:spacing w:after="0" w:line="240" w:lineRule="auto"/>
        <w:rPr>
          <w:rFonts w:ascii="Times New Roman" w:hAnsi="Times New Roman" w:cs="Times New Roman"/>
          <w:b/>
          <w:sz w:val="24"/>
          <w:szCs w:val="24"/>
        </w:rPr>
      </w:pPr>
      <w:r>
        <w:rPr>
          <w:rFonts w:ascii="Times New Roman" w:hAnsi="Times New Roman" w:cs="Times New Roman"/>
          <w:b/>
          <w:sz w:val="24"/>
          <w:szCs w:val="24"/>
        </w:rPr>
        <w:t>Заместитель д</w:t>
      </w:r>
      <w:r w:rsidR="00642D50" w:rsidRPr="00100200">
        <w:rPr>
          <w:rFonts w:ascii="Times New Roman" w:hAnsi="Times New Roman" w:cs="Times New Roman"/>
          <w:b/>
          <w:sz w:val="24"/>
          <w:szCs w:val="24"/>
        </w:rPr>
        <w:t>иректор</w:t>
      </w:r>
      <w:r>
        <w:rPr>
          <w:rFonts w:ascii="Times New Roman" w:hAnsi="Times New Roman" w:cs="Times New Roman"/>
          <w:b/>
          <w:sz w:val="24"/>
          <w:szCs w:val="24"/>
        </w:rPr>
        <w:t>а</w:t>
      </w:r>
    </w:p>
    <w:p w:rsidR="009E6067" w:rsidRDefault="009E6067" w:rsidP="006A70DC">
      <w:pPr>
        <w:spacing w:after="0" w:line="240" w:lineRule="auto"/>
        <w:rPr>
          <w:rFonts w:ascii="Times New Roman" w:hAnsi="Times New Roman" w:cs="Times New Roman"/>
          <w:b/>
          <w:sz w:val="24"/>
          <w:szCs w:val="24"/>
        </w:rPr>
      </w:pPr>
      <w:r>
        <w:rPr>
          <w:rFonts w:ascii="Times New Roman" w:hAnsi="Times New Roman" w:cs="Times New Roman"/>
          <w:b/>
          <w:sz w:val="24"/>
          <w:szCs w:val="24"/>
        </w:rPr>
        <w:t>д</w:t>
      </w:r>
      <w:r w:rsidR="00642D50" w:rsidRPr="00100200">
        <w:rPr>
          <w:rFonts w:ascii="Times New Roman" w:hAnsi="Times New Roman" w:cs="Times New Roman"/>
          <w:b/>
          <w:sz w:val="24"/>
          <w:szCs w:val="24"/>
        </w:rPr>
        <w:t>епартамента</w:t>
      </w:r>
      <w:r>
        <w:rPr>
          <w:rFonts w:ascii="Times New Roman" w:hAnsi="Times New Roman" w:cs="Times New Roman"/>
          <w:b/>
          <w:sz w:val="24"/>
          <w:szCs w:val="24"/>
        </w:rPr>
        <w:t xml:space="preserve"> – начальник </w:t>
      </w:r>
    </w:p>
    <w:p w:rsidR="009E6067" w:rsidRDefault="009E6067" w:rsidP="006A70D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управления проектной деятельности </w:t>
      </w:r>
    </w:p>
    <w:p w:rsidR="00474CB3" w:rsidRPr="00100200" w:rsidRDefault="009E6067" w:rsidP="006A70DC">
      <w:pPr>
        <w:spacing w:after="0" w:line="240" w:lineRule="auto"/>
        <w:rPr>
          <w:rFonts w:ascii="Times New Roman" w:eastAsia="Times New Roman" w:hAnsi="Times New Roman" w:cs="Times New Roman"/>
          <w:noProof/>
          <w:sz w:val="16"/>
          <w:szCs w:val="16"/>
          <w:lang w:eastAsia="ru-RU"/>
        </w:rPr>
      </w:pPr>
      <w:r>
        <w:rPr>
          <w:rFonts w:ascii="Times New Roman" w:hAnsi="Times New Roman" w:cs="Times New Roman"/>
          <w:b/>
          <w:sz w:val="24"/>
          <w:szCs w:val="24"/>
        </w:rPr>
        <w:t xml:space="preserve">и инвестиций </w:t>
      </w:r>
      <w:r w:rsidR="00AB079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B079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57AB" w:rsidRPr="00100200">
        <w:rPr>
          <w:rFonts w:ascii="Times New Roman" w:hAnsi="Times New Roman" w:cs="Times New Roman"/>
          <w:b/>
          <w:sz w:val="24"/>
          <w:szCs w:val="24"/>
        </w:rPr>
        <w:tab/>
      </w:r>
      <w:r w:rsidR="00E057AB" w:rsidRPr="00100200">
        <w:rPr>
          <w:rFonts w:ascii="Times New Roman" w:hAnsi="Times New Roman" w:cs="Times New Roman"/>
          <w:b/>
          <w:sz w:val="24"/>
          <w:szCs w:val="24"/>
        </w:rPr>
        <w:tab/>
      </w:r>
      <w:r w:rsidR="00E057AB" w:rsidRPr="00100200">
        <w:rPr>
          <w:rFonts w:ascii="Times New Roman" w:hAnsi="Times New Roman" w:cs="Times New Roman"/>
          <w:b/>
          <w:sz w:val="24"/>
          <w:szCs w:val="24"/>
        </w:rPr>
        <w:tab/>
      </w:r>
      <w:r w:rsidR="00E057AB" w:rsidRPr="00100200">
        <w:rPr>
          <w:rFonts w:ascii="Times New Roman" w:hAnsi="Times New Roman" w:cs="Times New Roman"/>
          <w:b/>
          <w:sz w:val="24"/>
          <w:szCs w:val="24"/>
        </w:rPr>
        <w:tab/>
      </w:r>
      <w:r w:rsidR="00E057AB" w:rsidRPr="00100200">
        <w:rPr>
          <w:rFonts w:ascii="Times New Roman" w:hAnsi="Times New Roman" w:cs="Times New Roman"/>
          <w:b/>
          <w:sz w:val="24"/>
          <w:szCs w:val="24"/>
        </w:rPr>
        <w:tab/>
      </w:r>
      <w:r w:rsidR="00AB079D">
        <w:rPr>
          <w:rFonts w:ascii="Times New Roman" w:hAnsi="Times New Roman" w:cs="Times New Roman"/>
          <w:b/>
          <w:sz w:val="24"/>
          <w:szCs w:val="24"/>
        </w:rPr>
        <w:t xml:space="preserve">                Ж.В. Резинкина </w:t>
      </w:r>
    </w:p>
    <w:p w:rsidR="0000250D" w:rsidRDefault="0000250D" w:rsidP="006A70DC">
      <w:pPr>
        <w:spacing w:after="0" w:line="240" w:lineRule="auto"/>
        <w:jc w:val="both"/>
        <w:rPr>
          <w:rFonts w:ascii="Times New Roman" w:eastAsia="Times New Roman" w:hAnsi="Times New Roman" w:cs="Times New Roman"/>
          <w:noProof/>
          <w:sz w:val="16"/>
          <w:szCs w:val="16"/>
          <w:lang w:eastAsia="ru-RU"/>
        </w:rPr>
      </w:pPr>
    </w:p>
    <w:p w:rsidR="00100200" w:rsidRDefault="00100200" w:rsidP="006A70DC">
      <w:pPr>
        <w:spacing w:after="0" w:line="240" w:lineRule="auto"/>
        <w:jc w:val="both"/>
        <w:rPr>
          <w:rFonts w:ascii="Times New Roman" w:eastAsia="Times New Roman" w:hAnsi="Times New Roman" w:cs="Times New Roman"/>
          <w:noProof/>
          <w:sz w:val="16"/>
          <w:szCs w:val="16"/>
          <w:lang w:eastAsia="ru-RU"/>
        </w:rPr>
      </w:pPr>
    </w:p>
    <w:p w:rsidR="00100200" w:rsidRDefault="00100200" w:rsidP="006A70DC">
      <w:pPr>
        <w:spacing w:after="0" w:line="240" w:lineRule="auto"/>
        <w:jc w:val="both"/>
        <w:rPr>
          <w:rFonts w:ascii="Times New Roman" w:eastAsia="Times New Roman" w:hAnsi="Times New Roman" w:cs="Times New Roman"/>
          <w:noProof/>
          <w:sz w:val="16"/>
          <w:szCs w:val="16"/>
          <w:lang w:eastAsia="ru-RU"/>
        </w:rPr>
      </w:pPr>
    </w:p>
    <w:p w:rsidR="00100200" w:rsidRDefault="00100200" w:rsidP="006A70DC">
      <w:pPr>
        <w:spacing w:after="0" w:line="240" w:lineRule="auto"/>
        <w:jc w:val="both"/>
        <w:rPr>
          <w:rFonts w:ascii="Times New Roman" w:eastAsia="Times New Roman" w:hAnsi="Times New Roman" w:cs="Times New Roman"/>
          <w:noProof/>
          <w:sz w:val="16"/>
          <w:szCs w:val="16"/>
          <w:lang w:eastAsia="ru-RU"/>
        </w:rPr>
      </w:pPr>
    </w:p>
    <w:sectPr w:rsidR="00100200" w:rsidSect="00032FEA">
      <w:footerReference w:type="first" r:id="rId9"/>
      <w:pgSz w:w="11906" w:h="16838"/>
      <w:pgMar w:top="568" w:right="567" w:bottom="993"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783" w:rsidRDefault="00096783">
      <w:pPr>
        <w:spacing w:after="0" w:line="240" w:lineRule="auto"/>
      </w:pPr>
      <w:r>
        <w:separator/>
      </w:r>
    </w:p>
  </w:endnote>
  <w:endnote w:type="continuationSeparator" w:id="0">
    <w:p w:rsidR="00096783" w:rsidRDefault="0009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45" w:rsidRDefault="00DF64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783" w:rsidRDefault="00096783">
      <w:pPr>
        <w:spacing w:after="0" w:line="240" w:lineRule="auto"/>
      </w:pPr>
      <w:r>
        <w:separator/>
      </w:r>
    </w:p>
  </w:footnote>
  <w:footnote w:type="continuationSeparator" w:id="0">
    <w:p w:rsidR="00096783" w:rsidRDefault="00096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5C4"/>
    <w:multiLevelType w:val="hybridMultilevel"/>
    <w:tmpl w:val="43766C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9638B8"/>
    <w:multiLevelType w:val="hybridMultilevel"/>
    <w:tmpl w:val="358E0B78"/>
    <w:lvl w:ilvl="0" w:tplc="3D58E5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AF555AB"/>
    <w:multiLevelType w:val="hybridMultilevel"/>
    <w:tmpl w:val="80A4945E"/>
    <w:lvl w:ilvl="0" w:tplc="F308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8ED7DEE"/>
    <w:multiLevelType w:val="hybridMultilevel"/>
    <w:tmpl w:val="C05ADDA4"/>
    <w:lvl w:ilvl="0" w:tplc="99922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E391D06"/>
    <w:multiLevelType w:val="hybridMultilevel"/>
    <w:tmpl w:val="2A2099DC"/>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8D"/>
    <w:rsid w:val="000014FC"/>
    <w:rsid w:val="0000250D"/>
    <w:rsid w:val="00014D4D"/>
    <w:rsid w:val="00015F6D"/>
    <w:rsid w:val="00032FEA"/>
    <w:rsid w:val="00033528"/>
    <w:rsid w:val="0004302A"/>
    <w:rsid w:val="00044629"/>
    <w:rsid w:val="000545AC"/>
    <w:rsid w:val="00056943"/>
    <w:rsid w:val="00056B3F"/>
    <w:rsid w:val="0007656C"/>
    <w:rsid w:val="00076DB9"/>
    <w:rsid w:val="00077297"/>
    <w:rsid w:val="00082D61"/>
    <w:rsid w:val="00096783"/>
    <w:rsid w:val="000A0E14"/>
    <w:rsid w:val="000B1613"/>
    <w:rsid w:val="000B208D"/>
    <w:rsid w:val="000B5928"/>
    <w:rsid w:val="000B5BF6"/>
    <w:rsid w:val="000D277C"/>
    <w:rsid w:val="000D4B1B"/>
    <w:rsid w:val="000D67ED"/>
    <w:rsid w:val="000E1314"/>
    <w:rsid w:val="00100200"/>
    <w:rsid w:val="00105BFE"/>
    <w:rsid w:val="00116CD0"/>
    <w:rsid w:val="001215C1"/>
    <w:rsid w:val="00123E04"/>
    <w:rsid w:val="00127D7B"/>
    <w:rsid w:val="00140D44"/>
    <w:rsid w:val="00145603"/>
    <w:rsid w:val="001535B2"/>
    <w:rsid w:val="001541DA"/>
    <w:rsid w:val="00154D05"/>
    <w:rsid w:val="00157F3B"/>
    <w:rsid w:val="001672A4"/>
    <w:rsid w:val="001757A0"/>
    <w:rsid w:val="001851F5"/>
    <w:rsid w:val="001904D9"/>
    <w:rsid w:val="001A7ADC"/>
    <w:rsid w:val="001B27ED"/>
    <w:rsid w:val="001C0541"/>
    <w:rsid w:val="001C2297"/>
    <w:rsid w:val="001C35CC"/>
    <w:rsid w:val="001C59B8"/>
    <w:rsid w:val="001E45A7"/>
    <w:rsid w:val="00201D98"/>
    <w:rsid w:val="00214708"/>
    <w:rsid w:val="0022683D"/>
    <w:rsid w:val="00233748"/>
    <w:rsid w:val="00241A44"/>
    <w:rsid w:val="00250BA8"/>
    <w:rsid w:val="00251624"/>
    <w:rsid w:val="002528F8"/>
    <w:rsid w:val="00255ADB"/>
    <w:rsid w:val="00264BA6"/>
    <w:rsid w:val="00266255"/>
    <w:rsid w:val="00286539"/>
    <w:rsid w:val="00291640"/>
    <w:rsid w:val="00292375"/>
    <w:rsid w:val="00295412"/>
    <w:rsid w:val="00296641"/>
    <w:rsid w:val="002C2037"/>
    <w:rsid w:val="002C4361"/>
    <w:rsid w:val="002C5E01"/>
    <w:rsid w:val="002D4285"/>
    <w:rsid w:val="002D6895"/>
    <w:rsid w:val="002F06DF"/>
    <w:rsid w:val="0030269B"/>
    <w:rsid w:val="00306707"/>
    <w:rsid w:val="00311B7A"/>
    <w:rsid w:val="00312004"/>
    <w:rsid w:val="00312542"/>
    <w:rsid w:val="00313C88"/>
    <w:rsid w:val="00317835"/>
    <w:rsid w:val="00324B81"/>
    <w:rsid w:val="003322AF"/>
    <w:rsid w:val="00350A82"/>
    <w:rsid w:val="00357D01"/>
    <w:rsid w:val="00360499"/>
    <w:rsid w:val="003609DD"/>
    <w:rsid w:val="003635F2"/>
    <w:rsid w:val="00385357"/>
    <w:rsid w:val="003856E6"/>
    <w:rsid w:val="00387A23"/>
    <w:rsid w:val="00392526"/>
    <w:rsid w:val="003B0415"/>
    <w:rsid w:val="003B33C4"/>
    <w:rsid w:val="003B73E4"/>
    <w:rsid w:val="003C64CE"/>
    <w:rsid w:val="003C77D4"/>
    <w:rsid w:val="003D1845"/>
    <w:rsid w:val="003D2143"/>
    <w:rsid w:val="003E744D"/>
    <w:rsid w:val="003F4E1C"/>
    <w:rsid w:val="00405920"/>
    <w:rsid w:val="0041245B"/>
    <w:rsid w:val="00416FCD"/>
    <w:rsid w:val="00433C37"/>
    <w:rsid w:val="004355AC"/>
    <w:rsid w:val="0045181F"/>
    <w:rsid w:val="0045565A"/>
    <w:rsid w:val="00457212"/>
    <w:rsid w:val="00474CB3"/>
    <w:rsid w:val="004A5ABF"/>
    <w:rsid w:val="004A6F17"/>
    <w:rsid w:val="004B0583"/>
    <w:rsid w:val="004B40AC"/>
    <w:rsid w:val="004C232D"/>
    <w:rsid w:val="004C5317"/>
    <w:rsid w:val="004D454E"/>
    <w:rsid w:val="004E682F"/>
    <w:rsid w:val="005003E1"/>
    <w:rsid w:val="00500BB4"/>
    <w:rsid w:val="005043C3"/>
    <w:rsid w:val="00506C27"/>
    <w:rsid w:val="00520CA1"/>
    <w:rsid w:val="005272A0"/>
    <w:rsid w:val="00577B74"/>
    <w:rsid w:val="005813EA"/>
    <w:rsid w:val="00582B26"/>
    <w:rsid w:val="005851B8"/>
    <w:rsid w:val="00594152"/>
    <w:rsid w:val="005C4739"/>
    <w:rsid w:val="005C69FB"/>
    <w:rsid w:val="005E2C42"/>
    <w:rsid w:val="005F08F9"/>
    <w:rsid w:val="005F2F74"/>
    <w:rsid w:val="006008FE"/>
    <w:rsid w:val="00606906"/>
    <w:rsid w:val="0061028C"/>
    <w:rsid w:val="00613E30"/>
    <w:rsid w:val="006148FC"/>
    <w:rsid w:val="006152A2"/>
    <w:rsid w:val="00617070"/>
    <w:rsid w:val="00630FFA"/>
    <w:rsid w:val="00632DD6"/>
    <w:rsid w:val="00642D50"/>
    <w:rsid w:val="00645563"/>
    <w:rsid w:val="006659C2"/>
    <w:rsid w:val="00670D7E"/>
    <w:rsid w:val="00672301"/>
    <w:rsid w:val="00673CE8"/>
    <w:rsid w:val="00675576"/>
    <w:rsid w:val="006846AF"/>
    <w:rsid w:val="00687A9A"/>
    <w:rsid w:val="00694588"/>
    <w:rsid w:val="006958EE"/>
    <w:rsid w:val="006966B6"/>
    <w:rsid w:val="00697F78"/>
    <w:rsid w:val="006A70DC"/>
    <w:rsid w:val="006B2EB1"/>
    <w:rsid w:val="006B4916"/>
    <w:rsid w:val="006C2EBC"/>
    <w:rsid w:val="006D70E9"/>
    <w:rsid w:val="0070098D"/>
    <w:rsid w:val="007126FD"/>
    <w:rsid w:val="00713D4E"/>
    <w:rsid w:val="007217AA"/>
    <w:rsid w:val="0072354C"/>
    <w:rsid w:val="007270C9"/>
    <w:rsid w:val="00744B0B"/>
    <w:rsid w:val="00745698"/>
    <w:rsid w:val="00746AAC"/>
    <w:rsid w:val="007601B0"/>
    <w:rsid w:val="00781F97"/>
    <w:rsid w:val="00782804"/>
    <w:rsid w:val="007840A0"/>
    <w:rsid w:val="0079077A"/>
    <w:rsid w:val="00794E4D"/>
    <w:rsid w:val="00795FCC"/>
    <w:rsid w:val="00796C6D"/>
    <w:rsid w:val="007A70C2"/>
    <w:rsid w:val="007B0B7D"/>
    <w:rsid w:val="007B32FF"/>
    <w:rsid w:val="007B6B20"/>
    <w:rsid w:val="007E2D9A"/>
    <w:rsid w:val="007F26BB"/>
    <w:rsid w:val="007F7458"/>
    <w:rsid w:val="0080422A"/>
    <w:rsid w:val="00813D12"/>
    <w:rsid w:val="00814074"/>
    <w:rsid w:val="00823424"/>
    <w:rsid w:val="00827E10"/>
    <w:rsid w:val="0084212B"/>
    <w:rsid w:val="008544B0"/>
    <w:rsid w:val="00866867"/>
    <w:rsid w:val="00867384"/>
    <w:rsid w:val="00871897"/>
    <w:rsid w:val="0087322C"/>
    <w:rsid w:val="0087625A"/>
    <w:rsid w:val="008818C0"/>
    <w:rsid w:val="008858FA"/>
    <w:rsid w:val="00894A1B"/>
    <w:rsid w:val="00896E14"/>
    <w:rsid w:val="008A2ECF"/>
    <w:rsid w:val="008C32DB"/>
    <w:rsid w:val="008E2041"/>
    <w:rsid w:val="008E6E4E"/>
    <w:rsid w:val="008E6FBD"/>
    <w:rsid w:val="00911415"/>
    <w:rsid w:val="00915652"/>
    <w:rsid w:val="00921247"/>
    <w:rsid w:val="00934625"/>
    <w:rsid w:val="00954566"/>
    <w:rsid w:val="00960D84"/>
    <w:rsid w:val="00962A3B"/>
    <w:rsid w:val="00963F7F"/>
    <w:rsid w:val="0098306A"/>
    <w:rsid w:val="009833FD"/>
    <w:rsid w:val="00983E09"/>
    <w:rsid w:val="00986A30"/>
    <w:rsid w:val="009931C5"/>
    <w:rsid w:val="0099436A"/>
    <w:rsid w:val="00994B1D"/>
    <w:rsid w:val="009A24A8"/>
    <w:rsid w:val="009A512C"/>
    <w:rsid w:val="009C05AC"/>
    <w:rsid w:val="009C6681"/>
    <w:rsid w:val="009D34FB"/>
    <w:rsid w:val="009D4820"/>
    <w:rsid w:val="009D7C49"/>
    <w:rsid w:val="009E0776"/>
    <w:rsid w:val="009E13D2"/>
    <w:rsid w:val="009E5BFE"/>
    <w:rsid w:val="009E6067"/>
    <w:rsid w:val="00A00519"/>
    <w:rsid w:val="00A02700"/>
    <w:rsid w:val="00A04F93"/>
    <w:rsid w:val="00A102BD"/>
    <w:rsid w:val="00A215F6"/>
    <w:rsid w:val="00A22080"/>
    <w:rsid w:val="00A42D07"/>
    <w:rsid w:val="00A43FBA"/>
    <w:rsid w:val="00A5737F"/>
    <w:rsid w:val="00A601EC"/>
    <w:rsid w:val="00A60A8D"/>
    <w:rsid w:val="00A64477"/>
    <w:rsid w:val="00A82B5D"/>
    <w:rsid w:val="00A830ED"/>
    <w:rsid w:val="00A92096"/>
    <w:rsid w:val="00A96FB6"/>
    <w:rsid w:val="00AA0820"/>
    <w:rsid w:val="00AB079D"/>
    <w:rsid w:val="00AB5E6F"/>
    <w:rsid w:val="00AC3F04"/>
    <w:rsid w:val="00AC4473"/>
    <w:rsid w:val="00AD45DC"/>
    <w:rsid w:val="00AD58DA"/>
    <w:rsid w:val="00AD7795"/>
    <w:rsid w:val="00AF1B3E"/>
    <w:rsid w:val="00AF7F62"/>
    <w:rsid w:val="00B00FBB"/>
    <w:rsid w:val="00B04A21"/>
    <w:rsid w:val="00B06117"/>
    <w:rsid w:val="00B109AE"/>
    <w:rsid w:val="00B10EF7"/>
    <w:rsid w:val="00B207AC"/>
    <w:rsid w:val="00B211D6"/>
    <w:rsid w:val="00B4165B"/>
    <w:rsid w:val="00B46BDE"/>
    <w:rsid w:val="00B55D49"/>
    <w:rsid w:val="00B74731"/>
    <w:rsid w:val="00B82BC4"/>
    <w:rsid w:val="00BA1A57"/>
    <w:rsid w:val="00BB4FA9"/>
    <w:rsid w:val="00BC7AD9"/>
    <w:rsid w:val="00BD15AA"/>
    <w:rsid w:val="00BD5F50"/>
    <w:rsid w:val="00BF20DD"/>
    <w:rsid w:val="00BF4436"/>
    <w:rsid w:val="00BF6350"/>
    <w:rsid w:val="00BF6D27"/>
    <w:rsid w:val="00C0016A"/>
    <w:rsid w:val="00C1036F"/>
    <w:rsid w:val="00C42040"/>
    <w:rsid w:val="00C43D45"/>
    <w:rsid w:val="00C44163"/>
    <w:rsid w:val="00C50D69"/>
    <w:rsid w:val="00C56152"/>
    <w:rsid w:val="00C73DBB"/>
    <w:rsid w:val="00C8642C"/>
    <w:rsid w:val="00C87E19"/>
    <w:rsid w:val="00C958CC"/>
    <w:rsid w:val="00CB0C84"/>
    <w:rsid w:val="00CC0B9A"/>
    <w:rsid w:val="00CC4F3D"/>
    <w:rsid w:val="00CC4F43"/>
    <w:rsid w:val="00CC5324"/>
    <w:rsid w:val="00CC5A71"/>
    <w:rsid w:val="00CE2E93"/>
    <w:rsid w:val="00CE452F"/>
    <w:rsid w:val="00CE49FE"/>
    <w:rsid w:val="00CE7105"/>
    <w:rsid w:val="00CF3174"/>
    <w:rsid w:val="00CF7428"/>
    <w:rsid w:val="00D02D4F"/>
    <w:rsid w:val="00D03B6B"/>
    <w:rsid w:val="00D247AA"/>
    <w:rsid w:val="00D36726"/>
    <w:rsid w:val="00D375B8"/>
    <w:rsid w:val="00D46460"/>
    <w:rsid w:val="00D47A12"/>
    <w:rsid w:val="00D51620"/>
    <w:rsid w:val="00D55C4E"/>
    <w:rsid w:val="00D67D27"/>
    <w:rsid w:val="00D80EF7"/>
    <w:rsid w:val="00D8280F"/>
    <w:rsid w:val="00D8599C"/>
    <w:rsid w:val="00D8763C"/>
    <w:rsid w:val="00D928D2"/>
    <w:rsid w:val="00DC1DA4"/>
    <w:rsid w:val="00DF33CB"/>
    <w:rsid w:val="00DF4EA8"/>
    <w:rsid w:val="00DF6445"/>
    <w:rsid w:val="00DF6746"/>
    <w:rsid w:val="00E057AB"/>
    <w:rsid w:val="00E35F79"/>
    <w:rsid w:val="00E41BCA"/>
    <w:rsid w:val="00E45647"/>
    <w:rsid w:val="00E4746A"/>
    <w:rsid w:val="00E57D17"/>
    <w:rsid w:val="00E600B9"/>
    <w:rsid w:val="00E6768A"/>
    <w:rsid w:val="00E916F1"/>
    <w:rsid w:val="00E936F9"/>
    <w:rsid w:val="00E938EB"/>
    <w:rsid w:val="00EA33AF"/>
    <w:rsid w:val="00EB1644"/>
    <w:rsid w:val="00EC312F"/>
    <w:rsid w:val="00EC71CB"/>
    <w:rsid w:val="00ED1CA3"/>
    <w:rsid w:val="00EE644E"/>
    <w:rsid w:val="00EF32C7"/>
    <w:rsid w:val="00F01D6C"/>
    <w:rsid w:val="00F0396D"/>
    <w:rsid w:val="00F14F8C"/>
    <w:rsid w:val="00F177DE"/>
    <w:rsid w:val="00F339A5"/>
    <w:rsid w:val="00F35BA9"/>
    <w:rsid w:val="00F42428"/>
    <w:rsid w:val="00F5618A"/>
    <w:rsid w:val="00F57BC4"/>
    <w:rsid w:val="00F82382"/>
    <w:rsid w:val="00F92846"/>
    <w:rsid w:val="00FA5B4E"/>
    <w:rsid w:val="00FB00A7"/>
    <w:rsid w:val="00FB1DE8"/>
    <w:rsid w:val="00FB7649"/>
    <w:rsid w:val="00FE041D"/>
    <w:rsid w:val="00FE3110"/>
    <w:rsid w:val="00FE368B"/>
    <w:rsid w:val="00FF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58D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D58DA"/>
  </w:style>
  <w:style w:type="paragraph" w:styleId="a5">
    <w:name w:val="List Paragraph"/>
    <w:basedOn w:val="a"/>
    <w:uiPriority w:val="34"/>
    <w:qFormat/>
    <w:rsid w:val="00AD58DA"/>
    <w:pPr>
      <w:ind w:left="720"/>
      <w:contextualSpacing/>
    </w:pPr>
  </w:style>
  <w:style w:type="paragraph" w:styleId="a6">
    <w:name w:val="No Spacing"/>
    <w:uiPriority w:val="1"/>
    <w:qFormat/>
    <w:rsid w:val="00EE644E"/>
    <w:pPr>
      <w:spacing w:after="0" w:line="240" w:lineRule="auto"/>
    </w:pPr>
  </w:style>
  <w:style w:type="paragraph" w:styleId="a7">
    <w:name w:val="header"/>
    <w:basedOn w:val="a"/>
    <w:link w:val="a8"/>
    <w:uiPriority w:val="99"/>
    <w:unhideWhenUsed/>
    <w:rsid w:val="00CE49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49FE"/>
  </w:style>
  <w:style w:type="paragraph" w:styleId="a9">
    <w:name w:val="Balloon Text"/>
    <w:basedOn w:val="a"/>
    <w:link w:val="aa"/>
    <w:uiPriority w:val="99"/>
    <w:semiHidden/>
    <w:unhideWhenUsed/>
    <w:rsid w:val="003C6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64CE"/>
    <w:rPr>
      <w:rFonts w:ascii="Tahoma" w:hAnsi="Tahoma" w:cs="Tahoma"/>
      <w:sz w:val="16"/>
      <w:szCs w:val="16"/>
    </w:rPr>
  </w:style>
  <w:style w:type="table" w:styleId="ab">
    <w:name w:val="Table Grid"/>
    <w:basedOn w:val="a1"/>
    <w:uiPriority w:val="99"/>
    <w:rsid w:val="00296641"/>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58D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D58DA"/>
  </w:style>
  <w:style w:type="paragraph" w:styleId="a5">
    <w:name w:val="List Paragraph"/>
    <w:basedOn w:val="a"/>
    <w:uiPriority w:val="34"/>
    <w:qFormat/>
    <w:rsid w:val="00AD58DA"/>
    <w:pPr>
      <w:ind w:left="720"/>
      <w:contextualSpacing/>
    </w:pPr>
  </w:style>
  <w:style w:type="paragraph" w:styleId="a6">
    <w:name w:val="No Spacing"/>
    <w:uiPriority w:val="1"/>
    <w:qFormat/>
    <w:rsid w:val="00EE644E"/>
    <w:pPr>
      <w:spacing w:after="0" w:line="240" w:lineRule="auto"/>
    </w:pPr>
  </w:style>
  <w:style w:type="paragraph" w:styleId="a7">
    <w:name w:val="header"/>
    <w:basedOn w:val="a"/>
    <w:link w:val="a8"/>
    <w:uiPriority w:val="99"/>
    <w:unhideWhenUsed/>
    <w:rsid w:val="00CE49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49FE"/>
  </w:style>
  <w:style w:type="paragraph" w:styleId="a9">
    <w:name w:val="Balloon Text"/>
    <w:basedOn w:val="a"/>
    <w:link w:val="aa"/>
    <w:uiPriority w:val="99"/>
    <w:semiHidden/>
    <w:unhideWhenUsed/>
    <w:rsid w:val="003C6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64CE"/>
    <w:rPr>
      <w:rFonts w:ascii="Tahoma" w:hAnsi="Tahoma" w:cs="Tahoma"/>
      <w:sz w:val="16"/>
      <w:szCs w:val="16"/>
    </w:rPr>
  </w:style>
  <w:style w:type="table" w:styleId="ab">
    <w:name w:val="Table Grid"/>
    <w:basedOn w:val="a1"/>
    <w:uiPriority w:val="99"/>
    <w:rsid w:val="00296641"/>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1564">
      <w:bodyDiv w:val="1"/>
      <w:marLeft w:val="0"/>
      <w:marRight w:val="0"/>
      <w:marTop w:val="0"/>
      <w:marBottom w:val="0"/>
      <w:divBdr>
        <w:top w:val="none" w:sz="0" w:space="0" w:color="auto"/>
        <w:left w:val="none" w:sz="0" w:space="0" w:color="auto"/>
        <w:bottom w:val="none" w:sz="0" w:space="0" w:color="auto"/>
        <w:right w:val="none" w:sz="0" w:space="0" w:color="auto"/>
      </w:divBdr>
    </w:div>
    <w:div w:id="286201418">
      <w:bodyDiv w:val="1"/>
      <w:marLeft w:val="0"/>
      <w:marRight w:val="0"/>
      <w:marTop w:val="0"/>
      <w:marBottom w:val="0"/>
      <w:divBdr>
        <w:top w:val="none" w:sz="0" w:space="0" w:color="auto"/>
        <w:left w:val="none" w:sz="0" w:space="0" w:color="auto"/>
        <w:bottom w:val="none" w:sz="0" w:space="0" w:color="auto"/>
        <w:right w:val="none" w:sz="0" w:space="0" w:color="auto"/>
      </w:divBdr>
    </w:div>
    <w:div w:id="376048599">
      <w:bodyDiv w:val="1"/>
      <w:marLeft w:val="0"/>
      <w:marRight w:val="0"/>
      <w:marTop w:val="0"/>
      <w:marBottom w:val="0"/>
      <w:divBdr>
        <w:top w:val="none" w:sz="0" w:space="0" w:color="auto"/>
        <w:left w:val="none" w:sz="0" w:space="0" w:color="auto"/>
        <w:bottom w:val="none" w:sz="0" w:space="0" w:color="auto"/>
        <w:right w:val="none" w:sz="0" w:space="0" w:color="auto"/>
      </w:divBdr>
    </w:div>
    <w:div w:id="387458741">
      <w:bodyDiv w:val="1"/>
      <w:marLeft w:val="0"/>
      <w:marRight w:val="0"/>
      <w:marTop w:val="0"/>
      <w:marBottom w:val="0"/>
      <w:divBdr>
        <w:top w:val="none" w:sz="0" w:space="0" w:color="auto"/>
        <w:left w:val="none" w:sz="0" w:space="0" w:color="auto"/>
        <w:bottom w:val="none" w:sz="0" w:space="0" w:color="auto"/>
        <w:right w:val="none" w:sz="0" w:space="0" w:color="auto"/>
      </w:divBdr>
    </w:div>
    <w:div w:id="418530438">
      <w:bodyDiv w:val="1"/>
      <w:marLeft w:val="0"/>
      <w:marRight w:val="0"/>
      <w:marTop w:val="0"/>
      <w:marBottom w:val="0"/>
      <w:divBdr>
        <w:top w:val="none" w:sz="0" w:space="0" w:color="auto"/>
        <w:left w:val="none" w:sz="0" w:space="0" w:color="auto"/>
        <w:bottom w:val="none" w:sz="0" w:space="0" w:color="auto"/>
        <w:right w:val="none" w:sz="0" w:space="0" w:color="auto"/>
      </w:divBdr>
    </w:div>
    <w:div w:id="490682163">
      <w:bodyDiv w:val="1"/>
      <w:marLeft w:val="0"/>
      <w:marRight w:val="0"/>
      <w:marTop w:val="0"/>
      <w:marBottom w:val="0"/>
      <w:divBdr>
        <w:top w:val="none" w:sz="0" w:space="0" w:color="auto"/>
        <w:left w:val="none" w:sz="0" w:space="0" w:color="auto"/>
        <w:bottom w:val="none" w:sz="0" w:space="0" w:color="auto"/>
        <w:right w:val="none" w:sz="0" w:space="0" w:color="auto"/>
      </w:divBdr>
    </w:div>
    <w:div w:id="561719360">
      <w:bodyDiv w:val="1"/>
      <w:marLeft w:val="0"/>
      <w:marRight w:val="0"/>
      <w:marTop w:val="0"/>
      <w:marBottom w:val="0"/>
      <w:divBdr>
        <w:top w:val="none" w:sz="0" w:space="0" w:color="auto"/>
        <w:left w:val="none" w:sz="0" w:space="0" w:color="auto"/>
        <w:bottom w:val="none" w:sz="0" w:space="0" w:color="auto"/>
        <w:right w:val="none" w:sz="0" w:space="0" w:color="auto"/>
      </w:divBdr>
    </w:div>
    <w:div w:id="631406356">
      <w:bodyDiv w:val="1"/>
      <w:marLeft w:val="0"/>
      <w:marRight w:val="0"/>
      <w:marTop w:val="0"/>
      <w:marBottom w:val="0"/>
      <w:divBdr>
        <w:top w:val="none" w:sz="0" w:space="0" w:color="auto"/>
        <w:left w:val="none" w:sz="0" w:space="0" w:color="auto"/>
        <w:bottom w:val="none" w:sz="0" w:space="0" w:color="auto"/>
        <w:right w:val="none" w:sz="0" w:space="0" w:color="auto"/>
      </w:divBdr>
    </w:div>
    <w:div w:id="684675372">
      <w:bodyDiv w:val="1"/>
      <w:marLeft w:val="0"/>
      <w:marRight w:val="0"/>
      <w:marTop w:val="0"/>
      <w:marBottom w:val="0"/>
      <w:divBdr>
        <w:top w:val="none" w:sz="0" w:space="0" w:color="auto"/>
        <w:left w:val="none" w:sz="0" w:space="0" w:color="auto"/>
        <w:bottom w:val="none" w:sz="0" w:space="0" w:color="auto"/>
        <w:right w:val="none" w:sz="0" w:space="0" w:color="auto"/>
      </w:divBdr>
    </w:div>
    <w:div w:id="1131945151">
      <w:bodyDiv w:val="1"/>
      <w:marLeft w:val="0"/>
      <w:marRight w:val="0"/>
      <w:marTop w:val="0"/>
      <w:marBottom w:val="0"/>
      <w:divBdr>
        <w:top w:val="none" w:sz="0" w:space="0" w:color="auto"/>
        <w:left w:val="none" w:sz="0" w:space="0" w:color="auto"/>
        <w:bottom w:val="none" w:sz="0" w:space="0" w:color="auto"/>
        <w:right w:val="none" w:sz="0" w:space="0" w:color="auto"/>
      </w:divBdr>
    </w:div>
    <w:div w:id="1391075956">
      <w:bodyDiv w:val="1"/>
      <w:marLeft w:val="0"/>
      <w:marRight w:val="0"/>
      <w:marTop w:val="0"/>
      <w:marBottom w:val="0"/>
      <w:divBdr>
        <w:top w:val="none" w:sz="0" w:space="0" w:color="auto"/>
        <w:left w:val="none" w:sz="0" w:space="0" w:color="auto"/>
        <w:bottom w:val="none" w:sz="0" w:space="0" w:color="auto"/>
        <w:right w:val="none" w:sz="0" w:space="0" w:color="auto"/>
      </w:divBdr>
    </w:div>
    <w:div w:id="1393121667">
      <w:bodyDiv w:val="1"/>
      <w:marLeft w:val="0"/>
      <w:marRight w:val="0"/>
      <w:marTop w:val="0"/>
      <w:marBottom w:val="0"/>
      <w:divBdr>
        <w:top w:val="none" w:sz="0" w:space="0" w:color="auto"/>
        <w:left w:val="none" w:sz="0" w:space="0" w:color="auto"/>
        <w:bottom w:val="none" w:sz="0" w:space="0" w:color="auto"/>
        <w:right w:val="none" w:sz="0" w:space="0" w:color="auto"/>
      </w:divBdr>
    </w:div>
    <w:div w:id="1447314387">
      <w:bodyDiv w:val="1"/>
      <w:marLeft w:val="0"/>
      <w:marRight w:val="0"/>
      <w:marTop w:val="0"/>
      <w:marBottom w:val="0"/>
      <w:divBdr>
        <w:top w:val="none" w:sz="0" w:space="0" w:color="auto"/>
        <w:left w:val="none" w:sz="0" w:space="0" w:color="auto"/>
        <w:bottom w:val="none" w:sz="0" w:space="0" w:color="auto"/>
        <w:right w:val="none" w:sz="0" w:space="0" w:color="auto"/>
      </w:divBdr>
    </w:div>
    <w:div w:id="1658609532">
      <w:bodyDiv w:val="1"/>
      <w:marLeft w:val="0"/>
      <w:marRight w:val="0"/>
      <w:marTop w:val="0"/>
      <w:marBottom w:val="0"/>
      <w:divBdr>
        <w:top w:val="none" w:sz="0" w:space="0" w:color="auto"/>
        <w:left w:val="none" w:sz="0" w:space="0" w:color="auto"/>
        <w:bottom w:val="none" w:sz="0" w:space="0" w:color="auto"/>
        <w:right w:val="none" w:sz="0" w:space="0" w:color="auto"/>
      </w:divBdr>
    </w:div>
    <w:div w:id="1694651332">
      <w:bodyDiv w:val="1"/>
      <w:marLeft w:val="0"/>
      <w:marRight w:val="0"/>
      <w:marTop w:val="0"/>
      <w:marBottom w:val="0"/>
      <w:divBdr>
        <w:top w:val="none" w:sz="0" w:space="0" w:color="auto"/>
        <w:left w:val="none" w:sz="0" w:space="0" w:color="auto"/>
        <w:bottom w:val="none" w:sz="0" w:space="0" w:color="auto"/>
        <w:right w:val="none" w:sz="0" w:space="0" w:color="auto"/>
      </w:divBdr>
    </w:div>
    <w:div w:id="1826042493">
      <w:bodyDiv w:val="1"/>
      <w:marLeft w:val="0"/>
      <w:marRight w:val="0"/>
      <w:marTop w:val="0"/>
      <w:marBottom w:val="0"/>
      <w:divBdr>
        <w:top w:val="none" w:sz="0" w:space="0" w:color="auto"/>
        <w:left w:val="none" w:sz="0" w:space="0" w:color="auto"/>
        <w:bottom w:val="none" w:sz="0" w:space="0" w:color="auto"/>
        <w:right w:val="none" w:sz="0" w:space="0" w:color="auto"/>
      </w:divBdr>
    </w:div>
    <w:div w:id="1944533188">
      <w:bodyDiv w:val="1"/>
      <w:marLeft w:val="0"/>
      <w:marRight w:val="0"/>
      <w:marTop w:val="0"/>
      <w:marBottom w:val="0"/>
      <w:divBdr>
        <w:top w:val="none" w:sz="0" w:space="0" w:color="auto"/>
        <w:left w:val="none" w:sz="0" w:space="0" w:color="auto"/>
        <w:bottom w:val="none" w:sz="0" w:space="0" w:color="auto"/>
        <w:right w:val="none" w:sz="0" w:space="0" w:color="auto"/>
      </w:divBdr>
    </w:div>
    <w:div w:id="20576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B2B5-6BE9-496F-A068-3932AF45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Демидова Диана Мироновна</dc:creator>
  <cp:lastModifiedBy>Грудцына Ирина Викторовна</cp:lastModifiedBy>
  <cp:revision>3</cp:revision>
  <cp:lastPrinted>2018-02-20T11:52:00Z</cp:lastPrinted>
  <dcterms:created xsi:type="dcterms:W3CDTF">2018-04-11T11:11:00Z</dcterms:created>
  <dcterms:modified xsi:type="dcterms:W3CDTF">2018-04-11T11:12:00Z</dcterms:modified>
</cp:coreProperties>
</file>