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EF" w:rsidRPr="0021641A" w:rsidRDefault="008329EF" w:rsidP="008329EF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0" t="0" r="27940" b="165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9EF" w:rsidRDefault="008329EF" w:rsidP="008329EF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329EF" w:rsidRDefault="008329EF" w:rsidP="008329E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8329EF" w:rsidRDefault="008329EF" w:rsidP="008329EF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8329EF" w:rsidRDefault="008329EF" w:rsidP="008329EF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EF" w:rsidRPr="00FA2C75" w:rsidRDefault="008329EF" w:rsidP="008329EF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8329EF" w:rsidRPr="00FA2C75" w:rsidRDefault="008329EF" w:rsidP="008329EF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8329EF" w:rsidRPr="00FA2C75" w:rsidRDefault="008329EF" w:rsidP="008329EF">
      <w:pPr>
        <w:jc w:val="center"/>
        <w:rPr>
          <w:sz w:val="36"/>
          <w:szCs w:val="36"/>
        </w:rPr>
      </w:pPr>
    </w:p>
    <w:p w:rsidR="008329EF" w:rsidRDefault="008329EF" w:rsidP="008329EF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8329EF" w:rsidRPr="008329EF" w:rsidRDefault="008329EF" w:rsidP="008329EF">
      <w:pPr>
        <w:jc w:val="center"/>
        <w:rPr>
          <w:sz w:val="24"/>
          <w:szCs w:val="24"/>
        </w:rPr>
      </w:pPr>
      <w:r w:rsidRPr="008329EF">
        <w:rPr>
          <w:sz w:val="24"/>
          <w:szCs w:val="24"/>
        </w:rPr>
        <w:t>( с изменениями от 21.01.2016 № 97, от 02.02.2016 № 196</w:t>
      </w:r>
      <w:r w:rsidR="004E18CC">
        <w:rPr>
          <w:sz w:val="24"/>
          <w:szCs w:val="24"/>
        </w:rPr>
        <w:t>, от 13.07.2016 № 1718, от 17.01.2017 № 80</w:t>
      </w:r>
      <w:r w:rsidRPr="008329EF">
        <w:rPr>
          <w:sz w:val="24"/>
          <w:szCs w:val="24"/>
        </w:rPr>
        <w:t>)</w:t>
      </w:r>
    </w:p>
    <w:p w:rsidR="008329EF" w:rsidRDefault="008329EF" w:rsidP="008329EF"/>
    <w:p w:rsidR="008329EF" w:rsidRDefault="008329EF" w:rsidP="008329EF">
      <w:pPr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 xml:space="preserve">05 марта 2015 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№_</w:t>
      </w:r>
      <w:r>
        <w:rPr>
          <w:sz w:val="24"/>
          <w:szCs w:val="24"/>
          <w:u w:val="single"/>
        </w:rPr>
        <w:t>1534</w:t>
      </w:r>
      <w:r>
        <w:rPr>
          <w:sz w:val="24"/>
          <w:szCs w:val="24"/>
        </w:rPr>
        <w:t>_</w:t>
      </w:r>
    </w:p>
    <w:p w:rsidR="008329EF" w:rsidRDefault="008329EF" w:rsidP="008329EF">
      <w:pPr>
        <w:rPr>
          <w:sz w:val="24"/>
          <w:szCs w:val="24"/>
        </w:rPr>
      </w:pPr>
    </w:p>
    <w:p w:rsidR="008329EF" w:rsidRDefault="008329EF" w:rsidP="008329EF">
      <w:pPr>
        <w:rPr>
          <w:sz w:val="24"/>
          <w:szCs w:val="24"/>
        </w:rPr>
      </w:pPr>
    </w:p>
    <w:p w:rsidR="008329EF" w:rsidRDefault="008329EF" w:rsidP="008329EF">
      <w:pPr>
        <w:rPr>
          <w:sz w:val="24"/>
          <w:szCs w:val="24"/>
        </w:rPr>
      </w:pPr>
    </w:p>
    <w:p w:rsidR="004E18CC" w:rsidRDefault="008329EF" w:rsidP="008329EF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Порядка </w:t>
      </w:r>
      <w:r w:rsidRPr="005A5097">
        <w:rPr>
          <w:sz w:val="24"/>
          <w:szCs w:val="24"/>
        </w:rPr>
        <w:t>осу</w:t>
      </w:r>
      <w:r>
        <w:rPr>
          <w:sz w:val="24"/>
          <w:szCs w:val="24"/>
        </w:rPr>
        <w:t xml:space="preserve">ществления </w:t>
      </w:r>
    </w:p>
    <w:p w:rsidR="004E18CC" w:rsidRDefault="008329EF" w:rsidP="008329EF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бюджетных инвестиций </w:t>
      </w:r>
      <w:r w:rsidRPr="005A5097">
        <w:rPr>
          <w:sz w:val="24"/>
          <w:szCs w:val="24"/>
        </w:rPr>
        <w:t>и п</w:t>
      </w:r>
      <w:r>
        <w:rPr>
          <w:sz w:val="24"/>
          <w:szCs w:val="24"/>
        </w:rPr>
        <w:t xml:space="preserve">ринятия решений </w:t>
      </w:r>
    </w:p>
    <w:p w:rsidR="004E18CC" w:rsidRDefault="008329EF" w:rsidP="008329EF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о подготовке и реализации их в объекты </w:t>
      </w:r>
    </w:p>
    <w:p w:rsidR="008329EF" w:rsidRPr="005A5097" w:rsidRDefault="008329EF" w:rsidP="008329EF">
      <w:pPr>
        <w:keepNext/>
        <w:keepLines/>
        <w:rPr>
          <w:sz w:val="24"/>
          <w:szCs w:val="24"/>
        </w:rPr>
      </w:pPr>
      <w:r w:rsidRPr="005A5097">
        <w:rPr>
          <w:sz w:val="24"/>
          <w:szCs w:val="24"/>
        </w:rPr>
        <w:t>муниц</w:t>
      </w:r>
      <w:r>
        <w:rPr>
          <w:sz w:val="24"/>
          <w:szCs w:val="24"/>
        </w:rPr>
        <w:t>ипальной собственности</w:t>
      </w:r>
    </w:p>
    <w:p w:rsidR="008329EF" w:rsidRPr="005A5097" w:rsidRDefault="008329EF" w:rsidP="008329EF">
      <w:pPr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>На основании статьи 79 Бюджетного кодекса Российской Федерации:</w:t>
      </w:r>
    </w:p>
    <w:p w:rsidR="008329EF" w:rsidRPr="005A5097" w:rsidRDefault="008329EF" w:rsidP="008329EF">
      <w:pPr>
        <w:keepNext/>
        <w:keepLines/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  <w:lang w:eastAsia="en-US"/>
        </w:rPr>
        <w:t xml:space="preserve">1. Утвердить </w:t>
      </w:r>
      <w:r w:rsidRPr="005A5097">
        <w:rPr>
          <w:sz w:val="24"/>
          <w:szCs w:val="24"/>
        </w:rPr>
        <w:t>Порядок осуществления бюджетных инвестиций и принятия решений о подготовке и реализации их в объекты муниципальной собственности (приложение).</w:t>
      </w:r>
    </w:p>
    <w:p w:rsidR="008329EF" w:rsidRPr="005A5097" w:rsidRDefault="008329EF" w:rsidP="008329EF">
      <w:pPr>
        <w:pStyle w:val="ConsPlusTitle"/>
        <w:tabs>
          <w:tab w:val="left" w:pos="993"/>
        </w:tabs>
        <w:ind w:right="-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97">
        <w:rPr>
          <w:rFonts w:ascii="Times New Roman" w:hAnsi="Times New Roman" w:cs="Times New Roman"/>
          <w:b w:val="0"/>
          <w:sz w:val="24"/>
          <w:szCs w:val="24"/>
        </w:rPr>
        <w:t xml:space="preserve">2. 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Pr="005A5097">
        <w:rPr>
          <w:rFonts w:ascii="Times New Roman" w:hAnsi="Times New Roman" w:cs="Times New Roman"/>
          <w:b w:val="0"/>
          <w:sz w:val="24"/>
          <w:szCs w:val="24"/>
        </w:rPr>
        <w:t>Югорск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329EF" w:rsidRPr="005A5097" w:rsidRDefault="008329EF" w:rsidP="008329EF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97"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 и распространяется на правоотношения, возникшие с 01.01.2015.</w:t>
      </w:r>
    </w:p>
    <w:p w:rsidR="008329EF" w:rsidRPr="005A5097" w:rsidRDefault="008329EF" w:rsidP="008329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 xml:space="preserve">4. </w:t>
      </w:r>
      <w:proofErr w:type="gramStart"/>
      <w:r w:rsidRPr="005A5097">
        <w:rPr>
          <w:sz w:val="24"/>
          <w:szCs w:val="24"/>
        </w:rPr>
        <w:t>Контроль за</w:t>
      </w:r>
      <w:proofErr w:type="gramEnd"/>
      <w:r w:rsidRPr="005A5097">
        <w:rPr>
          <w:sz w:val="24"/>
          <w:szCs w:val="24"/>
        </w:rPr>
        <w:t xml:space="preserve"> выполнением постановления оставляю за собой.</w:t>
      </w: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Default="008329EF" w:rsidP="008329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8329EF" w:rsidRDefault="008329EF" w:rsidP="008329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Pr="0083405F" w:rsidRDefault="008329EF" w:rsidP="008329EF">
      <w:pPr>
        <w:jc w:val="both"/>
        <w:rPr>
          <w:b/>
        </w:rPr>
      </w:pPr>
    </w:p>
    <w:p w:rsidR="008329EF" w:rsidRPr="0083405F" w:rsidRDefault="008329EF" w:rsidP="008329EF">
      <w:pPr>
        <w:tabs>
          <w:tab w:val="left" w:pos="3006"/>
        </w:tabs>
      </w:pPr>
    </w:p>
    <w:p w:rsidR="008329EF" w:rsidRDefault="008329EF" w:rsidP="008329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8329EF" w:rsidRDefault="008329EF" w:rsidP="008329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329EF" w:rsidRDefault="008329EF" w:rsidP="008329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329EF" w:rsidRPr="00CA4EB5" w:rsidRDefault="008329EF" w:rsidP="008329EF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05 марта 2015 </w:t>
      </w:r>
      <w:r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1534</w:t>
      </w:r>
    </w:p>
    <w:p w:rsidR="008329EF" w:rsidRPr="005A5097" w:rsidRDefault="008329EF" w:rsidP="008329EF">
      <w:pPr>
        <w:keepNext/>
        <w:keepLines/>
        <w:jc w:val="right"/>
        <w:rPr>
          <w:sz w:val="24"/>
          <w:szCs w:val="24"/>
        </w:rPr>
      </w:pPr>
    </w:p>
    <w:p w:rsidR="008329EF" w:rsidRPr="005A5097" w:rsidRDefault="008329EF" w:rsidP="008329EF">
      <w:pPr>
        <w:keepNext/>
        <w:keepLines/>
        <w:jc w:val="right"/>
        <w:rPr>
          <w:sz w:val="24"/>
          <w:szCs w:val="24"/>
        </w:rPr>
      </w:pPr>
    </w:p>
    <w:p w:rsidR="008329EF" w:rsidRPr="005A5097" w:rsidRDefault="008329EF" w:rsidP="008329EF">
      <w:pPr>
        <w:keepNext/>
        <w:keepLines/>
        <w:jc w:val="right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>Порядок</w:t>
      </w:r>
    </w:p>
    <w:p w:rsidR="008329EF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 xml:space="preserve">осуществления бюджетных инвестиций и принятия решений о подготовке </w:t>
      </w:r>
    </w:p>
    <w:p w:rsidR="008329EF" w:rsidRPr="005A5097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>и реализации их в объекты муниципальной собственности</w:t>
      </w:r>
    </w:p>
    <w:p w:rsidR="008329EF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>1. Общие положения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5A5097">
        <w:rPr>
          <w:sz w:val="24"/>
          <w:szCs w:val="24"/>
        </w:rPr>
        <w:t>Настоящий порядок разработан в соответствии со статьей 79 Бюджетного</w:t>
      </w:r>
      <w:r>
        <w:rPr>
          <w:sz w:val="24"/>
          <w:szCs w:val="24"/>
        </w:rPr>
        <w:t xml:space="preserve"> кодекса </w:t>
      </w:r>
      <w:r w:rsidRPr="005A5097">
        <w:rPr>
          <w:sz w:val="24"/>
          <w:szCs w:val="24"/>
        </w:rPr>
        <w:t xml:space="preserve">Российской Федерации и устанавливает порядок осуществления бюджетных инвестиций в форме капитальных вложений в объекты муниципальной собственности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за счет средств бюджета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(далее - бюджетные инвестиции).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5A5097">
        <w:rPr>
          <w:sz w:val="24"/>
          <w:szCs w:val="24"/>
        </w:rPr>
        <w:t xml:space="preserve">Полномочия муниципального заказчика по заключению и исполнению от имени муниципального образования городской округ город </w:t>
      </w:r>
      <w:proofErr w:type="spellStart"/>
      <w:r w:rsidRPr="005A5097">
        <w:rPr>
          <w:sz w:val="24"/>
          <w:szCs w:val="24"/>
        </w:rPr>
        <w:t>Югорск</w:t>
      </w:r>
      <w:proofErr w:type="spellEnd"/>
      <w:r w:rsidRPr="005A5097">
        <w:rPr>
          <w:sz w:val="24"/>
          <w:szCs w:val="24"/>
        </w:rPr>
        <w:t xml:space="preserve"> муниципальных контрактов при осуществлении бюджетных инвестиций в объекты муниципальной собственности исполняют: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A5097">
        <w:rPr>
          <w:sz w:val="24"/>
          <w:szCs w:val="24"/>
        </w:rPr>
        <w:t xml:space="preserve"> Департамент жилищно-коммунального и строительного комплекса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(далее - Департамент) в части подготовки проектно-сметной документации и строительства (реконструкции) объектов капитального строительства муниципальной собственности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, а также комплектации строящихся объектов, если иное не установлено муниципальными правовыми актами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в части приобретения объектов недвижимого имущества в муниципальную собственность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. 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0" w:name="sub_4005"/>
      <w:r w:rsidRPr="005A5097">
        <w:rPr>
          <w:sz w:val="24"/>
          <w:szCs w:val="24"/>
        </w:rPr>
        <w:t>1.3.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соглашениями, заключенными в соответствии с законодательством Российской Федерации.</w:t>
      </w:r>
    </w:p>
    <w:p w:rsidR="00326973" w:rsidRPr="00473D6F" w:rsidRDefault="008329EF" w:rsidP="00326973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1" w:name="sub_4007"/>
      <w:bookmarkEnd w:id="0"/>
      <w:r w:rsidRPr="005A5097">
        <w:rPr>
          <w:sz w:val="24"/>
          <w:szCs w:val="24"/>
        </w:rPr>
        <w:t xml:space="preserve">1.4. </w:t>
      </w:r>
      <w:r w:rsidR="00326973" w:rsidRPr="00473D6F">
        <w:rPr>
          <w:sz w:val="24"/>
          <w:szCs w:val="24"/>
        </w:rPr>
        <w:t xml:space="preserve">1.4. Не допускается при исполнении бюджета города </w:t>
      </w:r>
      <w:proofErr w:type="spellStart"/>
      <w:r w:rsidR="00326973" w:rsidRPr="00473D6F">
        <w:rPr>
          <w:sz w:val="24"/>
          <w:szCs w:val="24"/>
        </w:rPr>
        <w:t>Югорска</w:t>
      </w:r>
      <w:proofErr w:type="spellEnd"/>
      <w:r w:rsidR="00326973" w:rsidRPr="00473D6F">
        <w:rPr>
          <w:sz w:val="24"/>
          <w:szCs w:val="24"/>
        </w:rPr>
        <w:t xml:space="preserve"> предоставление бюджетных инвестиций в объекты муниципальной собственности, по которым принято решение о предоставлении субсидий на осуществление капитальных вложений в объекты муниципальной собственности, </w:t>
      </w:r>
      <w:r w:rsidR="00326973" w:rsidRPr="00473D6F">
        <w:rPr>
          <w:rFonts w:eastAsia="Calibri"/>
          <w:sz w:val="24"/>
          <w:szCs w:val="24"/>
          <w:lang w:eastAsia="ru-RU"/>
        </w:rPr>
        <w:t xml:space="preserve">за исключением случая, указанного в </w:t>
      </w:r>
      <w:r w:rsidR="00326973" w:rsidRPr="00182F48">
        <w:rPr>
          <w:rFonts w:eastAsia="Calibri"/>
          <w:sz w:val="24"/>
          <w:szCs w:val="24"/>
          <w:lang w:eastAsia="ru-RU"/>
        </w:rPr>
        <w:t>абзаце втором</w:t>
      </w:r>
      <w:r w:rsidR="00326973" w:rsidRPr="00473D6F">
        <w:rPr>
          <w:rFonts w:eastAsia="Calibri"/>
          <w:sz w:val="24"/>
          <w:szCs w:val="24"/>
          <w:lang w:eastAsia="ru-RU"/>
        </w:rPr>
        <w:t xml:space="preserve"> настоящего пункта.</w:t>
      </w:r>
    </w:p>
    <w:p w:rsidR="008329EF" w:rsidRPr="005A5097" w:rsidRDefault="00326973" w:rsidP="00326973">
      <w:pPr>
        <w:ind w:firstLine="709"/>
        <w:jc w:val="both"/>
        <w:rPr>
          <w:sz w:val="24"/>
          <w:szCs w:val="24"/>
        </w:rPr>
      </w:pPr>
      <w:proofErr w:type="gramStart"/>
      <w:r w:rsidRPr="00473D6F">
        <w:rPr>
          <w:rFonts w:eastAsia="Calibri"/>
          <w:sz w:val="24"/>
          <w:szCs w:val="24"/>
          <w:lang w:eastAsia="ru-RU"/>
        </w:rPr>
        <w:t xml:space="preserve">При исполнении бюджета города </w:t>
      </w:r>
      <w:proofErr w:type="spellStart"/>
      <w:r w:rsidRPr="00473D6F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473D6F">
        <w:rPr>
          <w:rFonts w:eastAsia="Calibri"/>
          <w:sz w:val="24"/>
          <w:szCs w:val="24"/>
          <w:lang w:eastAsia="ru-RU"/>
        </w:rPr>
        <w:t xml:space="preserve"> допускается предоставление бюджетных </w:t>
      </w:r>
      <w:r w:rsidRPr="00326973">
        <w:rPr>
          <w:rFonts w:eastAsia="Calibri"/>
          <w:sz w:val="24"/>
          <w:szCs w:val="24"/>
          <w:lang w:eastAsia="ru-RU"/>
        </w:rPr>
        <w:t xml:space="preserve">инвестиций в объекты муниципальной собственности, указанные в </w:t>
      </w:r>
      <w:hyperlink r:id="rId6" w:anchor="sub_796" w:history="1">
        <w:r w:rsidRPr="00326973">
          <w:rPr>
            <w:rStyle w:val="a5"/>
            <w:rFonts w:eastAsia="Calibri"/>
            <w:color w:val="auto"/>
            <w:sz w:val="24"/>
            <w:szCs w:val="24"/>
            <w:u w:val="none"/>
            <w:lang w:eastAsia="ru-RU"/>
          </w:rPr>
          <w:t>абзаце первом</w:t>
        </w:r>
      </w:hyperlink>
      <w:r w:rsidRPr="00326973">
        <w:rPr>
          <w:rFonts w:eastAsia="Calibri"/>
          <w:sz w:val="24"/>
          <w:szCs w:val="24"/>
          <w:lang w:eastAsia="ru-RU"/>
        </w:rPr>
        <w:t xml:space="preserve"> настоящего пункта, в случае изменения в установленном порядке типа бюджетного или автономного учреждения или организационно-правовой формы муниципального унитарного предприятия, являющихся получателями субсидий, предусмотренных </w:t>
      </w:r>
      <w:hyperlink r:id="rId7" w:anchor="sub_7802" w:history="1">
        <w:r w:rsidRPr="00326973">
          <w:rPr>
            <w:rStyle w:val="a5"/>
            <w:rFonts w:eastAsia="Calibri"/>
            <w:color w:val="auto"/>
            <w:sz w:val="24"/>
            <w:szCs w:val="24"/>
            <w:u w:val="none"/>
            <w:lang w:eastAsia="ru-RU"/>
          </w:rPr>
          <w:t>статьей 78.2</w:t>
        </w:r>
      </w:hyperlink>
      <w:r w:rsidRPr="00326973">
        <w:rPr>
          <w:rFonts w:eastAsia="Calibri"/>
          <w:sz w:val="24"/>
          <w:szCs w:val="24"/>
          <w:lang w:eastAsia="ru-RU"/>
        </w:rPr>
        <w:t xml:space="preserve"> Бюджетного Кодекса РФ, </w:t>
      </w:r>
      <w:r w:rsidRPr="00473D6F">
        <w:rPr>
          <w:rFonts w:eastAsia="Calibri"/>
          <w:sz w:val="24"/>
          <w:szCs w:val="24"/>
          <w:lang w:eastAsia="ru-RU"/>
        </w:rPr>
        <w:t>на казенное учреждение после внесения соответствующих изменений в решение о предоставлении субсидий на осуществление капитальных</w:t>
      </w:r>
      <w:proofErr w:type="gramEnd"/>
      <w:r w:rsidRPr="00473D6F">
        <w:rPr>
          <w:rFonts w:eastAsia="Calibri"/>
          <w:sz w:val="24"/>
          <w:szCs w:val="24"/>
          <w:lang w:eastAsia="ru-RU"/>
        </w:rPr>
        <w:t xml:space="preserve"> вложений в указанные объекты с внесением соответствующих изменений в ранее заключенные бюджетным или автономным учреждением, муниципальным унитарным предприятием договоры в </w:t>
      </w:r>
      <w:r>
        <w:rPr>
          <w:rFonts w:eastAsia="Calibri"/>
          <w:sz w:val="24"/>
          <w:szCs w:val="24"/>
          <w:lang w:eastAsia="ru-RU"/>
        </w:rPr>
        <w:t xml:space="preserve">части замены стороны договора - </w:t>
      </w:r>
      <w:r w:rsidRPr="00473D6F">
        <w:rPr>
          <w:rFonts w:eastAsia="Calibri"/>
          <w:sz w:val="24"/>
          <w:szCs w:val="24"/>
          <w:lang w:eastAsia="ru-RU"/>
        </w:rPr>
        <w:t>бюджетн</w:t>
      </w:r>
      <w:r>
        <w:rPr>
          <w:rFonts w:eastAsia="Calibri"/>
          <w:sz w:val="24"/>
          <w:szCs w:val="24"/>
          <w:lang w:eastAsia="ru-RU"/>
        </w:rPr>
        <w:t xml:space="preserve">ого или автономного учреждения, </w:t>
      </w:r>
      <w:r w:rsidRPr="00473D6F">
        <w:rPr>
          <w:rFonts w:eastAsia="Calibri"/>
          <w:sz w:val="24"/>
          <w:szCs w:val="24"/>
          <w:lang w:eastAsia="ru-RU"/>
        </w:rPr>
        <w:t>муниципального унитарного предприятия на казенное учреждение и вида договора - гражданско-правового договора бюджетного или автономного учреждения, муниципального унитарного предприятия на муниципальный контракт.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2" w:name="sub_4004"/>
      <w:bookmarkEnd w:id="1"/>
      <w:r w:rsidRPr="005A5097">
        <w:rPr>
          <w:sz w:val="24"/>
          <w:szCs w:val="24"/>
        </w:rPr>
        <w:t>1.5. Утверждение объема бюджетных инвестиций осуществляется: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5A5097">
        <w:rPr>
          <w:sz w:val="24"/>
          <w:szCs w:val="24"/>
        </w:rPr>
        <w:t xml:space="preserve"> части подготовки проектно-сметной документации и строительства</w:t>
      </w:r>
      <w:r>
        <w:rPr>
          <w:sz w:val="24"/>
          <w:szCs w:val="24"/>
        </w:rPr>
        <w:t xml:space="preserve"> </w:t>
      </w:r>
      <w:r w:rsidRPr="005A5097">
        <w:rPr>
          <w:sz w:val="24"/>
          <w:szCs w:val="24"/>
        </w:rPr>
        <w:t xml:space="preserve">(реконструкции) объектов капитального строительства муниципальной собственности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, а также </w:t>
      </w:r>
      <w:r w:rsidRPr="005A5097">
        <w:rPr>
          <w:sz w:val="24"/>
          <w:szCs w:val="24"/>
        </w:rPr>
        <w:lastRenderedPageBreak/>
        <w:t>комплектации строящихся объектов путем формирования Перечня строек и объектов на очередной финансовый год</w:t>
      </w:r>
      <w:r w:rsidR="004E18CC">
        <w:rPr>
          <w:sz w:val="24"/>
          <w:szCs w:val="24"/>
        </w:rPr>
        <w:t xml:space="preserve"> и плановый период</w:t>
      </w:r>
      <w:r w:rsidRPr="005A5097">
        <w:rPr>
          <w:sz w:val="24"/>
          <w:szCs w:val="24"/>
        </w:rPr>
        <w:t>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A5097">
        <w:rPr>
          <w:sz w:val="24"/>
          <w:szCs w:val="24"/>
        </w:rPr>
        <w:t xml:space="preserve"> в части приобретения объектов недвижимого имущества</w:t>
      </w:r>
      <w:r>
        <w:rPr>
          <w:sz w:val="24"/>
          <w:szCs w:val="24"/>
        </w:rPr>
        <w:t xml:space="preserve"> - </w:t>
      </w:r>
      <w:r w:rsidRPr="005A5097">
        <w:rPr>
          <w:sz w:val="24"/>
          <w:szCs w:val="24"/>
        </w:rPr>
        <w:t xml:space="preserve">в соответствии с муниципальными программами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. 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Default="008329EF" w:rsidP="008329EF">
      <w:pPr>
        <w:jc w:val="center"/>
        <w:rPr>
          <w:b/>
          <w:sz w:val="24"/>
          <w:szCs w:val="24"/>
        </w:rPr>
      </w:pPr>
      <w:r w:rsidRPr="008F6429">
        <w:rPr>
          <w:b/>
          <w:sz w:val="24"/>
          <w:szCs w:val="24"/>
        </w:rPr>
        <w:t>2. Порядок принятия реше</w:t>
      </w:r>
      <w:r>
        <w:rPr>
          <w:b/>
          <w:sz w:val="24"/>
          <w:szCs w:val="24"/>
        </w:rPr>
        <w:t xml:space="preserve">ний о  подготовке и реализации </w:t>
      </w:r>
    </w:p>
    <w:p w:rsidR="008329EF" w:rsidRPr="008F6429" w:rsidRDefault="008329EF" w:rsidP="008329EF">
      <w:pPr>
        <w:jc w:val="center"/>
        <w:rPr>
          <w:b/>
          <w:sz w:val="24"/>
          <w:szCs w:val="24"/>
        </w:rPr>
      </w:pPr>
      <w:r w:rsidRPr="008F6429">
        <w:rPr>
          <w:b/>
          <w:sz w:val="24"/>
          <w:szCs w:val="24"/>
        </w:rPr>
        <w:t>бюджетных инвестиций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bookmarkEnd w:id="2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>2.1. Решения о подготовке и реализации бюджетных инвестиций, принимаются путем включения объемов финансирования в муниципальную программу. Основанием для включения в программу является: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5A5097">
        <w:rPr>
          <w:sz w:val="24"/>
          <w:szCs w:val="24"/>
        </w:rPr>
        <w:t>включение объекта в региональную программу;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3" w:name="_GoBack"/>
      <w:bookmarkEnd w:id="3"/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принятие решения о необходимости осуществления бюджетных инвестиций, оформленное распоряжением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.</w:t>
      </w:r>
    </w:p>
    <w:p w:rsidR="008329EF" w:rsidRDefault="008329EF" w:rsidP="008329EF">
      <w:pPr>
        <w:ind w:firstLine="709"/>
        <w:jc w:val="both"/>
        <w:rPr>
          <w:sz w:val="24"/>
          <w:szCs w:val="24"/>
        </w:rPr>
      </w:pPr>
      <w:bookmarkStart w:id="4" w:name="sub_1005"/>
      <w:r w:rsidRPr="005A5097">
        <w:rPr>
          <w:sz w:val="24"/>
          <w:szCs w:val="24"/>
        </w:rPr>
        <w:t xml:space="preserve">2.2. Бюджетные инвестиции осуществляются при наличии средств на эти цели в бюджете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на соответствующий финансовый год и плановый период.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bookmarkEnd w:id="4"/>
    <w:p w:rsidR="008329EF" w:rsidRPr="004E18CC" w:rsidRDefault="008329EF" w:rsidP="008329EF">
      <w:pPr>
        <w:jc w:val="center"/>
        <w:rPr>
          <w:b/>
          <w:sz w:val="24"/>
          <w:szCs w:val="24"/>
        </w:rPr>
      </w:pPr>
      <w:r w:rsidRPr="008F6429">
        <w:rPr>
          <w:b/>
          <w:sz w:val="24"/>
          <w:szCs w:val="24"/>
        </w:rPr>
        <w:t xml:space="preserve">3.Порядок формирования Перечня строек и объектов на очередной финансовый год </w:t>
      </w:r>
      <w:r w:rsidR="004E18CC" w:rsidRPr="004E18CC">
        <w:rPr>
          <w:b/>
          <w:sz w:val="24"/>
          <w:szCs w:val="24"/>
        </w:rPr>
        <w:t>и плановый период</w:t>
      </w:r>
    </w:p>
    <w:p w:rsidR="008329EF" w:rsidRPr="004E18CC" w:rsidRDefault="008329EF" w:rsidP="008329EF">
      <w:pPr>
        <w:ind w:firstLine="709"/>
        <w:jc w:val="both"/>
        <w:rPr>
          <w:b/>
          <w:sz w:val="24"/>
          <w:szCs w:val="24"/>
        </w:rPr>
      </w:pP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8F6429">
        <w:rPr>
          <w:sz w:val="24"/>
          <w:szCs w:val="24"/>
        </w:rPr>
        <w:t xml:space="preserve">Формирование Перечня строек и объектов на очередной финансовый год </w:t>
      </w:r>
      <w:r w:rsidR="004E18CC">
        <w:rPr>
          <w:sz w:val="24"/>
          <w:szCs w:val="24"/>
        </w:rPr>
        <w:t>и плановый период</w:t>
      </w:r>
      <w:r w:rsidRPr="008F6429">
        <w:rPr>
          <w:sz w:val="24"/>
          <w:szCs w:val="24"/>
        </w:rPr>
        <w:t xml:space="preserve"> (далее - Перечень) осуществляется  Департам</w:t>
      </w:r>
      <w:r>
        <w:rPr>
          <w:sz w:val="24"/>
          <w:szCs w:val="24"/>
        </w:rPr>
        <w:t>е</w:t>
      </w:r>
      <w:r w:rsidRPr="008F6429">
        <w:rPr>
          <w:sz w:val="24"/>
          <w:szCs w:val="24"/>
        </w:rPr>
        <w:t xml:space="preserve">нтом исходя из параметров бюджета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 на очередной финансовый год </w:t>
      </w:r>
      <w:r w:rsidR="004E18CC">
        <w:rPr>
          <w:sz w:val="24"/>
          <w:szCs w:val="24"/>
        </w:rPr>
        <w:t>и плановый период</w:t>
      </w:r>
      <w:r w:rsidRPr="008F6429">
        <w:rPr>
          <w:sz w:val="24"/>
          <w:szCs w:val="24"/>
        </w:rPr>
        <w:t xml:space="preserve">, и утверждается распоряжением администрации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>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8F6429">
        <w:rPr>
          <w:sz w:val="24"/>
          <w:szCs w:val="24"/>
        </w:rPr>
        <w:t xml:space="preserve">В Перечень включаются стройки и объекты муниципальной собственности, расходы на капитальные вложения по которым предусмотрены в рамках реализации </w:t>
      </w:r>
      <w:r w:rsidRPr="008F6429">
        <w:rPr>
          <w:strike/>
          <w:sz w:val="24"/>
          <w:szCs w:val="24"/>
        </w:rPr>
        <w:t xml:space="preserve"> </w:t>
      </w:r>
      <w:r w:rsidRPr="008F6429">
        <w:rPr>
          <w:sz w:val="24"/>
          <w:szCs w:val="24"/>
        </w:rPr>
        <w:t xml:space="preserve">муниципальных программ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. 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8F6429">
        <w:rPr>
          <w:sz w:val="24"/>
          <w:szCs w:val="24"/>
        </w:rPr>
        <w:t xml:space="preserve">Перечень формируется с учетом средств из бюджетов всех уровней. 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8F6429">
        <w:rPr>
          <w:sz w:val="24"/>
          <w:szCs w:val="24"/>
        </w:rPr>
        <w:t xml:space="preserve">В Перечне на очередной финансовый год </w:t>
      </w:r>
      <w:r w:rsidR="004E18CC">
        <w:rPr>
          <w:sz w:val="24"/>
          <w:szCs w:val="24"/>
        </w:rPr>
        <w:t>и плановый период</w:t>
      </w:r>
      <w:r w:rsidR="004E18CC" w:rsidRPr="008F6429">
        <w:rPr>
          <w:sz w:val="24"/>
          <w:szCs w:val="24"/>
        </w:rPr>
        <w:t xml:space="preserve"> </w:t>
      </w:r>
      <w:r w:rsidRPr="008F6429">
        <w:rPr>
          <w:sz w:val="24"/>
          <w:szCs w:val="24"/>
        </w:rPr>
        <w:t>указываются: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наименование строек и объектов;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коды функциональной, экономической и ведомственной классификации расходов бюджета;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мощность объектов;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сметная стоимость объекта;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объем капитальных вложений на очередной финансовый год </w:t>
      </w:r>
      <w:r w:rsidR="004E18CC">
        <w:rPr>
          <w:sz w:val="24"/>
          <w:szCs w:val="24"/>
        </w:rPr>
        <w:t>и плановый период</w:t>
      </w:r>
      <w:r w:rsidRPr="005A5097">
        <w:rPr>
          <w:sz w:val="24"/>
          <w:szCs w:val="24"/>
        </w:rPr>
        <w:t>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8F6429">
        <w:rPr>
          <w:sz w:val="24"/>
          <w:szCs w:val="24"/>
        </w:rPr>
        <w:t xml:space="preserve">Департамент производит распределение бюджетных инвестиций в соответствии с объемами и условиями, предусмотренными муниципальными программами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. 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8F6429">
        <w:rPr>
          <w:sz w:val="24"/>
          <w:szCs w:val="24"/>
        </w:rPr>
        <w:t>Условиями отбора для включения объектов в Перечень (кроме объектов, предусмотренных в окружных программах) являются: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обеспеченность объекта проектно-сметной (сметной) документацией (стадия  рабочая документация), утвержденной в установленном порядке;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наличие неисполненных бюджетных обязательств (переходящие объекты из Перечня года, предшествующего </w:t>
      </w:r>
      <w:proofErr w:type="gramStart"/>
      <w:r w:rsidRPr="005A5097">
        <w:rPr>
          <w:sz w:val="24"/>
          <w:szCs w:val="24"/>
        </w:rPr>
        <w:t>очередному</w:t>
      </w:r>
      <w:proofErr w:type="gramEnd"/>
      <w:r w:rsidRPr="005A5097">
        <w:rPr>
          <w:sz w:val="24"/>
          <w:szCs w:val="24"/>
        </w:rPr>
        <w:t>, в том числе объекты, по которым производились проектно-изыскательские работы);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соответствие заявляемых объемов финансирования условиям состоявшихся торгов на выполнение работ, расчетным показателям стоимости объекта.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Pr="008F6429">
        <w:rPr>
          <w:sz w:val="24"/>
          <w:szCs w:val="24"/>
        </w:rPr>
        <w:t xml:space="preserve">Департамент в месячный срок после вступления в силу решения Думы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 о бюджете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 на очередной финансовый год </w:t>
      </w:r>
      <w:r w:rsidR="004E18CC">
        <w:rPr>
          <w:sz w:val="24"/>
          <w:szCs w:val="24"/>
        </w:rPr>
        <w:t>и плановый период</w:t>
      </w:r>
      <w:r w:rsidR="004E18CC" w:rsidRPr="008F6429">
        <w:rPr>
          <w:sz w:val="24"/>
          <w:szCs w:val="24"/>
        </w:rPr>
        <w:t xml:space="preserve"> </w:t>
      </w:r>
      <w:r w:rsidRPr="008F6429">
        <w:rPr>
          <w:sz w:val="24"/>
          <w:szCs w:val="24"/>
        </w:rPr>
        <w:t xml:space="preserve">представляет Перечень на согласование и утверждение главе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>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Pr="008F6429">
        <w:rPr>
          <w:sz w:val="24"/>
          <w:szCs w:val="24"/>
        </w:rPr>
        <w:t>Для комплектации объектов, включаемых в Перечень, осуществление закупок на технологическое оборудование, мебель и инвентарь производится в соответствии со спецификациями оборудования, обеспечивающего функционирование объекта в связи с его назначением. В спецификацию не включаются предметы внутреннего убранства (в том числе картины, ковры), мягкий инвентарь и мелкие предметы хозяйственно-бытового назначения, спецодежда, наглядные пособия, учебное оборудование, программное обеспечение.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3.9. </w:t>
      </w:r>
      <w:r w:rsidRPr="008F6429">
        <w:rPr>
          <w:sz w:val="24"/>
          <w:szCs w:val="24"/>
        </w:rPr>
        <w:t xml:space="preserve">Корректировка утвержденного Перечня производится не чаще 1 раза в квартал и утверждается распоряжением администрации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>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Pr="008F6429">
        <w:rPr>
          <w:sz w:val="24"/>
          <w:szCs w:val="24"/>
        </w:rPr>
        <w:t xml:space="preserve">Департамент вносит предложения главе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 по перераспределению бюджетных ассигнований на объекты Перечня, по которым существует наибольшая потребность в финансовых ресурсах, в случаях: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внесения изменений в действующие государственные программы автономного округа и муниципальные  программы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по предписанию контролирующих органов, в связи с использованием средств не по целевому назначению.</w:t>
      </w:r>
    </w:p>
    <w:p w:rsidR="008329EF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Pr="008F6429">
        <w:rPr>
          <w:sz w:val="24"/>
          <w:szCs w:val="24"/>
        </w:rPr>
        <w:t xml:space="preserve">В первую очередь дополнительные бюджетные ассигнования направляются на объекты, вводимые в эксплуатацию в текущем году и не обеспеченные достаточным финансированием, а также на объекты с высокой степенью готовности в пределах объемов финансирования, предусмотренных муниципальными программами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>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8F6429" w:rsidRDefault="008329EF" w:rsidP="008329E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8F6429">
        <w:rPr>
          <w:b/>
          <w:sz w:val="24"/>
          <w:szCs w:val="24"/>
        </w:rPr>
        <w:t>Порядок реализации бюджетных инвестиций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5" w:name="sub_4023"/>
      <w:r>
        <w:rPr>
          <w:sz w:val="24"/>
          <w:szCs w:val="24"/>
        </w:rPr>
        <w:t xml:space="preserve">4.1. </w:t>
      </w:r>
      <w:proofErr w:type="gramStart"/>
      <w:r w:rsidRPr="005A5097">
        <w:rPr>
          <w:sz w:val="24"/>
          <w:szCs w:val="24"/>
        </w:rPr>
        <w:t xml:space="preserve">Заключение муниципальных контрактов, иных договоров в целях строительства, реконструкции, модернизации объектов капитального строительства муниципальной собственности или приобретения объектов недвижимого имущества в муниципальную собственность при реализации бюджетных инвестиций осуществляется в соответствии с  федеральным законодательством о  контрактной системе в сфере закупок товаров, работ, услуг для обеспечения государственных и муниципальных нужд и муниципальными правовыми актами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.</w:t>
      </w:r>
      <w:proofErr w:type="gramEnd"/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6" w:name="sub_4024"/>
      <w:bookmarkEnd w:id="5"/>
      <w:r>
        <w:rPr>
          <w:sz w:val="24"/>
          <w:szCs w:val="24"/>
        </w:rPr>
        <w:t xml:space="preserve">4.2. </w:t>
      </w:r>
      <w:r w:rsidRPr="005A5097">
        <w:rPr>
          <w:sz w:val="24"/>
          <w:szCs w:val="24"/>
        </w:rPr>
        <w:t xml:space="preserve">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решениями, на срок, превышающий срок действия утвержденных ему лимитов бюджетных обязательств.</w:t>
      </w:r>
    </w:p>
    <w:bookmarkEnd w:id="6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5A5097">
        <w:rPr>
          <w:sz w:val="24"/>
          <w:szCs w:val="24"/>
        </w:rPr>
        <w:t xml:space="preserve">Расходы, связанные с бюджетными инвестициями, осуществляются в порядке, установленном Бюджетным кодексом Российской Федерации, муниципальными правовыми актами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, на основании муниципальных контрактов, заключенных в целях строительства (реконструкции, модернизации) и (или) приобретения объектов муниципальными заказчиками, являющимися получателями средств  бюджета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5A5097">
        <w:rPr>
          <w:sz w:val="24"/>
          <w:szCs w:val="24"/>
        </w:rPr>
        <w:t xml:space="preserve">Санкционирование оплаты денежных обязательств, связанных с реализацией бюджетных инвестиций, осуществляется  в порядке, установленном финансовым органом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7" w:name="sub_4027"/>
      <w:r>
        <w:rPr>
          <w:sz w:val="24"/>
          <w:szCs w:val="24"/>
        </w:rPr>
        <w:t xml:space="preserve">4.5. </w:t>
      </w:r>
      <w:r w:rsidRPr="005A5097">
        <w:rPr>
          <w:sz w:val="24"/>
          <w:szCs w:val="24"/>
        </w:rPr>
        <w:t xml:space="preserve">Операции с бюджетными инвестициями осуществляются в порядке, установленном </w:t>
      </w:r>
      <w:hyperlink r:id="rId8" w:history="1">
        <w:r w:rsidRPr="005A5097">
          <w:rPr>
            <w:color w:val="000000"/>
            <w:sz w:val="24"/>
            <w:szCs w:val="24"/>
          </w:rPr>
          <w:t>Бюджетным кодексом</w:t>
        </w:r>
      </w:hyperlink>
      <w:r w:rsidRPr="005A5097">
        <w:rPr>
          <w:sz w:val="24"/>
          <w:szCs w:val="24"/>
        </w:rPr>
        <w:t xml:space="preserve"> Российской Федерации для исполнения бюджета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, и отражаются на открытых в финансовом органе в установленном порядке лицевых счетах.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8" w:name="sub_4028"/>
      <w:bookmarkEnd w:id="7"/>
      <w:r>
        <w:rPr>
          <w:sz w:val="24"/>
          <w:szCs w:val="24"/>
        </w:rPr>
        <w:t xml:space="preserve">4.6. </w:t>
      </w:r>
      <w:r w:rsidRPr="005A5097">
        <w:rPr>
          <w:sz w:val="24"/>
          <w:szCs w:val="24"/>
        </w:rPr>
        <w:t>Муниципальные заказчики,  реализующие бюджетные инвестиции:</w:t>
      </w:r>
    </w:p>
    <w:bookmarkEnd w:id="8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ведут бюджетный и статистический учет, составляют и предоставляют в установленном порядке отчетность и несут ответственность за ее достоверность;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5A5097">
        <w:rPr>
          <w:sz w:val="24"/>
          <w:szCs w:val="24"/>
        </w:rPr>
        <w:t xml:space="preserve">несут ответственность за нецелевое и неэффективное использование выделенных им средств бюджета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5A5097">
        <w:rPr>
          <w:sz w:val="24"/>
          <w:szCs w:val="24"/>
        </w:rPr>
        <w:t>Контроль за целевым и эффективным использованием финансовых средств, направляемых на осуществление бюджетных инвестиций, осуществляют органы муниципального финансового контроля в соответствии с законодательством Российской Федерации и муниципальными правовыми актами.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 w:rsidRPr="005A5097">
        <w:rPr>
          <w:sz w:val="24"/>
          <w:szCs w:val="24"/>
        </w:rPr>
        <w:t xml:space="preserve">Передача администрацией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муниципальным бюджетным и</w:t>
      </w:r>
      <w:r>
        <w:rPr>
          <w:sz w:val="24"/>
          <w:szCs w:val="24"/>
        </w:rPr>
        <w:t xml:space="preserve"> </w:t>
      </w:r>
      <w:r w:rsidRPr="005A5097">
        <w:rPr>
          <w:sz w:val="24"/>
          <w:szCs w:val="24"/>
        </w:rPr>
        <w:t xml:space="preserve">автономным учреждениям или муниципальным унитарным предприятиям (далее – организации)  полномочий муниципального заказчика по заключению и исполнению от имени муниципального образования городской округ город </w:t>
      </w:r>
      <w:proofErr w:type="spellStart"/>
      <w:r w:rsidRPr="005A5097">
        <w:rPr>
          <w:sz w:val="24"/>
          <w:szCs w:val="24"/>
        </w:rPr>
        <w:t>Югорск</w:t>
      </w:r>
      <w:proofErr w:type="spellEnd"/>
      <w:r w:rsidRPr="005A5097">
        <w:rPr>
          <w:sz w:val="24"/>
          <w:szCs w:val="24"/>
        </w:rPr>
        <w:t xml:space="preserve"> муниципальных контрактов от лица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при осуществлении бюджетных инвестиций осуществляется при условии: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5A5097">
        <w:rPr>
          <w:sz w:val="24"/>
          <w:szCs w:val="24"/>
        </w:rPr>
        <w:t xml:space="preserve">наличия предложения  Департамента и Департамента муниципальной собственности и градостроительства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о передаче организации полномочий муниципального заказчика по заключению и исполнению от имени муниципального образования городской округ город </w:t>
      </w:r>
      <w:proofErr w:type="spellStart"/>
      <w:r w:rsidRPr="005A5097">
        <w:rPr>
          <w:sz w:val="24"/>
          <w:szCs w:val="24"/>
        </w:rPr>
        <w:t>Югорск</w:t>
      </w:r>
      <w:proofErr w:type="spellEnd"/>
      <w:r w:rsidRPr="005A5097">
        <w:rPr>
          <w:sz w:val="24"/>
          <w:szCs w:val="24"/>
        </w:rPr>
        <w:t xml:space="preserve">  муниципальных контрактов от лица муниципального заказчика, направленного на рассмотрение главе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включения объектов капитального строительства, объектов недвижимого имущества в Перечень строек и объектов (в части подготовки проектно-сметной документации и строительства (реконструкции) объектов капитального строительства муниципальной собственности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, а также комплектации строящихся объектов) или муниципальную программу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(в части приобретение объектов недвижимого имущества);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наличия положительного решения о передаче полномочий муниципального заказчика по заключению и исполнению муниципальных контрактов, утвержденного распоряжением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9" w:name="sub_4026"/>
      <w:r w:rsidRPr="005A5097">
        <w:rPr>
          <w:sz w:val="24"/>
          <w:szCs w:val="24"/>
        </w:rPr>
        <w:t xml:space="preserve">4.9. Соглашение о передаче полномочий заключается между администрацией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и организацией в течение 10 рабочих дней со дня издания распоряжения администрации города о передаче полномочий муниципального заказчика по заключению и исполнению муниципальных контрактов.</w:t>
      </w:r>
    </w:p>
    <w:bookmarkEnd w:id="9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>Соглашение о передаче полномочий может быть заключено в отношении нескольких объектов и должно содержать в том числе: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цель осуществления бюджетных инвестиций и их объем с распределением по годам в отношении каждого объекта капитального строительства или объекта недвижимости с указанием его наименования, мощности, сроков строительства (реконструкции, модернизации) или приобретения объекта, рассчитанной в ценах соответствующих лет стоимости объекта капитального строительства муниципальной собственности (сметной или предполагаемой (предельной) либо стоимости приобретения объекта недвижимого имущества в муниципальную собственность), а также с указанием</w:t>
      </w:r>
      <w:proofErr w:type="gramEnd"/>
      <w:r w:rsidRPr="005A5097">
        <w:rPr>
          <w:sz w:val="24"/>
          <w:szCs w:val="24"/>
        </w:rPr>
        <w:t xml:space="preserve"> рассчитанного в ценах соответствующих лет общего объема капитальных вложений, в том числе объема бюджетных ассигнований, предусмотренного в бюджете  города.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 xml:space="preserve">Объем бюджетных инвестиций должен соответствовать объему бюджетных ассигнований на осуществление бюджетных инвестиций, предусмотренному в Перечне (в части подготовки проектно-сметной документации и строительства (реконструкции) объектов капитального строительства муниципальной собственности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, а также комплектации строящихся объектов) или муниципальной программе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(в части приобретения объектов недвижимого имущества);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положения, устанавливающие права и обязанности организации по заключению и исполнению от имени муниципального образования от лица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муниципальных контрактов;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ответственность организации за неисполнение или ненадлежащее исполнение переданных ей полномочий;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положения, устанавливающие право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на проведение проверок соблюдения организацией условий, установленных заключенным соглашением о передаче полномочий;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положения, устанавливающие обязанность организации по ведению бюджетного учета, составлению и представлению бюджетной отчетности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, как получателю средств местного бюджета в порядке, установленном Бюджетным кодексом Российской Федерации.</w:t>
      </w:r>
    </w:p>
    <w:p w:rsidR="008329EF" w:rsidRDefault="008329EF" w:rsidP="008329EF">
      <w:pPr>
        <w:jc w:val="both"/>
        <w:rPr>
          <w:sz w:val="24"/>
          <w:szCs w:val="24"/>
        </w:rPr>
      </w:pPr>
    </w:p>
    <w:p w:rsidR="00F2694B" w:rsidRDefault="00F2694B"/>
    <w:sectPr w:rsidR="00F2694B" w:rsidSect="00565CB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55"/>
    <w:rsid w:val="00326973"/>
    <w:rsid w:val="004E18CC"/>
    <w:rsid w:val="008329EF"/>
    <w:rsid w:val="00F2694B"/>
    <w:rsid w:val="00FC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8329EF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329EF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8329E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rsid w:val="008329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EF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uiPriority w:val="99"/>
    <w:semiHidden/>
    <w:unhideWhenUsed/>
    <w:rsid w:val="00326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8329EF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329EF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8329E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rsid w:val="008329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EF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uiPriority w:val="99"/>
    <w:semiHidden/>
    <w:unhideWhenUsed/>
    <w:rsid w:val="00326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&#1054;&#1041;&#1065;&#1048;&#1049;%20&#1054;&#1058;&#1044;&#1045;&#1051;\&#1042;%20&#1055;&#1045;&#1063;&#1040;&#1058;&#1068;\&#1044;&#1046;&#1050;&#1080;&#1057;&#1050;\&#1048;&#1079;&#1084;&#1077;&#1085;&#1077;&#1085;&#1080;&#1103;%20&#1074;%20&#1087;&#1086;&#1089;&#1090;.%20&#1086;&#1090;%2005.03.2015%20&#8470;%201534-2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Z:\&#1054;&#1041;&#1065;&#1048;&#1049;%20&#1054;&#1058;&#1044;&#1045;&#1051;\&#1042;%20&#1055;&#1045;&#1063;&#1040;&#1058;&#1068;\&#1044;&#1046;&#1050;&#1080;&#1057;&#1050;\&#1048;&#1079;&#1084;&#1077;&#1085;&#1077;&#1085;&#1080;&#1103;%20&#1074;%20&#1087;&#1086;&#1089;&#1090;.%20&#1086;&#1090;%2005.03.2015%20&#8470;%201534-2.do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2228</Words>
  <Characters>12700</Characters>
  <Application>Microsoft Office Word</Application>
  <DocSecurity>0</DocSecurity>
  <Lines>105</Lines>
  <Paragraphs>29</Paragraphs>
  <ScaleCrop>false</ScaleCrop>
  <Company/>
  <LinksUpToDate>false</LinksUpToDate>
  <CharactersWithSpaces>14899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4</cp:revision>
  <dcterms:created xsi:type="dcterms:W3CDTF">2016-03-15T05:26:00Z</dcterms:created>
  <dcterms:modified xsi:type="dcterms:W3CDTF">2017-01-30T09:14:00Z</dcterms:modified>
</cp:coreProperties>
</file>