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E2" w:rsidRDefault="00D366E2" w:rsidP="00D366E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D366E2">
        <w:rPr>
          <w:rFonts w:ascii="Times New Roman" w:hAnsi="Times New Roman" w:cs="Times New Roman"/>
          <w:b/>
          <w:color w:val="000000"/>
          <w:sz w:val="28"/>
          <w:szCs w:val="28"/>
        </w:rPr>
        <w:t>Справочная информация Минсельхоза России</w:t>
      </w:r>
    </w:p>
    <w:p w:rsidR="00D366E2" w:rsidRDefault="00D366E2" w:rsidP="00D366E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66E2" w:rsidRDefault="00D366E2" w:rsidP="00D366E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рамках реализации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«Банк развития и внешнеэкономической деятельности (Внешэкономбанк)»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  <w:r w:rsidR="00670EFA">
        <w:rPr>
          <w:rFonts w:ascii="Times New Roman" w:hAnsi="Times New Roman" w:cs="Times New Roman"/>
          <w:color w:val="000000"/>
          <w:sz w:val="28"/>
          <w:szCs w:val="28"/>
        </w:rPr>
        <w:t xml:space="preserve"> и индивидуальным предпринимателям, осуществляющим </w:t>
      </w:r>
      <w:r w:rsidR="00842E8A">
        <w:rPr>
          <w:rFonts w:ascii="Times New Roman" w:hAnsi="Times New Roman" w:cs="Times New Roman"/>
          <w:color w:val="000000"/>
          <w:sz w:val="28"/>
          <w:szCs w:val="28"/>
        </w:rPr>
        <w:t>производство</w:t>
      </w:r>
      <w:r w:rsidR="00670EFA">
        <w:rPr>
          <w:rFonts w:ascii="Times New Roman" w:hAnsi="Times New Roman" w:cs="Times New Roman"/>
          <w:color w:val="000000"/>
          <w:sz w:val="28"/>
          <w:szCs w:val="28"/>
        </w:rPr>
        <w:t>, первичную и (или) последующую (промышленную) переработку сельскохозяйственной продукции и ее реализацию, по льготной ставке</w:t>
      </w:r>
      <w:proofErr w:type="gramEnd"/>
      <w:r w:rsidR="00670EF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42E8A">
        <w:rPr>
          <w:rFonts w:ascii="Times New Roman" w:hAnsi="Times New Roman" w:cs="Times New Roman"/>
          <w:color w:val="000000"/>
          <w:sz w:val="28"/>
          <w:szCs w:val="28"/>
        </w:rPr>
        <w:t>утверждённых</w:t>
      </w:r>
      <w:r w:rsidR="00670EFA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Правительства Российской Федерации от 29 декабря 2016 г. № 1528, приказом Министра сельского хозяйства Российской Федерации от  24 января 2016 г. №  24 утвержден перечень </w:t>
      </w:r>
      <w:r w:rsidR="00FB3532">
        <w:rPr>
          <w:rFonts w:ascii="Times New Roman" w:hAnsi="Times New Roman" w:cs="Times New Roman"/>
          <w:color w:val="000000"/>
          <w:sz w:val="28"/>
          <w:szCs w:val="28"/>
        </w:rPr>
        <w:t>направлений</w:t>
      </w:r>
      <w:r w:rsidR="00670EFA">
        <w:rPr>
          <w:rFonts w:ascii="Times New Roman" w:hAnsi="Times New Roman" w:cs="Times New Roman"/>
          <w:color w:val="000000"/>
          <w:sz w:val="28"/>
          <w:szCs w:val="28"/>
        </w:rPr>
        <w:t xml:space="preserve"> целевого использования льготных инвестиционных кредитов (далее – Перечень </w:t>
      </w:r>
      <w:r w:rsidR="00FB3532">
        <w:rPr>
          <w:rFonts w:ascii="Times New Roman" w:hAnsi="Times New Roman" w:cs="Times New Roman"/>
          <w:color w:val="000000"/>
          <w:sz w:val="28"/>
          <w:szCs w:val="28"/>
        </w:rPr>
        <w:t>направлений</w:t>
      </w:r>
      <w:r w:rsidR="00670EFA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670EFA" w:rsidRDefault="00670EFA" w:rsidP="00D366E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Согласно абзацам седьмому и восьмому пункта 1 Перечня направлений сельскохозяйственным товаропроизводителям (за исключением граждан, ведущих личное подсобное хозяйство, сельскохозяйственных кредитных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потребительских кооперативов), организациям и индивидуальным предпринимателям, осуществляющим первичную и (или) последующую (промышленную) переработку сельскохозяйственной продукции, по кредитным договорам (соглашениям), заключенным с 1 января 2017 г. На срок от 2 до 5 лет, предоставляются льготные инвестиционные кредиты на приобретение оборудования для перевода грузовых автомобилей, тракторов и сельскохозяйственных машин на газомоторное топливо и изделий автомобильной промышленности, использующих природный газ в качестве моторного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3532">
        <w:rPr>
          <w:rFonts w:ascii="Times New Roman" w:hAnsi="Times New Roman" w:cs="Times New Roman"/>
          <w:color w:val="000000"/>
          <w:sz w:val="28"/>
          <w:szCs w:val="28"/>
        </w:rPr>
        <w:t>топлива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применяемых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растениеводстве и животноводстве (включая молочное и мясное скотоводство)</w:t>
      </w:r>
      <w:r w:rsidR="007F583F">
        <w:rPr>
          <w:rFonts w:ascii="Times New Roman" w:hAnsi="Times New Roman" w:cs="Times New Roman"/>
          <w:color w:val="000000"/>
          <w:sz w:val="28"/>
          <w:szCs w:val="28"/>
        </w:rPr>
        <w:t>, а также садоводстве и выращивании посадочного материала.</w:t>
      </w:r>
    </w:p>
    <w:p w:rsidR="007F583F" w:rsidRDefault="007F583F" w:rsidP="00D366E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Минсельхозом России прорабатывается вопрос внесения изменений в Перечень </w:t>
      </w:r>
      <w:r w:rsidR="00FB3532">
        <w:rPr>
          <w:rFonts w:ascii="Times New Roman" w:hAnsi="Times New Roman" w:cs="Times New Roman"/>
          <w:color w:val="000000"/>
          <w:sz w:val="28"/>
          <w:szCs w:val="28"/>
        </w:rPr>
        <w:t>направлений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включению в него </w:t>
      </w:r>
      <w:r w:rsidR="00FB3532">
        <w:rPr>
          <w:rFonts w:ascii="Times New Roman" w:hAnsi="Times New Roman" w:cs="Times New Roman"/>
          <w:color w:val="000000"/>
          <w:sz w:val="28"/>
          <w:szCs w:val="28"/>
        </w:rPr>
        <w:t>напыления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«на приобретение передвижных автомобильных газозаправочных комплексов (ПАГЗ)».</w:t>
      </w:r>
    </w:p>
    <w:p w:rsidR="007F583F" w:rsidRDefault="007F583F" w:rsidP="00D366E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АО «Россельхозбанк» принимает активное участие в мероприятиях, </w:t>
      </w:r>
      <w:r w:rsidR="00FB3532"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развитие рынка газомоторного топлива, а также осуществляет </w:t>
      </w:r>
      <w:r w:rsidR="00FB3532">
        <w:rPr>
          <w:rFonts w:ascii="Times New Roman" w:hAnsi="Times New Roman" w:cs="Times New Roman"/>
          <w:color w:val="000000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субъектами Российской Федерации в </w:t>
      </w:r>
      <w:r w:rsidR="00FB3532">
        <w:rPr>
          <w:rFonts w:ascii="Times New Roman" w:hAnsi="Times New Roman" w:cs="Times New Roman"/>
          <w:color w:val="000000"/>
          <w:sz w:val="28"/>
          <w:szCs w:val="28"/>
        </w:rPr>
        <w:t>данном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3532">
        <w:rPr>
          <w:rFonts w:ascii="Times New Roman" w:hAnsi="Times New Roman" w:cs="Times New Roman"/>
          <w:color w:val="000000"/>
          <w:sz w:val="28"/>
          <w:szCs w:val="28"/>
        </w:rPr>
        <w:t>направлении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АО «Россельхозбанк» выражает  готовность к продолжению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удовлетворения спроса сельскохозяйственных товаропроизводителей на кредитные </w:t>
      </w:r>
      <w:r w:rsidR="00FB3532">
        <w:rPr>
          <w:rFonts w:ascii="Times New Roman" w:hAnsi="Times New Roman" w:cs="Times New Roman"/>
          <w:color w:val="000000"/>
          <w:sz w:val="28"/>
          <w:szCs w:val="28"/>
        </w:rPr>
        <w:t>ресурсы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в рамках льготного </w:t>
      </w:r>
      <w:r w:rsidR="00FB3532">
        <w:rPr>
          <w:rFonts w:ascii="Times New Roman" w:hAnsi="Times New Roman" w:cs="Times New Roman"/>
          <w:color w:val="000000"/>
          <w:sz w:val="28"/>
          <w:szCs w:val="28"/>
        </w:rPr>
        <w:t>кредитования,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целей перевода используемой в сельском хозяйстве техники на природный газ и приобретение новой газомоторной техники, предназначенной для использования</w:t>
      </w:r>
      <w:r w:rsidR="00842E8A">
        <w:rPr>
          <w:rFonts w:ascii="Times New Roman" w:hAnsi="Times New Roman" w:cs="Times New Roman"/>
          <w:color w:val="000000"/>
          <w:sz w:val="28"/>
          <w:szCs w:val="28"/>
        </w:rPr>
        <w:t xml:space="preserve"> в агропромышленном комплексе.</w:t>
      </w:r>
    </w:p>
    <w:p w:rsidR="00842E8A" w:rsidRPr="00D366E2" w:rsidRDefault="00FB3532" w:rsidP="00D366E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информац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ии </w:t>
      </w:r>
      <w:r w:rsidR="00842E8A">
        <w:rPr>
          <w:rFonts w:ascii="Times New Roman" w:hAnsi="Times New Roman" w:cs="Times New Roman"/>
          <w:color w:val="000000"/>
          <w:sz w:val="28"/>
          <w:szCs w:val="28"/>
        </w:rPr>
        <w:t>АО</w:t>
      </w:r>
      <w:proofErr w:type="gramEnd"/>
      <w:r w:rsidR="00842E8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842E8A">
        <w:rPr>
          <w:rFonts w:ascii="Times New Roman" w:hAnsi="Times New Roman" w:cs="Times New Roman"/>
          <w:color w:val="000000"/>
          <w:sz w:val="28"/>
          <w:szCs w:val="28"/>
        </w:rPr>
        <w:t>Росагролизинг</w:t>
      </w:r>
      <w:proofErr w:type="spellEnd"/>
      <w:r w:rsidR="00842E8A">
        <w:rPr>
          <w:rFonts w:ascii="Times New Roman" w:hAnsi="Times New Roman" w:cs="Times New Roman"/>
          <w:color w:val="000000"/>
          <w:sz w:val="28"/>
          <w:szCs w:val="28"/>
        </w:rPr>
        <w:t xml:space="preserve">», на 2019 год планируется заключение новых соглашений с поставщиками газомоторной техники ПАО «КАМАЗ» и ООО «Коммерческие автомобили – Группа ГАЗ». При этом </w:t>
      </w:r>
      <w:r>
        <w:rPr>
          <w:rFonts w:ascii="Times New Roman" w:hAnsi="Times New Roman" w:cs="Times New Roman"/>
          <w:color w:val="000000"/>
          <w:sz w:val="28"/>
          <w:szCs w:val="28"/>
        </w:rPr>
        <w:t>продукция</w:t>
      </w:r>
      <w:r w:rsidR="00842E8A">
        <w:rPr>
          <w:rFonts w:ascii="Times New Roman" w:hAnsi="Times New Roman" w:cs="Times New Roman"/>
          <w:color w:val="000000"/>
          <w:sz w:val="28"/>
          <w:szCs w:val="28"/>
        </w:rPr>
        <w:t xml:space="preserve"> упомянутых поставщиков будет поставляться сельскохозяйственным товаропроизводителям в рамках программы льготного федерального лизинга с одновременным представлением специальных цен от производителей.</w:t>
      </w:r>
    </w:p>
    <w:p w:rsidR="00D366E2" w:rsidRDefault="00D366E2" w:rsidP="00D366E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36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C1"/>
    <w:rsid w:val="00134821"/>
    <w:rsid w:val="00230EC1"/>
    <w:rsid w:val="00670EFA"/>
    <w:rsid w:val="007F583F"/>
    <w:rsid w:val="00842E8A"/>
    <w:rsid w:val="00D366E2"/>
    <w:rsid w:val="00D76AA9"/>
    <w:rsid w:val="00FB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Шатохина Анна Владимировна</dc:creator>
  <cp:keywords/>
  <dc:description/>
  <cp:lastModifiedBy>Шатохина Анна Владимировна</cp:lastModifiedBy>
  <cp:revision>4</cp:revision>
  <dcterms:created xsi:type="dcterms:W3CDTF">2019-03-06T05:40:00Z</dcterms:created>
  <dcterms:modified xsi:type="dcterms:W3CDTF">2019-03-06T06:22:00Z</dcterms:modified>
</cp:coreProperties>
</file>