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Pr="00AF0BD6" w:rsidRDefault="00D157DD" w:rsidP="003809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F0BD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F0BD6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F0BD6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F0B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F0BD6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F0BD6">
        <w:rPr>
          <w:rFonts w:ascii="Times New Roman" w:eastAsia="Calibri" w:hAnsi="Times New Roman" w:cs="Times New Roman"/>
          <w:sz w:val="24"/>
        </w:rPr>
        <w:t xml:space="preserve"> </w:t>
      </w: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03529" w:rsidRPr="00AF0BD6" w:rsidRDefault="00A03529" w:rsidP="00380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F0BD6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F0BD6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F0BD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D157DD" w:rsidRPr="00AF0BD6" w:rsidRDefault="00D157DD" w:rsidP="0038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35F" w:rsidRPr="00AF0BD6" w:rsidRDefault="0072435F" w:rsidP="0038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7DD" w:rsidRPr="00AF0BD6" w:rsidRDefault="00D157DD" w:rsidP="00380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BD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C2F7C"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800">
        <w:rPr>
          <w:rFonts w:ascii="Times New Roman" w:hAnsi="Times New Roman" w:cs="Times New Roman"/>
          <w:b/>
          <w:sz w:val="24"/>
          <w:szCs w:val="24"/>
        </w:rPr>
        <w:t>26</w:t>
      </w:r>
      <w:r w:rsidR="00DC2F7C"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BD6">
        <w:rPr>
          <w:rFonts w:ascii="Times New Roman" w:hAnsi="Times New Roman" w:cs="Times New Roman"/>
          <w:b/>
          <w:sz w:val="24"/>
          <w:szCs w:val="24"/>
        </w:rPr>
        <w:t xml:space="preserve"> декабря 201</w:t>
      </w:r>
      <w:r w:rsidR="00DC2F7C" w:rsidRPr="00AF0BD6">
        <w:rPr>
          <w:rFonts w:ascii="Times New Roman" w:hAnsi="Times New Roman" w:cs="Times New Roman"/>
          <w:b/>
          <w:sz w:val="24"/>
          <w:szCs w:val="24"/>
        </w:rPr>
        <w:t>6</w:t>
      </w:r>
      <w:r w:rsidRPr="00AF0BD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2435F"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ab/>
      </w:r>
      <w:r w:rsidR="0072435F" w:rsidRPr="00AF0BD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F3D52" w:rsidRPr="00AF0BD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 w:rsidRPr="00AF0BD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A5800">
        <w:rPr>
          <w:rFonts w:ascii="Times New Roman" w:hAnsi="Times New Roman" w:cs="Times New Roman"/>
          <w:b/>
          <w:sz w:val="24"/>
          <w:szCs w:val="24"/>
        </w:rPr>
        <w:t>58п</w:t>
      </w:r>
    </w:p>
    <w:p w:rsidR="0072435F" w:rsidRPr="00AF0BD6" w:rsidRDefault="0072435F" w:rsidP="00380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35F" w:rsidRPr="00AF0BD6" w:rsidRDefault="0072435F" w:rsidP="003809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7DD" w:rsidRPr="00AF0BD6" w:rsidRDefault="00D157DD" w:rsidP="00380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 xml:space="preserve"> О возложении функций администратора доходов</w:t>
      </w:r>
    </w:p>
    <w:p w:rsidR="00D157DD" w:rsidRPr="00AF0BD6" w:rsidRDefault="00D157DD" w:rsidP="00380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 xml:space="preserve"> бюджета и источников финансирования дефицита</w:t>
      </w:r>
    </w:p>
    <w:p w:rsidR="00D157DD" w:rsidRPr="00AF0BD6" w:rsidRDefault="00D157DD" w:rsidP="00380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 xml:space="preserve"> бюджета и </w:t>
      </w:r>
      <w:proofErr w:type="gramStart"/>
      <w:r w:rsidRPr="00AF0BD6">
        <w:rPr>
          <w:rFonts w:ascii="Times New Roman" w:hAnsi="Times New Roman" w:cs="Times New Roman"/>
          <w:sz w:val="24"/>
          <w:szCs w:val="24"/>
        </w:rPr>
        <w:t>закреплении</w:t>
      </w:r>
      <w:proofErr w:type="gramEnd"/>
      <w:r w:rsidRPr="00AF0BD6">
        <w:rPr>
          <w:rFonts w:ascii="Times New Roman" w:hAnsi="Times New Roman" w:cs="Times New Roman"/>
          <w:sz w:val="24"/>
          <w:szCs w:val="24"/>
        </w:rPr>
        <w:t xml:space="preserve"> администрируемых видов</w:t>
      </w:r>
    </w:p>
    <w:p w:rsidR="00D157DD" w:rsidRPr="00AF0BD6" w:rsidRDefault="00D157DD" w:rsidP="00380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 xml:space="preserve"> доходов и источников финансирования дефицита </w:t>
      </w:r>
    </w:p>
    <w:p w:rsidR="00D157DD" w:rsidRPr="00AF0BD6" w:rsidRDefault="00D157DD" w:rsidP="00380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A03529" w:rsidRPr="00AF0BD6" w:rsidRDefault="00A03529" w:rsidP="00380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35F" w:rsidRPr="00AF0BD6" w:rsidRDefault="0072435F" w:rsidP="00380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196" w:rsidRPr="00AF0BD6" w:rsidRDefault="002A6946" w:rsidP="003809A8">
      <w:pPr>
        <w:pStyle w:val="1"/>
        <w:shd w:val="clear" w:color="auto" w:fill="FFFFFF"/>
        <w:spacing w:before="161" w:after="161" w:line="240" w:lineRule="auto"/>
        <w:ind w:left="23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F0BD6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D157DD" w:rsidRPr="00AF0BD6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со статьей 160.1 Бюджетного кодекса Российской Федерации</w:t>
      </w:r>
      <w:r w:rsidR="00B93C3C" w:rsidRPr="00AF0BD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D157DD" w:rsidRPr="00AF0BD6" w:rsidRDefault="00D157DD" w:rsidP="00380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F0BD6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BD6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AF0BD6"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AF0BD6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BD6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AF0BD6"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757196" w:rsidRPr="00AF0BD6" w:rsidRDefault="00D157DD" w:rsidP="003809A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0BD6">
        <w:rPr>
          <w:rFonts w:ascii="Times New Roman" w:hAnsi="Times New Roman" w:cs="Times New Roman"/>
          <w:sz w:val="24"/>
          <w:szCs w:val="24"/>
        </w:rPr>
        <w:t>Возложить на Департамент финансов администрации города Югорска – главного администратора доходов бюджета и главного администратора источников финансирования дефицита бюджета города Югорска исполнение функций администратора доходов бюджета и администратора источников финансирования дефицита бюджета города Югорска и закрепить следующие виды администрируемых доходов и источников финансирования дефицита бюджета города Югорска:</w:t>
      </w:r>
      <w:r w:rsidR="00757196" w:rsidRPr="00AF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757196" w:rsidRPr="00AF0BD6" w:rsidRDefault="00757196" w:rsidP="00380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D6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DF3926" w:rsidRPr="00AF0BD6" w:rsidRDefault="00DF3926" w:rsidP="003809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693"/>
        <w:gridCol w:w="5671"/>
      </w:tblGrid>
      <w:tr w:rsidR="00DC2F7C" w:rsidRPr="00AF0BD6" w:rsidTr="00EC2D5A">
        <w:trPr>
          <w:cantSplit/>
          <w:trHeight w:val="471"/>
        </w:trPr>
        <w:tc>
          <w:tcPr>
            <w:tcW w:w="4502" w:type="dxa"/>
            <w:gridSpan w:val="2"/>
            <w:shd w:val="clear" w:color="000000" w:fill="FFFFFF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BD6">
              <w:rPr>
                <w:rFonts w:ascii="Times New Roman" w:hAnsi="Times New Roman" w:cs="Times New Roman"/>
                <w:szCs w:val="24"/>
              </w:rPr>
              <w:t xml:space="preserve">Код бюджетной классификации </w:t>
            </w:r>
            <w:r w:rsidRPr="00AF0BD6">
              <w:rPr>
                <w:rFonts w:ascii="Times New Roman" w:hAnsi="Times New Roman" w:cs="Times New Roman"/>
                <w:szCs w:val="24"/>
              </w:rPr>
              <w:br/>
              <w:t>Российской Федерации</w:t>
            </w:r>
          </w:p>
        </w:tc>
        <w:tc>
          <w:tcPr>
            <w:tcW w:w="567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BD6">
              <w:rPr>
                <w:rFonts w:ascii="Times New Roman" w:hAnsi="Times New Roman" w:cs="Times New Roman"/>
                <w:szCs w:val="24"/>
              </w:rPr>
              <w:t>Наименование кода доходов бюджета города Югорска</w:t>
            </w:r>
            <w:r w:rsidRPr="00AF0BD6"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  <w:r w:rsidR="00966115" w:rsidRPr="00AF0BD6">
              <w:rPr>
                <w:rFonts w:ascii="Times New Roman" w:hAnsi="Times New Roman" w:cs="Times New Roman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96" type="#_x0000_t202" style="position:absolute;left:0;text-align:left;margin-left:17.55pt;margin-top:-48.55pt;width:38.35pt;height:31.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" filled="f" stroked="f"/>
              </w:pict>
            </w:r>
          </w:p>
        </w:tc>
      </w:tr>
      <w:tr w:rsidR="00DC2F7C" w:rsidRPr="00AF0BD6" w:rsidTr="00EC2D5A">
        <w:trPr>
          <w:cantSplit/>
          <w:trHeight w:val="663"/>
        </w:trPr>
        <w:tc>
          <w:tcPr>
            <w:tcW w:w="1809" w:type="dxa"/>
            <w:shd w:val="clear" w:color="000000" w:fill="FFFFFF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BD6">
              <w:rPr>
                <w:rFonts w:ascii="Times New Roman" w:hAnsi="Times New Roman" w:cs="Times New Roman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BD6">
              <w:rPr>
                <w:rFonts w:ascii="Times New Roman" w:hAnsi="Times New Roman" w:cs="Times New Roman"/>
                <w:szCs w:val="24"/>
              </w:rPr>
              <w:t>доходов бюджета города Югорска</w:t>
            </w:r>
          </w:p>
        </w:tc>
        <w:tc>
          <w:tcPr>
            <w:tcW w:w="567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C2F7C" w:rsidRPr="00AF0BD6" w:rsidTr="00EC2D5A">
        <w:trPr>
          <w:cantSplit/>
          <w:trHeight w:val="449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DC2F7C" w:rsidRPr="00AF0BD6" w:rsidRDefault="005441A6" w:rsidP="00380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C2F7C" w:rsidRPr="00AF0BD6" w:rsidTr="00EC2D5A">
        <w:trPr>
          <w:cantSplit/>
          <w:trHeight w:val="645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1 16 18040 04 0000 140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DC2F7C" w:rsidRPr="00AF0BD6" w:rsidRDefault="005441A6" w:rsidP="00380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</w:t>
            </w:r>
            <w:hyperlink r:id="rId6" w:history="1">
              <w:r w:rsidRPr="00AF0BD6">
                <w:rPr>
                  <w:rFonts w:ascii="Times New Roman" w:hAnsi="Times New Roman" w:cs="Times New Roman"/>
                  <w:sz w:val="24"/>
                  <w:szCs w:val="24"/>
                </w:rPr>
                <w:t>бюджетного законодательства</w:t>
              </w:r>
            </w:hyperlink>
            <w:r w:rsidRPr="00AF0BD6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бюджетов городских округов)</w:t>
            </w:r>
          </w:p>
        </w:tc>
      </w:tr>
      <w:tr w:rsidR="00DC2F7C" w:rsidRPr="00AF0BD6" w:rsidTr="00EC2D5A">
        <w:trPr>
          <w:cantSplit/>
          <w:trHeight w:val="10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DC2F7C" w:rsidRPr="00AF0BD6" w:rsidRDefault="005441A6" w:rsidP="00380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C2F7C" w:rsidRPr="00AF0BD6" w:rsidTr="00EC2D5A">
        <w:trPr>
          <w:cantSplit/>
          <w:trHeight w:val="12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DC2F7C" w:rsidRPr="00AF0BD6" w:rsidRDefault="005441A6" w:rsidP="00380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</w:t>
            </w:r>
            <w:hyperlink r:id="rId7" w:history="1">
              <w:r w:rsidRPr="00AF0BD6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законодательства</w:t>
              </w:r>
            </w:hyperlink>
            <w:r w:rsidRPr="00AF0BD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DC2F7C" w:rsidRPr="00AF0BD6" w:rsidTr="00EC2D5A">
        <w:trPr>
          <w:cantSplit/>
          <w:trHeight w:val="697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DC2F7C" w:rsidRPr="00AF0BD6" w:rsidRDefault="005441A6" w:rsidP="00380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DC2F7C" w:rsidRPr="00AF0BD6" w:rsidTr="00EC2D5A">
        <w:trPr>
          <w:cantSplit/>
          <w:trHeight w:val="496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DC2F7C" w:rsidRPr="00AF0BD6" w:rsidRDefault="005441A6" w:rsidP="00380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92EE0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092EE0" w:rsidRPr="00AF0BD6" w:rsidRDefault="00092EE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092EE0" w:rsidRPr="00AF0BD6" w:rsidRDefault="00092EE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2 02 15001 04 0000 151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092EE0" w:rsidRPr="00AF0BD6" w:rsidRDefault="00092EE0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092EE0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092EE0" w:rsidRPr="00AF0BD6" w:rsidRDefault="00092EE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092EE0" w:rsidRPr="00AF0BD6" w:rsidRDefault="00092EE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2 02 15002 04 0000 151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092EE0" w:rsidRPr="00AF0BD6" w:rsidRDefault="00092EE0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092EE0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092EE0" w:rsidRPr="00AF0BD6" w:rsidRDefault="00092EE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092EE0" w:rsidRPr="00AF0BD6" w:rsidRDefault="00092EE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2 02 19999 04 0000 151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092EE0" w:rsidRPr="00AF0BD6" w:rsidRDefault="00092EE0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5070C6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5070C6" w:rsidRPr="00AF0BD6" w:rsidRDefault="005070C6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5070C6" w:rsidRPr="00AF0BD6" w:rsidRDefault="005070C6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2 02 20041 04 0000 151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5070C6" w:rsidRPr="00AF0BD6" w:rsidRDefault="005070C6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070C6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5070C6" w:rsidRPr="00AF0BD6" w:rsidRDefault="005070C6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5070C6" w:rsidRPr="00AF0BD6" w:rsidRDefault="005070C6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2 02 20051 04 0000 151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5070C6" w:rsidRPr="00AF0BD6" w:rsidRDefault="005070C6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федеральных целевых программ</w:t>
            </w:r>
          </w:p>
        </w:tc>
      </w:tr>
      <w:tr w:rsidR="00795D3F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795D3F" w:rsidRPr="00AF0BD6" w:rsidRDefault="00795D3F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795D3F" w:rsidRPr="00AF0BD6" w:rsidRDefault="00795D3F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2 02 20077 04 0000 151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795D3F" w:rsidRPr="00AF0BD6" w:rsidRDefault="00795D3F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8764A5" w:rsidRPr="00AF0BD6" w:rsidTr="00EC2D5A">
        <w:trPr>
          <w:cantSplit/>
          <w:trHeight w:val="1952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8764A5" w:rsidRPr="00AF0BD6" w:rsidRDefault="008764A5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8764A5" w:rsidRPr="00AF0BD6" w:rsidRDefault="008764A5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2 02 20216 04 0000 151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8764A5" w:rsidRPr="00AF0BD6" w:rsidRDefault="008764A5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  <w:proofErr w:type="gramEnd"/>
          </w:p>
        </w:tc>
      </w:tr>
      <w:tr w:rsidR="008764A5" w:rsidRPr="00AF0BD6" w:rsidTr="00EC2D5A">
        <w:trPr>
          <w:cantSplit/>
          <w:trHeight w:val="1506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8764A5" w:rsidRPr="00AF0BD6" w:rsidRDefault="008764A5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8764A5" w:rsidRPr="00AF0BD6" w:rsidRDefault="008764A5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2 02 20298 04 0000 151</w:t>
            </w:r>
          </w:p>
        </w:tc>
        <w:tc>
          <w:tcPr>
            <w:tcW w:w="5671" w:type="dxa"/>
            <w:shd w:val="clear" w:color="000000" w:fill="FFFFFF"/>
            <w:hideMark/>
          </w:tcPr>
          <w:p w:rsidR="008764A5" w:rsidRPr="00AF0BD6" w:rsidRDefault="008764A5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  <w:proofErr w:type="gramEnd"/>
          </w:p>
        </w:tc>
      </w:tr>
      <w:tr w:rsidR="008764A5" w:rsidRPr="00AF0BD6" w:rsidTr="00EC2D5A">
        <w:trPr>
          <w:cantSplit/>
          <w:trHeight w:val="1485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8764A5" w:rsidRPr="00AF0BD6" w:rsidRDefault="008764A5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8764A5" w:rsidRPr="00AF0BD6" w:rsidRDefault="008764A5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2 02 20299 04 0000 151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8764A5" w:rsidRPr="00AF0BD6" w:rsidRDefault="008764A5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  <w:proofErr w:type="gramEnd"/>
          </w:p>
        </w:tc>
      </w:tr>
      <w:tr w:rsidR="008764A5" w:rsidRPr="00AF0BD6" w:rsidTr="00EC2D5A">
        <w:trPr>
          <w:cantSplit/>
          <w:trHeight w:val="1506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8764A5" w:rsidRPr="00AF0BD6" w:rsidRDefault="008764A5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8764A5" w:rsidRPr="00AF0BD6" w:rsidRDefault="008764A5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2 02 20300 04 0000 151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8764A5" w:rsidRPr="00AF0BD6" w:rsidRDefault="008764A5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  <w:proofErr w:type="gramEnd"/>
          </w:p>
        </w:tc>
      </w:tr>
      <w:tr w:rsidR="000E1729" w:rsidRPr="00AF0BD6" w:rsidTr="00EC2D5A">
        <w:trPr>
          <w:cantSplit/>
          <w:trHeight w:val="848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0E1729" w:rsidRPr="00AF0BD6" w:rsidRDefault="000E1729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0E1729" w:rsidRPr="00AF0BD6" w:rsidRDefault="000E1729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2 02 20301 04 0000 151</w:t>
            </w:r>
          </w:p>
        </w:tc>
        <w:tc>
          <w:tcPr>
            <w:tcW w:w="5671" w:type="dxa"/>
            <w:shd w:val="clear" w:color="000000" w:fill="FFFFFF"/>
            <w:hideMark/>
          </w:tcPr>
          <w:p w:rsidR="000E1729" w:rsidRPr="00AF0BD6" w:rsidRDefault="000E1729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0E1729" w:rsidRPr="00AF0BD6" w:rsidTr="003809A8">
        <w:trPr>
          <w:cantSplit/>
          <w:trHeight w:val="1131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0E1729" w:rsidRPr="00AF0BD6" w:rsidRDefault="000E1729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0E1729" w:rsidRPr="00AF0BD6" w:rsidRDefault="000E1729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2 02 20302 04 0000 151</w:t>
            </w:r>
          </w:p>
        </w:tc>
        <w:tc>
          <w:tcPr>
            <w:tcW w:w="5671" w:type="dxa"/>
            <w:shd w:val="clear" w:color="000000" w:fill="FFFFFF"/>
            <w:hideMark/>
          </w:tcPr>
          <w:p w:rsidR="000E1729" w:rsidRPr="00AF0BD6" w:rsidRDefault="000E1729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537674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537674" w:rsidRPr="00AF0BD6" w:rsidRDefault="00537674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537674" w:rsidRPr="00AF0BD6" w:rsidRDefault="00537674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2 02 20303 04 0000 151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537674" w:rsidRPr="00AF0BD6" w:rsidRDefault="00537674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70426E" w:rsidRPr="00AF0BD6" w:rsidTr="00EC2D5A">
        <w:trPr>
          <w:cantSplit/>
          <w:trHeight w:val="437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70426E" w:rsidRPr="00AF0BD6" w:rsidRDefault="0070426E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70426E" w:rsidRPr="00AF0BD6" w:rsidRDefault="0070426E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2 02 29999 04 0000 151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70426E" w:rsidRPr="00AF0BD6" w:rsidRDefault="0070426E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CE3DFC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CE3DFC" w:rsidRPr="00AF0BD6" w:rsidRDefault="00CE3DF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CE3DFC" w:rsidRPr="00AF0BD6" w:rsidRDefault="00CE3DF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2 02 30024 04 0000 151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CE3DFC" w:rsidRPr="00AF0BD6" w:rsidRDefault="00CE3DFC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CE3DFC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CE3DFC" w:rsidRPr="00AF0BD6" w:rsidRDefault="00CE3DF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CE3DFC" w:rsidRPr="00AF0BD6" w:rsidRDefault="00CE3DF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2 02 30029 04 0000 151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CE3DFC" w:rsidRPr="00AF0BD6" w:rsidRDefault="00CE3DFC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1F57EC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2 02 35082 04 0000 151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proofErr w:type="gramEnd"/>
          </w:p>
        </w:tc>
      </w:tr>
      <w:tr w:rsidR="001F57EC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2 02 35118 04 0000 151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1F57EC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2 02 35120 04 0000 151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8287C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18287C" w:rsidRPr="00AF0BD6" w:rsidRDefault="001828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18287C" w:rsidRPr="00AF0BD6" w:rsidRDefault="001828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2 02 35134 04 0000 151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18287C" w:rsidRPr="00AF0BD6" w:rsidRDefault="0018287C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  <w:proofErr w:type="gramEnd"/>
          </w:p>
        </w:tc>
      </w:tr>
      <w:tr w:rsidR="0018287C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18287C" w:rsidRPr="00AF0BD6" w:rsidRDefault="001828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18287C" w:rsidRPr="00AF0BD6" w:rsidRDefault="001828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2 02 35135 04 0000 151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18287C" w:rsidRPr="00AF0BD6" w:rsidRDefault="0018287C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  <w:proofErr w:type="gramEnd"/>
          </w:p>
        </w:tc>
      </w:tr>
      <w:tr w:rsidR="001F57EC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2 02 35930 04 0000 151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1F57EC" w:rsidRPr="00AF0BD6" w:rsidRDefault="001F57EC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ED755D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ED755D" w:rsidRPr="00AF0BD6" w:rsidRDefault="00ED755D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D755D" w:rsidRPr="00AF0BD6" w:rsidRDefault="00ED755D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2 02 39999 04 0000 151</w:t>
            </w:r>
          </w:p>
        </w:tc>
        <w:tc>
          <w:tcPr>
            <w:tcW w:w="5671" w:type="dxa"/>
            <w:shd w:val="clear" w:color="000000" w:fill="FFFFFF"/>
            <w:hideMark/>
          </w:tcPr>
          <w:p w:rsidR="00ED755D" w:rsidRPr="00AF0BD6" w:rsidRDefault="00ED755D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ED755D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ED755D" w:rsidRPr="00AF0BD6" w:rsidRDefault="00ED755D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D755D" w:rsidRPr="00AF0BD6" w:rsidRDefault="00ED755D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2 02 45144 04 0000 151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ED755D" w:rsidRPr="00AF0BD6" w:rsidRDefault="00ED755D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ED755D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ED755D" w:rsidRPr="00AF0BD6" w:rsidRDefault="00ED755D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D755D" w:rsidRPr="00AF0BD6" w:rsidRDefault="00ED755D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2 02 45146 04 0000 151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ED755D" w:rsidRPr="00AF0BD6" w:rsidRDefault="00ED755D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931269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931269" w:rsidRPr="00AF0BD6" w:rsidRDefault="00931269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931269" w:rsidRPr="00AF0BD6" w:rsidRDefault="00931269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2 02 45160 04 0000 151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931269" w:rsidRPr="00AF0BD6" w:rsidRDefault="00931269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8287C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18287C" w:rsidRPr="00AF0BD6" w:rsidRDefault="001828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18287C" w:rsidRPr="00AF0BD6" w:rsidRDefault="001828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2 02 49999 04 0000 151</w:t>
            </w:r>
          </w:p>
        </w:tc>
        <w:tc>
          <w:tcPr>
            <w:tcW w:w="5671" w:type="dxa"/>
            <w:shd w:val="clear" w:color="000000" w:fill="FFFFFF"/>
            <w:vAlign w:val="center"/>
            <w:hideMark/>
          </w:tcPr>
          <w:p w:rsidR="0018287C" w:rsidRPr="00AF0BD6" w:rsidRDefault="0018287C" w:rsidP="003809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D27390" w:rsidRPr="00AF0BD6" w:rsidTr="00EC2D5A">
        <w:trPr>
          <w:cantSplit/>
          <w:trHeight w:val="56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D27390" w:rsidRPr="00AF0BD6" w:rsidRDefault="00D2739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27390" w:rsidRPr="00AF0BD6" w:rsidRDefault="00D27390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2 07 04010 04 0000 180</w:t>
            </w:r>
          </w:p>
        </w:tc>
        <w:tc>
          <w:tcPr>
            <w:tcW w:w="5671" w:type="dxa"/>
            <w:shd w:val="clear" w:color="000000" w:fill="FFFFFF"/>
            <w:hideMark/>
          </w:tcPr>
          <w:p w:rsidR="00D27390" w:rsidRPr="00AF0BD6" w:rsidRDefault="00D27390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D27390" w:rsidRPr="00AF0BD6" w:rsidTr="00EC2D5A">
        <w:trPr>
          <w:cantSplit/>
          <w:trHeight w:val="547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D27390" w:rsidRPr="00AF0BD6" w:rsidRDefault="00D2739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27390" w:rsidRPr="00AF0BD6" w:rsidRDefault="00D27390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2 07 04050 04 0000 180</w:t>
            </w:r>
          </w:p>
        </w:tc>
        <w:tc>
          <w:tcPr>
            <w:tcW w:w="5671" w:type="dxa"/>
            <w:shd w:val="clear" w:color="000000" w:fill="FFFFFF"/>
            <w:hideMark/>
          </w:tcPr>
          <w:p w:rsidR="00D27390" w:rsidRPr="00AF0BD6" w:rsidRDefault="00D27390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D27390" w:rsidRPr="00AF0BD6" w:rsidTr="00EC2D5A">
        <w:trPr>
          <w:cantSplit/>
          <w:trHeight w:val="630"/>
        </w:trPr>
        <w:tc>
          <w:tcPr>
            <w:tcW w:w="1809" w:type="dxa"/>
            <w:shd w:val="clear" w:color="000000" w:fill="FFFFFF"/>
            <w:noWrap/>
            <w:vAlign w:val="center"/>
            <w:hideMark/>
          </w:tcPr>
          <w:p w:rsidR="00D27390" w:rsidRPr="00AF0BD6" w:rsidRDefault="00D2739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D27390" w:rsidRPr="00AF0BD6" w:rsidRDefault="00D27390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2 08 04000 04 0000 180</w:t>
            </w:r>
          </w:p>
        </w:tc>
        <w:tc>
          <w:tcPr>
            <w:tcW w:w="5671" w:type="dxa"/>
            <w:shd w:val="clear" w:color="000000" w:fill="FFFFFF"/>
            <w:hideMark/>
          </w:tcPr>
          <w:p w:rsidR="00D27390" w:rsidRPr="00AF0BD6" w:rsidRDefault="00D27390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27390" w:rsidRPr="00AF0BD6" w:rsidTr="00EC2D5A">
        <w:trPr>
          <w:cantSplit/>
          <w:trHeight w:val="8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90" w:rsidRPr="00AF0BD6" w:rsidRDefault="00D2739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90" w:rsidRPr="00AF0BD6" w:rsidRDefault="00D2739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2 19 25020 04 0000 151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90" w:rsidRPr="00AF0BD6" w:rsidRDefault="00D27390" w:rsidP="00380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округов</w:t>
            </w:r>
          </w:p>
        </w:tc>
      </w:tr>
      <w:tr w:rsidR="00EC2D5A" w:rsidRPr="00AF0BD6" w:rsidTr="00EC2D5A">
        <w:trPr>
          <w:cantSplit/>
          <w:trHeight w:val="8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5A" w:rsidRPr="00AF0BD6" w:rsidRDefault="00EC2D5A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5A" w:rsidRPr="00AF0BD6" w:rsidRDefault="00EC2D5A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2 19 45144 04 0000 151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D5A" w:rsidRPr="00AF0BD6" w:rsidRDefault="00EC2D5A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городских округов</w:t>
            </w:r>
            <w:proofErr w:type="gramEnd"/>
          </w:p>
        </w:tc>
      </w:tr>
      <w:tr w:rsidR="00EC2D5A" w:rsidRPr="00AF0BD6" w:rsidTr="00EC2D5A">
        <w:trPr>
          <w:cantSplit/>
          <w:trHeight w:val="8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5A" w:rsidRPr="00AF0BD6" w:rsidRDefault="00EC2D5A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5A" w:rsidRPr="00AF0BD6" w:rsidRDefault="00EC2D5A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2 19 45146 04 0000 151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D5A" w:rsidRPr="00AF0BD6" w:rsidRDefault="00EC2D5A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городских округов</w:t>
            </w:r>
          </w:p>
        </w:tc>
      </w:tr>
      <w:tr w:rsidR="00EC2D5A" w:rsidRPr="00AF0BD6" w:rsidTr="00EC2D5A">
        <w:trPr>
          <w:cantSplit/>
          <w:trHeight w:val="8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5A" w:rsidRPr="00AF0BD6" w:rsidRDefault="00EC2D5A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5A" w:rsidRPr="00AF0BD6" w:rsidRDefault="00EC2D5A" w:rsidP="003809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2 19 45160 04 0000 151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D5A" w:rsidRPr="00AF0BD6" w:rsidRDefault="00EC2D5A" w:rsidP="003809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D27390" w:rsidRPr="00AF0BD6" w:rsidTr="00EC2D5A">
        <w:trPr>
          <w:cantSplit/>
          <w:trHeight w:val="8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7390" w:rsidRPr="00AF0BD6" w:rsidRDefault="00D2739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390" w:rsidRPr="00AF0BD6" w:rsidRDefault="00D27390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2 19 60010 04 0000 151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90" w:rsidRPr="00AF0BD6" w:rsidRDefault="00D27390" w:rsidP="00380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DC2F7C" w:rsidRPr="00AF0BD6" w:rsidRDefault="00DC2F7C" w:rsidP="00484026">
      <w:pPr>
        <w:spacing w:after="0" w:line="240" w:lineRule="auto"/>
        <w:rPr>
          <w:b/>
          <w:sz w:val="24"/>
          <w:szCs w:val="24"/>
        </w:rPr>
      </w:pPr>
    </w:p>
    <w:p w:rsidR="00A03529" w:rsidRPr="00AF0BD6" w:rsidRDefault="00A03529" w:rsidP="00BF1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D6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</w:p>
    <w:p w:rsidR="00484026" w:rsidRPr="00AF0BD6" w:rsidRDefault="00484026" w:rsidP="00004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978"/>
        <w:gridCol w:w="6237"/>
      </w:tblGrid>
      <w:tr w:rsidR="00DC2F7C" w:rsidRPr="00AF0BD6" w:rsidTr="00313C75">
        <w:trPr>
          <w:trHeight w:val="861"/>
        </w:trPr>
        <w:tc>
          <w:tcPr>
            <w:tcW w:w="992" w:type="dxa"/>
            <w:shd w:val="clear" w:color="auto" w:fill="auto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источника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7C" w:rsidRPr="00AF0BD6" w:rsidRDefault="00DC2F7C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  <w:r w:rsidRPr="00AF0B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966115" w:rsidRPr="00AF0BD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202" style="position:absolute;left:0;text-align:left;margin-left:32.25pt;margin-top:0;width:39pt;height:51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" filled="f" stroked="f"/>
              </w:pict>
            </w:r>
            <w:r w:rsidR="00966115" w:rsidRPr="00AF0BD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202" style="position:absolute;left:0;text-align:left;margin-left:32.25pt;margin-top:0;width:39pt;height:51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" filled="f" stroked="f"/>
              </w:pict>
            </w:r>
            <w:r w:rsidR="00966115" w:rsidRPr="00AF0BD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202" style="position:absolute;left:0;text-align:left;margin-left:32.25pt;margin-top:0;width:39pt;height:51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" filled="f" stroked="f"/>
              </w:pict>
            </w:r>
          </w:p>
        </w:tc>
      </w:tr>
      <w:tr w:rsidR="003809A8" w:rsidRPr="00AF0BD6" w:rsidTr="00313C75">
        <w:trPr>
          <w:trHeight w:val="6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 xml:space="preserve"> 04 0000 710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9A8" w:rsidRPr="00AF0BD6" w:rsidRDefault="003809A8" w:rsidP="0031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3809A8" w:rsidRPr="00AF0BD6" w:rsidTr="00313C75">
        <w:trPr>
          <w:trHeight w:val="7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 xml:space="preserve"> 04 0000 810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9A8" w:rsidRPr="00AF0BD6" w:rsidRDefault="003809A8" w:rsidP="0031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3809A8" w:rsidRPr="00AF0BD6" w:rsidTr="00313C75">
        <w:trPr>
          <w:trHeight w:val="6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01 03 01 00 04 0000 710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9A8" w:rsidRPr="00AF0BD6" w:rsidRDefault="003809A8" w:rsidP="0031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809A8" w:rsidRPr="00AF0BD6" w:rsidTr="00313C75">
        <w:trPr>
          <w:trHeight w:val="8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01 03 01 00 04 0000 810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9A8" w:rsidRPr="00AF0BD6" w:rsidRDefault="003809A8" w:rsidP="0031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3809A8" w:rsidRPr="00AF0BD6" w:rsidTr="003809A8">
        <w:trPr>
          <w:trHeight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01 03 01 00 04 0010 710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9A8" w:rsidRPr="00AF0BD6" w:rsidRDefault="003809A8" w:rsidP="0031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(получение бюджетных кредитов на пополнение остатков средств на счетах бюджетов городских округов)</w:t>
            </w:r>
            <w:proofErr w:type="gramEnd"/>
          </w:p>
        </w:tc>
      </w:tr>
      <w:tr w:rsidR="003809A8" w:rsidRPr="00AF0BD6" w:rsidTr="003809A8">
        <w:trPr>
          <w:trHeight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01 03 01 00 04 0010 810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9A8" w:rsidRPr="00AF0BD6" w:rsidRDefault="003809A8" w:rsidP="0031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(погашение бюджетных кредитов на пополнение остатков средств на счетах бюджетов городских округов)</w:t>
            </w:r>
            <w:proofErr w:type="gramEnd"/>
          </w:p>
        </w:tc>
      </w:tr>
      <w:tr w:rsidR="003809A8" w:rsidRPr="00AF0BD6" w:rsidTr="00313C75">
        <w:trPr>
          <w:trHeight w:val="3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01 05 02 01 04 0000 510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9A8" w:rsidRPr="00AF0BD6" w:rsidRDefault="003809A8" w:rsidP="0031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3809A8" w:rsidRPr="00AF0BD6" w:rsidTr="00313C75">
        <w:trPr>
          <w:trHeight w:val="61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9A8" w:rsidRPr="00AF0BD6" w:rsidRDefault="003809A8" w:rsidP="00380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01 05 02 01 04 0000 610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9A8" w:rsidRPr="00AF0BD6" w:rsidRDefault="003809A8" w:rsidP="00313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3809A8" w:rsidRPr="00AF0BD6" w:rsidRDefault="003809A8" w:rsidP="003809A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A1F" w:rsidRPr="00AF0BD6" w:rsidRDefault="006F3D52" w:rsidP="001B1A1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BD6">
        <w:rPr>
          <w:rFonts w:ascii="Times New Roman" w:hAnsi="Times New Roman" w:cs="Times New Roman"/>
          <w:sz w:val="24"/>
          <w:szCs w:val="24"/>
        </w:rPr>
        <w:t>Признать утратившим силу п</w:t>
      </w:r>
      <w:r w:rsidR="009260FC" w:rsidRPr="00AF0BD6">
        <w:rPr>
          <w:rFonts w:ascii="Times New Roman" w:hAnsi="Times New Roman" w:cs="Times New Roman"/>
          <w:sz w:val="24"/>
          <w:szCs w:val="24"/>
        </w:rPr>
        <w:t xml:space="preserve">риказ Департамента финансов администрации города Югорска от </w:t>
      </w:r>
      <w:r w:rsidR="001B1A1F" w:rsidRPr="00AF0BD6">
        <w:rPr>
          <w:rFonts w:ascii="Times New Roman" w:hAnsi="Times New Roman" w:cs="Times New Roman"/>
          <w:sz w:val="24"/>
          <w:szCs w:val="24"/>
        </w:rPr>
        <w:t>23.12.201</w:t>
      </w:r>
      <w:r w:rsidR="00DC2F7C" w:rsidRPr="00AF0BD6">
        <w:rPr>
          <w:rFonts w:ascii="Times New Roman" w:hAnsi="Times New Roman" w:cs="Times New Roman"/>
          <w:sz w:val="24"/>
          <w:szCs w:val="24"/>
        </w:rPr>
        <w:t>5</w:t>
      </w:r>
      <w:r w:rsidR="001B1A1F" w:rsidRPr="00AF0BD6">
        <w:rPr>
          <w:rFonts w:ascii="Times New Roman" w:hAnsi="Times New Roman" w:cs="Times New Roman"/>
          <w:sz w:val="24"/>
          <w:szCs w:val="24"/>
        </w:rPr>
        <w:t xml:space="preserve"> № </w:t>
      </w:r>
      <w:r w:rsidR="00DC2F7C" w:rsidRPr="00AF0BD6">
        <w:rPr>
          <w:rFonts w:ascii="Times New Roman" w:hAnsi="Times New Roman" w:cs="Times New Roman"/>
          <w:sz w:val="24"/>
          <w:szCs w:val="24"/>
        </w:rPr>
        <w:t>43</w:t>
      </w:r>
      <w:r w:rsidR="001B1A1F" w:rsidRPr="00AF0BD6">
        <w:rPr>
          <w:rFonts w:ascii="Times New Roman" w:hAnsi="Times New Roman" w:cs="Times New Roman"/>
          <w:sz w:val="24"/>
          <w:szCs w:val="24"/>
        </w:rPr>
        <w:t>п "О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бюджета"</w:t>
      </w:r>
      <w:r w:rsidRPr="00AF0BD6">
        <w:rPr>
          <w:rFonts w:ascii="Times New Roman" w:hAnsi="Times New Roman" w:cs="Times New Roman"/>
          <w:sz w:val="24"/>
          <w:szCs w:val="24"/>
        </w:rPr>
        <w:t>.</w:t>
      </w:r>
      <w:r w:rsidR="001B1A1F" w:rsidRPr="00AF0B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04BC3" w:rsidRPr="00AF0BD6" w:rsidRDefault="00004BC3" w:rsidP="001B1A1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Настоящий приказ вступает в силу с момента подписания, но не ранее 01.01.201</w:t>
      </w:r>
      <w:r w:rsidR="00DC2F7C" w:rsidRPr="00AF0BD6">
        <w:rPr>
          <w:rFonts w:ascii="Times New Roman" w:hAnsi="Times New Roman" w:cs="Times New Roman"/>
          <w:sz w:val="24"/>
          <w:szCs w:val="24"/>
        </w:rPr>
        <w:t>7</w:t>
      </w:r>
      <w:r w:rsidRPr="00AF0BD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04BC3" w:rsidRPr="00AF0BD6" w:rsidRDefault="001B1A1F" w:rsidP="001B1A1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4</w:t>
      </w:r>
      <w:r w:rsidR="00004BC3" w:rsidRPr="00AF0BD6">
        <w:rPr>
          <w:rFonts w:ascii="Times New Roman" w:hAnsi="Times New Roman" w:cs="Times New Roman"/>
          <w:sz w:val="24"/>
          <w:szCs w:val="24"/>
        </w:rPr>
        <w:t xml:space="preserve">. </w:t>
      </w:r>
      <w:r w:rsidRPr="00AF0BD6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AF0BD6">
        <w:rPr>
          <w:rFonts w:ascii="Times New Roman" w:hAnsi="Times New Roman" w:cs="Times New Roman"/>
          <w:sz w:val="24"/>
          <w:szCs w:val="24"/>
        </w:rPr>
        <w:t xml:space="preserve">Разместить настоящий приказ на официальной </w:t>
      </w:r>
      <w:proofErr w:type="gramStart"/>
      <w:r w:rsidR="00004BC3" w:rsidRPr="00AF0BD6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004BC3" w:rsidRPr="00AF0BD6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Югорска.</w:t>
      </w:r>
    </w:p>
    <w:p w:rsidR="00004BC3" w:rsidRPr="00AF0BD6" w:rsidRDefault="001B1A1F" w:rsidP="001B1A1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5</w:t>
      </w:r>
      <w:r w:rsidR="00004BC3" w:rsidRPr="00AF0BD6">
        <w:rPr>
          <w:rFonts w:ascii="Times New Roman" w:hAnsi="Times New Roman" w:cs="Times New Roman"/>
          <w:sz w:val="24"/>
          <w:szCs w:val="24"/>
        </w:rPr>
        <w:t>. Копию настоящего приказа направить в Управление Федерального казначейства по Хант</w:t>
      </w:r>
      <w:proofErr w:type="gramStart"/>
      <w:r w:rsidR="00004BC3" w:rsidRPr="00AF0BD6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04BC3" w:rsidRPr="00AF0BD6">
        <w:rPr>
          <w:rFonts w:ascii="Times New Roman" w:hAnsi="Times New Roman" w:cs="Times New Roman"/>
          <w:sz w:val="24"/>
          <w:szCs w:val="24"/>
        </w:rPr>
        <w:t xml:space="preserve"> Мансийскому автономному округу</w:t>
      </w:r>
      <w:r w:rsidR="00324510" w:rsidRPr="00AF0BD6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AF0BD6">
        <w:rPr>
          <w:rFonts w:ascii="Times New Roman" w:hAnsi="Times New Roman" w:cs="Times New Roman"/>
          <w:sz w:val="24"/>
          <w:szCs w:val="24"/>
        </w:rPr>
        <w:t>-</w:t>
      </w:r>
      <w:r w:rsidR="00324510" w:rsidRPr="00AF0BD6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AF0BD6">
        <w:rPr>
          <w:rFonts w:ascii="Times New Roman" w:hAnsi="Times New Roman" w:cs="Times New Roman"/>
          <w:sz w:val="24"/>
          <w:szCs w:val="24"/>
        </w:rPr>
        <w:t>Югре.</w:t>
      </w:r>
    </w:p>
    <w:p w:rsidR="00004BC3" w:rsidRPr="00AF0BD6" w:rsidRDefault="001B1A1F" w:rsidP="001B1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>6</w:t>
      </w:r>
      <w:r w:rsidR="00004BC3" w:rsidRPr="00AF0BD6">
        <w:rPr>
          <w:rFonts w:ascii="Times New Roman" w:hAnsi="Times New Roman" w:cs="Times New Roman"/>
          <w:sz w:val="24"/>
          <w:szCs w:val="24"/>
        </w:rPr>
        <w:t xml:space="preserve"> .  </w:t>
      </w:r>
      <w:proofErr w:type="gramStart"/>
      <w:r w:rsidR="00004BC3" w:rsidRPr="00AF0B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AF0BD6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004BC3" w:rsidRPr="00AF0BD6" w:rsidRDefault="00004BC3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B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5800" w:rsidRDefault="00004BC3" w:rsidP="0038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5800" w:rsidRDefault="00BA5800" w:rsidP="0038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BC3" w:rsidRPr="00AF0BD6" w:rsidRDefault="00004BC3" w:rsidP="00380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BD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4BC3" w:rsidRPr="00AF0BD6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D6">
        <w:rPr>
          <w:rFonts w:ascii="Times New Roman" w:hAnsi="Times New Roman" w:cs="Times New Roman"/>
          <w:b/>
          <w:sz w:val="24"/>
          <w:szCs w:val="24"/>
        </w:rPr>
        <w:t>Замести</w:t>
      </w:r>
      <w:r w:rsidR="00DF3926" w:rsidRPr="00AF0BD6">
        <w:rPr>
          <w:rFonts w:ascii="Times New Roman" w:hAnsi="Times New Roman" w:cs="Times New Roman"/>
          <w:b/>
          <w:sz w:val="24"/>
          <w:szCs w:val="24"/>
        </w:rPr>
        <w:t>тель главы города-</w:t>
      </w:r>
    </w:p>
    <w:p w:rsidR="00004BC3" w:rsidRPr="00AF0BD6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D6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DF3926" w:rsidRPr="00AF0BD6">
        <w:rPr>
          <w:rFonts w:ascii="Times New Roman" w:hAnsi="Times New Roman" w:cs="Times New Roman"/>
          <w:b/>
          <w:sz w:val="24"/>
          <w:szCs w:val="24"/>
        </w:rPr>
        <w:t>д</w:t>
      </w:r>
      <w:r w:rsidRPr="00AF0BD6">
        <w:rPr>
          <w:rFonts w:ascii="Times New Roman" w:hAnsi="Times New Roman" w:cs="Times New Roman"/>
          <w:b/>
          <w:sz w:val="24"/>
          <w:szCs w:val="24"/>
        </w:rPr>
        <w:t>епартамента финансов                                                                           Л.И.Горшкова</w:t>
      </w:r>
    </w:p>
    <w:p w:rsidR="00DF3926" w:rsidRPr="00AF0BD6" w:rsidRDefault="00DF3926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C75" w:rsidRPr="00AF0BD6" w:rsidRDefault="00313C75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C75" w:rsidRPr="00AF0BD6" w:rsidRDefault="00313C75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13C75" w:rsidRPr="00AF0BD6" w:rsidSect="00D157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A2C69"/>
    <w:multiLevelType w:val="hybridMultilevel"/>
    <w:tmpl w:val="A314BC9E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4BC3"/>
    <w:rsid w:val="000151C3"/>
    <w:rsid w:val="00044FA8"/>
    <w:rsid w:val="00092EE0"/>
    <w:rsid w:val="000E1729"/>
    <w:rsid w:val="0018287C"/>
    <w:rsid w:val="001B1A1F"/>
    <w:rsid w:val="001C5CF0"/>
    <w:rsid w:val="001D2B83"/>
    <w:rsid w:val="001F57EC"/>
    <w:rsid w:val="00243373"/>
    <w:rsid w:val="002A6946"/>
    <w:rsid w:val="00313C75"/>
    <w:rsid w:val="00324510"/>
    <w:rsid w:val="0032582F"/>
    <w:rsid w:val="003809A8"/>
    <w:rsid w:val="00471487"/>
    <w:rsid w:val="00484026"/>
    <w:rsid w:val="004B5109"/>
    <w:rsid w:val="004B7068"/>
    <w:rsid w:val="005070C6"/>
    <w:rsid w:val="00537674"/>
    <w:rsid w:val="005441A6"/>
    <w:rsid w:val="005751E4"/>
    <w:rsid w:val="0061694A"/>
    <w:rsid w:val="00631A39"/>
    <w:rsid w:val="006348BE"/>
    <w:rsid w:val="00692172"/>
    <w:rsid w:val="006F3D52"/>
    <w:rsid w:val="0070426E"/>
    <w:rsid w:val="0072435F"/>
    <w:rsid w:val="00741451"/>
    <w:rsid w:val="00757196"/>
    <w:rsid w:val="00795D3F"/>
    <w:rsid w:val="008764A5"/>
    <w:rsid w:val="008D2D23"/>
    <w:rsid w:val="009260FC"/>
    <w:rsid w:val="00931269"/>
    <w:rsid w:val="00966115"/>
    <w:rsid w:val="0098478D"/>
    <w:rsid w:val="00997670"/>
    <w:rsid w:val="009E4665"/>
    <w:rsid w:val="00A03529"/>
    <w:rsid w:val="00A962F5"/>
    <w:rsid w:val="00AE1D7A"/>
    <w:rsid w:val="00AF0BD6"/>
    <w:rsid w:val="00B77183"/>
    <w:rsid w:val="00B8554B"/>
    <w:rsid w:val="00B93C3C"/>
    <w:rsid w:val="00BA5800"/>
    <w:rsid w:val="00BF1620"/>
    <w:rsid w:val="00C43504"/>
    <w:rsid w:val="00CE3DFC"/>
    <w:rsid w:val="00D0394D"/>
    <w:rsid w:val="00D157DD"/>
    <w:rsid w:val="00D27390"/>
    <w:rsid w:val="00D35A43"/>
    <w:rsid w:val="00DC2F7C"/>
    <w:rsid w:val="00DD0753"/>
    <w:rsid w:val="00DE3B4E"/>
    <w:rsid w:val="00DF3926"/>
    <w:rsid w:val="00E00F1E"/>
    <w:rsid w:val="00E035E5"/>
    <w:rsid w:val="00E31102"/>
    <w:rsid w:val="00EC2D5A"/>
    <w:rsid w:val="00ED755D"/>
    <w:rsid w:val="00EF6131"/>
    <w:rsid w:val="00F90AC0"/>
    <w:rsid w:val="00FD785B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253464.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Fedotova_NY</dc:creator>
  <cp:keywords/>
  <dc:description/>
  <cp:lastModifiedBy>Федотова Наталья Юрьевна</cp:lastModifiedBy>
  <cp:revision>5</cp:revision>
  <cp:lastPrinted>2016-12-26T07:55:00Z</cp:lastPrinted>
  <dcterms:created xsi:type="dcterms:W3CDTF">2013-12-25T05:06:00Z</dcterms:created>
  <dcterms:modified xsi:type="dcterms:W3CDTF">2016-12-26T09:18:00Z</dcterms:modified>
</cp:coreProperties>
</file>