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F47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84" w:rsidRDefault="00E64A84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E64A84" w:rsidRDefault="00E64A8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64A84" w:rsidRDefault="00E64A84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E64A84" w:rsidRDefault="00E64A84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E64A84" w:rsidRPr="00E64A84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E64A84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E64A84" w:rsidRPr="00E64A84">
        <w:rPr>
          <w:sz w:val="24"/>
          <w:szCs w:val="24"/>
          <w:u w:val="single"/>
        </w:rPr>
        <w:t>1396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A91AA6" w:rsidRPr="00BE18C3" w:rsidRDefault="00A91AA6" w:rsidP="00A91AA6">
      <w:pPr>
        <w:pStyle w:val="a9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 внесении изменений в постановление</w:t>
      </w:r>
    </w:p>
    <w:p w:rsidR="00A91AA6" w:rsidRPr="00BE18C3" w:rsidRDefault="00A91AA6" w:rsidP="00A91AA6">
      <w:pPr>
        <w:pStyle w:val="a9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администрации города Югорска</w:t>
      </w:r>
    </w:p>
    <w:p w:rsidR="00A91AA6" w:rsidRPr="00BE18C3" w:rsidRDefault="00A91AA6" w:rsidP="00A91AA6">
      <w:pPr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от 30.10.2018 № 3004 «О муниципальной</w:t>
      </w:r>
    </w:p>
    <w:p w:rsidR="00A91AA6" w:rsidRPr="00BE18C3" w:rsidRDefault="00A91AA6" w:rsidP="00A91AA6">
      <w:pPr>
        <w:jc w:val="both"/>
        <w:rPr>
          <w:sz w:val="24"/>
          <w:szCs w:val="24"/>
        </w:rPr>
      </w:pPr>
      <w:r w:rsidRPr="00BE18C3">
        <w:rPr>
          <w:sz w:val="24"/>
          <w:szCs w:val="24"/>
        </w:rPr>
        <w:t>программе города Югорска</w:t>
      </w:r>
    </w:p>
    <w:p w:rsidR="00A91AA6" w:rsidRPr="00BE18C3" w:rsidRDefault="00A91AA6" w:rsidP="00A91AA6">
      <w:pPr>
        <w:jc w:val="both"/>
        <w:rPr>
          <w:sz w:val="24"/>
          <w:szCs w:val="24"/>
        </w:rPr>
      </w:pPr>
      <w:r w:rsidRPr="00BE18C3">
        <w:rPr>
          <w:sz w:val="24"/>
          <w:szCs w:val="24"/>
        </w:rPr>
        <w:t>«Развитие образования»</w:t>
      </w: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A91AA6" w:rsidRPr="00BE18C3" w:rsidRDefault="00A91AA6" w:rsidP="00A91AA6">
      <w:pPr>
        <w:ind w:firstLine="709"/>
        <w:jc w:val="both"/>
        <w:rPr>
          <w:sz w:val="24"/>
          <w:szCs w:val="24"/>
        </w:rPr>
      </w:pPr>
      <w:r w:rsidRPr="00BE18C3">
        <w:rPr>
          <w:sz w:val="24"/>
          <w:szCs w:val="24"/>
          <w:lang w:eastAsia="ru-RU"/>
        </w:rPr>
        <w:t>В соответствии с</w:t>
      </w:r>
      <w:r>
        <w:rPr>
          <w:sz w:val="24"/>
          <w:szCs w:val="24"/>
          <w:lang w:eastAsia="ru-RU"/>
        </w:rPr>
        <w:t xml:space="preserve"> </w:t>
      </w:r>
      <w:r w:rsidRPr="00BE18C3">
        <w:rPr>
          <w:sz w:val="24"/>
          <w:szCs w:val="24"/>
          <w:lang w:eastAsia="ru-RU"/>
        </w:rPr>
        <w:t xml:space="preserve">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</w:t>
      </w:r>
      <w:r w:rsidRPr="00BE18C3">
        <w:rPr>
          <w:sz w:val="24"/>
          <w:szCs w:val="24"/>
        </w:rPr>
        <w:t>в целях уточнения объемов финансирования мероприятий муниципальной программы:</w:t>
      </w:r>
    </w:p>
    <w:p w:rsidR="00A91AA6" w:rsidRPr="00BE18C3" w:rsidRDefault="00A91AA6" w:rsidP="00A91AA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1. </w:t>
      </w:r>
      <w:r w:rsidRPr="00BE18C3">
        <w:rPr>
          <w:sz w:val="24"/>
          <w:szCs w:val="24"/>
        </w:rPr>
        <w:t>Внести в приложение к постановлению администрации города Югорска от 30.10.2018</w:t>
      </w:r>
      <w:r>
        <w:rPr>
          <w:sz w:val="24"/>
          <w:szCs w:val="24"/>
        </w:rPr>
        <w:t xml:space="preserve"> </w:t>
      </w:r>
      <w:r w:rsidRPr="00BE18C3">
        <w:rPr>
          <w:sz w:val="24"/>
          <w:szCs w:val="24"/>
        </w:rPr>
        <w:t xml:space="preserve">№ 3004 «О муниципальной программе города Югорска «Развитие образования» (с изменениями от 29.04.2019 № 885, от 31.05.2019 № 1163, 10.10.2019 № 2201, от 07.11.2019 № 2403, </w:t>
      </w:r>
      <w:r>
        <w:rPr>
          <w:sz w:val="24"/>
          <w:szCs w:val="24"/>
        </w:rPr>
        <w:t xml:space="preserve">                       </w:t>
      </w:r>
      <w:r w:rsidRPr="00BE18C3">
        <w:rPr>
          <w:sz w:val="24"/>
          <w:szCs w:val="24"/>
        </w:rPr>
        <w:t>от 24.12.2019 № 2782, от 24.12.2019 № 2785</w:t>
      </w:r>
      <w:r>
        <w:rPr>
          <w:sz w:val="24"/>
          <w:szCs w:val="24"/>
        </w:rPr>
        <w:t>, от 09.04.2020 № 549</w:t>
      </w:r>
      <w:r w:rsidRPr="00BE18C3">
        <w:rPr>
          <w:sz w:val="24"/>
          <w:szCs w:val="24"/>
        </w:rPr>
        <w:t>) следующие изменения:</w:t>
      </w:r>
    </w:p>
    <w:p w:rsidR="00A91AA6" w:rsidRDefault="00A91AA6" w:rsidP="00A91AA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E18C3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BE18C3">
        <w:rPr>
          <w:sz w:val="24"/>
          <w:szCs w:val="24"/>
        </w:rPr>
        <w:t>Строки</w:t>
      </w:r>
      <w:r>
        <w:rPr>
          <w:sz w:val="24"/>
          <w:szCs w:val="24"/>
        </w:rPr>
        <w:t xml:space="preserve"> </w:t>
      </w:r>
      <w:r w:rsidRPr="00BE18C3">
        <w:rPr>
          <w:sz w:val="24"/>
          <w:szCs w:val="24"/>
        </w:rPr>
        <w:t>«</w:t>
      </w:r>
      <w:r w:rsidRPr="00BE18C3">
        <w:rPr>
          <w:sz w:val="24"/>
          <w:szCs w:val="24"/>
          <w:lang w:eastAsia="ru-RU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BE18C3">
        <w:rPr>
          <w:sz w:val="24"/>
          <w:szCs w:val="24"/>
        </w:rPr>
        <w:t>», «</w:t>
      </w:r>
      <w:r w:rsidRPr="00BE18C3"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BE18C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E18C3">
        <w:rPr>
          <w:sz w:val="24"/>
          <w:szCs w:val="24"/>
          <w:lang w:eastAsia="ru-RU"/>
        </w:rPr>
        <w:t xml:space="preserve">паспорта муниципальной программы </w:t>
      </w:r>
      <w:r w:rsidRPr="00BE18C3">
        <w:rPr>
          <w:sz w:val="24"/>
          <w:szCs w:val="24"/>
        </w:rPr>
        <w:t xml:space="preserve"> изложить в следующей редакции:</w:t>
      </w:r>
    </w:p>
    <w:p w:rsidR="00A91AA6" w:rsidRPr="001E0A14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="88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149"/>
      </w:tblGrid>
      <w:tr w:rsidR="00A91AA6" w:rsidRPr="00A91AA6" w:rsidTr="007F41E0">
        <w:trPr>
          <w:trHeight w:val="3574"/>
        </w:trPr>
        <w:tc>
          <w:tcPr>
            <w:tcW w:w="1442" w:type="pct"/>
            <w:shd w:val="clear" w:color="auto" w:fill="auto"/>
            <w:vAlign w:val="center"/>
          </w:tcPr>
          <w:p w:rsidR="00A91AA6" w:rsidRPr="001E0A14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1E0A14">
              <w:rPr>
                <w:sz w:val="24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558" w:type="pct"/>
            <w:shd w:val="clear" w:color="auto" w:fill="auto"/>
          </w:tcPr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 xml:space="preserve">Национальный проект «Образование», портфель проектов «Образование»: 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«Современная школа» - 206 635,9 тыс. рублей;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«Успех каждого ребенка» -</w:t>
            </w:r>
            <w:r>
              <w:rPr>
                <w:sz w:val="24"/>
                <w:szCs w:val="24"/>
              </w:rPr>
              <w:t xml:space="preserve"> </w:t>
            </w:r>
            <w:r w:rsidRPr="00BC519A">
              <w:rPr>
                <w:sz w:val="24"/>
                <w:szCs w:val="24"/>
              </w:rPr>
              <w:t>331 659,8 тыс. рублей;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«Поддержка семей, имеющих детей» - 56 657,8 тыс. рублей;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«Учитель будущего» -</w:t>
            </w:r>
            <w:r>
              <w:rPr>
                <w:sz w:val="24"/>
                <w:szCs w:val="24"/>
              </w:rPr>
              <w:t xml:space="preserve"> </w:t>
            </w:r>
            <w:r w:rsidRPr="00BC519A">
              <w:rPr>
                <w:sz w:val="24"/>
                <w:szCs w:val="24"/>
              </w:rPr>
              <w:t>5 170,0 тыс. рублей.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Национальный проект «Демография», портфель проектов «Демография»:</w:t>
            </w:r>
          </w:p>
          <w:p w:rsidR="00A91AA6" w:rsidRPr="001E0A14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«Содействие занятости женщин – создание условий дошкольного</w:t>
            </w:r>
            <w:r w:rsidRPr="001E0A14">
              <w:rPr>
                <w:sz w:val="24"/>
                <w:szCs w:val="24"/>
              </w:rPr>
              <w:t xml:space="preserve"> образования для детей в возрасте до трех лет» - 958 197,9 тыс. рублей.</w:t>
            </w:r>
          </w:p>
        </w:tc>
      </w:tr>
    </w:tbl>
    <w:p w:rsidR="00A91AA6" w:rsidRPr="001E0A14" w:rsidRDefault="00A91AA6" w:rsidP="00A91AA6">
      <w:pPr>
        <w:tabs>
          <w:tab w:val="left" w:pos="1168"/>
        </w:tabs>
        <w:autoSpaceDE w:val="0"/>
        <w:autoSpaceDN w:val="0"/>
        <w:adjustRightInd w:val="0"/>
        <w:ind w:right="-2"/>
        <w:jc w:val="right"/>
        <w:outlineLvl w:val="0"/>
        <w:rPr>
          <w:sz w:val="24"/>
          <w:szCs w:val="24"/>
        </w:rPr>
      </w:pPr>
      <w:r w:rsidRPr="001E0A14">
        <w:rPr>
          <w:sz w:val="24"/>
          <w:szCs w:val="24"/>
        </w:rPr>
        <w:t>»;</w:t>
      </w:r>
    </w:p>
    <w:p w:rsidR="00A91AA6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</w:p>
    <w:p w:rsidR="00A91AA6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</w:p>
    <w:p w:rsidR="00A91AA6" w:rsidRPr="001E0A14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  <w:r w:rsidRPr="001E0A14">
        <w:rPr>
          <w:sz w:val="24"/>
          <w:szCs w:val="24"/>
        </w:rPr>
        <w:lastRenderedPageBreak/>
        <w:t>«</w:t>
      </w:r>
    </w:p>
    <w:tbl>
      <w:tblPr>
        <w:tblpPr w:leftFromText="180" w:rightFromText="180" w:vertAnchor="text" w:horzAnchor="margin" w:tblpXSpec="right" w:tblpY="90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3"/>
        <w:gridCol w:w="6200"/>
      </w:tblGrid>
      <w:tr w:rsidR="00A91AA6" w:rsidRPr="00671B94" w:rsidTr="00146ACC">
        <w:tc>
          <w:tcPr>
            <w:tcW w:w="3803" w:type="dxa"/>
            <w:vAlign w:val="center"/>
          </w:tcPr>
          <w:p w:rsidR="00A91AA6" w:rsidRPr="001E0A14" w:rsidRDefault="00A91AA6" w:rsidP="00A91A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A91AA6" w:rsidRPr="00671B94" w:rsidRDefault="00A91AA6" w:rsidP="00A91A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71B9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200" w:type="dxa"/>
          </w:tcPr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Общий объем финансирования муниципальной программы составляет – 24 304 758,8 тыс. рублей, в том числе по годам реализации: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2019 год – 2 115 681,8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2020 год – 2 309 183,1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2021 год – 1 806 460,0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2022 год – 1 807 391,6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2023 год – 1 861 851,7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2024 год – 1 876 391,6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2025 год – 1 970 346,5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2026-2030 годы – 10 557 452,5 тыс. рублей.</w:t>
            </w:r>
          </w:p>
        </w:tc>
      </w:tr>
    </w:tbl>
    <w:p w:rsidR="00A91AA6" w:rsidRPr="00671B94" w:rsidRDefault="00A91AA6" w:rsidP="00A91AA6">
      <w:pPr>
        <w:autoSpaceDE w:val="0"/>
        <w:autoSpaceDN w:val="0"/>
        <w:adjustRightInd w:val="0"/>
        <w:ind w:left="709" w:right="-2"/>
        <w:jc w:val="right"/>
        <w:outlineLvl w:val="0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».</w:t>
      </w:r>
    </w:p>
    <w:p w:rsidR="00A91AA6" w:rsidRPr="00671B94" w:rsidRDefault="00A91AA6" w:rsidP="00A91AA6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</w:rPr>
      </w:pPr>
      <w:r w:rsidRPr="00671B94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2. </w:t>
      </w:r>
      <w:r w:rsidRPr="00671B94">
        <w:rPr>
          <w:sz w:val="24"/>
          <w:szCs w:val="24"/>
        </w:rPr>
        <w:t>Таблицы 2,3 изложить в новой редакции (приложение).</w:t>
      </w:r>
    </w:p>
    <w:p w:rsidR="00A91AA6" w:rsidRPr="00671B94" w:rsidRDefault="00A91AA6" w:rsidP="00A91AA6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 </w:t>
      </w:r>
      <w:r w:rsidRPr="00671B94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91AA6" w:rsidRPr="00671B94" w:rsidRDefault="00A91AA6" w:rsidP="00A91AA6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. </w:t>
      </w:r>
      <w:r w:rsidRPr="00671B94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A91AA6" w:rsidRPr="00BE18C3" w:rsidRDefault="00A91AA6" w:rsidP="00A91AA6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>. </w:t>
      </w:r>
      <w:r w:rsidRPr="00671B94">
        <w:rPr>
          <w:sz w:val="24"/>
          <w:szCs w:val="24"/>
          <w:lang w:eastAsia="ru-RU"/>
        </w:rPr>
        <w:t>Контроль за выполнением постановления возложить на заместителя главы города Югорска Т.И. Долгодворову.</w:t>
      </w: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81396" w:rsidRDefault="00681396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E64A84" w:rsidRPr="00E64A84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E64A84">
        <w:rPr>
          <w:b/>
          <w:sz w:val="24"/>
          <w:szCs w:val="24"/>
          <w:u w:val="single"/>
        </w:rPr>
        <w:t>1396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D3A0E" w:rsidRDefault="00ED3A0E" w:rsidP="007F4A15">
      <w:pPr>
        <w:jc w:val="both"/>
        <w:rPr>
          <w:sz w:val="24"/>
          <w:szCs w:val="24"/>
        </w:rPr>
      </w:pPr>
    </w:p>
    <w:p w:rsidR="00ED3A0E" w:rsidRPr="00ED3A0E" w:rsidRDefault="00ED3A0E" w:rsidP="00ED3A0E">
      <w:pPr>
        <w:jc w:val="right"/>
        <w:rPr>
          <w:sz w:val="24"/>
          <w:szCs w:val="24"/>
        </w:rPr>
      </w:pPr>
      <w:r w:rsidRPr="00ED3A0E">
        <w:rPr>
          <w:color w:val="000000"/>
          <w:sz w:val="24"/>
          <w:szCs w:val="24"/>
          <w:lang w:eastAsia="ru-RU"/>
        </w:rPr>
        <w:t>Таблица 2</w:t>
      </w:r>
    </w:p>
    <w:p w:rsidR="00ED3A0E" w:rsidRDefault="00ED3A0E" w:rsidP="007F4A15">
      <w:pPr>
        <w:jc w:val="both"/>
        <w:rPr>
          <w:sz w:val="24"/>
          <w:szCs w:val="24"/>
        </w:rPr>
      </w:pPr>
    </w:p>
    <w:p w:rsidR="00ED3A0E" w:rsidRDefault="00ED3A0E" w:rsidP="007F4A15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418"/>
        <w:gridCol w:w="1417"/>
        <w:gridCol w:w="1560"/>
        <w:gridCol w:w="1134"/>
        <w:gridCol w:w="992"/>
        <w:gridCol w:w="1134"/>
        <w:gridCol w:w="1134"/>
        <w:gridCol w:w="1134"/>
        <w:gridCol w:w="1134"/>
        <w:gridCol w:w="1134"/>
        <w:gridCol w:w="1276"/>
        <w:gridCol w:w="992"/>
      </w:tblGrid>
      <w:tr w:rsidR="00ED3A0E" w:rsidRPr="00ED3A0E" w:rsidTr="00ED3A0E">
        <w:trPr>
          <w:trHeight w:val="315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A0E" w:rsidRDefault="00ED3A0E" w:rsidP="00ED3A0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D3A0E">
              <w:rPr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  <w:p w:rsidR="00ED3A0E" w:rsidRPr="00ED3A0E" w:rsidRDefault="00ED3A0E" w:rsidP="00ED3A0E">
            <w:pPr>
              <w:ind w:lef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D3A0E" w:rsidRPr="00E226A2" w:rsidTr="00ED3A0E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A0E" w:rsidRPr="00E226A2" w:rsidRDefault="00ED3A0E" w:rsidP="00ED3A0E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A0E" w:rsidRPr="00E226A2" w:rsidRDefault="00ED3A0E" w:rsidP="00ED3A0E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ED3A0E" w:rsidRPr="00E226A2" w:rsidTr="00ED3A0E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Развитие системы дошкольного и общего образования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( 1, 2, 3, 4, 6, 7, 8, 9,10,11,12)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Управление образования (далее - УО)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19094897,0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1428749,9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1619808,7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1623228,0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1624122,5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1586738,9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1594768,6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1599989,4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8017491,0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96889,2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15264483,0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1126073,1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1304103,8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1281541,0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1281541,1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1283903,0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1283903,0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6419515,0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2086994,5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178052,9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174275,0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170475,0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173475,0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173475,0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867375,0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1646530,3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126285,2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123945,0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125820,9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127515,3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132360,9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137390,6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142611,4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730601,0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84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Развитие вариативности воспитатель</w:t>
            </w:r>
          </w:p>
          <w:p w:rsidR="000F7C84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ных систем и технологий, нацеленных на формирование индивидуаль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ной траектории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развития личности ребенка с учетом его потребностей, интересов и способностей</w:t>
            </w:r>
            <w:r w:rsidRPr="00E226A2">
              <w:rPr>
                <w:sz w:val="18"/>
                <w:szCs w:val="18"/>
                <w:lang w:eastAsia="ru-RU"/>
              </w:rPr>
              <w:t xml:space="preserve"> (5,8,9)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379982,8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263364,0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333158,8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231229,0</w:t>
            </w:r>
          </w:p>
        </w:tc>
      </w:tr>
      <w:tr w:rsidR="00ED3A0E" w:rsidRPr="00E226A2" w:rsidTr="00ED3A0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32135,0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Формирование системы профессиональных конкурсов в целях предоставле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ния гражданам возможностей для профессионального и карьерного роста  </w:t>
            </w:r>
            <w:r w:rsidRPr="00E226A2">
              <w:rPr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3671,0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3671,0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Развитие системы оценки качества образования </w:t>
            </w:r>
            <w:r w:rsidRPr="00E226A2">
              <w:rPr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11915,5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11915,5</w:t>
            </w:r>
          </w:p>
        </w:tc>
      </w:tr>
      <w:tr w:rsidR="00ED3A0E" w:rsidRPr="00E226A2" w:rsidTr="00ED3A0E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Обеспечение информационной открытости муниципаль</w:t>
            </w:r>
          </w:p>
          <w:p w:rsidR="00ED3A0E" w:rsidRPr="00E226A2" w:rsidRDefault="00ED3A0E" w:rsidP="00ED3A0E">
            <w:pPr>
              <w:rPr>
                <w:color w:val="7030A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ной системы образования  </w:t>
            </w:r>
            <w:r w:rsidRPr="00E226A2">
              <w:rPr>
                <w:color w:val="7030A0"/>
                <w:sz w:val="18"/>
                <w:szCs w:val="18"/>
                <w:lang w:eastAsia="ru-RU"/>
              </w:rPr>
              <w:t xml:space="preserve">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( 2, 3, 4,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7F41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A67C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Pr="00E226A2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Финансовое и организацион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но-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методическое обеспечение функционирования и модернизации муниципаль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ной системы образования    </w:t>
            </w:r>
            <w:r w:rsidRPr="00E226A2">
              <w:rPr>
                <w:sz w:val="18"/>
                <w:szCs w:val="18"/>
                <w:lang w:eastAsia="ru-RU"/>
              </w:rPr>
              <w:t>(2, 5, 8, 9)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1414250,0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120552,5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117677,5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589510,0</w:t>
            </w:r>
          </w:p>
        </w:tc>
      </w:tr>
      <w:tr w:rsidR="00ED3A0E" w:rsidRPr="00E226A2" w:rsidTr="007F41E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7F41E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301417,0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22482,0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124510,0</w:t>
            </w:r>
          </w:p>
        </w:tc>
      </w:tr>
      <w:tr w:rsidR="00ED3A0E" w:rsidRPr="00E226A2" w:rsidTr="00A67C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1112833,0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90637,5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95195,5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465000,0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bookmarkStart w:id="0" w:name="_GoBack"/>
        <w:bookmarkEnd w:id="0"/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Обеспечение комплексной безопасности образователь</w:t>
            </w:r>
          </w:p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ных организаций </w:t>
            </w:r>
            <w:r w:rsidRPr="00E226A2">
              <w:rPr>
                <w:sz w:val="18"/>
                <w:szCs w:val="18"/>
                <w:lang w:eastAsia="ru-RU"/>
              </w:rPr>
              <w:t xml:space="preserve">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35104,7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34684,8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E226A2">
              <w:rPr>
                <w:sz w:val="18"/>
                <w:szCs w:val="18"/>
                <w:lang w:eastAsia="ru-RU"/>
              </w:rPr>
              <w:t>образователь</w:t>
            </w:r>
          </w:p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 xml:space="preserve">ных организаций 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( 6,7)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65077,8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25482,4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5262,2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23982,4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Приобретение объектов, предназначенн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ых для размещения муниципаль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ных образователь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ных организаций, проектиро</w:t>
            </w:r>
          </w:p>
          <w:p w:rsidR="000F7C84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вание, строительство (реконструк</w:t>
            </w:r>
          </w:p>
          <w:p w:rsidR="000F7C84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ция),капиталь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ный ремонт и ремонт образователь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ных организаций 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( 6,7,13)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муниципальной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собственности и градостроительства (далее – ДМСиГ)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2286834,6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1622018,6</w:t>
            </w:r>
          </w:p>
        </w:tc>
      </w:tr>
      <w:tr w:rsidR="00ED3A0E" w:rsidRPr="00E226A2" w:rsidTr="00A67CA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A67CA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2082044,2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168257,7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1459816,7</w:t>
            </w:r>
          </w:p>
        </w:tc>
      </w:tr>
      <w:tr w:rsidR="00ED3A0E" w:rsidRPr="00E226A2" w:rsidTr="00A67C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204790,4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ДМСиГ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196792,6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19679,2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0F7C8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 проекта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 xml:space="preserve">«Успех каждого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lastRenderedPageBreak/>
              <w:t>ребенка»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226A2">
              <w:rPr>
                <w:sz w:val="18"/>
                <w:szCs w:val="18"/>
                <w:lang w:eastAsia="ru-RU"/>
              </w:rPr>
              <w:t>(5,8,9)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267713,8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60362,2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235202,6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32511,2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«Учитель будущего»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Участие в ре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Содействие занятости женщин-создание условий дошкольного образования д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ля детей в возрасте до трех лет»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ДМСиГ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24304758,8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2115681,8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2309183,1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1807391,6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1861851,7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1876391,6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1970346,5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10557452,5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210606,3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127424,1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18194624,4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1610657,9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1671621,6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1399744,8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1479445,8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8015757,2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4117662,8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366549,0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374127,0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328394,6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337250,3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1754976,9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153650,4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786718,4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2961490,1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1622018,6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2599410,3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168257,7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1459816,7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248362,7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21343268,7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1637818,8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1831320,2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1807391,6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1777995,3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1783393,5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8935433,9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96889,2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15595214,1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1331368,9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6555940,5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3869300,1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342655,8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350233,9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1592775,0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153650,4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786718,4</w:t>
            </w:r>
          </w:p>
        </w:tc>
      </w:tr>
      <w:tr w:rsidR="00ED3A0E" w:rsidRPr="00E226A2" w:rsidTr="00ED3A0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21327517,0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1632951,8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1820435,5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1807391,6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1777995,3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1783393,5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8935433,9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96889,2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15595214,1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1331368,9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6555940,5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3853548,4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337788,8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339349,2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1592775,0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153650,4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786718,4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2961490,1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1622018,6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2599410,3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168257,7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1459816,7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248362,7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162201,9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ДЖКиСК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15751,7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15751,7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"/>
        <w:gridCol w:w="1372"/>
        <w:gridCol w:w="1418"/>
        <w:gridCol w:w="1275"/>
        <w:gridCol w:w="1701"/>
        <w:gridCol w:w="993"/>
        <w:gridCol w:w="1275"/>
        <w:gridCol w:w="993"/>
        <w:gridCol w:w="992"/>
        <w:gridCol w:w="992"/>
        <w:gridCol w:w="992"/>
        <w:gridCol w:w="851"/>
        <w:gridCol w:w="1134"/>
        <w:gridCol w:w="1134"/>
      </w:tblGrid>
      <w:tr w:rsidR="00ED3A0E" w:rsidRPr="00E226A2" w:rsidTr="00857DE2">
        <w:trPr>
          <w:trHeight w:val="630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RANGE!A1:N44"/>
            <w:bookmarkEnd w:id="1"/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226A2">
            <w:pPr>
              <w:jc w:val="right"/>
              <w:rPr>
                <w:sz w:val="24"/>
                <w:szCs w:val="24"/>
              </w:rPr>
            </w:pPr>
            <w:r w:rsidRPr="00E226A2">
              <w:rPr>
                <w:color w:val="000000"/>
                <w:sz w:val="24"/>
                <w:szCs w:val="24"/>
                <w:lang w:eastAsia="ru-RU"/>
              </w:rPr>
              <w:lastRenderedPageBreak/>
              <w:t>Таблица 3</w:t>
            </w: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D3A0E" w:rsidP="00E226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26A2">
              <w:rPr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</w:t>
            </w:r>
          </w:p>
          <w:p w:rsidR="00ED3A0E" w:rsidRPr="00E226A2" w:rsidRDefault="00ED3A0E" w:rsidP="00E226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26A2">
              <w:rPr>
                <w:bCs/>
                <w:color w:val="000000"/>
                <w:sz w:val="24"/>
                <w:szCs w:val="24"/>
                <w:lang w:eastAsia="ru-RU"/>
              </w:rPr>
              <w:t xml:space="preserve"> национальных и федеральных проектов</w:t>
            </w:r>
            <w:r w:rsidR="00E226A2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26A2">
              <w:rPr>
                <w:bCs/>
                <w:color w:val="000000"/>
                <w:sz w:val="24"/>
                <w:szCs w:val="24"/>
                <w:lang w:eastAsia="ru-RU"/>
              </w:rPr>
              <w:t>(программ)  Российской Федерации</w:t>
            </w:r>
          </w:p>
          <w:p w:rsidR="00E226A2" w:rsidRPr="00E226A2" w:rsidRDefault="00E226A2" w:rsidP="00E226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3A0E" w:rsidRPr="00E226A2" w:rsidTr="00857DE2">
        <w:trPr>
          <w:trHeight w:val="79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267C95" w:rsidRPr="00E226A2" w:rsidTr="00857DE2">
        <w:trPr>
          <w:trHeight w:val="49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2019*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267C95" w:rsidRPr="00E226A2" w:rsidTr="00857DE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D3A0E" w:rsidRPr="00E226A2" w:rsidTr="00857DE2">
        <w:trPr>
          <w:trHeight w:val="255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67C95" w:rsidRPr="00E226A2" w:rsidTr="00857DE2">
        <w:trPr>
          <w:trHeight w:val="48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84" w:rsidRDefault="000F7C84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Портфель проектов «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>Образова</w:t>
            </w:r>
          </w:p>
          <w:p w:rsidR="00ED3A0E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ние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</w:p>
          <w:p w:rsidR="000F6299" w:rsidRPr="00E226A2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Default="000F7C84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«Современная школа»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( 6, 7,13)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материально-технической базы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206635,9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</w:tr>
      <w:tr w:rsidR="00267C95" w:rsidRPr="00E226A2" w:rsidTr="00857DE2">
        <w:trPr>
          <w:trHeight w:val="48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93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</w:tr>
      <w:tr w:rsidR="00267C95" w:rsidRPr="00E226A2" w:rsidTr="00857DE2">
        <w:trPr>
          <w:trHeight w:val="75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6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84" w:rsidRDefault="000F7C84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>Успех к</w:t>
            </w:r>
            <w:r>
              <w:rPr>
                <w:color w:val="000000"/>
                <w:sz w:val="18"/>
                <w:szCs w:val="18"/>
                <w:lang w:eastAsia="ru-RU"/>
              </w:rPr>
              <w:t>аждого ребенка»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5, 8, 9)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331659,8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</w:tr>
      <w:tr w:rsidR="00267C95" w:rsidRPr="00E226A2" w:rsidTr="00857DE2">
        <w:trPr>
          <w:trHeight w:val="5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290886,6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</w:tr>
      <w:tr w:rsidR="00267C95" w:rsidRPr="00E226A2" w:rsidTr="00857DE2">
        <w:trPr>
          <w:trHeight w:val="97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40773,2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</w:tr>
      <w:tr w:rsidR="00267C95" w:rsidRPr="00E226A2" w:rsidTr="00857DE2">
        <w:trPr>
          <w:trHeight w:val="54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0F7C84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>Поддержка семей, имеющ</w:t>
            </w:r>
            <w:r>
              <w:rPr>
                <w:color w:val="000000"/>
                <w:sz w:val="18"/>
                <w:szCs w:val="18"/>
                <w:lang w:eastAsia="ru-RU"/>
              </w:rPr>
              <w:t>их детей»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 xml:space="preserve"> (2,5,8,9)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1,6**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61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37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Учитель будущего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(1,10)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</w:t>
            </w:r>
          </w:p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70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600123,5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132146,2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60896,3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151803,3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235204,9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58091,5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</w:tr>
      <w:tr w:rsidR="000F7C84" w:rsidRPr="00E226A2" w:rsidTr="00857DE2">
        <w:trPr>
          <w:trHeight w:val="4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320217,7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54093,1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56819,6</w:t>
            </w:r>
          </w:p>
        </w:tc>
      </w:tr>
      <w:tr w:rsidR="000F6299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44700,9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</w:tr>
      <w:tr w:rsidR="00267C95" w:rsidRPr="00E226A2" w:rsidTr="00857DE2">
        <w:trPr>
          <w:trHeight w:val="263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629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Pr="00E226A2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Портфель проектов </w:t>
            </w:r>
            <w:r>
              <w:rPr>
                <w:color w:val="000000"/>
                <w:sz w:val="18"/>
                <w:szCs w:val="18"/>
                <w:lang w:eastAsia="ru-RU"/>
              </w:rPr>
              <w:t>«Демография»</w:t>
            </w: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Региональный проект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Содействие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занятости женщин - создание условий дошкольного образования для детей в возрасте до трех лет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(показатели 2, 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1,9**         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13***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Обеспечить возможность женщинам,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12.2024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Pr="00E226A2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958197,9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480335,0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796694,5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456441,8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60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Демография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958197,9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480335,0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796694,5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456441,8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255"/>
        </w:trPr>
        <w:tc>
          <w:tcPr>
            <w:tcW w:w="72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1558321,4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612481,2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538759,2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151803,3</w:t>
            </w:r>
          </w:p>
        </w:tc>
      </w:tr>
      <w:tr w:rsidR="00267C95" w:rsidRPr="00E226A2" w:rsidTr="00857DE2">
        <w:trPr>
          <w:trHeight w:val="255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1031899,4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514533,3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</w:tr>
      <w:tr w:rsidR="00267C95" w:rsidRPr="00E226A2" w:rsidTr="00857DE2">
        <w:trPr>
          <w:trHeight w:val="51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368004,0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85758,2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77986,2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56819,6</w:t>
            </w:r>
          </w:p>
        </w:tc>
      </w:tr>
      <w:tr w:rsidR="00267C95" w:rsidRPr="00E226A2" w:rsidTr="00857DE2">
        <w:trPr>
          <w:trHeight w:val="51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44700,9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</w:tr>
      <w:tr w:rsidR="00ED3A0E" w:rsidRPr="00E226A2" w:rsidTr="00857DE2">
        <w:trPr>
          <w:trHeight w:val="114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C84" w:rsidRDefault="000F7C84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Примечание: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br/>
              <w:t>* Данные за 2019 год приведены справочно.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br/>
              <w:t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мероприяти 13.</w:t>
            </w:r>
          </w:p>
        </w:tc>
      </w:tr>
    </w:tbl>
    <w:p w:rsidR="00725823" w:rsidRPr="00BD6BE2" w:rsidRDefault="00725823" w:rsidP="001F0FC2">
      <w:pPr>
        <w:jc w:val="center"/>
        <w:rPr>
          <w:sz w:val="18"/>
          <w:szCs w:val="18"/>
        </w:rPr>
      </w:pPr>
    </w:p>
    <w:sectPr w:rsidR="00725823" w:rsidRPr="00BD6BE2" w:rsidSect="00E226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22"/>
  </w:num>
  <w:num w:numId="6">
    <w:abstractNumId w:val="21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2"/>
  </w:num>
  <w:num w:numId="12">
    <w:abstractNumId w:val="16"/>
  </w:num>
  <w:num w:numId="13">
    <w:abstractNumId w:val="15"/>
  </w:num>
  <w:num w:numId="14">
    <w:abstractNumId w:val="17"/>
  </w:num>
  <w:num w:numId="15">
    <w:abstractNumId w:val="7"/>
  </w:num>
  <w:num w:numId="16">
    <w:abstractNumId w:val="14"/>
  </w:num>
  <w:num w:numId="17">
    <w:abstractNumId w:val="10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12"/>
  </w:num>
  <w:num w:numId="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3B9E"/>
    <w:rsid w:val="000713DF"/>
    <w:rsid w:val="000C2EA5"/>
    <w:rsid w:val="000F6299"/>
    <w:rsid w:val="000F7C84"/>
    <w:rsid w:val="0010401B"/>
    <w:rsid w:val="001257C7"/>
    <w:rsid w:val="001347D7"/>
    <w:rsid w:val="001356EA"/>
    <w:rsid w:val="00140D6B"/>
    <w:rsid w:val="00146ACC"/>
    <w:rsid w:val="0016671D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67C95"/>
    <w:rsid w:val="00271EA8"/>
    <w:rsid w:val="00285C61"/>
    <w:rsid w:val="00290E95"/>
    <w:rsid w:val="00296E8C"/>
    <w:rsid w:val="002F5129"/>
    <w:rsid w:val="00332986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405FD"/>
    <w:rsid w:val="0065328E"/>
    <w:rsid w:val="00681396"/>
    <w:rsid w:val="0068716F"/>
    <w:rsid w:val="00696147"/>
    <w:rsid w:val="006B3FA0"/>
    <w:rsid w:val="006C7D8B"/>
    <w:rsid w:val="006E17BA"/>
    <w:rsid w:val="006F4740"/>
    <w:rsid w:val="006F6444"/>
    <w:rsid w:val="00713C1C"/>
    <w:rsid w:val="00725823"/>
    <w:rsid w:val="007268A4"/>
    <w:rsid w:val="007363ED"/>
    <w:rsid w:val="00761EDE"/>
    <w:rsid w:val="0077410F"/>
    <w:rsid w:val="00776F6D"/>
    <w:rsid w:val="007B3F63"/>
    <w:rsid w:val="007D5A8E"/>
    <w:rsid w:val="007D6152"/>
    <w:rsid w:val="007E29A5"/>
    <w:rsid w:val="007F2484"/>
    <w:rsid w:val="007F41E0"/>
    <w:rsid w:val="007F4A15"/>
    <w:rsid w:val="0080097A"/>
    <w:rsid w:val="008267F4"/>
    <w:rsid w:val="008478F4"/>
    <w:rsid w:val="00857DE2"/>
    <w:rsid w:val="00886003"/>
    <w:rsid w:val="008A1A19"/>
    <w:rsid w:val="008C407D"/>
    <w:rsid w:val="008E2BF4"/>
    <w:rsid w:val="008F632A"/>
    <w:rsid w:val="00906884"/>
    <w:rsid w:val="00914417"/>
    <w:rsid w:val="00917122"/>
    <w:rsid w:val="00932A5C"/>
    <w:rsid w:val="00953E9C"/>
    <w:rsid w:val="0097026B"/>
    <w:rsid w:val="00983222"/>
    <w:rsid w:val="009A50D9"/>
    <w:rsid w:val="009C4E86"/>
    <w:rsid w:val="009E690F"/>
    <w:rsid w:val="009F0256"/>
    <w:rsid w:val="009F7184"/>
    <w:rsid w:val="00A33E61"/>
    <w:rsid w:val="00A471A4"/>
    <w:rsid w:val="00A67CAC"/>
    <w:rsid w:val="00A91AA6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C7485"/>
    <w:rsid w:val="00BD6BE2"/>
    <w:rsid w:val="00BD7EE5"/>
    <w:rsid w:val="00BE1CAB"/>
    <w:rsid w:val="00BF22F0"/>
    <w:rsid w:val="00BF5BD8"/>
    <w:rsid w:val="00C26832"/>
    <w:rsid w:val="00C81074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226A2"/>
    <w:rsid w:val="00E64A84"/>
    <w:rsid w:val="00E864FB"/>
    <w:rsid w:val="00E91200"/>
    <w:rsid w:val="00EC21FC"/>
    <w:rsid w:val="00EC794D"/>
    <w:rsid w:val="00ED117A"/>
    <w:rsid w:val="00ED3A0E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link w:val="2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link w:val="26"/>
    <w:uiPriority w:val="99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TimesNewRoman">
    <w:name w:val="Обычный + Times New Roman"/>
    <w:aliases w:val="12 пт"/>
    <w:basedOn w:val="a"/>
    <w:uiPriority w:val="99"/>
    <w:rsid w:val="00ED3A0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fffb">
    <w:name w:val="Normal (Web)"/>
    <w:basedOn w:val="a"/>
    <w:unhideWhenUsed/>
    <w:rsid w:val="00ED3A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ED3A0E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customStyle="1" w:styleId="Pro-Tab">
    <w:name w:val="Pro-Tab #"/>
    <w:basedOn w:val="a"/>
    <w:rsid w:val="00ED3A0E"/>
    <w:pPr>
      <w:numPr>
        <w:numId w:val="8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ED3A0E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character" w:customStyle="1" w:styleId="c6">
    <w:name w:val="c6"/>
    <w:rsid w:val="00ED3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link w:val="2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link w:val="26"/>
    <w:uiPriority w:val="99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TimesNewRoman">
    <w:name w:val="Обычный + Times New Roman"/>
    <w:aliases w:val="12 пт"/>
    <w:basedOn w:val="a"/>
    <w:uiPriority w:val="99"/>
    <w:rsid w:val="00ED3A0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fffb">
    <w:name w:val="Normal (Web)"/>
    <w:basedOn w:val="a"/>
    <w:unhideWhenUsed/>
    <w:rsid w:val="00ED3A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ED3A0E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customStyle="1" w:styleId="Pro-Tab">
    <w:name w:val="Pro-Tab #"/>
    <w:basedOn w:val="a"/>
    <w:rsid w:val="00ED3A0E"/>
    <w:pPr>
      <w:numPr>
        <w:numId w:val="8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ED3A0E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character" w:customStyle="1" w:styleId="c6">
    <w:name w:val="c6"/>
    <w:rsid w:val="00ED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3D37-D76A-4196-BC90-961F64C8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2020-09-29T11:48:00Z</cp:lastPrinted>
  <dcterms:created xsi:type="dcterms:W3CDTF">2020-10-16T14:27:00Z</dcterms:created>
  <dcterms:modified xsi:type="dcterms:W3CDTF">2020-10-16T14:27:00Z</dcterms:modified>
</cp:coreProperties>
</file>