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0C" w:rsidRDefault="00070E0C" w:rsidP="00070E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 экономического развития и проектного управления</w:t>
      </w:r>
    </w:p>
    <w:p w:rsidR="003A5B40" w:rsidRDefault="00C01732" w:rsidP="003A5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bookmarkStart w:id="0" w:name="_GoBack"/>
      <w:bookmarkEnd w:id="0"/>
      <w:r w:rsidR="009842D1">
        <w:rPr>
          <w:rFonts w:ascii="Times New Roman" w:hAnsi="Times New Roman" w:cs="Times New Roman"/>
          <w:b/>
          <w:sz w:val="24"/>
          <w:szCs w:val="24"/>
        </w:rPr>
        <w:t>.1</w:t>
      </w:r>
      <w:r w:rsidR="004E2824">
        <w:rPr>
          <w:rFonts w:ascii="Times New Roman" w:hAnsi="Times New Roman" w:cs="Times New Roman"/>
          <w:b/>
          <w:sz w:val="24"/>
          <w:szCs w:val="24"/>
        </w:rPr>
        <w:t>0</w:t>
      </w:r>
      <w:r w:rsidR="00070E0C">
        <w:rPr>
          <w:rFonts w:ascii="Times New Roman" w:hAnsi="Times New Roman" w:cs="Times New Roman"/>
          <w:b/>
          <w:sz w:val="24"/>
          <w:szCs w:val="24"/>
        </w:rPr>
        <w:t>.2018</w:t>
      </w: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C65AE" w:rsidRDefault="004F36D4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</w:t>
      </w:r>
      <w:r w:rsidR="000C65AE">
        <w:rPr>
          <w:rFonts w:ascii="Times New Roman" w:hAnsi="Times New Roman" w:cs="Times New Roman"/>
          <w:b/>
          <w:sz w:val="24"/>
          <w:szCs w:val="24"/>
        </w:rPr>
        <w:t>кта муниципального</w:t>
      </w:r>
    </w:p>
    <w:p w:rsidR="004F36D4" w:rsidRDefault="000C65AE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</w:t>
      </w:r>
      <w:r w:rsidR="004F36D4" w:rsidRPr="007750A1">
        <w:rPr>
          <w:rFonts w:ascii="Times New Roman" w:hAnsi="Times New Roman" w:cs="Times New Roman"/>
          <w:b/>
          <w:sz w:val="24"/>
          <w:szCs w:val="24"/>
        </w:rPr>
        <w:t>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B5C" w:rsidRDefault="00070E0C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</w:t>
      </w:r>
      <w:r w:rsidR="00C4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орган) в соответствии с 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 (далее – Порядок), утвержденным постановлением администрации города Югорска от 10.08.2017 № 1941</w:t>
      </w:r>
      <w:r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36D4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="003A5B40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1726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постановления </w:t>
      </w:r>
      <w:r w:rsidR="003A5B40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r w:rsidR="0044047C" w:rsidRPr="0044047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 «О муниципальной программе города Югорска «</w:t>
      </w:r>
      <w:r w:rsidR="000A2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образования</w:t>
      </w:r>
      <w:r w:rsidR="008003C4" w:rsidRPr="008003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6D4" w:rsidRPr="004F41F7">
        <w:rPr>
          <w:rFonts w:ascii="Times New Roman" w:hAnsi="Times New Roman" w:cs="Times New Roman"/>
          <w:sz w:val="24"/>
          <w:szCs w:val="24"/>
        </w:rPr>
        <w:t>пояснительную записку к нему, сводный отчет об оценке регулирующего воздействия  проекта муниципального нормативного правового акта</w:t>
      </w:r>
      <w:r w:rsidR="0044047C">
        <w:rPr>
          <w:rFonts w:ascii="Times New Roman" w:hAnsi="Times New Roman" w:cs="Times New Roman"/>
          <w:sz w:val="24"/>
          <w:szCs w:val="24"/>
        </w:rPr>
        <w:t xml:space="preserve"> 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 и </w:t>
      </w:r>
      <w:r w:rsidR="000A2288">
        <w:rPr>
          <w:rFonts w:ascii="Times New Roman" w:eastAsia="Times New Roman" w:hAnsi="Times New Roman" w:cs="Times New Roman"/>
          <w:bCs/>
          <w:sz w:val="24"/>
          <w:szCs w:val="24"/>
        </w:rPr>
        <w:t>свод предложен</w:t>
      </w:r>
      <w:r w:rsidR="00FE48F2">
        <w:rPr>
          <w:rFonts w:ascii="Times New Roman" w:eastAsia="Times New Roman" w:hAnsi="Times New Roman" w:cs="Times New Roman"/>
          <w:bCs/>
          <w:sz w:val="24"/>
          <w:szCs w:val="24"/>
        </w:rPr>
        <w:t>ий</w:t>
      </w:r>
      <w:r w:rsidR="00874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2CA7" w:rsidRPr="004F41F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, подготовленные </w:t>
      </w:r>
      <w:r w:rsidR="00CD4F64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="0044047C" w:rsidRPr="0044047C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F2CA7" w:rsidRPr="004F41F7">
        <w:rPr>
          <w:rFonts w:ascii="Times New Roman" w:hAnsi="Times New Roman" w:cs="Times New Roman"/>
          <w:sz w:val="24"/>
          <w:szCs w:val="24"/>
        </w:rPr>
        <w:t>–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 регулирующий орган), с</w:t>
      </w:r>
      <w:r w:rsidR="004F36D4" w:rsidRPr="007750A1">
        <w:rPr>
          <w:rFonts w:ascii="Times New Roman" w:hAnsi="Times New Roman" w:cs="Times New Roman"/>
          <w:sz w:val="24"/>
          <w:szCs w:val="24"/>
        </w:rPr>
        <w:t>ообщает следующее.</w:t>
      </w:r>
    </w:p>
    <w:p w:rsidR="004E2824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="0028093A">
        <w:rPr>
          <w:rFonts w:ascii="Times New Roman" w:hAnsi="Times New Roman" w:cs="Times New Roman"/>
          <w:sz w:val="24"/>
          <w:szCs w:val="24"/>
        </w:rPr>
        <w:t xml:space="preserve"> правового акта</w:t>
      </w:r>
      <w:r w:rsidRPr="007750A1">
        <w:rPr>
          <w:rFonts w:ascii="Times New Roman" w:hAnsi="Times New Roman" w:cs="Times New Roman"/>
          <w:sz w:val="24"/>
          <w:szCs w:val="24"/>
        </w:rPr>
        <w:t xml:space="preserve">) направлен регулирующим органом для подготовки настоящего заключения впервые. </w:t>
      </w:r>
    </w:p>
    <w:p w:rsidR="00A90BDE" w:rsidRDefault="004E282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824">
        <w:rPr>
          <w:rFonts w:ascii="Times New Roman" w:hAnsi="Times New Roman" w:cs="Times New Roman"/>
          <w:sz w:val="24"/>
          <w:szCs w:val="24"/>
        </w:rPr>
        <w:t xml:space="preserve">Степень регулирующего воздействия проекта </w:t>
      </w:r>
      <w:r w:rsidR="0028093A">
        <w:rPr>
          <w:rFonts w:ascii="Times New Roman" w:hAnsi="Times New Roman" w:cs="Times New Roman"/>
          <w:sz w:val="24"/>
          <w:szCs w:val="24"/>
        </w:rPr>
        <w:t>правового акта</w:t>
      </w:r>
      <w:r w:rsidRPr="004E2824">
        <w:rPr>
          <w:rFonts w:ascii="Times New Roman" w:hAnsi="Times New Roman" w:cs="Times New Roman"/>
          <w:sz w:val="24"/>
          <w:szCs w:val="24"/>
        </w:rPr>
        <w:t xml:space="preserve"> средняя:</w:t>
      </w:r>
      <w:r w:rsidR="008745FA">
        <w:rPr>
          <w:rFonts w:ascii="Times New Roman" w:hAnsi="Times New Roman" w:cs="Times New Roman"/>
          <w:sz w:val="24"/>
          <w:szCs w:val="24"/>
        </w:rPr>
        <w:t xml:space="preserve"> </w:t>
      </w:r>
      <w:r w:rsidR="00A90BDE" w:rsidRPr="00A90BDE">
        <w:rPr>
          <w:rFonts w:ascii="Times New Roman" w:hAnsi="Times New Roman" w:cs="Times New Roman"/>
          <w:sz w:val="24"/>
          <w:szCs w:val="24"/>
        </w:rPr>
        <w:t xml:space="preserve">проектом нормативного правового акта принимается муниципальная программа с сохранением </w:t>
      </w:r>
      <w:proofErr w:type="spellStart"/>
      <w:r w:rsidR="00A90BDE" w:rsidRPr="00A90BDE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="00A90BDE" w:rsidRPr="00A90BDE">
        <w:rPr>
          <w:rFonts w:ascii="Times New Roman" w:hAnsi="Times New Roman" w:cs="Times New Roman"/>
          <w:sz w:val="24"/>
          <w:szCs w:val="24"/>
        </w:rPr>
        <w:t xml:space="preserve">  и содержания направлений расходов действующей до 31.12.2018 муниципальной программы «Развитие образования города Югорска на 2014 - 2020 годы». </w:t>
      </w:r>
    </w:p>
    <w:p w:rsidR="004F36D4" w:rsidRPr="007750A1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Информация об ОРВ проекта </w:t>
      </w:r>
      <w:r w:rsidR="00070E0C">
        <w:rPr>
          <w:rFonts w:ascii="Times New Roman" w:hAnsi="Times New Roman" w:cs="Times New Roman"/>
          <w:sz w:val="24"/>
          <w:szCs w:val="24"/>
        </w:rPr>
        <w:t xml:space="preserve">НПА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размещена регулирующим органом </w:t>
      </w:r>
      <w:r w:rsidR="00166B5C">
        <w:rPr>
          <w:rFonts w:ascii="Times New Roman" w:hAnsi="Times New Roman" w:cs="Times New Roman"/>
          <w:sz w:val="24"/>
          <w:szCs w:val="24"/>
        </w:rPr>
        <w:t xml:space="preserve">на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3A5B40">
        <w:rPr>
          <w:rFonts w:ascii="Times New Roman" w:hAnsi="Times New Roman" w:cs="Times New Roman"/>
          <w:sz w:val="24"/>
          <w:szCs w:val="24"/>
        </w:rPr>
        <w:t>а</w:t>
      </w:r>
      <w:r w:rsidR="004F41F7">
        <w:rPr>
          <w:rFonts w:ascii="Times New Roman" w:hAnsi="Times New Roman" w:cs="Times New Roman"/>
          <w:sz w:val="24"/>
          <w:szCs w:val="24"/>
        </w:rPr>
        <w:t>д</w:t>
      </w:r>
      <w:r w:rsidR="00141726"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r w:rsidR="003A5B40">
        <w:rPr>
          <w:rFonts w:ascii="Times New Roman" w:hAnsi="Times New Roman" w:cs="Times New Roman"/>
          <w:sz w:val="24"/>
          <w:szCs w:val="24"/>
        </w:rPr>
        <w:t>Югорска</w:t>
      </w:r>
      <w:r w:rsidR="008003C4">
        <w:rPr>
          <w:rFonts w:ascii="Times New Roman" w:hAnsi="Times New Roman" w:cs="Times New Roman"/>
          <w:sz w:val="24"/>
          <w:szCs w:val="24"/>
        </w:rPr>
        <w:t xml:space="preserve"> 1</w:t>
      </w:r>
      <w:r w:rsidR="004E2824">
        <w:rPr>
          <w:rFonts w:ascii="Times New Roman" w:hAnsi="Times New Roman" w:cs="Times New Roman"/>
          <w:sz w:val="24"/>
          <w:szCs w:val="24"/>
        </w:rPr>
        <w:t>5</w:t>
      </w:r>
      <w:r w:rsidR="0044047C">
        <w:rPr>
          <w:rFonts w:ascii="Times New Roman" w:hAnsi="Times New Roman" w:cs="Times New Roman"/>
          <w:sz w:val="24"/>
          <w:szCs w:val="24"/>
        </w:rPr>
        <w:t>.10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hyperlink r:id="rId5" w:history="1">
        <w:r w:rsidR="004E2824" w:rsidRPr="00026939">
          <w:rPr>
            <w:rStyle w:val="a7"/>
            <w:rFonts w:ascii="Times New Roman" w:hAnsi="Times New Roman" w:cs="Times New Roman"/>
            <w:sz w:val="24"/>
            <w:szCs w:val="24"/>
          </w:rPr>
          <w:t>http://adm.ugorsk.ru/regulatory/otsenka-pravovykh-aktov/publichnye-konsultatsii2/71722/</w:t>
        </w:r>
      </w:hyperlink>
      <w:r w:rsidR="004E2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CA7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070E0C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 проведены публичные консультации в период с </w:t>
      </w:r>
      <w:r w:rsidR="008003C4">
        <w:rPr>
          <w:rFonts w:ascii="Times New Roman" w:hAnsi="Times New Roman" w:cs="Times New Roman"/>
          <w:sz w:val="24"/>
          <w:szCs w:val="24"/>
        </w:rPr>
        <w:t>1</w:t>
      </w:r>
      <w:r w:rsidR="004E2824">
        <w:rPr>
          <w:rFonts w:ascii="Times New Roman" w:hAnsi="Times New Roman" w:cs="Times New Roman"/>
          <w:sz w:val="24"/>
          <w:szCs w:val="24"/>
        </w:rPr>
        <w:t>5</w:t>
      </w:r>
      <w:r w:rsidR="008003C4">
        <w:rPr>
          <w:rFonts w:ascii="Times New Roman" w:hAnsi="Times New Roman" w:cs="Times New Roman"/>
          <w:sz w:val="24"/>
          <w:szCs w:val="24"/>
        </w:rPr>
        <w:t>.</w:t>
      </w:r>
      <w:r w:rsidR="0044047C">
        <w:rPr>
          <w:rFonts w:ascii="Times New Roman" w:hAnsi="Times New Roman" w:cs="Times New Roman"/>
          <w:sz w:val="24"/>
          <w:szCs w:val="24"/>
        </w:rPr>
        <w:t>10</w:t>
      </w:r>
      <w:r w:rsidR="008003C4">
        <w:rPr>
          <w:rFonts w:ascii="Times New Roman" w:hAnsi="Times New Roman" w:cs="Times New Roman"/>
          <w:sz w:val="24"/>
          <w:szCs w:val="24"/>
        </w:rPr>
        <w:t xml:space="preserve">.2018 </w:t>
      </w:r>
      <w:r w:rsidR="003A5B40">
        <w:rPr>
          <w:rFonts w:ascii="Times New Roman" w:hAnsi="Times New Roman" w:cs="Times New Roman"/>
          <w:sz w:val="24"/>
          <w:szCs w:val="24"/>
        </w:rPr>
        <w:t xml:space="preserve">по </w:t>
      </w:r>
      <w:r w:rsidR="0044047C">
        <w:rPr>
          <w:rFonts w:ascii="Times New Roman" w:hAnsi="Times New Roman" w:cs="Times New Roman"/>
          <w:sz w:val="24"/>
          <w:szCs w:val="24"/>
        </w:rPr>
        <w:t>29.10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r w:rsidR="0044047C">
        <w:rPr>
          <w:rFonts w:ascii="Times New Roman" w:hAnsi="Times New Roman" w:cs="Times New Roman"/>
          <w:sz w:val="24"/>
          <w:szCs w:val="24"/>
        </w:rPr>
        <w:t>.</w:t>
      </w:r>
      <w:r w:rsidR="003F69A4">
        <w:rPr>
          <w:rFonts w:ascii="Times New Roman" w:hAnsi="Times New Roman" w:cs="Times New Roman"/>
          <w:sz w:val="24"/>
          <w:szCs w:val="24"/>
        </w:rPr>
        <w:t xml:space="preserve"> </w:t>
      </w:r>
      <w:r w:rsidR="00FA0161">
        <w:rPr>
          <w:rFonts w:ascii="Times New Roman" w:hAnsi="Times New Roman" w:cs="Times New Roman"/>
          <w:sz w:val="24"/>
          <w:szCs w:val="24"/>
        </w:rPr>
        <w:t>П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редложений и замечаний </w:t>
      </w:r>
      <w:r w:rsidR="00FA0161">
        <w:rPr>
          <w:rFonts w:ascii="Times New Roman" w:hAnsi="Times New Roman" w:cs="Times New Roman"/>
          <w:sz w:val="24"/>
          <w:szCs w:val="24"/>
        </w:rPr>
        <w:t xml:space="preserve">по проекту НПА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не поступало. </w:t>
      </w:r>
    </w:p>
    <w:p w:rsidR="00F56F28" w:rsidRDefault="004F36D4" w:rsidP="00F56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 процедуры, предусмотренные </w:t>
      </w:r>
      <w:r w:rsidR="009F3F79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9F3F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F2CA7" w:rsidRPr="00F56F28">
        <w:rPr>
          <w:rFonts w:ascii="Times New Roman" w:hAnsi="Times New Roman" w:cs="Times New Roman"/>
          <w:sz w:val="24"/>
          <w:szCs w:val="24"/>
        </w:rPr>
        <w:t>Порядк</w:t>
      </w:r>
      <w:r w:rsidR="009F3F79">
        <w:rPr>
          <w:rFonts w:ascii="Times New Roman" w:hAnsi="Times New Roman" w:cs="Times New Roman"/>
          <w:sz w:val="24"/>
          <w:szCs w:val="24"/>
        </w:rPr>
        <w:t>а</w:t>
      </w:r>
      <w:r w:rsidRPr="007750A1">
        <w:rPr>
          <w:rFonts w:ascii="Times New Roman" w:hAnsi="Times New Roman" w:cs="Times New Roman"/>
          <w:sz w:val="24"/>
          <w:szCs w:val="24"/>
        </w:rPr>
        <w:t xml:space="preserve">, </w:t>
      </w:r>
      <w:r w:rsidR="009F3F79">
        <w:rPr>
          <w:rFonts w:ascii="Times New Roman" w:hAnsi="Times New Roman" w:cs="Times New Roman"/>
          <w:sz w:val="24"/>
          <w:szCs w:val="24"/>
        </w:rPr>
        <w:t xml:space="preserve">регулирующим органом </w:t>
      </w:r>
      <w:r w:rsidRPr="007750A1">
        <w:rPr>
          <w:rFonts w:ascii="Times New Roman" w:hAnsi="Times New Roman" w:cs="Times New Roman"/>
          <w:sz w:val="24"/>
          <w:szCs w:val="24"/>
        </w:rPr>
        <w:t>соблюдены.</w:t>
      </w:r>
    </w:p>
    <w:p w:rsidR="009F3F79" w:rsidRDefault="009F3F79" w:rsidP="009F3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C8A">
        <w:rPr>
          <w:rFonts w:ascii="Times New Roman" w:hAnsi="Times New Roman"/>
          <w:sz w:val="24"/>
          <w:szCs w:val="24"/>
          <w:lang w:eastAsia="ru-RU"/>
        </w:rPr>
        <w:t xml:space="preserve">Проект </w:t>
      </w:r>
      <w:r>
        <w:rPr>
          <w:rFonts w:ascii="Times New Roman" w:hAnsi="Times New Roman"/>
          <w:sz w:val="24"/>
          <w:szCs w:val="24"/>
          <w:lang w:eastAsia="ru-RU"/>
        </w:rPr>
        <w:t>НПА</w:t>
      </w:r>
      <w:r w:rsidRPr="00811C8A">
        <w:rPr>
          <w:rFonts w:ascii="Times New Roman" w:hAnsi="Times New Roman"/>
          <w:sz w:val="24"/>
          <w:szCs w:val="24"/>
          <w:lang w:eastAsia="ru-RU"/>
        </w:rPr>
        <w:t xml:space="preserve"> разработан в целях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9F3F79" w:rsidRDefault="009F3F79" w:rsidP="00E46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обеспечения</w:t>
      </w:r>
      <w:r w:rsidRPr="009F3F79">
        <w:rPr>
          <w:rFonts w:ascii="Times New Roman" w:hAnsi="Times New Roman"/>
          <w:sz w:val="24"/>
          <w:szCs w:val="24"/>
          <w:lang w:eastAsia="ru-RU"/>
        </w:rPr>
        <w:t xml:space="preserve">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</w:r>
      <w:r>
        <w:rPr>
          <w:rFonts w:ascii="Times New Roman" w:hAnsi="Times New Roman"/>
          <w:sz w:val="24"/>
          <w:szCs w:val="24"/>
          <w:lang w:eastAsia="ru-RU"/>
        </w:rPr>
        <w:t xml:space="preserve"> и соответствует </w:t>
      </w:r>
      <w:r w:rsidRPr="009F3F79">
        <w:rPr>
          <w:rFonts w:ascii="Times New Roman" w:hAnsi="Times New Roman"/>
          <w:sz w:val="24"/>
          <w:szCs w:val="24"/>
          <w:lang w:eastAsia="ru-RU"/>
        </w:rPr>
        <w:t xml:space="preserve">целям, обозначенным в Стратегии социально-экономического развития муниципального образования  город </w:t>
      </w:r>
      <w:proofErr w:type="spellStart"/>
      <w:r w:rsidRPr="009F3F79">
        <w:rPr>
          <w:rFonts w:ascii="Times New Roman" w:hAnsi="Times New Roman"/>
          <w:sz w:val="24"/>
          <w:szCs w:val="24"/>
          <w:lang w:eastAsia="ru-RU"/>
        </w:rPr>
        <w:t>Югорск</w:t>
      </w:r>
      <w:proofErr w:type="spellEnd"/>
      <w:r w:rsidRPr="009F3F79">
        <w:rPr>
          <w:rFonts w:ascii="Times New Roman" w:hAnsi="Times New Roman"/>
          <w:sz w:val="24"/>
          <w:szCs w:val="24"/>
          <w:lang w:eastAsia="ru-RU"/>
        </w:rPr>
        <w:t xml:space="preserve"> до 2030 года (решение Думы города Югорска от 24.04.2018 № 28)</w:t>
      </w:r>
      <w:r w:rsidR="00E46CE7">
        <w:rPr>
          <w:rFonts w:ascii="Times New Roman" w:hAnsi="Times New Roman"/>
          <w:sz w:val="24"/>
          <w:szCs w:val="24"/>
          <w:lang w:eastAsia="ru-RU"/>
        </w:rPr>
        <w:t>, а именно:</w:t>
      </w:r>
      <w:r w:rsidRPr="009F3F7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ц</w:t>
      </w:r>
      <w:r w:rsidRPr="009F3F79">
        <w:rPr>
          <w:rFonts w:ascii="Times New Roman" w:hAnsi="Times New Roman"/>
          <w:sz w:val="24"/>
          <w:szCs w:val="24"/>
          <w:lang w:eastAsia="ru-RU"/>
        </w:rPr>
        <w:t>елево</w:t>
      </w:r>
      <w:r w:rsidR="00E46CE7">
        <w:rPr>
          <w:rFonts w:ascii="Times New Roman" w:hAnsi="Times New Roman"/>
          <w:sz w:val="24"/>
          <w:szCs w:val="24"/>
          <w:lang w:eastAsia="ru-RU"/>
        </w:rPr>
        <w:t>му</w:t>
      </w:r>
      <w:r w:rsidRPr="009F3F79">
        <w:rPr>
          <w:rFonts w:ascii="Times New Roman" w:hAnsi="Times New Roman"/>
          <w:sz w:val="24"/>
          <w:szCs w:val="24"/>
          <w:lang w:eastAsia="ru-RU"/>
        </w:rPr>
        <w:t xml:space="preserve"> блок</w:t>
      </w:r>
      <w:r w:rsidR="00E46CE7">
        <w:rPr>
          <w:rFonts w:ascii="Times New Roman" w:hAnsi="Times New Roman"/>
          <w:sz w:val="24"/>
          <w:szCs w:val="24"/>
          <w:lang w:eastAsia="ru-RU"/>
        </w:rPr>
        <w:t>у</w:t>
      </w:r>
      <w:r w:rsidRPr="009F3F79">
        <w:rPr>
          <w:rFonts w:ascii="Times New Roman" w:hAnsi="Times New Roman"/>
          <w:sz w:val="24"/>
          <w:szCs w:val="24"/>
          <w:lang w:eastAsia="ru-RU"/>
        </w:rPr>
        <w:t xml:space="preserve"> «сохранение макроэкономической стабильности и переход к устойчивому развитию», стратегической цели «создание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</w:t>
      </w:r>
      <w:r w:rsidR="00E46CE7">
        <w:rPr>
          <w:rFonts w:ascii="Times New Roman" w:hAnsi="Times New Roman"/>
          <w:sz w:val="24"/>
          <w:szCs w:val="24"/>
          <w:lang w:eastAsia="ru-RU"/>
        </w:rPr>
        <w:t xml:space="preserve">мательства в экономике города». Мероприятия муниципальной программы содействуют 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развити</w:t>
      </w:r>
      <w:r w:rsidR="00E46CE7">
        <w:rPr>
          <w:rFonts w:ascii="Times New Roman" w:hAnsi="Times New Roman"/>
          <w:sz w:val="24"/>
          <w:szCs w:val="24"/>
          <w:lang w:eastAsia="ru-RU"/>
        </w:rPr>
        <w:t>ю</w:t>
      </w:r>
      <w:r w:rsidRPr="009F3F79">
        <w:rPr>
          <w:rFonts w:ascii="Times New Roman" w:hAnsi="Times New Roman"/>
          <w:sz w:val="24"/>
          <w:szCs w:val="24"/>
          <w:lang w:eastAsia="ru-RU"/>
        </w:rPr>
        <w:t xml:space="preserve"> негосударственного сектора общего и дополнительного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773D3" w:rsidRPr="009F3F79" w:rsidRDefault="006773D3" w:rsidP="006773D3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73D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Основными группами субъектов предпринимательской и инвестиционной деятельности, интересы которых будут затронуты предлагаемым правовым регулированием, являются 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Pr="006773D3">
        <w:rPr>
          <w:rFonts w:ascii="Times New Roman" w:hAnsi="Times New Roman"/>
          <w:sz w:val="24"/>
          <w:szCs w:val="24"/>
          <w:lang w:eastAsia="ru-RU"/>
        </w:rPr>
        <w:t xml:space="preserve">юбые юридические лица (за исключением муниципальных учреждений), индивидуальные предприниматели, осуществляющие образовательную деятельность по реализации основных общеобразовательных программ на территории города - потенциальные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получатели </w:t>
      </w:r>
      <w:r w:rsidRPr="006773D3">
        <w:rPr>
          <w:rFonts w:ascii="Times New Roman" w:hAnsi="Times New Roman"/>
          <w:sz w:val="24"/>
          <w:szCs w:val="24"/>
          <w:lang w:eastAsia="ru-RU"/>
        </w:rPr>
        <w:t xml:space="preserve">субсидий на финансовое </w:t>
      </w:r>
      <w:r>
        <w:rPr>
          <w:rFonts w:ascii="Times New Roman" w:hAnsi="Times New Roman"/>
          <w:sz w:val="24"/>
          <w:szCs w:val="24"/>
          <w:lang w:eastAsia="ru-RU"/>
        </w:rPr>
        <w:t xml:space="preserve">обеспечение (возмещение) затрат. </w:t>
      </w:r>
    </w:p>
    <w:p w:rsidR="00F956C1" w:rsidRDefault="005D7BEF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BEF">
        <w:rPr>
          <w:rFonts w:ascii="Times New Roman" w:hAnsi="Times New Roman" w:cs="Times New Roman"/>
          <w:sz w:val="24"/>
          <w:szCs w:val="24"/>
        </w:rPr>
        <w:t xml:space="preserve">Регулирующим органом проведена оценка </w:t>
      </w:r>
      <w:r>
        <w:rPr>
          <w:rFonts w:ascii="Times New Roman" w:hAnsi="Times New Roman" w:cs="Times New Roman"/>
          <w:sz w:val="24"/>
          <w:szCs w:val="24"/>
        </w:rPr>
        <w:t xml:space="preserve">возможных расходов </w:t>
      </w:r>
      <w:r w:rsidRPr="005D7BEF">
        <w:rPr>
          <w:rFonts w:ascii="Times New Roman" w:hAnsi="Times New Roman" w:cs="Times New Roman"/>
          <w:sz w:val="24"/>
          <w:szCs w:val="24"/>
        </w:rPr>
        <w:t xml:space="preserve">одного потенциального </w:t>
      </w:r>
      <w:r>
        <w:rPr>
          <w:rFonts w:ascii="Times New Roman" w:hAnsi="Times New Roman" w:cs="Times New Roman"/>
          <w:sz w:val="24"/>
          <w:szCs w:val="24"/>
        </w:rPr>
        <w:t>субъекта</w:t>
      </w:r>
      <w:r w:rsidRPr="005D7BEF">
        <w:rPr>
          <w:rFonts w:ascii="Times New Roman" w:hAnsi="Times New Roman" w:cs="Times New Roman"/>
          <w:sz w:val="24"/>
          <w:szCs w:val="24"/>
        </w:rPr>
        <w:t xml:space="preserve"> правового регулиро</w:t>
      </w:r>
      <w:r>
        <w:rPr>
          <w:rFonts w:ascii="Times New Roman" w:hAnsi="Times New Roman" w:cs="Times New Roman"/>
          <w:sz w:val="24"/>
          <w:szCs w:val="24"/>
        </w:rPr>
        <w:t>вания, связанных</w:t>
      </w:r>
      <w:r w:rsidRPr="005D7BEF">
        <w:rPr>
          <w:rFonts w:ascii="Times New Roman" w:hAnsi="Times New Roman" w:cs="Times New Roman"/>
          <w:sz w:val="24"/>
          <w:szCs w:val="24"/>
        </w:rPr>
        <w:t xml:space="preserve"> с необходимостью соблюдения требований, установленных предлагаемым правовым регулированием. Информационные издержки одного субъекта предпринимательства составят </w:t>
      </w:r>
      <w:r w:rsidR="00D87820">
        <w:rPr>
          <w:rFonts w:ascii="Times New Roman" w:hAnsi="Times New Roman" w:cs="Times New Roman"/>
          <w:sz w:val="24"/>
          <w:szCs w:val="24"/>
        </w:rPr>
        <w:t>10,58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На основе проведенной ОРВ проекта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 xml:space="preserve">, с учетом информации, представленной регулирующим органом в сводном отчете об ОРВ,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справке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Pr="007750A1">
        <w:rPr>
          <w:rFonts w:ascii="Times New Roman" w:hAnsi="Times New Roman" w:cs="Times New Roman"/>
          <w:sz w:val="24"/>
          <w:szCs w:val="24"/>
        </w:rPr>
        <w:t xml:space="preserve">, пояснительной записке к проекту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>, уполномоченным органом сделаны следующие выводы:</w:t>
      </w:r>
    </w:p>
    <w:p w:rsidR="004F36D4" w:rsidRPr="007750A1" w:rsidRDefault="005D7BEF" w:rsidP="005D7B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о наличии достаточного обоснования урегулирования общественных отношений, заявленных регулирующим органом, способом, предложенным проектом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5D7BEF" w:rsidP="005D7B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деятельности или способствующи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введению, а также положени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5D7BEF" w:rsidP="005D7B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D7D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нормативный </w:t>
      </w:r>
      <w:r w:rsidR="00450D7D"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="004F36D4" w:rsidRPr="007750A1">
        <w:rPr>
          <w:rFonts w:ascii="Times New Roman" w:hAnsi="Times New Roman" w:cs="Times New Roman"/>
          <w:sz w:val="24"/>
          <w:szCs w:val="24"/>
        </w:rPr>
        <w:t>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FE48F2" w:rsidP="00FE48F2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48F2" w:rsidRDefault="00FE48F2" w:rsidP="00FE48F2">
      <w:pPr>
        <w:tabs>
          <w:tab w:val="left" w:pos="34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93A" w:rsidRDefault="00FA0161" w:rsidP="00FA01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280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департамента</w:t>
      </w:r>
    </w:p>
    <w:p w:rsidR="00575261" w:rsidRPr="000C65AE" w:rsidRDefault="00575261" w:rsidP="00575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экономического</w:t>
      </w:r>
      <w:r w:rsidR="002809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A01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развития и проектного управления</w:t>
      </w:r>
      <w:r w:rsidR="000C65AE">
        <w:rPr>
          <w:rFonts w:ascii="Times New Roman" w:hAnsi="Times New Roman" w:cs="Times New Roman"/>
          <w:b/>
          <w:sz w:val="24"/>
          <w:szCs w:val="24"/>
        </w:rPr>
        <w:tab/>
      </w:r>
      <w:r w:rsidR="0028093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A5B40" w:rsidRPr="000C65AE">
        <w:rPr>
          <w:rFonts w:ascii="Times New Roman" w:hAnsi="Times New Roman" w:cs="Times New Roman"/>
          <w:b/>
          <w:sz w:val="24"/>
          <w:szCs w:val="24"/>
        </w:rPr>
        <w:t xml:space="preserve"> И.В. </w:t>
      </w:r>
      <w:proofErr w:type="spellStart"/>
      <w:r w:rsidR="003A5B40" w:rsidRPr="000C65AE">
        <w:rPr>
          <w:rFonts w:ascii="Times New Roman" w:hAnsi="Times New Roman" w:cs="Times New Roman"/>
          <w:b/>
          <w:sz w:val="24"/>
          <w:szCs w:val="24"/>
        </w:rPr>
        <w:t>Грудцына</w:t>
      </w:r>
      <w:proofErr w:type="spellEnd"/>
    </w:p>
    <w:sectPr w:rsidR="00575261" w:rsidRPr="000C65AE" w:rsidSect="003A5B4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36D4"/>
    <w:rsid w:val="00005549"/>
    <w:rsid w:val="000173DA"/>
    <w:rsid w:val="000569DB"/>
    <w:rsid w:val="000626A4"/>
    <w:rsid w:val="00070E0C"/>
    <w:rsid w:val="00080647"/>
    <w:rsid w:val="00081F1C"/>
    <w:rsid w:val="000903BF"/>
    <w:rsid w:val="000A1C04"/>
    <w:rsid w:val="000A2288"/>
    <w:rsid w:val="000C61F0"/>
    <w:rsid w:val="000C65AE"/>
    <w:rsid w:val="000D2E3F"/>
    <w:rsid w:val="000D3847"/>
    <w:rsid w:val="000D6F6E"/>
    <w:rsid w:val="000E0E6D"/>
    <w:rsid w:val="000E7811"/>
    <w:rsid w:val="000F6144"/>
    <w:rsid w:val="0010073B"/>
    <w:rsid w:val="00110164"/>
    <w:rsid w:val="00141726"/>
    <w:rsid w:val="00152267"/>
    <w:rsid w:val="00166B5C"/>
    <w:rsid w:val="00173B8B"/>
    <w:rsid w:val="00193EF2"/>
    <w:rsid w:val="001A3239"/>
    <w:rsid w:val="001D3B60"/>
    <w:rsid w:val="001F777A"/>
    <w:rsid w:val="002310F9"/>
    <w:rsid w:val="00242637"/>
    <w:rsid w:val="00251998"/>
    <w:rsid w:val="002537EC"/>
    <w:rsid w:val="00257385"/>
    <w:rsid w:val="00260D1D"/>
    <w:rsid w:val="00264887"/>
    <w:rsid w:val="0028093A"/>
    <w:rsid w:val="00297420"/>
    <w:rsid w:val="002B5A96"/>
    <w:rsid w:val="002C0E20"/>
    <w:rsid w:val="002C4639"/>
    <w:rsid w:val="002C6796"/>
    <w:rsid w:val="002D358D"/>
    <w:rsid w:val="002D4AA1"/>
    <w:rsid w:val="002D4B12"/>
    <w:rsid w:val="002E16AF"/>
    <w:rsid w:val="002E28E6"/>
    <w:rsid w:val="002F6879"/>
    <w:rsid w:val="003121E3"/>
    <w:rsid w:val="003135B6"/>
    <w:rsid w:val="0031452E"/>
    <w:rsid w:val="00315B99"/>
    <w:rsid w:val="00395786"/>
    <w:rsid w:val="00396877"/>
    <w:rsid w:val="003A5B40"/>
    <w:rsid w:val="003E0974"/>
    <w:rsid w:val="003E3C1A"/>
    <w:rsid w:val="003E4915"/>
    <w:rsid w:val="003E727E"/>
    <w:rsid w:val="003F5E9C"/>
    <w:rsid w:val="003F69A4"/>
    <w:rsid w:val="004054F4"/>
    <w:rsid w:val="0040622C"/>
    <w:rsid w:val="00421DAC"/>
    <w:rsid w:val="0044047C"/>
    <w:rsid w:val="00440874"/>
    <w:rsid w:val="00450AC1"/>
    <w:rsid w:val="00450D7D"/>
    <w:rsid w:val="00464CB8"/>
    <w:rsid w:val="0048393A"/>
    <w:rsid w:val="00483D2D"/>
    <w:rsid w:val="004E2824"/>
    <w:rsid w:val="004E436E"/>
    <w:rsid w:val="004F36D4"/>
    <w:rsid w:val="004F41F7"/>
    <w:rsid w:val="005157F4"/>
    <w:rsid w:val="0052321B"/>
    <w:rsid w:val="005339B1"/>
    <w:rsid w:val="005379FD"/>
    <w:rsid w:val="005402CB"/>
    <w:rsid w:val="00540489"/>
    <w:rsid w:val="005410AC"/>
    <w:rsid w:val="005435F2"/>
    <w:rsid w:val="00575261"/>
    <w:rsid w:val="00580226"/>
    <w:rsid w:val="00594BE5"/>
    <w:rsid w:val="00595791"/>
    <w:rsid w:val="00596AAB"/>
    <w:rsid w:val="005A3E3C"/>
    <w:rsid w:val="005B37CA"/>
    <w:rsid w:val="005D7BEF"/>
    <w:rsid w:val="005F5442"/>
    <w:rsid w:val="0061010E"/>
    <w:rsid w:val="00611244"/>
    <w:rsid w:val="0063114A"/>
    <w:rsid w:val="006773D3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1289"/>
    <w:rsid w:val="007732E7"/>
    <w:rsid w:val="007750A1"/>
    <w:rsid w:val="00795D74"/>
    <w:rsid w:val="007A6D11"/>
    <w:rsid w:val="007B1B3B"/>
    <w:rsid w:val="007C327D"/>
    <w:rsid w:val="007C6689"/>
    <w:rsid w:val="007D5DF8"/>
    <w:rsid w:val="007D64A1"/>
    <w:rsid w:val="007E64C4"/>
    <w:rsid w:val="008003C4"/>
    <w:rsid w:val="008070AE"/>
    <w:rsid w:val="00815094"/>
    <w:rsid w:val="00821D83"/>
    <w:rsid w:val="008312FC"/>
    <w:rsid w:val="0085045A"/>
    <w:rsid w:val="00850F44"/>
    <w:rsid w:val="00865932"/>
    <w:rsid w:val="008745FA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57492"/>
    <w:rsid w:val="009734E6"/>
    <w:rsid w:val="0097676B"/>
    <w:rsid w:val="009802BF"/>
    <w:rsid w:val="009842D1"/>
    <w:rsid w:val="00993C8E"/>
    <w:rsid w:val="009977B3"/>
    <w:rsid w:val="009B36AA"/>
    <w:rsid w:val="009B55E2"/>
    <w:rsid w:val="009C4D3F"/>
    <w:rsid w:val="009E638D"/>
    <w:rsid w:val="009F3F79"/>
    <w:rsid w:val="00A00973"/>
    <w:rsid w:val="00A22AEB"/>
    <w:rsid w:val="00A37E1C"/>
    <w:rsid w:val="00A43662"/>
    <w:rsid w:val="00A55BF6"/>
    <w:rsid w:val="00A6462B"/>
    <w:rsid w:val="00A70A26"/>
    <w:rsid w:val="00A77C54"/>
    <w:rsid w:val="00A90BDE"/>
    <w:rsid w:val="00AB3F8C"/>
    <w:rsid w:val="00AB6934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5018D"/>
    <w:rsid w:val="00B570E2"/>
    <w:rsid w:val="00B609C2"/>
    <w:rsid w:val="00B61FAF"/>
    <w:rsid w:val="00B63162"/>
    <w:rsid w:val="00B64025"/>
    <w:rsid w:val="00B67E9F"/>
    <w:rsid w:val="00B82586"/>
    <w:rsid w:val="00BA4228"/>
    <w:rsid w:val="00BB5B91"/>
    <w:rsid w:val="00BF529D"/>
    <w:rsid w:val="00C01732"/>
    <w:rsid w:val="00C16DB1"/>
    <w:rsid w:val="00C327D2"/>
    <w:rsid w:val="00C42AC0"/>
    <w:rsid w:val="00C448F6"/>
    <w:rsid w:val="00C6152B"/>
    <w:rsid w:val="00C677EE"/>
    <w:rsid w:val="00C862D4"/>
    <w:rsid w:val="00C91E77"/>
    <w:rsid w:val="00C94F72"/>
    <w:rsid w:val="00CC253E"/>
    <w:rsid w:val="00CC3CD7"/>
    <w:rsid w:val="00CD16BA"/>
    <w:rsid w:val="00CD4F64"/>
    <w:rsid w:val="00CF5968"/>
    <w:rsid w:val="00CF6646"/>
    <w:rsid w:val="00D060E5"/>
    <w:rsid w:val="00D16C3B"/>
    <w:rsid w:val="00D24319"/>
    <w:rsid w:val="00D26360"/>
    <w:rsid w:val="00D57D9C"/>
    <w:rsid w:val="00D87820"/>
    <w:rsid w:val="00DC213E"/>
    <w:rsid w:val="00DD3662"/>
    <w:rsid w:val="00DE534B"/>
    <w:rsid w:val="00DF06AA"/>
    <w:rsid w:val="00DF7C5B"/>
    <w:rsid w:val="00E153EB"/>
    <w:rsid w:val="00E2381E"/>
    <w:rsid w:val="00E46CE7"/>
    <w:rsid w:val="00E74115"/>
    <w:rsid w:val="00E87222"/>
    <w:rsid w:val="00EB1756"/>
    <w:rsid w:val="00EB7AED"/>
    <w:rsid w:val="00EC05C5"/>
    <w:rsid w:val="00EC483F"/>
    <w:rsid w:val="00ED57C6"/>
    <w:rsid w:val="00EE3CF8"/>
    <w:rsid w:val="00F07783"/>
    <w:rsid w:val="00F13980"/>
    <w:rsid w:val="00F21B79"/>
    <w:rsid w:val="00F56F28"/>
    <w:rsid w:val="00F93EA3"/>
    <w:rsid w:val="00F956C1"/>
    <w:rsid w:val="00F9732C"/>
    <w:rsid w:val="00FA0161"/>
    <w:rsid w:val="00FD764A"/>
    <w:rsid w:val="00FE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5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E28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5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.ugorsk.ru/regulatory/otsenka-pravovykh-aktov/publichnye-konsultatsii2/717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Кирницкий</dc:creator>
  <cp:lastModifiedBy>QWERTY</cp:lastModifiedBy>
  <cp:revision>10</cp:revision>
  <cp:lastPrinted>2018-10-29T11:45:00Z</cp:lastPrinted>
  <dcterms:created xsi:type="dcterms:W3CDTF">2018-10-29T09:21:00Z</dcterms:created>
  <dcterms:modified xsi:type="dcterms:W3CDTF">2018-11-05T16:41:00Z</dcterms:modified>
</cp:coreProperties>
</file>