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4F" w:rsidRPr="00E81B4F" w:rsidRDefault="00E81B4F" w:rsidP="00E81B4F">
      <w:pPr>
        <w:pStyle w:val="a3"/>
        <w:jc w:val="center"/>
        <w:rPr>
          <w:rFonts w:ascii="PT Astra Serif" w:hAnsi="PT Astra Serif"/>
          <w:sz w:val="26"/>
          <w:szCs w:val="26"/>
          <w:lang w:eastAsia="en-US"/>
        </w:rPr>
      </w:pPr>
      <w:r w:rsidRPr="00E81B4F">
        <w:rPr>
          <w:rFonts w:ascii="PT Astra Serif" w:hAnsi="PT Astra Serif"/>
          <w:sz w:val="26"/>
          <w:szCs w:val="26"/>
        </w:rPr>
        <w:t xml:space="preserve">Информация по общим результатам антикоррупционной деятельности в </w:t>
      </w:r>
      <w:r w:rsidRPr="00E81B4F">
        <w:rPr>
          <w:rFonts w:ascii="PT Astra Serif" w:hAnsi="PT Astra Serif"/>
          <w:sz w:val="26"/>
          <w:szCs w:val="26"/>
          <w:lang w:eastAsia="en-US"/>
        </w:rPr>
        <w:t>Муниципально</w:t>
      </w:r>
      <w:r>
        <w:rPr>
          <w:rFonts w:ascii="PT Astra Serif" w:hAnsi="PT Astra Serif"/>
          <w:sz w:val="26"/>
          <w:szCs w:val="26"/>
          <w:lang w:eastAsia="en-US"/>
        </w:rPr>
        <w:t>м</w:t>
      </w:r>
      <w:r w:rsidRPr="00E81B4F">
        <w:rPr>
          <w:rFonts w:ascii="PT Astra Serif" w:hAnsi="PT Astra Serif"/>
          <w:sz w:val="26"/>
          <w:szCs w:val="26"/>
          <w:lang w:eastAsia="en-US"/>
        </w:rPr>
        <w:t xml:space="preserve"> автономно</w:t>
      </w:r>
      <w:r>
        <w:rPr>
          <w:rFonts w:ascii="PT Astra Serif" w:hAnsi="PT Astra Serif"/>
          <w:sz w:val="26"/>
          <w:szCs w:val="26"/>
          <w:lang w:eastAsia="en-US"/>
        </w:rPr>
        <w:t>м</w:t>
      </w:r>
      <w:r w:rsidRPr="00E81B4F">
        <w:rPr>
          <w:rFonts w:ascii="PT Astra Serif" w:hAnsi="PT Astra Serif"/>
          <w:sz w:val="26"/>
          <w:szCs w:val="26"/>
          <w:lang w:eastAsia="en-US"/>
        </w:rPr>
        <w:t xml:space="preserve"> дошкольно</w:t>
      </w:r>
      <w:r>
        <w:rPr>
          <w:rFonts w:ascii="PT Astra Serif" w:hAnsi="PT Astra Serif"/>
          <w:sz w:val="26"/>
          <w:szCs w:val="26"/>
          <w:lang w:eastAsia="en-US"/>
        </w:rPr>
        <w:t>м</w:t>
      </w:r>
      <w:r w:rsidRPr="00E81B4F">
        <w:rPr>
          <w:rFonts w:ascii="PT Astra Serif" w:hAnsi="PT Astra Serif"/>
          <w:sz w:val="26"/>
          <w:szCs w:val="26"/>
          <w:lang w:eastAsia="en-US"/>
        </w:rPr>
        <w:t xml:space="preserve"> образовательно</w:t>
      </w:r>
      <w:r>
        <w:rPr>
          <w:rFonts w:ascii="PT Astra Serif" w:hAnsi="PT Astra Serif"/>
          <w:sz w:val="26"/>
          <w:szCs w:val="26"/>
          <w:lang w:eastAsia="en-US"/>
        </w:rPr>
        <w:t>м</w:t>
      </w:r>
      <w:r w:rsidRPr="00E81B4F">
        <w:rPr>
          <w:rFonts w:ascii="PT Astra Serif" w:hAnsi="PT Astra Serif"/>
          <w:sz w:val="26"/>
          <w:szCs w:val="26"/>
          <w:lang w:eastAsia="en-US"/>
        </w:rPr>
        <w:t xml:space="preserve"> учреждени</w:t>
      </w:r>
      <w:r>
        <w:rPr>
          <w:rFonts w:ascii="PT Astra Serif" w:hAnsi="PT Astra Serif"/>
          <w:sz w:val="26"/>
          <w:szCs w:val="26"/>
          <w:lang w:eastAsia="en-US"/>
        </w:rPr>
        <w:t>и</w:t>
      </w:r>
    </w:p>
    <w:p w:rsidR="00E6706D" w:rsidRDefault="00E81B4F" w:rsidP="00E81B4F">
      <w:pPr>
        <w:pStyle w:val="a3"/>
        <w:jc w:val="center"/>
        <w:rPr>
          <w:rFonts w:ascii="PT Astra Serif" w:hAnsi="PT Astra Serif"/>
          <w:sz w:val="26"/>
          <w:szCs w:val="26"/>
        </w:rPr>
      </w:pPr>
      <w:r w:rsidRPr="00E81B4F">
        <w:rPr>
          <w:rFonts w:ascii="PT Astra Serif" w:hAnsi="PT Astra Serif"/>
          <w:sz w:val="26"/>
          <w:szCs w:val="26"/>
          <w:lang w:eastAsia="en-US"/>
        </w:rPr>
        <w:t>«Детский сад общеразвивающего вида с приоритетным осуществлением деятельности по физическому развитию детей «Снегурочка»</w:t>
      </w:r>
      <w:r>
        <w:rPr>
          <w:rFonts w:ascii="PT Astra Serif" w:hAnsi="PT Astra Serif"/>
          <w:sz w:val="26"/>
          <w:szCs w:val="26"/>
          <w:lang w:eastAsia="en-US"/>
        </w:rPr>
        <w:t xml:space="preserve"> за 202</w:t>
      </w:r>
      <w:r w:rsidR="00BC16DE">
        <w:rPr>
          <w:rFonts w:ascii="PT Astra Serif" w:hAnsi="PT Astra Serif"/>
          <w:sz w:val="26"/>
          <w:szCs w:val="26"/>
          <w:lang w:eastAsia="en-US"/>
        </w:rPr>
        <w:t>3</w:t>
      </w:r>
      <w:r>
        <w:rPr>
          <w:rFonts w:ascii="PT Astra Serif" w:hAnsi="PT Astra Serif"/>
          <w:sz w:val="26"/>
          <w:szCs w:val="26"/>
          <w:lang w:eastAsia="en-US"/>
        </w:rPr>
        <w:t xml:space="preserve"> год. 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515438" w:rsidRDefault="00515438" w:rsidP="00515438">
      <w:pPr>
        <w:pStyle w:val="a3"/>
        <w:jc w:val="right"/>
        <w:rPr>
          <w:rFonts w:ascii="PT Astra Serif" w:hAnsi="PT Astra Serif"/>
        </w:rPr>
      </w:pPr>
    </w:p>
    <w:p w:rsidR="00515438" w:rsidRDefault="00515438" w:rsidP="00515438">
      <w:pPr>
        <w:pStyle w:val="a3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Рассмотрено на заседании комиссии </w:t>
      </w:r>
    </w:p>
    <w:p w:rsidR="00515438" w:rsidRDefault="00515438" w:rsidP="00515438">
      <w:pPr>
        <w:pStyle w:val="a3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противодействию коррупции </w:t>
      </w:r>
    </w:p>
    <w:p w:rsidR="00515438" w:rsidRDefault="00515438" w:rsidP="00515438">
      <w:pPr>
        <w:pStyle w:val="a3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МАДОУ «Детский сад «Снегурочка» </w:t>
      </w:r>
    </w:p>
    <w:p w:rsidR="00515438" w:rsidRPr="00515438" w:rsidRDefault="00515438" w:rsidP="00515438">
      <w:pPr>
        <w:pStyle w:val="a3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(протокол от 14.12.202</w:t>
      </w:r>
      <w:r w:rsidR="00BC16DE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№ 1</w:t>
      </w:r>
      <w:r w:rsidR="00BC16DE">
        <w:rPr>
          <w:rFonts w:ascii="PT Astra Serif" w:hAnsi="PT Astra Serif"/>
        </w:rPr>
        <w:t>5</w:t>
      </w:r>
      <w:r>
        <w:rPr>
          <w:rFonts w:ascii="PT Astra Serif" w:hAnsi="PT Astra Serif"/>
        </w:rPr>
        <w:t>)</w:t>
      </w:r>
    </w:p>
    <w:p w:rsidR="00E6706D" w:rsidRDefault="00E6706D" w:rsidP="00E6706D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676"/>
        <w:gridCol w:w="2382"/>
        <w:gridCol w:w="6151"/>
      </w:tblGrid>
      <w:tr w:rsidR="00E81B4F" w:rsidTr="003967A8">
        <w:tc>
          <w:tcPr>
            <w:tcW w:w="676" w:type="dxa"/>
          </w:tcPr>
          <w:p w:rsidR="00E81B4F" w:rsidRPr="00FB5EA1" w:rsidRDefault="00E81B4F" w:rsidP="00E670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EA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382" w:type="dxa"/>
          </w:tcPr>
          <w:p w:rsidR="00E81B4F" w:rsidRPr="00FB5EA1" w:rsidRDefault="00E81B4F" w:rsidP="00E670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EA1">
              <w:rPr>
                <w:rFonts w:ascii="PT Astra Serif" w:hAnsi="PT Astra Serif"/>
                <w:sz w:val="24"/>
                <w:szCs w:val="24"/>
              </w:rPr>
              <w:t xml:space="preserve">Мероприятия </w:t>
            </w:r>
          </w:p>
        </w:tc>
        <w:tc>
          <w:tcPr>
            <w:tcW w:w="6151" w:type="dxa"/>
          </w:tcPr>
          <w:p w:rsidR="00E81B4F" w:rsidRPr="00FB5EA1" w:rsidRDefault="00E81B4F" w:rsidP="00E670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EA1">
              <w:rPr>
                <w:rFonts w:ascii="PT Astra Serif" w:hAnsi="PT Astra Serif"/>
                <w:sz w:val="24"/>
                <w:szCs w:val="24"/>
              </w:rPr>
              <w:t>Информация о проведенной работе</w:t>
            </w:r>
          </w:p>
        </w:tc>
      </w:tr>
      <w:tr w:rsidR="00E81B4F" w:rsidTr="003967A8">
        <w:tc>
          <w:tcPr>
            <w:tcW w:w="676" w:type="dxa"/>
          </w:tcPr>
          <w:p w:rsidR="00E81B4F" w:rsidRPr="00FB5EA1" w:rsidRDefault="00E81B4F" w:rsidP="00E670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EA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E81B4F" w:rsidRPr="00FB5EA1" w:rsidRDefault="00E81B4F" w:rsidP="00FB5E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 деятельности по реализации антикоррупционного законодательства в учреждениях, подведомственных Управлению образования</w:t>
            </w:r>
          </w:p>
        </w:tc>
        <w:tc>
          <w:tcPr>
            <w:tcW w:w="6151" w:type="dxa"/>
          </w:tcPr>
          <w:p w:rsidR="00B15262" w:rsidRPr="00BC16DE" w:rsidRDefault="00B15262" w:rsidP="00E4400B">
            <w:pPr>
              <w:pStyle w:val="a9"/>
              <w:spacing w:line="276" w:lineRule="auto"/>
              <w:ind w:left="170" w:hanging="14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 xml:space="preserve">В целях реализации антикоррупционного законодательства в рамках исполнения плана противодействия коррупции в городе </w:t>
            </w:r>
            <w:proofErr w:type="spellStart"/>
            <w:r w:rsidRPr="00BC16DE">
              <w:rPr>
                <w:rFonts w:ascii="PT Astra Serif" w:hAnsi="PT Astra Serif"/>
                <w:sz w:val="22"/>
                <w:szCs w:val="22"/>
              </w:rPr>
              <w:t>Югорске</w:t>
            </w:r>
            <w:proofErr w:type="spellEnd"/>
            <w:r w:rsidRPr="00BC16DE">
              <w:rPr>
                <w:rFonts w:ascii="PT Astra Serif" w:hAnsi="PT Astra Serif"/>
                <w:sz w:val="22"/>
                <w:szCs w:val="22"/>
              </w:rPr>
              <w:t xml:space="preserve"> на 2021-2024 годы в МАДОУ «Детский сад «Снегурочка» обеспечено нормативно-правовое регулирование деятельности.  </w:t>
            </w:r>
          </w:p>
          <w:p w:rsidR="00E81B4F" w:rsidRPr="00BC16DE" w:rsidRDefault="00E81B4F" w:rsidP="00E4400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</w:p>
          <w:p w:rsidR="00BC16DE" w:rsidRPr="00BC16DE" w:rsidRDefault="00BC16DE" w:rsidP="00BC16DE">
            <w:pPr>
              <w:pStyle w:val="a9"/>
              <w:spacing w:line="276" w:lineRule="auto"/>
              <w:ind w:left="170" w:hanging="14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>В детском саду назначены:</w:t>
            </w:r>
          </w:p>
          <w:p w:rsidR="00BC16DE" w:rsidRPr="00BC16DE" w:rsidRDefault="00BC16DE" w:rsidP="00BC16DE">
            <w:pPr>
              <w:pStyle w:val="a9"/>
              <w:spacing w:line="276" w:lineRule="auto"/>
              <w:ind w:left="170" w:hanging="14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>- ответственный за противодействие коррупции в МАДОУ «Детский сад «Снегурочка» заведующий Надежда Александровна Висторопских (приказ от 09.01.2014 № 7);</w:t>
            </w:r>
          </w:p>
          <w:p w:rsidR="00BC16DE" w:rsidRPr="00BC16DE" w:rsidRDefault="00BC16DE" w:rsidP="00BC16DE">
            <w:pPr>
              <w:pStyle w:val="a9"/>
              <w:spacing w:line="276" w:lineRule="auto"/>
              <w:ind w:left="170" w:hanging="14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 xml:space="preserve">- ответственные за профилактику коррупционных и иных правонарушений среди работников вверенных им подразделений заместитель заведующего по воспитательной и методической работе Шмидт Мария Михайловна, заместитель заведующего по хозяйственной работе Шредер Екатерина Артуровна (приказ от 28.03.2014 № 66/2). </w:t>
            </w:r>
          </w:p>
          <w:p w:rsidR="00BC16DE" w:rsidRPr="00BC16DE" w:rsidRDefault="00BC16DE" w:rsidP="00BC16DE">
            <w:pPr>
              <w:pStyle w:val="a9"/>
              <w:spacing w:line="276" w:lineRule="auto"/>
              <w:ind w:left="170" w:hanging="14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 xml:space="preserve">Обязанности ответственных лиц включены в должностные инструкции и трудовые договоры. </w:t>
            </w:r>
          </w:p>
          <w:p w:rsidR="00BC16DE" w:rsidRPr="00BC16DE" w:rsidRDefault="00BC16DE" w:rsidP="00BC16DE">
            <w:pPr>
              <w:pStyle w:val="a9"/>
              <w:spacing w:line="276" w:lineRule="auto"/>
              <w:ind w:left="170" w:hanging="14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 xml:space="preserve">Так же в должностные инструкции и трудовые договоры остальных работников включены обязанности по предупреждению и противодействию коррупции.   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tabs>
                <w:tab w:val="left" w:pos="1603"/>
              </w:tabs>
              <w:spacing w:line="276" w:lineRule="auto"/>
              <w:ind w:left="142" w:right="140" w:hanging="142"/>
              <w:jc w:val="both"/>
              <w:rPr>
                <w:rFonts w:ascii="PT Astra Serif" w:hAnsi="PT Astra Serif"/>
                <w:lang w:eastAsia="ru-RU"/>
              </w:rPr>
            </w:pPr>
            <w:r w:rsidRPr="00BC16DE">
              <w:rPr>
                <w:rFonts w:ascii="PT Astra Serif" w:hAnsi="PT Astra Serif"/>
              </w:rPr>
              <w:t xml:space="preserve">Ответственными лицами разработаны </w:t>
            </w:r>
            <w:r w:rsidRPr="00BC16DE">
              <w:rPr>
                <w:rFonts w:ascii="PT Astra Serif" w:hAnsi="PT Astra Serif"/>
                <w:lang w:eastAsia="ru-RU"/>
              </w:rPr>
              <w:t xml:space="preserve">локальные нормативные акты, направленные на реализацию мер по предупреждению коррупции: 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tabs>
                <w:tab w:val="left" w:pos="1603"/>
              </w:tabs>
              <w:spacing w:line="276" w:lineRule="auto"/>
              <w:ind w:left="142" w:right="140" w:hanging="142"/>
              <w:jc w:val="both"/>
              <w:rPr>
                <w:rFonts w:ascii="PT Astra Serif" w:hAnsi="PT Astra Serif"/>
                <w:lang w:eastAsia="ru-RU"/>
              </w:rPr>
            </w:pPr>
            <w:r w:rsidRPr="00BC16DE">
              <w:rPr>
                <w:rFonts w:ascii="PT Astra Serif" w:hAnsi="PT Astra Serif"/>
                <w:lang w:eastAsia="ru-RU"/>
              </w:rPr>
              <w:t xml:space="preserve">- Кодекс этики и служебного поведения работников (приказ от 01.07.2016 № 170); 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tabs>
                <w:tab w:val="left" w:pos="1603"/>
              </w:tabs>
              <w:spacing w:line="276" w:lineRule="auto"/>
              <w:ind w:left="142" w:right="140" w:hanging="142"/>
              <w:jc w:val="both"/>
              <w:rPr>
                <w:rFonts w:ascii="PT Astra Serif" w:hAnsi="PT Astra Serif"/>
                <w:lang w:eastAsia="ru-RU"/>
              </w:rPr>
            </w:pPr>
            <w:r w:rsidRPr="00BC16DE">
              <w:rPr>
                <w:rFonts w:ascii="PT Astra Serif" w:hAnsi="PT Astra Serif"/>
                <w:lang w:eastAsia="ru-RU"/>
              </w:rPr>
              <w:t xml:space="preserve">- Положение о конфликте интересов (приказ от 01.07.2016 № 170); 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tabs>
                <w:tab w:val="left" w:pos="1603"/>
              </w:tabs>
              <w:spacing w:line="276" w:lineRule="auto"/>
              <w:ind w:left="142" w:right="140" w:hanging="142"/>
              <w:jc w:val="both"/>
              <w:rPr>
                <w:rFonts w:ascii="PT Astra Serif" w:hAnsi="PT Astra Serif"/>
                <w:lang w:eastAsia="ru-RU"/>
              </w:rPr>
            </w:pPr>
            <w:r w:rsidRPr="00BC16DE">
              <w:rPr>
                <w:rFonts w:ascii="PT Astra Serif" w:hAnsi="PT Astra Serif"/>
                <w:lang w:eastAsia="ru-RU"/>
              </w:rPr>
              <w:t xml:space="preserve">- Положение о комиссии по предупреждению </w:t>
            </w:r>
            <w:r w:rsidRPr="00BC16DE">
              <w:rPr>
                <w:rFonts w:ascii="PT Astra Serif" w:hAnsi="PT Astra Serif"/>
                <w:w w:val="80"/>
                <w:lang w:eastAsia="ru-RU"/>
              </w:rPr>
              <w:t xml:space="preserve">и </w:t>
            </w:r>
            <w:r w:rsidRPr="00BC16DE">
              <w:rPr>
                <w:rFonts w:ascii="PT Astra Serif" w:hAnsi="PT Astra Serif"/>
                <w:lang w:eastAsia="ru-RU"/>
              </w:rPr>
              <w:t xml:space="preserve">урегулированию конфликта интересов (приказ от 25.11.2014 № 255); 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tabs>
                <w:tab w:val="left" w:pos="1603"/>
              </w:tabs>
              <w:spacing w:line="276" w:lineRule="auto"/>
              <w:ind w:left="142" w:right="140" w:hanging="142"/>
              <w:jc w:val="both"/>
              <w:rPr>
                <w:rFonts w:ascii="PT Astra Serif" w:hAnsi="PT Astra Serif"/>
                <w:lang w:eastAsia="ru-RU"/>
              </w:rPr>
            </w:pPr>
            <w:r w:rsidRPr="00BC16DE">
              <w:rPr>
                <w:rFonts w:ascii="PT Astra Serif" w:hAnsi="PT Astra Serif"/>
                <w:lang w:eastAsia="ru-RU"/>
              </w:rPr>
              <w:t xml:space="preserve">- Порядок обмена деловыми подарками </w:t>
            </w:r>
            <w:r w:rsidRPr="00BC16DE">
              <w:rPr>
                <w:rFonts w:ascii="PT Astra Serif" w:hAnsi="PT Astra Serif"/>
                <w:w w:val="80"/>
                <w:lang w:eastAsia="ru-RU"/>
              </w:rPr>
              <w:t xml:space="preserve">и </w:t>
            </w:r>
            <w:r w:rsidRPr="00BC16DE">
              <w:rPr>
                <w:rFonts w:ascii="PT Astra Serif" w:hAnsi="PT Astra Serif"/>
                <w:lang w:eastAsia="ru-RU"/>
              </w:rPr>
              <w:t xml:space="preserve">знаками делового гостеприимства (приказ от 17.03.2015 № 74/1); 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tabs>
                <w:tab w:val="left" w:pos="1603"/>
              </w:tabs>
              <w:spacing w:line="276" w:lineRule="auto"/>
              <w:ind w:left="142" w:right="140" w:hanging="142"/>
              <w:jc w:val="both"/>
              <w:rPr>
                <w:rFonts w:ascii="PT Astra Serif" w:hAnsi="PT Astra Serif"/>
              </w:rPr>
            </w:pPr>
            <w:r w:rsidRPr="00BC16DE">
              <w:rPr>
                <w:rFonts w:ascii="PT Astra Serif" w:hAnsi="PT Astra Serif"/>
                <w:lang w:eastAsia="ru-RU"/>
              </w:rPr>
              <w:t xml:space="preserve">- Положение информирования работниками работодателя о случаях склонения их к совершению коррупционных нарушений </w:t>
            </w:r>
            <w:r w:rsidRPr="00BC16DE">
              <w:rPr>
                <w:rFonts w:ascii="PT Astra Serif" w:hAnsi="PT Astra Serif"/>
                <w:w w:val="80"/>
                <w:lang w:eastAsia="ru-RU"/>
              </w:rPr>
              <w:t xml:space="preserve">и </w:t>
            </w:r>
            <w:r w:rsidRPr="00BC16DE">
              <w:rPr>
                <w:rFonts w:ascii="PT Astra Serif" w:hAnsi="PT Astra Serif"/>
                <w:lang w:eastAsia="ru-RU"/>
              </w:rPr>
              <w:t xml:space="preserve">порядке рассмотрения таких сообщений </w:t>
            </w:r>
            <w:r w:rsidRPr="00BC16DE">
              <w:rPr>
                <w:rFonts w:ascii="PT Astra Serif" w:hAnsi="PT Astra Serif"/>
                <w:lang w:eastAsia="ru-RU"/>
              </w:rPr>
              <w:lastRenderedPageBreak/>
              <w:t>(приказ от 01.07.2016 № 170).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spacing w:line="276" w:lineRule="auto"/>
              <w:ind w:left="142" w:hanging="142"/>
              <w:jc w:val="both"/>
              <w:rPr>
                <w:rFonts w:ascii="PT Astra Serif" w:hAnsi="PT Astra Serif"/>
              </w:rPr>
            </w:pPr>
            <w:r w:rsidRPr="00BC16DE">
              <w:rPr>
                <w:rFonts w:ascii="PT Astra Serif" w:hAnsi="PT Astra Serif"/>
                <w:lang w:eastAsia="ru-RU"/>
              </w:rPr>
              <w:t>- Приказ об утверждении плана мероприятий по противодействию коррупции на 2021-2023 годы (приказ от 22.10.2021 № 305 с изменениями).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tabs>
                <w:tab w:val="left" w:pos="6451"/>
              </w:tabs>
              <w:spacing w:line="276" w:lineRule="auto"/>
              <w:ind w:left="142" w:hanging="142"/>
              <w:jc w:val="both"/>
              <w:rPr>
                <w:rFonts w:ascii="PT Astra Serif" w:hAnsi="PT Astra Serif"/>
              </w:rPr>
            </w:pPr>
            <w:r w:rsidRPr="00BC16DE">
              <w:rPr>
                <w:rFonts w:ascii="PT Astra Serif" w:hAnsi="PT Astra Serif"/>
                <w:lang w:eastAsia="ru-RU"/>
              </w:rPr>
              <w:t xml:space="preserve">- Положение комиссии по противодействию коррупции (приказ от 25.11.2014 № 255); 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tabs>
                <w:tab w:val="right" w:pos="8810"/>
              </w:tabs>
              <w:spacing w:line="276" w:lineRule="auto"/>
              <w:ind w:left="142" w:hanging="142"/>
              <w:jc w:val="both"/>
              <w:rPr>
                <w:rFonts w:ascii="PT Astra Serif" w:hAnsi="PT Astra Serif"/>
              </w:rPr>
            </w:pPr>
            <w:r w:rsidRPr="00BC16DE">
              <w:rPr>
                <w:rFonts w:ascii="PT Astra Serif" w:hAnsi="PT Astra Serif"/>
                <w:lang w:eastAsia="ru-RU"/>
              </w:rPr>
              <w:t xml:space="preserve">- План проведения информационной кампании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правилах дарения </w:t>
            </w:r>
            <w:r w:rsidRPr="00BC16DE">
              <w:rPr>
                <w:rFonts w:ascii="PT Astra Serif" w:hAnsi="PT Astra Serif"/>
                <w:w w:val="80"/>
                <w:lang w:eastAsia="ru-RU"/>
              </w:rPr>
              <w:t xml:space="preserve">и </w:t>
            </w:r>
            <w:r w:rsidRPr="00BC16DE">
              <w:rPr>
                <w:rFonts w:ascii="PT Astra Serif" w:hAnsi="PT Astra Serif"/>
                <w:lang w:eastAsia="ru-RU"/>
              </w:rPr>
              <w:t>получения подарков и знаков делового гостеприимства с членами родительских комитетов</w:t>
            </w:r>
            <w:r w:rsidRPr="00BC16DE">
              <w:rPr>
                <w:rFonts w:ascii="PT Astra Serif" w:hAnsi="PT Astra Serif"/>
                <w:lang w:eastAsia="ru-RU"/>
              </w:rPr>
              <w:tab/>
              <w:t xml:space="preserve"> муниципального автономного дошкольного</w:t>
            </w:r>
            <w:r w:rsidRPr="00BC16DE">
              <w:rPr>
                <w:rFonts w:ascii="PT Astra Serif" w:hAnsi="PT Astra Serif"/>
                <w:lang w:eastAsia="ru-RU"/>
              </w:rPr>
              <w:tab/>
              <w:t xml:space="preserve">образовательного учреждения «Детский сад общеразвивающего вида </w:t>
            </w:r>
            <w:r w:rsidRPr="00BC16DE">
              <w:rPr>
                <w:rFonts w:ascii="PT Astra Serif" w:hAnsi="PT Astra Serif"/>
                <w:w w:val="80"/>
                <w:lang w:eastAsia="ru-RU"/>
              </w:rPr>
              <w:t xml:space="preserve">с </w:t>
            </w:r>
            <w:r w:rsidRPr="00BC16DE">
              <w:rPr>
                <w:rFonts w:ascii="PT Astra Serif" w:hAnsi="PT Astra Serif"/>
                <w:lang w:eastAsia="ru-RU"/>
              </w:rPr>
              <w:t>приоритетным</w:t>
            </w:r>
            <w:r w:rsidRPr="00BC16DE">
              <w:rPr>
                <w:rFonts w:ascii="PT Astra Serif" w:hAnsi="PT Astra Serif"/>
                <w:lang w:eastAsia="ru-RU"/>
              </w:rPr>
              <w:tab/>
              <w:t>осуществлением деятельности по физическому развитию детей «Снегурочка» (утвержд</w:t>
            </w:r>
            <w:r w:rsidRPr="00BC16DE">
              <w:rPr>
                <w:rFonts w:ascii="PT Astra Serif" w:hAnsi="PT Astra Serif"/>
              </w:rPr>
              <w:t>ен приказом от 28.03.2018 № 80).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spacing w:line="276" w:lineRule="auto"/>
              <w:ind w:left="142" w:hanging="142"/>
              <w:jc w:val="both"/>
              <w:rPr>
                <w:rFonts w:ascii="PT Astra Serif" w:hAnsi="PT Astra Serif"/>
              </w:rPr>
            </w:pPr>
            <w:r w:rsidRPr="00BC16DE">
              <w:rPr>
                <w:rFonts w:ascii="PT Astra Serif" w:hAnsi="PT Astra Serif"/>
              </w:rPr>
              <w:t xml:space="preserve">- Положение о противодействии коррупции </w:t>
            </w:r>
            <w:r w:rsidRPr="00BC16DE">
              <w:rPr>
                <w:rFonts w:ascii="PT Astra Serif" w:hAnsi="PT Astra Serif"/>
                <w:lang w:eastAsia="ru-RU"/>
              </w:rPr>
              <w:t xml:space="preserve">(приказ от 25.11.2014 № 255). 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spacing w:line="276" w:lineRule="auto"/>
              <w:ind w:left="142" w:hanging="142"/>
              <w:jc w:val="both"/>
              <w:rPr>
                <w:rFonts w:ascii="PT Astra Serif" w:hAnsi="PT Astra Serif"/>
              </w:rPr>
            </w:pPr>
          </w:p>
          <w:p w:rsidR="00BC16DE" w:rsidRPr="00BC16DE" w:rsidRDefault="00BC16DE" w:rsidP="00BC16DE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C16D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Регулярно проводятся контрольные мероприятия, направленные на выявление коррупционных правонарушений, совершенных работниками организации: </w:t>
            </w:r>
          </w:p>
          <w:p w:rsidR="00BC16DE" w:rsidRPr="00BC16DE" w:rsidRDefault="00BC16DE" w:rsidP="00BC16DE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>- Проведение внутреннего контроля по учреждению (организация питания воспитанников, соблюдение прав всех участников образовательного процесса),</w:t>
            </w:r>
          </w:p>
          <w:p w:rsidR="00BC16DE" w:rsidRPr="00BC16DE" w:rsidRDefault="00BC16DE" w:rsidP="00BC16DE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>- Организация и проведение инвентаризации имущества,</w:t>
            </w:r>
          </w:p>
          <w:p w:rsidR="00BC16DE" w:rsidRPr="00BC16DE" w:rsidRDefault="00BC16DE" w:rsidP="00BC16DE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>- Осуществление контроля за предоставлением платных услуг и расходования денежных средств, полученных детским садом от оказания иной, приносящей доход деятельности.</w:t>
            </w:r>
          </w:p>
          <w:p w:rsidR="00BC16DE" w:rsidRPr="00BC16DE" w:rsidRDefault="00BC16DE" w:rsidP="00BC16DE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BC16DE" w:rsidRPr="00BC16DE" w:rsidRDefault="00BC16DE" w:rsidP="00BC16DE">
            <w:pPr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 xml:space="preserve">Проведена оценка коррупционных рисков (приказ от 04.08.2017 № 181): разработана карта коррупционных рисков, выявлены наиболее </w:t>
            </w:r>
            <w:proofErr w:type="spellStart"/>
            <w:r w:rsidRPr="00BC16DE">
              <w:rPr>
                <w:rFonts w:ascii="PT Astra Serif" w:hAnsi="PT Astra Serif"/>
                <w:sz w:val="22"/>
                <w:szCs w:val="22"/>
              </w:rPr>
              <w:t>коррупционно</w:t>
            </w:r>
            <w:proofErr w:type="spellEnd"/>
            <w:r w:rsidRPr="00BC16DE">
              <w:rPr>
                <w:rFonts w:ascii="PT Astra Serif" w:hAnsi="PT Astra Serif"/>
                <w:sz w:val="22"/>
                <w:szCs w:val="22"/>
              </w:rPr>
              <w:t>-опасные функции, описаны коррупционные риски и схемы возможной коррупции, степени риска и реализуемые меры. Определен перечень должностей, которые связаны с коррупционными рисками деятельности ДОУ</w:t>
            </w:r>
          </w:p>
          <w:p w:rsidR="00BC16DE" w:rsidRPr="00BC16DE" w:rsidRDefault="00BC16DE" w:rsidP="00BC16DE">
            <w:pPr>
              <w:pStyle w:val="a9"/>
              <w:rPr>
                <w:rFonts w:ascii="PT Astra Serif" w:hAnsi="PT Astra Serif"/>
                <w:sz w:val="22"/>
                <w:szCs w:val="22"/>
              </w:rPr>
            </w:pPr>
          </w:p>
          <w:p w:rsidR="00BC16DE" w:rsidRPr="00BC16DE" w:rsidRDefault="00BC16DE" w:rsidP="00BC16DE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 xml:space="preserve">  Ведется работа по приему и рассмотрению сообщений работниками работодателя о случаях склонения их к совершению коррупционных нарушений </w:t>
            </w:r>
            <w:r w:rsidRPr="00BC16DE">
              <w:rPr>
                <w:rFonts w:ascii="PT Astra Serif" w:hAnsi="PT Astra Serif"/>
                <w:w w:val="80"/>
                <w:sz w:val="22"/>
                <w:szCs w:val="22"/>
              </w:rPr>
              <w:t xml:space="preserve">и </w:t>
            </w:r>
            <w:r w:rsidRPr="00BC16DE">
              <w:rPr>
                <w:rFonts w:ascii="PT Astra Serif" w:hAnsi="PT Astra Serif"/>
                <w:sz w:val="22"/>
                <w:szCs w:val="22"/>
              </w:rPr>
              <w:t xml:space="preserve">порядке рассмотрения таких сообщений (в соответствии с Положением, утвержденным приказом от 01.07.2016 № 170). За 2023 год таких сообщений не было. </w:t>
            </w:r>
          </w:p>
          <w:p w:rsidR="00BC16DE" w:rsidRPr="00BC16DE" w:rsidRDefault="00BC16DE" w:rsidP="00BC16DE">
            <w:pPr>
              <w:pStyle w:val="1"/>
              <w:shd w:val="clear" w:color="auto" w:fill="auto"/>
              <w:tabs>
                <w:tab w:val="left" w:pos="1603"/>
              </w:tabs>
              <w:spacing w:line="276" w:lineRule="auto"/>
              <w:ind w:left="142" w:right="140" w:hanging="142"/>
              <w:jc w:val="both"/>
              <w:rPr>
                <w:rFonts w:ascii="PT Astra Serif" w:hAnsi="PT Astra Serif"/>
                <w:lang w:eastAsia="ru-RU"/>
              </w:rPr>
            </w:pPr>
          </w:p>
          <w:p w:rsidR="00BC16DE" w:rsidRPr="00BC16DE" w:rsidRDefault="00BC16DE" w:rsidP="00BC16DE">
            <w:pPr>
              <w:pStyle w:val="ad"/>
              <w:shd w:val="clear" w:color="auto" w:fill="auto"/>
              <w:tabs>
                <w:tab w:val="left" w:pos="0"/>
                <w:tab w:val="left" w:pos="28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C16DE">
              <w:rPr>
                <w:rFonts w:ascii="PT Astra Serif" w:hAnsi="PT Astra Serif"/>
              </w:rPr>
              <w:t xml:space="preserve">При приеме на работу каждый сотрудник заполняет декларацию о конфликте интересов. Рассмотрение проводит </w:t>
            </w:r>
            <w:r w:rsidRPr="00BC16DE">
              <w:rPr>
                <w:rFonts w:ascii="PT Astra Serif" w:hAnsi="PT Astra Serif"/>
                <w:lang w:eastAsia="ru-RU"/>
              </w:rPr>
              <w:lastRenderedPageBreak/>
              <w:t xml:space="preserve">Комиссия по </w:t>
            </w:r>
            <w:r w:rsidRPr="00BC16DE">
              <w:rPr>
                <w:rFonts w:ascii="PT Astra Serif" w:hAnsi="PT Astra Serif"/>
                <w:lang w:eastAsia="ru-RU"/>
              </w:rPr>
              <w:tab/>
              <w:t>предотвращению</w:t>
            </w:r>
            <w:r w:rsidRPr="00BC16DE">
              <w:rPr>
                <w:rFonts w:ascii="PT Astra Serif" w:hAnsi="PT Astra Serif"/>
                <w:lang w:eastAsia="ru-RU"/>
              </w:rPr>
              <w:tab/>
              <w:t>и урегулированию конфликта интересов. На 15.12.2023</w:t>
            </w:r>
            <w:r w:rsidRPr="00BC16DE">
              <w:rPr>
                <w:rFonts w:ascii="PT Astra Serif" w:hAnsi="PT Astra Serif"/>
                <w:w w:val="80"/>
                <w:lang w:eastAsia="ru-RU"/>
              </w:rPr>
              <w:t xml:space="preserve"> </w:t>
            </w:r>
            <w:r w:rsidRPr="00BC16DE">
              <w:rPr>
                <w:rFonts w:ascii="PT Astra Serif" w:hAnsi="PT Astra Serif"/>
                <w:lang w:eastAsia="ru-RU"/>
              </w:rPr>
              <w:t xml:space="preserve">было принято 25 сотрудников </w:t>
            </w:r>
            <w:r w:rsidRPr="00BC16DE">
              <w:rPr>
                <w:rFonts w:ascii="PT Astra Serif" w:hAnsi="PT Astra Serif"/>
                <w:w w:val="80"/>
                <w:lang w:eastAsia="ru-RU"/>
              </w:rPr>
              <w:t xml:space="preserve">и </w:t>
            </w:r>
            <w:r w:rsidRPr="00BC16DE">
              <w:rPr>
                <w:rFonts w:ascii="PT Astra Serif" w:hAnsi="PT Astra Serif"/>
                <w:lang w:eastAsia="ru-RU"/>
              </w:rPr>
              <w:t xml:space="preserve">проведено 25 заседаний Комиссии, где были рассмотрены декларации </w:t>
            </w:r>
            <w:r w:rsidRPr="00BC16DE">
              <w:rPr>
                <w:rFonts w:ascii="PT Astra Serif" w:hAnsi="PT Astra Serif"/>
                <w:w w:val="80"/>
                <w:lang w:eastAsia="ru-RU"/>
              </w:rPr>
              <w:t xml:space="preserve">о </w:t>
            </w:r>
            <w:r w:rsidRPr="00BC16DE">
              <w:rPr>
                <w:rFonts w:ascii="PT Astra Serif" w:hAnsi="PT Astra Serif"/>
                <w:lang w:eastAsia="ru-RU"/>
              </w:rPr>
              <w:t>конфликте интересов.</w:t>
            </w:r>
            <w:r w:rsidRPr="00BC16DE">
              <w:rPr>
                <w:rFonts w:ascii="PT Astra Serif" w:hAnsi="PT Astra Serif"/>
                <w:lang w:eastAsia="ru-RU"/>
              </w:rPr>
              <w:tab/>
            </w:r>
          </w:p>
          <w:p w:rsidR="00BC16DE" w:rsidRPr="00BC16DE" w:rsidRDefault="00BC16DE" w:rsidP="00BC16DE">
            <w:pPr>
              <w:pStyle w:val="ad"/>
              <w:shd w:val="clear" w:color="auto" w:fill="auto"/>
              <w:tabs>
                <w:tab w:val="left" w:pos="0"/>
                <w:tab w:val="left" w:pos="28"/>
              </w:tabs>
              <w:spacing w:line="276" w:lineRule="auto"/>
              <w:jc w:val="both"/>
              <w:rPr>
                <w:rFonts w:ascii="PT Astra Serif" w:hAnsi="PT Astra Serif"/>
              </w:rPr>
            </w:pPr>
            <w:r w:rsidRPr="00BC16DE">
              <w:rPr>
                <w:rFonts w:ascii="PT Astra Serif" w:hAnsi="PT Astra Serif"/>
                <w:w w:val="80"/>
                <w:lang w:eastAsia="ru-RU"/>
              </w:rPr>
              <w:t>В р</w:t>
            </w:r>
            <w:r w:rsidRPr="00BC16DE">
              <w:rPr>
                <w:rFonts w:ascii="PT Astra Serif" w:hAnsi="PT Astra Serif"/>
                <w:lang w:eastAsia="ru-RU"/>
              </w:rPr>
              <w:t xml:space="preserve">ассмотренных декларациях не содержится признаков личной заинтересованности работников, которые могут привести </w:t>
            </w:r>
            <w:r w:rsidRPr="00BC16DE">
              <w:rPr>
                <w:rFonts w:ascii="PT Astra Serif" w:hAnsi="PT Astra Serif"/>
                <w:w w:val="80"/>
                <w:lang w:eastAsia="ru-RU"/>
              </w:rPr>
              <w:t xml:space="preserve">к </w:t>
            </w:r>
            <w:r w:rsidRPr="00BC16DE">
              <w:rPr>
                <w:rFonts w:ascii="PT Astra Serif" w:hAnsi="PT Astra Serif"/>
                <w:lang w:eastAsia="ru-RU"/>
              </w:rPr>
              <w:t>конфликту интересов.</w:t>
            </w:r>
            <w:r w:rsidRPr="00BC16DE">
              <w:rPr>
                <w:rFonts w:ascii="PT Astra Serif" w:hAnsi="PT Astra Serif"/>
              </w:rPr>
              <w:t xml:space="preserve"> </w:t>
            </w:r>
          </w:p>
          <w:p w:rsidR="00BC16DE" w:rsidRPr="00BC16DE" w:rsidRDefault="00BC16DE" w:rsidP="00BC16DE">
            <w:pPr>
              <w:spacing w:line="276" w:lineRule="auto"/>
              <w:ind w:firstLine="708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BC16DE" w:rsidRPr="00BC16DE" w:rsidRDefault="00BC16DE" w:rsidP="00BC16DE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BC16D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Ответственные лица разрабатывают памятки, буклеты по вопросам противодействия коррупции, знакомят с ними сотрудников (размещены на официальном сайте детского сада). </w:t>
            </w:r>
            <w:r w:rsidRPr="00BC16DE">
              <w:rPr>
                <w:rFonts w:ascii="PT Astra Serif" w:hAnsi="PT Astra Serif"/>
                <w:sz w:val="22"/>
                <w:szCs w:val="22"/>
              </w:rPr>
              <w:t xml:space="preserve">Проводятся профилактические мероприятия по устранению наиболее распространенных коррупционных правонарушений (в том числе совершаемых работниками организаций и учреждений и затрагивающих права и законные интересы граждан), разъясняются положения законодательства (проводить в виде тренингов, памяток, письменных разъяснений, индивидуального приема должностными лицами, а также в рамках работы комиссии по </w:t>
            </w:r>
            <w:r w:rsidRPr="00BC16DE">
              <w:rPr>
                <w:rFonts w:ascii="PT Astra Serif" w:hAnsi="PT Astra Serif"/>
                <w:sz w:val="22"/>
                <w:szCs w:val="22"/>
              </w:rPr>
              <w:tab/>
              <w:t xml:space="preserve">предотвращению и урегулированию конфликта интересов. </w:t>
            </w:r>
            <w:r w:rsidRPr="00BC16DE">
              <w:rPr>
                <w:rFonts w:ascii="PT Astra Serif" w:hAnsi="PT Astra Serif" w:cs="Arial"/>
                <w:color w:val="000000"/>
                <w:sz w:val="22"/>
                <w:szCs w:val="22"/>
              </w:rPr>
              <w:t>В учреждении в доступном для граждан месте размещены стенды с информацией по антикоррупционной тематике, контактными телефонами лиц, ответственных за противодействие коррупции.</w:t>
            </w:r>
          </w:p>
          <w:p w:rsidR="00BC16DE" w:rsidRPr="00BC16DE" w:rsidRDefault="00BC16DE" w:rsidP="00BC16DE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</w:p>
          <w:p w:rsidR="00BC16DE" w:rsidRPr="00BC16DE" w:rsidRDefault="00BC16DE" w:rsidP="00BC16DE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BC16DE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На официальном сайте детского сада создан раздел, где размещены методические рекомендации, памятки по организации антикоррупционной работы в учреждении. </w:t>
            </w:r>
            <w:r w:rsidRPr="00BC16DE">
              <w:rPr>
                <w:rFonts w:ascii="PT Astra Serif" w:hAnsi="PT Astra Serif"/>
                <w:sz w:val="22"/>
                <w:szCs w:val="22"/>
              </w:rPr>
              <w:t>Обеспечена регулярная актуализация раздела «Противодействие коррупции» и информации о деятельности учреждения</w:t>
            </w:r>
          </w:p>
          <w:p w:rsidR="00BC16DE" w:rsidRPr="00BC16DE" w:rsidRDefault="00BC16DE" w:rsidP="00BC16DE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</w:p>
          <w:p w:rsidR="00BC16DE" w:rsidRPr="00BC16DE" w:rsidRDefault="00BC16DE" w:rsidP="00BC16DE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BC16DE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В родительских чатах мессенджеров </w:t>
            </w:r>
            <w:proofErr w:type="spellStart"/>
            <w:r w:rsidRPr="00BC16DE">
              <w:rPr>
                <w:rFonts w:ascii="PT Astra Serif" w:hAnsi="PT Astra Serif" w:cs="Arial"/>
                <w:color w:val="000000"/>
                <w:sz w:val="22"/>
                <w:szCs w:val="22"/>
              </w:rPr>
              <w:t>вайбер</w:t>
            </w:r>
            <w:proofErr w:type="spellEnd"/>
            <w:r w:rsidRPr="00BC16DE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BC16DE">
              <w:rPr>
                <w:rFonts w:ascii="PT Astra Serif" w:hAnsi="PT Astra Serif" w:cs="Arial"/>
                <w:color w:val="000000"/>
                <w:sz w:val="22"/>
                <w:szCs w:val="22"/>
              </w:rPr>
              <w:t>ватсап</w:t>
            </w:r>
            <w:proofErr w:type="spellEnd"/>
            <w:r w:rsidRPr="00BC16DE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проведена информационная кампания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правилах дарения и получения подарков и знаков делового гостеприимства, охват участников составил более 230 человек.</w:t>
            </w:r>
          </w:p>
          <w:p w:rsidR="00BC16DE" w:rsidRPr="00BC16DE" w:rsidRDefault="00BC16DE" w:rsidP="00BC16DE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</w:p>
          <w:p w:rsidR="00BC16DE" w:rsidRPr="00BC16DE" w:rsidRDefault="00BC16DE" w:rsidP="00BC16DE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BC16DE">
              <w:rPr>
                <w:rFonts w:ascii="PT Astra Serif" w:hAnsi="PT Astra Serif" w:cs="Arial"/>
                <w:color w:val="000000"/>
                <w:sz w:val="22"/>
                <w:szCs w:val="22"/>
              </w:rPr>
              <w:t>С целью снижения барьеров и повышения доступности муниципальных услуг осуществляется информирование родителей (законных представителей) о возможности предоставления муниципальных (государственных) услуг в электронном виде через портал gosuslugi.ru, МФЦ.</w:t>
            </w:r>
          </w:p>
          <w:p w:rsidR="00E81B4F" w:rsidRPr="00BC16DE" w:rsidRDefault="00BB7127" w:rsidP="00BB7127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81B4F" w:rsidTr="003967A8">
        <w:tc>
          <w:tcPr>
            <w:tcW w:w="676" w:type="dxa"/>
          </w:tcPr>
          <w:p w:rsidR="00E81B4F" w:rsidRPr="00FB5EA1" w:rsidRDefault="00E81B4F" w:rsidP="00E670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2" w:type="dxa"/>
          </w:tcPr>
          <w:p w:rsidR="00E81B4F" w:rsidRDefault="00E81B4F" w:rsidP="00FB5E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Анализ обращений граждан по фактам коррупционных проявлений, поступивших в учреждение</w:t>
            </w:r>
          </w:p>
        </w:tc>
        <w:tc>
          <w:tcPr>
            <w:tcW w:w="6151" w:type="dxa"/>
          </w:tcPr>
          <w:p w:rsidR="00BC16DE" w:rsidRPr="00BC16DE" w:rsidRDefault="00BC16DE" w:rsidP="00BC16DE">
            <w:pPr>
              <w:pStyle w:val="a9"/>
              <w:spacing w:line="276" w:lineRule="auto"/>
              <w:ind w:left="170" w:hanging="14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16DE">
              <w:rPr>
                <w:rFonts w:ascii="PT Astra Serif" w:hAnsi="PT Astra Serif"/>
                <w:sz w:val="22"/>
                <w:szCs w:val="22"/>
              </w:rPr>
              <w:t xml:space="preserve">В Учреждении проводится анализ обращений граждан на предмет коррупционных и иных правонарушений, наличия у сотрудников личной заинтересованности, которая может привести к конфликту интересов. В этих целях на официальном сайте Учреждения в разделе «Противодействие коррупции» имеется подраздел «Обратная связь», ведется прием электронных сообщений. </w:t>
            </w:r>
          </w:p>
          <w:p w:rsidR="00E81B4F" w:rsidRPr="00FE15DB" w:rsidRDefault="00E81B4F" w:rsidP="00BC16DE">
            <w:pPr>
              <w:pStyle w:val="a9"/>
              <w:spacing w:line="276" w:lineRule="auto"/>
              <w:ind w:left="170" w:hanging="14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15DB">
              <w:rPr>
                <w:rFonts w:ascii="PT Astra Serif" w:hAnsi="PT Astra Serif"/>
                <w:sz w:val="22"/>
                <w:szCs w:val="22"/>
              </w:rPr>
              <w:t xml:space="preserve">Жалоб и обращений граждан и организаций по факту коррупционных проявлений в адрес учреждения </w:t>
            </w:r>
            <w:r w:rsidR="00BB7127">
              <w:rPr>
                <w:rFonts w:ascii="PT Astra Serif" w:hAnsi="PT Astra Serif"/>
                <w:sz w:val="22"/>
                <w:szCs w:val="22"/>
              </w:rPr>
              <w:t>в 202</w:t>
            </w:r>
            <w:r w:rsidR="00BC16DE">
              <w:rPr>
                <w:rFonts w:ascii="PT Astra Serif" w:hAnsi="PT Astra Serif"/>
                <w:sz w:val="22"/>
                <w:szCs w:val="22"/>
              </w:rPr>
              <w:t>3</w:t>
            </w:r>
            <w:r w:rsidR="00BB7127">
              <w:rPr>
                <w:rFonts w:ascii="PT Astra Serif" w:hAnsi="PT Astra Serif"/>
                <w:sz w:val="22"/>
                <w:szCs w:val="22"/>
              </w:rPr>
              <w:t xml:space="preserve"> г </w:t>
            </w:r>
            <w:r w:rsidRPr="00FE15DB">
              <w:rPr>
                <w:rFonts w:ascii="PT Astra Serif" w:hAnsi="PT Astra Serif"/>
                <w:sz w:val="22"/>
                <w:szCs w:val="22"/>
              </w:rPr>
              <w:t>не поступало.</w:t>
            </w:r>
          </w:p>
        </w:tc>
      </w:tr>
      <w:tr w:rsidR="00E81B4F" w:rsidRPr="00294BD3" w:rsidTr="003967A8">
        <w:tc>
          <w:tcPr>
            <w:tcW w:w="676" w:type="dxa"/>
          </w:tcPr>
          <w:p w:rsidR="00E81B4F" w:rsidRPr="00294BD3" w:rsidRDefault="00E81B4F" w:rsidP="00E670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94BD3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382" w:type="dxa"/>
          </w:tcPr>
          <w:p w:rsidR="00E81B4F" w:rsidRPr="00294BD3" w:rsidRDefault="00E81B4F" w:rsidP="00FB5E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94BD3">
              <w:rPr>
                <w:rFonts w:ascii="PT Astra Serif" w:hAnsi="PT Astra Serif"/>
                <w:sz w:val="22"/>
                <w:szCs w:val="22"/>
              </w:rPr>
              <w:t>Проведение мероприятий, направленных на эффективность принимаемых мер по противодействию «бытовой» коррупции в сфере образования</w:t>
            </w:r>
          </w:p>
        </w:tc>
        <w:tc>
          <w:tcPr>
            <w:tcW w:w="6151" w:type="dxa"/>
          </w:tcPr>
          <w:p w:rsidR="00E81B4F" w:rsidRPr="00294BD3" w:rsidRDefault="00E81B4F" w:rsidP="00BC16DE">
            <w:pPr>
              <w:pStyle w:val="1"/>
              <w:shd w:val="clear" w:color="auto" w:fill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ru-RU" w:bidi="ru-RU"/>
              </w:rPr>
              <w:t xml:space="preserve">Ведется работа по </w:t>
            </w:r>
            <w:r w:rsidR="00BC16DE">
              <w:rPr>
                <w:rFonts w:ascii="PT Astra Serif" w:hAnsi="PT Astra Serif"/>
                <w:color w:val="000000"/>
                <w:lang w:eastAsia="ru-RU" w:bidi="ru-RU"/>
              </w:rPr>
              <w:t>проведению мероприятий Плана по противодействию «бытовой» коррупции на 2021-2024 годы</w:t>
            </w:r>
          </w:p>
        </w:tc>
      </w:tr>
      <w:tr w:rsidR="003967A8" w:rsidRPr="00294BD3" w:rsidTr="003967A8">
        <w:tc>
          <w:tcPr>
            <w:tcW w:w="676" w:type="dxa"/>
          </w:tcPr>
          <w:p w:rsidR="003967A8" w:rsidRPr="00294BD3" w:rsidRDefault="003967A8" w:rsidP="003967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382" w:type="dxa"/>
          </w:tcPr>
          <w:p w:rsidR="003967A8" w:rsidRPr="00294BD3" w:rsidRDefault="003967A8" w:rsidP="003967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94BD3">
              <w:rPr>
                <w:rFonts w:ascii="PT Astra Serif" w:hAnsi="PT Astra Serif"/>
                <w:sz w:val="22"/>
                <w:szCs w:val="22"/>
              </w:rPr>
              <w:t>Проведение мероприятий, направленных на эффективность принимаемых мер по противодействию «</w:t>
            </w:r>
            <w:r>
              <w:rPr>
                <w:rFonts w:ascii="PT Astra Serif" w:hAnsi="PT Astra Serif"/>
                <w:sz w:val="22"/>
                <w:szCs w:val="22"/>
              </w:rPr>
              <w:t>деловой</w:t>
            </w:r>
            <w:r w:rsidRPr="00294BD3">
              <w:rPr>
                <w:rFonts w:ascii="PT Astra Serif" w:hAnsi="PT Astra Serif"/>
                <w:sz w:val="22"/>
                <w:szCs w:val="22"/>
              </w:rPr>
              <w:t>» коррупции</w:t>
            </w:r>
          </w:p>
        </w:tc>
        <w:tc>
          <w:tcPr>
            <w:tcW w:w="6151" w:type="dxa"/>
          </w:tcPr>
          <w:p w:rsidR="003967A8" w:rsidRDefault="003967A8" w:rsidP="003967A8">
            <w:pPr>
              <w:pStyle w:val="1"/>
              <w:shd w:val="clear" w:color="auto" w:fill="auto"/>
              <w:ind w:firstLine="0"/>
              <w:jc w:val="both"/>
              <w:rPr>
                <w:rFonts w:ascii="PT Astra Serif" w:hAnsi="PT Astra Serif"/>
                <w:color w:val="000000"/>
                <w:lang w:eastAsia="ru-RU" w:bidi="ru-RU"/>
              </w:rPr>
            </w:pPr>
            <w:r>
              <w:rPr>
                <w:rFonts w:ascii="PT Astra Serif" w:hAnsi="PT Astra Serif"/>
              </w:rPr>
              <w:t xml:space="preserve">Закупочная деятельность осуществляется в соответствии с Положением о закупке товаров, работ и услуг, в котором предусмотрены конкурентные способы и неконкурентные (но с изучением рыночных цен). Конкурентные закупки проходят в Единой информационной системе по закупкам открыто. Сведения по исполнению договоров предоставляются открытым способом размещения на ЕИС.  </w:t>
            </w:r>
          </w:p>
        </w:tc>
      </w:tr>
      <w:tr w:rsidR="003967A8" w:rsidRPr="00294BD3" w:rsidTr="003967A8">
        <w:tc>
          <w:tcPr>
            <w:tcW w:w="676" w:type="dxa"/>
          </w:tcPr>
          <w:p w:rsidR="003967A8" w:rsidRDefault="003967A8" w:rsidP="003967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382" w:type="dxa"/>
          </w:tcPr>
          <w:p w:rsidR="003967A8" w:rsidRPr="00294BD3" w:rsidRDefault="003967A8" w:rsidP="003967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Организация повышения квалификации в области противодействия коррупции для сотрудников муниципальных организаций, в должностные обязанности которых входит участие в противодействии коррупции, а также деятельности по проведению закупок товаров и услуг для обеспечения нужд бюджетных организаций  </w:t>
            </w:r>
          </w:p>
        </w:tc>
        <w:tc>
          <w:tcPr>
            <w:tcW w:w="6151" w:type="dxa"/>
          </w:tcPr>
          <w:p w:rsidR="003967A8" w:rsidRPr="00266862" w:rsidRDefault="003967A8" w:rsidP="003967A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 целью повышения компетентности в области законодательства по антикоррупционной деятельности работники детского сада, с</w:t>
            </w:r>
            <w:r w:rsidRPr="00266862">
              <w:rPr>
                <w:rFonts w:ascii="PT Astra Serif" w:hAnsi="PT Astra Serif"/>
                <w:sz w:val="22"/>
                <w:szCs w:val="22"/>
              </w:rPr>
              <w:t>отрудники, являющиеся членами комиссии по осуществлению закупок товаров, работ, услуг для муниципальных нужд, прошли курсы повышения квалификации в 2016 г. в объем 144 ч. по теме: «Контрактная система в сфере закупок товаров, работ и услуг для обеспечения государственных и муниципальных нужд», в 2018 г. в объеме 144 ч. по теме: «Управление корпоративными закупками (223-ФЗ)</w:t>
            </w:r>
            <w:r>
              <w:rPr>
                <w:rFonts w:ascii="PT Astra Serif" w:hAnsi="PT Astra Serif"/>
                <w:sz w:val="22"/>
                <w:szCs w:val="22"/>
              </w:rPr>
              <w:t>, в 2021 в объеме 72 ч по курсу «Закупочная деятельность организаций в соответствии с ФЗ № 223-ФЗ от 18.07.2011»</w:t>
            </w:r>
            <w:r w:rsidRPr="00266862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3967A8" w:rsidRPr="00294BD3" w:rsidRDefault="003967A8" w:rsidP="003967A8">
            <w:pPr>
              <w:pStyle w:val="1"/>
              <w:shd w:val="clear" w:color="auto" w:fill="auto"/>
              <w:ind w:firstLine="0"/>
              <w:jc w:val="both"/>
              <w:rPr>
                <w:rFonts w:ascii="PT Astra Serif" w:hAnsi="PT Astra Serif"/>
                <w:color w:val="000000"/>
                <w:lang w:eastAsia="ru-RU" w:bidi="ru-RU"/>
              </w:rPr>
            </w:pPr>
            <w:r w:rsidRPr="00266862">
              <w:rPr>
                <w:rFonts w:ascii="PT Astra Serif" w:hAnsi="PT Astra Serif"/>
              </w:rPr>
              <w:t>Заведующий детским садом Н.А.Висторопских прошла курсы повышения квалификации по теме: «Правовые основы противодействия коррупции и антикоррупционные стандарты поведения в муниципальных организациях» в объеме 36 ч в 2019 г.</w:t>
            </w:r>
          </w:p>
        </w:tc>
      </w:tr>
      <w:tr w:rsidR="003967A8" w:rsidRPr="00294BD3" w:rsidTr="003967A8">
        <w:tc>
          <w:tcPr>
            <w:tcW w:w="676" w:type="dxa"/>
          </w:tcPr>
          <w:p w:rsidR="003967A8" w:rsidRDefault="003967A8" w:rsidP="003967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382" w:type="dxa"/>
          </w:tcPr>
          <w:p w:rsidR="003967A8" w:rsidRDefault="003967A8" w:rsidP="003967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Организация и проведение встреч представителей правоохранительных органов по вопросам противодействия коррупции с руководителями,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представителями муниципальных организаций города Югорска </w:t>
            </w:r>
          </w:p>
        </w:tc>
        <w:tc>
          <w:tcPr>
            <w:tcW w:w="6151" w:type="dxa"/>
          </w:tcPr>
          <w:p w:rsidR="003967A8" w:rsidRPr="0004783A" w:rsidRDefault="003967A8" w:rsidP="003967A8">
            <w:pPr>
              <w:pStyle w:val="1"/>
              <w:shd w:val="clear" w:color="auto" w:fill="auto"/>
              <w:ind w:firstLine="0"/>
              <w:jc w:val="both"/>
              <w:rPr>
                <w:rFonts w:ascii="PT Astra Serif" w:hAnsi="PT Astra Serif"/>
                <w:color w:val="000000"/>
                <w:lang w:eastAsia="ru-RU" w:bidi="ru-RU"/>
              </w:rPr>
            </w:pPr>
            <w:r w:rsidRPr="0004783A">
              <w:rPr>
                <w:rFonts w:ascii="PT Astra Serif" w:hAnsi="PT Astra Serif"/>
              </w:rPr>
              <w:lastRenderedPageBreak/>
              <w:t xml:space="preserve">Ответственные лица готовы по требованиям </w:t>
            </w:r>
            <w:r w:rsidRPr="0004783A">
              <w:rPr>
                <w:rFonts w:ascii="PT Astra Serif" w:hAnsi="PT Astra Serif"/>
                <w:color w:val="000000"/>
              </w:rPr>
              <w:t xml:space="preserve">оказывать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</w:t>
            </w:r>
            <w:r w:rsidRPr="0004783A">
              <w:rPr>
                <w:rFonts w:ascii="PT Astra Serif" w:hAnsi="PT Astra Serif"/>
                <w:color w:val="000000"/>
              </w:rPr>
              <w:lastRenderedPageBreak/>
              <w:t>оперативно-розыскные мероприятия.</w:t>
            </w:r>
            <w:r>
              <w:rPr>
                <w:rFonts w:ascii="PT Astra Serif" w:hAnsi="PT Astra Serif"/>
                <w:color w:val="000000"/>
              </w:rPr>
              <w:t xml:space="preserve"> В течение 2023 г встреч представителей правоохранительных органов с работниками детского сада не было. </w:t>
            </w:r>
          </w:p>
        </w:tc>
      </w:tr>
      <w:tr w:rsidR="003967A8" w:rsidRPr="00294BD3" w:rsidTr="003967A8">
        <w:tc>
          <w:tcPr>
            <w:tcW w:w="676" w:type="dxa"/>
          </w:tcPr>
          <w:p w:rsidR="003967A8" w:rsidRDefault="003967A8" w:rsidP="003967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7</w:t>
            </w:r>
          </w:p>
        </w:tc>
        <w:tc>
          <w:tcPr>
            <w:tcW w:w="2382" w:type="dxa"/>
          </w:tcPr>
          <w:p w:rsidR="003967A8" w:rsidRDefault="003967A8" w:rsidP="003967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Правовое информирование родителей (законных представителей) по вопросам противодействия коррупции </w:t>
            </w:r>
          </w:p>
        </w:tc>
        <w:tc>
          <w:tcPr>
            <w:tcW w:w="6151" w:type="dxa"/>
          </w:tcPr>
          <w:p w:rsidR="003967A8" w:rsidRDefault="003967A8" w:rsidP="003967A8">
            <w:pPr>
              <w:pStyle w:val="1"/>
              <w:shd w:val="clear" w:color="auto" w:fill="auto"/>
              <w:ind w:firstLine="0"/>
              <w:jc w:val="both"/>
              <w:rPr>
                <w:rFonts w:ascii="PT Astra Serif" w:hAnsi="PT Astra Serif"/>
                <w:color w:val="000000"/>
                <w:lang w:eastAsia="ru-RU" w:bidi="ru-RU"/>
              </w:rPr>
            </w:pPr>
            <w:r>
              <w:rPr>
                <w:rFonts w:ascii="PT Astra Serif" w:hAnsi="PT Astra Serif"/>
                <w:color w:val="000000"/>
                <w:lang w:eastAsia="ru-RU" w:bidi="ru-RU"/>
              </w:rPr>
              <w:t>10.02.2023 проведено общее родительское собрание. 24.04.2023 проведено собрание для родителей вновь принятых детей.</w:t>
            </w:r>
          </w:p>
          <w:p w:rsidR="003967A8" w:rsidRPr="00294BD3" w:rsidRDefault="003967A8" w:rsidP="003967A8">
            <w:pPr>
              <w:pStyle w:val="1"/>
              <w:shd w:val="clear" w:color="auto" w:fill="auto"/>
              <w:ind w:firstLine="0"/>
              <w:jc w:val="both"/>
              <w:rPr>
                <w:rFonts w:ascii="PT Astra Serif" w:hAnsi="PT Astra Serif"/>
                <w:color w:val="000000"/>
                <w:lang w:eastAsia="ru-RU" w:bidi="ru-RU"/>
              </w:rPr>
            </w:pPr>
            <w:r>
              <w:rPr>
                <w:rFonts w:ascii="PT Astra Serif" w:hAnsi="PT Astra Serif"/>
                <w:color w:val="000000"/>
                <w:lang w:eastAsia="ru-RU" w:bidi="ru-RU"/>
              </w:rPr>
              <w:t>Размещены документы и материалы на официальном сайте в разделе «Противодействие коррупции» с размещением телефонов «горячей линии» по вопросам незаконных сборов денежных средств с родителей (законных представителей)</w:t>
            </w:r>
          </w:p>
        </w:tc>
      </w:tr>
      <w:tr w:rsidR="003967A8" w:rsidRPr="00294BD3" w:rsidTr="003967A8">
        <w:tc>
          <w:tcPr>
            <w:tcW w:w="676" w:type="dxa"/>
          </w:tcPr>
          <w:p w:rsidR="003967A8" w:rsidRDefault="003967A8" w:rsidP="003967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382" w:type="dxa"/>
          </w:tcPr>
          <w:p w:rsidR="003967A8" w:rsidRDefault="003967A8" w:rsidP="003967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Оценка деятельности по реализации антикоррупционного законодательства в учреждениях, подведомственных Управлению образования </w:t>
            </w:r>
          </w:p>
        </w:tc>
        <w:tc>
          <w:tcPr>
            <w:tcW w:w="6151" w:type="dxa"/>
          </w:tcPr>
          <w:p w:rsidR="003967A8" w:rsidRPr="000A0369" w:rsidRDefault="003967A8" w:rsidP="003967A8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A0369">
              <w:rPr>
                <w:rFonts w:ascii="PT Astra Serif" w:hAnsi="PT Astra Serif"/>
                <w:color w:val="000000"/>
                <w:sz w:val="22"/>
                <w:szCs w:val="22"/>
              </w:rPr>
              <w:t>По итогам 202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  <w:r w:rsidRPr="000A036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проведена оценка результатов деятельности:</w:t>
            </w:r>
          </w:p>
          <w:p w:rsidR="003967A8" w:rsidRPr="000A0369" w:rsidRDefault="003967A8" w:rsidP="003967A8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A0369">
              <w:rPr>
                <w:rFonts w:ascii="PT Astra Serif" w:hAnsi="PT Astra Serif"/>
                <w:sz w:val="22"/>
                <w:szCs w:val="22"/>
              </w:rPr>
              <w:t>- Выступление из опыта работы на совещании руководителей муниципальных образовательных учреждений в соответствии с Планом Управления образования,</w:t>
            </w:r>
          </w:p>
          <w:p w:rsidR="003967A8" w:rsidRDefault="003967A8" w:rsidP="003967A8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A0369">
              <w:rPr>
                <w:rFonts w:ascii="PT Astra Serif" w:hAnsi="PT Astra Serif"/>
                <w:sz w:val="22"/>
                <w:szCs w:val="22"/>
              </w:rPr>
              <w:t>- отчет об исполнении учреждением плана финансово-хозяйственной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A0369">
              <w:rPr>
                <w:rFonts w:ascii="PT Astra Serif" w:hAnsi="PT Astra Serif"/>
                <w:sz w:val="22"/>
                <w:szCs w:val="22"/>
              </w:rPr>
              <w:t xml:space="preserve">деятельности рассматривается на заседании наблюдательного совета </w:t>
            </w:r>
            <w:r w:rsidRPr="000A0369">
              <w:rPr>
                <w:rFonts w:ascii="PT Astra Serif" w:hAnsi="PT Astra Serif"/>
                <w:w w:val="80"/>
                <w:sz w:val="22"/>
                <w:szCs w:val="22"/>
              </w:rPr>
              <w:t xml:space="preserve">и </w:t>
            </w:r>
            <w:r w:rsidRPr="000A0369">
              <w:rPr>
                <w:rFonts w:ascii="PT Astra Serif" w:hAnsi="PT Astra Serif"/>
                <w:sz w:val="22"/>
                <w:szCs w:val="22"/>
              </w:rPr>
              <w:t>публикуется на официальном сайте детского сада.</w:t>
            </w:r>
          </w:p>
          <w:p w:rsidR="003967A8" w:rsidRPr="00294BD3" w:rsidRDefault="003967A8" w:rsidP="003967A8">
            <w:pPr>
              <w:pStyle w:val="ad"/>
              <w:shd w:val="clear" w:color="auto" w:fill="auto"/>
              <w:tabs>
                <w:tab w:val="left" w:pos="1262"/>
                <w:tab w:val="left" w:pos="1766"/>
                <w:tab w:val="left" w:pos="3010"/>
                <w:tab w:val="left" w:pos="3638"/>
              </w:tabs>
              <w:ind w:left="142" w:hanging="142"/>
              <w:jc w:val="both"/>
              <w:rPr>
                <w:rFonts w:ascii="PT Astra Serif" w:hAnsi="PT Astra Serif"/>
                <w:color w:val="000000"/>
                <w:lang w:bidi="ru-RU"/>
              </w:rPr>
            </w:pPr>
            <w:r w:rsidRPr="00007884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  <w:lang w:eastAsia="ru-RU"/>
              </w:rPr>
              <w:t>н</w:t>
            </w:r>
            <w:r w:rsidRPr="00007884">
              <w:rPr>
                <w:rFonts w:ascii="PT Astra Serif" w:hAnsi="PT Astra Serif"/>
                <w:lang w:eastAsia="ru-RU"/>
              </w:rPr>
              <w:t xml:space="preserve">а сайте детского сада опубликованы сведения </w:t>
            </w:r>
            <w:r>
              <w:rPr>
                <w:rFonts w:ascii="PT Astra Serif" w:hAnsi="PT Astra Serif"/>
                <w:lang w:eastAsia="ru-RU"/>
              </w:rPr>
              <w:t xml:space="preserve">о </w:t>
            </w:r>
            <w:r w:rsidRPr="00007884">
              <w:rPr>
                <w:rFonts w:ascii="PT Astra Serif" w:hAnsi="PT Astra Serif"/>
                <w:lang w:eastAsia="ru-RU"/>
              </w:rPr>
              <w:t xml:space="preserve">доходах, об имуществе, обязательствах имущественного характера заведующего детским садом Н.А.Висторопских </w:t>
            </w:r>
            <w:r w:rsidRPr="00007884">
              <w:rPr>
                <w:rFonts w:ascii="PT Astra Serif" w:hAnsi="PT Astra Serif"/>
                <w:w w:val="80"/>
                <w:lang w:eastAsia="ru-RU"/>
              </w:rPr>
              <w:t xml:space="preserve">и </w:t>
            </w:r>
            <w:r w:rsidRPr="00007884">
              <w:rPr>
                <w:rFonts w:ascii="PT Astra Serif" w:hAnsi="PT Astra Serif"/>
                <w:lang w:eastAsia="ru-RU"/>
              </w:rPr>
              <w:t xml:space="preserve">члена семьи мужа Висторопских В.И. </w:t>
            </w:r>
          </w:p>
        </w:tc>
      </w:tr>
    </w:tbl>
    <w:p w:rsidR="00E6706D" w:rsidRDefault="00E6706D" w:rsidP="00E6706D">
      <w:pPr>
        <w:ind w:firstLine="708"/>
        <w:jc w:val="center"/>
        <w:rPr>
          <w:rFonts w:ascii="PT Astra Serif" w:hAnsi="PT Astra Serif"/>
          <w:sz w:val="22"/>
          <w:szCs w:val="22"/>
        </w:rPr>
      </w:pPr>
    </w:p>
    <w:p w:rsidR="00E81B4F" w:rsidRDefault="00E81B4F" w:rsidP="00E6706D">
      <w:pPr>
        <w:ind w:firstLine="708"/>
        <w:jc w:val="center"/>
        <w:rPr>
          <w:rFonts w:ascii="PT Astra Serif" w:hAnsi="PT Astra Serif"/>
          <w:sz w:val="22"/>
          <w:szCs w:val="22"/>
        </w:rPr>
      </w:pPr>
    </w:p>
    <w:p w:rsidR="00E81B4F" w:rsidRDefault="00E81B4F" w:rsidP="00E6706D">
      <w:pPr>
        <w:ind w:firstLine="708"/>
        <w:jc w:val="center"/>
        <w:rPr>
          <w:rFonts w:ascii="PT Astra Serif" w:hAnsi="PT Astra Serif"/>
          <w:sz w:val="22"/>
          <w:szCs w:val="22"/>
        </w:rPr>
      </w:pPr>
    </w:p>
    <w:p w:rsidR="00E81B4F" w:rsidRDefault="00E81B4F" w:rsidP="00E6706D">
      <w:pPr>
        <w:ind w:firstLine="708"/>
        <w:jc w:val="center"/>
        <w:rPr>
          <w:rFonts w:ascii="PT Astra Serif" w:hAnsi="PT Astra Serif"/>
          <w:sz w:val="22"/>
          <w:szCs w:val="22"/>
        </w:rPr>
      </w:pPr>
    </w:p>
    <w:p w:rsidR="00E81B4F" w:rsidRPr="00294BD3" w:rsidRDefault="00E81B4F" w:rsidP="00E6706D">
      <w:pPr>
        <w:ind w:firstLine="708"/>
        <w:jc w:val="center"/>
        <w:rPr>
          <w:rFonts w:ascii="PT Astra Serif" w:hAnsi="PT Astra Serif"/>
          <w:sz w:val="22"/>
          <w:szCs w:val="22"/>
        </w:rPr>
      </w:pPr>
    </w:p>
    <w:sectPr w:rsidR="00E81B4F" w:rsidRPr="00294BD3" w:rsidSect="00E81B4F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8B1"/>
    <w:multiLevelType w:val="multilevel"/>
    <w:tmpl w:val="94B2F9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97862"/>
    <w:multiLevelType w:val="hybridMultilevel"/>
    <w:tmpl w:val="0A8E2B26"/>
    <w:lvl w:ilvl="0" w:tplc="980ED5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6A"/>
    <w:rsid w:val="00007884"/>
    <w:rsid w:val="00032823"/>
    <w:rsid w:val="00047418"/>
    <w:rsid w:val="0004783A"/>
    <w:rsid w:val="000478CC"/>
    <w:rsid w:val="000547C5"/>
    <w:rsid w:val="000A0369"/>
    <w:rsid w:val="000A4D20"/>
    <w:rsid w:val="000C4986"/>
    <w:rsid w:val="001149D4"/>
    <w:rsid w:val="001510AC"/>
    <w:rsid w:val="001665D1"/>
    <w:rsid w:val="0017754E"/>
    <w:rsid w:val="001916CC"/>
    <w:rsid w:val="00240423"/>
    <w:rsid w:val="00255AB7"/>
    <w:rsid w:val="00266862"/>
    <w:rsid w:val="00294BD3"/>
    <w:rsid w:val="002E7E52"/>
    <w:rsid w:val="0031424C"/>
    <w:rsid w:val="003325BD"/>
    <w:rsid w:val="0037673B"/>
    <w:rsid w:val="003967A8"/>
    <w:rsid w:val="00426966"/>
    <w:rsid w:val="004371B1"/>
    <w:rsid w:val="004745A1"/>
    <w:rsid w:val="00483775"/>
    <w:rsid w:val="00493234"/>
    <w:rsid w:val="004968BF"/>
    <w:rsid w:val="004A629C"/>
    <w:rsid w:val="004F56F9"/>
    <w:rsid w:val="00505E69"/>
    <w:rsid w:val="00510969"/>
    <w:rsid w:val="00515438"/>
    <w:rsid w:val="00577A20"/>
    <w:rsid w:val="005A7895"/>
    <w:rsid w:val="005C346D"/>
    <w:rsid w:val="005E2D83"/>
    <w:rsid w:val="0062571B"/>
    <w:rsid w:val="0063295C"/>
    <w:rsid w:val="00637113"/>
    <w:rsid w:val="0065177B"/>
    <w:rsid w:val="006A146A"/>
    <w:rsid w:val="006D2B85"/>
    <w:rsid w:val="00755DD3"/>
    <w:rsid w:val="0076171D"/>
    <w:rsid w:val="00781AF6"/>
    <w:rsid w:val="007A7EF9"/>
    <w:rsid w:val="007E35A1"/>
    <w:rsid w:val="00831FBB"/>
    <w:rsid w:val="008E3301"/>
    <w:rsid w:val="008E6C1B"/>
    <w:rsid w:val="0092170D"/>
    <w:rsid w:val="00951C67"/>
    <w:rsid w:val="00960945"/>
    <w:rsid w:val="00967233"/>
    <w:rsid w:val="0099623B"/>
    <w:rsid w:val="009E3BF7"/>
    <w:rsid w:val="00A533CF"/>
    <w:rsid w:val="00A65155"/>
    <w:rsid w:val="00A84D43"/>
    <w:rsid w:val="00AD5424"/>
    <w:rsid w:val="00B15262"/>
    <w:rsid w:val="00B535E8"/>
    <w:rsid w:val="00B71462"/>
    <w:rsid w:val="00B7518D"/>
    <w:rsid w:val="00B858CA"/>
    <w:rsid w:val="00B86ACF"/>
    <w:rsid w:val="00BB7127"/>
    <w:rsid w:val="00BC16DE"/>
    <w:rsid w:val="00BE6BA4"/>
    <w:rsid w:val="00C3768A"/>
    <w:rsid w:val="00C95E03"/>
    <w:rsid w:val="00CF38C5"/>
    <w:rsid w:val="00D02C94"/>
    <w:rsid w:val="00D43BE8"/>
    <w:rsid w:val="00D73BF0"/>
    <w:rsid w:val="00D93A17"/>
    <w:rsid w:val="00DA0647"/>
    <w:rsid w:val="00DA3B3E"/>
    <w:rsid w:val="00E1003C"/>
    <w:rsid w:val="00E4400B"/>
    <w:rsid w:val="00E6706D"/>
    <w:rsid w:val="00E81B4F"/>
    <w:rsid w:val="00ED1670"/>
    <w:rsid w:val="00EE5DE8"/>
    <w:rsid w:val="00F21871"/>
    <w:rsid w:val="00F54EC8"/>
    <w:rsid w:val="00FB5EA1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E1B41"/>
  <w15:chartTrackingRefBased/>
  <w15:docId w15:val="{EDDC3A3D-ADF6-41E8-84AB-2D58E35E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1424C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3142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5D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DE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478CC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D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951C67"/>
    <w:pPr>
      <w:ind w:left="720"/>
      <w:contextualSpacing/>
    </w:pPr>
  </w:style>
  <w:style w:type="paragraph" w:styleId="aa">
    <w:name w:val="No Spacing"/>
    <w:uiPriority w:val="1"/>
    <w:qFormat/>
    <w:rsid w:val="00577A20"/>
    <w:pPr>
      <w:spacing w:after="0" w:line="240" w:lineRule="auto"/>
    </w:pPr>
  </w:style>
  <w:style w:type="character" w:customStyle="1" w:styleId="ab">
    <w:name w:val="Основной текст_"/>
    <w:basedOn w:val="a0"/>
    <w:link w:val="1"/>
    <w:rsid w:val="00E440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c">
    <w:name w:val="Другое_"/>
    <w:basedOn w:val="a0"/>
    <w:link w:val="ad"/>
    <w:rsid w:val="00E440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E4400B"/>
    <w:pPr>
      <w:widowControl w:val="0"/>
      <w:shd w:val="clear" w:color="auto" w:fill="FFFFFF"/>
      <w:ind w:firstLine="20"/>
    </w:pPr>
    <w:rPr>
      <w:sz w:val="22"/>
      <w:szCs w:val="22"/>
      <w:lang w:eastAsia="en-US"/>
    </w:rPr>
  </w:style>
  <w:style w:type="paragraph" w:customStyle="1" w:styleId="ad">
    <w:name w:val="Другое"/>
    <w:basedOn w:val="a"/>
    <w:link w:val="ac"/>
    <w:rsid w:val="00E4400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E440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81</cp:revision>
  <cp:lastPrinted>2022-12-14T05:41:00Z</cp:lastPrinted>
  <dcterms:created xsi:type="dcterms:W3CDTF">2019-05-29T04:35:00Z</dcterms:created>
  <dcterms:modified xsi:type="dcterms:W3CDTF">2024-01-09T09:47:00Z</dcterms:modified>
</cp:coreProperties>
</file>