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99" w:rsidRPr="00EB01A8" w:rsidRDefault="00B66096" w:rsidP="00B66096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Администрация города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Югорска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                   </w:t>
      </w:r>
      <w:bookmarkStart w:id="0" w:name="_GoBack"/>
      <w:bookmarkEnd w:id="0"/>
      <w:r w:rsidR="009874D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Утверждаю</w:t>
      </w:r>
      <w:r w:rsidR="00414FF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7E71B4" w:rsidRPr="00EB01A8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Глава города </w:t>
      </w:r>
      <w:proofErr w:type="spellStart"/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Югорска</w:t>
      </w:r>
      <w:proofErr w:type="spellEnd"/>
    </w:p>
    <w:p w:rsidR="007E71B4" w:rsidRPr="00EB01A8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7E71B4" w:rsidRPr="00EB01A8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_________</w:t>
      </w:r>
      <w:proofErr w:type="spellStart"/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Р.З.Салахов</w:t>
      </w:r>
      <w:proofErr w:type="spellEnd"/>
    </w:p>
    <w:p w:rsidR="007E71B4" w:rsidRPr="00EB01A8" w:rsidRDefault="007E71B4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«_____»_______201</w:t>
      </w:r>
      <w:r w:rsidR="00950105"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7</w:t>
      </w:r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г.</w:t>
      </w:r>
    </w:p>
    <w:p w:rsidR="00D97813" w:rsidRPr="007E71B4" w:rsidRDefault="00D97813" w:rsidP="007E71B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A10099" w:rsidRPr="00EB01A8" w:rsidRDefault="007E71B4" w:rsidP="00A1009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1" w:name="_Toc45271768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</w:t>
      </w:r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ДОЛЖНОСТН</w:t>
      </w:r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АЯ</w:t>
      </w:r>
      <w:r w:rsidR="00A10099"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ИНСТРУКЦИ</w:t>
      </w:r>
      <w:bookmarkEnd w:id="1"/>
      <w:r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Я</w:t>
      </w:r>
      <w:r w:rsidR="00EE58B6" w:rsidRPr="00EB01A8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2B5703" w:rsidRDefault="00A10099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3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начальника отдела записи актов гражданского состояния</w:t>
      </w:r>
      <w:r w:rsidR="007E71B4"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36411" w:rsidRPr="00EB01A8" w:rsidRDefault="007E71B4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</w:t>
      </w:r>
      <w:proofErr w:type="spellStart"/>
      <w:r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F36411"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2" w:name="Par182"/>
      <w:bookmarkEnd w:id="2"/>
    </w:p>
    <w:p w:rsidR="00F36411" w:rsidRPr="00EB01A8" w:rsidRDefault="00F36411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411" w:rsidRPr="00EB01A8" w:rsidRDefault="00F36411" w:rsidP="00F364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A10099"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79306B" w:rsidRPr="00584B53" w:rsidRDefault="00AD3A64" w:rsidP="0079306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291F45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Должность </w:t>
      </w:r>
      <w:r w:rsidR="00033B0F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отдела записи актов гражданского состояния </w:t>
      </w:r>
      <w:r w:rsidR="002B5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proofErr w:type="spellStart"/>
      <w:r w:rsid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033B0F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661BC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 </w:t>
      </w:r>
      <w:r w:rsidR="00033B0F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</w:t>
      </w:r>
      <w:r w:rsidR="00A10099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должностей</w:t>
      </w:r>
      <w:r w:rsid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службы, учрежд</w:t>
      </w:r>
      <w:r w:rsidR="00B759A8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енной 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759A8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функций «</w:t>
      </w:r>
      <w:r w:rsidR="00033B0F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B759A8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целях 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</w:t>
      </w:r>
      <w:r w:rsidR="00033B0F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администрации города </w:t>
      </w:r>
      <w:proofErr w:type="spellStart"/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1D59A8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33B0F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актов гражданского состояния</w:t>
      </w:r>
      <w:r w:rsidR="00B759A8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18BB" w:rsidRPr="007318BB" w:rsidRDefault="00AD3A64" w:rsidP="00B759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6661BC" w:rsidRPr="00584B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  <w:r w:rsidR="007318BB">
        <w:rPr>
          <w:color w:val="000000"/>
        </w:rPr>
        <w:t xml:space="preserve"> </w:t>
      </w:r>
      <w:r w:rsidR="007318BB" w:rsidRPr="007318BB">
        <w:rPr>
          <w:rFonts w:ascii="Times New Roman" w:hAnsi="Times New Roman" w:cs="Times New Roman"/>
          <w:color w:val="000000"/>
          <w:sz w:val="24"/>
          <w:szCs w:val="24"/>
        </w:rPr>
        <w:t>Област</w:t>
      </w:r>
      <w:r w:rsidR="00033D61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2B570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7318BB" w:rsidRPr="007318BB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 служебной деятельности (далее – область деятельности), в соответствии с котор</w:t>
      </w:r>
      <w:r w:rsidR="00033D61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7318BB" w:rsidRPr="007318BB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 отдела исполняет должностные обязанности</w:t>
      </w:r>
      <w:r w:rsidR="002B570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 «Регулирование юстиции».</w:t>
      </w:r>
    </w:p>
    <w:p w:rsidR="007318BB" w:rsidRDefault="007318BB" w:rsidP="00B759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BB">
        <w:rPr>
          <w:rFonts w:ascii="Times New Roman" w:hAnsi="Times New Roman" w:cs="Times New Roman"/>
          <w:color w:val="000000"/>
          <w:sz w:val="24"/>
          <w:szCs w:val="24"/>
        </w:rPr>
        <w:t>1.3. Вид</w:t>
      </w:r>
      <w:r w:rsidR="002B5703"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Pr="007318BB">
        <w:rPr>
          <w:rFonts w:ascii="Times New Roman" w:hAnsi="Times New Roman" w:cs="Times New Roman"/>
          <w:color w:val="000000"/>
          <w:sz w:val="24"/>
          <w:szCs w:val="24"/>
        </w:rPr>
        <w:t>профессиональной служебной деятельности (далее – вид деятельности), в соответствии с котор</w:t>
      </w:r>
      <w:r w:rsidR="00033D61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7318BB">
        <w:rPr>
          <w:rFonts w:ascii="Times New Roman" w:hAnsi="Times New Roman" w:cs="Times New Roman"/>
          <w:color w:val="000000"/>
          <w:sz w:val="24"/>
          <w:szCs w:val="24"/>
        </w:rPr>
        <w:t xml:space="preserve"> начальник отдела исполняет должностные обязанности</w:t>
      </w:r>
      <w:r w:rsidR="002B570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вид «Г</w:t>
      </w:r>
      <w:r w:rsidR="00EC3E9D">
        <w:rPr>
          <w:rFonts w:ascii="Times New Roman" w:hAnsi="Times New Roman" w:cs="Times New Roman"/>
          <w:color w:val="000000"/>
          <w:sz w:val="24"/>
          <w:szCs w:val="24"/>
        </w:rPr>
        <w:t>осударственн</w:t>
      </w:r>
      <w:r w:rsidR="002B5703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EC3E9D">
        <w:rPr>
          <w:rFonts w:ascii="Times New Roman" w:hAnsi="Times New Roman" w:cs="Times New Roman"/>
          <w:color w:val="000000"/>
          <w:sz w:val="24"/>
          <w:szCs w:val="24"/>
        </w:rPr>
        <w:t xml:space="preserve"> регистраци</w:t>
      </w:r>
      <w:r w:rsidR="002B5703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EC3E9D">
        <w:rPr>
          <w:rFonts w:ascii="Times New Roman" w:hAnsi="Times New Roman" w:cs="Times New Roman"/>
          <w:color w:val="000000"/>
          <w:sz w:val="24"/>
          <w:szCs w:val="24"/>
        </w:rPr>
        <w:t xml:space="preserve"> актов гражданского состояния</w:t>
      </w:r>
      <w:r w:rsidR="002B570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33D6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7030" w:rsidRPr="00E10700" w:rsidRDefault="00C5636C" w:rsidP="00967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67030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Начальник </w:t>
      </w:r>
      <w:r w:rsidR="00DE06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="00967030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на должность главой города </w:t>
      </w:r>
      <w:proofErr w:type="spellStart"/>
      <w:r w:rsidR="00967030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967030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 конкурса на замещение вакантной должности или из </w:t>
      </w:r>
      <w:r w:rsidR="00DE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кадрового </w:t>
      </w:r>
      <w:r w:rsidR="00967030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</w:t>
      </w:r>
      <w:r w:rsidR="00DE06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030" w:rsidRPr="00E10700" w:rsidRDefault="00967030" w:rsidP="009670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Освобождается от должности главой города </w:t>
      </w:r>
      <w:proofErr w:type="spellStart"/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непосредственным руководителем.</w:t>
      </w:r>
    </w:p>
    <w:p w:rsidR="00033B0F" w:rsidRPr="00584B53" w:rsidRDefault="00113530" w:rsidP="00033B0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D21E5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27D7B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B0F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  <w:r w:rsidR="00A10099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27D7B" w:rsidRPr="00584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посредственно подчинен </w:t>
      </w:r>
      <w:r w:rsidR="00033B0F" w:rsidRPr="00584B53">
        <w:rPr>
          <w:rFonts w:ascii="Times New Roman" w:hAnsi="Times New Roman" w:cs="Times New Roman"/>
          <w:sz w:val="24"/>
          <w:szCs w:val="24"/>
        </w:rPr>
        <w:t xml:space="preserve">заместителю главы  города </w:t>
      </w:r>
      <w:proofErr w:type="spellStart"/>
      <w:r w:rsidR="00033B0F" w:rsidRPr="00584B5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033B0F" w:rsidRPr="00584B53">
        <w:rPr>
          <w:rFonts w:ascii="Times New Roman" w:hAnsi="Times New Roman" w:cs="Times New Roman"/>
          <w:sz w:val="24"/>
          <w:szCs w:val="24"/>
        </w:rPr>
        <w:t xml:space="preserve">, </w:t>
      </w:r>
      <w:r w:rsidR="00967030">
        <w:rPr>
          <w:rFonts w:ascii="Times New Roman" w:hAnsi="Times New Roman" w:cs="Times New Roman"/>
          <w:sz w:val="24"/>
          <w:szCs w:val="24"/>
        </w:rPr>
        <w:t>в ведении которого находятся вопросы государственной регистрации актов гражданского состояния или лицу, его замещающему</w:t>
      </w:r>
      <w:r w:rsidR="00033B0F" w:rsidRPr="00584B53">
        <w:rPr>
          <w:rFonts w:ascii="Times New Roman" w:hAnsi="Times New Roman" w:cs="Times New Roman"/>
          <w:sz w:val="24"/>
          <w:szCs w:val="24"/>
        </w:rPr>
        <w:t>.</w:t>
      </w:r>
    </w:p>
    <w:p w:rsidR="00DE0656" w:rsidRDefault="00033B0F" w:rsidP="00DE065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B53">
        <w:rPr>
          <w:rFonts w:ascii="Times New Roman" w:hAnsi="Times New Roman" w:cs="Times New Roman"/>
          <w:sz w:val="24"/>
          <w:szCs w:val="24"/>
        </w:rPr>
        <w:t>1.</w:t>
      </w:r>
      <w:r w:rsidR="00DE0656">
        <w:rPr>
          <w:rFonts w:ascii="Times New Roman" w:hAnsi="Times New Roman" w:cs="Times New Roman"/>
          <w:sz w:val="24"/>
          <w:szCs w:val="24"/>
        </w:rPr>
        <w:t>6</w:t>
      </w:r>
      <w:r w:rsidR="00DE0656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период временного отсутствия начальника </w:t>
      </w:r>
      <w:r w:rsidR="00DE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r w:rsidR="00DE0656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его обязанностей поручается муниципальному служащему </w:t>
      </w:r>
      <w:r w:rsidR="00DE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записи актов гражданского состояния, </w:t>
      </w:r>
      <w:r w:rsidR="00DE0656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замещающему</w:t>
      </w:r>
      <w:r w:rsidR="00DE06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</w:t>
      </w:r>
      <w:r w:rsidR="00DE0656"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специалиста</w:t>
      </w:r>
      <w:r w:rsidR="00F24C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656" w:rsidRPr="00584B53" w:rsidRDefault="00DE0656" w:rsidP="00DE065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B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84B53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</w:t>
      </w:r>
      <w:r w:rsidRPr="00584B53">
        <w:rPr>
          <w:rFonts w:ascii="Times New Roman" w:hAnsi="Times New Roman" w:cs="Times New Roman"/>
          <w:sz w:val="24"/>
          <w:szCs w:val="24"/>
        </w:rPr>
        <w:t xml:space="preserve">исполняет </w:t>
      </w:r>
      <w:r>
        <w:rPr>
          <w:rFonts w:ascii="Times New Roman" w:hAnsi="Times New Roman" w:cs="Times New Roman"/>
          <w:sz w:val="24"/>
          <w:szCs w:val="24"/>
        </w:rPr>
        <w:t xml:space="preserve">должностные </w:t>
      </w:r>
      <w:r w:rsidRPr="00584B53">
        <w:rPr>
          <w:rFonts w:ascii="Times New Roman" w:hAnsi="Times New Roman" w:cs="Times New Roman"/>
          <w:sz w:val="24"/>
          <w:szCs w:val="24"/>
        </w:rPr>
        <w:t xml:space="preserve">обязанности </w:t>
      </w:r>
      <w:r>
        <w:rPr>
          <w:rFonts w:ascii="Times New Roman" w:hAnsi="Times New Roman" w:cs="Times New Roman"/>
          <w:sz w:val="24"/>
          <w:szCs w:val="24"/>
        </w:rPr>
        <w:t>специалистов отдела</w:t>
      </w:r>
      <w:r w:rsidRPr="00584B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3B0F" w:rsidRDefault="00033B0F" w:rsidP="00A100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52D" w:rsidRPr="00EB01A8" w:rsidRDefault="00584B53" w:rsidP="00B965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189"/>
      <w:bookmarkEnd w:id="3"/>
      <w:r w:rsidRPr="00584B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B9652D"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FC9"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Квалификационные требования</w:t>
      </w:r>
    </w:p>
    <w:p w:rsidR="00F919CF" w:rsidRPr="00EB01A8" w:rsidRDefault="00F76761" w:rsidP="00F919CF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F919CF" w:rsidRPr="00EB01A8">
        <w:rPr>
          <w:rFonts w:ascii="Times New Roman" w:hAnsi="Times New Roman" w:cs="Times New Roman"/>
          <w:sz w:val="24"/>
          <w:szCs w:val="24"/>
        </w:rPr>
        <w:t>Д</w:t>
      </w:r>
      <w:r w:rsidR="008D2C34" w:rsidRPr="00EB01A8">
        <w:rPr>
          <w:rFonts w:ascii="Times New Roman" w:hAnsi="Times New Roman" w:cs="Times New Roman"/>
          <w:sz w:val="24"/>
          <w:szCs w:val="24"/>
        </w:rPr>
        <w:t xml:space="preserve">ля замещения должности </w:t>
      </w:r>
      <w:r w:rsidR="00584B53">
        <w:rPr>
          <w:rFonts w:ascii="Times New Roman" w:hAnsi="Times New Roman" w:cs="Times New Roman"/>
          <w:sz w:val="24"/>
          <w:szCs w:val="24"/>
        </w:rPr>
        <w:t>начальника отдела</w:t>
      </w:r>
      <w:r w:rsidR="00B9652D" w:rsidRPr="00EB01A8">
        <w:rPr>
          <w:rFonts w:ascii="Times New Roman" w:hAnsi="Times New Roman" w:cs="Times New Roman"/>
          <w:sz w:val="24"/>
          <w:szCs w:val="24"/>
        </w:rPr>
        <w:t xml:space="preserve"> устанавливаются</w:t>
      </w:r>
      <w:r w:rsidR="00F919CF" w:rsidRPr="00EB01A8">
        <w:rPr>
          <w:rFonts w:ascii="Times New Roman" w:hAnsi="Times New Roman" w:cs="Times New Roman"/>
          <w:sz w:val="24"/>
          <w:szCs w:val="24"/>
        </w:rPr>
        <w:t xml:space="preserve"> </w:t>
      </w:r>
      <w:r w:rsidR="00B9652D" w:rsidRPr="00EB01A8">
        <w:rPr>
          <w:rFonts w:ascii="Times New Roman" w:hAnsi="Times New Roman" w:cs="Times New Roman"/>
          <w:sz w:val="24"/>
          <w:szCs w:val="24"/>
        </w:rPr>
        <w:t>квалификационные требов</w:t>
      </w:r>
      <w:r w:rsidR="00F919CF" w:rsidRPr="00EB01A8">
        <w:rPr>
          <w:rFonts w:ascii="Times New Roman" w:hAnsi="Times New Roman" w:cs="Times New Roman"/>
          <w:sz w:val="24"/>
          <w:szCs w:val="24"/>
        </w:rPr>
        <w:t xml:space="preserve">ания, </w:t>
      </w:r>
      <w:r w:rsidR="00F919CF"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 базовые и функциональные квалификационные требования.</w:t>
      </w:r>
    </w:p>
    <w:p w:rsidR="00F919CF" w:rsidRPr="00EB01A8" w:rsidRDefault="00F919CF" w:rsidP="00F76761">
      <w:pPr>
        <w:widowControl w:val="0"/>
        <w:autoSpaceDE w:val="0"/>
        <w:autoSpaceDN w:val="0"/>
        <w:adjustRightInd w:val="0"/>
        <w:spacing w:after="0" w:line="240" w:lineRule="auto"/>
        <w:ind w:left="11" w:right="17" w:firstLine="7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квалификационные требования:</w:t>
      </w:r>
    </w:p>
    <w:p w:rsidR="006E3C6B" w:rsidRPr="006E3C6B" w:rsidRDefault="006650B7" w:rsidP="0050194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24C84">
        <w:rPr>
          <w:color w:val="000000"/>
        </w:rPr>
        <w:t> </w:t>
      </w:r>
      <w:r w:rsidR="00F24C84" w:rsidRPr="006E3C6B">
        <w:rPr>
          <w:rFonts w:ascii="Times New Roman" w:hAnsi="Times New Roman" w:cs="Times New Roman"/>
          <w:sz w:val="24"/>
          <w:szCs w:val="24"/>
        </w:rPr>
        <w:t xml:space="preserve">Муниципальный служащий, замещающий должность начальника отдела, </w:t>
      </w:r>
      <w:r w:rsidR="006E3C6B" w:rsidRPr="006E3C6B">
        <w:rPr>
          <w:rFonts w:ascii="Times New Roman" w:hAnsi="Times New Roman" w:cs="Times New Roman"/>
          <w:sz w:val="24"/>
          <w:szCs w:val="24"/>
        </w:rPr>
        <w:t>должен иметь высшее образование</w:t>
      </w:r>
      <w:r w:rsidR="002B5703">
        <w:rPr>
          <w:rFonts w:ascii="Times New Roman" w:hAnsi="Times New Roman" w:cs="Times New Roman"/>
          <w:sz w:val="24"/>
          <w:szCs w:val="24"/>
        </w:rPr>
        <w:t xml:space="preserve"> уровня специалиста</w:t>
      </w:r>
      <w:r w:rsidR="00F24C84" w:rsidRPr="006E3C6B">
        <w:rPr>
          <w:rFonts w:ascii="Times New Roman" w:hAnsi="Times New Roman" w:cs="Times New Roman"/>
          <w:sz w:val="24"/>
          <w:szCs w:val="24"/>
        </w:rPr>
        <w:t>,</w:t>
      </w:r>
      <w:r w:rsidR="002B5703">
        <w:rPr>
          <w:rFonts w:ascii="Times New Roman" w:hAnsi="Times New Roman" w:cs="Times New Roman"/>
          <w:sz w:val="24"/>
          <w:szCs w:val="24"/>
        </w:rPr>
        <w:t xml:space="preserve"> магистратуры,</w:t>
      </w:r>
      <w:r w:rsidR="00F24C84" w:rsidRPr="006E3C6B">
        <w:rPr>
          <w:rFonts w:ascii="Times New Roman" w:hAnsi="Times New Roman" w:cs="Times New Roman"/>
          <w:sz w:val="24"/>
          <w:szCs w:val="24"/>
        </w:rPr>
        <w:t xml:space="preserve"> стаж муниципальной службы не менее </w:t>
      </w:r>
      <w:r w:rsidR="00436320" w:rsidRPr="006E3C6B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="00F24C84" w:rsidRPr="006E3C6B">
        <w:rPr>
          <w:rFonts w:ascii="Times New Roman" w:hAnsi="Times New Roman" w:cs="Times New Roman"/>
          <w:sz w:val="24"/>
          <w:szCs w:val="24"/>
        </w:rPr>
        <w:t xml:space="preserve">лет или стаж работы по специальности, направлению подготовки не менее </w:t>
      </w:r>
      <w:r w:rsidR="00436320" w:rsidRPr="006E3C6B">
        <w:rPr>
          <w:rFonts w:ascii="Times New Roman" w:hAnsi="Times New Roman" w:cs="Times New Roman"/>
          <w:sz w:val="24"/>
          <w:szCs w:val="24"/>
        </w:rPr>
        <w:t>пяти</w:t>
      </w:r>
      <w:r w:rsidR="00F24C84" w:rsidRPr="006E3C6B">
        <w:rPr>
          <w:rFonts w:ascii="Times New Roman" w:hAnsi="Times New Roman" w:cs="Times New Roman"/>
          <w:sz w:val="24"/>
          <w:szCs w:val="24"/>
        </w:rPr>
        <w:t xml:space="preserve"> лет</w:t>
      </w:r>
      <w:r w:rsidR="006E3C6B" w:rsidRPr="006E3C6B">
        <w:rPr>
          <w:rFonts w:ascii="Times New Roman" w:hAnsi="Times New Roman" w:cs="Times New Roman"/>
          <w:sz w:val="24"/>
          <w:szCs w:val="24"/>
        </w:rPr>
        <w:t>.</w:t>
      </w:r>
      <w:r w:rsidR="00F24C84" w:rsidRPr="006E3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099" w:rsidRPr="00EB01A8" w:rsidRDefault="00227D7B" w:rsidP="005019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BB6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  <w:r w:rsidR="00A10099"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следующими </w:t>
      </w:r>
      <w:r w:rsidR="00A10099" w:rsidRPr="00F24C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базовыми знаниями</w:t>
      </w:r>
      <w:r w:rsidR="00A10099"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</w:t>
      </w:r>
      <w:r w:rsidR="00A10099"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A10099"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нанием государственного языка Россий</w:t>
      </w:r>
      <w:r w:rsidR="00065EA8" w:rsidRPr="00EB01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(русского языка).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Правовыми знаниями основ: 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Конституции Российской Федерации;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Федерального закона от 06.10.2003 № 131-ФЗ «Об общих принципах организации местного самоуправления в Российской Федерации»;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 Федерального закона от 02.03.2007 № 25-ФЗ «О муниципальной службе в Российской </w:t>
      </w: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Федерации»;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законодательства о противодействии коррупции;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F7676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Ханты-Мансийского автономного округа-Югры;</w:t>
      </w: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Устава города </w:t>
      </w:r>
      <w:proofErr w:type="spellStart"/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6761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Кодекса этики и служебного поведения муниципальных служащих органов местного самоуправления города </w:t>
      </w:r>
      <w:proofErr w:type="spellStart"/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F767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общих вопросов в области обеспечения информационной безопасности.</w:t>
      </w:r>
    </w:p>
    <w:p w:rsidR="00F76761" w:rsidRPr="006E3C6B" w:rsidRDefault="00F76761" w:rsidP="00F767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Правовыми знаниями основ проектной деятельности, включая:</w:t>
      </w:r>
    </w:p>
    <w:p w:rsidR="00F76761" w:rsidRPr="006E3C6B" w:rsidRDefault="00F76761" w:rsidP="002B5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постановление Правительства Российской Федерации от 15.10.2016 № 1050 «Об организации проектной деятельности в Правительстве Российской Федерации»;</w:t>
      </w:r>
    </w:p>
    <w:p w:rsidR="00F76761" w:rsidRPr="006E3C6B" w:rsidRDefault="00F76761" w:rsidP="002B5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Национальный стандарт Российской Федерации ГОСТ Р 54869-2011 «Проектный менеджмент. Требования к управлению проектом»;</w:t>
      </w:r>
    </w:p>
    <w:p w:rsidR="00F76761" w:rsidRPr="006E3C6B" w:rsidRDefault="00F76761" w:rsidP="002B5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Национальный стандарт Российской Федерации ГОСТ Р ИСО 21500-2014 «Руководство по проектному менеджменту»;</w:t>
      </w:r>
    </w:p>
    <w:p w:rsidR="00F76761" w:rsidRPr="006E3C6B" w:rsidRDefault="00F76761" w:rsidP="002B5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постановление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A10099" w:rsidRPr="006E3C6B" w:rsidRDefault="00F76761" w:rsidP="002B57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E3C6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приказ Департамента проектного управления Ханты-Мансийского автономного округа – Югры от 19.08.2016 года № 8-нп «О Регламенте управления проектом».</w:t>
      </w:r>
      <w:r w:rsidR="00A10099" w:rsidRPr="006E3C6B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5F534C" w:rsidRPr="00F56DFD" w:rsidRDefault="00832ACC" w:rsidP="00AA7EB2">
      <w:pPr>
        <w:pStyle w:val="Default"/>
        <w:ind w:firstLine="708"/>
        <w:jc w:val="both"/>
        <w:rPr>
          <w:rFonts w:eastAsia="Times New Roman"/>
          <w:lang w:eastAsia="ru-RU"/>
        </w:rPr>
      </w:pPr>
      <w:r w:rsidRPr="006E3C6B">
        <w:rPr>
          <w:rFonts w:eastAsia="Times New Roman"/>
          <w:color w:val="auto"/>
          <w:lang w:val="x-none" w:eastAsia="ru-RU"/>
        </w:rPr>
        <w:t>2.</w:t>
      </w:r>
      <w:r w:rsidR="004F0804" w:rsidRPr="006E3C6B">
        <w:rPr>
          <w:rFonts w:eastAsia="Times New Roman"/>
          <w:color w:val="auto"/>
          <w:lang w:eastAsia="ru-RU"/>
        </w:rPr>
        <w:t>4</w:t>
      </w:r>
      <w:r w:rsidRPr="006E3C6B">
        <w:rPr>
          <w:rFonts w:eastAsia="Times New Roman"/>
          <w:color w:val="auto"/>
          <w:lang w:val="x-none" w:eastAsia="ru-RU"/>
        </w:rPr>
        <w:t>.</w:t>
      </w:r>
      <w:r w:rsidRPr="006E3C6B">
        <w:rPr>
          <w:rFonts w:eastAsia="Times New Roman"/>
          <w:color w:val="auto"/>
          <w:lang w:eastAsia="ru-RU"/>
        </w:rPr>
        <w:t xml:space="preserve"> </w:t>
      </w:r>
      <w:r w:rsidR="00BB6472" w:rsidRPr="006E3C6B">
        <w:rPr>
          <w:rFonts w:eastAsia="Times New Roman"/>
          <w:color w:val="auto"/>
          <w:lang w:eastAsia="ru-RU"/>
        </w:rPr>
        <w:t xml:space="preserve">Начальник отдела </w:t>
      </w:r>
      <w:r w:rsidRPr="006E3C6B">
        <w:rPr>
          <w:rFonts w:eastAsia="Times New Roman"/>
          <w:color w:val="auto"/>
          <w:lang w:val="x-none" w:eastAsia="ru-RU"/>
        </w:rPr>
        <w:t xml:space="preserve"> должен обладать следующими </w:t>
      </w:r>
      <w:r w:rsidRPr="006E3C6B">
        <w:rPr>
          <w:rFonts w:eastAsia="Times New Roman"/>
          <w:b/>
          <w:color w:val="auto"/>
          <w:lang w:val="x-none" w:eastAsia="ru-RU"/>
        </w:rPr>
        <w:t>баз</w:t>
      </w:r>
      <w:r w:rsidR="005F534C" w:rsidRPr="006E3C6B">
        <w:rPr>
          <w:rFonts w:eastAsia="Times New Roman"/>
          <w:b/>
          <w:color w:val="auto"/>
          <w:lang w:val="x-none" w:eastAsia="ru-RU"/>
        </w:rPr>
        <w:t>овыми умениями</w:t>
      </w:r>
      <w:r w:rsidR="005F534C" w:rsidRPr="00F56DFD">
        <w:rPr>
          <w:rFonts w:eastAsia="Times New Roman"/>
          <w:lang w:val="x-none" w:eastAsia="ru-RU"/>
        </w:rPr>
        <w:t>:</w:t>
      </w:r>
    </w:p>
    <w:p w:rsidR="00DE0656" w:rsidRPr="00E10700" w:rsidRDefault="00DE0656" w:rsidP="002B57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работать на компьютере, в том числе в сети «Интернет»;</w:t>
      </w:r>
    </w:p>
    <w:p w:rsidR="00DE0656" w:rsidRPr="00E10700" w:rsidRDefault="00DE0656" w:rsidP="002B57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работать в информационно-правовых системах;</w:t>
      </w:r>
    </w:p>
    <w:p w:rsidR="00DE0656" w:rsidRPr="00E10700" w:rsidRDefault="00DE0656" w:rsidP="002B57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 подчиненными, эффективно планировать работу и контролировать ее выполнение;</w:t>
      </w:r>
    </w:p>
    <w:p w:rsidR="00DE0656" w:rsidRPr="00E10700" w:rsidRDefault="00DE0656" w:rsidP="002B57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оперативно принимать и реализовывать управленческие решения;</w:t>
      </w:r>
    </w:p>
    <w:p w:rsidR="00DE0656" w:rsidRPr="00E10700" w:rsidRDefault="00DE0656" w:rsidP="002B57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DE0656" w:rsidRPr="00E10700" w:rsidRDefault="00DE0656" w:rsidP="002B57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7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этику делового общения при взаимодействии с гражданами.</w:t>
      </w:r>
    </w:p>
    <w:p w:rsidR="00DE0656" w:rsidRPr="00E10700" w:rsidRDefault="00DE0656" w:rsidP="002B570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7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10700">
        <w:rPr>
          <w:rFonts w:ascii="Times New Roman" w:hAnsi="Times New Roman" w:cs="Times New Roman"/>
          <w:sz w:val="24"/>
          <w:szCs w:val="24"/>
        </w:rPr>
        <w:t>эффективно выполнять процессы подготовки, согласования и ведения управленческой документации;</w:t>
      </w:r>
    </w:p>
    <w:p w:rsidR="005F534C" w:rsidRPr="00F56DFD" w:rsidRDefault="00E860E2" w:rsidP="002B5703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0656" w:rsidRPr="00E10700">
        <w:rPr>
          <w:rFonts w:ascii="Times New Roman" w:hAnsi="Times New Roman" w:cs="Times New Roman"/>
          <w:sz w:val="24"/>
          <w:szCs w:val="24"/>
        </w:rPr>
        <w:t xml:space="preserve">) </w:t>
      </w:r>
      <w:r w:rsidR="005F534C" w:rsidRPr="00F56DFD">
        <w:rPr>
          <w:rFonts w:ascii="Times New Roman" w:hAnsi="Times New Roman" w:cs="Times New Roman"/>
          <w:color w:val="000000"/>
          <w:sz w:val="24"/>
          <w:szCs w:val="24"/>
        </w:rPr>
        <w:t xml:space="preserve"> умение мыслить системно</w:t>
      </w:r>
      <w:r w:rsidR="004449D0" w:rsidRPr="00F56D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F56DFD" w:rsidRDefault="00E860E2" w:rsidP="002B570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F534C" w:rsidRPr="00F56DFD">
        <w:rPr>
          <w:rFonts w:ascii="Times New Roman" w:hAnsi="Times New Roman" w:cs="Times New Roman"/>
          <w:color w:val="000000"/>
          <w:sz w:val="24"/>
          <w:szCs w:val="24"/>
        </w:rPr>
        <w:t>) умение планировать и рационально использовать рабочее время</w:t>
      </w:r>
      <w:r w:rsidR="004449D0" w:rsidRPr="00F56D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F56DFD" w:rsidRDefault="00E860E2" w:rsidP="002B570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5F534C" w:rsidRPr="00F56DFD">
        <w:rPr>
          <w:rFonts w:ascii="Times New Roman" w:hAnsi="Times New Roman" w:cs="Times New Roman"/>
          <w:color w:val="000000"/>
          <w:sz w:val="24"/>
          <w:szCs w:val="24"/>
        </w:rPr>
        <w:t>) умение достигать результата</w:t>
      </w:r>
      <w:r w:rsidR="004449D0" w:rsidRPr="00F56D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F56DFD" w:rsidRDefault="00E860E2" w:rsidP="002B570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5F534C" w:rsidRPr="00F56DFD">
        <w:rPr>
          <w:rFonts w:ascii="Times New Roman" w:hAnsi="Times New Roman" w:cs="Times New Roman"/>
          <w:color w:val="000000"/>
          <w:sz w:val="24"/>
          <w:szCs w:val="24"/>
        </w:rPr>
        <w:t>) коммуникативные умения</w:t>
      </w:r>
      <w:r w:rsidR="004449D0" w:rsidRPr="00F56D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F56DFD" w:rsidRDefault="00E860E2" w:rsidP="002B570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5F534C" w:rsidRPr="00F56DFD">
        <w:rPr>
          <w:rFonts w:ascii="Times New Roman" w:hAnsi="Times New Roman" w:cs="Times New Roman"/>
          <w:color w:val="000000"/>
          <w:sz w:val="24"/>
          <w:szCs w:val="24"/>
        </w:rPr>
        <w:t>) умение работать в стрессовых условиях</w:t>
      </w:r>
      <w:r w:rsidR="004449D0" w:rsidRPr="00F56DF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534C" w:rsidRPr="00F56DFD" w:rsidRDefault="00E860E2" w:rsidP="002B5703">
      <w:pPr>
        <w:autoSpaceDE w:val="0"/>
        <w:autoSpaceDN w:val="0"/>
        <w:adjustRightInd w:val="0"/>
        <w:spacing w:after="3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5F534C" w:rsidRPr="00F56DFD">
        <w:rPr>
          <w:rFonts w:ascii="Times New Roman" w:hAnsi="Times New Roman" w:cs="Times New Roman"/>
          <w:color w:val="000000"/>
          <w:sz w:val="24"/>
          <w:szCs w:val="24"/>
        </w:rPr>
        <w:t>) умение совершенствовать свой профессиональный уровень</w:t>
      </w:r>
      <w:r w:rsidR="00E169C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F534C" w:rsidRPr="00F56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23C5" w:rsidRPr="002623C5" w:rsidRDefault="002623C5" w:rsidP="002623C5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Функциональные квалификационные требования</w:t>
      </w:r>
    </w:p>
    <w:p w:rsidR="00501948" w:rsidRDefault="00824404" w:rsidP="0050194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5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иметь</w:t>
      </w:r>
      <w:r w:rsidR="00253B2D"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 образование по специальности, направлению </w:t>
      </w:r>
      <w:r w:rsid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2623C5" w:rsidRPr="002623C5">
        <w:rPr>
          <w:rFonts w:ascii="Times New Roman" w:hAnsi="Times New Roman" w:cs="Times New Roman"/>
          <w:color w:val="000000"/>
          <w:sz w:val="24"/>
          <w:szCs w:val="24"/>
        </w:rPr>
        <w:t>«Государственное и муниципальное управление», «Менеджмент», «Юриспруденция», «Управление персоналом»</w:t>
      </w:r>
      <w:r w:rsidR="00F610D9" w:rsidRPr="00F56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2E3" w:rsidRPr="00501948" w:rsidRDefault="00253B2D" w:rsidP="0050194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948">
        <w:rPr>
          <w:rFonts w:ascii="Times New Roman" w:hAnsi="Times New Roman" w:cs="Times New Roman"/>
          <w:sz w:val="24"/>
          <w:szCs w:val="24"/>
        </w:rPr>
        <w:t>2.</w:t>
      </w:r>
      <w:r w:rsidR="002623C5" w:rsidRPr="00501948">
        <w:rPr>
          <w:rFonts w:ascii="Times New Roman" w:hAnsi="Times New Roman" w:cs="Times New Roman"/>
          <w:sz w:val="24"/>
          <w:szCs w:val="24"/>
        </w:rPr>
        <w:t>6</w:t>
      </w:r>
      <w:r w:rsidRPr="00501948">
        <w:rPr>
          <w:rFonts w:ascii="Times New Roman" w:hAnsi="Times New Roman" w:cs="Times New Roman"/>
          <w:sz w:val="24"/>
          <w:szCs w:val="24"/>
        </w:rPr>
        <w:t>.</w:t>
      </w:r>
      <w:r w:rsidR="00E860E2" w:rsidRPr="00501948">
        <w:rPr>
          <w:rFonts w:ascii="Times New Roman" w:hAnsi="Times New Roman" w:cs="Times New Roman"/>
          <w:sz w:val="24"/>
          <w:szCs w:val="24"/>
        </w:rPr>
        <w:t xml:space="preserve"> </w:t>
      </w:r>
      <w:r w:rsidR="002623C5" w:rsidRPr="00501948">
        <w:rPr>
          <w:rFonts w:ascii="Times New Roman" w:hAnsi="Times New Roman" w:cs="Times New Roman"/>
          <w:sz w:val="24"/>
          <w:szCs w:val="24"/>
        </w:rPr>
        <w:t xml:space="preserve"> Начальник отдела должен обладать следующими </w:t>
      </w:r>
      <w:r w:rsidR="002623C5" w:rsidRPr="00501948">
        <w:rPr>
          <w:rFonts w:ascii="Times New Roman" w:hAnsi="Times New Roman" w:cs="Times New Roman"/>
          <w:b/>
          <w:sz w:val="24"/>
          <w:szCs w:val="24"/>
        </w:rPr>
        <w:t>знаниями:</w:t>
      </w:r>
      <w:r w:rsidR="002623C5" w:rsidRPr="005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02E3" w:rsidRDefault="002623C5" w:rsidP="006E3C6B">
      <w:pPr>
        <w:pStyle w:val="af"/>
        <w:spacing w:before="0" w:beforeAutospacing="0" w:after="0" w:afterAutospacing="0"/>
        <w:ind w:firstLine="708"/>
        <w:rPr>
          <w:color w:val="000000"/>
        </w:rPr>
      </w:pPr>
      <w:r w:rsidRPr="002623C5">
        <w:rPr>
          <w:color w:val="000000"/>
        </w:rPr>
        <w:t xml:space="preserve">2.6.1. Знаниями законодательства Российской Федерации: </w:t>
      </w:r>
    </w:p>
    <w:p w:rsidR="002623C5" w:rsidRPr="002623C5" w:rsidRDefault="002623C5" w:rsidP="00A802E3">
      <w:pPr>
        <w:pStyle w:val="af"/>
        <w:spacing w:before="0" w:beforeAutospacing="0" w:after="0" w:afterAutospacing="0"/>
      </w:pPr>
      <w:r w:rsidRPr="002623C5">
        <w:rPr>
          <w:color w:val="000000"/>
        </w:rPr>
        <w:t xml:space="preserve">1) Трудовой кодекс Российской Федерации; </w:t>
      </w:r>
    </w:p>
    <w:p w:rsidR="002623C5" w:rsidRDefault="002623C5" w:rsidP="00A80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Гражданский кодекс Российской Федерации;</w:t>
      </w:r>
    </w:p>
    <w:p w:rsidR="004D54B9" w:rsidRPr="00A802E3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Семейный кодекс Российской Федерации</w:t>
      </w:r>
      <w:r w:rsidRPr="00A80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D54B9" w:rsidRPr="004D54B9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</w:t>
      </w: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D5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623C5"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от 02.03.2007 № 25-ФЗ «О муниципальной службе в Российской Федерации»; </w:t>
      </w:r>
    </w:p>
    <w:p w:rsidR="00BD7B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Федеральный закон от</w:t>
      </w:r>
      <w:r w:rsidR="00A8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15.11.1997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802E3">
        <w:rPr>
          <w:rFonts w:ascii="Times New Roman" w:eastAsia="Times New Roman" w:hAnsi="Times New Roman" w:cs="Times New Roman"/>
          <w:sz w:val="24"/>
          <w:szCs w:val="24"/>
          <w:lang w:eastAsia="ru-RU"/>
        </w:rPr>
        <w:t>43-ФЗ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«Об актах гражданского состояния»</w:t>
      </w: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) Федеральный</w:t>
      </w:r>
      <w:r w:rsidR="002623C5"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 от 02.05.2006 № 59-ФЗ «О порядке рассмотрения обращений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Российской Федерации»;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623C5"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Федеральный закон 25.12.2008 № 273-ФЗ «О противодействии коррупции»;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Федеральный закон от 27.07.2006 № 152-ФЗ «О персональных данных»; 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2623C5"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Федеральный закон от 22.10.2004 № 125-ФЗ «Об архивном деле в Российской Федерации»; 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r w:rsidR="002623C5"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Федеральный закон от 27.07.2010 № 210-ФЗ «Об организации предоставления государственных и муниципальных услуг»; 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Федеральный закон от 09.02.2009 № 8-ФЗ «Об обеспечении доступа к информации о деятельности государственных органов и органов местного самоуправления»; </w:t>
      </w:r>
    </w:p>
    <w:p w:rsidR="002623C5" w:rsidRPr="002623C5" w:rsidRDefault="002623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D7BC5"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2623C5" w:rsidRP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Стратегия развития информационного сообщества в Российской Федерации, утвержденная Президентом Российской Федерации 07.02.2008 № Пр-212; </w:t>
      </w:r>
    </w:p>
    <w:p w:rsidR="002623C5" w:rsidRP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) 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:rsidR="002623C5" w:rsidRP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D7BC5"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623C5" w:rsidRPr="0026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Указ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характера»;</w:t>
      </w:r>
    </w:p>
    <w:p w:rsidR="002623C5" w:rsidRP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) Указ Президента Российской Федерации от 07.05.2012 № 606 «О мерах по реализации демографической политики Российской Федерации»;</w:t>
      </w:r>
    </w:p>
    <w:p w:rsidR="002623C5" w:rsidRP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постановление Правительства Российской Федерации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2623C5" w:rsidRPr="002623C5" w:rsidRDefault="00A475A1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623C5" w:rsidRPr="002623C5" w:rsidRDefault="00BD7BC5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Правительства Российской Федерации от 15.04.2014 № 313 «Об утверждении государственной программы Российской Федерации «Информационное общество (2011 - 2020 годы)»; </w:t>
      </w:r>
    </w:p>
    <w:p w:rsidR="002623C5" w:rsidRP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распоряжение Правительства Российской Федерации от 25.12.2013 № 2516-р «Об утверждении концепции развития механизмов предоставления государственных и муниципальных услуг в электронном виде»;</w:t>
      </w:r>
    </w:p>
    <w:p w:rsidR="002623C5" w:rsidRP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 Правительства Российской Федерации от 09.06.2014 № 991-р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25.12 2013 № 2516-р»;</w:t>
      </w:r>
    </w:p>
    <w:p w:rsidR="002623C5" w:rsidRDefault="004D54B9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23C5" w:rsidRPr="002623C5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распоряжение Правительства Российской Федерации от 29.12.2014 №2769-р «Об утверждении Концепции региональной информатизации»;</w:t>
      </w:r>
    </w:p>
    <w:p w:rsidR="00A475A1" w:rsidRPr="00A475A1" w:rsidRDefault="00A475A1" w:rsidP="00A802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25) распоряжение Правительства Российской Федерации от 31.12.2016 № 2934-р «Об утверждении перечня сведений, включаемых в запись акта гражданского состояния, конвертируемую (преобразованную) в форму электронного документа»</w:t>
      </w: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0066" w:rsidRPr="00E169C0" w:rsidRDefault="00A475A1" w:rsidP="00C500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26)</w:t>
      </w:r>
      <w:r w:rsidRPr="00A475A1">
        <w:rPr>
          <w:rFonts w:ascii="Times New Roman" w:hAnsi="Times New Roman" w:cs="Times New Roman"/>
          <w:sz w:val="24"/>
          <w:szCs w:val="24"/>
        </w:rPr>
        <w:t xml:space="preserve"> </w:t>
      </w:r>
      <w:r w:rsidR="00C50066">
        <w:rPr>
          <w:rFonts w:ascii="Times New Roman" w:hAnsi="Times New Roman" w:cs="Times New Roman"/>
          <w:sz w:val="24"/>
          <w:szCs w:val="24"/>
        </w:rPr>
        <w:t>м</w:t>
      </w:r>
      <w:r w:rsidRPr="00A475A1">
        <w:rPr>
          <w:rFonts w:ascii="Times New Roman" w:hAnsi="Times New Roman" w:cs="Times New Roman"/>
          <w:sz w:val="24"/>
          <w:szCs w:val="24"/>
        </w:rPr>
        <w:t>етодические рекомендации по использованию Единой системы идентификации и аутентификации, утвержденные протоколом заседания Подкомиссии по использованию информационных технологий при предоставлении государственных и муниципальных услуг Правительственной комиссии по использованию информационных технологий для улучшения качества жизни и условий ведения предпринимательской деятельности от 21.04.2014</w:t>
      </w:r>
      <w:r w:rsidR="007C1167" w:rsidRPr="00E169C0">
        <w:rPr>
          <w:rFonts w:ascii="Times New Roman" w:hAnsi="Times New Roman" w:cs="Times New Roman"/>
          <w:sz w:val="24"/>
          <w:szCs w:val="24"/>
        </w:rPr>
        <w:t>;</w:t>
      </w:r>
    </w:p>
    <w:p w:rsidR="00C50066" w:rsidRDefault="00C50066" w:rsidP="00C5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27) п</w:t>
      </w:r>
      <w:r w:rsidR="00436320"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Правительства Российской Федерации от 20.03.2005 №</w:t>
      </w:r>
      <w:r w:rsidR="0075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320"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>159 «Об утверждении Правил предоставления субвенций из федерального бюджета бюджетам субъектов Российской Федерации для выполнения полномочий на государственную регистрацию актов гражданского состояния»;</w:t>
      </w:r>
    </w:p>
    <w:p w:rsidR="00C50066" w:rsidRDefault="00C50066" w:rsidP="00C5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28)</w:t>
      </w:r>
      <w:r w:rsidR="00436320"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Министерства юстиции Российской Федерации от 30.06.2016 №</w:t>
      </w:r>
      <w:r w:rsidR="0075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320"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 «Об утверждении порядка заполнения бланков записей актов гражданского состояния и бланков свидетельств о государственной регистрации актов гражданского состояния»; </w:t>
      </w:r>
    </w:p>
    <w:p w:rsidR="00436320" w:rsidRPr="00436320" w:rsidRDefault="00C50066" w:rsidP="00C500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29)</w:t>
      </w:r>
      <w:r w:rsidR="00436320"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Министерства юстиции Российской Федерации от</w:t>
      </w:r>
      <w:r w:rsid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320"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29.11.2011 №</w:t>
      </w:r>
      <w:r w:rsidR="0075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320"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>412 «Об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Федерации;</w:t>
      </w:r>
    </w:p>
    <w:p w:rsidR="00C50066" w:rsidRDefault="00C50066" w:rsidP="00501948">
      <w:pPr>
        <w:shd w:val="clear" w:color="auto" w:fill="FFFFFF"/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</w:t>
      </w:r>
      <w:r w:rsidR="00436320" w:rsidRPr="00C50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юстиции Российской Федерации от 24.12.2007 №</w:t>
      </w:r>
      <w:r w:rsid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6320" w:rsidRPr="00C50066">
        <w:rPr>
          <w:rFonts w:ascii="Times New Roman" w:eastAsia="Times New Roman" w:hAnsi="Times New Roman" w:cs="Times New Roman"/>
          <w:sz w:val="24"/>
          <w:szCs w:val="24"/>
          <w:lang w:eastAsia="ru-RU"/>
        </w:rPr>
        <w:t>249 «Об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помощи»</w:t>
      </w:r>
      <w:r w:rsid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6320" w:rsidRPr="00C50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C5" w:rsidRPr="00BD7BC5">
        <w:t xml:space="preserve"> </w:t>
      </w:r>
    </w:p>
    <w:p w:rsidR="00BD7BC5" w:rsidRPr="00BD7BC5" w:rsidRDefault="00BD7BC5" w:rsidP="008B3FBF">
      <w:pPr>
        <w:pStyle w:val="af"/>
        <w:spacing w:before="0" w:beforeAutospacing="0" w:after="0" w:afterAutospacing="0"/>
        <w:ind w:firstLine="708"/>
        <w:jc w:val="both"/>
      </w:pPr>
      <w:r w:rsidRPr="00BD7BC5">
        <w:t>2.6.2. Знаниями законодательства Ханты-Мансийского автономного округа-Югры:</w:t>
      </w:r>
    </w:p>
    <w:p w:rsidR="00BD7BC5" w:rsidRPr="00BD7BC5" w:rsidRDefault="00BD7BC5" w:rsidP="002B5750">
      <w:pPr>
        <w:pStyle w:val="af"/>
        <w:spacing w:before="0" w:beforeAutospacing="0" w:after="0" w:afterAutospacing="0"/>
        <w:jc w:val="both"/>
      </w:pPr>
      <w:r w:rsidRPr="00BD7BC5">
        <w:t>1) Закон Ханты-Мансийского автономного округа-Югры от 20.07.2007 № 113-оз «Об отдельных вопросах муниципальной службы в Ханты-Мансийском автономном округе-Югре»;</w:t>
      </w:r>
    </w:p>
    <w:p w:rsidR="00436320" w:rsidRDefault="00BD7BC5" w:rsidP="002B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Закон Ханты-Мансийского автономного округа-Югры от 20.07.2007 № 97-оз «О реестре должностей муниципальной службы в Ханты-Мансийском автономном округе-Югре»;</w:t>
      </w:r>
    </w:p>
    <w:p w:rsidR="00436320" w:rsidRPr="00436320" w:rsidRDefault="00436320" w:rsidP="002B5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З</w:t>
      </w:r>
      <w:r w:rsidRPr="00436320">
        <w:rPr>
          <w:rFonts w:ascii="Times New Roman" w:hAnsi="Times New Roman" w:cs="Times New Roman"/>
          <w:sz w:val="24"/>
          <w:szCs w:val="24"/>
        </w:rPr>
        <w:t>акон Ханты-Мансийского автономного округа-Югры от 30.09 2008 №</w:t>
      </w:r>
      <w:r w:rsidR="00750389">
        <w:rPr>
          <w:rFonts w:ascii="Times New Roman" w:hAnsi="Times New Roman" w:cs="Times New Roman"/>
          <w:sz w:val="24"/>
          <w:szCs w:val="24"/>
        </w:rPr>
        <w:t xml:space="preserve"> </w:t>
      </w:r>
      <w:r w:rsidRPr="00436320">
        <w:rPr>
          <w:rFonts w:ascii="Times New Roman" w:hAnsi="Times New Roman" w:cs="Times New Roman"/>
          <w:sz w:val="24"/>
          <w:szCs w:val="24"/>
        </w:rPr>
        <w:t xml:space="preserve">91-оз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в сфере государственной регистрации актов гражданского состояния»; </w:t>
      </w:r>
    </w:p>
    <w:p w:rsidR="005806D6" w:rsidRPr="005806D6" w:rsidRDefault="00436320" w:rsidP="002B5750">
      <w:pPr>
        <w:autoSpaceDE w:val="0"/>
        <w:autoSpaceDN w:val="0"/>
        <w:adjustRightInd w:val="0"/>
        <w:spacing w:after="0" w:line="240" w:lineRule="auto"/>
        <w:jc w:val="both"/>
        <w:rPr>
          <w:i/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З</w:t>
      </w:r>
      <w:r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 Ханты-Мансийского автономного округа-Югры от 01.07.1997 №</w:t>
      </w:r>
      <w:r w:rsidR="0075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320">
        <w:rPr>
          <w:rFonts w:ascii="Times New Roman" w:eastAsia="Times New Roman" w:hAnsi="Times New Roman" w:cs="Times New Roman"/>
          <w:sz w:val="24"/>
          <w:szCs w:val="24"/>
          <w:lang w:eastAsia="ru-RU"/>
        </w:rPr>
        <w:t>34-оз «О порядке и условиях разрешения вступления в брак лицам, не достигшим 16-летнего возраста»;</w:t>
      </w:r>
      <w:r w:rsidR="005806D6" w:rsidRPr="005806D6">
        <w:rPr>
          <w:i/>
          <w:color w:val="FF0000"/>
        </w:rPr>
        <w:t xml:space="preserve"> </w:t>
      </w:r>
    </w:p>
    <w:p w:rsidR="00BD7BC5" w:rsidRPr="00BD7BC5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Закон Ханты-Мансийского автономного округа-Югры от 25.09. 2008 № 86-оз «О мерах по противодействию коррупции в Ханты-Мансийском автономном округе – Югре</w:t>
      </w:r>
      <w:r w:rsidR="00205A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1948" w:rsidRDefault="00BD7BC5" w:rsidP="006E3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2.6.3. Знаниями муниципальных правовых актов:</w:t>
      </w:r>
    </w:p>
    <w:p w:rsidR="00C50066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 решение Думы города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23.06.2016 № 62 «О комиссии по соблюдению требований к служебному поведению муниципальных служащих органов местного самоуправления города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урегулированию конфликта интересов»;</w:t>
      </w:r>
    </w:p>
    <w:p w:rsidR="00BD7BC5" w:rsidRPr="00BD7BC5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решение Думы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26.04.2011 № 54 «О Кодексе этики и служебного поведения муниципальных служащих органов местного самоуправления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BD7BC5" w:rsidRPr="00BD7BC5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19.03.2015 № 1628 «О Порядке возмещения расходов, связанных со служебными командировками руководителей и работников муниципальных учреждений»;</w:t>
      </w:r>
    </w:p>
    <w:p w:rsidR="00501948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постановление главы города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06.07.2015 № 35 «О порядке формирования муниципальных резервов управленческих кадров в городе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Югорске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D7BC5" w:rsidRPr="00BD7BC5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постановление администрации города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08.04.2014 № 1355 «О Методике проведения конкурса на замещение вакантных должностей руководителей муниципальных организаций города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BD7BC5" w:rsidRPr="00BD7BC5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6) постановление главы города </w:t>
      </w:r>
      <w:proofErr w:type="spellStart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28.04.2015 № 23 «О наставничестве на муниципальной службе»;</w:t>
      </w:r>
    </w:p>
    <w:p w:rsidR="00BD7BC5" w:rsidRPr="00BD7BC5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администрации города </w:t>
      </w:r>
      <w:proofErr w:type="spellStart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25.03.2013 № 713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</w:t>
      </w:r>
      <w:proofErr w:type="spellStart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, ее должностных лиц и муниципальных служащих»;</w:t>
      </w:r>
    </w:p>
    <w:p w:rsidR="00BD7BC5" w:rsidRPr="00BD7BC5" w:rsidRDefault="00C5006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администрации города </w:t>
      </w:r>
      <w:proofErr w:type="spellStart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22.06.2016 № 1474 «Об утверждении Правил внутреннего трудового распорядка для работников администрации города </w:t>
      </w:r>
      <w:proofErr w:type="spellStart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7BC5" w:rsidRPr="00BD7BC5" w:rsidRDefault="00C5006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администрации города </w:t>
      </w:r>
      <w:proofErr w:type="spellStart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07.05.2014 № 2051 «О порядке сообщения муниципальными служащими администрации города </w:t>
      </w:r>
      <w:proofErr w:type="spellStart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BD7BC5"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BD7BC5" w:rsidRPr="00BD7BC5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006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администрации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09.07.2014 № 3309 «О порядке уведомления муниципальными служащими администрации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нанимателя о намерении выполнять иную оплачиваемую работу»;</w:t>
      </w:r>
    </w:p>
    <w:p w:rsidR="00BD7BC5" w:rsidRPr="00BD7BC5" w:rsidRDefault="00BD7BC5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00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администрации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29.02.2016 № 2016 «Об утверждении Порядка уведомления представителя нанимателя о фактах обращения в целях склонения муниципальных служащих администрации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правонарушений»;</w:t>
      </w:r>
    </w:p>
    <w:p w:rsidR="00BD7BC5" w:rsidRPr="00BD7BC5" w:rsidRDefault="00BD7BC5" w:rsidP="002B5750">
      <w:pPr>
        <w:shd w:val="clear" w:color="auto" w:fill="FFFFFF"/>
        <w:spacing w:after="0"/>
        <w:jc w:val="both"/>
        <w:rPr>
          <w:color w:val="000000"/>
        </w:rPr>
      </w:pP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5F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постановление администрации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11.02.2016 № 331 «Об утверждении Положения о порядке сообщения муниципальными служащими города </w:t>
      </w:r>
      <w:proofErr w:type="spellStart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BD7B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5806D6" w:rsidRPr="00C50066" w:rsidRDefault="005806D6" w:rsidP="00FB5F5A">
      <w:pPr>
        <w:shd w:val="clear" w:color="auto" w:fill="FFFFFF"/>
        <w:spacing w:after="120" w:line="0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066">
        <w:rPr>
          <w:rFonts w:ascii="Times New Roman" w:hAnsi="Times New Roman" w:cs="Times New Roman"/>
          <w:color w:val="000000"/>
          <w:sz w:val="24"/>
          <w:szCs w:val="24"/>
        </w:rPr>
        <w:t>2.6.4. Знаниями иных федеральных законов, Указов Президента Российской Федерации, нормативных правовых актов Российской Федерации, нормативных правовых актов Ханты-Мансийского автономного округа – Югры, муниципальных правовых актов в сфере государственной регистрации актов гражданского состояния.</w:t>
      </w:r>
    </w:p>
    <w:p w:rsidR="00750389" w:rsidRDefault="00E860E2" w:rsidP="0075038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6D6"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501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806D6"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Иными профессиональными знаниями, в том числе: </w:t>
      </w:r>
    </w:p>
    <w:p w:rsidR="005806D6" w:rsidRPr="005806D6" w:rsidRDefault="005806D6" w:rsidP="007503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понятие и признаки государства; </w:t>
      </w:r>
    </w:p>
    <w:p w:rsidR="005806D6" w:rsidRP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понятие, цели, элементы государственного управления; </w:t>
      </w:r>
    </w:p>
    <w:p w:rsidR="005806D6" w:rsidRP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типы организационных структур; </w:t>
      </w:r>
    </w:p>
    <w:p w:rsidR="005806D6" w:rsidRP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понятие миссии, стратегии, целей организации; 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принципы формирования и работы с кадровым резервом в органе местного </w:t>
      </w:r>
      <w:r w:rsidR="002B5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самоуправления;</w:t>
      </w:r>
    </w:p>
    <w:p w:rsidR="005806D6" w:rsidRPr="00205AD8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порядок </w:t>
      </w:r>
      <w:r w:rsidRPr="0020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создания </w:t>
      </w:r>
      <w:r w:rsidR="00205AD8" w:rsidRPr="00205A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ведомственного</w:t>
      </w:r>
      <w:r w:rsidRPr="00205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архива;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7) права, обязанности муниципальных служащих;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8) основные принципы организации приема на муниципальную службу и ее прекращения;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заключение трудового договора о прохождении муниципальной службы;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ответственность за несоблюдение ограничений и запретов на муниципальной службе;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существующие кадровые технологии на гражданской и муниципальной службе;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понятие коррупции и конфликта интересов;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основные меры по противодействию коррупции на муниципальной службе;</w:t>
      </w:r>
    </w:p>
    <w:p w:rsidR="005806D6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методы и инструменты управления отношениями с заинтересованными сторонами;</w:t>
      </w:r>
    </w:p>
    <w:p w:rsidR="005806D6" w:rsidRPr="008B3FBF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</w:t>
      </w: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управления содержанием проекта, ресурсами и сроками проекта;</w:t>
      </w:r>
    </w:p>
    <w:p w:rsidR="005806D6" w:rsidRPr="008B3FBF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16) методы и инструменты управления коммуникациями проекта;</w:t>
      </w:r>
    </w:p>
    <w:p w:rsidR="005806D6" w:rsidRPr="008B3FBF" w:rsidRDefault="005806D6" w:rsidP="00580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17) методы управления закупками проекта и правовые акты в области закупок.</w:t>
      </w:r>
    </w:p>
    <w:p w:rsidR="00501948" w:rsidRPr="008B3FBF" w:rsidRDefault="005806D6" w:rsidP="008B3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501948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Знаниями в области управления проектной деятельностью: </w:t>
      </w:r>
    </w:p>
    <w:p w:rsidR="00501948" w:rsidRPr="008B3FBF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терминов, принципов и порядка управления проектами, заинтересованными сторонами, содержанием, ресурсами, сроками, рисками, качеством, закупками, коммуникациями;</w:t>
      </w:r>
    </w:p>
    <w:p w:rsidR="005806D6" w:rsidRPr="008B3FBF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порядка исполнения стадии инициации проекта, стадии планирования проекта, стадии реализации проекта, стадии закрытия проекта;</w:t>
      </w:r>
    </w:p>
    <w:p w:rsidR="00501948" w:rsidRPr="008B3FBF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порядка обеспечения эффективного документооборота в рамках проекта (в том числе ведение архива проекта);</w:t>
      </w:r>
    </w:p>
    <w:p w:rsidR="00501948" w:rsidRPr="008B3FBF" w:rsidRDefault="00501948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806D6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) эффективного выполнения процессов подготовки, согласования и ведения управленческой документации;</w:t>
      </w:r>
    </w:p>
    <w:p w:rsidR="00501948" w:rsidRPr="008B3FBF" w:rsidRDefault="00501948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806D6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использования современного программного обеспечения в области управления проектами.</w:t>
      </w:r>
    </w:p>
    <w:p w:rsidR="005806D6" w:rsidRDefault="00501948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806D6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Начальник отдела должен обладать с</w:t>
      </w:r>
      <w:r w:rsidR="005806D6"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427AB3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управлять персоналом;</w:t>
      </w:r>
    </w:p>
    <w:p w:rsidR="005806D6" w:rsidRPr="005806D6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прогнозировать возможные позитивные и негативные последствия принимаемых управленческих решений;</w:t>
      </w:r>
    </w:p>
    <w:p w:rsidR="005806D6" w:rsidRPr="005806D6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реализовывать соответствующие направления деятельности </w:t>
      </w:r>
      <w:r w:rsid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государственной регистрации актов гражданского состояния</w:t>
      </w: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06D6" w:rsidRPr="005806D6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планировать служебную деятельность;</w:t>
      </w:r>
    </w:p>
    <w:p w:rsidR="005806D6" w:rsidRPr="005806D6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взаимодействовать с государственными органами, органами местного самоуправления и иными организациями;</w:t>
      </w:r>
    </w:p>
    <w:p w:rsidR="00DA0E9C" w:rsidRDefault="005806D6" w:rsidP="00DA0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оценивать коррупционные риски;</w:t>
      </w:r>
    </w:p>
    <w:p w:rsidR="00DA0E9C" w:rsidRPr="00DA0E9C" w:rsidRDefault="00DA0E9C" w:rsidP="00DA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E9C">
        <w:rPr>
          <w:sz w:val="24"/>
          <w:szCs w:val="24"/>
        </w:rPr>
        <w:t>7</w:t>
      </w:r>
      <w:r w:rsidRPr="00DA0E9C">
        <w:rPr>
          <w:rFonts w:ascii="Times New Roman" w:hAnsi="Times New Roman" w:cs="Times New Roman"/>
          <w:sz w:val="24"/>
          <w:szCs w:val="24"/>
        </w:rPr>
        <w:t>) определять и разрабатывать стратегию развития качественного предоставления государственной услуги в сфере регистрации актов гражданского состояния и при выполнении юридически значимых действий;</w:t>
      </w:r>
    </w:p>
    <w:p w:rsidR="00DA0E9C" w:rsidRPr="00DA0E9C" w:rsidRDefault="00DA0E9C" w:rsidP="00DA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A0E9C">
        <w:rPr>
          <w:rFonts w:ascii="Times New Roman" w:hAnsi="Times New Roman" w:cs="Times New Roman"/>
          <w:sz w:val="24"/>
          <w:szCs w:val="24"/>
        </w:rPr>
        <w:t>) обеспечивать своевременную, полную и правильную регистрацию актов гражданского состояния;</w:t>
      </w:r>
    </w:p>
    <w:p w:rsidR="00DA0E9C" w:rsidRPr="00DA0E9C" w:rsidRDefault="00DA0E9C" w:rsidP="00DA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A0E9C">
        <w:rPr>
          <w:rFonts w:ascii="Times New Roman" w:hAnsi="Times New Roman" w:cs="Times New Roman"/>
          <w:sz w:val="24"/>
          <w:szCs w:val="24"/>
        </w:rPr>
        <w:t>) предоставлять консультационную юридическую помощь гражданам в сфере семейного законодательства;</w:t>
      </w:r>
    </w:p>
    <w:p w:rsidR="00DA0E9C" w:rsidRPr="00DA0E9C" w:rsidRDefault="00DA0E9C" w:rsidP="00DA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A0E9C">
        <w:rPr>
          <w:rFonts w:ascii="Times New Roman" w:hAnsi="Times New Roman" w:cs="Times New Roman"/>
          <w:sz w:val="24"/>
          <w:szCs w:val="24"/>
        </w:rPr>
        <w:t xml:space="preserve">) оказывать содействие и помощь гражданам для обращения в судебные органы для внесения изменений; </w:t>
      </w:r>
    </w:p>
    <w:p w:rsidR="00DA0E9C" w:rsidRPr="00DA0E9C" w:rsidRDefault="00DA0E9C" w:rsidP="00DA0E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A0E9C">
        <w:rPr>
          <w:rFonts w:ascii="Times New Roman" w:hAnsi="Times New Roman" w:cs="Times New Roman"/>
          <w:sz w:val="24"/>
          <w:szCs w:val="24"/>
        </w:rPr>
        <w:t xml:space="preserve">) организовывать деятельность подчиненных, для получения максимально-эффективных результатов при исполнении государственных полномочий при регистрации актов гражданского состояния; </w:t>
      </w:r>
    </w:p>
    <w:p w:rsidR="00DA0E9C" w:rsidRPr="00DA0E9C" w:rsidRDefault="00DA0E9C" w:rsidP="002B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DA0E9C">
        <w:rPr>
          <w:rFonts w:ascii="Times New Roman" w:hAnsi="Times New Roman" w:cs="Times New Roman"/>
          <w:sz w:val="24"/>
          <w:szCs w:val="24"/>
        </w:rPr>
        <w:t>) создавать условия для обеспечения сохранности архивного фонда для хранения книг записей актов гражданского состояния и дел длительного срока хранения;</w:t>
      </w:r>
    </w:p>
    <w:p w:rsidR="00DA0E9C" w:rsidRPr="00DA0E9C" w:rsidRDefault="00DA0E9C" w:rsidP="002B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A0E9C">
        <w:rPr>
          <w:rFonts w:ascii="Times New Roman" w:hAnsi="Times New Roman" w:cs="Times New Roman"/>
          <w:sz w:val="24"/>
          <w:szCs w:val="24"/>
        </w:rPr>
        <w:t>) обеспечить торжественную обстановку при проведении государственной регистрации брака, рождений и семейных юбилеев при согласии лиц, вступающих в брак;</w:t>
      </w:r>
    </w:p>
    <w:p w:rsidR="00DA0E9C" w:rsidRPr="00DA0E9C" w:rsidRDefault="00DA0E9C" w:rsidP="002B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DA0E9C">
        <w:rPr>
          <w:rFonts w:ascii="Times New Roman" w:hAnsi="Times New Roman" w:cs="Times New Roman"/>
          <w:sz w:val="24"/>
          <w:szCs w:val="24"/>
        </w:rPr>
        <w:t>) иметь способность публично выступать</w:t>
      </w:r>
      <w:r w:rsidR="00E169C0" w:rsidRPr="00750389">
        <w:rPr>
          <w:rFonts w:ascii="Times New Roman" w:hAnsi="Times New Roman" w:cs="Times New Roman"/>
          <w:sz w:val="24"/>
          <w:szCs w:val="24"/>
        </w:rPr>
        <w:t>;</w:t>
      </w:r>
    </w:p>
    <w:p w:rsidR="005806D6" w:rsidRPr="008B3FBF" w:rsidRDefault="00FB5F5A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5806D6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связи с участием в управлении проектной деятельностью:</w:t>
      </w:r>
    </w:p>
    <w:p w:rsidR="005806D6" w:rsidRPr="008B3FBF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ключевые заинтересованные стороны и учитывать их интересы, вовлекать заинтересованные стороны в активное участие в проекте;</w:t>
      </w:r>
    </w:p>
    <w:p w:rsidR="005806D6" w:rsidRPr="008B3FBF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документировать требования заинтересованных сторон проекта, определять и документировать содержание проекта, ключевых параметров проекта, осуществлять декомпозицию работ проекта, осуществлять мониторинг содержания проекта и продукта проекта, управлять изменениями содержания, организовывать и пров</w:t>
      </w:r>
      <w:r w:rsidR="004E50F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формализованную приемку продукта проекта;</w:t>
      </w:r>
    </w:p>
    <w:p w:rsidR="005806D6" w:rsidRPr="008B3FBF" w:rsidRDefault="005806D6" w:rsidP="002B5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планировать человеческие ресурсы проекта, определять состав человеческих ресурсов, требуемых для выполнения проекта, согласовывать с владельцами ресурсов выделения ресурсов на проект, развивать команду проекта: повышать квалификацию, улучшать взаимодействие, поддерживать и воодушевлять членов команды для эффективности их </w:t>
      </w: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контролировать деятельность команды проекта, осуществлять необходимые изменения;</w:t>
      </w:r>
    </w:p>
    <w:p w:rsidR="005806D6" w:rsidRPr="008B3FBF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взаимосвязь работ проекта, оценку длительности работ проекта, планировать проект с учётом всех взаимосвязей и зависимостей, формировать базовое и оперативное расписание проекта, с использованием различных сценариев развития проекта, контролировать исполнение расписания проекта, осуществлять изменения расписания проекта;</w:t>
      </w:r>
    </w:p>
    <w:p w:rsidR="005806D6" w:rsidRPr="008B3FBF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стоимость ресурсов, определять потребности в ресурсах, согласовывать их выделение, разрабатывать бюджет проекта, контролировать исполнение бюджета проекта, определять необходимость изменения бюджета проекта;</w:t>
      </w:r>
    </w:p>
    <w:p w:rsidR="005806D6" w:rsidRPr="008B3FBF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и документировать риски, разрабатывать действия по реагированию на риски проекта, планировать мероприятия по реагированию на риски, проводить мониторинг и контроль рисков проекта;</w:t>
      </w:r>
    </w:p>
    <w:p w:rsidR="005806D6" w:rsidRPr="008B3FBF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требования к качеству в рамках проекта, проверять соблюдение требований к качеству проекта и продукта проекта, анализировать причины низкого качества, разрабатывать и осуществлять действия по их устранению;</w:t>
      </w:r>
    </w:p>
    <w:p w:rsidR="005806D6" w:rsidRPr="008B3FBF" w:rsidRDefault="00DA0E9C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5F5A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806D6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готовить методические рекомендации, разъяснения по кругу полномочий отдела; </w:t>
      </w:r>
    </w:p>
    <w:p w:rsidR="005806D6" w:rsidRPr="00A475A1" w:rsidRDefault="00FB5F5A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806D6" w:rsidRPr="008B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готовить аналитические, информационные </w:t>
      </w:r>
      <w:r w:rsidR="005806D6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другие материалы; </w:t>
      </w:r>
    </w:p>
    <w:p w:rsidR="005806D6" w:rsidRPr="00A475A1" w:rsidRDefault="00DA0E9C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5F5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806D6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работать на Едином портале государственных и муниципальных услуг в информационно-коммуникационной сети Интернет и на региональном портале государственных и муниципальных услуг; </w:t>
      </w:r>
    </w:p>
    <w:p w:rsidR="005806D6" w:rsidRPr="00A475A1" w:rsidRDefault="005806D6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5F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консультировать о возможностях и преимуществах получения государственных и муниципальных услуг в электронной форме; </w:t>
      </w:r>
    </w:p>
    <w:p w:rsidR="005806D6" w:rsidRPr="00A475A1" w:rsidRDefault="00FB5F5A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806D6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консультировать о регистрации и повышению уровня учетной записи на Едином портале государственных и муниципальных услуг в информационно-коммуникационной сети Интернет, о подтверждении личности при регистрации; </w:t>
      </w:r>
    </w:p>
    <w:p w:rsidR="005806D6" w:rsidRPr="00A475A1" w:rsidRDefault="00FB5F5A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5806D6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консультировать о получении государственных и муниципальных услуг в электронной форме, которые предоставляет отдел; </w:t>
      </w:r>
    </w:p>
    <w:p w:rsidR="006C7807" w:rsidRPr="00A475A1" w:rsidRDefault="00DA0E9C" w:rsidP="00A475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B5F5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806D6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осуществлять регистрацию пользователей на региональном портале государственных и муниципальных услуг в установленных случаях.</w:t>
      </w:r>
    </w:p>
    <w:p w:rsidR="00B818BD" w:rsidRDefault="00B818BD" w:rsidP="00FB5F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195"/>
      <w:bookmarkEnd w:id="4"/>
    </w:p>
    <w:p w:rsidR="004E50F3" w:rsidRPr="00427AB3" w:rsidRDefault="00A10099" w:rsidP="00FB5F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Должностные обязанности</w:t>
      </w:r>
    </w:p>
    <w:p w:rsidR="00427AB3" w:rsidRDefault="00427AB3" w:rsidP="00A47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Основные обязанности начальника отдела как муниципального служащего, определены в статье 12 Федерального закона от 02.03.2007 № 25-ФЗ «О муниципальной службе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AB3" w:rsidRDefault="00427AB3" w:rsidP="00A47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AB3">
        <w:rPr>
          <w:rFonts w:ascii="Times New Roman" w:hAnsi="Times New Roman" w:cs="Times New Roman"/>
          <w:sz w:val="24"/>
          <w:szCs w:val="24"/>
        </w:rPr>
        <w:t xml:space="preserve">3.2. Исходя из задач и функций, определенных Положением об </w:t>
      </w:r>
      <w:r>
        <w:rPr>
          <w:rFonts w:ascii="Times New Roman" w:hAnsi="Times New Roman" w:cs="Times New Roman"/>
          <w:sz w:val="24"/>
          <w:szCs w:val="24"/>
        </w:rPr>
        <w:t>отделе записи актов гражданского состояния</w:t>
      </w:r>
      <w:r w:rsidRPr="00427AB3">
        <w:rPr>
          <w:rFonts w:ascii="Times New Roman" w:hAnsi="Times New Roman" w:cs="Times New Roman"/>
          <w:sz w:val="24"/>
          <w:szCs w:val="24"/>
        </w:rPr>
        <w:t>, начальник отдела выполняет следующие должностные обязанности:</w:t>
      </w:r>
    </w:p>
    <w:p w:rsidR="00427AB3" w:rsidRPr="00427AB3" w:rsidRDefault="00427AB3" w:rsidP="004E5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7AB3">
        <w:rPr>
          <w:rFonts w:ascii="Times New Roman" w:hAnsi="Times New Roman" w:cs="Times New Roman"/>
          <w:sz w:val="24"/>
          <w:szCs w:val="24"/>
        </w:rPr>
        <w:t>1) организует, руководит и осуществляет контроль над деятельностью отдела и обеспечивает рациональное распределение нагрузки между специалистами отдела</w:t>
      </w:r>
      <w:r>
        <w:t>;</w:t>
      </w:r>
      <w:r w:rsidRPr="0042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ежеквартально составля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планы работы отдела;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контроль</w:t>
      </w:r>
      <w:r w:rsidR="00427AB3" w:rsidRPr="00427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выполнением муниципальных правовых актов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вышестоящих органов (Управления ЗАГС 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Аппарата Губернатора 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 - Мансийского автономного округа - Югры и Управления Министерства юстиции Российской Федерации по Ханты-Мансийскому автономному округу-Югре) по вопросам, относящимся к деятельности отдела ЗАГС; 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учёт, хранение и расходование бланков строгой отчётности (гербовых свидетельств);</w:t>
      </w:r>
      <w:r w:rsidR="00427AB3" w:rsidRPr="00427A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04CFD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 граждан, разъясня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применение действующего семейного законодательства</w:t>
      </w:r>
      <w:r w:rsidR="00104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</w:t>
      </w:r>
      <w:r w:rsidR="00104C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регистрации актов гражданского состояния, </w:t>
      </w:r>
    </w:p>
    <w:p w:rsidR="00427AB3" w:rsidRPr="00427AB3" w:rsidRDefault="00104CF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ведет </w:t>
      </w: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заявлений на государственную регистрацию заключения брака; перемену имени и внесение исправлений, изменений в записи актов гражданского состояния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27AB3" w:rsidRPr="00427AB3" w:rsidRDefault="00104CF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</w:t>
      </w:r>
      <w:r w:rsidR="00F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заявления</w:t>
      </w:r>
      <w:r w:rsidR="00427AB3" w:rsidRPr="00427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сокращении или увеличении сроков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государственной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актов гражданского состояния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учётом их личных обстоятельств и в соответствии с действующим семейным и гражданским законодательством; </w:t>
      </w:r>
    </w:p>
    <w:p w:rsidR="00427AB3" w:rsidRPr="00427AB3" w:rsidRDefault="00104CF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 представля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и информации по межведомственным запросам в рамках межведомственного информационного взаимодействия в целях предоставления государственной услуги с соблюдением требований Федерального закона от 27.07.2010 № 210-ФЗ «Об организации предоставления государственных и муниципальных услуг по государственной регистрации актов гражданского состояния: сведения о государственной регистрации рождения, о государственной регистрации заключения брака, о государственной регистрации расторжения брака, о государственной регистрации смерти, о государственной регистрации установления отцовства, о государственной регистрации перемены имени»;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заключения по исправлению ошибок и внесению (исправлений) изменений в записи актов гражданского состояния, исправля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аннулир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восстанавлива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утраченные записи актов гражданского состояния, в соответствии с действующим законодательством; 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ежемесячные, квартальные, годовые отчёты в Управление ЗАГС 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Губернатора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округа- Югры;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созданию автоматизированных рабочих мест для оформления документов на ЭВМ и осуществл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необходимы мероприяти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комплексной автоматизации всех функций, связанных со сбором, хранением, анализом и обработкой информационных данных и документов, обеспечивающих функционирование системы ЗАГС;</w:t>
      </w:r>
    </w:p>
    <w:p w:rsidR="00104CFD" w:rsidRPr="00262402" w:rsidRDefault="00104CF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</w:t>
      </w:r>
      <w:r w:rsidRPr="002624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Контролирует:</w:t>
      </w:r>
    </w:p>
    <w:p w:rsidR="00104CFD" w:rsidRPr="00262402" w:rsidRDefault="00104CFD" w:rsidP="00D6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40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исполнение государственных полномочий по регистрации актов гражданского состояния специалистами отдела;</w:t>
      </w:r>
    </w:p>
    <w:p w:rsidR="00104CFD" w:rsidRPr="00262402" w:rsidRDefault="00104CFD" w:rsidP="00D6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40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своевременность и правильность составление записей актов гражданского состояния;</w:t>
      </w:r>
    </w:p>
    <w:p w:rsidR="00104CFD" w:rsidRPr="00262402" w:rsidRDefault="00D67A5B" w:rsidP="00D6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04CFD"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правильность и полноту занесения сведений в многоуровневую автоматизированную информационную систему «ЗАГС»; </w:t>
      </w:r>
    </w:p>
    <w:p w:rsidR="00104CFD" w:rsidRPr="00262402" w:rsidRDefault="00104CFD" w:rsidP="00D6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своевременн</w:t>
      </w:r>
      <w:r w:rsidR="004E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</w:t>
      </w:r>
      <w:r w:rsidR="004E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сведений </w:t>
      </w:r>
      <w:r w:rsidR="00D67A5B" w:rsidRP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учреждениям</w:t>
      </w: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организациям в рамках заключенных соглашений</w:t>
      </w:r>
      <w:r w:rsidR="00D67A5B" w:rsidRP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посредством межведомственных информационно-коммуникационных технологий с использованием </w:t>
      </w:r>
      <w:r w:rsidR="004E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защищенный каналов связи</w:t>
      </w: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VipNet</w:t>
      </w:r>
      <w:proofErr w:type="spellEnd"/>
      <w:r w:rsidR="004E5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Контур-Экстерн;</w:t>
      </w:r>
    </w:p>
    <w:p w:rsidR="00104CFD" w:rsidRPr="00262402" w:rsidRDefault="00104CFD" w:rsidP="00D6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перевод записей актов гражданского состояния с бумажного носителя в электронный вид для внедрения МАИС «ЗАГС» в трехзвенную архитектуру для создания единого Государственного реестра;</w:t>
      </w:r>
    </w:p>
    <w:p w:rsidR="00D67A5B" w:rsidRPr="00E169C0" w:rsidRDefault="00104CFD" w:rsidP="00D67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2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рассмотрение обращений граждан в сроки, установленные законодательством</w:t>
      </w:r>
      <w:r w:rsidR="00E169C0" w:rsidRPr="00E16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соответствующий режим доступа к документам и 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информации, содержащейся в них, а также защиты информации, составляющей государственную, коммерческую и служебную тайну;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обработки персональных данных, не допуска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посторонних лиц, к персональным данным;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обработку тех персональных данных, к которым получен доступ в случае исполнения должностных обязанностей;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разглаша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персональные данные, доступ к которым получен в результате выполнения должностных обязанностей, без согласия субъекта персональных данных;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передачу персональных данных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</w:t>
      </w:r>
      <w:r w:rsidR="00D77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обработку персональных данных, ставших известными в результате выполнения должностных обязанностей, в случае расторжения трудового договора; </w:t>
      </w:r>
    </w:p>
    <w:p w:rsidR="00427AB3" w:rsidRPr="00427AB3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 торжественные ритуалы</w:t>
      </w:r>
      <w:r w:rsidR="00427AB3" w:rsidRPr="00427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бракосочетания и </w:t>
      </w:r>
      <w:proofErr w:type="spellStart"/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имянаречения</w:t>
      </w:r>
      <w:proofErr w:type="spellEnd"/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юбилеи в качестве ведущего, также разрабатыва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сценарии по проведению вышеуказанных торжеств;</w:t>
      </w:r>
    </w:p>
    <w:p w:rsidR="00427AB3" w:rsidRPr="00427AB3" w:rsidRDefault="00D67A5B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B5F5A" w:rsidRPr="00F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27AB3" w:rsidRPr="00F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контролир</w:t>
      </w:r>
      <w:r w:rsidR="00D7773C" w:rsidRPr="00FB5F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 правил внутреннего распорядка сотрудниками отдела;</w:t>
      </w:r>
    </w:p>
    <w:p w:rsidR="006B1A7D" w:rsidRPr="006B1A7D" w:rsidRDefault="00FB5F5A" w:rsidP="004E5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7A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хозяйственные вопросы по содержанию зала торжеств в надлежащем порядке с учётом современных эстетических требований и обеспечива</w:t>
      </w:r>
      <w:r w:rsidR="00D7773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торжественность проводимых в них мероприятий (своевременное проведение текущих и капитальных ремонтов, обновление мебели и интерьера зала), а также рабочих кабинетов сотрудников;</w:t>
      </w:r>
      <w:r w:rsidR="006B1A7D" w:rsidRPr="006B1A7D">
        <w:t xml:space="preserve"> </w:t>
      </w:r>
    </w:p>
    <w:p w:rsidR="006B1A7D" w:rsidRPr="006B1A7D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7A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оказывает необходимую информационную, методическую и консультативную помощь гражданам города </w:t>
      </w:r>
      <w:proofErr w:type="spellStart"/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отнесенным к полномочиям отдела;</w:t>
      </w:r>
    </w:p>
    <w:p w:rsidR="006B1A7D" w:rsidRPr="006B1A7D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7A5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с</w:t>
      </w:r>
      <w:r w:rsidR="006B1A7D" w:rsidRPr="006B1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воевременно и в пределах своих полномочий исполняет распоряжения и указания, вышестоящих в порядке подчиненности руководителей, доведенные до исполнителя в письменной и устной формах в пределах их должностных полномочий;</w:t>
      </w:r>
    </w:p>
    <w:p w:rsidR="006B1A7D" w:rsidRPr="006B1A7D" w:rsidRDefault="00FB5F5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67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B1A7D" w:rsidRPr="006B1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облюдает служебную и коммерческую тайны при осуществлении своих должностных обязанностей;</w:t>
      </w:r>
    </w:p>
    <w:p w:rsidR="006B1A7D" w:rsidRPr="006B1A7D" w:rsidRDefault="006B1A7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7A5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организует работу по подготовке документов отдела для </w:t>
      </w:r>
      <w:r w:rsidR="00DA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хранения в </w:t>
      </w: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архив</w:t>
      </w:r>
      <w:r w:rsidR="00DA0E9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1A7D" w:rsidRDefault="006B1A7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7A5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соблюдает Кодекс этики и служебного поведения муниципальных служащих органов местного самоуправления города </w:t>
      </w:r>
      <w:proofErr w:type="spellStart"/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1A7D" w:rsidRPr="00427AB3" w:rsidRDefault="007162F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7A5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27AB3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1A7D" w:rsidRPr="006B1A7D">
        <w:rPr>
          <w:rFonts w:ascii="Times New Roman" w:hAnsi="Times New Roman" w:cs="Times New Roman"/>
          <w:sz w:val="24"/>
          <w:szCs w:val="24"/>
        </w:rPr>
        <w:t xml:space="preserve">ведет учет фактического времени пребывания специалистов отдела на работе (журнал учета рабочего времени и отсутствия на рабочем месте в течение рабочего дня), осуществляет контроль за своевременной явкой работников на работу и уходом с работы, нахождением на рабочих местах, ежемесячно, не позднее 15 и 25 числа представляет журнал учета рабочего времени и отсутствия на рабочем месте в течение рабочего дня </w:t>
      </w:r>
      <w:r w:rsidR="006B1A7D" w:rsidRPr="00427A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управление по вопросам муниципальной службы, кадров и архивов.</w:t>
      </w:r>
    </w:p>
    <w:p w:rsidR="006B1A7D" w:rsidRDefault="006B1A7D" w:rsidP="00FB5F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Помимо должностных обязанностей, определенных пунктами 3.1 и 3.2 настоящего раздела начальник отдела выполняет следующие должностные обязанности:</w:t>
      </w:r>
    </w:p>
    <w:p w:rsidR="006B1A7D" w:rsidRDefault="006B1A7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1) ежегодно представляет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супруга, в установленном порядке;</w:t>
      </w:r>
    </w:p>
    <w:p w:rsidR="006B1A7D" w:rsidRPr="006B1A7D" w:rsidRDefault="007162F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требования охраны труда;</w:t>
      </w:r>
    </w:p>
    <w:p w:rsidR="006B1A7D" w:rsidRPr="006B1A7D" w:rsidRDefault="007162F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правильно применяет средства индивидуальной и коллективной защиты;</w:t>
      </w:r>
    </w:p>
    <w:p w:rsidR="006B1A7D" w:rsidRPr="006B1A7D" w:rsidRDefault="007162F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проходит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6B1A7D" w:rsidRPr="006B1A7D" w:rsidRDefault="007162F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B1A7D" w:rsidRPr="00DA0E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извещает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6B1A7D" w:rsidRDefault="007162F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проходит обязательные предварительные (при поступлении на работу) и периодические (в течение трудовой деятельности) медицинские осмотры (обследования, диспансеризацию);</w:t>
      </w:r>
    </w:p>
    <w:p w:rsidR="005079EA" w:rsidRPr="005079EA" w:rsidRDefault="005079E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здоровые и безопасные условия труда в вверенном структурном подразделении</w:t>
      </w:r>
      <w:r w:rsidRPr="00507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79EA" w:rsidRPr="005079EA" w:rsidRDefault="005079E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содержание и эксплуатацию оборудования, инвентаря и приспособлений, организацию рабочих мест и бытовых помещений, проходов в соответствии с требованиями правил и норм охраны труда и производственной санитарии</w:t>
      </w:r>
      <w:r w:rsidRPr="00507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79EA" w:rsidRDefault="005079E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выполнение работниками должностных обязанностей по охране труда</w:t>
      </w:r>
      <w:r w:rsidRPr="00507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79EA" w:rsidRPr="006663B8" w:rsidRDefault="005079E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10) контролирует соблюдение работниками отдела требований правил, норм, инструкций по охране труда, организацию работ повышенной опасности</w:t>
      </w:r>
      <w:r w:rsidRPr="005079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79EA" w:rsidRDefault="005079E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9EA">
        <w:rPr>
          <w:rFonts w:ascii="Times New Roman" w:eastAsia="Times New Roman" w:hAnsi="Times New Roman" w:cs="Times New Roman"/>
          <w:sz w:val="24"/>
          <w:szCs w:val="24"/>
          <w:lang w:eastAsia="ru-RU"/>
        </w:rPr>
        <w:t>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прохождение в установленные сроки первичного, повторного, внепланового</w:t>
      </w:r>
      <w:r w:rsidR="00F46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 по охране труда на рабочем месте со всеми работниками с обязательным оформлением их в журнале инструктажа</w:t>
      </w:r>
      <w:r w:rsidR="00F4627C" w:rsidRPr="00F462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627C" w:rsidRDefault="00F4627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12) обеспечивает выполнение указаний (предписаний) органов государственного надзора и контроля, специалиста-эксперта по охране труда отдела по труду в установленные сроки</w:t>
      </w:r>
      <w:r w:rsidRPr="00F462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627C" w:rsidRDefault="00F4627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обеспечивает соблюдение трудового законодательства и законодательства об охране труда</w:t>
      </w:r>
      <w:r w:rsidRPr="00F462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627C" w:rsidRPr="003C203B" w:rsidRDefault="00F4627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14)</w:t>
      </w:r>
      <w:r w:rsid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своевременную разработку и переработку инструкций по охране труда</w:t>
      </w:r>
      <w:r w:rsidR="003C203B"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1A7D" w:rsidRPr="006B1A7D" w:rsidRDefault="003C203B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бережно и рационально использует муниципальное имущество, предоставленное для исполнения должностных обязанностей, а также не допускает использование этого имущества в целях получения доходов или иной личной выгоды;</w:t>
      </w:r>
    </w:p>
    <w:p w:rsidR="006B1A7D" w:rsidRPr="006B1A7D" w:rsidRDefault="003C203B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16)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соблюдает установленные нормативным правовым актом администрации города </w:t>
      </w:r>
      <w:proofErr w:type="spellStart"/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внутреннего трудового распорядка;</w:t>
      </w:r>
    </w:p>
    <w:p w:rsidR="006B1A7D" w:rsidRPr="006B1A7D" w:rsidRDefault="003C203B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сообщает непосредственному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6B1A7D" w:rsidRPr="006B1A7D" w:rsidRDefault="006B1A7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203B"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уведомляет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6B1A7D" w:rsidRPr="006B1A7D" w:rsidRDefault="006B1A7D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203B"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предварительно уведомляет представителя нанимателя о выполнении иной оплачиваемой работы;</w:t>
      </w:r>
    </w:p>
    <w:p w:rsidR="006B1A7D" w:rsidRPr="006B1A7D" w:rsidRDefault="007162FA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203B"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использует информационные ресурсы ТИС Югры при подготовке аналитических материалов, информационных справок, презентаций;</w:t>
      </w:r>
    </w:p>
    <w:p w:rsidR="006B1A7D" w:rsidRPr="006B1A7D" w:rsidRDefault="003C203B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B1A7D" w:rsidRPr="006B1A7D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соблюдает ограничения и не нарушает запреты, связанные с муниципальной службой, установленные статьями 13 и 14 Федерального закона от 02.03.2007 № 25-ФЗ «О муниципальной службе в Российской Федерации».</w:t>
      </w:r>
    </w:p>
    <w:p w:rsidR="00F001C6" w:rsidRDefault="00F001C6" w:rsidP="00E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50F3" w:rsidRDefault="006B1A7D" w:rsidP="00E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1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</w:t>
      </w:r>
    </w:p>
    <w:p w:rsidR="00121E4C" w:rsidRPr="00121E4C" w:rsidRDefault="00121E4C" w:rsidP="00E018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Основные права начальника отдела, предоставленные ему, как муниципальному служащему, определены статьей 11 Федерального закона 02.03.2007 № 25-ФЗ «О муниципальной службе в Российской Федерации».</w:t>
      </w:r>
    </w:p>
    <w:p w:rsidR="00A475A1" w:rsidRPr="00A475A1" w:rsidRDefault="00121E4C" w:rsidP="00E01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Исходя из установленных полномочий, начальник отдел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475A1" w:rsidRPr="00A47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право:</w:t>
      </w:r>
    </w:p>
    <w:p w:rsidR="00121E4C" w:rsidRPr="00A475A1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21E4C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запрашивать и получать от департаментов, комитетов, управлений, отделов администрации города, предприятий, учреждений материалы, необходимые для решения вопросов, входящих в его компетенцию;</w:t>
      </w:r>
    </w:p>
    <w:p w:rsidR="00121E4C" w:rsidRPr="00B6635F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21E4C" w:rsidRPr="00B663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мнение, предлагать варианты решения проблемы, гот</w:t>
      </w:r>
      <w:r w:rsid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овить</w:t>
      </w:r>
      <w:r w:rsidR="00121E4C" w:rsidRPr="00B6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заключения, разрабатывать проекты нормативных правовых актов по вопросам, входящим в его компетенцию;</w:t>
      </w:r>
    </w:p>
    <w:p w:rsidR="00121E4C" w:rsidRPr="00A475A1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21E4C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работы, связанной с выполнением обязанностей, предусмотренной настоящей должностной инструкцией;</w:t>
      </w:r>
    </w:p>
    <w:p w:rsidR="00427AB3" w:rsidRPr="003C203B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21E4C"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иную оплачиваемую работу при условии предварительного уведомления представителя нанимателя, а также отсутствие конфликта интересов</w:t>
      </w:r>
      <w:r w:rsidR="003C203B" w:rsidRPr="003C20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27AB3" w:rsidRPr="00427AB3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межведомственное информационное взаимодействие в целях предоставления государственной услуги по вопросам обмена документами и информацией, в том числе в электронной форме, с соблюдением требований Федерального закона от 27.07.2010 № 210-ФЗ «Об организации предоставления государственных и муниципальных услуг»; </w:t>
      </w:r>
    </w:p>
    <w:p w:rsidR="00427AB3" w:rsidRPr="00427AB3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A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граждан все необходимые документы, являющиеся основанием для регистрации актов гражданского состояния (паспорт, свидетельства о регистрации актов гражданского состояния и другие документы, подтверждающие родство, справки о рождении и о смерти, выписки из решения суда и приговоры суда);</w:t>
      </w:r>
    </w:p>
    <w:p w:rsidR="00427AB3" w:rsidRPr="00427AB3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решения в пределах своей компетенции, необходимые для исполнения своих долж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ностных обязанностей;</w:t>
      </w:r>
    </w:p>
    <w:p w:rsidR="00427AB3" w:rsidRPr="00427AB3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обращаться в </w:t>
      </w:r>
      <w:r w:rsidR="003C2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города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организации деятельности отдела;</w:t>
      </w:r>
    </w:p>
    <w:p w:rsidR="005D4836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9)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в органы государственной власти для координации совместной деятельности, а также суды и правоохранительные органы – для разрешения споров и различных жалоб;</w:t>
      </w:r>
    </w:p>
    <w:p w:rsidR="005D4836" w:rsidRPr="00B6635F" w:rsidRDefault="005D4836" w:rsidP="004E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5D4836">
        <w:rPr>
          <w:sz w:val="24"/>
          <w:szCs w:val="24"/>
        </w:rPr>
        <w:t xml:space="preserve">) </w:t>
      </w:r>
      <w:r w:rsidRPr="005D4836">
        <w:rPr>
          <w:rFonts w:ascii="Times New Roman" w:hAnsi="Times New Roman" w:cs="Times New Roman"/>
          <w:sz w:val="24"/>
          <w:szCs w:val="24"/>
        </w:rPr>
        <w:t xml:space="preserve">на оплату труда и другие выплаты в соответствии с трудовым </w:t>
      </w:r>
      <w:hyperlink r:id="rId9" w:history="1">
        <w:r w:rsidRPr="00B66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B6635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B6635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B6635F">
        <w:rPr>
          <w:rFonts w:ascii="Times New Roman" w:hAnsi="Times New Roman" w:cs="Times New Roman"/>
          <w:sz w:val="24"/>
          <w:szCs w:val="24"/>
        </w:rPr>
        <w:t xml:space="preserve"> о муниципальной службе и трудовым договором (контрактом);</w:t>
      </w:r>
    </w:p>
    <w:p w:rsidR="005D4836" w:rsidRPr="005D4836" w:rsidRDefault="005D4836" w:rsidP="004E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836">
        <w:rPr>
          <w:rFonts w:ascii="Times New Roman" w:hAnsi="Times New Roman" w:cs="Times New Roman"/>
          <w:sz w:val="24"/>
          <w:szCs w:val="24"/>
        </w:rPr>
        <w:t xml:space="preserve">11)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5D4836">
        <w:rPr>
          <w:rFonts w:ascii="Times New Roman" w:hAnsi="Times New Roman" w:cs="Times New Roman"/>
          <w:sz w:val="24"/>
          <w:szCs w:val="24"/>
        </w:rPr>
        <w:t>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427AB3" w:rsidRPr="00427AB3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D4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повышение квалификации за счёт средств, полученных в виде субвенций из федерального бюджета;</w:t>
      </w:r>
    </w:p>
    <w:p w:rsidR="005D4836" w:rsidRDefault="005D4836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13)</w:t>
      </w:r>
      <w:r w:rsidR="00427AB3" w:rsidRPr="00427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выполнять иную оплачиваемую работу при условии предварительного уведомления представителя нанимателя, а также отсутствия конфликта интересов.</w:t>
      </w:r>
      <w:bookmarkStart w:id="5" w:name="Par259"/>
      <w:bookmarkStart w:id="6" w:name="Par267"/>
      <w:bookmarkEnd w:id="5"/>
      <w:bookmarkEnd w:id="6"/>
    </w:p>
    <w:p w:rsidR="005D4836" w:rsidRDefault="005D4836" w:rsidP="004E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14) </w:t>
      </w:r>
      <w:r w:rsidRPr="005D48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5D4836">
        <w:rPr>
          <w:sz w:val="24"/>
          <w:szCs w:val="24"/>
        </w:rPr>
        <w:t xml:space="preserve"> </w:t>
      </w:r>
      <w:r w:rsidRPr="005D4836">
        <w:rPr>
          <w:rFonts w:ascii="Times New Roman" w:hAnsi="Times New Roman" w:cs="Times New Roman"/>
          <w:sz w:val="24"/>
          <w:szCs w:val="24"/>
        </w:rPr>
        <w:t>защиту своих персональных данных;</w:t>
      </w:r>
    </w:p>
    <w:p w:rsidR="005D4836" w:rsidRDefault="005D4836" w:rsidP="004E50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на</w:t>
      </w:r>
      <w:r w:rsidRPr="005D4836">
        <w:rPr>
          <w:rFonts w:ascii="Times New Roman" w:hAnsi="Times New Roman" w:cs="Times New Roman"/>
          <w:sz w:val="27"/>
          <w:szCs w:val="27"/>
        </w:rPr>
        <w:t xml:space="preserve"> </w:t>
      </w:r>
      <w:r w:rsidRPr="005D4836">
        <w:rPr>
          <w:rFonts w:ascii="Times New Roman" w:hAnsi="Times New Roman" w:cs="Times New Roman"/>
          <w:sz w:val="24"/>
          <w:szCs w:val="24"/>
        </w:rPr>
        <w:t>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E0184F" w:rsidRDefault="005D4836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4836">
        <w:rPr>
          <w:rFonts w:ascii="Times New Roman" w:hAnsi="Times New Roman" w:cs="Times New Roman"/>
          <w:sz w:val="24"/>
          <w:szCs w:val="24"/>
        </w:rPr>
        <w:t>16) пенсионное обеспечение в соответствии с законодательством Российской Федерации</w:t>
      </w:r>
      <w:r w:rsidRPr="005D4836">
        <w:rPr>
          <w:rFonts w:ascii="Times New Roman" w:hAnsi="Times New Roman" w:cs="Times New Roman"/>
          <w:sz w:val="27"/>
          <w:szCs w:val="27"/>
        </w:rPr>
        <w:t>.</w:t>
      </w:r>
    </w:p>
    <w:p w:rsidR="004E50F3" w:rsidRDefault="004E50F3" w:rsidP="00A47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0F3" w:rsidRPr="00607444" w:rsidRDefault="00A10099" w:rsidP="00A475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7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</w:t>
      </w:r>
    </w:p>
    <w:p w:rsidR="00121E4C" w:rsidRDefault="00121E4C" w:rsidP="00E018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Начальник отдела несет материальную и дисциплинарную ответственность в соответствии с Трудовым кодексом Российской Федерации и Федеральным законом от 02.03.2007 № 25-ФЗ «О муниципальной службе в Российской Федерации» за: 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 или ненадлежащее исполнение обязанностей, возложенных настоящей должностной инструкцией;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4E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 документов и имущества, находящихся в персональном пользовании;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4E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трудовой дисциплины;</w:t>
      </w:r>
    </w:p>
    <w:p w:rsidR="00121E4C" w:rsidRPr="00A475A1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4E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E4C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ограничений, запретов, требований к служебному поведению связанных с муниципальной службой; </w:t>
      </w:r>
    </w:p>
    <w:p w:rsidR="00121E4C" w:rsidRPr="00A475A1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="004E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E4C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разглашение сведений, составляющих охраняемую законом и иными нормативными актами тайну, а также сведений, ставших ему известными в связи с исполнением должностных обязанностей, затрагивающих частную жизнь, честь и достоинство граждан, в том числе и после прекращения муниципальной службы в пределах, установленных законодательством;</w:t>
      </w:r>
    </w:p>
    <w:p w:rsidR="00121E4C" w:rsidRPr="00121E4C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4E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E4C"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несоблюдение Кодекса этики и служебного поведения муниципальных служащих органов местного самоуправления города </w:t>
      </w:r>
      <w:proofErr w:type="spellStart"/>
      <w:r w:rsidR="00121E4C"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121E4C"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1E4C" w:rsidRPr="00A475A1" w:rsidRDefault="00A475A1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4E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1E4C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или бездействие, ведущее к нарушению прав и законных интересов граждан.</w:t>
      </w:r>
    </w:p>
    <w:p w:rsidR="00121E4C" w:rsidRDefault="00121E4C" w:rsidP="00E01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Начальник отдела несет персональную ответственность за состояние антикоррупционной работы в возглавляемом структурном подразделении, в том числе за: 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подчиненными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законами;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принятие мер по выявлению и устранению причин и условий, способствующих возникновению конфликта интересов;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представителя нанимателя о фактах совершения подчиненными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реализации подчиненными обязанности уведомлять представителя нанимателя обо всех случаях обращения к ним каких-либо лиц в целях склонения их к совершению коррупционных правонарушений;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</w:t>
      </w:r>
      <w:r w:rsid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правового просвещения подчиненных, своевременное ознакомление их с нормативными правовыми актами в сфере противодействия коррупции;</w:t>
      </w:r>
    </w:p>
    <w:p w:rsidR="00121E4C" w:rsidRPr="00121E4C" w:rsidRDefault="00121E4C" w:rsidP="004E5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антикоррупционных мероприятий в возглавляемом структурном подразделении.</w:t>
      </w:r>
    </w:p>
    <w:p w:rsidR="00121E4C" w:rsidRDefault="00121E4C" w:rsidP="00E01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E4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Порядок применения дисциплинарных взысканий определен главой 30 Трудового кодекса Российской Федерации.</w:t>
      </w:r>
    </w:p>
    <w:p w:rsidR="00A475A1" w:rsidRPr="00121E4C" w:rsidRDefault="00A475A1" w:rsidP="00720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0F3" w:rsidRPr="00B96733" w:rsidRDefault="006535E9" w:rsidP="004E50F3">
      <w:pPr>
        <w:pStyle w:val="a4"/>
        <w:numPr>
          <w:ilvl w:val="0"/>
          <w:numId w:val="3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274"/>
      <w:bookmarkEnd w:id="7"/>
      <w:r w:rsidRPr="00B96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муниципальный служащий, вправе или обязан принимать управленческие решени</w:t>
      </w:r>
      <w:r w:rsidR="00435A2B" w:rsidRPr="00B96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</w:p>
    <w:p w:rsidR="006535E9" w:rsidRDefault="006535E9" w:rsidP="00A47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замещаемой должностью муниципальной службы и в пределах функциональной компетенции, начальник отдела вправе принимать решения по вопросам:</w:t>
      </w:r>
    </w:p>
    <w:p w:rsidR="006535E9" w:rsidRPr="00E169C0" w:rsidRDefault="00E169C0" w:rsidP="00E1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75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ответов на письма, запросы, обращения организаций и граждан по вопросам, относящимся к полномочиям отдела;</w:t>
      </w:r>
    </w:p>
    <w:p w:rsidR="006535E9" w:rsidRPr="006535E9" w:rsidRDefault="00E169C0" w:rsidP="00E1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отчетности, в соответствии с утвержденными формами;</w:t>
      </w:r>
    </w:p>
    <w:p w:rsidR="006535E9" w:rsidRDefault="00E169C0" w:rsidP="00E1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проектов нормативных правовых актов</w:t>
      </w:r>
      <w:r w:rsid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государственных актов гражданского состояния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35A2B" w:rsidRPr="00E169C0" w:rsidRDefault="00E169C0" w:rsidP="00E1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643258" w:rsidRPr="00E169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финансовых средств, полученных в виде федеральных и окружных субвенций для исполнения отдельных государственных полномочий на государственную регистрацию актов гражданского состояния.</w:t>
      </w:r>
    </w:p>
    <w:p w:rsidR="00435A2B" w:rsidRDefault="00435A2B" w:rsidP="00435A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DCD" w:rsidRPr="00B96733" w:rsidRDefault="006535E9" w:rsidP="00720DCD">
      <w:pPr>
        <w:pStyle w:val="a4"/>
        <w:numPr>
          <w:ilvl w:val="0"/>
          <w:numId w:val="3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6535E9" w:rsidRDefault="006535E9" w:rsidP="00A47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функциональной компетенции начальник отдела принимает участие в подготовке проектов правовых актов, планов, программ, проектов управленческих и иных решений в части методологического, технического, организационного, информационного обеспечения и подготовки соответствующих документов по вопросам, связанным с организацией выполнения </w:t>
      </w:r>
      <w:r w:rsidR="00643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переданных </w:t>
      </w: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орган</w:t>
      </w:r>
      <w:r w:rsidR="00643258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в </w:t>
      </w:r>
      <w:r w:rsidR="00643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25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актов гражданского состояния</w:t>
      </w: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законодательством.</w:t>
      </w:r>
    </w:p>
    <w:p w:rsidR="006663B8" w:rsidRPr="00A475A1" w:rsidRDefault="006663B8" w:rsidP="00A47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35E9" w:rsidRPr="006535E9" w:rsidRDefault="006535E9" w:rsidP="00A47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5A1" w:rsidRPr="006663B8" w:rsidRDefault="006535E9" w:rsidP="006663B8">
      <w:pPr>
        <w:pStyle w:val="a4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63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процедуры подготовки, рассмотрения проектов управленческих</w:t>
      </w:r>
    </w:p>
    <w:p w:rsidR="00720DCD" w:rsidRPr="00A475A1" w:rsidRDefault="006535E9" w:rsidP="00E0184F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иных решений, порядок согласования и принятия решений</w:t>
      </w:r>
    </w:p>
    <w:p w:rsidR="006535E9" w:rsidRPr="008C322A" w:rsidRDefault="006535E9" w:rsidP="00A475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рассмотрение проектов документов, порядок согласования, замечаний и предложений заинтересованных органов осуществляется в соответствии с требованиями Инструкции по делопроизводству в администрации города </w:t>
      </w:r>
      <w:proofErr w:type="spellStart"/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распоряжением администрации города </w:t>
      </w:r>
      <w:proofErr w:type="spellStart"/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27.02.2009 № 191 и другими правовыми актами</w:t>
      </w:r>
      <w:r w:rsidR="008C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22A" w:rsidRPr="008C322A">
        <w:rPr>
          <w:rFonts w:ascii="Times New Roman" w:hAnsi="Times New Roman" w:cs="Times New Roman"/>
          <w:sz w:val="24"/>
          <w:szCs w:val="24"/>
        </w:rPr>
        <w:t>и Инструкции по делопроизводству органов записи актов гражданского состояния муниципальных образований Ханты-Мансийского автономного округа-Югры, утвержденной протоколом экспертно-проверочной методической комиссией Службы по делам архивов Ханты-Мансийского автономного округа-Югры от 27.09.2013 № 9.</w:t>
      </w:r>
    </w:p>
    <w:p w:rsidR="00720DCD" w:rsidRDefault="00720DCD" w:rsidP="00E01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DCD" w:rsidRPr="00720DCD" w:rsidRDefault="006535E9" w:rsidP="00720DCD">
      <w:pPr>
        <w:pStyle w:val="a4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служебного взаимодействия муниципального служащего</w:t>
      </w:r>
    </w:p>
    <w:p w:rsidR="00720DCD" w:rsidRDefault="006535E9" w:rsidP="00720DCD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20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связи с исполнением им должностных обязанностей</w:t>
      </w:r>
    </w:p>
    <w:p w:rsidR="006535E9" w:rsidRPr="006535E9" w:rsidRDefault="006535E9" w:rsidP="00720DC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Служебное взаимодействие с муниципальными служащими администрации города </w:t>
      </w:r>
      <w:proofErr w:type="spellStart"/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гражданами, а также с организациями в связи с исполнением начальником отдела должностных обязанностей, определяется в соответствии с Положением об </w:t>
      </w:r>
      <w:r w:rsidR="006432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 записи актов гражданского состояния в пределах</w:t>
      </w:r>
      <w:r w:rsidR="009D6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компетенции по вопросам государственной регистрации актов гражданского состояния и реализации брачно-семейного законодательства.</w:t>
      </w:r>
    </w:p>
    <w:p w:rsidR="006535E9" w:rsidRPr="006535E9" w:rsidRDefault="006535E9" w:rsidP="008C32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Субъекты служебного взаимодействия муниципального служащего: </w:t>
      </w:r>
    </w:p>
    <w:p w:rsidR="006535E9" w:rsidRPr="006535E9" w:rsidRDefault="00A475A1" w:rsidP="00A47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</w:t>
      </w:r>
      <w:r w:rsidR="0072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специалисты федеральных органов исполнительной власти, исполнительных органов государственной власти Ханты-Мансийского автономного округа - Югры,</w:t>
      </w:r>
      <w:r w:rsidR="008C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и структурных подразделений администрации города </w:t>
      </w:r>
      <w:proofErr w:type="spellStart"/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вопросам межведомственного взаимодействия, решаемых в рамках его должностных полномочий; </w:t>
      </w:r>
    </w:p>
    <w:p w:rsidR="006535E9" w:rsidRPr="00A475A1" w:rsidRDefault="00A475A1" w:rsidP="00A47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535E9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органов и структурных подразделений администрации города </w:t>
      </w:r>
      <w:proofErr w:type="spellStart"/>
      <w:r w:rsidR="006535E9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535E9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взаимного обеспечения информацией, организационно-правового и методического обеспечения процесса выработки, обсуждения, согласования, принятия, реализации и организации контроля исполнения решений в сфере </w:t>
      </w:r>
      <w:r w:rsidR="009D6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актов гражданского состояния</w:t>
      </w:r>
      <w:r w:rsidR="006535E9"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35E9" w:rsidRPr="006535E9" w:rsidRDefault="00A475A1" w:rsidP="00A47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72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представители средств массовой информации по вопросам консультационного, информационного обеспечения в сфере </w:t>
      </w:r>
      <w:r w:rsidR="009D647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актов гражданского состояния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35E9" w:rsidRDefault="009D647B" w:rsidP="00A47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государственного надзора и контроля, правоохранительные органы при возникновении необходимости взаимодействия в пределах должностных полномочий.</w:t>
      </w:r>
    </w:p>
    <w:p w:rsidR="00A475A1" w:rsidRPr="006535E9" w:rsidRDefault="00A475A1" w:rsidP="00A47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DCD" w:rsidRPr="00B96733" w:rsidRDefault="00720DCD" w:rsidP="00B96733">
      <w:pPr>
        <w:pStyle w:val="a4"/>
        <w:numPr>
          <w:ilvl w:val="0"/>
          <w:numId w:val="3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государственных услуг оказываемых гражданам и организациям</w:t>
      </w:r>
    </w:p>
    <w:p w:rsidR="00B96733" w:rsidRDefault="00B96733" w:rsidP="00B96733">
      <w:pPr>
        <w:tabs>
          <w:tab w:val="num" w:pos="360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96733">
        <w:rPr>
          <w:rFonts w:ascii="Times New Roman" w:hAnsi="Times New Roman" w:cs="Times New Roman"/>
          <w:sz w:val="24"/>
          <w:szCs w:val="24"/>
        </w:rPr>
        <w:t>Начальник отдела в соответствии с утвержденным Министерством юстиции  Российской Федерации административным регламентом, оказывает  гражданам и юридическим лицам государственную услугу в сфере государственной регистрац</w:t>
      </w:r>
      <w:r>
        <w:rPr>
          <w:rFonts w:ascii="Times New Roman" w:hAnsi="Times New Roman" w:cs="Times New Roman"/>
          <w:sz w:val="24"/>
          <w:szCs w:val="24"/>
        </w:rPr>
        <w:t>ии актов гражданского состояния:</w:t>
      </w:r>
    </w:p>
    <w:p w:rsidR="00B96733" w:rsidRPr="00B96733" w:rsidRDefault="00B96733" w:rsidP="00B96733">
      <w:pPr>
        <w:tabs>
          <w:tab w:val="num" w:pos="360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96733">
        <w:rPr>
          <w:rFonts w:ascii="Times New Roman" w:hAnsi="Times New Roman" w:cs="Times New Roman"/>
          <w:sz w:val="24"/>
          <w:szCs w:val="24"/>
        </w:rPr>
        <w:t xml:space="preserve"> государственную регистрацию рождения;</w:t>
      </w:r>
    </w:p>
    <w:p w:rsidR="00B96733" w:rsidRPr="00B96733" w:rsidRDefault="00B96733" w:rsidP="00B96733">
      <w:pPr>
        <w:pStyle w:val="af0"/>
      </w:pPr>
      <w:r w:rsidRPr="00B96733">
        <w:t>- государственную регистрацию заключения брака;</w:t>
      </w:r>
    </w:p>
    <w:p w:rsidR="00B96733" w:rsidRPr="00B96733" w:rsidRDefault="00B96733" w:rsidP="00B96733">
      <w:pPr>
        <w:pStyle w:val="af0"/>
      </w:pPr>
      <w:r w:rsidRPr="00B96733">
        <w:t>- государственную регистрацию расторжения брака;</w:t>
      </w:r>
    </w:p>
    <w:p w:rsidR="00B96733" w:rsidRPr="00B96733" w:rsidRDefault="00B96733" w:rsidP="00B96733">
      <w:pPr>
        <w:pStyle w:val="af0"/>
      </w:pPr>
      <w:r>
        <w:t>-</w:t>
      </w:r>
      <w:r w:rsidRPr="00B96733">
        <w:t xml:space="preserve"> государственную регистрацию усыновления (удочерения);</w:t>
      </w:r>
    </w:p>
    <w:p w:rsidR="00B96733" w:rsidRPr="00B96733" w:rsidRDefault="00B96733" w:rsidP="00B96733">
      <w:pPr>
        <w:pStyle w:val="af0"/>
      </w:pPr>
      <w:r w:rsidRPr="00B96733">
        <w:t>- государственную регистрацию установления отцовства;</w:t>
      </w:r>
    </w:p>
    <w:p w:rsidR="00B96733" w:rsidRPr="00B96733" w:rsidRDefault="00B96733" w:rsidP="00B96733">
      <w:pPr>
        <w:pStyle w:val="af0"/>
      </w:pPr>
      <w:r w:rsidRPr="00B96733">
        <w:t>- государственную регистрацию перемены имени;</w:t>
      </w:r>
    </w:p>
    <w:p w:rsidR="00B96733" w:rsidRPr="00B96733" w:rsidRDefault="00B96733" w:rsidP="00B96733">
      <w:pPr>
        <w:pStyle w:val="af0"/>
      </w:pPr>
      <w:r w:rsidRPr="00B96733">
        <w:t>- государственную регистрацию смерти;</w:t>
      </w:r>
    </w:p>
    <w:p w:rsidR="00B96733" w:rsidRPr="00B96733" w:rsidRDefault="00B96733" w:rsidP="00B96733">
      <w:pPr>
        <w:pStyle w:val="af0"/>
      </w:pPr>
      <w:r w:rsidRPr="00B96733">
        <w:t>- внесение исправлений и изменений в запись акта гражданского состояния;</w:t>
      </w:r>
    </w:p>
    <w:p w:rsidR="00B96733" w:rsidRPr="00B96733" w:rsidRDefault="00F001C6" w:rsidP="00B96733">
      <w:pPr>
        <w:pStyle w:val="af0"/>
      </w:pPr>
      <w:r>
        <w:t xml:space="preserve">- </w:t>
      </w:r>
      <w:r w:rsidR="00B96733" w:rsidRPr="00B96733">
        <w:t>выдач</w:t>
      </w:r>
      <w:r w:rsidR="00B96733">
        <w:t>у</w:t>
      </w:r>
      <w:r w:rsidR="00B96733" w:rsidRPr="00B96733">
        <w:t xml:space="preserve"> повторных свидетельств о государственной регистрации актов гражданского состояния и иных документов (справок) подтверждающих факт  государственной регистрации акта гражданского состояния</w:t>
      </w:r>
    </w:p>
    <w:p w:rsidR="00B96733" w:rsidRDefault="00B96733" w:rsidP="006663B8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35E9" w:rsidRPr="006663B8" w:rsidRDefault="00504F25" w:rsidP="006663B8">
      <w:pPr>
        <w:pStyle w:val="a4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6535E9" w:rsidRPr="006663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6535E9" w:rsidRPr="00A475A1" w:rsidRDefault="006535E9" w:rsidP="00A475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и результативность профессиональной служебной деятельности начальника отдела  определяется в зависимости от уровня достижения следующих показателей: </w:t>
      </w:r>
    </w:p>
    <w:p w:rsidR="006535E9" w:rsidRPr="00720DCD" w:rsidRDefault="00720DCD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6535E9" w:rsidRPr="00720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6535E9" w:rsidRPr="006535E9" w:rsidRDefault="00720DCD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качественное, своевременное выполнение планов работы, постановлений, распоряжений и поручений главы города </w:t>
      </w:r>
      <w:proofErr w:type="spellStart"/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непосредственного руководителя, а также решений Думы города </w:t>
      </w:r>
      <w:proofErr w:type="spellStart"/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входящим в компетенцию начальника отдела;</w:t>
      </w:r>
    </w:p>
    <w:p w:rsidR="006535E9" w:rsidRPr="006535E9" w:rsidRDefault="006535E9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квалифицированное, в установленный срок рассмотрение заявлений, писем, жалоб от организаций и граждан;</w:t>
      </w:r>
    </w:p>
    <w:p w:rsidR="006535E9" w:rsidRPr="006535E9" w:rsidRDefault="00A475A1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6535E9" w:rsidRPr="006535E9" w:rsidRDefault="006535E9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475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6535E9" w:rsidRPr="006535E9" w:rsidRDefault="00A475A1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</w:t>
      </w:r>
      <w:r w:rsid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сроков представления установленной отчетности, информации;</w:t>
      </w:r>
    </w:p>
    <w:p w:rsidR="006535E9" w:rsidRPr="009D647B" w:rsidRDefault="00A475A1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</w:t>
      </w:r>
      <w:r w:rsid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E9" w:rsidRPr="006535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надлежащий контроль за работой подчиненных работников</w:t>
      </w:r>
      <w:r w:rsidR="009D647B" w:rsidRPr="009D64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0099" w:rsidRDefault="00F001C6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="009D647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населения предоставлением государственной услуги по государственной регистрации актов гражданского состояния.</w:t>
      </w:r>
    </w:p>
    <w:p w:rsidR="009D647B" w:rsidRPr="00D560E5" w:rsidRDefault="009D647B" w:rsidP="00720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отсутствие предписаний  по итогам проверок </w:t>
      </w:r>
      <w:r w:rsidR="00B663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отдела ЗАГС контролирующими органами.</w:t>
      </w:r>
    </w:p>
    <w:p w:rsidR="00B6635F" w:rsidRDefault="00B6635F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3B7" w:rsidRDefault="009143B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3B7" w:rsidRDefault="009143B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143B7" w:rsidRDefault="009143B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Pr="00D560E5" w:rsidRDefault="00BE68FC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9143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r w:rsidR="0062661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626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вопросам</w:t>
      </w:r>
    </w:p>
    <w:p w:rsidR="00A10099" w:rsidRDefault="00E76FA7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службы, кадров и архивов</w:t>
      </w:r>
    </w:p>
    <w:p w:rsidR="00CE0EC4" w:rsidRPr="00D560E5" w:rsidRDefault="00CE0EC4" w:rsidP="00CE0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BE6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proofErr w:type="spellStart"/>
      <w:r w:rsidR="00BE68FC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Л.А.Белова</w:t>
      </w:r>
      <w:proofErr w:type="spellEnd"/>
    </w:p>
    <w:p w:rsidR="00A10099" w:rsidRPr="00D560E5" w:rsidRDefault="001A2532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_______________          </w:t>
      </w:r>
      <w:r w:rsidR="00E76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A10099" w:rsidRPr="00E76FA7" w:rsidRDefault="00E76FA7" w:rsidP="00E76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A10099"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A10099"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Личная 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A10099"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4" w:rsidRDefault="00CE0EC4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управления</w:t>
      </w:r>
    </w:p>
    <w:p w:rsidR="003612E5" w:rsidRDefault="003612E5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Д.А. Крылов</w:t>
      </w:r>
    </w:p>
    <w:p w:rsidR="003612E5" w:rsidRPr="00D560E5" w:rsidRDefault="003612E5" w:rsidP="00361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_______________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</w:t>
      </w:r>
    </w:p>
    <w:p w:rsidR="003612E5" w:rsidRPr="00E76FA7" w:rsidRDefault="003612E5" w:rsidP="003612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Личная 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3612E5" w:rsidRPr="00D560E5" w:rsidRDefault="003612E5" w:rsidP="003612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4" w:rsidRPr="00D560E5" w:rsidRDefault="00CE0EC4" w:rsidP="00CE0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A10099" w:rsidRDefault="00CE0EC4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города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10099"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EC4" w:rsidRPr="00D560E5" w:rsidRDefault="00CE0EC4" w:rsidP="00CE0E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BE6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Бородкин</w:t>
      </w:r>
    </w:p>
    <w:p w:rsidR="00445533" w:rsidRPr="00D560E5" w:rsidRDefault="00445533" w:rsidP="0044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_______________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________________</w:t>
      </w:r>
    </w:p>
    <w:p w:rsidR="00445533" w:rsidRPr="00E76FA7" w:rsidRDefault="00445533" w:rsidP="00445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Личная 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E76F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</w:t>
      </w:r>
    </w:p>
    <w:p w:rsidR="00445533" w:rsidRPr="00D560E5" w:rsidRDefault="00445533" w:rsidP="004455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82" w:rsidRDefault="00AB3182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EC4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должностной</w:t>
      </w: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</w:t>
      </w:r>
      <w:r w:rsidR="0049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  ___________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</w:t>
      </w:r>
    </w:p>
    <w:p w:rsidR="00A10099" w:rsidRPr="00CE0EC4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00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E0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      </w:t>
      </w:r>
      <w:r w:rsidR="00CE0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CE0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AB3182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A10099" w:rsidRPr="00D560E5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«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92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C65BC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270B" w:rsidRDefault="0049270B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099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экземпляр получил(а)</w:t>
      </w:r>
      <w:r w:rsidR="00B96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руки </w:t>
      </w:r>
      <w:r w:rsidR="00B967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E0EC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</w:t>
      </w:r>
      <w:r w:rsidR="00C65BC5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D5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10099" w:rsidRPr="00CE0EC4" w:rsidRDefault="00A10099" w:rsidP="00D56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E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="00F001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Pr="00CE0EC4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A10099" w:rsidRPr="00CE0EC4" w:rsidSect="00A8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AB" w:rsidRDefault="00B769AB" w:rsidP="00EB01A8">
      <w:pPr>
        <w:spacing w:after="0" w:line="240" w:lineRule="auto"/>
      </w:pPr>
      <w:r>
        <w:separator/>
      </w:r>
    </w:p>
  </w:endnote>
  <w:endnote w:type="continuationSeparator" w:id="0">
    <w:p w:rsidR="00B769AB" w:rsidRDefault="00B769AB" w:rsidP="00EB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AB" w:rsidRDefault="00B769AB" w:rsidP="00EB01A8">
      <w:pPr>
        <w:spacing w:after="0" w:line="240" w:lineRule="auto"/>
      </w:pPr>
      <w:r>
        <w:separator/>
      </w:r>
    </w:p>
  </w:footnote>
  <w:footnote w:type="continuationSeparator" w:id="0">
    <w:p w:rsidR="00B769AB" w:rsidRDefault="00B769AB" w:rsidP="00EB0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61C1FD3"/>
    <w:multiLevelType w:val="multilevel"/>
    <w:tmpl w:val="4E965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0AA10335"/>
    <w:multiLevelType w:val="hybridMultilevel"/>
    <w:tmpl w:val="DCECE868"/>
    <w:lvl w:ilvl="0" w:tplc="2F0C5B0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AA51A1E"/>
    <w:multiLevelType w:val="multilevel"/>
    <w:tmpl w:val="67FC8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155B82"/>
    <w:multiLevelType w:val="multilevel"/>
    <w:tmpl w:val="8CB4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0A5DB3"/>
    <w:multiLevelType w:val="hybridMultilevel"/>
    <w:tmpl w:val="3940D952"/>
    <w:lvl w:ilvl="0" w:tplc="662AB452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1F3B5126"/>
    <w:multiLevelType w:val="hybridMultilevel"/>
    <w:tmpl w:val="D7FC7E6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096C65"/>
    <w:multiLevelType w:val="multilevel"/>
    <w:tmpl w:val="6B5E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B03242"/>
    <w:multiLevelType w:val="multilevel"/>
    <w:tmpl w:val="60F85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DD066A"/>
    <w:multiLevelType w:val="hybridMultilevel"/>
    <w:tmpl w:val="C9E6372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7133BA"/>
    <w:multiLevelType w:val="hybridMultilevel"/>
    <w:tmpl w:val="943A1CC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5643C"/>
    <w:multiLevelType w:val="multilevel"/>
    <w:tmpl w:val="13AC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7616EB"/>
    <w:multiLevelType w:val="multilevel"/>
    <w:tmpl w:val="DDE08F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267636"/>
    <w:multiLevelType w:val="multilevel"/>
    <w:tmpl w:val="84EE2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364834"/>
    <w:multiLevelType w:val="hybridMultilevel"/>
    <w:tmpl w:val="1F96100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417E"/>
    <w:multiLevelType w:val="multilevel"/>
    <w:tmpl w:val="657E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E4F06"/>
    <w:multiLevelType w:val="hybridMultilevel"/>
    <w:tmpl w:val="96525B6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A07B6"/>
    <w:multiLevelType w:val="multilevel"/>
    <w:tmpl w:val="F282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AA12A6"/>
    <w:multiLevelType w:val="multilevel"/>
    <w:tmpl w:val="1E6EED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4D1CE9"/>
    <w:multiLevelType w:val="hybridMultilevel"/>
    <w:tmpl w:val="9E467D3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33721"/>
    <w:multiLevelType w:val="hybridMultilevel"/>
    <w:tmpl w:val="B2969E36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812973"/>
    <w:multiLevelType w:val="hybridMultilevel"/>
    <w:tmpl w:val="A892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2E340B"/>
    <w:multiLevelType w:val="multilevel"/>
    <w:tmpl w:val="918A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5751CA"/>
    <w:multiLevelType w:val="multilevel"/>
    <w:tmpl w:val="5C6C2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31"/>
  </w:num>
  <w:num w:numId="3">
    <w:abstractNumId w:val="34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"/>
  </w:num>
  <w:num w:numId="13">
    <w:abstractNumId w:val="0"/>
  </w:num>
  <w:num w:numId="14">
    <w:abstractNumId w:val="10"/>
  </w:num>
  <w:num w:numId="15">
    <w:abstractNumId w:val="28"/>
  </w:num>
  <w:num w:numId="16">
    <w:abstractNumId w:val="33"/>
  </w:num>
  <w:num w:numId="17">
    <w:abstractNumId w:val="32"/>
  </w:num>
  <w:num w:numId="18">
    <w:abstractNumId w:val="27"/>
  </w:num>
  <w:num w:numId="19">
    <w:abstractNumId w:val="24"/>
  </w:num>
  <w:num w:numId="20">
    <w:abstractNumId w:val="26"/>
  </w:num>
  <w:num w:numId="21">
    <w:abstractNumId w:val="19"/>
  </w:num>
  <w:num w:numId="22">
    <w:abstractNumId w:val="20"/>
  </w:num>
  <w:num w:numId="23">
    <w:abstractNumId w:val="29"/>
  </w:num>
  <w:num w:numId="24">
    <w:abstractNumId w:val="23"/>
  </w:num>
  <w:num w:numId="25">
    <w:abstractNumId w:val="12"/>
  </w:num>
  <w:num w:numId="26">
    <w:abstractNumId w:val="18"/>
  </w:num>
  <w:num w:numId="27">
    <w:abstractNumId w:val="21"/>
  </w:num>
  <w:num w:numId="28">
    <w:abstractNumId w:val="17"/>
  </w:num>
  <w:num w:numId="29">
    <w:abstractNumId w:val="22"/>
  </w:num>
  <w:num w:numId="30">
    <w:abstractNumId w:val="16"/>
  </w:num>
  <w:num w:numId="31">
    <w:abstractNumId w:val="30"/>
  </w:num>
  <w:num w:numId="32">
    <w:abstractNumId w:val="11"/>
  </w:num>
  <w:num w:numId="33">
    <w:abstractNumId w:val="13"/>
  </w:num>
  <w:num w:numId="34">
    <w:abstractNumId w:val="25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E9"/>
    <w:rsid w:val="00013A1C"/>
    <w:rsid w:val="000321B8"/>
    <w:rsid w:val="00033B0F"/>
    <w:rsid w:val="00033D61"/>
    <w:rsid w:val="00042339"/>
    <w:rsid w:val="00046871"/>
    <w:rsid w:val="00065EA8"/>
    <w:rsid w:val="00073882"/>
    <w:rsid w:val="000830E9"/>
    <w:rsid w:val="000A7488"/>
    <w:rsid w:val="000B31F3"/>
    <w:rsid w:val="000D011F"/>
    <w:rsid w:val="000D02B0"/>
    <w:rsid w:val="000E1CCC"/>
    <w:rsid w:val="000F6AE9"/>
    <w:rsid w:val="000F7F51"/>
    <w:rsid w:val="00103E9D"/>
    <w:rsid w:val="00104CFD"/>
    <w:rsid w:val="001060E5"/>
    <w:rsid w:val="00110ACF"/>
    <w:rsid w:val="001131BB"/>
    <w:rsid w:val="00113530"/>
    <w:rsid w:val="00114E80"/>
    <w:rsid w:val="00121E4C"/>
    <w:rsid w:val="00140F00"/>
    <w:rsid w:val="00142376"/>
    <w:rsid w:val="00142FBA"/>
    <w:rsid w:val="001448A0"/>
    <w:rsid w:val="00146548"/>
    <w:rsid w:val="001507F8"/>
    <w:rsid w:val="00155621"/>
    <w:rsid w:val="00166A48"/>
    <w:rsid w:val="00167CA5"/>
    <w:rsid w:val="00177AAA"/>
    <w:rsid w:val="0018044D"/>
    <w:rsid w:val="001A2532"/>
    <w:rsid w:val="001B5178"/>
    <w:rsid w:val="001C5BAB"/>
    <w:rsid w:val="001D0749"/>
    <w:rsid w:val="001D0952"/>
    <w:rsid w:val="001D59A8"/>
    <w:rsid w:val="001E36EF"/>
    <w:rsid w:val="002039F0"/>
    <w:rsid w:val="00203E1D"/>
    <w:rsid w:val="00205365"/>
    <w:rsid w:val="00205AD8"/>
    <w:rsid w:val="00210C18"/>
    <w:rsid w:val="00224114"/>
    <w:rsid w:val="00224932"/>
    <w:rsid w:val="00227D7B"/>
    <w:rsid w:val="00241C0A"/>
    <w:rsid w:val="0025392E"/>
    <w:rsid w:val="00253B2D"/>
    <w:rsid w:val="002623C5"/>
    <w:rsid w:val="00262402"/>
    <w:rsid w:val="0026350D"/>
    <w:rsid w:val="0026445D"/>
    <w:rsid w:val="00265A3C"/>
    <w:rsid w:val="00267183"/>
    <w:rsid w:val="00291F45"/>
    <w:rsid w:val="002A21A8"/>
    <w:rsid w:val="002B29ED"/>
    <w:rsid w:val="002B5703"/>
    <w:rsid w:val="002B5750"/>
    <w:rsid w:val="002D29EE"/>
    <w:rsid w:val="00313D52"/>
    <w:rsid w:val="00315FB3"/>
    <w:rsid w:val="00320DA1"/>
    <w:rsid w:val="00325663"/>
    <w:rsid w:val="003262BE"/>
    <w:rsid w:val="00334D30"/>
    <w:rsid w:val="00354F8A"/>
    <w:rsid w:val="0036002A"/>
    <w:rsid w:val="003612E5"/>
    <w:rsid w:val="003746D8"/>
    <w:rsid w:val="00377FE8"/>
    <w:rsid w:val="00380230"/>
    <w:rsid w:val="00382716"/>
    <w:rsid w:val="003909B5"/>
    <w:rsid w:val="00396679"/>
    <w:rsid w:val="003B28B0"/>
    <w:rsid w:val="003B6967"/>
    <w:rsid w:val="003B76D0"/>
    <w:rsid w:val="003C203B"/>
    <w:rsid w:val="003E0656"/>
    <w:rsid w:val="003F1F6A"/>
    <w:rsid w:val="004017A3"/>
    <w:rsid w:val="004078B2"/>
    <w:rsid w:val="004109C2"/>
    <w:rsid w:val="00414FF3"/>
    <w:rsid w:val="004157FC"/>
    <w:rsid w:val="0041611D"/>
    <w:rsid w:val="00416341"/>
    <w:rsid w:val="00420E3D"/>
    <w:rsid w:val="004229E8"/>
    <w:rsid w:val="004244CD"/>
    <w:rsid w:val="00427AB3"/>
    <w:rsid w:val="00435A2B"/>
    <w:rsid w:val="00436320"/>
    <w:rsid w:val="0044462E"/>
    <w:rsid w:val="004449D0"/>
    <w:rsid w:val="00445533"/>
    <w:rsid w:val="00456295"/>
    <w:rsid w:val="0046261E"/>
    <w:rsid w:val="00462AF5"/>
    <w:rsid w:val="0047777F"/>
    <w:rsid w:val="00477D2E"/>
    <w:rsid w:val="0049270B"/>
    <w:rsid w:val="004B75C4"/>
    <w:rsid w:val="004C0CB0"/>
    <w:rsid w:val="004C2146"/>
    <w:rsid w:val="004C2517"/>
    <w:rsid w:val="004C6066"/>
    <w:rsid w:val="004D0C0D"/>
    <w:rsid w:val="004D54B9"/>
    <w:rsid w:val="004E1758"/>
    <w:rsid w:val="004E38C4"/>
    <w:rsid w:val="004E50F3"/>
    <w:rsid w:val="004F0804"/>
    <w:rsid w:val="004F0C4F"/>
    <w:rsid w:val="004F305B"/>
    <w:rsid w:val="004F488D"/>
    <w:rsid w:val="00501948"/>
    <w:rsid w:val="00504F25"/>
    <w:rsid w:val="005079EA"/>
    <w:rsid w:val="00507BD8"/>
    <w:rsid w:val="00513AAD"/>
    <w:rsid w:val="00513FDD"/>
    <w:rsid w:val="00514FF6"/>
    <w:rsid w:val="005223F4"/>
    <w:rsid w:val="00524DD4"/>
    <w:rsid w:val="005649BB"/>
    <w:rsid w:val="005756A6"/>
    <w:rsid w:val="00575E3E"/>
    <w:rsid w:val="005806D6"/>
    <w:rsid w:val="005849CA"/>
    <w:rsid w:val="00584B53"/>
    <w:rsid w:val="00597C50"/>
    <w:rsid w:val="005A17B9"/>
    <w:rsid w:val="005A4241"/>
    <w:rsid w:val="005B2EF4"/>
    <w:rsid w:val="005D28CE"/>
    <w:rsid w:val="005D4836"/>
    <w:rsid w:val="005E1D01"/>
    <w:rsid w:val="005F534C"/>
    <w:rsid w:val="00607444"/>
    <w:rsid w:val="0060792D"/>
    <w:rsid w:val="0062405A"/>
    <w:rsid w:val="0062661F"/>
    <w:rsid w:val="00630860"/>
    <w:rsid w:val="006422C5"/>
    <w:rsid w:val="00643258"/>
    <w:rsid w:val="006535E9"/>
    <w:rsid w:val="00662B08"/>
    <w:rsid w:val="006650B7"/>
    <w:rsid w:val="006661BC"/>
    <w:rsid w:val="006663B8"/>
    <w:rsid w:val="006719DD"/>
    <w:rsid w:val="006738D9"/>
    <w:rsid w:val="0067501D"/>
    <w:rsid w:val="0067672C"/>
    <w:rsid w:val="00681702"/>
    <w:rsid w:val="0069655C"/>
    <w:rsid w:val="006B1A7D"/>
    <w:rsid w:val="006B1D03"/>
    <w:rsid w:val="006B2CFC"/>
    <w:rsid w:val="006B5DD1"/>
    <w:rsid w:val="006C7807"/>
    <w:rsid w:val="006D656C"/>
    <w:rsid w:val="006E0BAA"/>
    <w:rsid w:val="006E2028"/>
    <w:rsid w:val="006E3C6B"/>
    <w:rsid w:val="006F0708"/>
    <w:rsid w:val="006F0E48"/>
    <w:rsid w:val="00700E89"/>
    <w:rsid w:val="007162FA"/>
    <w:rsid w:val="00717CC7"/>
    <w:rsid w:val="00720DCD"/>
    <w:rsid w:val="00727160"/>
    <w:rsid w:val="007318BB"/>
    <w:rsid w:val="00741BC7"/>
    <w:rsid w:val="00750389"/>
    <w:rsid w:val="00766475"/>
    <w:rsid w:val="00772E47"/>
    <w:rsid w:val="00773C40"/>
    <w:rsid w:val="0077533F"/>
    <w:rsid w:val="0079306B"/>
    <w:rsid w:val="007966E0"/>
    <w:rsid w:val="007A01A5"/>
    <w:rsid w:val="007A4209"/>
    <w:rsid w:val="007B01AC"/>
    <w:rsid w:val="007B74BB"/>
    <w:rsid w:val="007C1167"/>
    <w:rsid w:val="007C4F57"/>
    <w:rsid w:val="007E12EB"/>
    <w:rsid w:val="007E71B4"/>
    <w:rsid w:val="007F1112"/>
    <w:rsid w:val="00800765"/>
    <w:rsid w:val="00804E02"/>
    <w:rsid w:val="008079F2"/>
    <w:rsid w:val="00824404"/>
    <w:rsid w:val="00830F3A"/>
    <w:rsid w:val="00832ACC"/>
    <w:rsid w:val="00837CEA"/>
    <w:rsid w:val="00840E43"/>
    <w:rsid w:val="00853A50"/>
    <w:rsid w:val="00857B81"/>
    <w:rsid w:val="0086576F"/>
    <w:rsid w:val="00895F4E"/>
    <w:rsid w:val="008A6075"/>
    <w:rsid w:val="008B3FBF"/>
    <w:rsid w:val="008B6FC9"/>
    <w:rsid w:val="008C322A"/>
    <w:rsid w:val="008D2C34"/>
    <w:rsid w:val="008D49BC"/>
    <w:rsid w:val="008D67ED"/>
    <w:rsid w:val="008D7697"/>
    <w:rsid w:val="008E1450"/>
    <w:rsid w:val="008E3071"/>
    <w:rsid w:val="008E4BDF"/>
    <w:rsid w:val="008E5855"/>
    <w:rsid w:val="008E63AF"/>
    <w:rsid w:val="008E7636"/>
    <w:rsid w:val="008E7ADA"/>
    <w:rsid w:val="00906F4E"/>
    <w:rsid w:val="009143B7"/>
    <w:rsid w:val="00917C7F"/>
    <w:rsid w:val="00925FC5"/>
    <w:rsid w:val="0093749E"/>
    <w:rsid w:val="00946A81"/>
    <w:rsid w:val="00947DCF"/>
    <w:rsid w:val="00950105"/>
    <w:rsid w:val="00953997"/>
    <w:rsid w:val="00956F68"/>
    <w:rsid w:val="00962F1D"/>
    <w:rsid w:val="00964B34"/>
    <w:rsid w:val="00967030"/>
    <w:rsid w:val="0097120F"/>
    <w:rsid w:val="00980CE1"/>
    <w:rsid w:val="009874D5"/>
    <w:rsid w:val="009945DF"/>
    <w:rsid w:val="009A24FF"/>
    <w:rsid w:val="009B32BC"/>
    <w:rsid w:val="009B6D05"/>
    <w:rsid w:val="009C785C"/>
    <w:rsid w:val="009D4276"/>
    <w:rsid w:val="009D647B"/>
    <w:rsid w:val="00A06676"/>
    <w:rsid w:val="00A10099"/>
    <w:rsid w:val="00A1367F"/>
    <w:rsid w:val="00A13990"/>
    <w:rsid w:val="00A15D65"/>
    <w:rsid w:val="00A15DAD"/>
    <w:rsid w:val="00A36147"/>
    <w:rsid w:val="00A375AB"/>
    <w:rsid w:val="00A475A1"/>
    <w:rsid w:val="00A53DFA"/>
    <w:rsid w:val="00A63BED"/>
    <w:rsid w:val="00A65ECC"/>
    <w:rsid w:val="00A70260"/>
    <w:rsid w:val="00A73B07"/>
    <w:rsid w:val="00A802E3"/>
    <w:rsid w:val="00A81705"/>
    <w:rsid w:val="00A86F71"/>
    <w:rsid w:val="00A95943"/>
    <w:rsid w:val="00AA0F19"/>
    <w:rsid w:val="00AA18D5"/>
    <w:rsid w:val="00AA7EB2"/>
    <w:rsid w:val="00AB0CAA"/>
    <w:rsid w:val="00AB3182"/>
    <w:rsid w:val="00AC0765"/>
    <w:rsid w:val="00AC1E03"/>
    <w:rsid w:val="00AD15E9"/>
    <w:rsid w:val="00AD3A64"/>
    <w:rsid w:val="00AF3D07"/>
    <w:rsid w:val="00B00C66"/>
    <w:rsid w:val="00B05FF0"/>
    <w:rsid w:val="00B33FD7"/>
    <w:rsid w:val="00B40E54"/>
    <w:rsid w:val="00B66096"/>
    <w:rsid w:val="00B6635F"/>
    <w:rsid w:val="00B759A8"/>
    <w:rsid w:val="00B769AB"/>
    <w:rsid w:val="00B7732F"/>
    <w:rsid w:val="00B80BAD"/>
    <w:rsid w:val="00B818BD"/>
    <w:rsid w:val="00B820B0"/>
    <w:rsid w:val="00B912B7"/>
    <w:rsid w:val="00B91781"/>
    <w:rsid w:val="00B9222D"/>
    <w:rsid w:val="00B9652D"/>
    <w:rsid w:val="00B96733"/>
    <w:rsid w:val="00BB1894"/>
    <w:rsid w:val="00BB6472"/>
    <w:rsid w:val="00BC6E7B"/>
    <w:rsid w:val="00BC73F1"/>
    <w:rsid w:val="00BD21E5"/>
    <w:rsid w:val="00BD4F04"/>
    <w:rsid w:val="00BD56FA"/>
    <w:rsid w:val="00BD7BC5"/>
    <w:rsid w:val="00BD7C68"/>
    <w:rsid w:val="00BE68FC"/>
    <w:rsid w:val="00C00B8A"/>
    <w:rsid w:val="00C03DE6"/>
    <w:rsid w:val="00C0468E"/>
    <w:rsid w:val="00C21570"/>
    <w:rsid w:val="00C37C26"/>
    <w:rsid w:val="00C50066"/>
    <w:rsid w:val="00C5636C"/>
    <w:rsid w:val="00C65BC5"/>
    <w:rsid w:val="00C77D5C"/>
    <w:rsid w:val="00C81669"/>
    <w:rsid w:val="00C962D4"/>
    <w:rsid w:val="00CB462E"/>
    <w:rsid w:val="00CC0313"/>
    <w:rsid w:val="00CC68F5"/>
    <w:rsid w:val="00CE0EC4"/>
    <w:rsid w:val="00CE472D"/>
    <w:rsid w:val="00CE6385"/>
    <w:rsid w:val="00CE7434"/>
    <w:rsid w:val="00D01DE0"/>
    <w:rsid w:val="00D02A1F"/>
    <w:rsid w:val="00D03F87"/>
    <w:rsid w:val="00D06CC1"/>
    <w:rsid w:val="00D10D62"/>
    <w:rsid w:val="00D2145F"/>
    <w:rsid w:val="00D255B1"/>
    <w:rsid w:val="00D44C48"/>
    <w:rsid w:val="00D467B1"/>
    <w:rsid w:val="00D46FA8"/>
    <w:rsid w:val="00D560E5"/>
    <w:rsid w:val="00D66669"/>
    <w:rsid w:val="00D67A5B"/>
    <w:rsid w:val="00D7683E"/>
    <w:rsid w:val="00D7773C"/>
    <w:rsid w:val="00D80DE6"/>
    <w:rsid w:val="00D81061"/>
    <w:rsid w:val="00D848F1"/>
    <w:rsid w:val="00D97813"/>
    <w:rsid w:val="00DA0E9C"/>
    <w:rsid w:val="00DA5BA6"/>
    <w:rsid w:val="00DA7B9F"/>
    <w:rsid w:val="00DC16F2"/>
    <w:rsid w:val="00DC36BC"/>
    <w:rsid w:val="00DC58DE"/>
    <w:rsid w:val="00DD0BF1"/>
    <w:rsid w:val="00DD23B1"/>
    <w:rsid w:val="00DE028F"/>
    <w:rsid w:val="00DE0656"/>
    <w:rsid w:val="00DE4CE5"/>
    <w:rsid w:val="00DE6BCD"/>
    <w:rsid w:val="00DE7C6F"/>
    <w:rsid w:val="00DF4062"/>
    <w:rsid w:val="00DF78F2"/>
    <w:rsid w:val="00E0184F"/>
    <w:rsid w:val="00E0724A"/>
    <w:rsid w:val="00E169C0"/>
    <w:rsid w:val="00E1714A"/>
    <w:rsid w:val="00E55C8D"/>
    <w:rsid w:val="00E64EB5"/>
    <w:rsid w:val="00E663D6"/>
    <w:rsid w:val="00E74BED"/>
    <w:rsid w:val="00E76FA7"/>
    <w:rsid w:val="00E77740"/>
    <w:rsid w:val="00E860E2"/>
    <w:rsid w:val="00E90892"/>
    <w:rsid w:val="00E91531"/>
    <w:rsid w:val="00E924F9"/>
    <w:rsid w:val="00EA5771"/>
    <w:rsid w:val="00EA5C90"/>
    <w:rsid w:val="00EB01A8"/>
    <w:rsid w:val="00EB507C"/>
    <w:rsid w:val="00EC3E9D"/>
    <w:rsid w:val="00EC50AB"/>
    <w:rsid w:val="00EC5515"/>
    <w:rsid w:val="00ED279F"/>
    <w:rsid w:val="00EE2CBC"/>
    <w:rsid w:val="00EE58B6"/>
    <w:rsid w:val="00EE75A0"/>
    <w:rsid w:val="00F001C6"/>
    <w:rsid w:val="00F06B7E"/>
    <w:rsid w:val="00F10D7F"/>
    <w:rsid w:val="00F12C15"/>
    <w:rsid w:val="00F2103E"/>
    <w:rsid w:val="00F210F3"/>
    <w:rsid w:val="00F22AA4"/>
    <w:rsid w:val="00F24C84"/>
    <w:rsid w:val="00F2583A"/>
    <w:rsid w:val="00F313F1"/>
    <w:rsid w:val="00F36411"/>
    <w:rsid w:val="00F40941"/>
    <w:rsid w:val="00F42ED2"/>
    <w:rsid w:val="00F4627C"/>
    <w:rsid w:val="00F56DFD"/>
    <w:rsid w:val="00F6052C"/>
    <w:rsid w:val="00F610D9"/>
    <w:rsid w:val="00F71BE3"/>
    <w:rsid w:val="00F76761"/>
    <w:rsid w:val="00F8405C"/>
    <w:rsid w:val="00F919CF"/>
    <w:rsid w:val="00F95706"/>
    <w:rsid w:val="00F95F97"/>
    <w:rsid w:val="00F9631C"/>
    <w:rsid w:val="00F97582"/>
    <w:rsid w:val="00FA5B73"/>
    <w:rsid w:val="00FB187B"/>
    <w:rsid w:val="00FB335B"/>
    <w:rsid w:val="00FB5F5A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33B0F"/>
    <w:pPr>
      <w:keepNext/>
      <w:numPr>
        <w:ilvl w:val="1"/>
        <w:numId w:val="1"/>
      </w:numPr>
      <w:tabs>
        <w:tab w:val="left" w:pos="360"/>
      </w:tabs>
      <w:suppressAutoHyphens/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0D02B0"/>
    <w:rPr>
      <w:rFonts w:cs="Times New Roman"/>
      <w:b w:val="0"/>
      <w:color w:val="106BBE"/>
      <w:sz w:val="26"/>
    </w:rPr>
  </w:style>
  <w:style w:type="paragraph" w:styleId="a7">
    <w:name w:val="header"/>
    <w:basedOn w:val="a"/>
    <w:link w:val="a8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1A8"/>
  </w:style>
  <w:style w:type="paragraph" w:styleId="a9">
    <w:name w:val="footer"/>
    <w:basedOn w:val="a"/>
    <w:link w:val="aa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1A8"/>
  </w:style>
  <w:style w:type="paragraph" w:customStyle="1" w:styleId="ab">
    <w:name w:val="Комментарий"/>
    <w:basedOn w:val="a"/>
    <w:next w:val="a"/>
    <w:uiPriority w:val="99"/>
    <w:rsid w:val="00946A8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46A8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23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33B0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F7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B967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B9673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33B0F"/>
    <w:pPr>
      <w:keepNext/>
      <w:numPr>
        <w:ilvl w:val="1"/>
        <w:numId w:val="1"/>
      </w:numPr>
      <w:tabs>
        <w:tab w:val="left" w:pos="360"/>
      </w:tabs>
      <w:suppressAutoHyphens/>
      <w:spacing w:after="0" w:line="240" w:lineRule="auto"/>
      <w:ind w:left="0" w:firstLine="0"/>
      <w:outlineLvl w:val="1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0D02B0"/>
    <w:rPr>
      <w:rFonts w:cs="Times New Roman"/>
      <w:b w:val="0"/>
      <w:color w:val="106BBE"/>
      <w:sz w:val="26"/>
    </w:rPr>
  </w:style>
  <w:style w:type="paragraph" w:styleId="a7">
    <w:name w:val="header"/>
    <w:basedOn w:val="a"/>
    <w:link w:val="a8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01A8"/>
  </w:style>
  <w:style w:type="paragraph" w:styleId="a9">
    <w:name w:val="footer"/>
    <w:basedOn w:val="a"/>
    <w:link w:val="aa"/>
    <w:uiPriority w:val="99"/>
    <w:unhideWhenUsed/>
    <w:rsid w:val="00EB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01A8"/>
  </w:style>
  <w:style w:type="paragraph" w:customStyle="1" w:styleId="ab">
    <w:name w:val="Комментарий"/>
    <w:basedOn w:val="a"/>
    <w:next w:val="a"/>
    <w:uiPriority w:val="99"/>
    <w:rsid w:val="00946A8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46A8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52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23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33B0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F7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B9673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semiHidden/>
    <w:rsid w:val="00B9673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A006CF26E4AB64EA8C967EBE3AE82447E5489F9070C81070FD35FE05F1FE00E2D52DEE122927DB2y1b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006CF26E4AB64EA8C967EBE3AE82447E548FF9020D81070FD35FE05F1FE00E2D52DEE1229274BDy1b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F3335-4DF0-4612-AEBA-4149F650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6596</Words>
  <Characters>37601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Бойко Алла Александровна</cp:lastModifiedBy>
  <cp:revision>4</cp:revision>
  <cp:lastPrinted>2017-04-04T12:38:00Z</cp:lastPrinted>
  <dcterms:created xsi:type="dcterms:W3CDTF">2021-01-21T07:45:00Z</dcterms:created>
  <dcterms:modified xsi:type="dcterms:W3CDTF">2021-01-21T09:08:00Z</dcterms:modified>
</cp:coreProperties>
</file>