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30C4" w:rsidRPr="003C5141" w:rsidRDefault="00B830C4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B830C4" w:rsidRPr="003C5141" w:rsidRDefault="00B830C4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B830C4" w:rsidRDefault="008D2048" w:rsidP="00B830C4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28 декабря 2022 года </w:t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№ 2756-п</w:t>
      </w:r>
      <w:r w:rsidR="00A44F85" w:rsidRPr="00B830C4">
        <w:rPr>
          <w:rFonts w:ascii="PT Astra Serif" w:eastAsia="Calibri" w:hAnsi="PT Astra Serif"/>
          <w:sz w:val="28"/>
          <w:szCs w:val="28"/>
          <w:lang w:eastAsia="en-US"/>
        </w:rPr>
        <w:br/>
      </w:r>
    </w:p>
    <w:p w:rsidR="00A44F85" w:rsidRPr="00B830C4" w:rsidRDefault="00A44F85" w:rsidP="00B830C4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F5265D" w:rsidRPr="00B830C4" w:rsidRDefault="00F5265D" w:rsidP="00B830C4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830C4" w:rsidRDefault="00B830C4" w:rsidP="00B830C4">
      <w:pPr>
        <w:shd w:val="clear" w:color="auto" w:fill="FFFFFF"/>
        <w:tabs>
          <w:tab w:val="left" w:pos="4111"/>
        </w:tabs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 w:rsidRPr="00B830C4">
        <w:rPr>
          <w:rFonts w:ascii="PT Astra Serif" w:hAnsi="PT Astra Serif"/>
          <w:sz w:val="28"/>
          <w:szCs w:val="28"/>
          <w:lang w:eastAsia="ru-RU"/>
        </w:rPr>
        <w:t xml:space="preserve">О внесении изменений </w:t>
      </w:r>
      <w:r>
        <w:rPr>
          <w:rFonts w:ascii="PT Astra Serif" w:hAnsi="PT Astra Serif"/>
          <w:sz w:val="28"/>
          <w:szCs w:val="28"/>
          <w:lang w:eastAsia="ru-RU"/>
        </w:rPr>
        <w:t>в постановление</w:t>
      </w:r>
    </w:p>
    <w:p w:rsidR="00B830C4" w:rsidRDefault="00B830C4" w:rsidP="00B830C4">
      <w:pPr>
        <w:shd w:val="clear" w:color="auto" w:fill="FFFFFF"/>
        <w:tabs>
          <w:tab w:val="left" w:pos="4111"/>
        </w:tabs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 w:rsidRPr="00B830C4">
        <w:rPr>
          <w:rFonts w:ascii="PT Astra Serif" w:hAnsi="PT Astra Serif"/>
          <w:sz w:val="28"/>
          <w:szCs w:val="28"/>
          <w:lang w:eastAsia="ru-RU"/>
        </w:rPr>
        <w:t xml:space="preserve">администрации </w:t>
      </w:r>
      <w:r>
        <w:rPr>
          <w:rFonts w:ascii="PT Astra Serif" w:hAnsi="PT Astra Serif"/>
          <w:sz w:val="28"/>
          <w:szCs w:val="28"/>
          <w:lang w:eastAsia="ru-RU"/>
        </w:rPr>
        <w:t>города Югорска</w:t>
      </w:r>
    </w:p>
    <w:p w:rsidR="00B830C4" w:rsidRDefault="00B830C4" w:rsidP="00B830C4">
      <w:pPr>
        <w:shd w:val="clear" w:color="auto" w:fill="FFFFFF"/>
        <w:tabs>
          <w:tab w:val="left" w:pos="4111"/>
        </w:tabs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 w:rsidRPr="00B830C4">
        <w:rPr>
          <w:rFonts w:ascii="PT Astra Serif" w:hAnsi="PT Astra Serif"/>
          <w:sz w:val="28"/>
          <w:szCs w:val="28"/>
          <w:lang w:eastAsia="ru-RU"/>
        </w:rPr>
        <w:t>о</w:t>
      </w:r>
      <w:r>
        <w:rPr>
          <w:rFonts w:ascii="PT Astra Serif" w:hAnsi="PT Astra Serif"/>
          <w:sz w:val="28"/>
          <w:szCs w:val="28"/>
          <w:lang w:eastAsia="ru-RU"/>
        </w:rPr>
        <w:t xml:space="preserve">т 30.10.2018 </w:t>
      </w:r>
      <w:r w:rsidRPr="00B830C4">
        <w:rPr>
          <w:rFonts w:ascii="PT Astra Serif" w:hAnsi="PT Astra Serif"/>
          <w:sz w:val="28"/>
          <w:szCs w:val="28"/>
          <w:lang w:eastAsia="ru-RU"/>
        </w:rPr>
        <w:t xml:space="preserve">№ </w:t>
      </w:r>
      <w:r>
        <w:rPr>
          <w:rFonts w:ascii="PT Astra Serif" w:hAnsi="PT Astra Serif"/>
          <w:sz w:val="28"/>
          <w:szCs w:val="28"/>
          <w:lang w:eastAsia="ru-RU"/>
        </w:rPr>
        <w:t>2996 «О муниц</w:t>
      </w:r>
      <w:bookmarkStart w:id="0" w:name="_GoBack"/>
      <w:bookmarkEnd w:id="0"/>
      <w:r>
        <w:rPr>
          <w:rFonts w:ascii="PT Astra Serif" w:hAnsi="PT Astra Serif"/>
          <w:sz w:val="28"/>
          <w:szCs w:val="28"/>
          <w:lang w:eastAsia="ru-RU"/>
        </w:rPr>
        <w:t>ипальной</w:t>
      </w:r>
    </w:p>
    <w:p w:rsidR="00B830C4" w:rsidRDefault="00B830C4" w:rsidP="00B830C4">
      <w:pPr>
        <w:shd w:val="clear" w:color="auto" w:fill="FFFFFF"/>
        <w:tabs>
          <w:tab w:val="left" w:pos="4111"/>
        </w:tabs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программе города Югорска</w:t>
      </w:r>
    </w:p>
    <w:p w:rsidR="00B830C4" w:rsidRPr="00B830C4" w:rsidRDefault="00B830C4" w:rsidP="00B830C4">
      <w:pPr>
        <w:shd w:val="clear" w:color="auto" w:fill="FFFFFF"/>
        <w:tabs>
          <w:tab w:val="left" w:pos="4111"/>
        </w:tabs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 w:rsidRPr="00B830C4">
        <w:rPr>
          <w:rFonts w:ascii="PT Astra Serif" w:hAnsi="PT Astra Serif"/>
          <w:sz w:val="28"/>
          <w:szCs w:val="28"/>
          <w:lang w:eastAsia="ru-RU"/>
        </w:rPr>
        <w:t>«Управление муниципальными финансами»</w:t>
      </w:r>
    </w:p>
    <w:p w:rsidR="00B830C4" w:rsidRDefault="00B830C4" w:rsidP="00B830C4">
      <w:pPr>
        <w:shd w:val="clear" w:color="auto" w:fill="FFFFFF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B830C4" w:rsidRDefault="00B830C4" w:rsidP="00B830C4">
      <w:pPr>
        <w:shd w:val="clear" w:color="auto" w:fill="FFFFFF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B830C4" w:rsidRPr="00B830C4" w:rsidRDefault="00B830C4" w:rsidP="00B830C4">
      <w:pPr>
        <w:shd w:val="clear" w:color="auto" w:fill="FFFFFF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B830C4" w:rsidRPr="00B830C4" w:rsidRDefault="00B830C4" w:rsidP="00B830C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B830C4">
        <w:rPr>
          <w:rFonts w:ascii="PT Astra Serif" w:hAnsi="PT Astra Serif"/>
          <w:sz w:val="28"/>
          <w:szCs w:val="28"/>
        </w:rPr>
        <w:t>В соответствии с решением Думы города Югорска от 20.12.2022 № 127</w:t>
      </w:r>
      <w:r>
        <w:rPr>
          <w:rFonts w:ascii="PT Astra Serif" w:hAnsi="PT Astra Serif"/>
          <w:sz w:val="28"/>
          <w:szCs w:val="28"/>
        </w:rPr>
        <w:t xml:space="preserve">               </w:t>
      </w:r>
      <w:r w:rsidRPr="00B830C4">
        <w:rPr>
          <w:rFonts w:ascii="PT Astra Serif" w:hAnsi="PT Astra Serif"/>
          <w:sz w:val="28"/>
          <w:szCs w:val="28"/>
        </w:rPr>
        <w:t xml:space="preserve"> «О внесении изменений в решение Думы города Югорска от 21.12.2021 </w:t>
      </w:r>
      <w:r w:rsidR="00C172B8">
        <w:rPr>
          <w:rFonts w:ascii="PT Astra Serif" w:hAnsi="PT Astra Serif"/>
          <w:sz w:val="28"/>
          <w:szCs w:val="28"/>
        </w:rPr>
        <w:t xml:space="preserve">                  </w:t>
      </w:r>
      <w:r w:rsidRPr="00B830C4">
        <w:rPr>
          <w:rFonts w:ascii="PT Astra Serif" w:hAnsi="PT Astra Serif"/>
          <w:sz w:val="28"/>
          <w:szCs w:val="28"/>
        </w:rPr>
        <w:t>№ 100</w:t>
      </w:r>
      <w:r>
        <w:rPr>
          <w:rFonts w:ascii="PT Astra Serif" w:hAnsi="PT Astra Serif"/>
          <w:sz w:val="28"/>
          <w:szCs w:val="28"/>
        </w:rPr>
        <w:t xml:space="preserve"> </w:t>
      </w:r>
      <w:r w:rsidRPr="00B830C4">
        <w:rPr>
          <w:rFonts w:ascii="PT Astra Serif" w:hAnsi="PT Astra Serif"/>
          <w:sz w:val="28"/>
          <w:szCs w:val="28"/>
        </w:rPr>
        <w:t xml:space="preserve">«О бюджете города Югорска на 2022 год и на плановый период 2023 </w:t>
      </w:r>
      <w:r w:rsidR="00C172B8">
        <w:rPr>
          <w:rFonts w:ascii="PT Astra Serif" w:hAnsi="PT Astra Serif"/>
          <w:sz w:val="28"/>
          <w:szCs w:val="28"/>
        </w:rPr>
        <w:t xml:space="preserve"> </w:t>
      </w:r>
      <w:r w:rsidRPr="00B830C4">
        <w:rPr>
          <w:rFonts w:ascii="PT Astra Serif" w:hAnsi="PT Astra Serif"/>
          <w:sz w:val="28"/>
          <w:szCs w:val="28"/>
        </w:rPr>
        <w:t xml:space="preserve">и 2024 годов», </w:t>
      </w:r>
      <w:r w:rsidRPr="00B830C4">
        <w:rPr>
          <w:rFonts w:ascii="PT Astra Serif" w:hAnsi="PT Astra Serif"/>
          <w:sz w:val="28"/>
          <w:szCs w:val="28"/>
          <w:lang w:eastAsia="ru-RU"/>
        </w:rPr>
        <w:t xml:space="preserve">постановлением администрации города Югорска от 03.11.2021 № 2096-п «О порядке принятия решения о разработке муниципальных программ города Югорска, их формирования, утверждения и реализации»: </w:t>
      </w:r>
      <w:proofErr w:type="gramEnd"/>
    </w:p>
    <w:p w:rsidR="00B830C4" w:rsidRPr="00B830C4" w:rsidRDefault="00B830C4" w:rsidP="00B830C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830C4">
        <w:rPr>
          <w:rFonts w:ascii="PT Astra Serif" w:hAnsi="PT Astra Serif"/>
          <w:sz w:val="28"/>
          <w:szCs w:val="28"/>
          <w:lang w:eastAsia="ru-RU"/>
        </w:rPr>
        <w:t xml:space="preserve">1. </w:t>
      </w:r>
      <w:proofErr w:type="gramStart"/>
      <w:r w:rsidRPr="00B830C4">
        <w:rPr>
          <w:rFonts w:ascii="PT Astra Serif" w:hAnsi="PT Astra Serif"/>
          <w:sz w:val="28"/>
          <w:szCs w:val="28"/>
          <w:lang w:eastAsia="ru-RU"/>
        </w:rPr>
        <w:t>Внести в приложение к постановлению администрации города Югорска от 30.10.2018 №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B830C4">
        <w:rPr>
          <w:rFonts w:ascii="PT Astra Serif" w:hAnsi="PT Astra Serif"/>
          <w:sz w:val="28"/>
          <w:szCs w:val="28"/>
          <w:lang w:eastAsia="ru-RU"/>
        </w:rPr>
        <w:t>2996 «О муниципальной программе города Югорска «Управление муниципальными финансами» (с изменениями</w:t>
      </w:r>
      <w:r w:rsidR="00C172B8">
        <w:rPr>
          <w:rFonts w:ascii="PT Astra Serif" w:hAnsi="PT Astra Serif"/>
          <w:sz w:val="28"/>
          <w:szCs w:val="28"/>
          <w:lang w:eastAsia="ru-RU"/>
        </w:rPr>
        <w:t xml:space="preserve">                   </w:t>
      </w:r>
      <w:r w:rsidRPr="00B830C4">
        <w:rPr>
          <w:rFonts w:ascii="PT Astra Serif" w:hAnsi="PT Astra Serif"/>
          <w:sz w:val="28"/>
          <w:szCs w:val="28"/>
          <w:lang w:eastAsia="ru-RU"/>
        </w:rPr>
        <w:t xml:space="preserve"> от 10.10.2019 № 2183, от 05.11.2019 № 2382, от 23.12.2019 № 2737,</w:t>
      </w:r>
      <w:r w:rsidR="00C172B8">
        <w:rPr>
          <w:rFonts w:ascii="PT Astra Serif" w:hAnsi="PT Astra Serif"/>
          <w:sz w:val="28"/>
          <w:szCs w:val="28"/>
          <w:lang w:eastAsia="ru-RU"/>
        </w:rPr>
        <w:t xml:space="preserve">                   </w:t>
      </w:r>
      <w:r w:rsidRPr="00B830C4">
        <w:rPr>
          <w:rFonts w:ascii="PT Astra Serif" w:hAnsi="PT Astra Serif"/>
          <w:sz w:val="28"/>
          <w:szCs w:val="28"/>
          <w:lang w:eastAsia="ru-RU"/>
        </w:rPr>
        <w:t xml:space="preserve"> от 23.12.2019 № 2738,</w:t>
      </w:r>
      <w:r w:rsidR="00C172B8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 xml:space="preserve">от 24.09.2020 </w:t>
      </w:r>
      <w:r w:rsidRPr="00B830C4">
        <w:rPr>
          <w:rFonts w:ascii="PT Astra Serif" w:hAnsi="PT Astra Serif"/>
          <w:sz w:val="28"/>
          <w:szCs w:val="28"/>
          <w:lang w:eastAsia="ru-RU"/>
        </w:rPr>
        <w:t xml:space="preserve">№ 1367, от 21.12.2020 № 1905, </w:t>
      </w:r>
      <w:r w:rsidR="00C172B8">
        <w:rPr>
          <w:rFonts w:ascii="PT Astra Serif" w:hAnsi="PT Astra Serif"/>
          <w:sz w:val="28"/>
          <w:szCs w:val="28"/>
          <w:lang w:eastAsia="ru-RU"/>
        </w:rPr>
        <w:t xml:space="preserve">                         </w:t>
      </w:r>
      <w:r w:rsidRPr="00B830C4">
        <w:rPr>
          <w:rFonts w:ascii="PT Astra Serif" w:hAnsi="PT Astra Serif"/>
          <w:sz w:val="28"/>
          <w:szCs w:val="28"/>
          <w:lang w:eastAsia="ru-RU"/>
        </w:rPr>
        <w:t>от 21.12.2020 № 1912, от 24.09.2021 № 1784–п, от 15.11.2021 № 2164-п,</w:t>
      </w:r>
      <w:r w:rsidR="00C172B8">
        <w:rPr>
          <w:rFonts w:ascii="PT Astra Serif" w:hAnsi="PT Astra Serif"/>
          <w:sz w:val="28"/>
          <w:szCs w:val="28"/>
          <w:lang w:eastAsia="ru-RU"/>
        </w:rPr>
        <w:t xml:space="preserve">                  </w:t>
      </w:r>
      <w:r w:rsidRPr="00B830C4">
        <w:rPr>
          <w:rFonts w:ascii="PT Astra Serif" w:hAnsi="PT Astra Serif"/>
          <w:sz w:val="28"/>
          <w:szCs w:val="28"/>
          <w:lang w:eastAsia="ru-RU"/>
        </w:rPr>
        <w:t xml:space="preserve"> от 20.12.2021 № 2428-п, от 03.02.2022 № 184-п, от 21.06.2022 № 1319-п,</w:t>
      </w:r>
      <w:r w:rsidR="00C172B8">
        <w:rPr>
          <w:rFonts w:ascii="PT Astra Serif" w:hAnsi="PT Astra Serif"/>
          <w:sz w:val="28"/>
          <w:szCs w:val="28"/>
          <w:lang w:eastAsia="ru-RU"/>
        </w:rPr>
        <w:t xml:space="preserve">                  </w:t>
      </w:r>
      <w:r w:rsidRPr="00B830C4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B830C4">
        <w:rPr>
          <w:rFonts w:ascii="PT Astra Serif" w:hAnsi="PT Astra Serif"/>
          <w:sz w:val="28"/>
          <w:szCs w:val="28"/>
          <w:lang w:eastAsia="ru-RU"/>
        </w:rPr>
        <w:lastRenderedPageBreak/>
        <w:t>от 14.11.2022 № 2382-п</w:t>
      </w:r>
      <w:proofErr w:type="gramEnd"/>
      <w:r w:rsidRPr="00B830C4">
        <w:rPr>
          <w:rFonts w:ascii="PT Astra Serif" w:hAnsi="PT Astra Serif"/>
          <w:sz w:val="28"/>
          <w:szCs w:val="28"/>
          <w:lang w:eastAsia="ru-RU"/>
        </w:rPr>
        <w:t>,</w:t>
      </w:r>
      <w:r w:rsidRPr="00B830C4">
        <w:rPr>
          <w:rFonts w:ascii="PT Astra Serif" w:hAnsi="PT Astra Serif"/>
          <w:sz w:val="28"/>
          <w:szCs w:val="28"/>
        </w:rPr>
        <w:t xml:space="preserve"> </w:t>
      </w:r>
      <w:r w:rsidRPr="00B830C4">
        <w:rPr>
          <w:rFonts w:ascii="PT Astra Serif" w:hAnsi="PT Astra Serif"/>
          <w:sz w:val="28"/>
          <w:szCs w:val="28"/>
          <w:lang w:eastAsia="ru-RU"/>
        </w:rPr>
        <w:t>от 14.11.2022 № 2397-п, от 05.12.2022 № 2563-п) следующие изменения:</w:t>
      </w:r>
    </w:p>
    <w:p w:rsidR="00B830C4" w:rsidRPr="00B830C4" w:rsidRDefault="00B830C4" w:rsidP="00B830C4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1.1.</w:t>
      </w:r>
      <w:r w:rsidRPr="00B830C4">
        <w:rPr>
          <w:rFonts w:ascii="PT Astra Serif" w:hAnsi="PT Astra Serif"/>
          <w:sz w:val="28"/>
          <w:szCs w:val="28"/>
          <w:lang w:eastAsia="ru-RU"/>
        </w:rPr>
        <w:t xml:space="preserve"> Строку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B830C4" w:rsidRPr="00B830C4" w:rsidRDefault="00B830C4" w:rsidP="00B830C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830C4">
        <w:rPr>
          <w:rFonts w:ascii="PT Astra Serif" w:hAnsi="PT Astra Serif"/>
          <w:sz w:val="28"/>
          <w:szCs w:val="28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23"/>
        <w:gridCol w:w="6055"/>
      </w:tblGrid>
      <w:tr w:rsidR="00B830C4" w:rsidRPr="00B830C4" w:rsidTr="00B830C4"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 w:rsidP="00B830C4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830C4">
              <w:rPr>
                <w:rFonts w:ascii="PT Astra Serif" w:hAnsi="PT Astra Serif"/>
                <w:sz w:val="28"/>
                <w:szCs w:val="28"/>
                <w:lang w:eastAsia="ru-RU"/>
              </w:rPr>
              <w:t>Параметры финансового обеспечения муниципальной программы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C4" w:rsidRPr="00B830C4" w:rsidRDefault="00B830C4" w:rsidP="00B830C4">
            <w:pPr>
              <w:spacing w:line="276" w:lineRule="auto"/>
              <w:ind w:hanging="8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830C4">
              <w:rPr>
                <w:rFonts w:ascii="PT Astra Serif" w:hAnsi="PT Astra Serif"/>
                <w:sz w:val="28"/>
                <w:szCs w:val="28"/>
              </w:rPr>
              <w:t>Общий объем финансирования муниципальной программы составляет 709 192,5 тыс. рублей, в том числе:</w:t>
            </w:r>
          </w:p>
          <w:p w:rsidR="00B830C4" w:rsidRPr="00B830C4" w:rsidRDefault="00B830C4" w:rsidP="00B830C4">
            <w:pPr>
              <w:spacing w:line="276" w:lineRule="auto"/>
              <w:ind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830C4">
              <w:rPr>
                <w:rFonts w:ascii="PT Astra Serif" w:hAnsi="PT Astra Serif"/>
                <w:sz w:val="28"/>
                <w:szCs w:val="28"/>
              </w:rPr>
              <w:t>2019 год – 57 670,1 тыс. рублей;</w:t>
            </w:r>
          </w:p>
          <w:p w:rsidR="00B830C4" w:rsidRPr="00B830C4" w:rsidRDefault="00B830C4" w:rsidP="00B830C4">
            <w:pPr>
              <w:spacing w:line="276" w:lineRule="auto"/>
              <w:ind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830C4">
              <w:rPr>
                <w:rFonts w:ascii="PT Astra Serif" w:hAnsi="PT Astra Serif"/>
                <w:sz w:val="28"/>
                <w:szCs w:val="28"/>
              </w:rPr>
              <w:t>2020 год – 50 688,2 тыс. рублей;</w:t>
            </w:r>
          </w:p>
          <w:p w:rsidR="00B830C4" w:rsidRPr="00B830C4" w:rsidRDefault="00B830C4" w:rsidP="00B830C4">
            <w:pPr>
              <w:spacing w:line="276" w:lineRule="auto"/>
              <w:ind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830C4">
              <w:rPr>
                <w:rFonts w:ascii="PT Astra Serif" w:hAnsi="PT Astra Serif"/>
                <w:sz w:val="28"/>
                <w:szCs w:val="28"/>
              </w:rPr>
              <w:t xml:space="preserve">2021 год – 50 395,0 тыс. рублей; </w:t>
            </w:r>
          </w:p>
          <w:p w:rsidR="00B830C4" w:rsidRPr="00B830C4" w:rsidRDefault="00B830C4" w:rsidP="00B830C4">
            <w:pPr>
              <w:spacing w:line="276" w:lineRule="auto"/>
              <w:ind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830C4">
              <w:rPr>
                <w:rFonts w:ascii="PT Astra Serif" w:hAnsi="PT Astra Serif"/>
                <w:sz w:val="28"/>
                <w:szCs w:val="28"/>
              </w:rPr>
              <w:t xml:space="preserve">2022 год – 46 038,1 тыс. рублей; </w:t>
            </w:r>
          </w:p>
          <w:p w:rsidR="00B830C4" w:rsidRPr="00B830C4" w:rsidRDefault="00B830C4" w:rsidP="00B830C4">
            <w:pPr>
              <w:spacing w:line="276" w:lineRule="auto"/>
              <w:ind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830C4">
              <w:rPr>
                <w:rFonts w:ascii="PT Astra Serif" w:hAnsi="PT Astra Serif"/>
                <w:sz w:val="28"/>
                <w:szCs w:val="28"/>
              </w:rPr>
              <w:t xml:space="preserve">2023 год – 65 100,5 тыс. рублей; </w:t>
            </w:r>
          </w:p>
          <w:p w:rsidR="00B830C4" w:rsidRPr="00B830C4" w:rsidRDefault="00B830C4" w:rsidP="00B830C4">
            <w:pPr>
              <w:spacing w:line="276" w:lineRule="auto"/>
              <w:ind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830C4">
              <w:rPr>
                <w:rFonts w:ascii="PT Astra Serif" w:hAnsi="PT Astra Serif"/>
                <w:sz w:val="28"/>
                <w:szCs w:val="28"/>
              </w:rPr>
              <w:t>2024 год – 65 100,6 тыс. рублей;</w:t>
            </w:r>
          </w:p>
          <w:p w:rsidR="00B830C4" w:rsidRPr="00B830C4" w:rsidRDefault="00B830C4" w:rsidP="00B830C4">
            <w:pPr>
              <w:spacing w:line="276" w:lineRule="auto"/>
              <w:ind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830C4">
              <w:rPr>
                <w:rFonts w:ascii="PT Astra Serif" w:hAnsi="PT Astra Serif"/>
                <w:sz w:val="28"/>
                <w:szCs w:val="28"/>
              </w:rPr>
              <w:t xml:space="preserve">2025 год – 63 200,0 тыс. рублей; </w:t>
            </w:r>
          </w:p>
          <w:p w:rsidR="00B830C4" w:rsidRPr="00B830C4" w:rsidRDefault="00B830C4" w:rsidP="00B830C4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830C4">
              <w:rPr>
                <w:rFonts w:ascii="PT Astra Serif" w:hAnsi="PT Astra Serif"/>
                <w:sz w:val="28"/>
                <w:szCs w:val="28"/>
              </w:rPr>
              <w:t>2026 - 2030 годы – 311 000,0 тыс. рублей</w:t>
            </w:r>
          </w:p>
        </w:tc>
      </w:tr>
    </w:tbl>
    <w:p w:rsidR="00B830C4" w:rsidRPr="00B830C4" w:rsidRDefault="00B830C4" w:rsidP="00B830C4">
      <w:pPr>
        <w:spacing w:line="276" w:lineRule="auto"/>
        <w:ind w:firstLine="709"/>
        <w:jc w:val="right"/>
        <w:rPr>
          <w:rFonts w:ascii="PT Astra Serif" w:hAnsi="PT Astra Serif"/>
          <w:sz w:val="28"/>
          <w:szCs w:val="28"/>
          <w:lang w:eastAsia="ru-RU"/>
        </w:rPr>
      </w:pPr>
      <w:r w:rsidRPr="00B830C4">
        <w:rPr>
          <w:rFonts w:ascii="PT Astra Serif" w:hAnsi="PT Astra Serif"/>
          <w:sz w:val="28"/>
          <w:szCs w:val="28"/>
        </w:rPr>
        <w:t>».</w:t>
      </w:r>
    </w:p>
    <w:p w:rsidR="00B830C4" w:rsidRPr="00B830C4" w:rsidRDefault="00B830C4" w:rsidP="00B830C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830C4">
        <w:rPr>
          <w:rFonts w:ascii="PT Astra Serif" w:hAnsi="PT Astra Serif"/>
          <w:sz w:val="28"/>
          <w:szCs w:val="28"/>
          <w:lang w:eastAsia="ru-RU"/>
        </w:rPr>
        <w:t>1.2. Т</w:t>
      </w:r>
      <w:r w:rsidRPr="00B830C4">
        <w:rPr>
          <w:rFonts w:ascii="PT Astra Serif" w:hAnsi="PT Astra Serif"/>
          <w:sz w:val="28"/>
          <w:szCs w:val="28"/>
        </w:rPr>
        <w:t xml:space="preserve">аблицу 2 изложить в новой редакции (приложение). </w:t>
      </w:r>
    </w:p>
    <w:p w:rsidR="00B830C4" w:rsidRPr="00B830C4" w:rsidRDefault="00B830C4" w:rsidP="00B830C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830C4"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B830C4" w:rsidRPr="00B830C4" w:rsidRDefault="00B830C4" w:rsidP="00B830C4">
      <w:pPr>
        <w:pStyle w:val="a5"/>
        <w:numPr>
          <w:ilvl w:val="0"/>
          <w:numId w:val="2"/>
        </w:numPr>
        <w:tabs>
          <w:tab w:val="left" w:pos="993"/>
          <w:tab w:val="left" w:pos="1560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830C4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B830C4" w:rsidRPr="00B830C4" w:rsidRDefault="00B830C4" w:rsidP="00B830C4">
      <w:pPr>
        <w:pStyle w:val="a5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830C4">
        <w:rPr>
          <w:rFonts w:ascii="PT Astra Serif" w:hAnsi="PT Astra Serif"/>
          <w:sz w:val="28"/>
          <w:szCs w:val="28"/>
        </w:rPr>
        <w:t xml:space="preserve">Контроль за выполнением постановления возложить на директора </w:t>
      </w:r>
      <w:proofErr w:type="gramStart"/>
      <w:r w:rsidRPr="00B830C4">
        <w:rPr>
          <w:rFonts w:ascii="PT Astra Serif" w:hAnsi="PT Astra Serif"/>
          <w:sz w:val="28"/>
          <w:szCs w:val="28"/>
        </w:rPr>
        <w:t>департамента финансов администрации города Югорска</w:t>
      </w:r>
      <w:proofErr w:type="gramEnd"/>
      <w:r w:rsidRPr="00B830C4">
        <w:rPr>
          <w:rFonts w:ascii="PT Astra Serif" w:hAnsi="PT Astra Serif"/>
          <w:sz w:val="28"/>
          <w:szCs w:val="28"/>
        </w:rPr>
        <w:t xml:space="preserve"> И.Ю. Мальцеву.</w:t>
      </w:r>
    </w:p>
    <w:p w:rsidR="00B830C4" w:rsidRPr="00B830C4" w:rsidRDefault="00B830C4" w:rsidP="00B830C4">
      <w:pPr>
        <w:pStyle w:val="a5"/>
        <w:spacing w:line="276" w:lineRule="auto"/>
        <w:ind w:left="0"/>
        <w:jc w:val="center"/>
        <w:rPr>
          <w:rFonts w:ascii="PT Astra Serif" w:hAnsi="PT Astra Serif"/>
          <w:b/>
          <w:sz w:val="28"/>
          <w:szCs w:val="28"/>
        </w:rPr>
      </w:pPr>
    </w:p>
    <w:p w:rsidR="00B830C4" w:rsidRPr="00B830C4" w:rsidRDefault="00B830C4" w:rsidP="00B830C4">
      <w:pPr>
        <w:pStyle w:val="a5"/>
        <w:spacing w:line="276" w:lineRule="auto"/>
        <w:ind w:left="0"/>
        <w:jc w:val="center"/>
        <w:rPr>
          <w:rFonts w:ascii="PT Astra Serif" w:hAnsi="PT Astra Serif"/>
          <w:b/>
          <w:sz w:val="28"/>
          <w:szCs w:val="28"/>
        </w:rPr>
      </w:pPr>
    </w:p>
    <w:p w:rsidR="00B830C4" w:rsidRPr="00B830C4" w:rsidRDefault="00B830C4" w:rsidP="00B830C4">
      <w:pPr>
        <w:pStyle w:val="a5"/>
        <w:spacing w:line="276" w:lineRule="auto"/>
        <w:ind w:left="0"/>
        <w:jc w:val="center"/>
        <w:rPr>
          <w:rFonts w:ascii="PT Astra Serif" w:hAnsi="PT Astra Serif"/>
          <w:b/>
          <w:sz w:val="28"/>
          <w:szCs w:val="28"/>
        </w:rPr>
      </w:pPr>
    </w:p>
    <w:p w:rsidR="009D104E" w:rsidRDefault="009D104E" w:rsidP="00B830C4">
      <w:pPr>
        <w:pStyle w:val="a5"/>
        <w:spacing w:line="276" w:lineRule="auto"/>
        <w:ind w:left="0"/>
        <w:jc w:val="both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обязанности</w:t>
      </w:r>
    </w:p>
    <w:p w:rsidR="00B830C4" w:rsidRPr="00B830C4" w:rsidRDefault="009D104E" w:rsidP="00B830C4">
      <w:pPr>
        <w:pStyle w:val="a5"/>
        <w:spacing w:line="276" w:lineRule="auto"/>
        <w:ind w:left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</w:t>
      </w:r>
      <w:r w:rsidR="00B830C4" w:rsidRPr="00B830C4">
        <w:rPr>
          <w:rFonts w:ascii="PT Astra Serif" w:hAnsi="PT Astra Serif"/>
          <w:b/>
          <w:sz w:val="28"/>
          <w:szCs w:val="28"/>
        </w:rPr>
        <w:t>лав</w:t>
      </w:r>
      <w:r>
        <w:rPr>
          <w:rFonts w:ascii="PT Astra Serif" w:hAnsi="PT Astra Serif"/>
          <w:b/>
          <w:sz w:val="28"/>
          <w:szCs w:val="28"/>
        </w:rPr>
        <w:t>ы</w:t>
      </w:r>
      <w:r w:rsidR="00B830C4" w:rsidRPr="00B830C4">
        <w:rPr>
          <w:rFonts w:ascii="PT Astra Serif" w:hAnsi="PT Astra Serif"/>
          <w:b/>
          <w:sz w:val="28"/>
          <w:szCs w:val="28"/>
        </w:rPr>
        <w:t xml:space="preserve"> города Югорска                                       </w:t>
      </w:r>
      <w:r w:rsidR="00C172B8">
        <w:rPr>
          <w:rFonts w:ascii="PT Astra Serif" w:hAnsi="PT Astra Serif"/>
          <w:b/>
          <w:sz w:val="28"/>
          <w:szCs w:val="28"/>
        </w:rPr>
        <w:t xml:space="preserve">                             </w:t>
      </w:r>
      <w:r>
        <w:rPr>
          <w:rFonts w:ascii="PT Astra Serif" w:hAnsi="PT Astra Serif"/>
          <w:b/>
          <w:sz w:val="28"/>
          <w:szCs w:val="28"/>
        </w:rPr>
        <w:t>Д.А. Крылов</w:t>
      </w:r>
    </w:p>
    <w:p w:rsidR="00B830C4" w:rsidRDefault="00B830C4" w:rsidP="00B830C4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B830C4" w:rsidRPr="00B830C4" w:rsidRDefault="00B830C4" w:rsidP="00B830C4">
      <w:pPr>
        <w:suppressAutoHyphens w:val="0"/>
        <w:rPr>
          <w:rFonts w:ascii="PT Astra Serif" w:hAnsi="PT Astra Serif"/>
          <w:sz w:val="28"/>
          <w:szCs w:val="28"/>
        </w:rPr>
        <w:sectPr w:rsidR="00B830C4" w:rsidRPr="00B830C4" w:rsidSect="004440C5">
          <w:headerReference w:type="default" r:id="rId9"/>
          <w:pgSz w:w="11906" w:h="16838"/>
          <w:pgMar w:top="1134" w:right="851" w:bottom="1134" w:left="1701" w:header="567" w:footer="709" w:gutter="0"/>
          <w:cols w:space="720"/>
          <w:titlePg/>
          <w:docGrid w:linePitch="272"/>
        </w:sectPr>
      </w:pPr>
    </w:p>
    <w:p w:rsidR="00B830C4" w:rsidRPr="00B830C4" w:rsidRDefault="00B830C4" w:rsidP="00B830C4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B830C4">
        <w:rPr>
          <w:rFonts w:ascii="PT Astra Serif" w:hAnsi="PT Astra Serif"/>
          <w:b/>
          <w:sz w:val="28"/>
          <w:szCs w:val="28"/>
        </w:rPr>
        <w:lastRenderedPageBreak/>
        <w:t xml:space="preserve">Приложение </w:t>
      </w:r>
    </w:p>
    <w:p w:rsidR="00B830C4" w:rsidRPr="00B830C4" w:rsidRDefault="00B830C4" w:rsidP="00B830C4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B830C4">
        <w:rPr>
          <w:rFonts w:ascii="PT Astra Serif" w:hAnsi="PT Astra Serif"/>
          <w:b/>
          <w:sz w:val="28"/>
          <w:szCs w:val="28"/>
        </w:rPr>
        <w:t>к постановлению</w:t>
      </w:r>
    </w:p>
    <w:p w:rsidR="00B830C4" w:rsidRPr="00B830C4" w:rsidRDefault="00B830C4" w:rsidP="00B830C4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B830C4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B830C4" w:rsidRPr="008D2048" w:rsidRDefault="00B830C4" w:rsidP="00B830C4">
      <w:pPr>
        <w:spacing w:line="276" w:lineRule="auto"/>
        <w:jc w:val="right"/>
        <w:rPr>
          <w:rFonts w:ascii="PT Astra Serif" w:hAnsi="PT Astra Serif"/>
          <w:b/>
          <w:sz w:val="28"/>
          <w:szCs w:val="28"/>
          <w:u w:val="single"/>
        </w:rPr>
      </w:pPr>
      <w:r w:rsidRPr="008D2048">
        <w:rPr>
          <w:rFonts w:ascii="PT Astra Serif" w:hAnsi="PT Astra Serif"/>
          <w:b/>
          <w:sz w:val="28"/>
          <w:szCs w:val="28"/>
        </w:rPr>
        <w:t xml:space="preserve">от </w:t>
      </w:r>
      <w:r w:rsidR="008D2048" w:rsidRPr="008D2048">
        <w:rPr>
          <w:rFonts w:ascii="PT Astra Serif" w:hAnsi="PT Astra Serif"/>
          <w:b/>
          <w:sz w:val="28"/>
          <w:szCs w:val="28"/>
        </w:rPr>
        <w:t xml:space="preserve">28 декабря 2022 года </w:t>
      </w:r>
      <w:r w:rsidRPr="008D2048">
        <w:rPr>
          <w:rFonts w:ascii="PT Astra Serif" w:hAnsi="PT Astra Serif"/>
          <w:b/>
          <w:sz w:val="28"/>
          <w:szCs w:val="28"/>
        </w:rPr>
        <w:t xml:space="preserve">№ </w:t>
      </w:r>
      <w:r w:rsidR="008D2048" w:rsidRPr="008D2048">
        <w:rPr>
          <w:rFonts w:ascii="PT Astra Serif" w:hAnsi="PT Astra Serif"/>
          <w:b/>
          <w:sz w:val="28"/>
          <w:szCs w:val="28"/>
        </w:rPr>
        <w:t>2756-п</w:t>
      </w:r>
    </w:p>
    <w:p w:rsidR="00B830C4" w:rsidRPr="008D2048" w:rsidRDefault="00B830C4" w:rsidP="00B830C4">
      <w:pPr>
        <w:widowControl w:val="0"/>
        <w:autoSpaceDE w:val="0"/>
        <w:autoSpaceDN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B830C4" w:rsidRPr="00B830C4" w:rsidRDefault="00B830C4" w:rsidP="00B830C4">
      <w:pPr>
        <w:widowControl w:val="0"/>
        <w:autoSpaceDE w:val="0"/>
        <w:autoSpaceDN w:val="0"/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B830C4">
        <w:rPr>
          <w:rFonts w:ascii="PT Astra Serif" w:hAnsi="PT Astra Serif"/>
          <w:sz w:val="28"/>
          <w:szCs w:val="28"/>
        </w:rPr>
        <w:t>Таблица 2</w:t>
      </w:r>
    </w:p>
    <w:p w:rsidR="00B830C4" w:rsidRPr="00B830C4" w:rsidRDefault="00B830C4" w:rsidP="00B830C4">
      <w:pPr>
        <w:widowControl w:val="0"/>
        <w:autoSpaceDE w:val="0"/>
        <w:autoSpaceDN w:val="0"/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B830C4" w:rsidRPr="00B830C4" w:rsidRDefault="00B830C4" w:rsidP="00B830C4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B830C4">
        <w:rPr>
          <w:rFonts w:ascii="PT Astra Serif" w:hAnsi="PT Astra Serif"/>
          <w:sz w:val="28"/>
          <w:szCs w:val="28"/>
        </w:rPr>
        <w:t>Распределение финансовых ресурсов муниципальной программы (по годам)</w:t>
      </w:r>
    </w:p>
    <w:p w:rsidR="00B830C4" w:rsidRPr="00B830C4" w:rsidRDefault="00B830C4" w:rsidP="00B830C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81"/>
        <w:gridCol w:w="1156"/>
        <w:gridCol w:w="1502"/>
        <w:gridCol w:w="27"/>
        <w:gridCol w:w="1703"/>
        <w:gridCol w:w="1419"/>
        <w:gridCol w:w="1133"/>
        <w:gridCol w:w="896"/>
        <w:gridCol w:w="896"/>
        <w:gridCol w:w="896"/>
        <w:gridCol w:w="896"/>
        <w:gridCol w:w="896"/>
        <w:gridCol w:w="896"/>
        <w:gridCol w:w="896"/>
        <w:gridCol w:w="893"/>
      </w:tblGrid>
      <w:tr w:rsidR="00B830C4" w:rsidRPr="00B830C4" w:rsidTr="00B830C4">
        <w:trPr>
          <w:trHeight w:val="20"/>
          <w:tblHeader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Номер строки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Номер структурного элемента (основного мероприятия)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5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280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Финансовые затраты на реализацию (тыс. рублей)</w:t>
            </w:r>
          </w:p>
        </w:tc>
      </w:tr>
      <w:tr w:rsidR="00B830C4" w:rsidRPr="00B830C4" w:rsidTr="00B830C4">
        <w:trPr>
          <w:trHeight w:val="20"/>
          <w:tblHeader/>
        </w:trPr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в том числе по годам:</w:t>
            </w:r>
          </w:p>
        </w:tc>
      </w:tr>
      <w:tr w:rsidR="00B830C4" w:rsidRPr="00B830C4" w:rsidTr="00B830C4">
        <w:trPr>
          <w:trHeight w:val="20"/>
          <w:tblHeader/>
        </w:trPr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tabs>
                <w:tab w:val="left" w:pos="176"/>
              </w:tabs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2026 - 2030</w:t>
            </w:r>
          </w:p>
        </w:tc>
      </w:tr>
      <w:tr w:rsidR="00B830C4" w:rsidRPr="00B830C4" w:rsidTr="00B830C4">
        <w:trPr>
          <w:trHeight w:val="20"/>
          <w:tblHeader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13</w:t>
            </w:r>
          </w:p>
        </w:tc>
      </w:tr>
      <w:tr w:rsidR="00B830C4" w:rsidRPr="00B830C4" w:rsidTr="00B830C4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Организационно-техническое и финансовое обеспечение деятельности Департамента финансов (1, 2, 3)</w:t>
            </w:r>
          </w:p>
        </w:tc>
        <w:tc>
          <w:tcPr>
            <w:tcW w:w="5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финансов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431 617,6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33 693,6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34 324,3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35 090,4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36 708,2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36 400,5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36 400,6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36 500,0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182 500,0</w:t>
            </w:r>
          </w:p>
        </w:tc>
      </w:tr>
      <w:tr w:rsidR="00B830C4" w:rsidRPr="00B830C4" w:rsidTr="00B830C4">
        <w:trPr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830C4" w:rsidRPr="00B830C4" w:rsidTr="00B830C4">
        <w:trPr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830C4" w:rsidRPr="00B830C4" w:rsidTr="00B830C4">
        <w:trPr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431 617,6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33 693,6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34 324,3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35 090,4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36 708,2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36 400,5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36 400,6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36 500,0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182 500,0</w:t>
            </w:r>
          </w:p>
        </w:tc>
      </w:tr>
      <w:tr w:rsidR="00B830C4" w:rsidRPr="00B830C4" w:rsidTr="00B830C4">
        <w:trPr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830C4" w:rsidRPr="00B830C4" w:rsidTr="00B830C4">
        <w:trPr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Развитие единой комплексной системы управления муниципальными финансами  (4)</w:t>
            </w:r>
          </w:p>
        </w:tc>
        <w:tc>
          <w:tcPr>
            <w:tcW w:w="58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финансов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32 290,5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3 179,5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2 200,0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2 584,6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2 726,4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2 700,0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2 700,0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2 700,0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13 500,0</w:t>
            </w:r>
          </w:p>
        </w:tc>
      </w:tr>
      <w:tr w:rsidR="00B830C4" w:rsidRPr="00B830C4" w:rsidTr="00B830C4">
        <w:trPr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830C4" w:rsidRPr="00B830C4" w:rsidTr="00B830C4">
        <w:trPr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830C4" w:rsidRPr="00B830C4" w:rsidTr="00B830C4">
        <w:trPr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32 290,5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3 179,5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2 200,0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2 584,6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2 726,4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2 700,0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2 700,0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2 700,0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13 500,0</w:t>
            </w:r>
          </w:p>
        </w:tc>
      </w:tr>
      <w:tr w:rsidR="00B830C4" w:rsidRPr="00B830C4" w:rsidTr="00B830C4">
        <w:trPr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830C4" w:rsidRPr="00B830C4" w:rsidTr="00B830C4">
        <w:trPr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Мониторинг состояния и </w:t>
            </w: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обслуживание муниципального долга города Югорска (5)</w:t>
            </w:r>
          </w:p>
        </w:tc>
        <w:tc>
          <w:tcPr>
            <w:tcW w:w="58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Департамент финансов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245 284,4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20 797,0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14 163,9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12 720,0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6 603,5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26 000,0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26 000,0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24 000,0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115 000,0</w:t>
            </w:r>
          </w:p>
        </w:tc>
      </w:tr>
      <w:tr w:rsidR="00B830C4" w:rsidRPr="00B830C4" w:rsidTr="00B830C4">
        <w:trPr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федеральный </w:t>
            </w: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830C4" w:rsidRPr="00B830C4" w:rsidTr="00B830C4">
        <w:trPr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13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830C4" w:rsidRPr="00B830C4" w:rsidTr="00B830C4">
        <w:trPr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245 284,4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20 797,0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14 163,9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12 720,0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6 603,5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26 000,0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26 000,0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24 000,0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115 000,0</w:t>
            </w:r>
          </w:p>
        </w:tc>
      </w:tr>
      <w:tr w:rsidR="00B830C4" w:rsidRPr="00B830C4" w:rsidTr="00B830C4">
        <w:trPr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830C4" w:rsidRPr="00B830C4" w:rsidTr="00B830C4">
        <w:trPr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Всего по муниципальной программе:</w:t>
            </w:r>
          </w:p>
        </w:tc>
        <w:tc>
          <w:tcPr>
            <w:tcW w:w="58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финансов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709 192,5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46 038,1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65 100,5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65 100,6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63 200,0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311 000,0</w:t>
            </w:r>
          </w:p>
        </w:tc>
      </w:tr>
      <w:tr w:rsidR="00B830C4" w:rsidRPr="00B830C4" w:rsidTr="00B830C4">
        <w:trPr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9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830C4" w:rsidRPr="00B830C4" w:rsidTr="00B830C4">
        <w:trPr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9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830C4" w:rsidRPr="00B830C4" w:rsidTr="00B830C4">
        <w:trPr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9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709 192,5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46 038,1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65 100,5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65 100,6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63 200,0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311 000,0</w:t>
            </w:r>
          </w:p>
        </w:tc>
      </w:tr>
      <w:tr w:rsidR="00B830C4" w:rsidRPr="00B830C4" w:rsidTr="00B830C4">
        <w:trPr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9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830C4" w:rsidRPr="00B830C4" w:rsidTr="00B830C4">
        <w:trPr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</w:tr>
      <w:tr w:rsidR="00B830C4" w:rsidRPr="00B830C4" w:rsidTr="00B830C4">
        <w:trPr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58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830C4" w:rsidRPr="00B830C4" w:rsidTr="00B830C4">
        <w:trPr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9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830C4" w:rsidRPr="00B830C4" w:rsidTr="00B830C4">
        <w:trPr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9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830C4" w:rsidRPr="00B830C4" w:rsidTr="00B830C4">
        <w:trPr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9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830C4" w:rsidRPr="00B830C4" w:rsidTr="00B830C4">
        <w:trPr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9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830C4" w:rsidRPr="00B830C4" w:rsidTr="00B830C4">
        <w:trPr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8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709 192,5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46 038,1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65 100,5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65 100,6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63 200,0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311 000,0</w:t>
            </w:r>
          </w:p>
        </w:tc>
      </w:tr>
      <w:tr w:rsidR="00B830C4" w:rsidRPr="00B830C4" w:rsidTr="00B830C4">
        <w:trPr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9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830C4" w:rsidRPr="00B830C4" w:rsidTr="00B830C4">
        <w:trPr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9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830C4" w:rsidRPr="00B830C4" w:rsidTr="00B830C4">
        <w:trPr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9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709 192,5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46 038,1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65 100,5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65 100,6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63 200,0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311 000,0</w:t>
            </w:r>
          </w:p>
        </w:tc>
      </w:tr>
      <w:tr w:rsidR="00B830C4" w:rsidRPr="00B830C4" w:rsidTr="00B830C4">
        <w:trPr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89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830C4" w:rsidRPr="00B830C4" w:rsidTr="00B830C4">
        <w:trPr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770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 том числе:</w:t>
            </w:r>
          </w:p>
        </w:tc>
      </w:tr>
      <w:tr w:rsidR="00B830C4" w:rsidRPr="00B830C4" w:rsidTr="00B830C4">
        <w:trPr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0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Проектная часть</w:t>
            </w:r>
          </w:p>
        </w:tc>
        <w:tc>
          <w:tcPr>
            <w:tcW w:w="5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830C4" w:rsidRPr="00B830C4" w:rsidTr="00B830C4">
        <w:trPr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0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федеральный </w:t>
            </w: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830C4" w:rsidRPr="00B830C4" w:rsidTr="00B830C4">
        <w:trPr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35</w:t>
            </w:r>
          </w:p>
        </w:tc>
        <w:tc>
          <w:tcPr>
            <w:tcW w:w="90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830C4" w:rsidRPr="00B830C4" w:rsidTr="00B830C4">
        <w:trPr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0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830C4" w:rsidRPr="00B830C4" w:rsidTr="00B830C4">
        <w:trPr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0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830C4" w:rsidRPr="00B830C4" w:rsidTr="00B830C4">
        <w:trPr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0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Процессная часть</w:t>
            </w:r>
          </w:p>
        </w:tc>
        <w:tc>
          <w:tcPr>
            <w:tcW w:w="5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709 192,5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46 038,1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65 100,5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65 100,6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63 200,0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311 000,0</w:t>
            </w:r>
          </w:p>
        </w:tc>
      </w:tr>
      <w:tr w:rsidR="00B830C4" w:rsidRPr="00B830C4" w:rsidTr="00B830C4">
        <w:trPr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0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830C4" w:rsidRPr="00B830C4" w:rsidTr="00B830C4">
        <w:trPr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0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830C4" w:rsidRPr="00B830C4" w:rsidTr="00B830C4">
        <w:trPr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0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709 192,5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46 038,1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65 100,5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65 100,6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63 200,0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311 000,0</w:t>
            </w:r>
          </w:p>
        </w:tc>
      </w:tr>
      <w:tr w:rsidR="00B830C4" w:rsidRPr="00B830C4" w:rsidTr="00B830C4">
        <w:trPr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90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830C4" w:rsidRPr="00B830C4" w:rsidTr="00B830C4">
        <w:trPr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4770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 том числе:</w:t>
            </w:r>
          </w:p>
        </w:tc>
      </w:tr>
      <w:tr w:rsidR="00B830C4" w:rsidRPr="00B830C4" w:rsidTr="00B830C4">
        <w:trPr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90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Ответственный исполнитель </w:t>
            </w:r>
          </w:p>
        </w:tc>
        <w:tc>
          <w:tcPr>
            <w:tcW w:w="5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финансов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709 192,5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46 038,1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65 100,5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65 100,6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63 200,0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311 000,0</w:t>
            </w:r>
          </w:p>
        </w:tc>
      </w:tr>
      <w:tr w:rsidR="00B830C4" w:rsidRPr="00B830C4" w:rsidTr="00B830C4">
        <w:trPr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0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830C4" w:rsidRPr="00B830C4" w:rsidTr="00B830C4">
        <w:trPr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90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830C4" w:rsidRPr="00B830C4" w:rsidTr="00B830C4">
        <w:trPr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90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709 192,5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46 038,1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65 100,5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65 100,6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63 200,0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311 000,0</w:t>
            </w:r>
          </w:p>
        </w:tc>
      </w:tr>
      <w:tr w:rsidR="00B830C4" w:rsidRPr="00B830C4" w:rsidTr="00B830C4">
        <w:trPr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90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4" w:rsidRPr="00B830C4" w:rsidRDefault="00B830C4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830C4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</w:tbl>
    <w:p w:rsidR="00B830C4" w:rsidRDefault="00B830C4" w:rsidP="00B830C4">
      <w:pPr>
        <w:jc w:val="right"/>
        <w:rPr>
          <w:rFonts w:ascii="PT Astra Serif" w:hAnsi="PT Astra Serif"/>
          <w:sz w:val="18"/>
          <w:szCs w:val="18"/>
        </w:rPr>
      </w:pPr>
    </w:p>
    <w:p w:rsidR="00A44F85" w:rsidRPr="00865C55" w:rsidRDefault="00A44F85" w:rsidP="005371D9">
      <w:pPr>
        <w:rPr>
          <w:rFonts w:ascii="PT Astra Serif" w:hAnsi="PT Astra Serif"/>
          <w:sz w:val="28"/>
          <w:szCs w:val="26"/>
        </w:rPr>
      </w:pPr>
    </w:p>
    <w:sectPr w:rsidR="00A44F85" w:rsidRPr="00865C55" w:rsidSect="00B830C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0C4" w:rsidRDefault="00B830C4" w:rsidP="003C5141">
      <w:r>
        <w:separator/>
      </w:r>
    </w:p>
  </w:endnote>
  <w:endnote w:type="continuationSeparator" w:id="0">
    <w:p w:rsidR="00B830C4" w:rsidRDefault="00B830C4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0C4" w:rsidRDefault="00B830C4" w:rsidP="003C5141">
      <w:r>
        <w:separator/>
      </w:r>
    </w:p>
  </w:footnote>
  <w:footnote w:type="continuationSeparator" w:id="0">
    <w:p w:rsidR="00B830C4" w:rsidRDefault="00B830C4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6650226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C172B8" w:rsidRPr="00C172B8" w:rsidRDefault="00C172B8" w:rsidP="00C172B8">
        <w:pPr>
          <w:pStyle w:val="a9"/>
          <w:jc w:val="center"/>
          <w:rPr>
            <w:rFonts w:ascii="PT Astra Serif" w:hAnsi="PT Astra Serif"/>
            <w:sz w:val="22"/>
            <w:szCs w:val="22"/>
          </w:rPr>
        </w:pPr>
        <w:r w:rsidRPr="00C172B8">
          <w:rPr>
            <w:rFonts w:ascii="PT Astra Serif" w:hAnsi="PT Astra Serif"/>
            <w:sz w:val="22"/>
            <w:szCs w:val="22"/>
          </w:rPr>
          <w:fldChar w:fldCharType="begin"/>
        </w:r>
        <w:r w:rsidRPr="00C172B8">
          <w:rPr>
            <w:rFonts w:ascii="PT Astra Serif" w:hAnsi="PT Astra Serif"/>
            <w:sz w:val="22"/>
            <w:szCs w:val="22"/>
          </w:rPr>
          <w:instrText>PAGE   \* MERGEFORMAT</w:instrText>
        </w:r>
        <w:r w:rsidRPr="00C172B8">
          <w:rPr>
            <w:rFonts w:ascii="PT Astra Serif" w:hAnsi="PT Astra Serif"/>
            <w:sz w:val="22"/>
            <w:szCs w:val="22"/>
          </w:rPr>
          <w:fldChar w:fldCharType="separate"/>
        </w:r>
        <w:r w:rsidR="004440C5">
          <w:rPr>
            <w:rFonts w:ascii="PT Astra Serif" w:hAnsi="PT Astra Serif"/>
            <w:noProof/>
            <w:sz w:val="22"/>
            <w:szCs w:val="22"/>
          </w:rPr>
          <w:t>5</w:t>
        </w:r>
        <w:r w:rsidRPr="00C172B8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B474CF6"/>
    <w:multiLevelType w:val="hybridMultilevel"/>
    <w:tmpl w:val="8C54EFC4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8017D"/>
    <w:rsid w:val="00184ECA"/>
    <w:rsid w:val="001E71AE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2411E"/>
    <w:rsid w:val="004440C5"/>
    <w:rsid w:val="0048051A"/>
    <w:rsid w:val="004B0DBB"/>
    <w:rsid w:val="004C6A75"/>
    <w:rsid w:val="00510950"/>
    <w:rsid w:val="0053339B"/>
    <w:rsid w:val="005371D9"/>
    <w:rsid w:val="00576EF8"/>
    <w:rsid w:val="00624190"/>
    <w:rsid w:val="0065328E"/>
    <w:rsid w:val="006B3FA0"/>
    <w:rsid w:val="006F6444"/>
    <w:rsid w:val="00713C1C"/>
    <w:rsid w:val="007268A4"/>
    <w:rsid w:val="00750AD5"/>
    <w:rsid w:val="007D5A8E"/>
    <w:rsid w:val="007E29A5"/>
    <w:rsid w:val="007F4A15"/>
    <w:rsid w:val="007F525B"/>
    <w:rsid w:val="008267F4"/>
    <w:rsid w:val="008478F4"/>
    <w:rsid w:val="00865C55"/>
    <w:rsid w:val="00886003"/>
    <w:rsid w:val="008867EB"/>
    <w:rsid w:val="008C407D"/>
    <w:rsid w:val="008D2048"/>
    <w:rsid w:val="00906884"/>
    <w:rsid w:val="00914417"/>
    <w:rsid w:val="00953E9C"/>
    <w:rsid w:val="0097026B"/>
    <w:rsid w:val="00980B76"/>
    <w:rsid w:val="009C4E86"/>
    <w:rsid w:val="009D104E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830C4"/>
    <w:rsid w:val="00B91EF8"/>
    <w:rsid w:val="00BD7EE5"/>
    <w:rsid w:val="00BE1CAB"/>
    <w:rsid w:val="00C172B8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96878"/>
    <w:rsid w:val="00EC794D"/>
    <w:rsid w:val="00ED117A"/>
    <w:rsid w:val="00EF19B1"/>
    <w:rsid w:val="00F33869"/>
    <w:rsid w:val="00F5265D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99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">
    <w:name w:val="Без интервала1"/>
    <w:rsid w:val="00F5265D"/>
    <w:rPr>
      <w:rFonts w:eastAsia="Times New Roman"/>
    </w:rPr>
  </w:style>
  <w:style w:type="character" w:customStyle="1" w:styleId="a6">
    <w:name w:val="Абзац списка Знак"/>
    <w:link w:val="a5"/>
    <w:uiPriority w:val="99"/>
    <w:locked/>
    <w:rsid w:val="00B830C4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99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">
    <w:name w:val="Без интервала1"/>
    <w:rsid w:val="00F5265D"/>
    <w:rPr>
      <w:rFonts w:eastAsia="Times New Roman"/>
    </w:rPr>
  </w:style>
  <w:style w:type="character" w:customStyle="1" w:styleId="a6">
    <w:name w:val="Абзац списка Знак"/>
    <w:link w:val="a5"/>
    <w:uiPriority w:val="99"/>
    <w:locked/>
    <w:rsid w:val="00B830C4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7214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Киселева Оксана Валерьевна</cp:lastModifiedBy>
  <cp:revision>5</cp:revision>
  <cp:lastPrinted>2022-12-28T05:00:00Z</cp:lastPrinted>
  <dcterms:created xsi:type="dcterms:W3CDTF">2022-12-28T04:58:00Z</dcterms:created>
  <dcterms:modified xsi:type="dcterms:W3CDTF">2022-12-29T04:58:00Z</dcterms:modified>
</cp:coreProperties>
</file>