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B8" w:rsidRPr="000046F7" w:rsidRDefault="006855FF" w:rsidP="006A061D">
      <w:pPr>
        <w:pStyle w:val="2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С</w:t>
      </w:r>
      <w:r w:rsidR="00DE2EB8"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водн</w:t>
      </w:r>
      <w:r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ый</w:t>
      </w:r>
      <w:r w:rsidR="00DE2EB8"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отчет об оценке регулирующего воздействия проекта</w:t>
      </w:r>
    </w:p>
    <w:p w:rsidR="00DE2EB8" w:rsidRPr="000046F7" w:rsidRDefault="006A061D" w:rsidP="006A061D">
      <w:pPr>
        <w:tabs>
          <w:tab w:val="center" w:pos="4677"/>
          <w:tab w:val="left" w:pos="7980"/>
        </w:tabs>
        <w:suppressAutoHyphens w:val="0"/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 w:rsidRPr="000046F7">
        <w:rPr>
          <w:rFonts w:eastAsia="Calibri"/>
          <w:b/>
          <w:bCs/>
          <w:sz w:val="24"/>
          <w:szCs w:val="24"/>
          <w:lang w:eastAsia="ru-RU"/>
        </w:rPr>
        <w:tab/>
      </w:r>
      <w:r w:rsidR="00DE2EB8" w:rsidRPr="000046F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  <w:r w:rsidRPr="000046F7">
        <w:rPr>
          <w:rFonts w:eastAsia="Calibri"/>
          <w:b/>
          <w:bCs/>
          <w:sz w:val="24"/>
          <w:szCs w:val="24"/>
          <w:lang w:eastAsia="ru-RU"/>
        </w:rPr>
        <w:tab/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DE2EB8" w:rsidRPr="000046F7" w:rsidTr="00FA0472">
        <w:tc>
          <w:tcPr>
            <w:tcW w:w="4309" w:type="dxa"/>
            <w:vMerge w:val="restart"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DE2EB8" w:rsidRPr="000046F7" w:rsidTr="00FA0472">
        <w:tc>
          <w:tcPr>
            <w:tcW w:w="4309" w:type="dxa"/>
            <w:vMerge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DE2EB8" w:rsidRPr="000046F7" w:rsidRDefault="00DE2EB8" w:rsidP="003337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начало: 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>«</w:t>
            </w:r>
            <w:r w:rsidR="006855FF" w:rsidRPr="000046F7"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3337DE" w:rsidRPr="000046F7">
              <w:rPr>
                <w:rFonts w:eastAsia="Calibri"/>
                <w:b/>
                <w:sz w:val="24"/>
                <w:szCs w:val="24"/>
                <w:lang w:eastAsia="ru-RU"/>
              </w:rPr>
              <w:t>5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 xml:space="preserve">» </w:t>
            </w:r>
            <w:r w:rsidR="006855FF" w:rsidRPr="000046F7">
              <w:rPr>
                <w:rFonts w:eastAsia="Calibri"/>
                <w:b/>
                <w:sz w:val="24"/>
                <w:szCs w:val="24"/>
                <w:lang w:eastAsia="ru-RU"/>
              </w:rPr>
              <w:t>октября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 xml:space="preserve"> 20</w:t>
            </w:r>
            <w:r w:rsidR="006855FF" w:rsidRPr="000046F7">
              <w:rPr>
                <w:rFonts w:eastAsia="Calibri"/>
                <w:b/>
                <w:sz w:val="24"/>
                <w:szCs w:val="24"/>
                <w:lang w:eastAsia="ru-RU"/>
              </w:rPr>
              <w:t>18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 xml:space="preserve"> г.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</w:tc>
      </w:tr>
      <w:tr w:rsidR="00DE2EB8" w:rsidRPr="000046F7" w:rsidTr="00FA0472">
        <w:tc>
          <w:tcPr>
            <w:tcW w:w="4309" w:type="dxa"/>
            <w:vMerge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DE2EB8" w:rsidRPr="000046F7" w:rsidRDefault="00DE2EB8" w:rsidP="006855F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окончание: 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>«</w:t>
            </w:r>
            <w:r w:rsidR="006855FF" w:rsidRPr="000046F7">
              <w:rPr>
                <w:rFonts w:eastAsia="Calibri"/>
                <w:b/>
                <w:sz w:val="24"/>
                <w:szCs w:val="24"/>
                <w:lang w:eastAsia="ru-RU"/>
              </w:rPr>
              <w:t>29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 xml:space="preserve">» </w:t>
            </w:r>
            <w:r w:rsidR="006855FF" w:rsidRPr="000046F7">
              <w:rPr>
                <w:rFonts w:eastAsia="Calibri"/>
                <w:b/>
                <w:sz w:val="24"/>
                <w:szCs w:val="24"/>
                <w:lang w:eastAsia="ru-RU"/>
              </w:rPr>
              <w:t>октября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 xml:space="preserve"> 20</w:t>
            </w:r>
            <w:r w:rsidR="006855FF" w:rsidRPr="000046F7">
              <w:rPr>
                <w:rFonts w:eastAsia="Calibri"/>
                <w:b/>
                <w:sz w:val="24"/>
                <w:szCs w:val="24"/>
                <w:lang w:eastAsia="ru-RU"/>
              </w:rPr>
              <w:t>18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 xml:space="preserve"> г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DE2EB8" w:rsidRPr="000046F7" w:rsidTr="00FA0472">
        <w:tc>
          <w:tcPr>
            <w:tcW w:w="9923" w:type="dxa"/>
            <w:gridSpan w:val="2"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0046F7"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DE2EB8" w:rsidRPr="000046F7" w:rsidTr="00FA0472">
        <w:tc>
          <w:tcPr>
            <w:tcW w:w="4309" w:type="dxa"/>
          </w:tcPr>
          <w:p w:rsidR="00DE2EB8" w:rsidRPr="000046F7" w:rsidRDefault="00DE2EB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DE2EB8" w:rsidRPr="000046F7" w:rsidRDefault="006855FF" w:rsidP="00FA0472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замечаний и предложений не поступило</w:t>
            </w:r>
          </w:p>
        </w:tc>
      </w:tr>
      <w:tr w:rsidR="00DE2EB8" w:rsidRPr="000046F7" w:rsidTr="00FA0472">
        <w:tc>
          <w:tcPr>
            <w:tcW w:w="4309" w:type="dxa"/>
          </w:tcPr>
          <w:p w:rsidR="00DE2EB8" w:rsidRPr="000046F7" w:rsidRDefault="00DE2EB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DE2EB8" w:rsidRPr="000046F7" w:rsidRDefault="006855FF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DE2EB8" w:rsidRPr="000046F7" w:rsidTr="00FA0472">
        <w:tc>
          <w:tcPr>
            <w:tcW w:w="4309" w:type="dxa"/>
          </w:tcPr>
          <w:p w:rsidR="00DE2EB8" w:rsidRPr="000046F7" w:rsidRDefault="00DE2EB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DE2EB8" w:rsidRPr="000046F7" w:rsidRDefault="006855FF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DE2EB8" w:rsidRPr="000046F7" w:rsidTr="00FA0472">
        <w:tc>
          <w:tcPr>
            <w:tcW w:w="4309" w:type="dxa"/>
          </w:tcPr>
          <w:p w:rsidR="00DE2EB8" w:rsidRPr="000046F7" w:rsidRDefault="00DE2EB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DE2EB8" w:rsidRPr="000046F7" w:rsidRDefault="006855FF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1.. Общая информация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DE2EB8" w:rsidRPr="000046F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DE2EB8" w:rsidRPr="000046F7" w:rsidRDefault="006855FF" w:rsidP="006D7C2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0046F7">
              <w:rPr>
                <w:b/>
                <w:sz w:val="24"/>
                <w:szCs w:val="24"/>
                <w:lang w:eastAsia="en-US"/>
              </w:rPr>
              <w:t xml:space="preserve">Департамент жилищно-коммунального и строительного комплекса </w:t>
            </w:r>
            <w:r w:rsidR="006D7C26" w:rsidRPr="000046F7">
              <w:rPr>
                <w:b/>
                <w:sz w:val="24"/>
                <w:szCs w:val="24"/>
                <w:lang w:eastAsia="en-US"/>
              </w:rPr>
              <w:t>администрации города Югорска</w:t>
            </w:r>
          </w:p>
        </w:tc>
      </w:tr>
      <w:tr w:rsidR="00DE2EB8" w:rsidRPr="000046F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DE2EB8" w:rsidRPr="000046F7" w:rsidRDefault="006855FF" w:rsidP="006D7C2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0046F7">
              <w:rPr>
                <w:b/>
                <w:sz w:val="24"/>
                <w:szCs w:val="24"/>
                <w:lang w:eastAsia="en-US"/>
              </w:rPr>
              <w:t>постановление администрации города Югорска «О муниципальной программе города Югорска «Развитие жилищно-коммунального комплекса и повышение энергетической эффективности»</w:t>
            </w:r>
          </w:p>
        </w:tc>
      </w:tr>
      <w:tr w:rsidR="00DE2EB8" w:rsidRPr="000046F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DE2EB8" w:rsidRPr="000046F7" w:rsidRDefault="006D7C26" w:rsidP="006D7C2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0046F7">
              <w:rPr>
                <w:sz w:val="24"/>
                <w:szCs w:val="24"/>
                <w:lang w:eastAsia="en-US"/>
              </w:rPr>
              <w:t xml:space="preserve">Статья 179 </w:t>
            </w:r>
            <w:r w:rsidR="006855FF" w:rsidRPr="000046F7">
              <w:rPr>
                <w:sz w:val="24"/>
                <w:szCs w:val="24"/>
                <w:lang w:eastAsia="en-US"/>
              </w:rPr>
              <w:t>Бюджетн</w:t>
            </w:r>
            <w:r w:rsidRPr="000046F7">
              <w:rPr>
                <w:sz w:val="24"/>
                <w:szCs w:val="24"/>
                <w:lang w:eastAsia="en-US"/>
              </w:rPr>
              <w:t>ого</w:t>
            </w:r>
            <w:r w:rsidR="006855FF" w:rsidRPr="000046F7">
              <w:rPr>
                <w:sz w:val="24"/>
                <w:szCs w:val="24"/>
                <w:lang w:eastAsia="en-US"/>
              </w:rPr>
              <w:t xml:space="preserve"> кодекс</w:t>
            </w:r>
            <w:r w:rsidRPr="000046F7">
              <w:rPr>
                <w:sz w:val="24"/>
                <w:szCs w:val="24"/>
                <w:lang w:eastAsia="en-US"/>
              </w:rPr>
              <w:t>а</w:t>
            </w:r>
            <w:r w:rsidR="006855FF" w:rsidRPr="000046F7">
              <w:rPr>
                <w:sz w:val="24"/>
                <w:szCs w:val="24"/>
                <w:lang w:eastAsia="en-US"/>
              </w:rPr>
              <w:t xml:space="preserve"> Российской Федерации, Указ Президента Российской Федерации от 07.05.2018 № 204 «О национальных целях и стратегических задачах развития Российской Федерации на период до 2024 года», Федеральны</w:t>
            </w:r>
            <w:r w:rsidRPr="000046F7">
              <w:rPr>
                <w:sz w:val="24"/>
                <w:szCs w:val="24"/>
                <w:lang w:eastAsia="en-US"/>
              </w:rPr>
              <w:t>й закон</w:t>
            </w:r>
            <w:r w:rsidR="006855FF" w:rsidRPr="000046F7">
              <w:rPr>
                <w:sz w:val="24"/>
                <w:szCs w:val="24"/>
                <w:lang w:eastAsia="en-US"/>
              </w:rPr>
              <w:t xml:space="preserve"> Российской Федерации от 28.06.2014 № 172-ФЗ «О стратегическом планировании в Российской Федерации», Федеральны</w:t>
            </w:r>
            <w:r w:rsidRPr="000046F7">
              <w:rPr>
                <w:sz w:val="24"/>
                <w:szCs w:val="24"/>
                <w:lang w:eastAsia="en-US"/>
              </w:rPr>
              <w:t>й</w:t>
            </w:r>
            <w:r w:rsidR="006855FF" w:rsidRPr="000046F7">
              <w:rPr>
                <w:sz w:val="24"/>
                <w:szCs w:val="24"/>
                <w:lang w:eastAsia="en-US"/>
              </w:rPr>
              <w:t xml:space="preserve"> закон от 06.10.2003 № 131-ФЗ «Об общих принципах организации местного самоуправления в Российской Федерации», постановление администрации го</w:t>
            </w:r>
            <w:r w:rsidR="000046F7" w:rsidRPr="000046F7">
              <w:rPr>
                <w:sz w:val="24"/>
                <w:szCs w:val="24"/>
                <w:lang w:eastAsia="en-US"/>
              </w:rPr>
              <w:t>рода Югорска от 18.10.2018</w:t>
            </w:r>
            <w:proofErr w:type="gramEnd"/>
            <w:r w:rsidR="000046F7" w:rsidRPr="000046F7">
              <w:rPr>
                <w:sz w:val="24"/>
                <w:szCs w:val="24"/>
                <w:lang w:eastAsia="en-US"/>
              </w:rPr>
              <w:t xml:space="preserve"> № 287</w:t>
            </w:r>
            <w:r w:rsidR="006855FF" w:rsidRPr="000046F7">
              <w:rPr>
                <w:sz w:val="24"/>
                <w:szCs w:val="24"/>
                <w:lang w:eastAsia="en-US"/>
              </w:rPr>
              <w:t xml:space="preserve">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</w:t>
            </w:r>
            <w:r w:rsidRPr="000046F7">
              <w:rPr>
                <w:sz w:val="24"/>
                <w:szCs w:val="24"/>
                <w:lang w:eastAsia="en-US"/>
              </w:rPr>
              <w:t>национальными целями развития»</w:t>
            </w:r>
          </w:p>
        </w:tc>
      </w:tr>
      <w:tr w:rsidR="00DE2EB8" w:rsidRPr="000046F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1.4. Контактная информация ответственного исполнителя проекта:</w:t>
            </w:r>
          </w:p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 xml:space="preserve">Фамилия, имя, отчество: </w:t>
            </w:r>
            <w:r w:rsidR="006855FF" w:rsidRPr="000046F7">
              <w:rPr>
                <w:sz w:val="24"/>
                <w:szCs w:val="24"/>
                <w:lang w:eastAsia="en-US"/>
              </w:rPr>
              <w:t>Прозорова Кристина Эдуардовна</w:t>
            </w:r>
          </w:p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 xml:space="preserve">Должность: </w:t>
            </w:r>
            <w:r w:rsidR="006855FF" w:rsidRPr="000046F7">
              <w:rPr>
                <w:sz w:val="24"/>
                <w:szCs w:val="24"/>
                <w:lang w:eastAsia="en-US"/>
              </w:rPr>
              <w:t xml:space="preserve">главный специалист отдела реформирования ЖКХ </w:t>
            </w:r>
            <w:proofErr w:type="spellStart"/>
            <w:r w:rsidR="006855FF" w:rsidRPr="000046F7">
              <w:rPr>
                <w:sz w:val="24"/>
                <w:szCs w:val="24"/>
                <w:lang w:eastAsia="en-US"/>
              </w:rPr>
              <w:t>ДЖКиСК</w:t>
            </w:r>
            <w:proofErr w:type="spellEnd"/>
            <w:r w:rsidR="000046F7" w:rsidRPr="000046F7">
              <w:rPr>
                <w:sz w:val="24"/>
                <w:szCs w:val="24"/>
                <w:lang w:eastAsia="en-US"/>
              </w:rPr>
              <w:t xml:space="preserve"> администрации города </w:t>
            </w:r>
            <w:proofErr w:type="spellStart"/>
            <w:r w:rsidR="000046F7" w:rsidRPr="000046F7"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  <w:p w:rsidR="00DE2EB8" w:rsidRPr="000046F7" w:rsidRDefault="00DE2EB8" w:rsidP="006855FF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 xml:space="preserve">Телефон: </w:t>
            </w:r>
            <w:r w:rsidR="000046F7" w:rsidRPr="000046F7">
              <w:rPr>
                <w:sz w:val="24"/>
                <w:szCs w:val="24"/>
                <w:lang w:eastAsia="en-US"/>
              </w:rPr>
              <w:t xml:space="preserve">8 (34675) </w:t>
            </w:r>
            <w:r w:rsidR="006855FF" w:rsidRPr="000046F7">
              <w:rPr>
                <w:sz w:val="24"/>
                <w:szCs w:val="24"/>
                <w:lang w:eastAsia="en-US"/>
              </w:rPr>
              <w:t>7-03-25</w:t>
            </w:r>
            <w:r w:rsidRPr="000046F7">
              <w:rPr>
                <w:sz w:val="24"/>
                <w:szCs w:val="24"/>
                <w:lang w:eastAsia="en-US"/>
              </w:rPr>
              <w:t xml:space="preserve"> Адрес электронной почты: </w:t>
            </w:r>
            <w:hyperlink r:id="rId6" w:history="1">
              <w:r w:rsidR="000046F7" w:rsidRPr="000046F7">
                <w:rPr>
                  <w:rStyle w:val="a7"/>
                  <w:sz w:val="24"/>
                  <w:szCs w:val="24"/>
                  <w:lang w:val="en-US" w:eastAsia="en-US"/>
                </w:rPr>
                <w:t>peo</w:t>
              </w:r>
              <w:r w:rsidR="000046F7" w:rsidRPr="000046F7">
                <w:rPr>
                  <w:rStyle w:val="a7"/>
                  <w:sz w:val="24"/>
                  <w:szCs w:val="24"/>
                  <w:lang w:eastAsia="en-US"/>
                </w:rPr>
                <w:t>34675@</w:t>
              </w:r>
              <w:r w:rsidR="000046F7" w:rsidRPr="000046F7">
                <w:rPr>
                  <w:rStyle w:val="a7"/>
                  <w:sz w:val="24"/>
                  <w:szCs w:val="24"/>
                  <w:lang w:val="en-US" w:eastAsia="en-US"/>
                </w:rPr>
                <w:t>ugorsk</w:t>
              </w:r>
              <w:r w:rsidR="000046F7" w:rsidRPr="000046F7">
                <w:rPr>
                  <w:rStyle w:val="a7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046F7" w:rsidRPr="000046F7">
                <w:rPr>
                  <w:rStyle w:val="a7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="000046F7" w:rsidRPr="000046F7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2. Степень регулирующего воздействия проекта муниципального нормативного правового акта</w:t>
      </w: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731"/>
        <w:gridCol w:w="4531"/>
      </w:tblGrid>
      <w:tr w:rsidR="00DE2EB8" w:rsidRPr="000046F7" w:rsidTr="006A061D">
        <w:tc>
          <w:tcPr>
            <w:tcW w:w="317" w:type="pct"/>
            <w:shd w:val="clear" w:color="auto" w:fill="auto"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92" w:type="pct"/>
            <w:shd w:val="clear" w:color="auto" w:fill="auto"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shd w:val="clear" w:color="auto" w:fill="auto"/>
          </w:tcPr>
          <w:p w:rsidR="00DE2EB8" w:rsidRPr="000046F7" w:rsidRDefault="000046F7" w:rsidP="00FA0472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>средняя</w:t>
            </w:r>
          </w:p>
          <w:p w:rsidR="00DE2EB8" w:rsidRPr="000046F7" w:rsidRDefault="00DE2EB8" w:rsidP="000046F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E2EB8" w:rsidRPr="000046F7" w:rsidTr="006A061D">
        <w:trPr>
          <w:trHeight w:val="1331"/>
        </w:trPr>
        <w:tc>
          <w:tcPr>
            <w:tcW w:w="317" w:type="pct"/>
            <w:shd w:val="clear" w:color="auto" w:fill="auto"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683" w:type="pct"/>
            <w:gridSpan w:val="2"/>
            <w:shd w:val="clear" w:color="auto" w:fill="auto"/>
          </w:tcPr>
          <w:p w:rsidR="000046F7" w:rsidRPr="000046F7" w:rsidRDefault="00DE2EB8" w:rsidP="000046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0046F7" w:rsidRPr="000046F7" w:rsidRDefault="000046F7" w:rsidP="000046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046F7" w:rsidRPr="000046F7" w:rsidRDefault="000046F7" w:rsidP="000046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Проектом муниципального НПА принимается муниципальная программа взамен действующей до 31.12.2018 муниципальной программы, с сохранением целеполагания и содержания направлений расходов.</w:t>
            </w:r>
          </w:p>
          <w:p w:rsidR="000046F7" w:rsidRPr="000046F7" w:rsidRDefault="000046F7" w:rsidP="000046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3. Характеристика существующей проблемной ситуации</w:t>
      </w: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3.1. </w:t>
            </w:r>
            <w:r w:rsidRPr="000046F7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DE4829" w:rsidRPr="000046F7" w:rsidRDefault="00DE4829" w:rsidP="00FA0472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E2EB8" w:rsidRPr="000046F7" w:rsidRDefault="000046F7" w:rsidP="000046F7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DE4829" w:rsidRPr="000046F7">
              <w:rPr>
                <w:sz w:val="24"/>
                <w:szCs w:val="24"/>
                <w:lang w:eastAsia="ru-RU"/>
              </w:rPr>
              <w:t>овышение качества и надежности предоставления жилищно-коммунальных услуг населению</w:t>
            </w:r>
            <w:r w:rsidR="00605B2D" w:rsidRPr="000046F7">
              <w:rPr>
                <w:sz w:val="24"/>
                <w:szCs w:val="24"/>
                <w:lang w:eastAsia="ru-RU"/>
              </w:rPr>
              <w:t>, в том числе: обеспечение безубыточной деятельности организаций коммунального комплекса, повышение энергоэффективности в отраслях экономики, своевременное проведение ремонта жилищного фонда, повышение уровня информированности населения о мерах, принимаемых в сфере жилищно-коммунального хозяйства, энергосбережения и повышения энергетической эффективности</w:t>
            </w:r>
          </w:p>
        </w:tc>
      </w:tr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5E0390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5E0390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5E0390" w:rsidRPr="005E0390" w:rsidRDefault="005E0390" w:rsidP="005E0390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E0390">
              <w:rPr>
                <w:rFonts w:eastAsia="Calibri"/>
                <w:sz w:val="24"/>
                <w:szCs w:val="24"/>
                <w:lang w:eastAsia="ru-RU"/>
              </w:rPr>
              <w:t>- постановление администрации города Югорска от 23.12.2016 № 3331 «О Порядке предоставления субсидий в целях возмещения затрат производителям товаров (услуг), осуществляющих свою деятельность на территории города Югорска»;</w:t>
            </w:r>
          </w:p>
          <w:p w:rsidR="005E0390" w:rsidRPr="005E0390" w:rsidRDefault="005E0390" w:rsidP="005E0390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E0390">
              <w:rPr>
                <w:rFonts w:eastAsia="Calibri"/>
                <w:sz w:val="24"/>
                <w:szCs w:val="24"/>
                <w:lang w:eastAsia="ru-RU"/>
              </w:rPr>
              <w:t>- постановление администрации города Югорска от 22.12.2016 № 3287 «О Порядке предоставления субсидий в целях возмещения недополученных доходов, при оказании жилищно-коммунальных услуг населению города Югорска»;</w:t>
            </w:r>
          </w:p>
          <w:p w:rsidR="005E0390" w:rsidRPr="005E0390" w:rsidRDefault="005E0390" w:rsidP="005E0390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E0390">
              <w:rPr>
                <w:rFonts w:eastAsia="Calibri"/>
                <w:sz w:val="24"/>
                <w:szCs w:val="24"/>
                <w:lang w:eastAsia="ru-RU"/>
              </w:rPr>
              <w:t>- постановление администрации города Югорска от 19.09.2017 № 2255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Югорска»;</w:t>
            </w:r>
          </w:p>
          <w:p w:rsidR="005E0390" w:rsidRPr="005E0390" w:rsidRDefault="005E0390" w:rsidP="005E0390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E0390">
              <w:rPr>
                <w:rFonts w:eastAsia="Calibri"/>
                <w:sz w:val="24"/>
                <w:szCs w:val="24"/>
                <w:lang w:eastAsia="ru-RU"/>
              </w:rPr>
              <w:t>- постановление администрации города Югорска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Югорска»;</w:t>
            </w:r>
          </w:p>
          <w:p w:rsidR="005E0390" w:rsidRPr="005E0390" w:rsidRDefault="005E0390" w:rsidP="005E0390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E0390">
              <w:rPr>
                <w:rFonts w:eastAsia="Calibri"/>
                <w:sz w:val="24"/>
                <w:szCs w:val="24"/>
                <w:lang w:eastAsia="ru-RU"/>
              </w:rPr>
              <w:t xml:space="preserve">- постановление администрации города Югорска от 31.05.2013 № 1366 «Об утверждении Положения о реализации мероприятий, направленных на информирование населения о принимаемых на территории города Югорска мерах в сфере жилищно-коммунального хозяйства и по вопросам развития общественного контроля в этой сфере»; </w:t>
            </w:r>
          </w:p>
          <w:p w:rsidR="005E0390" w:rsidRPr="005E0390" w:rsidRDefault="005E0390" w:rsidP="005E0390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E0390">
              <w:rPr>
                <w:rFonts w:eastAsia="Calibri"/>
                <w:sz w:val="24"/>
                <w:szCs w:val="24"/>
                <w:lang w:eastAsia="ru-RU"/>
              </w:rPr>
              <w:t xml:space="preserve">- постановление администрации города Югорска от 03.09.2014 № 4557 «О проведении городского конкурса «Многоквартирный дом образцового содержания»; </w:t>
            </w:r>
          </w:p>
          <w:p w:rsidR="005E0390" w:rsidRPr="000046F7" w:rsidRDefault="005E0390" w:rsidP="005E0390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E0390">
              <w:rPr>
                <w:rFonts w:eastAsia="Calibri"/>
                <w:sz w:val="24"/>
                <w:szCs w:val="24"/>
                <w:lang w:eastAsia="ru-RU"/>
              </w:rPr>
              <w:t>- постановление администрации города Югорска от 22.12.2016 № 3280 «О проведении городского конкурса «Самый благоустроенный двор частного сектора «Югорский дворик»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3.3. Опыт иных муниципальных образований в соответствующих сферах деятельности:</w:t>
            </w:r>
          </w:p>
          <w:p w:rsidR="00A50787" w:rsidRPr="000046F7" w:rsidRDefault="00A50787" w:rsidP="00A5078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A50787" w:rsidRPr="00A50787" w:rsidRDefault="00A50787" w:rsidP="00A50787">
            <w:pPr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50787">
              <w:rPr>
                <w:rFonts w:eastAsia="Calibri"/>
                <w:sz w:val="24"/>
                <w:szCs w:val="24"/>
                <w:lang w:eastAsia="ru-RU"/>
              </w:rPr>
              <w:t>Во всех муниципальных образованиях автономного округа разработаны подобные муниципальные программы в соответствии с модельными муниципальными программами и</w:t>
            </w:r>
          </w:p>
          <w:p w:rsidR="00DE2EB8" w:rsidRPr="000046F7" w:rsidRDefault="00A50787" w:rsidP="00A50787">
            <w:pPr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50787">
              <w:rPr>
                <w:rFonts w:eastAsia="Calibri"/>
                <w:sz w:val="24"/>
                <w:szCs w:val="24"/>
                <w:lang w:eastAsia="ru-RU"/>
              </w:rPr>
              <w:t>государственными программами автономного округа</w:t>
            </w:r>
          </w:p>
        </w:tc>
      </w:tr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lastRenderedPageBreak/>
              <w:t>3.4. Выявление рисков, связанных с существующей ситуацией:</w:t>
            </w:r>
          </w:p>
          <w:p w:rsidR="00931C8C" w:rsidRPr="000046F7" w:rsidRDefault="00931C8C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31C8C" w:rsidRPr="000046F7" w:rsidRDefault="00931C8C" w:rsidP="00931C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- снижение темпов роста экономики, уровня инвестиционной активности (макроэкономические риски);</w:t>
            </w:r>
          </w:p>
          <w:p w:rsidR="00931C8C" w:rsidRPr="000046F7" w:rsidRDefault="00931C8C" w:rsidP="00931C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- несовершенство законодательства в сфере жилищно-коммунального комплекса (нормативные правовые риски);</w:t>
            </w:r>
          </w:p>
          <w:p w:rsidR="00931C8C" w:rsidRPr="000046F7" w:rsidRDefault="00931C8C" w:rsidP="00931C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- недостаточное привлечение инвестиций в жилищно-коммунальный комплекс (финансовые риски);</w:t>
            </w:r>
          </w:p>
          <w:p w:rsidR="00DE2EB8" w:rsidRPr="000046F7" w:rsidRDefault="00931C8C" w:rsidP="00931C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- недостаточная координация и взаимодействие государственных и муниципальных органов по управлению жилищно-коммунальным комплексом (административные риски)</w:t>
            </w:r>
          </w:p>
        </w:tc>
      </w:tr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3.5. Моделирование последствий, наступление которых возможно при отсутствии правового регулирования:</w:t>
            </w:r>
          </w:p>
          <w:p w:rsidR="00931C8C" w:rsidRPr="000046F7" w:rsidRDefault="00931C8C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DE2EB8" w:rsidRPr="000046F7" w:rsidRDefault="00931C8C" w:rsidP="00931C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отсутствие средств на софинансирование программных мероприятий из средств бюджета Ханты – Мансийского автономного округа – Югры и, как следствие, недостаточное финансирование из бюджета города Югорска</w:t>
            </w:r>
          </w:p>
        </w:tc>
      </w:tr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3.6. Источники данных:</w:t>
            </w:r>
          </w:p>
          <w:p w:rsidR="00A42CF5" w:rsidRPr="000046F7" w:rsidRDefault="00A42CF5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DE2EB8" w:rsidRPr="000046F7" w:rsidRDefault="00A42CF5" w:rsidP="00A42C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постановление Правительства Ханты-Мансийского автономного округа-Югры от 05.10.2018 № 347-п «О государственной программе Ханты-Мансийского автономного округа-Югры «Жилищно-коммунальный комплекс и городская среда» </w:t>
            </w:r>
          </w:p>
        </w:tc>
      </w:tr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3.7. Иная информация (при наличи</w:t>
            </w:r>
            <w:r w:rsidR="00A42CF5" w:rsidRPr="000046F7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>):</w:t>
            </w:r>
          </w:p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 w:rsidRPr="000046F7">
        <w:rPr>
          <w:rFonts w:eastAsia="Calibri"/>
          <w:sz w:val="24"/>
          <w:szCs w:val="24"/>
          <w:lang w:eastAsia="ru-RU"/>
        </w:rPr>
        <w:t>4. Цели предлагаемого регулирования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7" w:history="1">
        <w:r w:rsidRPr="000046F7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Югорска и муниципальных </w:t>
      </w:r>
      <w:proofErr w:type="gramStart"/>
      <w:r w:rsidRPr="000046F7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E2EB8" w:rsidRPr="000046F7" w:rsidTr="00731EC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4.1.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4.2. Способ достижения целей посредством предлагаемого регулирования:</w:t>
            </w:r>
          </w:p>
        </w:tc>
      </w:tr>
      <w:tr w:rsidR="00DE2EB8" w:rsidRPr="000046F7" w:rsidTr="00731EC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731ECE" w:rsidP="00731EC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sz w:val="24"/>
                <w:szCs w:val="24"/>
                <w:lang w:eastAsia="ru-RU"/>
              </w:rPr>
              <w:t>Повышение качества и надежности предоставления жилищно-коммунальных услуг населению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E" w:rsidRPr="000046F7" w:rsidRDefault="00731ECE" w:rsidP="00731EC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1.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ab/>
              <w:t>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водоотведения, повышение энергоэффективности в отраслях экономики.</w:t>
            </w:r>
          </w:p>
          <w:p w:rsidR="00731ECE" w:rsidRPr="000046F7" w:rsidRDefault="00731ECE" w:rsidP="00731EC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2.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ab/>
              <w:t>Содействие своевременному проведению ремонта жилищного фонда.</w:t>
            </w:r>
          </w:p>
          <w:p w:rsidR="00DE2EB8" w:rsidRPr="000046F7" w:rsidRDefault="00731ECE" w:rsidP="00731EC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3.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ab/>
              <w:t>Повышение уровня информированности населения о мерах, принимаемых в сфере жилищно-коммунального хозяйства, энергосбережения и повышения энергетической эффективности</w:t>
            </w:r>
          </w:p>
        </w:tc>
      </w:tr>
      <w:tr w:rsidR="00DE2EB8" w:rsidRPr="000046F7" w:rsidTr="00731ECE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4.3.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 w:rsidRPr="000046F7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EB15A8" w:rsidRPr="000046F7" w:rsidRDefault="00EB15A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DE2EB8" w:rsidRDefault="00EB15A8" w:rsidP="00EB15A8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B15A8">
              <w:rPr>
                <w:rFonts w:eastAsia="Calibri"/>
                <w:sz w:val="24"/>
                <w:szCs w:val="24"/>
                <w:lang w:eastAsia="ru-RU"/>
              </w:rPr>
              <w:t>Цель предлагаемого правового регулирования соответствует направлениям Стратегии социально-экономического развития муниципального образования город Югорск до 2020 года и на период до 2030 года</w:t>
            </w:r>
            <w:r w:rsidR="00214D1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214D11" w:rsidRDefault="00214D11" w:rsidP="00214D11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модернизация коммунальной инфраструктуры, повышение </w:t>
            </w:r>
            <w:proofErr w:type="spellStart"/>
            <w:r>
              <w:rPr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sz w:val="24"/>
                <w:szCs w:val="24"/>
              </w:rPr>
              <w:t xml:space="preserve"> зданий. Модернизация объектов ЖКК на основе концессионных соглашений.</w:t>
            </w:r>
          </w:p>
          <w:p w:rsidR="00214D11" w:rsidRPr="00214D11" w:rsidRDefault="00214D11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14D11">
              <w:rPr>
                <w:rFonts w:eastAsia="Calibri"/>
                <w:sz w:val="24"/>
                <w:szCs w:val="24"/>
                <w:lang w:eastAsia="ru-RU"/>
              </w:rPr>
              <w:t>создания условий для устойчивого развития и бесперебойного функционирования жилищно-коммунального хозяйства и сбережение ресурсов планируется:</w:t>
            </w:r>
          </w:p>
          <w:p w:rsidR="00214D11" w:rsidRPr="00214D11" w:rsidRDefault="00214D11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14D11">
              <w:rPr>
                <w:rFonts w:eastAsia="Calibri"/>
                <w:sz w:val="24"/>
                <w:szCs w:val="24"/>
                <w:lang w:eastAsia="ru-RU"/>
              </w:rPr>
              <w:t>реализация принципов государственно (муниципального) - частного партнерства, договоров концессии, аренды и других механизмов привлечения частного бизнеса в коммунальную сферу;</w:t>
            </w:r>
          </w:p>
          <w:p w:rsidR="00214D11" w:rsidRPr="00214D11" w:rsidRDefault="00214D11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14D11">
              <w:rPr>
                <w:rFonts w:eastAsia="Calibri"/>
                <w:sz w:val="24"/>
                <w:szCs w:val="24"/>
                <w:lang w:eastAsia="ru-RU"/>
              </w:rPr>
              <w:t>создание и внедрение типовой модели «умного (энергосберегающего) города»;</w:t>
            </w:r>
          </w:p>
          <w:p w:rsidR="00214D11" w:rsidRPr="00214D11" w:rsidRDefault="00214D11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14D11">
              <w:rPr>
                <w:rFonts w:eastAsia="Calibri"/>
                <w:sz w:val="24"/>
                <w:szCs w:val="24"/>
                <w:lang w:eastAsia="ru-RU"/>
              </w:rPr>
              <w:t>осуществление перехода к платежам, отражающим надежность услуг (в виде абонентской платы);</w:t>
            </w:r>
          </w:p>
          <w:p w:rsidR="00214D11" w:rsidRPr="00214D11" w:rsidRDefault="00214D11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14D11">
              <w:rPr>
                <w:rFonts w:eastAsia="Calibri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 w:rsidRPr="00214D11">
              <w:rPr>
                <w:rFonts w:eastAsia="Calibri"/>
                <w:sz w:val="24"/>
                <w:szCs w:val="24"/>
                <w:lang w:eastAsia="ru-RU"/>
              </w:rPr>
              <w:t>малоэнергоемких</w:t>
            </w:r>
            <w:proofErr w:type="spellEnd"/>
            <w:r w:rsidRPr="00214D11">
              <w:rPr>
                <w:rFonts w:eastAsia="Calibri"/>
                <w:sz w:val="24"/>
                <w:szCs w:val="24"/>
                <w:lang w:eastAsia="ru-RU"/>
              </w:rPr>
              <w:t xml:space="preserve"> технологий и </w:t>
            </w:r>
            <w:proofErr w:type="spellStart"/>
            <w:r w:rsidRPr="00214D11">
              <w:rPr>
                <w:rFonts w:eastAsia="Calibri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Pr="00214D11">
              <w:rPr>
                <w:rFonts w:eastAsia="Calibri"/>
                <w:sz w:val="24"/>
                <w:szCs w:val="24"/>
                <w:lang w:eastAsia="ru-RU"/>
              </w:rPr>
              <w:t xml:space="preserve"> видов оборудования, технических средств и материалов, реконструкция котельных и инженерных сетей с заменой оборудования и технологий для производства и передачи энергии;</w:t>
            </w:r>
          </w:p>
          <w:p w:rsidR="00214D11" w:rsidRPr="00214D11" w:rsidRDefault="00214D11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14D11">
              <w:rPr>
                <w:rFonts w:eastAsia="Calibri"/>
                <w:sz w:val="24"/>
                <w:szCs w:val="24"/>
                <w:lang w:eastAsia="ru-RU"/>
              </w:rPr>
              <w:t>повышение качества оказания услуг водоснабжения посредством строительства (модернизации существующих) станций водоочистки и приведения в нормативное состояние водопроводных сетей;</w:t>
            </w:r>
          </w:p>
          <w:p w:rsidR="00214D11" w:rsidRPr="000046F7" w:rsidRDefault="00214D11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14D11">
              <w:rPr>
                <w:rFonts w:eastAsia="Calibri"/>
                <w:sz w:val="24"/>
                <w:szCs w:val="24"/>
                <w:lang w:eastAsia="ru-RU"/>
              </w:rPr>
              <w:t>обеспечение мощностями водоснабжения и водоотведения объектов строительства жилья и социальной сферы (с учетом подключения новых потребителей услуг) и повышение эффективности капитальных вложений.</w:t>
            </w:r>
          </w:p>
        </w:tc>
      </w:tr>
    </w:tbl>
    <w:p w:rsidR="00F952DB" w:rsidRPr="000046F7" w:rsidRDefault="00F952DB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5. Описание предлагаемого способа регулирования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E2EB8" w:rsidRPr="000046F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5.1. Описание предлагаемого способа регулирования и преодоления связанных с ним негативных эффектов:</w:t>
            </w:r>
          </w:p>
          <w:p w:rsidR="00F952DB" w:rsidRPr="000046F7" w:rsidRDefault="00214D11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Принятие правового акта об утверждении муниципальной программы включа</w:t>
            </w:r>
            <w:r w:rsidR="00F210A1">
              <w:rPr>
                <w:sz w:val="24"/>
                <w:szCs w:val="24"/>
                <w:lang w:eastAsia="ru-RU"/>
              </w:rPr>
              <w:t>ющей</w:t>
            </w:r>
            <w:r>
              <w:rPr>
                <w:sz w:val="24"/>
                <w:szCs w:val="24"/>
                <w:lang w:eastAsia="ru-RU"/>
              </w:rPr>
              <w:t xml:space="preserve"> следующие мероприятия:</w:t>
            </w:r>
          </w:p>
          <w:p w:rsidR="00214D11" w:rsidRDefault="00BA7B3F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0046F7">
              <w:rPr>
                <w:sz w:val="24"/>
                <w:szCs w:val="24"/>
                <w:lang w:eastAsia="ru-RU"/>
              </w:rPr>
              <w:t xml:space="preserve">модернизация и технологическое обновление основных фондов жилищно-коммунального комплекса с применением ресурсо- и энергосберегающего оборудования и материалов; </w:t>
            </w:r>
          </w:p>
          <w:p w:rsidR="00214D11" w:rsidRDefault="00BA7B3F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0046F7">
              <w:rPr>
                <w:sz w:val="24"/>
                <w:szCs w:val="24"/>
                <w:lang w:eastAsia="ru-RU"/>
              </w:rPr>
              <w:t xml:space="preserve">планирование бюджетных расходов с применением методик оценки эффективности бюджетных расходов; </w:t>
            </w:r>
          </w:p>
          <w:p w:rsidR="00214D11" w:rsidRDefault="00BA7B3F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0046F7">
              <w:rPr>
                <w:sz w:val="24"/>
                <w:szCs w:val="24"/>
                <w:lang w:eastAsia="ru-RU"/>
              </w:rPr>
              <w:t>активная нормотворческая деятельность в сфере имущественных отношений, в том числе проведение мониторинга планируемых изменений в законодательстве Российской Федерации и автономного округа в сфере жилищно-коммунального хозяйства</w:t>
            </w:r>
            <w:r w:rsidR="00520F83" w:rsidRPr="000046F7">
              <w:rPr>
                <w:sz w:val="24"/>
                <w:szCs w:val="24"/>
                <w:lang w:eastAsia="ru-RU"/>
              </w:rPr>
              <w:t xml:space="preserve">; </w:t>
            </w:r>
          </w:p>
          <w:p w:rsidR="00214D11" w:rsidRDefault="00520F83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0046F7">
              <w:rPr>
                <w:sz w:val="24"/>
                <w:szCs w:val="24"/>
                <w:lang w:eastAsia="ru-RU"/>
              </w:rPr>
              <w:t>п</w:t>
            </w:r>
            <w:r w:rsidR="00BA7B3F" w:rsidRPr="000046F7">
              <w:rPr>
                <w:sz w:val="24"/>
                <w:szCs w:val="24"/>
                <w:lang w:eastAsia="ru-RU"/>
              </w:rPr>
              <w:t>ередача объектов коммунального комплекса в концессию;</w:t>
            </w:r>
          </w:p>
          <w:p w:rsidR="00214D11" w:rsidRDefault="00BA7B3F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0046F7">
              <w:rPr>
                <w:sz w:val="24"/>
                <w:szCs w:val="24"/>
                <w:lang w:eastAsia="ru-RU"/>
              </w:rPr>
              <w:t>предоставление инвесторам субсидий из бюджета на возмещение части затрат на уплату процентов по заемным средствам</w:t>
            </w:r>
            <w:r w:rsidR="00214D11">
              <w:rPr>
                <w:sz w:val="24"/>
                <w:szCs w:val="24"/>
                <w:lang w:eastAsia="ru-RU"/>
              </w:rPr>
              <w:t>,</w:t>
            </w:r>
            <w:r w:rsidRPr="000046F7">
              <w:rPr>
                <w:sz w:val="24"/>
                <w:szCs w:val="24"/>
                <w:lang w:eastAsia="ru-RU"/>
              </w:rPr>
              <w:t xml:space="preserve"> для реализации инвестиционных проектов</w:t>
            </w:r>
            <w:r w:rsidR="00520F83" w:rsidRPr="000046F7">
              <w:rPr>
                <w:sz w:val="24"/>
                <w:szCs w:val="24"/>
                <w:lang w:eastAsia="ru-RU"/>
              </w:rPr>
              <w:t>;</w:t>
            </w:r>
          </w:p>
          <w:p w:rsidR="00214D11" w:rsidRDefault="00520F83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0046F7">
              <w:rPr>
                <w:sz w:val="24"/>
                <w:szCs w:val="24"/>
                <w:lang w:eastAsia="ru-RU"/>
              </w:rPr>
              <w:t xml:space="preserve"> у</w:t>
            </w:r>
            <w:r w:rsidR="00BA7B3F" w:rsidRPr="000046F7">
              <w:rPr>
                <w:sz w:val="24"/>
                <w:szCs w:val="24"/>
                <w:lang w:eastAsia="ru-RU"/>
              </w:rPr>
              <w:t xml:space="preserve">силение координации и взаимодействия государственных и муниципальных органов, в том числе посредством проведения совещаний; </w:t>
            </w:r>
          </w:p>
          <w:p w:rsidR="00DE2EB8" w:rsidRPr="000046F7" w:rsidRDefault="00BA7B3F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sz w:val="24"/>
                <w:szCs w:val="24"/>
                <w:lang w:eastAsia="ru-RU"/>
              </w:rPr>
              <w:t>повышение уровня информационного обеспечения, в том числе расширение доступа к отчетности</w:t>
            </w:r>
            <w:r w:rsidR="00214D11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E2EB8" w:rsidRPr="000046F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5.2. Описание иных способов (отмена регулирования, замена регулирования иными 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lastRenderedPageBreak/>
              <w:t>правовыми способами или более мягкими формами регулирования, оптимизация действующего регулирования):</w:t>
            </w:r>
          </w:p>
          <w:p w:rsidR="007013D3" w:rsidRPr="000046F7" w:rsidRDefault="007013D3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DE2EB8" w:rsidRPr="000046F7" w:rsidRDefault="00520F83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иные способы регулирования не выявлены</w:t>
            </w:r>
          </w:p>
        </w:tc>
      </w:tr>
      <w:tr w:rsidR="00DE2EB8" w:rsidRPr="000046F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lastRenderedPageBreak/>
              <w:t>5.3. Обоснование выбора предлагаемого способа регулирования:</w:t>
            </w:r>
          </w:p>
          <w:p w:rsidR="007013D3" w:rsidRPr="000046F7" w:rsidRDefault="007013D3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3470E" w:rsidRDefault="0033470E" w:rsidP="0033470E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Бюджет города Югорска формируется на основе муниципальных программ.</w:t>
            </w:r>
          </w:p>
          <w:p w:rsidR="00DE2EB8" w:rsidRPr="000046F7" w:rsidRDefault="00DE2EB8" w:rsidP="007013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E2EB8" w:rsidRPr="000046F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5.4. Иная информация о предлагаемом способе регулирования:</w:t>
            </w:r>
          </w:p>
          <w:p w:rsidR="007013D3" w:rsidRPr="000046F7" w:rsidRDefault="007013D3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DE2EB8" w:rsidRPr="000046F7" w:rsidRDefault="007013D3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6.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899"/>
        <w:gridCol w:w="676"/>
        <w:gridCol w:w="3433"/>
      </w:tblGrid>
      <w:tr w:rsidR="00DE2EB8" w:rsidRPr="000046F7" w:rsidTr="009B4A67">
        <w:trPr>
          <w:trHeight w:val="55"/>
        </w:trPr>
        <w:tc>
          <w:tcPr>
            <w:tcW w:w="379" w:type="pct"/>
            <w:shd w:val="clear" w:color="auto" w:fill="auto"/>
          </w:tcPr>
          <w:p w:rsidR="00DE2EB8" w:rsidRPr="000046F7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513" w:type="pct"/>
            <w:shd w:val="clear" w:color="auto" w:fill="auto"/>
          </w:tcPr>
          <w:p w:rsidR="00DE2EB8" w:rsidRPr="000046F7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347" w:type="pct"/>
            <w:shd w:val="clear" w:color="auto" w:fill="auto"/>
          </w:tcPr>
          <w:p w:rsidR="00DE2EB8" w:rsidRPr="000046F7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761" w:type="pct"/>
            <w:shd w:val="clear" w:color="auto" w:fill="auto"/>
          </w:tcPr>
          <w:p w:rsidR="00DE2EB8" w:rsidRPr="000046F7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DE2EB8" w:rsidRPr="000046F7" w:rsidTr="009B4A67">
        <w:trPr>
          <w:trHeight w:val="70"/>
        </w:trPr>
        <w:tc>
          <w:tcPr>
            <w:tcW w:w="2892" w:type="pct"/>
            <w:gridSpan w:val="2"/>
            <w:shd w:val="clear" w:color="auto" w:fill="auto"/>
          </w:tcPr>
          <w:p w:rsidR="00DE2EB8" w:rsidRPr="000046F7" w:rsidRDefault="009B4A67" w:rsidP="009B4A67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Структурные подразделения администрации города Югорска (департамент жилищно-коммунального и строительного комплекса, управление бухгалтерского учета и отчетности)</w:t>
            </w:r>
          </w:p>
        </w:tc>
        <w:tc>
          <w:tcPr>
            <w:tcW w:w="2108" w:type="pct"/>
            <w:gridSpan w:val="2"/>
            <w:shd w:val="clear" w:color="auto" w:fill="auto"/>
          </w:tcPr>
          <w:p w:rsidR="00DE2EB8" w:rsidRPr="000046F7" w:rsidRDefault="009B4A67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</w:tr>
      <w:tr w:rsidR="00DE2EB8" w:rsidRPr="000046F7" w:rsidTr="009B4A67">
        <w:trPr>
          <w:trHeight w:val="52"/>
        </w:trPr>
        <w:tc>
          <w:tcPr>
            <w:tcW w:w="2892" w:type="pct"/>
            <w:gridSpan w:val="2"/>
            <w:shd w:val="clear" w:color="auto" w:fill="auto"/>
          </w:tcPr>
          <w:p w:rsidR="00DE2EB8" w:rsidRPr="000046F7" w:rsidRDefault="009B4A67" w:rsidP="009B4A67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Организации жилищно-коммунального комплекса (юридические лица и индивидуальные предприниматели) </w:t>
            </w:r>
          </w:p>
        </w:tc>
        <w:tc>
          <w:tcPr>
            <w:tcW w:w="2108" w:type="pct"/>
            <w:gridSpan w:val="2"/>
            <w:shd w:val="clear" w:color="auto" w:fill="auto"/>
          </w:tcPr>
          <w:p w:rsidR="00DE2EB8" w:rsidRPr="000046F7" w:rsidRDefault="009B4A67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9B4A67" w:rsidRPr="000046F7" w:rsidTr="009B4A67">
        <w:trPr>
          <w:trHeight w:val="52"/>
        </w:trPr>
        <w:tc>
          <w:tcPr>
            <w:tcW w:w="2892" w:type="pct"/>
            <w:gridSpan w:val="2"/>
            <w:shd w:val="clear" w:color="auto" w:fill="auto"/>
          </w:tcPr>
          <w:p w:rsidR="009B4A67" w:rsidRPr="000046F7" w:rsidRDefault="009B4A67" w:rsidP="009B4A67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Население города Югорска</w:t>
            </w:r>
          </w:p>
        </w:tc>
        <w:tc>
          <w:tcPr>
            <w:tcW w:w="2108" w:type="pct"/>
            <w:gridSpan w:val="2"/>
            <w:shd w:val="clear" w:color="auto" w:fill="auto"/>
          </w:tcPr>
          <w:p w:rsidR="009B4A67" w:rsidRPr="000046F7" w:rsidRDefault="009B4A67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DE2EB8" w:rsidRPr="000046F7" w:rsidTr="009B4A67">
        <w:tc>
          <w:tcPr>
            <w:tcW w:w="379" w:type="pct"/>
            <w:shd w:val="clear" w:color="auto" w:fill="auto"/>
          </w:tcPr>
          <w:p w:rsidR="00DE2EB8" w:rsidRPr="000046F7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621" w:type="pct"/>
            <w:gridSpan w:val="3"/>
            <w:shd w:val="clear" w:color="auto" w:fill="auto"/>
          </w:tcPr>
          <w:p w:rsidR="00DE2EB8" w:rsidRPr="000046F7" w:rsidRDefault="00DE2EB8" w:rsidP="00E13C8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E13C89" w:rsidRPr="000046F7" w:rsidRDefault="00E13C89" w:rsidP="00E13C89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81531E" w:rsidRDefault="0033470E" w:rsidP="0081531E">
            <w:pPr>
              <w:autoSpaceDE w:val="0"/>
              <w:autoSpaceDN w:val="0"/>
              <w:adjustRightInd w:val="0"/>
              <w:ind w:left="-34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Структура</w:t>
            </w:r>
            <w:r w:rsidR="00E13C89" w:rsidRPr="000046F7">
              <w:rPr>
                <w:rFonts w:eastAsia="Calibri"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  <w:p w:rsidR="0033470E" w:rsidRDefault="0033470E" w:rsidP="0033470E">
            <w:pPr>
              <w:tabs>
                <w:tab w:val="center" w:pos="4222"/>
                <w:tab w:val="left" w:pos="8070"/>
              </w:tabs>
              <w:autoSpaceDE w:val="0"/>
              <w:autoSpaceDN w:val="0"/>
              <w:adjustRightInd w:val="0"/>
              <w:ind w:left="-348"/>
              <w:rPr>
                <w:rFonts w:eastAsia="Calibri"/>
                <w:sz w:val="24"/>
                <w:szCs w:val="24"/>
                <w:lang w:eastAsia="ru-RU"/>
              </w:rPr>
            </w:pPr>
            <w:r w:rsidRPr="0033470E">
              <w:rPr>
                <w:rFonts w:eastAsia="Calibri"/>
                <w:sz w:val="24"/>
                <w:szCs w:val="24"/>
                <w:lang w:eastAsia="ru-RU"/>
              </w:rPr>
              <w:tab/>
              <w:t>Единый реестр субъектов малого и среднего предпринимательства</w:t>
            </w:r>
            <w:r w:rsidRPr="0033470E">
              <w:rPr>
                <w:rFonts w:eastAsia="Calibri"/>
                <w:sz w:val="24"/>
                <w:szCs w:val="24"/>
                <w:lang w:eastAsia="ru-RU"/>
              </w:rPr>
              <w:tab/>
            </w:r>
          </w:p>
          <w:p w:rsidR="0081531E" w:rsidRPr="0081531E" w:rsidRDefault="0081531E" w:rsidP="008153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1531E">
              <w:rPr>
                <w:rFonts w:eastAsia="Calibri"/>
                <w:sz w:val="24"/>
                <w:szCs w:val="24"/>
                <w:lang w:eastAsia="ru-RU"/>
              </w:rPr>
              <w:t>Единый государственный реестр юридических лиц,</w:t>
            </w:r>
          </w:p>
          <w:p w:rsidR="00DE2EB8" w:rsidRPr="000046F7" w:rsidRDefault="00DE2EB8" w:rsidP="0033470E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7. Оценка возможных расходов бюджета города Югорска, субъектов предпринимательской и инвестиционной деятельности вследствие влияния социально-экономических последствий</w:t>
      </w:r>
    </w:p>
    <w:p w:rsidR="00DE2EB8" w:rsidRPr="000046F7" w:rsidRDefault="00DE2EB8" w:rsidP="00DE2EB8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реализации проекта нормативного правового акта</w:t>
      </w:r>
    </w:p>
    <w:p w:rsidR="00DE2EB8" w:rsidRPr="000046F7" w:rsidRDefault="00DE2EB8" w:rsidP="00DE2EB8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2030"/>
        <w:gridCol w:w="1945"/>
        <w:gridCol w:w="1896"/>
      </w:tblGrid>
      <w:tr w:rsidR="00DE2EB8" w:rsidRPr="000046F7" w:rsidTr="00CA336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7.2. Количество участников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7.3. Источники данных</w:t>
            </w:r>
          </w:p>
        </w:tc>
      </w:tr>
      <w:tr w:rsidR="00DE2EB8" w:rsidRPr="000046F7" w:rsidTr="00CA336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0EB" w:rsidRDefault="006340EB" w:rsidP="0033470E">
            <w:pPr>
              <w:pStyle w:val="a4"/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1</w:t>
            </w:r>
          </w:p>
          <w:p w:rsidR="0033470E" w:rsidRDefault="006908E4" w:rsidP="0033470E">
            <w:pPr>
              <w:pStyle w:val="a4"/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3470E">
              <w:rPr>
                <w:rFonts w:eastAsia="Calibri"/>
                <w:sz w:val="24"/>
                <w:szCs w:val="24"/>
                <w:lang w:eastAsia="ru-RU"/>
              </w:rPr>
              <w:t>Структурные подразделения администрации города Югорска</w:t>
            </w:r>
            <w:r w:rsidR="0033470E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33470E" w:rsidRPr="0033470E" w:rsidRDefault="006908E4" w:rsidP="0033470E">
            <w:pPr>
              <w:pStyle w:val="a4"/>
              <w:numPr>
                <w:ilvl w:val="0"/>
                <w:numId w:val="3"/>
              </w:numPr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3470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3470E" w:rsidRPr="0033470E">
              <w:rPr>
                <w:rFonts w:eastAsia="Calibri"/>
                <w:sz w:val="24"/>
                <w:szCs w:val="24"/>
                <w:lang w:eastAsia="ru-RU"/>
              </w:rPr>
              <w:t>Д</w:t>
            </w:r>
            <w:r w:rsidRPr="0033470E">
              <w:rPr>
                <w:rFonts w:eastAsia="Calibri"/>
                <w:sz w:val="24"/>
                <w:szCs w:val="24"/>
                <w:lang w:eastAsia="ru-RU"/>
              </w:rPr>
              <w:t>епартамент жилищно-коммунал</w:t>
            </w:r>
            <w:r w:rsidR="0033470E" w:rsidRPr="0033470E">
              <w:rPr>
                <w:rFonts w:eastAsia="Calibri"/>
                <w:sz w:val="24"/>
                <w:szCs w:val="24"/>
                <w:lang w:eastAsia="ru-RU"/>
              </w:rPr>
              <w:t>ьного и строительного комплекса;</w:t>
            </w:r>
          </w:p>
          <w:p w:rsidR="00DE2EB8" w:rsidRPr="0033470E" w:rsidRDefault="0033470E" w:rsidP="0033470E">
            <w:pPr>
              <w:pStyle w:val="a4"/>
              <w:numPr>
                <w:ilvl w:val="0"/>
                <w:numId w:val="3"/>
              </w:numPr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="006908E4" w:rsidRPr="0033470E">
              <w:rPr>
                <w:rFonts w:eastAsia="Calibri"/>
                <w:sz w:val="24"/>
                <w:szCs w:val="24"/>
                <w:lang w:eastAsia="ru-RU"/>
              </w:rPr>
              <w:t>правление бу</w:t>
            </w:r>
            <w:r>
              <w:rPr>
                <w:rFonts w:eastAsia="Calibri"/>
                <w:sz w:val="24"/>
                <w:szCs w:val="24"/>
                <w:lang w:eastAsia="ru-RU"/>
              </w:rPr>
              <w:t>хгалтерского учета и отчетности.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E4" w:rsidRPr="000046F7" w:rsidRDefault="006908E4" w:rsidP="003347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  <w:p w:rsidR="006908E4" w:rsidRPr="000046F7" w:rsidRDefault="006908E4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33470E" w:rsidP="006340EB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Структура</w:t>
            </w:r>
            <w:r w:rsidR="006908E4" w:rsidRPr="000046F7">
              <w:rPr>
                <w:rFonts w:eastAsia="Calibri"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6908E4" w:rsidRPr="000046F7" w:rsidTr="00CA336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EB" w:rsidRDefault="006340EB" w:rsidP="006340EB">
            <w:pPr>
              <w:pStyle w:val="a4"/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Группа № 2</w:t>
            </w:r>
          </w:p>
          <w:p w:rsidR="006908E4" w:rsidRPr="000046F7" w:rsidRDefault="006340EB" w:rsidP="006340EB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Организации </w:t>
            </w:r>
            <w:r w:rsidR="006908E4" w:rsidRPr="000046F7">
              <w:rPr>
                <w:rFonts w:eastAsia="Calibri"/>
                <w:sz w:val="24"/>
                <w:szCs w:val="24"/>
                <w:lang w:eastAsia="ru-RU"/>
              </w:rPr>
              <w:t xml:space="preserve">жилищно-коммунального комплекса (юридические лица и индивидуальные предприниматели)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E4" w:rsidRPr="000046F7" w:rsidRDefault="006908E4" w:rsidP="003347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неопределенный круг лиц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E4" w:rsidRPr="000046F7" w:rsidRDefault="0033470E" w:rsidP="006340EB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="006908E4" w:rsidRPr="000046F7">
              <w:rPr>
                <w:rFonts w:eastAsia="Calibri"/>
                <w:sz w:val="24"/>
                <w:szCs w:val="24"/>
                <w:lang w:eastAsia="ru-RU"/>
              </w:rPr>
              <w:t>частие в реализации программных мероприятий принимается от любых заинтересованных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организаций</w:t>
            </w:r>
          </w:p>
        </w:tc>
      </w:tr>
      <w:tr w:rsidR="006908E4" w:rsidRPr="000046F7" w:rsidTr="00CA336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EB" w:rsidRDefault="006340EB" w:rsidP="006340EB">
            <w:pPr>
              <w:pStyle w:val="a4"/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3</w:t>
            </w:r>
          </w:p>
          <w:p w:rsidR="006908E4" w:rsidRPr="000046F7" w:rsidRDefault="006908E4" w:rsidP="006908E4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Население города Югорска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E4" w:rsidRPr="000046F7" w:rsidRDefault="006908E4" w:rsidP="003347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неопределенный круг лиц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E4" w:rsidRPr="000046F7" w:rsidRDefault="0033470E" w:rsidP="006340EB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="006908E4" w:rsidRPr="000046F7">
              <w:rPr>
                <w:rFonts w:eastAsia="Calibri"/>
                <w:sz w:val="24"/>
                <w:szCs w:val="24"/>
                <w:lang w:eastAsia="ru-RU"/>
              </w:rPr>
              <w:t xml:space="preserve">частие в реализации программных мероприятий принимается от любых заинтересованных </w:t>
            </w:r>
            <w:r>
              <w:rPr>
                <w:rFonts w:eastAsia="Calibri"/>
                <w:sz w:val="24"/>
                <w:szCs w:val="24"/>
                <w:lang w:eastAsia="ru-RU"/>
              </w:rPr>
              <w:t>граждан</w:t>
            </w:r>
          </w:p>
        </w:tc>
      </w:tr>
      <w:tr w:rsidR="00DE2EB8" w:rsidRPr="000046F7" w:rsidTr="00CA3360">
        <w:trPr>
          <w:trHeight w:val="660"/>
        </w:trPr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0EB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7.4. Наименование функции (новой или изменяемой) полномочия, обязанности или права</w:t>
            </w:r>
          </w:p>
          <w:p w:rsidR="006340EB" w:rsidRDefault="006340EB" w:rsidP="006340EB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DE2EB8" w:rsidRPr="006340EB" w:rsidRDefault="00DE2EB8" w:rsidP="006340EB">
            <w:pPr>
              <w:pStyle w:val="a4"/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7.5. Наименование видов расходов (стандартных издержек)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7.6. Количественная сумма расходов (рублей)</w:t>
            </w:r>
          </w:p>
        </w:tc>
      </w:tr>
      <w:tr w:rsidR="00DE2EB8" w:rsidRPr="000046F7" w:rsidTr="00CA3360">
        <w:trPr>
          <w:trHeight w:val="525"/>
        </w:trPr>
        <w:tc>
          <w:tcPr>
            <w:tcW w:w="4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DE2EB8" w:rsidRPr="000046F7" w:rsidTr="00CA3360">
        <w:trPr>
          <w:trHeight w:val="1308"/>
        </w:trPr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EB" w:rsidRDefault="006340EB" w:rsidP="006340EB">
            <w:pPr>
              <w:pStyle w:val="a4"/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1</w:t>
            </w:r>
          </w:p>
          <w:p w:rsidR="00DE2EB8" w:rsidRPr="000046F7" w:rsidRDefault="006340EB" w:rsidP="006908E4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340EB">
              <w:rPr>
                <w:rFonts w:eastAsia="Calibri"/>
                <w:sz w:val="24"/>
                <w:szCs w:val="24"/>
                <w:lang w:eastAsia="ru-RU"/>
              </w:rPr>
              <w:t>Функции ответственного исполнителя и соисполнителя муниципальной программы определены в пунктах 10, 11 постановления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CA3360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1 344 215 500,00</w:t>
            </w:r>
          </w:p>
        </w:tc>
      </w:tr>
      <w:tr w:rsidR="00DE2EB8" w:rsidRPr="000046F7" w:rsidTr="00CA33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B8" w:rsidRPr="000046F7" w:rsidRDefault="00DE2EB8" w:rsidP="00FA0472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36DC9" w:rsidRPr="000046F7" w:rsidTr="00CA336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360" w:rsidRDefault="00CA3360" w:rsidP="00CA3360">
            <w:pPr>
              <w:pStyle w:val="a4"/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2</w:t>
            </w:r>
          </w:p>
          <w:p w:rsidR="00136DC9" w:rsidRDefault="00CA3360" w:rsidP="00136DC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A3360">
              <w:rPr>
                <w:rFonts w:eastAsia="Calibri"/>
                <w:sz w:val="24"/>
                <w:szCs w:val="24"/>
                <w:lang w:eastAsia="ru-RU"/>
              </w:rPr>
              <w:t>Обращение в уполномоченный орган администрации города Югорска с заявлением на предоставление субвенции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CA3360" w:rsidRPr="000046F7" w:rsidRDefault="00CA3360" w:rsidP="00136DC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</w:rPr>
              <w:t>Участвуют в конкурсных процедурах по размещению закупок (для муниципальных нужд на выполнение работ, закупку и поставку продукции, оказание услуг на основе муниципальных контрактов на приобретение товаров (оказание услуг, выполнение работ) для муниципальных нужд, заключаемых ответственным исполнителем и соисполнителями в установленном законодательством Российской Федерации порядке).</w:t>
            </w:r>
            <w:proofErr w:type="gram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C9" w:rsidRPr="000046F7" w:rsidRDefault="00136DC9" w:rsidP="0097314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C9" w:rsidRPr="000046F7" w:rsidRDefault="00136DC9" w:rsidP="0097314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C9" w:rsidRPr="000046F7" w:rsidRDefault="00CA3360" w:rsidP="00136DC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136DC9" w:rsidRPr="000046F7" w:rsidTr="00CA336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C9" w:rsidRPr="000046F7" w:rsidRDefault="00136DC9" w:rsidP="00136DC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C9" w:rsidRPr="000046F7" w:rsidRDefault="00136DC9" w:rsidP="0097314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C9" w:rsidRPr="000046F7" w:rsidRDefault="00136DC9" w:rsidP="0097314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C9" w:rsidRPr="000046F7" w:rsidRDefault="00CA3360" w:rsidP="0097314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CA3360" w:rsidRPr="000046F7" w:rsidTr="00CA3360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360" w:rsidRDefault="00CA3360" w:rsidP="00CA3360">
            <w:pPr>
              <w:pStyle w:val="a4"/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3</w:t>
            </w:r>
          </w:p>
          <w:p w:rsidR="00CA3360" w:rsidRDefault="00CA3360" w:rsidP="00CA3360">
            <w:pPr>
              <w:pStyle w:val="a4"/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Участие в конкурсах на образцовое содержание придомовых территорий</w:t>
            </w:r>
          </w:p>
          <w:p w:rsidR="00CA3360" w:rsidRPr="000046F7" w:rsidRDefault="00CA3360" w:rsidP="00136DC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046F7" w:rsidRDefault="00CA3360" w:rsidP="007756D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lastRenderedPageBreak/>
              <w:t>- информационные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046F7" w:rsidRDefault="00CA3360" w:rsidP="0097314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Default="00CA3360" w:rsidP="0097314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CA3360" w:rsidRPr="000046F7" w:rsidTr="00CA336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60" w:rsidRPr="000046F7" w:rsidRDefault="00CA3360" w:rsidP="00136DC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046F7" w:rsidRDefault="00CA3360" w:rsidP="007756D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lastRenderedPageBreak/>
              <w:t>содержательные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046F7" w:rsidRDefault="00CA3360" w:rsidP="0097314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Default="00CA3360" w:rsidP="0097314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CA3360" w:rsidRPr="000046F7" w:rsidTr="00CA3360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0" w:rsidRPr="000046F7" w:rsidRDefault="00CA3360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lastRenderedPageBreak/>
              <w:t>7.7. Итого информационные издержки: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046F7" w:rsidRDefault="00CA3360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046F7" w:rsidRDefault="00CA3360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1 344 215 500,00</w:t>
            </w:r>
          </w:p>
        </w:tc>
      </w:tr>
      <w:tr w:rsidR="00CA3360" w:rsidRPr="000046F7" w:rsidTr="00CA3360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0" w:rsidRPr="000046F7" w:rsidRDefault="00CA3360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7.8. Итого содержательные издержки: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046F7" w:rsidRDefault="00CA3360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046F7" w:rsidRDefault="00CA3360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A3360" w:rsidRPr="000046F7" w:rsidTr="00CA3360">
        <w:tc>
          <w:tcPr>
            <w:tcW w:w="10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0" w:rsidRPr="000046F7" w:rsidRDefault="00CA3360" w:rsidP="00136DC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7.9. Источники данных: </w:t>
            </w:r>
          </w:p>
          <w:p w:rsidR="00CA3360" w:rsidRPr="000046F7" w:rsidRDefault="00F210A1" w:rsidP="00136DC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Сумма расходов приведена в соответствии с объемом расходов, планируемых на реализацию основных мероприятий муниципальной программы.</w:t>
            </w: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8. Индикативные показатели мониторинга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DE2EB8" w:rsidRPr="000046F7" w:rsidTr="00776E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8153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8.1. Цели предлагаемого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8153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8.2. Индикативные показатели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8153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8.3.Единицы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8153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8.4. Способы расчета индикативных показателей</w:t>
            </w:r>
          </w:p>
        </w:tc>
      </w:tr>
      <w:tr w:rsidR="00776E90" w:rsidRPr="000046F7" w:rsidTr="005F0CE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Default="00776E90" w:rsidP="0003419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046F7">
              <w:rPr>
                <w:sz w:val="24"/>
                <w:szCs w:val="24"/>
                <w:lang w:eastAsia="ru-RU"/>
              </w:rPr>
              <w:t>Повышение качества и надежности предоставления жилищно-коммунальных услуг населению</w:t>
            </w:r>
          </w:p>
          <w:p w:rsidR="00876A93" w:rsidRDefault="00876A93" w:rsidP="0003419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876A93" w:rsidRPr="000046F7" w:rsidRDefault="00876A93" w:rsidP="00876A9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876A93" w:rsidRDefault="00493254" w:rsidP="005F0CE1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center"/>
              <w:rPr>
                <w:sz w:val="23"/>
                <w:szCs w:val="23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Ежегодное обеспечение замены ветхих инженерных сетей тепло-, водоснабжения, водоотведения не менее 2% от общей протяженности ветхих инженерных сетей тепло-, водоснабжения, водоотведения</w:t>
            </w:r>
            <w:r w:rsidR="0081531E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отношение протяженности замененных инженерных сетей к общей протяженности ветхих сетей с нарастающим итогом</w:t>
            </w:r>
          </w:p>
        </w:tc>
      </w:tr>
      <w:tr w:rsidR="00776E90" w:rsidRPr="000046F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03419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876A93" w:rsidRDefault="00A94E02" w:rsidP="005F0CE1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109"/>
              <w:jc w:val="center"/>
              <w:rPr>
                <w:sz w:val="23"/>
                <w:szCs w:val="23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2.</w:t>
            </w:r>
            <w:r w:rsidRPr="000046F7">
              <w:rPr>
                <w:color w:val="000000"/>
                <w:sz w:val="24"/>
                <w:szCs w:val="24"/>
                <w:lang w:eastAsia="ru-RU"/>
              </w:rPr>
              <w:tab/>
            </w:r>
            <w:r w:rsidR="001E06B8">
              <w:rPr>
                <w:sz w:val="23"/>
                <w:szCs w:val="23"/>
                <w:lang w:eastAsia="ru-RU"/>
              </w:rPr>
              <w:t xml:space="preserve">Увеличение </w:t>
            </w:r>
            <w:r w:rsidR="001E06B8">
              <w:rPr>
                <w:sz w:val="23"/>
                <w:szCs w:val="23"/>
                <w:lang w:eastAsia="en-US"/>
              </w:rPr>
              <w:t>площади земельных участков, обеспеченных инженерными сетями водоотведения с 758,34 га до 834,73 га.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A94E02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A94E02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по данным административного учета с нарастающим итогом</w:t>
            </w:r>
          </w:p>
        </w:tc>
      </w:tr>
      <w:tr w:rsidR="00876A93" w:rsidRPr="000046F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93" w:rsidRPr="000046F7" w:rsidRDefault="00876A93" w:rsidP="0003419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93" w:rsidRPr="005F0CE1" w:rsidRDefault="00876A93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 </w:t>
            </w:r>
            <w:r w:rsidRPr="00876A93">
              <w:rPr>
                <w:rFonts w:eastAsia="Calibri"/>
                <w:sz w:val="24"/>
                <w:szCs w:val="24"/>
                <w:lang w:eastAsia="ru-RU"/>
              </w:rPr>
              <w:t>Увеличение площади земельных участков, обеспеченных инженерными сетями газоснабжения с 1071,96 га до 1127,47 га.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93" w:rsidRPr="000046F7" w:rsidRDefault="005F0CE1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93" w:rsidRPr="000046F7" w:rsidRDefault="005F0CE1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по данным административного учета с нарастающим итогом</w:t>
            </w:r>
          </w:p>
        </w:tc>
      </w:tr>
      <w:tr w:rsidR="00776E90" w:rsidRPr="000046F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5F0CE1" w:rsidRDefault="00876A93" w:rsidP="005F0CE1">
            <w:pPr>
              <w:tabs>
                <w:tab w:val="left" w:pos="392"/>
                <w:tab w:val="left" w:pos="181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</w:t>
            </w:r>
            <w:r w:rsidRPr="00876A93">
              <w:rPr>
                <w:rFonts w:eastAsia="Calibri"/>
                <w:sz w:val="24"/>
                <w:szCs w:val="24"/>
                <w:lang w:eastAsia="ru-RU"/>
              </w:rPr>
              <w:t xml:space="preserve">Количество выполненных мероприятий по консалтинговому обследованию, разработке и (или) актуализации программ, схем и нормативных документов в сфере жилищно-коммунального </w:t>
            </w:r>
            <w:r w:rsidRPr="00876A93">
              <w:rPr>
                <w:rFonts w:eastAsia="Calibri"/>
                <w:sz w:val="24"/>
                <w:szCs w:val="24"/>
                <w:lang w:eastAsia="ru-RU"/>
              </w:rPr>
              <w:lastRenderedPageBreak/>
              <w:t>комплекса, не менее 1 в год.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по данным административного учета</w:t>
            </w:r>
          </w:p>
        </w:tc>
      </w:tr>
      <w:tr w:rsidR="00776E90" w:rsidRPr="000046F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876A93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A94E02" w:rsidRPr="000046F7">
              <w:rPr>
                <w:color w:val="000000"/>
                <w:sz w:val="24"/>
                <w:szCs w:val="24"/>
                <w:lang w:eastAsia="ru-RU"/>
              </w:rPr>
              <w:t>Увеличение количества реализуемых инвестиционных проектов в сфере жилищно-коммунального комплекса, в том числе на основе концессионных соглашений и энергосберегающих проектов в транспортном комплексе, жилищном фонде и муниципальной сфере с 1 до 2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по данным административного учета</w:t>
            </w:r>
          </w:p>
        </w:tc>
      </w:tr>
      <w:tr w:rsidR="00776E90" w:rsidRPr="000046F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876A93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A94E02" w:rsidRPr="000046F7">
              <w:rPr>
                <w:color w:val="000000"/>
                <w:sz w:val="24"/>
                <w:szCs w:val="24"/>
                <w:lang w:eastAsia="ru-RU"/>
              </w:rPr>
              <w:t>Снижение количества потребляемого сжиженного газа с 3818 кг до 3140 кг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по данным административного учета с понижением</w:t>
            </w:r>
          </w:p>
        </w:tc>
      </w:tr>
      <w:tr w:rsidR="00776E90" w:rsidRPr="000046F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5F0CE1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5F0CE1">
              <w:rPr>
                <w:color w:val="000000"/>
                <w:sz w:val="24"/>
                <w:szCs w:val="24"/>
                <w:lang w:eastAsia="ru-RU"/>
              </w:rPr>
              <w:t>Сохранение доли многоквартирных домов, в которых проведен капитальный ремонт в соответствии с краткосрочными планами реализации программы капитального ремонта общего имущества в многоквартирных домах, на уровне 100 %.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отношение количества многоквартирных домов, в которых выполнен капитальный ремонт, к количеству многоквартирных домов, включенных в краткосрочный план</w:t>
            </w:r>
          </w:p>
        </w:tc>
      </w:tr>
      <w:tr w:rsidR="00776E90" w:rsidRPr="000046F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5F0CE1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A94E02" w:rsidRPr="000046F7">
              <w:rPr>
                <w:color w:val="000000"/>
                <w:sz w:val="24"/>
                <w:szCs w:val="24"/>
                <w:lang w:eastAsia="ru-RU"/>
              </w:rPr>
              <w:t>Увеличение количества квартир, находящихся в муниципальной собственности, в которых проведен ремонт, с 129 до 169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по данным административного учета с нарастающим итогом</w:t>
            </w:r>
          </w:p>
        </w:tc>
      </w:tr>
      <w:tr w:rsidR="00776E90" w:rsidRPr="000046F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Default="005F0CE1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A94E02" w:rsidRPr="000046F7">
              <w:rPr>
                <w:color w:val="000000"/>
                <w:sz w:val="24"/>
                <w:szCs w:val="24"/>
                <w:lang w:eastAsia="ru-RU"/>
              </w:rPr>
              <w:t xml:space="preserve">Увеличение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доли площади </w:t>
            </w:r>
            <w:r w:rsidR="00A94E02" w:rsidRPr="000046F7">
              <w:rPr>
                <w:color w:val="000000"/>
                <w:sz w:val="24"/>
                <w:szCs w:val="24"/>
                <w:lang w:eastAsia="ru-RU"/>
              </w:rPr>
              <w:t>общего имущества в жилых домах, использовавшихся до 01.01.2012 в качестве общежитий, приведенного в технически исправное состояние, с 20,5% до 44,5%</w:t>
            </w:r>
          </w:p>
          <w:p w:rsidR="005F0CE1" w:rsidRPr="000046F7" w:rsidRDefault="005F0CE1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 xml:space="preserve">отношение площади общего имущества, приведенной в технически исправное состояние, к площади общего имущества, требующей </w:t>
            </w:r>
            <w:r w:rsidRPr="000046F7">
              <w:rPr>
                <w:color w:val="000000"/>
                <w:sz w:val="24"/>
                <w:szCs w:val="24"/>
                <w:lang w:eastAsia="ru-RU"/>
              </w:rPr>
              <w:lastRenderedPageBreak/>
              <w:t>выполнения ремонтных работ, с нарастающим итогом</w:t>
            </w:r>
          </w:p>
        </w:tc>
      </w:tr>
      <w:tr w:rsidR="00776E90" w:rsidRPr="000046F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5F0CE1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A94E02" w:rsidRPr="000046F7">
              <w:rPr>
                <w:color w:val="000000"/>
                <w:sz w:val="24"/>
                <w:szCs w:val="24"/>
                <w:lang w:eastAsia="ru-RU"/>
              </w:rPr>
              <w:t>Увеличение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качества</w:t>
            </w:r>
            <w:r w:rsidR="00A94E02" w:rsidRPr="000046F7">
              <w:rPr>
                <w:color w:val="000000"/>
                <w:sz w:val="24"/>
                <w:szCs w:val="24"/>
                <w:lang w:eastAsia="ru-RU"/>
              </w:rPr>
              <w:t xml:space="preserve"> проведенных мероприятий по привлечению населения к самостоятельному решению вопросов содержания, благоустройства и повышения энергоэффект</w:t>
            </w:r>
            <w:r w:rsidR="0081531E">
              <w:rPr>
                <w:color w:val="000000"/>
                <w:sz w:val="24"/>
                <w:szCs w:val="24"/>
                <w:lang w:eastAsia="ru-RU"/>
              </w:rPr>
              <w:t>ивности жилищного фонда с 6 до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color w:val="000000"/>
                <w:sz w:val="24"/>
                <w:szCs w:val="24"/>
                <w:lang w:eastAsia="ru-RU"/>
              </w:rPr>
              <w:t>по данным административного учета</w:t>
            </w:r>
          </w:p>
        </w:tc>
      </w:tr>
      <w:tr w:rsidR="00776E90" w:rsidRPr="000046F7" w:rsidTr="00776E90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8.5. Информация о мониторинге и иных способах (методах) оценки достижения заявленных целей регулирования:</w:t>
            </w:r>
          </w:p>
          <w:p w:rsidR="00776E90" w:rsidRPr="000046F7" w:rsidRDefault="00F210A1" w:rsidP="00F210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24187">
              <w:rPr>
                <w:rFonts w:eastAsia="Calibri"/>
                <w:sz w:val="24"/>
                <w:szCs w:val="24"/>
                <w:u w:val="single"/>
                <w:lang w:eastAsia="ru-RU"/>
              </w:rPr>
              <w:t>Ежеквартальный мониторинг финансового исполнения, ежегодный</w:t>
            </w:r>
            <w:r w:rsidRPr="0006165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мониторинг достижения целевых показателей</w:t>
            </w:r>
            <w:bookmarkStart w:id="1" w:name="_GoBack"/>
            <w:bookmarkEnd w:id="1"/>
          </w:p>
        </w:tc>
      </w:tr>
      <w:tr w:rsidR="00776E90" w:rsidRPr="000046F7" w:rsidTr="00776E90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8.6.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E90" w:rsidRPr="000046F7" w:rsidRDefault="00A94E02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затраты на осуществление мониторинга не требуются</w:t>
            </w:r>
          </w:p>
        </w:tc>
      </w:tr>
      <w:tr w:rsidR="00776E90" w:rsidRPr="000046F7" w:rsidTr="00776E90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8.7. Описание источников информации для расчета показателей (индикаторов):</w:t>
            </w:r>
          </w:p>
          <w:p w:rsidR="006E236E" w:rsidRPr="000046F7" w:rsidRDefault="006E236E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76E90" w:rsidRPr="000046F7" w:rsidRDefault="00A94E02" w:rsidP="006E23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данные административного учета департамента жилищно-коммунального и строительного комплекса</w:t>
            </w: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E236E" w:rsidRPr="000046F7" w:rsidRDefault="006E236E" w:rsidP="00DE2EB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DE2EB8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0046F7">
        <w:rPr>
          <w:sz w:val="24"/>
          <w:szCs w:val="24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DE2EB8" w:rsidRPr="000046F7" w:rsidTr="00FA0472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0046F7" w:rsidRDefault="00A94E02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В.К. Бандурин</w:t>
            </w:r>
          </w:p>
        </w:tc>
        <w:tc>
          <w:tcPr>
            <w:tcW w:w="993" w:type="dxa"/>
            <w:vAlign w:val="bottom"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ind w:left="8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0046F7" w:rsidRDefault="00A94E02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29.10.2018</w:t>
            </w:r>
          </w:p>
        </w:tc>
        <w:tc>
          <w:tcPr>
            <w:tcW w:w="170" w:type="dxa"/>
            <w:vAlign w:val="bottom"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E2EB8" w:rsidRPr="000046F7" w:rsidTr="00FA0472">
        <w:tc>
          <w:tcPr>
            <w:tcW w:w="4564" w:type="dxa"/>
            <w:hideMark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hideMark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hideMark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E943B6" w:rsidRPr="000046F7" w:rsidRDefault="00E943B6" w:rsidP="00E943B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E943B6" w:rsidRPr="000046F7" w:rsidRDefault="00E943B6" w:rsidP="00E943B6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p w:rsidR="00E943B6" w:rsidRPr="000046F7" w:rsidRDefault="00E943B6" w:rsidP="00E943B6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p w:rsidR="00D51D7B" w:rsidRPr="000046F7" w:rsidRDefault="00D51D7B">
      <w:pPr>
        <w:rPr>
          <w:sz w:val="24"/>
          <w:szCs w:val="24"/>
        </w:rPr>
      </w:pPr>
    </w:p>
    <w:sectPr w:rsidR="00D51D7B" w:rsidRPr="000046F7" w:rsidSect="0016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7C7"/>
    <w:multiLevelType w:val="hybridMultilevel"/>
    <w:tmpl w:val="AEE4FE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E69F8"/>
    <w:multiLevelType w:val="hybridMultilevel"/>
    <w:tmpl w:val="E786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A7A9A"/>
    <w:multiLevelType w:val="hybridMultilevel"/>
    <w:tmpl w:val="C9F65BC6"/>
    <w:lvl w:ilvl="0" w:tplc="2C946D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50A78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3B6"/>
    <w:rsid w:val="000046F7"/>
    <w:rsid w:val="0003419D"/>
    <w:rsid w:val="00136DC9"/>
    <w:rsid w:val="00166867"/>
    <w:rsid w:val="001E06B8"/>
    <w:rsid w:val="00214D11"/>
    <w:rsid w:val="002A7F92"/>
    <w:rsid w:val="003337DE"/>
    <w:rsid w:val="0033470E"/>
    <w:rsid w:val="00493254"/>
    <w:rsid w:val="00520F83"/>
    <w:rsid w:val="005E0390"/>
    <w:rsid w:val="005F0CE1"/>
    <w:rsid w:val="00605B2D"/>
    <w:rsid w:val="006340EB"/>
    <w:rsid w:val="006855FF"/>
    <w:rsid w:val="006908E4"/>
    <w:rsid w:val="006A061D"/>
    <w:rsid w:val="006D7C26"/>
    <w:rsid w:val="006E236E"/>
    <w:rsid w:val="007013D3"/>
    <w:rsid w:val="00731ECE"/>
    <w:rsid w:val="00776E90"/>
    <w:rsid w:val="0081531E"/>
    <w:rsid w:val="00876A93"/>
    <w:rsid w:val="00931C8C"/>
    <w:rsid w:val="009B4A67"/>
    <w:rsid w:val="00A42CF5"/>
    <w:rsid w:val="00A50787"/>
    <w:rsid w:val="00A94E02"/>
    <w:rsid w:val="00BA7B3F"/>
    <w:rsid w:val="00BE0DA2"/>
    <w:rsid w:val="00C24C79"/>
    <w:rsid w:val="00CA3360"/>
    <w:rsid w:val="00CA5D8A"/>
    <w:rsid w:val="00D51D7B"/>
    <w:rsid w:val="00DE2EB8"/>
    <w:rsid w:val="00DE4829"/>
    <w:rsid w:val="00E13C89"/>
    <w:rsid w:val="00E739E2"/>
    <w:rsid w:val="00E943B6"/>
    <w:rsid w:val="00EB15A8"/>
    <w:rsid w:val="00F210A1"/>
    <w:rsid w:val="00F952DB"/>
    <w:rsid w:val="00FD3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337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D8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3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A06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61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04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o34675@ugor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27</cp:revision>
  <cp:lastPrinted>2018-10-31T10:19:00Z</cp:lastPrinted>
  <dcterms:created xsi:type="dcterms:W3CDTF">2018-02-28T08:55:00Z</dcterms:created>
  <dcterms:modified xsi:type="dcterms:W3CDTF">2018-11-01T09:42:00Z</dcterms:modified>
</cp:coreProperties>
</file>