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6F" w:rsidRDefault="00400B00" w:rsidP="006D286F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>Протокол № 3</w:t>
      </w:r>
      <w:r w:rsidR="006D286F">
        <w:rPr>
          <w:rFonts w:ascii="Times New Roman" w:hAnsi="Times New Roman"/>
          <w:b/>
          <w:sz w:val="24"/>
        </w:rPr>
        <w:t xml:space="preserve">    </w:t>
      </w:r>
    </w:p>
    <w:p w:rsidR="006D286F" w:rsidRDefault="006D286F" w:rsidP="006D286F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6D286F" w:rsidRDefault="006D286F" w:rsidP="006D286F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6D286F" w:rsidRDefault="006D286F" w:rsidP="006D286F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6D286F" w:rsidRDefault="006D286F" w:rsidP="006D286F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2</w:t>
      </w:r>
      <w:r w:rsidR="00400B00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r w:rsidR="00400B00">
        <w:rPr>
          <w:rFonts w:ascii="Times New Roman" w:hAnsi="Times New Roman"/>
          <w:b/>
          <w:sz w:val="24"/>
        </w:rPr>
        <w:t xml:space="preserve"> августа</w:t>
      </w:r>
      <w:r>
        <w:rPr>
          <w:rFonts w:ascii="Times New Roman" w:hAnsi="Times New Roman"/>
          <w:b/>
          <w:sz w:val="24"/>
        </w:rPr>
        <w:t xml:space="preserve"> 2015 года</w:t>
      </w:r>
    </w:p>
    <w:p w:rsidR="006D286F" w:rsidRDefault="006D286F" w:rsidP="006D286F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6D286F" w:rsidRDefault="006D286F" w:rsidP="006D286F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6D286F" w:rsidRDefault="006D286F" w:rsidP="006D286F">
      <w:pPr>
        <w:pStyle w:val="Standard"/>
        <w:tabs>
          <w:tab w:val="left" w:pos="5685"/>
        </w:tabs>
        <w:ind w:left="-284"/>
        <w:jc w:val="both"/>
        <w:rPr>
          <w:rFonts w:ascii="Times New Roman" w:hAnsi="Times New Roman"/>
          <w:b/>
          <w:sz w:val="24"/>
        </w:rPr>
      </w:pPr>
    </w:p>
    <w:p w:rsidR="006D286F" w:rsidRPr="00B07CC5" w:rsidRDefault="006D286F" w:rsidP="006D286F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B07CC5">
        <w:rPr>
          <w:rFonts w:eastAsia="Lucida Sans Unicode"/>
          <w:b/>
          <w:kern w:val="1"/>
          <w:szCs w:val="24"/>
        </w:rPr>
        <w:t>На заседании присутств</w:t>
      </w:r>
      <w:r>
        <w:rPr>
          <w:rFonts w:eastAsia="Lucida Sans Unicode"/>
          <w:b/>
          <w:kern w:val="1"/>
          <w:szCs w:val="24"/>
        </w:rPr>
        <w:t>овали</w:t>
      </w:r>
      <w:r w:rsidRPr="00B07CC5">
        <w:rPr>
          <w:rFonts w:eastAsia="Lucida Sans Unicode"/>
          <w:b/>
          <w:kern w:val="1"/>
          <w:szCs w:val="24"/>
        </w:rPr>
        <w:t>:</w:t>
      </w:r>
    </w:p>
    <w:tbl>
      <w:tblPr>
        <w:tblW w:w="97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6D286F" w:rsidRPr="00D04926" w:rsidTr="004E500E">
        <w:trPr>
          <w:trHeight w:val="570"/>
        </w:trPr>
        <w:tc>
          <w:tcPr>
            <w:tcW w:w="4787" w:type="dxa"/>
          </w:tcPr>
          <w:p w:rsidR="006D286F" w:rsidRPr="00D04926" w:rsidRDefault="006D286F" w:rsidP="004E500E">
            <w:pPr>
              <w:ind w:left="317" w:hanging="425"/>
              <w:jc w:val="both"/>
              <w:rPr>
                <w:szCs w:val="24"/>
              </w:rPr>
            </w:pPr>
            <w:r w:rsidRPr="00D04926">
              <w:rPr>
                <w:b/>
                <w:szCs w:val="24"/>
              </w:rPr>
              <w:t>Салахов Раис Закиевич</w:t>
            </w:r>
            <w:r w:rsidRPr="00D04926">
              <w:rPr>
                <w:szCs w:val="24"/>
              </w:rPr>
              <w:t xml:space="preserve">  </w:t>
            </w:r>
          </w:p>
          <w:p w:rsidR="006D286F" w:rsidRPr="00D04926" w:rsidRDefault="006D286F" w:rsidP="004E500E">
            <w:pPr>
              <w:ind w:left="317" w:hanging="425"/>
              <w:jc w:val="both"/>
              <w:rPr>
                <w:szCs w:val="24"/>
              </w:rPr>
            </w:pPr>
            <w:r w:rsidRPr="00D04926">
              <w:rPr>
                <w:szCs w:val="24"/>
              </w:rPr>
              <w:t xml:space="preserve">                               </w:t>
            </w:r>
          </w:p>
          <w:p w:rsidR="006D286F" w:rsidRPr="00D04926" w:rsidRDefault="006D286F" w:rsidP="004E500E">
            <w:pPr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hanging="108"/>
              <w:jc w:val="both"/>
              <w:rPr>
                <w:b/>
                <w:szCs w:val="24"/>
              </w:rPr>
            </w:pPr>
            <w:proofErr w:type="spellStart"/>
            <w:r w:rsidRPr="00D04926">
              <w:rPr>
                <w:b/>
                <w:szCs w:val="24"/>
              </w:rPr>
              <w:t>Бодак</w:t>
            </w:r>
            <w:proofErr w:type="spellEnd"/>
            <w:r w:rsidRPr="00D04926">
              <w:rPr>
                <w:b/>
                <w:szCs w:val="24"/>
              </w:rPr>
              <w:t xml:space="preserve"> Михаил Иванович</w:t>
            </w:r>
          </w:p>
          <w:p w:rsidR="006D286F" w:rsidRPr="00D04926" w:rsidRDefault="006D286F" w:rsidP="004E500E">
            <w:pPr>
              <w:ind w:left="-108"/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ind w:hanging="108"/>
              <w:jc w:val="both"/>
              <w:rPr>
                <w:szCs w:val="24"/>
              </w:rPr>
            </w:pPr>
            <w:r w:rsidRPr="00D04926"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D04926">
              <w:rPr>
                <w:szCs w:val="24"/>
              </w:rPr>
              <w:t xml:space="preserve"> 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t xml:space="preserve">  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t xml:space="preserve">  Члены межведомственной комиссии:</w:t>
            </w:r>
          </w:p>
        </w:tc>
        <w:tc>
          <w:tcPr>
            <w:tcW w:w="5010" w:type="dxa"/>
          </w:tcPr>
          <w:p w:rsidR="006D286F" w:rsidRPr="00D04926" w:rsidRDefault="006D286F" w:rsidP="004E500E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t>Глава города Югорска, председатель комиссии</w:t>
            </w: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>Глава администрации города Югорска,</w:t>
            </w:r>
            <w:r w:rsidRPr="00D04926">
              <w:rPr>
                <w:szCs w:val="24"/>
              </w:rPr>
              <w:t xml:space="preserve"> заместитель председателя  комиссии</w:t>
            </w:r>
          </w:p>
          <w:p w:rsidR="006D286F" w:rsidRPr="00D04926" w:rsidRDefault="006D286F" w:rsidP="004E500E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6D286F" w:rsidRPr="00D04926" w:rsidRDefault="006D286F" w:rsidP="004E500E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szCs w:val="24"/>
              </w:rPr>
              <w:t>Секретарь межведомственной комиссии</w:t>
            </w:r>
          </w:p>
          <w:p w:rsidR="006D286F" w:rsidRPr="00D04926" w:rsidRDefault="006D286F" w:rsidP="004E500E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6D286F" w:rsidRPr="00D04926" w:rsidTr="004E500E">
        <w:trPr>
          <w:trHeight w:val="570"/>
        </w:trPr>
        <w:tc>
          <w:tcPr>
            <w:tcW w:w="4787" w:type="dxa"/>
          </w:tcPr>
          <w:p w:rsidR="006D286F" w:rsidRPr="00D04926" w:rsidRDefault="006D286F" w:rsidP="004E500E">
            <w:pPr>
              <w:ind w:left="-108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Кулеш Денис Геннадьевич</w:t>
            </w:r>
          </w:p>
          <w:p w:rsidR="006D286F" w:rsidRPr="00D04926" w:rsidRDefault="006D286F" w:rsidP="004E500E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left="317" w:hanging="425"/>
              <w:jc w:val="both"/>
              <w:rPr>
                <w:b/>
                <w:szCs w:val="24"/>
              </w:rPr>
            </w:pPr>
            <w:r w:rsidRPr="00D04926">
              <w:rPr>
                <w:b/>
                <w:szCs w:val="24"/>
              </w:rPr>
              <w:t>Аристова Гузэль Раитовна</w:t>
            </w:r>
          </w:p>
          <w:p w:rsidR="006D286F" w:rsidRPr="00D04926" w:rsidRDefault="006D286F" w:rsidP="004E500E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left="317" w:hanging="425"/>
              <w:jc w:val="both"/>
              <w:rPr>
                <w:b/>
                <w:szCs w:val="24"/>
              </w:rPr>
            </w:pPr>
          </w:p>
        </w:tc>
        <w:tc>
          <w:tcPr>
            <w:tcW w:w="5010" w:type="dxa"/>
          </w:tcPr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Врио</w:t>
            </w:r>
            <w:proofErr w:type="spellEnd"/>
            <w:r>
              <w:rPr>
                <w:szCs w:val="24"/>
              </w:rPr>
              <w:t>. н</w:t>
            </w:r>
            <w:r w:rsidRPr="00D04926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D04926">
              <w:rPr>
                <w:szCs w:val="24"/>
              </w:rPr>
              <w:t xml:space="preserve"> отделения УФМС России по ХМАО-Югре в городе Югорске (по согласованию с председателем АТК)</w:t>
            </w: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t>Начальник управления информационной политики</w:t>
            </w: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</w:tc>
      </w:tr>
      <w:tr w:rsidR="006D286F" w:rsidRPr="00D04926" w:rsidTr="004E500E">
        <w:trPr>
          <w:trHeight w:val="3978"/>
        </w:trPr>
        <w:tc>
          <w:tcPr>
            <w:tcW w:w="4787" w:type="dxa"/>
          </w:tcPr>
          <w:p w:rsidR="006D286F" w:rsidRPr="00D04926" w:rsidRDefault="006D286F" w:rsidP="004E500E">
            <w:pPr>
              <w:ind w:hanging="108"/>
              <w:jc w:val="both"/>
              <w:rPr>
                <w:b/>
                <w:szCs w:val="24"/>
              </w:rPr>
            </w:pPr>
            <w:r w:rsidRPr="00D04926">
              <w:rPr>
                <w:b/>
                <w:szCs w:val="24"/>
              </w:rPr>
              <w:t>Бобровская Наталья Игоревна</w:t>
            </w:r>
          </w:p>
          <w:p w:rsidR="006D286F" w:rsidRPr="00D04926" w:rsidRDefault="006D286F" w:rsidP="004E500E">
            <w:pPr>
              <w:ind w:hanging="108"/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hanging="108"/>
              <w:jc w:val="both"/>
              <w:rPr>
                <w:b/>
                <w:szCs w:val="24"/>
              </w:rPr>
            </w:pPr>
            <w:r w:rsidRPr="00D04926">
              <w:rPr>
                <w:b/>
                <w:szCs w:val="24"/>
              </w:rPr>
              <w:t>Бородкин Андрей Викторович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Default="006D286F" w:rsidP="004E500E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Бурматов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Владимир Михайлович</w:t>
            </w:r>
          </w:p>
          <w:p w:rsidR="006D286F" w:rsidRDefault="006D286F" w:rsidP="004E500E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bCs/>
                <w:kern w:val="1"/>
                <w:szCs w:val="24"/>
              </w:rPr>
              <w:t>Воронов Николай Иванович</w:t>
            </w:r>
          </w:p>
          <w:p w:rsidR="006D286F" w:rsidRPr="00D04926" w:rsidRDefault="006D286F" w:rsidP="004E500E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t>Грабовецкий Владимир Валерьевич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Карманов Сергей Владимирович</w:t>
            </w:r>
          </w:p>
          <w:p w:rsidR="006D286F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 w:rsidRPr="00D04926">
              <w:rPr>
                <w:rFonts w:eastAsia="Lucida Sans Unicode"/>
                <w:b/>
                <w:kern w:val="1"/>
                <w:szCs w:val="24"/>
              </w:rPr>
              <w:t>Климин</w:t>
            </w:r>
            <w:proofErr w:type="spellEnd"/>
            <w:r w:rsidRPr="00D04926">
              <w:rPr>
                <w:rFonts w:eastAsia="Lucida Sans Unicode"/>
                <w:b/>
                <w:kern w:val="1"/>
                <w:szCs w:val="24"/>
              </w:rPr>
              <w:t xml:space="preserve"> Вячеслав Анатольевич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Pr="00D04926" w:rsidRDefault="00400B00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Тарасова Анна Викторовна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Лыпелмен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Юрий Семенович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Токарев Владимир Петрович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ind w:hanging="108"/>
              <w:jc w:val="both"/>
              <w:rPr>
                <w:szCs w:val="24"/>
              </w:rPr>
            </w:pPr>
            <w:r w:rsidRPr="00D04926">
              <w:rPr>
                <w:b/>
                <w:szCs w:val="24"/>
              </w:rPr>
              <w:t>Парфенов Олег Сергеевич</w:t>
            </w:r>
            <w:r w:rsidRPr="00D04926">
              <w:rPr>
                <w:szCs w:val="24"/>
              </w:rPr>
              <w:t xml:space="preserve">  </w:t>
            </w:r>
          </w:p>
          <w:p w:rsidR="006D286F" w:rsidRPr="00D04926" w:rsidRDefault="006D286F" w:rsidP="004E500E">
            <w:pPr>
              <w:ind w:hanging="108"/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Романовская Светлана Николаевна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D286F" w:rsidRPr="00D04926" w:rsidRDefault="006D286F" w:rsidP="004E500E">
            <w:pPr>
              <w:ind w:left="-108"/>
              <w:rPr>
                <w:b/>
                <w:szCs w:val="24"/>
              </w:rPr>
            </w:pPr>
          </w:p>
          <w:p w:rsidR="006D286F" w:rsidRPr="00D04926" w:rsidRDefault="006D286F" w:rsidP="000673E3">
            <w:pPr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ind w:left="-108"/>
              <w:rPr>
                <w:b/>
                <w:szCs w:val="24"/>
              </w:rPr>
            </w:pPr>
            <w:r w:rsidRPr="00D04926">
              <w:rPr>
                <w:b/>
                <w:szCs w:val="24"/>
              </w:rPr>
              <w:t>Харлов Владимир Павлович</w:t>
            </w:r>
          </w:p>
          <w:p w:rsidR="006D286F" w:rsidRPr="00D04926" w:rsidRDefault="006D286F" w:rsidP="004E500E">
            <w:pPr>
              <w:ind w:left="-108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 w:rsidRPr="00D04926">
              <w:rPr>
                <w:rFonts w:eastAsia="Lucida Sans Unicode"/>
                <w:b/>
                <w:bCs/>
                <w:kern w:val="1"/>
                <w:szCs w:val="24"/>
              </w:rPr>
              <w:t>Чертенко</w:t>
            </w:r>
            <w:proofErr w:type="spellEnd"/>
            <w:r w:rsidRPr="00D04926">
              <w:rPr>
                <w:rFonts w:eastAsia="Lucida Sans Unicode"/>
                <w:b/>
                <w:bCs/>
                <w:kern w:val="1"/>
                <w:szCs w:val="24"/>
              </w:rPr>
              <w:t xml:space="preserve"> Александр Лукьянович</w:t>
            </w:r>
          </w:p>
        </w:tc>
        <w:tc>
          <w:tcPr>
            <w:tcW w:w="5010" w:type="dxa"/>
          </w:tcPr>
          <w:p w:rsidR="006D286F" w:rsidRPr="00D04926" w:rsidRDefault="006D286F" w:rsidP="004E500E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lastRenderedPageBreak/>
              <w:t>Начальник управления образования администрации города Югорска</w:t>
            </w: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t xml:space="preserve">Заместитель главы администрации города Югорска </w:t>
            </w:r>
          </w:p>
          <w:p w:rsidR="006D286F" w:rsidRDefault="006D286F" w:rsidP="004E500E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Pr="00D04926">
              <w:rPr>
                <w:rFonts w:eastAsia="Lucida Sans Unicode"/>
                <w:kern w:val="1"/>
                <w:szCs w:val="24"/>
              </w:rPr>
              <w:t xml:space="preserve">ачальник управления социальной политики администрации </w:t>
            </w:r>
            <w:proofErr w:type="spellStart"/>
            <w:r w:rsidRPr="00D04926">
              <w:rPr>
                <w:rFonts w:eastAsia="Lucida Sans Unicode"/>
                <w:kern w:val="1"/>
                <w:szCs w:val="24"/>
              </w:rPr>
              <w:t>г</w:t>
            </w:r>
            <w:proofErr w:type="gramStart"/>
            <w:r w:rsidRPr="00D04926">
              <w:rPr>
                <w:rFonts w:eastAsia="Lucida Sans Unicode"/>
                <w:kern w:val="1"/>
                <w:szCs w:val="24"/>
              </w:rPr>
              <w:t>.Ю</w:t>
            </w:r>
            <w:proofErr w:type="gramEnd"/>
            <w:r w:rsidRPr="00D04926">
              <w:rPr>
                <w:rFonts w:eastAsia="Lucida Sans Unicode"/>
                <w:kern w:val="1"/>
                <w:szCs w:val="24"/>
              </w:rPr>
              <w:t>горска</w:t>
            </w:r>
            <w:proofErr w:type="spellEnd"/>
          </w:p>
          <w:p w:rsidR="006D286F" w:rsidRPr="00D04926" w:rsidRDefault="006D286F" w:rsidP="004E500E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 xml:space="preserve">Директор МАУ «Молодежный центр «Гелиос», член Общественной палаты ХМАО-Югры </w:t>
            </w:r>
          </w:p>
          <w:p w:rsidR="006D286F" w:rsidRPr="00D04926" w:rsidRDefault="006D286F" w:rsidP="004E500E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 xml:space="preserve">Начальник управления по вопросам общественной безопасности администрации </w:t>
            </w:r>
            <w:proofErr w:type="spellStart"/>
            <w:r w:rsidRPr="00D04926">
              <w:rPr>
                <w:rFonts w:eastAsia="Lucida Sans Unicode"/>
                <w:kern w:val="1"/>
                <w:szCs w:val="24"/>
              </w:rPr>
              <w:t>г</w:t>
            </w:r>
            <w:proofErr w:type="gramStart"/>
            <w:r w:rsidRPr="00D04926">
              <w:rPr>
                <w:rFonts w:eastAsia="Lucida Sans Unicode"/>
                <w:kern w:val="1"/>
                <w:szCs w:val="24"/>
              </w:rPr>
              <w:t>.Ю</w:t>
            </w:r>
            <w:proofErr w:type="gramEnd"/>
            <w:r w:rsidRPr="00D04926">
              <w:rPr>
                <w:rFonts w:eastAsia="Lucida Sans Unicode"/>
                <w:kern w:val="1"/>
                <w:szCs w:val="24"/>
              </w:rPr>
              <w:t>горска</w:t>
            </w:r>
            <w:proofErr w:type="spellEnd"/>
          </w:p>
          <w:p w:rsidR="006D286F" w:rsidRDefault="006D286F" w:rsidP="004E500E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Директор БУ ХМАО-Югры «Югорский политехнический колледж»</w:t>
            </w:r>
          </w:p>
          <w:p w:rsidR="006D286F" w:rsidRPr="00D04926" w:rsidRDefault="006D286F" w:rsidP="004E500E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>Заместитель председателя Думы города Югорска</w:t>
            </w:r>
          </w:p>
          <w:p w:rsidR="006D286F" w:rsidRPr="00D04926" w:rsidRDefault="006D286F" w:rsidP="004E500E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6D286F" w:rsidRPr="00D04926" w:rsidRDefault="00400B00" w:rsidP="004E500E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Врио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</w:t>
            </w:r>
            <w:r w:rsidR="006D286F" w:rsidRPr="00D04926">
              <w:rPr>
                <w:rFonts w:eastAsia="Lucida Sans Unicode"/>
                <w:kern w:val="1"/>
                <w:szCs w:val="24"/>
              </w:rPr>
              <w:t>ачальник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="006D286F" w:rsidRPr="00D04926">
              <w:rPr>
                <w:rFonts w:eastAsia="Lucida Sans Unicode"/>
                <w:kern w:val="1"/>
                <w:szCs w:val="24"/>
              </w:rPr>
              <w:t xml:space="preserve"> юридического управления администрации города Югорска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Pr="00D04926">
              <w:rPr>
                <w:rFonts w:eastAsia="Lucida Sans Unicode"/>
                <w:kern w:val="1"/>
                <w:szCs w:val="24"/>
              </w:rPr>
              <w:t>ачальник отдела организации деятельности  ТКДН и ЗП администрации города Югорска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Референт Архиепископа Югорского и 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Няганского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Фотия</w:t>
            </w:r>
            <w:proofErr w:type="spellEnd"/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lastRenderedPageBreak/>
              <w:t>Начальник 7 отделения (с дислокацией в городе Югорске) службы по ХМАО-Югре регионального Управления Федеральной службы безопасности Российской Федерации по Тюменской области, заместитель председателя  комиссии</w:t>
            </w: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Директор-главный редактор</w:t>
            </w:r>
            <w:r w:rsidRPr="00D04926">
              <w:rPr>
                <w:rFonts w:eastAsia="Lucida Sans Unicode"/>
                <w:kern w:val="1"/>
                <w:szCs w:val="24"/>
              </w:rPr>
              <w:t xml:space="preserve"> МУП города Югорска «Югорский информационно-издательский центр» </w:t>
            </w: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t>Председатель местного отделения ЛДПР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>Заместитель генерального директор</w:t>
            </w:r>
            <w:proofErr w:type="gramStart"/>
            <w:r w:rsidRPr="00D04926">
              <w:rPr>
                <w:rFonts w:eastAsia="Lucida Sans Unicode"/>
                <w:kern w:val="1"/>
                <w:szCs w:val="24"/>
              </w:rPr>
              <w:t>а ООО</w:t>
            </w:r>
            <w:proofErr w:type="gramEnd"/>
            <w:r w:rsidRPr="00D04926">
              <w:rPr>
                <w:rFonts w:eastAsia="Lucida Sans Unicode"/>
                <w:kern w:val="1"/>
                <w:szCs w:val="24"/>
              </w:rPr>
              <w:t xml:space="preserve"> «Газпром трансгаз Югорск»</w:t>
            </w:r>
          </w:p>
          <w:p w:rsidR="006D286F" w:rsidRPr="00D04926" w:rsidRDefault="006D286F" w:rsidP="004E500E">
            <w:pPr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6D286F" w:rsidRPr="00D04926" w:rsidTr="004E500E">
        <w:trPr>
          <w:trHeight w:val="469"/>
        </w:trPr>
        <w:tc>
          <w:tcPr>
            <w:tcW w:w="4787" w:type="dxa"/>
          </w:tcPr>
          <w:p w:rsidR="006D286F" w:rsidRPr="00D04926" w:rsidRDefault="006D286F" w:rsidP="004E500E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lastRenderedPageBreak/>
              <w:t>Приглашенные:</w:t>
            </w:r>
          </w:p>
          <w:p w:rsidR="006D286F" w:rsidRPr="00D04926" w:rsidRDefault="006D286F" w:rsidP="004E500E">
            <w:pPr>
              <w:widowControl w:val="0"/>
              <w:suppressAutoHyphens/>
              <w:ind w:hanging="567"/>
              <w:jc w:val="both"/>
              <w:rPr>
                <w:b/>
                <w:szCs w:val="24"/>
              </w:rPr>
            </w:pPr>
          </w:p>
          <w:p w:rsidR="006D286F" w:rsidRDefault="00400B00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Юрин Александр Викторович</w:t>
            </w:r>
          </w:p>
          <w:p w:rsidR="00400B00" w:rsidRDefault="00400B00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Нестерова Наталья Николаевна</w:t>
            </w:r>
          </w:p>
          <w:p w:rsidR="006D286F" w:rsidRPr="00D04926" w:rsidRDefault="006D286F" w:rsidP="004E500E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6D286F" w:rsidRPr="00D04926" w:rsidRDefault="006D286F" w:rsidP="004E500E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6D286F" w:rsidRDefault="00400B00" w:rsidP="004E500E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proofErr w:type="spellStart"/>
            <w:r>
              <w:rPr>
                <w:szCs w:val="24"/>
              </w:rPr>
              <w:t>югорского</w:t>
            </w:r>
            <w:proofErr w:type="spellEnd"/>
            <w:r>
              <w:rPr>
                <w:szCs w:val="24"/>
              </w:rPr>
              <w:t xml:space="preserve"> </w:t>
            </w:r>
            <w:r w:rsidR="006D286F" w:rsidRPr="00D04926">
              <w:rPr>
                <w:szCs w:val="24"/>
              </w:rPr>
              <w:t>межрайонн</w:t>
            </w:r>
            <w:r>
              <w:rPr>
                <w:szCs w:val="24"/>
              </w:rPr>
              <w:t>ого</w:t>
            </w:r>
            <w:r w:rsidR="006D286F" w:rsidRPr="00D04926">
              <w:rPr>
                <w:szCs w:val="24"/>
              </w:rPr>
              <w:t xml:space="preserve"> прокурор</w:t>
            </w:r>
            <w:r>
              <w:rPr>
                <w:szCs w:val="24"/>
              </w:rPr>
              <w:t>а</w:t>
            </w:r>
          </w:p>
          <w:p w:rsidR="006D286F" w:rsidRDefault="006D286F" w:rsidP="004E500E">
            <w:pPr>
              <w:widowControl w:val="0"/>
              <w:suppressAutoHyphens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Исполняющая</w:t>
            </w:r>
            <w:proofErr w:type="gramEnd"/>
            <w:r>
              <w:rPr>
                <w:szCs w:val="24"/>
              </w:rPr>
              <w:t xml:space="preserve"> обязанности заместителя главы администрации города Югорска, начальник управления культуры.</w:t>
            </w:r>
          </w:p>
          <w:p w:rsidR="006D286F" w:rsidRPr="00D04926" w:rsidRDefault="006D286F" w:rsidP="004E500E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6D286F" w:rsidRPr="00D04926" w:rsidRDefault="006D286F" w:rsidP="004E500E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</w:tbl>
    <w:p w:rsidR="006D286F" w:rsidRDefault="006D286F" w:rsidP="006D286F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открыл  председатель комиссии Салахов Р.З.</w:t>
      </w:r>
    </w:p>
    <w:p w:rsidR="006D286F" w:rsidRDefault="006D286F" w:rsidP="006D286F">
      <w:pPr>
        <w:pStyle w:val="Standard"/>
        <w:ind w:left="-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Оглашена повестка заседания комиссии, регламент выступлений докладчиков.</w:t>
      </w:r>
    </w:p>
    <w:p w:rsidR="006D286F" w:rsidRDefault="006D286F" w:rsidP="006D286F">
      <w:pPr>
        <w:pStyle w:val="Standard"/>
        <w:ind w:left="-426"/>
        <w:jc w:val="both"/>
        <w:rPr>
          <w:rFonts w:ascii="Times New Roman" w:hAnsi="Times New Roman"/>
          <w:sz w:val="24"/>
        </w:rPr>
      </w:pPr>
    </w:p>
    <w:p w:rsidR="006D286F" w:rsidRPr="006D286F" w:rsidRDefault="006D286F" w:rsidP="006D286F">
      <w:pPr>
        <w:numPr>
          <w:ilvl w:val="0"/>
          <w:numId w:val="1"/>
        </w:numPr>
        <w:ind w:left="-567" w:firstLine="0"/>
        <w:jc w:val="both"/>
        <w:rPr>
          <w:b/>
        </w:rPr>
      </w:pPr>
      <w:r w:rsidRPr="006D286F">
        <w:t>О мероприятиях по информационно-пропагандистскому сопровождению противодействия экстремизму в СМИ в 1 полугодии 2015 года.</w:t>
      </w:r>
    </w:p>
    <w:p w:rsidR="006D286F" w:rsidRPr="006D286F" w:rsidRDefault="006D286F" w:rsidP="006D286F">
      <w:pPr>
        <w:ind w:hanging="567"/>
        <w:jc w:val="both"/>
      </w:pPr>
      <w:r>
        <w:rPr>
          <w:b/>
        </w:rPr>
        <w:t xml:space="preserve">Докладывали: </w:t>
      </w:r>
      <w:r w:rsidRPr="006D286F">
        <w:t>Аристова Г.Р.</w:t>
      </w:r>
    </w:p>
    <w:p w:rsidR="006D286F" w:rsidRPr="006D286F" w:rsidRDefault="006D286F" w:rsidP="006D286F">
      <w:pPr>
        <w:ind w:hanging="567"/>
        <w:jc w:val="both"/>
      </w:pPr>
      <w:r>
        <w:rPr>
          <w:b/>
        </w:rPr>
        <w:t xml:space="preserve">Выступили: </w:t>
      </w:r>
      <w:r w:rsidRPr="006D286F">
        <w:t>Романовская С.Н., Салахов Р.З.</w:t>
      </w:r>
    </w:p>
    <w:p w:rsidR="006D286F" w:rsidRPr="006D286F" w:rsidRDefault="006D286F" w:rsidP="006D286F">
      <w:pPr>
        <w:ind w:hanging="567"/>
        <w:jc w:val="both"/>
        <w:rPr>
          <w:b/>
        </w:rPr>
      </w:pPr>
      <w:r w:rsidRPr="006D286F">
        <w:rPr>
          <w:b/>
        </w:rPr>
        <w:t>Решили:</w:t>
      </w:r>
    </w:p>
    <w:p w:rsidR="006D286F" w:rsidRPr="006D286F" w:rsidRDefault="006D286F" w:rsidP="006D286F">
      <w:pPr>
        <w:numPr>
          <w:ilvl w:val="1"/>
          <w:numId w:val="2"/>
        </w:numPr>
        <w:ind w:left="-567" w:firstLine="0"/>
        <w:jc w:val="both"/>
      </w:pPr>
      <w:r w:rsidRPr="006D286F">
        <w:t xml:space="preserve">Отметить регулярное  и оперативное освещение в средствах массовой информации </w:t>
      </w:r>
      <w:proofErr w:type="spellStart"/>
      <w:r w:rsidRPr="006D286F">
        <w:t>г</w:t>
      </w:r>
      <w:proofErr w:type="gramStart"/>
      <w:r w:rsidRPr="006D286F">
        <w:t>.Ю</w:t>
      </w:r>
      <w:proofErr w:type="gramEnd"/>
      <w:r w:rsidRPr="006D286F">
        <w:t>горска</w:t>
      </w:r>
      <w:proofErr w:type="spellEnd"/>
      <w:r w:rsidRPr="006D286F">
        <w:t xml:space="preserve"> вопросов противодействия экстремизму. </w:t>
      </w:r>
    </w:p>
    <w:p w:rsidR="006D286F" w:rsidRDefault="006D286F" w:rsidP="006D286F">
      <w:pPr>
        <w:numPr>
          <w:ilvl w:val="1"/>
          <w:numId w:val="2"/>
        </w:numPr>
        <w:ind w:left="-567" w:firstLine="0"/>
        <w:jc w:val="both"/>
      </w:pPr>
      <w:r w:rsidRPr="006D286F">
        <w:t xml:space="preserve">Управлению информационной политики администрации города Югорска совместно с средствами массовой информации </w:t>
      </w:r>
      <w:proofErr w:type="spellStart"/>
      <w:r w:rsidRPr="006D286F">
        <w:t>г</w:t>
      </w:r>
      <w:proofErr w:type="gramStart"/>
      <w:r w:rsidRPr="006D286F">
        <w:t>.Ю</w:t>
      </w:r>
      <w:proofErr w:type="gramEnd"/>
      <w:r w:rsidRPr="006D286F">
        <w:t>горска</w:t>
      </w:r>
      <w:proofErr w:type="spellEnd"/>
      <w:r w:rsidRPr="006D286F">
        <w:t xml:space="preserve"> привлекать к освещению вопросов противодействия экстремизму лидеров национально-культурных объединений и религиозных конфессий. </w:t>
      </w:r>
    </w:p>
    <w:p w:rsidR="006D286F" w:rsidRDefault="006D286F" w:rsidP="006D286F">
      <w:pPr>
        <w:ind w:left="-567"/>
        <w:jc w:val="both"/>
      </w:pPr>
      <w:r>
        <w:t>1.3. Секретарю Межведомственной комиссии по противодействию экстремизму в</w:t>
      </w:r>
      <w:r w:rsidRPr="003C1FD5">
        <w:t xml:space="preserve"> целях получения наиболее полной информации о состоянии освещения в средствах массовой информации вопросов противодействия </w:t>
      </w:r>
      <w:r>
        <w:t>экстремизму</w:t>
      </w:r>
      <w:r w:rsidRPr="003C1FD5">
        <w:t xml:space="preserve"> запрашивать данную информацию </w:t>
      </w:r>
      <w:r>
        <w:t xml:space="preserve"> в Студии ТВ и РВ «Норд» Управления связ</w:t>
      </w:r>
      <w:proofErr w:type="gramStart"/>
      <w:r>
        <w:t>и ООО</w:t>
      </w:r>
      <w:proofErr w:type="gramEnd"/>
      <w:r>
        <w:t xml:space="preserve"> «Газпром трансгаз Югорск». </w:t>
      </w:r>
    </w:p>
    <w:p w:rsidR="006D286F" w:rsidRPr="006D286F" w:rsidRDefault="006D286F" w:rsidP="006D286F">
      <w:pPr>
        <w:ind w:hanging="567"/>
        <w:jc w:val="both"/>
        <w:rPr>
          <w:b/>
        </w:rPr>
      </w:pPr>
      <w:r w:rsidRPr="006D286F">
        <w:rPr>
          <w:b/>
        </w:rPr>
        <w:t xml:space="preserve">Срок: до 31 декабря 2015 года. </w:t>
      </w:r>
    </w:p>
    <w:p w:rsidR="006D286F" w:rsidRPr="006D286F" w:rsidRDefault="006D286F" w:rsidP="006D286F">
      <w:pPr>
        <w:ind w:hanging="567"/>
        <w:jc w:val="both"/>
      </w:pPr>
    </w:p>
    <w:p w:rsidR="006D286F" w:rsidRPr="006D286F" w:rsidRDefault="006D286F" w:rsidP="006D286F">
      <w:pPr>
        <w:ind w:left="-567"/>
        <w:jc w:val="both"/>
        <w:rPr>
          <w:b/>
        </w:rPr>
      </w:pPr>
      <w:r w:rsidRPr="006D286F">
        <w:t>2. Информация о  ходе выполнения мероприятий  по поддержанию межконфессионального мира и согласия, содействию в социализации и адаптации мигрантов в культурное и социальное пространство города Югорска в 1 полугодии 2015 года в рамках реализации муниципальной программы города Югорска «</w:t>
      </w:r>
      <w:r w:rsidRPr="006D286F">
        <w:rPr>
          <w:bCs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6D286F">
        <w:t>».</w:t>
      </w:r>
    </w:p>
    <w:p w:rsidR="006D286F" w:rsidRDefault="006D286F" w:rsidP="006D286F">
      <w:pPr>
        <w:ind w:hanging="567"/>
        <w:jc w:val="both"/>
        <w:rPr>
          <w:b/>
        </w:rPr>
      </w:pPr>
      <w:r>
        <w:rPr>
          <w:b/>
        </w:rPr>
        <w:t xml:space="preserve">Докладывали: </w:t>
      </w:r>
      <w:r w:rsidRPr="006D286F">
        <w:t xml:space="preserve">Грабовецкий В.В., </w:t>
      </w:r>
      <w:proofErr w:type="spellStart"/>
      <w:r w:rsidRPr="006D286F">
        <w:t>Бурматов</w:t>
      </w:r>
      <w:proofErr w:type="spellEnd"/>
      <w:r w:rsidRPr="006D286F">
        <w:t xml:space="preserve"> В.М., Нестерова Н.Н., Бобровская Н.И.</w:t>
      </w:r>
    </w:p>
    <w:p w:rsidR="006D286F" w:rsidRPr="006D286F" w:rsidRDefault="006D286F" w:rsidP="006D286F">
      <w:pPr>
        <w:ind w:hanging="567"/>
        <w:jc w:val="both"/>
      </w:pPr>
      <w:r>
        <w:rPr>
          <w:b/>
        </w:rPr>
        <w:t xml:space="preserve">Выступили: </w:t>
      </w:r>
      <w:r w:rsidRPr="006D286F">
        <w:t>Салахов Р.З.</w:t>
      </w:r>
    </w:p>
    <w:p w:rsidR="006D286F" w:rsidRPr="006D286F" w:rsidRDefault="006D286F" w:rsidP="006D286F">
      <w:pPr>
        <w:ind w:hanging="567"/>
        <w:jc w:val="both"/>
        <w:rPr>
          <w:b/>
        </w:rPr>
      </w:pPr>
      <w:r w:rsidRPr="006D286F">
        <w:rPr>
          <w:b/>
        </w:rPr>
        <w:t>Решили:</w:t>
      </w:r>
    </w:p>
    <w:p w:rsidR="00276DAC" w:rsidRDefault="006D286F" w:rsidP="00276DAC">
      <w:pPr>
        <w:ind w:left="-567"/>
        <w:jc w:val="both"/>
      </w:pPr>
      <w:r w:rsidRPr="006D286F">
        <w:lastRenderedPageBreak/>
        <w:t>2.1.</w:t>
      </w:r>
      <w:r w:rsidR="00276DAC">
        <w:t>Ответсвенным исполнителям продолжать</w:t>
      </w:r>
      <w:r w:rsidRPr="006D286F">
        <w:t xml:space="preserve"> выполнение мероприятий по поддержанию межконфессионального мира и согласия, содействию в социализации и адаптации мигрантов в культурное и социаль</w:t>
      </w:r>
      <w:r w:rsidR="00276DAC">
        <w:t>ное пространство города Югорска</w:t>
      </w:r>
    </w:p>
    <w:p w:rsidR="006D286F" w:rsidRPr="00276DAC" w:rsidRDefault="00276DAC" w:rsidP="00276DAC">
      <w:pPr>
        <w:ind w:left="-567"/>
        <w:jc w:val="both"/>
        <w:rPr>
          <w:b/>
        </w:rPr>
      </w:pPr>
      <w:r w:rsidRPr="00276DAC">
        <w:rPr>
          <w:b/>
        </w:rPr>
        <w:t>Срок – до конца 2015 года</w:t>
      </w:r>
      <w:r w:rsidR="006D286F" w:rsidRPr="00276DAC">
        <w:rPr>
          <w:b/>
        </w:rPr>
        <w:t>.</w:t>
      </w:r>
    </w:p>
    <w:p w:rsidR="006D286F" w:rsidRPr="006D286F" w:rsidRDefault="006D286F" w:rsidP="00276DAC">
      <w:pPr>
        <w:ind w:left="-567"/>
        <w:jc w:val="both"/>
        <w:rPr>
          <w:b/>
        </w:rPr>
      </w:pPr>
      <w:r w:rsidRPr="006D286F">
        <w:t xml:space="preserve"> 2.2. </w:t>
      </w:r>
      <w:r w:rsidR="00276DAC">
        <w:t>Управлению по вопросам общественной безопасности администрации города Югорска подготовить предложения в Департамент финансов администрации города Югорска  по выделению средств на 2016 год в  связи с необходимостью проведения социологического исследования по вопросам межнациональных и межконфессиональных отношений в город</w:t>
      </w:r>
      <w:r w:rsidR="000673E3">
        <w:t>е</w:t>
      </w:r>
      <w:r w:rsidR="00276DAC">
        <w:t xml:space="preserve"> Югорске.</w:t>
      </w:r>
    </w:p>
    <w:p w:rsidR="006D286F" w:rsidRDefault="00276DAC" w:rsidP="006D286F">
      <w:pPr>
        <w:ind w:hanging="567"/>
        <w:jc w:val="both"/>
        <w:rPr>
          <w:b/>
        </w:rPr>
      </w:pPr>
      <w:r w:rsidRPr="00276DAC">
        <w:rPr>
          <w:b/>
        </w:rPr>
        <w:t>Срок – до 1 октября 2015 года.</w:t>
      </w:r>
    </w:p>
    <w:p w:rsidR="00276DAC" w:rsidRPr="00276DAC" w:rsidRDefault="00276DAC" w:rsidP="006D286F">
      <w:pPr>
        <w:ind w:hanging="567"/>
        <w:jc w:val="both"/>
        <w:rPr>
          <w:b/>
        </w:rPr>
      </w:pPr>
    </w:p>
    <w:p w:rsidR="006D286F" w:rsidRPr="006D286F" w:rsidRDefault="006D286F" w:rsidP="006D286F">
      <w:pPr>
        <w:ind w:hanging="567"/>
        <w:jc w:val="both"/>
        <w:rPr>
          <w:b/>
        </w:rPr>
      </w:pPr>
      <w:r w:rsidRPr="006D286F">
        <w:t>3.О мерах по укреплению толерантности и профилактике  экстремизма в молодежной среде.</w:t>
      </w:r>
    </w:p>
    <w:p w:rsidR="00276DAC" w:rsidRDefault="00276DAC" w:rsidP="006D286F">
      <w:pPr>
        <w:ind w:hanging="567"/>
        <w:jc w:val="both"/>
        <w:rPr>
          <w:b/>
        </w:rPr>
      </w:pPr>
      <w:r>
        <w:rPr>
          <w:b/>
        </w:rPr>
        <w:t xml:space="preserve">Докладывал: </w:t>
      </w:r>
      <w:r w:rsidRPr="00276DAC">
        <w:t>Карманов С.В.</w:t>
      </w:r>
    </w:p>
    <w:p w:rsidR="00276DAC" w:rsidRDefault="00276DAC" w:rsidP="006D286F">
      <w:pPr>
        <w:ind w:hanging="567"/>
        <w:jc w:val="both"/>
        <w:rPr>
          <w:b/>
        </w:rPr>
      </w:pPr>
      <w:r>
        <w:rPr>
          <w:b/>
        </w:rPr>
        <w:t xml:space="preserve">Выступили: </w:t>
      </w:r>
      <w:r w:rsidRPr="00276DAC">
        <w:t>Салахов Р.З., Воронов Н.И</w:t>
      </w:r>
      <w:r>
        <w:rPr>
          <w:b/>
        </w:rPr>
        <w:t>.</w:t>
      </w:r>
    </w:p>
    <w:p w:rsidR="006D286F" w:rsidRPr="006D286F" w:rsidRDefault="006D286F" w:rsidP="006D286F">
      <w:pPr>
        <w:ind w:hanging="567"/>
        <w:jc w:val="both"/>
        <w:rPr>
          <w:b/>
        </w:rPr>
      </w:pPr>
      <w:r w:rsidRPr="006D286F">
        <w:rPr>
          <w:b/>
        </w:rPr>
        <w:t>Решили:</w:t>
      </w:r>
    </w:p>
    <w:p w:rsidR="006D286F" w:rsidRPr="006D286F" w:rsidRDefault="006D286F" w:rsidP="00276DAC">
      <w:pPr>
        <w:numPr>
          <w:ilvl w:val="1"/>
          <w:numId w:val="3"/>
        </w:numPr>
        <w:ind w:left="-567" w:firstLine="0"/>
        <w:jc w:val="both"/>
      </w:pPr>
      <w:r w:rsidRPr="006D286F">
        <w:t>Отметить реализацию мероприятий  города Югорска, способствующих формированию толерантных установок в молодежной среде.</w:t>
      </w:r>
    </w:p>
    <w:p w:rsidR="006D286F" w:rsidRPr="006D286F" w:rsidRDefault="006D286F" w:rsidP="00276DAC">
      <w:pPr>
        <w:numPr>
          <w:ilvl w:val="1"/>
          <w:numId w:val="3"/>
        </w:numPr>
        <w:ind w:left="-567" w:firstLine="0"/>
        <w:jc w:val="both"/>
      </w:pPr>
      <w:r w:rsidRPr="006D286F">
        <w:t xml:space="preserve">Руководителю БУ ХМАО-Югры «Югорский политехнический колледж» совместно с ОМВД России по городу Югорску провести  профилактическую работу по недопущению случаев привлечения молодежи в экстремистские группировки и формирования.  </w:t>
      </w:r>
    </w:p>
    <w:p w:rsidR="001B4CC8" w:rsidRDefault="006D286F" w:rsidP="001B4CC8">
      <w:pPr>
        <w:ind w:hanging="567"/>
        <w:jc w:val="both"/>
        <w:rPr>
          <w:b/>
        </w:rPr>
      </w:pPr>
      <w:r w:rsidRPr="006D286F">
        <w:rPr>
          <w:b/>
        </w:rPr>
        <w:t xml:space="preserve">Срок: до 31 декабря 2015 года. </w:t>
      </w:r>
    </w:p>
    <w:p w:rsidR="001B4CC8" w:rsidRDefault="001B4CC8" w:rsidP="001B4CC8">
      <w:pPr>
        <w:ind w:hanging="567"/>
        <w:jc w:val="both"/>
        <w:rPr>
          <w:b/>
        </w:rPr>
      </w:pPr>
    </w:p>
    <w:p w:rsidR="006D286F" w:rsidRPr="001B4CC8" w:rsidRDefault="001B4CC8" w:rsidP="001B4CC8">
      <w:pPr>
        <w:ind w:left="-567"/>
        <w:jc w:val="both"/>
        <w:rPr>
          <w:b/>
        </w:rPr>
      </w:pPr>
      <w:r w:rsidRPr="001B4CC8">
        <w:t>4.</w:t>
      </w:r>
      <w:r>
        <w:rPr>
          <w:b/>
        </w:rPr>
        <w:t xml:space="preserve"> </w:t>
      </w:r>
      <w:r w:rsidR="006D286F" w:rsidRPr="001B4CC8">
        <w:t xml:space="preserve">Информация о мероприятиях, приуроченных к Международному дню толерантности в 2015 году. </w:t>
      </w:r>
    </w:p>
    <w:p w:rsidR="00276DAC" w:rsidRDefault="00276DAC" w:rsidP="006D286F">
      <w:pPr>
        <w:ind w:hanging="567"/>
        <w:jc w:val="both"/>
        <w:rPr>
          <w:b/>
        </w:rPr>
      </w:pPr>
      <w:r>
        <w:rPr>
          <w:b/>
        </w:rPr>
        <w:t xml:space="preserve">Докладывали: </w:t>
      </w:r>
      <w:proofErr w:type="spellStart"/>
      <w:r w:rsidRPr="00400B00">
        <w:t>Бурматов</w:t>
      </w:r>
      <w:proofErr w:type="spellEnd"/>
      <w:r w:rsidRPr="00400B00">
        <w:t xml:space="preserve"> В.М., Бобровская Н.И., Нестерова Н.Н.</w:t>
      </w:r>
    </w:p>
    <w:p w:rsidR="00400B00" w:rsidRPr="00400B00" w:rsidRDefault="00400B00" w:rsidP="006D286F">
      <w:pPr>
        <w:ind w:hanging="567"/>
        <w:jc w:val="both"/>
      </w:pPr>
      <w:r>
        <w:rPr>
          <w:b/>
        </w:rPr>
        <w:t xml:space="preserve">Выступили: </w:t>
      </w:r>
      <w:r w:rsidRPr="00400B00">
        <w:t>Салахов Р.З.</w:t>
      </w:r>
    </w:p>
    <w:p w:rsidR="006D286F" w:rsidRPr="006D286F" w:rsidRDefault="00276DAC" w:rsidP="006D286F">
      <w:pPr>
        <w:ind w:hanging="567"/>
        <w:jc w:val="both"/>
        <w:rPr>
          <w:b/>
        </w:rPr>
      </w:pPr>
      <w:r>
        <w:rPr>
          <w:b/>
        </w:rPr>
        <w:t xml:space="preserve"> </w:t>
      </w:r>
      <w:r w:rsidR="006D286F" w:rsidRPr="006D286F">
        <w:rPr>
          <w:b/>
        </w:rPr>
        <w:t>Решили:</w:t>
      </w:r>
    </w:p>
    <w:p w:rsidR="006D286F" w:rsidRPr="006D286F" w:rsidRDefault="001B4CC8" w:rsidP="001B4CC8">
      <w:pPr>
        <w:ind w:left="-567"/>
        <w:jc w:val="both"/>
      </w:pPr>
      <w:r>
        <w:t>4.1.</w:t>
      </w:r>
      <w:r w:rsidR="006D286F" w:rsidRPr="006D286F">
        <w:t xml:space="preserve">Управлению социальной политики, управлению образования, управлению культуры, управлению по вопросам общественной безопасности   администрации города Югорска </w:t>
      </w:r>
      <w:proofErr w:type="gramStart"/>
      <w:r w:rsidR="006D286F" w:rsidRPr="006D286F">
        <w:t>организовать и провести</w:t>
      </w:r>
      <w:proofErr w:type="gramEnd"/>
      <w:r w:rsidR="006D286F" w:rsidRPr="006D286F">
        <w:t xml:space="preserve">  мероприятия, посвященные Дню толерантности.   </w:t>
      </w:r>
    </w:p>
    <w:p w:rsidR="006D286F" w:rsidRPr="006D286F" w:rsidRDefault="001B4CC8" w:rsidP="001B4CC8">
      <w:pPr>
        <w:ind w:left="-567"/>
        <w:jc w:val="both"/>
      </w:pPr>
      <w:r>
        <w:t>4.2.</w:t>
      </w:r>
      <w:r w:rsidR="006D286F" w:rsidRPr="006D286F">
        <w:t xml:space="preserve">Управлению информационной политики администрации города Югорска составить медиа-план для СМИ города Югорска по освещению мероприятий, приуроченных к Международному Дню толерантности. </w:t>
      </w:r>
    </w:p>
    <w:p w:rsidR="001B4CC8" w:rsidRDefault="006D286F" w:rsidP="001B4CC8">
      <w:pPr>
        <w:ind w:hanging="567"/>
        <w:jc w:val="both"/>
        <w:rPr>
          <w:b/>
        </w:rPr>
      </w:pPr>
      <w:r w:rsidRPr="006D286F">
        <w:rPr>
          <w:b/>
        </w:rPr>
        <w:t xml:space="preserve">Срок: до 1 ноября 2015 года. </w:t>
      </w:r>
    </w:p>
    <w:p w:rsidR="001B4CC8" w:rsidRDefault="001B4CC8" w:rsidP="001B4CC8">
      <w:pPr>
        <w:ind w:hanging="567"/>
        <w:jc w:val="both"/>
      </w:pPr>
    </w:p>
    <w:p w:rsidR="006D286F" w:rsidRPr="006D286F" w:rsidRDefault="001B4CC8" w:rsidP="001B4CC8">
      <w:pPr>
        <w:ind w:hanging="567"/>
        <w:jc w:val="both"/>
      </w:pPr>
      <w:r>
        <w:t>5.</w:t>
      </w:r>
      <w:r w:rsidR="006D286F" w:rsidRPr="006D286F">
        <w:t>Информация  об исполнении  решений комиссии, принятых во 2 квартале 2015 года.</w:t>
      </w:r>
    </w:p>
    <w:p w:rsidR="006D286F" w:rsidRPr="006D286F" w:rsidRDefault="006D286F" w:rsidP="006D286F">
      <w:pPr>
        <w:ind w:hanging="567"/>
        <w:jc w:val="both"/>
        <w:rPr>
          <w:b/>
        </w:rPr>
      </w:pPr>
      <w:r w:rsidRPr="006D286F">
        <w:rPr>
          <w:b/>
        </w:rPr>
        <w:t>Решили:</w:t>
      </w:r>
    </w:p>
    <w:p w:rsidR="006D286F" w:rsidRPr="006D286F" w:rsidRDefault="006D286F" w:rsidP="006D286F">
      <w:pPr>
        <w:ind w:hanging="567"/>
        <w:jc w:val="both"/>
      </w:pPr>
      <w:r w:rsidRPr="006D286F">
        <w:t xml:space="preserve">5.1. </w:t>
      </w:r>
      <w:proofErr w:type="gramStart"/>
      <w:r w:rsidRPr="006D286F">
        <w:t>Считать выполненными и снять</w:t>
      </w:r>
      <w:proofErr w:type="gramEnd"/>
      <w:r w:rsidRPr="006D286F">
        <w:t xml:space="preserve"> с контроля:</w:t>
      </w:r>
    </w:p>
    <w:p w:rsidR="006D286F" w:rsidRDefault="006D286F" w:rsidP="006D286F">
      <w:pPr>
        <w:ind w:hanging="567"/>
        <w:jc w:val="both"/>
      </w:pPr>
      <w:r w:rsidRPr="006D286F">
        <w:t>- п. 4.1 и 4.2. вопроса №4 прото</w:t>
      </w:r>
      <w:bookmarkStart w:id="0" w:name="_GoBack"/>
      <w:bookmarkEnd w:id="0"/>
      <w:r w:rsidRPr="006D286F">
        <w:t>кола № 1 от 12 февраля 2015 года.</w:t>
      </w:r>
    </w:p>
    <w:p w:rsidR="00400B00" w:rsidRDefault="00400B00" w:rsidP="006D286F">
      <w:pPr>
        <w:ind w:hanging="567"/>
        <w:jc w:val="both"/>
      </w:pPr>
    </w:p>
    <w:p w:rsidR="00400B00" w:rsidRDefault="00400B00" w:rsidP="006D286F">
      <w:pPr>
        <w:ind w:hanging="567"/>
        <w:jc w:val="both"/>
      </w:pPr>
    </w:p>
    <w:p w:rsidR="00400B00" w:rsidRDefault="00400B00" w:rsidP="00400B00">
      <w:pPr>
        <w:ind w:left="-426"/>
        <w:jc w:val="both"/>
      </w:pPr>
    </w:p>
    <w:p w:rsidR="00400B00" w:rsidRPr="009663A5" w:rsidRDefault="00400B00" w:rsidP="00400B00">
      <w:pPr>
        <w:ind w:left="-426"/>
        <w:jc w:val="both"/>
        <w:rPr>
          <w:b/>
        </w:rPr>
      </w:pPr>
      <w:r w:rsidRPr="009663A5">
        <w:rPr>
          <w:b/>
        </w:rPr>
        <w:t xml:space="preserve">Глава города Югорска, председатель </w:t>
      </w:r>
    </w:p>
    <w:p w:rsidR="00400B00" w:rsidRPr="009663A5" w:rsidRDefault="00400B00" w:rsidP="00400B00">
      <w:pPr>
        <w:ind w:left="-426"/>
        <w:jc w:val="both"/>
        <w:rPr>
          <w:b/>
        </w:rPr>
      </w:pPr>
      <w:r w:rsidRPr="009663A5">
        <w:rPr>
          <w:b/>
        </w:rPr>
        <w:t>Межведомственной комиссии г.</w:t>
      </w:r>
      <w:r>
        <w:rPr>
          <w:b/>
        </w:rPr>
        <w:t xml:space="preserve"> </w:t>
      </w:r>
      <w:r w:rsidRPr="009663A5">
        <w:rPr>
          <w:b/>
        </w:rPr>
        <w:t xml:space="preserve">Югорска </w:t>
      </w:r>
      <w:proofErr w:type="gramStart"/>
      <w:r w:rsidRPr="009663A5">
        <w:rPr>
          <w:b/>
        </w:rPr>
        <w:t>по</w:t>
      </w:r>
      <w:proofErr w:type="gramEnd"/>
      <w:r w:rsidRPr="009663A5">
        <w:rPr>
          <w:b/>
        </w:rPr>
        <w:t xml:space="preserve"> </w:t>
      </w:r>
    </w:p>
    <w:p w:rsidR="001D0EB7" w:rsidRPr="00400B00" w:rsidRDefault="00400B00" w:rsidP="00400B00">
      <w:pPr>
        <w:ind w:left="-426"/>
        <w:jc w:val="both"/>
        <w:rPr>
          <w:b/>
        </w:rPr>
      </w:pPr>
      <w:r w:rsidRPr="009663A5">
        <w:rPr>
          <w:b/>
        </w:rPr>
        <w:t xml:space="preserve">противодействию экстремистской деятельности </w:t>
      </w:r>
      <w:r w:rsidRPr="009663A5">
        <w:rPr>
          <w:b/>
        </w:rPr>
        <w:tab/>
      </w:r>
      <w:r w:rsidRPr="009663A5">
        <w:rPr>
          <w:b/>
        </w:rPr>
        <w:tab/>
      </w:r>
      <w:r w:rsidRPr="009663A5">
        <w:rPr>
          <w:b/>
        </w:rPr>
        <w:tab/>
      </w:r>
      <w:r>
        <w:rPr>
          <w:b/>
        </w:rPr>
        <w:tab/>
      </w:r>
      <w:r>
        <w:rPr>
          <w:b/>
        </w:rPr>
        <w:tab/>
        <w:t>Р.З. Салахов</w:t>
      </w:r>
    </w:p>
    <w:sectPr w:rsidR="001D0EB7" w:rsidRPr="00400B00" w:rsidSect="00400B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01B"/>
    <w:multiLevelType w:val="multilevel"/>
    <w:tmpl w:val="B0C61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72F61FF4"/>
    <w:multiLevelType w:val="multilevel"/>
    <w:tmpl w:val="2FC8740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6F"/>
    <w:rsid w:val="000673E3"/>
    <w:rsid w:val="001B4CC8"/>
    <w:rsid w:val="001D0EB7"/>
    <w:rsid w:val="00276DAC"/>
    <w:rsid w:val="00400B00"/>
    <w:rsid w:val="006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286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6D28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286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6D28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2015-08-27T05:33:00Z</cp:lastPrinted>
  <dcterms:created xsi:type="dcterms:W3CDTF">2015-08-27T04:34:00Z</dcterms:created>
  <dcterms:modified xsi:type="dcterms:W3CDTF">2015-08-27T05:33:00Z</dcterms:modified>
</cp:coreProperties>
</file>