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219E8">
        <w:rPr>
          <w:rFonts w:ascii="Times New Roman" w:hAnsi="Times New Roman" w:cs="Times New Roman"/>
          <w:b/>
          <w:sz w:val="24"/>
          <w:szCs w:val="24"/>
        </w:rPr>
        <w:t>29.04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Pr="002C46AE" w:rsidRDefault="006219E8" w:rsidP="00D500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29.04</w:t>
      </w:r>
      <w:bookmarkStart w:id="0" w:name="_GoBack"/>
      <w:bookmarkEnd w:id="0"/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</w:t>
      </w:r>
      <w:r w:rsidR="00D50094">
        <w:rPr>
          <w:rFonts w:ascii="Times New Roman" w:hAnsi="Times New Roman" w:cs="Times New Roman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0094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 об административн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>
        <w:rPr>
          <w:rFonts w:ascii="Times New Roman" w:hAnsi="Times New Roman" w:cs="Times New Roman"/>
          <w:sz w:val="24"/>
          <w:szCs w:val="24"/>
        </w:rPr>
        <w:t xml:space="preserve">и за нарушение </w:t>
      </w:r>
      <w:r w:rsidRPr="006219E8">
        <w:rPr>
          <w:rFonts w:ascii="Times New Roman" w:hAnsi="Times New Roman" w:cs="Times New Roman"/>
          <w:sz w:val="24"/>
          <w:szCs w:val="24"/>
        </w:rPr>
        <w:t>требований к внешнему виду ограждающих конструкций зданий, строений, сооружений, выраженное в неустранении в нарушение правил благоустройства территории муниципального образования автономного округа повреждений (деформаций) таких конструкций от внешних воздействий</w:t>
      </w:r>
      <w:r>
        <w:rPr>
          <w:rFonts w:ascii="Times New Roman" w:hAnsi="Times New Roman" w:cs="Times New Roman"/>
          <w:sz w:val="24"/>
          <w:szCs w:val="24"/>
        </w:rPr>
        <w:t>. Виновный подвергся наказанию в виде предупреждения.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19E8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009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69</cp:revision>
  <cp:lastPrinted>2017-10-12T11:37:00Z</cp:lastPrinted>
  <dcterms:created xsi:type="dcterms:W3CDTF">2017-05-04T12:04:00Z</dcterms:created>
  <dcterms:modified xsi:type="dcterms:W3CDTF">2020-07-03T10:20:00Z</dcterms:modified>
</cp:coreProperties>
</file>