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F497C">
        <w:rPr>
          <w:rFonts w:ascii="Times New Roman" w:hAnsi="Times New Roman" w:cs="Times New Roman"/>
          <w:sz w:val="24"/>
          <w:szCs w:val="24"/>
        </w:rPr>
        <w:t>11</w:t>
      </w:r>
      <w:r w:rsidR="003138FE">
        <w:rPr>
          <w:rFonts w:ascii="Times New Roman" w:hAnsi="Times New Roman" w:cs="Times New Roman"/>
          <w:sz w:val="24"/>
          <w:szCs w:val="24"/>
        </w:rPr>
        <w:t>.12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6F497C">
        <w:rPr>
          <w:rFonts w:ascii="Times New Roman" w:hAnsi="Times New Roman" w:cs="Times New Roman"/>
          <w:sz w:val="24"/>
          <w:szCs w:val="24"/>
        </w:rPr>
        <w:t>1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500C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об административн</w:t>
      </w:r>
      <w:r w:rsidR="006F497C">
        <w:rPr>
          <w:rFonts w:ascii="Times New Roman" w:hAnsi="Times New Roman" w:cs="Times New Roman"/>
          <w:sz w:val="24"/>
          <w:szCs w:val="24"/>
        </w:rPr>
        <w:t>ом</w:t>
      </w:r>
      <w:r w:rsidRPr="000A09AD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6F497C">
        <w:rPr>
          <w:rFonts w:ascii="Times New Roman" w:hAnsi="Times New Roman" w:cs="Times New Roman"/>
          <w:sz w:val="24"/>
          <w:szCs w:val="24"/>
        </w:rPr>
        <w:t>и</w:t>
      </w:r>
      <w:r w:rsidRPr="000A09AD">
        <w:rPr>
          <w:rFonts w:ascii="Times New Roman" w:hAnsi="Times New Roman" w:cs="Times New Roman"/>
          <w:sz w:val="24"/>
          <w:szCs w:val="24"/>
        </w:rPr>
        <w:t>.</w:t>
      </w:r>
      <w:r w:rsidR="006C0638">
        <w:rPr>
          <w:rFonts w:ascii="Times New Roman" w:hAnsi="Times New Roman" w:cs="Times New Roman"/>
          <w:sz w:val="24"/>
          <w:szCs w:val="24"/>
        </w:rPr>
        <w:t xml:space="preserve"> Н</w:t>
      </w:r>
      <w:r w:rsidR="006D498C">
        <w:rPr>
          <w:rFonts w:ascii="Times New Roman" w:hAnsi="Times New Roman" w:cs="Times New Roman"/>
          <w:sz w:val="24"/>
          <w:szCs w:val="24"/>
        </w:rPr>
        <w:t xml:space="preserve">аложен </w:t>
      </w:r>
      <w:r w:rsidR="006F497C">
        <w:rPr>
          <w:rFonts w:ascii="Times New Roman" w:hAnsi="Times New Roman" w:cs="Times New Roman"/>
          <w:sz w:val="24"/>
          <w:szCs w:val="24"/>
        </w:rPr>
        <w:t>1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="006D498C">
        <w:rPr>
          <w:rFonts w:ascii="Times New Roman" w:hAnsi="Times New Roman" w:cs="Times New Roman"/>
          <w:sz w:val="24"/>
          <w:szCs w:val="24"/>
        </w:rPr>
        <w:t>административны</w:t>
      </w:r>
      <w:r w:rsidR="006F497C">
        <w:rPr>
          <w:rFonts w:ascii="Times New Roman" w:hAnsi="Times New Roman" w:cs="Times New Roman"/>
          <w:sz w:val="24"/>
          <w:szCs w:val="24"/>
        </w:rPr>
        <w:t>й</w:t>
      </w:r>
      <w:r w:rsidR="006D498C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6F497C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4D08CE" w:rsidRDefault="004D08C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3138F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38FE">
        <w:rPr>
          <w:rFonts w:ascii="Times New Roman" w:hAnsi="Times New Roman" w:cs="Times New Roman"/>
          <w:sz w:val="24"/>
          <w:szCs w:val="24"/>
        </w:rPr>
        <w:t>Нарушение норм и правил по благоустройству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F497C">
        <w:rPr>
          <w:rFonts w:ascii="Times New Roman" w:hAnsi="Times New Roman" w:cs="Times New Roman"/>
          <w:sz w:val="24"/>
          <w:szCs w:val="24"/>
        </w:rPr>
        <w:t>1</w:t>
      </w:r>
      <w:r w:rsidR="006C0638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F497C">
        <w:rPr>
          <w:rFonts w:ascii="Times New Roman" w:hAnsi="Times New Roman" w:cs="Times New Roman"/>
          <w:sz w:val="24"/>
          <w:szCs w:val="24"/>
        </w:rPr>
        <w:t xml:space="preserve">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6F49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B09" w:rsidRDefault="00497B0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bookmarkStart w:id="0" w:name="_GoBack"/>
      <w:bookmarkEnd w:id="0"/>
      <w:r w:rsidR="003138FE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D7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38FE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23FE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00C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97B09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8CE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638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97C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5DFD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49</cp:revision>
  <cp:lastPrinted>2012-04-27T10:01:00Z</cp:lastPrinted>
  <dcterms:created xsi:type="dcterms:W3CDTF">2012-04-12T10:58:00Z</dcterms:created>
  <dcterms:modified xsi:type="dcterms:W3CDTF">2014-12-11T09:12:00Z</dcterms:modified>
</cp:coreProperties>
</file>