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A035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F21E1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2F21E1" w:rsidRPr="00FA0351" w:rsidRDefault="00FA0351" w:rsidP="002F21E1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>
        <w:rPr>
          <w:sz w:val="24"/>
          <w:szCs w:val="24"/>
          <w:u w:val="single"/>
        </w:rPr>
        <w:t xml:space="preserve">  04 сентября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 </w:t>
      </w:r>
      <w:r>
        <w:rPr>
          <w:sz w:val="24"/>
          <w:szCs w:val="24"/>
          <w:u w:val="single"/>
        </w:rPr>
        <w:t xml:space="preserve"> 27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порядке принятия решений о заключении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межведомственном </w:t>
      </w:r>
      <w:proofErr w:type="gramStart"/>
      <w:r>
        <w:rPr>
          <w:rFonts w:eastAsia="Arial"/>
          <w:sz w:val="24"/>
          <w:szCs w:val="24"/>
        </w:rPr>
        <w:t>взаимодействии</w:t>
      </w:r>
      <w:proofErr w:type="gramEnd"/>
      <w:r>
        <w:rPr>
          <w:rFonts w:eastAsia="Arial"/>
          <w:sz w:val="24"/>
          <w:szCs w:val="24"/>
        </w:rPr>
        <w:t xml:space="preserve"> 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органов и структурных подразделений</w:t>
      </w:r>
    </w:p>
    <w:p w:rsidR="0083108D" w:rsidRDefault="0083108D" w:rsidP="0083108D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                 от 13.07.2015 № 224-ФЗ «О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 в Российской Федерации и внесении изменений в отдельные законодательные акты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Федерации», Бюджетным кодексом Российской Федерации: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Утвердить Пор</w:t>
      </w:r>
      <w:r>
        <w:rPr>
          <w:rFonts w:ascii="Times New Roman" w:hAnsi="Times New Roman" w:cs="Times New Roman"/>
          <w:bCs/>
          <w:sz w:val="24"/>
          <w:szCs w:val="24"/>
        </w:rPr>
        <w:t xml:space="preserve">ядок принятия решений о заключении </w:t>
      </w:r>
      <w:r>
        <w:rPr>
          <w:rFonts w:ascii="Times New Roman" w:hAnsi="Times New Roman" w:cs="Times New Roman"/>
          <w:sz w:val="24"/>
          <w:szCs w:val="24"/>
        </w:rPr>
        <w:t xml:space="preserve">соглашений                                         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межведомственном взаимодействии органов                            и структурных подразделений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Признать утратившим силу постановление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02.06.2017 № 14 «Об определении уполномоченного органа местного самоуправления в сфере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партнерства».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Опубликовать постановление в официальном печатном издании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и разместить на официальном сайте органов местного самоуправления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83108D" w:rsidRDefault="0083108D" w:rsidP="0083108D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</w:p>
    <w:p w:rsidR="0083108D" w:rsidRDefault="0083108D" w:rsidP="0083108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9233E1">
      <w:pPr>
        <w:rPr>
          <w:sz w:val="24"/>
          <w:szCs w:val="24"/>
        </w:rPr>
      </w:pPr>
    </w:p>
    <w:p w:rsidR="002F21E1" w:rsidRDefault="002F21E1" w:rsidP="002F2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F21E1" w:rsidRDefault="002F21E1" w:rsidP="002F2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F21E1" w:rsidRDefault="002F21E1" w:rsidP="002F21E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F21E1" w:rsidRPr="00FA0351" w:rsidRDefault="00FA0351" w:rsidP="002F21E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сентября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 27  </w:t>
      </w:r>
    </w:p>
    <w:p w:rsidR="0083108D" w:rsidRDefault="0083108D" w:rsidP="009233E1">
      <w:pPr>
        <w:rPr>
          <w:sz w:val="24"/>
          <w:szCs w:val="24"/>
        </w:rPr>
      </w:pPr>
    </w:p>
    <w:p w:rsidR="0083108D" w:rsidRDefault="0083108D" w:rsidP="0083108D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принятия решений о заключении </w:t>
      </w:r>
      <w:r>
        <w:rPr>
          <w:rFonts w:eastAsia="Arial"/>
          <w:b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b/>
          <w:sz w:val="24"/>
          <w:szCs w:val="24"/>
        </w:rPr>
        <w:t>муниципально</w:t>
      </w:r>
      <w:proofErr w:type="spellEnd"/>
      <w:r>
        <w:rPr>
          <w:rFonts w:eastAsia="Arial"/>
          <w:b/>
          <w:sz w:val="24"/>
          <w:szCs w:val="24"/>
        </w:rPr>
        <w:t xml:space="preserve">-частном партнерстве </w:t>
      </w:r>
      <w:r>
        <w:rPr>
          <w:b/>
          <w:sz w:val="24"/>
          <w:szCs w:val="24"/>
        </w:rPr>
        <w:t xml:space="preserve">и межведомственном взаимодействии органов и структурных подразделений 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br/>
      </w:r>
    </w:p>
    <w:p w:rsidR="0083108D" w:rsidRDefault="0083108D" w:rsidP="008310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83108D" w:rsidRDefault="0083108D" w:rsidP="0083108D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-частное партнерство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реализуется для привлечения в экономику города частных инвестиций, обеспечения органами местного самоуправления доступности товаров, работ, услуг и повышения их качества для жителей города, достижения максимально эффективного использования имущества, находящегося в муниципальной собственности и его техническое переоснащение.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proofErr w:type="gramStart"/>
      <w:r>
        <w:rPr>
          <w:sz w:val="24"/>
          <w:szCs w:val="24"/>
        </w:rPr>
        <w:t xml:space="preserve">Порядок принятия решений о заключении </w:t>
      </w:r>
      <w:r>
        <w:rPr>
          <w:rFonts w:eastAsia="Arial"/>
          <w:sz w:val="24"/>
          <w:szCs w:val="24"/>
        </w:rPr>
        <w:t xml:space="preserve">соглашений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 </w:t>
      </w:r>
      <w:r>
        <w:rPr>
          <w:sz w:val="24"/>
          <w:szCs w:val="24"/>
        </w:rPr>
        <w:t>и межведомственном взаимодействии органов и структурных подразделений администрации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города</w:t>
      </w:r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(далее – Порядок) разработан в целях реализации Федерального закона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в Российской Федерации и внесении изменений                             в отдельные законодательные акты Российской Федерации» (далее – ФЗ № 224-ФЗ)                            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  <w:proofErr w:type="gramEnd"/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proofErr w:type="gramStart"/>
      <w:r>
        <w:rPr>
          <w:sz w:val="24"/>
          <w:szCs w:val="24"/>
        </w:rPr>
        <w:t xml:space="preserve">Настоящий Порядок устанавливает процедуру принятия решений о заключении                 от имени муниципального образования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 соглашений                              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на срок, превышающий срок действия утвержденных лимитов бюджетных обязательств в соответствии с пунктом 6 статьи 78 Бюджетного кодекса Российской Федерации, а также механизм взаимодействия органов и структурных подразделений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при рассмотрении предложений о 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партнерства.</w:t>
      </w:r>
      <w:proofErr w:type="gramEnd"/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Приоритетными направлениями реализации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-частного партнерства               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являются: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реконструкция  объектов образования, культуры и спорта;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строительство, реконструкция объектов здравоохранения;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архитектурного облика города: архитектурно-ландшафтное обустройство объектов малых общественных территорий, создание площадей для социального и инфраструктурного строительства;</w:t>
      </w:r>
    </w:p>
    <w:p w:rsidR="0083108D" w:rsidRDefault="0083108D" w:rsidP="0083108D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направления, представляющие значимость для социально-экономического развития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со статьей 7 ФЗ № 224-ФЗ.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1.5. В Порядке используются следующие понятия:</w:t>
      </w:r>
    </w:p>
    <w:p w:rsidR="0083108D" w:rsidRDefault="0083108D" w:rsidP="0083108D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инициатор проекта – публичный партнер, частный партнер, обеспечивающие разработку предложения о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                      (далее – проект МЧП);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конкурсная комиссия – комиссия, осуществляющая функции в соответствии                          с ФЗ № 224-ФЗ.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1.6. Публичным партнером проекта</w:t>
      </w:r>
      <w:r>
        <w:rPr>
          <w:rFonts w:eastAsia="Arial"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-частного партнерства </w:t>
      </w:r>
      <w:r>
        <w:rPr>
          <w:sz w:val="24"/>
          <w:szCs w:val="24"/>
        </w:rPr>
        <w:t xml:space="preserve">выступает муниципальное образование городской округ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наделенное статусом городского округа, от имени которого выступает администрация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уполномоченная                      на осуществление полномочий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>: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1" w:name="sub_10145"/>
      <w:r>
        <w:rPr>
          <w:sz w:val="24"/>
          <w:szCs w:val="24"/>
        </w:rPr>
        <w:t xml:space="preserve">обеспечению </w:t>
      </w:r>
      <w:proofErr w:type="gramStart"/>
      <w:r>
        <w:rPr>
          <w:sz w:val="24"/>
          <w:szCs w:val="24"/>
        </w:rPr>
        <w:t xml:space="preserve">координации деятельности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proofErr w:type="gramEnd"/>
      <w:r>
        <w:rPr>
          <w:sz w:val="24"/>
          <w:szCs w:val="24"/>
        </w:rPr>
        <w:t xml:space="preserve"> при реализации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2" w:name="sub_10146"/>
      <w:bookmarkEnd w:id="1"/>
      <w:r>
        <w:rPr>
          <w:sz w:val="24"/>
          <w:szCs w:val="24"/>
        </w:rPr>
        <w:t xml:space="preserve">согласованию публичному партнеру конкурсной документации для проведения конкурсов на право заключения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bookmarkStart w:id="3" w:name="sub_10147"/>
    <w:bookmarkEnd w:id="2"/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3108D">
        <w:fldChar w:fldCharType="begin"/>
      </w:r>
      <w:r w:rsidRPr="0083108D">
        <w:instrText xml:space="preserve"> HYPERLINK "garantf1://71182688.1000/" </w:instrText>
      </w:r>
      <w:r w:rsidRPr="0083108D">
        <w:fldChar w:fldCharType="separate"/>
      </w:r>
      <w:r w:rsidRPr="0083108D">
        <w:rPr>
          <w:rStyle w:val="ac"/>
          <w:color w:val="auto"/>
          <w:sz w:val="24"/>
          <w:szCs w:val="24"/>
          <w:u w:val="none"/>
        </w:rPr>
        <w:t>осуществлению</w:t>
      </w:r>
      <w:r w:rsidRPr="0083108D">
        <w:fldChar w:fldCharType="end"/>
      </w:r>
      <w:r w:rsidRPr="0083108D">
        <w:rPr>
          <w:sz w:val="24"/>
          <w:szCs w:val="24"/>
        </w:rPr>
        <w:t xml:space="preserve"> м</w:t>
      </w:r>
      <w:r>
        <w:rPr>
          <w:sz w:val="24"/>
          <w:szCs w:val="24"/>
        </w:rPr>
        <w:t xml:space="preserve">ониторинга реализации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4" w:name="sub_10148"/>
      <w:bookmarkEnd w:id="3"/>
      <w:r>
        <w:rPr>
          <w:sz w:val="24"/>
          <w:szCs w:val="24"/>
        </w:rPr>
        <w:lastRenderedPageBreak/>
        <w:t xml:space="preserve">содействию в защите прав и законных интересов публичных партнеров и частных партнеров в процессе реализации соглашения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5" w:name="sub_10149"/>
      <w:bookmarkEnd w:id="4"/>
      <w:r>
        <w:rPr>
          <w:sz w:val="24"/>
          <w:szCs w:val="24"/>
        </w:rPr>
        <w:t xml:space="preserve">ведению реестра заключенных соглашений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6" w:name="sub_10150"/>
      <w:bookmarkEnd w:id="5"/>
      <w:r>
        <w:rPr>
          <w:sz w:val="24"/>
          <w:szCs w:val="24"/>
        </w:rPr>
        <w:t xml:space="preserve">обеспечению открытости и доступности информации о </w:t>
      </w:r>
      <w:proofErr w:type="gramStart"/>
      <w:r>
        <w:rPr>
          <w:sz w:val="24"/>
          <w:szCs w:val="24"/>
        </w:rPr>
        <w:t>соглашении</w:t>
      </w:r>
      <w:proofErr w:type="gramEnd"/>
      <w:r>
        <w:rPr>
          <w:sz w:val="24"/>
          <w:szCs w:val="24"/>
        </w:rPr>
        <w:t xml:space="preserve">                                   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7" w:name="sub_10151"/>
      <w:bookmarkEnd w:id="6"/>
      <w:r>
        <w:rPr>
          <w:sz w:val="24"/>
          <w:szCs w:val="24"/>
        </w:rPr>
        <w:t xml:space="preserve">представлению главе города </w:t>
      </w:r>
      <w:proofErr w:type="spellStart"/>
      <w:proofErr w:type="gram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результатов мониторинга реализации соглашения</w:t>
      </w:r>
      <w:proofErr w:type="gramEnd"/>
      <w:r>
        <w:rPr>
          <w:sz w:val="24"/>
          <w:szCs w:val="24"/>
        </w:rPr>
        <w:t xml:space="preserve">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партнерстве;</w:t>
      </w:r>
    </w:p>
    <w:bookmarkEnd w:id="7"/>
    <w:p w:rsidR="0083108D" w:rsidRDefault="0083108D" w:rsidP="0083108D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осуществлению иных полномочий, предусмотренных Федеральным законом                        от 13.07.2015 № 224-ФЗ «О государственно-частном партнерстве,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-частном партнерстве в Российской Федерации и внесении изменений в отдельные законодательные акты Российской Федерации», другими федеральными законами, законами и нормативными правовыми актами Ханты-Мансийского автономного округа - Югры, муниципальными правовыми актами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Функции уполномоченного органа, указанного в подпунктах 1-3, 5-7 пункта 1.6 настоящего раздела осуществляет департамент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Департамент).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Функции уполномоченного органа, указанного в подпункте 4 пункта 1.6 настоящего раздела осуществляет юридическое управление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3108D" w:rsidRDefault="0083108D" w:rsidP="0083108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 Уполномоченным органом по размещению информации на официальном сайте Российской Федерации </w:t>
      </w:r>
      <w:r>
        <w:rPr>
          <w:rFonts w:eastAsia="Arial"/>
          <w:sz w:val="24"/>
          <w:szCs w:val="24"/>
        </w:rPr>
        <w:t xml:space="preserve">в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является департамент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– Уполномоченный орган по размещению информации на официальном сайте).</w:t>
      </w:r>
    </w:p>
    <w:p w:rsidR="0083108D" w:rsidRDefault="0083108D" w:rsidP="008310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1.10. Департамент: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обеспечивает разработку предложения о реализации проекта МЧП;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до поступления предложения о реализации проекта МЧП, при рассмотрении предложения частного партнера о реализации проекта МЧП проводит переговоры и совместные совещания с частным партнером, рассматривает предложения, поступившие от частного партнера, оформляет протоколы и обеспечивает их подписание;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направляет частному партнеру решение, принятое в соответствии с частью 5 статьи 8 ФЗ № 224-ФЗ и иные, установленные частью 9 статьи 8 ФЗ № 224-ФЗ документы,               и размещает их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в разделе «Инвестиционная деятельность»;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осуществляет мероприятия, установленные ФЗ № 224-ФЗ для рассмотрения предложения о реализации проекта МЧП;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направляет на рассмотрение в уполномоченный исполнительный орган государственной власти Ханты-Мансийского автономного округа - Югры</w:t>
      </w:r>
      <w:r>
        <w:rPr>
          <w:color w:val="000000"/>
          <w:sz w:val="24"/>
          <w:szCs w:val="24"/>
        </w:rPr>
        <w:t xml:space="preserve"> в сфере государственно-частного, </w:t>
      </w:r>
      <w:proofErr w:type="spellStart"/>
      <w:r>
        <w:rPr>
          <w:color w:val="000000"/>
          <w:sz w:val="24"/>
          <w:szCs w:val="24"/>
        </w:rPr>
        <w:t>муниципально</w:t>
      </w:r>
      <w:proofErr w:type="spellEnd"/>
      <w:r>
        <w:rPr>
          <w:color w:val="000000"/>
          <w:sz w:val="24"/>
          <w:szCs w:val="24"/>
        </w:rPr>
        <w:t xml:space="preserve">-частного партнерства </w:t>
      </w:r>
      <w:r>
        <w:rPr>
          <w:sz w:val="24"/>
          <w:szCs w:val="24"/>
        </w:rPr>
        <w:t>(далее – уполномоченный орган субъекта) предложение о реализации проекта МЧП и иные сведения, определенные требованиями к сведениям, содержащимися в предложении о реализации проекта МЧП, утвержденными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-частного партнерства» с целью проведения оценки эффективности проекта МЧП и определения его сравнительного преимущества;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 xml:space="preserve">осуществляют подготовку </w:t>
      </w:r>
      <w:proofErr w:type="gramStart"/>
      <w:r>
        <w:rPr>
          <w:rFonts w:eastAsia="Calibri"/>
          <w:sz w:val="24"/>
          <w:szCs w:val="24"/>
          <w:lang w:eastAsia="ru-RU"/>
        </w:rPr>
        <w:t xml:space="preserve">проекта постановления главы города </w:t>
      </w:r>
      <w:proofErr w:type="spellStart"/>
      <w:r>
        <w:rPr>
          <w:rFonts w:eastAsia="Calibri"/>
          <w:sz w:val="24"/>
          <w:szCs w:val="24"/>
          <w:lang w:eastAsia="ru-RU"/>
        </w:rPr>
        <w:t>Югорска</w:t>
      </w:r>
      <w:proofErr w:type="spellEnd"/>
      <w:proofErr w:type="gramEnd"/>
      <w:r>
        <w:rPr>
          <w:rFonts w:eastAsia="Calibri"/>
          <w:sz w:val="24"/>
          <w:szCs w:val="24"/>
          <w:lang w:eastAsia="ru-RU"/>
        </w:rPr>
        <w:t xml:space="preserve">                        о принятии решения о реализации проекта МЧП</w:t>
      </w:r>
      <w:r>
        <w:rPr>
          <w:sz w:val="24"/>
          <w:szCs w:val="24"/>
        </w:rPr>
        <w:t xml:space="preserve"> в соответствии со статьей 10 ФЗ № 224-ФЗ;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осуществляет подготовку конкурсной документации на проведение конкурса                на право заключения соглашения </w:t>
      </w:r>
      <w:r>
        <w:rPr>
          <w:rFonts w:eastAsia="Arial"/>
          <w:sz w:val="24"/>
          <w:szCs w:val="24"/>
        </w:rPr>
        <w:t xml:space="preserve">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согласование содержания конкурсной документации, порядка размещения информации о проведении конкурса на официальном сайте Российской Федерации в информационно-телекоммуникационной сети «Интернет» для размещения информации                  о проведении торгов, определенном Правительством Российской Федерации, формы подачи </w:t>
      </w:r>
      <w:r>
        <w:rPr>
          <w:sz w:val="24"/>
          <w:szCs w:val="24"/>
        </w:rPr>
        <w:lastRenderedPageBreak/>
        <w:t>заявок на участие в конкурсе, порядка предварительного отбора участников конкурса, оценки конкурсного предложения и размещения результатов конкурса;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направляет победителю конкурса экземпляр протокола о результатах проведения конкурса, проект соглашения, включающий в себя условия соглашения, определенные решением о реализации проекта, конкурсной документацией и представленным победителем конкурса конкурсным предложением, а также иные, предусмотренные ФЗ № 224-ФЗ, другими федеральными законами условия;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размещает информацию на официальном сайте </w:t>
      </w:r>
      <w:proofErr w:type="gramStart"/>
      <w:r>
        <w:rPr>
          <w:rFonts w:eastAsia="Arial"/>
          <w:sz w:val="24"/>
          <w:szCs w:val="24"/>
        </w:rPr>
        <w:t xml:space="preserve">органов местного самоуправления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копии документов</w:t>
      </w:r>
      <w:proofErr w:type="gramEnd"/>
      <w:r>
        <w:rPr>
          <w:rFonts w:eastAsia="Arial"/>
          <w:sz w:val="24"/>
          <w:szCs w:val="24"/>
        </w:rPr>
        <w:t xml:space="preserve"> и иные сведения, предусмотренные ФЗ № 224-ФЗ;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оформляет проект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партнерстве, обеспечивает его подписание;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разрабатывает проект распоряжения главы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об утверждении плана контрольных мероприятий на каждом этапе реализации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осуществляет функции </w:t>
      </w:r>
      <w:proofErr w:type="gramStart"/>
      <w:r>
        <w:rPr>
          <w:rFonts w:eastAsia="Arial"/>
          <w:sz w:val="24"/>
          <w:szCs w:val="24"/>
        </w:rPr>
        <w:t>контроля за</w:t>
      </w:r>
      <w:proofErr w:type="gramEnd"/>
      <w:r>
        <w:rPr>
          <w:rFonts w:eastAsia="Arial"/>
          <w:sz w:val="24"/>
          <w:szCs w:val="24"/>
        </w:rPr>
        <w:t xml:space="preserve"> исполнением соглашения                                       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 в соответствии с постановлением Правительства Российской Федерации от 30.12.2015 № 1490 «Об осуществлении публичным партнером контроля за исполнением соглашения о государственно-частном партнерстве и соглашения                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партнерстве»;</w:t>
      </w:r>
    </w:p>
    <w:p w:rsidR="0083108D" w:rsidRDefault="0083108D" w:rsidP="0083108D">
      <w:pPr>
        <w:numPr>
          <w:ilvl w:val="0"/>
          <w:numId w:val="8"/>
        </w:numPr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готовят документы в части изменения, прекращения соглашения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 xml:space="preserve">-частном партнерстве, перехода прав и обязанностей по соглашению 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партнерстве, замены частного партнера.</w:t>
      </w:r>
    </w:p>
    <w:p w:rsidR="0083108D" w:rsidRDefault="0083108D" w:rsidP="0083108D">
      <w:pPr>
        <w:ind w:firstLine="709"/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1.11. Уполномоченный орган по размещению информации на официальном сайте размещает итоговый протокол о результатах проведения конкурса, соглашение                                      </w:t>
      </w:r>
      <w:r>
        <w:rPr>
          <w:rFonts w:eastAsia="Arial"/>
          <w:sz w:val="24"/>
          <w:szCs w:val="24"/>
        </w:rPr>
        <w:t xml:space="preserve">о </w:t>
      </w:r>
      <w:proofErr w:type="spellStart"/>
      <w:r>
        <w:rPr>
          <w:rFonts w:eastAsia="Arial"/>
          <w:sz w:val="24"/>
          <w:szCs w:val="24"/>
        </w:rPr>
        <w:t>муниципально</w:t>
      </w:r>
      <w:proofErr w:type="spellEnd"/>
      <w:r>
        <w:rPr>
          <w:rFonts w:eastAsia="Arial"/>
          <w:sz w:val="24"/>
          <w:szCs w:val="24"/>
        </w:rPr>
        <w:t>-частном партнерстве и иные, определенные ФЗ № 224-ФЗ сведения                             и документы.</w:t>
      </w:r>
    </w:p>
    <w:p w:rsidR="0083108D" w:rsidRDefault="0083108D" w:rsidP="0083108D">
      <w:pPr>
        <w:ind w:left="567" w:right="-2"/>
        <w:jc w:val="both"/>
        <w:rPr>
          <w:rFonts w:eastAsia="Arial"/>
          <w:sz w:val="24"/>
          <w:szCs w:val="24"/>
        </w:rPr>
      </w:pPr>
    </w:p>
    <w:p w:rsidR="0083108D" w:rsidRDefault="0083108D" w:rsidP="008310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 Принятие решений о заключении соглашений о </w:t>
      </w:r>
      <w:proofErr w:type="spellStart"/>
      <w:r>
        <w:rPr>
          <w:sz w:val="24"/>
          <w:szCs w:val="24"/>
        </w:rPr>
        <w:t>муниципально</w:t>
      </w:r>
      <w:proofErr w:type="spellEnd"/>
      <w:r>
        <w:rPr>
          <w:sz w:val="24"/>
          <w:szCs w:val="24"/>
        </w:rPr>
        <w:t>-частном партнерстве на срок, превышающий срок действия утвержденных лимитов бюджетных обязательств</w:t>
      </w:r>
    </w:p>
    <w:p w:rsidR="0083108D" w:rsidRDefault="0083108D" w:rsidP="0083108D">
      <w:pPr>
        <w:ind w:left="927"/>
        <w:rPr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могут быть заключены на срок, превышающий срок действия утвержденных получателю средств муниципального бюджета лимитов бюджетных обязательств, на основании решений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принятии решения о реализации проекта МЧП, принимаемых в соответствии с законодательством Российской Федерации, в рамках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срок                              и в пределах средств, которые предусмотрены соответствующими мероприятиями указанных программ.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предполагаемый срок действия 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заключаемого в рамках муниципальной программы, превышает срок реализации указанной программы, такое соглашение может быть заключено на основании решения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принятии решения о реализации проекта МЧП, принимаемого в соответствии с законодательством Российской Федерации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-частном партнерстве, проект которого согласован, в установленном порядке, с департаментом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Порядок рассмотрения предложения о реализации проекта </w:t>
      </w: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Предложение о реализации проекта МЧП, разработанное в соответствии                              с требованиями, установленными ФЗ № 224-ФЗ, постановлением Правительства Российской Федерации от 19.12.2015 № 1386 «Об утверждении формы предложения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-частного партнерства,                      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-частного партнерства», направляется в Департамент для обеспечения принятия решения в соответствии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частью 5 статьи 8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В случае если инициатором проекта является лицо, которое в соответствии                         с действующим законодательством Российской Федерации может быть частным партнером,          оно одновременно, с направлением указанного предложения, представляет в Департамент выданную банком или иной кредитной организацией независимую гарантию (банковскую гарантию) в объеме 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пять процентов объема прогнозируемого финансирования проекта.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вправе запросить у частного партнера дополнительные материалы               и документы, провести переговоры, в том числе в форме совместных совещаний, в порядке, установленном приказом Министерства экономического развития Российской Федерации                   от 20.11.2015 № 864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-частного партнерства, между публичным партнером                     и инициатором проекта».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Итоги предварительных переговоров, включающие принятие решения об изменении содержания предложения о реализации проекта МЧП, оформляются протоколом, который должен быть составлен в 2 экземплярах и подписан обеими сторонами.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срок, не превышающий 3 дней с момента поступления предложения, направляет копию предложения в департамент финансов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представления заключения о наличии средств в бюджете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 реализацию проекта МЧП и иным заинтересованным отраслевым (функциональным) органам и структурам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для представления заключения о возможности (невозможности) реализации предложенного проекта МЧП на территории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Заключения должны быть представлены в срок, не превышающий 10 дней с момента получения копии предложения.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3.5. </w:t>
      </w:r>
      <w:r>
        <w:rPr>
          <w:rFonts w:ascii="Times New Roman" w:hAnsi="Times New Roman" w:cs="Times New Roman"/>
          <w:sz w:val="24"/>
          <w:szCs w:val="24"/>
        </w:rPr>
        <w:t>Департамент готовит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заключение о соответствии проекта МЧП стратегии            социально-экономического развития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>Департамент в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срок, не превышающий 15 дней с момента получения заключений, указанных в пунктах 3.4 и 3.5 настоящего раздела, организует проведение заседания Координационного совета по вопросам инвестиционной деятельности в городе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Югорске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(далее – Совет) с целью обсуждения и рассмотрения возможности (невозможности) реализации проекта МЧП на территории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3.7. По результатам рассмотрения предложения о реализации проекта МЧП, с учетом рекомендаций Совета, главой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принимается одно из следующих решений:</w:t>
      </w:r>
    </w:p>
    <w:p w:rsidR="0083108D" w:rsidRDefault="0083108D" w:rsidP="0083108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направлении предложения о реализации проекта МЧП на рассмотрение                       в уполномоченный орган субъекта в целях оценки эффективности и определении                               его сравнительного преимущества;</w:t>
      </w:r>
    </w:p>
    <w:p w:rsidR="0083108D" w:rsidRDefault="0083108D" w:rsidP="0083108D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о невозможности реализации проекта.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3.8. Решение, предусмотренное пунктом 3.6 настоящего раздела, оформляется постановлением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проект и согласование которого обеспечивает Департамент в течение 15 дней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с даты проведения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Совета.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3.9. В случае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публичным партнером принято решение о направлении предложения о реализации проекта МЧП на рассмотрение в уполномоченный орган субъекта в целях оценки эффективности проекта и определения его сравнительного преимущества,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, в срок, не превышающий 10 дней со дня принятия решения, обеспечивает направление предложения              о реализации проекта МЧП, а также копии протоколов предварительных переговоров                           и (или) переговоров (в случае, если эти переговоры были проведены).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3.10.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срок, не превышающий 10 дней со дня принятия одного из предусмотренных пунктом 3.7 настоящего раздела решений,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направляет данное решение, а также оригиналы протоколов предварительных переговоров и (или) переговоров (в случае, если эти переговоры были проведены) инициатору проекта и размещает данное решение                                   на официальном сайте органов местного самоуправления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разделе «Инвестиционная деятельность».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3.11. Поступление в адрес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отрицательного заключения уполномоченного органа субъекта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является основанием для отказа от реализации проекта МЧП.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случае поступления положительного заключения уполномоченного органа субъекта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 xml:space="preserve">на проект МЧП, в срок, не превышающий 60 дней со дня получения указанного заключения, главой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принимается решение о реализации проекта МЧП, которое оформляется в виде постановления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 Содержание проекта постановления о реализации проекта МЧП должно соответствовать положениям части 3 статьи 10 ФЗ № 224-ФЗ.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Порядок заключения соглашения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</w:t>
      </w:r>
    </w:p>
    <w:p w:rsidR="0083108D" w:rsidRDefault="0083108D" w:rsidP="0083108D">
      <w:pPr>
        <w:pStyle w:val="ConsPlusNormal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4.1. Соглашение</w:t>
      </w:r>
      <w:r>
        <w:rPr>
          <w:sz w:val="24"/>
          <w:szCs w:val="24"/>
        </w:rPr>
        <w:t xml:space="preserve">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заключается по итогам проведения конкурса на право заключения соглашения, за исключением заключения соглашения без проведения конкурса в случаях, установленных действующим законодательством Российской Федерации в сфере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-частного партнерства.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4.2. Состав конкурсной комиссии определяется постановлением главы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о реализации проекта МЧП. Конкурсная комиссия осуществляет функции в порядке и сроки, установленные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4.3. Соглашение 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 заключается на основании итогового протокола о результатах проведения конкурса в порядке, установленном статьей 32 ФЗ № 224-ФЗ.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4.4. В срок, не превышающий 5 дней со дня подписания соглашения                                           о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партнерстве, </w:t>
      </w:r>
      <w:r>
        <w:rPr>
          <w:rFonts w:ascii="Times New Roman" w:hAnsi="Times New Roman" w:cs="Times New Roman"/>
          <w:sz w:val="24"/>
          <w:szCs w:val="24"/>
        </w:rPr>
        <w:t xml:space="preserve">Департамент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вносит информацию в реестр заключенных соглашений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4.5. Предоставление частному партнеру в аренду земельного участка, находящегося            в муниципальной собственности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, в соответствии              с земельным законодательством Российской Федерации, статьей 33 ФЗ № 224-ФЗ</w:t>
      </w:r>
      <w:r>
        <w:rPr>
          <w:rFonts w:eastAsia="Arial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без проведения торгов осуществляется департаментом муниципальной собственности                                 и градостроительства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4.6. 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Если земельный участок, необходимый для реализации проекта МЧП, находится               не в муниципальной собственности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департамент муниципальной собственности и градостроительства администрации города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Югорска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обеспечивает его передачу в собственность муниципального образования город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Югорск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до направления предложения о реализации проекта на рассмотрение в уполномоченный орган субъекта в целях оценки эффективности и определения его сравнительного преимущества.</w:t>
      </w:r>
      <w:proofErr w:type="gramEnd"/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соглашения </w:t>
      </w:r>
    </w:p>
    <w:p w:rsidR="0083108D" w:rsidRDefault="0083108D" w:rsidP="0083108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-частном партнерстве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5.1. 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Контроль за исполнением соглашения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осуществляется Департаментом, а также лицами, выступающими на стороне публичного партнера, которые на основании соглашения имеют право беспрепятственного доступа                      на объект соглашения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-частном партнерстве и к документации, относящейся               к осуществлению деятельности, предусмотренной соглашением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 в порядке, установленном постановлением Правительства Российской Федерации от 30.12.2015 № 1490 «Об осуществлении публичным партнером контроля за исполнением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соглашения  о государственно-частном партнерстве и соглашения  о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ar-SA"/>
        </w:rPr>
        <w:t>-частном партнерстве».</w:t>
      </w: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83108D" w:rsidRDefault="0083108D" w:rsidP="0083108D">
      <w:pPr>
        <w:pStyle w:val="ConsPlusNormal"/>
        <w:ind w:firstLine="567"/>
        <w:jc w:val="both"/>
      </w:pPr>
    </w:p>
    <w:p w:rsidR="0083108D" w:rsidRDefault="0083108D" w:rsidP="0083108D">
      <w:pPr>
        <w:rPr>
          <w:sz w:val="24"/>
          <w:szCs w:val="24"/>
        </w:rPr>
      </w:pPr>
    </w:p>
    <w:p w:rsidR="0083108D" w:rsidRPr="009233E1" w:rsidRDefault="0083108D" w:rsidP="009233E1">
      <w:pPr>
        <w:rPr>
          <w:sz w:val="24"/>
          <w:szCs w:val="24"/>
        </w:rPr>
      </w:pPr>
    </w:p>
    <w:sectPr w:rsidR="0083108D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69037C"/>
    <w:multiLevelType w:val="multilevel"/>
    <w:tmpl w:val="D5EEC26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2">
    <w:nsid w:val="0B3F29B4"/>
    <w:multiLevelType w:val="multilevel"/>
    <w:tmpl w:val="87A656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</w:lvl>
    <w:lvl w:ilvl="2">
      <w:start w:val="1"/>
      <w:numFmt w:val="decimal"/>
      <w:isLgl/>
      <w:lvlText w:val="%1.%2.%3."/>
      <w:lvlJc w:val="left"/>
      <w:pPr>
        <w:ind w:left="1707" w:hanging="1140"/>
      </w:pPr>
    </w:lvl>
    <w:lvl w:ilvl="3">
      <w:start w:val="1"/>
      <w:numFmt w:val="decimal"/>
      <w:isLgl/>
      <w:lvlText w:val="%1.%2.%3.%4."/>
      <w:lvlJc w:val="left"/>
      <w:pPr>
        <w:ind w:left="1707" w:hanging="1140"/>
      </w:pPr>
    </w:lvl>
    <w:lvl w:ilvl="4">
      <w:start w:val="1"/>
      <w:numFmt w:val="decimal"/>
      <w:isLgl/>
      <w:lvlText w:val="%1.%2.%3.%4.%5."/>
      <w:lvlJc w:val="left"/>
      <w:pPr>
        <w:ind w:left="1707" w:hanging="1140"/>
      </w:pPr>
    </w:lvl>
    <w:lvl w:ilvl="5">
      <w:start w:val="1"/>
      <w:numFmt w:val="decimal"/>
      <w:isLgl/>
      <w:lvlText w:val="%1.%2.%3.%4.%5.%6."/>
      <w:lvlJc w:val="left"/>
      <w:pPr>
        <w:ind w:left="1707" w:hanging="11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>
    <w:nsid w:val="0C265223"/>
    <w:multiLevelType w:val="hybridMultilevel"/>
    <w:tmpl w:val="BAAA9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C85363"/>
    <w:multiLevelType w:val="hybridMultilevel"/>
    <w:tmpl w:val="7C068F9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DB7057E"/>
    <w:multiLevelType w:val="hybridMultilevel"/>
    <w:tmpl w:val="B00EAB6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5730D3"/>
    <w:multiLevelType w:val="hybridMultilevel"/>
    <w:tmpl w:val="F1F87F94"/>
    <w:lvl w:ilvl="0" w:tplc="E856CA0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FC5B00"/>
    <w:multiLevelType w:val="multilevel"/>
    <w:tmpl w:val="EDCA134E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34851EF4"/>
    <w:multiLevelType w:val="hybridMultilevel"/>
    <w:tmpl w:val="4F70CB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35C7FCB"/>
    <w:multiLevelType w:val="multilevel"/>
    <w:tmpl w:val="3B348C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>
    <w:nsid w:val="70955493"/>
    <w:multiLevelType w:val="hybridMultilevel"/>
    <w:tmpl w:val="C99C12E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21E1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108D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206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0351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10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8310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22</cp:revision>
  <cp:lastPrinted>2015-11-27T07:01:00Z</cp:lastPrinted>
  <dcterms:created xsi:type="dcterms:W3CDTF">2011-11-15T08:57:00Z</dcterms:created>
  <dcterms:modified xsi:type="dcterms:W3CDTF">2017-09-05T07:41:00Z</dcterms:modified>
</cp:coreProperties>
</file>