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04FAA" w:rsidRPr="009431FA" w:rsidRDefault="00F3625B" w:rsidP="00F04FAA">
      <w:pPr>
        <w:spacing w:line="240" w:lineRule="auto"/>
        <w:jc w:val="center"/>
        <w:rPr>
          <w:rFonts w:ascii="Times New Roman" w:hAnsi="Times New Roman"/>
          <w:b/>
          <w:noProof/>
        </w:rPr>
      </w:pPr>
      <w:r w:rsidRPr="009431FA">
        <w:rPr>
          <w:rFonts w:ascii="Times New Roman" w:hAnsi="Times New Roman"/>
          <w:b/>
          <w:noProof/>
          <w:lang w:eastAsia="ru-RU"/>
        </w:rPr>
        <mc:AlternateContent>
          <mc:Choice Requires="wps">
            <w:drawing>
              <wp:anchor distT="0" distB="0" distL="114935" distR="114935" simplePos="0" relativeHeight="251657216" behindDoc="0" locked="0" layoutInCell="1" allowOverlap="1" wp14:anchorId="51EB7AC1" wp14:editId="51D114E1">
                <wp:simplePos x="0" y="0"/>
                <wp:positionH relativeFrom="column">
                  <wp:posOffset>3851275</wp:posOffset>
                </wp:positionH>
                <wp:positionV relativeFrom="paragraph">
                  <wp:posOffset>3810</wp:posOffset>
                </wp:positionV>
                <wp:extent cx="2548255" cy="737870"/>
                <wp:effectExtent l="12700" t="13335"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737870"/>
                        </a:xfrm>
                        <a:prstGeom prst="rect">
                          <a:avLst/>
                        </a:prstGeom>
                        <a:solidFill>
                          <a:srgbClr val="FFFFFF"/>
                        </a:solidFill>
                        <a:ln w="6350">
                          <a:solidFill>
                            <a:srgbClr val="FFFFFF"/>
                          </a:solidFill>
                          <a:miter lim="800000"/>
                          <a:headEnd/>
                          <a:tailEnd/>
                        </a:ln>
                      </wps:spPr>
                      <wps:txbx>
                        <w:txbxContent>
                          <w:p w:rsidR="002E6070" w:rsidRPr="00FC054D" w:rsidRDefault="00FC054D" w:rsidP="00F04FAA">
                            <w:pPr>
                              <w:jc w:val="right"/>
                              <w:rPr>
                                <w:rFonts w:ascii="Times New Roman" w:hAnsi="Times New Roman"/>
                                <w:sz w:val="24"/>
                                <w:szCs w:val="24"/>
                              </w:rPr>
                            </w:pPr>
                            <w:r w:rsidRPr="00FC054D">
                              <w:rPr>
                                <w:rFonts w:ascii="Times New Roman" w:hAnsi="Times New Roman"/>
                                <w:sz w:val="24"/>
                                <w:szCs w:val="24"/>
                              </w:rPr>
                              <w:t>«Регистр»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25pt;margin-top:.3pt;width:200.65pt;height:58.1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" strokecolor="white" strokeweight=".5pt">
                <v:textbox inset="7.45pt,3.85pt,7.45pt,3.85pt">
                  <w:txbxContent>
                    <w:p w:rsidR="002E6070" w:rsidRPr="00FC054D" w:rsidRDefault="00FC054D" w:rsidP="00F04FAA">
                      <w:pPr>
                        <w:jc w:val="right"/>
                        <w:rPr>
                          <w:rFonts w:ascii="Times New Roman" w:hAnsi="Times New Roman"/>
                          <w:sz w:val="24"/>
                          <w:szCs w:val="24"/>
                        </w:rPr>
                      </w:pPr>
                      <w:r w:rsidRPr="00FC054D">
                        <w:rPr>
                          <w:rFonts w:ascii="Times New Roman" w:hAnsi="Times New Roman"/>
                          <w:sz w:val="24"/>
                          <w:szCs w:val="24"/>
                        </w:rPr>
                        <w:t>«Регистр»</w:t>
                      </w:r>
                    </w:p>
                  </w:txbxContent>
                </v:textbox>
              </v:shape>
            </w:pict>
          </mc:Fallback>
        </mc:AlternateContent>
      </w:r>
      <w:r w:rsidRPr="009431FA">
        <w:rPr>
          <w:rFonts w:ascii="Times New Roman" w:hAnsi="Times New Roman"/>
          <w:b/>
          <w:noProof/>
          <w:lang w:eastAsia="ru-RU"/>
        </w:rPr>
        <w:drawing>
          <wp:inline distT="0" distB="0" distL="0" distR="0" wp14:anchorId="6B7489EF" wp14:editId="70DC7B0D">
            <wp:extent cx="590550" cy="752475"/>
            <wp:effectExtent l="0" t="0" r="0"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F04FAA" w:rsidRPr="009431FA" w:rsidRDefault="00F04FAA" w:rsidP="002D6FFA">
      <w:pPr>
        <w:pStyle w:val="5"/>
        <w:spacing w:before="0" w:after="0" w:line="240" w:lineRule="auto"/>
        <w:jc w:val="center"/>
        <w:rPr>
          <w:rFonts w:ascii="Times New Roman" w:hAnsi="Times New Roman"/>
          <w:b w:val="0"/>
          <w:i w:val="0"/>
          <w:spacing w:val="20"/>
          <w:sz w:val="32"/>
          <w:szCs w:val="32"/>
        </w:rPr>
      </w:pPr>
      <w:r w:rsidRPr="009431FA">
        <w:rPr>
          <w:rFonts w:ascii="Times New Roman" w:hAnsi="Times New Roman"/>
          <w:b w:val="0"/>
          <w:i w:val="0"/>
          <w:spacing w:val="20"/>
          <w:sz w:val="32"/>
          <w:szCs w:val="32"/>
        </w:rPr>
        <w:t>АДМИНИСТРАЦИЯ ГОРОДА ЮГОРСКА</w:t>
      </w:r>
    </w:p>
    <w:p w:rsidR="00F04FAA" w:rsidRPr="009431FA" w:rsidRDefault="00F04FAA" w:rsidP="002D6FFA">
      <w:pPr>
        <w:pStyle w:val="1"/>
        <w:spacing w:before="0" w:after="0" w:line="240" w:lineRule="auto"/>
        <w:jc w:val="center"/>
        <w:rPr>
          <w:rFonts w:ascii="Times New Roman" w:hAnsi="Times New Roman" w:cs="Times New Roman"/>
          <w:b w:val="0"/>
          <w:sz w:val="28"/>
          <w:szCs w:val="28"/>
        </w:rPr>
      </w:pPr>
      <w:r w:rsidRPr="009431FA">
        <w:rPr>
          <w:rFonts w:ascii="Times New Roman" w:hAnsi="Times New Roman" w:cs="Times New Roman"/>
          <w:b w:val="0"/>
          <w:sz w:val="28"/>
          <w:szCs w:val="28"/>
        </w:rPr>
        <w:t>Ханты-Мансийского автономного округа – Югры</w:t>
      </w:r>
    </w:p>
    <w:p w:rsidR="00F04FAA" w:rsidRPr="009431FA" w:rsidRDefault="00F04FAA" w:rsidP="002D6FFA">
      <w:pPr>
        <w:spacing w:after="0" w:line="240" w:lineRule="auto"/>
        <w:jc w:val="center"/>
        <w:rPr>
          <w:rFonts w:ascii="Times New Roman" w:hAnsi="Times New Roman"/>
          <w:sz w:val="28"/>
          <w:szCs w:val="28"/>
        </w:rPr>
      </w:pPr>
    </w:p>
    <w:p w:rsidR="00F04FAA" w:rsidRDefault="00F04FAA" w:rsidP="002D6FFA">
      <w:pPr>
        <w:pStyle w:val="6"/>
        <w:spacing w:before="0" w:after="0" w:line="240" w:lineRule="auto"/>
        <w:jc w:val="center"/>
        <w:rPr>
          <w:b w:val="0"/>
          <w:sz w:val="36"/>
          <w:szCs w:val="36"/>
        </w:rPr>
      </w:pPr>
      <w:r w:rsidRPr="009431FA">
        <w:rPr>
          <w:b w:val="0"/>
          <w:sz w:val="36"/>
          <w:szCs w:val="36"/>
        </w:rPr>
        <w:t>ПОСТАНОВЛЕНИЕ</w:t>
      </w:r>
    </w:p>
    <w:p w:rsidR="00831E82" w:rsidRPr="00831E82" w:rsidRDefault="00831E82" w:rsidP="00831E82"/>
    <w:p w:rsidR="00831E82" w:rsidRPr="00831E82" w:rsidRDefault="00831E82" w:rsidP="00831E82">
      <w:pPr>
        <w:spacing w:after="0"/>
        <w:jc w:val="center"/>
        <w:rPr>
          <w:rFonts w:ascii="Times New Roman" w:hAnsi="Times New Roman"/>
        </w:rPr>
      </w:pPr>
      <w:r w:rsidRPr="00831E82">
        <w:rPr>
          <w:rFonts w:ascii="Times New Roman" w:hAnsi="Times New Roman"/>
        </w:rPr>
        <w:t>Список изменяющих документов</w:t>
      </w:r>
    </w:p>
    <w:p w:rsidR="00985DCE" w:rsidRPr="00831E82" w:rsidRDefault="00831E82" w:rsidP="00831E82">
      <w:pPr>
        <w:spacing w:after="0"/>
        <w:jc w:val="center"/>
        <w:rPr>
          <w:rFonts w:ascii="Times New Roman" w:hAnsi="Times New Roman"/>
        </w:rPr>
      </w:pPr>
      <w:r w:rsidRPr="00831E82">
        <w:rPr>
          <w:rFonts w:ascii="Times New Roman" w:hAnsi="Times New Roman"/>
        </w:rPr>
        <w:t xml:space="preserve">(в ред. постановлений </w:t>
      </w:r>
      <w:r>
        <w:rPr>
          <w:rFonts w:ascii="Times New Roman" w:hAnsi="Times New Roman"/>
        </w:rPr>
        <w:t xml:space="preserve">администрации города Югорска </w:t>
      </w:r>
      <w:r w:rsidRPr="00831E82">
        <w:rPr>
          <w:rFonts w:ascii="Times New Roman" w:hAnsi="Times New Roman"/>
        </w:rPr>
        <w:t>от 24.01.2014 № 160, от 28.03.2014 № 1</w:t>
      </w:r>
      <w:r>
        <w:rPr>
          <w:rFonts w:ascii="Times New Roman" w:hAnsi="Times New Roman"/>
        </w:rPr>
        <w:t xml:space="preserve">188,         от 30.04.2014  </w:t>
      </w:r>
      <w:r w:rsidRPr="00831E82">
        <w:rPr>
          <w:rFonts w:ascii="Times New Roman" w:hAnsi="Times New Roman"/>
        </w:rPr>
        <w:t>№ 1885, от 04.06.2014 № 2519, от 06.08.2014 № 3997, от 15.10.2014 № 5383, от 14.11.2014           № 6225, от 27.11.2014 № 6446, от 22.12.2014 № 7220, от 30.12.2014 № 7406</w:t>
      </w:r>
      <w:r>
        <w:rPr>
          <w:rFonts w:ascii="Times New Roman" w:hAnsi="Times New Roman"/>
        </w:rPr>
        <w:t xml:space="preserve">, от 02.02.2015 </w:t>
      </w:r>
      <w:r w:rsidRPr="00831E82">
        <w:rPr>
          <w:rFonts w:ascii="Times New Roman" w:hAnsi="Times New Roman"/>
        </w:rPr>
        <w:t xml:space="preserve">№ 482, </w:t>
      </w:r>
      <w:r>
        <w:rPr>
          <w:rFonts w:ascii="Times New Roman" w:hAnsi="Times New Roman"/>
        </w:rPr>
        <w:t xml:space="preserve">          </w:t>
      </w:r>
      <w:r w:rsidRPr="00831E82">
        <w:rPr>
          <w:rFonts w:ascii="Times New Roman" w:hAnsi="Times New Roman"/>
        </w:rPr>
        <w:t>от 01.06.2015 № 2215, от 24.08.2015 № 2864, от 09.10.2015 № 3125, от</w:t>
      </w:r>
      <w:r>
        <w:rPr>
          <w:rFonts w:ascii="Times New Roman" w:hAnsi="Times New Roman"/>
        </w:rPr>
        <w:t xml:space="preserve"> 26.11.2015 </w:t>
      </w:r>
      <w:r w:rsidRPr="00831E82">
        <w:rPr>
          <w:rFonts w:ascii="Times New Roman" w:hAnsi="Times New Roman"/>
        </w:rPr>
        <w:t xml:space="preserve">№ 3429, от 18.12.2015 </w:t>
      </w:r>
      <w:r>
        <w:rPr>
          <w:rFonts w:ascii="Times New Roman" w:hAnsi="Times New Roman"/>
        </w:rPr>
        <w:t xml:space="preserve">     </w:t>
      </w:r>
      <w:r w:rsidRPr="00831E82">
        <w:rPr>
          <w:rFonts w:ascii="Times New Roman" w:hAnsi="Times New Roman"/>
        </w:rPr>
        <w:t>№ 3658, от 21.12.2015 № 3715, от 25.02.2016 № 423</w:t>
      </w:r>
      <w:r w:rsidR="00996210">
        <w:rPr>
          <w:rFonts w:ascii="Times New Roman" w:hAnsi="Times New Roman"/>
        </w:rPr>
        <w:t>, от 17.03.2016 № 578</w:t>
      </w:r>
      <w:r w:rsidR="00CA72B9">
        <w:rPr>
          <w:rFonts w:ascii="Times New Roman" w:hAnsi="Times New Roman"/>
        </w:rPr>
        <w:t>, 05.05.2016 № 956</w:t>
      </w:r>
      <w:r w:rsidR="00FB5B3D">
        <w:rPr>
          <w:rFonts w:ascii="Times New Roman" w:hAnsi="Times New Roman"/>
        </w:rPr>
        <w:t>, от 22.06.2016 № 1475</w:t>
      </w:r>
      <w:r w:rsidR="006613AC">
        <w:rPr>
          <w:rFonts w:ascii="Times New Roman" w:hAnsi="Times New Roman"/>
        </w:rPr>
        <w:t>, от 13.09.2016 № 2214</w:t>
      </w:r>
      <w:r w:rsidR="00A71091">
        <w:rPr>
          <w:rFonts w:ascii="Times New Roman" w:hAnsi="Times New Roman"/>
        </w:rPr>
        <w:t xml:space="preserve">, </w:t>
      </w:r>
      <w:r w:rsidR="002504AE">
        <w:rPr>
          <w:rFonts w:ascii="Times New Roman" w:hAnsi="Times New Roman"/>
        </w:rPr>
        <w:t xml:space="preserve">от </w:t>
      </w:r>
      <w:r w:rsidR="00A71091">
        <w:rPr>
          <w:rFonts w:ascii="Times New Roman" w:hAnsi="Times New Roman"/>
        </w:rPr>
        <w:t>23.11.2016 № 2891</w:t>
      </w:r>
      <w:r w:rsidR="00D326D8">
        <w:rPr>
          <w:rFonts w:ascii="Times New Roman" w:hAnsi="Times New Roman"/>
        </w:rPr>
        <w:t>,</w:t>
      </w:r>
      <w:r w:rsidR="002504AE">
        <w:rPr>
          <w:rFonts w:ascii="Times New Roman" w:hAnsi="Times New Roman"/>
        </w:rPr>
        <w:t xml:space="preserve"> от</w:t>
      </w:r>
      <w:r w:rsidR="00D326D8">
        <w:rPr>
          <w:rFonts w:ascii="Times New Roman" w:hAnsi="Times New Roman"/>
        </w:rPr>
        <w:t xml:space="preserve"> 22.12.2016 № 3284</w:t>
      </w:r>
      <w:r w:rsidR="002504AE">
        <w:rPr>
          <w:rFonts w:ascii="Times New Roman" w:hAnsi="Times New Roman"/>
        </w:rPr>
        <w:t>, от 15.02.2017       № 404</w:t>
      </w:r>
      <w:r w:rsidR="002E6070">
        <w:rPr>
          <w:rFonts w:ascii="Times New Roman" w:hAnsi="Times New Roman"/>
        </w:rPr>
        <w:t xml:space="preserve">, </w:t>
      </w:r>
      <w:r w:rsidR="00D5425C">
        <w:rPr>
          <w:rFonts w:ascii="Times New Roman" w:hAnsi="Times New Roman"/>
        </w:rPr>
        <w:t xml:space="preserve">от </w:t>
      </w:r>
      <w:r w:rsidR="002E6070">
        <w:rPr>
          <w:rFonts w:ascii="Times New Roman" w:hAnsi="Times New Roman"/>
        </w:rPr>
        <w:t>04.05.2017 № 998</w:t>
      </w:r>
      <w:r w:rsidR="00D5425C">
        <w:rPr>
          <w:rFonts w:ascii="Times New Roman" w:hAnsi="Times New Roman"/>
        </w:rPr>
        <w:t>, от 19.12.2017 № 3189</w:t>
      </w:r>
      <w:r w:rsidR="00EA03CA">
        <w:rPr>
          <w:rFonts w:ascii="Times New Roman" w:hAnsi="Times New Roman"/>
        </w:rPr>
        <w:t xml:space="preserve">, </w:t>
      </w:r>
      <w:r w:rsidR="00FC054D">
        <w:rPr>
          <w:rFonts w:ascii="Times New Roman" w:hAnsi="Times New Roman"/>
        </w:rPr>
        <w:t xml:space="preserve">от </w:t>
      </w:r>
      <w:r w:rsidR="00EA03CA">
        <w:rPr>
          <w:rFonts w:ascii="Times New Roman" w:hAnsi="Times New Roman"/>
        </w:rPr>
        <w:t xml:space="preserve">19.12.2017 № 3190, </w:t>
      </w:r>
      <w:r w:rsidR="00FC054D">
        <w:rPr>
          <w:rFonts w:ascii="Times New Roman" w:hAnsi="Times New Roman"/>
        </w:rPr>
        <w:t xml:space="preserve">от </w:t>
      </w:r>
      <w:r w:rsidR="00EA03CA">
        <w:rPr>
          <w:rFonts w:ascii="Times New Roman" w:hAnsi="Times New Roman"/>
        </w:rPr>
        <w:t>28.12.2017 № 3355</w:t>
      </w:r>
      <w:r w:rsidR="00FC054D">
        <w:rPr>
          <w:rFonts w:ascii="Times New Roman" w:hAnsi="Times New Roman"/>
        </w:rPr>
        <w:t xml:space="preserve">, от 24.01.2018 № 183 </w:t>
      </w:r>
      <w:r w:rsidRPr="00831E82">
        <w:rPr>
          <w:rFonts w:ascii="Times New Roman" w:hAnsi="Times New Roman"/>
        </w:rPr>
        <w:t>)</w:t>
      </w:r>
    </w:p>
    <w:p w:rsidR="001E6A0A" w:rsidRPr="009431FA" w:rsidRDefault="001E6A0A" w:rsidP="000F0984">
      <w:pPr>
        <w:spacing w:after="0" w:line="240" w:lineRule="auto"/>
        <w:rPr>
          <w:rFonts w:ascii="Times New Roman" w:hAnsi="Times New Roman"/>
          <w:sz w:val="36"/>
          <w:szCs w:val="36"/>
        </w:rPr>
      </w:pPr>
    </w:p>
    <w:p w:rsidR="000F0984" w:rsidRPr="009431FA" w:rsidRDefault="000F0984" w:rsidP="000F0984">
      <w:pPr>
        <w:spacing w:after="0" w:line="240" w:lineRule="auto"/>
        <w:rPr>
          <w:rFonts w:ascii="Times New Roman" w:hAnsi="Times New Roman"/>
          <w:sz w:val="36"/>
          <w:szCs w:val="36"/>
        </w:rPr>
      </w:pPr>
    </w:p>
    <w:p w:rsidR="001E6A0A" w:rsidRPr="009431FA" w:rsidRDefault="001E6A0A" w:rsidP="001E6A0A">
      <w:pPr>
        <w:spacing w:line="240" w:lineRule="auto"/>
        <w:rPr>
          <w:sz w:val="24"/>
          <w:szCs w:val="24"/>
        </w:rPr>
      </w:pPr>
      <w:r w:rsidRPr="009431FA">
        <w:rPr>
          <w:rFonts w:ascii="Times New Roman" w:hAnsi="Times New Roman"/>
          <w:sz w:val="24"/>
          <w:szCs w:val="24"/>
        </w:rPr>
        <w:t xml:space="preserve">от </w:t>
      </w:r>
      <w:r w:rsidR="00EC2CA0" w:rsidRPr="009431FA">
        <w:rPr>
          <w:rFonts w:ascii="Times New Roman" w:hAnsi="Times New Roman"/>
          <w:sz w:val="24"/>
          <w:szCs w:val="24"/>
          <w:u w:val="single"/>
        </w:rPr>
        <w:t xml:space="preserve">  31 октября </w:t>
      </w:r>
      <w:r w:rsidR="00C114D2" w:rsidRPr="009431FA">
        <w:rPr>
          <w:rFonts w:ascii="Times New Roman" w:hAnsi="Times New Roman"/>
          <w:sz w:val="24"/>
          <w:szCs w:val="24"/>
          <w:u w:val="single"/>
        </w:rPr>
        <w:t>2013</w:t>
      </w:r>
      <w:r w:rsidR="00EC2CA0" w:rsidRPr="009431FA">
        <w:rPr>
          <w:rFonts w:ascii="Times New Roman" w:hAnsi="Times New Roman"/>
          <w:sz w:val="24"/>
          <w:szCs w:val="24"/>
          <w:u w:val="single"/>
        </w:rPr>
        <w:t xml:space="preserve"> года  </w:t>
      </w:r>
      <w:r w:rsidR="00C114D2" w:rsidRPr="009431FA">
        <w:rPr>
          <w:rFonts w:ascii="Times New Roman" w:hAnsi="Times New Roman"/>
          <w:sz w:val="24"/>
          <w:szCs w:val="24"/>
          <w:u w:val="single"/>
        </w:rPr>
        <w:t xml:space="preserve"> </w:t>
      </w:r>
      <w:r w:rsidRPr="009431FA">
        <w:rPr>
          <w:rFonts w:ascii="Times New Roman" w:hAnsi="Times New Roman"/>
          <w:sz w:val="24"/>
          <w:szCs w:val="24"/>
          <w:u w:val="single"/>
        </w:rPr>
        <w:t xml:space="preserve"> </w:t>
      </w:r>
      <w:r w:rsidR="00C114D2" w:rsidRPr="009431FA">
        <w:rPr>
          <w:rFonts w:ascii="Times New Roman" w:hAnsi="Times New Roman"/>
          <w:sz w:val="24"/>
          <w:szCs w:val="24"/>
        </w:rPr>
        <w:t xml:space="preserve">                                                 </w:t>
      </w:r>
      <w:r w:rsidR="00EC2CA0" w:rsidRPr="009431FA">
        <w:rPr>
          <w:rFonts w:ascii="Times New Roman" w:hAnsi="Times New Roman"/>
          <w:sz w:val="24"/>
          <w:szCs w:val="24"/>
        </w:rPr>
        <w:t xml:space="preserve">               </w:t>
      </w:r>
      <w:r w:rsidR="00C114D2" w:rsidRPr="009431FA">
        <w:rPr>
          <w:rFonts w:ascii="Times New Roman" w:hAnsi="Times New Roman"/>
          <w:sz w:val="24"/>
          <w:szCs w:val="24"/>
        </w:rPr>
        <w:t xml:space="preserve">                                       </w:t>
      </w:r>
      <w:r w:rsidRPr="009431FA">
        <w:rPr>
          <w:rFonts w:ascii="Times New Roman" w:hAnsi="Times New Roman"/>
          <w:sz w:val="24"/>
          <w:szCs w:val="24"/>
        </w:rPr>
        <w:t xml:space="preserve">№ </w:t>
      </w:r>
      <w:r w:rsidR="00C114D2" w:rsidRPr="009431FA">
        <w:rPr>
          <w:rFonts w:ascii="Times New Roman" w:hAnsi="Times New Roman"/>
          <w:sz w:val="24"/>
          <w:szCs w:val="24"/>
          <w:u w:val="single"/>
        </w:rPr>
        <w:t xml:space="preserve">  3278   </w:t>
      </w:r>
    </w:p>
    <w:p w:rsidR="00332FE6" w:rsidRPr="009431FA" w:rsidRDefault="00332FE6" w:rsidP="00332FE6">
      <w:pPr>
        <w:spacing w:after="0" w:line="240" w:lineRule="auto"/>
        <w:jc w:val="both"/>
        <w:rPr>
          <w:rFonts w:ascii="Times New Roman" w:eastAsia="Times New Roman" w:hAnsi="Times New Roman"/>
          <w:b/>
          <w:noProof/>
          <w:sz w:val="24"/>
          <w:szCs w:val="24"/>
          <w:lang w:eastAsia="ru-RU"/>
        </w:rPr>
      </w:pPr>
    </w:p>
    <w:p w:rsidR="00F04FAA" w:rsidRPr="009431FA" w:rsidRDefault="00F04FAA" w:rsidP="00332FE6">
      <w:pPr>
        <w:spacing w:after="0" w:line="240" w:lineRule="auto"/>
        <w:jc w:val="both"/>
        <w:rPr>
          <w:rFonts w:ascii="Times New Roman" w:hAnsi="Times New Roman"/>
          <w:sz w:val="24"/>
          <w:szCs w:val="24"/>
        </w:rPr>
      </w:pPr>
    </w:p>
    <w:p w:rsidR="00476836" w:rsidRPr="009431FA" w:rsidRDefault="00476836" w:rsidP="00332FE6">
      <w:pPr>
        <w:spacing w:after="0" w:line="240" w:lineRule="auto"/>
        <w:jc w:val="both"/>
        <w:rPr>
          <w:rFonts w:ascii="Times New Roman" w:hAnsi="Times New Roman"/>
          <w:sz w:val="24"/>
          <w:szCs w:val="24"/>
        </w:rPr>
      </w:pPr>
    </w:p>
    <w:p w:rsidR="00B27951" w:rsidRPr="009431FA" w:rsidRDefault="00B27951" w:rsidP="00B27951">
      <w:pPr>
        <w:pStyle w:val="a7"/>
        <w:spacing w:after="0"/>
        <w:jc w:val="both"/>
        <w:rPr>
          <w:sz w:val="24"/>
          <w:szCs w:val="24"/>
        </w:rPr>
      </w:pPr>
      <w:r w:rsidRPr="009431FA">
        <w:rPr>
          <w:sz w:val="24"/>
          <w:szCs w:val="24"/>
        </w:rPr>
        <w:t>О муниципальной программе</w:t>
      </w:r>
    </w:p>
    <w:p w:rsidR="00B27951" w:rsidRPr="009431FA" w:rsidRDefault="00B27951" w:rsidP="00B27951">
      <w:pPr>
        <w:spacing w:after="0" w:line="240" w:lineRule="auto"/>
        <w:jc w:val="both"/>
        <w:rPr>
          <w:rFonts w:ascii="Times New Roman" w:hAnsi="Times New Roman"/>
          <w:sz w:val="24"/>
          <w:szCs w:val="24"/>
        </w:rPr>
      </w:pPr>
      <w:r w:rsidRPr="009431FA">
        <w:rPr>
          <w:rFonts w:ascii="Times New Roman" w:hAnsi="Times New Roman"/>
          <w:sz w:val="24"/>
          <w:szCs w:val="24"/>
        </w:rPr>
        <w:t>города Югорска «Социально-экономическое</w:t>
      </w:r>
    </w:p>
    <w:p w:rsidR="00B27951" w:rsidRPr="009431FA" w:rsidRDefault="00B27951" w:rsidP="00B27951">
      <w:pPr>
        <w:spacing w:after="0" w:line="240" w:lineRule="auto"/>
        <w:jc w:val="both"/>
        <w:rPr>
          <w:rFonts w:ascii="Times New Roman" w:hAnsi="Times New Roman"/>
          <w:sz w:val="24"/>
          <w:szCs w:val="24"/>
        </w:rPr>
      </w:pPr>
      <w:r w:rsidRPr="009431FA">
        <w:rPr>
          <w:rFonts w:ascii="Times New Roman" w:hAnsi="Times New Roman"/>
          <w:sz w:val="24"/>
          <w:szCs w:val="24"/>
        </w:rPr>
        <w:t xml:space="preserve">развитие и совершенствование государственного </w:t>
      </w:r>
    </w:p>
    <w:p w:rsidR="00B27951" w:rsidRPr="009431FA" w:rsidRDefault="00B27951" w:rsidP="00B27951">
      <w:pPr>
        <w:spacing w:after="0" w:line="240" w:lineRule="auto"/>
        <w:jc w:val="both"/>
        <w:rPr>
          <w:rFonts w:ascii="Times New Roman" w:hAnsi="Times New Roman"/>
          <w:sz w:val="24"/>
          <w:szCs w:val="24"/>
        </w:rPr>
      </w:pPr>
      <w:r w:rsidRPr="009431FA">
        <w:rPr>
          <w:rFonts w:ascii="Times New Roman" w:hAnsi="Times New Roman"/>
          <w:sz w:val="24"/>
          <w:szCs w:val="24"/>
        </w:rPr>
        <w:t xml:space="preserve">и муниципального управления </w:t>
      </w:r>
      <w:r w:rsidR="004B3888" w:rsidRPr="009431FA">
        <w:rPr>
          <w:rFonts w:ascii="Times New Roman" w:hAnsi="Times New Roman"/>
          <w:sz w:val="24"/>
          <w:szCs w:val="24"/>
        </w:rPr>
        <w:t xml:space="preserve">в городе Югорске </w:t>
      </w:r>
      <w:r w:rsidRPr="009431FA">
        <w:rPr>
          <w:rFonts w:ascii="Times New Roman" w:hAnsi="Times New Roman"/>
          <w:sz w:val="24"/>
          <w:szCs w:val="24"/>
        </w:rPr>
        <w:t>на 2014 - 2020 годы»</w:t>
      </w:r>
    </w:p>
    <w:p w:rsidR="00B27951" w:rsidRPr="009431FA" w:rsidRDefault="00B27951" w:rsidP="00B27951">
      <w:pPr>
        <w:spacing w:after="0" w:line="240" w:lineRule="auto"/>
        <w:jc w:val="both"/>
        <w:rPr>
          <w:rFonts w:ascii="Times New Roman" w:hAnsi="Times New Roman"/>
          <w:sz w:val="24"/>
          <w:szCs w:val="24"/>
        </w:rPr>
      </w:pPr>
    </w:p>
    <w:p w:rsidR="00B27951" w:rsidRPr="009431FA" w:rsidRDefault="00B27951" w:rsidP="00B27951">
      <w:pPr>
        <w:spacing w:after="0" w:line="240" w:lineRule="auto"/>
        <w:jc w:val="both"/>
        <w:rPr>
          <w:rFonts w:ascii="Times New Roman" w:hAnsi="Times New Roman"/>
          <w:sz w:val="24"/>
          <w:szCs w:val="24"/>
        </w:rPr>
      </w:pPr>
    </w:p>
    <w:p w:rsidR="00B27951" w:rsidRPr="009431FA" w:rsidRDefault="00B27951" w:rsidP="00B27951">
      <w:pPr>
        <w:spacing w:after="0" w:line="240" w:lineRule="auto"/>
        <w:jc w:val="both"/>
        <w:rPr>
          <w:rFonts w:ascii="Times New Roman" w:hAnsi="Times New Roman"/>
          <w:sz w:val="24"/>
          <w:szCs w:val="24"/>
        </w:rPr>
      </w:pPr>
    </w:p>
    <w:p w:rsidR="00B27951" w:rsidRPr="009431FA" w:rsidRDefault="00B27951" w:rsidP="00B27951">
      <w:pPr>
        <w:spacing w:after="0" w:line="240" w:lineRule="auto"/>
        <w:ind w:firstLine="709"/>
        <w:jc w:val="both"/>
        <w:rPr>
          <w:rFonts w:ascii="Times New Roman" w:hAnsi="Times New Roman"/>
          <w:sz w:val="24"/>
          <w:szCs w:val="24"/>
        </w:rPr>
      </w:pPr>
      <w:r w:rsidRPr="009431FA">
        <w:rPr>
          <w:rFonts w:ascii="Times New Roman" w:hAnsi="Times New Roman"/>
          <w:sz w:val="24"/>
          <w:szCs w:val="24"/>
        </w:rPr>
        <w:t xml:space="preserve">В соответствии со статьей 179 Бюджетного кодекса Российской Федерации, руководствуясь постановлением администрации города Югорска от 07.10.2013 № 2906                     «О муниципальных и ведомственных целевых программах города Югорска», распоряжением администрации города Югорска от 02.09.2013 № 517 «О перечне муниципальных программ города Югорска» (с изменениями от 18.10.2013 № 626), постановлением правительства Ханты-Мансийского автономного округа – Югры от 09.10.2013 № 419-п «О государственной программе Ханты - Мансийского автономного округа – Югры </w:t>
      </w:r>
      <w:r w:rsidRPr="009431FA">
        <w:rPr>
          <w:rFonts w:ascii="Times New Roman" w:hAnsi="Times New Roman"/>
          <w:bCs/>
          <w:sz w:val="24"/>
          <w:szCs w:val="24"/>
        </w:rPr>
        <w:t>«Социально-экономическое развитие, инвестиции и инновации Ханты-Мансийского автономного округа – Югры на                    2014-2020 годы»:</w:t>
      </w:r>
    </w:p>
    <w:p w:rsidR="00B27951" w:rsidRPr="009431FA" w:rsidRDefault="00B27951" w:rsidP="00B27951">
      <w:pPr>
        <w:pStyle w:val="a7"/>
        <w:suppressAutoHyphens/>
        <w:spacing w:after="0"/>
        <w:ind w:firstLine="709"/>
        <w:jc w:val="both"/>
        <w:rPr>
          <w:sz w:val="24"/>
          <w:szCs w:val="24"/>
        </w:rPr>
      </w:pPr>
      <w:r w:rsidRPr="009431FA">
        <w:rPr>
          <w:sz w:val="24"/>
          <w:szCs w:val="24"/>
        </w:rPr>
        <w:t xml:space="preserve">1. Утвердить муниципальную программу города Югорска «Социально-экономическое развитие и совершенствование государственного и муниципального управления </w:t>
      </w:r>
      <w:r w:rsidR="004B3888" w:rsidRPr="009431FA">
        <w:rPr>
          <w:sz w:val="24"/>
          <w:szCs w:val="24"/>
        </w:rPr>
        <w:t xml:space="preserve">в городе Югорске </w:t>
      </w:r>
      <w:r w:rsidRPr="009431FA">
        <w:rPr>
          <w:sz w:val="24"/>
          <w:szCs w:val="24"/>
        </w:rPr>
        <w:t>на 2014 - 2020 годы</w:t>
      </w:r>
      <w:r w:rsidR="00C0008E" w:rsidRPr="009431FA">
        <w:rPr>
          <w:sz w:val="24"/>
          <w:szCs w:val="24"/>
        </w:rPr>
        <w:t xml:space="preserve"> (приложение)</w:t>
      </w:r>
      <w:r w:rsidRPr="009431FA">
        <w:rPr>
          <w:sz w:val="24"/>
          <w:szCs w:val="24"/>
        </w:rPr>
        <w:t>».</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2. Признать утратившими силу постановления администрации города Югорска:</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24.10.2011 № 2295 «Об утверждении долгосрочной целевой программы города Югорска «Развитие малого и среднего предпринимательства на территории города Югорска на 2014-2015 годы»;</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28.04.2012 № 983 «О внесении изменений в постановление администрации города Югорска от 24.10.2011 № 2295»;</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06.02.2013 № 308 «О внесении изменений в постановление администрации города Югорска от 24.10.2011 № 2295»;</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lastRenderedPageBreak/>
        <w:t>от 15.04.2013 № 919 «О внесении изменений в постановление администрации города Югорска от 24.10.2011 № 2295»;</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01.03.2012 № 483 «О долгосрочной целевой программе города Югорска «реализация мероприятий по совершенствованию социально-трудовых отношений  и охраны труда в городе Югорске на 2012-2014 годы»;</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25.09.2012 № 2419 «О внесении изменений в постановление администрации города Югорска от 01.03.2012 № 483»;</w:t>
      </w:r>
    </w:p>
    <w:p w:rsidR="00B27951" w:rsidRPr="009431FA" w:rsidRDefault="00B27951" w:rsidP="00B27951">
      <w:pPr>
        <w:pStyle w:val="a7"/>
        <w:tabs>
          <w:tab w:val="left" w:pos="851"/>
        </w:tabs>
        <w:suppressAutoHyphens/>
        <w:spacing w:after="0"/>
        <w:ind w:firstLine="709"/>
        <w:jc w:val="both"/>
        <w:rPr>
          <w:sz w:val="24"/>
          <w:szCs w:val="24"/>
        </w:rPr>
      </w:pPr>
      <w:r w:rsidRPr="009431FA">
        <w:rPr>
          <w:sz w:val="24"/>
          <w:szCs w:val="24"/>
        </w:rPr>
        <w:t>от 26.06.2013 № 1618 «О внесении изменений в постановление администрации города Югорска от 01.03.2012 № 483».</w:t>
      </w:r>
    </w:p>
    <w:p w:rsidR="00B27951" w:rsidRPr="009431FA" w:rsidRDefault="00B27951" w:rsidP="00B27951">
      <w:pPr>
        <w:pStyle w:val="a3"/>
        <w:numPr>
          <w:ilvl w:val="0"/>
          <w:numId w:val="5"/>
        </w:numPr>
        <w:tabs>
          <w:tab w:val="left" w:pos="993"/>
        </w:tabs>
        <w:spacing w:after="0" w:line="240" w:lineRule="auto"/>
        <w:ind w:left="0" w:firstLine="709"/>
        <w:jc w:val="both"/>
        <w:rPr>
          <w:rFonts w:ascii="Times New Roman" w:hAnsi="Times New Roman"/>
          <w:sz w:val="24"/>
          <w:szCs w:val="24"/>
        </w:rPr>
      </w:pPr>
      <w:r w:rsidRPr="009431FA">
        <w:rPr>
          <w:rFonts w:ascii="Times New Roman" w:hAnsi="Times New Roman"/>
          <w:sz w:val="24"/>
          <w:szCs w:val="24"/>
        </w:rPr>
        <w:t>3. Опубликовать постановление в газете «Югорский вестник» и разместить на официальном сайте администрации города Югорска.</w:t>
      </w:r>
    </w:p>
    <w:p w:rsidR="00B27951" w:rsidRPr="009431FA" w:rsidRDefault="00B27951" w:rsidP="00B27951">
      <w:pPr>
        <w:pStyle w:val="a3"/>
        <w:numPr>
          <w:ilvl w:val="0"/>
          <w:numId w:val="5"/>
        </w:numPr>
        <w:tabs>
          <w:tab w:val="num" w:pos="709"/>
          <w:tab w:val="num" w:pos="851"/>
        </w:tabs>
        <w:spacing w:after="0" w:line="240" w:lineRule="auto"/>
        <w:ind w:left="0" w:firstLine="709"/>
        <w:jc w:val="both"/>
        <w:rPr>
          <w:rFonts w:ascii="Times New Roman" w:hAnsi="Times New Roman"/>
          <w:sz w:val="24"/>
          <w:szCs w:val="24"/>
        </w:rPr>
      </w:pPr>
      <w:r w:rsidRPr="009431FA">
        <w:rPr>
          <w:rFonts w:ascii="Times New Roman" w:hAnsi="Times New Roman"/>
          <w:sz w:val="24"/>
          <w:szCs w:val="24"/>
        </w:rPr>
        <w:t>4. Настоящее постановление вступает в силу после его официального опубликования в газете «Югорский вестник», но не ранее 01.01.2014.</w:t>
      </w:r>
    </w:p>
    <w:p w:rsidR="00B27951" w:rsidRPr="009431FA" w:rsidRDefault="00B27951" w:rsidP="00B27951">
      <w:pPr>
        <w:numPr>
          <w:ilvl w:val="0"/>
          <w:numId w:val="5"/>
        </w:numPr>
        <w:tabs>
          <w:tab w:val="clear" w:pos="0"/>
          <w:tab w:val="left" w:pos="993"/>
        </w:tabs>
        <w:suppressAutoHyphens/>
        <w:spacing w:after="0" w:line="240" w:lineRule="auto"/>
        <w:ind w:left="0" w:firstLine="709"/>
        <w:jc w:val="both"/>
        <w:rPr>
          <w:rFonts w:ascii="Times New Roman" w:hAnsi="Times New Roman"/>
          <w:b/>
          <w:sz w:val="24"/>
          <w:szCs w:val="24"/>
        </w:rPr>
      </w:pPr>
      <w:r w:rsidRPr="009431FA">
        <w:rPr>
          <w:rFonts w:ascii="Times New Roman" w:hAnsi="Times New Roman"/>
          <w:sz w:val="24"/>
          <w:szCs w:val="24"/>
        </w:rPr>
        <w:t>5. Контроль за выполнением постановления возложить на начальника управления экономической политики администрации города Югорска И.В. Грудцыну.</w:t>
      </w:r>
    </w:p>
    <w:p w:rsidR="009D4E49" w:rsidRPr="009431FA" w:rsidRDefault="009D4E49" w:rsidP="009D4E49">
      <w:pPr>
        <w:keepNext/>
        <w:keepLines/>
        <w:shd w:val="clear" w:color="auto" w:fill="FFFFFF"/>
        <w:spacing w:after="0" w:line="240" w:lineRule="auto"/>
        <w:jc w:val="both"/>
        <w:rPr>
          <w:rFonts w:ascii="Times New Roman" w:eastAsia="Times New Roman" w:hAnsi="Times New Roman"/>
          <w:sz w:val="24"/>
          <w:szCs w:val="24"/>
          <w:lang w:eastAsia="ru-RU"/>
        </w:rPr>
      </w:pPr>
    </w:p>
    <w:p w:rsidR="008A3DC1" w:rsidRPr="009431FA" w:rsidRDefault="008A3DC1" w:rsidP="004875A4">
      <w:pPr>
        <w:spacing w:after="0" w:line="240" w:lineRule="auto"/>
        <w:jc w:val="both"/>
        <w:rPr>
          <w:rFonts w:ascii="Times New Roman" w:hAnsi="Times New Roman"/>
          <w:sz w:val="24"/>
          <w:szCs w:val="24"/>
        </w:rPr>
      </w:pPr>
    </w:p>
    <w:p w:rsidR="009D4E49" w:rsidRPr="009431FA" w:rsidRDefault="009D4E49" w:rsidP="004875A4">
      <w:pPr>
        <w:spacing w:after="0" w:line="240" w:lineRule="auto"/>
        <w:jc w:val="both"/>
        <w:rPr>
          <w:rFonts w:ascii="Times New Roman" w:hAnsi="Times New Roman"/>
          <w:sz w:val="24"/>
          <w:szCs w:val="24"/>
        </w:rPr>
      </w:pPr>
    </w:p>
    <w:p w:rsidR="009D4E49" w:rsidRPr="009431FA" w:rsidRDefault="009D4E49" w:rsidP="004875A4">
      <w:pPr>
        <w:spacing w:after="0" w:line="240" w:lineRule="auto"/>
        <w:jc w:val="both"/>
        <w:rPr>
          <w:rFonts w:ascii="Times New Roman" w:hAnsi="Times New Roman"/>
          <w:sz w:val="24"/>
          <w:szCs w:val="24"/>
        </w:rPr>
      </w:pPr>
    </w:p>
    <w:p w:rsidR="004875A4" w:rsidRPr="009431FA" w:rsidRDefault="004875A4" w:rsidP="004875A4">
      <w:pPr>
        <w:spacing w:after="0" w:line="240" w:lineRule="auto"/>
        <w:jc w:val="both"/>
        <w:rPr>
          <w:rFonts w:ascii="Times New Roman" w:hAnsi="Times New Roman"/>
          <w:b/>
          <w:sz w:val="24"/>
          <w:szCs w:val="24"/>
        </w:rPr>
      </w:pPr>
      <w:r w:rsidRPr="009431FA">
        <w:rPr>
          <w:rFonts w:ascii="Times New Roman" w:hAnsi="Times New Roman"/>
          <w:b/>
          <w:sz w:val="24"/>
          <w:szCs w:val="24"/>
        </w:rPr>
        <w:t xml:space="preserve">Глава администрации города Югорска                                                                     </w:t>
      </w:r>
      <w:r w:rsidR="002D6FFA" w:rsidRPr="009431FA">
        <w:rPr>
          <w:rFonts w:ascii="Times New Roman" w:hAnsi="Times New Roman"/>
          <w:b/>
          <w:sz w:val="24"/>
          <w:szCs w:val="24"/>
        </w:rPr>
        <w:t xml:space="preserve">  </w:t>
      </w:r>
      <w:r w:rsidRPr="009431FA">
        <w:rPr>
          <w:rFonts w:ascii="Times New Roman" w:hAnsi="Times New Roman"/>
          <w:b/>
          <w:sz w:val="24"/>
          <w:szCs w:val="24"/>
        </w:rPr>
        <w:t xml:space="preserve"> М.И. Бодак</w:t>
      </w:r>
    </w:p>
    <w:p w:rsidR="00F04FAA" w:rsidRPr="009431FA" w:rsidRDefault="00F04FAA" w:rsidP="004875A4">
      <w:pPr>
        <w:spacing w:after="0" w:line="240" w:lineRule="auto"/>
        <w:jc w:val="both"/>
        <w:rPr>
          <w:rFonts w:ascii="Times New Roman" w:hAnsi="Times New Roman"/>
          <w:b/>
          <w:sz w:val="24"/>
          <w:szCs w:val="24"/>
        </w:rPr>
      </w:pPr>
    </w:p>
    <w:p w:rsidR="00F04FAA" w:rsidRPr="009431FA" w:rsidRDefault="00F04FAA" w:rsidP="004875A4">
      <w:pPr>
        <w:spacing w:after="0" w:line="240" w:lineRule="auto"/>
        <w:jc w:val="both"/>
        <w:rPr>
          <w:rFonts w:ascii="Times New Roman" w:hAnsi="Times New Roman"/>
          <w:b/>
          <w:sz w:val="24"/>
          <w:szCs w:val="24"/>
        </w:rPr>
      </w:pPr>
    </w:p>
    <w:p w:rsidR="00F04FAA" w:rsidRPr="009431FA" w:rsidRDefault="00F04FAA" w:rsidP="004875A4">
      <w:pPr>
        <w:spacing w:after="0" w:line="240" w:lineRule="auto"/>
        <w:jc w:val="both"/>
        <w:rPr>
          <w:rFonts w:ascii="Times New Roman" w:hAnsi="Times New Roman"/>
          <w:sz w:val="24"/>
          <w:szCs w:val="24"/>
        </w:rPr>
      </w:pPr>
    </w:p>
    <w:p w:rsidR="00F04FAA" w:rsidRPr="009431FA" w:rsidRDefault="00F04FAA" w:rsidP="004875A4">
      <w:pPr>
        <w:spacing w:after="0" w:line="240" w:lineRule="auto"/>
        <w:jc w:val="both"/>
        <w:rPr>
          <w:rFonts w:ascii="Times New Roman" w:hAnsi="Times New Roman"/>
          <w:sz w:val="24"/>
          <w:szCs w:val="24"/>
        </w:rPr>
      </w:pPr>
    </w:p>
    <w:p w:rsidR="00F04FAA" w:rsidRPr="009431FA" w:rsidRDefault="00F04FAA" w:rsidP="004875A4">
      <w:pPr>
        <w:spacing w:after="0" w:line="240" w:lineRule="auto"/>
        <w:jc w:val="both"/>
        <w:rPr>
          <w:rFonts w:ascii="Times New Roman" w:hAnsi="Times New Roman"/>
          <w:sz w:val="24"/>
          <w:szCs w:val="24"/>
        </w:rPr>
      </w:pPr>
    </w:p>
    <w:p w:rsidR="00F04FAA" w:rsidRPr="009431FA" w:rsidRDefault="00F04FAA"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B27951" w:rsidP="004875A4">
      <w:pPr>
        <w:spacing w:after="0" w:line="240" w:lineRule="auto"/>
        <w:jc w:val="both"/>
        <w:rPr>
          <w:rFonts w:ascii="Times New Roman" w:hAnsi="Times New Roman"/>
          <w:sz w:val="24"/>
          <w:szCs w:val="24"/>
        </w:rPr>
      </w:pPr>
    </w:p>
    <w:p w:rsidR="00B27951" w:rsidRPr="009431FA" w:rsidRDefault="00476836" w:rsidP="00476836">
      <w:pPr>
        <w:spacing w:after="0" w:line="240" w:lineRule="auto"/>
        <w:ind w:firstLine="709"/>
        <w:jc w:val="right"/>
        <w:rPr>
          <w:rFonts w:ascii="Times New Roman" w:hAnsi="Times New Roman"/>
          <w:b/>
          <w:sz w:val="24"/>
          <w:szCs w:val="24"/>
        </w:rPr>
      </w:pPr>
      <w:r w:rsidRPr="009431FA">
        <w:rPr>
          <w:rFonts w:ascii="Times New Roman" w:hAnsi="Times New Roman"/>
          <w:b/>
          <w:sz w:val="24"/>
          <w:szCs w:val="24"/>
        </w:rPr>
        <w:lastRenderedPageBreak/>
        <w:t xml:space="preserve">Приложение </w:t>
      </w:r>
    </w:p>
    <w:p w:rsidR="00476836" w:rsidRPr="009431FA" w:rsidRDefault="00476836" w:rsidP="00476836">
      <w:pPr>
        <w:spacing w:after="0" w:line="240" w:lineRule="auto"/>
        <w:ind w:firstLine="709"/>
        <w:jc w:val="right"/>
        <w:rPr>
          <w:rFonts w:ascii="Times New Roman" w:hAnsi="Times New Roman"/>
          <w:b/>
          <w:sz w:val="24"/>
          <w:szCs w:val="24"/>
        </w:rPr>
      </w:pPr>
      <w:r w:rsidRPr="009431FA">
        <w:rPr>
          <w:rFonts w:ascii="Times New Roman" w:hAnsi="Times New Roman"/>
          <w:b/>
          <w:sz w:val="24"/>
          <w:szCs w:val="24"/>
        </w:rPr>
        <w:t xml:space="preserve">к постановлению </w:t>
      </w:r>
    </w:p>
    <w:p w:rsidR="00476836" w:rsidRPr="009431FA" w:rsidRDefault="00476836" w:rsidP="00476836">
      <w:pPr>
        <w:spacing w:after="0" w:line="240" w:lineRule="auto"/>
        <w:ind w:firstLine="709"/>
        <w:jc w:val="right"/>
        <w:rPr>
          <w:rFonts w:ascii="Times New Roman" w:hAnsi="Times New Roman"/>
          <w:b/>
          <w:sz w:val="24"/>
          <w:szCs w:val="24"/>
        </w:rPr>
      </w:pPr>
      <w:r w:rsidRPr="009431FA">
        <w:rPr>
          <w:rFonts w:ascii="Times New Roman" w:hAnsi="Times New Roman"/>
          <w:b/>
          <w:sz w:val="24"/>
          <w:szCs w:val="24"/>
        </w:rPr>
        <w:t>администрации города Югорска</w:t>
      </w:r>
      <w:r w:rsidR="00B27951" w:rsidRPr="009431FA">
        <w:rPr>
          <w:rFonts w:ascii="Times New Roman" w:hAnsi="Times New Roman"/>
          <w:b/>
          <w:sz w:val="24"/>
          <w:szCs w:val="24"/>
        </w:rPr>
        <w:t xml:space="preserve"> </w:t>
      </w:r>
    </w:p>
    <w:p w:rsidR="00EC2CA0" w:rsidRPr="009431FA" w:rsidRDefault="00EC2CA0" w:rsidP="00EC2CA0">
      <w:pPr>
        <w:spacing w:line="240" w:lineRule="auto"/>
        <w:jc w:val="right"/>
        <w:rPr>
          <w:sz w:val="24"/>
          <w:szCs w:val="24"/>
        </w:rPr>
      </w:pPr>
      <w:r w:rsidRPr="009431FA">
        <w:rPr>
          <w:rFonts w:ascii="Times New Roman" w:hAnsi="Times New Roman"/>
          <w:sz w:val="24"/>
          <w:szCs w:val="24"/>
        </w:rPr>
        <w:t xml:space="preserve">от </w:t>
      </w:r>
      <w:r w:rsidRPr="009431FA">
        <w:rPr>
          <w:rFonts w:ascii="Times New Roman" w:hAnsi="Times New Roman"/>
          <w:sz w:val="24"/>
          <w:szCs w:val="24"/>
          <w:u w:val="single"/>
        </w:rPr>
        <w:t xml:space="preserve">  31 октября 2013 года   </w:t>
      </w:r>
      <w:r w:rsidRPr="009431FA">
        <w:rPr>
          <w:rFonts w:ascii="Times New Roman" w:hAnsi="Times New Roman"/>
          <w:sz w:val="24"/>
          <w:szCs w:val="24"/>
        </w:rPr>
        <w:t xml:space="preserve"> № </w:t>
      </w:r>
      <w:r w:rsidRPr="009431FA">
        <w:rPr>
          <w:rFonts w:ascii="Times New Roman" w:hAnsi="Times New Roman"/>
          <w:sz w:val="24"/>
          <w:szCs w:val="24"/>
          <w:u w:val="single"/>
        </w:rPr>
        <w:t xml:space="preserve">  3278   </w:t>
      </w:r>
    </w:p>
    <w:p w:rsidR="00BB43E2" w:rsidRPr="00BB43E2" w:rsidRDefault="00BB43E2" w:rsidP="00BB43E2">
      <w:pPr>
        <w:spacing w:after="0" w:line="240" w:lineRule="auto"/>
        <w:ind w:firstLine="709"/>
        <w:jc w:val="center"/>
        <w:rPr>
          <w:rFonts w:ascii="Times New Roman" w:hAnsi="Times New Roman"/>
          <w:b/>
          <w:sz w:val="24"/>
          <w:szCs w:val="24"/>
        </w:rPr>
      </w:pPr>
      <w:r w:rsidRPr="00BB43E2">
        <w:rPr>
          <w:rFonts w:ascii="Times New Roman" w:hAnsi="Times New Roman"/>
          <w:b/>
          <w:sz w:val="24"/>
          <w:szCs w:val="24"/>
        </w:rPr>
        <w:t xml:space="preserve">Муниципальная программа города Югорска </w:t>
      </w:r>
    </w:p>
    <w:p w:rsidR="00BB43E2" w:rsidRPr="00BB43E2" w:rsidRDefault="00BB43E2" w:rsidP="00BB43E2">
      <w:pPr>
        <w:spacing w:after="0" w:line="240" w:lineRule="auto"/>
        <w:ind w:firstLine="709"/>
        <w:jc w:val="center"/>
        <w:rPr>
          <w:rFonts w:ascii="Times New Roman" w:hAnsi="Times New Roman"/>
          <w:b/>
          <w:sz w:val="24"/>
          <w:szCs w:val="24"/>
        </w:rPr>
      </w:pPr>
      <w:r w:rsidRPr="00BB43E2">
        <w:rPr>
          <w:rFonts w:ascii="Times New Roman" w:hAnsi="Times New Roman"/>
          <w:b/>
          <w:sz w:val="24"/>
          <w:szCs w:val="24"/>
        </w:rPr>
        <w:t xml:space="preserve">«Социально-экономическое развитие и совершенствование государственного и муниципального управления в городе Югорске на 2014-2020 годы» </w:t>
      </w:r>
    </w:p>
    <w:p w:rsidR="00BB43E2" w:rsidRPr="00BB43E2" w:rsidRDefault="00BB43E2" w:rsidP="00BB43E2">
      <w:pPr>
        <w:spacing w:after="0" w:line="240" w:lineRule="auto"/>
        <w:ind w:firstLine="709"/>
        <w:jc w:val="center"/>
        <w:rPr>
          <w:rFonts w:ascii="Times New Roman" w:hAnsi="Times New Roman"/>
          <w:b/>
          <w:sz w:val="24"/>
          <w:szCs w:val="24"/>
        </w:rPr>
      </w:pPr>
      <w:r w:rsidRPr="00BB43E2">
        <w:rPr>
          <w:rFonts w:ascii="Times New Roman" w:hAnsi="Times New Roman"/>
          <w:b/>
          <w:sz w:val="24"/>
          <w:szCs w:val="24"/>
        </w:rPr>
        <w:t>(</w:t>
      </w:r>
      <w:r w:rsidRPr="00BB43E2">
        <w:rPr>
          <w:rFonts w:ascii="Times New Roman" w:hAnsi="Times New Roman"/>
          <w:sz w:val="24"/>
          <w:szCs w:val="24"/>
        </w:rPr>
        <w:t>далее – муниципальная программа)</w:t>
      </w:r>
    </w:p>
    <w:p w:rsidR="00BB43E2" w:rsidRPr="00BB43E2" w:rsidRDefault="00BB43E2" w:rsidP="00BB43E2">
      <w:pPr>
        <w:spacing w:after="0" w:line="240" w:lineRule="auto"/>
        <w:ind w:firstLine="709"/>
        <w:jc w:val="right"/>
        <w:rPr>
          <w:rFonts w:ascii="Times New Roman" w:hAnsi="Times New Roman"/>
          <w:sz w:val="24"/>
          <w:szCs w:val="24"/>
        </w:rPr>
      </w:pPr>
    </w:p>
    <w:p w:rsidR="00BB43E2" w:rsidRPr="00BB43E2" w:rsidRDefault="00BB43E2" w:rsidP="00BB43E2">
      <w:pPr>
        <w:spacing w:after="0" w:line="360" w:lineRule="auto"/>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Паспорт муниципальной программы</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6555"/>
      </w:tblGrid>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Наименование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Социально-экономическое развитие и совершенствование государственного и муниципального управления в городе Югорске на 2014 - 2020 годы</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Дата утверждения муниципальной программы (наименование и номер соответствующего муниципального правового акта)</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постановление администрации города Югорска от 31.10.2013 № 3278 «О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2014-2020 годы»</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Ответственный исполнитель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A10434" w:rsidP="00BB43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Департамент экономического развития и проектного управления</w:t>
            </w:r>
            <w:r w:rsidR="00BB43E2" w:rsidRPr="00BB43E2">
              <w:rPr>
                <w:rFonts w:ascii="Times New Roman" w:eastAsia="Times New Roman" w:hAnsi="Times New Roman"/>
                <w:sz w:val="24"/>
                <w:szCs w:val="24"/>
                <w:lang w:eastAsia="ru-RU"/>
              </w:rPr>
              <w:t xml:space="preserve"> администрации города Югорска</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Соисполнители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2E6070" w:rsidRPr="002E6070" w:rsidRDefault="002E6070" w:rsidP="002E6070">
            <w:pPr>
              <w:suppressAutoHyphens/>
              <w:spacing w:after="0" w:line="240" w:lineRule="auto"/>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Управление бухгалтерского учета и отчетности</w:t>
            </w:r>
          </w:p>
          <w:p w:rsidR="002E6070" w:rsidRPr="002E6070" w:rsidRDefault="002E6070" w:rsidP="002E6070">
            <w:pPr>
              <w:suppressAutoHyphens/>
              <w:spacing w:after="0" w:line="240" w:lineRule="auto"/>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Муниципальное казенное учреждение «Централизованная бухгалтерия»</w:t>
            </w:r>
          </w:p>
          <w:p w:rsidR="002E6070" w:rsidRPr="002E6070" w:rsidRDefault="002E6070" w:rsidP="002E6070">
            <w:pPr>
              <w:suppressAutoHyphens/>
              <w:spacing w:after="0" w:line="240" w:lineRule="auto"/>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Муниципальное казенное учреждение «Служба обеспечения органов местного самоуправления»</w:t>
            </w:r>
          </w:p>
          <w:p w:rsidR="00BB43E2" w:rsidRPr="00BB43E2" w:rsidRDefault="002E6070" w:rsidP="002E6070">
            <w:pPr>
              <w:spacing w:after="0" w:line="240" w:lineRule="auto"/>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Управление социальной политики</w:t>
            </w:r>
          </w:p>
        </w:tc>
      </w:tr>
      <w:tr w:rsidR="00BB43E2" w:rsidRPr="00BB43E2" w:rsidTr="00985DCE">
        <w:trPr>
          <w:trHeight w:val="2473"/>
        </w:trPr>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Цели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uppressAutoHyphen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1. Повышение качества стратегического планирования и управления.</w:t>
            </w:r>
          </w:p>
          <w:p w:rsidR="00BB43E2" w:rsidRPr="00BB43E2" w:rsidRDefault="00BB43E2" w:rsidP="00BB43E2">
            <w:pPr>
              <w:suppressAutoHyphen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2. 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p w:rsidR="00BB43E2" w:rsidRPr="00BB43E2" w:rsidRDefault="00BB43E2" w:rsidP="00BB43E2">
            <w:pPr>
              <w:suppressAutoHyphen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3. Устойчивое развитие агропромышленного комплекса. </w:t>
            </w:r>
          </w:p>
          <w:p w:rsidR="00BB43E2" w:rsidRPr="00BB43E2" w:rsidRDefault="00BB43E2" w:rsidP="00BB43E2">
            <w:pPr>
              <w:suppressAutoHyphen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4. Создание условий для предоставления государственных и муниципальных услуг по принципу «одного окна».</w:t>
            </w:r>
          </w:p>
          <w:p w:rsidR="00BB43E2" w:rsidRPr="00BB43E2" w:rsidRDefault="00BB43E2" w:rsidP="00BB43E2">
            <w:pPr>
              <w:suppressAutoHyphen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5. Реализация основных направлений государственной политики в области социально-трудовых отношений и охраны труда. </w:t>
            </w:r>
          </w:p>
        </w:tc>
      </w:tr>
      <w:tr w:rsidR="00BB43E2" w:rsidRPr="00BB43E2" w:rsidTr="00985DCE">
        <w:trPr>
          <w:trHeight w:val="983"/>
        </w:trPr>
        <w:tc>
          <w:tcPr>
            <w:tcW w:w="3368" w:type="dxa"/>
            <w:tcBorders>
              <w:top w:val="single" w:sz="4" w:space="0" w:color="000000"/>
              <w:left w:val="single" w:sz="4" w:space="0" w:color="000000"/>
              <w:bottom w:val="single" w:sz="4" w:space="0" w:color="000000"/>
              <w:right w:val="single" w:sz="4" w:space="0" w:color="000000"/>
            </w:tcBorders>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Задачи муниципальной программы </w:t>
            </w:r>
          </w:p>
          <w:p w:rsidR="00BB43E2" w:rsidRPr="00BB43E2" w:rsidRDefault="00BB43E2" w:rsidP="00BB43E2">
            <w:pPr>
              <w:spacing w:after="0" w:line="240" w:lineRule="auto"/>
              <w:rPr>
                <w:rFonts w:ascii="Times New Roman" w:eastAsia="Times New Roman" w:hAnsi="Times New Roman"/>
                <w:sz w:val="24"/>
                <w:szCs w:val="24"/>
                <w:lang w:eastAsia="ru-RU"/>
              </w:rPr>
            </w:pP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Подпрограмма I </w:t>
            </w:r>
          </w:p>
          <w:p w:rsidR="00BB43E2" w:rsidRPr="00BB43E2" w:rsidRDefault="00BB43E2" w:rsidP="00BB43E2">
            <w:pPr>
              <w:tabs>
                <w:tab w:val="left" w:pos="622"/>
              </w:tabs>
              <w:spacing w:after="0" w:line="240" w:lineRule="auto"/>
              <w:ind w:firstLine="352"/>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1. Повышение качества муниципального управления и администрирования госполномочий.</w:t>
            </w:r>
          </w:p>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II</w:t>
            </w:r>
          </w:p>
          <w:p w:rsidR="00BB43E2" w:rsidRPr="00BB43E2" w:rsidRDefault="00BB43E2" w:rsidP="00BB43E2">
            <w:pPr>
              <w:spacing w:after="0" w:line="240" w:lineRule="auto"/>
              <w:ind w:firstLine="283"/>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1. 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предпринимательского климата и условий для ведения бизнеса.</w:t>
            </w:r>
          </w:p>
          <w:p w:rsidR="00BB43E2" w:rsidRPr="00BB43E2" w:rsidRDefault="00BB43E2" w:rsidP="00BB43E2">
            <w:pPr>
              <w:spacing w:after="0" w:line="240" w:lineRule="auto"/>
              <w:ind w:firstLine="283"/>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Подпрограмма III </w:t>
            </w:r>
          </w:p>
          <w:p w:rsidR="00BB43E2" w:rsidRPr="00BB43E2" w:rsidRDefault="00BB43E2" w:rsidP="00BB43E2">
            <w:pPr>
              <w:spacing w:after="0" w:line="240" w:lineRule="auto"/>
              <w:ind w:firstLine="283"/>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1. Обеспечение исполнения отдельного государственного полномочия по поддержке сельскохозяйственного производства.</w:t>
            </w:r>
          </w:p>
          <w:p w:rsidR="00BB43E2" w:rsidRPr="00BB43E2" w:rsidRDefault="00BB43E2" w:rsidP="00BB43E2">
            <w:pPr>
              <w:spacing w:after="0" w:line="240" w:lineRule="auto"/>
              <w:ind w:firstLine="283"/>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Подпрограмма IV </w:t>
            </w:r>
          </w:p>
          <w:p w:rsidR="00BB43E2" w:rsidRPr="00BB43E2" w:rsidRDefault="00BB43E2" w:rsidP="00BB43E2">
            <w:pPr>
              <w:tabs>
                <w:tab w:val="left" w:pos="1026"/>
              </w:tabs>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1. Оптимизация предоставления государственных и муниципальных услуг путем организации их предоставления по принципу «одного окна».</w:t>
            </w:r>
          </w:p>
          <w:p w:rsidR="00BB43E2" w:rsidRPr="00BB43E2" w:rsidRDefault="00BB43E2" w:rsidP="00BB43E2">
            <w:pPr>
              <w:tabs>
                <w:tab w:val="left" w:pos="1026"/>
              </w:tabs>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V</w:t>
            </w:r>
          </w:p>
          <w:p w:rsidR="00BB43E2" w:rsidRPr="00BB43E2" w:rsidRDefault="00BB43E2" w:rsidP="00BB43E2">
            <w:pPr>
              <w:spacing w:after="0" w:line="240" w:lineRule="auto"/>
              <w:ind w:firstLine="317"/>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1. Развитие социального партнерства и государственное управление охраной труда.</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Подпрограммы </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I. «Совершенствование системы муниципального стратегического управления»</w:t>
            </w:r>
          </w:p>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II. «Развитие малого и среднего предпринимательства»</w:t>
            </w:r>
          </w:p>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III. «Развитие агропромышленного комплекса»</w:t>
            </w:r>
          </w:p>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Подпрограмма IV. «Предоставление государственных и муниципальных услуг через многофункциональный центр (МФЦ)» </w:t>
            </w:r>
          </w:p>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Подпрограмма V. «Совершенствование социально-трудовых отношений и охраны труда»</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Целевые показатели муниципальной программы </w:t>
            </w:r>
          </w:p>
          <w:p w:rsidR="00BB43E2" w:rsidRPr="00BB43E2" w:rsidRDefault="00BB43E2" w:rsidP="00BB43E2">
            <w:pPr>
              <w:spacing w:after="0" w:line="240" w:lineRule="auto"/>
              <w:rPr>
                <w:rFonts w:ascii="Times New Roman" w:eastAsia="Times New Roman" w:hAnsi="Times New Roman"/>
                <w:sz w:val="24"/>
                <w:szCs w:val="24"/>
                <w:lang w:eastAsia="ru-RU"/>
              </w:rPr>
            </w:pPr>
          </w:p>
          <w:p w:rsidR="00BB43E2" w:rsidRPr="00BB43E2" w:rsidRDefault="00BB43E2" w:rsidP="00BB43E2">
            <w:pPr>
              <w:spacing w:after="0" w:line="240" w:lineRule="auto"/>
              <w:rPr>
                <w:rFonts w:ascii="Times New Roman" w:eastAsia="Times New Roman" w:hAnsi="Times New Roman"/>
                <w:sz w:val="24"/>
                <w:szCs w:val="24"/>
                <w:lang w:eastAsia="ru-RU"/>
              </w:rPr>
            </w:pPr>
          </w:p>
          <w:p w:rsidR="00BB43E2" w:rsidRPr="00BB43E2" w:rsidRDefault="00BB43E2" w:rsidP="00BB43E2">
            <w:pPr>
              <w:spacing w:after="0" w:line="240" w:lineRule="auto"/>
              <w:rPr>
                <w:rFonts w:ascii="Times New Roman" w:eastAsia="Times New Roman" w:hAnsi="Times New Roman"/>
                <w:sz w:val="24"/>
                <w:szCs w:val="24"/>
                <w:lang w:eastAsia="ru-RU"/>
              </w:rPr>
            </w:pPr>
          </w:p>
        </w:tc>
        <w:tc>
          <w:tcPr>
            <w:tcW w:w="6555" w:type="dxa"/>
            <w:tcBorders>
              <w:top w:val="single" w:sz="4" w:space="0" w:color="000000"/>
              <w:left w:val="single" w:sz="4" w:space="0" w:color="000000"/>
              <w:bottom w:val="single" w:sz="4" w:space="0" w:color="000000"/>
              <w:right w:val="single" w:sz="4" w:space="0" w:color="000000"/>
            </w:tcBorders>
            <w:hideMark/>
          </w:tcPr>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исполнение плановых значений по администрируемым доходам (без учета безвозмездных поступлений) за отчетный год 100%;</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исполнение расходных обязательств по реализации вопросов местного значения не менее 95%;</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количества созданных рабочих мест субъектами, получившими поддержку, до 9 единиц;</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количество субъектов малого и среднего предпринимательства (включая индивидуальных предпринимателей) в расчете на 1 тыс. человек населения города Югорска не менее 36,0 единиц;</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доли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с 21,7 до 22,9%;</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доли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с 8% до 9,5%;</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количество получателей государственной поддержки осуществляющих производство сельскохозяйственной продукции не менее 5 единиц;</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освоение средств, переданных на исполнение отдельного государственного полномочия по поддержке сельскохозяйственных производителей не менее 95%;</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среднее время ожидания в очереди для подачи (получения) документов по предоставлению государственных и муниципальных услуг в МФЦ не более 15 минут;</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уровень удовлетворенности граждан качеством предоставления государственных и муниципальных услуг в МФЦ не менее 90%;</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количества заключенных  коллективных договоров и прошедших уведомительную регистрацию в администрации города Югорска с 27 до 40 единиц;</w:t>
            </w:r>
          </w:p>
          <w:p w:rsidR="00C654E5" w:rsidRPr="00C654E5" w:rsidRDefault="00C654E5" w:rsidP="00C654E5">
            <w:pPr>
              <w:suppressAutoHyphens/>
              <w:spacing w:after="0" w:line="240" w:lineRule="auto"/>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количества рабочих мест, прошедших специальную оценку условий труда в организациях города Югорска с 8,5 до 8,9 тысяч мест;</w:t>
            </w:r>
          </w:p>
          <w:p w:rsidR="00BB43E2" w:rsidRPr="00BB43E2" w:rsidRDefault="00C654E5" w:rsidP="00C654E5">
            <w:pPr>
              <w:tabs>
                <w:tab w:val="left" w:pos="33"/>
              </w:tabs>
              <w:spacing w:after="0" w:line="240" w:lineRule="auto"/>
              <w:jc w:val="both"/>
              <w:rPr>
                <w:rFonts w:ascii="Times New Roman" w:eastAsia="Times New Roman" w:hAnsi="Times New Roman"/>
                <w:sz w:val="24"/>
                <w:szCs w:val="24"/>
                <w:lang w:eastAsia="ru-RU"/>
              </w:rPr>
            </w:pPr>
            <w:r w:rsidRPr="00C654E5">
              <w:rPr>
                <w:rFonts w:ascii="Times New Roman" w:eastAsia="Times New Roman" w:hAnsi="Times New Roman"/>
                <w:sz w:val="24"/>
                <w:szCs w:val="24"/>
                <w:lang w:eastAsia="ru-RU"/>
              </w:rPr>
              <w:t>- увеличение количества участников муниципальных конкурсов в сфере охраны труда с 10 до 18 единиц.</w:t>
            </w:r>
          </w:p>
        </w:tc>
      </w:tr>
      <w:tr w:rsidR="00BB43E2" w:rsidRPr="00BB43E2" w:rsidTr="00985DCE">
        <w:tc>
          <w:tcPr>
            <w:tcW w:w="3368"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Сроки реализации муниципальной программы</w:t>
            </w:r>
          </w:p>
        </w:tc>
        <w:tc>
          <w:tcPr>
            <w:tcW w:w="6555" w:type="dxa"/>
            <w:tcBorders>
              <w:top w:val="single" w:sz="4" w:space="0" w:color="000000"/>
              <w:left w:val="single" w:sz="4" w:space="0" w:color="000000"/>
              <w:bottom w:val="single" w:sz="4" w:space="0" w:color="000000"/>
              <w:right w:val="single" w:sz="4" w:space="0" w:color="000000"/>
            </w:tcBorders>
            <w:hideMark/>
          </w:tcPr>
          <w:p w:rsidR="00BB43E2" w:rsidRPr="00BB43E2" w:rsidRDefault="00BB43E2" w:rsidP="00BB43E2">
            <w:pPr>
              <w:spacing w:after="0" w:line="240" w:lineRule="auto"/>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Программа реализуется с 2014 по 2020 годы</w:t>
            </w:r>
          </w:p>
        </w:tc>
      </w:tr>
      <w:tr w:rsidR="00BB43E2" w:rsidRPr="00BB43E2" w:rsidTr="00985DCE">
        <w:trPr>
          <w:trHeight w:val="3685"/>
        </w:trPr>
        <w:tc>
          <w:tcPr>
            <w:tcW w:w="3368" w:type="dxa"/>
            <w:tcBorders>
              <w:top w:val="single" w:sz="4" w:space="0" w:color="000000"/>
              <w:left w:val="single" w:sz="4" w:space="0" w:color="000000"/>
              <w:bottom w:val="single" w:sz="4" w:space="0" w:color="auto"/>
              <w:right w:val="single" w:sz="4" w:space="0" w:color="000000"/>
            </w:tcBorders>
            <w:hideMark/>
          </w:tcPr>
          <w:p w:rsidR="00BB43E2" w:rsidRPr="00BB43E2" w:rsidRDefault="00BB43E2" w:rsidP="00BB43E2">
            <w:pPr>
              <w:spacing w:after="0" w:line="240" w:lineRule="auto"/>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Финансовое обеспечение муниципальной программы</w:t>
            </w:r>
            <w:r w:rsidRPr="00BB43E2">
              <w:rPr>
                <w:rFonts w:ascii="Times New Roman" w:eastAsia="Times New Roman" w:hAnsi="Times New Roman"/>
                <w:b/>
                <w:bCs/>
                <w:sz w:val="24"/>
                <w:szCs w:val="24"/>
                <w:lang w:eastAsia="ru-RU"/>
              </w:rPr>
              <w:t xml:space="preserve"> </w:t>
            </w:r>
          </w:p>
        </w:tc>
        <w:tc>
          <w:tcPr>
            <w:tcW w:w="6555" w:type="dxa"/>
            <w:tcBorders>
              <w:top w:val="single" w:sz="4" w:space="0" w:color="000000"/>
              <w:left w:val="single" w:sz="4" w:space="0" w:color="000000"/>
              <w:bottom w:val="single" w:sz="4" w:space="0" w:color="auto"/>
              <w:right w:val="single" w:sz="4" w:space="0" w:color="000000"/>
            </w:tcBorders>
          </w:tcPr>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 xml:space="preserve">Объем финансирования Программы в 2014 - 2020 годах составит 2 628 139,5 тыс. рублей, </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в том числе:</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 в разрезе источников финансирования:</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59 980,2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1 312 031,8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1 255 016,1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1 111,4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 по годам:</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2014 год – 312 957,0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7 777,2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133 238,3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171 941,5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2015 год – 403 056,7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9 645,5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224 984,1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168 427,1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2016 год – 442 292,8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6 518,0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255 068,5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180 486,3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220,0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2017 год – 464 865,1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8 623,1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267 296,8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188 653,8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291,4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2018 год – 373 775,5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9 078,7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176 906,0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187 590,8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200,0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2019 год – 315 212,2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9 276,4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126 543,0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179 192,8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200,0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2020 год – 315 980,2 тыс. рублей, из них:</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федеральный бюджет – 9 061,3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бюджет автономного округа – 127 995,1  тыс. рублей;</w:t>
            </w:r>
          </w:p>
          <w:p w:rsidR="00FC054D" w:rsidRPr="00FC054D"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местный бюджет – 178 723,8 тыс. рублей;</w:t>
            </w:r>
          </w:p>
          <w:p w:rsidR="00BB43E2" w:rsidRPr="00BB43E2" w:rsidRDefault="00FC054D" w:rsidP="00FC054D">
            <w:pPr>
              <w:spacing w:after="0" w:line="240" w:lineRule="auto"/>
              <w:jc w:val="both"/>
              <w:rPr>
                <w:rFonts w:ascii="Times New Roman" w:eastAsia="Times New Roman" w:hAnsi="Times New Roman"/>
                <w:sz w:val="24"/>
                <w:szCs w:val="24"/>
                <w:lang w:eastAsia="ru-RU"/>
              </w:rPr>
            </w:pPr>
            <w:r w:rsidRPr="00FC054D">
              <w:rPr>
                <w:rFonts w:ascii="Times New Roman" w:eastAsia="Times New Roman" w:hAnsi="Times New Roman"/>
                <w:sz w:val="24"/>
                <w:szCs w:val="24"/>
                <w:lang w:eastAsia="ru-RU"/>
              </w:rPr>
              <w:t>иные внебюджетные источники – 200,0 тыс. рублей.</w:t>
            </w:r>
          </w:p>
        </w:tc>
      </w:tr>
    </w:tbl>
    <w:p w:rsidR="00BB43E2" w:rsidRPr="00BB43E2" w:rsidRDefault="00BB43E2" w:rsidP="00BB43E2">
      <w:pPr>
        <w:spacing w:after="0" w:line="240" w:lineRule="auto"/>
        <w:jc w:val="center"/>
        <w:rPr>
          <w:rFonts w:ascii="Times New Roman" w:eastAsia="Times New Roman" w:hAnsi="Times New Roman"/>
          <w:b/>
          <w:sz w:val="24"/>
          <w:szCs w:val="24"/>
          <w:lang w:eastAsia="ru-RU"/>
        </w:rPr>
      </w:pPr>
    </w:p>
    <w:p w:rsidR="00BB43E2" w:rsidRPr="00BB43E2" w:rsidRDefault="00BB43E2" w:rsidP="00BB43E2">
      <w:pPr>
        <w:spacing w:after="0" w:line="240" w:lineRule="auto"/>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Раздел 1. Характеристика текущего состояния сферы социально-экономического развития города Югорска</w:t>
      </w:r>
    </w:p>
    <w:p w:rsidR="00BB43E2" w:rsidRPr="00BB43E2" w:rsidRDefault="00BB43E2" w:rsidP="00BB43E2">
      <w:pPr>
        <w:spacing w:after="0" w:line="240" w:lineRule="auto"/>
        <w:ind w:left="34" w:firstLine="709"/>
        <w:rPr>
          <w:rFonts w:ascii="Times New Roman" w:eastAsia="Times New Roman" w:hAnsi="Times New Roman"/>
          <w:sz w:val="28"/>
          <w:szCs w:val="28"/>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 Совершенствование системы муниципального стратегического управления</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left="91" w:right="91" w:firstLine="709"/>
        <w:jc w:val="both"/>
        <w:rPr>
          <w:rFonts w:ascii="Times New Roman" w:eastAsia="Times New Roman" w:hAnsi="Times New Roman"/>
          <w:color w:val="000000"/>
          <w:sz w:val="24"/>
          <w:szCs w:val="24"/>
          <w:lang w:eastAsia="ru-RU" w:bidi="en-US"/>
        </w:rPr>
      </w:pPr>
      <w:r w:rsidRPr="00BB43E2">
        <w:rPr>
          <w:rFonts w:ascii="Times New Roman" w:eastAsia="Times New Roman" w:hAnsi="Times New Roman"/>
          <w:color w:val="000000"/>
          <w:sz w:val="24"/>
          <w:szCs w:val="24"/>
          <w:lang w:eastAsia="ru-RU" w:bidi="en-US"/>
        </w:rPr>
        <w:t>В современных условиях большое значение придается актуальности изучения и использования новых, эффективных методов воздействия на социально-экономические процессы, таких как: стратегическое планирование, прогнозирование и программирование социально-экономического развития территорий. Использование органами исполнительной власти элементов стратегического планирования и прогнозирования помогает им в выработке экономической, инновационной, инвестиционной, промышленной и другой политики.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Федеральным законом от 28.06.2014 № 172-ФЗ «О стратегическом планировании в Российской Федерации» определены документы стратегического планирования, разрабатываемые на уровне муниципального образования: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стратегия социально-экономического развития муниципального образования;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план мероприятий по реализации стратегии социально-экономического развития муниципального образования;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прогноз социально-экономического развития муниципального образования на среднесрочный и долгосрочный период;</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бюджетный прогноз муниципального образования на долгосрочный период;</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муниципальные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На данном этапе в систему стратегического управления города Югорска входят следующие действующие целеполагающие документы: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Стратегия социально-экономического развития муниципального образования город Югорск до 2020 года и на период до 2030 года, утвержденная решением Думы города Югорска от 26.02.2015 № 5, которая определяет стратегические приоритеты и направлена на повышение качества жизни населения в результате активного экономического развития города;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прогнозы социально-экономического развития города Югорска на очередной финансовый год и плановый период (разрабатываются ежегодно);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муниципальные программы города Югорска (согласно утвержденного перечня).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Потребность в информации, комплексно характеризующей развитие муниципальных образований, постоянно возрастает, реализация возложенных полномочий, и оценка эффективности деятельности увеличивает спрос на информацию от муниципалитетов автономного округа.</w:t>
      </w:r>
    </w:p>
    <w:p w:rsidR="00BB43E2" w:rsidRPr="00BB43E2" w:rsidRDefault="00BB43E2" w:rsidP="00BB43E2">
      <w:pPr>
        <w:shd w:val="clear" w:color="auto" w:fill="FFFFFF"/>
        <w:spacing w:after="0" w:line="240" w:lineRule="auto"/>
        <w:ind w:firstLine="709"/>
        <w:jc w:val="both"/>
        <w:rPr>
          <w:rFonts w:ascii="Times New Roman" w:eastAsia="Times New Roman" w:hAnsi="Times New Roman"/>
          <w:color w:val="000000"/>
          <w:sz w:val="24"/>
          <w:szCs w:val="24"/>
          <w:lang w:eastAsia="ru-RU" w:bidi="en-US"/>
        </w:rPr>
      </w:pPr>
      <w:r w:rsidRPr="00BB43E2">
        <w:rPr>
          <w:rFonts w:ascii="Times New Roman" w:eastAsia="Times New Roman" w:hAnsi="Times New Roman"/>
          <w:color w:val="000000"/>
          <w:sz w:val="24"/>
          <w:szCs w:val="24"/>
          <w:lang w:eastAsia="ru-RU" w:bidi="en-US"/>
        </w:rPr>
        <w:t>Важнейшей функцией органов исполнительной власти любого уровня является разработка обоснованного прогноза социально-экономического развития. На его основе определяются цели социально-экономического развития территории, разрабатываются программные мероприятия и уточняются приоритеты в развитии регионального хозяйственного комплекса.</w:t>
      </w:r>
    </w:p>
    <w:p w:rsidR="00BB43E2" w:rsidRPr="00BB43E2" w:rsidRDefault="00BB43E2" w:rsidP="00BB43E2">
      <w:pPr>
        <w:spacing w:after="0" w:line="240" w:lineRule="auto"/>
        <w:ind w:firstLine="709"/>
        <w:jc w:val="both"/>
        <w:rPr>
          <w:rFonts w:ascii="Times New Roman" w:eastAsia="Times New Roman" w:hAnsi="Times New Roman"/>
          <w:sz w:val="28"/>
          <w:szCs w:val="28"/>
          <w:lang w:eastAsia="ru-RU"/>
        </w:rPr>
      </w:pPr>
      <w:r w:rsidRPr="00BB43E2">
        <w:rPr>
          <w:rFonts w:ascii="Times New Roman" w:eastAsia="Times New Roman" w:hAnsi="Times New Roman"/>
          <w:sz w:val="24"/>
          <w:szCs w:val="24"/>
          <w:lang w:eastAsia="ru-RU"/>
        </w:rPr>
        <w:t>Стратегический подход к управлению социально-экономическим развитием муниципального образования повышает значимость разработки долгосрочного прогноза социально-экономического развития, являющегося основой для планирования деятельности исполнительных органов власти и определения параметров долгосрочных бюджетных проектировок с учетом демографических и социально-экономических тенденций развития округа и муниципального образования.</w:t>
      </w:r>
    </w:p>
    <w:p w:rsidR="00BB43E2" w:rsidRPr="00BB43E2" w:rsidRDefault="00BB43E2" w:rsidP="00BB43E2">
      <w:pPr>
        <w:tabs>
          <w:tab w:val="left" w:pos="1701"/>
        </w:tabs>
        <w:spacing w:after="0" w:line="240" w:lineRule="auto"/>
        <w:ind w:left="89" w:right="89" w:firstLine="709"/>
        <w:jc w:val="both"/>
        <w:rPr>
          <w:rFonts w:ascii="Times New Roman" w:eastAsia="Times New Roman" w:hAnsi="Times New Roman"/>
          <w:sz w:val="24"/>
          <w:szCs w:val="24"/>
          <w:lang w:eastAsia="ru-RU" w:bidi="en-US"/>
        </w:rPr>
      </w:pPr>
      <w:r w:rsidRPr="00BB43E2">
        <w:rPr>
          <w:rFonts w:ascii="Times New Roman" w:eastAsia="Times New Roman" w:hAnsi="Times New Roman"/>
          <w:sz w:val="24"/>
          <w:szCs w:val="24"/>
          <w:lang w:eastAsia="ru-RU" w:bidi="en-US"/>
        </w:rPr>
        <w:t>Программно-целевой метод планирования предполагает разработку плана, начиная с оценки конечных потребностей и исходя из целей развития экономики, при дальнейшем поиске и определении эффективных путей и средств их достижения и ресурсного обеспечения. С помощью этого метода реализуется принцип приоритетности планирования.</w:t>
      </w:r>
    </w:p>
    <w:p w:rsidR="00BB43E2" w:rsidRPr="00BB43E2" w:rsidRDefault="00BB43E2" w:rsidP="00BB43E2">
      <w:pPr>
        <w:tabs>
          <w:tab w:val="left" w:pos="1701"/>
        </w:tabs>
        <w:spacing w:after="0" w:line="240" w:lineRule="auto"/>
        <w:ind w:left="89" w:right="89" w:firstLine="709"/>
        <w:jc w:val="both"/>
        <w:rPr>
          <w:rFonts w:ascii="Times New Roman" w:eastAsia="Times New Roman" w:hAnsi="Times New Roman"/>
          <w:sz w:val="24"/>
          <w:szCs w:val="24"/>
          <w:lang w:eastAsia="ru-RU" w:bidi="en-US"/>
        </w:rPr>
      </w:pPr>
      <w:r w:rsidRPr="00BB43E2">
        <w:rPr>
          <w:rFonts w:ascii="Times New Roman" w:eastAsia="Times New Roman" w:hAnsi="Times New Roman"/>
          <w:sz w:val="24"/>
          <w:szCs w:val="24"/>
          <w:lang w:eastAsia="ru-RU" w:bidi="en-US"/>
        </w:rPr>
        <w:t>Несмотря на то, что в городе сложилась определенная практика применения программно-целевого метода бюджетного планирования, на сегодняшний день постоянно  возникают вопросы управленческого и методологического характера, такие как нечеткая формулировка целей, задач и ожидаемых результатов, которая влечет за собой необходимость корректировки указанных параметров в процессе реализации программ. В ходе реализации программы часто возникает необходимость изменения объемов бюджетного финансирования и корректировки системы программных мероприятий. Для устранения имеющихся недостатков при применении программно-целевого метода планирования расходов необходимо проводить оценку фактически достигнутых результатов реализаций  программ. На основе данной оценки принимаются решения об объеме бюджетных средств на их реализацию, подлежащих включению в проект бюджета города на очередной финансовый год и плановый период, решение о дальнейшей реализации программ.</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 сложных современных условиях для дальнейшего социально-экономического развития муниципальных образований необходим поиск внутренних резервов, базирующихся на конкурентных преимуществах их территорий. При этом действия органов местного самоуправления должны быть направлены не столько на перераспределение средств вышестоящих бюджетов, сколько на получение доходов на собственной территории через освоение организационно-экономического механизма формирования условий саморазвития муниципальных образований и хозяйствующих субъектов. </w:t>
      </w:r>
    </w:p>
    <w:p w:rsidR="00BB43E2" w:rsidRPr="00BB43E2" w:rsidRDefault="00BB43E2" w:rsidP="00BB43E2">
      <w:pPr>
        <w:spacing w:after="0" w:line="240" w:lineRule="auto"/>
        <w:ind w:firstLine="709"/>
        <w:rPr>
          <w:rFonts w:ascii="Times New Roman" w:eastAsia="Times New Roman" w:hAnsi="Times New Roman"/>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 Развитие малого и среднего предпринимательства</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tabs>
          <w:tab w:val="left" w:pos="567"/>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Содействие развитию малого и среднего предпринимательства является одним из наиболее значимых направлений деятельности органов местного самоуправления в решении вопросов социально-экономического развития города Югорска и формировании стабильной социально-экономической и политической ситуации в городе. Малое предпринимательство, как динамичная форма хозяйствования, способствует развитию конкуренции, насыщению рынка необходимыми товарами и услугами, постепенному созданию среднего класса собственников, самостоятельно обеспечивающего собственное благосостояние и достойный уровень жизни. </w:t>
      </w:r>
    </w:p>
    <w:p w:rsidR="00BB43E2" w:rsidRPr="00BB43E2" w:rsidRDefault="00BB43E2" w:rsidP="00BB43E2">
      <w:pPr>
        <w:tabs>
          <w:tab w:val="left" w:pos="567"/>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 период реализации в городе Югорске долгосрочных целевых программ развития малого и среднего предпринимательства (2009 – 2013 годы) количество субъектов малого и среднего предпринимательства увеличилось по сравнению с их количеством на начало реализации программ (на 01.01.2009 – 1028 субъектов) на 65%, составив 1696 субъектов. Это свидетельствует о том, что малое и среднее предпринимательство становится все более привлекательным для экономически активного населения, находящегося в поиске путей реализации своих бизнес-идей и повышения жизненного уровня. Государственная поддержка способствовала созданию предпринимателями собственного дела в новых видах деятельности в таких, как: вывоз и переработка бытовых отходов, химчистка, внутренний туризм, ремесленническая деятельность, образовательные услуги, услуги по развитию детей дошкольного возраста, энергосбережение. Образован «семейный бизнес» в сферах: «общественное питание», «ремесленническая деятельность», «группы по уходу за детьми».</w:t>
      </w:r>
    </w:p>
    <w:p w:rsidR="00BB43E2" w:rsidRPr="00BB43E2" w:rsidRDefault="00BB43E2" w:rsidP="00BB43E2">
      <w:pPr>
        <w:spacing w:after="0" w:line="240" w:lineRule="auto"/>
        <w:ind w:firstLine="709"/>
        <w:jc w:val="both"/>
        <w:rPr>
          <w:rFonts w:ascii="Times New Roman" w:eastAsia="Times New Roman" w:hAnsi="Times New Roman"/>
          <w:color w:val="FF0000"/>
          <w:sz w:val="24"/>
          <w:szCs w:val="24"/>
          <w:lang w:eastAsia="ru-RU"/>
        </w:rPr>
      </w:pPr>
      <w:r w:rsidRPr="00BB43E2">
        <w:rPr>
          <w:rFonts w:ascii="Times New Roman" w:eastAsia="Times New Roman" w:hAnsi="Times New Roman"/>
          <w:sz w:val="24"/>
          <w:szCs w:val="24"/>
          <w:lang w:eastAsia="ru-RU"/>
        </w:rPr>
        <w:t>По данным регистрации в едином государственном реестре юридических лиц (ЕГРЮЛ) и едином государственном реестре индивидуальных предпринимателей (ЕГРИП) на 01.01.2015 на территории города осуществляли деятельность 466 малых предприятий, 3 средних предприятия, зарегистрировано 1255 индивидуальных предпринимателя.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По итогам 2014 года оборот малых и средних предприятий составил 5 110,0 млн. рублей или 97,1% к показателю прошлого года.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Доля занятых в малом и среднем бизнесе (с учетом индивидуальных предпринимателей) по состоянию на 01.01.2015 составила порядка 21,9% от численности занятых в экономике города.</w:t>
      </w:r>
    </w:p>
    <w:p w:rsidR="00BB43E2" w:rsidRPr="00BB43E2" w:rsidRDefault="00E727D4" w:rsidP="00BB43E2">
      <w:pPr>
        <w:spacing w:after="0" w:line="240" w:lineRule="auto"/>
        <w:ind w:firstLine="709"/>
        <w:jc w:val="both"/>
        <w:rPr>
          <w:rFonts w:ascii="Times New Roman" w:eastAsia="Times New Roman" w:hAnsi="Times New Roman"/>
          <w:sz w:val="24"/>
          <w:szCs w:val="24"/>
          <w:lang w:eastAsia="ru-RU"/>
        </w:rPr>
      </w:pPr>
      <w:r w:rsidRPr="00064D6E">
        <w:rPr>
          <w:rFonts w:ascii="Times New Roman" w:eastAsia="Times New Roman" w:hAnsi="Times New Roman"/>
          <w:sz w:val="24"/>
          <w:szCs w:val="24"/>
          <w:lang w:eastAsia="ru-RU"/>
        </w:rPr>
        <w:t>Современный малый бизнес в городе активно проявляется в торговле (55% от всего оборота), оказании бытовых услуг, строительстве, и только отчасти в производственных услугах, лесозаготовительных и лесоперерабатывающих компаниях, сельском хозяйстве.</w:t>
      </w:r>
    </w:p>
    <w:p w:rsid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Уровень развития малого и среднего предпринимательства для экономики города оценивается по показателям: количество субъектов малого и среднего предпринимательства на 10 тыс. жителей; среднесписочная численность занятых на малых предприятиях; оборот малых предприятий. Положительная динамика данных показателей за ряд прошедших лет подтверждала успешность развития сферы предпринимательства в городе, но в 2013 - 2014 годах, отмечена отрицательная динамика ряда показателей. Основными факторами, повлиявшими на изменение динамики развития предпринимательства, являются: изменения законодательства по налогообложению в сфере предпринимательства и нестабильность экономики в связи с финансовым кризисом 2014 года.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соответствии с изменениями, внесенными в 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начиная с 2011 года, значительно увеличены тарифы страховых взносов. Кроме того, обязанности по уплате страховых взносов возложены и на плательщиков УСН и ЕНВД, т.е. на субъекты малого и среднего предпринимательства. Как следствие этих изменений, налоговая нагрузка на сферу малого и среднего предпринимательства значительно возросла, что стало отражаться на успешности (прибыльности) предпринимателей. В результате, на протяжении 2014 года отмечается снижение показателей численности субъектов малого и среднего предпринимательства и, соответственно, уменьшение среднесписочной численности работающих на малых и средних предприятиях (в основном на малых, включая микропредприятия). По прогнозу на ближайшие три года показатели деятельности сферы малого и среднего предпринимательства, которые анализируются в расчете на 10 тысяч населения, будут увеличиваться незначительно.</w:t>
      </w:r>
    </w:p>
    <w:p w:rsidR="00BB43E2" w:rsidRPr="00BB43E2" w:rsidRDefault="00BB43E2" w:rsidP="00BB43E2">
      <w:pPr>
        <w:keepNext/>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Продолжают оставаться актуальными проблемы, с которыми сталкиваются в процессе своей деятельности предприниматели: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недостаточность собственных финансовых ресурсов, в том числе для использования современных технологий и оборудования, сложность получения кредитов из-за достаточно высоких, по сравнению с доходностью бизнеса, ставок платы за кредитные ресурсы и жестких требований банков к обеспечению, связанных с получением кредитов;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отсутствие помещений для сдачи в аренду субъектам предпринимательства, используемых для предпринимательской деятельности (перечень муниципального имущества, предназначенного для передачи в аренду предпринимателям сформирован, однако в нем отражены только те объекты недвижимости, которые фактически уже находятся в пользовании субъектов предпринимательства);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высокие издержки при «вхождении на рынок» для начинающих субъектов малого предпринимательства, в том числе высокая арендная плата за нежилые помещения;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недостаток квалифицированных кадров, знаний и навыков ведения предпринимательской деятельности.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Данные обстоятельства требуют принятия мер по созданию благоприятных условий для предпринимателей города и содействию решению вышеуказанных проблем. Наиболее эффективной мерой является предоставление субъектам различного рода субсидий на погашение издержек, связанных с осуществлением предпринимательской деятельности. Кроме предоставления субсидий возможно использование альтернативных форм стимулирования развития субъектов: механизмов (мероприятий) консультационной и информационной поддержки (проведение конференций, форумов, круглых столов и т.д.), проведения различных образовательных мероприятий. Необходимо также привлекать предпринимателей к реализации проектов в сфере организации молодежного и детского досуга, развития внутреннего туризма, социального предпринимательства, промышленного производства, сельского хозяйства, развития бытовых и платных услуг населению.</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настоящее время наиболее актуальным является привлечение в малый бизнес молодежи, которая, являясь наиболее мобильной частью общества, стремится идти вперед, искать новые направления в бизнесе. Поддержка молодежного предпринимательства – это содействие стремлению молодежи к самостоятельности, самореализации, экономической независимости, развитие рыночного мышления. Выявление творческих, интересных и финансово привлекательных проектов – одна из задач, которая будет способствовать успешному социально – экономическому развитию города.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Особое внимание необходимо уделить формированию партнерских отношений с бизнесом: привлечение представителей малого и среднего предпринимательства в постоянно действующие органы – координационные и экспертные советы, с целью участия бизнес сообщества в решении вопросов, касающихся развития малого и среднего предпринимательства в городе, привлечение к участию в публичных мероприятиях (семинары, конкурсы, выставки, ярмарки), направленных на формирование благоприятного общественного мнения о малом предпринимательстве, способствующих продвижению товаров и услуг местных товаропроизводителей.</w:t>
      </w:r>
    </w:p>
    <w:p w:rsidR="002504AE" w:rsidRDefault="002504AE" w:rsidP="00BB43E2">
      <w:pPr>
        <w:spacing w:after="0" w:line="240" w:lineRule="auto"/>
        <w:ind w:firstLine="709"/>
        <w:jc w:val="both"/>
        <w:rPr>
          <w:rFonts w:ascii="Times New Roman" w:eastAsia="Times New Roman" w:hAnsi="Times New Roman"/>
          <w:sz w:val="24"/>
          <w:szCs w:val="24"/>
          <w:lang w:eastAsia="ar-SA"/>
        </w:rPr>
      </w:pPr>
      <w:r w:rsidRPr="002504AE">
        <w:rPr>
          <w:rFonts w:ascii="Times New Roman" w:eastAsia="Times New Roman" w:hAnsi="Times New Roman"/>
          <w:sz w:val="24"/>
          <w:szCs w:val="24"/>
          <w:lang w:eastAsia="ar-SA"/>
        </w:rPr>
        <w:t>Содействию развития малого и среднего предпринимательства в городе способствует реализация соглашения о взаимном сотрудничестве с организациями, образующими инфраструктуру поддержки субъектов малого и среднего предпринимательства таких как: филиал Фонда поддержки предпринимательства Югры в городе Советский, Торгово-промышленная палата Ханты - Мансийского автономного округа-Югры, Фонд развития Ханты - Мансийского автономного округа-Югры, Фонд «Югорская региональная микрокредитная  компания», Совет предпринимателей города Югорска</w:t>
      </w:r>
      <w:r>
        <w:rPr>
          <w:rFonts w:ascii="Times New Roman" w:eastAsia="Times New Roman" w:hAnsi="Times New Roman"/>
          <w:sz w:val="24"/>
          <w:szCs w:val="24"/>
          <w:lang w:eastAsia="ar-SA"/>
        </w:rPr>
        <w:t>.</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Безусловно, малый бизнес – довольно сложное и рискованное занятие, требующее, прежде всего, большой самоотдачи, стремление к новому, умение самостоятельно находить и принимать решения. Задачи, заявленные в подпрограмме, направлены на сохранение достигнутых результатов и качественное изменение отраслевой структуры малого предпринимательства путем развития приоритетных видов предпринимательской деятельности. Сектор малого и среднего предпринимательства должен занять одно из основных мест в социально – экономическом развитии города, создавая реальные возможности населению для самореализации и занятия индивидуальным бизнесом, решая различные социальные и экономические задачи города. А решать данные задачи можно лишь совместными усилиями и согласованными действиями самих предпринимателей, органов государственной власти и органов местного самоуправления.</w:t>
      </w:r>
    </w:p>
    <w:p w:rsidR="00BB43E2" w:rsidRPr="00BB43E2" w:rsidRDefault="00BB43E2" w:rsidP="00BB43E2">
      <w:pPr>
        <w:tabs>
          <w:tab w:val="left" w:pos="945"/>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Термины и определения</w:t>
      </w:r>
      <w:r w:rsidRPr="00BB43E2">
        <w:rPr>
          <w:rFonts w:ascii="Times New Roman" w:eastAsia="Times New Roman" w:hAnsi="Times New Roman"/>
          <w:sz w:val="24"/>
          <w:szCs w:val="24"/>
          <w:lang w:eastAsia="ru-RU"/>
        </w:rPr>
        <w:t xml:space="preserve">, используемые в подпрограмме </w:t>
      </w:r>
      <w:r w:rsidRPr="00BB43E2">
        <w:rPr>
          <w:rFonts w:ascii="Times New Roman" w:eastAsia="Times New Roman" w:hAnsi="Times New Roman"/>
          <w:sz w:val="24"/>
          <w:szCs w:val="24"/>
          <w:lang w:val="en-US" w:eastAsia="ru-RU"/>
        </w:rPr>
        <w:t>II</w:t>
      </w:r>
      <w:r w:rsidRPr="00BB43E2">
        <w:rPr>
          <w:rFonts w:ascii="Times New Roman" w:eastAsia="Times New Roman" w:hAnsi="Times New Roman"/>
          <w:sz w:val="24"/>
          <w:szCs w:val="24"/>
          <w:lang w:eastAsia="ru-RU"/>
        </w:rPr>
        <w:t xml:space="preserve"> муниципальной программы касающиеся сферы малого и среднего предпринимательства: </w:t>
      </w:r>
    </w:p>
    <w:p w:rsidR="00BB43E2" w:rsidRPr="00BB43E2" w:rsidRDefault="00BB43E2" w:rsidP="00BB43E2">
      <w:pPr>
        <w:tabs>
          <w:tab w:val="left" w:pos="945"/>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 xml:space="preserve">субъекты малого и среднего предпринимательства </w:t>
      </w:r>
      <w:r w:rsidRPr="00BB43E2">
        <w:rPr>
          <w:rFonts w:ascii="Times New Roman" w:eastAsia="Times New Roman" w:hAnsi="Times New Roman"/>
          <w:sz w:val="24"/>
          <w:szCs w:val="24"/>
          <w:lang w:eastAsia="ru-RU"/>
        </w:rPr>
        <w:t>– хозяйствующие субъекты (юридические лица и индивидуальные предприниматели), отнесенные в соответствии с условиями, установленными Законом Российской Федерации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(далее Субъект);</w:t>
      </w:r>
    </w:p>
    <w:p w:rsidR="00BB43E2" w:rsidRPr="00BB43E2" w:rsidRDefault="00BB43E2" w:rsidP="00BB43E2">
      <w:pPr>
        <w:widowControl w:val="0"/>
        <w:tabs>
          <w:tab w:val="left" w:pos="993"/>
          <w:tab w:val="left" w:pos="1418"/>
        </w:tabs>
        <w:suppressAutoHyphen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инфраструктура поддержки субъектов малого и среднего предпринимательства</w:t>
      </w:r>
      <w:r w:rsidRPr="00BB43E2">
        <w:rPr>
          <w:rFonts w:ascii="Times New Roman" w:eastAsia="Times New Roman" w:hAnsi="Times New Roman"/>
          <w:sz w:val="24"/>
          <w:szCs w:val="24"/>
          <w:lang w:eastAsia="ru-RU"/>
        </w:rPr>
        <w:t xml:space="preserve"> - система коммерческих и некоммерческих организаций, определяемая в соответствии с Федеральным Законом Российской Федерации от 24.07.2007  № 209-ФЗ «О развитии малого и среднего предпринимательства в Российской Федерации» (далее Организации);</w:t>
      </w:r>
    </w:p>
    <w:p w:rsidR="00BB43E2" w:rsidRPr="00BB43E2" w:rsidRDefault="00BB43E2" w:rsidP="00BB43E2">
      <w:pPr>
        <w:widowControl w:val="0"/>
        <w:tabs>
          <w:tab w:val="left" w:pos="993"/>
          <w:tab w:val="left" w:pos="1418"/>
        </w:tabs>
        <w:suppressAutoHyphen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реестр субъектов малого и среднего предпринимательства – получателей поддержки</w:t>
      </w:r>
      <w:r w:rsidRPr="00BB43E2">
        <w:rPr>
          <w:rFonts w:ascii="Times New Roman" w:eastAsia="Times New Roman" w:hAnsi="Times New Roman"/>
          <w:sz w:val="24"/>
          <w:szCs w:val="24"/>
          <w:lang w:eastAsia="ru-RU"/>
        </w:rPr>
        <w:t xml:space="preserve"> – база данных систематизированной информации о субъектах малого и среднего предпринимательства на территории города Югорска, включающая информацию об оказанной им органами местного самоуправления поддержке;</w:t>
      </w:r>
    </w:p>
    <w:p w:rsidR="00BB43E2" w:rsidRPr="00BB43E2" w:rsidRDefault="00BB43E2" w:rsidP="00BB43E2">
      <w:pPr>
        <w:widowControl w:val="0"/>
        <w:tabs>
          <w:tab w:val="left" w:pos="-105"/>
          <w:tab w:val="left" w:pos="0"/>
          <w:tab w:val="left" w:pos="993"/>
          <w:tab w:val="left" w:pos="1418"/>
        </w:tabs>
        <w:suppressAutoHyphen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bCs/>
          <w:sz w:val="24"/>
          <w:szCs w:val="24"/>
          <w:lang w:eastAsia="ru-RU"/>
        </w:rPr>
        <w:t xml:space="preserve">семейный бизнес - </w:t>
      </w:r>
      <w:r w:rsidRPr="00BB43E2">
        <w:rPr>
          <w:rFonts w:ascii="Times New Roman" w:eastAsia="Times New Roman" w:hAnsi="Times New Roman"/>
          <w:sz w:val="24"/>
          <w:szCs w:val="24"/>
          <w:lang w:eastAsia="ru-RU"/>
        </w:rPr>
        <w:t>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субъекта, возглавляемого одним из ее членов;</w:t>
      </w:r>
    </w:p>
    <w:p w:rsidR="00BB43E2" w:rsidRPr="00BB43E2" w:rsidRDefault="00BB43E2" w:rsidP="00BB43E2">
      <w:pPr>
        <w:widowControl w:val="0"/>
        <w:tabs>
          <w:tab w:val="left" w:pos="993"/>
          <w:tab w:val="left" w:pos="1418"/>
        </w:tabs>
        <w:suppressAutoHyphen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bCs/>
          <w:sz w:val="24"/>
          <w:szCs w:val="24"/>
          <w:lang w:eastAsia="ru-RU"/>
        </w:rPr>
        <w:t xml:space="preserve">образовательные мероприятия </w:t>
      </w:r>
      <w:r w:rsidRPr="00BB43E2">
        <w:rPr>
          <w:rFonts w:ascii="Times New Roman" w:eastAsia="Times New Roman" w:hAnsi="Times New Roman"/>
          <w:bCs/>
          <w:sz w:val="24"/>
          <w:szCs w:val="24"/>
          <w:lang w:eastAsia="ru-RU"/>
        </w:rPr>
        <w:t>–</w:t>
      </w:r>
      <w:r w:rsidRPr="00BB43E2">
        <w:rPr>
          <w:rFonts w:ascii="Times New Roman" w:eastAsia="Times New Roman" w:hAnsi="Times New Roman"/>
          <w:sz w:val="24"/>
          <w:szCs w:val="24"/>
          <w:lang w:eastAsia="ru-RU"/>
        </w:rPr>
        <w:t xml:space="preserve"> семинары, тренинги, курсы повышения квалификации и иные занятия обучающего характера для субъектов малого и среднего предпринимательства;</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hAnsi="Times New Roman"/>
          <w:sz w:val="24"/>
          <w:szCs w:val="24"/>
        </w:rPr>
      </w:pPr>
      <w:r w:rsidRPr="00BB43E2">
        <w:rPr>
          <w:rFonts w:ascii="Times New Roman" w:hAnsi="Times New Roman"/>
          <w:b/>
          <w:sz w:val="24"/>
          <w:szCs w:val="24"/>
        </w:rPr>
        <w:t>молодежное предпринимательство</w:t>
      </w:r>
      <w:r w:rsidRPr="00BB43E2">
        <w:rPr>
          <w:rFonts w:ascii="Times New Roman" w:hAnsi="Times New Roman"/>
          <w:sz w:val="24"/>
          <w:szCs w:val="24"/>
        </w:rPr>
        <w:t xml:space="preserve">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услуги в сфере семейного, молодежного и детского досуга</w:t>
      </w:r>
      <w:r w:rsidRPr="00BB43E2">
        <w:rPr>
          <w:rFonts w:ascii="Times New Roman" w:eastAsia="Times New Roman" w:hAnsi="Times New Roman"/>
          <w:sz w:val="24"/>
          <w:szCs w:val="24"/>
          <w:lang w:eastAsia="ru-RU"/>
        </w:rPr>
        <w:t xml:space="preserve"> – осуществление деятельности, направленной на организацию культурного, спортивного досуга населения;</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общественное питание</w:t>
      </w:r>
      <w:r w:rsidRPr="00BB43E2">
        <w:rPr>
          <w:rFonts w:ascii="Times New Roman" w:eastAsia="Times New Roman" w:hAnsi="Times New Roman"/>
          <w:sz w:val="24"/>
          <w:szCs w:val="24"/>
          <w:lang w:eastAsia="ru-RU"/>
        </w:rPr>
        <w:t xml:space="preserve"> (кафе, специализированные в сфере детского и молодежного досуга) – осуществление деятельности путем организации кафе без продажи товаров, имеющих возрастные ограничения;</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
          <w:bCs/>
          <w:sz w:val="24"/>
          <w:szCs w:val="24"/>
          <w:lang w:eastAsia="ru-RU"/>
        </w:rPr>
        <w:t>социальное предпринимательство</w:t>
      </w:r>
      <w:r w:rsidRPr="00BB43E2">
        <w:rPr>
          <w:rFonts w:ascii="Times New Roman" w:eastAsia="Times New Roman" w:hAnsi="Times New Roman"/>
          <w:bCs/>
          <w:sz w:val="24"/>
          <w:szCs w:val="24"/>
          <w:lang w:eastAsia="ru-RU"/>
        </w:rPr>
        <w:t xml:space="preserve"> – социально ориентированная деятельность субъектов малого</w:t>
      </w:r>
      <w:r w:rsidR="002504AE">
        <w:rPr>
          <w:rFonts w:ascii="Times New Roman" w:eastAsia="Times New Roman" w:hAnsi="Times New Roman"/>
          <w:bCs/>
          <w:sz w:val="24"/>
          <w:szCs w:val="24"/>
          <w:lang w:eastAsia="ru-RU"/>
        </w:rPr>
        <w:t xml:space="preserve"> и среднего</w:t>
      </w:r>
      <w:r w:rsidRPr="00BB43E2">
        <w:rPr>
          <w:rFonts w:ascii="Times New Roman" w:eastAsia="Times New Roman" w:hAnsi="Times New Roman"/>
          <w:bCs/>
          <w:sz w:val="24"/>
          <w:szCs w:val="24"/>
          <w:lang w:eastAsia="ru-RU"/>
        </w:rPr>
        <w:t xml:space="preserve">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 а доля в фонде оплаты труда – не менее 25 %;</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организация социального туризма в части экскурсионно-познавательных туров для лиц, относящихся к социально незащищенным группам граждан;</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обеспечение культурно-просветительской деятельности (музеи, театры, школы-студии, музыкальные учреждения, творческие мастерские);</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bCs/>
          <w:sz w:val="24"/>
          <w:szCs w:val="24"/>
          <w:lang w:eastAsia="ru-RU"/>
        </w:rPr>
        <w:t>предоставление образовательных услуг лицам, относящимся к социально незащищенным группам граждан;</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Cs/>
          <w:sz w:val="24"/>
          <w:szCs w:val="24"/>
          <w:lang w:eastAsia="ru-RU"/>
        </w:rPr>
        <w:t>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информационные технологии</w:t>
      </w:r>
      <w:r w:rsidRPr="00BB43E2">
        <w:rPr>
          <w:rFonts w:ascii="Times New Roman" w:eastAsia="Times New Roman" w:hAnsi="Times New Roman"/>
          <w:sz w:val="24"/>
          <w:szCs w:val="24"/>
          <w:lang w:eastAsia="ru-RU"/>
        </w:rPr>
        <w:t xml:space="preserve"> - разработка и поддержка информационных систем;</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ремесленническая деятельность</w:t>
      </w:r>
      <w:r w:rsidRPr="00BB43E2">
        <w:rPr>
          <w:rFonts w:ascii="Times New Roman" w:eastAsia="Times New Roman" w:hAnsi="Times New Roman"/>
          <w:sz w:val="24"/>
          <w:szCs w:val="24"/>
          <w:lang w:eastAsia="ru-RU"/>
        </w:rPr>
        <w:t xml:space="preserve"> - производственная предпринимательская деятельность, направленная на производство товаров и услуг, в том числе относящихся к народным промыслам, по индивидуальным заказам, небольшими сериями, исходя из конкретных запросов людей, для удовлетворения эстетических и иных потребностей граждан или хозяйствующих субъектов;</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консалтинговые услуги</w:t>
      </w:r>
      <w:r w:rsidRPr="00BB43E2">
        <w:rPr>
          <w:rFonts w:ascii="Times New Roman" w:eastAsia="Times New Roman" w:hAnsi="Times New Roman"/>
          <w:sz w:val="24"/>
          <w:szCs w:val="24"/>
          <w:lang w:eastAsia="ru-RU"/>
        </w:rPr>
        <w:t xml:space="preserve"> - информационно-консультационная поддержка деятельности бухгалтерии субъекта, информационно-консультационная поддержка субъекта в области законодательства о налогах и сборах, юридические услуги и консультации субъекта, управленческое консультирование.</w:t>
      </w:r>
    </w:p>
    <w:p w:rsidR="00BB43E2" w:rsidRPr="00BB43E2" w:rsidRDefault="00BB43E2"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b/>
          <w:sz w:val="24"/>
          <w:szCs w:val="24"/>
          <w:lang w:eastAsia="ru-RU"/>
        </w:rPr>
        <w:t>инвентарь</w:t>
      </w:r>
      <w:r w:rsidRPr="00BB43E2">
        <w:rPr>
          <w:rFonts w:ascii="Times New Roman" w:eastAsia="Times New Roman" w:hAnsi="Times New Roman"/>
          <w:sz w:val="24"/>
          <w:szCs w:val="24"/>
          <w:lang w:eastAsia="ru-RU"/>
        </w:rPr>
        <w:t xml:space="preserve"> - предметы хозяйственного обихода (предметы, непосредственно не используемые в производственном процессе) и производственного назначения, предметы технического назначения, которые участвуют в производственном процессе, но не могут быть отнесены ни к оборудованию, ни к сооружениям;</w:t>
      </w:r>
    </w:p>
    <w:p w:rsidR="00BB43E2" w:rsidRPr="00064D6E" w:rsidRDefault="008D2214"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ar-SA"/>
        </w:rPr>
      </w:pPr>
      <w:r w:rsidRPr="00064D6E">
        <w:rPr>
          <w:rFonts w:ascii="Times New Roman" w:eastAsia="Times New Roman" w:hAnsi="Times New Roman"/>
          <w:b/>
          <w:sz w:val="24"/>
          <w:szCs w:val="24"/>
          <w:lang w:eastAsia="ar-SA"/>
        </w:rPr>
        <w:t>бизнес - инкубирование</w:t>
      </w:r>
      <w:r w:rsidRPr="00064D6E">
        <w:rPr>
          <w:rFonts w:ascii="Times New Roman" w:eastAsia="Times New Roman" w:hAnsi="Times New Roman"/>
          <w:sz w:val="24"/>
          <w:szCs w:val="24"/>
          <w:lang w:eastAsia="ar-SA"/>
        </w:rPr>
        <w:t xml:space="preserve"> - предоставление Организациями Субъектам на ранней стадии их деятельности (до трех лет с даты их государственной регистрации) помещений в аренду;</w:t>
      </w:r>
    </w:p>
    <w:p w:rsidR="008D2214" w:rsidRPr="00BB43E2" w:rsidRDefault="008D2214" w:rsidP="00BB43E2">
      <w:pPr>
        <w:widowControl w:val="0"/>
        <w:tabs>
          <w:tab w:val="left" w:pos="-105"/>
          <w:tab w:val="left" w:pos="0"/>
          <w:tab w:val="left" w:pos="993"/>
          <w:tab w:val="left" w:pos="1418"/>
        </w:tabs>
        <w:autoSpaceDE w:val="0"/>
        <w:spacing w:after="0" w:line="240" w:lineRule="auto"/>
        <w:ind w:firstLine="709"/>
        <w:jc w:val="both"/>
        <w:rPr>
          <w:rFonts w:ascii="Times New Roman" w:eastAsia="Times New Roman" w:hAnsi="Times New Roman"/>
          <w:sz w:val="24"/>
          <w:szCs w:val="24"/>
          <w:lang w:eastAsia="ru-RU"/>
        </w:rPr>
      </w:pPr>
      <w:r w:rsidRPr="00064D6E">
        <w:rPr>
          <w:rFonts w:ascii="Times New Roman" w:eastAsia="Times New Roman" w:hAnsi="Times New Roman"/>
          <w:b/>
          <w:sz w:val="24"/>
          <w:szCs w:val="24"/>
          <w:lang w:eastAsia="ar-SA"/>
        </w:rPr>
        <w:t>особая категория Субъектов</w:t>
      </w:r>
      <w:r w:rsidRPr="00064D6E">
        <w:rPr>
          <w:rFonts w:ascii="Times New Roman" w:eastAsia="Times New Roman" w:hAnsi="Times New Roman"/>
          <w:sz w:val="24"/>
          <w:szCs w:val="24"/>
          <w:lang w:eastAsia="ar-SA"/>
        </w:rPr>
        <w:t xml:space="preserve"> - Субъекты, являющиеся инвалидами, и (или) не менее     50% работников которых на последнюю отчетную дату являются инвалидами.</w:t>
      </w:r>
    </w:p>
    <w:p w:rsidR="00BB43E2" w:rsidRPr="00BB43E2" w:rsidRDefault="00BB43E2" w:rsidP="00BB43E2">
      <w:pPr>
        <w:spacing w:after="0" w:line="240" w:lineRule="auto"/>
        <w:rPr>
          <w:rFonts w:ascii="Times New Roman" w:eastAsia="Times New Roman" w:hAnsi="Times New Roman"/>
          <w:sz w:val="28"/>
          <w:szCs w:val="28"/>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III. Развитие агропромышленного комплекса</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Внутренняя политика Российской Федерации направлена на усиление продовольственной безопасности страны. Как приоритетная, данная задача обозначена в </w:t>
      </w:r>
      <w:hyperlink r:id="rId10" w:history="1">
        <w:r w:rsidRPr="00BB43E2">
          <w:rPr>
            <w:rFonts w:ascii="Times New Roman" w:eastAsia="Times New Roman" w:hAnsi="Times New Roman"/>
            <w:sz w:val="24"/>
            <w:szCs w:val="24"/>
            <w:lang w:eastAsia="ru-RU"/>
          </w:rPr>
          <w:t>Стратегии социально-экономического развития Ханты-Мансийского автономного округа – Югры до 2020 года и на период 2030 года</w:t>
        </w:r>
      </w:hyperlink>
      <w:r w:rsidRPr="00BB43E2">
        <w:rPr>
          <w:rFonts w:ascii="Times New Roman" w:eastAsia="Times New Roman" w:hAnsi="Times New Roman"/>
          <w:sz w:val="24"/>
          <w:szCs w:val="24"/>
          <w:lang w:eastAsia="ru-RU"/>
        </w:rPr>
        <w:t xml:space="preserve">. Немаловажную роль в данном направлении отводится  уровню развития и устойчивости сельскохозяйственного производства каждого муниципального образования.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Сельское хозяйство в городе Югорске развивается достаточно динамично. Производством продукции занимаются одно сельхозпредприятие, 8 крестьянско-фермерских хозяйств и население города. На 41 частном подворье содержатся сельскохозяйственные животные и птица, и более чем на 6,5 тысячах дачных участках проводят лето югорчане, выращивая урожаи. Виды деятельности различны – это молочное животноводство, свиноводство и разведение крупного рогатого скота, птицеводство и растениеводство. Появилось новое направление – разведение крупного рогатого скота мясных пород.</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Ежегодно наблюдается положительная динамика развития отрасли. Начиная с начала реализации муниципальной программы: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производство молока увеличилось на 15,7% и составило 1507 тонн в год;</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производство мяса – увеличилось на 6,8% и составило 1 669 тонн в год.</w:t>
      </w:r>
    </w:p>
    <w:p w:rsidR="00BB43E2" w:rsidRPr="00BB43E2" w:rsidRDefault="00BB43E2" w:rsidP="00BB43E2">
      <w:pPr>
        <w:spacing w:before="100" w:beforeAutospacing="1" w:after="100" w:afterAutospacing="1" w:line="240" w:lineRule="auto"/>
        <w:ind w:firstLine="709"/>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Сельхозтоваропроизводители города Югорска занимаются не только выращиванием, но и переработкой сельскохозяйственной продукции, ассортимент которой достаточно большой: колбасные изделия, сметана, сливки, творог, сыр, йогурт, ряженка, масло и другие наименования.</w:t>
      </w:r>
    </w:p>
    <w:p w:rsidR="00BB43E2" w:rsidRPr="00BB43E2" w:rsidRDefault="00EA03CA" w:rsidP="00BB43E2">
      <w:pPr>
        <w:tabs>
          <w:tab w:val="left" w:pos="142"/>
          <w:tab w:val="left" w:pos="851"/>
        </w:tabs>
        <w:suppressAutoHyphens/>
        <w:spacing w:after="0" w:line="240" w:lineRule="auto"/>
        <w:ind w:firstLine="709"/>
        <w:jc w:val="both"/>
        <w:rPr>
          <w:rFonts w:ascii="Times New Roman" w:eastAsia="Times New Roman" w:hAnsi="Times New Roman"/>
          <w:sz w:val="24"/>
          <w:szCs w:val="24"/>
          <w:lang w:eastAsia="ar-SA"/>
        </w:rPr>
      </w:pPr>
      <w:r w:rsidRPr="00B14627">
        <w:rPr>
          <w:rFonts w:ascii="Times New Roman" w:eastAsia="Times New Roman" w:hAnsi="Times New Roman"/>
          <w:sz w:val="24"/>
          <w:szCs w:val="24"/>
          <w:lang w:eastAsia="ar-SA"/>
        </w:rPr>
        <w:t>Положительной динамике сельскохозяйственного производства способствует государственная поддержка сельскохозяйственных товаропроизводителей в рамках государственной программы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2018 - 2025 годы и на период до 2030 года», утвержденной постановлением Правительства Ханты – Мансийского автономного округа – Югры от 09.10.2013 № 420-п</w:t>
      </w:r>
      <w:r w:rsidR="00BB43E2" w:rsidRPr="00B14627">
        <w:rPr>
          <w:rFonts w:ascii="Times New Roman" w:eastAsia="Times New Roman" w:hAnsi="Times New Roman"/>
          <w:sz w:val="24"/>
          <w:szCs w:val="24"/>
          <w:lang w:eastAsia="ar-SA"/>
        </w:rPr>
        <w:t>.</w:t>
      </w:r>
      <w:r w:rsidR="00BB43E2" w:rsidRPr="00BB43E2">
        <w:rPr>
          <w:rFonts w:ascii="Times New Roman" w:eastAsia="Times New Roman" w:hAnsi="Times New Roman"/>
          <w:sz w:val="24"/>
          <w:szCs w:val="24"/>
          <w:lang w:eastAsia="ar-SA"/>
        </w:rPr>
        <w:t xml:space="preserve"> </w:t>
      </w:r>
    </w:p>
    <w:p w:rsidR="00BB43E2" w:rsidRPr="00BB43E2" w:rsidRDefault="00BB43E2" w:rsidP="00BB43E2">
      <w:pPr>
        <w:tabs>
          <w:tab w:val="left" w:pos="142"/>
          <w:tab w:val="left" w:pos="851"/>
        </w:tabs>
        <w:suppressAutoHyphens/>
        <w:spacing w:after="0" w:line="240" w:lineRule="auto"/>
        <w:ind w:firstLine="709"/>
        <w:jc w:val="both"/>
        <w:rPr>
          <w:rFonts w:ascii="Times New Roman" w:hAnsi="Times New Roman"/>
          <w:sz w:val="24"/>
          <w:szCs w:val="24"/>
        </w:rPr>
      </w:pPr>
      <w:r w:rsidRPr="00BB43E2">
        <w:rPr>
          <w:rFonts w:ascii="Times New Roman" w:eastAsia="Times New Roman" w:hAnsi="Times New Roman"/>
          <w:sz w:val="24"/>
          <w:szCs w:val="24"/>
          <w:lang w:eastAsia="ru-RU"/>
        </w:rPr>
        <w:t xml:space="preserve">Законом Ханты-Мансийского автономного округа – Югры от 16.12.2010 № 228-оз органы местного самоуправления муниципальных образований наделены отдельным государственным полномочием, включающим в себя расчет и выделение субсидий на государственную поддержку животноводства, растениеводства, рыболовства и рыбопереработки, развития материально – технической базы малых форм хозяйствования. </w:t>
      </w:r>
    </w:p>
    <w:p w:rsidR="00BB43E2" w:rsidRPr="00BB43E2" w:rsidRDefault="00BB43E2" w:rsidP="00BB43E2">
      <w:pPr>
        <w:tabs>
          <w:tab w:val="left" w:pos="142"/>
          <w:tab w:val="left" w:pos="851"/>
        </w:tabs>
        <w:suppressAutoHyphens/>
        <w:spacing w:after="0" w:line="240" w:lineRule="auto"/>
        <w:ind w:firstLine="709"/>
        <w:jc w:val="both"/>
        <w:rPr>
          <w:rFonts w:ascii="Times New Roman" w:eastAsia="Times New Roman" w:hAnsi="Times New Roman"/>
          <w:noProof/>
          <w:sz w:val="24"/>
          <w:szCs w:val="24"/>
          <w:lang w:eastAsia="ru-RU"/>
        </w:rPr>
      </w:pPr>
      <w:r w:rsidRPr="00BB43E2">
        <w:rPr>
          <w:rFonts w:ascii="Times New Roman" w:eastAsia="Times New Roman" w:hAnsi="Times New Roman"/>
          <w:noProof/>
          <w:sz w:val="24"/>
          <w:szCs w:val="24"/>
          <w:lang w:eastAsia="ru-RU"/>
        </w:rPr>
        <w:t xml:space="preserve">Выполнение государственного полномочия включает в себя </w:t>
      </w:r>
      <w:r w:rsidRPr="00BB43E2">
        <w:rPr>
          <w:rFonts w:ascii="Times New Roman" w:eastAsia="Times New Roman" w:hAnsi="Times New Roman"/>
          <w:sz w:val="24"/>
          <w:szCs w:val="24"/>
          <w:lang w:eastAsia="ru-RU"/>
        </w:rPr>
        <w:t>выплаты субсидий</w:t>
      </w:r>
      <w:r w:rsidRPr="00BB43E2">
        <w:rPr>
          <w:rFonts w:ascii="Times New Roman" w:eastAsia="Times New Roman" w:hAnsi="Times New Roman"/>
          <w:noProof/>
          <w:sz w:val="24"/>
          <w:szCs w:val="24"/>
          <w:lang w:eastAsia="ru-RU"/>
        </w:rPr>
        <w:t xml:space="preserve"> сельхозтоваропризводителям за счет субвенций из окружного бюджета по определенным направлениям деятельности:</w:t>
      </w:r>
    </w:p>
    <w:p w:rsidR="00BB43E2" w:rsidRPr="00BB43E2" w:rsidRDefault="00BB43E2" w:rsidP="00BB43E2">
      <w:pPr>
        <w:tabs>
          <w:tab w:val="left" w:pos="142"/>
          <w:tab w:val="left" w:pos="851"/>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за произведенную и реализованную продукцию растениеводства и животноводства;</w:t>
      </w:r>
    </w:p>
    <w:p w:rsidR="00BB43E2" w:rsidRPr="00BB43E2" w:rsidRDefault="00BB43E2" w:rsidP="00BB43E2">
      <w:pPr>
        <w:tabs>
          <w:tab w:val="left" w:pos="142"/>
          <w:tab w:val="left" w:pos="851"/>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на развитие материально – технической базы малых форм хозяйствования, (крестьянские (фермерские) хозяйства, индивидуальные предприниматели, сельскохозяйственные потребительские кооперативы); </w:t>
      </w:r>
    </w:p>
    <w:p w:rsidR="00BB43E2" w:rsidRPr="00BB43E2" w:rsidRDefault="00BB43E2" w:rsidP="00BB43E2">
      <w:pPr>
        <w:tabs>
          <w:tab w:val="left" w:pos="142"/>
          <w:tab w:val="left" w:pos="851"/>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на содержание маточного поголовья животных в личных подсобных хозяйствах жителей города;</w:t>
      </w:r>
    </w:p>
    <w:p w:rsidR="00BB43E2" w:rsidRPr="00BB43E2" w:rsidRDefault="00BB43E2" w:rsidP="00BB43E2">
      <w:pPr>
        <w:tabs>
          <w:tab w:val="left" w:pos="142"/>
          <w:tab w:val="left" w:pos="851"/>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 сбор и переработку дикоросов.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При осуществлении мероприятий подпрограммы планируется дальнейшее качественное исполнение переданного государственного полномочия, что будет способствовать сохранению динамичного развития сельскохозяйственных производителей города, увеличению производства сельскохозяйственной продукции, развитию крестьянских (фермерских) хозяйств, осуществляющих проекты укрепления материально-технической базы своих хозяйств и, в конечном итоге, обеспечению жителей муниципального образования качественной и экологически чистой продукцией сельского хозяйства по приемлемым ценам. </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IV. Предоставление государственных и муниципальных услуг через многофункциональный центр (МФЦ)</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соответствии с Федеральным законом от 27.07.2010 № 210-ФЗ «Об организации пре</w:t>
      </w:r>
      <w:r w:rsidRPr="00BB43E2">
        <w:rPr>
          <w:rFonts w:ascii="Times New Roman" w:eastAsia="Times New Roman" w:hAnsi="Times New Roman"/>
          <w:sz w:val="24"/>
          <w:szCs w:val="24"/>
          <w:lang w:eastAsia="ru-RU"/>
        </w:rPr>
        <w:softHyphen/>
        <w:t>доставления государственных и муниципальных услуг» принцип «одного окна» означает получение государственной или муниципальной услуги после однократного обращения заяви</w:t>
      </w:r>
      <w:r w:rsidRPr="00BB43E2">
        <w:rPr>
          <w:rFonts w:ascii="Times New Roman" w:eastAsia="Times New Roman" w:hAnsi="Times New Roman"/>
          <w:sz w:val="24"/>
          <w:szCs w:val="24"/>
          <w:lang w:eastAsia="ru-RU"/>
        </w:rPr>
        <w:softHyphen/>
        <w:t>теля с соответствующим запросом. Взаимодействие с органами, предоставляющими государс</w:t>
      </w:r>
      <w:r w:rsidRPr="00BB43E2">
        <w:rPr>
          <w:rFonts w:ascii="Times New Roman" w:eastAsia="Times New Roman" w:hAnsi="Times New Roman"/>
          <w:sz w:val="24"/>
          <w:szCs w:val="24"/>
          <w:lang w:eastAsia="ru-RU"/>
        </w:rPr>
        <w:softHyphen/>
        <w:t>твенные или муниципальные услуги, осуществляется </w:t>
      </w:r>
      <w:hyperlink r:id="rId11" w:history="1">
        <w:r w:rsidRPr="00BB43E2">
          <w:rPr>
            <w:rFonts w:ascii="Times New Roman" w:eastAsia="Times New Roman" w:hAnsi="Times New Roman"/>
            <w:sz w:val="24"/>
            <w:szCs w:val="24"/>
            <w:lang w:eastAsia="ru-RU"/>
          </w:rPr>
          <w:t>многофункциональным центром</w:t>
        </w:r>
      </w:hyperlink>
      <w:r w:rsidRPr="00BB43E2">
        <w:rPr>
          <w:rFonts w:ascii="Times New Roman" w:eastAsia="Times New Roman" w:hAnsi="Times New Roman"/>
          <w:sz w:val="24"/>
          <w:szCs w:val="24"/>
          <w:lang w:eastAsia="ru-RU"/>
        </w:rPr>
        <w:t xml:space="preserve"> предос</w:t>
      </w:r>
      <w:r w:rsidRPr="00BB43E2">
        <w:rPr>
          <w:rFonts w:ascii="Times New Roman" w:eastAsia="Times New Roman" w:hAnsi="Times New Roman"/>
          <w:sz w:val="24"/>
          <w:szCs w:val="24"/>
          <w:lang w:eastAsia="ru-RU"/>
        </w:rPr>
        <w:softHyphen/>
        <w:t>тавления государственных и муниципальных услуг (далее – МФЦ) без участия заявителя в соответствии с нормативными правовыми актами и соглашением о взаимодействии.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Таким образом, принцип «одного окна» предусматривает исключение участия заявите</w:t>
      </w:r>
      <w:r w:rsidRPr="00BB43E2">
        <w:rPr>
          <w:rFonts w:ascii="Times New Roman" w:eastAsia="Times New Roman" w:hAnsi="Times New Roman"/>
          <w:sz w:val="24"/>
          <w:szCs w:val="24"/>
          <w:lang w:eastAsia="ru-RU"/>
        </w:rPr>
        <w:softHyphen/>
        <w:t>лей в процессах сбора и предоставления в разные инстанции различных документов и справок, подтверждающих сведения о личности, правах и льготах, необходимые для получения заявите</w:t>
      </w:r>
      <w:r w:rsidRPr="00BB43E2">
        <w:rPr>
          <w:rFonts w:ascii="Times New Roman" w:eastAsia="Times New Roman" w:hAnsi="Times New Roman"/>
          <w:sz w:val="24"/>
          <w:szCs w:val="24"/>
          <w:lang w:eastAsia="ru-RU"/>
        </w:rPr>
        <w:softHyphen/>
        <w:t>лем той или иной муниципальной услуги.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процессе предоставления услуг весь объем работ по сбору, подготовке, сверке, согла</w:t>
      </w:r>
      <w:r w:rsidRPr="00BB43E2">
        <w:rPr>
          <w:rFonts w:ascii="Times New Roman" w:eastAsia="Times New Roman" w:hAnsi="Times New Roman"/>
          <w:sz w:val="24"/>
          <w:szCs w:val="24"/>
          <w:lang w:eastAsia="ru-RU"/>
        </w:rPr>
        <w:softHyphen/>
        <w:t>сованию и утверждению (визированию) необходимых документов или сведений из документов, которые формируются и хранятся в органах публичной власти и подведомственных им органи</w:t>
      </w:r>
      <w:r w:rsidRPr="00BB43E2">
        <w:rPr>
          <w:rFonts w:ascii="Times New Roman" w:eastAsia="Times New Roman" w:hAnsi="Times New Roman"/>
          <w:sz w:val="24"/>
          <w:szCs w:val="24"/>
          <w:lang w:eastAsia="ru-RU"/>
        </w:rPr>
        <w:softHyphen/>
        <w:t>зациях, должен производиться этими органами и организациями самостоятельно, без участия заявителей.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Функции по сбору из разных инстанций документов, касающихся заявителя, и формиро</w:t>
      </w:r>
      <w:r w:rsidRPr="00BB43E2">
        <w:rPr>
          <w:rFonts w:ascii="Times New Roman" w:eastAsia="Times New Roman" w:hAnsi="Times New Roman"/>
          <w:sz w:val="24"/>
          <w:szCs w:val="24"/>
          <w:lang w:eastAsia="ru-RU"/>
        </w:rPr>
        <w:softHyphen/>
        <w:t>ванию на их основе полного комплекта документов, необходимых для получения заявителем услуги, должны взять на себя службы «одного окна».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соответствии с Указом Президента РФ от 07.05.2012 №  601 «Об основных направлениях совершенствования системы государственного управления» доля граждан, имеющих доступ к получению государственных и муниципальных услуг по принципу одного окна» по месту пребывания, в том числе в МФЦ, к 2015 году должна составлять 90%.</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 целях исполнения Указа Президента, в соответствии с </w:t>
      </w:r>
      <w:hyperlink r:id="rId12" w:history="1">
        <w:r w:rsidRPr="00BB43E2">
          <w:rPr>
            <w:rFonts w:ascii="Times New Roman" w:eastAsia="Times New Roman" w:hAnsi="Times New Roman"/>
            <w:sz w:val="24"/>
            <w:szCs w:val="24"/>
            <w:lang w:eastAsia="ru-RU"/>
          </w:rPr>
          <w:t>постановлениями</w:t>
        </w:r>
      </w:hyperlink>
      <w:r w:rsidRPr="00BB43E2">
        <w:rPr>
          <w:rFonts w:ascii="Times New Roman" w:eastAsia="Times New Roman" w:hAnsi="Times New Roman"/>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Ханты-Мансийского автономного округа-Югры от 12.07.2013 № 246-п «О Концепции создания в Ханты-Мансийском автономном округе-Югре многофункциональных центров предоставления государственных и муниципальных услуг» в городе Югорске с 18.02.2014 осуществляет деятельность муниципальное автономное учреждение «Многофункциональный центр предоставления государственных и муниципальных услуг» (далее – МФЦ).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Приоритетными направлениями функционирования МФЦ являются: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повышение качества и доступности предоставляемых услуг,</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сокращение сроков их предоставления,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повышение уровня информированности граждан и юридических лиц о порядке, способах и условиях получения услуг.</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V. Совершенствование социально-трудовых отношений и охраны труда</w:t>
      </w: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u w:val="single"/>
          <w:lang w:eastAsia="ru-RU"/>
        </w:rPr>
        <w:t>Социальное партнерство</w:t>
      </w:r>
      <w:r w:rsidRPr="00BB43E2">
        <w:rPr>
          <w:rFonts w:ascii="Times New Roman" w:eastAsia="Times New Roman" w:hAnsi="Times New Roman"/>
          <w:sz w:val="24"/>
          <w:szCs w:val="24"/>
          <w:lang w:eastAsia="ru-RU"/>
        </w:rPr>
        <w:t xml:space="preserve">, как одна из основных форм регулирования социально-трудовых отношений в условиях рыночной экономики и является наиболее важным направлением социальной политики. Главным фактором социальной политики, является  формирование институтов гражданского общества, а именно, общественных объединений профессиональных союзов, как официальных представителей работников, объединения работодателей, и представителей органов власти всех уровней, взаимное сотрудничество которых направлено на обеспечение приоритетных целей государства - гарантий трудовых прав и свобод, создание благоприятных условий труда,  защита прав и интересов сторон.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Решением Думы города Югорска от 08.04.2004 № 609 «О Положении муниципальной трехсторонней комиссии по регулированию социально-трудовых отношений» утверждено Положение, которое определяет правовую основу формирования и деятельности муниципальной трехсторонней комиссии по регулированию социально-трудовых отношений.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 городе Югорске осуществляет свою деятельность территориальное объединение работодателей, территориальное объединение профсоюзов и сформирован состав постоянно действующей муниципальной трехсторонней комиссии по регулированию социально-трудовых отношений.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С целью закрепления и предоставления дополнительных социальных гарантий и компенсаций работникам муниципальных учреждений в сфере социальной помощи, оплаты труда, оздоровления заключено Межотраслевое территориальное соглашение между администрацией города и профессиональными союзами бюджетной сферы и Трехстороннее соглашение между органами местного самоуправления, территориальным объединением работодателей и территориальным объединением профсоюзов.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Мероприятия, проводимые администрацией города,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прожиточного минимума, установленного для трудоспособного населения на территории Ханты-Мансийского  автономного округа - Югры.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 данным территориального органа государственной статистики в организациях города отсутствует задолженность работникам по выплате  заработной платы.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Коллективных трудовых споров на территории муниципального образования с 2003 года не зарегистрировано.</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Социально-трудовые отношения на уровне организации регулируются путем заключения коллективного договора. Сторонами социального партнерства выступают представители работников и представители работодателей. </w:t>
      </w:r>
    </w:p>
    <w:p w:rsidR="00BB43E2" w:rsidRPr="00BB43E2" w:rsidRDefault="00BB43E2" w:rsidP="00BB43E2">
      <w:pPr>
        <w:shd w:val="clear" w:color="auto" w:fill="FFFFFF"/>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 отделе по труду администрации города прошли уведомительную регистрацию и действуют 27 коллективных договоров, которые обеспечивают социальные гарантии более               30 тысячам работающих, в том числе более 10,7 тыс. человек, работающих в организациях разных форм собственности города Югорска.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shd w:val="clear" w:color="auto" w:fill="FFFFFF"/>
          <w:lang w:eastAsia="ru-RU"/>
        </w:rPr>
        <w:t>Удельный вес организаций, заключивших коллективные договоры, составляет                         4 процента от общего количества организаций города, а удельный вес работающих, на которых распространяется действие коллективных договоров, составляет</w:t>
      </w:r>
      <w:r w:rsidRPr="00BB43E2">
        <w:rPr>
          <w:rFonts w:ascii="Times New Roman" w:eastAsia="Times New Roman" w:hAnsi="Times New Roman"/>
          <w:sz w:val="24"/>
          <w:szCs w:val="24"/>
          <w:lang w:eastAsia="ru-RU"/>
        </w:rPr>
        <w:t xml:space="preserve"> 55,4 процента от численности занятых в экономике города.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Задача муниципалитета сохранить и укрепить достигнутые позиции.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u w:val="single"/>
          <w:lang w:eastAsia="ru-RU"/>
        </w:rPr>
        <w:t>Охрана труда</w:t>
      </w:r>
      <w:r w:rsidRPr="00BB43E2">
        <w:rPr>
          <w:rFonts w:ascii="Times New Roman" w:eastAsia="Times New Roman" w:hAnsi="Times New Roman"/>
          <w:sz w:val="24"/>
          <w:szCs w:val="24"/>
          <w:lang w:eastAsia="ru-RU"/>
        </w:rPr>
        <w:t xml:space="preserve"> – система сохранения жизни и здоровья работника в процессе трудовой деятельности, включающая правовые, социально-экономические, организационно-технические, реабилитационные и иные мероприятия, образующие механизм реализации конституционного права граждан на труд (статья 37 Конституции Российской Федерации) в условиях, отвечающих требованиям безопасности и гигиены.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Основным критерием оценки состояния дел в сфере охраны труда, способом получения достоверной информации о производственном риске и о мерах, которые необходимо предпринять по защите прав работников, является аттестация рабочих мест.</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Обязанности по обеспечению безопасных условий и охраны труда возлагаются на работодателя, в том числе и аттестация рабочих мест по условиям труда с последующей сертификацией организации работ по охране труда.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Игнорирование работодателями требований охраны труда во многом связано с декларативным характером большинства норм трудового права.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Отсутствие у преобладающего количества работодателей мотивации в улучшении условий труда и обеспечении его безопасности обусловлено тем, что основное бремя возмещения вреда здоровью работников при наступлении страхового случая несет государство.</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Система управления охраной труда построена на  принципах реагирования на страховые случаи, а не на принципах их профилактики. Основное внимание уделяется не предупреждению случаев повреждений здоровья работников, а компенсационным мероприятиям при наступлении несчастных случаев. Такая система управления охраной труда приводит к отсутствию экономической заинтересованности сторон социально - трудовых отношений в проведении профилактических мероприятий, направленных на улучшение условий труда, охрану здоровья и социальную защиту работников.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В целях информирования и содействия в организации охраны труда в городе Югорске  сформирован городской реестр специалистов по охране труда. Работодатели – субъекты малого и среднего бизнеса, не имеющие служб охраны труда, могут  обращаться за помощью к таким специалистам, которые окажут содействие в организации работы по охране труда.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При администрации города работает Межведомственная комиссия по охране труда, в состав которой вошли представители надзорно-контрольных органов, специалисты по охране труда организаций города, специалисты администрации города. На заседаниях комиссии заслушиваются работодатели города, допустившие случаи травматизма на производстве. Комиссия коллегиально принимает решения, которые доводятся до работодателей, с целью разработки ими комплекса программных мероприятий, направленных на улучшение условий и охраны труда на  производстве.</w:t>
      </w:r>
    </w:p>
    <w:p w:rsidR="00BB43E2" w:rsidRPr="00BB43E2" w:rsidRDefault="00BB43E2" w:rsidP="00BB43E2">
      <w:pPr>
        <w:spacing w:after="0" w:line="240" w:lineRule="auto"/>
        <w:ind w:firstLine="709"/>
        <w:jc w:val="center"/>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Раздел 2. Цели, задачи и показатели их достижения</w:t>
      </w: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Основной целью социально-экономической политики муниципального образования, как и в целом Ханты-Мансийского автономного округа - Югры, является создание условий, обеспечивающих достойную жизнь и свободное развитие человека, снижение уровня социального неравенства, повышение уровня доходов населения, обеспечение всеобщей доступности и приемлемого качества социальных услуг. Цели настоящей муниципальной программы планируется достигать посредством подпрограмм.</w:t>
      </w: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 Совершенствование системы стратегического управления муниципального образования</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suppressAutoHyphens/>
        <w:spacing w:after="0" w:line="240" w:lineRule="auto"/>
        <w:ind w:firstLine="709"/>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Целью муниципальной программы в сфере стратегического планирования является - повышение качества стратегического планирования и управления, достижение которой планируется решением задачи:</w:t>
      </w:r>
    </w:p>
    <w:p w:rsidR="00BB43E2" w:rsidRPr="00BB43E2" w:rsidRDefault="00BB43E2" w:rsidP="00BB43E2">
      <w:pPr>
        <w:suppressAutoHyphens/>
        <w:spacing w:after="0" w:line="240" w:lineRule="auto"/>
        <w:ind w:firstLine="709"/>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повышение качества муниципального управления и администрирования госполномочий.</w:t>
      </w:r>
    </w:p>
    <w:p w:rsidR="00BB43E2" w:rsidRPr="00BB43E2" w:rsidRDefault="00BB43E2" w:rsidP="00BB43E2">
      <w:pPr>
        <w:suppressAutoHyphens/>
        <w:spacing w:after="0" w:line="240" w:lineRule="auto"/>
        <w:ind w:firstLine="709"/>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Происходящие в обществе процессы развития местного самоуправления, расширение полномочий местных органов определили необходимость проведения мониторинга социально-экономического развития муниципального образования, создания, накопления и анализа информации для наиболее эффективного муниципального управления, включая стратегическое планирование, прогнозирование, совершенствование администрирования возложенных на органы местного самоуправления государственных полномочий.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 Развитие малого и среднего предпринимательства</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tabs>
          <w:tab w:val="left" w:pos="601"/>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Основной целью подпрограммы является 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Реализация намеченной цели предполагается осуществить посредством решения следующей задачи:</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предпринимательского климата и условий для ведения бизнеса.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Обеспечение доступности различных форм и видов поддержки субъектов малого и среднего предпринимательства является одной из основных задач в условиях постоянно меняющейся социально-экономической ситуации, вследствие изменения федерального и регионального законодательства, регулирующего деятельность в сфере малого и среднего предпринимательства, уточнения стратегических направлений на федеральном, окружном, местном уровнях и других внешних и внутренних факторов. </w:t>
      </w:r>
    </w:p>
    <w:p w:rsidR="00BB43E2" w:rsidRPr="00BB43E2" w:rsidRDefault="00BB43E2" w:rsidP="00BB43E2">
      <w:pPr>
        <w:spacing w:after="0" w:line="240" w:lineRule="auto"/>
        <w:ind w:left="34" w:firstLine="709"/>
        <w:rPr>
          <w:rFonts w:ascii="Times New Roman" w:eastAsia="Times New Roman" w:hAnsi="Times New Roman"/>
          <w:b/>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III. Развитие агропромышленного комплекса</w:t>
      </w: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iCs/>
          <w:spacing w:val="6"/>
          <w:sz w:val="24"/>
          <w:szCs w:val="24"/>
          <w:lang w:eastAsia="ar-SA"/>
        </w:rPr>
      </w:pPr>
      <w:r w:rsidRPr="00BB43E2">
        <w:rPr>
          <w:rFonts w:ascii="Times New Roman" w:eastAsia="Times New Roman" w:hAnsi="Times New Roman"/>
          <w:sz w:val="24"/>
          <w:szCs w:val="24"/>
          <w:lang w:eastAsia="ru-RU"/>
        </w:rPr>
        <w:t xml:space="preserve">Целью подпрограммы является устойчивое развитие агропромышленного комплекса, а именно: повышение конкурентоспособности продукции, произведенной на территории города Югорска, </w:t>
      </w:r>
      <w:r w:rsidRPr="00BB43E2">
        <w:rPr>
          <w:rFonts w:ascii="Times New Roman" w:eastAsia="Times New Roman" w:hAnsi="Times New Roman"/>
          <w:iCs/>
          <w:spacing w:val="6"/>
          <w:sz w:val="24"/>
          <w:szCs w:val="24"/>
          <w:lang w:eastAsia="ar-SA"/>
        </w:rPr>
        <w:t>развитию животноводства и растениеводства,</w:t>
      </w:r>
      <w:r w:rsidRPr="00BB43E2">
        <w:rPr>
          <w:rFonts w:ascii="Times New Roman" w:eastAsia="Arial" w:hAnsi="Times New Roman"/>
          <w:spacing w:val="6"/>
          <w:sz w:val="24"/>
          <w:szCs w:val="24"/>
          <w:lang w:eastAsia="ar-SA"/>
        </w:rPr>
        <w:t xml:space="preserve"> формированию благоприятных условий для создания и развития деятельности сельскохозяйственных предприятий, </w:t>
      </w:r>
      <w:r w:rsidRPr="00BB43E2">
        <w:rPr>
          <w:rFonts w:ascii="Times New Roman" w:eastAsia="Arial" w:hAnsi="Times New Roman"/>
          <w:spacing w:val="8"/>
          <w:sz w:val="24"/>
          <w:szCs w:val="24"/>
          <w:lang w:eastAsia="ar-SA"/>
        </w:rPr>
        <w:t>крестьянско-фермерских хозяйств</w:t>
      </w:r>
      <w:r w:rsidRPr="00BB43E2">
        <w:rPr>
          <w:rFonts w:ascii="Times New Roman" w:eastAsia="Arial" w:hAnsi="Times New Roman"/>
          <w:spacing w:val="6"/>
          <w:sz w:val="24"/>
          <w:szCs w:val="24"/>
          <w:lang w:eastAsia="ar-SA"/>
        </w:rPr>
        <w:t xml:space="preserve">, личных подсобных хозяйств, осуществляющих производство сельскохозяйственной продукции, </w:t>
      </w:r>
      <w:r w:rsidRPr="00BB43E2">
        <w:rPr>
          <w:rFonts w:ascii="Times New Roman" w:eastAsia="Times New Roman" w:hAnsi="Times New Roman"/>
          <w:sz w:val="24"/>
          <w:szCs w:val="24"/>
          <w:lang w:eastAsia="ru-RU"/>
        </w:rPr>
        <w:t>что, в конечном итоге, должно отразиться на уровне обеспеченности собственной продукцией населения муниципального образования.</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Достижению цели будет способствовать качественное решение задачи «Обеспечение исполнения отдельного государственного полномочия по поддержке сельскохозяйственного производства». Решение поставленной задачи способствует созданию условий для успешного и динамичного развития предприятий агропромышленного комплекса и малых форм хозяйствования (КФХ), обеспечению жителей города качественной, экологически чистой продукцией.</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left="34"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IV. Предоставление государственных и муниципальных услуг через многофункциональный центр (МФЦ)</w:t>
      </w:r>
    </w:p>
    <w:p w:rsidR="00BB43E2" w:rsidRPr="00BB43E2" w:rsidRDefault="00BB43E2" w:rsidP="00BB43E2">
      <w:pPr>
        <w:spacing w:after="0" w:line="240" w:lineRule="auto"/>
        <w:ind w:left="34" w:firstLine="709"/>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Целью подпрограммы является создание условий для предоставления государственных и муниципальных услуг по принципу «одного окна».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Оптимизация предоставления государственных и муниципальных услуг, путем организации их предоставления по принципу «одного окна» - основная задача  для достижения поставленной цели.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Планомерное, поэтапное решение этой задачи через разработку, анализ нормативных правовых актов и их актуализацию, формирование системы мониторинга предоставления услуг, нацелено на организацию эффективной работы МФЦ в городе Югорске, основная деятельность которого направлена на повышение качества и доступности получения гражданами города Югорска государственных и муниципальных услуг, упрощение процедуры и сокращение сроков предоставления услуг.</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V. Совершенствование социально-трудовых отношений и охраны труда</w:t>
      </w: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сфере социально-трудовых отношений определена стратегическая цель – «реализация основных направлений государственной политики в области социально-трудовых отношений и охраны труда», достижение которой планируется решением задачи: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развитие социального партнерства и государственное управление охраной труда.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Дальнейшее развитие системы социального партнерства и обеспечение исполнения отдельных государственных полномочий по государственному управлению охраной труда способствуют достижению приоритетных целей государства - реализации гарантий трудовых прав и свобод, созданию благоприятных условий труда.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Обеспечение методического руководства работой служб охраны труда и проведение мониторинга состояния условий и охраны труда в организациях города Югорска позволит повысить уровень профессиональной подготовки кадров, создать более благоприятные условия для работы служб охраны труда организаций города.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jc w:val="center"/>
        <w:rPr>
          <w:rFonts w:ascii="Times New Roman" w:hAnsi="Times New Roman"/>
          <w:b/>
          <w:sz w:val="24"/>
          <w:szCs w:val="24"/>
          <w:lang w:eastAsia="ru-RU"/>
        </w:rPr>
      </w:pPr>
      <w:r w:rsidRPr="00BB43E2">
        <w:rPr>
          <w:rFonts w:ascii="Times New Roman" w:hAnsi="Times New Roman"/>
          <w:b/>
          <w:sz w:val="24"/>
          <w:szCs w:val="24"/>
          <w:lang w:eastAsia="ru-RU"/>
        </w:rPr>
        <w:t>Механизм мониторинга целевых показателей муниципальной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При оценке достижения поставленных целей и решения задач муниципальной программы планируется использовать показатели, характеризующие ситуацию в соответствующих муниципальной программе сферах социально-экономического развития. Значения показателей представлены в таблице 1.</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Исполнение плановых значений по администрируемым доходам (без учета безвозмездных поступлений) за отчетный год - определяется по данным бухгалтерского учета.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Исполнение расходных обязательств по реализации вопросов местного значения - определяется по данным реестра расходных обязательств. </w:t>
      </w:r>
    </w:p>
    <w:p w:rsidR="00BB43E2" w:rsidRPr="00BB43E2" w:rsidRDefault="00BB43E2" w:rsidP="00BB43E2">
      <w:pPr>
        <w:spacing w:after="0" w:line="240" w:lineRule="auto"/>
        <w:ind w:firstLine="709"/>
        <w:jc w:val="both"/>
        <w:rPr>
          <w:rFonts w:ascii="Times New Roman" w:eastAsia="Times New Roman" w:hAnsi="Times New Roman"/>
          <w:sz w:val="24"/>
          <w:szCs w:val="24"/>
          <w:highlight w:val="yellow"/>
          <w:lang w:eastAsia="ru-RU"/>
        </w:rPr>
      </w:pPr>
      <w:r w:rsidRPr="00BB43E2">
        <w:rPr>
          <w:rFonts w:ascii="Times New Roman" w:eastAsia="Times New Roman" w:hAnsi="Times New Roman"/>
          <w:sz w:val="24"/>
          <w:szCs w:val="24"/>
          <w:lang w:eastAsia="ru-RU"/>
        </w:rPr>
        <w:t>Количество созданных рабочих мест субъектами получившими поддержку  - определяется по данным, предоставленным субъектом малого и среднего предпринимательства – получателем поддержки.</w:t>
      </w:r>
    </w:p>
    <w:p w:rsidR="009B09AA" w:rsidRDefault="009B09AA" w:rsidP="00BB43E2">
      <w:pPr>
        <w:spacing w:after="0" w:line="240" w:lineRule="auto"/>
        <w:ind w:firstLine="709"/>
        <w:jc w:val="both"/>
        <w:rPr>
          <w:rFonts w:ascii="Times New Roman" w:eastAsia="Times New Roman" w:hAnsi="Times New Roman"/>
          <w:sz w:val="24"/>
          <w:szCs w:val="24"/>
          <w:lang w:eastAsia="ru-RU"/>
        </w:rPr>
      </w:pPr>
      <w:r w:rsidRPr="009B09AA">
        <w:rPr>
          <w:rFonts w:ascii="Times New Roman" w:eastAsia="Times New Roman" w:hAnsi="Times New Roman"/>
          <w:sz w:val="24"/>
          <w:szCs w:val="24"/>
          <w:lang w:eastAsia="ru-RU"/>
        </w:rPr>
        <w:t>Количество субъектов малого и среднего предпринимательства (включая индивидуальных предпринимателей) в расчете на 1 тыс. населения города Югорска - определяется как отношение количества малых предприятий (включая микропредприятия), средних предприятий и индивидуальных предпринимателей к среднегодовой численности постоянного населения, умноженное на 1 000 (на основании данных Единого реестра субъектов малого и среднего предпринимательства, размещенного на официальном сайте ФНС РФ, оценки Росстата среднегодовой численности постоянного населения)</w:t>
      </w:r>
      <w:r>
        <w:rPr>
          <w:rFonts w:ascii="Times New Roman" w:eastAsia="Times New Roman" w:hAnsi="Times New Roman"/>
          <w:sz w:val="24"/>
          <w:szCs w:val="24"/>
          <w:lang w:eastAsia="ru-RU"/>
        </w:rPr>
        <w:t>.</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 определяется как отношение среднесписочной численности  работающих (без внешних совместителей и работающих по договорам ГПХ) по полному кругу организаций города Югорска к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Расчет производится на основании данных предоставленных ГУ Управление пенсионного фонда Российской Федерации в городе Югорске, формы № П-4 «Сведения о численности и заработной плате работников».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Доля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 определяется как соотношение объема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по налогам на совокупный доход к общему объему налоговых доходов в бюджет города Югорска, в процентах.</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Количество получателей государственной поддержки осуществляющих производство сельскохозяйственной продукции - определяется по данным административного учета, в соответствии с заявками, поданными сельскохозяйственными производителями на предоставление субсидий.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Освоение средств, переданных на исполнение отдельного государственного полномочия по поддержке сельскохозяйственных производителей - определяется в соответствии с формами отчетности, утвержденными приказом Департамента природных ресурсов и несырьевого сектора экономики Ханты-Мансийского автономного округа – Югры, как отношение суммы средств, перечисленных сельхозтоваропроизводителям и направленных на осуществление управленческих функций, к сумме средств, полученных муниципальным образованием из бюджета автономного округа на исполнение отдельного государственного полномочия, выраженное в процентах.</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Среднее время ожидания в очереди для подачи (получения) документов по предоставлению государственных и муниципальных услуг - измеряется в минутах, как абсолютный показатель, по данным электронной системы управления очередью МАУ «МФЦ», либо данным регистрации потребителей, осуществляемой в установленном порядке сотрудниками МАУ «МФЦ».</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Уровень удовлетворенности граждан качеством предоставления государственных и муниципальных услуг - определяется по результатам анкетирования и измеряется как отношение количества заявителей, выбравших в анкете варианты ответов «удовлетворен», «скорее удовлетворен, чем неудовлетворен» к общему количество заявителей, принявших участие в опросе (в процентах).</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Количество заключенных коллективных договоров и прошедших уведомительную регистрацию в администрации города Югорска - определяется по журналу уведомительной регистрации коллективных договоров.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Количество рабочих мест, прошедших специальную оценку условий труда  в организациях города Югорска  - определяется на основании информации, предоставленной работодателями к отчету о состоянии охраны труда, в рамках переданных государственных полномочий.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Количество участников муниципальных конкурсов в сфере охраны труда  - определяется по итогам проведения конкурсов.</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Раздел 3. Характеристика основных мероприятий программы</w:t>
      </w:r>
    </w:p>
    <w:p w:rsidR="00BB43E2" w:rsidRPr="00BB43E2" w:rsidRDefault="00BB43E2" w:rsidP="00BB43E2">
      <w:pPr>
        <w:spacing w:after="0" w:line="240" w:lineRule="auto"/>
        <w:ind w:firstLine="709"/>
        <w:rPr>
          <w:rFonts w:ascii="Times New Roman" w:eastAsia="Times New Roman" w:hAnsi="Times New Roman"/>
          <w:b/>
          <w:sz w:val="24"/>
          <w:szCs w:val="24"/>
          <w:lang w:eastAsia="ru-RU"/>
        </w:rPr>
      </w:pPr>
    </w:p>
    <w:p w:rsidR="00BB43E2" w:rsidRPr="00BB43E2" w:rsidRDefault="00BB43E2" w:rsidP="00BB43E2">
      <w:pPr>
        <w:spacing w:after="0" w:line="240" w:lineRule="auto"/>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 Совершенствование системы муниципального стратегического управления</w:t>
      </w:r>
    </w:p>
    <w:p w:rsidR="00BB43E2" w:rsidRPr="00BB43E2" w:rsidRDefault="00BB43E2" w:rsidP="00BB43E2">
      <w:pPr>
        <w:spacing w:after="0" w:line="240" w:lineRule="auto"/>
        <w:jc w:val="center"/>
        <w:rPr>
          <w:rFonts w:ascii="Times New Roman" w:eastAsia="Times New Roman" w:hAnsi="Times New Roman"/>
          <w:b/>
          <w:sz w:val="24"/>
          <w:szCs w:val="24"/>
          <w:lang w:eastAsia="ru-RU"/>
        </w:rPr>
      </w:pPr>
    </w:p>
    <w:p w:rsidR="00BB43E2" w:rsidRPr="00BB43E2" w:rsidRDefault="00BB43E2" w:rsidP="00BB43E2">
      <w:pPr>
        <w:widowControl w:val="0"/>
        <w:tabs>
          <w:tab w:val="left" w:pos="993"/>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Мероприятие «Обеспечение деятельности администрации города Югорска и обеспечивающих учреждений» включает следующие направления деятельности:</w:t>
      </w:r>
    </w:p>
    <w:p w:rsidR="00BB43E2" w:rsidRPr="00BB43E2" w:rsidRDefault="00BB43E2" w:rsidP="00BB43E2">
      <w:pPr>
        <w:widowControl w:val="0"/>
        <w:tabs>
          <w:tab w:val="left" w:pos="993"/>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актуализацию документов стратегического планирования муниципального образования, включая корректировку Стратегии социально-экономического развития города Югорска до 2020 года и на период до 2030 года, разработку ежегодных прогнозов социально-экономического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w:t>
      </w:r>
    </w:p>
    <w:p w:rsidR="00BB43E2" w:rsidRPr="00BB43E2" w:rsidRDefault="00BB43E2" w:rsidP="00BB43E2">
      <w:pPr>
        <w:widowControl w:val="0"/>
        <w:tabs>
          <w:tab w:val="left" w:pos="0"/>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анализ (мониторинг) социально-экономического развития города Югорска: сравнение динамики макроэкономических показателей на основе статистических данных, что позволяет адекватно оценивать складывающуюся ситуацию и выявлять тенденции, принимать оперативные и стратегические решения; </w:t>
      </w:r>
    </w:p>
    <w:p w:rsidR="00BB43E2" w:rsidRPr="00BB43E2" w:rsidRDefault="00BB43E2" w:rsidP="00BB43E2">
      <w:pPr>
        <w:widowControl w:val="0"/>
        <w:tabs>
          <w:tab w:val="left" w:pos="0"/>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внедрение механизма общественного обсуждения разработки и мониторинга реализации документов стратегического планирования с целью обеспечения открытости и доступности информации об основных положениях документов стратегического планирования,  путем размещения на официальном сайте администрации города Югорска, средствах массовой информации проектов стратегических документов, обсуждение их на общественных слушаниях, межведомственных комиссиях, собраниях коллективов предприятий города;</w:t>
      </w:r>
    </w:p>
    <w:p w:rsidR="00BB43E2" w:rsidRPr="00BB43E2" w:rsidRDefault="00BB43E2" w:rsidP="00BB43E2">
      <w:pPr>
        <w:widowControl w:val="0"/>
        <w:tabs>
          <w:tab w:val="left" w:pos="993"/>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организация деятельности администрации города и осуществление возложенных на администрацию города полномочий и функций в соответствии с Уставом города Югорска;</w:t>
      </w:r>
    </w:p>
    <w:p w:rsidR="00BB43E2" w:rsidRPr="00BB43E2" w:rsidRDefault="00BB43E2" w:rsidP="00BB43E2">
      <w:pPr>
        <w:widowControl w:val="0"/>
        <w:tabs>
          <w:tab w:val="left" w:pos="993"/>
        </w:tabs>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обеспечение деятельности обеспечивающих учреждений в объеме, необходимом для своевременного и качественного выполнения возложенных полномочий и функций. </w:t>
      </w:r>
    </w:p>
    <w:p w:rsidR="00BB43E2" w:rsidRPr="00BB43E2" w:rsidRDefault="00BB43E2" w:rsidP="00BB43E2">
      <w:pPr>
        <w:widowControl w:val="0"/>
        <w:tabs>
          <w:tab w:val="left"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rsidR="00BB43E2" w:rsidRPr="00BB43E2" w:rsidRDefault="00BB43E2" w:rsidP="00BB43E2">
      <w:pPr>
        <w:spacing w:after="0" w:line="240" w:lineRule="auto"/>
        <w:ind w:left="354"/>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 Развитие малого и среднего предпринимательства</w:t>
      </w:r>
    </w:p>
    <w:p w:rsidR="00BB43E2" w:rsidRPr="00BB43E2" w:rsidRDefault="00BB43E2" w:rsidP="00BB43E2">
      <w:pPr>
        <w:spacing w:after="0" w:line="240" w:lineRule="auto"/>
        <w:ind w:left="354"/>
        <w:jc w:val="center"/>
        <w:rPr>
          <w:rFonts w:ascii="Times New Roman" w:eastAsia="Times New Roman" w:hAnsi="Times New Roman"/>
          <w:b/>
          <w:sz w:val="24"/>
          <w:szCs w:val="24"/>
          <w:lang w:eastAsia="ru-RU"/>
        </w:rPr>
      </w:pP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Мероприятие «Оказание мер поддержки субъектам малого и среднего и предпринимательства» представляет комплекс мер, содержащий различные формы поддержки: имущественную, консультационную, финансовую, а также меры организационного характера, способствующие созданию благоприятных условий для ведения предпринимательской деятельности. В рамках мероприятия осуществляется:</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анализ нормативных правовых актов с целью совершенствования законодательства, регулирующего деятельность Субъектов, что позволит своевременно реагировать и адаптировать систему муниципальных правовых актов регулирующих вопросы поддержки предпринимательства в связи с изменениями федерального и окружного законодательства;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взаимодействие с организациями, образующими инфраструктуру поддержки субъектов малого и среднего предпринимательства, Советом предпринимателей, организацию межмуниципального сотрудничества – заключение и реализация соглашений о взаимном сотрудничестве по вопросам развития малого и среднего предпринимательства;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xml:space="preserve">- ведение реестра субъектов малого и среднего предпринимательства - получателей поддержки - ведение реестра осуществляется в целях открытости,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 </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xml:space="preserve">- организация работы Координационного совета по развитию малого и среднего предпринимательства, основной целью деятельности которого является активизация взаимодействия малого и среднего предпринимательства с органами местного самоуправления для выработки согласованных решений и действий в отношении малого и среднего бизнеса;  </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xml:space="preserve">- обеспечение функционирования (наполнения актуальной информацией) раздела «Для бизнеса» на портале органов местного самоуправления города Югорска и раздела «Предпринимательство» на официальном сайте администрации города Югорска; </w:t>
      </w:r>
    </w:p>
    <w:p w:rsid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предоставление имущественной поддержки субъектам малого и среднего бизнеса, которая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или безвозмездной основах. Порядок и условия оказания имущественной поддержки Субъектов устанавливается в соответствии с Порядком управления и распоряжения имуществом, находящимся в собственности муниципального образования городской округ город Югорск, другими муниципальными правовыми актами;</w:t>
      </w:r>
    </w:p>
    <w:p w:rsidR="002E6070" w:rsidRPr="00A12725" w:rsidRDefault="002E6070"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4FFF">
        <w:rPr>
          <w:rFonts w:ascii="Times New Roman" w:hAnsi="Times New Roman"/>
          <w:sz w:val="24"/>
          <w:szCs w:val="24"/>
        </w:rPr>
        <w:t>- предоставление консультационной поддержки инновационным компаниям, в том числе начинающим;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оказание поддержки в рамках Договора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по следующим направлениям: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 ежегодный мониторинг развития малого и среднего предпринимательства в городе Югорске позволит выявить перспективные направления деятельности субъектов малого и среднего бизнеса, спрогнозировать выраженные зоны экономического роста (снижения) на потребительском рынке, определить приоритетные виды экономической деятельности для муниципального образования. Формирование благоприятного общественного мнения о малом и среднем предпринимательстве города Югорска будет осуществляться путем создания видеофильмов, сюжетов, подготовки и размещения информации, отражающей развитие малого и среднего предпринимательства в городе, мероприятиях, осуществляемых в городе в сфере предпринимательства в печатных средствах массовой информации (СМИ), организации и проведении публичных мероприятий, конкурсов, бизнес-лагерей, форумов;</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xml:space="preserve">- проведение образовательных мероприятий для Субъектов - основной целью мероприятия является повышение образовательного и информационного уровня предпринимателей, формирование предпринимательского менталитета, ориентированного на знание рынка; </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развитие молодежного предпринимательства. Мероприятие направлено на вовлечение молодежи в предпринимательскую деятельность путем предоставления субсидий на создание и развитие бизнеса;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 образованием, в части компенсации арендных платежей за нежилые помещения за исключением компенсации арендных платежей за нежилые помещения, находящиеся в государственной и муниципальной собственности и включенные в перечни имущества в соответствии с Федеральным законом от 24.07.2007 № 209-ФЗ «О развитии малого и среднего предпринимательства в Российской Федерации» и по предоставленным консалтинговым услугам;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финансовая поддержка Субъектов по приобретению оборудования (основных средств) и лицензионных программных продуктов;</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финансовая поддержка Субъектов по обязательной и добровольной сертификации (декларированию) продукции (продовольственного сырья) местных товаропроизводителей;</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создание условий для развития Субъектов, осуществляющих деятельность в направлениях: экология, быстровозводимое домостроение, сельское хозяйство,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предоставление грантовой поддержки социальному предпринимательству;</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возмещение затрат социальному предпринимательству и семейному бизнесу;</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грантовая поддержка начинающих предпринимателей.</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Для получения поддержки в соответствии с подпрограммой II Субъекты должны отвечать следующим требованиям: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соответствовать условиям, установленным к ним федеральным законодательством для получения поддержки;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быть зарегистрированным и осуществлять деятельность в городе Югорске;</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не иметь задолженности по уплате налогов и взносов в бюджеты любого уровня и государственные внебюджетные фонды;</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осуществлять деятельность по социально значимым (приоритетным) направлениям:</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промышленное производство (за исключением производства подакцизных товаров);</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производство продукции стройиндустрии;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производство товаров народного потребления;</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организация производства с использованием вторичного сырья, сбор, утилизация и переработка твердых бытовых отходов;</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строительство объектов жилищного, производственного и социального назначения;</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быстровозводимое домостроение;</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производство, переработка и реализация сельскохозяйственной продукции;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сбор и переработка дикоросов;</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переработка леса;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общественного питания (за исключением реализации алкогольной и спиртосодержащей продукции);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по благоустройству и озеленению города;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в сфере жилищно-коммунального хозяйства;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деятельность здравоохранения и социальных услуг;</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туристических услуг (развитие внутреннего туризма – туризм в пределах территории Российской Федерации);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предоставление услуг дошкольного образования, дополнительного образования;</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по организации отдыха и развлечений, культуры и спорта;</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 xml:space="preserve">  издательская и полиграфическая деятельность;</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декоративно-прикладное творчество, ремесленническая деятельность;</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ветеринарных услуг;</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по пассажирским перевозкам детей, пенсионеров, инвалидов, «социальное такси»;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IT – технологии;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оказание услуг по переоборудованию транспортных средств на газомоторное топливо;</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ремонт мебели и домашней обстановки;</w:t>
      </w:r>
    </w:p>
    <w:p w:rsidR="00A12725" w:rsidRPr="00A12725"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ремонт одежды и аксессуаров;</w:t>
      </w:r>
    </w:p>
    <w:p w:rsidR="00BB43E2" w:rsidRDefault="00A12725" w:rsidP="00A12725">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12725">
        <w:rPr>
          <w:rFonts w:ascii="Times New Roman" w:eastAsia="Times New Roman" w:hAnsi="Times New Roman"/>
          <w:sz w:val="24"/>
          <w:szCs w:val="24"/>
          <w:lang w:eastAsia="ru-RU"/>
        </w:rPr>
        <w:t>стирка и химическая чистка текстильных и меховых изделий.</w:t>
      </w:r>
    </w:p>
    <w:p w:rsidR="00A12725" w:rsidRPr="00BB43E2" w:rsidRDefault="00A12725" w:rsidP="00A12725">
      <w:pPr>
        <w:widowControl w:val="0"/>
        <w:tabs>
          <w:tab w:val="left" w:pos="0"/>
        </w:tabs>
        <w:autoSpaceDE w:val="0"/>
        <w:autoSpaceDN w:val="0"/>
        <w:adjustRightInd w:val="0"/>
        <w:spacing w:after="0" w:line="240" w:lineRule="auto"/>
        <w:ind w:left="708"/>
        <w:contextualSpacing/>
        <w:jc w:val="both"/>
        <w:rPr>
          <w:rFonts w:ascii="Times New Roman" w:eastAsia="Times New Roman" w:hAnsi="Times New Roman"/>
          <w:sz w:val="24"/>
          <w:szCs w:val="24"/>
          <w:lang w:eastAsia="ru-RU"/>
        </w:rPr>
      </w:pPr>
    </w:p>
    <w:p w:rsidR="00BB43E2" w:rsidRPr="00BB43E2" w:rsidRDefault="00BB43E2" w:rsidP="00BB43E2">
      <w:pPr>
        <w:spacing w:after="0" w:line="240" w:lineRule="auto"/>
        <w:ind w:left="1254"/>
        <w:contextualSpacing/>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III. Развитие агропромышленного комплекса</w:t>
      </w:r>
    </w:p>
    <w:p w:rsidR="00BB43E2" w:rsidRPr="00BB43E2" w:rsidRDefault="00BB43E2" w:rsidP="00BB43E2">
      <w:pPr>
        <w:spacing w:after="0" w:line="240" w:lineRule="auto"/>
        <w:ind w:left="34" w:firstLine="674"/>
        <w:rPr>
          <w:rFonts w:ascii="Times New Roman" w:eastAsia="Times New Roman" w:hAnsi="Times New Roman"/>
          <w:sz w:val="24"/>
          <w:szCs w:val="24"/>
          <w:lang w:eastAsia="ru-RU"/>
        </w:rPr>
      </w:pPr>
    </w:p>
    <w:p w:rsidR="00BB43E2" w:rsidRPr="00BB43E2" w:rsidRDefault="00C9080E" w:rsidP="00BB43E2">
      <w:pPr>
        <w:spacing w:after="0" w:line="240" w:lineRule="auto"/>
        <w:ind w:left="34" w:firstLine="674"/>
        <w:jc w:val="both"/>
        <w:rPr>
          <w:rFonts w:ascii="Times New Roman" w:eastAsia="Times New Roman" w:hAnsi="Times New Roman"/>
          <w:sz w:val="24"/>
          <w:szCs w:val="24"/>
          <w:lang w:eastAsia="ru-RU"/>
        </w:rPr>
      </w:pPr>
      <w:r w:rsidRPr="00C9080E">
        <w:rPr>
          <w:rFonts w:ascii="Times New Roman" w:eastAsia="Times New Roman" w:hAnsi="Times New Roman"/>
          <w:sz w:val="24"/>
          <w:szCs w:val="24"/>
          <w:lang w:eastAsia="ru-RU"/>
        </w:rPr>
        <w:t>Реализация основного мероприятия «Оказание мер государственной поддержки сельхозтоваропроизводителям города Югорска» осуществляется в соответствии с государственной программой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2018 - 2025 годы и на период до 2030 года», утвержденной постановлением Правительства Ханты-Мансийского автономного округа – Югры от 09.10.2013 № 420-п. Субсидии предоставляются на безвозмездной и безвозвратной основе с целью возмещения затрат или недополученных доходов</w:t>
      </w:r>
      <w:r w:rsidR="00BB43E2" w:rsidRPr="00BB43E2">
        <w:rPr>
          <w:rFonts w:ascii="Times New Roman" w:eastAsia="Times New Roman" w:hAnsi="Times New Roman"/>
          <w:sz w:val="24"/>
          <w:szCs w:val="24"/>
          <w:lang w:eastAsia="ru-RU"/>
        </w:rPr>
        <w:t>.</w:t>
      </w:r>
    </w:p>
    <w:p w:rsidR="00BB43E2" w:rsidRPr="00BB43E2" w:rsidRDefault="00BB43E2" w:rsidP="00BB43E2">
      <w:pPr>
        <w:spacing w:after="0" w:line="240" w:lineRule="auto"/>
        <w:ind w:left="34" w:firstLine="675"/>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8"/>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IV. Предоставление государственных и муниципальных услуг через многофункциональный центр (МФЦ)</w:t>
      </w:r>
    </w:p>
    <w:p w:rsidR="00BB43E2" w:rsidRPr="00BB43E2" w:rsidRDefault="00BB43E2" w:rsidP="00BB43E2">
      <w:pPr>
        <w:spacing w:after="0" w:line="240" w:lineRule="auto"/>
        <w:ind w:left="354"/>
        <w:jc w:val="center"/>
        <w:rPr>
          <w:rFonts w:ascii="Times New Roman" w:eastAsia="Times New Roman" w:hAnsi="Times New Roman"/>
          <w:b/>
          <w:sz w:val="24"/>
          <w:szCs w:val="24"/>
          <w:lang w:eastAsia="ru-RU"/>
        </w:rPr>
      </w:pPr>
    </w:p>
    <w:p w:rsidR="00BB43E2" w:rsidRPr="00BB43E2" w:rsidRDefault="00BB43E2" w:rsidP="00BB43E2">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Мероприятие «</w:t>
      </w:r>
      <w:r w:rsidRPr="00BB43E2">
        <w:rPr>
          <w:rFonts w:ascii="Times New Roman" w:eastAsia="Times New Roman" w:hAnsi="Times New Roman"/>
          <w:color w:val="000000"/>
          <w:sz w:val="24"/>
          <w:szCs w:val="24"/>
          <w:lang w:eastAsia="ru-RU"/>
        </w:rPr>
        <w:t>Организация предоставления государственных и муниципальных услуг в многофункциональных центрах</w:t>
      </w:r>
      <w:r w:rsidRPr="00BB43E2">
        <w:rPr>
          <w:rFonts w:ascii="Times New Roman" w:eastAsia="Times New Roman" w:hAnsi="Times New Roman"/>
          <w:sz w:val="24"/>
          <w:szCs w:val="24"/>
          <w:lang w:eastAsia="ru-RU"/>
        </w:rPr>
        <w:t xml:space="preserve">» - 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 Правилами организации деятельности многофункциональных центров предоставления государственных и муниципальных услуг, утвержденными </w:t>
      </w:r>
      <w:hyperlink r:id="rId13" w:history="1">
        <w:r w:rsidRPr="00BB43E2">
          <w:rPr>
            <w:rFonts w:ascii="Times New Roman" w:eastAsia="Times New Roman" w:hAnsi="Times New Roman"/>
            <w:sz w:val="24"/>
            <w:szCs w:val="24"/>
            <w:lang w:eastAsia="ru-RU"/>
          </w:rPr>
          <w:t>постановлением</w:t>
        </w:r>
      </w:hyperlink>
      <w:r w:rsidRPr="00BB43E2">
        <w:rPr>
          <w:rFonts w:ascii="Times New Roman" w:eastAsia="Times New Roman" w:hAnsi="Times New Roman"/>
          <w:sz w:val="24"/>
          <w:szCs w:val="24"/>
          <w:lang w:eastAsia="ru-RU"/>
        </w:rPr>
        <w:t xml:space="preserve"> Правительства Российской Федерации от 22.12.2012 № 1376.</w:t>
      </w:r>
    </w:p>
    <w:p w:rsidR="00BB43E2" w:rsidRPr="00BB43E2" w:rsidRDefault="00BB43E2" w:rsidP="00BB43E2">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V. Совершенствование социально-трудовых отношений и</w:t>
      </w:r>
      <w:r w:rsidRPr="00BB43E2">
        <w:rPr>
          <w:rFonts w:ascii="Times New Roman" w:eastAsia="Times New Roman" w:hAnsi="Times New Roman"/>
          <w:sz w:val="24"/>
          <w:szCs w:val="24"/>
          <w:lang w:eastAsia="ru-RU"/>
        </w:rPr>
        <w:t xml:space="preserve"> </w:t>
      </w:r>
      <w:r w:rsidRPr="00BB43E2">
        <w:rPr>
          <w:rFonts w:ascii="Times New Roman" w:eastAsia="Times New Roman" w:hAnsi="Times New Roman"/>
          <w:b/>
          <w:sz w:val="24"/>
          <w:szCs w:val="24"/>
          <w:lang w:eastAsia="ru-RU"/>
        </w:rPr>
        <w:t>охраны труда</w:t>
      </w: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Мероприятие «</w:t>
      </w:r>
      <w:r w:rsidRPr="00BB43E2">
        <w:rPr>
          <w:rFonts w:ascii="Times New Roman" w:eastAsia="Times New Roman" w:hAnsi="Times New Roman"/>
          <w:color w:val="000000"/>
          <w:sz w:val="24"/>
          <w:szCs w:val="24"/>
          <w:lang w:eastAsia="ru-RU"/>
        </w:rPr>
        <w:t>Осуществление отдельных государственных полномочий в сфере трудовых отношений и государственного управления охраной труда» включает следующие направления деятельности:</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разработка и принятие на муниципальном уровне муниципальных правовых актов, регулирующих вопросы системы оплаты труда, охраны труда, предоставления государственных гарантий в части обеспечения проезда к месту отдыха и обратно, к новому месту жительства, граждан работающих в организациях, финансируемых за счет средств бюджета города Югорска;</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проведение мониторинга коллективно-договорного регулирования социально-трудовых отношений, в том числе и уведомительной регистрации коллективных договоров, соглашений, что позволит исключить принятие правовых актов, в том числе и локальных актов организаций, которые ухудшали бы условия труда работников по сравнению с требованиями действующего законодательства;</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проведение координационных мероприятий по соблюдению действующих законодательных и иных нормативных правовых актов в сфере норм трудового права путем заключение соглашений с работодателями города Югорска, что позволит своевременно выявлять нарушения в сфере труда и приводить их в соответствие с требованиями действующего законодательства;</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организация и проведение городских конференций, семинаров, совещаний в рамках взаимодействия по информированию работодателей города по вопросам трудовых отношений и охраны труда;  </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обеспечение условий и организация деятельности муниципальной трехсторонней комиссии по регулированию социально - трудовых отношений, что является одной из мер, способствующей развитию социального партнерства на муниципальном уровне;</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организация работы межведомственной комиссии по охране труда и  комиссии по вопросам социально-экономического развития муниципального образования, что позволит своевременно выявлять проблемные вопросы в сфере охраны труда и с помощью межведомственного взаимодействия принимать конкретные меры для их устранения;</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организация работы по контролю за проведением специальной оценки условий труда, с последующей сертификацией муниципальных учреждений и предприятий, что приведет к увеличению количества рабочих мест, прошедших специальную оценку условий труда, и будет способствовать своевременному принятию мер работодателями по улучшению условий труда на рабочих местах, где выявлены вредные и опасные факторы;</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формирование городского реестра специалистов по охране труда позволит  субъектам малого и среднего предпринимательства, не имеющим служб охраны труда, определиться с выбором специалиста по охране труда и получить услугу  по оформлению документации и организации работы по охране труда и, таким образом, квалифицировано организовать решение данных вопросов в собственном бизнесе;</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и содействие в организации обучения и проведения проверки руководителей и специалистов организаций иных форм собственности с целью совершенствования и обновления знаний в сфере охраны труда и повышению эффективности в организации работы по охране труда;</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обеспечение методического руководства работой служб охраны труда и организация сбора и обработки информации о состоянии условий и охраны труда позволит проводить мониторинг состояния условий и охраны труда в организациях города Югорска;</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подготовка ежегодных аналитических докладов о состоянии и мерах по улучшению охраны труда, снижению производственного травматизма, профессиональных заболеваний  в муниципальном образовании.</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Мероприятие «</w:t>
      </w:r>
      <w:r w:rsidRPr="00BB43E2">
        <w:rPr>
          <w:rFonts w:ascii="Times New Roman" w:eastAsia="Times New Roman" w:hAnsi="Times New Roman"/>
          <w:color w:val="000000"/>
          <w:sz w:val="24"/>
          <w:szCs w:val="24"/>
          <w:lang w:eastAsia="ru-RU"/>
        </w:rPr>
        <w:t>Проведение муниципальных конкурсов для работодателей, специалистов в сфере охраны труда» осуществляется с целью пропаганды передового опыта работы и включает:</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организацию и проведение  ежегодного городского смотра-конкурса состояния условий и охраны труда в организациях города Югорска; </w:t>
      </w:r>
    </w:p>
    <w:p w:rsidR="00BB43E2" w:rsidRPr="00BB43E2" w:rsidRDefault="00BB43E2" w:rsidP="00BB43E2">
      <w:pPr>
        <w:spacing w:after="0" w:line="240" w:lineRule="auto"/>
        <w:ind w:firstLine="708"/>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проведение один раз в два года -  конкурсов  профессионального мастерства «Лучший по профессии» среди специалистов по охране труда муниципальных организаций города  Югорска и конкурса  «Лучший уполномоченный по охране труда» среди уполномоченных по охране труда муниципальных организаций города Югорска.</w:t>
      </w:r>
    </w:p>
    <w:p w:rsidR="00BB43E2" w:rsidRPr="00BB43E2" w:rsidRDefault="00BB43E2" w:rsidP="00BB43E2">
      <w:pPr>
        <w:spacing w:after="0" w:line="240" w:lineRule="auto"/>
        <w:ind w:firstLine="709"/>
        <w:jc w:val="both"/>
        <w:rPr>
          <w:rFonts w:ascii="Times New Roman" w:eastAsia="Times New Roman" w:hAnsi="Times New Roman"/>
          <w:b/>
          <w:sz w:val="24"/>
          <w:szCs w:val="24"/>
          <w:lang w:eastAsia="ru-RU"/>
        </w:rPr>
      </w:pPr>
    </w:p>
    <w:p w:rsidR="00BB43E2" w:rsidRPr="00BB43E2" w:rsidRDefault="00BB43E2" w:rsidP="00BB43E2">
      <w:pPr>
        <w:spacing w:after="0" w:line="240" w:lineRule="auto"/>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Раздел 4. Механизм реализации муниципальной программы</w:t>
      </w:r>
    </w:p>
    <w:p w:rsidR="00BB43E2" w:rsidRPr="00BB43E2" w:rsidRDefault="00BB43E2" w:rsidP="00BB43E2">
      <w:pPr>
        <w:spacing w:after="0" w:line="240" w:lineRule="auto"/>
        <w:jc w:val="center"/>
        <w:rPr>
          <w:rFonts w:ascii="Times New Roman" w:eastAsia="Times New Roman" w:hAnsi="Times New Roman"/>
          <w:sz w:val="28"/>
          <w:szCs w:val="28"/>
          <w:lang w:eastAsia="ru-RU"/>
        </w:rPr>
      </w:pPr>
    </w:p>
    <w:p w:rsidR="00BB43E2" w:rsidRPr="00BB43E2" w:rsidRDefault="00BB43E2" w:rsidP="00BB43E2">
      <w:pPr>
        <w:tabs>
          <w:tab w:val="left" w:pos="0"/>
        </w:tabs>
        <w:spacing w:after="0" w:line="240" w:lineRule="auto"/>
        <w:ind w:firstLine="709"/>
        <w:jc w:val="both"/>
        <w:rPr>
          <w:rFonts w:ascii="Times New Roman" w:eastAsia="Times New Roman" w:hAnsi="Times New Roman"/>
          <w:b/>
          <w:color w:val="000000"/>
          <w:sz w:val="24"/>
          <w:szCs w:val="24"/>
          <w:lang w:eastAsia="ru-RU"/>
        </w:rPr>
      </w:pPr>
      <w:r w:rsidRPr="00BB43E2">
        <w:rPr>
          <w:rFonts w:ascii="Times New Roman" w:eastAsia="Times New Roman" w:hAnsi="Times New Roman"/>
          <w:color w:val="000000"/>
          <w:sz w:val="24"/>
          <w:szCs w:val="24"/>
          <w:lang w:eastAsia="ru-RU"/>
        </w:rPr>
        <w:t xml:space="preserve">Ответственным исполнителем муниципальной программы является </w:t>
      </w:r>
      <w:r w:rsidR="002F0B63">
        <w:rPr>
          <w:rFonts w:ascii="Times New Roman" w:eastAsia="Times New Roman" w:hAnsi="Times New Roman"/>
          <w:color w:val="000000"/>
          <w:sz w:val="24"/>
          <w:szCs w:val="24"/>
          <w:lang w:eastAsia="ru-RU"/>
        </w:rPr>
        <w:t>департамент экономического развития и проектного управления</w:t>
      </w:r>
      <w:r w:rsidRPr="00BB43E2">
        <w:rPr>
          <w:rFonts w:ascii="Times New Roman" w:eastAsia="Times New Roman" w:hAnsi="Times New Roman"/>
          <w:color w:val="000000"/>
          <w:sz w:val="24"/>
          <w:szCs w:val="24"/>
          <w:lang w:eastAsia="ru-RU"/>
        </w:rPr>
        <w:t>.</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color w:val="000000"/>
          <w:sz w:val="24"/>
          <w:szCs w:val="24"/>
          <w:lang w:eastAsia="ru-RU"/>
        </w:rPr>
        <w:t xml:space="preserve">Ответственный исполнитель </w:t>
      </w:r>
      <w:r w:rsidRPr="00BB43E2">
        <w:rPr>
          <w:rFonts w:ascii="Times New Roman" w:eastAsia="Times New Roman" w:hAnsi="Times New Roman"/>
          <w:sz w:val="24"/>
          <w:szCs w:val="24"/>
          <w:lang w:eastAsia="ru-RU"/>
        </w:rPr>
        <w:t>осуществляет управление реализацией муниципальной программы, обладает правом вносить предложения об изменении объемов финансовых средств, направляемых на реализацию подпрограмм и на решение отдельных задач муниципальной программы.</w:t>
      </w:r>
    </w:p>
    <w:p w:rsidR="00BB43E2" w:rsidRPr="00BB43E2" w:rsidRDefault="00BB43E2" w:rsidP="00BB43E2">
      <w:pPr>
        <w:tabs>
          <w:tab w:val="left" w:pos="0"/>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Функции главного распорядителя бюджетных средств осуществляет управление по бухгалтерскому учету и отчетности администрации города.</w:t>
      </w:r>
    </w:p>
    <w:p w:rsidR="00BB43E2" w:rsidRPr="00BB43E2" w:rsidRDefault="00BB43E2" w:rsidP="00BB43E2">
      <w:pPr>
        <w:tabs>
          <w:tab w:val="left" w:pos="0"/>
        </w:tabs>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Механизм реализации муниципальной программы представляет собой скоординированные по срокам и направлениям действия </w:t>
      </w:r>
      <w:r w:rsidRPr="00BB43E2">
        <w:rPr>
          <w:rFonts w:ascii="Times New Roman" w:eastAsia="Times New Roman" w:hAnsi="Times New Roman"/>
          <w:color w:val="000000"/>
          <w:sz w:val="24"/>
          <w:szCs w:val="24"/>
          <w:lang w:eastAsia="ru-RU"/>
        </w:rPr>
        <w:t xml:space="preserve">и </w:t>
      </w:r>
      <w:r w:rsidRPr="00BB43E2">
        <w:rPr>
          <w:rFonts w:ascii="Times New Roman" w:eastAsia="Times New Roman" w:hAnsi="Times New Roman"/>
          <w:sz w:val="24"/>
          <w:szCs w:val="24"/>
          <w:lang w:eastAsia="ru-RU"/>
        </w:rPr>
        <w:t>включает:</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разработку проектов муниципальных правовых актов, необходимых для выполнения муниципальной программы (подпрограммы);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взаимодействие с Департаментом экономического развития, Департаментом природных ресурсов и несырьевого сектора экономики, Департаментом труда и занятости населения Ханты-Мансийского автономного округа-Югры и другими исполнительными органами государственной власти Ханты-Мансийского автономного округа-Югры, органами местного самоуправления муниципальных образований Ханты-Мансийского автономного округа-Югры, коммерческими и некоммерческими организациями по вопросам, относящимся к установленным сферам деятельности управления экономической политики;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заключение с органами исполнительной власти автономного округа договоров (соглашений) о взаимодействии по вопросам, относящимся к установленным сферам деятельности;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эффективное использование средств, выделенных на реализацию муниципальной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формирование отчетности о ходе реализации муниципальной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подпрограмм и мероприятий.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Оценка исполнения мероприятий основана на мониторинге целевых показателей муниципальной программы и результатов ее реализации путем сопоставления, фактически достигнутых целевых показателей с показателями, установленными при утверждении муниципальной программы.</w:t>
      </w:r>
    </w:p>
    <w:p w:rsidR="00BB43E2" w:rsidRPr="00BB43E2" w:rsidRDefault="00BB43E2" w:rsidP="00BB43E2">
      <w:pPr>
        <w:autoSpaceDE w:val="0"/>
        <w:autoSpaceDN w:val="0"/>
        <w:adjustRightInd w:val="0"/>
        <w:spacing w:after="0" w:line="240" w:lineRule="auto"/>
        <w:ind w:firstLine="709"/>
        <w:jc w:val="both"/>
        <w:rPr>
          <w:rFonts w:ascii="Times New Roman" w:hAnsi="Times New Roman"/>
          <w:sz w:val="24"/>
          <w:szCs w:val="24"/>
          <w:lang w:eastAsia="ru-RU"/>
        </w:rPr>
      </w:pPr>
      <w:r w:rsidRPr="00BB43E2">
        <w:rPr>
          <w:rFonts w:ascii="Times New Roman" w:hAnsi="Times New Roman"/>
          <w:sz w:val="24"/>
          <w:szCs w:val="24"/>
          <w:lang w:eastAsia="ru-RU"/>
        </w:rPr>
        <w:t xml:space="preserve">Особенности механизма реализации подпрограмм муниципальной программы: </w:t>
      </w:r>
    </w:p>
    <w:p w:rsidR="00BB43E2" w:rsidRPr="00BB43E2" w:rsidRDefault="00BB43E2" w:rsidP="00BB43E2">
      <w:pPr>
        <w:spacing w:after="0" w:line="240" w:lineRule="auto"/>
        <w:jc w:val="center"/>
        <w:rPr>
          <w:rFonts w:ascii="Times New Roman" w:eastAsia="Times New Roman" w:hAnsi="Times New Roman"/>
          <w:b/>
          <w:sz w:val="24"/>
          <w:szCs w:val="24"/>
          <w:lang w:eastAsia="ru-RU"/>
        </w:rPr>
      </w:pPr>
    </w:p>
    <w:p w:rsidR="00BB43E2" w:rsidRDefault="00BB43E2" w:rsidP="00BB43E2">
      <w:pPr>
        <w:spacing w:after="0" w:line="240" w:lineRule="auto"/>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 Совершенствование системы муниципального стратегического управления</w:t>
      </w:r>
    </w:p>
    <w:p w:rsidR="00C26655" w:rsidRPr="00BB43E2" w:rsidRDefault="00C26655" w:rsidP="00BB43E2">
      <w:pPr>
        <w:spacing w:after="0" w:line="240" w:lineRule="auto"/>
        <w:jc w:val="center"/>
        <w:rPr>
          <w:rFonts w:ascii="Times New Roman" w:eastAsia="Times New Roman" w:hAnsi="Times New Roman"/>
          <w:b/>
          <w:sz w:val="24"/>
          <w:szCs w:val="24"/>
          <w:lang w:eastAsia="ru-RU"/>
        </w:rPr>
      </w:pP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Соисполнителями подпрограммы являются:</w:t>
      </w: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 Управление бухгалтерского учета и отчетности;</w:t>
      </w: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 МКУ «Централизованная бухгалтерия»;</w:t>
      </w: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 МКУ «Служба обеспечения органов местного самоуправления»;</w:t>
      </w: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 Управление социальной политики.</w:t>
      </w:r>
    </w:p>
    <w:p w:rsidR="002E6070" w:rsidRPr="002E6070"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Реализация основного мероприятия подпрограммы осуществляется на основе государственных (муниципальных) контрактов (договоров) на приобретение товаров (оказание услуг, выполнение работ) для государственных (муниципальных) нужд, заключаемых муниципальными заказчиками с исполнителями в установленном законодательством Российской Федерации порядке, а также предусматривает выплату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w:t>
      </w:r>
    </w:p>
    <w:p w:rsidR="00BB43E2" w:rsidRDefault="002E6070" w:rsidP="002E6070">
      <w:pPr>
        <w:spacing w:after="0" w:line="240" w:lineRule="auto"/>
        <w:ind w:firstLine="709"/>
        <w:jc w:val="both"/>
        <w:rPr>
          <w:rFonts w:ascii="Times New Roman" w:eastAsia="Times New Roman" w:hAnsi="Times New Roman"/>
          <w:sz w:val="24"/>
          <w:szCs w:val="24"/>
          <w:lang w:eastAsia="ru-RU"/>
        </w:rPr>
      </w:pPr>
      <w:r w:rsidRPr="002E6070">
        <w:rPr>
          <w:rFonts w:ascii="Times New Roman" w:eastAsia="Times New Roman" w:hAnsi="Times New Roman"/>
          <w:sz w:val="24"/>
          <w:szCs w:val="24"/>
          <w:lang w:eastAsia="ru-RU"/>
        </w:rPr>
        <w:t xml:space="preserve"> Расходы на исполнение отдельных государственных полномочий осуществляются в соответствии с законодательством автономного округа о передаче отдельн</w:t>
      </w:r>
      <w:r w:rsidR="00C26655">
        <w:rPr>
          <w:rFonts w:ascii="Times New Roman" w:eastAsia="Times New Roman" w:hAnsi="Times New Roman"/>
          <w:sz w:val="24"/>
          <w:szCs w:val="24"/>
          <w:lang w:eastAsia="ru-RU"/>
        </w:rPr>
        <w:t>ых государственных полномочий.</w:t>
      </w:r>
    </w:p>
    <w:p w:rsidR="00C26655" w:rsidRPr="00BB43E2" w:rsidRDefault="00C26655" w:rsidP="002E6070">
      <w:pPr>
        <w:spacing w:after="0" w:line="240" w:lineRule="auto"/>
        <w:ind w:firstLine="709"/>
        <w:jc w:val="both"/>
        <w:rPr>
          <w:rFonts w:ascii="Times New Roman" w:eastAsia="Times New Roman" w:hAnsi="Times New Roman"/>
          <w:sz w:val="24"/>
          <w:szCs w:val="24"/>
          <w:highlight w:val="yellow"/>
          <w:lang w:eastAsia="ru-RU"/>
        </w:rPr>
      </w:pPr>
    </w:p>
    <w:p w:rsidR="00BB43E2" w:rsidRPr="00BB43E2" w:rsidRDefault="00BB43E2" w:rsidP="00654F69">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 Развитие малого и среднего предпринимательства</w:t>
      </w:r>
    </w:p>
    <w:p w:rsidR="00BB43E2" w:rsidRPr="00BB43E2" w:rsidRDefault="00BB43E2" w:rsidP="00BB43E2">
      <w:pPr>
        <w:spacing w:after="0" w:line="240" w:lineRule="auto"/>
        <w:ind w:firstLine="709"/>
        <w:jc w:val="both"/>
        <w:rPr>
          <w:rFonts w:ascii="Times New Roman" w:eastAsia="Times New Roman" w:hAnsi="Times New Roman"/>
          <w:b/>
          <w:sz w:val="24"/>
          <w:szCs w:val="24"/>
          <w:lang w:eastAsia="ru-RU"/>
        </w:rPr>
      </w:pPr>
    </w:p>
    <w:p w:rsidR="00BB43E2" w:rsidRPr="00BB43E2" w:rsidRDefault="00654F69" w:rsidP="00BB43E2">
      <w:pPr>
        <w:spacing w:after="0" w:line="240" w:lineRule="auto"/>
        <w:ind w:firstLine="709"/>
        <w:jc w:val="both"/>
        <w:rPr>
          <w:rFonts w:ascii="Times New Roman" w:eastAsia="Times New Roman" w:hAnsi="Times New Roman"/>
          <w:sz w:val="24"/>
          <w:szCs w:val="24"/>
          <w:lang w:eastAsia="ru-RU"/>
        </w:rPr>
      </w:pPr>
      <w:r w:rsidRPr="00654F69">
        <w:rPr>
          <w:rFonts w:ascii="Times New Roman" w:eastAsia="Times New Roman" w:hAnsi="Times New Roman"/>
          <w:sz w:val="24"/>
          <w:szCs w:val="24"/>
          <w:lang w:eastAsia="ru-RU"/>
        </w:rPr>
        <w:t>В соответствии с порядком предоставления финансовой поддержки муниципальным образованиям автономного округа, предусмотренном государственной программой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2018-2025 годах и на период до 2030 года», утвержденной постановлением Правительством Ханты-Мансийского автономного округа - Югры от 09.10.2013 № 419-п департаментом экономического развития и проектного управления ежегодно, в срок до 1 февраля, формируется заявка (пакет документов) на предоставление субсидии с указанием объемов финансирования и направлений использования денежных средств, соответствующих государственной программе</w:t>
      </w:r>
      <w:r w:rsidR="00BB43E2" w:rsidRPr="00BB43E2">
        <w:rPr>
          <w:rFonts w:ascii="Times New Roman" w:eastAsia="Times New Roman" w:hAnsi="Times New Roman"/>
          <w:sz w:val="24"/>
          <w:szCs w:val="24"/>
          <w:lang w:eastAsia="ru-RU"/>
        </w:rPr>
        <w:t>.</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Реализация подпрограммы осуществляется на условиях софинансирования из бюджета автономного округа, при этом - бюджетом муниципального образования должно быть предусмотрено не менее 5% от  заявленного объема по каждому направлению поддержки.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Оказание имущественной поддержки Субъектам осуществляется в виде предоставления в аренду муниципального имущества, включенного в перечень муниципального имущества муниципального образования городской округ город Югорск, предоставляемого во владение и (или) в пользование субъектам малого и среднего предпринимательства, в порядке, предусмотренном муниципальным правовым актом.</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Финансовая поддержка в рамках подпрограммы осуществляется на основе договоров о предоставлении субсидии, заключаемых администрацией города Югорска с Департаментом экономического развития автономного округа (Депэкономики Югры) и договоров, заключаемых в соответствии с законодательством непосредственно с получателями поддержки - субъектами малого и среднего предпринимательства.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Суммы финансирования за счет средств окружного бюджета уточняются ежегодно на основании договоров о предоставлении субсидии, заключаемых администрацией города Югорска с Депэкономики Югры. Расходование средств субсидии осуществляется в пределах объемов, полученных по заявленным направлениям.</w:t>
      </w:r>
    </w:p>
    <w:p w:rsidR="00BB43E2" w:rsidRPr="00BB43E2" w:rsidRDefault="00BB43E2" w:rsidP="00BB43E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Финансовая поддержка Субъектов в виде субсидий на частичное возмещение фактически произведенных расходов осуществляется в порядке, предусмотренном муниципальным правовым актом.</w:t>
      </w:r>
    </w:p>
    <w:p w:rsidR="00BB43E2" w:rsidRPr="00BB43E2" w:rsidRDefault="00BB43E2" w:rsidP="00BB43E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B43E2">
        <w:rPr>
          <w:rFonts w:ascii="Times New Roman" w:eastAsia="Times New Roman" w:hAnsi="Times New Roman"/>
          <w:sz w:val="24"/>
          <w:szCs w:val="24"/>
          <w:lang w:eastAsia="ru-RU"/>
        </w:rPr>
        <w:t xml:space="preserve">Предоставление </w:t>
      </w:r>
      <w:r w:rsidRPr="00BB43E2">
        <w:rPr>
          <w:rFonts w:ascii="Times New Roman" w:eastAsia="Times New Roman" w:hAnsi="Times New Roman"/>
          <w:bCs/>
          <w:sz w:val="24"/>
          <w:szCs w:val="24"/>
          <w:lang w:eastAsia="ru-RU"/>
        </w:rPr>
        <w:t>Грантов Субъектам осуществляется на безвозмездной и безвозвратной основе на финансирование целевых расходов на условиях и в порядке, предусмотренном муниципальным правовым актом.</w:t>
      </w:r>
    </w:p>
    <w:p w:rsidR="00BB43E2" w:rsidRPr="00BB43E2" w:rsidRDefault="00BB43E2" w:rsidP="00BB43E2">
      <w:pPr>
        <w:autoSpaceDE w:val="0"/>
        <w:autoSpaceDN w:val="0"/>
        <w:adjustRightInd w:val="0"/>
        <w:spacing w:after="0" w:line="240" w:lineRule="auto"/>
        <w:ind w:firstLine="709"/>
        <w:jc w:val="both"/>
        <w:rPr>
          <w:rFonts w:ascii="Times New Roman" w:eastAsia="Times New Roman" w:hAnsi="Times New Roman"/>
          <w:bCs/>
          <w:sz w:val="24"/>
          <w:szCs w:val="24"/>
          <w:highlight w:val="yellow"/>
          <w:lang w:eastAsia="ru-RU"/>
        </w:rPr>
      </w:pPr>
      <w:r w:rsidRPr="00BB43E2">
        <w:rPr>
          <w:rFonts w:ascii="Times New Roman" w:eastAsia="Times New Roman" w:hAnsi="Times New Roman"/>
          <w:bCs/>
          <w:sz w:val="24"/>
          <w:szCs w:val="24"/>
          <w:lang w:eastAsia="ru-RU"/>
        </w:rPr>
        <w:t xml:space="preserve">Освоение средств в рамках заключенного договора (соглашения) с Депэкономики Югры по направлениям, не предусматривающим предоставление Субъектам субсидий (грантов), осуществляется </w:t>
      </w:r>
      <w:r w:rsidRPr="00BB43E2">
        <w:rPr>
          <w:rFonts w:ascii="Times New Roman" w:eastAsia="Times New Roman" w:hAnsi="Times New Roman"/>
          <w:sz w:val="24"/>
          <w:szCs w:val="24"/>
          <w:lang w:eastAsia="ru-RU"/>
        </w:rPr>
        <w:t xml:space="preserve">на основе государственных (муниципальных) контрактов (договоров) на приобретение товаров (оказание услуг, выполнение работ) для государственных (муниципальных) нужд, заключаемых муниципальными заказчиками с исполнителями в установленном законодательством Российской Федерации порядке. </w:t>
      </w:r>
    </w:p>
    <w:p w:rsidR="00654F69" w:rsidRDefault="00654F69" w:rsidP="00BB43E2">
      <w:pPr>
        <w:spacing w:after="0" w:line="240" w:lineRule="auto"/>
        <w:ind w:firstLine="709"/>
        <w:jc w:val="both"/>
        <w:rPr>
          <w:rFonts w:ascii="Times New Roman" w:eastAsia="Times New Roman" w:hAnsi="Times New Roman"/>
          <w:bCs/>
          <w:sz w:val="24"/>
          <w:szCs w:val="24"/>
          <w:lang w:eastAsia="ru-RU"/>
        </w:rPr>
      </w:pPr>
      <w:r w:rsidRPr="00B14627">
        <w:rPr>
          <w:rFonts w:ascii="Times New Roman" w:eastAsia="Times New Roman" w:hAnsi="Times New Roman"/>
          <w:bCs/>
          <w:sz w:val="24"/>
          <w:szCs w:val="24"/>
          <w:lang w:eastAsia="ru-RU"/>
        </w:rPr>
        <w:t>Реализация подпрограммы осуществляется с учетом особенностей определенных Порядком предоставления финансовой поддержки муниципальным образованиям автономного округа (Приложение 3 к государственной программе «Социально-экономическое развитие, и повышение инвестиционной привлекательности Ханты-Мансийского автономного округа – Югры в 2018-2025 годах и на период до 2030 года»).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Ежеквартально, не позднее 20-го числа месяца, следующего за отчетным периодом, ответственный исполнитель представляет в Депэкономики Югры отчет о целевом использовании средств Субсидии по форме, утверждаемой Депэкономики Югры.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Ответственный исполнитель представляет в Депэкономики Югры отчетность по форме и в сроки, утвержденные Депэкономики Югры.</w:t>
      </w:r>
    </w:p>
    <w:p w:rsidR="00BB43E2" w:rsidRPr="00BB43E2" w:rsidRDefault="00216905" w:rsidP="00BB43E2">
      <w:pPr>
        <w:spacing w:after="0" w:line="240" w:lineRule="auto"/>
        <w:ind w:firstLine="709"/>
        <w:jc w:val="both"/>
        <w:rPr>
          <w:rFonts w:ascii="Times New Roman" w:eastAsia="Times New Roman" w:hAnsi="Times New Roman"/>
          <w:sz w:val="24"/>
          <w:szCs w:val="24"/>
          <w:lang w:eastAsia="ru-RU"/>
        </w:rPr>
      </w:pPr>
      <w:r w:rsidRPr="00216905">
        <w:rPr>
          <w:rFonts w:ascii="Times New Roman" w:eastAsia="Times New Roman" w:hAnsi="Times New Roman"/>
          <w:sz w:val="24"/>
          <w:szCs w:val="24"/>
          <w:lang w:eastAsia="ru-RU"/>
        </w:rPr>
        <w:t>Администрацией города Югорска оказываются следующие виды поддержки: имущественная, информационно-консультационная, финансовая</w:t>
      </w:r>
      <w:r w:rsidR="00BB43E2" w:rsidRPr="00BB43E2">
        <w:rPr>
          <w:rFonts w:ascii="Times New Roman" w:eastAsia="Times New Roman" w:hAnsi="Times New Roman"/>
          <w:sz w:val="24"/>
          <w:szCs w:val="24"/>
          <w:lang w:eastAsia="ru-RU"/>
        </w:rPr>
        <w:t>. Указанные меры позволяют поддерживать проекты и предпринимательскую деятельность на всех стадиях от идеи до конечного продукта, вместе с тем, любая предпринимательская деятельность напрямую связана с платежеспособным спросом со стороны населения, которое является потребителем товаров, работ, услуг. В этом смысле монопрофильный характер экономики города содержит риск падения платежеспособного спроса населения в виду прекращения или сокращения деятельности предприятий.</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Значительным фактором риска достижения целевых показателей при реализации мероприятий по развитию малого и среднего предпринимательства выступает увеличение налогового бремени и размеров отчислений во внебюджетные фонды для предпринимательского сообщества. Минимизировать риски в данном случае возможно путем принятия более эффективных мер финансовой поддержки, позволяющей в большей мере компенсировать расходы предпринимателей, особенно начинающих, на развитие бизнеса, для чего потребуется привлечение средств бюджета автономного округа и, следовательно, обеспечение соответствующей доли софинансирования из местного бюджета. </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Существует такой фактор риска, как недоверие субъектов малого и среднего предпринимательства по доступности мер государственной поддержки в рамках мероприятий подпрограммы – минимизация такого риска возможна путем осуществления активного сотрудничества со средствами массовой информации в целях информирования субъектов предпринимательства о видах муниципальной поддержки, порядке, условиях и сроках ее предоставления, консультационная поддержка.</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B43E2" w:rsidRPr="00BB43E2" w:rsidRDefault="00BB43E2" w:rsidP="00D646BE">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III. Развитие агропромышленного комплекса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Реализация подпрограммы представляет собой выполнение отдельного государственного полномочия по поддержке сельскохозяйственного производства, при этом</w:t>
      </w:r>
      <w:r w:rsidRPr="00980306">
        <w:rPr>
          <w:rFonts w:ascii="Times New Roman" w:eastAsia="Times New Roman" w:hAnsi="Times New Roman"/>
          <w:sz w:val="24"/>
          <w:szCs w:val="24"/>
          <w:lang w:eastAsia="ru-RU"/>
        </w:rPr>
        <w:t xml:space="preserve">, </w:t>
      </w:r>
      <w:r w:rsidR="00980306" w:rsidRPr="00980306">
        <w:rPr>
          <w:rFonts w:ascii="Times New Roman" w:eastAsia="Times New Roman" w:hAnsi="Times New Roman"/>
          <w:sz w:val="24"/>
          <w:szCs w:val="24"/>
          <w:lang w:eastAsia="ru-RU"/>
        </w:rPr>
        <w:t>департамент экономического развития и проектного управления</w:t>
      </w:r>
      <w:r w:rsidRPr="00980306">
        <w:rPr>
          <w:rFonts w:ascii="Times New Roman" w:eastAsia="Times New Roman" w:hAnsi="Times New Roman"/>
          <w:sz w:val="24"/>
          <w:szCs w:val="24"/>
          <w:lang w:eastAsia="ru-RU"/>
        </w:rPr>
        <w:t xml:space="preserve"> администрации города, как уполномоченный орган, на который возложены функции по исполнению отдельного</w:t>
      </w:r>
      <w:r w:rsidRPr="00BB43E2">
        <w:rPr>
          <w:rFonts w:ascii="Times New Roman" w:eastAsia="Times New Roman" w:hAnsi="Times New Roman"/>
          <w:sz w:val="24"/>
          <w:szCs w:val="24"/>
          <w:lang w:eastAsia="ru-RU"/>
        </w:rPr>
        <w:t xml:space="preserve"> государственные полномочия, обязано: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 - действовать в соответствии с законодательством Российской Федерации и Ханты-Мансийского автономного округа - Югры;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использовать по целевому назначению финансовые средства, передаваемые из бюджета автономного округа для исполнения переданного им отдельного государственного полномочия, в пределах предоставленных субвенций;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представлять в уполномоченные исполнительные органы государственной власти автономного округа отчеты об исполнении переданного им отдельного государственного полномочия и использовании предоставленных субвенций;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возвратить в установленном порядке неиспользованные финансовые средства в случае прекращения осуществления переданного им отдельного государственного полномочия.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Порядок предоставления субсидий сельхозпроизводителям утверждается Правительством Ханты-Мансийского автономного округа - Югры.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Приказами Департамента природных ресурсов и несырьевого сектора экономики Ханты-Мансийского автономного округа Югры определяются формы соглашения, справок – расчетов на предоставление субсидий,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 </w:t>
      </w:r>
    </w:p>
    <w:p w:rsidR="00BB43E2" w:rsidRPr="00BB43E2" w:rsidRDefault="006A0E39"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6A0E39">
        <w:rPr>
          <w:rFonts w:ascii="Times New Roman" w:eastAsia="Times New Roman" w:hAnsi="Times New Roman"/>
          <w:sz w:val="24"/>
          <w:szCs w:val="24"/>
          <w:lang w:eastAsia="ru-RU"/>
        </w:rPr>
        <w:t>епартамент экономического развития и проектного управления</w:t>
      </w:r>
      <w:r w:rsidR="00BB43E2" w:rsidRPr="00BB43E2">
        <w:rPr>
          <w:rFonts w:ascii="Times New Roman" w:eastAsia="Times New Roman" w:hAnsi="Times New Roman"/>
          <w:sz w:val="24"/>
          <w:szCs w:val="24"/>
          <w:lang w:eastAsia="ru-RU"/>
        </w:rPr>
        <w:t xml:space="preserve"> ежемесячно проводит работу по проверке документов, расчету и подготовке заявки на выплату субсидий, которая направляется  Департамент природных ресурсов и несырьевого сектора экономики автономного округа в установленные сроки, формирует отчетность по исполнению государственного полномочия по поддержке сельскохозяйственного производства. </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Ежегодно проводится работа по принятию заявлений на выплату субсидий, подготовке и утверждению единого списка получателей субсидий, в том числе, для выплаты субсидий гражданам, ведущим личное подсобное хозяйство, на содержание маточного поголовья сельскохозяйственных животных.</w:t>
      </w:r>
    </w:p>
    <w:p w:rsidR="00E94D5C" w:rsidRDefault="00E94D5C" w:rsidP="00BB43E2">
      <w:pPr>
        <w:widowControl w:val="0"/>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E94D5C">
        <w:rPr>
          <w:rFonts w:ascii="Times New Roman" w:eastAsia="Times New Roman" w:hAnsi="Times New Roman"/>
          <w:spacing w:val="6"/>
          <w:sz w:val="24"/>
          <w:szCs w:val="24"/>
          <w:lang w:eastAsia="ru-RU"/>
        </w:rPr>
        <w:t>Средства окружного бюджета привлекаются в объемах, определенных государственной программой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2018 - 2025 годы и на период до 2030 года». Субсидии сельхозтоваропроизводителям выплачиваются в соответствии с требованиями (условиями) определенным государственной программой.</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Выплата субсидий производится на основании муниципальных правовых актов и соглашений, заключаемых с сельхозпроизводителями.</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u w:val="single"/>
          <w:lang w:eastAsia="ru-RU"/>
        </w:rPr>
      </w:pPr>
    </w:p>
    <w:p w:rsidR="00BB43E2" w:rsidRPr="00BB43E2" w:rsidRDefault="00BB43E2" w:rsidP="00BB43E2">
      <w:pPr>
        <w:spacing w:after="0" w:line="240" w:lineRule="auto"/>
        <w:ind w:firstLine="709"/>
        <w:jc w:val="both"/>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IV. Предоставление государственных и муниципальных услуг через многофункциональный центр (МФЦ)</w:t>
      </w:r>
    </w:p>
    <w:p w:rsidR="00BB43E2" w:rsidRPr="00BB43E2" w:rsidRDefault="00BB43E2" w:rsidP="00BB43E2">
      <w:pPr>
        <w:spacing w:after="0" w:line="240" w:lineRule="auto"/>
        <w:ind w:firstLine="709"/>
        <w:jc w:val="both"/>
        <w:rPr>
          <w:rFonts w:ascii="Times New Roman" w:eastAsia="Times New Roman" w:hAnsi="Times New Roman"/>
          <w:b/>
          <w:sz w:val="24"/>
          <w:szCs w:val="24"/>
          <w:lang w:eastAsia="ru-RU"/>
        </w:rPr>
      </w:pPr>
    </w:p>
    <w:p w:rsidR="00BB43E2" w:rsidRPr="00BB43E2" w:rsidRDefault="00E94D5C" w:rsidP="00BB43E2">
      <w:pPr>
        <w:spacing w:after="0" w:line="240" w:lineRule="auto"/>
        <w:ind w:firstLine="709"/>
        <w:jc w:val="both"/>
        <w:rPr>
          <w:rFonts w:ascii="Times New Roman" w:eastAsia="Times New Roman" w:hAnsi="Times New Roman"/>
          <w:sz w:val="24"/>
          <w:szCs w:val="24"/>
          <w:lang w:eastAsia="ru-RU"/>
        </w:rPr>
      </w:pPr>
      <w:r w:rsidRPr="00E94D5C">
        <w:rPr>
          <w:rFonts w:ascii="Times New Roman" w:eastAsia="Times New Roman" w:hAnsi="Times New Roman"/>
          <w:sz w:val="24"/>
          <w:szCs w:val="24"/>
          <w:lang w:eastAsia="ru-RU"/>
        </w:rPr>
        <w:t>Реализация подпрограммы осуществляется с привлечением средств бюджета автономного округа в соответствии с порядком предоставления субсидии муниципальным образованиям автономного округа на предоставление государственных услуг в многофункциональных центрах предоставления государственных и муниципальных услуг, предусмотренном государственной программой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2018-2025 годах и на период до 2030 года». Департаментом экономического развития и проектного управления ежегодно формируется заявка (пакет докумен</w:t>
      </w:r>
      <w:r>
        <w:rPr>
          <w:rFonts w:ascii="Times New Roman" w:eastAsia="Times New Roman" w:hAnsi="Times New Roman"/>
          <w:sz w:val="24"/>
          <w:szCs w:val="24"/>
          <w:lang w:eastAsia="ru-RU"/>
        </w:rPr>
        <w:t>тов) на предоставление субсидии</w:t>
      </w:r>
      <w:r w:rsidR="00BB43E2" w:rsidRPr="00BB43E2">
        <w:rPr>
          <w:rFonts w:ascii="Times New Roman" w:eastAsia="Times New Roman" w:hAnsi="Times New Roman"/>
          <w:sz w:val="24"/>
          <w:szCs w:val="24"/>
          <w:lang w:eastAsia="ru-RU"/>
        </w:rPr>
        <w:t>.</w:t>
      </w:r>
    </w:p>
    <w:p w:rsidR="00BB43E2" w:rsidRPr="00BB43E2" w:rsidRDefault="00BB43E2" w:rsidP="00BB43E2">
      <w:pPr>
        <w:spacing w:after="0" w:line="240" w:lineRule="auto"/>
        <w:ind w:firstLine="709"/>
        <w:jc w:val="both"/>
        <w:rPr>
          <w:rFonts w:ascii="Times New Roman" w:hAnsi="Times New Roman"/>
          <w:sz w:val="24"/>
          <w:szCs w:val="24"/>
        </w:rPr>
      </w:pPr>
      <w:r w:rsidRPr="00BB43E2">
        <w:rPr>
          <w:rFonts w:ascii="Times New Roman" w:eastAsia="Times New Roman" w:hAnsi="Times New Roman"/>
          <w:sz w:val="24"/>
          <w:szCs w:val="24"/>
          <w:lang w:eastAsia="ru-RU"/>
        </w:rPr>
        <w:t>Субсидия предоставляется на условиях софинансирования бюджетом муниципального образования не менее 5% объема предоставленных в МФЦ государственных услуг, услуг информирования и консультирования. Субсидия предоставляется на основе Соглашения заключаемого с Депэкономики Югры в объеме</w:t>
      </w:r>
      <w:r w:rsidRPr="00BB43E2">
        <w:rPr>
          <w:rFonts w:ascii="Times New Roman" w:hAnsi="Times New Roman"/>
          <w:sz w:val="24"/>
          <w:szCs w:val="24"/>
        </w:rPr>
        <w:t>,</w:t>
      </w:r>
      <w:r w:rsidRPr="00BB43E2">
        <w:rPr>
          <w:rFonts w:ascii="Times New Roman" w:eastAsia="Times New Roman" w:hAnsi="Times New Roman"/>
          <w:sz w:val="24"/>
          <w:szCs w:val="24"/>
          <w:lang w:eastAsia="ru-RU"/>
        </w:rPr>
        <w:t xml:space="preserve"> рассчитанном</w:t>
      </w:r>
      <w:r w:rsidRPr="00BB43E2">
        <w:rPr>
          <w:rFonts w:ascii="Times New Roman" w:hAnsi="Times New Roman"/>
          <w:sz w:val="24"/>
          <w:szCs w:val="24"/>
        </w:rPr>
        <w:t xml:space="preserve"> исходя из представленного муниципальным образованием планового задания на текущий год, с ежемесячной разбивкой.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Реализация основного мероприятия подпрограммы осуществляется путем предоставления субсидий на выполнение муниципального задания МАУ «Многофункциональный центр предоставления государственных и муниципальных услуг» предусмотренных</w:t>
      </w:r>
      <w:r w:rsidRPr="00BB43E2">
        <w:rPr>
          <w:rFonts w:ascii="Times New Roman" w:eastAsia="Times New Roman" w:hAnsi="Times New Roman"/>
          <w:sz w:val="28"/>
          <w:szCs w:val="28"/>
          <w:lang w:eastAsia="ru-RU"/>
        </w:rPr>
        <w:t xml:space="preserve"> </w:t>
      </w:r>
      <w:r w:rsidRPr="00BB43E2">
        <w:rPr>
          <w:rFonts w:ascii="Times New Roman" w:eastAsia="Times New Roman" w:hAnsi="Times New Roman"/>
          <w:sz w:val="24"/>
          <w:szCs w:val="24"/>
          <w:lang w:eastAsia="ru-RU"/>
        </w:rPr>
        <w:t>в составе расходов бюджета города Югорска на очередной финансовый год и плановый период.</w:t>
      </w:r>
    </w:p>
    <w:p w:rsidR="00BB43E2" w:rsidRPr="00BB43E2" w:rsidRDefault="006A0E39" w:rsidP="00BB43E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6A0E39">
        <w:rPr>
          <w:rFonts w:ascii="Times New Roman" w:eastAsia="Times New Roman" w:hAnsi="Times New Roman"/>
          <w:sz w:val="24"/>
          <w:szCs w:val="24"/>
          <w:lang w:eastAsia="ru-RU"/>
        </w:rPr>
        <w:t>епартамент экономического развития и проектного управления</w:t>
      </w:r>
      <w:r w:rsidR="00BB43E2" w:rsidRPr="00BB43E2">
        <w:rPr>
          <w:rFonts w:ascii="Times New Roman" w:eastAsia="Times New Roman" w:hAnsi="Times New Roman"/>
          <w:sz w:val="24"/>
          <w:szCs w:val="24"/>
          <w:lang w:eastAsia="ru-RU"/>
        </w:rPr>
        <w:t xml:space="preserve"> в соответствии с постановлением администрации города от 13.09.2013 № 551 «О возложении функций и полномочий учредителя муниципального автономного учреждения «Многофункциональный центр предоставления государственных и муниципальных услуг» обеспечивает исполнение необходимых действий по осуществлению функций и полномочий учредителя:</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осуществляет подготовку проектов муниципальных правовых актов и других документов, связанных с деятельностью учреждения, а также иных проектов муниципальных правовых актов, необходимых для осуществления функций и полномочий учредителя;</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определяет цели, предмет и виды деятельности МАУ «МФЦ»;</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согласовывает Устав МАУ «МФЦ», а также вносимые в него изменения и дополнения;</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определяет порядок составления и утверждения плана финансово-хозяйственной деятельности МАУ «МФЦ» в соответствии с установленными требованиями;</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формирует муниципальное задание на оказание муниципальных услуг юридическим и физическим лицам, осуществляет контроль за его выполнением;</w:t>
      </w:r>
    </w:p>
    <w:p w:rsidR="00BB43E2" w:rsidRPr="00BB43E2" w:rsidRDefault="00BB43E2" w:rsidP="00BB43E2">
      <w:pPr>
        <w:spacing w:after="0" w:line="240" w:lineRule="auto"/>
        <w:ind w:firstLine="708"/>
        <w:contextualSpacing/>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обеспечивает принятие мер, направленных на развитие МАУ «МФЦ».</w:t>
      </w:r>
    </w:p>
    <w:p w:rsidR="00BB43E2" w:rsidRPr="00BB43E2" w:rsidRDefault="00BB43E2" w:rsidP="00BB43E2">
      <w:pPr>
        <w:spacing w:after="0" w:line="240" w:lineRule="auto"/>
        <w:ind w:firstLine="709"/>
        <w:jc w:val="both"/>
        <w:rPr>
          <w:rFonts w:ascii="Times New Roman" w:eastAsia="Times New Roman" w:hAnsi="Times New Roman"/>
          <w:sz w:val="24"/>
          <w:szCs w:val="24"/>
          <w:u w:val="single"/>
          <w:lang w:eastAsia="ru-RU"/>
        </w:rPr>
      </w:pPr>
    </w:p>
    <w:p w:rsidR="00BB43E2" w:rsidRPr="00BB43E2" w:rsidRDefault="00BB43E2" w:rsidP="00BB43E2">
      <w:pPr>
        <w:spacing w:after="0" w:line="240" w:lineRule="auto"/>
        <w:ind w:firstLine="709"/>
        <w:jc w:val="center"/>
        <w:rPr>
          <w:rFonts w:ascii="Times New Roman" w:eastAsia="Times New Roman" w:hAnsi="Times New Roman"/>
          <w:b/>
          <w:sz w:val="24"/>
          <w:szCs w:val="24"/>
          <w:lang w:eastAsia="ru-RU"/>
        </w:rPr>
      </w:pPr>
      <w:r w:rsidRPr="00BB43E2">
        <w:rPr>
          <w:rFonts w:ascii="Times New Roman" w:eastAsia="Times New Roman" w:hAnsi="Times New Roman"/>
          <w:b/>
          <w:sz w:val="24"/>
          <w:szCs w:val="24"/>
          <w:lang w:eastAsia="ru-RU"/>
        </w:rPr>
        <w:t>Подпрограмма V. Совершенствование социально-трудовых отношений и</w:t>
      </w:r>
      <w:r w:rsidRPr="00BB43E2">
        <w:rPr>
          <w:rFonts w:ascii="Times New Roman" w:eastAsia="Times New Roman" w:hAnsi="Times New Roman"/>
          <w:sz w:val="24"/>
          <w:szCs w:val="24"/>
          <w:lang w:eastAsia="ru-RU"/>
        </w:rPr>
        <w:t xml:space="preserve"> </w:t>
      </w:r>
      <w:r w:rsidRPr="00BB43E2">
        <w:rPr>
          <w:rFonts w:ascii="Times New Roman" w:eastAsia="Times New Roman" w:hAnsi="Times New Roman"/>
          <w:b/>
          <w:sz w:val="24"/>
          <w:szCs w:val="24"/>
          <w:lang w:eastAsia="ru-RU"/>
        </w:rPr>
        <w:t>охраны труда</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Для осуществления передаваемых органам местного самоуправления отдельных государственных полномочий  в сфере трудовых отношений и государственного управления охраной труда местным бюджетам из бюджета автономного округа предоставляются субвенции в объеме, установленном законом автономного округа о бюджете на очередной финансовый год и на плановый период.</w:t>
      </w:r>
    </w:p>
    <w:p w:rsidR="00BB43E2" w:rsidRPr="00BB43E2" w:rsidRDefault="006A0E39" w:rsidP="00BB43E2">
      <w:pPr>
        <w:shd w:val="clear" w:color="auto" w:fill="FFFFFF"/>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6A0E39">
        <w:rPr>
          <w:rFonts w:ascii="Times New Roman" w:eastAsia="Times New Roman" w:hAnsi="Times New Roman"/>
          <w:sz w:val="24"/>
          <w:szCs w:val="24"/>
          <w:lang w:eastAsia="ru-RU"/>
        </w:rPr>
        <w:t xml:space="preserve">епартамент экономического развития и проектного управления </w:t>
      </w:r>
      <w:r w:rsidR="00BB43E2" w:rsidRPr="006A0E39">
        <w:rPr>
          <w:rFonts w:ascii="Times New Roman" w:eastAsia="Times New Roman" w:hAnsi="Times New Roman"/>
          <w:sz w:val="24"/>
          <w:szCs w:val="24"/>
          <w:lang w:eastAsia="ru-RU"/>
        </w:rPr>
        <w:t>администрации города,</w:t>
      </w:r>
      <w:r w:rsidR="00BB43E2" w:rsidRPr="00BB43E2">
        <w:rPr>
          <w:rFonts w:ascii="Times New Roman" w:eastAsia="Times New Roman" w:hAnsi="Times New Roman"/>
          <w:sz w:val="24"/>
          <w:szCs w:val="24"/>
          <w:lang w:eastAsia="ru-RU"/>
        </w:rPr>
        <w:t xml:space="preserve"> как уполномоченный орган, на который возложены функции по исполнению отдельного государственного полномочия, обязан:</w:t>
      </w:r>
    </w:p>
    <w:p w:rsidR="00BB43E2" w:rsidRPr="00BB43E2" w:rsidRDefault="00BB43E2" w:rsidP="00BB43E2">
      <w:pPr>
        <w:spacing w:after="0" w:line="240" w:lineRule="auto"/>
        <w:ind w:firstLine="720"/>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действовать в соответствии с законодательством Российской Федерации и Ханты-Мансийского автономного округа - Югры;</w:t>
      </w:r>
    </w:p>
    <w:p w:rsidR="00BB43E2" w:rsidRPr="00BB43E2" w:rsidRDefault="00BB43E2" w:rsidP="00BB43E2">
      <w:pPr>
        <w:spacing w:after="0" w:line="240" w:lineRule="auto"/>
        <w:ind w:firstLine="720"/>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использовать по целевому назначению финансовые средства, передаваемые из бюджета автономного округа для исполнения переданных им отдельных государственных полномочий в сфере трудовых отношений и государственного управления охраной труда, в пределах предоставленных субвенций;</w:t>
      </w:r>
    </w:p>
    <w:p w:rsidR="00BB43E2" w:rsidRPr="00BB43E2" w:rsidRDefault="00BB43E2" w:rsidP="00BB43E2">
      <w:pPr>
        <w:spacing w:after="0" w:line="240" w:lineRule="auto"/>
        <w:ind w:firstLine="720"/>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представлять в уполномоченный исполнительный орган государственной власти автономного округа в области охраны труда отчеты об исполнении переданных им отдельных полномочий и использовании предоставленных субвенций;</w:t>
      </w:r>
    </w:p>
    <w:p w:rsidR="00BB43E2" w:rsidRPr="00BB43E2" w:rsidRDefault="00BB43E2" w:rsidP="00BB43E2">
      <w:pPr>
        <w:spacing w:after="0" w:line="240" w:lineRule="auto"/>
        <w:ind w:firstLine="720"/>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возвратить в установленном порядке неиспользованные финансовые средства, а также материальные ресурсы, предоставленные за счет средств бюджета автономного округа, в случае прекращения осуществления переданных им отдельных государственных полномочий.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процессе реализации муниципальной программы в целом могут быть выделены следующие риски:</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1. Правовые риски: связаны с изменением законодательства Российской Федерации и законодательства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ее программных мероприятий.</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целях минимизации правовых рисков предполагается проводить мониторинг планируемых изменений в законодательстве Российской Федерации и автономного округа в сферах экономики влияющих (касающихся) на реализацию подпрограмм настоящей муниципальной программы.</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xml:space="preserve">2. Финансовые риски: основным финансовым риском реализации муниципальной программы является существенное ухудшение параметров внешнеэкономической конъюнктуры по сравнению с теми, которые были предусмотрены при формировании муниципальной программы, что повлечет за собой увеличение дефицита бюджета автономного округа, бюджета города, и, как следствие, существенное сокращение объема финансовых средств, направленных на реализацию муниципальной программы, что в свою очередь может повлиять на  сокращение или прекращение части программных мероприятий и на степень выполнения целевых показателей муниципальной программы. </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В целях минимизации финансовых рисков предполагается: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ежегодное уточнение финансовых средств, предусмотренных на реализацию мероприятий муниципальной программы, в зависимости от доведенных лимитов, достигнутых результатов и определенных приоритетов для первоочередного финансирования;</w:t>
      </w:r>
    </w:p>
    <w:p w:rsidR="00BB43E2" w:rsidRPr="00BB43E2" w:rsidRDefault="00BB43E2" w:rsidP="00BB43E2">
      <w:pPr>
        <w:spacing w:after="0" w:line="240" w:lineRule="auto"/>
        <w:ind w:firstLine="709"/>
        <w:jc w:val="both"/>
        <w:rPr>
          <w:rFonts w:ascii="Times New Roman" w:eastAsia="Times New Roman" w:hAnsi="Times New Roman"/>
          <w:sz w:val="24"/>
          <w:szCs w:val="24"/>
          <w:lang w:eastAsia="ru-RU"/>
        </w:rPr>
      </w:pPr>
      <w:r w:rsidRPr="00BB43E2">
        <w:rPr>
          <w:rFonts w:ascii="Times New Roman" w:eastAsia="Times New Roman" w:hAnsi="Times New Roman"/>
          <w:sz w:val="24"/>
          <w:szCs w:val="24"/>
          <w:lang w:eastAsia="ru-RU"/>
        </w:rPr>
        <w:t>- планирование расходов с учетом оценки эффективности бюджетных расходов за предыдущий период.</w:t>
      </w:r>
    </w:p>
    <w:p w:rsidR="00BB43E2" w:rsidRPr="00BB43E2" w:rsidRDefault="00BB43E2" w:rsidP="00BB43E2">
      <w:pPr>
        <w:spacing w:after="0" w:line="240" w:lineRule="auto"/>
        <w:ind w:firstLine="709"/>
        <w:jc w:val="both"/>
        <w:rPr>
          <w:rFonts w:ascii="Times New Roman" w:hAnsi="Times New Roman"/>
          <w:sz w:val="24"/>
          <w:szCs w:val="24"/>
        </w:rPr>
      </w:pPr>
      <w:r w:rsidRPr="00BB43E2">
        <w:rPr>
          <w:rFonts w:ascii="Times New Roman" w:eastAsia="Times New Roman" w:hAnsi="Times New Roman"/>
          <w:sz w:val="24"/>
          <w:szCs w:val="24"/>
          <w:lang w:eastAsia="ru-RU"/>
        </w:rPr>
        <w:t>Оценка хода исполнения мероприятий муниципальной программы в целом основана на мониторинге ожидаемых результатов муниципальной программы как сопоставление фактически достигнутых с запланированными целевыми показателями. В соответствии с данными мониторинга по фактически достигнутым результатам реализации в муниципальную программу могут быть внесены корректировки, в том числе связанные с оптимизацией программных мероприятий в случае выявления лучших практик их реализации.</w:t>
      </w:r>
    </w:p>
    <w:p w:rsidR="00BB43E2" w:rsidRPr="00BB43E2" w:rsidRDefault="00BB43E2" w:rsidP="00BB43E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84BCB" w:rsidRPr="009431FA" w:rsidRDefault="00184BCB" w:rsidP="00D6533C">
      <w:pPr>
        <w:spacing w:after="0" w:line="240" w:lineRule="auto"/>
        <w:ind w:firstLine="709"/>
        <w:rPr>
          <w:rFonts w:ascii="Times New Roman" w:hAnsi="Times New Roman"/>
          <w:sz w:val="24"/>
          <w:szCs w:val="24"/>
        </w:rPr>
      </w:pPr>
    </w:p>
    <w:p w:rsidR="00184BCB" w:rsidRPr="009431FA" w:rsidRDefault="00184BCB" w:rsidP="00D6533C">
      <w:pPr>
        <w:spacing w:after="0" w:line="240" w:lineRule="auto"/>
        <w:ind w:firstLine="709"/>
        <w:rPr>
          <w:rFonts w:ascii="Times New Roman" w:hAnsi="Times New Roman"/>
          <w:sz w:val="24"/>
          <w:szCs w:val="24"/>
        </w:rPr>
        <w:sectPr w:rsidR="00184BCB" w:rsidRPr="009431FA" w:rsidSect="00184BCB">
          <w:pgSz w:w="11906" w:h="16838"/>
          <w:pgMar w:top="397" w:right="567" w:bottom="851" w:left="1418" w:header="709" w:footer="709" w:gutter="0"/>
          <w:cols w:space="708"/>
          <w:docGrid w:linePitch="360"/>
        </w:sectPr>
      </w:pPr>
    </w:p>
    <w:p w:rsidR="00D646BE" w:rsidRPr="005701D2" w:rsidRDefault="00A71091" w:rsidP="00D646BE">
      <w:pPr>
        <w:tabs>
          <w:tab w:val="left" w:pos="422"/>
          <w:tab w:val="left" w:pos="3368"/>
          <w:tab w:val="left" w:pos="5069"/>
          <w:tab w:val="left" w:pos="6486"/>
          <w:tab w:val="left" w:pos="7904"/>
          <w:tab w:val="left" w:pos="9180"/>
          <w:tab w:val="left" w:pos="10455"/>
          <w:tab w:val="left" w:pos="11589"/>
          <w:tab w:val="left" w:pos="12865"/>
          <w:tab w:val="left" w:pos="13999"/>
        </w:tabs>
        <w:ind w:left="-318"/>
        <w:jc w:val="right"/>
        <w:rPr>
          <w:rFonts w:ascii="Times New Roman" w:hAnsi="Times New Roman"/>
          <w:bCs/>
          <w:color w:val="000000"/>
          <w:sz w:val="24"/>
          <w:szCs w:val="24"/>
          <w:lang w:eastAsia="ru-RU"/>
        </w:rPr>
      </w:pPr>
      <w:r w:rsidRPr="00776256">
        <w:rPr>
          <w:rFonts w:ascii="Times New Roman" w:hAnsi="Times New Roman"/>
          <w:b/>
          <w:bCs/>
          <w:color w:val="000000"/>
          <w:sz w:val="24"/>
          <w:szCs w:val="24"/>
          <w:lang w:eastAsia="ru-RU"/>
        </w:rPr>
        <w:tab/>
      </w:r>
      <w:r w:rsidR="00D646BE" w:rsidRPr="005701D2">
        <w:rPr>
          <w:rFonts w:ascii="Times New Roman" w:hAnsi="Times New Roman"/>
          <w:bCs/>
          <w:color w:val="000000"/>
          <w:sz w:val="24"/>
          <w:szCs w:val="24"/>
          <w:lang w:eastAsia="ru-RU"/>
        </w:rPr>
        <w:t>Таблица 1</w:t>
      </w:r>
    </w:p>
    <w:p w:rsidR="00D646BE" w:rsidRPr="00FA3925" w:rsidRDefault="00D646BE" w:rsidP="00D646BE">
      <w:pPr>
        <w:spacing w:line="240" w:lineRule="auto"/>
        <w:jc w:val="center"/>
        <w:rPr>
          <w:rFonts w:ascii="Times New Roman" w:hAnsi="Times New Roman"/>
          <w:sz w:val="28"/>
          <w:szCs w:val="28"/>
        </w:rPr>
      </w:pPr>
      <w:r w:rsidRPr="00FA3925">
        <w:rPr>
          <w:rFonts w:ascii="Times New Roman" w:hAnsi="Times New Roman"/>
          <w:sz w:val="28"/>
          <w:szCs w:val="28"/>
        </w:rPr>
        <w:t>Целевые показатели муниципальной программы</w:t>
      </w:r>
    </w:p>
    <w:p w:rsidR="00D646BE" w:rsidRPr="00FA3925" w:rsidRDefault="00D646BE" w:rsidP="00D646BE">
      <w:pPr>
        <w:spacing w:line="240" w:lineRule="auto"/>
        <w:jc w:val="center"/>
        <w:rPr>
          <w:rFonts w:ascii="Times New Roman" w:hAnsi="Times New Roman"/>
          <w:sz w:val="28"/>
          <w:szCs w:val="28"/>
        </w:rPr>
      </w:pPr>
      <w:r w:rsidRPr="00FA3925">
        <w:rPr>
          <w:rFonts w:ascii="Times New Roman" w:hAnsi="Times New Roman"/>
          <w:sz w:val="28"/>
          <w:szCs w:val="28"/>
        </w:rPr>
        <w:t>«Социально-экономическое развитие и совершенствование государственного и муниципального управления в городе Югорске</w:t>
      </w:r>
    </w:p>
    <w:p w:rsidR="00D646BE" w:rsidRPr="00FA3925" w:rsidRDefault="00D646BE" w:rsidP="00D646BE">
      <w:pPr>
        <w:spacing w:line="240" w:lineRule="auto"/>
        <w:jc w:val="center"/>
        <w:rPr>
          <w:rFonts w:ascii="Times New Roman" w:hAnsi="Times New Roman"/>
          <w:sz w:val="28"/>
          <w:szCs w:val="28"/>
        </w:rPr>
      </w:pPr>
      <w:r w:rsidRPr="00FA3925">
        <w:rPr>
          <w:rFonts w:ascii="Times New Roman" w:hAnsi="Times New Roman"/>
          <w:sz w:val="28"/>
          <w:szCs w:val="28"/>
        </w:rPr>
        <w:t>на 2014-2020 годы»</w:t>
      </w:r>
    </w:p>
    <w:tbl>
      <w:tblPr>
        <w:tblW w:w="15197"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430"/>
        <w:gridCol w:w="1292"/>
        <w:gridCol w:w="1384"/>
        <w:gridCol w:w="1059"/>
        <w:gridCol w:w="1070"/>
        <w:gridCol w:w="1049"/>
        <w:gridCol w:w="1049"/>
        <w:gridCol w:w="1049"/>
        <w:gridCol w:w="1058"/>
        <w:gridCol w:w="937"/>
        <w:gridCol w:w="1375"/>
      </w:tblGrid>
      <w:tr w:rsidR="00D646BE" w:rsidRPr="00DE5F13" w:rsidTr="00E8684B">
        <w:trPr>
          <w:trHeight w:val="315"/>
          <w:tblHeader/>
          <w:jc w:val="center"/>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w:t>
            </w:r>
          </w:p>
        </w:tc>
        <w:tc>
          <w:tcPr>
            <w:tcW w:w="3430" w:type="dxa"/>
            <w:vMerge w:val="restart"/>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Наименование показателей результатов</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Ед. измерения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Базовый показатель на начало реализации программы</w:t>
            </w:r>
          </w:p>
        </w:tc>
        <w:tc>
          <w:tcPr>
            <w:tcW w:w="7271" w:type="dxa"/>
            <w:gridSpan w:val="7"/>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Значение показателя по годам</w:t>
            </w: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Целевое значение показателя на момент окончания действия программы</w:t>
            </w:r>
          </w:p>
        </w:tc>
      </w:tr>
      <w:tr w:rsidR="00D646BE" w:rsidRPr="00DE5F13" w:rsidTr="00E8684B">
        <w:trPr>
          <w:trHeight w:val="1553"/>
          <w:tblHeader/>
          <w:jc w:val="center"/>
        </w:trPr>
        <w:tc>
          <w:tcPr>
            <w:tcW w:w="445" w:type="dxa"/>
            <w:vMerge/>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sz w:val="24"/>
                <w:szCs w:val="24"/>
                <w:lang w:eastAsia="ru-RU"/>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sz w:val="24"/>
                <w:szCs w:val="24"/>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2014 год</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2015 год</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2016 год</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2017 год</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2018 год</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tabs>
                <w:tab w:val="left" w:pos="1057"/>
              </w:tabs>
              <w:jc w:val="center"/>
              <w:rPr>
                <w:rFonts w:ascii="Times New Roman" w:hAnsi="Times New Roman"/>
                <w:sz w:val="24"/>
                <w:szCs w:val="24"/>
                <w:lang w:eastAsia="ru-RU"/>
              </w:rPr>
            </w:pPr>
            <w:r w:rsidRPr="00DE5F13">
              <w:rPr>
                <w:rFonts w:ascii="Times New Roman" w:hAnsi="Times New Roman"/>
                <w:sz w:val="24"/>
                <w:szCs w:val="24"/>
                <w:lang w:eastAsia="ru-RU"/>
              </w:rPr>
              <w:t>2019 год</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2020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sz w:val="24"/>
                <w:szCs w:val="24"/>
                <w:lang w:eastAsia="ru-RU"/>
              </w:rPr>
            </w:pPr>
          </w:p>
        </w:tc>
      </w:tr>
      <w:tr w:rsidR="00D646BE" w:rsidRPr="00DE5F13" w:rsidTr="00E8684B">
        <w:trPr>
          <w:trHeight w:val="322"/>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1</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4</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9</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11</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sz w:val="24"/>
                <w:szCs w:val="24"/>
                <w:lang w:eastAsia="ru-RU"/>
              </w:rPr>
            </w:pPr>
            <w:r w:rsidRPr="00DE5F13">
              <w:rPr>
                <w:rFonts w:ascii="Times New Roman" w:hAnsi="Times New Roman"/>
                <w:sz w:val="24"/>
                <w:szCs w:val="24"/>
                <w:lang w:eastAsia="ru-RU"/>
              </w:rPr>
              <w:t>12</w:t>
            </w:r>
          </w:p>
        </w:tc>
      </w:tr>
      <w:tr w:rsidR="00D646BE" w:rsidRPr="00DE5F13" w:rsidTr="00E8684B">
        <w:trPr>
          <w:trHeight w:val="1108"/>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Исполнение плановых значений по администрируемым доходам (без учета безвозмездных поступлений) за отчетный год</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r>
      <w:tr w:rsidR="00D646BE" w:rsidRPr="00DE5F13" w:rsidTr="00E8684B">
        <w:trPr>
          <w:trHeight w:val="872"/>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Исполнение расходных обязательств по реализации вопросов местного значения</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r>
      <w:tr w:rsidR="00D646BE" w:rsidRPr="00DE5F13" w:rsidTr="00E8684B">
        <w:trPr>
          <w:trHeight w:val="774"/>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созданных рабочих мест субъектами получившими поддержку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ед.</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13</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w:t>
            </w:r>
          </w:p>
        </w:tc>
      </w:tr>
      <w:tr w:rsidR="00D646BE" w:rsidRPr="00DE5F13" w:rsidTr="00E8684B">
        <w:trPr>
          <w:trHeight w:val="1520"/>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субъектов малого и среднего предпринимательства (включая индивидуальных предпринимателей) в расчете на 1 тыс. человек населения города Югорска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ед.</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42,4</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41,8</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42,0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42,1</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34,5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34,8</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35,5</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36,0</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36,0</w:t>
            </w:r>
          </w:p>
        </w:tc>
      </w:tr>
      <w:tr w:rsidR="00D646BE" w:rsidRPr="00DE5F13" w:rsidTr="00E8684B">
        <w:trPr>
          <w:trHeight w:val="2398"/>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5</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21,7</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17,9</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18,6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19,3</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21,0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21,7</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22,4</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22,9</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22,9</w:t>
            </w:r>
          </w:p>
        </w:tc>
      </w:tr>
      <w:tr w:rsidR="00D646BE" w:rsidRPr="00DE5F13" w:rsidTr="00E8684B">
        <w:trPr>
          <w:trHeight w:val="1320"/>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6</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Доля налоговых поступлений в бюджет города Югорска, уплачиваемых субъектами малого и среднего предпринимательства (включая индивидуальных предпринимателей) от общего объема налоговых поступлений в бюджет города Югорска &lt;4&gt;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8,0</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11,0</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10,9</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9,4</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9,3</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9,5</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9,5</w:t>
            </w:r>
          </w:p>
        </w:tc>
      </w:tr>
      <w:tr w:rsidR="00D646BE" w:rsidRPr="00DE5F13" w:rsidTr="00E8684B">
        <w:trPr>
          <w:trHeight w:val="1125"/>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7</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получателей государственной поддержки осуществляющих производство сельскохозяйственной продукции&lt;2&gt;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5</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5</w:t>
            </w:r>
          </w:p>
        </w:tc>
      </w:tr>
      <w:tr w:rsidR="00D646BE" w:rsidRPr="00DE5F13" w:rsidTr="00E8684B">
        <w:trPr>
          <w:trHeight w:val="1275"/>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vertAlign w:val="superscript"/>
                <w:lang w:eastAsia="ru-RU"/>
              </w:rPr>
            </w:pPr>
            <w:r w:rsidRPr="00DE5F13">
              <w:rPr>
                <w:rFonts w:ascii="Times New Roman" w:hAnsi="Times New Roman"/>
                <w:lang w:eastAsia="ru-RU"/>
              </w:rPr>
              <w:t>Освоение средств, переданных на исполнение отдельного государственного полномочия по поддержке сельскохозяйственных производителей &lt;2&gt;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95</w:t>
            </w:r>
          </w:p>
        </w:tc>
      </w:tr>
      <w:tr w:rsidR="00D646BE" w:rsidRPr="00DE5F13" w:rsidTr="00E8684B">
        <w:trPr>
          <w:trHeight w:val="1080"/>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Среднее время ожидания в очереди для подачи (получения) документов по предоставлению государственных и муниципальных услуг в МФЦ &lt;1&gt;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минуты</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15</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15</w:t>
            </w:r>
          </w:p>
        </w:tc>
      </w:tr>
      <w:tr w:rsidR="00D646BE" w:rsidRPr="00DE5F13" w:rsidTr="00E8684B">
        <w:trPr>
          <w:trHeight w:val="1275"/>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Уровень удовлетворенности граждан качеством предоставления государственных и муниципальных услуг  в МФЦ &lt;1&gt;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70</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75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90</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90</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90</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90</w:t>
            </w:r>
          </w:p>
        </w:tc>
      </w:tr>
      <w:tr w:rsidR="00D646BE" w:rsidRPr="00DE5F13" w:rsidTr="00E8684B">
        <w:trPr>
          <w:trHeight w:val="1275"/>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11</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заключенных  коллективных договоров и прошедших уведомительную регистрацию в администрации города Югорска &lt; 3 &gt;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27</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30</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36</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40</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40</w:t>
            </w:r>
          </w:p>
        </w:tc>
      </w:tr>
      <w:tr w:rsidR="00D646BE" w:rsidRPr="00DE5F13" w:rsidTr="00E8684B">
        <w:trPr>
          <w:trHeight w:val="1377"/>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12</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рабочих мест, прошедших специальную оценку условий труда в организациях города Югорска &lt; 3&gt;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тыс. мест</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8,5</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8,5</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8,7</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8,8</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8,8</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8,9</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8,9</w:t>
            </w:r>
          </w:p>
        </w:tc>
      </w:tr>
      <w:tr w:rsidR="00D646BE" w:rsidRPr="00DE5F13" w:rsidTr="00E8684B">
        <w:trPr>
          <w:trHeight w:val="1060"/>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13</w:t>
            </w:r>
          </w:p>
        </w:tc>
        <w:tc>
          <w:tcPr>
            <w:tcW w:w="343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rPr>
                <w:rFonts w:ascii="Times New Roman" w:hAnsi="Times New Roman"/>
                <w:lang w:eastAsia="ru-RU"/>
              </w:rPr>
            </w:pPr>
            <w:r w:rsidRPr="00DE5F13">
              <w:rPr>
                <w:rFonts w:ascii="Times New Roman" w:hAnsi="Times New Roman"/>
                <w:lang w:eastAsia="ru-RU"/>
              </w:rPr>
              <w:t>Количество участников муниципальных конкурсов в сфере охраны труды &lt; 3&gt;</w:t>
            </w:r>
          </w:p>
        </w:tc>
        <w:tc>
          <w:tcPr>
            <w:tcW w:w="1292"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единиц</w:t>
            </w:r>
          </w:p>
        </w:tc>
        <w:tc>
          <w:tcPr>
            <w:tcW w:w="1384"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10</w:t>
            </w:r>
          </w:p>
        </w:tc>
        <w:tc>
          <w:tcPr>
            <w:tcW w:w="1070"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16</w:t>
            </w:r>
          </w:p>
        </w:tc>
        <w:tc>
          <w:tcPr>
            <w:tcW w:w="1058"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18</w:t>
            </w:r>
          </w:p>
        </w:tc>
        <w:tc>
          <w:tcPr>
            <w:tcW w:w="937"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18</w:t>
            </w:r>
          </w:p>
        </w:tc>
        <w:tc>
          <w:tcPr>
            <w:tcW w:w="1375" w:type="dxa"/>
            <w:tcBorders>
              <w:top w:val="single" w:sz="4" w:space="0" w:color="auto"/>
              <w:left w:val="single" w:sz="4" w:space="0" w:color="auto"/>
              <w:bottom w:val="single" w:sz="4" w:space="0" w:color="auto"/>
              <w:right w:val="single" w:sz="4" w:space="0" w:color="auto"/>
            </w:tcBorders>
            <w:vAlign w:val="center"/>
            <w:hideMark/>
          </w:tcPr>
          <w:p w:rsidR="00D646BE" w:rsidRPr="00DE5F13" w:rsidRDefault="00D646BE" w:rsidP="00E8684B">
            <w:pPr>
              <w:jc w:val="center"/>
              <w:rPr>
                <w:rFonts w:ascii="Times New Roman" w:hAnsi="Times New Roman"/>
                <w:lang w:eastAsia="ru-RU"/>
              </w:rPr>
            </w:pPr>
            <w:r w:rsidRPr="00DE5F13">
              <w:rPr>
                <w:rFonts w:ascii="Times New Roman" w:hAnsi="Times New Roman"/>
                <w:lang w:eastAsia="ru-RU"/>
              </w:rPr>
              <w:t>≥ 18</w:t>
            </w:r>
          </w:p>
        </w:tc>
      </w:tr>
    </w:tbl>
    <w:p w:rsidR="00D646BE" w:rsidRPr="005701D2" w:rsidRDefault="00D646BE" w:rsidP="00D646BE">
      <w:pPr>
        <w:tabs>
          <w:tab w:val="left" w:pos="422"/>
          <w:tab w:val="left" w:pos="1080"/>
          <w:tab w:val="left" w:pos="3368"/>
          <w:tab w:val="left" w:pos="5069"/>
          <w:tab w:val="left" w:pos="6486"/>
          <w:tab w:val="left" w:pos="7904"/>
          <w:tab w:val="left" w:pos="9180"/>
          <w:tab w:val="left" w:pos="10455"/>
          <w:tab w:val="left" w:pos="11589"/>
          <w:tab w:val="left" w:pos="12865"/>
          <w:tab w:val="left" w:pos="13999"/>
        </w:tabs>
        <w:ind w:left="-318"/>
        <w:rPr>
          <w:rFonts w:ascii="Times New Roman" w:hAnsi="Times New Roman"/>
          <w:b/>
          <w:bCs/>
          <w:color w:val="000000"/>
          <w:sz w:val="24"/>
          <w:szCs w:val="24"/>
          <w:lang w:eastAsia="ru-RU"/>
        </w:rPr>
      </w:pPr>
      <w:r w:rsidRPr="005701D2">
        <w:rPr>
          <w:rFonts w:ascii="Times New Roman" w:hAnsi="Times New Roman"/>
          <w:b/>
          <w:bCs/>
          <w:color w:val="000000"/>
          <w:sz w:val="24"/>
          <w:szCs w:val="24"/>
          <w:lang w:eastAsia="ru-RU"/>
        </w:rPr>
        <w:tab/>
      </w:r>
      <w:r w:rsidRPr="005701D2">
        <w:rPr>
          <w:rFonts w:ascii="Times New Roman" w:hAnsi="Times New Roman"/>
          <w:b/>
          <w:bCs/>
          <w:color w:val="000000"/>
          <w:sz w:val="24"/>
          <w:szCs w:val="24"/>
          <w:lang w:eastAsia="ru-RU"/>
        </w:rPr>
        <w:tab/>
      </w:r>
    </w:p>
    <w:tbl>
      <w:tblPr>
        <w:tblW w:w="15877" w:type="dxa"/>
        <w:tblInd w:w="-34" w:type="dxa"/>
        <w:tblLook w:val="04A0" w:firstRow="1" w:lastRow="0" w:firstColumn="1" w:lastColumn="0" w:noHBand="0" w:noVBand="1"/>
      </w:tblPr>
      <w:tblGrid>
        <w:gridCol w:w="460"/>
        <w:gridCol w:w="15417"/>
      </w:tblGrid>
      <w:tr w:rsidR="00D646BE" w:rsidRPr="005701D2" w:rsidTr="00E8684B">
        <w:trPr>
          <w:trHeight w:val="375"/>
        </w:trPr>
        <w:tc>
          <w:tcPr>
            <w:tcW w:w="460" w:type="dxa"/>
            <w:noWrap/>
            <w:vAlign w:val="bottom"/>
            <w:hideMark/>
          </w:tcPr>
          <w:p w:rsidR="00D646BE" w:rsidRPr="005701D2" w:rsidRDefault="00D646BE" w:rsidP="00E8684B">
            <w:pPr>
              <w:rPr>
                <w:rFonts w:ascii="Times New Roman" w:hAnsi="Times New Roman"/>
                <w:sz w:val="24"/>
                <w:szCs w:val="24"/>
                <w:lang w:eastAsia="ru-RU"/>
              </w:rPr>
            </w:pPr>
          </w:p>
        </w:tc>
        <w:tc>
          <w:tcPr>
            <w:tcW w:w="15417" w:type="dxa"/>
            <w:noWrap/>
            <w:vAlign w:val="bottom"/>
            <w:hideMark/>
          </w:tcPr>
          <w:p w:rsidR="00D646BE" w:rsidRPr="005701D2" w:rsidRDefault="00D646BE" w:rsidP="00E8684B">
            <w:pPr>
              <w:rPr>
                <w:rFonts w:ascii="Times New Roman" w:hAnsi="Times New Roman"/>
                <w:sz w:val="18"/>
                <w:szCs w:val="18"/>
                <w:lang w:eastAsia="ru-RU"/>
              </w:rPr>
            </w:pPr>
            <w:r>
              <w:rPr>
                <w:rFonts w:ascii="Times New Roman" w:hAnsi="Times New Roman"/>
                <w:lang w:eastAsia="ru-RU"/>
              </w:rPr>
              <w:t xml:space="preserve">1. </w:t>
            </w:r>
            <w:r w:rsidRPr="005701D2">
              <w:rPr>
                <w:rFonts w:ascii="Times New Roman" w:hAnsi="Times New Roman"/>
                <w:lang w:eastAsia="ru-RU"/>
              </w:rPr>
              <w:t>Указ Президента Российской Федерации от 07.05.2012  № 601 «Об основных направлениях совершенствования системы государственного управления».</w:t>
            </w:r>
          </w:p>
        </w:tc>
      </w:tr>
      <w:tr w:rsidR="00D646BE" w:rsidRPr="005701D2" w:rsidTr="00E8684B">
        <w:trPr>
          <w:trHeight w:val="630"/>
        </w:trPr>
        <w:tc>
          <w:tcPr>
            <w:tcW w:w="460" w:type="dxa"/>
            <w:noWrap/>
            <w:hideMark/>
          </w:tcPr>
          <w:p w:rsidR="00D646BE" w:rsidRPr="005701D2" w:rsidRDefault="00D646BE" w:rsidP="00E8684B">
            <w:pPr>
              <w:jc w:val="right"/>
              <w:rPr>
                <w:rFonts w:ascii="Times New Roman" w:hAnsi="Times New Roman"/>
                <w:sz w:val="24"/>
                <w:szCs w:val="24"/>
                <w:vertAlign w:val="superscript"/>
                <w:lang w:eastAsia="ru-RU"/>
              </w:rPr>
            </w:pPr>
            <w:r w:rsidRPr="005701D2">
              <w:rPr>
                <w:rFonts w:ascii="Times New Roman" w:hAnsi="Times New Roman"/>
                <w:sz w:val="24"/>
                <w:szCs w:val="24"/>
                <w:vertAlign w:val="superscript"/>
                <w:lang w:eastAsia="ru-RU"/>
              </w:rPr>
              <w:t xml:space="preserve">    </w:t>
            </w:r>
          </w:p>
        </w:tc>
        <w:tc>
          <w:tcPr>
            <w:tcW w:w="15417" w:type="dxa"/>
            <w:vAlign w:val="center"/>
            <w:hideMark/>
          </w:tcPr>
          <w:p w:rsidR="00D646BE" w:rsidRDefault="00D646BE" w:rsidP="00E8684B">
            <w:pPr>
              <w:rPr>
                <w:rFonts w:ascii="Times New Roman" w:hAnsi="Times New Roman"/>
                <w:lang w:eastAsia="ru-RU"/>
              </w:rPr>
            </w:pPr>
            <w:r>
              <w:rPr>
                <w:rFonts w:ascii="Times New Roman" w:hAnsi="Times New Roman"/>
                <w:lang w:eastAsia="ru-RU"/>
              </w:rPr>
              <w:t xml:space="preserve">2. </w:t>
            </w:r>
            <w:r w:rsidRPr="005701D2">
              <w:rPr>
                <w:rFonts w:ascii="Times New Roman" w:hAnsi="Times New Roman"/>
                <w:lang w:eastAsia="ru-RU"/>
              </w:rPr>
              <w:t>Закон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трудовых отношений и государственного управления охраной труд</w:t>
            </w:r>
            <w:r>
              <w:rPr>
                <w:rFonts w:ascii="Times New Roman" w:hAnsi="Times New Roman"/>
                <w:lang w:eastAsia="ru-RU"/>
              </w:rPr>
              <w:t>а».</w:t>
            </w:r>
          </w:p>
          <w:p w:rsidR="00D646BE" w:rsidRPr="005701D2" w:rsidRDefault="00D646BE" w:rsidP="00E8684B">
            <w:pPr>
              <w:rPr>
                <w:rFonts w:ascii="Times New Roman" w:hAnsi="Times New Roman"/>
                <w:sz w:val="18"/>
                <w:szCs w:val="18"/>
                <w:lang w:eastAsia="ru-RU"/>
              </w:rPr>
            </w:pPr>
            <w:r>
              <w:rPr>
                <w:rFonts w:ascii="Times New Roman" w:hAnsi="Times New Roman"/>
                <w:lang w:eastAsia="ru-RU"/>
              </w:rPr>
              <w:t xml:space="preserve">3. </w:t>
            </w:r>
            <w:r w:rsidRPr="005701D2">
              <w:rPr>
                <w:rFonts w:ascii="Times New Roman" w:hAnsi="Times New Roman"/>
                <w:lang w:eastAsia="ru-RU"/>
              </w:rPr>
              <w:t>Приказ департамента природных ресурсов и несырьевого сектора экономики от 24.05.2012 № 258-п «Об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Ханты-Мансийского автономного округа-Югры в области реализации ими ранее переданных для исполнения государственных полномочий в области агропромышленного комплекса и социально-экономического развития коренных малочисленных народов Севера автономного округа».</w:t>
            </w:r>
          </w:p>
        </w:tc>
      </w:tr>
      <w:tr w:rsidR="00D646BE" w:rsidRPr="005701D2" w:rsidTr="00E8684B">
        <w:trPr>
          <w:trHeight w:val="630"/>
        </w:trPr>
        <w:tc>
          <w:tcPr>
            <w:tcW w:w="460" w:type="dxa"/>
            <w:noWrap/>
          </w:tcPr>
          <w:p w:rsidR="00D646BE" w:rsidRPr="005701D2" w:rsidRDefault="00D646BE" w:rsidP="00E8684B">
            <w:pPr>
              <w:jc w:val="right"/>
              <w:rPr>
                <w:rFonts w:ascii="Times New Roman" w:hAnsi="Times New Roman"/>
                <w:sz w:val="24"/>
                <w:szCs w:val="24"/>
                <w:vertAlign w:val="superscript"/>
                <w:lang w:eastAsia="ru-RU"/>
              </w:rPr>
            </w:pPr>
          </w:p>
        </w:tc>
        <w:tc>
          <w:tcPr>
            <w:tcW w:w="15417" w:type="dxa"/>
            <w:vAlign w:val="center"/>
          </w:tcPr>
          <w:p w:rsidR="00D646BE" w:rsidRPr="005701D2" w:rsidRDefault="00D646BE" w:rsidP="00E8684B">
            <w:pPr>
              <w:rPr>
                <w:rFonts w:ascii="Times New Roman" w:hAnsi="Times New Roman"/>
                <w:lang w:eastAsia="ru-RU"/>
              </w:rPr>
            </w:pPr>
            <w:r>
              <w:rPr>
                <w:rFonts w:ascii="Times New Roman" w:hAnsi="Times New Roman"/>
                <w:lang w:eastAsia="ru-RU"/>
              </w:rPr>
              <w:t xml:space="preserve">4. </w:t>
            </w:r>
            <w:r w:rsidRPr="005701D2">
              <w:rPr>
                <w:rFonts w:ascii="Times New Roman" w:hAnsi="Times New Roman"/>
                <w:lang w:eastAsia="ru-RU"/>
              </w:rPr>
              <w:t>Договор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от 30.03.2015 № 35.</w:t>
            </w:r>
          </w:p>
        </w:tc>
      </w:tr>
    </w:tbl>
    <w:p w:rsidR="00D646BE" w:rsidRPr="005701D2" w:rsidRDefault="00D646BE" w:rsidP="00D646BE"/>
    <w:p w:rsidR="00D646BE" w:rsidRDefault="00D646BE" w:rsidP="00D646BE">
      <w:pPr>
        <w:jc w:val="center"/>
        <w:rPr>
          <w:rFonts w:ascii="Times New Roman" w:hAnsi="Times New Roman"/>
          <w:sz w:val="24"/>
          <w:szCs w:val="24"/>
        </w:rPr>
      </w:pPr>
    </w:p>
    <w:p w:rsidR="00A71091" w:rsidRPr="00776256" w:rsidRDefault="00A71091" w:rsidP="00D646BE">
      <w:pPr>
        <w:tabs>
          <w:tab w:val="left" w:pos="422"/>
          <w:tab w:val="left" w:pos="1080"/>
          <w:tab w:val="left" w:pos="3368"/>
          <w:tab w:val="left" w:pos="5069"/>
          <w:tab w:val="left" w:pos="6486"/>
          <w:tab w:val="left" w:pos="7904"/>
          <w:tab w:val="left" w:pos="9180"/>
          <w:tab w:val="left" w:pos="10455"/>
          <w:tab w:val="left" w:pos="11589"/>
          <w:tab w:val="left" w:pos="12865"/>
          <w:tab w:val="left" w:pos="13999"/>
        </w:tabs>
        <w:ind w:left="-318"/>
        <w:rPr>
          <w:rFonts w:ascii="Times New Roman" w:hAnsi="Times New Roman"/>
          <w:b/>
          <w:bCs/>
          <w:color w:val="000000"/>
          <w:sz w:val="24"/>
          <w:szCs w:val="24"/>
          <w:lang w:eastAsia="ru-RU"/>
        </w:rPr>
      </w:pP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r w:rsidRPr="00776256">
        <w:rPr>
          <w:rFonts w:ascii="Times New Roman" w:hAnsi="Times New Roman"/>
          <w:b/>
          <w:bCs/>
          <w:color w:val="000000"/>
          <w:sz w:val="24"/>
          <w:szCs w:val="24"/>
          <w:lang w:eastAsia="ru-RU"/>
        </w:rPr>
        <w:tab/>
      </w:r>
    </w:p>
    <w:p w:rsidR="00A71091" w:rsidRPr="00776256" w:rsidRDefault="00A71091" w:rsidP="00A71091">
      <w:pPr>
        <w:tabs>
          <w:tab w:val="left" w:pos="422"/>
          <w:tab w:val="left" w:pos="3368"/>
          <w:tab w:val="left" w:pos="5069"/>
          <w:tab w:val="left" w:pos="6486"/>
          <w:tab w:val="left" w:pos="7904"/>
          <w:tab w:val="left" w:pos="9180"/>
          <w:tab w:val="left" w:pos="10455"/>
          <w:tab w:val="left" w:pos="11589"/>
          <w:tab w:val="left" w:pos="12865"/>
          <w:tab w:val="left" w:pos="13999"/>
        </w:tabs>
        <w:ind w:left="-318"/>
        <w:jc w:val="right"/>
        <w:rPr>
          <w:rFonts w:ascii="Times New Roman" w:hAnsi="Times New Roman"/>
          <w:b/>
          <w:bCs/>
          <w:color w:val="000000"/>
          <w:sz w:val="24"/>
          <w:szCs w:val="24"/>
          <w:lang w:eastAsia="ru-RU"/>
        </w:rPr>
      </w:pPr>
    </w:p>
    <w:p w:rsidR="00A71091" w:rsidRPr="00776256" w:rsidRDefault="00A71091" w:rsidP="00A71091">
      <w:pPr>
        <w:tabs>
          <w:tab w:val="left" w:pos="422"/>
          <w:tab w:val="left" w:pos="3368"/>
          <w:tab w:val="left" w:pos="5069"/>
          <w:tab w:val="left" w:pos="6486"/>
          <w:tab w:val="left" w:pos="7904"/>
          <w:tab w:val="left" w:pos="9180"/>
          <w:tab w:val="left" w:pos="10455"/>
          <w:tab w:val="left" w:pos="11589"/>
          <w:tab w:val="left" w:pos="12865"/>
          <w:tab w:val="left" w:pos="13999"/>
        </w:tabs>
        <w:ind w:left="-318"/>
        <w:rPr>
          <w:rFonts w:ascii="Times New Roman" w:hAnsi="Times New Roman"/>
          <w:b/>
          <w:bCs/>
          <w:color w:val="000000"/>
          <w:sz w:val="24"/>
          <w:szCs w:val="24"/>
          <w:lang w:eastAsia="ru-RU"/>
        </w:rPr>
      </w:pPr>
    </w:p>
    <w:p w:rsidR="00A71091" w:rsidRPr="00776256" w:rsidRDefault="00A71091" w:rsidP="00A71091">
      <w:pPr>
        <w:ind w:left="-318"/>
        <w:jc w:val="center"/>
        <w:rPr>
          <w:rFonts w:ascii="Times New Roman" w:hAnsi="Times New Roman"/>
          <w:bCs/>
          <w:color w:val="000000"/>
          <w:sz w:val="24"/>
          <w:szCs w:val="24"/>
          <w:lang w:eastAsia="ru-RU"/>
        </w:rPr>
      </w:pPr>
    </w:p>
    <w:p w:rsidR="00FC054D" w:rsidRDefault="00FC054D" w:rsidP="00FC054D">
      <w:pPr>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4"/>
          <w:szCs w:val="24"/>
          <w:lang w:eastAsia="ru-RU"/>
        </w:rPr>
        <w:t>Таблица 2</w:t>
      </w:r>
      <w:r w:rsidRPr="00FC054D">
        <w:rPr>
          <w:rFonts w:ascii="Times New Roman" w:eastAsia="Times New Roman" w:hAnsi="Times New Roman"/>
          <w:color w:val="000000"/>
          <w:sz w:val="28"/>
          <w:szCs w:val="28"/>
          <w:lang w:eastAsia="ru-RU"/>
        </w:rPr>
        <w:t xml:space="preserve"> </w:t>
      </w:r>
    </w:p>
    <w:p w:rsidR="00E92478" w:rsidRDefault="00FC054D" w:rsidP="00E92478">
      <w:pPr>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Перечень основных мероприятий муниципальной программы</w:t>
      </w:r>
      <w:r>
        <w:rPr>
          <w:rFonts w:ascii="Times New Roman" w:eastAsia="Times New Roman" w:hAnsi="Times New Roman"/>
          <w:color w:val="000000"/>
          <w:sz w:val="28"/>
          <w:szCs w:val="28"/>
          <w:lang w:eastAsia="ru-RU"/>
        </w:rPr>
        <w:br/>
        <w:t xml:space="preserve">  «Социально-экономическое развитие и совершенствование государственного и муниципального управления в городе Югорске на 2014-2020 годы»</w:t>
      </w:r>
    </w:p>
    <w:tbl>
      <w:tblPr>
        <w:tblW w:w="15870" w:type="dxa"/>
        <w:tblInd w:w="357" w:type="dxa"/>
        <w:tblLayout w:type="fixed"/>
        <w:tblLook w:val="04A0" w:firstRow="1" w:lastRow="0" w:firstColumn="1" w:lastColumn="0" w:noHBand="0" w:noVBand="1"/>
      </w:tblPr>
      <w:tblGrid>
        <w:gridCol w:w="581"/>
        <w:gridCol w:w="708"/>
        <w:gridCol w:w="2125"/>
        <w:gridCol w:w="1827"/>
        <w:gridCol w:w="1134"/>
        <w:gridCol w:w="1275"/>
        <w:gridCol w:w="1275"/>
        <w:gridCol w:w="1134"/>
        <w:gridCol w:w="1275"/>
        <w:gridCol w:w="1134"/>
        <w:gridCol w:w="1134"/>
        <w:gridCol w:w="1134"/>
        <w:gridCol w:w="1134"/>
      </w:tblGrid>
      <w:tr w:rsidR="00FC054D" w:rsidTr="00FC054D">
        <w:trPr>
          <w:trHeight w:val="690"/>
          <w:tblHeader/>
        </w:trPr>
        <w:tc>
          <w:tcPr>
            <w:tcW w:w="58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C054D" w:rsidRDefault="00FC054D">
            <w:pPr>
              <w:spacing w:line="240" w:lineRule="auto"/>
              <w:ind w:left="113" w:right="113"/>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Код строки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C054D" w:rsidRDefault="00FC054D">
            <w:pPr>
              <w:spacing w:line="240" w:lineRule="auto"/>
              <w:ind w:left="113" w:right="113"/>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основного мероприятия</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Основные мероприятия программы (связь мероприятий с целевыми показателями муниципальной программы)</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ind w:left="-51" w:right="-8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Ответственный исполнитель/ соисполнитель (наименование органа или структурного подразделения, учреждения)</w:t>
            </w:r>
          </w:p>
        </w:tc>
        <w:tc>
          <w:tcPr>
            <w:tcW w:w="10629" w:type="dxa"/>
            <w:gridSpan w:val="9"/>
            <w:tcBorders>
              <w:top w:val="single" w:sz="4" w:space="0" w:color="auto"/>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Финансовые затраты на реализацию (тыс. рублей)</w:t>
            </w:r>
          </w:p>
        </w:tc>
      </w:tr>
      <w:tr w:rsidR="00FC054D" w:rsidTr="00FC054D">
        <w:trPr>
          <w:trHeight w:val="2595"/>
          <w:tblHeader/>
        </w:trPr>
        <w:tc>
          <w:tcPr>
            <w:tcW w:w="581" w:type="dxa"/>
            <w:vMerge/>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Источники финансирования</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2014 год</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2015 год</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2016 год</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2017 год</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2018 год</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2019 год</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2020 год</w:t>
            </w:r>
          </w:p>
        </w:tc>
      </w:tr>
      <w:tr w:rsidR="00FC054D" w:rsidTr="00FC054D">
        <w:trPr>
          <w:trHeight w:val="375"/>
          <w:tblHeader/>
        </w:trPr>
        <w:tc>
          <w:tcPr>
            <w:tcW w:w="581" w:type="dxa"/>
            <w:tcBorders>
              <w:top w:val="nil"/>
              <w:left w:val="single" w:sz="4" w:space="0" w:color="auto"/>
              <w:bottom w:val="single" w:sz="4" w:space="0" w:color="auto"/>
              <w:right w:val="single" w:sz="4" w:space="0" w:color="auto"/>
            </w:tcBorders>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708"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212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134" w:type="dxa"/>
            <w:tcBorders>
              <w:top w:val="nil"/>
              <w:left w:val="nil"/>
              <w:bottom w:val="single" w:sz="4" w:space="0" w:color="auto"/>
              <w:right w:val="single" w:sz="4" w:space="0" w:color="auto"/>
            </w:tcBorders>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5289" w:type="dxa"/>
            <w:gridSpan w:val="12"/>
            <w:tcBorders>
              <w:top w:val="single" w:sz="4" w:space="0" w:color="auto"/>
              <w:left w:val="nil"/>
              <w:bottom w:val="single" w:sz="4" w:space="0" w:color="auto"/>
              <w:right w:val="single" w:sz="4" w:space="0" w:color="auto"/>
            </w:tcBorders>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Цель 1: Повышение качества стратегического планирования и управления</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5289" w:type="dxa"/>
            <w:gridSpan w:val="12"/>
            <w:tcBorders>
              <w:top w:val="single" w:sz="4" w:space="0" w:color="auto"/>
              <w:left w:val="nil"/>
              <w:bottom w:val="single" w:sz="4" w:space="0" w:color="auto"/>
              <w:right w:val="single" w:sz="4" w:space="0" w:color="auto"/>
            </w:tcBorders>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Подпрограмма I. Совершенствование системы муниципального стратегического управления</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5289" w:type="dxa"/>
            <w:gridSpan w:val="12"/>
            <w:tcBorders>
              <w:top w:val="single" w:sz="4" w:space="0" w:color="auto"/>
              <w:left w:val="nil"/>
              <w:bottom w:val="single" w:sz="4" w:space="0" w:color="auto"/>
              <w:right w:val="single" w:sz="4" w:space="0" w:color="auto"/>
            </w:tcBorders>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Задача 1. Повышения качества муниципального управления и администрирования госполномочий</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1.1.1</w:t>
            </w: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Обеспечение деятельности администрации города Югорска и обеспечивающих учреждений (1,2)</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Управление бухгалтерского учета и отчетности</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1276901,3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171811,1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179486,2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180831,8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190514,8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190070,0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182259,7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181927,7</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59833,0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7630,0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9645,5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6518,0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8623,1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9078,7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9276,4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9061,3</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23776,5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8929,2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8480,5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1474,4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1461,4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1108,3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985,3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1337,4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местный бюджет </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795307,8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100537,6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105214,9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117396,2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121338,1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120663,0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115129,0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115029,0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878917,3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117096,8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123340,9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125388,6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131422,6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130850,0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125390,7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125427,7</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МКУ «Централизованная бухгалтерия»</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местный бюджет </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129500,1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17686,3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18041,8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18772,0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18500,0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18500,0</w:t>
            </w:r>
          </w:p>
        </w:tc>
      </w:tr>
      <w:tr w:rsidR="00FC054D" w:rsidTr="00FC054D">
        <w:trPr>
          <w:trHeight w:val="163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МКУ «Служба обеспечения органов местного самоуправления»</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местный бюджет </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267938,9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37028,0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38103,5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36671,2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39547,2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38369,0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38000,0</w:t>
            </w:r>
          </w:p>
        </w:tc>
      </w:tr>
      <w:tr w:rsidR="00FC054D" w:rsidTr="00FC054D">
        <w:trPr>
          <w:trHeight w:val="123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Управление социальной политики</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545,0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545,0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708" w:type="dxa"/>
            <w:vMerge w:val="restart"/>
            <w:tcBorders>
              <w:top w:val="nil"/>
              <w:left w:val="nil"/>
              <w:bottom w:val="single" w:sz="4" w:space="0" w:color="auto"/>
              <w:right w:val="single" w:sz="4" w:space="0" w:color="auto"/>
            </w:tcBorders>
            <w:noWrap/>
            <w:vAlign w:val="bottom"/>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задаче 1</w:t>
            </w:r>
          </w:p>
        </w:tc>
        <w:tc>
          <w:tcPr>
            <w:tcW w:w="1827" w:type="dxa"/>
            <w:vMerge w:val="restart"/>
            <w:tcBorders>
              <w:top w:val="nil"/>
              <w:left w:val="single" w:sz="4" w:space="0" w:color="auto"/>
              <w:bottom w:val="single" w:sz="4" w:space="0" w:color="auto"/>
              <w:right w:val="single" w:sz="4" w:space="0" w:color="auto"/>
            </w:tcBorders>
            <w:noWrap/>
            <w:vAlign w:val="bottom"/>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1276901,3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171811,1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179486,2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180831,8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190514,8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190070,0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182259,7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181927,7</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59833,0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7630,0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9645,5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6518,0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8623,1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9078,7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9276,4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9061,3</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24321,5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8929,2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8480,5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1474,4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1108,3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985,3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1337,4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местный бюджет </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1192746,8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155251,9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161360,2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172839,4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179885,3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179883,0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171998,0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171529,0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708" w:type="dxa"/>
            <w:vMerge w:val="restart"/>
            <w:tcBorders>
              <w:top w:val="nil"/>
              <w:left w:val="nil"/>
              <w:bottom w:val="single" w:sz="4" w:space="0" w:color="auto"/>
              <w:right w:val="single" w:sz="4" w:space="0" w:color="auto"/>
            </w:tcBorders>
            <w:noWrap/>
            <w:vAlign w:val="bottom"/>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 по подпрограмме I</w:t>
            </w:r>
          </w:p>
        </w:tc>
        <w:tc>
          <w:tcPr>
            <w:tcW w:w="1827" w:type="dxa"/>
            <w:vMerge w:val="restart"/>
            <w:tcBorders>
              <w:top w:val="nil"/>
              <w:left w:val="single" w:sz="4" w:space="0" w:color="auto"/>
              <w:bottom w:val="single" w:sz="4" w:space="0" w:color="auto"/>
              <w:right w:val="single" w:sz="4" w:space="0" w:color="auto"/>
            </w:tcBorders>
            <w:noWrap/>
            <w:vAlign w:val="bottom"/>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1276901,3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171811,1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179486,2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180831,8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190514,8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190070,0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182259,7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181927,7</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59833,0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7630,0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9645,5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6518,0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8623,1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9078,7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9276,4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9061,3</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24321,5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8929,2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8480,5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1474,4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1108,3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985,3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1337,4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местный бюджет </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1192746,8</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155251,9</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161360,2</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172839,4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179885,3</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179883,0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171998,0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171529,0</w:t>
            </w:r>
          </w:p>
        </w:tc>
      </w:tr>
      <w:tr w:rsidR="00FC054D" w:rsidTr="00FC054D">
        <w:trPr>
          <w:trHeight w:val="78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5289" w:type="dxa"/>
            <w:gridSpan w:val="12"/>
            <w:tcBorders>
              <w:top w:val="single" w:sz="4" w:space="0" w:color="auto"/>
              <w:left w:val="nil"/>
              <w:bottom w:val="single" w:sz="4" w:space="0" w:color="auto"/>
              <w:right w:val="single" w:sz="4" w:space="0" w:color="000000"/>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Цель 2: Создание условий для устойчивого развития малого и среднего предпринимательства на территории города Югорска, повышение роли малого и среднего предпринимательства в экономике муниципального образования</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5289" w:type="dxa"/>
            <w:gridSpan w:val="12"/>
            <w:tcBorders>
              <w:top w:val="single" w:sz="4" w:space="0" w:color="auto"/>
              <w:left w:val="nil"/>
              <w:bottom w:val="single" w:sz="4" w:space="0" w:color="auto"/>
              <w:right w:val="single" w:sz="4" w:space="0" w:color="000000"/>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Подпрограмма  II. Развитие малого и среднего предпринимательства</w:t>
            </w:r>
          </w:p>
        </w:tc>
      </w:tr>
      <w:tr w:rsidR="00FC054D" w:rsidTr="00FC054D">
        <w:trPr>
          <w:trHeight w:val="96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15289" w:type="dxa"/>
            <w:gridSpan w:val="12"/>
            <w:tcBorders>
              <w:top w:val="single" w:sz="4" w:space="0" w:color="auto"/>
              <w:left w:val="nil"/>
              <w:bottom w:val="single" w:sz="4" w:space="0" w:color="auto"/>
              <w:right w:val="single" w:sz="4" w:space="0" w:color="000000"/>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Задача 1.Обеспечение доступности финансовой, имущественной и информационно-консультационной поддержки субъектов малого и среднего предпринимательства. Формирование благоприятного предпринимательского климата и условий для ведения бизнеса</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708" w:type="dxa"/>
            <w:vMerge w:val="restart"/>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2.1.1</w:t>
            </w: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Оказание мер поддержки субъектам малого и среднего предпринимательства (3,4,5,6)</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Департамент экономического развития и проектного управления </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21 376,3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3 430,3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5 652,4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5 604,9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5 203,7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18 397,0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2 959,1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5 298,4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5 259,8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4 879,7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2 832,1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354,0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задаче 1</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21 376,3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3 430,3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5 652,4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5 604,9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5 203,7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18 397,0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2 959,1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5 298,4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5 259,8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4 879,7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2 832,1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354,0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324,0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 по подпрограмме II</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21 376,3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3 430,3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5 652,4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5 604,9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5 203,7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147,2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18 397,0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2 959,1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5 298,4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5 259,8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4 879,7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2 832,1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354,0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345,1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837,0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324,0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Цель 3: Устойчивое развитие агропромышленного комплекса</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Подпрограмма III. Развитие агропромышленного комплекса</w:t>
            </w:r>
          </w:p>
        </w:tc>
      </w:tr>
      <w:tr w:rsidR="00FC054D" w:rsidTr="00FC054D">
        <w:trPr>
          <w:trHeight w:val="49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Задача 1.  Обеспечение исполнения отдельного государственного полномочия по поддержке сельскохозяйственного производства</w:t>
            </w:r>
          </w:p>
        </w:tc>
      </w:tr>
      <w:tr w:rsidR="00FC054D" w:rsidTr="00FC054D">
        <w:trPr>
          <w:trHeight w:val="193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w:t>
            </w:r>
          </w:p>
        </w:tc>
        <w:tc>
          <w:tcPr>
            <w:tcW w:w="708"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3.1.1</w:t>
            </w:r>
          </w:p>
        </w:tc>
        <w:tc>
          <w:tcPr>
            <w:tcW w:w="212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Оказание мер государственной поддержки сельхозтоваропроизводителям города Югорска (7,8)</w:t>
            </w: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Департамент экономического развития и проектного управления </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1120540,9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115913,8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193909,9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223 416,7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236320,5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99 880,0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100980,0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задаче 1</w:t>
            </w:r>
          </w:p>
        </w:tc>
        <w:tc>
          <w:tcPr>
            <w:tcW w:w="1827" w:type="dxa"/>
            <w:vMerge w:val="restart"/>
            <w:tcBorders>
              <w:top w:val="nil"/>
              <w:left w:val="single" w:sz="4" w:space="0" w:color="auto"/>
              <w:bottom w:val="single" w:sz="4" w:space="0" w:color="auto"/>
              <w:right w:val="single" w:sz="4" w:space="0" w:color="auto"/>
            </w:tcBorders>
            <w:noWrap/>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1120540,9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115913,8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193909,9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223 416,7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236320,5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99 880,0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100980,0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1120540,9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115913,8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193909,9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223 416,7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236320,5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99 880,0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100980,0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 по подпрограмме III</w:t>
            </w:r>
          </w:p>
        </w:tc>
        <w:tc>
          <w:tcPr>
            <w:tcW w:w="1827" w:type="dxa"/>
            <w:vMerge w:val="restart"/>
            <w:tcBorders>
              <w:top w:val="nil"/>
              <w:left w:val="single" w:sz="4" w:space="0" w:color="auto"/>
              <w:bottom w:val="single" w:sz="4" w:space="0" w:color="auto"/>
              <w:right w:val="single" w:sz="4" w:space="0" w:color="auto"/>
            </w:tcBorders>
            <w:noWrap/>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1120540,9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115913,8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193909,9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223 416,7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236320,5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150120,0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99 880,0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100980,0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1120540,9</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115913,8</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193909,9</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223 416,7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236320,5</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150120,0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99 880,0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100980,0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c>
          <w:tcPr>
            <w:tcW w:w="15289" w:type="dxa"/>
            <w:gridSpan w:val="12"/>
            <w:tcBorders>
              <w:top w:val="single" w:sz="4" w:space="0" w:color="auto"/>
              <w:left w:val="nil"/>
              <w:bottom w:val="single" w:sz="4" w:space="0" w:color="auto"/>
              <w:right w:val="single" w:sz="4" w:space="0" w:color="000000"/>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Цель 4: Создание условий для  предоставления государственных и муниципальных услуг по принципу «одного окна»</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p>
        </w:tc>
        <w:tc>
          <w:tcPr>
            <w:tcW w:w="15289" w:type="dxa"/>
            <w:gridSpan w:val="12"/>
            <w:tcBorders>
              <w:top w:val="single" w:sz="4" w:space="0" w:color="auto"/>
              <w:left w:val="nil"/>
              <w:bottom w:val="single" w:sz="4" w:space="0" w:color="auto"/>
              <w:right w:val="single" w:sz="4" w:space="0" w:color="000000"/>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Подпрограмма IV. Предоставление государственных и муниципальных услуг через многофункциональный центр (МФЦ)</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15289" w:type="dxa"/>
            <w:gridSpan w:val="12"/>
            <w:tcBorders>
              <w:top w:val="single" w:sz="4" w:space="0" w:color="auto"/>
              <w:left w:val="nil"/>
              <w:bottom w:val="single" w:sz="4" w:space="0" w:color="auto"/>
              <w:right w:val="single" w:sz="4" w:space="0" w:color="000000"/>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Задача 1. Оптимизация предоставления государственных и муниципальных услуг путем организации их предоставления по принципу «одного окна»</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4.1.1</w:t>
            </w: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Организация предоставления государственных и муниципальных услуг в многофункциональных центрах (9,10)</w:t>
            </w:r>
          </w:p>
        </w:tc>
        <w:tc>
          <w:tcPr>
            <w:tcW w:w="1827"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Департамент экономического развития и проектного управления </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197 340,0</w:t>
            </w:r>
          </w:p>
        </w:tc>
        <w:tc>
          <w:tcPr>
            <w:tcW w:w="1275"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20 375,0</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22 333,6</w:t>
            </w:r>
          </w:p>
        </w:tc>
        <w:tc>
          <w:tcPr>
            <w:tcW w:w="1275"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30 494,7</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30 791,4</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c>
          <w:tcPr>
            <w:tcW w:w="1134" w:type="dxa"/>
            <w:tcBorders>
              <w:top w:val="nil"/>
              <w:left w:val="nil"/>
              <w:bottom w:val="single" w:sz="4" w:space="0" w:color="auto"/>
              <w:right w:val="single" w:sz="4" w:space="0" w:color="auto"/>
            </w:tcBorders>
            <w:noWrap/>
            <w:vAlign w:val="bottom"/>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137 601,4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4 159,4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15 740,7</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23 092,9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22 175,5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58 627,2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16 215,6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6 592,9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7 181,8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8 324,5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иные внебюджетные источники</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1 111,4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задаче 1</w:t>
            </w:r>
          </w:p>
        </w:tc>
        <w:tc>
          <w:tcPr>
            <w:tcW w:w="1827"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197 340,0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20 375,0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22 333,6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30 494,7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30 791,4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31 115,1</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53</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137 601,4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4 159,4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15 740,7</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23 092,9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22 175,5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24 144,3</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58 627,2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16 215,6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6 592,9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7 181,8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8 324,5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6 770,8</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иные внебюджетные источники</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1 111,4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 по подпрограмме IV</w:t>
            </w:r>
          </w:p>
        </w:tc>
        <w:tc>
          <w:tcPr>
            <w:tcW w:w="1827"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197 340,0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20 375,0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22 333,6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30 494,7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30 791,4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31 115,1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31 115,1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31 115,1</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137 601,4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4 159,4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15 740,7</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23 092,9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22 175,5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24 144,3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24 144,3</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58 627,2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16 215,6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6 592,9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7 181,8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8 324,5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6 770,8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6 770,8</w:t>
            </w:r>
          </w:p>
        </w:tc>
      </w:tr>
      <w:tr w:rsidR="00FC054D" w:rsidTr="00FC054D">
        <w:trPr>
          <w:trHeight w:val="150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иные внебюджетные источники</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1 111,4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r>
      <w:tr w:rsidR="00FC054D" w:rsidTr="00FC054D">
        <w:trPr>
          <w:trHeight w:val="36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Цель 5: Реализация основных направлений государственной политики в области социально-трудовых отношений и охраны труда</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Подпрограмма V. Совершенствование социально-трудовых отношений и охраны труда</w:t>
            </w:r>
          </w:p>
        </w:tc>
      </w:tr>
      <w:tr w:rsidR="00FC054D" w:rsidTr="00FC054D">
        <w:trPr>
          <w:trHeight w:val="46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Задача 1. Развитие социального партнерства и государственное управление охраной труда</w:t>
            </w:r>
          </w:p>
        </w:tc>
      </w:tr>
      <w:tr w:rsidR="00FC054D" w:rsidTr="00FC054D">
        <w:trPr>
          <w:trHeight w:val="55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5.1.1</w:t>
            </w:r>
          </w:p>
        </w:tc>
        <w:tc>
          <w:tcPr>
            <w:tcW w:w="2125" w:type="dxa"/>
            <w:vMerge w:val="restart"/>
            <w:tcBorders>
              <w:top w:val="nil"/>
              <w:left w:val="single" w:sz="4" w:space="0" w:color="auto"/>
              <w:bottom w:val="single" w:sz="4" w:space="0" w:color="000000"/>
              <w:right w:val="single" w:sz="4" w:space="0" w:color="auto"/>
            </w:tcBorders>
            <w:hideMark/>
          </w:tcPr>
          <w:p w:rsidR="00FC054D" w:rsidRDefault="00FC054D">
            <w:pPr>
              <w:spacing w:after="28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Осуществление отдельных государственных полномочий в сфере трудовых отношений и  государственного управления охраной труда</w:t>
            </w:r>
            <w:r>
              <w:rPr>
                <w:rFonts w:ascii="Times New Roman" w:eastAsia="Times New Roman" w:hAnsi="Times New Roman"/>
                <w:color w:val="000000"/>
                <w:sz w:val="24"/>
                <w:szCs w:val="24"/>
                <w:lang w:eastAsia="ru-RU"/>
              </w:rPr>
              <w:br/>
              <w:t>(11, 12)</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Департамент экономического развития и проектного управления </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11 171,0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1 276,8</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1 554,6</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1 824,7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1 914,7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r>
      <w:tr w:rsidR="00FC054D" w:rsidTr="00FC054D">
        <w:trPr>
          <w:trHeight w:val="108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11 171,0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1 276,8</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1 554,6</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1 824,7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1 914,7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r>
      <w:tr w:rsidR="00FC054D" w:rsidTr="00FC054D">
        <w:trPr>
          <w:trHeight w:val="94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5.1.2</w:t>
            </w: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Проведение муниципальных конкурсов для работодателей, специалистов в сфере охраны труда (13)</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Департамент экономического развития и проектного управления</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задаче 1</w:t>
            </w:r>
          </w:p>
        </w:tc>
        <w:tc>
          <w:tcPr>
            <w:tcW w:w="1827" w:type="dxa"/>
            <w:vMerge w:val="restart"/>
            <w:tcBorders>
              <w:top w:val="nil"/>
              <w:left w:val="single" w:sz="4" w:space="0" w:color="auto"/>
              <w:bottom w:val="single" w:sz="4" w:space="0" w:color="auto"/>
              <w:right w:val="single" w:sz="4" w:space="0" w:color="auto"/>
            </w:tcBorders>
            <w:noWrap/>
            <w:vAlign w:val="bottom"/>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11 981,0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1 426,8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1 674,6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1 944,7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2 034,7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1 633,4</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11 171,0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1 276,8</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1 554,6</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1 824,7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1 914,7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1 533,4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 по подпрограмме V</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11 981,0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1 426,8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1 674,6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1 944,7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2 034,7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1 633,4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1 633,4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1 633,4</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11 171,0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1 276,8</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1 554,6</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1 824,7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1 914,7</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1 533,4</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1 533,4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810,0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150,0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708" w:type="dxa"/>
            <w:vMerge w:val="restart"/>
            <w:tcBorders>
              <w:top w:val="nil"/>
              <w:left w:val="single" w:sz="4" w:space="0" w:color="auto"/>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 ПО МУНИЦИПАЛЬНОЙ ПРОГРАММЕ</w:t>
            </w:r>
          </w:p>
        </w:tc>
        <w:tc>
          <w:tcPr>
            <w:tcW w:w="1827" w:type="dxa"/>
            <w:vMerge w:val="restart"/>
            <w:tcBorders>
              <w:top w:val="nil"/>
              <w:left w:val="single" w:sz="4" w:space="0" w:color="auto"/>
              <w:bottom w:val="single" w:sz="4" w:space="0" w:color="auto"/>
              <w:right w:val="single" w:sz="4" w:space="0" w:color="auto"/>
            </w:tcBorders>
            <w:noWrap/>
            <w:vAlign w:val="bottom"/>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2628139,5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312957,0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403056,7</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442 292,8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464865,1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373775,5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315212,2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315980,2</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p>
        </w:tc>
        <w:tc>
          <w:tcPr>
            <w:tcW w:w="708"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59 980,2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7 777,2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9 645,5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6 518,0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8 623,1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9 078,7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9 276,4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9 061,3</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708"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1312031,8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133238,3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224984,1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255 068,5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267296,8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176906,0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126543,0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127995,1</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w:t>
            </w:r>
          </w:p>
        </w:tc>
        <w:tc>
          <w:tcPr>
            <w:tcW w:w="708"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1255016,1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171941,5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168427,1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180 486,3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188653,8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187590,8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179192,8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178723,8</w:t>
            </w:r>
          </w:p>
        </w:tc>
      </w:tr>
      <w:tr w:rsidR="00FC054D" w:rsidTr="00FC054D">
        <w:trPr>
          <w:trHeight w:val="150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w:t>
            </w:r>
          </w:p>
        </w:tc>
        <w:tc>
          <w:tcPr>
            <w:tcW w:w="708"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b/>
                <w:bCs/>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иные внебюджетные источники</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1 111,4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w:t>
            </w:r>
          </w:p>
        </w:tc>
        <w:tc>
          <w:tcPr>
            <w:tcW w:w="15289" w:type="dxa"/>
            <w:gridSpan w:val="12"/>
            <w:tcBorders>
              <w:top w:val="single" w:sz="4" w:space="0" w:color="auto"/>
              <w:left w:val="nil"/>
              <w:bottom w:val="single" w:sz="4" w:space="0" w:color="auto"/>
              <w:right w:val="single" w:sz="4" w:space="0" w:color="000000"/>
            </w:tcBorders>
            <w:noWrap/>
            <w:vAlign w:val="center"/>
            <w:hideMark/>
          </w:tcPr>
          <w:p w:rsidR="00FC054D" w:rsidRDefault="00FC054D">
            <w:pPr>
              <w:spacing w:line="240" w:lineRule="auto"/>
              <w:ind w:firstLine="87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том числе:</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Инвестиции в объекты муниципальной собственности</w:t>
            </w:r>
          </w:p>
        </w:tc>
        <w:tc>
          <w:tcPr>
            <w:tcW w:w="1827" w:type="dxa"/>
            <w:vMerge w:val="restart"/>
            <w:tcBorders>
              <w:top w:val="nil"/>
              <w:left w:val="single" w:sz="4" w:space="0" w:color="auto"/>
              <w:bottom w:val="single" w:sz="4" w:space="0" w:color="000000"/>
              <w:right w:val="single" w:sz="4" w:space="0" w:color="auto"/>
            </w:tcBorders>
            <w:noWrap/>
            <w:vAlign w:val="bottom"/>
            <w:hideMark/>
          </w:tcPr>
          <w:p w:rsidR="00FC054D" w:rsidRDefault="00FC054D">
            <w:pPr>
              <w:ind w:firstLine="709"/>
              <w:jc w:val="both"/>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w:t>
            </w:r>
          </w:p>
        </w:tc>
        <w:tc>
          <w:tcPr>
            <w:tcW w:w="15289" w:type="dxa"/>
            <w:gridSpan w:val="12"/>
            <w:tcBorders>
              <w:top w:val="single" w:sz="4" w:space="0" w:color="auto"/>
              <w:left w:val="nil"/>
              <w:bottom w:val="single" w:sz="4" w:space="0" w:color="auto"/>
              <w:right w:val="single" w:sz="4" w:space="0" w:color="auto"/>
            </w:tcBorders>
            <w:noWrap/>
            <w:vAlign w:val="center"/>
            <w:hideMark/>
          </w:tcPr>
          <w:p w:rsidR="00FC054D" w:rsidRDefault="00FC054D">
            <w:pPr>
              <w:spacing w:line="240" w:lineRule="auto"/>
              <w:ind w:firstLine="87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том числе:</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86</w:t>
            </w:r>
          </w:p>
        </w:tc>
        <w:tc>
          <w:tcPr>
            <w:tcW w:w="708" w:type="dxa"/>
            <w:vMerge w:val="restart"/>
            <w:tcBorders>
              <w:top w:val="nil"/>
              <w:left w:val="single" w:sz="4" w:space="0" w:color="auto"/>
              <w:bottom w:val="single" w:sz="4" w:space="0" w:color="000000"/>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Ответственный исполнитель</w:t>
            </w:r>
            <w:r>
              <w:rPr>
                <w:rFonts w:ascii="Times New Roman" w:eastAsia="Times New Roman" w:hAnsi="Times New Roman"/>
                <w:color w:val="000000"/>
                <w:sz w:val="24"/>
                <w:szCs w:val="24"/>
                <w:lang w:eastAsia="ru-RU"/>
              </w:rPr>
              <w:br/>
              <w:t xml:space="preserve">Департамент экономического развития и проектного управления </w:t>
            </w:r>
          </w:p>
        </w:tc>
        <w:tc>
          <w:tcPr>
            <w:tcW w:w="1827"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Департамент экономического развития и проектного управления администрации города</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1351238,2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141145,9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223570,5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261 461,0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274350,3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183705,5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132952,5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134052,5</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47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88</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1287710,3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124309,1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216503,6</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253 594,1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265290,4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175797,7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125557,7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126657,7</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89</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62 269,3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16 689,6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7 066,9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7 646,9</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8 768,5</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7 707,8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7 194,8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7 194,8</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w:t>
            </w:r>
          </w:p>
        </w:tc>
        <w:tc>
          <w:tcPr>
            <w:tcW w:w="708"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иные внебюджетные источники</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1 111,4</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91</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Соисполнитель 1 </w:t>
            </w:r>
            <w:r>
              <w:rPr>
                <w:rFonts w:ascii="Times New Roman" w:eastAsia="Times New Roman" w:hAnsi="Times New Roman"/>
                <w:color w:val="000000"/>
                <w:sz w:val="24"/>
                <w:szCs w:val="24"/>
                <w:lang w:eastAsia="ru-RU"/>
              </w:rPr>
              <w:br/>
              <w:t>Управление бухгалтерского учета и отчетности</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Управление бухгалтерского учета и отчетности</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878 917,3</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117096,8</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123340,9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125 388,6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131422,6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130850,0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125390,7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125427,7</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59 833,0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7 630,0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9 645,5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6 518,0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8 623,1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9 078,7</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9 276,4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9 061,3</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23 776,5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8 929,2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8 480,5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1 474,4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1 461,4</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1 108,3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985,3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1 337,4</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795 307,8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100537,6</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105214,9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117 396,2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121338,1</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120663,0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115129,0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115029,0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95</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Соисполнитель 2</w:t>
            </w:r>
            <w:r>
              <w:rPr>
                <w:rFonts w:ascii="Times New Roman" w:eastAsia="Times New Roman" w:hAnsi="Times New Roman"/>
                <w:color w:val="000000"/>
                <w:sz w:val="24"/>
                <w:szCs w:val="24"/>
                <w:lang w:eastAsia="ru-RU"/>
              </w:rPr>
              <w:br/>
              <w:t>МКУ «Централизованная бухгалтерия»</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МКУ «Централизованная бухгалтерия»</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129 500,1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17 686,3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18 041,8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18 772,0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19 000,0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19 000,0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18 500,0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18 500,0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96</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97</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98</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129 500,1</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17 686,3</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18 041,8</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18 772,0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19 000,0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19 000,0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18 500,0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18 500,0</w:t>
            </w:r>
          </w:p>
        </w:tc>
      </w:tr>
      <w:tr w:rsidR="00FC054D" w:rsidTr="00FC054D">
        <w:trPr>
          <w:trHeight w:val="37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w:t>
            </w:r>
          </w:p>
        </w:tc>
        <w:tc>
          <w:tcPr>
            <w:tcW w:w="708" w:type="dxa"/>
            <w:vMerge w:val="restart"/>
            <w:tcBorders>
              <w:top w:val="nil"/>
              <w:left w:val="nil"/>
              <w:bottom w:val="single" w:sz="4" w:space="0" w:color="auto"/>
              <w:right w:val="single" w:sz="4" w:space="0" w:color="auto"/>
            </w:tcBorders>
            <w:noWrap/>
            <w:vAlign w:val="center"/>
            <w:hideMark/>
          </w:tcPr>
          <w:p w:rsidR="00FC054D" w:rsidRDefault="00FC054D">
            <w:pPr>
              <w:ind w:firstLine="709"/>
              <w:jc w:val="both"/>
            </w:pPr>
          </w:p>
        </w:tc>
        <w:tc>
          <w:tcPr>
            <w:tcW w:w="2125" w:type="dxa"/>
            <w:vMerge w:val="restart"/>
            <w:tcBorders>
              <w:top w:val="nil"/>
              <w:left w:val="single" w:sz="4" w:space="0" w:color="auto"/>
              <w:bottom w:val="single" w:sz="4" w:space="0" w:color="000000"/>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Соисполнитель 3</w:t>
            </w:r>
            <w:r>
              <w:rPr>
                <w:rFonts w:ascii="Times New Roman" w:eastAsia="Times New Roman" w:hAnsi="Times New Roman"/>
                <w:color w:val="000000"/>
                <w:sz w:val="24"/>
                <w:szCs w:val="24"/>
                <w:lang w:eastAsia="ru-RU"/>
              </w:rPr>
              <w:br/>
              <w:t>МКУ «Служба обеспечения органов местного самоуправления»</w:t>
            </w:r>
          </w:p>
        </w:tc>
        <w:tc>
          <w:tcPr>
            <w:tcW w:w="1827" w:type="dxa"/>
            <w:vMerge w:val="restart"/>
            <w:tcBorders>
              <w:top w:val="nil"/>
              <w:left w:val="single" w:sz="4" w:space="0" w:color="auto"/>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МКУ«Служба обеспечения органов местного самоуправления»</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267 938,9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37 028,0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38 103,5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36 671,2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39 547,2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40 220,0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38 369,0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38 000,0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федеральный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1125"/>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101</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r w:rsidR="00FC054D" w:rsidTr="00FC054D">
        <w:trPr>
          <w:trHeight w:val="75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w:t>
            </w:r>
          </w:p>
        </w:tc>
        <w:tc>
          <w:tcPr>
            <w:tcW w:w="708" w:type="dxa"/>
            <w:vMerge/>
            <w:tcBorders>
              <w:top w:val="nil"/>
              <w:left w:val="nil"/>
              <w:bottom w:val="single" w:sz="4" w:space="0" w:color="auto"/>
              <w:right w:val="single" w:sz="4" w:space="0" w:color="auto"/>
            </w:tcBorders>
            <w:vAlign w:val="center"/>
            <w:hideMark/>
          </w:tcPr>
          <w:p w:rsidR="00FC054D" w:rsidRDefault="00FC054D">
            <w:pPr>
              <w:spacing w:line="240" w:lineRule="auto"/>
            </w:pPr>
          </w:p>
        </w:tc>
        <w:tc>
          <w:tcPr>
            <w:tcW w:w="2125" w:type="dxa"/>
            <w:vMerge/>
            <w:tcBorders>
              <w:top w:val="nil"/>
              <w:left w:val="single" w:sz="4" w:space="0" w:color="auto"/>
              <w:bottom w:val="single" w:sz="4" w:space="0" w:color="000000"/>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827" w:type="dxa"/>
            <w:vMerge/>
            <w:tcBorders>
              <w:top w:val="nil"/>
              <w:left w:val="single" w:sz="4" w:space="0" w:color="auto"/>
              <w:bottom w:val="single" w:sz="4" w:space="0" w:color="auto"/>
              <w:right w:val="single" w:sz="4" w:space="0" w:color="auto"/>
            </w:tcBorders>
            <w:vAlign w:val="center"/>
            <w:hideMark/>
          </w:tcPr>
          <w:p w:rsidR="00FC054D" w:rsidRDefault="00FC054D">
            <w:pPr>
              <w:spacing w:line="240" w:lineRule="auto"/>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127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267 938,9</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37 028,0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38 103,5</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36 671,2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39 547,2</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40 220,0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38 369,0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38 000,0</w:t>
            </w:r>
          </w:p>
        </w:tc>
      </w:tr>
      <w:tr w:rsidR="00FC054D" w:rsidTr="00FC054D">
        <w:trPr>
          <w:trHeight w:val="1260"/>
        </w:trPr>
        <w:tc>
          <w:tcPr>
            <w:tcW w:w="581" w:type="dxa"/>
            <w:tcBorders>
              <w:top w:val="nil"/>
              <w:left w:val="single" w:sz="4" w:space="0" w:color="auto"/>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103</w:t>
            </w:r>
          </w:p>
        </w:tc>
        <w:tc>
          <w:tcPr>
            <w:tcW w:w="708" w:type="dxa"/>
            <w:tcBorders>
              <w:top w:val="nil"/>
              <w:left w:val="nil"/>
              <w:bottom w:val="single" w:sz="4" w:space="0" w:color="auto"/>
              <w:right w:val="single" w:sz="4" w:space="0" w:color="auto"/>
            </w:tcBorders>
            <w:noWrap/>
            <w:vAlign w:val="bottom"/>
            <w:hideMark/>
          </w:tcPr>
          <w:p w:rsidR="00FC054D" w:rsidRDefault="00FC054D">
            <w:pPr>
              <w:ind w:firstLine="709"/>
              <w:jc w:val="both"/>
            </w:pPr>
          </w:p>
        </w:tc>
        <w:tc>
          <w:tcPr>
            <w:tcW w:w="2125"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Соисполнитель 4</w:t>
            </w:r>
            <w:r>
              <w:rPr>
                <w:rFonts w:ascii="Times New Roman" w:eastAsia="Times New Roman" w:hAnsi="Times New Roman"/>
                <w:color w:val="000000"/>
                <w:sz w:val="24"/>
                <w:szCs w:val="24"/>
                <w:lang w:eastAsia="ru-RU"/>
              </w:rPr>
              <w:br/>
              <w:t>Управление социальной политики</w:t>
            </w:r>
          </w:p>
        </w:tc>
        <w:tc>
          <w:tcPr>
            <w:tcW w:w="1827"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Управление социальной политики</w:t>
            </w:r>
          </w:p>
        </w:tc>
        <w:tc>
          <w:tcPr>
            <w:tcW w:w="1134" w:type="dxa"/>
            <w:tcBorders>
              <w:top w:val="nil"/>
              <w:left w:val="nil"/>
              <w:bottom w:val="single" w:sz="4" w:space="0" w:color="auto"/>
              <w:right w:val="single" w:sz="4" w:space="0" w:color="auto"/>
            </w:tcBorders>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бюджет автономного округа</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545,0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275"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545,0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1134" w:type="dxa"/>
            <w:tcBorders>
              <w:top w:val="nil"/>
              <w:left w:val="nil"/>
              <w:bottom w:val="single" w:sz="4" w:space="0" w:color="auto"/>
              <w:right w:val="single" w:sz="4" w:space="0" w:color="auto"/>
            </w:tcBorders>
            <w:noWrap/>
            <w:vAlign w:val="center"/>
            <w:hideMark/>
          </w:tcPr>
          <w:p w:rsidR="00FC054D" w:rsidRDefault="00FC054D">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r>
    </w:tbl>
    <w:p w:rsidR="00A71091" w:rsidRPr="00776256" w:rsidRDefault="00A71091" w:rsidP="00FC054D">
      <w:pPr>
        <w:ind w:left="567"/>
        <w:rPr>
          <w:rFonts w:ascii="Times New Roman" w:hAnsi="Times New Roman"/>
          <w:bCs/>
          <w:iCs/>
          <w:sz w:val="24"/>
          <w:szCs w:val="24"/>
          <w:lang w:eastAsia="ru-RU"/>
        </w:rPr>
      </w:pPr>
    </w:p>
    <w:p w:rsidR="00A71091" w:rsidRDefault="00A71091" w:rsidP="00A71091">
      <w:pPr>
        <w:jc w:val="center"/>
        <w:rPr>
          <w:rFonts w:ascii="Times New Roman" w:hAnsi="Times New Roman"/>
          <w:sz w:val="24"/>
          <w:szCs w:val="24"/>
        </w:rPr>
      </w:pPr>
    </w:p>
    <w:p w:rsidR="00A71091" w:rsidRDefault="00A71091" w:rsidP="00A71091">
      <w:pPr>
        <w:jc w:val="center"/>
        <w:rPr>
          <w:rFonts w:ascii="Times New Roman" w:hAnsi="Times New Roman"/>
          <w:sz w:val="24"/>
          <w:szCs w:val="24"/>
        </w:rPr>
      </w:pPr>
    </w:p>
    <w:p w:rsidR="00985DCE" w:rsidRPr="00BB43E2" w:rsidRDefault="00985DCE" w:rsidP="00A71091">
      <w:pPr>
        <w:ind w:firstLine="709"/>
        <w:jc w:val="right"/>
        <w:rPr>
          <w:rFonts w:ascii="Times New Roman" w:hAnsi="Times New Roman"/>
          <w:sz w:val="24"/>
          <w:szCs w:val="24"/>
          <w:lang w:eastAsia="ru-RU"/>
        </w:rPr>
      </w:pPr>
    </w:p>
    <w:sectPr w:rsidR="00985DCE" w:rsidRPr="00BB43E2" w:rsidSect="002504AE">
      <w:pgSz w:w="16838" w:h="11906" w:orient="landscape"/>
      <w:pgMar w:top="426" w:right="284" w:bottom="566" w:left="14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C7" w:rsidRDefault="00A44FC7" w:rsidP="00D6533C">
      <w:pPr>
        <w:spacing w:after="0" w:line="240" w:lineRule="auto"/>
      </w:pPr>
      <w:r>
        <w:separator/>
      </w:r>
    </w:p>
  </w:endnote>
  <w:endnote w:type="continuationSeparator" w:id="0">
    <w:p w:rsidR="00A44FC7" w:rsidRDefault="00A44FC7" w:rsidP="00D6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C7" w:rsidRDefault="00A44FC7" w:rsidP="00D6533C">
      <w:pPr>
        <w:spacing w:after="0" w:line="240" w:lineRule="auto"/>
      </w:pPr>
      <w:r>
        <w:separator/>
      </w:r>
    </w:p>
  </w:footnote>
  <w:footnote w:type="continuationSeparator" w:id="0">
    <w:p w:rsidR="00A44FC7" w:rsidRDefault="00A44FC7" w:rsidP="00D65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C2204"/>
    <w:multiLevelType w:val="hybridMultilevel"/>
    <w:tmpl w:val="A050A620"/>
    <w:lvl w:ilvl="0" w:tplc="9C40C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C50153"/>
    <w:multiLevelType w:val="hybridMultilevel"/>
    <w:tmpl w:val="0D0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C5072"/>
    <w:multiLevelType w:val="hybridMultilevel"/>
    <w:tmpl w:val="BEC40B86"/>
    <w:lvl w:ilvl="0" w:tplc="640EFB34">
      <w:start w:val="1"/>
      <w:numFmt w:val="decimal"/>
      <w:lvlText w:val="%1."/>
      <w:lvlJc w:val="left"/>
      <w:pPr>
        <w:ind w:left="439" w:hanging="360"/>
      </w:pPr>
      <w:rPr>
        <w:rFonts w:hint="default"/>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4">
    <w:nsid w:val="11092D9E"/>
    <w:multiLevelType w:val="hybridMultilevel"/>
    <w:tmpl w:val="1C040B06"/>
    <w:lvl w:ilvl="0" w:tplc="A524E3E4">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B081D"/>
    <w:multiLevelType w:val="hybridMultilevel"/>
    <w:tmpl w:val="C5B08FEA"/>
    <w:lvl w:ilvl="0" w:tplc="BB66E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9CE2F64"/>
    <w:multiLevelType w:val="multilevel"/>
    <w:tmpl w:val="AAF278C4"/>
    <w:lvl w:ilvl="0">
      <w:start w:val="96"/>
      <w:numFmt w:val="decimal"/>
      <w:lvlText w:val="%1"/>
      <w:lvlJc w:val="left"/>
      <w:pPr>
        <w:ind w:left="540" w:hanging="540"/>
      </w:pPr>
      <w:rPr>
        <w:rFonts w:hint="default"/>
      </w:rPr>
    </w:lvl>
    <w:lvl w:ilvl="1">
      <w:start w:val="4"/>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C2EC3"/>
    <w:multiLevelType w:val="hybridMultilevel"/>
    <w:tmpl w:val="2744E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95E1E"/>
    <w:multiLevelType w:val="hybridMultilevel"/>
    <w:tmpl w:val="785496C2"/>
    <w:lvl w:ilvl="0" w:tplc="26140EFE">
      <w:start w:val="1"/>
      <w:numFmt w:val="decimal"/>
      <w:lvlText w:val="%1."/>
      <w:lvlJc w:val="left"/>
      <w:pPr>
        <w:tabs>
          <w:tab w:val="num" w:pos="644"/>
        </w:tabs>
        <w:ind w:left="644" w:hanging="360"/>
      </w:pPr>
      <w:rPr>
        <w:rFonts w:ascii="Times New Roman" w:eastAsia="Times New Roman" w:hAnsi="Times New Roman" w:cs="Times New Roman"/>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9">
    <w:nsid w:val="29F37C05"/>
    <w:multiLevelType w:val="hybridMultilevel"/>
    <w:tmpl w:val="766C8518"/>
    <w:lvl w:ilvl="0" w:tplc="311C5A7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573053"/>
    <w:multiLevelType w:val="hybridMultilevel"/>
    <w:tmpl w:val="2D92C034"/>
    <w:lvl w:ilvl="0" w:tplc="265E33B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D7D4E38"/>
    <w:multiLevelType w:val="hybridMultilevel"/>
    <w:tmpl w:val="0CBC0B62"/>
    <w:lvl w:ilvl="0" w:tplc="5F1C1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5B1A78"/>
    <w:multiLevelType w:val="multilevel"/>
    <w:tmpl w:val="276CBB96"/>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EE77D7C"/>
    <w:multiLevelType w:val="multilevel"/>
    <w:tmpl w:val="98289DDE"/>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FAC1BC2"/>
    <w:multiLevelType w:val="multilevel"/>
    <w:tmpl w:val="3BC2FC1A"/>
    <w:lvl w:ilvl="0">
      <w:start w:val="3"/>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1164B0F"/>
    <w:multiLevelType w:val="multilevel"/>
    <w:tmpl w:val="948E8CC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2E36964"/>
    <w:multiLevelType w:val="hybridMultilevel"/>
    <w:tmpl w:val="0D0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E94E51"/>
    <w:multiLevelType w:val="multilevel"/>
    <w:tmpl w:val="16D089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45E36B9C"/>
    <w:multiLevelType w:val="multilevel"/>
    <w:tmpl w:val="F6641A1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495579D1"/>
    <w:multiLevelType w:val="hybridMultilevel"/>
    <w:tmpl w:val="70C6DF58"/>
    <w:lvl w:ilvl="0" w:tplc="52DC5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C932E7"/>
    <w:multiLevelType w:val="hybridMultilevel"/>
    <w:tmpl w:val="77B26800"/>
    <w:lvl w:ilvl="0" w:tplc="F45E85D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nsid w:val="533A30CC"/>
    <w:multiLevelType w:val="hybridMultilevel"/>
    <w:tmpl w:val="CC6025A4"/>
    <w:lvl w:ilvl="0" w:tplc="167E3D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2325E20"/>
    <w:multiLevelType w:val="multilevel"/>
    <w:tmpl w:val="16D089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623304FC"/>
    <w:multiLevelType w:val="hybridMultilevel"/>
    <w:tmpl w:val="11F2C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F0C05"/>
    <w:multiLevelType w:val="multilevel"/>
    <w:tmpl w:val="9F96CE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651406E9"/>
    <w:multiLevelType w:val="hybridMultilevel"/>
    <w:tmpl w:val="9EF258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B23029"/>
    <w:multiLevelType w:val="multilevel"/>
    <w:tmpl w:val="16D089A8"/>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27">
    <w:nsid w:val="68A261AA"/>
    <w:multiLevelType w:val="multilevel"/>
    <w:tmpl w:val="CEFADEC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68C63EB7"/>
    <w:multiLevelType w:val="hybridMultilevel"/>
    <w:tmpl w:val="DF92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FD0FE0"/>
    <w:multiLevelType w:val="hybridMultilevel"/>
    <w:tmpl w:val="3E34B876"/>
    <w:lvl w:ilvl="0" w:tplc="B01C9DD4">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30">
    <w:nsid w:val="6E200752"/>
    <w:multiLevelType w:val="hybridMultilevel"/>
    <w:tmpl w:val="6A4A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3F32F6"/>
    <w:multiLevelType w:val="multilevel"/>
    <w:tmpl w:val="98289DDE"/>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6FA32113"/>
    <w:multiLevelType w:val="multilevel"/>
    <w:tmpl w:val="FF1693E6"/>
    <w:lvl w:ilvl="0">
      <w:start w:val="3"/>
      <w:numFmt w:val="decimal"/>
      <w:lvlText w:val="%1."/>
      <w:lvlJc w:val="left"/>
      <w:pPr>
        <w:ind w:left="360" w:hanging="360"/>
      </w:pPr>
      <w:rPr>
        <w:rFonts w:hint="default"/>
      </w:rPr>
    </w:lvl>
    <w:lvl w:ilvl="1">
      <w:start w:val="3"/>
      <w:numFmt w:val="decimal"/>
      <w:lvlText w:val="%1.%2."/>
      <w:lvlJc w:val="left"/>
      <w:pPr>
        <w:ind w:left="1254" w:hanging="36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num w:numId="1">
    <w:abstractNumId w:val="30"/>
  </w:num>
  <w:num w:numId="2">
    <w:abstractNumId w:val="8"/>
  </w:num>
  <w:num w:numId="3">
    <w:abstractNumId w:val="1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
  </w:num>
  <w:num w:numId="8">
    <w:abstractNumId w:val="22"/>
  </w:num>
  <w:num w:numId="9">
    <w:abstractNumId w:val="13"/>
  </w:num>
  <w:num w:numId="10">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19"/>
  </w:num>
  <w:num w:numId="14">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num>
  <w:num w:numId="20">
    <w:abstractNumId w:val="29"/>
  </w:num>
  <w:num w:numId="21">
    <w:abstractNumId w:val="23"/>
  </w:num>
  <w:num w:numId="22">
    <w:abstractNumId w:val="27"/>
  </w:num>
  <w:num w:numId="2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5"/>
  </w:num>
  <w:num w:numId="27">
    <w:abstractNumId w:val="18"/>
  </w:num>
  <w:num w:numId="28">
    <w:abstractNumId w:val="7"/>
  </w:num>
  <w:num w:numId="29">
    <w:abstractNumId w:val="21"/>
  </w:num>
  <w:num w:numId="30">
    <w:abstractNumId w:val="11"/>
  </w:num>
  <w:num w:numId="31">
    <w:abstractNumId w:val="28"/>
  </w:num>
  <w:num w:numId="32">
    <w:abstractNumId w:val="14"/>
  </w:num>
  <w:num w:numId="33">
    <w:abstractNumId w:val="32"/>
  </w:num>
  <w:num w:numId="34">
    <w:abstractNumId w:val="1"/>
  </w:num>
  <w:num w:numId="35">
    <w:abstractNumId w:val="6"/>
  </w:num>
  <w:num w:numId="36">
    <w:abstractNumId w:val="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E6"/>
    <w:rsid w:val="00003891"/>
    <w:rsid w:val="00007DE0"/>
    <w:rsid w:val="00010DDA"/>
    <w:rsid w:val="000158B6"/>
    <w:rsid w:val="0001665A"/>
    <w:rsid w:val="00021055"/>
    <w:rsid w:val="00021BC0"/>
    <w:rsid w:val="0002424B"/>
    <w:rsid w:val="0002491F"/>
    <w:rsid w:val="00025EC1"/>
    <w:rsid w:val="00026871"/>
    <w:rsid w:val="00026DE0"/>
    <w:rsid w:val="0002775D"/>
    <w:rsid w:val="000316BA"/>
    <w:rsid w:val="00033E3D"/>
    <w:rsid w:val="00035868"/>
    <w:rsid w:val="000363C8"/>
    <w:rsid w:val="00037174"/>
    <w:rsid w:val="00037BC1"/>
    <w:rsid w:val="0004383E"/>
    <w:rsid w:val="00043845"/>
    <w:rsid w:val="00044057"/>
    <w:rsid w:val="00044359"/>
    <w:rsid w:val="00044F44"/>
    <w:rsid w:val="00046DD1"/>
    <w:rsid w:val="00051543"/>
    <w:rsid w:val="00051880"/>
    <w:rsid w:val="00051C3A"/>
    <w:rsid w:val="00052CAE"/>
    <w:rsid w:val="00052EFA"/>
    <w:rsid w:val="00053FDF"/>
    <w:rsid w:val="00056B86"/>
    <w:rsid w:val="00057F4B"/>
    <w:rsid w:val="00063873"/>
    <w:rsid w:val="00063EAD"/>
    <w:rsid w:val="00064D6E"/>
    <w:rsid w:val="00065E64"/>
    <w:rsid w:val="00066CD5"/>
    <w:rsid w:val="00072A1C"/>
    <w:rsid w:val="000739F8"/>
    <w:rsid w:val="0007701B"/>
    <w:rsid w:val="00077A81"/>
    <w:rsid w:val="00084BEE"/>
    <w:rsid w:val="00085237"/>
    <w:rsid w:val="0008536F"/>
    <w:rsid w:val="00085C5A"/>
    <w:rsid w:val="000924A6"/>
    <w:rsid w:val="00096B96"/>
    <w:rsid w:val="0009731E"/>
    <w:rsid w:val="000B082A"/>
    <w:rsid w:val="000B2CFA"/>
    <w:rsid w:val="000B694C"/>
    <w:rsid w:val="000C0004"/>
    <w:rsid w:val="000C3709"/>
    <w:rsid w:val="000C4484"/>
    <w:rsid w:val="000C7592"/>
    <w:rsid w:val="000D0904"/>
    <w:rsid w:val="000D51E1"/>
    <w:rsid w:val="000E0C9A"/>
    <w:rsid w:val="000E30B9"/>
    <w:rsid w:val="000E3960"/>
    <w:rsid w:val="000E3FA2"/>
    <w:rsid w:val="000E4FFD"/>
    <w:rsid w:val="000E586C"/>
    <w:rsid w:val="000E62CA"/>
    <w:rsid w:val="000F0984"/>
    <w:rsid w:val="000F3299"/>
    <w:rsid w:val="000F3C0C"/>
    <w:rsid w:val="000F4306"/>
    <w:rsid w:val="001026DC"/>
    <w:rsid w:val="00102BCA"/>
    <w:rsid w:val="00103847"/>
    <w:rsid w:val="00105212"/>
    <w:rsid w:val="00105A09"/>
    <w:rsid w:val="00106D0F"/>
    <w:rsid w:val="00110436"/>
    <w:rsid w:val="00112E79"/>
    <w:rsid w:val="00113215"/>
    <w:rsid w:val="0011588F"/>
    <w:rsid w:val="001174E6"/>
    <w:rsid w:val="0011755A"/>
    <w:rsid w:val="0012074D"/>
    <w:rsid w:val="00121686"/>
    <w:rsid w:val="00122923"/>
    <w:rsid w:val="00125E4D"/>
    <w:rsid w:val="001311AA"/>
    <w:rsid w:val="0013160C"/>
    <w:rsid w:val="00133EF0"/>
    <w:rsid w:val="0013473E"/>
    <w:rsid w:val="00134969"/>
    <w:rsid w:val="001425AD"/>
    <w:rsid w:val="00142C26"/>
    <w:rsid w:val="001432BB"/>
    <w:rsid w:val="00147696"/>
    <w:rsid w:val="00151DC9"/>
    <w:rsid w:val="001532A4"/>
    <w:rsid w:val="00154086"/>
    <w:rsid w:val="00154AB8"/>
    <w:rsid w:val="00155A03"/>
    <w:rsid w:val="0015757E"/>
    <w:rsid w:val="001603F9"/>
    <w:rsid w:val="00160426"/>
    <w:rsid w:val="001613F8"/>
    <w:rsid w:val="00161BCE"/>
    <w:rsid w:val="00166866"/>
    <w:rsid w:val="00170142"/>
    <w:rsid w:val="00171427"/>
    <w:rsid w:val="0017293A"/>
    <w:rsid w:val="00174FCC"/>
    <w:rsid w:val="0017518A"/>
    <w:rsid w:val="00177674"/>
    <w:rsid w:val="00177C58"/>
    <w:rsid w:val="00183674"/>
    <w:rsid w:val="00184BCB"/>
    <w:rsid w:val="00184E14"/>
    <w:rsid w:val="0019280F"/>
    <w:rsid w:val="00193B9F"/>
    <w:rsid w:val="0019658C"/>
    <w:rsid w:val="001A2639"/>
    <w:rsid w:val="001A27AF"/>
    <w:rsid w:val="001A4905"/>
    <w:rsid w:val="001A7A5A"/>
    <w:rsid w:val="001B0644"/>
    <w:rsid w:val="001B09F7"/>
    <w:rsid w:val="001B12E7"/>
    <w:rsid w:val="001B152C"/>
    <w:rsid w:val="001B76BB"/>
    <w:rsid w:val="001C43A3"/>
    <w:rsid w:val="001C4EA3"/>
    <w:rsid w:val="001C64AF"/>
    <w:rsid w:val="001C6CCA"/>
    <w:rsid w:val="001C7098"/>
    <w:rsid w:val="001C7AA2"/>
    <w:rsid w:val="001D099A"/>
    <w:rsid w:val="001D1187"/>
    <w:rsid w:val="001D2C2E"/>
    <w:rsid w:val="001D2DEF"/>
    <w:rsid w:val="001D6F82"/>
    <w:rsid w:val="001D7B54"/>
    <w:rsid w:val="001E11FB"/>
    <w:rsid w:val="001E1873"/>
    <w:rsid w:val="001E2343"/>
    <w:rsid w:val="001E2489"/>
    <w:rsid w:val="001E4A0A"/>
    <w:rsid w:val="001E5BEA"/>
    <w:rsid w:val="001E6A0A"/>
    <w:rsid w:val="001E709A"/>
    <w:rsid w:val="001F190D"/>
    <w:rsid w:val="001F256D"/>
    <w:rsid w:val="001F2D19"/>
    <w:rsid w:val="001F3688"/>
    <w:rsid w:val="001F634A"/>
    <w:rsid w:val="001F719D"/>
    <w:rsid w:val="001F75FF"/>
    <w:rsid w:val="0020172C"/>
    <w:rsid w:val="00203813"/>
    <w:rsid w:val="00204F4C"/>
    <w:rsid w:val="00205789"/>
    <w:rsid w:val="00210EE8"/>
    <w:rsid w:val="00211593"/>
    <w:rsid w:val="00215BB4"/>
    <w:rsid w:val="00216694"/>
    <w:rsid w:val="00216905"/>
    <w:rsid w:val="00220D56"/>
    <w:rsid w:val="0022140E"/>
    <w:rsid w:val="0022211A"/>
    <w:rsid w:val="00223097"/>
    <w:rsid w:val="002240BF"/>
    <w:rsid w:val="00227507"/>
    <w:rsid w:val="002309BC"/>
    <w:rsid w:val="002321F6"/>
    <w:rsid w:val="002347E9"/>
    <w:rsid w:val="0023610A"/>
    <w:rsid w:val="00241D7F"/>
    <w:rsid w:val="0024435E"/>
    <w:rsid w:val="0025014A"/>
    <w:rsid w:val="002504AE"/>
    <w:rsid w:val="002522F9"/>
    <w:rsid w:val="00252C51"/>
    <w:rsid w:val="0025450C"/>
    <w:rsid w:val="0025463A"/>
    <w:rsid w:val="002547A7"/>
    <w:rsid w:val="00254B27"/>
    <w:rsid w:val="0025588D"/>
    <w:rsid w:val="002612CF"/>
    <w:rsid w:val="00262AF3"/>
    <w:rsid w:val="00262E4B"/>
    <w:rsid w:val="002638F4"/>
    <w:rsid w:val="00263FBA"/>
    <w:rsid w:val="002663AE"/>
    <w:rsid w:val="002678A4"/>
    <w:rsid w:val="002729CA"/>
    <w:rsid w:val="00272D46"/>
    <w:rsid w:val="00272F84"/>
    <w:rsid w:val="002774F2"/>
    <w:rsid w:val="00282ABB"/>
    <w:rsid w:val="00282F03"/>
    <w:rsid w:val="00285492"/>
    <w:rsid w:val="0028576E"/>
    <w:rsid w:val="00287C56"/>
    <w:rsid w:val="00290D81"/>
    <w:rsid w:val="002919C9"/>
    <w:rsid w:val="00292D54"/>
    <w:rsid w:val="00292E0D"/>
    <w:rsid w:val="00293723"/>
    <w:rsid w:val="002950D7"/>
    <w:rsid w:val="00297CDB"/>
    <w:rsid w:val="002A082C"/>
    <w:rsid w:val="002A127E"/>
    <w:rsid w:val="002A1C22"/>
    <w:rsid w:val="002A2EF5"/>
    <w:rsid w:val="002B433A"/>
    <w:rsid w:val="002B4E2D"/>
    <w:rsid w:val="002B70A4"/>
    <w:rsid w:val="002C1EB1"/>
    <w:rsid w:val="002C207C"/>
    <w:rsid w:val="002C24A9"/>
    <w:rsid w:val="002C3F10"/>
    <w:rsid w:val="002C693D"/>
    <w:rsid w:val="002C7728"/>
    <w:rsid w:val="002D55FE"/>
    <w:rsid w:val="002D69ED"/>
    <w:rsid w:val="002D6FFA"/>
    <w:rsid w:val="002D74AD"/>
    <w:rsid w:val="002E03B0"/>
    <w:rsid w:val="002E0EA7"/>
    <w:rsid w:val="002E11CE"/>
    <w:rsid w:val="002E1E48"/>
    <w:rsid w:val="002E4F61"/>
    <w:rsid w:val="002E6070"/>
    <w:rsid w:val="002E7413"/>
    <w:rsid w:val="002F0B63"/>
    <w:rsid w:val="002F403D"/>
    <w:rsid w:val="002F40BA"/>
    <w:rsid w:val="002F4996"/>
    <w:rsid w:val="002F760A"/>
    <w:rsid w:val="0030024B"/>
    <w:rsid w:val="00301947"/>
    <w:rsid w:val="00301E4A"/>
    <w:rsid w:val="0030221B"/>
    <w:rsid w:val="00302348"/>
    <w:rsid w:val="00302C2A"/>
    <w:rsid w:val="00304364"/>
    <w:rsid w:val="00304CA0"/>
    <w:rsid w:val="003063F6"/>
    <w:rsid w:val="00312CFD"/>
    <w:rsid w:val="0031386B"/>
    <w:rsid w:val="00314701"/>
    <w:rsid w:val="00314AAB"/>
    <w:rsid w:val="003173FB"/>
    <w:rsid w:val="00317892"/>
    <w:rsid w:val="0032005B"/>
    <w:rsid w:val="00322A49"/>
    <w:rsid w:val="00324357"/>
    <w:rsid w:val="00331EF2"/>
    <w:rsid w:val="00332FE6"/>
    <w:rsid w:val="00340B7D"/>
    <w:rsid w:val="003519C1"/>
    <w:rsid w:val="00353EB4"/>
    <w:rsid w:val="003556BB"/>
    <w:rsid w:val="00355F55"/>
    <w:rsid w:val="00364B02"/>
    <w:rsid w:val="00364D23"/>
    <w:rsid w:val="00364EE5"/>
    <w:rsid w:val="00365F80"/>
    <w:rsid w:val="0036607C"/>
    <w:rsid w:val="00371F85"/>
    <w:rsid w:val="003740E3"/>
    <w:rsid w:val="00376094"/>
    <w:rsid w:val="003772DB"/>
    <w:rsid w:val="00381C8E"/>
    <w:rsid w:val="00383561"/>
    <w:rsid w:val="00383B7E"/>
    <w:rsid w:val="00384F19"/>
    <w:rsid w:val="00386C71"/>
    <w:rsid w:val="003A3742"/>
    <w:rsid w:val="003B118A"/>
    <w:rsid w:val="003B1F3B"/>
    <w:rsid w:val="003B348D"/>
    <w:rsid w:val="003B5652"/>
    <w:rsid w:val="003B65A5"/>
    <w:rsid w:val="003C2F83"/>
    <w:rsid w:val="003C40E8"/>
    <w:rsid w:val="003C797E"/>
    <w:rsid w:val="003C7F43"/>
    <w:rsid w:val="003D260C"/>
    <w:rsid w:val="003D30EF"/>
    <w:rsid w:val="003D4C86"/>
    <w:rsid w:val="003D5AA9"/>
    <w:rsid w:val="003D6192"/>
    <w:rsid w:val="003E42F5"/>
    <w:rsid w:val="003E46EE"/>
    <w:rsid w:val="003E4E3C"/>
    <w:rsid w:val="003E5E01"/>
    <w:rsid w:val="003E6058"/>
    <w:rsid w:val="003F1520"/>
    <w:rsid w:val="003F35AD"/>
    <w:rsid w:val="003F385D"/>
    <w:rsid w:val="003F3E8F"/>
    <w:rsid w:val="003F400C"/>
    <w:rsid w:val="003F4043"/>
    <w:rsid w:val="003F4882"/>
    <w:rsid w:val="003F4F18"/>
    <w:rsid w:val="003F543B"/>
    <w:rsid w:val="003F60E2"/>
    <w:rsid w:val="003F6F89"/>
    <w:rsid w:val="003F7302"/>
    <w:rsid w:val="004009A3"/>
    <w:rsid w:val="00401261"/>
    <w:rsid w:val="00401B75"/>
    <w:rsid w:val="00401D8C"/>
    <w:rsid w:val="00404470"/>
    <w:rsid w:val="00406313"/>
    <w:rsid w:val="00412D12"/>
    <w:rsid w:val="00413828"/>
    <w:rsid w:val="00414EC0"/>
    <w:rsid w:val="00415E63"/>
    <w:rsid w:val="00415F68"/>
    <w:rsid w:val="0041601D"/>
    <w:rsid w:val="00421E1E"/>
    <w:rsid w:val="00422BA3"/>
    <w:rsid w:val="0043063A"/>
    <w:rsid w:val="00431644"/>
    <w:rsid w:val="00440344"/>
    <w:rsid w:val="00443BC7"/>
    <w:rsid w:val="00444933"/>
    <w:rsid w:val="00444F4C"/>
    <w:rsid w:val="0044632A"/>
    <w:rsid w:val="00450939"/>
    <w:rsid w:val="00450BBB"/>
    <w:rsid w:val="00451876"/>
    <w:rsid w:val="004521EC"/>
    <w:rsid w:val="00455A2C"/>
    <w:rsid w:val="004613F9"/>
    <w:rsid w:val="00462025"/>
    <w:rsid w:val="0046446B"/>
    <w:rsid w:val="00476836"/>
    <w:rsid w:val="00477D0D"/>
    <w:rsid w:val="004812A0"/>
    <w:rsid w:val="0048189C"/>
    <w:rsid w:val="004875A4"/>
    <w:rsid w:val="00487844"/>
    <w:rsid w:val="004908D8"/>
    <w:rsid w:val="004911B0"/>
    <w:rsid w:val="004924BB"/>
    <w:rsid w:val="004938A3"/>
    <w:rsid w:val="00495797"/>
    <w:rsid w:val="004969CF"/>
    <w:rsid w:val="00496A2D"/>
    <w:rsid w:val="00496A37"/>
    <w:rsid w:val="004A3CF6"/>
    <w:rsid w:val="004A4BD6"/>
    <w:rsid w:val="004A51CB"/>
    <w:rsid w:val="004A6231"/>
    <w:rsid w:val="004A7600"/>
    <w:rsid w:val="004A7772"/>
    <w:rsid w:val="004A7E1A"/>
    <w:rsid w:val="004B1497"/>
    <w:rsid w:val="004B3888"/>
    <w:rsid w:val="004B43D7"/>
    <w:rsid w:val="004B5D71"/>
    <w:rsid w:val="004B73A8"/>
    <w:rsid w:val="004B7F78"/>
    <w:rsid w:val="004C21C4"/>
    <w:rsid w:val="004C2509"/>
    <w:rsid w:val="004C27A7"/>
    <w:rsid w:val="004C2853"/>
    <w:rsid w:val="004C31F3"/>
    <w:rsid w:val="004D1D57"/>
    <w:rsid w:val="004D24C8"/>
    <w:rsid w:val="004D28FD"/>
    <w:rsid w:val="004E46AC"/>
    <w:rsid w:val="004E48A8"/>
    <w:rsid w:val="004F0346"/>
    <w:rsid w:val="004F14B7"/>
    <w:rsid w:val="004F3C64"/>
    <w:rsid w:val="004F4F7F"/>
    <w:rsid w:val="004F6BA3"/>
    <w:rsid w:val="004F7C4A"/>
    <w:rsid w:val="00501EF7"/>
    <w:rsid w:val="0050313F"/>
    <w:rsid w:val="00503C2B"/>
    <w:rsid w:val="00511530"/>
    <w:rsid w:val="005117B7"/>
    <w:rsid w:val="005118A7"/>
    <w:rsid w:val="00511F7E"/>
    <w:rsid w:val="0051286C"/>
    <w:rsid w:val="00513671"/>
    <w:rsid w:val="00516465"/>
    <w:rsid w:val="00516B61"/>
    <w:rsid w:val="0052049B"/>
    <w:rsid w:val="00522404"/>
    <w:rsid w:val="00522A4D"/>
    <w:rsid w:val="00524C50"/>
    <w:rsid w:val="00527B8C"/>
    <w:rsid w:val="00532803"/>
    <w:rsid w:val="00533130"/>
    <w:rsid w:val="00534959"/>
    <w:rsid w:val="00534A6C"/>
    <w:rsid w:val="0053691A"/>
    <w:rsid w:val="005378E8"/>
    <w:rsid w:val="00537CE6"/>
    <w:rsid w:val="00540725"/>
    <w:rsid w:val="00545213"/>
    <w:rsid w:val="00545D62"/>
    <w:rsid w:val="00552184"/>
    <w:rsid w:val="00552DD9"/>
    <w:rsid w:val="005539D4"/>
    <w:rsid w:val="00553A5A"/>
    <w:rsid w:val="00555A40"/>
    <w:rsid w:val="00556124"/>
    <w:rsid w:val="0056144B"/>
    <w:rsid w:val="00562D4B"/>
    <w:rsid w:val="00565013"/>
    <w:rsid w:val="0056525C"/>
    <w:rsid w:val="00566383"/>
    <w:rsid w:val="00575F41"/>
    <w:rsid w:val="00576549"/>
    <w:rsid w:val="00576FB5"/>
    <w:rsid w:val="00582AEB"/>
    <w:rsid w:val="00585448"/>
    <w:rsid w:val="0058571E"/>
    <w:rsid w:val="005873CE"/>
    <w:rsid w:val="00587634"/>
    <w:rsid w:val="005A1E8C"/>
    <w:rsid w:val="005A24DB"/>
    <w:rsid w:val="005A34CD"/>
    <w:rsid w:val="005B1739"/>
    <w:rsid w:val="005B1A95"/>
    <w:rsid w:val="005B2DF2"/>
    <w:rsid w:val="005B44E6"/>
    <w:rsid w:val="005C0ED5"/>
    <w:rsid w:val="005C10EE"/>
    <w:rsid w:val="005C1789"/>
    <w:rsid w:val="005C2298"/>
    <w:rsid w:val="005C2EC2"/>
    <w:rsid w:val="005D1A3C"/>
    <w:rsid w:val="005D29BD"/>
    <w:rsid w:val="005D399E"/>
    <w:rsid w:val="005D4B59"/>
    <w:rsid w:val="005D5C12"/>
    <w:rsid w:val="005D67A5"/>
    <w:rsid w:val="005D737D"/>
    <w:rsid w:val="005E4448"/>
    <w:rsid w:val="005E4A8F"/>
    <w:rsid w:val="005E52F6"/>
    <w:rsid w:val="005E5A06"/>
    <w:rsid w:val="005F00D8"/>
    <w:rsid w:val="005F11D1"/>
    <w:rsid w:val="005F184C"/>
    <w:rsid w:val="005F308A"/>
    <w:rsid w:val="005F4983"/>
    <w:rsid w:val="005F4D6F"/>
    <w:rsid w:val="006003EC"/>
    <w:rsid w:val="00600462"/>
    <w:rsid w:val="00601813"/>
    <w:rsid w:val="006025BC"/>
    <w:rsid w:val="00605430"/>
    <w:rsid w:val="00611A68"/>
    <w:rsid w:val="0061229F"/>
    <w:rsid w:val="0061332B"/>
    <w:rsid w:val="00613563"/>
    <w:rsid w:val="006148E6"/>
    <w:rsid w:val="00614CA2"/>
    <w:rsid w:val="00620DDD"/>
    <w:rsid w:val="00621832"/>
    <w:rsid w:val="00623456"/>
    <w:rsid w:val="00623B9A"/>
    <w:rsid w:val="00627548"/>
    <w:rsid w:val="00630321"/>
    <w:rsid w:val="006308FC"/>
    <w:rsid w:val="00631D64"/>
    <w:rsid w:val="0063380C"/>
    <w:rsid w:val="00633D47"/>
    <w:rsid w:val="006353BA"/>
    <w:rsid w:val="00635452"/>
    <w:rsid w:val="006407E7"/>
    <w:rsid w:val="00642D9B"/>
    <w:rsid w:val="00645FA0"/>
    <w:rsid w:val="006510EC"/>
    <w:rsid w:val="00652290"/>
    <w:rsid w:val="0065348C"/>
    <w:rsid w:val="00654F69"/>
    <w:rsid w:val="006559C1"/>
    <w:rsid w:val="00661397"/>
    <w:rsid w:val="006613AC"/>
    <w:rsid w:val="00662156"/>
    <w:rsid w:val="00665607"/>
    <w:rsid w:val="0066589B"/>
    <w:rsid w:val="00665A8E"/>
    <w:rsid w:val="0066607B"/>
    <w:rsid w:val="006677AC"/>
    <w:rsid w:val="00670660"/>
    <w:rsid w:val="006722B3"/>
    <w:rsid w:val="006774F5"/>
    <w:rsid w:val="0068165C"/>
    <w:rsid w:val="00681EBC"/>
    <w:rsid w:val="006834C5"/>
    <w:rsid w:val="006859FD"/>
    <w:rsid w:val="00686059"/>
    <w:rsid w:val="0069056D"/>
    <w:rsid w:val="00690F3C"/>
    <w:rsid w:val="006937DC"/>
    <w:rsid w:val="00696CF5"/>
    <w:rsid w:val="006A0AFE"/>
    <w:rsid w:val="006A0D95"/>
    <w:rsid w:val="006A0E39"/>
    <w:rsid w:val="006A2EDD"/>
    <w:rsid w:val="006A32B3"/>
    <w:rsid w:val="006A4225"/>
    <w:rsid w:val="006A53EF"/>
    <w:rsid w:val="006A55F9"/>
    <w:rsid w:val="006A669A"/>
    <w:rsid w:val="006A7165"/>
    <w:rsid w:val="006B19EC"/>
    <w:rsid w:val="006B2684"/>
    <w:rsid w:val="006B3755"/>
    <w:rsid w:val="006B5B8F"/>
    <w:rsid w:val="006B5DA7"/>
    <w:rsid w:val="006B65C0"/>
    <w:rsid w:val="006B6751"/>
    <w:rsid w:val="006B6EAF"/>
    <w:rsid w:val="006B7C63"/>
    <w:rsid w:val="006B7C79"/>
    <w:rsid w:val="006C0BF5"/>
    <w:rsid w:val="006C486F"/>
    <w:rsid w:val="006C4A5E"/>
    <w:rsid w:val="006C4C4E"/>
    <w:rsid w:val="006C5E9F"/>
    <w:rsid w:val="006D2E2E"/>
    <w:rsid w:val="006D32F4"/>
    <w:rsid w:val="006D4590"/>
    <w:rsid w:val="006D53ED"/>
    <w:rsid w:val="006D7C09"/>
    <w:rsid w:val="006E04CE"/>
    <w:rsid w:val="006E05E0"/>
    <w:rsid w:val="006E103D"/>
    <w:rsid w:val="006E267E"/>
    <w:rsid w:val="006E4465"/>
    <w:rsid w:val="006E59CC"/>
    <w:rsid w:val="006F03F8"/>
    <w:rsid w:val="006F164C"/>
    <w:rsid w:val="006F27CA"/>
    <w:rsid w:val="006F306F"/>
    <w:rsid w:val="006F4B5F"/>
    <w:rsid w:val="006F66C5"/>
    <w:rsid w:val="00703205"/>
    <w:rsid w:val="0070433A"/>
    <w:rsid w:val="0070445E"/>
    <w:rsid w:val="007062FE"/>
    <w:rsid w:val="007079BC"/>
    <w:rsid w:val="0071233B"/>
    <w:rsid w:val="00713C86"/>
    <w:rsid w:val="00713DC6"/>
    <w:rsid w:val="007202AC"/>
    <w:rsid w:val="0072091C"/>
    <w:rsid w:val="00725658"/>
    <w:rsid w:val="00730F75"/>
    <w:rsid w:val="007326D2"/>
    <w:rsid w:val="00732DC2"/>
    <w:rsid w:val="007331FC"/>
    <w:rsid w:val="0073713A"/>
    <w:rsid w:val="007400EC"/>
    <w:rsid w:val="0074195E"/>
    <w:rsid w:val="00742AC8"/>
    <w:rsid w:val="0074469C"/>
    <w:rsid w:val="007456FC"/>
    <w:rsid w:val="007471C2"/>
    <w:rsid w:val="007477CD"/>
    <w:rsid w:val="00752A04"/>
    <w:rsid w:val="00752EFE"/>
    <w:rsid w:val="00754E8C"/>
    <w:rsid w:val="007559D8"/>
    <w:rsid w:val="007561F2"/>
    <w:rsid w:val="00757765"/>
    <w:rsid w:val="00762A6D"/>
    <w:rsid w:val="007651CE"/>
    <w:rsid w:val="00766436"/>
    <w:rsid w:val="007678A3"/>
    <w:rsid w:val="00770FA7"/>
    <w:rsid w:val="00776E5D"/>
    <w:rsid w:val="00780DE3"/>
    <w:rsid w:val="007818B0"/>
    <w:rsid w:val="00781F62"/>
    <w:rsid w:val="007833A0"/>
    <w:rsid w:val="007835EE"/>
    <w:rsid w:val="00787241"/>
    <w:rsid w:val="007908A6"/>
    <w:rsid w:val="00790C4C"/>
    <w:rsid w:val="00795274"/>
    <w:rsid w:val="00797148"/>
    <w:rsid w:val="007977E5"/>
    <w:rsid w:val="007A2236"/>
    <w:rsid w:val="007A307B"/>
    <w:rsid w:val="007A7800"/>
    <w:rsid w:val="007A7E8C"/>
    <w:rsid w:val="007B1944"/>
    <w:rsid w:val="007B1EFF"/>
    <w:rsid w:val="007B6D02"/>
    <w:rsid w:val="007B72A4"/>
    <w:rsid w:val="007C0EC6"/>
    <w:rsid w:val="007C5587"/>
    <w:rsid w:val="007D1A24"/>
    <w:rsid w:val="007D3D24"/>
    <w:rsid w:val="007D4790"/>
    <w:rsid w:val="007E0F22"/>
    <w:rsid w:val="007E1849"/>
    <w:rsid w:val="007E53DB"/>
    <w:rsid w:val="007E5B38"/>
    <w:rsid w:val="007E7668"/>
    <w:rsid w:val="007E79FF"/>
    <w:rsid w:val="007E7B6B"/>
    <w:rsid w:val="007F0065"/>
    <w:rsid w:val="007F3F86"/>
    <w:rsid w:val="008016E5"/>
    <w:rsid w:val="00803DFB"/>
    <w:rsid w:val="008053FF"/>
    <w:rsid w:val="0080780E"/>
    <w:rsid w:val="00811913"/>
    <w:rsid w:val="00811D5E"/>
    <w:rsid w:val="0081322F"/>
    <w:rsid w:val="00814463"/>
    <w:rsid w:val="00814DF8"/>
    <w:rsid w:val="0081795D"/>
    <w:rsid w:val="00817E5A"/>
    <w:rsid w:val="008216D9"/>
    <w:rsid w:val="0082221C"/>
    <w:rsid w:val="00822701"/>
    <w:rsid w:val="0082368D"/>
    <w:rsid w:val="00824CFD"/>
    <w:rsid w:val="00826344"/>
    <w:rsid w:val="008279AD"/>
    <w:rsid w:val="008313E2"/>
    <w:rsid w:val="00831A08"/>
    <w:rsid w:val="00831C3B"/>
    <w:rsid w:val="00831E82"/>
    <w:rsid w:val="00833852"/>
    <w:rsid w:val="00833B7D"/>
    <w:rsid w:val="008344D0"/>
    <w:rsid w:val="00834A01"/>
    <w:rsid w:val="0083596C"/>
    <w:rsid w:val="00841BCD"/>
    <w:rsid w:val="0084554D"/>
    <w:rsid w:val="0084700E"/>
    <w:rsid w:val="008476D6"/>
    <w:rsid w:val="00850886"/>
    <w:rsid w:val="00850B7D"/>
    <w:rsid w:val="008517AC"/>
    <w:rsid w:val="0085293D"/>
    <w:rsid w:val="0085368B"/>
    <w:rsid w:val="0085535D"/>
    <w:rsid w:val="00855D29"/>
    <w:rsid w:val="00855FF2"/>
    <w:rsid w:val="008568CF"/>
    <w:rsid w:val="00857BE7"/>
    <w:rsid w:val="008702E7"/>
    <w:rsid w:val="00874861"/>
    <w:rsid w:val="00876558"/>
    <w:rsid w:val="00877D9C"/>
    <w:rsid w:val="00881505"/>
    <w:rsid w:val="00886D00"/>
    <w:rsid w:val="00887B61"/>
    <w:rsid w:val="008930CB"/>
    <w:rsid w:val="008A0AB2"/>
    <w:rsid w:val="008A0B94"/>
    <w:rsid w:val="008A24EA"/>
    <w:rsid w:val="008A2740"/>
    <w:rsid w:val="008A30C2"/>
    <w:rsid w:val="008A3DC1"/>
    <w:rsid w:val="008A71F2"/>
    <w:rsid w:val="008B08EE"/>
    <w:rsid w:val="008B1330"/>
    <w:rsid w:val="008B2539"/>
    <w:rsid w:val="008B2B43"/>
    <w:rsid w:val="008B4522"/>
    <w:rsid w:val="008C19C3"/>
    <w:rsid w:val="008C2017"/>
    <w:rsid w:val="008C479D"/>
    <w:rsid w:val="008C5386"/>
    <w:rsid w:val="008C5BA1"/>
    <w:rsid w:val="008D2214"/>
    <w:rsid w:val="008D5BB5"/>
    <w:rsid w:val="008E05BA"/>
    <w:rsid w:val="008E1238"/>
    <w:rsid w:val="008E1BDD"/>
    <w:rsid w:val="008E3D7A"/>
    <w:rsid w:val="008E6A33"/>
    <w:rsid w:val="008F127D"/>
    <w:rsid w:val="008F402E"/>
    <w:rsid w:val="00902EB5"/>
    <w:rsid w:val="0090348B"/>
    <w:rsid w:val="009036AE"/>
    <w:rsid w:val="00903B36"/>
    <w:rsid w:val="00904A70"/>
    <w:rsid w:val="0090508B"/>
    <w:rsid w:val="00905478"/>
    <w:rsid w:val="00906EB1"/>
    <w:rsid w:val="00910724"/>
    <w:rsid w:val="00910FC5"/>
    <w:rsid w:val="00912365"/>
    <w:rsid w:val="0091653C"/>
    <w:rsid w:val="00917AAA"/>
    <w:rsid w:val="00921796"/>
    <w:rsid w:val="009222E7"/>
    <w:rsid w:val="00924063"/>
    <w:rsid w:val="00924A61"/>
    <w:rsid w:val="00924EBE"/>
    <w:rsid w:val="00932C44"/>
    <w:rsid w:val="009354F4"/>
    <w:rsid w:val="00937346"/>
    <w:rsid w:val="009412DA"/>
    <w:rsid w:val="00941D9F"/>
    <w:rsid w:val="00941E9B"/>
    <w:rsid w:val="00942A85"/>
    <w:rsid w:val="009431FA"/>
    <w:rsid w:val="00947D8D"/>
    <w:rsid w:val="00950795"/>
    <w:rsid w:val="00952D89"/>
    <w:rsid w:val="00954A20"/>
    <w:rsid w:val="0096100B"/>
    <w:rsid w:val="00964676"/>
    <w:rsid w:val="0096488A"/>
    <w:rsid w:val="00965AD3"/>
    <w:rsid w:val="009678E8"/>
    <w:rsid w:val="009731D1"/>
    <w:rsid w:val="009740B1"/>
    <w:rsid w:val="0097478B"/>
    <w:rsid w:val="00975FAD"/>
    <w:rsid w:val="009778C3"/>
    <w:rsid w:val="00980306"/>
    <w:rsid w:val="00981322"/>
    <w:rsid w:val="009816ED"/>
    <w:rsid w:val="00983958"/>
    <w:rsid w:val="00985A1B"/>
    <w:rsid w:val="00985DCE"/>
    <w:rsid w:val="00987A84"/>
    <w:rsid w:val="00990FEE"/>
    <w:rsid w:val="00991DAE"/>
    <w:rsid w:val="00992987"/>
    <w:rsid w:val="00992FD4"/>
    <w:rsid w:val="009958A3"/>
    <w:rsid w:val="00996210"/>
    <w:rsid w:val="00997A57"/>
    <w:rsid w:val="009A0C25"/>
    <w:rsid w:val="009A1E82"/>
    <w:rsid w:val="009A24BC"/>
    <w:rsid w:val="009A3FF6"/>
    <w:rsid w:val="009A47B7"/>
    <w:rsid w:val="009A4CD0"/>
    <w:rsid w:val="009B09AA"/>
    <w:rsid w:val="009B2B3F"/>
    <w:rsid w:val="009B3717"/>
    <w:rsid w:val="009B5E28"/>
    <w:rsid w:val="009B64E8"/>
    <w:rsid w:val="009B7038"/>
    <w:rsid w:val="009C0FD0"/>
    <w:rsid w:val="009C1D3B"/>
    <w:rsid w:val="009C5F6E"/>
    <w:rsid w:val="009C7EFD"/>
    <w:rsid w:val="009D040E"/>
    <w:rsid w:val="009D1171"/>
    <w:rsid w:val="009D1616"/>
    <w:rsid w:val="009D3743"/>
    <w:rsid w:val="009D4E49"/>
    <w:rsid w:val="009D514F"/>
    <w:rsid w:val="009D75C3"/>
    <w:rsid w:val="009E4D25"/>
    <w:rsid w:val="009E6289"/>
    <w:rsid w:val="009F27FE"/>
    <w:rsid w:val="009F421A"/>
    <w:rsid w:val="009F5C81"/>
    <w:rsid w:val="009F67BA"/>
    <w:rsid w:val="009F6C48"/>
    <w:rsid w:val="00A01B10"/>
    <w:rsid w:val="00A03C76"/>
    <w:rsid w:val="00A04F5A"/>
    <w:rsid w:val="00A05C8C"/>
    <w:rsid w:val="00A060C5"/>
    <w:rsid w:val="00A0779C"/>
    <w:rsid w:val="00A07988"/>
    <w:rsid w:val="00A10434"/>
    <w:rsid w:val="00A12725"/>
    <w:rsid w:val="00A13995"/>
    <w:rsid w:val="00A16D32"/>
    <w:rsid w:val="00A23526"/>
    <w:rsid w:val="00A23D02"/>
    <w:rsid w:val="00A273A9"/>
    <w:rsid w:val="00A306F9"/>
    <w:rsid w:val="00A30BCA"/>
    <w:rsid w:val="00A30CFF"/>
    <w:rsid w:val="00A32BCB"/>
    <w:rsid w:val="00A33079"/>
    <w:rsid w:val="00A34748"/>
    <w:rsid w:val="00A372D0"/>
    <w:rsid w:val="00A37BEF"/>
    <w:rsid w:val="00A431D1"/>
    <w:rsid w:val="00A432A9"/>
    <w:rsid w:val="00A44A8F"/>
    <w:rsid w:val="00A44C63"/>
    <w:rsid w:val="00A44FC7"/>
    <w:rsid w:val="00A45908"/>
    <w:rsid w:val="00A50C0A"/>
    <w:rsid w:val="00A562E9"/>
    <w:rsid w:val="00A566C8"/>
    <w:rsid w:val="00A61D31"/>
    <w:rsid w:val="00A6202E"/>
    <w:rsid w:val="00A66669"/>
    <w:rsid w:val="00A71091"/>
    <w:rsid w:val="00A809A0"/>
    <w:rsid w:val="00A83FE9"/>
    <w:rsid w:val="00A86925"/>
    <w:rsid w:val="00A934C2"/>
    <w:rsid w:val="00A95B39"/>
    <w:rsid w:val="00A97136"/>
    <w:rsid w:val="00A971CB"/>
    <w:rsid w:val="00AA0188"/>
    <w:rsid w:val="00AA1925"/>
    <w:rsid w:val="00AA1DD8"/>
    <w:rsid w:val="00AA7AE2"/>
    <w:rsid w:val="00AB2337"/>
    <w:rsid w:val="00AB4D3D"/>
    <w:rsid w:val="00AB5FB6"/>
    <w:rsid w:val="00AC243A"/>
    <w:rsid w:val="00AC2BE8"/>
    <w:rsid w:val="00AC59A4"/>
    <w:rsid w:val="00AD06DF"/>
    <w:rsid w:val="00AD1E3A"/>
    <w:rsid w:val="00AD1E70"/>
    <w:rsid w:val="00AD3942"/>
    <w:rsid w:val="00AD684A"/>
    <w:rsid w:val="00AE083C"/>
    <w:rsid w:val="00AE26E4"/>
    <w:rsid w:val="00AE2EE2"/>
    <w:rsid w:val="00AE3F4A"/>
    <w:rsid w:val="00AE5C73"/>
    <w:rsid w:val="00AF25FE"/>
    <w:rsid w:val="00AF358C"/>
    <w:rsid w:val="00AF3815"/>
    <w:rsid w:val="00AF4AC8"/>
    <w:rsid w:val="00AF5E03"/>
    <w:rsid w:val="00AF679E"/>
    <w:rsid w:val="00B03045"/>
    <w:rsid w:val="00B114BF"/>
    <w:rsid w:val="00B11D60"/>
    <w:rsid w:val="00B14627"/>
    <w:rsid w:val="00B17595"/>
    <w:rsid w:val="00B20C4F"/>
    <w:rsid w:val="00B21508"/>
    <w:rsid w:val="00B253CB"/>
    <w:rsid w:val="00B27951"/>
    <w:rsid w:val="00B27AA1"/>
    <w:rsid w:val="00B31A66"/>
    <w:rsid w:val="00B31E1C"/>
    <w:rsid w:val="00B32CDD"/>
    <w:rsid w:val="00B35820"/>
    <w:rsid w:val="00B37156"/>
    <w:rsid w:val="00B40AD4"/>
    <w:rsid w:val="00B40FA9"/>
    <w:rsid w:val="00B40FF0"/>
    <w:rsid w:val="00B451A6"/>
    <w:rsid w:val="00B50A54"/>
    <w:rsid w:val="00B510A5"/>
    <w:rsid w:val="00B51344"/>
    <w:rsid w:val="00B52C2A"/>
    <w:rsid w:val="00B52FC5"/>
    <w:rsid w:val="00B533BA"/>
    <w:rsid w:val="00B557F4"/>
    <w:rsid w:val="00B55DE3"/>
    <w:rsid w:val="00B564A9"/>
    <w:rsid w:val="00B56597"/>
    <w:rsid w:val="00B56B2B"/>
    <w:rsid w:val="00B57595"/>
    <w:rsid w:val="00B62301"/>
    <w:rsid w:val="00B639A0"/>
    <w:rsid w:val="00B65265"/>
    <w:rsid w:val="00B6685C"/>
    <w:rsid w:val="00B674DC"/>
    <w:rsid w:val="00B6783F"/>
    <w:rsid w:val="00B70914"/>
    <w:rsid w:val="00B7372B"/>
    <w:rsid w:val="00B73E3A"/>
    <w:rsid w:val="00B749DF"/>
    <w:rsid w:val="00B76C9D"/>
    <w:rsid w:val="00B81CAC"/>
    <w:rsid w:val="00B836E9"/>
    <w:rsid w:val="00B83C39"/>
    <w:rsid w:val="00B869B5"/>
    <w:rsid w:val="00B909EE"/>
    <w:rsid w:val="00B92981"/>
    <w:rsid w:val="00B95E85"/>
    <w:rsid w:val="00B971C0"/>
    <w:rsid w:val="00BA003C"/>
    <w:rsid w:val="00BA46D0"/>
    <w:rsid w:val="00BA4CB4"/>
    <w:rsid w:val="00BA51FA"/>
    <w:rsid w:val="00BA6ED2"/>
    <w:rsid w:val="00BB043B"/>
    <w:rsid w:val="00BB1E96"/>
    <w:rsid w:val="00BB299F"/>
    <w:rsid w:val="00BB3EA4"/>
    <w:rsid w:val="00BB43AF"/>
    <w:rsid w:val="00BB43E2"/>
    <w:rsid w:val="00BB545E"/>
    <w:rsid w:val="00BC127B"/>
    <w:rsid w:val="00BC2F64"/>
    <w:rsid w:val="00BC7081"/>
    <w:rsid w:val="00BC7E66"/>
    <w:rsid w:val="00BD01E4"/>
    <w:rsid w:val="00BD11B7"/>
    <w:rsid w:val="00BD1357"/>
    <w:rsid w:val="00BD5293"/>
    <w:rsid w:val="00BD6953"/>
    <w:rsid w:val="00BE6A13"/>
    <w:rsid w:val="00BE6E54"/>
    <w:rsid w:val="00BF073E"/>
    <w:rsid w:val="00BF3CB9"/>
    <w:rsid w:val="00BF5832"/>
    <w:rsid w:val="00BF71B7"/>
    <w:rsid w:val="00BF7CF1"/>
    <w:rsid w:val="00C0008E"/>
    <w:rsid w:val="00C036F1"/>
    <w:rsid w:val="00C07CF0"/>
    <w:rsid w:val="00C114D2"/>
    <w:rsid w:val="00C12168"/>
    <w:rsid w:val="00C2093A"/>
    <w:rsid w:val="00C226E9"/>
    <w:rsid w:val="00C256F1"/>
    <w:rsid w:val="00C26655"/>
    <w:rsid w:val="00C34D09"/>
    <w:rsid w:val="00C355D6"/>
    <w:rsid w:val="00C356F8"/>
    <w:rsid w:val="00C35865"/>
    <w:rsid w:val="00C359A0"/>
    <w:rsid w:val="00C37C6B"/>
    <w:rsid w:val="00C42399"/>
    <w:rsid w:val="00C42498"/>
    <w:rsid w:val="00C424F3"/>
    <w:rsid w:val="00C46818"/>
    <w:rsid w:val="00C46CC3"/>
    <w:rsid w:val="00C473B1"/>
    <w:rsid w:val="00C52CFB"/>
    <w:rsid w:val="00C55512"/>
    <w:rsid w:val="00C57879"/>
    <w:rsid w:val="00C64017"/>
    <w:rsid w:val="00C654E5"/>
    <w:rsid w:val="00C6655A"/>
    <w:rsid w:val="00C66798"/>
    <w:rsid w:val="00C673A1"/>
    <w:rsid w:val="00C70035"/>
    <w:rsid w:val="00C70124"/>
    <w:rsid w:val="00C71452"/>
    <w:rsid w:val="00C77E97"/>
    <w:rsid w:val="00C8469C"/>
    <w:rsid w:val="00C850C2"/>
    <w:rsid w:val="00C902CD"/>
    <w:rsid w:val="00C9080E"/>
    <w:rsid w:val="00C9194E"/>
    <w:rsid w:val="00C92779"/>
    <w:rsid w:val="00C92F0F"/>
    <w:rsid w:val="00C952F2"/>
    <w:rsid w:val="00C954A9"/>
    <w:rsid w:val="00C95CC6"/>
    <w:rsid w:val="00C969BA"/>
    <w:rsid w:val="00CA5AAE"/>
    <w:rsid w:val="00CA61D1"/>
    <w:rsid w:val="00CA61F7"/>
    <w:rsid w:val="00CA6AD0"/>
    <w:rsid w:val="00CA72B9"/>
    <w:rsid w:val="00CB1EC6"/>
    <w:rsid w:val="00CB322C"/>
    <w:rsid w:val="00CB6D59"/>
    <w:rsid w:val="00CC04CC"/>
    <w:rsid w:val="00CC43F2"/>
    <w:rsid w:val="00CC5106"/>
    <w:rsid w:val="00CC6F44"/>
    <w:rsid w:val="00CC7A3C"/>
    <w:rsid w:val="00CD0F73"/>
    <w:rsid w:val="00CD2BD2"/>
    <w:rsid w:val="00CD2EFC"/>
    <w:rsid w:val="00CD30F3"/>
    <w:rsid w:val="00CD35C8"/>
    <w:rsid w:val="00CD3C27"/>
    <w:rsid w:val="00CD6CB3"/>
    <w:rsid w:val="00CE0D1D"/>
    <w:rsid w:val="00CE1056"/>
    <w:rsid w:val="00CE2241"/>
    <w:rsid w:val="00CE2B28"/>
    <w:rsid w:val="00CE56DC"/>
    <w:rsid w:val="00CE5D72"/>
    <w:rsid w:val="00CE62BA"/>
    <w:rsid w:val="00CF184D"/>
    <w:rsid w:val="00CF2FE9"/>
    <w:rsid w:val="00CF4F0F"/>
    <w:rsid w:val="00CF5B69"/>
    <w:rsid w:val="00D039A2"/>
    <w:rsid w:val="00D108E4"/>
    <w:rsid w:val="00D1163E"/>
    <w:rsid w:val="00D11E25"/>
    <w:rsid w:val="00D16652"/>
    <w:rsid w:val="00D1736E"/>
    <w:rsid w:val="00D20D43"/>
    <w:rsid w:val="00D22DAF"/>
    <w:rsid w:val="00D2437C"/>
    <w:rsid w:val="00D30B98"/>
    <w:rsid w:val="00D326D8"/>
    <w:rsid w:val="00D34CE6"/>
    <w:rsid w:val="00D3578F"/>
    <w:rsid w:val="00D360CD"/>
    <w:rsid w:val="00D37216"/>
    <w:rsid w:val="00D40F66"/>
    <w:rsid w:val="00D40F99"/>
    <w:rsid w:val="00D42598"/>
    <w:rsid w:val="00D43F9C"/>
    <w:rsid w:val="00D45334"/>
    <w:rsid w:val="00D458B8"/>
    <w:rsid w:val="00D465BF"/>
    <w:rsid w:val="00D47ECF"/>
    <w:rsid w:val="00D503C4"/>
    <w:rsid w:val="00D52922"/>
    <w:rsid w:val="00D5425C"/>
    <w:rsid w:val="00D54A8D"/>
    <w:rsid w:val="00D56712"/>
    <w:rsid w:val="00D606B6"/>
    <w:rsid w:val="00D61282"/>
    <w:rsid w:val="00D646BE"/>
    <w:rsid w:val="00D6533C"/>
    <w:rsid w:val="00D65C19"/>
    <w:rsid w:val="00D6789F"/>
    <w:rsid w:val="00D7329D"/>
    <w:rsid w:val="00D73498"/>
    <w:rsid w:val="00D77A93"/>
    <w:rsid w:val="00D80122"/>
    <w:rsid w:val="00D81B60"/>
    <w:rsid w:val="00D81D2D"/>
    <w:rsid w:val="00D85CF5"/>
    <w:rsid w:val="00D86A39"/>
    <w:rsid w:val="00D86A50"/>
    <w:rsid w:val="00D870AA"/>
    <w:rsid w:val="00D924F6"/>
    <w:rsid w:val="00D9260E"/>
    <w:rsid w:val="00D93658"/>
    <w:rsid w:val="00D97070"/>
    <w:rsid w:val="00D9728A"/>
    <w:rsid w:val="00DA020E"/>
    <w:rsid w:val="00DA034D"/>
    <w:rsid w:val="00DA18A0"/>
    <w:rsid w:val="00DA2FDD"/>
    <w:rsid w:val="00DA34D6"/>
    <w:rsid w:val="00DA5D5F"/>
    <w:rsid w:val="00DB145E"/>
    <w:rsid w:val="00DB3463"/>
    <w:rsid w:val="00DB43CC"/>
    <w:rsid w:val="00DB63FB"/>
    <w:rsid w:val="00DB6E16"/>
    <w:rsid w:val="00DC4398"/>
    <w:rsid w:val="00DC4DEC"/>
    <w:rsid w:val="00DC6534"/>
    <w:rsid w:val="00DC6A34"/>
    <w:rsid w:val="00DD4A49"/>
    <w:rsid w:val="00DD507F"/>
    <w:rsid w:val="00DD5BE4"/>
    <w:rsid w:val="00DE0A14"/>
    <w:rsid w:val="00DE0EDA"/>
    <w:rsid w:val="00DE42C9"/>
    <w:rsid w:val="00DE5289"/>
    <w:rsid w:val="00DE7DD5"/>
    <w:rsid w:val="00DF2C9B"/>
    <w:rsid w:val="00DF4272"/>
    <w:rsid w:val="00DF7FE5"/>
    <w:rsid w:val="00E01C9E"/>
    <w:rsid w:val="00E0542E"/>
    <w:rsid w:val="00E05829"/>
    <w:rsid w:val="00E06296"/>
    <w:rsid w:val="00E075E4"/>
    <w:rsid w:val="00E11FDD"/>
    <w:rsid w:val="00E12FAF"/>
    <w:rsid w:val="00E1479C"/>
    <w:rsid w:val="00E14A8C"/>
    <w:rsid w:val="00E1518A"/>
    <w:rsid w:val="00E17BD6"/>
    <w:rsid w:val="00E23186"/>
    <w:rsid w:val="00E24B66"/>
    <w:rsid w:val="00E25CCD"/>
    <w:rsid w:val="00E32057"/>
    <w:rsid w:val="00E33E2B"/>
    <w:rsid w:val="00E34948"/>
    <w:rsid w:val="00E36771"/>
    <w:rsid w:val="00E42887"/>
    <w:rsid w:val="00E42894"/>
    <w:rsid w:val="00E473ED"/>
    <w:rsid w:val="00E47471"/>
    <w:rsid w:val="00E50EB2"/>
    <w:rsid w:val="00E51596"/>
    <w:rsid w:val="00E51B84"/>
    <w:rsid w:val="00E53A02"/>
    <w:rsid w:val="00E54522"/>
    <w:rsid w:val="00E54A12"/>
    <w:rsid w:val="00E54CB8"/>
    <w:rsid w:val="00E552F2"/>
    <w:rsid w:val="00E55545"/>
    <w:rsid w:val="00E56F90"/>
    <w:rsid w:val="00E61A95"/>
    <w:rsid w:val="00E644C8"/>
    <w:rsid w:val="00E661F2"/>
    <w:rsid w:val="00E7000A"/>
    <w:rsid w:val="00E71B28"/>
    <w:rsid w:val="00E71E6C"/>
    <w:rsid w:val="00E727D4"/>
    <w:rsid w:val="00E72C7B"/>
    <w:rsid w:val="00E7425E"/>
    <w:rsid w:val="00E7610B"/>
    <w:rsid w:val="00E761A1"/>
    <w:rsid w:val="00E7642A"/>
    <w:rsid w:val="00E81BE7"/>
    <w:rsid w:val="00E8238D"/>
    <w:rsid w:val="00E86088"/>
    <w:rsid w:val="00E86244"/>
    <w:rsid w:val="00E86CEC"/>
    <w:rsid w:val="00E86DD2"/>
    <w:rsid w:val="00E87402"/>
    <w:rsid w:val="00E9019C"/>
    <w:rsid w:val="00E90E69"/>
    <w:rsid w:val="00E92478"/>
    <w:rsid w:val="00E924DE"/>
    <w:rsid w:val="00E93116"/>
    <w:rsid w:val="00E93E37"/>
    <w:rsid w:val="00E94D5C"/>
    <w:rsid w:val="00EA02BA"/>
    <w:rsid w:val="00EA03CA"/>
    <w:rsid w:val="00EA059C"/>
    <w:rsid w:val="00EA0E67"/>
    <w:rsid w:val="00EA1B8F"/>
    <w:rsid w:val="00EA3105"/>
    <w:rsid w:val="00EA4D62"/>
    <w:rsid w:val="00EA55C7"/>
    <w:rsid w:val="00EA5659"/>
    <w:rsid w:val="00EA77FE"/>
    <w:rsid w:val="00EB2022"/>
    <w:rsid w:val="00EC24C1"/>
    <w:rsid w:val="00EC2CA0"/>
    <w:rsid w:val="00EC445F"/>
    <w:rsid w:val="00EC4B71"/>
    <w:rsid w:val="00EC4FC4"/>
    <w:rsid w:val="00EC56E8"/>
    <w:rsid w:val="00EC6142"/>
    <w:rsid w:val="00ED252E"/>
    <w:rsid w:val="00ED375C"/>
    <w:rsid w:val="00ED6E00"/>
    <w:rsid w:val="00EE001A"/>
    <w:rsid w:val="00EE1885"/>
    <w:rsid w:val="00EE1DBE"/>
    <w:rsid w:val="00EE2A3C"/>
    <w:rsid w:val="00EE36B2"/>
    <w:rsid w:val="00EE7B7D"/>
    <w:rsid w:val="00EF211F"/>
    <w:rsid w:val="00EF27C3"/>
    <w:rsid w:val="00EF35D9"/>
    <w:rsid w:val="00EF3FC6"/>
    <w:rsid w:val="00EF4F47"/>
    <w:rsid w:val="00EF6488"/>
    <w:rsid w:val="00EF7A99"/>
    <w:rsid w:val="00F00D16"/>
    <w:rsid w:val="00F034F0"/>
    <w:rsid w:val="00F04FAA"/>
    <w:rsid w:val="00F05536"/>
    <w:rsid w:val="00F06110"/>
    <w:rsid w:val="00F07072"/>
    <w:rsid w:val="00F07B5A"/>
    <w:rsid w:val="00F11D68"/>
    <w:rsid w:val="00F12A84"/>
    <w:rsid w:val="00F12D50"/>
    <w:rsid w:val="00F1311C"/>
    <w:rsid w:val="00F15CBC"/>
    <w:rsid w:val="00F16AF0"/>
    <w:rsid w:val="00F16FE7"/>
    <w:rsid w:val="00F223C8"/>
    <w:rsid w:val="00F225B3"/>
    <w:rsid w:val="00F22609"/>
    <w:rsid w:val="00F23021"/>
    <w:rsid w:val="00F258C1"/>
    <w:rsid w:val="00F2665E"/>
    <w:rsid w:val="00F26B3E"/>
    <w:rsid w:val="00F305DE"/>
    <w:rsid w:val="00F32627"/>
    <w:rsid w:val="00F34EB9"/>
    <w:rsid w:val="00F35661"/>
    <w:rsid w:val="00F3593A"/>
    <w:rsid w:val="00F35955"/>
    <w:rsid w:val="00F3625B"/>
    <w:rsid w:val="00F3657A"/>
    <w:rsid w:val="00F3659D"/>
    <w:rsid w:val="00F3703F"/>
    <w:rsid w:val="00F4061D"/>
    <w:rsid w:val="00F44E18"/>
    <w:rsid w:val="00F470AD"/>
    <w:rsid w:val="00F503FE"/>
    <w:rsid w:val="00F504EC"/>
    <w:rsid w:val="00F53F85"/>
    <w:rsid w:val="00F54937"/>
    <w:rsid w:val="00F54F1A"/>
    <w:rsid w:val="00F5577F"/>
    <w:rsid w:val="00F557D1"/>
    <w:rsid w:val="00F57174"/>
    <w:rsid w:val="00F612AD"/>
    <w:rsid w:val="00F61C6B"/>
    <w:rsid w:val="00F65C1A"/>
    <w:rsid w:val="00F66D48"/>
    <w:rsid w:val="00F67563"/>
    <w:rsid w:val="00F679C0"/>
    <w:rsid w:val="00F719D6"/>
    <w:rsid w:val="00F72C57"/>
    <w:rsid w:val="00F74C7C"/>
    <w:rsid w:val="00F800A5"/>
    <w:rsid w:val="00F826AE"/>
    <w:rsid w:val="00F83B0B"/>
    <w:rsid w:val="00F855DA"/>
    <w:rsid w:val="00F87548"/>
    <w:rsid w:val="00F8761C"/>
    <w:rsid w:val="00F9280D"/>
    <w:rsid w:val="00F9418D"/>
    <w:rsid w:val="00F94EAE"/>
    <w:rsid w:val="00F95F5B"/>
    <w:rsid w:val="00F978A3"/>
    <w:rsid w:val="00FA0074"/>
    <w:rsid w:val="00FA0880"/>
    <w:rsid w:val="00FA47CD"/>
    <w:rsid w:val="00FA49E0"/>
    <w:rsid w:val="00FA4A90"/>
    <w:rsid w:val="00FA4D19"/>
    <w:rsid w:val="00FA5A25"/>
    <w:rsid w:val="00FA5B81"/>
    <w:rsid w:val="00FA61BD"/>
    <w:rsid w:val="00FB0D91"/>
    <w:rsid w:val="00FB5B3D"/>
    <w:rsid w:val="00FC054D"/>
    <w:rsid w:val="00FC1038"/>
    <w:rsid w:val="00FC24CE"/>
    <w:rsid w:val="00FC33DB"/>
    <w:rsid w:val="00FC6C70"/>
    <w:rsid w:val="00FD03B4"/>
    <w:rsid w:val="00FD1AA8"/>
    <w:rsid w:val="00FD1D20"/>
    <w:rsid w:val="00FD1EDC"/>
    <w:rsid w:val="00FD2DBA"/>
    <w:rsid w:val="00FD30F0"/>
    <w:rsid w:val="00FD422E"/>
    <w:rsid w:val="00FE09CB"/>
    <w:rsid w:val="00FE32E1"/>
    <w:rsid w:val="00FE4ED2"/>
    <w:rsid w:val="00FE762D"/>
    <w:rsid w:val="00FF27FF"/>
    <w:rsid w:val="00FF2C40"/>
    <w:rsid w:val="00FF5F75"/>
    <w:rsid w:val="00FF6D39"/>
    <w:rsid w:val="00FF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semiHidden="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68"/>
    <w:pPr>
      <w:spacing w:after="200" w:line="276" w:lineRule="auto"/>
    </w:pPr>
    <w:rPr>
      <w:sz w:val="22"/>
      <w:szCs w:val="22"/>
      <w:lang w:eastAsia="en-US"/>
    </w:rPr>
  </w:style>
  <w:style w:type="paragraph" w:styleId="1">
    <w:name w:val="heading 1"/>
    <w:aliases w:val="!Части документа"/>
    <w:basedOn w:val="a"/>
    <w:next w:val="a"/>
    <w:link w:val="10"/>
    <w:uiPriority w:val="9"/>
    <w:qFormat/>
    <w:rsid w:val="00F04FAA"/>
    <w:pPr>
      <w:keepNext/>
      <w:spacing w:before="240" w:after="60"/>
      <w:outlineLvl w:val="0"/>
    </w:pPr>
    <w:rPr>
      <w:rFonts w:ascii="Arial" w:hAnsi="Arial" w:cs="Arial"/>
      <w:b/>
      <w:bCs/>
      <w:kern w:val="32"/>
      <w:sz w:val="32"/>
      <w:szCs w:val="32"/>
    </w:rPr>
  </w:style>
  <w:style w:type="paragraph" w:styleId="2">
    <w:name w:val="heading 2"/>
    <w:aliases w:val="!Разделы документа"/>
    <w:basedOn w:val="a"/>
    <w:next w:val="a"/>
    <w:link w:val="20"/>
    <w:qFormat/>
    <w:rsid w:val="00CE56DC"/>
    <w:pPr>
      <w:keepNext/>
      <w:widowControl w:val="0"/>
      <w:tabs>
        <w:tab w:val="num" w:pos="0"/>
      </w:tabs>
      <w:suppressAutoHyphens/>
      <w:spacing w:after="0" w:line="240" w:lineRule="auto"/>
      <w:jc w:val="both"/>
      <w:outlineLvl w:val="1"/>
    </w:pPr>
    <w:rPr>
      <w:rFonts w:ascii="Times New Roman" w:eastAsia="Lucida Sans Unicode" w:hAnsi="Times New Roman" w:cs="Tahoma"/>
      <w:b/>
      <w:color w:val="000000"/>
      <w:sz w:val="24"/>
      <w:szCs w:val="24"/>
      <w:lang w:val="en-US" w:bidi="en-US"/>
    </w:rPr>
  </w:style>
  <w:style w:type="paragraph" w:styleId="3">
    <w:name w:val="heading 3"/>
    <w:aliases w:val="!Главы документа"/>
    <w:basedOn w:val="a"/>
    <w:link w:val="30"/>
    <w:semiHidden/>
    <w:unhideWhenUsed/>
    <w:qFormat/>
    <w:rsid w:val="000C3709"/>
    <w:pPr>
      <w:spacing w:after="0" w:line="240" w:lineRule="auto"/>
      <w:ind w:firstLine="567"/>
      <w:jc w:val="both"/>
      <w:outlineLvl w:val="2"/>
    </w:pPr>
    <w:rPr>
      <w:rFonts w:ascii="Arial" w:eastAsia="Times New Roman" w:hAnsi="Arial"/>
      <w:sz w:val="28"/>
      <w:szCs w:val="26"/>
      <w:lang w:val="x-none" w:eastAsia="x-none"/>
    </w:rPr>
  </w:style>
  <w:style w:type="paragraph" w:styleId="4">
    <w:name w:val="heading 4"/>
    <w:aliases w:val="!Параграфы/Статьи документа"/>
    <w:basedOn w:val="a"/>
    <w:next w:val="a"/>
    <w:link w:val="40"/>
    <w:semiHidden/>
    <w:unhideWhenUsed/>
    <w:qFormat/>
    <w:rsid w:val="009D4E49"/>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04FAA"/>
    <w:pPr>
      <w:spacing w:before="240" w:after="60"/>
      <w:outlineLvl w:val="4"/>
    </w:pPr>
    <w:rPr>
      <w:b/>
      <w:bCs/>
      <w:i/>
      <w:iCs/>
      <w:sz w:val="26"/>
      <w:szCs w:val="26"/>
    </w:rPr>
  </w:style>
  <w:style w:type="paragraph" w:styleId="6">
    <w:name w:val="heading 6"/>
    <w:basedOn w:val="a"/>
    <w:next w:val="a"/>
    <w:link w:val="60"/>
    <w:qFormat/>
    <w:rsid w:val="00F04FAA"/>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942"/>
    <w:pPr>
      <w:ind w:left="720"/>
      <w:contextualSpacing/>
    </w:pPr>
  </w:style>
  <w:style w:type="table" w:styleId="a4">
    <w:name w:val="Table Grid"/>
    <w:basedOn w:val="a1"/>
    <w:uiPriority w:val="59"/>
    <w:rsid w:val="004875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aliases w:val="!Разделы документа Знак"/>
    <w:link w:val="2"/>
    <w:rsid w:val="00CE56DC"/>
    <w:rPr>
      <w:rFonts w:ascii="Times New Roman" w:eastAsia="Lucida Sans Unicode" w:hAnsi="Times New Roman" w:cs="Tahoma"/>
      <w:b/>
      <w:color w:val="000000"/>
      <w:sz w:val="24"/>
      <w:szCs w:val="24"/>
      <w:lang w:val="en-US" w:bidi="en-US"/>
    </w:rPr>
  </w:style>
  <w:style w:type="paragraph" w:styleId="a5">
    <w:name w:val="Balloon Text"/>
    <w:basedOn w:val="a"/>
    <w:link w:val="a6"/>
    <w:uiPriority w:val="99"/>
    <w:semiHidden/>
    <w:unhideWhenUsed/>
    <w:rsid w:val="00CE56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CE56DC"/>
    <w:rPr>
      <w:rFonts w:ascii="Tahoma" w:hAnsi="Tahoma" w:cs="Tahoma"/>
      <w:sz w:val="16"/>
      <w:szCs w:val="16"/>
    </w:rPr>
  </w:style>
  <w:style w:type="character" w:customStyle="1" w:styleId="31">
    <w:name w:val="Основной шрифт абзаца3"/>
    <w:rsid w:val="008A3DC1"/>
  </w:style>
  <w:style w:type="character" w:customStyle="1" w:styleId="40">
    <w:name w:val="Заголовок 4 Знак"/>
    <w:aliases w:val="!Параграфы/Статьи документа Знак"/>
    <w:link w:val="4"/>
    <w:semiHidden/>
    <w:rsid w:val="009D4E49"/>
    <w:rPr>
      <w:rFonts w:ascii="Calibri" w:eastAsia="Times New Roman" w:hAnsi="Calibri" w:cs="Times New Roman"/>
      <w:b/>
      <w:bCs/>
      <w:sz w:val="28"/>
      <w:szCs w:val="28"/>
      <w:lang w:eastAsia="en-US"/>
    </w:rPr>
  </w:style>
  <w:style w:type="paragraph" w:styleId="a7">
    <w:name w:val="Body Text"/>
    <w:basedOn w:val="a"/>
    <w:link w:val="a8"/>
    <w:uiPriority w:val="99"/>
    <w:unhideWhenUsed/>
    <w:rsid w:val="00B27951"/>
    <w:pPr>
      <w:spacing w:after="120" w:line="240" w:lineRule="auto"/>
    </w:pPr>
    <w:rPr>
      <w:rFonts w:ascii="Times New Roman" w:eastAsia="Times New Roman" w:hAnsi="Times New Roman"/>
      <w:sz w:val="20"/>
      <w:szCs w:val="20"/>
      <w:lang w:eastAsia="ru-RU"/>
    </w:rPr>
  </w:style>
  <w:style w:type="character" w:customStyle="1" w:styleId="a8">
    <w:name w:val="Основной текст Знак"/>
    <w:link w:val="a7"/>
    <w:uiPriority w:val="99"/>
    <w:rsid w:val="00B27951"/>
    <w:rPr>
      <w:rFonts w:ascii="Times New Roman" w:eastAsia="Times New Roman" w:hAnsi="Times New Roman"/>
    </w:rPr>
  </w:style>
  <w:style w:type="numbering" w:customStyle="1" w:styleId="11">
    <w:name w:val="Нет списка1"/>
    <w:next w:val="a2"/>
    <w:uiPriority w:val="99"/>
    <w:semiHidden/>
    <w:unhideWhenUsed/>
    <w:rsid w:val="00B27951"/>
  </w:style>
  <w:style w:type="character" w:customStyle="1" w:styleId="10">
    <w:name w:val="Заголовок 1 Знак"/>
    <w:aliases w:val="!Части документа Знак"/>
    <w:link w:val="1"/>
    <w:uiPriority w:val="9"/>
    <w:rsid w:val="00B27951"/>
    <w:rPr>
      <w:rFonts w:ascii="Arial" w:hAnsi="Arial" w:cs="Arial"/>
      <w:b/>
      <w:bCs/>
      <w:kern w:val="32"/>
      <w:sz w:val="32"/>
      <w:szCs w:val="32"/>
      <w:lang w:eastAsia="en-US"/>
    </w:rPr>
  </w:style>
  <w:style w:type="paragraph" w:styleId="a9">
    <w:name w:val="footnote text"/>
    <w:basedOn w:val="a"/>
    <w:link w:val="aa"/>
    <w:uiPriority w:val="99"/>
    <w:semiHidden/>
    <w:rsid w:val="00B27951"/>
    <w:rPr>
      <w:rFonts w:ascii="Arial" w:eastAsia="Times New Roman" w:hAnsi="Arial"/>
      <w:sz w:val="20"/>
      <w:szCs w:val="20"/>
      <w:lang w:val="x-none" w:eastAsia="x-none"/>
    </w:rPr>
  </w:style>
  <w:style w:type="character" w:customStyle="1" w:styleId="aa">
    <w:name w:val="Текст сноски Знак"/>
    <w:link w:val="a9"/>
    <w:uiPriority w:val="99"/>
    <w:semiHidden/>
    <w:rsid w:val="00B27951"/>
    <w:rPr>
      <w:rFonts w:ascii="Arial" w:eastAsia="Times New Roman" w:hAnsi="Arial"/>
      <w:lang w:val="x-none" w:eastAsia="x-none"/>
    </w:rPr>
  </w:style>
  <w:style w:type="character" w:styleId="ab">
    <w:name w:val="footnote reference"/>
    <w:uiPriority w:val="99"/>
    <w:semiHidden/>
    <w:rsid w:val="00B27951"/>
    <w:rPr>
      <w:rFonts w:cs="Times New Roman"/>
      <w:vertAlign w:val="superscript"/>
    </w:rPr>
  </w:style>
  <w:style w:type="paragraph" w:customStyle="1" w:styleId="ConsPlusNormal">
    <w:name w:val="ConsPlusNormal"/>
    <w:rsid w:val="00B27951"/>
    <w:pPr>
      <w:widowControl w:val="0"/>
      <w:autoSpaceDE w:val="0"/>
      <w:autoSpaceDN w:val="0"/>
      <w:adjustRightInd w:val="0"/>
    </w:pPr>
    <w:rPr>
      <w:rFonts w:ascii="Arial" w:eastAsia="Times New Roman" w:hAnsi="Arial" w:cs="Arial"/>
    </w:rPr>
  </w:style>
  <w:style w:type="paragraph" w:styleId="ac">
    <w:name w:val="No Spacing"/>
    <w:link w:val="ad"/>
    <w:uiPriority w:val="1"/>
    <w:qFormat/>
    <w:rsid w:val="00B27951"/>
    <w:rPr>
      <w:rFonts w:eastAsia="Times New Roman"/>
      <w:sz w:val="22"/>
      <w:szCs w:val="22"/>
    </w:rPr>
  </w:style>
  <w:style w:type="character" w:styleId="ae">
    <w:name w:val="Hyperlink"/>
    <w:uiPriority w:val="99"/>
    <w:unhideWhenUsed/>
    <w:rsid w:val="00B27951"/>
    <w:rPr>
      <w:color w:val="0000FF"/>
      <w:u w:val="single"/>
    </w:rPr>
  </w:style>
  <w:style w:type="paragraph" w:styleId="32">
    <w:name w:val="Body Text Indent 3"/>
    <w:basedOn w:val="a"/>
    <w:link w:val="33"/>
    <w:uiPriority w:val="99"/>
    <w:semiHidden/>
    <w:unhideWhenUsed/>
    <w:rsid w:val="00B27951"/>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link w:val="32"/>
    <w:uiPriority w:val="99"/>
    <w:semiHidden/>
    <w:rsid w:val="00B27951"/>
    <w:rPr>
      <w:rFonts w:ascii="Times New Roman" w:eastAsia="Times New Roman" w:hAnsi="Times New Roman"/>
      <w:sz w:val="16"/>
      <w:szCs w:val="16"/>
      <w:lang w:val="x-none" w:eastAsia="x-none"/>
    </w:rPr>
  </w:style>
  <w:style w:type="paragraph" w:styleId="af">
    <w:name w:val="footer"/>
    <w:basedOn w:val="a"/>
    <w:link w:val="af0"/>
    <w:uiPriority w:val="99"/>
    <w:rsid w:val="00B27951"/>
    <w:pPr>
      <w:tabs>
        <w:tab w:val="center" w:pos="4677"/>
        <w:tab w:val="right" w:pos="9355"/>
      </w:tabs>
      <w:spacing w:after="0" w:line="240" w:lineRule="auto"/>
    </w:pPr>
    <w:rPr>
      <w:rFonts w:ascii="Times New Roman" w:eastAsia="Times New Roman" w:hAnsi="Times New Roman"/>
      <w:sz w:val="20"/>
      <w:szCs w:val="20"/>
      <w:lang w:val="x-none" w:eastAsia="x-none"/>
    </w:rPr>
  </w:style>
  <w:style w:type="character" w:customStyle="1" w:styleId="af0">
    <w:name w:val="Нижний колонтитул Знак"/>
    <w:link w:val="af"/>
    <w:uiPriority w:val="99"/>
    <w:rsid w:val="00B27951"/>
    <w:rPr>
      <w:rFonts w:ascii="Times New Roman" w:eastAsia="Times New Roman" w:hAnsi="Times New Roman"/>
      <w:lang w:val="x-none" w:eastAsia="x-none"/>
    </w:rPr>
  </w:style>
  <w:style w:type="character" w:styleId="af1">
    <w:name w:val="page number"/>
    <w:rsid w:val="00B27951"/>
  </w:style>
  <w:style w:type="character" w:customStyle="1" w:styleId="apple-converted-space">
    <w:name w:val="apple-converted-space"/>
    <w:rsid w:val="00B27951"/>
  </w:style>
  <w:style w:type="paragraph" w:customStyle="1" w:styleId="330">
    <w:name w:val="Основной текст с отступом 33"/>
    <w:basedOn w:val="a"/>
    <w:rsid w:val="00B27951"/>
    <w:pPr>
      <w:suppressAutoHyphens/>
      <w:spacing w:after="0" w:line="360" w:lineRule="auto"/>
      <w:ind w:firstLine="851"/>
      <w:jc w:val="both"/>
    </w:pPr>
    <w:rPr>
      <w:rFonts w:ascii="Times New Roman" w:eastAsia="Times New Roman" w:hAnsi="Times New Roman"/>
      <w:sz w:val="24"/>
      <w:szCs w:val="20"/>
      <w:lang w:eastAsia="ar-SA"/>
    </w:rPr>
  </w:style>
  <w:style w:type="table" w:customStyle="1" w:styleId="12">
    <w:name w:val="Сетка таблицы1"/>
    <w:basedOn w:val="a1"/>
    <w:next w:val="a4"/>
    <w:uiPriority w:val="59"/>
    <w:rsid w:val="00B279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аблица)"/>
    <w:basedOn w:val="a"/>
    <w:next w:val="a"/>
    <w:uiPriority w:val="99"/>
    <w:rsid w:val="00B2795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B2795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5">
    <w:name w:val="s_15"/>
    <w:basedOn w:val="a"/>
    <w:rsid w:val="00B279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279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rsid w:val="00B27951"/>
  </w:style>
  <w:style w:type="character" w:customStyle="1" w:styleId="af4">
    <w:name w:val="Гипертекстовая ссылка"/>
    <w:uiPriority w:val="99"/>
    <w:rsid w:val="00B27951"/>
    <w:rPr>
      <w:color w:val="008000"/>
    </w:rPr>
  </w:style>
  <w:style w:type="paragraph" w:styleId="af5">
    <w:name w:val="Body Text Indent"/>
    <w:basedOn w:val="a"/>
    <w:link w:val="af6"/>
    <w:uiPriority w:val="99"/>
    <w:semiHidden/>
    <w:unhideWhenUsed/>
    <w:rsid w:val="00B27951"/>
    <w:pPr>
      <w:spacing w:after="120" w:line="240" w:lineRule="auto"/>
      <w:ind w:left="283"/>
    </w:pPr>
    <w:rPr>
      <w:rFonts w:ascii="Times New Roman" w:eastAsia="Times New Roman" w:hAnsi="Times New Roman"/>
      <w:sz w:val="28"/>
      <w:szCs w:val="28"/>
      <w:lang w:val="x-none" w:eastAsia="x-none"/>
    </w:rPr>
  </w:style>
  <w:style w:type="character" w:customStyle="1" w:styleId="af6">
    <w:name w:val="Основной текст с отступом Знак"/>
    <w:link w:val="af5"/>
    <w:uiPriority w:val="99"/>
    <w:semiHidden/>
    <w:rsid w:val="00B27951"/>
    <w:rPr>
      <w:rFonts w:ascii="Times New Roman" w:eastAsia="Times New Roman" w:hAnsi="Times New Roman"/>
      <w:sz w:val="28"/>
      <w:szCs w:val="28"/>
      <w:lang w:val="x-none" w:eastAsia="x-none"/>
    </w:rPr>
  </w:style>
  <w:style w:type="paragraph" w:styleId="21">
    <w:name w:val="Body Text Indent 2"/>
    <w:basedOn w:val="a"/>
    <w:link w:val="22"/>
    <w:uiPriority w:val="99"/>
    <w:semiHidden/>
    <w:unhideWhenUsed/>
    <w:rsid w:val="00B27951"/>
    <w:pPr>
      <w:spacing w:after="120" w:line="480" w:lineRule="auto"/>
      <w:ind w:left="283"/>
    </w:pPr>
    <w:rPr>
      <w:rFonts w:ascii="Times New Roman" w:eastAsia="Times New Roman" w:hAnsi="Times New Roman"/>
      <w:sz w:val="28"/>
      <w:szCs w:val="28"/>
      <w:lang w:val="x-none" w:eastAsia="x-none"/>
    </w:rPr>
  </w:style>
  <w:style w:type="character" w:customStyle="1" w:styleId="22">
    <w:name w:val="Основной текст с отступом 2 Знак"/>
    <w:link w:val="21"/>
    <w:uiPriority w:val="99"/>
    <w:semiHidden/>
    <w:rsid w:val="00B27951"/>
    <w:rPr>
      <w:rFonts w:ascii="Times New Roman" w:eastAsia="Times New Roman" w:hAnsi="Times New Roman"/>
      <w:sz w:val="28"/>
      <w:szCs w:val="28"/>
      <w:lang w:val="x-none" w:eastAsia="x-none"/>
    </w:rPr>
  </w:style>
  <w:style w:type="paragraph" w:styleId="af7">
    <w:name w:val="header"/>
    <w:basedOn w:val="a"/>
    <w:link w:val="af8"/>
    <w:uiPriority w:val="99"/>
    <w:unhideWhenUsed/>
    <w:rsid w:val="00B27951"/>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f8">
    <w:name w:val="Верхний колонтитул Знак"/>
    <w:link w:val="af7"/>
    <w:uiPriority w:val="99"/>
    <w:rsid w:val="00B27951"/>
    <w:rPr>
      <w:rFonts w:ascii="Times New Roman" w:eastAsia="Times New Roman" w:hAnsi="Times New Roman"/>
      <w:sz w:val="28"/>
      <w:szCs w:val="28"/>
    </w:rPr>
  </w:style>
  <w:style w:type="character" w:styleId="af9">
    <w:name w:val="FollowedHyperlink"/>
    <w:uiPriority w:val="99"/>
    <w:semiHidden/>
    <w:unhideWhenUsed/>
    <w:rsid w:val="00B83C39"/>
    <w:rPr>
      <w:color w:val="800080"/>
      <w:u w:val="single"/>
    </w:rPr>
  </w:style>
  <w:style w:type="paragraph" w:customStyle="1" w:styleId="xl67">
    <w:name w:val="xl6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B83C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0">
    <w:name w:val="xl70"/>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3">
    <w:name w:val="xl7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
    <w:rsid w:val="00B83C3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8">
    <w:name w:val="xl78"/>
    <w:basedOn w:val="a"/>
    <w:rsid w:val="00B83C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1">
    <w:name w:val="xl8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2">
    <w:name w:val="xl8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6">
    <w:name w:val="xl8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7">
    <w:name w:val="xl8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90">
    <w:name w:val="xl90"/>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91">
    <w:name w:val="xl9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8">
    <w:name w:val="xl9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8">
    <w:name w:val="xl10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9">
    <w:name w:val="xl10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1">
    <w:name w:val="xl111"/>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2">
    <w:name w:val="xl112"/>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3">
    <w:name w:val="xl113"/>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6">
    <w:name w:val="xl116"/>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B83C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0">
    <w:name w:val="xl120"/>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1">
    <w:name w:val="xl121"/>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2">
    <w:name w:val="xl122"/>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3">
    <w:name w:val="xl123"/>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4">
    <w:name w:val="xl124"/>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5">
    <w:name w:val="xl125"/>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6">
    <w:name w:val="xl126"/>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7">
    <w:name w:val="xl127"/>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8">
    <w:name w:val="xl128"/>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9">
    <w:name w:val="xl12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
    <w:rsid w:val="00B83C3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6">
    <w:name w:val="xl13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7">
    <w:name w:val="xl137"/>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8">
    <w:name w:val="xl138"/>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9">
    <w:name w:val="xl139"/>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40">
    <w:name w:val="xl140"/>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2">
    <w:name w:val="xl14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44">
    <w:name w:val="xl144"/>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5">
    <w:name w:val="xl145"/>
    <w:basedOn w:val="a"/>
    <w:rsid w:val="00B83C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8">
    <w:name w:val="xl148"/>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character" w:customStyle="1" w:styleId="30">
    <w:name w:val="Заголовок 3 Знак"/>
    <w:aliases w:val="!Главы документа Знак"/>
    <w:basedOn w:val="a0"/>
    <w:link w:val="3"/>
    <w:semiHidden/>
    <w:rsid w:val="000C3709"/>
    <w:rPr>
      <w:rFonts w:ascii="Arial" w:eastAsia="Times New Roman" w:hAnsi="Arial"/>
      <w:sz w:val="28"/>
      <w:szCs w:val="26"/>
      <w:lang w:val="x-none" w:eastAsia="x-none"/>
    </w:rPr>
  </w:style>
  <w:style w:type="numbering" w:customStyle="1" w:styleId="23">
    <w:name w:val="Нет списка2"/>
    <w:next w:val="a2"/>
    <w:uiPriority w:val="99"/>
    <w:semiHidden/>
    <w:unhideWhenUsed/>
    <w:rsid w:val="000C3709"/>
  </w:style>
  <w:style w:type="character" w:customStyle="1" w:styleId="50">
    <w:name w:val="Заголовок 5 Знак"/>
    <w:basedOn w:val="a0"/>
    <w:link w:val="5"/>
    <w:uiPriority w:val="99"/>
    <w:rsid w:val="000C3709"/>
    <w:rPr>
      <w:b/>
      <w:bCs/>
      <w:i/>
      <w:iCs/>
      <w:sz w:val="26"/>
      <w:szCs w:val="26"/>
      <w:lang w:eastAsia="en-US"/>
    </w:rPr>
  </w:style>
  <w:style w:type="character" w:customStyle="1" w:styleId="60">
    <w:name w:val="Заголовок 6 Знак"/>
    <w:basedOn w:val="a0"/>
    <w:link w:val="6"/>
    <w:rsid w:val="000C3709"/>
    <w:rPr>
      <w:rFonts w:ascii="Times New Roman" w:hAnsi="Times New Roman"/>
      <w:b/>
      <w:bCs/>
      <w:sz w:val="22"/>
      <w:szCs w:val="22"/>
      <w:lang w:eastAsia="en-US"/>
    </w:rPr>
  </w:style>
  <w:style w:type="paragraph" w:customStyle="1" w:styleId="Standard">
    <w:name w:val="Standard"/>
    <w:uiPriority w:val="99"/>
    <w:rsid w:val="000C3709"/>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3">
    <w:name w:val="Текст сноски Знак1"/>
    <w:basedOn w:val="a0"/>
    <w:uiPriority w:val="99"/>
    <w:semiHidden/>
    <w:rsid w:val="000C3709"/>
    <w:rPr>
      <w:rFonts w:ascii="Times New Roman" w:eastAsia="Times New Roman" w:hAnsi="Times New Roman"/>
      <w:lang w:eastAsia="ar-SA"/>
    </w:rPr>
  </w:style>
  <w:style w:type="character" w:customStyle="1" w:styleId="afa">
    <w:name w:val="Текст примечания Знак"/>
    <w:aliases w:val="!Равноширинный текст документа Знак"/>
    <w:link w:val="afb"/>
    <w:semiHidden/>
    <w:locked/>
    <w:rsid w:val="000C3709"/>
    <w:rPr>
      <w:rFonts w:ascii="Courier" w:eastAsia="Times New Roman" w:hAnsi="Courier"/>
    </w:rPr>
  </w:style>
  <w:style w:type="paragraph" w:styleId="afb">
    <w:name w:val="annotation text"/>
    <w:aliases w:val="!Равноширинный текст документа"/>
    <w:basedOn w:val="a"/>
    <w:link w:val="afa"/>
    <w:semiHidden/>
    <w:unhideWhenUsed/>
    <w:rsid w:val="000C3709"/>
    <w:pPr>
      <w:spacing w:after="0" w:line="240" w:lineRule="auto"/>
      <w:ind w:firstLine="567"/>
      <w:jc w:val="both"/>
    </w:pPr>
    <w:rPr>
      <w:rFonts w:ascii="Courier" w:eastAsia="Times New Roman" w:hAnsi="Courier"/>
      <w:sz w:val="20"/>
      <w:szCs w:val="20"/>
      <w:lang w:eastAsia="ru-RU"/>
    </w:rPr>
  </w:style>
  <w:style w:type="character" w:customStyle="1" w:styleId="14">
    <w:name w:val="Текст примечания Знак1"/>
    <w:aliases w:val="!Равноширинный текст документа Знак1"/>
    <w:basedOn w:val="a0"/>
    <w:semiHidden/>
    <w:rsid w:val="000C3709"/>
    <w:rPr>
      <w:lang w:eastAsia="en-US"/>
    </w:rPr>
  </w:style>
  <w:style w:type="character" w:customStyle="1" w:styleId="15">
    <w:name w:val="Верхний колонтитул Знак1"/>
    <w:basedOn w:val="a0"/>
    <w:uiPriority w:val="99"/>
    <w:semiHidden/>
    <w:rsid w:val="000C3709"/>
    <w:rPr>
      <w:rFonts w:ascii="Times New Roman" w:eastAsia="Times New Roman" w:hAnsi="Times New Roman"/>
      <w:lang w:eastAsia="ar-SA"/>
    </w:rPr>
  </w:style>
  <w:style w:type="character" w:customStyle="1" w:styleId="16">
    <w:name w:val="Нижний колонтитул Знак1"/>
    <w:basedOn w:val="a0"/>
    <w:uiPriority w:val="99"/>
    <w:semiHidden/>
    <w:rsid w:val="000C3709"/>
    <w:rPr>
      <w:rFonts w:ascii="Times New Roman" w:eastAsia="Times New Roman" w:hAnsi="Times New Roman"/>
      <w:lang w:eastAsia="ar-SA"/>
    </w:rPr>
  </w:style>
  <w:style w:type="character" w:customStyle="1" w:styleId="210">
    <w:name w:val="Основной текст с отступом 2 Знак1"/>
    <w:basedOn w:val="a0"/>
    <w:uiPriority w:val="99"/>
    <w:semiHidden/>
    <w:rsid w:val="000C3709"/>
    <w:rPr>
      <w:rFonts w:ascii="Times New Roman" w:eastAsia="Times New Roman" w:hAnsi="Times New Roman"/>
      <w:lang w:eastAsia="ar-SA"/>
    </w:rPr>
  </w:style>
  <w:style w:type="character" w:customStyle="1" w:styleId="310">
    <w:name w:val="Основной текст с отступом 3 Знак1"/>
    <w:basedOn w:val="a0"/>
    <w:uiPriority w:val="99"/>
    <w:semiHidden/>
    <w:rsid w:val="000C3709"/>
    <w:rPr>
      <w:rFonts w:ascii="Times New Roman" w:eastAsia="Times New Roman" w:hAnsi="Times New Roman"/>
      <w:sz w:val="16"/>
      <w:szCs w:val="16"/>
      <w:lang w:eastAsia="ar-SA"/>
    </w:rPr>
  </w:style>
  <w:style w:type="character" w:customStyle="1" w:styleId="afc">
    <w:name w:val="Сравнение редакций. Добавленный фрагмент"/>
    <w:uiPriority w:val="99"/>
    <w:rsid w:val="000C3709"/>
    <w:rPr>
      <w:color w:val="000000"/>
      <w:shd w:val="clear" w:color="auto" w:fill="C1D7FF"/>
    </w:rPr>
  </w:style>
  <w:style w:type="character" w:customStyle="1" w:styleId="afd">
    <w:name w:val="Цветовое выделение"/>
    <w:uiPriority w:val="99"/>
    <w:rsid w:val="000C3709"/>
    <w:rPr>
      <w:b/>
      <w:color w:val="26282F"/>
    </w:rPr>
  </w:style>
  <w:style w:type="numbering" w:customStyle="1" w:styleId="110">
    <w:name w:val="Нет списка11"/>
    <w:next w:val="a2"/>
    <w:uiPriority w:val="99"/>
    <w:semiHidden/>
    <w:unhideWhenUsed/>
    <w:rsid w:val="000C3709"/>
  </w:style>
  <w:style w:type="character" w:customStyle="1" w:styleId="111">
    <w:name w:val="Заголовок 1 Знак1"/>
    <w:aliases w:val="!Части документа Знак1"/>
    <w:uiPriority w:val="9"/>
    <w:rsid w:val="000C3709"/>
    <w:rPr>
      <w:rFonts w:ascii="Cambria" w:eastAsia="Times New Roman" w:hAnsi="Cambria" w:cs="Times New Roman" w:hint="default"/>
      <w:b/>
      <w:bCs/>
      <w:color w:val="365F91"/>
      <w:sz w:val="28"/>
      <w:szCs w:val="28"/>
    </w:rPr>
  </w:style>
  <w:style w:type="character" w:customStyle="1" w:styleId="211">
    <w:name w:val="Заголовок 2 Знак1"/>
    <w:aliases w:val="!Разделы документа Знак1"/>
    <w:semiHidden/>
    <w:rsid w:val="000C3709"/>
    <w:rPr>
      <w:rFonts w:ascii="Cambria" w:eastAsia="Times New Roman" w:hAnsi="Cambria" w:cs="Times New Roman" w:hint="default"/>
      <w:b/>
      <w:bCs/>
      <w:color w:val="4F81BD"/>
      <w:sz w:val="26"/>
      <w:szCs w:val="26"/>
    </w:rPr>
  </w:style>
  <w:style w:type="character" w:customStyle="1" w:styleId="311">
    <w:name w:val="Заголовок 3 Знак1"/>
    <w:aliases w:val="!Главы документа Знак1"/>
    <w:semiHidden/>
    <w:rsid w:val="000C3709"/>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1"/>
    <w:semiHidden/>
    <w:rsid w:val="000C3709"/>
    <w:rPr>
      <w:rFonts w:ascii="Cambria" w:eastAsia="Times New Roman" w:hAnsi="Cambria" w:cs="Times New Roman" w:hint="default"/>
      <w:b/>
      <w:bCs/>
      <w:i/>
      <w:iCs/>
      <w:color w:val="4F81BD"/>
      <w:sz w:val="24"/>
      <w:szCs w:val="24"/>
    </w:rPr>
  </w:style>
  <w:style w:type="character" w:styleId="HTML">
    <w:name w:val="HTML Variable"/>
    <w:aliases w:val="!Ссылки в документе"/>
    <w:semiHidden/>
    <w:unhideWhenUsed/>
    <w:rsid w:val="000C3709"/>
    <w:rPr>
      <w:rFonts w:ascii="Arial" w:hAnsi="Arial" w:cs="Arial" w:hint="default"/>
      <w:b w:val="0"/>
      <w:bCs w:val="0"/>
      <w:i w:val="0"/>
      <w:iCs w:val="0"/>
      <w:strike w:val="0"/>
      <w:dstrike w:val="0"/>
      <w:color w:val="0000FF"/>
      <w:sz w:val="24"/>
      <w:u w:val="none"/>
      <w:effect w:val="none"/>
    </w:rPr>
  </w:style>
  <w:style w:type="paragraph" w:customStyle="1" w:styleId="Title">
    <w:name w:val="Title!Название НПА"/>
    <w:basedOn w:val="a"/>
    <w:rsid w:val="000C370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0C3709"/>
    <w:pPr>
      <w:spacing w:before="120" w:after="120"/>
      <w:jc w:val="right"/>
    </w:pPr>
    <w:rPr>
      <w:rFonts w:ascii="Arial" w:eastAsia="Times New Roman" w:hAnsi="Arial" w:cs="Arial"/>
      <w:b/>
      <w:bCs/>
      <w:kern w:val="28"/>
      <w:sz w:val="32"/>
      <w:szCs w:val="32"/>
    </w:rPr>
  </w:style>
  <w:style w:type="paragraph" w:customStyle="1" w:styleId="Table">
    <w:name w:val="Table!Таблица"/>
    <w:rsid w:val="000C3709"/>
    <w:rPr>
      <w:rFonts w:ascii="Arial" w:eastAsia="Times New Roman" w:hAnsi="Arial" w:cs="Arial"/>
      <w:bCs/>
      <w:kern w:val="28"/>
      <w:sz w:val="24"/>
      <w:szCs w:val="32"/>
    </w:rPr>
  </w:style>
  <w:style w:type="paragraph" w:customStyle="1" w:styleId="Table0">
    <w:name w:val="Table!"/>
    <w:next w:val="Table"/>
    <w:rsid w:val="000C3709"/>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0C3709"/>
    <w:pPr>
      <w:jc w:val="center"/>
    </w:pPr>
    <w:rPr>
      <w:rFonts w:ascii="Arial" w:eastAsia="Times New Roman" w:hAnsi="Arial" w:cs="Arial"/>
      <w:bCs/>
      <w:kern w:val="28"/>
      <w:sz w:val="24"/>
      <w:szCs w:val="32"/>
    </w:rPr>
  </w:style>
  <w:style w:type="paragraph" w:customStyle="1" w:styleId="xl150">
    <w:name w:val="xl150"/>
    <w:basedOn w:val="a"/>
    <w:rsid w:val="000C370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0C370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4">
    <w:name w:val="Нет списка3"/>
    <w:next w:val="a2"/>
    <w:uiPriority w:val="99"/>
    <w:semiHidden/>
    <w:unhideWhenUsed/>
    <w:rsid w:val="00154086"/>
  </w:style>
  <w:style w:type="numbering" w:customStyle="1" w:styleId="120">
    <w:name w:val="Нет списка12"/>
    <w:next w:val="a2"/>
    <w:uiPriority w:val="99"/>
    <w:semiHidden/>
    <w:unhideWhenUsed/>
    <w:rsid w:val="00154086"/>
  </w:style>
  <w:style w:type="table" w:customStyle="1" w:styleId="24">
    <w:name w:val="Сетка таблицы2"/>
    <w:basedOn w:val="a1"/>
    <w:next w:val="a4"/>
    <w:uiPriority w:val="59"/>
    <w:rsid w:val="001540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1540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0158B6"/>
  </w:style>
  <w:style w:type="numbering" w:customStyle="1" w:styleId="130">
    <w:name w:val="Нет списка13"/>
    <w:next w:val="a2"/>
    <w:uiPriority w:val="99"/>
    <w:semiHidden/>
    <w:unhideWhenUsed/>
    <w:rsid w:val="000158B6"/>
  </w:style>
  <w:style w:type="table" w:customStyle="1" w:styleId="35">
    <w:name w:val="Сетка таблицы3"/>
    <w:basedOn w:val="a1"/>
    <w:next w:val="a4"/>
    <w:uiPriority w:val="59"/>
    <w:rsid w:val="000158B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uiPriority w:val="59"/>
    <w:rsid w:val="000158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158B6"/>
  </w:style>
  <w:style w:type="table" w:customStyle="1" w:styleId="213">
    <w:name w:val="Сетка таблицы21"/>
    <w:basedOn w:val="a1"/>
    <w:next w:val="a4"/>
    <w:uiPriority w:val="59"/>
    <w:rsid w:val="000158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0158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0158B6"/>
  </w:style>
  <w:style w:type="table" w:customStyle="1" w:styleId="43">
    <w:name w:val="Сетка таблицы4"/>
    <w:basedOn w:val="a1"/>
    <w:next w:val="a4"/>
    <w:uiPriority w:val="59"/>
    <w:rsid w:val="003F3E8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3F3E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uiPriority w:val="59"/>
    <w:rsid w:val="003F3E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uiPriority w:val="59"/>
    <w:rsid w:val="003F3E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2">
    <w:name w:val="xl152"/>
    <w:basedOn w:val="a"/>
    <w:rsid w:val="0056144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
    <w:rsid w:val="005614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4">
    <w:name w:val="xl154"/>
    <w:basedOn w:val="a"/>
    <w:rsid w:val="005614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
    <w:rsid w:val="005614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
    <w:rsid w:val="005614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7">
    <w:name w:val="xl157"/>
    <w:basedOn w:val="a"/>
    <w:rsid w:val="005614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8">
    <w:name w:val="xl158"/>
    <w:basedOn w:val="a"/>
    <w:rsid w:val="005614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9">
    <w:name w:val="xl159"/>
    <w:basedOn w:val="a"/>
    <w:rsid w:val="0056144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
    <w:rsid w:val="005614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
    <w:rsid w:val="0056144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
    <w:name w:val="xl162"/>
    <w:basedOn w:val="a"/>
    <w:rsid w:val="005614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3">
    <w:name w:val="xl163"/>
    <w:basedOn w:val="a"/>
    <w:rsid w:val="005614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
    <w:rsid w:val="005614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
    <w:rsid w:val="00C95CC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6">
    <w:name w:val="xl166"/>
    <w:basedOn w:val="a"/>
    <w:rsid w:val="00C95CC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rsid w:val="00C95CC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8">
    <w:name w:val="xl168"/>
    <w:basedOn w:val="a"/>
    <w:rsid w:val="00C95C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9">
    <w:name w:val="xl169"/>
    <w:basedOn w:val="a"/>
    <w:rsid w:val="00C95C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e">
    <w:name w:val="Placeholder Text"/>
    <w:basedOn w:val="a0"/>
    <w:uiPriority w:val="99"/>
    <w:semiHidden/>
    <w:rsid w:val="00184BCB"/>
    <w:rPr>
      <w:color w:val="808080"/>
    </w:rPr>
  </w:style>
  <w:style w:type="table" w:customStyle="1" w:styleId="51">
    <w:name w:val="Сетка таблицы5"/>
    <w:basedOn w:val="a1"/>
    <w:uiPriority w:val="59"/>
    <w:rsid w:val="00184BCB"/>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BD01E4"/>
    <w:pPr>
      <w:suppressAutoHyphens/>
      <w:spacing w:after="120" w:line="240" w:lineRule="auto"/>
    </w:pPr>
    <w:rPr>
      <w:rFonts w:ascii="Times New Roman" w:eastAsia="Times New Roman" w:hAnsi="Times New Roman"/>
      <w:sz w:val="16"/>
      <w:szCs w:val="16"/>
      <w:lang w:eastAsia="ar-SA"/>
    </w:rPr>
  </w:style>
  <w:style w:type="character" w:customStyle="1" w:styleId="37">
    <w:name w:val="Основной текст 3 Знак"/>
    <w:basedOn w:val="a0"/>
    <w:link w:val="36"/>
    <w:uiPriority w:val="99"/>
    <w:semiHidden/>
    <w:rsid w:val="00BD01E4"/>
    <w:rPr>
      <w:rFonts w:ascii="Times New Roman" w:eastAsia="Times New Roman" w:hAnsi="Times New Roman"/>
      <w:sz w:val="16"/>
      <w:szCs w:val="16"/>
      <w:lang w:eastAsia="ar-SA"/>
    </w:rPr>
  </w:style>
  <w:style w:type="paragraph" w:customStyle="1" w:styleId="17">
    <w:name w:val="Без интервала1"/>
    <w:rsid w:val="00BD01E4"/>
    <w:rPr>
      <w:rFonts w:eastAsia="Times New Roman"/>
      <w:sz w:val="22"/>
      <w:szCs w:val="22"/>
    </w:rPr>
  </w:style>
  <w:style w:type="paragraph" w:customStyle="1" w:styleId="314">
    <w:name w:val="Основной текст 31"/>
    <w:basedOn w:val="a"/>
    <w:rsid w:val="00BD01E4"/>
    <w:pPr>
      <w:suppressAutoHyphens/>
      <w:spacing w:after="0" w:line="240" w:lineRule="auto"/>
      <w:jc w:val="both"/>
    </w:pPr>
    <w:rPr>
      <w:rFonts w:ascii="Times New Roman" w:eastAsia="Times New Roman" w:hAnsi="Times New Roman"/>
      <w:sz w:val="20"/>
      <w:szCs w:val="20"/>
      <w:lang w:eastAsia="ar-SA"/>
    </w:rPr>
  </w:style>
  <w:style w:type="paragraph" w:styleId="HTML0">
    <w:name w:val="HTML Preformatted"/>
    <w:basedOn w:val="a"/>
    <w:link w:val="HTML1"/>
    <w:uiPriority w:val="99"/>
    <w:rsid w:val="00BD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BD01E4"/>
    <w:rPr>
      <w:rFonts w:ascii="Courier New" w:eastAsia="Times New Roman" w:hAnsi="Courier New" w:cs="Courier New"/>
    </w:rPr>
  </w:style>
  <w:style w:type="numbering" w:customStyle="1" w:styleId="1111">
    <w:name w:val="Нет списка111"/>
    <w:next w:val="a2"/>
    <w:uiPriority w:val="99"/>
    <w:semiHidden/>
    <w:unhideWhenUsed/>
    <w:rsid w:val="00BB43E2"/>
  </w:style>
  <w:style w:type="paragraph" w:customStyle="1" w:styleId="xl63">
    <w:name w:val="xl63"/>
    <w:basedOn w:val="a"/>
    <w:rsid w:val="00BB43E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B43E2"/>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65">
    <w:name w:val="xl65"/>
    <w:basedOn w:val="a"/>
    <w:rsid w:val="00BB43E2"/>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BB4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ConsPlusTitle">
    <w:name w:val="ConsPlusTitle"/>
    <w:rsid w:val="00BB43E2"/>
    <w:pPr>
      <w:widowControl w:val="0"/>
      <w:autoSpaceDE w:val="0"/>
      <w:autoSpaceDN w:val="0"/>
    </w:pPr>
    <w:rPr>
      <w:rFonts w:eastAsia="Times New Roman" w:cs="Calibri"/>
      <w:b/>
      <w:sz w:val="22"/>
    </w:rPr>
  </w:style>
  <w:style w:type="paragraph" w:customStyle="1" w:styleId="font5">
    <w:name w:val="font5"/>
    <w:basedOn w:val="a"/>
    <w:rsid w:val="001B152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6">
    <w:name w:val="font6"/>
    <w:basedOn w:val="a"/>
    <w:rsid w:val="001B152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character" w:customStyle="1" w:styleId="ad">
    <w:name w:val="Без интервала Знак"/>
    <w:link w:val="ac"/>
    <w:uiPriority w:val="1"/>
    <w:locked/>
    <w:rsid w:val="00985DCE"/>
    <w:rPr>
      <w:rFonts w:eastAsia="Times New Roman"/>
      <w:sz w:val="22"/>
      <w:szCs w:val="22"/>
    </w:rPr>
  </w:style>
  <w:style w:type="numbering" w:customStyle="1" w:styleId="52">
    <w:name w:val="Нет списка5"/>
    <w:next w:val="a2"/>
    <w:uiPriority w:val="99"/>
    <w:semiHidden/>
    <w:unhideWhenUsed/>
    <w:rsid w:val="006B7C63"/>
  </w:style>
  <w:style w:type="table" w:customStyle="1" w:styleId="510">
    <w:name w:val="Сетка таблицы51"/>
    <w:basedOn w:val="a1"/>
    <w:next w:val="a4"/>
    <w:uiPriority w:val="59"/>
    <w:rsid w:val="006B7C63"/>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59"/>
    <w:rsid w:val="006B7C63"/>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59"/>
    <w:rsid w:val="006B7C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59"/>
    <w:rsid w:val="006B7C6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6B7C63"/>
  </w:style>
  <w:style w:type="table" w:customStyle="1" w:styleId="220">
    <w:name w:val="Сетка таблицы22"/>
    <w:basedOn w:val="a1"/>
    <w:next w:val="a4"/>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6B7C63"/>
  </w:style>
  <w:style w:type="table" w:customStyle="1" w:styleId="1121">
    <w:name w:val="Сетка таблицы112"/>
    <w:basedOn w:val="a1"/>
    <w:next w:val="a4"/>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B7C63"/>
  </w:style>
  <w:style w:type="numbering" w:customStyle="1" w:styleId="11110">
    <w:name w:val="Нет списка1111"/>
    <w:next w:val="a2"/>
    <w:uiPriority w:val="99"/>
    <w:semiHidden/>
    <w:unhideWhenUsed/>
    <w:rsid w:val="006B7C63"/>
  </w:style>
  <w:style w:type="numbering" w:customStyle="1" w:styleId="320">
    <w:name w:val="Нет списка32"/>
    <w:next w:val="a2"/>
    <w:uiPriority w:val="99"/>
    <w:semiHidden/>
    <w:unhideWhenUsed/>
    <w:rsid w:val="006B7C63"/>
  </w:style>
  <w:style w:type="numbering" w:customStyle="1" w:styleId="1211">
    <w:name w:val="Нет списка121"/>
    <w:next w:val="a2"/>
    <w:uiPriority w:val="99"/>
    <w:semiHidden/>
    <w:unhideWhenUsed/>
    <w:rsid w:val="006B7C63"/>
  </w:style>
  <w:style w:type="numbering" w:customStyle="1" w:styleId="410">
    <w:name w:val="Нет списка41"/>
    <w:next w:val="a2"/>
    <w:uiPriority w:val="99"/>
    <w:semiHidden/>
    <w:unhideWhenUsed/>
    <w:rsid w:val="006B7C63"/>
  </w:style>
  <w:style w:type="numbering" w:customStyle="1" w:styleId="1310">
    <w:name w:val="Нет списка131"/>
    <w:next w:val="a2"/>
    <w:uiPriority w:val="99"/>
    <w:semiHidden/>
    <w:unhideWhenUsed/>
    <w:rsid w:val="006B7C63"/>
  </w:style>
  <w:style w:type="table" w:customStyle="1" w:styleId="321">
    <w:name w:val="Сетка таблицы32"/>
    <w:basedOn w:val="a1"/>
    <w:next w:val="a4"/>
    <w:uiPriority w:val="59"/>
    <w:rsid w:val="006B7C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1"/>
    <w:uiPriority w:val="59"/>
    <w:rsid w:val="006B7C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B7C63"/>
  </w:style>
  <w:style w:type="table" w:customStyle="1" w:styleId="2111">
    <w:name w:val="Сетка таблицы211"/>
    <w:basedOn w:val="a1"/>
    <w:next w:val="a4"/>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
    <w:basedOn w:val="a1"/>
    <w:uiPriority w:val="59"/>
    <w:rsid w:val="006B7C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6B7C63"/>
  </w:style>
  <w:style w:type="table" w:customStyle="1" w:styleId="411">
    <w:name w:val="Сетка таблицы41"/>
    <w:basedOn w:val="a1"/>
    <w:next w:val="a4"/>
    <w:uiPriority w:val="59"/>
    <w:rsid w:val="006B7C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1"/>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C424F3"/>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8">
    <w:name w:val="font8"/>
    <w:basedOn w:val="a"/>
    <w:rsid w:val="00C424F3"/>
    <w:pPr>
      <w:spacing w:before="100" w:beforeAutospacing="1" w:after="100" w:afterAutospacing="1" w:line="240" w:lineRule="auto"/>
    </w:pPr>
    <w:rPr>
      <w:rFonts w:ascii="Times New Roman" w:eastAsia="Times New Roman" w:hAnsi="Times New Roman"/>
      <w:b/>
      <w:bCs/>
      <w:color w:val="000000"/>
      <w:sz w:val="28"/>
      <w:szCs w:val="28"/>
      <w:lang w:eastAsia="ru-RU"/>
    </w:rPr>
  </w:style>
  <w:style w:type="table" w:customStyle="1" w:styleId="7">
    <w:name w:val="Сетка таблицы7"/>
    <w:basedOn w:val="a1"/>
    <w:next w:val="a4"/>
    <w:uiPriority w:val="59"/>
    <w:rsid w:val="00D646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D646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D64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semiHidden="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68"/>
    <w:pPr>
      <w:spacing w:after="200" w:line="276" w:lineRule="auto"/>
    </w:pPr>
    <w:rPr>
      <w:sz w:val="22"/>
      <w:szCs w:val="22"/>
      <w:lang w:eastAsia="en-US"/>
    </w:rPr>
  </w:style>
  <w:style w:type="paragraph" w:styleId="1">
    <w:name w:val="heading 1"/>
    <w:aliases w:val="!Части документа"/>
    <w:basedOn w:val="a"/>
    <w:next w:val="a"/>
    <w:link w:val="10"/>
    <w:uiPriority w:val="9"/>
    <w:qFormat/>
    <w:rsid w:val="00F04FAA"/>
    <w:pPr>
      <w:keepNext/>
      <w:spacing w:before="240" w:after="60"/>
      <w:outlineLvl w:val="0"/>
    </w:pPr>
    <w:rPr>
      <w:rFonts w:ascii="Arial" w:hAnsi="Arial" w:cs="Arial"/>
      <w:b/>
      <w:bCs/>
      <w:kern w:val="32"/>
      <w:sz w:val="32"/>
      <w:szCs w:val="32"/>
    </w:rPr>
  </w:style>
  <w:style w:type="paragraph" w:styleId="2">
    <w:name w:val="heading 2"/>
    <w:aliases w:val="!Разделы документа"/>
    <w:basedOn w:val="a"/>
    <w:next w:val="a"/>
    <w:link w:val="20"/>
    <w:qFormat/>
    <w:rsid w:val="00CE56DC"/>
    <w:pPr>
      <w:keepNext/>
      <w:widowControl w:val="0"/>
      <w:tabs>
        <w:tab w:val="num" w:pos="0"/>
      </w:tabs>
      <w:suppressAutoHyphens/>
      <w:spacing w:after="0" w:line="240" w:lineRule="auto"/>
      <w:jc w:val="both"/>
      <w:outlineLvl w:val="1"/>
    </w:pPr>
    <w:rPr>
      <w:rFonts w:ascii="Times New Roman" w:eastAsia="Lucida Sans Unicode" w:hAnsi="Times New Roman" w:cs="Tahoma"/>
      <w:b/>
      <w:color w:val="000000"/>
      <w:sz w:val="24"/>
      <w:szCs w:val="24"/>
      <w:lang w:val="en-US" w:bidi="en-US"/>
    </w:rPr>
  </w:style>
  <w:style w:type="paragraph" w:styleId="3">
    <w:name w:val="heading 3"/>
    <w:aliases w:val="!Главы документа"/>
    <w:basedOn w:val="a"/>
    <w:link w:val="30"/>
    <w:semiHidden/>
    <w:unhideWhenUsed/>
    <w:qFormat/>
    <w:rsid w:val="000C3709"/>
    <w:pPr>
      <w:spacing w:after="0" w:line="240" w:lineRule="auto"/>
      <w:ind w:firstLine="567"/>
      <w:jc w:val="both"/>
      <w:outlineLvl w:val="2"/>
    </w:pPr>
    <w:rPr>
      <w:rFonts w:ascii="Arial" w:eastAsia="Times New Roman" w:hAnsi="Arial"/>
      <w:sz w:val="28"/>
      <w:szCs w:val="26"/>
      <w:lang w:val="x-none" w:eastAsia="x-none"/>
    </w:rPr>
  </w:style>
  <w:style w:type="paragraph" w:styleId="4">
    <w:name w:val="heading 4"/>
    <w:aliases w:val="!Параграфы/Статьи документа"/>
    <w:basedOn w:val="a"/>
    <w:next w:val="a"/>
    <w:link w:val="40"/>
    <w:semiHidden/>
    <w:unhideWhenUsed/>
    <w:qFormat/>
    <w:rsid w:val="009D4E49"/>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04FAA"/>
    <w:pPr>
      <w:spacing w:before="240" w:after="60"/>
      <w:outlineLvl w:val="4"/>
    </w:pPr>
    <w:rPr>
      <w:b/>
      <w:bCs/>
      <w:i/>
      <w:iCs/>
      <w:sz w:val="26"/>
      <w:szCs w:val="26"/>
    </w:rPr>
  </w:style>
  <w:style w:type="paragraph" w:styleId="6">
    <w:name w:val="heading 6"/>
    <w:basedOn w:val="a"/>
    <w:next w:val="a"/>
    <w:link w:val="60"/>
    <w:qFormat/>
    <w:rsid w:val="00F04FAA"/>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942"/>
    <w:pPr>
      <w:ind w:left="720"/>
      <w:contextualSpacing/>
    </w:pPr>
  </w:style>
  <w:style w:type="table" w:styleId="a4">
    <w:name w:val="Table Grid"/>
    <w:basedOn w:val="a1"/>
    <w:uiPriority w:val="59"/>
    <w:rsid w:val="004875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aliases w:val="!Разделы документа Знак"/>
    <w:link w:val="2"/>
    <w:rsid w:val="00CE56DC"/>
    <w:rPr>
      <w:rFonts w:ascii="Times New Roman" w:eastAsia="Lucida Sans Unicode" w:hAnsi="Times New Roman" w:cs="Tahoma"/>
      <w:b/>
      <w:color w:val="000000"/>
      <w:sz w:val="24"/>
      <w:szCs w:val="24"/>
      <w:lang w:val="en-US" w:bidi="en-US"/>
    </w:rPr>
  </w:style>
  <w:style w:type="paragraph" w:styleId="a5">
    <w:name w:val="Balloon Text"/>
    <w:basedOn w:val="a"/>
    <w:link w:val="a6"/>
    <w:uiPriority w:val="99"/>
    <w:semiHidden/>
    <w:unhideWhenUsed/>
    <w:rsid w:val="00CE56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CE56DC"/>
    <w:rPr>
      <w:rFonts w:ascii="Tahoma" w:hAnsi="Tahoma" w:cs="Tahoma"/>
      <w:sz w:val="16"/>
      <w:szCs w:val="16"/>
    </w:rPr>
  </w:style>
  <w:style w:type="character" w:customStyle="1" w:styleId="31">
    <w:name w:val="Основной шрифт абзаца3"/>
    <w:rsid w:val="008A3DC1"/>
  </w:style>
  <w:style w:type="character" w:customStyle="1" w:styleId="40">
    <w:name w:val="Заголовок 4 Знак"/>
    <w:aliases w:val="!Параграфы/Статьи документа Знак"/>
    <w:link w:val="4"/>
    <w:semiHidden/>
    <w:rsid w:val="009D4E49"/>
    <w:rPr>
      <w:rFonts w:ascii="Calibri" w:eastAsia="Times New Roman" w:hAnsi="Calibri" w:cs="Times New Roman"/>
      <w:b/>
      <w:bCs/>
      <w:sz w:val="28"/>
      <w:szCs w:val="28"/>
      <w:lang w:eastAsia="en-US"/>
    </w:rPr>
  </w:style>
  <w:style w:type="paragraph" w:styleId="a7">
    <w:name w:val="Body Text"/>
    <w:basedOn w:val="a"/>
    <w:link w:val="a8"/>
    <w:uiPriority w:val="99"/>
    <w:unhideWhenUsed/>
    <w:rsid w:val="00B27951"/>
    <w:pPr>
      <w:spacing w:after="120" w:line="240" w:lineRule="auto"/>
    </w:pPr>
    <w:rPr>
      <w:rFonts w:ascii="Times New Roman" w:eastAsia="Times New Roman" w:hAnsi="Times New Roman"/>
      <w:sz w:val="20"/>
      <w:szCs w:val="20"/>
      <w:lang w:eastAsia="ru-RU"/>
    </w:rPr>
  </w:style>
  <w:style w:type="character" w:customStyle="1" w:styleId="a8">
    <w:name w:val="Основной текст Знак"/>
    <w:link w:val="a7"/>
    <w:uiPriority w:val="99"/>
    <w:rsid w:val="00B27951"/>
    <w:rPr>
      <w:rFonts w:ascii="Times New Roman" w:eastAsia="Times New Roman" w:hAnsi="Times New Roman"/>
    </w:rPr>
  </w:style>
  <w:style w:type="numbering" w:customStyle="1" w:styleId="11">
    <w:name w:val="Нет списка1"/>
    <w:next w:val="a2"/>
    <w:uiPriority w:val="99"/>
    <w:semiHidden/>
    <w:unhideWhenUsed/>
    <w:rsid w:val="00B27951"/>
  </w:style>
  <w:style w:type="character" w:customStyle="1" w:styleId="10">
    <w:name w:val="Заголовок 1 Знак"/>
    <w:aliases w:val="!Части документа Знак"/>
    <w:link w:val="1"/>
    <w:uiPriority w:val="9"/>
    <w:rsid w:val="00B27951"/>
    <w:rPr>
      <w:rFonts w:ascii="Arial" w:hAnsi="Arial" w:cs="Arial"/>
      <w:b/>
      <w:bCs/>
      <w:kern w:val="32"/>
      <w:sz w:val="32"/>
      <w:szCs w:val="32"/>
      <w:lang w:eastAsia="en-US"/>
    </w:rPr>
  </w:style>
  <w:style w:type="paragraph" w:styleId="a9">
    <w:name w:val="footnote text"/>
    <w:basedOn w:val="a"/>
    <w:link w:val="aa"/>
    <w:uiPriority w:val="99"/>
    <w:semiHidden/>
    <w:rsid w:val="00B27951"/>
    <w:rPr>
      <w:rFonts w:ascii="Arial" w:eastAsia="Times New Roman" w:hAnsi="Arial"/>
      <w:sz w:val="20"/>
      <w:szCs w:val="20"/>
      <w:lang w:val="x-none" w:eastAsia="x-none"/>
    </w:rPr>
  </w:style>
  <w:style w:type="character" w:customStyle="1" w:styleId="aa">
    <w:name w:val="Текст сноски Знак"/>
    <w:link w:val="a9"/>
    <w:uiPriority w:val="99"/>
    <w:semiHidden/>
    <w:rsid w:val="00B27951"/>
    <w:rPr>
      <w:rFonts w:ascii="Arial" w:eastAsia="Times New Roman" w:hAnsi="Arial"/>
      <w:lang w:val="x-none" w:eastAsia="x-none"/>
    </w:rPr>
  </w:style>
  <w:style w:type="character" w:styleId="ab">
    <w:name w:val="footnote reference"/>
    <w:uiPriority w:val="99"/>
    <w:semiHidden/>
    <w:rsid w:val="00B27951"/>
    <w:rPr>
      <w:rFonts w:cs="Times New Roman"/>
      <w:vertAlign w:val="superscript"/>
    </w:rPr>
  </w:style>
  <w:style w:type="paragraph" w:customStyle="1" w:styleId="ConsPlusNormal">
    <w:name w:val="ConsPlusNormal"/>
    <w:rsid w:val="00B27951"/>
    <w:pPr>
      <w:widowControl w:val="0"/>
      <w:autoSpaceDE w:val="0"/>
      <w:autoSpaceDN w:val="0"/>
      <w:adjustRightInd w:val="0"/>
    </w:pPr>
    <w:rPr>
      <w:rFonts w:ascii="Arial" w:eastAsia="Times New Roman" w:hAnsi="Arial" w:cs="Arial"/>
    </w:rPr>
  </w:style>
  <w:style w:type="paragraph" w:styleId="ac">
    <w:name w:val="No Spacing"/>
    <w:link w:val="ad"/>
    <w:uiPriority w:val="1"/>
    <w:qFormat/>
    <w:rsid w:val="00B27951"/>
    <w:rPr>
      <w:rFonts w:eastAsia="Times New Roman"/>
      <w:sz w:val="22"/>
      <w:szCs w:val="22"/>
    </w:rPr>
  </w:style>
  <w:style w:type="character" w:styleId="ae">
    <w:name w:val="Hyperlink"/>
    <w:uiPriority w:val="99"/>
    <w:unhideWhenUsed/>
    <w:rsid w:val="00B27951"/>
    <w:rPr>
      <w:color w:val="0000FF"/>
      <w:u w:val="single"/>
    </w:rPr>
  </w:style>
  <w:style w:type="paragraph" w:styleId="32">
    <w:name w:val="Body Text Indent 3"/>
    <w:basedOn w:val="a"/>
    <w:link w:val="33"/>
    <w:uiPriority w:val="99"/>
    <w:semiHidden/>
    <w:unhideWhenUsed/>
    <w:rsid w:val="00B27951"/>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link w:val="32"/>
    <w:uiPriority w:val="99"/>
    <w:semiHidden/>
    <w:rsid w:val="00B27951"/>
    <w:rPr>
      <w:rFonts w:ascii="Times New Roman" w:eastAsia="Times New Roman" w:hAnsi="Times New Roman"/>
      <w:sz w:val="16"/>
      <w:szCs w:val="16"/>
      <w:lang w:val="x-none" w:eastAsia="x-none"/>
    </w:rPr>
  </w:style>
  <w:style w:type="paragraph" w:styleId="af">
    <w:name w:val="footer"/>
    <w:basedOn w:val="a"/>
    <w:link w:val="af0"/>
    <w:uiPriority w:val="99"/>
    <w:rsid w:val="00B27951"/>
    <w:pPr>
      <w:tabs>
        <w:tab w:val="center" w:pos="4677"/>
        <w:tab w:val="right" w:pos="9355"/>
      </w:tabs>
      <w:spacing w:after="0" w:line="240" w:lineRule="auto"/>
    </w:pPr>
    <w:rPr>
      <w:rFonts w:ascii="Times New Roman" w:eastAsia="Times New Roman" w:hAnsi="Times New Roman"/>
      <w:sz w:val="20"/>
      <w:szCs w:val="20"/>
      <w:lang w:val="x-none" w:eastAsia="x-none"/>
    </w:rPr>
  </w:style>
  <w:style w:type="character" w:customStyle="1" w:styleId="af0">
    <w:name w:val="Нижний колонтитул Знак"/>
    <w:link w:val="af"/>
    <w:uiPriority w:val="99"/>
    <w:rsid w:val="00B27951"/>
    <w:rPr>
      <w:rFonts w:ascii="Times New Roman" w:eastAsia="Times New Roman" w:hAnsi="Times New Roman"/>
      <w:lang w:val="x-none" w:eastAsia="x-none"/>
    </w:rPr>
  </w:style>
  <w:style w:type="character" w:styleId="af1">
    <w:name w:val="page number"/>
    <w:rsid w:val="00B27951"/>
  </w:style>
  <w:style w:type="character" w:customStyle="1" w:styleId="apple-converted-space">
    <w:name w:val="apple-converted-space"/>
    <w:rsid w:val="00B27951"/>
  </w:style>
  <w:style w:type="paragraph" w:customStyle="1" w:styleId="330">
    <w:name w:val="Основной текст с отступом 33"/>
    <w:basedOn w:val="a"/>
    <w:rsid w:val="00B27951"/>
    <w:pPr>
      <w:suppressAutoHyphens/>
      <w:spacing w:after="0" w:line="360" w:lineRule="auto"/>
      <w:ind w:firstLine="851"/>
      <w:jc w:val="both"/>
    </w:pPr>
    <w:rPr>
      <w:rFonts w:ascii="Times New Roman" w:eastAsia="Times New Roman" w:hAnsi="Times New Roman"/>
      <w:sz w:val="24"/>
      <w:szCs w:val="20"/>
      <w:lang w:eastAsia="ar-SA"/>
    </w:rPr>
  </w:style>
  <w:style w:type="table" w:customStyle="1" w:styleId="12">
    <w:name w:val="Сетка таблицы1"/>
    <w:basedOn w:val="a1"/>
    <w:next w:val="a4"/>
    <w:uiPriority w:val="59"/>
    <w:rsid w:val="00B279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аблица)"/>
    <w:basedOn w:val="a"/>
    <w:next w:val="a"/>
    <w:uiPriority w:val="99"/>
    <w:rsid w:val="00B2795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B2795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5">
    <w:name w:val="s_15"/>
    <w:basedOn w:val="a"/>
    <w:rsid w:val="00B279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279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rsid w:val="00B27951"/>
  </w:style>
  <w:style w:type="character" w:customStyle="1" w:styleId="af4">
    <w:name w:val="Гипертекстовая ссылка"/>
    <w:uiPriority w:val="99"/>
    <w:rsid w:val="00B27951"/>
    <w:rPr>
      <w:color w:val="008000"/>
    </w:rPr>
  </w:style>
  <w:style w:type="paragraph" w:styleId="af5">
    <w:name w:val="Body Text Indent"/>
    <w:basedOn w:val="a"/>
    <w:link w:val="af6"/>
    <w:uiPriority w:val="99"/>
    <w:semiHidden/>
    <w:unhideWhenUsed/>
    <w:rsid w:val="00B27951"/>
    <w:pPr>
      <w:spacing w:after="120" w:line="240" w:lineRule="auto"/>
      <w:ind w:left="283"/>
    </w:pPr>
    <w:rPr>
      <w:rFonts w:ascii="Times New Roman" w:eastAsia="Times New Roman" w:hAnsi="Times New Roman"/>
      <w:sz w:val="28"/>
      <w:szCs w:val="28"/>
      <w:lang w:val="x-none" w:eastAsia="x-none"/>
    </w:rPr>
  </w:style>
  <w:style w:type="character" w:customStyle="1" w:styleId="af6">
    <w:name w:val="Основной текст с отступом Знак"/>
    <w:link w:val="af5"/>
    <w:uiPriority w:val="99"/>
    <w:semiHidden/>
    <w:rsid w:val="00B27951"/>
    <w:rPr>
      <w:rFonts w:ascii="Times New Roman" w:eastAsia="Times New Roman" w:hAnsi="Times New Roman"/>
      <w:sz w:val="28"/>
      <w:szCs w:val="28"/>
      <w:lang w:val="x-none" w:eastAsia="x-none"/>
    </w:rPr>
  </w:style>
  <w:style w:type="paragraph" w:styleId="21">
    <w:name w:val="Body Text Indent 2"/>
    <w:basedOn w:val="a"/>
    <w:link w:val="22"/>
    <w:uiPriority w:val="99"/>
    <w:semiHidden/>
    <w:unhideWhenUsed/>
    <w:rsid w:val="00B27951"/>
    <w:pPr>
      <w:spacing w:after="120" w:line="480" w:lineRule="auto"/>
      <w:ind w:left="283"/>
    </w:pPr>
    <w:rPr>
      <w:rFonts w:ascii="Times New Roman" w:eastAsia="Times New Roman" w:hAnsi="Times New Roman"/>
      <w:sz w:val="28"/>
      <w:szCs w:val="28"/>
      <w:lang w:val="x-none" w:eastAsia="x-none"/>
    </w:rPr>
  </w:style>
  <w:style w:type="character" w:customStyle="1" w:styleId="22">
    <w:name w:val="Основной текст с отступом 2 Знак"/>
    <w:link w:val="21"/>
    <w:uiPriority w:val="99"/>
    <w:semiHidden/>
    <w:rsid w:val="00B27951"/>
    <w:rPr>
      <w:rFonts w:ascii="Times New Roman" w:eastAsia="Times New Roman" w:hAnsi="Times New Roman"/>
      <w:sz w:val="28"/>
      <w:szCs w:val="28"/>
      <w:lang w:val="x-none" w:eastAsia="x-none"/>
    </w:rPr>
  </w:style>
  <w:style w:type="paragraph" w:styleId="af7">
    <w:name w:val="header"/>
    <w:basedOn w:val="a"/>
    <w:link w:val="af8"/>
    <w:uiPriority w:val="99"/>
    <w:unhideWhenUsed/>
    <w:rsid w:val="00B27951"/>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f8">
    <w:name w:val="Верхний колонтитул Знак"/>
    <w:link w:val="af7"/>
    <w:uiPriority w:val="99"/>
    <w:rsid w:val="00B27951"/>
    <w:rPr>
      <w:rFonts w:ascii="Times New Roman" w:eastAsia="Times New Roman" w:hAnsi="Times New Roman"/>
      <w:sz w:val="28"/>
      <w:szCs w:val="28"/>
    </w:rPr>
  </w:style>
  <w:style w:type="character" w:styleId="af9">
    <w:name w:val="FollowedHyperlink"/>
    <w:uiPriority w:val="99"/>
    <w:semiHidden/>
    <w:unhideWhenUsed/>
    <w:rsid w:val="00B83C39"/>
    <w:rPr>
      <w:color w:val="800080"/>
      <w:u w:val="single"/>
    </w:rPr>
  </w:style>
  <w:style w:type="paragraph" w:customStyle="1" w:styleId="xl67">
    <w:name w:val="xl6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B83C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0">
    <w:name w:val="xl70"/>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3">
    <w:name w:val="xl7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
    <w:rsid w:val="00B83C3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8">
    <w:name w:val="xl78"/>
    <w:basedOn w:val="a"/>
    <w:rsid w:val="00B83C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1">
    <w:name w:val="xl8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2">
    <w:name w:val="xl8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6">
    <w:name w:val="xl8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7">
    <w:name w:val="xl8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90">
    <w:name w:val="xl90"/>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91">
    <w:name w:val="xl9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8">
    <w:name w:val="xl9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8">
    <w:name w:val="xl108"/>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9">
    <w:name w:val="xl10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1">
    <w:name w:val="xl111"/>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2">
    <w:name w:val="xl112"/>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3">
    <w:name w:val="xl113"/>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6">
    <w:name w:val="xl116"/>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B83C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0">
    <w:name w:val="xl120"/>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1">
    <w:name w:val="xl121"/>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2">
    <w:name w:val="xl122"/>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3">
    <w:name w:val="xl123"/>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4">
    <w:name w:val="xl124"/>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5">
    <w:name w:val="xl125"/>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6">
    <w:name w:val="xl126"/>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7">
    <w:name w:val="xl127"/>
    <w:basedOn w:val="a"/>
    <w:rsid w:val="00B83C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8">
    <w:name w:val="xl128"/>
    <w:basedOn w:val="a"/>
    <w:rsid w:val="00B83C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9">
    <w:name w:val="xl129"/>
    <w:basedOn w:val="a"/>
    <w:rsid w:val="00B8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
    <w:rsid w:val="00B83C3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6">
    <w:name w:val="xl136"/>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7">
    <w:name w:val="xl137"/>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8">
    <w:name w:val="xl138"/>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9">
    <w:name w:val="xl139"/>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40">
    <w:name w:val="xl140"/>
    <w:basedOn w:val="a"/>
    <w:rsid w:val="00B83C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2">
    <w:name w:val="xl142"/>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3">
    <w:name w:val="xl143"/>
    <w:basedOn w:val="a"/>
    <w:rsid w:val="00B8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44">
    <w:name w:val="xl144"/>
    <w:basedOn w:val="a"/>
    <w:rsid w:val="00B83C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5">
    <w:name w:val="xl145"/>
    <w:basedOn w:val="a"/>
    <w:rsid w:val="00B83C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
    <w:rsid w:val="00B8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rsid w:val="00B83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8">
    <w:name w:val="xl148"/>
    <w:basedOn w:val="a"/>
    <w:rsid w:val="00B83C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
    <w:rsid w:val="00B83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character" w:customStyle="1" w:styleId="30">
    <w:name w:val="Заголовок 3 Знак"/>
    <w:aliases w:val="!Главы документа Знак"/>
    <w:basedOn w:val="a0"/>
    <w:link w:val="3"/>
    <w:semiHidden/>
    <w:rsid w:val="000C3709"/>
    <w:rPr>
      <w:rFonts w:ascii="Arial" w:eastAsia="Times New Roman" w:hAnsi="Arial"/>
      <w:sz w:val="28"/>
      <w:szCs w:val="26"/>
      <w:lang w:val="x-none" w:eastAsia="x-none"/>
    </w:rPr>
  </w:style>
  <w:style w:type="numbering" w:customStyle="1" w:styleId="23">
    <w:name w:val="Нет списка2"/>
    <w:next w:val="a2"/>
    <w:uiPriority w:val="99"/>
    <w:semiHidden/>
    <w:unhideWhenUsed/>
    <w:rsid w:val="000C3709"/>
  </w:style>
  <w:style w:type="character" w:customStyle="1" w:styleId="50">
    <w:name w:val="Заголовок 5 Знак"/>
    <w:basedOn w:val="a0"/>
    <w:link w:val="5"/>
    <w:uiPriority w:val="99"/>
    <w:rsid w:val="000C3709"/>
    <w:rPr>
      <w:b/>
      <w:bCs/>
      <w:i/>
      <w:iCs/>
      <w:sz w:val="26"/>
      <w:szCs w:val="26"/>
      <w:lang w:eastAsia="en-US"/>
    </w:rPr>
  </w:style>
  <w:style w:type="character" w:customStyle="1" w:styleId="60">
    <w:name w:val="Заголовок 6 Знак"/>
    <w:basedOn w:val="a0"/>
    <w:link w:val="6"/>
    <w:rsid w:val="000C3709"/>
    <w:rPr>
      <w:rFonts w:ascii="Times New Roman" w:hAnsi="Times New Roman"/>
      <w:b/>
      <w:bCs/>
      <w:sz w:val="22"/>
      <w:szCs w:val="22"/>
      <w:lang w:eastAsia="en-US"/>
    </w:rPr>
  </w:style>
  <w:style w:type="paragraph" w:customStyle="1" w:styleId="Standard">
    <w:name w:val="Standard"/>
    <w:uiPriority w:val="99"/>
    <w:rsid w:val="000C3709"/>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3">
    <w:name w:val="Текст сноски Знак1"/>
    <w:basedOn w:val="a0"/>
    <w:uiPriority w:val="99"/>
    <w:semiHidden/>
    <w:rsid w:val="000C3709"/>
    <w:rPr>
      <w:rFonts w:ascii="Times New Roman" w:eastAsia="Times New Roman" w:hAnsi="Times New Roman"/>
      <w:lang w:eastAsia="ar-SA"/>
    </w:rPr>
  </w:style>
  <w:style w:type="character" w:customStyle="1" w:styleId="afa">
    <w:name w:val="Текст примечания Знак"/>
    <w:aliases w:val="!Равноширинный текст документа Знак"/>
    <w:link w:val="afb"/>
    <w:semiHidden/>
    <w:locked/>
    <w:rsid w:val="000C3709"/>
    <w:rPr>
      <w:rFonts w:ascii="Courier" w:eastAsia="Times New Roman" w:hAnsi="Courier"/>
    </w:rPr>
  </w:style>
  <w:style w:type="paragraph" w:styleId="afb">
    <w:name w:val="annotation text"/>
    <w:aliases w:val="!Равноширинный текст документа"/>
    <w:basedOn w:val="a"/>
    <w:link w:val="afa"/>
    <w:semiHidden/>
    <w:unhideWhenUsed/>
    <w:rsid w:val="000C3709"/>
    <w:pPr>
      <w:spacing w:after="0" w:line="240" w:lineRule="auto"/>
      <w:ind w:firstLine="567"/>
      <w:jc w:val="both"/>
    </w:pPr>
    <w:rPr>
      <w:rFonts w:ascii="Courier" w:eastAsia="Times New Roman" w:hAnsi="Courier"/>
      <w:sz w:val="20"/>
      <w:szCs w:val="20"/>
      <w:lang w:eastAsia="ru-RU"/>
    </w:rPr>
  </w:style>
  <w:style w:type="character" w:customStyle="1" w:styleId="14">
    <w:name w:val="Текст примечания Знак1"/>
    <w:aliases w:val="!Равноширинный текст документа Знак1"/>
    <w:basedOn w:val="a0"/>
    <w:semiHidden/>
    <w:rsid w:val="000C3709"/>
    <w:rPr>
      <w:lang w:eastAsia="en-US"/>
    </w:rPr>
  </w:style>
  <w:style w:type="character" w:customStyle="1" w:styleId="15">
    <w:name w:val="Верхний колонтитул Знак1"/>
    <w:basedOn w:val="a0"/>
    <w:uiPriority w:val="99"/>
    <w:semiHidden/>
    <w:rsid w:val="000C3709"/>
    <w:rPr>
      <w:rFonts w:ascii="Times New Roman" w:eastAsia="Times New Roman" w:hAnsi="Times New Roman"/>
      <w:lang w:eastAsia="ar-SA"/>
    </w:rPr>
  </w:style>
  <w:style w:type="character" w:customStyle="1" w:styleId="16">
    <w:name w:val="Нижний колонтитул Знак1"/>
    <w:basedOn w:val="a0"/>
    <w:uiPriority w:val="99"/>
    <w:semiHidden/>
    <w:rsid w:val="000C3709"/>
    <w:rPr>
      <w:rFonts w:ascii="Times New Roman" w:eastAsia="Times New Roman" w:hAnsi="Times New Roman"/>
      <w:lang w:eastAsia="ar-SA"/>
    </w:rPr>
  </w:style>
  <w:style w:type="character" w:customStyle="1" w:styleId="210">
    <w:name w:val="Основной текст с отступом 2 Знак1"/>
    <w:basedOn w:val="a0"/>
    <w:uiPriority w:val="99"/>
    <w:semiHidden/>
    <w:rsid w:val="000C3709"/>
    <w:rPr>
      <w:rFonts w:ascii="Times New Roman" w:eastAsia="Times New Roman" w:hAnsi="Times New Roman"/>
      <w:lang w:eastAsia="ar-SA"/>
    </w:rPr>
  </w:style>
  <w:style w:type="character" w:customStyle="1" w:styleId="310">
    <w:name w:val="Основной текст с отступом 3 Знак1"/>
    <w:basedOn w:val="a0"/>
    <w:uiPriority w:val="99"/>
    <w:semiHidden/>
    <w:rsid w:val="000C3709"/>
    <w:rPr>
      <w:rFonts w:ascii="Times New Roman" w:eastAsia="Times New Roman" w:hAnsi="Times New Roman"/>
      <w:sz w:val="16"/>
      <w:szCs w:val="16"/>
      <w:lang w:eastAsia="ar-SA"/>
    </w:rPr>
  </w:style>
  <w:style w:type="character" w:customStyle="1" w:styleId="afc">
    <w:name w:val="Сравнение редакций. Добавленный фрагмент"/>
    <w:uiPriority w:val="99"/>
    <w:rsid w:val="000C3709"/>
    <w:rPr>
      <w:color w:val="000000"/>
      <w:shd w:val="clear" w:color="auto" w:fill="C1D7FF"/>
    </w:rPr>
  </w:style>
  <w:style w:type="character" w:customStyle="1" w:styleId="afd">
    <w:name w:val="Цветовое выделение"/>
    <w:uiPriority w:val="99"/>
    <w:rsid w:val="000C3709"/>
    <w:rPr>
      <w:b/>
      <w:color w:val="26282F"/>
    </w:rPr>
  </w:style>
  <w:style w:type="numbering" w:customStyle="1" w:styleId="110">
    <w:name w:val="Нет списка11"/>
    <w:next w:val="a2"/>
    <w:uiPriority w:val="99"/>
    <w:semiHidden/>
    <w:unhideWhenUsed/>
    <w:rsid w:val="000C3709"/>
  </w:style>
  <w:style w:type="character" w:customStyle="1" w:styleId="111">
    <w:name w:val="Заголовок 1 Знак1"/>
    <w:aliases w:val="!Части документа Знак1"/>
    <w:uiPriority w:val="9"/>
    <w:rsid w:val="000C3709"/>
    <w:rPr>
      <w:rFonts w:ascii="Cambria" w:eastAsia="Times New Roman" w:hAnsi="Cambria" w:cs="Times New Roman" w:hint="default"/>
      <w:b/>
      <w:bCs/>
      <w:color w:val="365F91"/>
      <w:sz w:val="28"/>
      <w:szCs w:val="28"/>
    </w:rPr>
  </w:style>
  <w:style w:type="character" w:customStyle="1" w:styleId="211">
    <w:name w:val="Заголовок 2 Знак1"/>
    <w:aliases w:val="!Разделы документа Знак1"/>
    <w:semiHidden/>
    <w:rsid w:val="000C3709"/>
    <w:rPr>
      <w:rFonts w:ascii="Cambria" w:eastAsia="Times New Roman" w:hAnsi="Cambria" w:cs="Times New Roman" w:hint="default"/>
      <w:b/>
      <w:bCs/>
      <w:color w:val="4F81BD"/>
      <w:sz w:val="26"/>
      <w:szCs w:val="26"/>
    </w:rPr>
  </w:style>
  <w:style w:type="character" w:customStyle="1" w:styleId="311">
    <w:name w:val="Заголовок 3 Знак1"/>
    <w:aliases w:val="!Главы документа Знак1"/>
    <w:semiHidden/>
    <w:rsid w:val="000C3709"/>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1"/>
    <w:semiHidden/>
    <w:rsid w:val="000C3709"/>
    <w:rPr>
      <w:rFonts w:ascii="Cambria" w:eastAsia="Times New Roman" w:hAnsi="Cambria" w:cs="Times New Roman" w:hint="default"/>
      <w:b/>
      <w:bCs/>
      <w:i/>
      <w:iCs/>
      <w:color w:val="4F81BD"/>
      <w:sz w:val="24"/>
      <w:szCs w:val="24"/>
    </w:rPr>
  </w:style>
  <w:style w:type="character" w:styleId="HTML">
    <w:name w:val="HTML Variable"/>
    <w:aliases w:val="!Ссылки в документе"/>
    <w:semiHidden/>
    <w:unhideWhenUsed/>
    <w:rsid w:val="000C3709"/>
    <w:rPr>
      <w:rFonts w:ascii="Arial" w:hAnsi="Arial" w:cs="Arial" w:hint="default"/>
      <w:b w:val="0"/>
      <w:bCs w:val="0"/>
      <w:i w:val="0"/>
      <w:iCs w:val="0"/>
      <w:strike w:val="0"/>
      <w:dstrike w:val="0"/>
      <w:color w:val="0000FF"/>
      <w:sz w:val="24"/>
      <w:u w:val="none"/>
      <w:effect w:val="none"/>
    </w:rPr>
  </w:style>
  <w:style w:type="paragraph" w:customStyle="1" w:styleId="Title">
    <w:name w:val="Title!Название НПА"/>
    <w:basedOn w:val="a"/>
    <w:rsid w:val="000C370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0C3709"/>
    <w:pPr>
      <w:spacing w:before="120" w:after="120"/>
      <w:jc w:val="right"/>
    </w:pPr>
    <w:rPr>
      <w:rFonts w:ascii="Arial" w:eastAsia="Times New Roman" w:hAnsi="Arial" w:cs="Arial"/>
      <w:b/>
      <w:bCs/>
      <w:kern w:val="28"/>
      <w:sz w:val="32"/>
      <w:szCs w:val="32"/>
    </w:rPr>
  </w:style>
  <w:style w:type="paragraph" w:customStyle="1" w:styleId="Table">
    <w:name w:val="Table!Таблица"/>
    <w:rsid w:val="000C3709"/>
    <w:rPr>
      <w:rFonts w:ascii="Arial" w:eastAsia="Times New Roman" w:hAnsi="Arial" w:cs="Arial"/>
      <w:bCs/>
      <w:kern w:val="28"/>
      <w:sz w:val="24"/>
      <w:szCs w:val="32"/>
    </w:rPr>
  </w:style>
  <w:style w:type="paragraph" w:customStyle="1" w:styleId="Table0">
    <w:name w:val="Table!"/>
    <w:next w:val="Table"/>
    <w:rsid w:val="000C3709"/>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0C3709"/>
    <w:pPr>
      <w:jc w:val="center"/>
    </w:pPr>
    <w:rPr>
      <w:rFonts w:ascii="Arial" w:eastAsia="Times New Roman" w:hAnsi="Arial" w:cs="Arial"/>
      <w:bCs/>
      <w:kern w:val="28"/>
      <w:sz w:val="24"/>
      <w:szCs w:val="32"/>
    </w:rPr>
  </w:style>
  <w:style w:type="paragraph" w:customStyle="1" w:styleId="xl150">
    <w:name w:val="xl150"/>
    <w:basedOn w:val="a"/>
    <w:rsid w:val="000C370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0C370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4">
    <w:name w:val="Нет списка3"/>
    <w:next w:val="a2"/>
    <w:uiPriority w:val="99"/>
    <w:semiHidden/>
    <w:unhideWhenUsed/>
    <w:rsid w:val="00154086"/>
  </w:style>
  <w:style w:type="numbering" w:customStyle="1" w:styleId="120">
    <w:name w:val="Нет списка12"/>
    <w:next w:val="a2"/>
    <w:uiPriority w:val="99"/>
    <w:semiHidden/>
    <w:unhideWhenUsed/>
    <w:rsid w:val="00154086"/>
  </w:style>
  <w:style w:type="table" w:customStyle="1" w:styleId="24">
    <w:name w:val="Сетка таблицы2"/>
    <w:basedOn w:val="a1"/>
    <w:next w:val="a4"/>
    <w:uiPriority w:val="59"/>
    <w:rsid w:val="001540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1540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0158B6"/>
  </w:style>
  <w:style w:type="numbering" w:customStyle="1" w:styleId="130">
    <w:name w:val="Нет списка13"/>
    <w:next w:val="a2"/>
    <w:uiPriority w:val="99"/>
    <w:semiHidden/>
    <w:unhideWhenUsed/>
    <w:rsid w:val="000158B6"/>
  </w:style>
  <w:style w:type="table" w:customStyle="1" w:styleId="35">
    <w:name w:val="Сетка таблицы3"/>
    <w:basedOn w:val="a1"/>
    <w:next w:val="a4"/>
    <w:uiPriority w:val="59"/>
    <w:rsid w:val="000158B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uiPriority w:val="59"/>
    <w:rsid w:val="000158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158B6"/>
  </w:style>
  <w:style w:type="table" w:customStyle="1" w:styleId="213">
    <w:name w:val="Сетка таблицы21"/>
    <w:basedOn w:val="a1"/>
    <w:next w:val="a4"/>
    <w:uiPriority w:val="59"/>
    <w:rsid w:val="000158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0158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0158B6"/>
  </w:style>
  <w:style w:type="table" w:customStyle="1" w:styleId="43">
    <w:name w:val="Сетка таблицы4"/>
    <w:basedOn w:val="a1"/>
    <w:next w:val="a4"/>
    <w:uiPriority w:val="59"/>
    <w:rsid w:val="003F3E8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3F3E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uiPriority w:val="59"/>
    <w:rsid w:val="003F3E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uiPriority w:val="59"/>
    <w:rsid w:val="003F3E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2">
    <w:name w:val="xl152"/>
    <w:basedOn w:val="a"/>
    <w:rsid w:val="0056144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
    <w:rsid w:val="005614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4">
    <w:name w:val="xl154"/>
    <w:basedOn w:val="a"/>
    <w:rsid w:val="005614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
    <w:rsid w:val="005614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
    <w:rsid w:val="005614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7">
    <w:name w:val="xl157"/>
    <w:basedOn w:val="a"/>
    <w:rsid w:val="005614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8">
    <w:name w:val="xl158"/>
    <w:basedOn w:val="a"/>
    <w:rsid w:val="005614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9">
    <w:name w:val="xl159"/>
    <w:basedOn w:val="a"/>
    <w:rsid w:val="0056144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
    <w:rsid w:val="005614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
    <w:rsid w:val="0056144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
    <w:name w:val="xl162"/>
    <w:basedOn w:val="a"/>
    <w:rsid w:val="005614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3">
    <w:name w:val="xl163"/>
    <w:basedOn w:val="a"/>
    <w:rsid w:val="005614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
    <w:rsid w:val="005614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
    <w:rsid w:val="00C95CC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6">
    <w:name w:val="xl166"/>
    <w:basedOn w:val="a"/>
    <w:rsid w:val="00C95CC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rsid w:val="00C95CC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8">
    <w:name w:val="xl168"/>
    <w:basedOn w:val="a"/>
    <w:rsid w:val="00C95C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9">
    <w:name w:val="xl169"/>
    <w:basedOn w:val="a"/>
    <w:rsid w:val="00C95C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e">
    <w:name w:val="Placeholder Text"/>
    <w:basedOn w:val="a0"/>
    <w:uiPriority w:val="99"/>
    <w:semiHidden/>
    <w:rsid w:val="00184BCB"/>
    <w:rPr>
      <w:color w:val="808080"/>
    </w:rPr>
  </w:style>
  <w:style w:type="table" w:customStyle="1" w:styleId="51">
    <w:name w:val="Сетка таблицы5"/>
    <w:basedOn w:val="a1"/>
    <w:uiPriority w:val="59"/>
    <w:rsid w:val="00184BCB"/>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BD01E4"/>
    <w:pPr>
      <w:suppressAutoHyphens/>
      <w:spacing w:after="120" w:line="240" w:lineRule="auto"/>
    </w:pPr>
    <w:rPr>
      <w:rFonts w:ascii="Times New Roman" w:eastAsia="Times New Roman" w:hAnsi="Times New Roman"/>
      <w:sz w:val="16"/>
      <w:szCs w:val="16"/>
      <w:lang w:eastAsia="ar-SA"/>
    </w:rPr>
  </w:style>
  <w:style w:type="character" w:customStyle="1" w:styleId="37">
    <w:name w:val="Основной текст 3 Знак"/>
    <w:basedOn w:val="a0"/>
    <w:link w:val="36"/>
    <w:uiPriority w:val="99"/>
    <w:semiHidden/>
    <w:rsid w:val="00BD01E4"/>
    <w:rPr>
      <w:rFonts w:ascii="Times New Roman" w:eastAsia="Times New Roman" w:hAnsi="Times New Roman"/>
      <w:sz w:val="16"/>
      <w:szCs w:val="16"/>
      <w:lang w:eastAsia="ar-SA"/>
    </w:rPr>
  </w:style>
  <w:style w:type="paragraph" w:customStyle="1" w:styleId="17">
    <w:name w:val="Без интервала1"/>
    <w:rsid w:val="00BD01E4"/>
    <w:rPr>
      <w:rFonts w:eastAsia="Times New Roman"/>
      <w:sz w:val="22"/>
      <w:szCs w:val="22"/>
    </w:rPr>
  </w:style>
  <w:style w:type="paragraph" w:customStyle="1" w:styleId="314">
    <w:name w:val="Основной текст 31"/>
    <w:basedOn w:val="a"/>
    <w:rsid w:val="00BD01E4"/>
    <w:pPr>
      <w:suppressAutoHyphens/>
      <w:spacing w:after="0" w:line="240" w:lineRule="auto"/>
      <w:jc w:val="both"/>
    </w:pPr>
    <w:rPr>
      <w:rFonts w:ascii="Times New Roman" w:eastAsia="Times New Roman" w:hAnsi="Times New Roman"/>
      <w:sz w:val="20"/>
      <w:szCs w:val="20"/>
      <w:lang w:eastAsia="ar-SA"/>
    </w:rPr>
  </w:style>
  <w:style w:type="paragraph" w:styleId="HTML0">
    <w:name w:val="HTML Preformatted"/>
    <w:basedOn w:val="a"/>
    <w:link w:val="HTML1"/>
    <w:uiPriority w:val="99"/>
    <w:rsid w:val="00BD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BD01E4"/>
    <w:rPr>
      <w:rFonts w:ascii="Courier New" w:eastAsia="Times New Roman" w:hAnsi="Courier New" w:cs="Courier New"/>
    </w:rPr>
  </w:style>
  <w:style w:type="numbering" w:customStyle="1" w:styleId="1111">
    <w:name w:val="Нет списка111"/>
    <w:next w:val="a2"/>
    <w:uiPriority w:val="99"/>
    <w:semiHidden/>
    <w:unhideWhenUsed/>
    <w:rsid w:val="00BB43E2"/>
  </w:style>
  <w:style w:type="paragraph" w:customStyle="1" w:styleId="xl63">
    <w:name w:val="xl63"/>
    <w:basedOn w:val="a"/>
    <w:rsid w:val="00BB43E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B43E2"/>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65">
    <w:name w:val="xl65"/>
    <w:basedOn w:val="a"/>
    <w:rsid w:val="00BB43E2"/>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BB4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ConsPlusTitle">
    <w:name w:val="ConsPlusTitle"/>
    <w:rsid w:val="00BB43E2"/>
    <w:pPr>
      <w:widowControl w:val="0"/>
      <w:autoSpaceDE w:val="0"/>
      <w:autoSpaceDN w:val="0"/>
    </w:pPr>
    <w:rPr>
      <w:rFonts w:eastAsia="Times New Roman" w:cs="Calibri"/>
      <w:b/>
      <w:sz w:val="22"/>
    </w:rPr>
  </w:style>
  <w:style w:type="paragraph" w:customStyle="1" w:styleId="font5">
    <w:name w:val="font5"/>
    <w:basedOn w:val="a"/>
    <w:rsid w:val="001B152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6">
    <w:name w:val="font6"/>
    <w:basedOn w:val="a"/>
    <w:rsid w:val="001B152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character" w:customStyle="1" w:styleId="ad">
    <w:name w:val="Без интервала Знак"/>
    <w:link w:val="ac"/>
    <w:uiPriority w:val="1"/>
    <w:locked/>
    <w:rsid w:val="00985DCE"/>
    <w:rPr>
      <w:rFonts w:eastAsia="Times New Roman"/>
      <w:sz w:val="22"/>
      <w:szCs w:val="22"/>
    </w:rPr>
  </w:style>
  <w:style w:type="numbering" w:customStyle="1" w:styleId="52">
    <w:name w:val="Нет списка5"/>
    <w:next w:val="a2"/>
    <w:uiPriority w:val="99"/>
    <w:semiHidden/>
    <w:unhideWhenUsed/>
    <w:rsid w:val="006B7C63"/>
  </w:style>
  <w:style w:type="table" w:customStyle="1" w:styleId="510">
    <w:name w:val="Сетка таблицы51"/>
    <w:basedOn w:val="a1"/>
    <w:next w:val="a4"/>
    <w:uiPriority w:val="59"/>
    <w:rsid w:val="006B7C63"/>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59"/>
    <w:rsid w:val="006B7C63"/>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59"/>
    <w:rsid w:val="006B7C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59"/>
    <w:rsid w:val="006B7C6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6B7C63"/>
  </w:style>
  <w:style w:type="table" w:customStyle="1" w:styleId="220">
    <w:name w:val="Сетка таблицы22"/>
    <w:basedOn w:val="a1"/>
    <w:next w:val="a4"/>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6B7C63"/>
  </w:style>
  <w:style w:type="table" w:customStyle="1" w:styleId="1121">
    <w:name w:val="Сетка таблицы112"/>
    <w:basedOn w:val="a1"/>
    <w:next w:val="a4"/>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B7C63"/>
  </w:style>
  <w:style w:type="numbering" w:customStyle="1" w:styleId="11110">
    <w:name w:val="Нет списка1111"/>
    <w:next w:val="a2"/>
    <w:uiPriority w:val="99"/>
    <w:semiHidden/>
    <w:unhideWhenUsed/>
    <w:rsid w:val="006B7C63"/>
  </w:style>
  <w:style w:type="numbering" w:customStyle="1" w:styleId="320">
    <w:name w:val="Нет списка32"/>
    <w:next w:val="a2"/>
    <w:uiPriority w:val="99"/>
    <w:semiHidden/>
    <w:unhideWhenUsed/>
    <w:rsid w:val="006B7C63"/>
  </w:style>
  <w:style w:type="numbering" w:customStyle="1" w:styleId="1211">
    <w:name w:val="Нет списка121"/>
    <w:next w:val="a2"/>
    <w:uiPriority w:val="99"/>
    <w:semiHidden/>
    <w:unhideWhenUsed/>
    <w:rsid w:val="006B7C63"/>
  </w:style>
  <w:style w:type="numbering" w:customStyle="1" w:styleId="410">
    <w:name w:val="Нет списка41"/>
    <w:next w:val="a2"/>
    <w:uiPriority w:val="99"/>
    <w:semiHidden/>
    <w:unhideWhenUsed/>
    <w:rsid w:val="006B7C63"/>
  </w:style>
  <w:style w:type="numbering" w:customStyle="1" w:styleId="1310">
    <w:name w:val="Нет списка131"/>
    <w:next w:val="a2"/>
    <w:uiPriority w:val="99"/>
    <w:semiHidden/>
    <w:unhideWhenUsed/>
    <w:rsid w:val="006B7C63"/>
  </w:style>
  <w:style w:type="table" w:customStyle="1" w:styleId="321">
    <w:name w:val="Сетка таблицы32"/>
    <w:basedOn w:val="a1"/>
    <w:next w:val="a4"/>
    <w:uiPriority w:val="59"/>
    <w:rsid w:val="006B7C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1"/>
    <w:uiPriority w:val="59"/>
    <w:rsid w:val="006B7C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B7C63"/>
  </w:style>
  <w:style w:type="table" w:customStyle="1" w:styleId="2111">
    <w:name w:val="Сетка таблицы211"/>
    <w:basedOn w:val="a1"/>
    <w:next w:val="a4"/>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
    <w:basedOn w:val="a1"/>
    <w:uiPriority w:val="59"/>
    <w:rsid w:val="006B7C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6B7C63"/>
  </w:style>
  <w:style w:type="table" w:customStyle="1" w:styleId="411">
    <w:name w:val="Сетка таблицы41"/>
    <w:basedOn w:val="a1"/>
    <w:next w:val="a4"/>
    <w:uiPriority w:val="59"/>
    <w:rsid w:val="006B7C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1"/>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uiPriority w:val="59"/>
    <w:rsid w:val="006B7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uiPriority w:val="59"/>
    <w:rsid w:val="006B7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C424F3"/>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8">
    <w:name w:val="font8"/>
    <w:basedOn w:val="a"/>
    <w:rsid w:val="00C424F3"/>
    <w:pPr>
      <w:spacing w:before="100" w:beforeAutospacing="1" w:after="100" w:afterAutospacing="1" w:line="240" w:lineRule="auto"/>
    </w:pPr>
    <w:rPr>
      <w:rFonts w:ascii="Times New Roman" w:eastAsia="Times New Roman" w:hAnsi="Times New Roman"/>
      <w:b/>
      <w:bCs/>
      <w:color w:val="000000"/>
      <w:sz w:val="28"/>
      <w:szCs w:val="28"/>
      <w:lang w:eastAsia="ru-RU"/>
    </w:rPr>
  </w:style>
  <w:style w:type="table" w:customStyle="1" w:styleId="7">
    <w:name w:val="Сетка таблицы7"/>
    <w:basedOn w:val="a1"/>
    <w:next w:val="a4"/>
    <w:uiPriority w:val="59"/>
    <w:rsid w:val="00D646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D646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D6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0321">
      <w:bodyDiv w:val="1"/>
      <w:marLeft w:val="0"/>
      <w:marRight w:val="0"/>
      <w:marTop w:val="0"/>
      <w:marBottom w:val="0"/>
      <w:divBdr>
        <w:top w:val="none" w:sz="0" w:space="0" w:color="auto"/>
        <w:left w:val="none" w:sz="0" w:space="0" w:color="auto"/>
        <w:bottom w:val="none" w:sz="0" w:space="0" w:color="auto"/>
        <w:right w:val="none" w:sz="0" w:space="0" w:color="auto"/>
      </w:divBdr>
    </w:div>
    <w:div w:id="372390559">
      <w:bodyDiv w:val="1"/>
      <w:marLeft w:val="0"/>
      <w:marRight w:val="0"/>
      <w:marTop w:val="0"/>
      <w:marBottom w:val="0"/>
      <w:divBdr>
        <w:top w:val="none" w:sz="0" w:space="0" w:color="auto"/>
        <w:left w:val="none" w:sz="0" w:space="0" w:color="auto"/>
        <w:bottom w:val="none" w:sz="0" w:space="0" w:color="auto"/>
        <w:right w:val="none" w:sz="0" w:space="0" w:color="auto"/>
      </w:divBdr>
    </w:div>
    <w:div w:id="521285999">
      <w:bodyDiv w:val="1"/>
      <w:marLeft w:val="0"/>
      <w:marRight w:val="0"/>
      <w:marTop w:val="0"/>
      <w:marBottom w:val="0"/>
      <w:divBdr>
        <w:top w:val="none" w:sz="0" w:space="0" w:color="auto"/>
        <w:left w:val="none" w:sz="0" w:space="0" w:color="auto"/>
        <w:bottom w:val="none" w:sz="0" w:space="0" w:color="auto"/>
        <w:right w:val="none" w:sz="0" w:space="0" w:color="auto"/>
      </w:divBdr>
    </w:div>
    <w:div w:id="563180905">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732117415">
      <w:bodyDiv w:val="1"/>
      <w:marLeft w:val="0"/>
      <w:marRight w:val="0"/>
      <w:marTop w:val="0"/>
      <w:marBottom w:val="0"/>
      <w:divBdr>
        <w:top w:val="none" w:sz="0" w:space="0" w:color="auto"/>
        <w:left w:val="none" w:sz="0" w:space="0" w:color="auto"/>
        <w:bottom w:val="none" w:sz="0" w:space="0" w:color="auto"/>
        <w:right w:val="none" w:sz="0" w:space="0" w:color="auto"/>
      </w:divBdr>
    </w:div>
    <w:div w:id="1015418549">
      <w:bodyDiv w:val="1"/>
      <w:marLeft w:val="0"/>
      <w:marRight w:val="0"/>
      <w:marTop w:val="0"/>
      <w:marBottom w:val="0"/>
      <w:divBdr>
        <w:top w:val="none" w:sz="0" w:space="0" w:color="auto"/>
        <w:left w:val="none" w:sz="0" w:space="0" w:color="auto"/>
        <w:bottom w:val="none" w:sz="0" w:space="0" w:color="auto"/>
        <w:right w:val="none" w:sz="0" w:space="0" w:color="auto"/>
      </w:divBdr>
    </w:div>
    <w:div w:id="1036812098">
      <w:bodyDiv w:val="1"/>
      <w:marLeft w:val="0"/>
      <w:marRight w:val="0"/>
      <w:marTop w:val="0"/>
      <w:marBottom w:val="0"/>
      <w:divBdr>
        <w:top w:val="none" w:sz="0" w:space="0" w:color="auto"/>
        <w:left w:val="none" w:sz="0" w:space="0" w:color="auto"/>
        <w:bottom w:val="none" w:sz="0" w:space="0" w:color="auto"/>
        <w:right w:val="none" w:sz="0" w:space="0" w:color="auto"/>
      </w:divBdr>
    </w:div>
    <w:div w:id="1075512479">
      <w:bodyDiv w:val="1"/>
      <w:marLeft w:val="0"/>
      <w:marRight w:val="0"/>
      <w:marTop w:val="0"/>
      <w:marBottom w:val="0"/>
      <w:divBdr>
        <w:top w:val="none" w:sz="0" w:space="0" w:color="auto"/>
        <w:left w:val="none" w:sz="0" w:space="0" w:color="auto"/>
        <w:bottom w:val="none" w:sz="0" w:space="0" w:color="auto"/>
        <w:right w:val="none" w:sz="0" w:space="0" w:color="auto"/>
      </w:divBdr>
    </w:div>
    <w:div w:id="1166018454">
      <w:bodyDiv w:val="1"/>
      <w:marLeft w:val="0"/>
      <w:marRight w:val="0"/>
      <w:marTop w:val="0"/>
      <w:marBottom w:val="0"/>
      <w:divBdr>
        <w:top w:val="none" w:sz="0" w:space="0" w:color="auto"/>
        <w:left w:val="none" w:sz="0" w:space="0" w:color="auto"/>
        <w:bottom w:val="none" w:sz="0" w:space="0" w:color="auto"/>
        <w:right w:val="none" w:sz="0" w:space="0" w:color="auto"/>
      </w:divBdr>
    </w:div>
    <w:div w:id="1450514442">
      <w:bodyDiv w:val="1"/>
      <w:marLeft w:val="0"/>
      <w:marRight w:val="0"/>
      <w:marTop w:val="0"/>
      <w:marBottom w:val="0"/>
      <w:divBdr>
        <w:top w:val="none" w:sz="0" w:space="0" w:color="auto"/>
        <w:left w:val="none" w:sz="0" w:space="0" w:color="auto"/>
        <w:bottom w:val="none" w:sz="0" w:space="0" w:color="auto"/>
        <w:right w:val="none" w:sz="0" w:space="0" w:color="auto"/>
      </w:divBdr>
    </w:div>
    <w:div w:id="1466847002">
      <w:bodyDiv w:val="1"/>
      <w:marLeft w:val="0"/>
      <w:marRight w:val="0"/>
      <w:marTop w:val="0"/>
      <w:marBottom w:val="0"/>
      <w:divBdr>
        <w:top w:val="none" w:sz="0" w:space="0" w:color="auto"/>
        <w:left w:val="none" w:sz="0" w:space="0" w:color="auto"/>
        <w:bottom w:val="none" w:sz="0" w:space="0" w:color="auto"/>
        <w:right w:val="none" w:sz="0" w:space="0" w:color="auto"/>
      </w:divBdr>
    </w:div>
    <w:div w:id="1574701536">
      <w:bodyDiv w:val="1"/>
      <w:marLeft w:val="0"/>
      <w:marRight w:val="0"/>
      <w:marTop w:val="0"/>
      <w:marBottom w:val="0"/>
      <w:divBdr>
        <w:top w:val="none" w:sz="0" w:space="0" w:color="auto"/>
        <w:left w:val="none" w:sz="0" w:space="0" w:color="auto"/>
        <w:bottom w:val="none" w:sz="0" w:space="0" w:color="auto"/>
        <w:right w:val="none" w:sz="0" w:space="0" w:color="auto"/>
      </w:divBdr>
    </w:div>
    <w:div w:id="1619218896">
      <w:bodyDiv w:val="1"/>
      <w:marLeft w:val="0"/>
      <w:marRight w:val="0"/>
      <w:marTop w:val="0"/>
      <w:marBottom w:val="0"/>
      <w:divBdr>
        <w:top w:val="none" w:sz="0" w:space="0" w:color="auto"/>
        <w:left w:val="none" w:sz="0" w:space="0" w:color="auto"/>
        <w:bottom w:val="none" w:sz="0" w:space="0" w:color="auto"/>
        <w:right w:val="none" w:sz="0" w:space="0" w:color="auto"/>
      </w:divBdr>
    </w:div>
    <w:div w:id="1684166276">
      <w:bodyDiv w:val="1"/>
      <w:marLeft w:val="0"/>
      <w:marRight w:val="0"/>
      <w:marTop w:val="0"/>
      <w:marBottom w:val="0"/>
      <w:divBdr>
        <w:top w:val="none" w:sz="0" w:space="0" w:color="auto"/>
        <w:left w:val="none" w:sz="0" w:space="0" w:color="auto"/>
        <w:bottom w:val="none" w:sz="0" w:space="0" w:color="auto"/>
        <w:right w:val="none" w:sz="0" w:space="0" w:color="auto"/>
      </w:divBdr>
    </w:div>
    <w:div w:id="1732456897">
      <w:bodyDiv w:val="1"/>
      <w:marLeft w:val="0"/>
      <w:marRight w:val="0"/>
      <w:marTop w:val="0"/>
      <w:marBottom w:val="0"/>
      <w:divBdr>
        <w:top w:val="none" w:sz="0" w:space="0" w:color="auto"/>
        <w:left w:val="none" w:sz="0" w:space="0" w:color="auto"/>
        <w:bottom w:val="none" w:sz="0" w:space="0" w:color="auto"/>
        <w:right w:val="none" w:sz="0" w:space="0" w:color="auto"/>
      </w:divBdr>
    </w:div>
    <w:div w:id="1781953786">
      <w:bodyDiv w:val="1"/>
      <w:marLeft w:val="0"/>
      <w:marRight w:val="0"/>
      <w:marTop w:val="0"/>
      <w:marBottom w:val="0"/>
      <w:divBdr>
        <w:top w:val="none" w:sz="0" w:space="0" w:color="auto"/>
        <w:left w:val="none" w:sz="0" w:space="0" w:color="auto"/>
        <w:bottom w:val="none" w:sz="0" w:space="0" w:color="auto"/>
        <w:right w:val="none" w:sz="0" w:space="0" w:color="auto"/>
      </w:divBdr>
    </w:div>
    <w:div w:id="1920795277">
      <w:bodyDiv w:val="1"/>
      <w:marLeft w:val="0"/>
      <w:marRight w:val="0"/>
      <w:marTop w:val="0"/>
      <w:marBottom w:val="0"/>
      <w:divBdr>
        <w:top w:val="none" w:sz="0" w:space="0" w:color="auto"/>
        <w:left w:val="none" w:sz="0" w:space="0" w:color="auto"/>
        <w:bottom w:val="none" w:sz="0" w:space="0" w:color="auto"/>
        <w:right w:val="none" w:sz="0" w:space="0" w:color="auto"/>
      </w:divBdr>
    </w:div>
    <w:div w:id="1955791968">
      <w:bodyDiv w:val="1"/>
      <w:marLeft w:val="0"/>
      <w:marRight w:val="0"/>
      <w:marTop w:val="0"/>
      <w:marBottom w:val="0"/>
      <w:divBdr>
        <w:top w:val="none" w:sz="0" w:space="0" w:color="auto"/>
        <w:left w:val="none" w:sz="0" w:space="0" w:color="auto"/>
        <w:bottom w:val="none" w:sz="0" w:space="0" w:color="auto"/>
        <w:right w:val="none" w:sz="0" w:space="0" w:color="auto"/>
      </w:divBdr>
    </w:div>
    <w:div w:id="21473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5507224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550722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reforma.ru/napravlenia/mnogofunkcionalnye-centry.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epeconom.admhmao.ru/wps/portal/ecr/home/?1dmy&amp;urile=wcm%3apath%3a/Web+Content/hmao-departments/ecr/ser_hmao/6A7E92C4-3F50-4519-A34C-6334A0F0886C/2471d978-4b79-4d9c-b31d-5b6ea6ef5e5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5444-3CE9-4A3F-B2BC-9296906E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15273</Words>
  <Characters>87059</Characters>
  <Application>Microsoft Office Word</Application>
  <DocSecurity>4</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102128</CharactersWithSpaces>
  <SharedDoc>false</SharedDoc>
  <HLinks>
    <vt:vector size="30" baseType="variant">
      <vt:variant>
        <vt:i4>3407924</vt:i4>
      </vt:variant>
      <vt:variant>
        <vt:i4>12</vt:i4>
      </vt:variant>
      <vt:variant>
        <vt:i4>0</vt:i4>
      </vt:variant>
      <vt:variant>
        <vt:i4>5</vt:i4>
      </vt:variant>
      <vt:variant>
        <vt:lpwstr>consultantplus://offline/ref=EE0AC3646F3F0AE82FF66F76D7876EDFD85A7307CE090B68001A0F0F2A4B6237SCBCK</vt:lpwstr>
      </vt:variant>
      <vt:variant>
        <vt:lpwstr/>
      </vt:variant>
      <vt:variant>
        <vt:i4>7012415</vt:i4>
      </vt:variant>
      <vt:variant>
        <vt:i4>9</vt:i4>
      </vt:variant>
      <vt:variant>
        <vt:i4>0</vt:i4>
      </vt:variant>
      <vt:variant>
        <vt:i4>5</vt:i4>
      </vt:variant>
      <vt:variant>
        <vt:lpwstr>garantf1://18829805.0/</vt:lpwstr>
      </vt:variant>
      <vt:variant>
        <vt:lpwstr/>
      </vt:variant>
      <vt:variant>
        <vt:i4>6815802</vt:i4>
      </vt:variant>
      <vt:variant>
        <vt:i4>6</vt:i4>
      </vt:variant>
      <vt:variant>
        <vt:i4>0</vt:i4>
      </vt:variant>
      <vt:variant>
        <vt:i4>5</vt:i4>
      </vt:variant>
      <vt:variant>
        <vt:lpwstr>garantf1://55072242.0/</vt:lpwstr>
      </vt:variant>
      <vt:variant>
        <vt:lpwstr/>
      </vt:variant>
      <vt:variant>
        <vt:i4>4063288</vt:i4>
      </vt:variant>
      <vt:variant>
        <vt:i4>3</vt:i4>
      </vt:variant>
      <vt:variant>
        <vt:i4>0</vt:i4>
      </vt:variant>
      <vt:variant>
        <vt:i4>5</vt:i4>
      </vt:variant>
      <vt:variant>
        <vt:lpwstr>http://gosreforma.ru/napravlenia/mnogofunkcionalnye-centry.html</vt:lpwstr>
      </vt:variant>
      <vt:variant>
        <vt:lpwstr/>
      </vt:variant>
      <vt:variant>
        <vt:i4>1245305</vt:i4>
      </vt:variant>
      <vt:variant>
        <vt:i4>0</vt:i4>
      </vt:variant>
      <vt:variant>
        <vt:i4>0</vt:i4>
      </vt:variant>
      <vt:variant>
        <vt:i4>5</vt:i4>
      </vt:variant>
      <vt:variant>
        <vt:lpwstr>http://www.depeconom.admhmao.ru/wps/portal/ecr/home/?1dmy&amp;urile=wcm%3apath%3a/Web+Content/hmao-departments/ecr/ser_hmao/6A7E92C4-3F50-4519-A34C-6334A0F0886C/2471d978-4b79-4d9c-b31d-5b6ea6ef5e59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Sorokina_OU</dc:creator>
  <cp:lastModifiedBy>Демидова Диана Мироновна</cp:lastModifiedBy>
  <cp:revision>2</cp:revision>
  <cp:lastPrinted>2013-11-05T06:54:00Z</cp:lastPrinted>
  <dcterms:created xsi:type="dcterms:W3CDTF">2018-04-25T08:27:00Z</dcterms:created>
  <dcterms:modified xsi:type="dcterms:W3CDTF">2018-04-25T08:27:00Z</dcterms:modified>
</cp:coreProperties>
</file>