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Форма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Сводного отчета об оценке регулирующего воздействия проекта</w:t>
      </w:r>
    </w:p>
    <w:p w:rsidR="00E943B6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330"/>
      </w:tblGrid>
      <w:tr w:rsidR="00E943B6" w:rsidRPr="00B72A47" w:rsidTr="006C7ACD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r w:rsidR="00506233">
              <w:rPr>
                <w:rFonts w:eastAsia="Calibri"/>
                <w:sz w:val="24"/>
                <w:szCs w:val="24"/>
                <w:u w:val="single"/>
                <w:lang w:eastAsia="ru-RU"/>
              </w:rPr>
              <w:t>______</w:t>
            </w:r>
            <w:r w:rsidRPr="000D2D66">
              <w:rPr>
                <w:rFonts w:eastAsia="Calibri"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E943B6" w:rsidRPr="00B72A47" w:rsidTr="006C7ACD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left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«__</w:t>
            </w:r>
            <w:r w:rsidR="000D2D66" w:rsidRPr="000D2D66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08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__» _____</w:t>
            </w:r>
            <w:r w:rsidR="000D2D66" w:rsidRPr="000D2D66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02</w:t>
            </w:r>
            <w:r w:rsidR="000D2D66">
              <w:rPr>
                <w:rFonts w:eastAsia="Calibri"/>
                <w:sz w:val="24"/>
                <w:szCs w:val="24"/>
                <w:lang w:eastAsia="ru-RU"/>
              </w:rPr>
              <w:t>________ 20</w:t>
            </w:r>
            <w:r w:rsidR="000D2D66">
              <w:rPr>
                <w:rFonts w:eastAsia="Calibri"/>
                <w:sz w:val="24"/>
                <w:szCs w:val="24"/>
                <w:lang w:val="en-US"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E943B6" w:rsidRPr="00B72A47" w:rsidTr="006C7ACD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</w:t>
            </w:r>
            <w:r w:rsidR="000D2D66">
              <w:rPr>
                <w:rFonts w:eastAsia="Calibri"/>
                <w:sz w:val="24"/>
                <w:szCs w:val="24"/>
                <w:lang w:eastAsia="ru-RU"/>
              </w:rPr>
              <w:t>ончание: «__</w:t>
            </w:r>
            <w:r w:rsidR="000D2D66" w:rsidRPr="000D2D66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26</w:t>
            </w:r>
            <w:r w:rsidR="000D2D66">
              <w:rPr>
                <w:rFonts w:eastAsia="Calibri"/>
                <w:sz w:val="24"/>
                <w:szCs w:val="24"/>
                <w:lang w:eastAsia="ru-RU"/>
              </w:rPr>
              <w:t>__» ___</w:t>
            </w:r>
            <w:r w:rsidR="000D2D66" w:rsidRPr="000D2D66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02</w:t>
            </w:r>
            <w:r w:rsidR="000D2D66">
              <w:rPr>
                <w:rFonts w:eastAsia="Calibri"/>
                <w:sz w:val="24"/>
                <w:szCs w:val="24"/>
                <w:lang w:eastAsia="ru-RU"/>
              </w:rPr>
              <w:t>_______ 20</w:t>
            </w:r>
            <w:r w:rsidR="000D2D66">
              <w:rPr>
                <w:rFonts w:eastAsia="Calibri"/>
                <w:sz w:val="24"/>
                <w:szCs w:val="24"/>
                <w:lang w:val="en-US"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0D2D66" w:rsidP="002377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1.1. 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E943B6" w:rsidRPr="00B72A47">
              <w:rPr>
                <w:rFonts w:eastAsia="Calibri"/>
                <w:sz w:val="24"/>
                <w:szCs w:val="24"/>
                <w:lang w:eastAsia="ru-RU"/>
              </w:rPr>
              <w:t>, являющийся (</w:t>
            </w:r>
            <w:proofErr w:type="gramStart"/>
            <w:r w:rsidR="00E943B6" w:rsidRPr="00B72A47"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 w:rsidR="00E943B6" w:rsidRPr="00B72A47"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A3" w:rsidRPr="002377B6" w:rsidRDefault="00E943B6" w:rsidP="00CC78A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 w:rsidRPr="00B72A47">
              <w:rPr>
                <w:sz w:val="24"/>
                <w:szCs w:val="24"/>
              </w:rPr>
              <w:t xml:space="preserve">отраслевых (функциональных) органах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  <w:r w:rsidR="00CC78A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C78A3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отсутствуют</w:t>
            </w:r>
          </w:p>
          <w:p w:rsidR="00E943B6" w:rsidRPr="00B72A47" w:rsidRDefault="00E943B6" w:rsidP="00CC78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0D2D66" w:rsidRPr="00481263" w:rsidRDefault="000D2D66" w:rsidP="000D2D66">
            <w:pPr>
              <w:outlineLvl w:val="0"/>
              <w:rPr>
                <w:sz w:val="24"/>
                <w:szCs w:val="24"/>
                <w:u w:val="single"/>
              </w:rPr>
            </w:pPr>
            <w:r w:rsidRPr="00481263">
              <w:rPr>
                <w:b/>
                <w:sz w:val="24"/>
                <w:szCs w:val="24"/>
                <w:u w:val="single"/>
              </w:rPr>
              <w:t xml:space="preserve">Проект  постановления администрации города </w:t>
            </w:r>
            <w:proofErr w:type="spellStart"/>
            <w:r w:rsidRPr="00481263">
              <w:rPr>
                <w:b/>
                <w:sz w:val="24"/>
                <w:szCs w:val="24"/>
                <w:u w:val="single"/>
              </w:rPr>
              <w:t>Югорска</w:t>
            </w:r>
            <w:proofErr w:type="spellEnd"/>
            <w:r w:rsidRPr="00481263">
              <w:rPr>
                <w:b/>
                <w:sz w:val="24"/>
                <w:szCs w:val="24"/>
                <w:u w:val="single"/>
              </w:rPr>
              <w:t xml:space="preserve"> «</w:t>
            </w:r>
            <w:r w:rsidRPr="00481263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Об утверждении </w:t>
            </w:r>
            <w:r w:rsidRPr="00481263">
              <w:rPr>
                <w:b/>
                <w:sz w:val="24"/>
                <w:szCs w:val="24"/>
                <w:u w:val="single"/>
                <w:lang w:eastAsia="ru-RU"/>
              </w:rPr>
              <w:t xml:space="preserve"> порядка </w:t>
            </w:r>
            <w:r w:rsidR="00506233" w:rsidRPr="00481263">
              <w:rPr>
                <w:b/>
                <w:sz w:val="24"/>
                <w:szCs w:val="24"/>
                <w:u w:val="single"/>
                <w:lang w:eastAsia="ru-RU"/>
              </w:rPr>
              <w:t xml:space="preserve">накопления </w:t>
            </w:r>
            <w:r w:rsidRPr="00481263">
              <w:rPr>
                <w:b/>
                <w:sz w:val="24"/>
                <w:szCs w:val="24"/>
                <w:u w:val="single"/>
                <w:lang w:eastAsia="ru-RU"/>
              </w:rPr>
              <w:t>твердых коммунальных отходов (</w:t>
            </w:r>
            <w:r w:rsidR="00506233" w:rsidRPr="00481263">
              <w:rPr>
                <w:b/>
                <w:sz w:val="24"/>
                <w:szCs w:val="24"/>
                <w:u w:val="single"/>
                <w:lang w:eastAsia="ru-RU"/>
              </w:rPr>
              <w:t>в том числе их раздельного накопления</w:t>
            </w:r>
            <w:r w:rsidRPr="00481263">
              <w:rPr>
                <w:b/>
                <w:sz w:val="24"/>
                <w:szCs w:val="24"/>
                <w:u w:val="single"/>
                <w:lang w:eastAsia="ru-RU"/>
              </w:rPr>
              <w:t xml:space="preserve">) на территории города </w:t>
            </w:r>
            <w:proofErr w:type="spellStart"/>
            <w:r w:rsidRPr="00481263">
              <w:rPr>
                <w:b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481263">
              <w:rPr>
                <w:b/>
                <w:sz w:val="24"/>
                <w:szCs w:val="24"/>
                <w:u w:val="single"/>
              </w:rPr>
              <w:t xml:space="preserve">» </w:t>
            </w:r>
            <w:r w:rsidR="00506233" w:rsidRPr="00481263">
              <w:rPr>
                <w:sz w:val="24"/>
                <w:szCs w:val="24"/>
                <w:u w:val="single"/>
              </w:rPr>
              <w:t>(новое название изменено в процессе публичных консультаций)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842D3B" w:rsidRPr="002377B6" w:rsidRDefault="00933488" w:rsidP="00842D3B">
            <w:pPr>
              <w:rPr>
                <w:sz w:val="24"/>
                <w:szCs w:val="24"/>
                <w:u w:val="single"/>
              </w:rPr>
            </w:pPr>
            <w:r w:rsidRPr="002377B6">
              <w:rPr>
                <w:u w:val="single"/>
                <w:lang w:eastAsia="ru-RU"/>
              </w:rPr>
              <w:t xml:space="preserve"> </w:t>
            </w:r>
            <w:r w:rsidRPr="002377B6">
              <w:rPr>
                <w:sz w:val="24"/>
                <w:szCs w:val="24"/>
                <w:u w:val="single"/>
              </w:rPr>
              <w:t xml:space="preserve">Закон Ханты-Мансийского автономного округа – Югры от 17.11.2016 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</w:t>
            </w:r>
            <w:r w:rsidR="00C65C62" w:rsidRPr="002377B6">
              <w:rPr>
                <w:sz w:val="24"/>
                <w:szCs w:val="24"/>
                <w:u w:val="single"/>
              </w:rPr>
              <w:t xml:space="preserve"> отходами»</w:t>
            </w:r>
            <w:r w:rsidR="00B60B21">
              <w:rPr>
                <w:sz w:val="24"/>
                <w:szCs w:val="24"/>
                <w:u w:val="single"/>
              </w:rPr>
              <w:t xml:space="preserve"> (с изменениями и дополнениями)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066D92" w:rsidRPr="002377B6" w:rsidRDefault="00E943B6" w:rsidP="00066D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4"/>
                <w:szCs w:val="24"/>
                <w:u w:val="single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Фамилия, имя, отчество</w:t>
            </w:r>
            <w:r w:rsidRPr="002377B6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="00066D92" w:rsidRPr="002377B6">
              <w:rPr>
                <w:sz w:val="24"/>
                <w:szCs w:val="24"/>
                <w:u w:val="single"/>
              </w:rPr>
              <w:t>Савельева Оксана Владиславовна</w:t>
            </w:r>
            <w:r w:rsidR="00066D92" w:rsidRPr="002377B6">
              <w:rPr>
                <w:rFonts w:eastAsia="Calibri"/>
                <w:sz w:val="24"/>
                <w:szCs w:val="24"/>
                <w:lang w:eastAsia="ru-RU"/>
              </w:rPr>
              <w:t xml:space="preserve"> Должность: </w:t>
            </w:r>
            <w:r w:rsidR="00066D92" w:rsidRPr="002377B6">
              <w:rPr>
                <w:sz w:val="24"/>
                <w:szCs w:val="24"/>
                <w:u w:val="single"/>
              </w:rPr>
              <w:t xml:space="preserve">главный специалист отдела по охране окружающей среды, </w:t>
            </w:r>
          </w:p>
          <w:p w:rsidR="00E943B6" w:rsidRPr="00066D92" w:rsidRDefault="00066D92" w:rsidP="00066D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377B6">
              <w:rPr>
                <w:rFonts w:eastAsia="Calibri"/>
                <w:sz w:val="24"/>
                <w:szCs w:val="24"/>
                <w:lang w:eastAsia="ru-RU"/>
              </w:rPr>
              <w:t xml:space="preserve"> Телефон: </w:t>
            </w:r>
            <w:r w:rsidRPr="002377B6">
              <w:rPr>
                <w:sz w:val="24"/>
                <w:szCs w:val="24"/>
                <w:u w:val="single"/>
              </w:rPr>
              <w:t>(34675) 5-00-89</w:t>
            </w:r>
            <w:r w:rsidRPr="002377B6">
              <w:rPr>
                <w:rFonts w:eastAsia="Calibri"/>
                <w:sz w:val="24"/>
                <w:szCs w:val="24"/>
                <w:lang w:eastAsia="ru-RU"/>
              </w:rPr>
              <w:t xml:space="preserve"> Адрес электронной почты: </w:t>
            </w:r>
            <w:proofErr w:type="spellStart"/>
            <w:r w:rsidRPr="002377B6">
              <w:rPr>
                <w:sz w:val="24"/>
                <w:szCs w:val="24"/>
                <w:lang w:val="en-US"/>
              </w:rPr>
              <w:t>admecolog</w:t>
            </w:r>
            <w:proofErr w:type="spellEnd"/>
            <w:r w:rsidRPr="002377B6">
              <w:rPr>
                <w:sz w:val="24"/>
                <w:szCs w:val="24"/>
              </w:rPr>
              <w:t>@</w:t>
            </w:r>
            <w:r w:rsidRPr="002377B6">
              <w:rPr>
                <w:sz w:val="24"/>
                <w:szCs w:val="24"/>
                <w:lang w:val="en-US"/>
              </w:rPr>
              <w:t>mail</w:t>
            </w:r>
            <w:r w:rsidRPr="002377B6">
              <w:rPr>
                <w:sz w:val="24"/>
                <w:szCs w:val="24"/>
              </w:rPr>
              <w:t>.</w:t>
            </w:r>
            <w:proofErr w:type="spellStart"/>
            <w:r w:rsidRPr="002377B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943B6" w:rsidRPr="00B72A47" w:rsidTr="002377B6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56198F" w:rsidRPr="00CD0A96" w:rsidRDefault="00E943B6" w:rsidP="00D34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</w:t>
            </w:r>
            <w:r w:rsidR="0056198F" w:rsidRPr="00CD0A96">
              <w:rPr>
                <w:rFonts w:eastAsia="Calibri"/>
                <w:sz w:val="24"/>
                <w:szCs w:val="24"/>
                <w:u w:val="single"/>
                <w:lang w:eastAsia="ru-RU"/>
              </w:rPr>
              <w:t>Предлагаемое правовое регулирование направлено на реализацию отдельных государственных полномочий в сфере обращения с твердыми коммунальными отходами (ТКО), переданных органам местного самоу</w:t>
            </w:r>
            <w:r w:rsidR="00117B93" w:rsidRPr="00CD0A96">
              <w:rPr>
                <w:rFonts w:eastAsia="Calibri"/>
                <w:sz w:val="24"/>
                <w:szCs w:val="24"/>
                <w:u w:val="single"/>
                <w:lang w:eastAsia="ru-RU"/>
              </w:rPr>
              <w:t>п</w:t>
            </w:r>
            <w:r w:rsidR="0056198F" w:rsidRPr="00CD0A9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равления ХМАО-Югры, в части утверждения порядка сбора ТКО (в том числе их раздельного сбора) на территории города </w:t>
            </w:r>
            <w:proofErr w:type="spellStart"/>
            <w:r w:rsidR="0056198F" w:rsidRPr="00CD0A96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</w:p>
          <w:p w:rsidR="00E943B6" w:rsidRPr="00B72A47" w:rsidRDefault="0056198F" w:rsidP="00117B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D0A96">
              <w:rPr>
                <w:rFonts w:eastAsia="Calibri"/>
                <w:sz w:val="24"/>
                <w:szCs w:val="24"/>
                <w:u w:val="single"/>
                <w:lang w:eastAsia="ru-RU"/>
              </w:rPr>
              <w:t>Проектом МНПА регулируются вопросы обращения с ТКО и отдельными видами отходов</w:t>
            </w:r>
            <w:r w:rsidR="00117B93" w:rsidRPr="00CD0A96">
              <w:rPr>
                <w:rFonts w:eastAsia="Calibri"/>
                <w:sz w:val="24"/>
                <w:szCs w:val="24"/>
                <w:u w:val="single"/>
                <w:lang w:eastAsia="ru-RU"/>
              </w:rPr>
              <w:t>, образующимися в результате жизнедеятельности населения, а также с подобными по составу отходами, образующимися в результате</w:t>
            </w:r>
            <w:r w:rsidR="00D34247" w:rsidRPr="00CD0A96">
              <w:rPr>
                <w:sz w:val="24"/>
                <w:szCs w:val="24"/>
                <w:u w:val="single"/>
              </w:rPr>
              <w:t xml:space="preserve"> </w:t>
            </w:r>
            <w:r w:rsidR="00117B93" w:rsidRPr="00CD0A96">
              <w:rPr>
                <w:sz w:val="24"/>
                <w:szCs w:val="24"/>
                <w:u w:val="single"/>
              </w:rPr>
              <w:t xml:space="preserve">деятельности  юридических лиц и индивидуальных предпринимателей, путем установления единых требований к накоплению (сбору) (в том числе раздельному накоплению (сбору)) ТКО по группам и видам ТКО, к оборудованию и содержанию контейнерных площадок и специальных площадок для складирования крупногабаритных отходов (ГКО), к контейнерам для накопления ТКО на </w:t>
            </w:r>
            <w:r w:rsidR="00117B93" w:rsidRPr="00CD0A96">
              <w:rPr>
                <w:sz w:val="24"/>
                <w:szCs w:val="24"/>
                <w:u w:val="single"/>
              </w:rPr>
              <w:lastRenderedPageBreak/>
              <w:t xml:space="preserve">территории города </w:t>
            </w:r>
            <w:proofErr w:type="spellStart"/>
            <w:r w:rsidR="00117B93" w:rsidRPr="00CD0A96">
              <w:rPr>
                <w:sz w:val="24"/>
                <w:szCs w:val="24"/>
                <w:u w:val="single"/>
              </w:rPr>
              <w:t>Югорска</w:t>
            </w:r>
            <w:proofErr w:type="spellEnd"/>
            <w:r w:rsidR="00117B93" w:rsidRPr="00CD0A96">
              <w:rPr>
                <w:sz w:val="24"/>
                <w:szCs w:val="24"/>
                <w:u w:val="single"/>
              </w:rPr>
              <w:t xml:space="preserve">. </w:t>
            </w:r>
            <w:r w:rsidR="00CD0A96" w:rsidRPr="00CD0A96">
              <w:rPr>
                <w:sz w:val="24"/>
                <w:szCs w:val="24"/>
                <w:u w:val="single"/>
              </w:rPr>
              <w:t>Предлагаемым правовым регулированием определены полномочия и ответственность собственников ТКО, регионального оператора по обращению с ТКО (далее – региональный оператор) и операторов по обращению с ТКО (далее – оператор)</w:t>
            </w: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9200EE" w:rsidRPr="009200EE" w:rsidRDefault="009200EE" w:rsidP="009200E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9200EE">
              <w:rPr>
                <w:sz w:val="24"/>
                <w:szCs w:val="24"/>
                <w:u w:val="single"/>
                <w:lang w:eastAsia="ru-RU"/>
              </w:rPr>
              <w:t xml:space="preserve">постановления администрации города </w:t>
            </w:r>
            <w:proofErr w:type="spellStart"/>
            <w:r w:rsidRPr="009200EE">
              <w:rPr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9200EE">
              <w:rPr>
                <w:sz w:val="24"/>
                <w:szCs w:val="24"/>
                <w:u w:val="single"/>
                <w:lang w:eastAsia="ru-RU"/>
              </w:rPr>
              <w:t>:</w:t>
            </w:r>
          </w:p>
          <w:p w:rsidR="009200EE" w:rsidRPr="002377B6" w:rsidRDefault="009200EE" w:rsidP="009200EE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sz w:val="24"/>
                <w:szCs w:val="24"/>
                <w:u w:val="single"/>
                <w:lang w:eastAsia="ru-RU"/>
              </w:rPr>
              <w:t xml:space="preserve">- от 24.09.2013 № 2644 «Об утверждении Правил  обращения с отходами производства и потребления на территории города </w:t>
            </w:r>
            <w:proofErr w:type="spellStart"/>
            <w:r w:rsidRPr="002377B6">
              <w:rPr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2377B6">
              <w:rPr>
                <w:sz w:val="24"/>
                <w:szCs w:val="24"/>
                <w:u w:val="single"/>
                <w:lang w:eastAsia="ru-RU"/>
              </w:rPr>
              <w:t>»;</w:t>
            </w:r>
          </w:p>
          <w:p w:rsidR="009200EE" w:rsidRPr="002377B6" w:rsidRDefault="009200EE" w:rsidP="009200EE">
            <w:pPr>
              <w:suppressAutoHyphens w:val="0"/>
              <w:jc w:val="both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sz w:val="24"/>
                <w:szCs w:val="24"/>
                <w:u w:val="single"/>
                <w:lang w:eastAsia="ru-RU"/>
              </w:rPr>
              <w:t>- от 25.11.2013 № 3727 «</w:t>
            </w: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О внесении изменений в постановление администрации города </w:t>
            </w:r>
            <w:proofErr w:type="spellStart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от 24.09.2013 № 2644»;</w:t>
            </w:r>
          </w:p>
          <w:p w:rsidR="009200EE" w:rsidRPr="002377B6" w:rsidRDefault="009200EE" w:rsidP="009200EE">
            <w:pPr>
              <w:suppressAutoHyphens w:val="0"/>
              <w:jc w:val="both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- от 17.02.2016 № 367 </w:t>
            </w:r>
            <w:r w:rsidRPr="002377B6">
              <w:rPr>
                <w:sz w:val="24"/>
                <w:szCs w:val="24"/>
                <w:u w:val="single"/>
                <w:lang w:eastAsia="ru-RU"/>
              </w:rPr>
              <w:t>«</w:t>
            </w: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О внесении изменений в постановление администрации города </w:t>
            </w:r>
            <w:proofErr w:type="spellStart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от 24.09.2013 № 2644»;</w:t>
            </w:r>
          </w:p>
          <w:p w:rsidR="00E943B6" w:rsidRPr="002377B6" w:rsidRDefault="009200EE" w:rsidP="00753A2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- от 29.12.2016 № 3369 </w:t>
            </w:r>
            <w:r w:rsidRPr="002377B6">
              <w:rPr>
                <w:sz w:val="24"/>
                <w:szCs w:val="24"/>
                <w:u w:val="single"/>
                <w:lang w:eastAsia="ru-RU"/>
              </w:rPr>
              <w:t>«</w:t>
            </w: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О внесении изменений в постановление администрации города </w:t>
            </w:r>
            <w:proofErr w:type="spellStart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от 24.09.2013 № 2644</w:t>
            </w:r>
            <w:r w:rsidRPr="002377B6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"Об утверждении Правил обращения с отходами производства и потребления на территории города </w:t>
            </w:r>
            <w:proofErr w:type="spellStart"/>
            <w:r w:rsidR="005847A1"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>Ю</w:t>
            </w:r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>горска</w:t>
            </w:r>
            <w:proofErr w:type="spellEnd"/>
            <w:r w:rsidRPr="002377B6">
              <w:rPr>
                <w:color w:val="000000"/>
                <w:sz w:val="24"/>
                <w:szCs w:val="24"/>
                <w:u w:val="single"/>
                <w:lang w:eastAsia="ru-RU"/>
              </w:rPr>
              <w:t>"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EB6BEA" w:rsidRPr="002377B6" w:rsidRDefault="00EB6BEA" w:rsidP="00513636">
            <w:pPr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sz w:val="24"/>
                <w:szCs w:val="24"/>
                <w:u w:val="single"/>
                <w:lang w:eastAsia="ru-RU"/>
              </w:rPr>
              <w:t xml:space="preserve">1) </w:t>
            </w:r>
            <w:r w:rsidR="00513636" w:rsidRPr="002377B6">
              <w:rPr>
                <w:sz w:val="24"/>
                <w:szCs w:val="24"/>
                <w:u w:val="single"/>
                <w:lang w:eastAsia="ru-RU"/>
              </w:rPr>
              <w:t>Постановление администрации города Нижневартовск</w:t>
            </w:r>
            <w:r w:rsidR="00CE54D5">
              <w:rPr>
                <w:sz w:val="24"/>
                <w:szCs w:val="24"/>
                <w:u w:val="single"/>
                <w:lang w:eastAsia="ru-RU"/>
              </w:rPr>
              <w:t>а</w:t>
            </w:r>
            <w:r w:rsidR="00513636" w:rsidRPr="002377B6">
              <w:rPr>
                <w:sz w:val="24"/>
                <w:szCs w:val="24"/>
                <w:u w:val="single"/>
                <w:lang w:eastAsia="ru-RU"/>
              </w:rPr>
              <w:t xml:space="preserve"> от 22.01.2018 №</w:t>
            </w:r>
            <w:r w:rsidRPr="002377B6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513636" w:rsidRPr="002377B6">
              <w:rPr>
                <w:sz w:val="24"/>
                <w:szCs w:val="24"/>
                <w:u w:val="single"/>
                <w:lang w:eastAsia="ru-RU"/>
              </w:rPr>
              <w:t>65 «Об утверждении Порядка сбора твердых коммунальных отходов (в том числе их раздельного сбора) на территории  города Нижневартовска»</w:t>
            </w:r>
            <w:r w:rsidRPr="002377B6">
              <w:rPr>
                <w:sz w:val="24"/>
                <w:szCs w:val="24"/>
                <w:u w:val="single"/>
                <w:lang w:eastAsia="ru-RU"/>
              </w:rPr>
              <w:t>;</w:t>
            </w:r>
          </w:p>
          <w:p w:rsidR="00EB6BEA" w:rsidRPr="002377B6" w:rsidRDefault="00EB6BEA" w:rsidP="00513636">
            <w:pPr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sz w:val="24"/>
                <w:szCs w:val="24"/>
                <w:u w:val="single"/>
                <w:lang w:eastAsia="ru-RU"/>
              </w:rPr>
              <w:t>2) Постановление администрации города Ханты-Мансийск</w:t>
            </w:r>
            <w:r w:rsidR="00CE54D5">
              <w:rPr>
                <w:sz w:val="24"/>
                <w:szCs w:val="24"/>
                <w:u w:val="single"/>
                <w:lang w:eastAsia="ru-RU"/>
              </w:rPr>
              <w:t>а</w:t>
            </w:r>
            <w:r w:rsidRPr="002377B6">
              <w:rPr>
                <w:sz w:val="24"/>
                <w:szCs w:val="24"/>
                <w:u w:val="single"/>
                <w:lang w:eastAsia="ru-RU"/>
              </w:rPr>
              <w:t xml:space="preserve"> от 09.02.2018 № 65 «Об утверждении Порядка сбора твердых коммунальных отходов (в том числе их раздельного сбора) на территории  города Ханты-Мансийск</w:t>
            </w:r>
            <w:r w:rsidR="00CE54D5">
              <w:rPr>
                <w:sz w:val="24"/>
                <w:szCs w:val="24"/>
                <w:u w:val="single"/>
                <w:lang w:eastAsia="ru-RU"/>
              </w:rPr>
              <w:t>а</w:t>
            </w:r>
            <w:r w:rsidRPr="002377B6">
              <w:rPr>
                <w:sz w:val="24"/>
                <w:szCs w:val="24"/>
                <w:u w:val="single"/>
                <w:lang w:eastAsia="ru-RU"/>
              </w:rPr>
              <w:t>»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753A23" w:rsidRPr="002377B6" w:rsidRDefault="00F85455" w:rsidP="00753A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Собственники твердых коммунальных отходов не будут осуществлять раздельное складирование и накопление отходов. </w:t>
            </w:r>
            <w:r w:rsidR="00E96112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</w:t>
            </w:r>
            <w:r w:rsidR="008C720B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>т</w:t>
            </w:r>
            <w:r w:rsidR="00E96112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>вие правового регулирования не позволит достичь уменьшения негативного воздействия отходов на окружающую среду и здоровье населения в результате отсутствия снижения потоков ТКО, направленных на захоронение на полигоне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F85455" w:rsidRPr="002377B6" w:rsidRDefault="007108DB" w:rsidP="00F854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При неверном накоплении</w:t>
            </w:r>
            <w:r w:rsidR="00F85455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 складировании отходов риск повреждения контейнеров, причинение вреда жизни и здоровью лицам, осуществляющих погрузку (разгрузку) контейнеров, повреждение контейнеров, нарушение режима работы объектов по обработке, обезвреживанию, захоронению отходов.</w:t>
            </w:r>
            <w:r w:rsidR="00C9069A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gramStart"/>
            <w:r w:rsidR="00C9069A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>Не принятие</w:t>
            </w:r>
            <w:proofErr w:type="gramEnd"/>
            <w:r w:rsidR="00C9069A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нормативного правового акта приведет к неисполнению администрацией города </w:t>
            </w:r>
            <w:proofErr w:type="spellStart"/>
            <w:r w:rsidR="00C9069A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="00C9069A"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переда</w:t>
            </w:r>
            <w:r w:rsidR="00C72188">
              <w:rPr>
                <w:rFonts w:eastAsia="Calibri"/>
                <w:sz w:val="24"/>
                <w:szCs w:val="24"/>
                <w:u w:val="single"/>
                <w:lang w:eastAsia="ru-RU"/>
              </w:rPr>
              <w:t>нных государственных полномочий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797B85" w:rsidRPr="00B72A47" w:rsidRDefault="00797B85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97B85" w:rsidRPr="002377B6" w:rsidRDefault="00C72188" w:rsidP="00797B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- </w:t>
            </w:r>
            <w:r w:rsidR="00797B85" w:rsidRPr="002377B6">
              <w:rPr>
                <w:rFonts w:eastAsia="Calibri"/>
                <w:sz w:val="24"/>
                <w:szCs w:val="24"/>
                <w:u w:val="single"/>
                <w:lang w:eastAsia="en-US"/>
              </w:rPr>
              <w:t>Приказ Департамента промышленности Ханты-Мансийского автономного округа – Югры от 14.02. 2018 № 38-п 37 «О внесении изменений в приказ Департамента промышленности Ханты-Мансийского автономного округа-Югры от 06.10.2017 № 38-п-162 «Об утверждении методических рекомендаций по исполнению органами местного самоуправления муниципальных образований Ханты-Мансийского автономного  округа – Югры отдельных полномочий в сфере обращения с твердыми коммунальными отходами»;</w:t>
            </w:r>
          </w:p>
          <w:p w:rsidR="00C72188" w:rsidRDefault="00C72188" w:rsidP="0066090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- Опыт </w:t>
            </w:r>
            <w:r w:rsidRPr="00C72188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муниципальных образований Ханты-Мансийского автономного округа - Югры в </w:t>
            </w:r>
            <w:r w:rsidRPr="00C72188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соответствующих сферах деятельности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;</w:t>
            </w:r>
          </w:p>
          <w:p w:rsidR="00C72188" w:rsidRPr="00C72188" w:rsidRDefault="00C72188" w:rsidP="0066090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Информационная система «Гарант»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6C7AC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4" w:rsidRDefault="00E943B6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2.7. Иная информация о проблеме:</w:t>
            </w:r>
            <w:r w:rsidR="0066090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3657CE" w:rsidRDefault="003657CE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Реализация данного проекта НПА позволит </w:t>
            </w: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достигуть</w:t>
            </w:r>
            <w:proofErr w:type="spellEnd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:</w:t>
            </w:r>
          </w:p>
          <w:p w:rsidR="003657CE" w:rsidRDefault="003657CE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кратного увеличения объемов компонентов ТКО, направляемых на утилизацию и вовлекаемых в хозяйственный оборот в качестве дополнительных материальных и энергетических ресурсов;</w:t>
            </w:r>
          </w:p>
          <w:p w:rsidR="003657CE" w:rsidRDefault="003657CE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сокращение объемов ТКО, направленных на захоронение;</w:t>
            </w:r>
          </w:p>
          <w:p w:rsidR="003657CE" w:rsidRDefault="003657CE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уменьшение негативного воздействия отходов на окружающую среду и здоровье населения;</w:t>
            </w:r>
          </w:p>
          <w:p w:rsidR="003657CE" w:rsidRDefault="003657CE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появление новых рабочих мест;</w:t>
            </w:r>
          </w:p>
          <w:p w:rsidR="003657CE" w:rsidRPr="002377B6" w:rsidRDefault="003657CE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увеличение доходной части бюджета города в виде налоговых отчислений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B72A47"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5" w:history="1">
        <w:r w:rsidRPr="00B72A47">
          <w:rPr>
            <w:rFonts w:eastAsia="Calibri"/>
            <w:sz w:val="24"/>
            <w:szCs w:val="24"/>
            <w:lang w:eastAsia="ru-RU"/>
          </w:rPr>
          <w:t>Программе</w:t>
        </w:r>
      </w:hyperlink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43B6" w:rsidRPr="00B72A47" w:rsidTr="0076072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E943B6" w:rsidRPr="00B72A47" w:rsidTr="0076072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A533C2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>Накопление, в том числе раздельное накопление твердых коммунальных отходов</w:t>
            </w:r>
          </w:p>
          <w:p w:rsidR="00D60DAD" w:rsidRDefault="00D60DAD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D60DAD" w:rsidRDefault="00D60DAD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Создание условий для минимизации нанесения вреда окружающей среде и жизни населения города</w:t>
            </w:r>
          </w:p>
          <w:p w:rsidR="00D60DAD" w:rsidRDefault="00D60DAD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D60DAD" w:rsidRDefault="00D60DAD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Уменьшение объемов ТКО, направляемых на захоронение, и увеличение объемов компонентов ТКО, направляемых на утилизацию и вовлекаемых в хозяйственный оборот </w:t>
            </w:r>
          </w:p>
          <w:p w:rsidR="00D60DAD" w:rsidRDefault="00D60DAD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D60DAD" w:rsidRPr="009342C0" w:rsidRDefault="00D60DAD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Совершенствование системы раздельного накопления (сбора) по видам ТКО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C2" w:rsidRPr="009342C0" w:rsidRDefault="00A533C2" w:rsidP="00A533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>Накопление, в том числе раздельное накопление ТКО осуществляется:</w:t>
            </w:r>
          </w:p>
          <w:p w:rsidR="00A533C2" w:rsidRPr="009342C0" w:rsidRDefault="00A533C2" w:rsidP="00A533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         в контейнеры, бункеры, расположенные на контейнерных площадках;</w:t>
            </w:r>
          </w:p>
          <w:p w:rsidR="00A533C2" w:rsidRPr="009342C0" w:rsidRDefault="00A533C2" w:rsidP="00A533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         в контейнеры, расположенные в мусороприемных камерах (при наличии соответствующей внутридомовой инженерной системы);</w:t>
            </w:r>
          </w:p>
          <w:p w:rsidR="00A533C2" w:rsidRPr="009342C0" w:rsidRDefault="00A533C2" w:rsidP="00A533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         на специальных площадках для складирования крупногабаритных отходов;</w:t>
            </w:r>
          </w:p>
          <w:p w:rsidR="00A533C2" w:rsidRDefault="00A533C2" w:rsidP="00A533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         в стационарных пунктах накопления опа</w:t>
            </w:r>
            <w:r w:rsidR="009342C0" w:rsidRPr="009342C0">
              <w:rPr>
                <w:rFonts w:eastAsia="Calibri"/>
                <w:sz w:val="24"/>
                <w:szCs w:val="24"/>
                <w:u w:val="single"/>
                <w:lang w:eastAsia="ru-RU"/>
              </w:rPr>
              <w:t>сных отходов и вторичного сырья</w:t>
            </w:r>
          </w:p>
          <w:p w:rsidR="00D60DAD" w:rsidRPr="009342C0" w:rsidRDefault="00D60DAD" w:rsidP="00A533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E943B6" w:rsidRPr="00D60DAD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943B6" w:rsidRPr="00B72A47" w:rsidTr="00760722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6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Программы</w:t>
              </w:r>
            </w:hyperlink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и муниципальных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программах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E943B6" w:rsidRPr="00811AD4" w:rsidRDefault="00933488" w:rsidP="001D5241">
            <w:pPr>
              <w:pStyle w:val="a3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sz w:val="24"/>
                <w:szCs w:val="24"/>
                <w:u w:val="single"/>
              </w:rPr>
            </w:pPr>
            <w:r w:rsidRPr="001D5241">
              <w:rPr>
                <w:rFonts w:ascii="Times New Roman" w:hAnsi="Times New Roman"/>
                <w:sz w:val="24"/>
                <w:szCs w:val="24"/>
                <w:u w:val="single"/>
              </w:rPr>
              <w:t>Сохранение благоприятной окружающей среды в интересах настоящего и будущего поколений</w:t>
            </w:r>
            <w:r w:rsidRPr="001D524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возможно при соблюдении требований к накоплению твердых коммунальных отходов, в том числе их раздельному накоплению. </w:t>
            </w:r>
            <w:r w:rsidR="00C9069A" w:rsidRPr="001D52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 предлагаемого регулирования соответствует приоритетным направлениям </w:t>
            </w:r>
            <w:r w:rsidR="00E61764" w:rsidRPr="001D52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Программы </w:t>
            </w:r>
            <w:r w:rsidR="00C9069A" w:rsidRPr="001D52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социально-экономического развития города </w:t>
            </w:r>
            <w:proofErr w:type="spellStart"/>
            <w:r w:rsidR="00C9069A" w:rsidRPr="001D5241">
              <w:rPr>
                <w:rFonts w:ascii="Times New Roman" w:hAnsi="Times New Roman"/>
                <w:sz w:val="24"/>
                <w:szCs w:val="24"/>
                <w:u w:val="single"/>
              </w:rPr>
              <w:t>Югорска</w:t>
            </w:r>
            <w:proofErr w:type="spellEnd"/>
            <w:r w:rsidR="00C9069A" w:rsidRPr="001D5241">
              <w:rPr>
                <w:rFonts w:ascii="Times New Roman" w:hAnsi="Times New Roman"/>
                <w:sz w:val="24"/>
                <w:szCs w:val="24"/>
                <w:u w:val="single"/>
              </w:rPr>
              <w:t>, нацеленным на обеспечение повышения качества среды обитания жителей города, решен</w:t>
            </w:r>
            <w:r w:rsidR="00811AD4" w:rsidRPr="001D52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ие проблем обращения с отходами и </w:t>
            </w:r>
            <w:r w:rsidR="00811AD4" w:rsidRPr="001D524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Стратегии социально-экономического развития Ханты-Мансийского автономного округа – Югры до   2020 года  и на период до 2030 года </w:t>
            </w:r>
            <w:r w:rsidR="001D5241" w:rsidRPr="001D524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 части </w:t>
            </w:r>
            <w:r w:rsidR="001D5241" w:rsidRPr="001D5241">
              <w:rPr>
                <w:rFonts w:ascii="Times New Roman" w:hAnsi="Times New Roman"/>
                <w:sz w:val="24"/>
                <w:szCs w:val="24"/>
                <w:u w:val="single"/>
              </w:rPr>
              <w:t>обращени</w:t>
            </w:r>
            <w:r w:rsidR="001D5241" w:rsidRPr="001D524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я</w:t>
            </w:r>
            <w:r w:rsidR="001D5241" w:rsidRPr="001D52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отхо</w:t>
            </w:r>
            <w:r w:rsidR="001D5241">
              <w:rPr>
                <w:rFonts w:ascii="Times New Roman" w:hAnsi="Times New Roman"/>
                <w:sz w:val="24"/>
                <w:szCs w:val="24"/>
                <w:u w:val="single"/>
              </w:rPr>
              <w:t>дами производства и потребления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760722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C65C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</w:p>
          <w:p w:rsidR="00C65C62" w:rsidRPr="002377B6" w:rsidRDefault="00C65C62" w:rsidP="00DF243E">
            <w:pPr>
              <w:jc w:val="both"/>
              <w:rPr>
                <w:sz w:val="24"/>
                <w:szCs w:val="24"/>
                <w:u w:val="single"/>
              </w:rPr>
            </w:pPr>
            <w:r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Отсутствие утвержденного нормативного правового акта приведет к неисполнению </w:t>
            </w:r>
            <w:r w:rsidRPr="002377B6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 xml:space="preserve">требований </w:t>
            </w:r>
            <w:r w:rsidRPr="002377B6">
              <w:rPr>
                <w:sz w:val="24"/>
                <w:szCs w:val="24"/>
                <w:u w:val="single"/>
              </w:rPr>
              <w:t>Закона Ханты-Мансийского автономного округа – Югры от 17.11.2016 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 отходами» в части реализации отдельных государственных полномочий, переданных органам местного самоуправления. В области охраны окружающей среды отсутс</w:t>
            </w:r>
            <w:r w:rsidR="00DF243E" w:rsidRPr="002377B6">
              <w:rPr>
                <w:sz w:val="24"/>
                <w:szCs w:val="24"/>
                <w:u w:val="single"/>
              </w:rPr>
              <w:t>т</w:t>
            </w:r>
            <w:r w:rsidRPr="002377B6">
              <w:rPr>
                <w:sz w:val="24"/>
                <w:szCs w:val="24"/>
                <w:u w:val="single"/>
              </w:rPr>
              <w:t>вие предлагаемого правового регулирования не позволит обеспечить снижение негативного воздействия на компоненты природной среды</w:t>
            </w:r>
            <w:r w:rsidR="00DF243E" w:rsidRPr="002377B6">
              <w:rPr>
                <w:sz w:val="24"/>
                <w:szCs w:val="24"/>
                <w:u w:val="single"/>
              </w:rPr>
              <w:t xml:space="preserve"> в связи с невозможностью обеспечения уменьшения объема ТКО, направляемых на захоронение, а также сокращение числа несанкционированных мест размещения ТКО. </w:t>
            </w:r>
            <w:proofErr w:type="gramStart"/>
            <w:r w:rsidR="00DF243E" w:rsidRPr="002377B6">
              <w:rPr>
                <w:sz w:val="24"/>
                <w:szCs w:val="24"/>
                <w:u w:val="single"/>
              </w:rPr>
              <w:t>Кроме того, отсутствие системы раздельного сбора ТКО приведет к отсутствию необходимости создания и развития объектов по обработке, утилизации отходов и рынка вторичных ресурсов, т.е. привлечения инвестиций в развитие отрасли обращения с отходами в городе, что не позволит обеспечить минимизацию воздействия отходов на окружающую среду и максимальное их вовлечение в хозяйственный оборот, а также экономически эффективное обращение с отходами в</w:t>
            </w:r>
            <w:proofErr w:type="gramEnd"/>
            <w:r w:rsidR="00DF243E" w:rsidRPr="002377B6">
              <w:rPr>
                <w:sz w:val="24"/>
                <w:szCs w:val="24"/>
                <w:u w:val="single"/>
              </w:rPr>
              <w:t xml:space="preserve"> интересах устойчивого развития города и автономного округа, </w:t>
            </w:r>
            <w:proofErr w:type="gramStart"/>
            <w:r w:rsidR="00DF243E" w:rsidRPr="002377B6">
              <w:rPr>
                <w:sz w:val="24"/>
                <w:szCs w:val="24"/>
                <w:u w:val="single"/>
              </w:rPr>
              <w:t>определенное</w:t>
            </w:r>
            <w:proofErr w:type="gramEnd"/>
            <w:r w:rsidR="00DF243E" w:rsidRPr="002377B6">
              <w:rPr>
                <w:sz w:val="24"/>
                <w:szCs w:val="24"/>
                <w:u w:val="single"/>
              </w:rPr>
              <w:t xml:space="preserve"> Концепцией обращения с отходами производства и потребления в ХМАО-Югре на период до </w:t>
            </w:r>
            <w:r w:rsidR="001F16A6" w:rsidRPr="002377B6">
              <w:rPr>
                <w:sz w:val="24"/>
                <w:szCs w:val="24"/>
                <w:u w:val="single"/>
              </w:rPr>
              <w:t>2030 года, утвержденной постано</w:t>
            </w:r>
            <w:r w:rsidR="00DF243E" w:rsidRPr="002377B6">
              <w:rPr>
                <w:sz w:val="24"/>
                <w:szCs w:val="24"/>
                <w:u w:val="single"/>
              </w:rPr>
              <w:t>влением Правительства ХМАО-Югры от 03.06.2011 №</w:t>
            </w:r>
            <w:r w:rsidR="00CA778A">
              <w:rPr>
                <w:sz w:val="24"/>
                <w:szCs w:val="24"/>
                <w:u w:val="single"/>
              </w:rPr>
              <w:t xml:space="preserve"> 191-п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IV. Описание предлагаемого способа регулирования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4.1. Описание предлагаемого способа регулирования и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CA778A" w:rsidRDefault="00CA778A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Согласно статьи</w:t>
            </w:r>
            <w:proofErr w:type="gramEnd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6 Федерального закона от 24.06.1998 № 89-ФЗ «Об отходах производства и потребления» (с изменениями и дополнениями), в редакции Федерального закона от 29.12.2014 № 458 – ФЗ к полномочиям субъектов РФ в области обращения с отходами отнесено утверждение порядка сбора ТКО (в том числе их раздельного сбора)</w:t>
            </w:r>
          </w:p>
          <w:p w:rsidR="00CA778A" w:rsidRPr="00CA778A" w:rsidRDefault="00CA778A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С 01.01.2018 Законом ХМАО-Югры от 17.11.2016 № 79-оз «О наделении органов </w:t>
            </w:r>
            <w:r w:rsidRPr="00CA778A">
              <w:rPr>
                <w:sz w:val="24"/>
                <w:szCs w:val="24"/>
                <w:u w:val="single"/>
              </w:rPr>
              <w:t>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отходами»</w:t>
            </w:r>
            <w:r w:rsidR="00133B1B">
              <w:rPr>
                <w:sz w:val="24"/>
                <w:szCs w:val="24"/>
                <w:u w:val="single"/>
              </w:rPr>
              <w:t xml:space="preserve"> (с изменениями от 28.09.2017 № 66-оз) полномочия по утверждению порядка сбора ТКО (в том числе их раздельного сбора) переданы</w:t>
            </w:r>
            <w:r w:rsidR="006F50EB">
              <w:rPr>
                <w:sz w:val="24"/>
                <w:szCs w:val="24"/>
                <w:u w:val="single"/>
              </w:rPr>
              <w:t xml:space="preserve"> </w:t>
            </w:r>
            <w:r w:rsidR="00133B1B">
              <w:rPr>
                <w:sz w:val="24"/>
                <w:szCs w:val="24"/>
                <w:u w:val="single"/>
              </w:rPr>
              <w:t>органам местного самоуправления автономного округа, следовательно, предлагаемое правовое регулирование направлено на реализацию переданных полномочий</w:t>
            </w:r>
            <w:proofErr w:type="gramEnd"/>
          </w:p>
          <w:p w:rsidR="007378BC" w:rsidRPr="003C53E5" w:rsidRDefault="007378B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proofErr w:type="gramStart"/>
            <w:r w:rsidRPr="003C53E5">
              <w:rPr>
                <w:rFonts w:eastAsia="Calibri"/>
                <w:sz w:val="24"/>
                <w:szCs w:val="24"/>
                <w:u w:val="single"/>
                <w:lang w:eastAsia="ru-RU"/>
              </w:rPr>
              <w:t>Предлагаемое правовое регулирование направлено на реализацию отдельных государственных полномочий в сфере обращения с ТКО, переданных</w:t>
            </w:r>
            <w:r w:rsidR="00C65994" w:rsidRPr="003C53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C53E5">
              <w:rPr>
                <w:rFonts w:eastAsia="Calibri"/>
                <w:sz w:val="24"/>
                <w:szCs w:val="24"/>
                <w:u w:val="single"/>
                <w:lang w:eastAsia="ru-RU"/>
              </w:rPr>
              <w:t>органа</w:t>
            </w:r>
            <w:r w:rsidR="00C65994" w:rsidRPr="003C53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ми местного самоуправления ХМАО-Югры, в части утверждения Порядка сбора (накопления) ТКО (в том числе </w:t>
            </w:r>
            <w:r w:rsidR="00E96112" w:rsidRPr="003C53E5">
              <w:rPr>
                <w:rFonts w:eastAsia="Calibri"/>
                <w:sz w:val="24"/>
                <w:szCs w:val="24"/>
                <w:u w:val="single"/>
                <w:lang w:eastAsia="ru-RU"/>
              </w:rPr>
              <w:t>их раздельного сбора (накоплени</w:t>
            </w:r>
            <w:r w:rsidR="00CA778A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я) на территории города </w:t>
            </w:r>
            <w:proofErr w:type="spellStart"/>
            <w:r w:rsidR="00CA778A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proofErr w:type="gramEnd"/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E96112" w:rsidRPr="003C53E5" w:rsidRDefault="00E96112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C53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Проблема не может быть решена без участия администрации города, так как утверждение данного </w:t>
            </w:r>
            <w:r w:rsidR="00D02312">
              <w:rPr>
                <w:rFonts w:eastAsia="Calibri"/>
                <w:sz w:val="24"/>
                <w:szCs w:val="24"/>
                <w:u w:val="single"/>
                <w:lang w:eastAsia="ru-RU"/>
              </w:rPr>
              <w:t>МНПА является полномочием органа местного самоуправления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83661F" w:rsidRPr="00C70989" w:rsidRDefault="0083661F" w:rsidP="0083661F">
            <w:pPr>
              <w:jc w:val="both"/>
              <w:rPr>
                <w:sz w:val="24"/>
                <w:szCs w:val="24"/>
                <w:u w:val="single"/>
              </w:rPr>
            </w:pPr>
            <w:r w:rsidRPr="00C70989">
              <w:rPr>
                <w:rFonts w:eastAsia="Calibri"/>
                <w:sz w:val="24"/>
                <w:szCs w:val="24"/>
                <w:u w:val="single"/>
                <w:lang w:eastAsia="ru-RU"/>
              </w:rPr>
              <w:t>Выбранный способ предлагаемого решения проблемы соответствует требования</w:t>
            </w:r>
            <w:r w:rsidR="00236BFF">
              <w:rPr>
                <w:rFonts w:eastAsia="Calibri"/>
                <w:sz w:val="24"/>
                <w:szCs w:val="24"/>
                <w:u w:val="single"/>
                <w:lang w:eastAsia="ru-RU"/>
              </w:rPr>
              <w:t>м</w:t>
            </w:r>
            <w:r w:rsidRPr="00C7098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70989">
              <w:rPr>
                <w:sz w:val="24"/>
                <w:szCs w:val="24"/>
                <w:u w:val="single"/>
              </w:rPr>
              <w:t>Закона Ханты-Мансийского автономного округа – Югры от 17.11.2016 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 отходами»</w:t>
            </w:r>
            <w:r w:rsidR="004F472E" w:rsidRPr="00C70989">
              <w:rPr>
                <w:sz w:val="24"/>
                <w:szCs w:val="24"/>
                <w:u w:val="single"/>
              </w:rPr>
              <w:t>.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4" w:rsidRPr="00C70989" w:rsidRDefault="00E943B6" w:rsidP="0066090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  <w:r w:rsidR="0066090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60904" w:rsidRPr="00C70989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V. Анализ выгод и издержек от реализации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C94AA5" w:rsidRPr="00C70989" w:rsidRDefault="00C94AA5" w:rsidP="00C94A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eastAsia="ru-RU"/>
              </w:rPr>
            </w:pPr>
            <w:proofErr w:type="gramStart"/>
            <w:r w:rsidRPr="00C7098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Предлагаемый способ регулирования затрагивает все секторы экономики, регулированию подлежит деятельность всех юридических лиц (независимо от их организационно-правовой  формы, в том числе </w:t>
            </w:r>
            <w:r w:rsidRPr="00C70989">
              <w:rPr>
                <w:sz w:val="24"/>
                <w:szCs w:val="24"/>
                <w:u w:val="single"/>
                <w:lang w:eastAsia="ru-RU"/>
              </w:rPr>
              <w:t>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</w:t>
            </w:r>
            <w:r w:rsidR="003F3116">
              <w:rPr>
                <w:sz w:val="24"/>
                <w:szCs w:val="24"/>
                <w:u w:val="single"/>
                <w:lang w:eastAsia="ru-RU"/>
              </w:rPr>
              <w:t xml:space="preserve"> с собственниками помещений многоквартирного дома) и индивидуальных предпринимателей, осуществляющих хозяйственную и</w:t>
            </w:r>
            <w:proofErr w:type="gramEnd"/>
            <w:r w:rsidR="003F3116">
              <w:rPr>
                <w:sz w:val="24"/>
                <w:szCs w:val="24"/>
                <w:u w:val="single"/>
                <w:lang w:eastAsia="ru-RU"/>
              </w:rPr>
              <w:t xml:space="preserve"> иную деятельность на территории города </w:t>
            </w:r>
            <w:proofErr w:type="spellStart"/>
            <w:r w:rsidR="003F3116">
              <w:rPr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5A7C15">
        <w:trPr>
          <w:trHeight w:val="741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050EDF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  <w:r w:rsidR="0066090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60904"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</w:p>
          <w:p w:rsidR="00660904" w:rsidRPr="00050EDF" w:rsidRDefault="00660904" w:rsidP="006609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A750FA" w:rsidRPr="00050EDF" w:rsidRDefault="00A750FA" w:rsidP="00A750F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Проект нормативного правового  акта направлен на выполнение требований законодательства в сфере обращения с ТКО в части организации </w:t>
            </w:r>
            <w:r w:rsidR="00AF63D3">
              <w:rPr>
                <w:rFonts w:eastAsia="Calibri"/>
                <w:sz w:val="24"/>
                <w:szCs w:val="24"/>
                <w:u w:val="single"/>
                <w:lang w:eastAsia="ru-RU"/>
              </w:rPr>
              <w:t>накопления (сбора)</w:t>
            </w:r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ТКО (в том числе их раздельного </w:t>
            </w:r>
            <w:r w:rsidR="00AF63D3">
              <w:rPr>
                <w:rFonts w:eastAsia="Calibri"/>
                <w:sz w:val="24"/>
                <w:szCs w:val="24"/>
                <w:u w:val="single"/>
                <w:lang w:eastAsia="ru-RU"/>
              </w:rPr>
              <w:t>накопления (сбо</w:t>
            </w:r>
            <w:r w:rsidR="00427B2D">
              <w:rPr>
                <w:rFonts w:eastAsia="Calibri"/>
                <w:sz w:val="24"/>
                <w:szCs w:val="24"/>
                <w:u w:val="single"/>
                <w:lang w:eastAsia="ru-RU"/>
              </w:rPr>
              <w:t>р</w:t>
            </w:r>
            <w:r w:rsidR="00AF63D3">
              <w:rPr>
                <w:rFonts w:eastAsia="Calibri"/>
                <w:sz w:val="24"/>
                <w:szCs w:val="24"/>
                <w:u w:val="single"/>
                <w:lang w:eastAsia="ru-RU"/>
              </w:rPr>
              <w:t>а)</w:t>
            </w:r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) на территории города </w:t>
            </w:r>
            <w:proofErr w:type="spellStart"/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 целью уменьшения объемов ТКО, направляемых на утилизацию и вовлекаемых в хозяйственный оборот.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5A7C1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E943B6" w:rsidRDefault="00AF63D3" w:rsidP="00AF63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61105F" w:rsidRPr="0061105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отдел по охране окружающей среды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департамента муниципальной собственности и градостроительства </w:t>
            </w:r>
            <w:r w:rsidR="0061105F" w:rsidRPr="0061105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администрации города </w:t>
            </w:r>
            <w:proofErr w:type="spellStart"/>
            <w:r w:rsidR="0061105F" w:rsidRPr="0061105F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;</w:t>
            </w:r>
          </w:p>
          <w:p w:rsidR="005D7086" w:rsidRDefault="005D7086" w:rsidP="005D708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- Опыт </w:t>
            </w:r>
            <w:r w:rsidRPr="00C72188">
              <w:rPr>
                <w:rFonts w:eastAsia="Calibri"/>
                <w:sz w:val="24"/>
                <w:szCs w:val="24"/>
                <w:u w:val="single"/>
                <w:lang w:eastAsia="ru-RU"/>
              </w:rPr>
              <w:t>муниципальных образований Ханты-Мансийского автономного округа - Югры в соответствующих сферах деятельности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;</w:t>
            </w:r>
          </w:p>
          <w:p w:rsidR="005D7086" w:rsidRPr="00C72188" w:rsidRDefault="005D7086" w:rsidP="005D708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- Информационная система «Гарант»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B72A47">
        <w:rPr>
          <w:rFonts w:eastAsia="Calibri"/>
          <w:sz w:val="24"/>
          <w:szCs w:val="24"/>
          <w:lang w:eastAsia="ru-RU"/>
        </w:rPr>
        <w:t>, а также расходов субъектов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105"/>
        <w:gridCol w:w="47"/>
        <w:gridCol w:w="3291"/>
        <w:gridCol w:w="3174"/>
      </w:tblGrid>
      <w:tr w:rsidR="00E943B6" w:rsidRPr="00B72A47" w:rsidTr="001048AB"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E943B6" w:rsidRPr="00B72A47" w:rsidTr="001048A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6.4. Бюджет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D02CC0" w:rsidRPr="00B72A47" w:rsidTr="001048AB"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8D40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6.4.1. </w:t>
            </w:r>
            <w:r>
              <w:rPr>
                <w:rFonts w:eastAsia="Calibri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7D1AF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6.4.2. Единовременные расходы в </w:t>
            </w:r>
            <w:r>
              <w:rPr>
                <w:rFonts w:eastAsia="Calibri"/>
                <w:sz w:val="24"/>
                <w:szCs w:val="24"/>
                <w:lang w:eastAsia="ru-RU"/>
              </w:rPr>
              <w:t>2018 году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C0" w:rsidRPr="003D4EF9" w:rsidRDefault="003D4EF9" w:rsidP="007D1A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3D4EF9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</w:t>
            </w:r>
            <w:r w:rsid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>т</w:t>
            </w:r>
            <w:r w:rsidRPr="003D4EF9">
              <w:rPr>
                <w:rFonts w:eastAsia="Calibri"/>
                <w:sz w:val="24"/>
                <w:szCs w:val="24"/>
                <w:u w:val="single"/>
                <w:lang w:eastAsia="ru-RU"/>
              </w:rPr>
              <w:t>вуют</w:t>
            </w:r>
          </w:p>
        </w:tc>
      </w:tr>
      <w:tr w:rsidR="00D02CC0" w:rsidRPr="00B72A47" w:rsidTr="001048AB">
        <w:tc>
          <w:tcPr>
            <w:tcW w:w="3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7D1AF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6.4.3. Периодические расходы за период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действия нормативного правового акта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C0" w:rsidRPr="00B72A47" w:rsidRDefault="00D02CC0" w:rsidP="007D1A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02CC0" w:rsidRPr="00B72A47" w:rsidTr="001048AB">
        <w:tc>
          <w:tcPr>
            <w:tcW w:w="3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6.4.4. Возмож</w:t>
            </w:r>
            <w:r>
              <w:rPr>
                <w:rFonts w:eastAsia="Calibri"/>
                <w:sz w:val="24"/>
                <w:szCs w:val="24"/>
                <w:lang w:eastAsia="ru-RU"/>
              </w:rPr>
              <w:t>ные поступления за период действия нормативного правового акта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C0" w:rsidRPr="00B72A47" w:rsidRDefault="00D02CC0" w:rsidP="007D1A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02CC0" w:rsidRPr="00B72A47" w:rsidTr="001048AB"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D02CC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CC0" w:rsidRPr="00B72A47" w:rsidRDefault="00D02CC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02CC0" w:rsidRPr="00B72A47" w:rsidTr="001048AB"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D02CC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0" w:rsidRPr="00B72A47" w:rsidRDefault="00D02CC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1048A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1" w:rsidRDefault="00E943B6" w:rsidP="001048A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</w:t>
            </w:r>
            <w:r w:rsidR="001048A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</w:p>
          <w:p w:rsidR="00095E8E" w:rsidRPr="00D00958" w:rsidRDefault="005730F1" w:rsidP="001048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1 </w:t>
            </w:r>
            <w:r w:rsidR="001048AB" w:rsidRPr="00D00958">
              <w:rPr>
                <w:sz w:val="24"/>
                <w:szCs w:val="24"/>
                <w:u w:val="single"/>
                <w:lang w:eastAsia="ru-RU"/>
              </w:rPr>
              <w:t>Ю</w:t>
            </w:r>
            <w:r w:rsidR="00095E8E" w:rsidRPr="00D00958">
              <w:rPr>
                <w:sz w:val="24"/>
                <w:szCs w:val="24"/>
                <w:u w:val="single"/>
                <w:lang w:eastAsia="ru-RU"/>
              </w:rPr>
              <w:t>ридические лица (независимо от организационно-правовой формы) и индивидуальные предприниматели, в том числе осуществляющие управление многоквартирными домами на основании заключенного договора или заключивших с собственниками помещений многоквартирного дома договоры</w:t>
            </w:r>
            <w:r w:rsidR="00095E8E">
              <w:rPr>
                <w:sz w:val="24"/>
                <w:szCs w:val="24"/>
                <w:lang w:eastAsia="ru-RU"/>
              </w:rPr>
              <w:t xml:space="preserve"> </w:t>
            </w:r>
            <w:r w:rsidR="00095E8E" w:rsidRPr="00D00958">
              <w:rPr>
                <w:sz w:val="24"/>
                <w:szCs w:val="24"/>
                <w:u w:val="single"/>
                <w:lang w:eastAsia="ru-RU"/>
              </w:rPr>
              <w:t>на оказание услуг по содержанию и ремонту общего имущества в таком доме</w:t>
            </w:r>
            <w:r w:rsidR="00D00958" w:rsidRPr="00D00958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943B6" w:rsidRDefault="005730F1" w:rsidP="00D0095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2 </w:t>
            </w:r>
            <w:r w:rsidRPr="0053348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Региональный оператор по обращению с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твердыми коммунальными отходами</w:t>
            </w:r>
          </w:p>
          <w:p w:rsidR="005730F1" w:rsidRPr="00B72A47" w:rsidRDefault="005730F1" w:rsidP="00D0095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3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</w:t>
            </w:r>
            <w:r w:rsidRPr="0053348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ператор по обращению с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твердыми коммунальными отходами</w:t>
            </w:r>
          </w:p>
        </w:tc>
      </w:tr>
      <w:tr w:rsidR="0012637A" w:rsidRPr="00B72A47" w:rsidTr="001048AB"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Default="0012637A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315211">
              <w:rPr>
                <w:rFonts w:eastAsia="Calibri"/>
                <w:sz w:val="24"/>
                <w:szCs w:val="24"/>
                <w:lang w:eastAsia="ru-RU"/>
              </w:rPr>
              <w:t xml:space="preserve">.7.1. </w:t>
            </w:r>
          </w:p>
          <w:p w:rsidR="005730F1" w:rsidRPr="00B72A47" w:rsidRDefault="005730F1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Pr="00B72A47" w:rsidRDefault="0012637A" w:rsidP="008D4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6.7.2. Единовременные расходы в </w:t>
            </w:r>
            <w:r>
              <w:rPr>
                <w:rFonts w:eastAsia="Calibri"/>
                <w:sz w:val="24"/>
                <w:szCs w:val="24"/>
                <w:lang w:eastAsia="ru-RU"/>
              </w:rPr>
              <w:t>2018 году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37A" w:rsidRPr="00F635E5" w:rsidRDefault="005730F1" w:rsidP="0057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>обязанност</w:t>
            </w:r>
            <w:r w:rsidR="00CD2E88">
              <w:rPr>
                <w:rFonts w:eastAsia="Calibri"/>
                <w:sz w:val="24"/>
                <w:szCs w:val="24"/>
                <w:u w:val="single"/>
                <w:lang w:eastAsia="ru-RU"/>
              </w:rPr>
              <w:t>ь</w:t>
            </w:r>
            <w:r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оплачивать услуги регионального оператора</w:t>
            </w:r>
            <w:r w:rsidRP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r w:rsidR="0012637A" w:rsidRP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апрямую не определяются, так как вводится новое регулирование в сфере обращения с ТКО. </w:t>
            </w:r>
            <w:r w:rsidR="00D00958" w:rsidRP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Ранее аналогичные услуги предусматривали услуги по транспортированию, обезвреживанию, захоронению ТКО. В части транспортирования</w:t>
            </w:r>
            <w:proofErr w:type="gramStart"/>
            <w:r w:rsidR="00D00958" w:rsidRP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,</w:t>
            </w:r>
            <w:proofErr w:type="gramEnd"/>
            <w:r w:rsidR="00D00958" w:rsidRP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обезвреживания ТКО услуги не  подлежали государственному регулированию, тариф на захоронение ТКО утверждался Региональной службой по тарифам ХМАО-Югры.  В настоящий момент региональный оператор не определен, п</w:t>
            </w:r>
            <w:r w:rsidR="0012637A" w:rsidRPr="00F635E5">
              <w:rPr>
                <w:rFonts w:eastAsia="Calibri"/>
                <w:sz w:val="24"/>
                <w:szCs w:val="24"/>
                <w:u w:val="single"/>
                <w:lang w:eastAsia="ru-RU"/>
              </w:rPr>
              <w:t>роцедура конкурсного отбора регионального операто</w:t>
            </w:r>
            <w:r w:rsid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ра состоится до 01.05.2018 года </w:t>
            </w:r>
          </w:p>
        </w:tc>
      </w:tr>
      <w:tr w:rsidR="0012637A" w:rsidRPr="00B72A47" w:rsidTr="001048AB">
        <w:tc>
          <w:tcPr>
            <w:tcW w:w="3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Pr="00B72A47" w:rsidRDefault="0012637A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Default="0012637A" w:rsidP="008D4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6.7.3. Периодические расходы </w:t>
            </w:r>
          </w:p>
          <w:p w:rsidR="0012637A" w:rsidRPr="00B72A47" w:rsidRDefault="0012637A" w:rsidP="008D4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 период действия нормативного правового акта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37A" w:rsidRPr="00B72A47" w:rsidRDefault="0012637A" w:rsidP="008D40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2637A" w:rsidRPr="00B72A47" w:rsidTr="001048AB"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Pr="00B72A47" w:rsidRDefault="001048AB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6.7.4</w:t>
            </w:r>
            <w:r w:rsidR="0012637A" w:rsidRPr="00B72A47">
              <w:rPr>
                <w:rFonts w:eastAsia="Calibri"/>
                <w:sz w:val="24"/>
                <w:szCs w:val="24"/>
                <w:lang w:eastAsia="ru-RU"/>
              </w:rPr>
              <w:t>. Итого единовременные расходы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37A" w:rsidRPr="00B72A47" w:rsidRDefault="0012637A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2637A" w:rsidRPr="00B72A47" w:rsidTr="001048AB"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Pr="00B72A47" w:rsidRDefault="001048AB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</w:t>
            </w:r>
            <w:r w:rsidR="0012637A" w:rsidRPr="00B72A47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5.</w:t>
            </w:r>
            <w:r w:rsidR="0012637A" w:rsidRPr="00B72A47">
              <w:rPr>
                <w:rFonts w:eastAsia="Calibri"/>
                <w:sz w:val="24"/>
                <w:szCs w:val="24"/>
                <w:lang w:eastAsia="ru-RU"/>
              </w:rPr>
              <w:t xml:space="preserve"> Итого периодические расходы за год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A" w:rsidRPr="00B72A47" w:rsidRDefault="0012637A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F203A" w:rsidRPr="00B72A47" w:rsidTr="006276CD">
        <w:trPr>
          <w:trHeight w:val="850"/>
        </w:trPr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3A" w:rsidRDefault="005F203A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5F203A" w:rsidRDefault="005F203A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</w:p>
          <w:p w:rsidR="005730F1" w:rsidRDefault="005730F1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2</w:t>
            </w:r>
          </w:p>
          <w:p w:rsidR="005F203A" w:rsidRDefault="005F203A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5F203A" w:rsidRDefault="005F203A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3A" w:rsidRDefault="005F203A" w:rsidP="001048A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6.7.2.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Единовременные расходы в </w:t>
            </w:r>
            <w:r>
              <w:rPr>
                <w:rFonts w:eastAsia="Calibri"/>
                <w:sz w:val="24"/>
                <w:szCs w:val="24"/>
                <w:lang w:eastAsia="ru-RU"/>
              </w:rPr>
              <w:t>2018 году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3A" w:rsidRPr="00B03325" w:rsidRDefault="006107CE" w:rsidP="00B03325">
            <w:pPr>
              <w:suppressAutoHyphens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обязанность обеспечить накопление</w:t>
            </w:r>
            <w:r w:rsidR="005730F1"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(сбор)</w:t>
            </w:r>
            <w:r w:rsidR="005730F1"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 транспортирования твердых коммунальных отходов</w:t>
            </w:r>
            <w:r w:rsidR="00CD2E88">
              <w:rPr>
                <w:rFonts w:eastAsia="Calibri"/>
                <w:sz w:val="24"/>
                <w:szCs w:val="24"/>
                <w:u w:val="single"/>
                <w:lang w:eastAsia="ru-RU"/>
              </w:rPr>
              <w:t>:</w:t>
            </w:r>
            <w:r w:rsidR="005730F1" w:rsidRPr="00B03325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CD2E88">
              <w:rPr>
                <w:sz w:val="24"/>
                <w:szCs w:val="24"/>
                <w:u w:val="single"/>
                <w:lang w:eastAsia="ru-RU"/>
              </w:rPr>
              <w:t>о</w:t>
            </w:r>
            <w:r w:rsidR="005F203A" w:rsidRPr="00B03325">
              <w:rPr>
                <w:sz w:val="24"/>
                <w:szCs w:val="24"/>
                <w:u w:val="single"/>
                <w:lang w:eastAsia="ru-RU"/>
              </w:rPr>
              <w:t xml:space="preserve">бъем контейнеров и их количество на контейнерных площадках, необходимое для накопления ТКО юридических лиц и индивидуальных предпринимателей, </w:t>
            </w:r>
            <w:r w:rsidR="005F203A" w:rsidRPr="00B03325">
              <w:rPr>
                <w:sz w:val="24"/>
                <w:szCs w:val="24"/>
                <w:u w:val="single"/>
                <w:lang w:eastAsia="ru-RU"/>
              </w:rPr>
              <w:lastRenderedPageBreak/>
              <w:t>определяются исходя из установленных нормативов накопления ТКО</w:t>
            </w:r>
          </w:p>
          <w:p w:rsidR="005F203A" w:rsidRDefault="005F203A" w:rsidP="00B033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Необходимость обеспечения контейнерной площадки информацией </w:t>
            </w:r>
            <w:r w:rsidRPr="00B03325">
              <w:rPr>
                <w:rFonts w:eastAsia="Calibri"/>
                <w:sz w:val="24"/>
                <w:szCs w:val="24"/>
                <w:lang w:eastAsia="ru-RU"/>
              </w:rPr>
              <w:t xml:space="preserve">о  </w:t>
            </w:r>
            <w:r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>собственнике контейнерных площадок, обслуживаемых объектах потребителей, а также об организации, осуществляющей вывоз отходов с данной площадки, телефона для обращений и графика вывоза отходов.</w:t>
            </w:r>
          </w:p>
          <w:p w:rsidR="005F203A" w:rsidRPr="00B03325" w:rsidRDefault="005F203A" w:rsidP="00B033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Ориентировочная стоимость 1 пластикового контейнера 18 000 рублей, сетчатого контейнера 12 000 рублей, стоимость обустройства контейнерной площадки на 1 место 21 513,70 рублей, стоимость 1 информационно аншлага (металлической таблички) 1 797,20 рублей</w:t>
            </w:r>
          </w:p>
          <w:p w:rsidR="005F203A" w:rsidRDefault="005F203A" w:rsidP="00B033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F203A" w:rsidRPr="00B72A47" w:rsidTr="006276CD">
        <w:trPr>
          <w:trHeight w:val="555"/>
        </w:trPr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3A" w:rsidRDefault="005F203A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3A" w:rsidRDefault="005F203A" w:rsidP="00D7694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6.7.3.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Периодические расходы </w:t>
            </w:r>
          </w:p>
          <w:p w:rsidR="005F203A" w:rsidRDefault="005F203A" w:rsidP="00D7694D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 период действия нормативного правового акта</w:t>
            </w:r>
          </w:p>
          <w:p w:rsidR="005F203A" w:rsidRDefault="005F203A" w:rsidP="001048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03A" w:rsidRDefault="005F203A" w:rsidP="001048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7694D" w:rsidRPr="00B72A47" w:rsidTr="00932352">
        <w:trPr>
          <w:trHeight w:val="437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1" w:rsidRDefault="00652056" w:rsidP="003152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</w:t>
            </w:r>
            <w:r w:rsidR="00D7694D">
              <w:rPr>
                <w:rFonts w:eastAsia="Calibri"/>
                <w:sz w:val="24"/>
                <w:szCs w:val="24"/>
                <w:lang w:eastAsia="ru-RU"/>
              </w:rPr>
              <w:t>.4.</w:t>
            </w:r>
            <w:r w:rsidR="00315211" w:rsidRPr="00B72A47">
              <w:rPr>
                <w:rFonts w:eastAsia="Calibri"/>
                <w:sz w:val="24"/>
                <w:szCs w:val="24"/>
                <w:lang w:eastAsia="ru-RU"/>
              </w:rPr>
              <w:t xml:space="preserve"> Периодические расходы </w:t>
            </w:r>
          </w:p>
          <w:p w:rsidR="00D7694D" w:rsidRDefault="00315211" w:rsidP="003152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 период действия нормативного правового акта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94D" w:rsidRDefault="00D7694D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7694D" w:rsidRPr="00B72A47" w:rsidTr="009E0AC7">
        <w:trPr>
          <w:trHeight w:val="4603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D" w:rsidRDefault="00652056" w:rsidP="00D769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6.7</w:t>
            </w:r>
            <w:r w:rsidR="00D7694D">
              <w:rPr>
                <w:rFonts w:eastAsia="Calibri"/>
                <w:sz w:val="24"/>
                <w:szCs w:val="24"/>
                <w:lang w:eastAsia="ru-RU"/>
              </w:rPr>
              <w:t>.5.</w:t>
            </w:r>
            <w:r w:rsidR="00315211" w:rsidRPr="00B72A47">
              <w:rPr>
                <w:rFonts w:eastAsia="Calibri"/>
                <w:sz w:val="24"/>
                <w:szCs w:val="24"/>
                <w:lang w:eastAsia="ru-RU"/>
              </w:rPr>
              <w:t xml:space="preserve"> Итого периодические расходы за год</w:t>
            </w: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D" w:rsidRDefault="00D7694D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31535" w:rsidRPr="00B72A47" w:rsidTr="00872D96">
        <w:trPr>
          <w:trHeight w:val="496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35" w:rsidRDefault="00931535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6.7.1. </w:t>
            </w:r>
          </w:p>
          <w:p w:rsidR="005730F1" w:rsidRDefault="005730F1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5" w:rsidRDefault="00931535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6.7.2.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Единовременные расходы в </w:t>
            </w:r>
            <w:r>
              <w:rPr>
                <w:rFonts w:eastAsia="Calibri"/>
                <w:sz w:val="24"/>
                <w:szCs w:val="24"/>
                <w:lang w:eastAsia="ru-RU"/>
              </w:rPr>
              <w:t>2018 году</w:t>
            </w:r>
          </w:p>
          <w:p w:rsidR="00931535" w:rsidRDefault="00931535" w:rsidP="00D769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0F1" w:rsidRDefault="005730F1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обязанность </w:t>
            </w:r>
          </w:p>
          <w:p w:rsidR="005730F1" w:rsidRDefault="00C87A74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обеспечить накопление</w:t>
            </w:r>
            <w:r w:rsidR="005730F1"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730F1" w:rsidRDefault="00C87A74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(сбор)</w:t>
            </w:r>
            <w:r w:rsidR="005730F1"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 транспортирования </w:t>
            </w:r>
          </w:p>
          <w:p w:rsidR="005730F1" w:rsidRDefault="005730F1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твердых </w:t>
            </w:r>
          </w:p>
          <w:p w:rsidR="005730F1" w:rsidRDefault="005730F1" w:rsidP="005730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03325">
              <w:rPr>
                <w:rFonts w:eastAsia="Calibri"/>
                <w:sz w:val="24"/>
                <w:szCs w:val="24"/>
                <w:u w:val="single"/>
                <w:lang w:eastAsia="ru-RU"/>
              </w:rPr>
              <w:t>коммунальных отходов</w:t>
            </w:r>
            <w:r w:rsidR="00CD2E88">
              <w:rPr>
                <w:rFonts w:eastAsia="Calibri"/>
                <w:sz w:val="24"/>
                <w:szCs w:val="24"/>
                <w:u w:val="single"/>
                <w:lang w:eastAsia="ru-RU"/>
              </w:rPr>
              <w:t>:</w:t>
            </w:r>
          </w:p>
          <w:p w:rsidR="00931535" w:rsidRPr="00931535" w:rsidRDefault="00CD2E88" w:rsidP="00427B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bookmarkStart w:id="1" w:name="_GoBack"/>
            <w:bookmarkEnd w:id="1"/>
            <w:r w:rsidR="0093153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епосредственно данный </w:t>
            </w:r>
            <w:r w:rsidR="00427B2D">
              <w:rPr>
                <w:rFonts w:eastAsia="Calibri"/>
                <w:sz w:val="24"/>
                <w:szCs w:val="24"/>
                <w:u w:val="single"/>
                <w:lang w:eastAsia="ru-RU"/>
              </w:rPr>
              <w:t>проект</w:t>
            </w:r>
            <w:r w:rsidR="00931535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новые обязанности и ограничения, изменение существующих обязанностей и ограничений не предусматривает. Осуществление деятельности производится по договору с региональным оператором. Ориентировочная стоимость за 1 комплект (1 контейнер, 1 площадка, 1 информационный аншлаг) 41 310,90 рублей</w:t>
            </w:r>
          </w:p>
        </w:tc>
      </w:tr>
      <w:tr w:rsidR="00931535" w:rsidRPr="00B72A47" w:rsidTr="007F5031">
        <w:trPr>
          <w:trHeight w:val="2356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5" w:rsidRDefault="00931535" w:rsidP="005D214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5" w:rsidRDefault="00931535" w:rsidP="00F14F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6.7.3.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Периодические расходы </w:t>
            </w:r>
          </w:p>
          <w:p w:rsidR="00931535" w:rsidRDefault="00931535" w:rsidP="00F14FED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 период действия нормативного правового акта</w:t>
            </w:r>
          </w:p>
          <w:p w:rsidR="00931535" w:rsidRDefault="00931535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31535" w:rsidRDefault="00931535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31535" w:rsidRDefault="00931535" w:rsidP="00D769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535" w:rsidRDefault="00931535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31535" w:rsidRPr="00B72A47" w:rsidTr="007F5031">
        <w:trPr>
          <w:trHeight w:val="909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5" w:rsidRDefault="00931535" w:rsidP="005D6F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6.7.4.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Периодические расходы </w:t>
            </w:r>
          </w:p>
          <w:p w:rsidR="00931535" w:rsidRDefault="00931535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 период действия нормативного правового акта</w:t>
            </w:r>
          </w:p>
          <w:p w:rsidR="00931535" w:rsidRDefault="00931535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535" w:rsidRDefault="00931535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31535" w:rsidRPr="00B72A47" w:rsidTr="0069096E">
        <w:trPr>
          <w:trHeight w:val="1024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4" w:rsidRDefault="00321F84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21F84" w:rsidRDefault="00321F84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21F84" w:rsidRDefault="00321F84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31535" w:rsidRDefault="00931535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5" w:rsidRDefault="00931535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9096E" w:rsidRPr="00B72A47" w:rsidTr="0069096E">
        <w:trPr>
          <w:trHeight w:val="663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6E" w:rsidRPr="006107CE" w:rsidRDefault="006107CE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6.8. Итого единовременные расходы: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отсутствуют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6E" w:rsidRDefault="0069096E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9096E" w:rsidRPr="00B72A47" w:rsidTr="0069096E">
        <w:trPr>
          <w:trHeight w:val="625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6E" w:rsidRDefault="0069096E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096E" w:rsidRDefault="0069096E" w:rsidP="005D6F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6.9.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Итого периодические расходы за год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321F84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отсутствуют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6E" w:rsidRDefault="0069096E" w:rsidP="00FB15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048AB" w:rsidRPr="00B72A47" w:rsidTr="00660904">
        <w:trPr>
          <w:trHeight w:val="59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B" w:rsidRPr="00D31BD6" w:rsidRDefault="001048AB" w:rsidP="00A22F1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6.10. Иные сведения о расходах субъектов отношений:</w:t>
            </w:r>
            <w:r w:rsidR="00A22F1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22F1B" w:rsidRPr="00D31BD6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отсутствуют</w:t>
            </w:r>
          </w:p>
          <w:p w:rsidR="001048AB" w:rsidRDefault="001048AB" w:rsidP="00A22F1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8C720B">
        <w:trPr>
          <w:trHeight w:val="40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13" w:rsidRDefault="00E943B6" w:rsidP="0017371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  <w:r w:rsidR="00A22F1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E943B6" w:rsidRPr="00B72A47" w:rsidRDefault="00173713" w:rsidP="0017371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Опыт </w:t>
            </w:r>
            <w:r w:rsidRPr="00C72188">
              <w:rPr>
                <w:rFonts w:eastAsia="Calibri"/>
                <w:sz w:val="24"/>
                <w:szCs w:val="24"/>
                <w:u w:val="single"/>
                <w:lang w:eastAsia="ru-RU"/>
              </w:rPr>
              <w:t>муниципальных образований Ханты-Мансийского автономного округа - Югры в соответствующих сферах деятельности</w:t>
            </w:r>
          </w:p>
        </w:tc>
      </w:tr>
    </w:tbl>
    <w:p w:rsidR="005A7C15" w:rsidRDefault="005A7C15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2"/>
        <w:gridCol w:w="2833"/>
        <w:gridCol w:w="337"/>
        <w:gridCol w:w="1988"/>
        <w:gridCol w:w="2384"/>
      </w:tblGrid>
      <w:tr w:rsidR="00E943B6" w:rsidRPr="00B72A47" w:rsidTr="005A7C1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8C720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7.1. Цели предлагаемого регулирования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Индикативные показатели (ед. изм.)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7.4. Сроки достижения целей</w:t>
            </w:r>
          </w:p>
        </w:tc>
      </w:tr>
      <w:tr w:rsidR="0077746C" w:rsidRPr="00B72A47" w:rsidTr="005A7C15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46C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Уменьшение объемов ТКО, направляемых на захоронение, и увеличение объемов  компонентов ТКО, направляемых на утилизацию и вовлекаемых в хозяйственную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деятельность</w:t>
            </w:r>
          </w:p>
          <w:p w:rsidR="0077746C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7746C" w:rsidRPr="00B72A47" w:rsidRDefault="0077746C" w:rsidP="00FB159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C" w:rsidRPr="00682034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Относительное изменение массы образования ТКО за период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C" w:rsidRPr="00682034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proofErr w:type="gramStart"/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Рассчитывается исходя из общей массы образования ТКО за текущей год и год, предшествующий текущему, на основании сведений, представленных региональным оператором, оператором по обращению с ТКО</w:t>
            </w:r>
            <w:proofErr w:type="gramEnd"/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46C" w:rsidRPr="00682034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Ежегодно в период действия нормативного правового акта</w:t>
            </w:r>
          </w:p>
        </w:tc>
      </w:tr>
      <w:tr w:rsidR="0077746C" w:rsidRPr="00B72A47" w:rsidTr="005A7C15">
        <w:trPr>
          <w:trHeight w:val="4779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6C" w:rsidRPr="00B72A47" w:rsidRDefault="0077746C" w:rsidP="00FB159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46C" w:rsidRPr="00682034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Доля утилизированных отходов в общем объеме образования ТКО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46C" w:rsidRPr="00682034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Рассчитывается исходя из количества ТКО утилизированных (переданных на утилизацию), и общей массы образованных ТКО за год на основании сведений, представленных региональным оператором, оператором по обращению с ТКО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6C" w:rsidRPr="00B72A47" w:rsidRDefault="0077746C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75C5A" w:rsidRPr="00B72A47" w:rsidTr="005A7C15">
        <w:trPr>
          <w:trHeight w:val="342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A" w:rsidRPr="00682034" w:rsidRDefault="00375C5A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Совершенствование системы раздельного сбора по видам ТКО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A" w:rsidRPr="00682034" w:rsidRDefault="00375C5A" w:rsidP="00375C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Доля раздельно собранных (отсортированных) отходов в общем объеме образования ТКО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5" w:rsidRDefault="005A7C15" w:rsidP="00375C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375C5A" w:rsidRPr="00682034" w:rsidRDefault="00375C5A" w:rsidP="00375C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Рассчитывается исходя из количества раздельно собранных (отсортированных) отходов и общей </w:t>
            </w:r>
            <w:proofErr w:type="gramStart"/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массы</w:t>
            </w:r>
            <w:proofErr w:type="gramEnd"/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образованных ТКО за год на основании сведений, </w:t>
            </w: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представленных региональным оператором, оператором по обращению с ТКО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A" w:rsidRPr="00682034" w:rsidRDefault="00375C5A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Ежегодно в период дейст</w:t>
            </w:r>
            <w:r w:rsidR="00682034" w:rsidRPr="00682034">
              <w:rPr>
                <w:rFonts w:eastAsia="Calibri"/>
                <w:sz w:val="24"/>
                <w:szCs w:val="24"/>
                <w:u w:val="single"/>
                <w:lang w:eastAsia="ru-RU"/>
              </w:rPr>
              <w:t>вия нормативного правового акта</w:t>
            </w:r>
          </w:p>
        </w:tc>
      </w:tr>
      <w:tr w:rsidR="00375C5A" w:rsidRPr="00B72A47" w:rsidTr="005A7C15">
        <w:trPr>
          <w:trHeight w:val="48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F" w:rsidRDefault="00375C5A" w:rsidP="00A22F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375C5A" w:rsidRPr="00050EDF" w:rsidRDefault="005F6768" w:rsidP="00C14E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Путем предоставления в отдел по охране окружающей среды </w:t>
            </w:r>
            <w:r w:rsidR="00427B2D">
              <w:rPr>
                <w:rFonts w:eastAsia="Calibri"/>
                <w:sz w:val="24"/>
                <w:szCs w:val="24"/>
                <w:u w:val="single"/>
                <w:lang w:eastAsia="ru-RU"/>
              </w:rPr>
              <w:t>д</w:t>
            </w:r>
            <w:r w:rsidR="00C14E7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епартамента муниципальной собственности и градостроительства </w:t>
            </w:r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администрации города </w:t>
            </w:r>
            <w:proofErr w:type="spellStart"/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050ED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ежеквартальной информации от регионального оператора, оператора по обращению с ТКО.</w:t>
            </w:r>
          </w:p>
        </w:tc>
      </w:tr>
      <w:tr w:rsidR="00E943B6" w:rsidRPr="00B72A47" w:rsidTr="005A7C15"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3B6" w:rsidRPr="00C14E70" w:rsidRDefault="00C634E2" w:rsidP="00C634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14E70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  <w:tr w:rsidR="00E943B6" w:rsidRPr="00B72A47" w:rsidTr="005A7C15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C634E2" w:rsidRPr="00C14E70" w:rsidRDefault="00C634E2" w:rsidP="00C634E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14E70">
              <w:rPr>
                <w:rFonts w:eastAsia="Calibri"/>
                <w:sz w:val="24"/>
                <w:szCs w:val="24"/>
                <w:u w:val="single"/>
                <w:lang w:eastAsia="ru-RU"/>
              </w:rPr>
              <w:t>Региональный оператор, оператор по обращению с ТКО.</w:t>
            </w:r>
          </w:p>
          <w:p w:rsidR="00E943B6" w:rsidRPr="00B72A47" w:rsidRDefault="00E943B6" w:rsidP="00A22F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A22F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</w:t>
            </w:r>
            <w:r w:rsidRPr="00C14E7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: </w:t>
            </w:r>
            <w:r w:rsidR="00A22F1B" w:rsidRPr="00C14E70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C14E70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  <w:r w:rsidR="00A22F1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22F1B" w:rsidRPr="00C14E70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  <w:r w:rsidR="00C14E70">
        <w:rPr>
          <w:rFonts w:eastAsia="Calibri"/>
          <w:sz w:val="24"/>
          <w:szCs w:val="24"/>
          <w:lang w:eastAsia="ru-RU"/>
        </w:rPr>
        <w:t xml:space="preserve"> 05</w:t>
      </w:r>
      <w:r w:rsidR="00A22F1B">
        <w:rPr>
          <w:rFonts w:eastAsia="Calibri"/>
          <w:sz w:val="24"/>
          <w:szCs w:val="24"/>
          <w:lang w:eastAsia="ru-RU"/>
        </w:rPr>
        <w:t>.03.2018</w:t>
      </w:r>
      <w:r w:rsidR="00DA4F8F">
        <w:rPr>
          <w:rFonts w:eastAsia="Calibri"/>
          <w:sz w:val="24"/>
          <w:szCs w:val="24"/>
          <w:lang w:eastAsia="ru-RU"/>
        </w:rPr>
        <w:t xml:space="preserve">                    </w:t>
      </w:r>
      <w:r w:rsidRPr="00B72A47">
        <w:rPr>
          <w:rFonts w:eastAsia="Calibri"/>
          <w:sz w:val="24"/>
          <w:szCs w:val="24"/>
          <w:lang w:eastAsia="ru-RU"/>
        </w:rPr>
        <w:t>Руководитель регулирующего органа ________</w:t>
      </w:r>
      <w:r w:rsidR="00513636">
        <w:rPr>
          <w:rFonts w:eastAsia="Calibri"/>
          <w:sz w:val="24"/>
          <w:szCs w:val="24"/>
          <w:lang w:eastAsia="ru-RU"/>
        </w:rPr>
        <w:t xml:space="preserve">___ С.Д. </w:t>
      </w:r>
      <w:proofErr w:type="spellStart"/>
      <w:r w:rsidR="00513636">
        <w:rPr>
          <w:rFonts w:eastAsia="Calibri"/>
          <w:sz w:val="24"/>
          <w:szCs w:val="24"/>
          <w:lang w:eastAsia="ru-RU"/>
        </w:rPr>
        <w:t>Голин</w:t>
      </w:r>
      <w:proofErr w:type="spellEnd"/>
    </w:p>
    <w:sectPr w:rsidR="00E943B6" w:rsidRPr="00B72A47" w:rsidSect="005A7C1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A920_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00734B"/>
    <w:rsid w:val="00050EDF"/>
    <w:rsid w:val="00052B87"/>
    <w:rsid w:val="00066D92"/>
    <w:rsid w:val="00095E8E"/>
    <w:rsid w:val="000D2D66"/>
    <w:rsid w:val="001048AB"/>
    <w:rsid w:val="00117B93"/>
    <w:rsid w:val="0012637A"/>
    <w:rsid w:val="00133B1B"/>
    <w:rsid w:val="001441D5"/>
    <w:rsid w:val="00152A85"/>
    <w:rsid w:val="00173713"/>
    <w:rsid w:val="001D5241"/>
    <w:rsid w:val="001F16A6"/>
    <w:rsid w:val="00236BFF"/>
    <w:rsid w:val="002377B6"/>
    <w:rsid w:val="00286247"/>
    <w:rsid w:val="00315211"/>
    <w:rsid w:val="00321F84"/>
    <w:rsid w:val="003657CE"/>
    <w:rsid w:val="00375C5A"/>
    <w:rsid w:val="003C53E5"/>
    <w:rsid w:val="003D4EF9"/>
    <w:rsid w:val="003E7FE9"/>
    <w:rsid w:val="003F3116"/>
    <w:rsid w:val="00425912"/>
    <w:rsid w:val="00427B2D"/>
    <w:rsid w:val="00463C6E"/>
    <w:rsid w:val="00481263"/>
    <w:rsid w:val="004F472E"/>
    <w:rsid w:val="00506233"/>
    <w:rsid w:val="00513636"/>
    <w:rsid w:val="0053348C"/>
    <w:rsid w:val="0056198F"/>
    <w:rsid w:val="005730F1"/>
    <w:rsid w:val="005847A1"/>
    <w:rsid w:val="005A7C15"/>
    <w:rsid w:val="005D2141"/>
    <w:rsid w:val="005D6F98"/>
    <w:rsid w:val="005D7086"/>
    <w:rsid w:val="005F203A"/>
    <w:rsid w:val="005F6768"/>
    <w:rsid w:val="006107CE"/>
    <w:rsid w:val="0061105F"/>
    <w:rsid w:val="00652056"/>
    <w:rsid w:val="00660904"/>
    <w:rsid w:val="00667832"/>
    <w:rsid w:val="00682034"/>
    <w:rsid w:val="0069096E"/>
    <w:rsid w:val="006A148D"/>
    <w:rsid w:val="006C7ACD"/>
    <w:rsid w:val="006E7710"/>
    <w:rsid w:val="006F50EB"/>
    <w:rsid w:val="007027A5"/>
    <w:rsid w:val="007108DB"/>
    <w:rsid w:val="00725CDE"/>
    <w:rsid w:val="007378BC"/>
    <w:rsid w:val="00753A23"/>
    <w:rsid w:val="00760722"/>
    <w:rsid w:val="0077746C"/>
    <w:rsid w:val="00797B85"/>
    <w:rsid w:val="007D1AFA"/>
    <w:rsid w:val="00811AD4"/>
    <w:rsid w:val="0083661F"/>
    <w:rsid w:val="00842D3B"/>
    <w:rsid w:val="00894109"/>
    <w:rsid w:val="008B075B"/>
    <w:rsid w:val="008C720B"/>
    <w:rsid w:val="008D405A"/>
    <w:rsid w:val="008E5A40"/>
    <w:rsid w:val="008F677E"/>
    <w:rsid w:val="009200EE"/>
    <w:rsid w:val="00931535"/>
    <w:rsid w:val="00933488"/>
    <w:rsid w:val="009342C0"/>
    <w:rsid w:val="0095240B"/>
    <w:rsid w:val="00984507"/>
    <w:rsid w:val="009A023E"/>
    <w:rsid w:val="009A7D30"/>
    <w:rsid w:val="009E0AC7"/>
    <w:rsid w:val="009E57B0"/>
    <w:rsid w:val="00A22F1B"/>
    <w:rsid w:val="00A533C2"/>
    <w:rsid w:val="00A7190A"/>
    <w:rsid w:val="00A750FA"/>
    <w:rsid w:val="00AF63D3"/>
    <w:rsid w:val="00B03325"/>
    <w:rsid w:val="00B516F6"/>
    <w:rsid w:val="00B60B21"/>
    <w:rsid w:val="00C14E70"/>
    <w:rsid w:val="00C346CA"/>
    <w:rsid w:val="00C634E2"/>
    <w:rsid w:val="00C65994"/>
    <w:rsid w:val="00C65C62"/>
    <w:rsid w:val="00C70989"/>
    <w:rsid w:val="00C72188"/>
    <w:rsid w:val="00C87A74"/>
    <w:rsid w:val="00C9069A"/>
    <w:rsid w:val="00C91615"/>
    <w:rsid w:val="00C94AA5"/>
    <w:rsid w:val="00CA778A"/>
    <w:rsid w:val="00CC78A3"/>
    <w:rsid w:val="00CD0A96"/>
    <w:rsid w:val="00CD2E88"/>
    <w:rsid w:val="00CE54D5"/>
    <w:rsid w:val="00D00958"/>
    <w:rsid w:val="00D02312"/>
    <w:rsid w:val="00D02CC0"/>
    <w:rsid w:val="00D31BD6"/>
    <w:rsid w:val="00D34247"/>
    <w:rsid w:val="00D51D7B"/>
    <w:rsid w:val="00D60DAD"/>
    <w:rsid w:val="00D7694D"/>
    <w:rsid w:val="00DA4F8F"/>
    <w:rsid w:val="00DB1BB9"/>
    <w:rsid w:val="00DF243E"/>
    <w:rsid w:val="00E1766E"/>
    <w:rsid w:val="00E25FA4"/>
    <w:rsid w:val="00E436D9"/>
    <w:rsid w:val="00E61764"/>
    <w:rsid w:val="00E943B6"/>
    <w:rsid w:val="00E96112"/>
    <w:rsid w:val="00EA16AC"/>
    <w:rsid w:val="00EB6BEA"/>
    <w:rsid w:val="00ED04A9"/>
    <w:rsid w:val="00EE18A7"/>
    <w:rsid w:val="00EE5306"/>
    <w:rsid w:val="00F14FED"/>
    <w:rsid w:val="00F635E5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42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basedOn w:val="a"/>
    <w:link w:val="a4"/>
    <w:uiPriority w:val="34"/>
    <w:qFormat/>
    <w:rsid w:val="001D52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locked/>
    <w:rsid w:val="001D5241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42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basedOn w:val="a"/>
    <w:link w:val="a4"/>
    <w:uiPriority w:val="34"/>
    <w:qFormat/>
    <w:rsid w:val="001D52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locked/>
    <w:rsid w:val="001D524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9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Kochubei_OV</cp:lastModifiedBy>
  <cp:revision>124</cp:revision>
  <cp:lastPrinted>2018-03-15T05:33:00Z</cp:lastPrinted>
  <dcterms:created xsi:type="dcterms:W3CDTF">2016-09-27T07:02:00Z</dcterms:created>
  <dcterms:modified xsi:type="dcterms:W3CDTF">2018-03-15T05:36:00Z</dcterms:modified>
</cp:coreProperties>
</file>