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216FF9" w:rsidP="0002647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475">
        <w:rPr>
          <w:noProof/>
        </w:rPr>
        <w:t xml:space="preserve">                                                                                     </w:t>
      </w:r>
      <w:r w:rsidR="005D4D1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167A8" w:rsidRDefault="005167A8" w:rsidP="005167A8">
      <w:pPr>
        <w:pStyle w:val="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5D4D10" w:rsidRPr="00546E16" w:rsidRDefault="005167A8" w:rsidP="005167A8">
      <w:pPr>
        <w:pStyle w:val="6"/>
        <w:jc w:val="lef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="00A9402C" w:rsidRPr="00546E16">
        <w:rPr>
          <w:sz w:val="32"/>
          <w:szCs w:val="32"/>
        </w:rPr>
        <w:t>ПОСТАНОВЛЕНИЕ</w:t>
      </w:r>
      <w:r w:rsidR="00DD4868">
        <w:rPr>
          <w:sz w:val="32"/>
          <w:szCs w:val="32"/>
        </w:rPr>
        <w:t xml:space="preserve">                   </w:t>
      </w:r>
    </w:p>
    <w:p w:rsidR="005167A8" w:rsidRDefault="005167A8" w:rsidP="005D4D10">
      <w:pPr>
        <w:pStyle w:val="3"/>
        <w:rPr>
          <w:sz w:val="24"/>
          <w:u w:val="single"/>
        </w:rPr>
      </w:pPr>
    </w:p>
    <w:p w:rsidR="005D4D10" w:rsidRPr="00BA53A7" w:rsidRDefault="00026475" w:rsidP="005D4D10">
      <w:pPr>
        <w:pStyle w:val="3"/>
        <w:rPr>
          <w:sz w:val="24"/>
          <w:szCs w:val="24"/>
        </w:rPr>
      </w:pPr>
      <w:r>
        <w:rPr>
          <w:sz w:val="24"/>
          <w:u w:val="single"/>
        </w:rPr>
        <w:t xml:space="preserve"> </w:t>
      </w:r>
      <w:r w:rsidR="005167A8">
        <w:rPr>
          <w:sz w:val="24"/>
          <w:u w:val="single"/>
        </w:rPr>
        <w:t>о</w:t>
      </w:r>
      <w:r w:rsidR="005D4D10" w:rsidRPr="00BD091B">
        <w:rPr>
          <w:sz w:val="24"/>
          <w:u w:val="single"/>
        </w:rPr>
        <w:t>т</w:t>
      </w:r>
      <w:r w:rsidR="005167A8">
        <w:rPr>
          <w:sz w:val="24"/>
          <w:u w:val="single"/>
        </w:rPr>
        <w:t xml:space="preserve"> 28.12.2018</w:t>
      </w:r>
      <w:r w:rsidR="00DD4868">
        <w:rPr>
          <w:sz w:val="24"/>
        </w:rPr>
        <w:t xml:space="preserve">                                                                                                                   </w:t>
      </w:r>
      <w:r w:rsidR="005D4D10" w:rsidRPr="00D95FE4">
        <w:rPr>
          <w:sz w:val="24"/>
          <w:u w:val="single"/>
        </w:rPr>
        <w:t>№</w:t>
      </w:r>
      <w:r w:rsidR="005167A8">
        <w:rPr>
          <w:sz w:val="24"/>
          <w:u w:val="single"/>
        </w:rPr>
        <w:t xml:space="preserve"> 3618</w:t>
      </w:r>
    </w:p>
    <w:p w:rsidR="0051563E" w:rsidRDefault="0051563E" w:rsidP="0051563E">
      <w:pPr>
        <w:rPr>
          <w:sz w:val="24"/>
          <w:szCs w:val="24"/>
        </w:rPr>
      </w:pPr>
    </w:p>
    <w:p w:rsidR="00B0120B" w:rsidRDefault="00B0120B" w:rsidP="0051563E">
      <w:pPr>
        <w:rPr>
          <w:sz w:val="24"/>
          <w:szCs w:val="24"/>
        </w:rPr>
      </w:pPr>
    </w:p>
    <w:p w:rsidR="0051563E" w:rsidRDefault="0051563E" w:rsidP="0051563E">
      <w:pPr>
        <w:rPr>
          <w:sz w:val="24"/>
          <w:szCs w:val="24"/>
        </w:rPr>
      </w:pPr>
      <w:r w:rsidRPr="0051563E">
        <w:rPr>
          <w:sz w:val="24"/>
          <w:szCs w:val="24"/>
        </w:rPr>
        <w:t>Об увеличении фонд</w:t>
      </w:r>
      <w:r w:rsidR="006B092F">
        <w:rPr>
          <w:sz w:val="24"/>
          <w:szCs w:val="24"/>
        </w:rPr>
        <w:t xml:space="preserve">ов </w:t>
      </w:r>
      <w:r w:rsidRPr="0051563E">
        <w:rPr>
          <w:sz w:val="24"/>
          <w:szCs w:val="24"/>
        </w:rPr>
        <w:t>оплаты труда</w:t>
      </w:r>
    </w:p>
    <w:p w:rsidR="006B092F" w:rsidRDefault="00026475" w:rsidP="00026475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муниципальных </w:t>
      </w:r>
      <w:r w:rsidRPr="0051563E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</w:t>
      </w:r>
    </w:p>
    <w:p w:rsidR="00471731" w:rsidRDefault="00026475" w:rsidP="00026475">
      <w:pPr>
        <w:rPr>
          <w:sz w:val="24"/>
          <w:szCs w:val="24"/>
        </w:rPr>
      </w:pPr>
      <w:r>
        <w:rPr>
          <w:sz w:val="24"/>
          <w:szCs w:val="24"/>
        </w:rPr>
        <w:t>города Югорска</w:t>
      </w:r>
    </w:p>
    <w:p w:rsidR="00AA2EF4" w:rsidRDefault="00AA2EF4" w:rsidP="005D4D10">
      <w:pPr>
        <w:jc w:val="both"/>
        <w:rPr>
          <w:sz w:val="24"/>
          <w:szCs w:val="24"/>
        </w:rPr>
      </w:pPr>
    </w:p>
    <w:p w:rsidR="003B1F46" w:rsidRDefault="003B1F46" w:rsidP="005D4D10">
      <w:pPr>
        <w:jc w:val="both"/>
        <w:rPr>
          <w:sz w:val="24"/>
          <w:szCs w:val="24"/>
        </w:rPr>
      </w:pPr>
    </w:p>
    <w:p w:rsidR="003B1F46" w:rsidRPr="00BA53A7" w:rsidRDefault="003B1F46" w:rsidP="005D4D10">
      <w:pPr>
        <w:jc w:val="both"/>
        <w:rPr>
          <w:sz w:val="24"/>
          <w:szCs w:val="24"/>
        </w:rPr>
      </w:pPr>
    </w:p>
    <w:p w:rsidR="006B092F" w:rsidRDefault="00DD3B8B" w:rsidP="00CE08F1">
      <w:pPr>
        <w:ind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>В</w:t>
      </w:r>
      <w:r w:rsidR="00BC2454" w:rsidRPr="00BA53A7">
        <w:rPr>
          <w:sz w:val="24"/>
          <w:szCs w:val="24"/>
        </w:rPr>
        <w:t xml:space="preserve"> соответствии </w:t>
      </w:r>
      <w:r w:rsidR="00CE08F1">
        <w:rPr>
          <w:sz w:val="24"/>
          <w:szCs w:val="24"/>
        </w:rPr>
        <w:t>со стать</w:t>
      </w:r>
      <w:r w:rsidR="00471731">
        <w:rPr>
          <w:sz w:val="24"/>
          <w:szCs w:val="24"/>
        </w:rPr>
        <w:t>ями</w:t>
      </w:r>
      <w:r w:rsidR="0046639D">
        <w:rPr>
          <w:sz w:val="24"/>
          <w:szCs w:val="24"/>
        </w:rPr>
        <w:t xml:space="preserve"> </w:t>
      </w:r>
      <w:r w:rsidR="00471731">
        <w:rPr>
          <w:sz w:val="24"/>
          <w:szCs w:val="24"/>
        </w:rPr>
        <w:t>135,</w:t>
      </w:r>
      <w:r w:rsidR="0046639D">
        <w:rPr>
          <w:sz w:val="24"/>
          <w:szCs w:val="24"/>
        </w:rPr>
        <w:t xml:space="preserve"> </w:t>
      </w:r>
      <w:r w:rsidR="00471731">
        <w:rPr>
          <w:sz w:val="24"/>
          <w:szCs w:val="24"/>
        </w:rPr>
        <w:t>144, 145</w:t>
      </w:r>
      <w:r w:rsidR="00CE08F1">
        <w:rPr>
          <w:sz w:val="24"/>
          <w:szCs w:val="24"/>
        </w:rPr>
        <w:t xml:space="preserve"> Трудового кодекса Российской Федерации, </w:t>
      </w:r>
      <w:r w:rsidR="006B092F">
        <w:rPr>
          <w:sz w:val="24"/>
          <w:szCs w:val="24"/>
        </w:rPr>
        <w:t xml:space="preserve">постановлением Правительства Ханты-Мансийского автономного округа-Югры от 21.12.2018 </w:t>
      </w:r>
    </w:p>
    <w:p w:rsidR="00DC767D" w:rsidRDefault="006B092F" w:rsidP="006B092F">
      <w:pPr>
        <w:jc w:val="both"/>
        <w:rPr>
          <w:sz w:val="24"/>
          <w:szCs w:val="24"/>
        </w:rPr>
      </w:pPr>
      <w:r>
        <w:rPr>
          <w:sz w:val="24"/>
          <w:szCs w:val="24"/>
        </w:rPr>
        <w:t>№ 475-п «Об увеличении фондов оплаты труд</w:t>
      </w:r>
      <w:r w:rsidR="008D7A7F">
        <w:rPr>
          <w:sz w:val="24"/>
          <w:szCs w:val="24"/>
        </w:rPr>
        <w:t>а</w:t>
      </w:r>
      <w:r>
        <w:rPr>
          <w:sz w:val="24"/>
          <w:szCs w:val="24"/>
        </w:rPr>
        <w:t xml:space="preserve"> государственных учреждений Ханты-Мансийского автономного округа-Югры», </w:t>
      </w:r>
      <w:r w:rsidR="00CE08F1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 xml:space="preserve">обеспечения </w:t>
      </w:r>
      <w:r w:rsidR="00471731">
        <w:rPr>
          <w:sz w:val="24"/>
          <w:szCs w:val="24"/>
        </w:rPr>
        <w:t>сбалансированности</w:t>
      </w:r>
      <w:r>
        <w:rPr>
          <w:sz w:val="24"/>
          <w:szCs w:val="24"/>
        </w:rPr>
        <w:t xml:space="preserve"> систем оплаты труда</w:t>
      </w:r>
      <w:r w:rsidR="00CE08F1">
        <w:rPr>
          <w:sz w:val="24"/>
          <w:szCs w:val="24"/>
        </w:rPr>
        <w:t xml:space="preserve"> муниципальных учреждений города Югорска</w:t>
      </w:r>
      <w:r w:rsidR="00DC767D" w:rsidRPr="00BA53A7">
        <w:rPr>
          <w:sz w:val="24"/>
          <w:szCs w:val="24"/>
        </w:rPr>
        <w:t>:</w:t>
      </w:r>
    </w:p>
    <w:p w:rsidR="00DD4868" w:rsidRDefault="00CE08F1" w:rsidP="00DD48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868">
        <w:rPr>
          <w:rFonts w:ascii="Times New Roman" w:hAnsi="Times New Roman" w:cs="Times New Roman"/>
          <w:sz w:val="24"/>
          <w:szCs w:val="24"/>
        </w:rPr>
        <w:t xml:space="preserve">1. </w:t>
      </w:r>
      <w:r w:rsidR="006B092F">
        <w:rPr>
          <w:rFonts w:ascii="Times New Roman" w:hAnsi="Times New Roman" w:cs="Times New Roman"/>
          <w:sz w:val="24"/>
          <w:szCs w:val="24"/>
        </w:rPr>
        <w:t>Осуществить с 01</w:t>
      </w:r>
      <w:r w:rsidR="009D4B50">
        <w:rPr>
          <w:rFonts w:ascii="Times New Roman" w:hAnsi="Times New Roman" w:cs="Times New Roman"/>
          <w:sz w:val="24"/>
          <w:szCs w:val="24"/>
        </w:rPr>
        <w:t>.01.</w:t>
      </w:r>
      <w:r w:rsidR="00471731">
        <w:rPr>
          <w:rFonts w:ascii="Times New Roman" w:hAnsi="Times New Roman" w:cs="Times New Roman"/>
          <w:sz w:val="24"/>
          <w:szCs w:val="24"/>
        </w:rPr>
        <w:t xml:space="preserve">2019 </w:t>
      </w:r>
      <w:r w:rsidR="006B092F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471731">
        <w:rPr>
          <w:rFonts w:ascii="Times New Roman" w:hAnsi="Times New Roman" w:cs="Times New Roman"/>
          <w:sz w:val="24"/>
          <w:szCs w:val="24"/>
        </w:rPr>
        <w:t xml:space="preserve"> </w:t>
      </w:r>
      <w:r w:rsidR="006B092F" w:rsidRPr="00DD4868">
        <w:rPr>
          <w:rFonts w:ascii="Times New Roman" w:hAnsi="Times New Roman" w:cs="Times New Roman"/>
          <w:sz w:val="24"/>
          <w:szCs w:val="24"/>
        </w:rPr>
        <w:t>на 4 процента</w:t>
      </w:r>
      <w:r w:rsidR="006B092F">
        <w:rPr>
          <w:rFonts w:ascii="Times New Roman" w:hAnsi="Times New Roman" w:cs="Times New Roman"/>
          <w:sz w:val="24"/>
          <w:szCs w:val="24"/>
        </w:rPr>
        <w:t xml:space="preserve"> </w:t>
      </w:r>
      <w:r w:rsidR="00DD4868" w:rsidRPr="00DD4868">
        <w:rPr>
          <w:rFonts w:ascii="Times New Roman" w:hAnsi="Times New Roman" w:cs="Times New Roman"/>
          <w:sz w:val="24"/>
          <w:szCs w:val="24"/>
        </w:rPr>
        <w:t>фонд</w:t>
      </w:r>
      <w:r w:rsidR="006B092F">
        <w:rPr>
          <w:rFonts w:ascii="Times New Roman" w:hAnsi="Times New Roman" w:cs="Times New Roman"/>
          <w:sz w:val="24"/>
          <w:szCs w:val="24"/>
        </w:rPr>
        <w:t>ов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 оплаты труда </w:t>
      </w:r>
      <w:r w:rsidR="00DD4868">
        <w:rPr>
          <w:rFonts w:ascii="Times New Roman" w:hAnsi="Times New Roman" w:cs="Times New Roman"/>
          <w:sz w:val="24"/>
          <w:szCs w:val="24"/>
        </w:rPr>
        <w:t>муниципальных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 учреждений </w:t>
      </w:r>
      <w:r w:rsidR="00DD4868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DD4868" w:rsidRPr="00293B75">
        <w:rPr>
          <w:rFonts w:ascii="Times New Roman" w:hAnsi="Times New Roman" w:cs="Times New Roman"/>
          <w:sz w:val="24"/>
          <w:szCs w:val="24"/>
        </w:rPr>
        <w:t>Югорска</w:t>
      </w:r>
      <w:r w:rsidR="00293B75" w:rsidRPr="00293B75">
        <w:rPr>
          <w:rFonts w:ascii="Times New Roman" w:hAnsi="Times New Roman" w:cs="Times New Roman"/>
          <w:sz w:val="24"/>
          <w:szCs w:val="24"/>
        </w:rPr>
        <w:t xml:space="preserve"> </w:t>
      </w:r>
      <w:r w:rsidR="006B092F">
        <w:rPr>
          <w:rFonts w:ascii="Times New Roman" w:hAnsi="Times New Roman" w:cs="Times New Roman"/>
          <w:sz w:val="24"/>
          <w:szCs w:val="24"/>
        </w:rPr>
        <w:t>с учетом</w:t>
      </w:r>
      <w:r w:rsidR="00471731">
        <w:rPr>
          <w:rFonts w:ascii="Times New Roman" w:hAnsi="Times New Roman" w:cs="Times New Roman"/>
          <w:sz w:val="24"/>
          <w:szCs w:val="24"/>
        </w:rPr>
        <w:t>:</w:t>
      </w:r>
    </w:p>
    <w:p w:rsidR="00471731" w:rsidRPr="00471731" w:rsidRDefault="00471731" w:rsidP="0047173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1731">
        <w:rPr>
          <w:sz w:val="24"/>
          <w:szCs w:val="24"/>
        </w:rPr>
        <w:t>соблюдения дифференцированного подхода в оплате труда работников в зависимости от уровня квалификации и сложности выполняемых работ;</w:t>
      </w:r>
    </w:p>
    <w:p w:rsidR="00471731" w:rsidRPr="00471731" w:rsidRDefault="006B092F" w:rsidP="0047173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обеспечения целевых</w:t>
      </w:r>
      <w:r w:rsidR="00471731" w:rsidRPr="00471731">
        <w:rPr>
          <w:sz w:val="24"/>
          <w:szCs w:val="24"/>
        </w:rPr>
        <w:t xml:space="preserve"> показателей соотношения средней заработной платы отдельных категорий работников бюджетной сферы  к среднемесячному доходу от трудовой деятельности (иным установленным показателям) в соответствии </w:t>
      </w:r>
      <w:proofErr w:type="gramStart"/>
      <w:r w:rsidR="00471731" w:rsidRPr="00471731">
        <w:rPr>
          <w:sz w:val="24"/>
          <w:szCs w:val="24"/>
        </w:rPr>
        <w:t>с</w:t>
      </w:r>
      <w:proofErr w:type="gramEnd"/>
      <w:r w:rsidR="00471731" w:rsidRPr="00471731">
        <w:rPr>
          <w:sz w:val="24"/>
          <w:szCs w:val="24"/>
        </w:rPr>
        <w:t xml:space="preserve"> значениями, установленными  указами Президента Российской Федерации  от </w:t>
      </w:r>
      <w:r w:rsidR="00471731">
        <w:rPr>
          <w:sz w:val="24"/>
          <w:szCs w:val="24"/>
        </w:rPr>
        <w:t>0</w:t>
      </w:r>
      <w:r w:rsidR="00471731" w:rsidRPr="00471731">
        <w:rPr>
          <w:sz w:val="24"/>
          <w:szCs w:val="24"/>
        </w:rPr>
        <w:t>7</w:t>
      </w:r>
      <w:r w:rsidR="00471731">
        <w:rPr>
          <w:sz w:val="24"/>
          <w:szCs w:val="24"/>
        </w:rPr>
        <w:t>.05.</w:t>
      </w:r>
      <w:r w:rsidR="00471731" w:rsidRPr="00471731">
        <w:rPr>
          <w:sz w:val="24"/>
          <w:szCs w:val="24"/>
        </w:rPr>
        <w:t xml:space="preserve">2012 № 597 «О мероприятиях по реализации государственной социальной политики», от </w:t>
      </w:r>
      <w:r w:rsidR="00471731">
        <w:rPr>
          <w:sz w:val="24"/>
          <w:szCs w:val="24"/>
        </w:rPr>
        <w:t>0</w:t>
      </w:r>
      <w:r w:rsidR="00471731" w:rsidRPr="00471731">
        <w:rPr>
          <w:sz w:val="24"/>
          <w:szCs w:val="24"/>
        </w:rPr>
        <w:t>1</w:t>
      </w:r>
      <w:r w:rsidR="00471731">
        <w:rPr>
          <w:sz w:val="24"/>
          <w:szCs w:val="24"/>
        </w:rPr>
        <w:t>.06.</w:t>
      </w:r>
      <w:r w:rsidR="00471731" w:rsidRPr="00471731">
        <w:rPr>
          <w:sz w:val="24"/>
          <w:szCs w:val="24"/>
        </w:rPr>
        <w:t>2012 № 761</w:t>
      </w:r>
      <w:r w:rsidR="0046639D">
        <w:rPr>
          <w:sz w:val="24"/>
          <w:szCs w:val="24"/>
        </w:rPr>
        <w:t xml:space="preserve"> </w:t>
      </w:r>
      <w:r w:rsidR="00471731" w:rsidRPr="00471731">
        <w:rPr>
          <w:sz w:val="24"/>
          <w:szCs w:val="24"/>
        </w:rPr>
        <w:t>«О Национальной стратегии действий в интересах детей на 2012-2017 годы» (далее – указы)</w:t>
      </w:r>
      <w:r>
        <w:rPr>
          <w:sz w:val="24"/>
          <w:szCs w:val="24"/>
        </w:rPr>
        <w:t>.</w:t>
      </w:r>
    </w:p>
    <w:p w:rsidR="00D566C7" w:rsidRPr="00D566C7" w:rsidRDefault="005469FA" w:rsidP="00D566C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EB078B">
        <w:rPr>
          <w:sz w:val="24"/>
          <w:szCs w:val="24"/>
        </w:rPr>
        <w:t xml:space="preserve">. </w:t>
      </w:r>
      <w:r w:rsidR="00D566C7" w:rsidRPr="00D566C7">
        <w:rPr>
          <w:rFonts w:eastAsiaTheme="minorHAnsi"/>
          <w:sz w:val="24"/>
          <w:szCs w:val="24"/>
          <w:lang w:eastAsia="en-US"/>
        </w:rPr>
        <w:t>Установить, что в соответствии с пунктом 1 увеличение фонда оплаты труда обеспечивается:</w:t>
      </w:r>
    </w:p>
    <w:p w:rsidR="00D566C7" w:rsidRPr="00D566C7" w:rsidRDefault="00D566C7" w:rsidP="00D566C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566C7">
        <w:rPr>
          <w:rFonts w:eastAsiaTheme="minorHAnsi"/>
          <w:sz w:val="24"/>
          <w:szCs w:val="24"/>
          <w:lang w:eastAsia="en-US"/>
        </w:rPr>
        <w:t xml:space="preserve">в </w:t>
      </w:r>
      <w:r>
        <w:rPr>
          <w:rFonts w:eastAsiaTheme="minorHAnsi"/>
          <w:sz w:val="24"/>
          <w:szCs w:val="24"/>
          <w:lang w:eastAsia="en-US"/>
        </w:rPr>
        <w:t xml:space="preserve">муниципальных </w:t>
      </w:r>
      <w:r w:rsidRPr="00D566C7">
        <w:rPr>
          <w:rFonts w:eastAsiaTheme="minorHAnsi"/>
          <w:sz w:val="24"/>
          <w:szCs w:val="24"/>
          <w:lang w:eastAsia="en-US"/>
        </w:rPr>
        <w:t xml:space="preserve">бюджетных и автономных учреждениях </w:t>
      </w:r>
      <w:r>
        <w:rPr>
          <w:rFonts w:eastAsiaTheme="minorHAnsi"/>
          <w:sz w:val="24"/>
          <w:szCs w:val="24"/>
          <w:lang w:eastAsia="en-US"/>
        </w:rPr>
        <w:t>города Югорска</w:t>
      </w:r>
      <w:r w:rsidRPr="00D566C7">
        <w:rPr>
          <w:rFonts w:eastAsiaTheme="minorHAnsi"/>
          <w:sz w:val="24"/>
          <w:szCs w:val="24"/>
          <w:lang w:eastAsia="en-US"/>
        </w:rPr>
        <w:t xml:space="preserve"> исходя из объёма субсидии, предоставляемой из </w:t>
      </w:r>
      <w:r>
        <w:rPr>
          <w:rFonts w:eastAsiaTheme="minorHAnsi"/>
          <w:sz w:val="24"/>
          <w:szCs w:val="24"/>
          <w:lang w:eastAsia="en-US"/>
        </w:rPr>
        <w:t xml:space="preserve">местного </w:t>
      </w:r>
      <w:r w:rsidRPr="00D566C7">
        <w:rPr>
          <w:rFonts w:eastAsiaTheme="minorHAnsi"/>
          <w:sz w:val="24"/>
          <w:szCs w:val="24"/>
          <w:lang w:eastAsia="en-US"/>
        </w:rPr>
        <w:t xml:space="preserve">бюджета на финансовое обеспечение выполнения </w:t>
      </w:r>
      <w:r>
        <w:rPr>
          <w:rFonts w:eastAsiaTheme="minorHAnsi"/>
          <w:sz w:val="24"/>
          <w:szCs w:val="24"/>
          <w:lang w:eastAsia="en-US"/>
        </w:rPr>
        <w:t xml:space="preserve">муниципального задания и </w:t>
      </w:r>
      <w:r w:rsidRPr="00D566C7">
        <w:rPr>
          <w:rFonts w:eastAsiaTheme="minorHAnsi"/>
          <w:sz w:val="24"/>
          <w:szCs w:val="24"/>
          <w:lang w:eastAsia="en-US"/>
        </w:rPr>
        <w:t>средств, поступающих от приносящей доход деятельности;</w:t>
      </w:r>
    </w:p>
    <w:p w:rsidR="00D566C7" w:rsidRDefault="00D566C7" w:rsidP="00D566C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566C7">
        <w:rPr>
          <w:rFonts w:eastAsiaTheme="minorHAnsi"/>
          <w:sz w:val="24"/>
          <w:szCs w:val="24"/>
          <w:lang w:eastAsia="en-US"/>
        </w:rPr>
        <w:t xml:space="preserve">в </w:t>
      </w:r>
      <w:r>
        <w:rPr>
          <w:rFonts w:eastAsiaTheme="minorHAnsi"/>
          <w:sz w:val="24"/>
          <w:szCs w:val="24"/>
          <w:lang w:eastAsia="en-US"/>
        </w:rPr>
        <w:t>муниципальных</w:t>
      </w:r>
      <w:r w:rsidRPr="00D566C7">
        <w:rPr>
          <w:rFonts w:eastAsiaTheme="minorHAnsi"/>
          <w:sz w:val="24"/>
          <w:szCs w:val="24"/>
          <w:lang w:eastAsia="en-US"/>
        </w:rPr>
        <w:t xml:space="preserve"> казённых учреждениях </w:t>
      </w:r>
      <w:r>
        <w:rPr>
          <w:rFonts w:eastAsiaTheme="minorHAnsi"/>
          <w:sz w:val="24"/>
          <w:szCs w:val="24"/>
          <w:lang w:eastAsia="en-US"/>
        </w:rPr>
        <w:t xml:space="preserve">города Югорска </w:t>
      </w:r>
      <w:r w:rsidRPr="00D566C7">
        <w:rPr>
          <w:rFonts w:eastAsiaTheme="minorHAnsi"/>
          <w:sz w:val="24"/>
          <w:szCs w:val="24"/>
          <w:lang w:eastAsia="en-US"/>
        </w:rPr>
        <w:t xml:space="preserve">исходя из объёма бюджетных ассигнований на обеспечение выполнение функций </w:t>
      </w:r>
      <w:r>
        <w:rPr>
          <w:rFonts w:eastAsiaTheme="minorHAnsi"/>
          <w:sz w:val="24"/>
          <w:szCs w:val="24"/>
          <w:lang w:eastAsia="en-US"/>
        </w:rPr>
        <w:t>муниципального</w:t>
      </w:r>
      <w:r w:rsidRPr="00D566C7">
        <w:rPr>
          <w:rFonts w:eastAsiaTheme="minorHAnsi"/>
          <w:sz w:val="24"/>
          <w:szCs w:val="24"/>
          <w:lang w:eastAsia="en-US"/>
        </w:rPr>
        <w:t xml:space="preserve">  казённого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566C7">
        <w:rPr>
          <w:rFonts w:eastAsiaTheme="minorHAnsi"/>
          <w:sz w:val="24"/>
          <w:szCs w:val="24"/>
          <w:lang w:eastAsia="en-US"/>
        </w:rPr>
        <w:t xml:space="preserve">учреждения (включая выполнение им </w:t>
      </w:r>
      <w:r>
        <w:rPr>
          <w:rFonts w:eastAsiaTheme="minorHAnsi"/>
          <w:sz w:val="24"/>
          <w:szCs w:val="24"/>
          <w:lang w:eastAsia="en-US"/>
        </w:rPr>
        <w:t>муниципального</w:t>
      </w:r>
      <w:r w:rsidRPr="00D566C7">
        <w:rPr>
          <w:rFonts w:eastAsiaTheme="minorHAnsi"/>
          <w:sz w:val="24"/>
          <w:szCs w:val="24"/>
          <w:lang w:eastAsia="en-US"/>
        </w:rPr>
        <w:t xml:space="preserve"> задания).</w:t>
      </w:r>
    </w:p>
    <w:p w:rsidR="006B092F" w:rsidRPr="00D566C7" w:rsidRDefault="006B092F" w:rsidP="00D566C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B0120B">
        <w:rPr>
          <w:rFonts w:eastAsiaTheme="minorHAnsi"/>
          <w:sz w:val="24"/>
          <w:szCs w:val="24"/>
          <w:lang w:eastAsia="en-US"/>
        </w:rPr>
        <w:t xml:space="preserve">Признать </w:t>
      </w:r>
      <w:r>
        <w:rPr>
          <w:rFonts w:eastAsiaTheme="minorHAnsi"/>
          <w:sz w:val="24"/>
          <w:szCs w:val="24"/>
          <w:lang w:eastAsia="en-US"/>
        </w:rPr>
        <w:t xml:space="preserve"> утратившим силу постановление администрации города Югорска от 28.11.2018 № 3299 «Об увеличении фонда оплаты труда и обеспечении сбалансированности систем оплаты труда работников муниципальных учреждений города Югорска»</w:t>
      </w:r>
      <w:r w:rsidR="00B0120B">
        <w:rPr>
          <w:rFonts w:eastAsiaTheme="minorHAnsi"/>
          <w:sz w:val="24"/>
          <w:szCs w:val="24"/>
          <w:lang w:eastAsia="en-US"/>
        </w:rPr>
        <w:t>.</w:t>
      </w:r>
    </w:p>
    <w:p w:rsidR="00192369" w:rsidRPr="00D566C7" w:rsidRDefault="00B0120B" w:rsidP="00CE08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92369" w:rsidRPr="00D566C7">
        <w:rPr>
          <w:sz w:val="24"/>
          <w:szCs w:val="24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0120B" w:rsidRDefault="00B0120B" w:rsidP="0072087B">
      <w:pPr>
        <w:jc w:val="both"/>
        <w:rPr>
          <w:b/>
          <w:color w:val="333333"/>
          <w:sz w:val="24"/>
          <w:szCs w:val="24"/>
        </w:rPr>
      </w:pPr>
    </w:p>
    <w:p w:rsidR="00B0120B" w:rsidRDefault="00B0120B" w:rsidP="0072087B">
      <w:pPr>
        <w:jc w:val="both"/>
        <w:rPr>
          <w:b/>
          <w:color w:val="333333"/>
          <w:sz w:val="24"/>
          <w:szCs w:val="24"/>
        </w:rPr>
      </w:pPr>
    </w:p>
    <w:p w:rsidR="003B1F46" w:rsidRDefault="003B1F46" w:rsidP="00697052">
      <w:pPr>
        <w:pStyle w:val="3"/>
        <w:rPr>
          <w:b/>
          <w:sz w:val="24"/>
          <w:szCs w:val="24"/>
        </w:rPr>
      </w:pPr>
    </w:p>
    <w:p w:rsidR="00AA2EF4" w:rsidRPr="00D95FE4" w:rsidRDefault="00AA2EF4" w:rsidP="00697052">
      <w:pPr>
        <w:pStyle w:val="3"/>
        <w:rPr>
          <w:b/>
          <w:sz w:val="24"/>
          <w:szCs w:val="24"/>
        </w:rPr>
      </w:pPr>
      <w:bookmarkStart w:id="0" w:name="_GoBack"/>
      <w:bookmarkEnd w:id="0"/>
      <w:r w:rsidRPr="00D95FE4">
        <w:rPr>
          <w:b/>
          <w:sz w:val="24"/>
          <w:szCs w:val="24"/>
        </w:rPr>
        <w:t>Г</w:t>
      </w:r>
      <w:r w:rsidR="005D4D10" w:rsidRPr="00D95FE4">
        <w:rPr>
          <w:b/>
          <w:sz w:val="24"/>
          <w:szCs w:val="24"/>
        </w:rPr>
        <w:t>лав</w:t>
      </w:r>
      <w:r w:rsidRPr="00D95FE4">
        <w:rPr>
          <w:b/>
          <w:sz w:val="24"/>
          <w:szCs w:val="24"/>
        </w:rPr>
        <w:t>а</w:t>
      </w:r>
      <w:r w:rsidR="005D4D10" w:rsidRPr="00D95FE4">
        <w:rPr>
          <w:b/>
          <w:sz w:val="24"/>
          <w:szCs w:val="24"/>
        </w:rPr>
        <w:t xml:space="preserve"> города Югорска                                           </w:t>
      </w:r>
      <w:r w:rsidR="00546E16" w:rsidRPr="00D95FE4">
        <w:rPr>
          <w:b/>
          <w:sz w:val="24"/>
          <w:szCs w:val="24"/>
        </w:rPr>
        <w:t xml:space="preserve">  </w:t>
      </w:r>
      <w:r w:rsidR="00D566C7">
        <w:rPr>
          <w:b/>
          <w:sz w:val="24"/>
          <w:szCs w:val="24"/>
        </w:rPr>
        <w:t xml:space="preserve">               </w:t>
      </w:r>
      <w:r w:rsidR="00546E16" w:rsidRPr="00D95FE4">
        <w:rPr>
          <w:b/>
          <w:sz w:val="24"/>
          <w:szCs w:val="24"/>
        </w:rPr>
        <w:t xml:space="preserve">        </w:t>
      </w:r>
      <w:r w:rsidR="00D566C7">
        <w:rPr>
          <w:b/>
          <w:sz w:val="24"/>
          <w:szCs w:val="24"/>
        </w:rPr>
        <w:t xml:space="preserve">         </w:t>
      </w:r>
      <w:r w:rsidR="00546E16" w:rsidRPr="00D95FE4">
        <w:rPr>
          <w:b/>
          <w:sz w:val="24"/>
          <w:szCs w:val="24"/>
        </w:rPr>
        <w:t xml:space="preserve">             </w:t>
      </w:r>
      <w:r w:rsidR="005469FA">
        <w:rPr>
          <w:b/>
          <w:sz w:val="24"/>
          <w:szCs w:val="24"/>
        </w:rPr>
        <w:t>А.В. Бородкин</w:t>
      </w:r>
    </w:p>
    <w:sectPr w:rsidR="00AA2EF4" w:rsidRPr="00D95FE4" w:rsidSect="00026475">
      <w:pgSz w:w="11906" w:h="16838"/>
      <w:pgMar w:top="397" w:right="39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226CF"/>
    <w:rsid w:val="00026475"/>
    <w:rsid w:val="000B1CD1"/>
    <w:rsid w:val="000C7EDC"/>
    <w:rsid w:val="001262CF"/>
    <w:rsid w:val="00177CF9"/>
    <w:rsid w:val="00181771"/>
    <w:rsid w:val="00192369"/>
    <w:rsid w:val="001A6450"/>
    <w:rsid w:val="001C0689"/>
    <w:rsid w:val="001D38C0"/>
    <w:rsid w:val="002119D1"/>
    <w:rsid w:val="00216FF9"/>
    <w:rsid w:val="00293B75"/>
    <w:rsid w:val="002B2596"/>
    <w:rsid w:val="002D2F88"/>
    <w:rsid w:val="002E2B4E"/>
    <w:rsid w:val="002E69C1"/>
    <w:rsid w:val="00313887"/>
    <w:rsid w:val="00323EF4"/>
    <w:rsid w:val="003821CE"/>
    <w:rsid w:val="003977E8"/>
    <w:rsid w:val="003B0DD6"/>
    <w:rsid w:val="003B1F46"/>
    <w:rsid w:val="003D199C"/>
    <w:rsid w:val="0043761D"/>
    <w:rsid w:val="004512BA"/>
    <w:rsid w:val="00461431"/>
    <w:rsid w:val="0046469C"/>
    <w:rsid w:val="0046639D"/>
    <w:rsid w:val="00471731"/>
    <w:rsid w:val="004A7E3C"/>
    <w:rsid w:val="004B7648"/>
    <w:rsid w:val="004D5372"/>
    <w:rsid w:val="004D5737"/>
    <w:rsid w:val="004F6040"/>
    <w:rsid w:val="005075AA"/>
    <w:rsid w:val="0051530D"/>
    <w:rsid w:val="0051563E"/>
    <w:rsid w:val="005167A8"/>
    <w:rsid w:val="00541833"/>
    <w:rsid w:val="005469FA"/>
    <w:rsid w:val="00546E16"/>
    <w:rsid w:val="00565767"/>
    <w:rsid w:val="005C5658"/>
    <w:rsid w:val="005D4D10"/>
    <w:rsid w:val="005E62A6"/>
    <w:rsid w:val="005F475F"/>
    <w:rsid w:val="00612D98"/>
    <w:rsid w:val="0063119E"/>
    <w:rsid w:val="006345AF"/>
    <w:rsid w:val="00634969"/>
    <w:rsid w:val="00651E2B"/>
    <w:rsid w:val="0065737B"/>
    <w:rsid w:val="00694395"/>
    <w:rsid w:val="00697052"/>
    <w:rsid w:val="006A3C4A"/>
    <w:rsid w:val="006B092F"/>
    <w:rsid w:val="006D11F1"/>
    <w:rsid w:val="006F2BA2"/>
    <w:rsid w:val="0072087B"/>
    <w:rsid w:val="007247B4"/>
    <w:rsid w:val="00797973"/>
    <w:rsid w:val="007A01E6"/>
    <w:rsid w:val="007A3624"/>
    <w:rsid w:val="007B0F8B"/>
    <w:rsid w:val="007C696E"/>
    <w:rsid w:val="007E5519"/>
    <w:rsid w:val="007F1197"/>
    <w:rsid w:val="007F2D2F"/>
    <w:rsid w:val="00805431"/>
    <w:rsid w:val="00866D95"/>
    <w:rsid w:val="0087331F"/>
    <w:rsid w:val="00873C64"/>
    <w:rsid w:val="008D7A7F"/>
    <w:rsid w:val="008F2728"/>
    <w:rsid w:val="0091345A"/>
    <w:rsid w:val="00937304"/>
    <w:rsid w:val="00967D7F"/>
    <w:rsid w:val="009D4B50"/>
    <w:rsid w:val="009D6D84"/>
    <w:rsid w:val="00A1707F"/>
    <w:rsid w:val="00A51A8F"/>
    <w:rsid w:val="00A770B5"/>
    <w:rsid w:val="00A9402C"/>
    <w:rsid w:val="00AA2EF4"/>
    <w:rsid w:val="00AC2D43"/>
    <w:rsid w:val="00B0120B"/>
    <w:rsid w:val="00B13A53"/>
    <w:rsid w:val="00B219DF"/>
    <w:rsid w:val="00B730A5"/>
    <w:rsid w:val="00B96C19"/>
    <w:rsid w:val="00BA3B25"/>
    <w:rsid w:val="00BA53A7"/>
    <w:rsid w:val="00BC2454"/>
    <w:rsid w:val="00BD091B"/>
    <w:rsid w:val="00BD7167"/>
    <w:rsid w:val="00BE628C"/>
    <w:rsid w:val="00C276E5"/>
    <w:rsid w:val="00C30CC9"/>
    <w:rsid w:val="00C63585"/>
    <w:rsid w:val="00C66171"/>
    <w:rsid w:val="00C86857"/>
    <w:rsid w:val="00CA54EF"/>
    <w:rsid w:val="00CC59CD"/>
    <w:rsid w:val="00CC62D8"/>
    <w:rsid w:val="00CD3F7F"/>
    <w:rsid w:val="00CE08F1"/>
    <w:rsid w:val="00D45737"/>
    <w:rsid w:val="00D566C7"/>
    <w:rsid w:val="00D95FE4"/>
    <w:rsid w:val="00DC767D"/>
    <w:rsid w:val="00DD3B8B"/>
    <w:rsid w:val="00DD4868"/>
    <w:rsid w:val="00DF5CCB"/>
    <w:rsid w:val="00E33997"/>
    <w:rsid w:val="00E557BE"/>
    <w:rsid w:val="00E6586C"/>
    <w:rsid w:val="00E763A6"/>
    <w:rsid w:val="00E90C0E"/>
    <w:rsid w:val="00EB078B"/>
    <w:rsid w:val="00EB1833"/>
    <w:rsid w:val="00EB3696"/>
    <w:rsid w:val="00F26906"/>
    <w:rsid w:val="00F46C93"/>
    <w:rsid w:val="00F65F65"/>
    <w:rsid w:val="00F732D6"/>
    <w:rsid w:val="00F76DF0"/>
    <w:rsid w:val="00F84391"/>
    <w:rsid w:val="00F92FAC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D486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semiHidden/>
    <w:unhideWhenUsed/>
    <w:rsid w:val="0047173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D486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semiHidden/>
    <w:unhideWhenUsed/>
    <w:rsid w:val="0047173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3</cp:revision>
  <cp:lastPrinted>2018-12-25T12:18:00Z</cp:lastPrinted>
  <dcterms:created xsi:type="dcterms:W3CDTF">2019-01-09T06:55:00Z</dcterms:created>
  <dcterms:modified xsi:type="dcterms:W3CDTF">2019-01-09T06:55:00Z</dcterms:modified>
</cp:coreProperties>
</file>