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B55141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B55141" w:rsidRDefault="00B55141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29 марта 2018 года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>
        <w:rPr>
          <w:sz w:val="24"/>
          <w:szCs w:val="24"/>
          <w:u w:val="single"/>
        </w:rPr>
        <w:t xml:space="preserve">  902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D16D01" w:rsidRDefault="00D16D01" w:rsidP="00D16D01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внесении изменений </w:t>
      </w:r>
    </w:p>
    <w:p w:rsidR="00D16D01" w:rsidRDefault="00D16D01" w:rsidP="00D16D01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постановление администрации </w:t>
      </w:r>
    </w:p>
    <w:p w:rsidR="00D16D01" w:rsidRDefault="00D16D01" w:rsidP="00D16D01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города Югорска от 31.10.2013 № 3282</w:t>
      </w:r>
    </w:p>
    <w:p w:rsidR="00D16D01" w:rsidRDefault="00D16D01" w:rsidP="00D16D01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 муниципальной программе города Югорска</w:t>
      </w:r>
    </w:p>
    <w:p w:rsidR="00D16D01" w:rsidRDefault="00D16D01" w:rsidP="00D16D01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«Развитие жилищно-коммунального комплекса </w:t>
      </w:r>
    </w:p>
    <w:p w:rsidR="00D16D01" w:rsidRDefault="00D16D01" w:rsidP="00D16D01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городе Югорске на 2014-2020 годы»</w:t>
      </w:r>
    </w:p>
    <w:p w:rsidR="00D16D01" w:rsidRDefault="00D16D01" w:rsidP="00D16D01">
      <w:pPr>
        <w:pStyle w:val="1"/>
        <w:rPr>
          <w:rFonts w:ascii="Times New Roman" w:hAnsi="Times New Roman"/>
          <w:sz w:val="24"/>
          <w:szCs w:val="24"/>
        </w:rPr>
      </w:pPr>
    </w:p>
    <w:p w:rsidR="00D16D01" w:rsidRDefault="00D16D01" w:rsidP="00D16D01">
      <w:pPr>
        <w:pStyle w:val="a5"/>
        <w:tabs>
          <w:tab w:val="left" w:pos="920"/>
        </w:tabs>
        <w:ind w:left="0" w:firstLine="709"/>
        <w:jc w:val="both"/>
        <w:rPr>
          <w:sz w:val="24"/>
          <w:szCs w:val="24"/>
        </w:rPr>
      </w:pPr>
    </w:p>
    <w:p w:rsidR="00D16D01" w:rsidRDefault="00D16D01" w:rsidP="00D16D01">
      <w:pPr>
        <w:pStyle w:val="a5"/>
        <w:tabs>
          <w:tab w:val="left" w:pos="920"/>
        </w:tabs>
        <w:ind w:left="0" w:firstLine="709"/>
        <w:jc w:val="both"/>
        <w:rPr>
          <w:sz w:val="24"/>
          <w:szCs w:val="24"/>
        </w:rPr>
      </w:pPr>
    </w:p>
    <w:p w:rsidR="00D16D01" w:rsidRDefault="00D16D01" w:rsidP="00D16D01">
      <w:pPr>
        <w:pStyle w:val="a5"/>
        <w:tabs>
          <w:tab w:val="left" w:pos="92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связи с уточнением объемов финансирования программных мероприятий,                              в соответствии с постановлением администрации города Югорска от 07.10.2013 № 2906                    «О муниципальных и ведомственных целевых программах города Югорска»:  </w:t>
      </w:r>
    </w:p>
    <w:p w:rsidR="00D16D01" w:rsidRDefault="00D16D01" w:rsidP="00D16D01">
      <w:pPr>
        <w:pStyle w:val="a5"/>
        <w:numPr>
          <w:ilvl w:val="0"/>
          <w:numId w:val="2"/>
        </w:numPr>
        <w:tabs>
          <w:tab w:val="left" w:pos="920"/>
        </w:tabs>
        <w:suppressAutoHyphens w:val="0"/>
        <w:ind w:left="0" w:firstLine="709"/>
        <w:jc w:val="both"/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>Внести в приложение к постановлению администрации города Югорска от 31.10.2013 № 3282 «О муниципальной программе города Югорска «Развитие жилищно-коммунального комплекса в городе Югорске на 2014-2020 годы» (с изменениями от 11.11.2013 № 3518,                   от 14.05.2014 № 2091, от 18.11.2014 № 6241, от 18.12.2014 № 7168, от 31.12.2014 № 7437,                 от 26.05.2015 № 2136, от 01.09.2015 № 2913, от 23.11.2015 № 3405, от 18.12.2015 № 3647,</w:t>
      </w:r>
      <w:proofErr w:type="gramEnd"/>
      <w:r>
        <w:rPr>
          <w:sz w:val="24"/>
          <w:szCs w:val="24"/>
        </w:rPr>
        <w:t xml:space="preserve">                       </w:t>
      </w:r>
      <w:proofErr w:type="gramStart"/>
      <w:r>
        <w:rPr>
          <w:sz w:val="24"/>
          <w:szCs w:val="24"/>
        </w:rPr>
        <w:t>от 22.12.2015 № 3729, от 16.02.2016 № 365, от 17.03.2016 № 577, от 05.05.2016 № 959,               от 13.09.2016 № 2213, от 23.11.2016 № 2889, от 22.12.2016 № 3282, от 13.04.2017 № 848,                    от 04.05.2017 № 995, от 11.07.2017 № 1672, от 19.12.2017 № 3218, от 19.12.2017 № 3219,                   от 28.12.2017 № 3353) следующие изменения:</w:t>
      </w:r>
      <w:proofErr w:type="gramEnd"/>
    </w:p>
    <w:p w:rsidR="00D16D01" w:rsidRDefault="00D16D01" w:rsidP="00D16D01">
      <w:pPr>
        <w:pStyle w:val="a5"/>
        <w:numPr>
          <w:ilvl w:val="1"/>
          <w:numId w:val="3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паспорте муниципальной программы строку «</w:t>
      </w:r>
      <w:r>
        <w:rPr>
          <w:sz w:val="24"/>
          <w:szCs w:val="24"/>
          <w:lang w:bidi="en-US"/>
        </w:rPr>
        <w:t>Целевые показатели муниципальной программы»</w:t>
      </w:r>
      <w:r>
        <w:rPr>
          <w:sz w:val="24"/>
          <w:szCs w:val="24"/>
        </w:rPr>
        <w:t xml:space="preserve"> изложить в новой редакции (приложение 1).</w:t>
      </w:r>
    </w:p>
    <w:p w:rsidR="00D16D01" w:rsidRDefault="00D16D01" w:rsidP="00D16D01">
      <w:pPr>
        <w:pStyle w:val="a5"/>
        <w:numPr>
          <w:ilvl w:val="1"/>
          <w:numId w:val="3"/>
        </w:numPr>
        <w:tabs>
          <w:tab w:val="left" w:pos="0"/>
          <w:tab w:val="left" w:pos="851"/>
          <w:tab w:val="left" w:pos="1134"/>
          <w:tab w:val="left" w:pos="1276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Таблицу 1 изложить в новой редакции (приложение 2).</w:t>
      </w:r>
    </w:p>
    <w:p w:rsidR="00D16D01" w:rsidRDefault="00D16D01" w:rsidP="00D16D01">
      <w:pPr>
        <w:pStyle w:val="a5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Опубликовать постановление в официальном печатном издании города Югорска                  и разместить на официальном сайте органов местного самоуправления города Югорска.</w:t>
      </w:r>
    </w:p>
    <w:p w:rsidR="00D16D01" w:rsidRDefault="00D16D01" w:rsidP="00D16D01">
      <w:pPr>
        <w:pStyle w:val="a5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D16D01" w:rsidRDefault="00D16D01" w:rsidP="00D16D01">
      <w:pPr>
        <w:pStyle w:val="a5"/>
        <w:numPr>
          <w:ilvl w:val="0"/>
          <w:numId w:val="3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заместителя главы                 города – директора департамента жилищно-коммунального и строительного комплекса администрации города Югорска В.К. </w:t>
      </w:r>
      <w:proofErr w:type="spellStart"/>
      <w:r>
        <w:rPr>
          <w:sz w:val="24"/>
          <w:szCs w:val="24"/>
        </w:rPr>
        <w:t>Бандурина</w:t>
      </w:r>
      <w:proofErr w:type="spellEnd"/>
      <w:r>
        <w:rPr>
          <w:sz w:val="24"/>
          <w:szCs w:val="24"/>
        </w:rPr>
        <w:t>.</w:t>
      </w:r>
    </w:p>
    <w:p w:rsidR="00D16D01" w:rsidRDefault="00D16D01" w:rsidP="00D16D01">
      <w:pPr>
        <w:ind w:firstLine="709"/>
        <w:jc w:val="both"/>
        <w:rPr>
          <w:sz w:val="24"/>
          <w:szCs w:val="24"/>
        </w:rPr>
      </w:pPr>
    </w:p>
    <w:p w:rsidR="00D16D01" w:rsidRDefault="00D16D01" w:rsidP="00D16D01">
      <w:pPr>
        <w:rPr>
          <w:sz w:val="24"/>
          <w:szCs w:val="24"/>
        </w:rPr>
      </w:pPr>
    </w:p>
    <w:p w:rsidR="00D16D01" w:rsidRDefault="00D16D01" w:rsidP="00D16D01">
      <w:pPr>
        <w:rPr>
          <w:sz w:val="24"/>
          <w:szCs w:val="24"/>
        </w:rPr>
      </w:pPr>
    </w:p>
    <w:p w:rsidR="00D16D01" w:rsidRDefault="00D16D01" w:rsidP="00D16D01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 </w:t>
      </w:r>
    </w:p>
    <w:p w:rsidR="00D16D01" w:rsidRDefault="00D16D01" w:rsidP="00D16D0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главы города Югорска                                                                                                       С.Д. Голин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D16D01" w:rsidRDefault="00D16D01" w:rsidP="007F4A15">
      <w:pPr>
        <w:jc w:val="both"/>
        <w:rPr>
          <w:sz w:val="24"/>
          <w:szCs w:val="24"/>
        </w:rPr>
      </w:pPr>
    </w:p>
    <w:p w:rsidR="00D16D01" w:rsidRDefault="00D16D01" w:rsidP="007F4A15">
      <w:pPr>
        <w:jc w:val="both"/>
        <w:rPr>
          <w:sz w:val="24"/>
          <w:szCs w:val="24"/>
        </w:rPr>
      </w:pPr>
    </w:p>
    <w:p w:rsidR="00D16D01" w:rsidRDefault="00D16D01" w:rsidP="00D16D0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D16D01" w:rsidRDefault="00D16D01" w:rsidP="00D16D0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D16D01" w:rsidRDefault="00D16D01" w:rsidP="00D16D0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D16D01" w:rsidRPr="00B55141" w:rsidRDefault="00B55141" w:rsidP="00D16D01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29 марта 2018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902</w:t>
      </w:r>
    </w:p>
    <w:p w:rsidR="00D16D01" w:rsidRDefault="00D16D01" w:rsidP="007F4A15">
      <w:pPr>
        <w:jc w:val="both"/>
        <w:rPr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6520"/>
      </w:tblGrid>
      <w:tr w:rsidR="00D16D01" w:rsidRPr="00D16D01" w:rsidTr="00D16D01">
        <w:trPr>
          <w:cantSplit/>
          <w:trHeight w:val="14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D01" w:rsidRDefault="00D16D01">
            <w:pPr>
              <w:spacing w:line="276" w:lineRule="auto"/>
              <w:ind w:right="34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  <w:lang w:eastAsia="en-US" w:bidi="en-US"/>
              </w:rPr>
              <w:t xml:space="preserve">Целевые показатели муниципальной программы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D01" w:rsidRDefault="00D16D01">
            <w:pPr>
              <w:tabs>
                <w:tab w:val="left" w:pos="0"/>
              </w:tabs>
              <w:spacing w:line="276" w:lineRule="auto"/>
              <w:ind w:firstLine="35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 Снижение доли сетей, требующих замены с 70,33%            до 48,87%.</w:t>
            </w:r>
          </w:p>
          <w:p w:rsidR="00D16D01" w:rsidRDefault="00D16D01">
            <w:pPr>
              <w:tabs>
                <w:tab w:val="left" w:pos="0"/>
                <w:tab w:val="left" w:pos="582"/>
              </w:tabs>
              <w:spacing w:line="276" w:lineRule="auto"/>
              <w:ind w:firstLine="35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2. Снижение количества потребляемого сжиженного газа с 12 232 кг до 6 850 кг    </w:t>
            </w:r>
          </w:p>
          <w:p w:rsidR="00D16D01" w:rsidRDefault="00D16D01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firstLine="35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 Обеспечение объема ввода жилья за 7 лет в объеме  154 тыс. кв. м.</w:t>
            </w:r>
          </w:p>
          <w:p w:rsidR="00D16D01" w:rsidRDefault="00D16D01">
            <w:pPr>
              <w:tabs>
                <w:tab w:val="left" w:pos="0"/>
                <w:tab w:val="left" w:pos="642"/>
              </w:tabs>
              <w:autoSpaceDE w:val="0"/>
              <w:autoSpaceDN w:val="0"/>
              <w:adjustRightInd w:val="0"/>
              <w:spacing w:line="276" w:lineRule="auto"/>
              <w:ind w:firstLine="35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 Увеличение площади земельных участков, обеспеченных инженерными сетями, в т. ч.</w:t>
            </w:r>
          </w:p>
          <w:p w:rsidR="00D16D01" w:rsidRDefault="00D16D01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firstLine="35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сетями газоснабжения с 1 072 га до 1 135 га</w:t>
            </w:r>
          </w:p>
          <w:p w:rsidR="00D16D01" w:rsidRDefault="00D16D01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firstLine="353"/>
              <w:jc w:val="both"/>
              <w:rPr>
                <w:rFonts w:ascii="Courier New" w:hAnsi="Courier New" w:cs="Courier New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сетями канализации с 758 га до 837 га</w:t>
            </w:r>
          </w:p>
        </w:tc>
      </w:tr>
    </w:tbl>
    <w:p w:rsidR="00D16D01" w:rsidRDefault="00D16D01" w:rsidP="007F4A15">
      <w:pPr>
        <w:jc w:val="both"/>
        <w:rPr>
          <w:sz w:val="24"/>
          <w:szCs w:val="24"/>
        </w:rPr>
      </w:pPr>
    </w:p>
    <w:p w:rsidR="00D16D01" w:rsidRDefault="00D16D01" w:rsidP="007F4A15">
      <w:pPr>
        <w:jc w:val="both"/>
        <w:rPr>
          <w:sz w:val="24"/>
          <w:szCs w:val="24"/>
        </w:rPr>
      </w:pPr>
    </w:p>
    <w:p w:rsidR="00D16D01" w:rsidRDefault="00D16D01" w:rsidP="007F4A15">
      <w:pPr>
        <w:jc w:val="both"/>
        <w:rPr>
          <w:sz w:val="24"/>
          <w:szCs w:val="24"/>
        </w:rPr>
      </w:pPr>
    </w:p>
    <w:p w:rsidR="00D16D01" w:rsidRDefault="00D16D01" w:rsidP="007F4A15">
      <w:pPr>
        <w:jc w:val="both"/>
        <w:rPr>
          <w:sz w:val="24"/>
          <w:szCs w:val="24"/>
        </w:rPr>
      </w:pPr>
    </w:p>
    <w:p w:rsidR="00D16D01" w:rsidRDefault="00D16D01" w:rsidP="007F4A15">
      <w:pPr>
        <w:jc w:val="both"/>
        <w:rPr>
          <w:sz w:val="24"/>
          <w:szCs w:val="24"/>
        </w:rPr>
      </w:pPr>
    </w:p>
    <w:p w:rsidR="00D16D01" w:rsidRDefault="00D16D01" w:rsidP="007F4A15">
      <w:pPr>
        <w:jc w:val="both"/>
        <w:rPr>
          <w:sz w:val="24"/>
          <w:szCs w:val="24"/>
        </w:rPr>
      </w:pPr>
    </w:p>
    <w:p w:rsidR="00D16D01" w:rsidRDefault="00D16D01" w:rsidP="007F4A15">
      <w:pPr>
        <w:jc w:val="both"/>
        <w:rPr>
          <w:sz w:val="24"/>
          <w:szCs w:val="24"/>
        </w:rPr>
      </w:pPr>
    </w:p>
    <w:p w:rsidR="00D16D01" w:rsidRDefault="00D16D01" w:rsidP="007F4A15">
      <w:pPr>
        <w:jc w:val="both"/>
        <w:rPr>
          <w:sz w:val="24"/>
          <w:szCs w:val="24"/>
        </w:rPr>
      </w:pPr>
    </w:p>
    <w:p w:rsidR="00D16D01" w:rsidRDefault="00D16D01" w:rsidP="007F4A15">
      <w:pPr>
        <w:jc w:val="both"/>
        <w:rPr>
          <w:sz w:val="24"/>
          <w:szCs w:val="24"/>
        </w:rPr>
      </w:pPr>
    </w:p>
    <w:p w:rsidR="00D16D01" w:rsidRDefault="00D16D01" w:rsidP="007F4A15">
      <w:pPr>
        <w:jc w:val="both"/>
        <w:rPr>
          <w:sz w:val="24"/>
          <w:szCs w:val="24"/>
        </w:rPr>
      </w:pPr>
    </w:p>
    <w:p w:rsidR="00D16D01" w:rsidRDefault="00D16D01" w:rsidP="007F4A15">
      <w:pPr>
        <w:jc w:val="both"/>
        <w:rPr>
          <w:sz w:val="24"/>
          <w:szCs w:val="24"/>
        </w:rPr>
      </w:pPr>
    </w:p>
    <w:p w:rsidR="00D16D01" w:rsidRDefault="00D16D01" w:rsidP="007F4A15">
      <w:pPr>
        <w:jc w:val="both"/>
        <w:rPr>
          <w:sz w:val="24"/>
          <w:szCs w:val="24"/>
        </w:rPr>
      </w:pPr>
    </w:p>
    <w:p w:rsidR="00D16D01" w:rsidRDefault="00D16D01" w:rsidP="007F4A15">
      <w:pPr>
        <w:jc w:val="both"/>
        <w:rPr>
          <w:sz w:val="24"/>
          <w:szCs w:val="24"/>
        </w:rPr>
      </w:pPr>
    </w:p>
    <w:p w:rsidR="00D16D01" w:rsidRDefault="00D16D01" w:rsidP="007F4A15">
      <w:pPr>
        <w:jc w:val="both"/>
        <w:rPr>
          <w:sz w:val="24"/>
          <w:szCs w:val="24"/>
        </w:rPr>
      </w:pPr>
    </w:p>
    <w:p w:rsidR="00D16D01" w:rsidRDefault="00D16D01" w:rsidP="007F4A15">
      <w:pPr>
        <w:jc w:val="both"/>
        <w:rPr>
          <w:sz w:val="24"/>
          <w:szCs w:val="24"/>
        </w:rPr>
      </w:pPr>
    </w:p>
    <w:p w:rsidR="00D16D01" w:rsidRDefault="00D16D01" w:rsidP="007F4A15">
      <w:pPr>
        <w:jc w:val="both"/>
        <w:rPr>
          <w:sz w:val="24"/>
          <w:szCs w:val="24"/>
        </w:rPr>
      </w:pPr>
    </w:p>
    <w:p w:rsidR="00D16D01" w:rsidRDefault="00D16D01" w:rsidP="007F4A15">
      <w:pPr>
        <w:jc w:val="both"/>
        <w:rPr>
          <w:sz w:val="24"/>
          <w:szCs w:val="24"/>
        </w:rPr>
      </w:pPr>
    </w:p>
    <w:p w:rsidR="00D16D01" w:rsidRDefault="00D16D01" w:rsidP="007F4A15">
      <w:pPr>
        <w:jc w:val="both"/>
        <w:rPr>
          <w:sz w:val="24"/>
          <w:szCs w:val="24"/>
        </w:rPr>
      </w:pPr>
    </w:p>
    <w:p w:rsidR="00D16D01" w:rsidRDefault="00D16D01" w:rsidP="007F4A15">
      <w:pPr>
        <w:jc w:val="both"/>
        <w:rPr>
          <w:sz w:val="24"/>
          <w:szCs w:val="24"/>
        </w:rPr>
      </w:pPr>
    </w:p>
    <w:p w:rsidR="00D16D01" w:rsidRDefault="00D16D01" w:rsidP="007F4A15">
      <w:pPr>
        <w:jc w:val="both"/>
        <w:rPr>
          <w:sz w:val="24"/>
          <w:szCs w:val="24"/>
        </w:rPr>
      </w:pPr>
    </w:p>
    <w:p w:rsidR="00D16D01" w:rsidRDefault="00D16D01" w:rsidP="007F4A15">
      <w:pPr>
        <w:jc w:val="both"/>
        <w:rPr>
          <w:sz w:val="24"/>
          <w:szCs w:val="24"/>
        </w:rPr>
      </w:pPr>
    </w:p>
    <w:p w:rsidR="00D16D01" w:rsidRDefault="00D16D01" w:rsidP="007F4A15">
      <w:pPr>
        <w:jc w:val="both"/>
        <w:rPr>
          <w:sz w:val="24"/>
          <w:szCs w:val="24"/>
        </w:rPr>
      </w:pPr>
    </w:p>
    <w:p w:rsidR="00D16D01" w:rsidRDefault="00D16D01" w:rsidP="007F4A15">
      <w:pPr>
        <w:jc w:val="both"/>
        <w:rPr>
          <w:sz w:val="24"/>
          <w:szCs w:val="24"/>
        </w:rPr>
      </w:pPr>
    </w:p>
    <w:p w:rsidR="00D16D01" w:rsidRDefault="00D16D01" w:rsidP="007F4A15">
      <w:pPr>
        <w:jc w:val="both"/>
        <w:rPr>
          <w:sz w:val="24"/>
          <w:szCs w:val="24"/>
        </w:rPr>
      </w:pPr>
    </w:p>
    <w:p w:rsidR="00D16D01" w:rsidRDefault="00D16D01" w:rsidP="007F4A15">
      <w:pPr>
        <w:jc w:val="both"/>
        <w:rPr>
          <w:sz w:val="24"/>
          <w:szCs w:val="24"/>
        </w:rPr>
      </w:pPr>
    </w:p>
    <w:p w:rsidR="00D16D01" w:rsidRDefault="00D16D01" w:rsidP="007F4A15">
      <w:pPr>
        <w:jc w:val="both"/>
        <w:rPr>
          <w:sz w:val="24"/>
          <w:szCs w:val="24"/>
        </w:rPr>
      </w:pPr>
    </w:p>
    <w:p w:rsidR="00D16D01" w:rsidRDefault="00D16D01" w:rsidP="007F4A15">
      <w:pPr>
        <w:jc w:val="both"/>
        <w:rPr>
          <w:sz w:val="24"/>
          <w:szCs w:val="24"/>
        </w:rPr>
      </w:pPr>
    </w:p>
    <w:p w:rsidR="00D16D01" w:rsidRDefault="00D16D01" w:rsidP="007F4A15">
      <w:pPr>
        <w:jc w:val="both"/>
        <w:rPr>
          <w:sz w:val="24"/>
          <w:szCs w:val="24"/>
        </w:rPr>
      </w:pPr>
    </w:p>
    <w:p w:rsidR="00D16D01" w:rsidRDefault="00D16D01" w:rsidP="007F4A15">
      <w:pPr>
        <w:jc w:val="both"/>
        <w:rPr>
          <w:sz w:val="24"/>
          <w:szCs w:val="24"/>
        </w:rPr>
      </w:pPr>
    </w:p>
    <w:p w:rsidR="00D16D01" w:rsidRDefault="00D16D01" w:rsidP="007F4A15">
      <w:pPr>
        <w:jc w:val="both"/>
        <w:rPr>
          <w:sz w:val="24"/>
          <w:szCs w:val="24"/>
        </w:rPr>
      </w:pPr>
    </w:p>
    <w:p w:rsidR="00D16D01" w:rsidRDefault="00D16D01" w:rsidP="007F4A15">
      <w:pPr>
        <w:jc w:val="both"/>
        <w:rPr>
          <w:sz w:val="24"/>
          <w:szCs w:val="24"/>
        </w:rPr>
      </w:pPr>
    </w:p>
    <w:p w:rsidR="00D16D01" w:rsidRDefault="00D16D01" w:rsidP="007F4A15">
      <w:pPr>
        <w:jc w:val="both"/>
        <w:rPr>
          <w:sz w:val="24"/>
          <w:szCs w:val="24"/>
        </w:rPr>
      </w:pPr>
    </w:p>
    <w:p w:rsidR="00D16D01" w:rsidRDefault="00D16D01" w:rsidP="007F4A15">
      <w:pPr>
        <w:jc w:val="both"/>
        <w:rPr>
          <w:sz w:val="24"/>
          <w:szCs w:val="24"/>
        </w:rPr>
      </w:pPr>
    </w:p>
    <w:p w:rsidR="00D16D01" w:rsidRDefault="00D16D01" w:rsidP="007F4A15">
      <w:pPr>
        <w:jc w:val="both"/>
        <w:rPr>
          <w:sz w:val="24"/>
          <w:szCs w:val="24"/>
        </w:rPr>
      </w:pPr>
    </w:p>
    <w:p w:rsidR="00D16D01" w:rsidRDefault="00D16D01" w:rsidP="007F4A15">
      <w:pPr>
        <w:jc w:val="both"/>
        <w:rPr>
          <w:sz w:val="24"/>
          <w:szCs w:val="24"/>
        </w:rPr>
      </w:pPr>
    </w:p>
    <w:p w:rsidR="00D16D01" w:rsidRDefault="00D16D01" w:rsidP="007F4A15">
      <w:pPr>
        <w:jc w:val="both"/>
        <w:rPr>
          <w:sz w:val="24"/>
          <w:szCs w:val="24"/>
        </w:rPr>
      </w:pPr>
    </w:p>
    <w:p w:rsidR="00D16D01" w:rsidRDefault="00D16D01" w:rsidP="007F4A15">
      <w:pPr>
        <w:jc w:val="both"/>
        <w:rPr>
          <w:sz w:val="24"/>
          <w:szCs w:val="24"/>
        </w:rPr>
      </w:pPr>
    </w:p>
    <w:p w:rsidR="00D16D01" w:rsidRDefault="00D16D01" w:rsidP="007F4A15">
      <w:pPr>
        <w:jc w:val="both"/>
        <w:rPr>
          <w:sz w:val="24"/>
          <w:szCs w:val="24"/>
        </w:rPr>
      </w:pPr>
    </w:p>
    <w:p w:rsidR="00D16D01" w:rsidRDefault="00D16D01" w:rsidP="007F4A15">
      <w:pPr>
        <w:jc w:val="both"/>
        <w:rPr>
          <w:sz w:val="24"/>
          <w:szCs w:val="24"/>
        </w:rPr>
      </w:pPr>
    </w:p>
    <w:p w:rsidR="00D16D01" w:rsidRDefault="00D16D01" w:rsidP="00D16D01">
      <w:pPr>
        <w:jc w:val="right"/>
        <w:rPr>
          <w:b/>
          <w:sz w:val="24"/>
          <w:szCs w:val="24"/>
        </w:rPr>
        <w:sectPr w:rsidR="00D16D01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D16D01" w:rsidRDefault="00D16D01" w:rsidP="00D16D0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D16D01" w:rsidRDefault="00D16D01" w:rsidP="00D16D0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D16D01" w:rsidRDefault="00D16D01" w:rsidP="00D16D0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B55141" w:rsidRPr="00B55141" w:rsidRDefault="00B55141" w:rsidP="00B55141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29 марта 2018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902</w:t>
      </w:r>
    </w:p>
    <w:p w:rsidR="00D16D01" w:rsidRDefault="00D16D01" w:rsidP="007F4A15">
      <w:pPr>
        <w:jc w:val="both"/>
        <w:rPr>
          <w:sz w:val="24"/>
          <w:szCs w:val="24"/>
        </w:rPr>
      </w:pPr>
      <w:bookmarkStart w:id="0" w:name="_GoBack"/>
      <w:bookmarkEnd w:id="0"/>
    </w:p>
    <w:p w:rsidR="00D16D01" w:rsidRDefault="00D16D01" w:rsidP="00D16D01">
      <w:pPr>
        <w:jc w:val="right"/>
        <w:rPr>
          <w:b/>
          <w:sz w:val="24"/>
          <w:szCs w:val="24"/>
        </w:rPr>
      </w:pPr>
      <w:r w:rsidRPr="00D16D01">
        <w:rPr>
          <w:b/>
          <w:sz w:val="24"/>
          <w:szCs w:val="24"/>
        </w:rPr>
        <w:t>Таблица 1</w:t>
      </w:r>
    </w:p>
    <w:p w:rsidR="00D16D01" w:rsidRDefault="00D16D01" w:rsidP="00D16D01">
      <w:pPr>
        <w:jc w:val="center"/>
        <w:rPr>
          <w:b/>
          <w:sz w:val="24"/>
          <w:szCs w:val="24"/>
        </w:rPr>
      </w:pPr>
    </w:p>
    <w:p w:rsidR="00D16D01" w:rsidRDefault="00D16D01" w:rsidP="00D16D01">
      <w:pPr>
        <w:jc w:val="center"/>
        <w:rPr>
          <w:b/>
          <w:sz w:val="24"/>
          <w:szCs w:val="24"/>
        </w:rPr>
      </w:pPr>
      <w:r w:rsidRPr="00D16D01">
        <w:rPr>
          <w:b/>
          <w:sz w:val="24"/>
          <w:szCs w:val="24"/>
        </w:rPr>
        <w:t>Целевые показатели муниципальной программы</w:t>
      </w:r>
    </w:p>
    <w:p w:rsidR="00D16D01" w:rsidRDefault="00D16D01" w:rsidP="00D16D01">
      <w:pPr>
        <w:jc w:val="center"/>
        <w:rPr>
          <w:b/>
          <w:sz w:val="24"/>
          <w:szCs w:val="24"/>
          <w:u w:val="single"/>
        </w:rPr>
      </w:pPr>
      <w:r w:rsidRPr="00D16D01">
        <w:rPr>
          <w:b/>
          <w:sz w:val="24"/>
          <w:szCs w:val="24"/>
          <w:u w:val="single"/>
        </w:rPr>
        <w:t>«Развитие жилищно-коммунального комплекса в городе Югорске на 2014-2020 годы»</w:t>
      </w:r>
    </w:p>
    <w:p w:rsidR="00D16D01" w:rsidRDefault="00D16D01" w:rsidP="00D16D01">
      <w:pPr>
        <w:jc w:val="center"/>
        <w:rPr>
          <w:b/>
          <w:sz w:val="24"/>
          <w:szCs w:val="24"/>
          <w:u w:val="single"/>
        </w:rPr>
      </w:pPr>
    </w:p>
    <w:tbl>
      <w:tblPr>
        <w:tblW w:w="155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76"/>
        <w:gridCol w:w="3692"/>
        <w:gridCol w:w="1368"/>
        <w:gridCol w:w="1970"/>
        <w:gridCol w:w="870"/>
        <w:gridCol w:w="850"/>
        <w:gridCol w:w="756"/>
        <w:gridCol w:w="804"/>
        <w:gridCol w:w="756"/>
        <w:gridCol w:w="803"/>
        <w:gridCol w:w="850"/>
        <w:gridCol w:w="2268"/>
      </w:tblGrid>
      <w:tr w:rsidR="00D16D01" w:rsidRPr="00D16D01" w:rsidTr="00D16D01">
        <w:trPr>
          <w:trHeight w:val="120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b/>
                <w:color w:val="000000"/>
                <w:sz w:val="24"/>
                <w:szCs w:val="24"/>
                <w:lang w:eastAsia="ru-RU"/>
              </w:rPr>
              <w:t>Наименование целевых показателей муниципальной программы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b/>
                <w:color w:val="000000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Default="00D16D01" w:rsidP="00D16D01">
            <w:pPr>
              <w:suppressAutoHyphens w:val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b/>
                <w:color w:val="000000"/>
                <w:sz w:val="24"/>
                <w:szCs w:val="24"/>
                <w:lang w:eastAsia="ru-RU"/>
              </w:rPr>
              <w:t xml:space="preserve">Базовый показатель </w:t>
            </w:r>
          </w:p>
          <w:p w:rsidR="00D16D01" w:rsidRPr="00D16D01" w:rsidRDefault="00D16D01" w:rsidP="00D16D01">
            <w:pPr>
              <w:suppressAutoHyphens w:val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b/>
                <w:color w:val="000000"/>
                <w:sz w:val="24"/>
                <w:szCs w:val="24"/>
                <w:lang w:eastAsia="ru-RU"/>
              </w:rPr>
              <w:t>на начало реализации муниципальной программы</w:t>
            </w:r>
          </w:p>
        </w:tc>
        <w:tc>
          <w:tcPr>
            <w:tcW w:w="56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b/>
                <w:color w:val="000000"/>
                <w:sz w:val="24"/>
                <w:szCs w:val="24"/>
                <w:lang w:eastAsia="ru-RU"/>
              </w:rPr>
              <w:t>Значение целевого показателя по годам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b/>
                <w:color w:val="000000"/>
                <w:sz w:val="24"/>
                <w:szCs w:val="24"/>
                <w:lang w:eastAsia="ru-RU"/>
              </w:rPr>
              <w:t>Целевое значение показателя на момент окончания действия муниципальной программы</w:t>
            </w:r>
          </w:p>
        </w:tc>
      </w:tr>
      <w:tr w:rsidR="00D16D01" w:rsidRPr="00D16D01" w:rsidTr="00D16D01">
        <w:trPr>
          <w:trHeight w:val="109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b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b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b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b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b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b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b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D16D01" w:rsidRPr="00D16D01" w:rsidTr="00D16D0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color w:val="000000"/>
                <w:sz w:val="24"/>
                <w:szCs w:val="24"/>
                <w:lang w:eastAsia="ru-RU"/>
              </w:rPr>
              <w:t>Доля инженерных сетей, требующих замены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color w:val="000000"/>
                <w:sz w:val="24"/>
                <w:szCs w:val="24"/>
                <w:lang w:eastAsia="ru-RU"/>
              </w:rPr>
              <w:t>70,33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color w:val="000000"/>
                <w:sz w:val="24"/>
                <w:szCs w:val="24"/>
                <w:lang w:eastAsia="ru-RU"/>
              </w:rPr>
              <w:t>70,00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color w:val="000000"/>
                <w:sz w:val="24"/>
                <w:szCs w:val="24"/>
                <w:lang w:eastAsia="ru-RU"/>
              </w:rPr>
              <w:t>53,65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color w:val="000000"/>
                <w:sz w:val="24"/>
                <w:szCs w:val="24"/>
                <w:lang w:eastAsia="ru-RU"/>
              </w:rPr>
              <w:t>52,22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color w:val="000000"/>
                <w:sz w:val="24"/>
                <w:szCs w:val="24"/>
                <w:lang w:eastAsia="ru-RU"/>
              </w:rPr>
              <w:t>51,81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16D01">
              <w:rPr>
                <w:sz w:val="24"/>
                <w:szCs w:val="24"/>
                <w:lang w:eastAsia="ru-RU"/>
              </w:rPr>
              <w:t>50,78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16D01">
              <w:rPr>
                <w:sz w:val="24"/>
                <w:szCs w:val="24"/>
                <w:lang w:eastAsia="ru-RU"/>
              </w:rPr>
              <w:t>49,87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16D01">
              <w:rPr>
                <w:sz w:val="24"/>
                <w:szCs w:val="24"/>
                <w:lang w:eastAsia="ru-RU"/>
              </w:rPr>
              <w:t>48,87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color w:val="000000"/>
                <w:sz w:val="24"/>
                <w:szCs w:val="24"/>
                <w:lang w:eastAsia="ru-RU"/>
              </w:rPr>
              <w:t>48,87</w:t>
            </w:r>
          </w:p>
        </w:tc>
      </w:tr>
      <w:tr w:rsidR="00D16D01" w:rsidRPr="00D16D01" w:rsidTr="00D16D0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D01" w:rsidRPr="00D16D01" w:rsidRDefault="00D16D01" w:rsidP="00D16D01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color w:val="000000"/>
                <w:sz w:val="24"/>
                <w:szCs w:val="24"/>
                <w:lang w:eastAsia="ru-RU"/>
              </w:rPr>
              <w:t>Количество потребляемого сжиженного газа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color w:val="000000"/>
                <w:sz w:val="24"/>
                <w:szCs w:val="24"/>
                <w:lang w:eastAsia="ru-RU"/>
              </w:rPr>
              <w:t>12232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color w:val="000000"/>
                <w:sz w:val="24"/>
                <w:szCs w:val="24"/>
                <w:lang w:eastAsia="ru-RU"/>
              </w:rPr>
              <w:t>8789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color w:val="000000"/>
                <w:sz w:val="24"/>
                <w:szCs w:val="24"/>
                <w:lang w:eastAsia="ru-RU"/>
              </w:rPr>
              <w:t>8525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color w:val="000000"/>
                <w:sz w:val="24"/>
                <w:szCs w:val="24"/>
                <w:lang w:eastAsia="ru-RU"/>
              </w:rPr>
              <w:t>8269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color w:val="000000"/>
                <w:sz w:val="24"/>
                <w:szCs w:val="24"/>
                <w:lang w:eastAsia="ru-RU"/>
              </w:rPr>
              <w:t>7000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16D01">
              <w:rPr>
                <w:sz w:val="24"/>
                <w:szCs w:val="24"/>
                <w:lang w:eastAsia="ru-RU"/>
              </w:rPr>
              <w:t>6950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16D01">
              <w:rPr>
                <w:sz w:val="24"/>
                <w:szCs w:val="24"/>
                <w:lang w:eastAsia="ru-RU"/>
              </w:rPr>
              <w:t>6900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16D01">
              <w:rPr>
                <w:sz w:val="24"/>
                <w:szCs w:val="24"/>
                <w:lang w:eastAsia="ru-RU"/>
              </w:rPr>
              <w:t>6850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color w:val="000000"/>
                <w:sz w:val="24"/>
                <w:szCs w:val="24"/>
                <w:lang w:eastAsia="ru-RU"/>
              </w:rPr>
              <w:t>6850</w:t>
            </w:r>
          </w:p>
        </w:tc>
      </w:tr>
      <w:tr w:rsidR="00D16D01" w:rsidRPr="00D16D01" w:rsidTr="00D16D01">
        <w:trPr>
          <w:trHeight w:val="7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color w:val="000000"/>
                <w:sz w:val="24"/>
                <w:szCs w:val="24"/>
                <w:lang w:eastAsia="ru-RU"/>
              </w:rPr>
              <w:t>Обеспечение объема ввода жилья в соответствии с утвержденным планом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color w:val="000000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D16D01">
              <w:rPr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D16D01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16D0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16D01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16D0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color w:val="000000"/>
                <w:sz w:val="24"/>
                <w:szCs w:val="24"/>
                <w:lang w:eastAsia="ru-RU"/>
              </w:rPr>
              <w:t>154</w:t>
            </w:r>
          </w:p>
        </w:tc>
      </w:tr>
      <w:tr w:rsidR="00D16D01" w:rsidRPr="00D16D01" w:rsidTr="00D16D01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color w:val="000000"/>
                <w:sz w:val="24"/>
                <w:szCs w:val="24"/>
                <w:lang w:eastAsia="ru-RU"/>
              </w:rPr>
              <w:t>Площадь земельных участков, обеспеченных инженерными сетями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D16D01" w:rsidRPr="00D16D01" w:rsidTr="00D16D0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color w:val="000000"/>
                <w:sz w:val="24"/>
                <w:szCs w:val="24"/>
                <w:lang w:eastAsia="ru-RU"/>
              </w:rPr>
              <w:t>сетями газоснабжения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color w:val="000000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color w:val="000000"/>
                <w:sz w:val="24"/>
                <w:szCs w:val="24"/>
                <w:lang w:eastAsia="ru-RU"/>
              </w:rPr>
              <w:t>1 072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color w:val="000000"/>
                <w:sz w:val="24"/>
                <w:szCs w:val="24"/>
                <w:lang w:eastAsia="ru-RU"/>
              </w:rPr>
              <w:t>1 135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color w:val="000000"/>
                <w:sz w:val="24"/>
                <w:szCs w:val="24"/>
                <w:lang w:eastAsia="ru-RU"/>
              </w:rPr>
              <w:t>1 135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color w:val="000000"/>
                <w:sz w:val="24"/>
                <w:szCs w:val="24"/>
                <w:lang w:eastAsia="ru-RU"/>
              </w:rPr>
              <w:t>1 135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color w:val="000000"/>
                <w:sz w:val="24"/>
                <w:szCs w:val="24"/>
                <w:lang w:eastAsia="ru-RU"/>
              </w:rPr>
              <w:t>1 135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16D01">
              <w:rPr>
                <w:sz w:val="24"/>
                <w:szCs w:val="24"/>
                <w:lang w:eastAsia="ru-RU"/>
              </w:rPr>
              <w:t>1 135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16D01">
              <w:rPr>
                <w:sz w:val="24"/>
                <w:szCs w:val="24"/>
                <w:lang w:eastAsia="ru-RU"/>
              </w:rPr>
              <w:t>1 135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16D01">
              <w:rPr>
                <w:sz w:val="24"/>
                <w:szCs w:val="24"/>
                <w:lang w:eastAsia="ru-RU"/>
              </w:rPr>
              <w:t>1 135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color w:val="000000"/>
                <w:sz w:val="24"/>
                <w:szCs w:val="24"/>
                <w:lang w:eastAsia="ru-RU"/>
              </w:rPr>
              <w:t>1 135</w:t>
            </w:r>
          </w:p>
        </w:tc>
      </w:tr>
      <w:tr w:rsidR="00D16D01" w:rsidRPr="00D16D01" w:rsidTr="00D16D0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color w:val="000000"/>
                <w:sz w:val="24"/>
                <w:szCs w:val="24"/>
                <w:lang w:eastAsia="ru-RU"/>
              </w:rPr>
              <w:t>сетями канализации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color w:val="000000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color w:val="000000"/>
                <w:sz w:val="24"/>
                <w:szCs w:val="24"/>
                <w:lang w:eastAsia="ru-RU"/>
              </w:rPr>
              <w:t>761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16D01">
              <w:rPr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16D01">
              <w:rPr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16D01">
              <w:rPr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16D01">
              <w:rPr>
                <w:sz w:val="24"/>
                <w:szCs w:val="24"/>
                <w:lang w:eastAsia="ru-RU"/>
              </w:rPr>
              <w:t>837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01" w:rsidRPr="00D16D01" w:rsidRDefault="00D16D01" w:rsidP="00D16D0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16D01">
              <w:rPr>
                <w:color w:val="000000"/>
                <w:sz w:val="24"/>
                <w:szCs w:val="24"/>
                <w:lang w:eastAsia="ru-RU"/>
              </w:rPr>
              <w:t>837</w:t>
            </w:r>
          </w:p>
        </w:tc>
      </w:tr>
    </w:tbl>
    <w:p w:rsidR="00D16D01" w:rsidRPr="00D16D01" w:rsidRDefault="00D16D01" w:rsidP="00D16D01">
      <w:pPr>
        <w:jc w:val="center"/>
        <w:rPr>
          <w:b/>
          <w:sz w:val="24"/>
          <w:szCs w:val="24"/>
          <w:u w:val="single"/>
        </w:rPr>
      </w:pPr>
    </w:p>
    <w:sectPr w:rsidR="00D16D01" w:rsidRPr="00D16D01" w:rsidSect="00D16D01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E92394E"/>
    <w:multiLevelType w:val="multilevel"/>
    <w:tmpl w:val="26CCE7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">
    <w:nsid w:val="7D7E134D"/>
    <w:multiLevelType w:val="hybridMultilevel"/>
    <w:tmpl w:val="0316CC70"/>
    <w:lvl w:ilvl="0" w:tplc="9BCC87F0">
      <w:start w:val="1"/>
      <w:numFmt w:val="decimal"/>
      <w:lvlText w:val="%1."/>
      <w:lvlJc w:val="left"/>
      <w:pPr>
        <w:ind w:left="1654" w:hanging="945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55141"/>
    <w:rsid w:val="00B753EC"/>
    <w:rsid w:val="00B91EF8"/>
    <w:rsid w:val="00BD7EE5"/>
    <w:rsid w:val="00BE1CAB"/>
    <w:rsid w:val="00C26832"/>
    <w:rsid w:val="00CE2A5A"/>
    <w:rsid w:val="00D01A38"/>
    <w:rsid w:val="00D16D01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1">
    <w:name w:val="Без интервала1"/>
    <w:rsid w:val="00D16D01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9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577</Words>
  <Characters>3290</Characters>
  <Application>Microsoft Office Word</Application>
  <DocSecurity>0</DocSecurity>
  <Lines>27</Lines>
  <Paragraphs>7</Paragraphs>
  <ScaleCrop>false</ScaleCrop>
  <Company>AU</Company>
  <LinksUpToDate>false</LinksUpToDate>
  <CharactersWithSpaces>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Захарова Лариса Анатольевна</cp:lastModifiedBy>
  <cp:revision>12</cp:revision>
  <cp:lastPrinted>2011-11-22T08:34:00Z</cp:lastPrinted>
  <dcterms:created xsi:type="dcterms:W3CDTF">2011-11-15T08:57:00Z</dcterms:created>
  <dcterms:modified xsi:type="dcterms:W3CDTF">2018-03-29T06:44:00Z</dcterms:modified>
</cp:coreProperties>
</file>