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1F" w:rsidRDefault="0017631F" w:rsidP="0017631F">
      <w:pPr>
        <w:pStyle w:val="1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Информация</w:t>
      </w:r>
    </w:p>
    <w:p w:rsidR="0017631F" w:rsidRDefault="0017631F" w:rsidP="0017631F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17631F" w:rsidRDefault="0017631F" w:rsidP="0017631F">
      <w:pPr>
        <w:pStyle w:val="a3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17631F" w:rsidRDefault="0017631F" w:rsidP="0017631F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казенного учреждения </w:t>
      </w:r>
    </w:p>
    <w:p w:rsidR="0017631F" w:rsidRDefault="0017631F" w:rsidP="0017631F">
      <w:pPr>
        <w:pStyle w:val="a3"/>
        <w:shd w:val="clear" w:color="auto" w:fill="FFFFFF"/>
        <w:spacing w:before="0" w:beforeAutospacing="0" w:after="0" w:afterAutospacing="0" w:line="312" w:lineRule="atLeast"/>
        <w:ind w:firstLine="142"/>
        <w:jc w:val="center"/>
        <w:rPr>
          <w:b/>
          <w:color w:val="000000"/>
        </w:rPr>
      </w:pPr>
      <w:r>
        <w:rPr>
          <w:b/>
          <w:color w:val="000000"/>
        </w:rPr>
        <w:t xml:space="preserve">«Центр материально – технического и информационно методического обеспечения» </w:t>
      </w:r>
    </w:p>
    <w:p w:rsidR="0017631F" w:rsidRDefault="0017631F" w:rsidP="0017631F">
      <w:pPr>
        <w:pStyle w:val="a3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за 2016 год</w:t>
      </w:r>
    </w:p>
    <w:tbl>
      <w:tblPr>
        <w:tblpPr w:leftFromText="180" w:rightFromText="180" w:vertAnchor="page" w:horzAnchor="margin" w:tblpXSpec="center" w:tblpY="3573"/>
        <w:tblW w:w="8162" w:type="dxa"/>
        <w:tblLook w:val="04A0"/>
      </w:tblPr>
      <w:tblGrid>
        <w:gridCol w:w="1040"/>
        <w:gridCol w:w="2280"/>
        <w:gridCol w:w="2660"/>
        <w:gridCol w:w="2182"/>
      </w:tblGrid>
      <w:tr w:rsidR="0017631F" w:rsidRPr="00253084" w:rsidTr="0017631F">
        <w:trPr>
          <w:trHeight w:val="1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7631F" w:rsidRPr="00253084" w:rsidTr="0017631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B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Паньшина В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иктория </w:t>
            </w: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вановна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48079,56</w:t>
            </w:r>
          </w:p>
        </w:tc>
      </w:tr>
      <w:tr w:rsidR="0017631F" w:rsidRPr="00253084" w:rsidTr="0017631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B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 О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ксана </w:t>
            </w: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42053,71</w:t>
            </w:r>
          </w:p>
        </w:tc>
      </w:tr>
      <w:tr w:rsidR="0017631F" w:rsidRPr="00253084" w:rsidTr="0017631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B7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Соломко Л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илия </w:t>
            </w:r>
            <w:proofErr w:type="spellStart"/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B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акирьяновна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31F" w:rsidRPr="0017631F" w:rsidRDefault="0017631F" w:rsidP="0017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44671,91</w:t>
            </w:r>
          </w:p>
        </w:tc>
      </w:tr>
    </w:tbl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 w:rsidP="0017631F"/>
    <w:p w:rsidR="0017631F" w:rsidRDefault="0017631F"/>
    <w:sectPr w:rsidR="0017631F" w:rsidSect="001763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53084"/>
    <w:rsid w:val="00082FE4"/>
    <w:rsid w:val="00132850"/>
    <w:rsid w:val="0017631F"/>
    <w:rsid w:val="001B722C"/>
    <w:rsid w:val="00253084"/>
    <w:rsid w:val="008B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3A"/>
  </w:style>
  <w:style w:type="paragraph" w:styleId="1">
    <w:name w:val="heading 1"/>
    <w:basedOn w:val="a"/>
    <w:next w:val="a"/>
    <w:link w:val="10"/>
    <w:qFormat/>
    <w:rsid w:val="001763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631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semiHidden/>
    <w:unhideWhenUsed/>
    <w:rsid w:val="0017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Крохалева</dc:creator>
  <cp:keywords/>
  <dc:description/>
  <cp:lastModifiedBy>Анастасия Крохалева</cp:lastModifiedBy>
  <cp:revision>4</cp:revision>
  <dcterms:created xsi:type="dcterms:W3CDTF">2017-02-21T06:56:00Z</dcterms:created>
  <dcterms:modified xsi:type="dcterms:W3CDTF">2017-03-28T05:03:00Z</dcterms:modified>
</cp:coreProperties>
</file>