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647F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</w:t>
      </w:r>
      <w:r w:rsidR="00647F3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07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647F3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октября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F671E2">
            <w:pPr>
              <w:ind w:firstLine="176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</w:t>
            </w:r>
            <w:r w:rsidR="00C90E5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няли участие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D61D44" w:rsidRPr="00F671E2" w:rsidRDefault="00D61D44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Харлов</w:t>
            </w:r>
            <w:r w:rsid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977AB1" w:rsidRPr="00F671E2" w:rsidRDefault="00D61D44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Алексей Юрьевич</w:t>
            </w:r>
          </w:p>
        </w:tc>
        <w:tc>
          <w:tcPr>
            <w:tcW w:w="5383" w:type="dxa"/>
          </w:tcPr>
          <w:p w:rsidR="00977AB1" w:rsidRPr="00A319EC" w:rsidRDefault="00977AB1" w:rsidP="00D61D44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глав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а</w:t>
            </w:r>
            <w:r w:rsidR="00C12F2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города Югорска, председател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ь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Комиссии</w:t>
            </w:r>
          </w:p>
        </w:tc>
      </w:tr>
      <w:tr w:rsidR="00647F33" w:rsidRPr="00A319EC" w:rsidTr="00613FD4">
        <w:tc>
          <w:tcPr>
            <w:tcW w:w="4222" w:type="dxa"/>
          </w:tcPr>
          <w:p w:rsidR="00647F33" w:rsidRPr="00F671E2" w:rsidRDefault="00647F33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Крылов </w:t>
            </w:r>
          </w:p>
          <w:p w:rsidR="00647F33" w:rsidRPr="00F671E2" w:rsidRDefault="00647F33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5383" w:type="dxa"/>
          </w:tcPr>
          <w:p w:rsidR="00647F33" w:rsidRPr="00A319EC" w:rsidRDefault="00647F33" w:rsidP="00647F33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первый заместитель главы города Югорска, </w:t>
            </w:r>
            <w:r w:rsidR="00B543AE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заместитель председателя Комиссии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647F33" w:rsidRPr="00F671E2" w:rsidRDefault="00647F33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Красильников </w:t>
            </w:r>
          </w:p>
          <w:p w:rsidR="00D61D44" w:rsidRPr="00F671E2" w:rsidRDefault="00647F33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3" w:type="dxa"/>
          </w:tcPr>
          <w:p w:rsidR="00D61D44" w:rsidRPr="00A319EC" w:rsidRDefault="00D61D44" w:rsidP="00647F33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начальник ОМВД России по городу </w:t>
            </w:r>
            <w:proofErr w:type="spellStart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671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Татьяна Владимировна </w:t>
            </w:r>
          </w:p>
          <w:p w:rsidR="00D61D44" w:rsidRPr="00F671E2" w:rsidRDefault="00D61D44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61D44" w:rsidRPr="00A319EC" w:rsidRDefault="00D61D44" w:rsidP="002A5B81">
            <w:pPr>
              <w:ind w:firstLine="65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F671E2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83" w:type="dxa"/>
          </w:tcPr>
          <w:p w:rsidR="00D61D44" w:rsidRPr="00A319EC" w:rsidRDefault="00D61D44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FB2D03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Голин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05D1E" w:rsidRDefault="00605D1E" w:rsidP="00FB2D03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Сергей Дмитриевич</w:t>
            </w:r>
          </w:p>
        </w:tc>
        <w:tc>
          <w:tcPr>
            <w:tcW w:w="5383" w:type="dxa"/>
          </w:tcPr>
          <w:p w:rsidR="00605D1E" w:rsidRPr="00A319EC" w:rsidRDefault="00605D1E" w:rsidP="00FB2D03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- первый заместитель главы города Югорска, директор департамента муниципальной собственности и градостроительства администрации города Югорска 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Носкова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05D1E" w:rsidRPr="00A319EC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Людмила Ивановна</w:t>
            </w:r>
          </w:p>
        </w:tc>
        <w:tc>
          <w:tcPr>
            <w:tcW w:w="5383" w:type="dxa"/>
          </w:tcPr>
          <w:p w:rsidR="00605D1E" w:rsidRPr="00A319EC" w:rsidRDefault="00605D1E" w:rsidP="0087042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 заместитель главы города Югорска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Pr="00A319EC" w:rsidRDefault="00605D1E" w:rsidP="00935BD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Баженов </w:t>
            </w:r>
          </w:p>
          <w:p w:rsidR="00605D1E" w:rsidRPr="00A319EC" w:rsidRDefault="00605D1E" w:rsidP="00935BDC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5383" w:type="dxa"/>
          </w:tcPr>
          <w:p w:rsidR="00605D1E" w:rsidRPr="00A319EC" w:rsidRDefault="00605D1E" w:rsidP="00935BDC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таможенного поста Ханты-Мансийского автономного округа-Югры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Pr="00F671E2" w:rsidRDefault="00605D1E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Беспутин</w:t>
            </w:r>
            <w:proofErr w:type="spellEnd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605D1E" w:rsidRPr="00F671E2" w:rsidRDefault="00605D1E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Андреевич</w:t>
            </w:r>
          </w:p>
        </w:tc>
        <w:tc>
          <w:tcPr>
            <w:tcW w:w="5383" w:type="dxa"/>
          </w:tcPr>
          <w:p w:rsidR="00605D1E" w:rsidRPr="00F671E2" w:rsidRDefault="00605D1E" w:rsidP="001D7763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врио</w:t>
            </w:r>
            <w:proofErr w:type="spellEnd"/>
            <w:r w:rsidRPr="00F671E2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начальника </w:t>
            </w:r>
            <w:r w:rsidRPr="00F671E2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DC271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Боярских </w:t>
            </w:r>
          </w:p>
          <w:p w:rsidR="00605D1E" w:rsidRPr="00A319EC" w:rsidRDefault="00605D1E" w:rsidP="00DC271C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5383" w:type="dxa"/>
          </w:tcPr>
          <w:p w:rsidR="00605D1E" w:rsidRPr="00A319EC" w:rsidRDefault="00605D1E" w:rsidP="00DC271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врач-нарколог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структурн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ого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подразделени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605D1E" w:rsidRPr="00A319EC" w:rsidTr="00A033EF">
        <w:trPr>
          <w:trHeight w:val="2319"/>
        </w:trPr>
        <w:tc>
          <w:tcPr>
            <w:tcW w:w="4222" w:type="dxa"/>
          </w:tcPr>
          <w:p w:rsidR="00605D1E" w:rsidRDefault="00605D1E" w:rsidP="00F30A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1A9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Денисов </w:t>
            </w:r>
          </w:p>
          <w:p w:rsidR="00605D1E" w:rsidRPr="003F1A91" w:rsidRDefault="00605D1E" w:rsidP="00F30A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1A91">
              <w:rPr>
                <w:rFonts w:ascii="PT Astra Serif" w:hAnsi="PT Astra Serif"/>
                <w:sz w:val="28"/>
                <w:szCs w:val="28"/>
              </w:rPr>
              <w:t>Алексей Михайлович</w:t>
            </w:r>
          </w:p>
          <w:p w:rsidR="00605D1E" w:rsidRPr="003F1A91" w:rsidRDefault="00605D1E" w:rsidP="00F30A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3" w:type="dxa"/>
          </w:tcPr>
          <w:p w:rsidR="00605D1E" w:rsidRPr="003F1A91" w:rsidRDefault="00605D1E" w:rsidP="00F30A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1A91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gramStart"/>
            <w:r w:rsidRPr="003F1A91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Pr="003F1A91">
              <w:rPr>
                <w:rFonts w:ascii="PT Astra Serif" w:hAnsi="PT Astra Serif"/>
                <w:sz w:val="28"/>
                <w:szCs w:val="28"/>
              </w:rPr>
              <w:t xml:space="preserve"> обязанности начальника территориального отдела Управления Федеральной службы по надзору в сфере защиты прав потребителей и благополучия человека по ХМАО-Югре в городе Югорске и Советском районе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B54286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Михайлов </w:t>
            </w:r>
          </w:p>
          <w:p w:rsidR="00605D1E" w:rsidRPr="00A319EC" w:rsidRDefault="00605D1E" w:rsidP="00B54286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Андрей Федорович</w:t>
            </w:r>
          </w:p>
        </w:tc>
        <w:tc>
          <w:tcPr>
            <w:tcW w:w="5383" w:type="dxa"/>
          </w:tcPr>
          <w:p w:rsidR="00605D1E" w:rsidRPr="00A319EC" w:rsidRDefault="00605D1E" w:rsidP="00B54286">
            <w:pPr>
              <w:suppressAutoHyphens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заместител</w:t>
            </w:r>
            <w:r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ь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 руководителя по </w:t>
            </w:r>
            <w:r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медицинской части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</w:t>
            </w:r>
            <w:r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 «Югорская городская больница» 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Pr="00A319EC" w:rsidRDefault="00605D1E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05D1E" w:rsidRPr="00A319EC" w:rsidRDefault="00605D1E" w:rsidP="00F671E2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605D1E" w:rsidRPr="00A319EC" w:rsidRDefault="00605D1E" w:rsidP="00F671E2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605D1E" w:rsidRPr="00A319EC" w:rsidRDefault="00605D1E" w:rsidP="005250D8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Стукалова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05D1E" w:rsidRPr="00A319EC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5383" w:type="dxa"/>
          </w:tcPr>
          <w:p w:rsidR="00605D1E" w:rsidRPr="00A319EC" w:rsidRDefault="00605D1E" w:rsidP="002A5B81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начальник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управления образования администрации города</w:t>
            </w:r>
            <w:proofErr w:type="gram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Югорска</w:t>
            </w:r>
          </w:p>
        </w:tc>
      </w:tr>
      <w:tr w:rsidR="00605D1E" w:rsidRPr="00A319EC" w:rsidTr="00CA2003">
        <w:trPr>
          <w:trHeight w:val="780"/>
        </w:trPr>
        <w:tc>
          <w:tcPr>
            <w:tcW w:w="4222" w:type="dxa"/>
          </w:tcPr>
          <w:p w:rsidR="00605D1E" w:rsidRDefault="00605D1E" w:rsidP="00CA2003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Трифонова </w:t>
            </w:r>
          </w:p>
          <w:p w:rsidR="00605D1E" w:rsidRPr="00A319EC" w:rsidRDefault="00605D1E" w:rsidP="00CA2003">
            <w:pPr>
              <w:ind w:left="34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Айсылу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Даниловна</w:t>
            </w:r>
          </w:p>
        </w:tc>
        <w:tc>
          <w:tcPr>
            <w:tcW w:w="5383" w:type="dxa"/>
          </w:tcPr>
          <w:p w:rsidR="00605D1E" w:rsidRPr="00A319EC" w:rsidRDefault="00605D1E" w:rsidP="00B543AE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605D1E" w:rsidRPr="00A319EC" w:rsidTr="003F1A91">
        <w:trPr>
          <w:trHeight w:val="1000"/>
        </w:trPr>
        <w:tc>
          <w:tcPr>
            <w:tcW w:w="4222" w:type="dxa"/>
          </w:tcPr>
          <w:p w:rsidR="00605D1E" w:rsidRDefault="00605D1E" w:rsidP="00095D09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Карманов </w:t>
            </w:r>
          </w:p>
          <w:p w:rsidR="00605D1E" w:rsidRPr="0056130E" w:rsidRDefault="00605D1E" w:rsidP="00095D09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383" w:type="dxa"/>
          </w:tcPr>
          <w:p w:rsidR="00605D1E" w:rsidRPr="0056130E" w:rsidRDefault="00605D1E" w:rsidP="00095D0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«Югорский политехнический колледж»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E72566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Крылова </w:t>
            </w:r>
          </w:p>
          <w:p w:rsidR="00605D1E" w:rsidRPr="00A319EC" w:rsidRDefault="00605D1E" w:rsidP="00E72566">
            <w:pPr>
              <w:ind w:firstLine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Елена Валерьевна</w:t>
            </w:r>
          </w:p>
        </w:tc>
        <w:tc>
          <w:tcPr>
            <w:tcW w:w="5383" w:type="dxa"/>
          </w:tcPr>
          <w:p w:rsidR="00605D1E" w:rsidRPr="00A319EC" w:rsidRDefault="00605D1E" w:rsidP="00E7256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EC3816">
            <w:pPr>
              <w:ind w:firstLine="3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Шадеркина</w:t>
            </w:r>
            <w:proofErr w:type="spellEnd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605D1E" w:rsidRPr="00A319EC" w:rsidRDefault="00605D1E" w:rsidP="00EC3816">
            <w:pPr>
              <w:ind w:firstLine="3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Анастасия Васильевна</w:t>
            </w:r>
          </w:p>
        </w:tc>
        <w:tc>
          <w:tcPr>
            <w:tcW w:w="5383" w:type="dxa"/>
          </w:tcPr>
          <w:p w:rsidR="00605D1E" w:rsidRPr="00A319EC" w:rsidRDefault="00605D1E" w:rsidP="006C08CE">
            <w:pPr>
              <w:suppressAutoHyphens/>
              <w:ind w:firstLine="65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директор–главный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Pr="00A319EC" w:rsidRDefault="00605D1E" w:rsidP="008D30DB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Шибанов</w:t>
            </w:r>
          </w:p>
          <w:p w:rsidR="00605D1E" w:rsidRPr="00A319EC" w:rsidRDefault="00605D1E" w:rsidP="008D30DB">
            <w:pPr>
              <w:ind w:firstLine="34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83" w:type="dxa"/>
          </w:tcPr>
          <w:p w:rsidR="00605D1E" w:rsidRPr="00A319EC" w:rsidRDefault="00605D1E" w:rsidP="008D30DB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Pr="00A319EC" w:rsidRDefault="00605D1E" w:rsidP="00F671E2">
            <w:pPr>
              <w:ind w:firstLine="34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605D1E" w:rsidRPr="00A319EC" w:rsidRDefault="00605D1E" w:rsidP="00F671E2">
            <w:pPr>
              <w:ind w:firstLine="34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383" w:type="dxa"/>
          </w:tcPr>
          <w:p w:rsidR="00605D1E" w:rsidRPr="00A319EC" w:rsidRDefault="00605D1E" w:rsidP="00A319E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заместитель директора БУ «Югорский политехнический колледж»,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председатель общественного Совета при ОМВД России по городу </w:t>
            </w: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05D1E" w:rsidRPr="00A319EC" w:rsidRDefault="00605D1E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Владислав Андреевич</w:t>
            </w:r>
          </w:p>
        </w:tc>
        <w:tc>
          <w:tcPr>
            <w:tcW w:w="5383" w:type="dxa"/>
          </w:tcPr>
          <w:p w:rsidR="00605D1E" w:rsidRPr="00A319EC" w:rsidRDefault="00605D1E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F671E2">
            <w:pPr>
              <w:ind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Приглашенные:</w:t>
            </w:r>
          </w:p>
        </w:tc>
        <w:tc>
          <w:tcPr>
            <w:tcW w:w="5383" w:type="dxa"/>
          </w:tcPr>
          <w:p w:rsidR="00605D1E" w:rsidRPr="00A319EC" w:rsidRDefault="00605D1E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05D1E" w:rsidRPr="00A319EC" w:rsidTr="00613FD4">
        <w:tc>
          <w:tcPr>
            <w:tcW w:w="4222" w:type="dxa"/>
          </w:tcPr>
          <w:p w:rsidR="00605D1E" w:rsidRPr="0056130E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Мягкий </w:t>
            </w:r>
          </w:p>
          <w:p w:rsidR="00605D1E" w:rsidRPr="0056130E" w:rsidRDefault="00605D1E" w:rsidP="00F671E2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Дмитрий Юрьевич</w:t>
            </w:r>
          </w:p>
        </w:tc>
        <w:tc>
          <w:tcPr>
            <w:tcW w:w="5383" w:type="dxa"/>
          </w:tcPr>
          <w:p w:rsidR="00605D1E" w:rsidRPr="0056130E" w:rsidRDefault="00605D1E" w:rsidP="001D7763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оперуполномоченный </w:t>
            </w:r>
            <w:r w:rsidRPr="0056130E">
              <w:rPr>
                <w:rFonts w:ascii="PT Astra Serif" w:hAnsi="PT Astra Serif" w:cs="Times New Roman"/>
                <w:sz w:val="28"/>
                <w:szCs w:val="28"/>
              </w:rPr>
              <w:t>ГКОН</w:t>
            </w:r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ОМВД России по городу </w:t>
            </w:r>
            <w:proofErr w:type="spellStart"/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5613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605D1E" w:rsidRPr="00A319EC" w:rsidTr="00613FD4">
        <w:tc>
          <w:tcPr>
            <w:tcW w:w="4222" w:type="dxa"/>
          </w:tcPr>
          <w:p w:rsidR="00605D1E" w:rsidRDefault="00605D1E" w:rsidP="003B4406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Антипин </w:t>
            </w:r>
          </w:p>
          <w:p w:rsidR="00605D1E" w:rsidRDefault="00605D1E" w:rsidP="003B4406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5383" w:type="dxa"/>
          </w:tcPr>
          <w:p w:rsidR="00605D1E" w:rsidRDefault="00605D1E" w:rsidP="003B440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заместитель директора МАУ «Молодежный центр «Гелиос» (по согласованию)</w:t>
            </w:r>
          </w:p>
        </w:tc>
      </w:tr>
    </w:tbl>
    <w:p w:rsidR="006C08CE" w:rsidRDefault="006C08CE" w:rsidP="00FA663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B315A" w:rsidRPr="00FA663F" w:rsidRDefault="001B315A" w:rsidP="00FA663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Заседание комиссии открыл глав</w:t>
      </w:r>
      <w:r w:rsidR="00FE3B55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</w:t>
      </w:r>
      <w:r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города Югорска </w:t>
      </w:r>
      <w:r w:rsidR="00FE3B55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Алексей Юрьевич Харлов</w:t>
      </w:r>
      <w:r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FA663F" w:rsidRDefault="002A5B81" w:rsidP="00FA663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На з</w:t>
      </w:r>
      <w:r w:rsidR="00122BD8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аседани</w:t>
      </w:r>
      <w:r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="00122BD8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1B315A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</w:t>
      </w:r>
      <w:r w:rsidR="00122BD8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омиссии </w:t>
      </w:r>
      <w:r w:rsidR="008C485A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рассмотрены вопросы плана работы Антинаркотической комиссии города Югорска за </w:t>
      </w:r>
      <w:r w:rsidR="006C08CE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3</w:t>
      </w:r>
      <w:r w:rsidR="008C485A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квартал 202</w:t>
      </w:r>
      <w:r w:rsidR="00C12F24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2</w:t>
      </w:r>
      <w:r w:rsidR="008C485A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года</w:t>
      </w:r>
      <w:r w:rsidR="00FE3B55" w:rsidRPr="00FA663F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.</w:t>
      </w:r>
    </w:p>
    <w:p w:rsidR="00122BD8" w:rsidRPr="00FA663F" w:rsidRDefault="00122BD8" w:rsidP="00FA663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FA663F" w:rsidRDefault="00122BD8" w:rsidP="00FA663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F26D6B" w:rsidRPr="00FA663F" w:rsidRDefault="00605D1E" w:rsidP="00FA663F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/>
          <w:b/>
          <w:sz w:val="28"/>
          <w:szCs w:val="28"/>
        </w:rPr>
        <w:t>О взаимодействии МАУ «Молодежный центр «Гелиос» с молодежью города Югорска с целью профилактики незаконного потребления наркотических</w:t>
      </w:r>
      <w:r w:rsidR="006C08CE">
        <w:rPr>
          <w:rFonts w:ascii="PT Astra Serif" w:hAnsi="PT Astra Serif"/>
          <w:b/>
          <w:sz w:val="28"/>
          <w:szCs w:val="28"/>
        </w:rPr>
        <w:t xml:space="preserve"> средств и психотропных веществ, наркомании</w:t>
      </w:r>
      <w:r w:rsidR="00F26D6B" w:rsidRPr="00FA66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1B315A" w:rsidRPr="00FA663F" w:rsidRDefault="001B315A" w:rsidP="00FA663F">
      <w:pPr>
        <w:pStyle w:val="a4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214B3D" w:rsidRPr="00FA663F" w:rsidRDefault="00F56319" w:rsidP="00FA663F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</w:t>
      </w:r>
      <w:r w:rsidR="00BF29C6"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чик</w:t>
      </w: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:</w:t>
      </w:r>
    </w:p>
    <w:p w:rsidR="00F56319" w:rsidRPr="00FA663F" w:rsidRDefault="00605D1E" w:rsidP="00FA663F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Антипин А.А.</w:t>
      </w:r>
    </w:p>
    <w:p w:rsidR="00606EEE" w:rsidRPr="00FA663F" w:rsidRDefault="00606EEE" w:rsidP="00FA663F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E4166A" w:rsidRPr="00FA663F" w:rsidRDefault="00C4081D" w:rsidP="00FA663F">
      <w:pPr>
        <w:pStyle w:val="a4"/>
        <w:numPr>
          <w:ilvl w:val="1"/>
          <w:numId w:val="10"/>
        </w:numPr>
        <w:shd w:val="clear" w:color="auto" w:fill="FFFFFF"/>
        <w:spacing w:after="0"/>
        <w:ind w:left="0" w:right="14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hAnsi="PT Astra Serif" w:cs="Times New Roman"/>
          <w:sz w:val="28"/>
          <w:szCs w:val="28"/>
        </w:rPr>
        <w:t>Принять к сведению информацию</w:t>
      </w:r>
      <w:r w:rsidR="002737B2" w:rsidRPr="00FA663F">
        <w:rPr>
          <w:rFonts w:ascii="PT Astra Serif" w:hAnsi="PT Astra Serif" w:cs="Times New Roman"/>
          <w:sz w:val="28"/>
          <w:szCs w:val="28"/>
        </w:rPr>
        <w:t xml:space="preserve"> о том, </w:t>
      </w:r>
      <w:r w:rsidRPr="00FA663F">
        <w:rPr>
          <w:rFonts w:ascii="PT Astra Serif" w:hAnsi="PT Astra Serif" w:cs="Times New Roman"/>
          <w:sz w:val="28"/>
          <w:szCs w:val="28"/>
        </w:rPr>
        <w:t>что</w:t>
      </w:r>
      <w:r w:rsidR="007249CD" w:rsidRPr="00FA663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87FB3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4166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рамках своей деятельности МАУ «Молодежный центр «Гелиос» взаимодействует со следующими общественными организациями: </w:t>
      </w:r>
      <w:r w:rsidR="00E4166A" w:rsidRPr="00FA663F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Автономная некоммерческая организация ГТМИИД «Молодежь Югорска», </w:t>
      </w:r>
      <w:r w:rsidR="00E4166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БФСДП «</w:t>
      </w:r>
      <w:proofErr w:type="spellStart"/>
      <w:r w:rsidR="00E4166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Вефиль</w:t>
      </w:r>
      <w:proofErr w:type="spellEnd"/>
      <w:r w:rsidR="00E4166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», НО БФ "Город без наркотиков", МОО «Федерация художественной гимнастики города Югорска».</w:t>
      </w:r>
    </w:p>
    <w:p w:rsidR="00E4166A" w:rsidRPr="00E4166A" w:rsidRDefault="00887FB3" w:rsidP="00232FB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>14.07.2022</w:t>
      </w:r>
      <w:r w:rsidRPr="00FA663F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 проведена а</w:t>
      </w:r>
      <w:r w:rsidR="00E4166A" w:rsidRPr="00E4166A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кция «Закрась зло». Идея акции заключается в закрашивании вирусных </w:t>
      </w:r>
      <w:r w:rsidR="00E4166A"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объявлений, а также надписей с сомнительной информацией о </w:t>
      </w:r>
      <w:r w:rsidR="00E4166A"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распространении наркотических средств. </w:t>
      </w:r>
    </w:p>
    <w:p w:rsidR="00E4166A" w:rsidRPr="00E4166A" w:rsidRDefault="00887FB3" w:rsidP="00232FB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>Организован ф</w:t>
      </w:r>
      <w:r w:rsidR="00E4166A" w:rsidRPr="00E4166A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отоконкурс «В объективе жизнь». В фотоконкурсе приняли участие 22 </w:t>
      </w:r>
      <w:r w:rsidR="00E4166A" w:rsidRPr="00E4166A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человека. Целью конкурса являлась пропаганда здорового образа жизни среди </w:t>
      </w:r>
      <w:r w:rsidR="00E4166A"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>детей и подростков. Конкурс проводился в трех категориях:</w:t>
      </w:r>
    </w:p>
    <w:p w:rsidR="00E4166A" w:rsidRPr="00E4166A" w:rsidRDefault="00E4166A" w:rsidP="00FA663F">
      <w:pPr>
        <w:widowControl w:val="0"/>
        <w:numPr>
          <w:ilvl w:val="0"/>
          <w:numId w:val="25"/>
        </w:numPr>
        <w:shd w:val="clear" w:color="auto" w:fill="FFFFFF"/>
        <w:tabs>
          <w:tab w:val="left" w:pos="877"/>
        </w:tabs>
        <w:autoSpaceDE w:val="0"/>
        <w:autoSpaceDN w:val="0"/>
        <w:adjustRightInd w:val="0"/>
        <w:spacing w:after="0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1 возрастная группа: </w:t>
      </w:r>
      <w:r w:rsidRPr="00E4166A">
        <w:rPr>
          <w:rFonts w:ascii="PT Astra Serif" w:eastAsia="Times New Roman" w:hAnsi="PT Astra Serif" w:cs="Times New Roman"/>
          <w:spacing w:val="37"/>
          <w:sz w:val="28"/>
          <w:szCs w:val="28"/>
          <w:lang w:eastAsia="ru-RU"/>
        </w:rPr>
        <w:t>6-10</w:t>
      </w:r>
      <w:r w:rsidRPr="00E4166A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 лет;</w:t>
      </w:r>
    </w:p>
    <w:p w:rsidR="00E4166A" w:rsidRPr="00E4166A" w:rsidRDefault="00E4166A" w:rsidP="00FA663F">
      <w:pPr>
        <w:widowControl w:val="0"/>
        <w:numPr>
          <w:ilvl w:val="0"/>
          <w:numId w:val="25"/>
        </w:numPr>
        <w:shd w:val="clear" w:color="auto" w:fill="FFFFFF"/>
        <w:tabs>
          <w:tab w:val="left" w:pos="877"/>
        </w:tabs>
        <w:autoSpaceDE w:val="0"/>
        <w:autoSpaceDN w:val="0"/>
        <w:adjustRightInd w:val="0"/>
        <w:spacing w:after="0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2 возрастная группа: </w:t>
      </w:r>
      <w:r w:rsidRPr="00E4166A">
        <w:rPr>
          <w:rFonts w:ascii="PT Astra Serif" w:eastAsia="Times New Roman" w:hAnsi="PT Astra Serif" w:cs="Times New Roman"/>
          <w:spacing w:val="28"/>
          <w:sz w:val="28"/>
          <w:szCs w:val="28"/>
          <w:lang w:eastAsia="ru-RU"/>
        </w:rPr>
        <w:t>11-16</w:t>
      </w:r>
      <w:r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 лет;</w:t>
      </w:r>
    </w:p>
    <w:p w:rsidR="00E4166A" w:rsidRPr="00E4166A" w:rsidRDefault="00E4166A" w:rsidP="00FA663F">
      <w:pPr>
        <w:widowControl w:val="0"/>
        <w:numPr>
          <w:ilvl w:val="0"/>
          <w:numId w:val="25"/>
        </w:numPr>
        <w:shd w:val="clear" w:color="auto" w:fill="FFFFFF"/>
        <w:tabs>
          <w:tab w:val="left" w:pos="877"/>
        </w:tabs>
        <w:autoSpaceDE w:val="0"/>
        <w:autoSpaceDN w:val="0"/>
        <w:adjustRightInd w:val="0"/>
        <w:spacing w:after="0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>3 возрастная группа: 17 лет.</w:t>
      </w:r>
    </w:p>
    <w:p w:rsidR="00E4166A" w:rsidRPr="006C08CE" w:rsidRDefault="00E4166A" w:rsidP="00232FB3">
      <w:pPr>
        <w:widowControl w:val="0"/>
        <w:shd w:val="clear" w:color="auto" w:fill="FFFFFF"/>
        <w:autoSpaceDE w:val="0"/>
        <w:autoSpaceDN w:val="0"/>
        <w:adjustRightInd w:val="0"/>
        <w:spacing w:before="33"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pacing w:val="-3"/>
          <w:sz w:val="28"/>
          <w:szCs w:val="28"/>
          <w:lang w:eastAsia="ru-RU"/>
        </w:rPr>
        <w:t xml:space="preserve">Подведены итоги 22.07.2022 года, прошло награждение победителей. </w:t>
      </w:r>
    </w:p>
    <w:p w:rsidR="00E4166A" w:rsidRPr="00E4166A" w:rsidRDefault="00E4166A" w:rsidP="00232FB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В социальных сетях проводится информационная поддержка здорового </w:t>
      </w:r>
      <w:r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образа</w:t>
      </w:r>
      <w:r w:rsidR="00887FB3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жизни и информирование населения о вреде употребления наркотических средств. </w:t>
      </w:r>
    </w:p>
    <w:p w:rsidR="00E4166A" w:rsidRPr="00E4166A" w:rsidRDefault="00887FB3" w:rsidP="00232FB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>27.08.2022</w:t>
      </w: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Проведен турнир </w:t>
      </w:r>
      <w:r w:rsidR="00E4166A"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«Югорская </w:t>
      </w:r>
      <w:proofErr w:type="spellStart"/>
      <w:r w:rsidR="00E4166A"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>киберспортивная</w:t>
      </w:r>
      <w:proofErr w:type="spellEnd"/>
      <w:r w:rsidR="00E4166A"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арена 6» в рамках программы по профилактике незаконного потребления наркотических средств </w:t>
      </w:r>
      <w:r w:rsidR="00E4166A" w:rsidRPr="00E416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</w:t>
      </w:r>
      <w:r w:rsidR="00E4166A" w:rsidRPr="00E4166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E4166A"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психотропных веществ, наркомании и </w:t>
      </w:r>
      <w:proofErr w:type="gramStart"/>
      <w:r w:rsidR="00E4166A"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>к</w:t>
      </w:r>
      <w:proofErr w:type="gramEnd"/>
      <w:r w:rsidR="00E4166A"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 дню города Югорска.</w:t>
      </w:r>
    </w:p>
    <w:p w:rsidR="00E4166A" w:rsidRPr="00E4166A" w:rsidRDefault="00E4166A" w:rsidP="00232FB3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right="1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66A">
        <w:rPr>
          <w:rFonts w:ascii="PT Astra Serif" w:eastAsia="Times New Roman" w:hAnsi="PT Astra Serif" w:cs="Times New Roman"/>
          <w:spacing w:val="-1"/>
          <w:sz w:val="28"/>
          <w:szCs w:val="28"/>
          <w:lang w:eastAsia="ru-RU"/>
        </w:rPr>
        <w:t xml:space="preserve">Общее количество участников составило 60 человек (8 команд и 20 одиночных состязаний). Девиз турнира был «КИБЕРСПОРТ в поддержку </w:t>
      </w:r>
      <w:r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>здорового образа жизни»</w:t>
      </w:r>
      <w:r w:rsidR="00887FB3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, в турнире</w:t>
      </w:r>
      <w:r w:rsidRPr="00E416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приняли участие больше 60 человек. </w:t>
      </w:r>
    </w:p>
    <w:p w:rsidR="00887FB3" w:rsidRPr="00FA663F" w:rsidRDefault="00887FB3" w:rsidP="00FA663F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Рекомендовать муниципальному автономному учреждению «Молодежный центр «Гелиос» совместно с активистами волонтерского движения города провести акции в общеобразовательных учреждениях города, центре Югорского спорта</w:t>
      </w:r>
      <w:r w:rsidR="006C08C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направленных на </w:t>
      </w:r>
      <w:r w:rsidRPr="00FA663F">
        <w:rPr>
          <w:rFonts w:ascii="PT Astra Serif" w:eastAsia="Times New Roman" w:hAnsi="PT Astra Serif" w:cs="Arial"/>
          <w:color w:val="222222"/>
          <w:sz w:val="28"/>
          <w:szCs w:val="28"/>
          <w:lang w:eastAsia="ru-RU"/>
        </w:rPr>
        <w:t xml:space="preserve">противодействие потребления табака и </w:t>
      </w:r>
      <w:proofErr w:type="spellStart"/>
      <w:r w:rsidRPr="00FA663F">
        <w:rPr>
          <w:rFonts w:ascii="PT Astra Serif" w:eastAsia="Times New Roman" w:hAnsi="PT Astra Serif" w:cs="Arial"/>
          <w:color w:val="222222"/>
          <w:sz w:val="28"/>
          <w:szCs w:val="28"/>
          <w:lang w:eastAsia="ru-RU"/>
        </w:rPr>
        <w:t>никотинсодержащей</w:t>
      </w:r>
      <w:proofErr w:type="spellEnd"/>
      <w:r w:rsidRPr="00FA663F">
        <w:rPr>
          <w:rFonts w:ascii="PT Astra Serif" w:eastAsia="Times New Roman" w:hAnsi="PT Astra Serif" w:cs="Arial"/>
          <w:color w:val="222222"/>
          <w:sz w:val="28"/>
          <w:szCs w:val="28"/>
          <w:lang w:eastAsia="ru-RU"/>
        </w:rPr>
        <w:t xml:space="preserve"> продукции.</w:t>
      </w:r>
    </w:p>
    <w:p w:rsidR="00887FB3" w:rsidRPr="00887FB3" w:rsidRDefault="00887FB3" w:rsidP="00FA663F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887FB3">
        <w:rPr>
          <w:rFonts w:ascii="PT Astra Serif" w:hAnsi="PT Astra Serif"/>
          <w:b/>
          <w:sz w:val="28"/>
          <w:szCs w:val="28"/>
        </w:rPr>
        <w:t>Срок: до 27.12.2022 года</w:t>
      </w:r>
    </w:p>
    <w:p w:rsidR="002737B2" w:rsidRPr="00FA663F" w:rsidRDefault="00987858" w:rsidP="00FA663F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FA663F">
        <w:rPr>
          <w:rFonts w:ascii="PT Astra Serif" w:hAnsi="PT Astra Serif"/>
          <w:b/>
          <w:sz w:val="28"/>
          <w:szCs w:val="28"/>
        </w:rPr>
        <w:t>Об эффективности мероприятий, осуществляющихся в рамках взаимодействия субъектов профилактики города Югорска, направленн</w:t>
      </w:r>
      <w:r w:rsidR="00827C32">
        <w:rPr>
          <w:rFonts w:ascii="PT Astra Serif" w:hAnsi="PT Astra Serif"/>
          <w:b/>
          <w:sz w:val="28"/>
          <w:szCs w:val="28"/>
        </w:rPr>
        <w:t>ых</w:t>
      </w:r>
      <w:r w:rsidRPr="00FA663F">
        <w:rPr>
          <w:rFonts w:ascii="PT Astra Serif" w:hAnsi="PT Astra Serif"/>
          <w:b/>
          <w:sz w:val="28"/>
          <w:szCs w:val="28"/>
        </w:rPr>
        <w:t xml:space="preserve"> на профилактику и противодействие наркомании среди несовершеннолетних в 2022 году</w:t>
      </w:r>
      <w:r w:rsidR="002737B2" w:rsidRPr="00FA663F">
        <w:rPr>
          <w:rFonts w:ascii="PT Astra Serif" w:hAnsi="PT Astra Serif"/>
          <w:b/>
          <w:sz w:val="28"/>
          <w:szCs w:val="28"/>
        </w:rPr>
        <w:t>.</w:t>
      </w:r>
    </w:p>
    <w:p w:rsidR="00885B5C" w:rsidRPr="00FA663F" w:rsidRDefault="00885B5C" w:rsidP="00FA663F">
      <w:pPr>
        <w:pStyle w:val="a4"/>
        <w:spacing w:after="0"/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87858" w:rsidRPr="00FA663F" w:rsidRDefault="00E25B4B" w:rsidP="00FA663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 w:cs="Times New Roman"/>
          <w:b/>
          <w:sz w:val="28"/>
          <w:szCs w:val="28"/>
        </w:rPr>
        <w:t>Доклад</w:t>
      </w:r>
      <w:r w:rsidR="00987858" w:rsidRPr="00FA663F">
        <w:rPr>
          <w:rFonts w:ascii="PT Astra Serif" w:hAnsi="PT Astra Serif" w:cs="Times New Roman"/>
          <w:b/>
          <w:sz w:val="28"/>
          <w:szCs w:val="28"/>
        </w:rPr>
        <w:t>чик:</w:t>
      </w:r>
    </w:p>
    <w:p w:rsidR="00E25B4B" w:rsidRPr="00FA663F" w:rsidRDefault="00987858" w:rsidP="00FA663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 w:cs="Times New Roman"/>
          <w:b/>
          <w:sz w:val="28"/>
          <w:szCs w:val="28"/>
        </w:rPr>
        <w:t>Крылова Е.В.</w:t>
      </w:r>
    </w:p>
    <w:p w:rsidR="00046A99" w:rsidRPr="00FA663F" w:rsidRDefault="00046A99" w:rsidP="00FA663F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461520" w:rsidRPr="00FA663F" w:rsidRDefault="009A0527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/>
          <w:sz w:val="28"/>
          <w:szCs w:val="28"/>
          <w:lang w:eastAsia="ru-RU"/>
        </w:rPr>
        <w:t>2.1.</w:t>
      </w:r>
      <w:r w:rsidRPr="00FA663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461520" w:rsidRPr="00FA663F">
        <w:rPr>
          <w:rFonts w:ascii="PT Astra Serif" w:hAnsi="PT Astra Serif" w:cs="Times New Roman"/>
          <w:sz w:val="28"/>
          <w:szCs w:val="28"/>
        </w:rPr>
        <w:t>Принять к сведению информацию о том</w:t>
      </w:r>
      <w:r w:rsidRPr="00FA663F">
        <w:rPr>
          <w:rFonts w:ascii="PT Astra Serif" w:eastAsia="Times New Roman" w:hAnsi="PT Astra Serif"/>
          <w:sz w:val="28"/>
          <w:szCs w:val="28"/>
          <w:lang w:eastAsia="ru-RU"/>
        </w:rPr>
        <w:t xml:space="preserve">, что </w:t>
      </w:r>
      <w:r w:rsidR="00461520" w:rsidRPr="00FA663F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="00461520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остояние преступности несовершеннолетних оценивается по количеству лиц, совершивших преступления, по которым </w:t>
      </w:r>
      <w:proofErr w:type="gramStart"/>
      <w:r w:rsidR="00461520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окончены уголовные дела и направлены</w:t>
      </w:r>
      <w:proofErr w:type="gramEnd"/>
      <w:r w:rsidR="00461520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суд в отчетном периоде.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Так, за 9 месяцев 2022 окончено расследование и направлено в суд 1 уголовное дело, в </w:t>
      </w: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производстве</w:t>
      </w:r>
      <w:proofErr w:type="gram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которого объединено 3 преступления, совершенных одним несовершеннолетним в сентябре 2021 года (2021 - 3).</w:t>
      </w:r>
    </w:p>
    <w:tbl>
      <w:tblPr>
        <w:tblpPr w:leftFromText="180" w:rightFromText="180" w:vertAnchor="text" w:horzAnchor="margin" w:tblpX="108" w:tblpY="4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12"/>
        <w:gridCol w:w="1276"/>
        <w:gridCol w:w="1310"/>
      </w:tblGrid>
      <w:tr w:rsidR="00461520" w:rsidRPr="00461520" w:rsidTr="00FB2D0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FA663F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В</w:t>
            </w: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иды преступлений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34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hanging="108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2022</w:t>
            </w:r>
          </w:p>
        </w:tc>
      </w:tr>
      <w:tr w:rsidR="00461520" w:rsidRPr="00461520" w:rsidTr="00FB2D0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Кражи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61520" w:rsidRPr="00461520" w:rsidTr="00FB2D0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Грабеж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en-US" w:eastAsia="ru-RU"/>
              </w:rPr>
            </w:pPr>
            <w:r w:rsidRPr="00461520"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1520" w:rsidRPr="00461520" w:rsidTr="00FB2D0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Преступления против половой неприкосновенности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1520" w:rsidRPr="00461520" w:rsidTr="00FB2D0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61520" w:rsidRPr="00461520" w:rsidTr="00FB2D0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20" w:rsidRPr="00461520" w:rsidRDefault="00461520" w:rsidP="00A8042D">
            <w:pPr>
              <w:spacing w:after="0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6152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Комиссией в 2022 организована индивидуальная профилактическая работа в </w:t>
      </w: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отношении</w:t>
      </w:r>
      <w:proofErr w:type="gram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46 несовершеннолетних, из них: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- 6 за бродяжничество;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- 14 за совершение общественно опасных деяний, до достижения возраста уголовной ответственности;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- 11 за совершение административных правонарушений, в том числе до достижения возраста ответственности;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- 6 подозреваемых, обвиняемых в совершении преступлений, либо осужденных без лишения свободы или освобожденных от уголовной ответственности;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- 9 за употребление алкогольной продукции.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Фактически в 2022 году несовершеннолетними совершено 3 преступления (кража, сбыт наркотических средств, совершение действий сексуального характера). Данные преступления не идут в учёт статистических данных, так как уголовные дела, в отношении несовершеннолетних в настоящее время </w:t>
      </w: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расследуются и ещё не направлены</w:t>
      </w:r>
      <w:proofErr w:type="gram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суд.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О выявленных несовершеннолетних в 2022 году: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28.07.2022 на заседании Комиссии рассмотрено постановление о возбуждении уголовного дела от 25.07.2022 о том, что несовершеннолетний, Г. 12.11.2005 года рождения, в неустановленное время, но не позднее 24.07.2022 на участке местности, в лесном массиве, расположенном вблизи Вавилова г. Югорска ХМАО-Югры изготовил двадцать тайников – «закладок» с наркотическим средством </w:t>
      </w:r>
      <w:r w:rsidRPr="00461520">
        <w:rPr>
          <w:rFonts w:ascii="Times New Roman" w:eastAsia="Times New Roman" w:hAnsi="Times New Roman" w:cs="Times New Roman"/>
          <w:sz w:val="28"/>
          <w:szCs w:val="28"/>
          <w:lang w:eastAsia="ru-RU"/>
        </w:rPr>
        <w:t>α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–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пирролидиновалерофенон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–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производное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наркотического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средства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N </w:t>
      </w:r>
      <w:proofErr w:type="spellStart"/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метилэфедрон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массой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9,36 </w:t>
      </w:r>
      <w:r w:rsidRPr="00461520">
        <w:rPr>
          <w:rFonts w:ascii="PT Astra Serif" w:eastAsia="Times New Roman" w:hAnsi="PT Astra Serif" w:cs="PT Astra Serif"/>
          <w:sz w:val="28"/>
          <w:szCs w:val="28"/>
          <w:lang w:eastAsia="ru-RU"/>
        </w:rPr>
        <w:t>грамм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Вещество, содержащее в </w:t>
      </w: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своем</w:t>
      </w:r>
      <w:proofErr w:type="gram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составе наркотические средства N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метилэфедрон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массой вещества 9,36 г, является крупным размером.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несовершеннолетнего Г. следователем следственного управления Следственного комитета РФ по ХМАО-Югре возбуждено уголовное дело по признакам состава преступления, предусмотренного ч.3 ст. 30 - п. «г» ч. 4 ст. 228.1 УК РФ.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Несовершеннолетний воспитывается в полной семье, воспитанием занимаются оба родителя: отец, Г., 07.12.1975 года рождения, работающий в должности мастера службы защиты от коррозии в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Ямбургском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ЛПУ МГ, мать, Д., 19.11.1978 года рождения, не работающая. Ранее на профилактических учетах не состоял.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С подростком незамедлительно организована индивидуальная профилактическая работа, в летний период несовершеннолетний был трудоустроен в МАУ «Молодежный центр «Гелиос», сейчас приступил к обучению в ЧПОУ СПО Колледж «Современная школа бизнеса» в г. Советский, Советского района, индивидуальная профилактическая работа продолжается в настоящее время, проводятся мероприятия по формированию у подростка законопослушного поведения и получения им общего образования.</w:t>
      </w:r>
      <w:proofErr w:type="gramEnd"/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24.05.2022 Муниципальной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КДНиЗП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организована индивидуальная профилактическая работа с несовершеннолетней</w:t>
      </w:r>
      <w:r w:rsidRPr="004615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12.10.2006 года рождения, обучающейся в 9 классе МБОУ «Лицей им. Г.Ф.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Атякшева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в связи с употреблением подростком алкогольной продукции, организована межведомственная профилактическая работа, к которой  </w:t>
      </w:r>
      <w:r w:rsidRPr="00461520">
        <w:rPr>
          <w:rFonts w:ascii="PT Astra Serif" w:eastAsia="Calibri" w:hAnsi="PT Astra Serif" w:cs="Times New Roman"/>
          <w:sz w:val="28"/>
          <w:szCs w:val="28"/>
        </w:rPr>
        <w:t>привлечены органы и учреждения системы профилактики города Югорска:</w:t>
      </w:r>
      <w:proofErr w:type="gramEnd"/>
      <w:r w:rsidRPr="00461520">
        <w:rPr>
          <w:rFonts w:ascii="PT Astra Serif" w:eastAsia="Calibri" w:hAnsi="PT Astra Serif" w:cs="Times New Roman"/>
          <w:sz w:val="28"/>
          <w:szCs w:val="28"/>
        </w:rPr>
        <w:t xml:space="preserve"> БУ ХМАО-Югры «Югорский комплексный центр социального обслуживания населения», ОДН ОМВД России по городу </w:t>
      </w:r>
      <w:proofErr w:type="spellStart"/>
      <w:r w:rsidRPr="00461520">
        <w:rPr>
          <w:rFonts w:ascii="PT Astra Serif" w:eastAsia="Calibri" w:hAnsi="PT Astra Serif" w:cs="Times New Roman"/>
          <w:sz w:val="28"/>
          <w:szCs w:val="28"/>
        </w:rPr>
        <w:t>Югорску</w:t>
      </w:r>
      <w:proofErr w:type="spellEnd"/>
      <w:r w:rsidRPr="00461520">
        <w:rPr>
          <w:rFonts w:ascii="PT Astra Serif" w:eastAsia="Calibri" w:hAnsi="PT Astra Serif" w:cs="Times New Roman"/>
          <w:sz w:val="28"/>
          <w:szCs w:val="28"/>
        </w:rPr>
        <w:t xml:space="preserve">, БУ ХМАО-Югры «Советская психоневрологическая больница», МБОУ «Лицей им. Г.Ф. </w:t>
      </w:r>
      <w:proofErr w:type="spellStart"/>
      <w:r w:rsidRPr="00461520">
        <w:rPr>
          <w:rFonts w:ascii="PT Astra Serif" w:eastAsia="Calibri" w:hAnsi="PT Astra Serif" w:cs="Times New Roman"/>
          <w:sz w:val="28"/>
          <w:szCs w:val="28"/>
        </w:rPr>
        <w:t>Атякшева</w:t>
      </w:r>
      <w:proofErr w:type="spellEnd"/>
      <w:r w:rsidRPr="00461520">
        <w:rPr>
          <w:rFonts w:ascii="PT Astra Serif" w:eastAsia="Calibri" w:hAnsi="PT Astra Serif" w:cs="Times New Roman"/>
          <w:sz w:val="28"/>
          <w:szCs w:val="28"/>
        </w:rPr>
        <w:t xml:space="preserve">», которые реализуют мероприятия индивидуальной программы социально – педагогической реабилитации, </w:t>
      </w:r>
      <w:r w:rsidRPr="0046152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направленные на устранение причин и условий, обусловивших положение несовершеннолетней, как социально опасное.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проведения индивидуальной профилактической работы от органов, оказывающих услуги </w:t>
      </w: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есовершеннолетней и её семье в Комиссию поступила информация об употреблении несовершеннолетней нескольких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психоактивных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веществ.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Причинами и условиями, способствующими употреблению несовершеннолетней вредной для здоровья продукции, явились отсутствие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сформированности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знаний об основах законопослушного поведения несовершеннолетней, игнорирование правовых норм, сложные детско-родительские отношения. 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В настоящее время работа с несовершеннолетней продолжается.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О проведении профилактической работы, в отношении несовершеннолетних, направленной на профилактику наркомании среди несовершеннолетних в 2022 году: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ежеквартально на заседаниях Муниципальной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КДНиЗП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проводится 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 и в отношении них по результатам которого, с учётом оперативной обстановки, принимаются меры  по снижению безнадзорности и уровня подростковой преступности;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- Комиссией формируются, утверждаются, анализируются планы индивидуальной реабилитационной работы с несовершеннолетними;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- на постоянной основе обеспечивается дополнительная занятость всех несовершеннолетних, находящихся в социально опасном положении;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обязательном </w:t>
      </w: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proofErr w:type="gram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организовано участие несовершеннолетних, находящихся в социально опасном положении в профилактических мероприятиях, проводимых в учреждениях города;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с целью своевременной организации профилактической работы с детьми организован обмен данными о выявленных несовершеннолетних, употребляющих вредную для здоровья продукцию с учреждениями системы здравоохранения, ОМВД России по городу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проводятся мероприятия по предупреждению употребления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психоактивных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веществ, преступлений, связанных с незаконным оборотом наркотических и иных запрещенных веществ  (участие несовершеннолетних в курсе профилактических мероприятий «Навигатор», лекциях, беседах, акциях, собраниях);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проводятся индивидуальные беседы с родителями (законными представителями) несовершеннолетних в возрасте от 14 до 17 лет о запрете потребления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никотинсодержащей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продукции несовершеннолетними, об ответственности родителей за приобретение устройств и материалов для потребления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никотинсодержащей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продукции своим детям (ст. 6.23, 6.24 КоАП РФ);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летний период 2022 года были организованы мероприятия по досуговой занятости подростков 10-14 лет с учетом их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психовозрастных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особенностей;</w:t>
      </w:r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представители Муниципальной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КДНиЗП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принимали участие в муниципальных родительских собраниях по обеспечению комплексной безопасности несовершеннолетних, доводили до сведения родителей оперативную обстановку по линии несовершеннолетних, об имеющихся рисках </w:t>
      </w:r>
      <w:proofErr w:type="spellStart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травмирования</w:t>
      </w:r>
      <w:proofErr w:type="spellEnd"/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возможной гибели детей, информировали родительскую общественность об ответственности, установленной для родителей законодательством Российской Федерации;</w:t>
      </w:r>
      <w:proofErr w:type="gramEnd"/>
    </w:p>
    <w:p w:rsidR="00461520" w:rsidRPr="00461520" w:rsidRDefault="00461520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итогам рассмотрения дел об административных правонарушениях в отношении несовершеннолетних в 2022 вынесено 16 (в 2021 - 41) представлений об устранении причин и условий, способствующих безнадзорности, совершению правонарушений несовершеннолетними, в адрес учреждений системы профилактики в соответствии с ч. 1 ст. 29.13 КоАП РФ;</w:t>
      </w:r>
    </w:p>
    <w:p w:rsidR="00461520" w:rsidRPr="00461520" w:rsidRDefault="00461520" w:rsidP="00FA663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520">
        <w:rPr>
          <w:rFonts w:ascii="PT Astra Serif" w:eastAsia="Calibri" w:hAnsi="PT Astra Serif" w:cs="Times New Roman"/>
          <w:sz w:val="28"/>
          <w:szCs w:val="28"/>
        </w:rPr>
        <w:t xml:space="preserve">- Муниципальной </w:t>
      </w:r>
      <w:proofErr w:type="spellStart"/>
      <w:r w:rsidRPr="00461520">
        <w:rPr>
          <w:rFonts w:ascii="PT Astra Serif" w:eastAsia="Calibri" w:hAnsi="PT Astra Serif" w:cs="Times New Roman"/>
          <w:sz w:val="28"/>
          <w:szCs w:val="28"/>
        </w:rPr>
        <w:t>КДНиЗП</w:t>
      </w:r>
      <w:proofErr w:type="spellEnd"/>
      <w:r w:rsidRPr="00461520">
        <w:rPr>
          <w:rFonts w:ascii="PT Astra Serif" w:eastAsia="Calibri" w:hAnsi="PT Astra Serif" w:cs="Times New Roman"/>
          <w:sz w:val="28"/>
          <w:szCs w:val="28"/>
        </w:rPr>
        <w:t xml:space="preserve"> на территории города Югорска реализуется Комплекс мер по профилактике социального сиротства, безнадзорности и правонарушений несовершеннолетних, защите их прав на 2021-2023 годы, утвержденный постановлением комиссии по делам несовершеннолетних и защите их прав в городе Югорске от 03.03.2021 № 11 (70 мероприятий в 2021 году, 92 мероприятия в 2022). Итоги межведомственных планов и операций рассматриваются на заседаниях Комиссии.</w:t>
      </w:r>
    </w:p>
    <w:p w:rsidR="00987858" w:rsidRPr="00FA663F" w:rsidRDefault="00A74247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hAnsi="PT Astra Serif" w:cs="Times New Roman"/>
          <w:sz w:val="28"/>
          <w:szCs w:val="28"/>
        </w:rPr>
        <w:t xml:space="preserve">2.2. </w:t>
      </w:r>
      <w:r w:rsidR="00987858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Управлению образования администрации города Югорска рекомендовать общеобразовательным учреждениям</w:t>
      </w:r>
      <w:r w:rsidR="008F4C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взаимодействии с центром материально-технического и информационно-методического </w:t>
      </w:r>
      <w:r w:rsidR="008F4CD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обеспечения</w:t>
      </w:r>
      <w:r w:rsidR="00987858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разработать информационные </w:t>
      </w:r>
      <w:proofErr w:type="spellStart"/>
      <w:r w:rsidR="00987858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флаеры</w:t>
      </w:r>
      <w:proofErr w:type="spellEnd"/>
      <w:r w:rsidR="00987858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основах законопослушного поведения несовершеннолетней в школе и на улицах города для распространения среди обучающихся 7-11 классов.</w:t>
      </w:r>
    </w:p>
    <w:p w:rsidR="005C2987" w:rsidRPr="00FA663F" w:rsidRDefault="00987858" w:rsidP="00FA663F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66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</w:t>
      </w:r>
      <w:r w:rsidR="00A74247" w:rsidRPr="00FA663F">
        <w:rPr>
          <w:rFonts w:ascii="PT Astra Serif" w:hAnsi="PT Astra Serif" w:cs="Times New Roman"/>
          <w:sz w:val="28"/>
          <w:szCs w:val="28"/>
        </w:rPr>
        <w:t>.</w:t>
      </w:r>
    </w:p>
    <w:p w:rsidR="005C2987" w:rsidRDefault="005C2987" w:rsidP="00FA663F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A6537" w:rsidRPr="00FA663F" w:rsidRDefault="00DA6537" w:rsidP="00FA663F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/>
          <w:b/>
          <w:sz w:val="28"/>
          <w:szCs w:val="28"/>
        </w:rPr>
        <w:t xml:space="preserve">О состоянии </w:t>
      </w:r>
      <w:proofErr w:type="spellStart"/>
      <w:r w:rsidRPr="00FA663F">
        <w:rPr>
          <w:rFonts w:ascii="PT Astra Serif" w:hAnsi="PT Astra Serif"/>
          <w:b/>
          <w:sz w:val="28"/>
          <w:szCs w:val="28"/>
        </w:rPr>
        <w:t>наркоситуации</w:t>
      </w:r>
      <w:proofErr w:type="spellEnd"/>
      <w:r w:rsidRPr="00FA663F">
        <w:rPr>
          <w:rFonts w:ascii="PT Astra Serif" w:hAnsi="PT Astra Serif"/>
          <w:b/>
          <w:sz w:val="28"/>
          <w:szCs w:val="28"/>
        </w:rPr>
        <w:t xml:space="preserve"> в городе Югорске за истекший период 2022 года.</w:t>
      </w:r>
    </w:p>
    <w:p w:rsidR="00DA6537" w:rsidRPr="00FA663F" w:rsidRDefault="00DA6537" w:rsidP="00FA663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 w:cs="Times New Roman"/>
          <w:b/>
          <w:sz w:val="28"/>
          <w:szCs w:val="28"/>
        </w:rPr>
        <w:t>Докладчики:</w:t>
      </w:r>
    </w:p>
    <w:p w:rsidR="00DA6537" w:rsidRPr="00FA663F" w:rsidRDefault="00DA6537" w:rsidP="00FA663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 w:cs="Times New Roman"/>
          <w:b/>
          <w:sz w:val="28"/>
          <w:szCs w:val="28"/>
        </w:rPr>
        <w:t>Мягкий Д.Ю., Боярских А.Л.</w:t>
      </w:r>
    </w:p>
    <w:p w:rsidR="00DA6537" w:rsidRPr="00FA663F" w:rsidRDefault="00DA6537" w:rsidP="00FA663F">
      <w:pPr>
        <w:spacing w:after="0"/>
        <w:ind w:firstLine="567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 w:cs="Times New Roman"/>
          <w:b/>
          <w:sz w:val="28"/>
          <w:szCs w:val="28"/>
        </w:rPr>
        <w:t>Решили:</w:t>
      </w:r>
    </w:p>
    <w:p w:rsidR="00DA6537" w:rsidRPr="00FA663F" w:rsidRDefault="00FA663F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A6537" w:rsidRPr="00FA663F">
        <w:rPr>
          <w:rFonts w:ascii="PT Astra Serif" w:eastAsia="Times New Roman" w:hAnsi="PT Astra Serif"/>
          <w:sz w:val="28"/>
          <w:szCs w:val="28"/>
          <w:lang w:eastAsia="ru-RU"/>
        </w:rPr>
        <w:t>.1.</w:t>
      </w:r>
      <w:r w:rsidR="00DA6537" w:rsidRPr="00FA663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DA6537" w:rsidRPr="00FA663F">
        <w:rPr>
          <w:rFonts w:ascii="PT Astra Serif" w:hAnsi="PT Astra Serif" w:cs="Times New Roman"/>
          <w:sz w:val="28"/>
          <w:szCs w:val="28"/>
        </w:rPr>
        <w:t>Принять к сведению информацию о том</w:t>
      </w:r>
      <w:r w:rsidR="00DA6537" w:rsidRPr="00FA663F">
        <w:rPr>
          <w:rFonts w:ascii="PT Astra Serif" w:eastAsia="Times New Roman" w:hAnsi="PT Astra Serif"/>
          <w:sz w:val="28"/>
          <w:szCs w:val="28"/>
          <w:lang w:eastAsia="ru-RU"/>
        </w:rPr>
        <w:t>, что с</w:t>
      </w:r>
      <w:r w:rsidR="00DA6537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остояние </w:t>
      </w:r>
      <w:proofErr w:type="spellStart"/>
      <w:r w:rsidR="00DA6537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наркоситуации</w:t>
      </w:r>
      <w:proofErr w:type="spellEnd"/>
      <w:r w:rsidR="00DA6537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имеет тенденцию с</w:t>
      </w:r>
      <w:r w:rsidR="008E464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нижению количества преступлений, совершенных в сфере незаконного оборота наркотиков,</w:t>
      </w:r>
      <w:r w:rsidR="00F36ED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2022 году зарегистрировано 36 преступлений</w:t>
      </w:r>
      <w:r w:rsidR="004535BF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(АППГ-39)</w:t>
      </w:r>
      <w:r w:rsidR="00F36ED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. О</w:t>
      </w:r>
      <w:r w:rsidR="008E464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днако отмечено, что один несовершеннолетний совершил ряд </w:t>
      </w:r>
      <w:r w:rsidR="00F36ED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преступлений</w:t>
      </w:r>
      <w:r w:rsidR="008E464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квалифицированных, как сбыт наркотических средств, </w:t>
      </w:r>
      <w:r w:rsidR="00F36ED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в настоящее время осуществляются следственные действия</w:t>
      </w:r>
      <w:r w:rsidR="00750B9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, в</w:t>
      </w:r>
      <w:r w:rsidR="00F36ED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F36ED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сравнении</w:t>
      </w:r>
      <w:proofErr w:type="gramEnd"/>
      <w:r w:rsidR="00F36ED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2021 годом в 2022 году </w:t>
      </w:r>
      <w:r w:rsidR="00750B9A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увеличится рост таких преступлений в 7-9 раз.</w:t>
      </w:r>
    </w:p>
    <w:p w:rsidR="00750B9A" w:rsidRPr="00FA663F" w:rsidRDefault="00750B9A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В 2022 году увеличился рост административных правонарушений в сфере незаконного оборота наркотиков с 11 до 53.</w:t>
      </w:r>
    </w:p>
    <w:p w:rsidR="00DA159F" w:rsidRPr="00FA663F" w:rsidRDefault="00DA159F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города Югорска зафиксирована одна смерть лица от отравления наркотическими средствами (АППГ-1).</w:t>
      </w:r>
    </w:p>
    <w:p w:rsidR="00750B9A" w:rsidRPr="00FA663F" w:rsidRDefault="00DA159F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незаконного оборота изъято 63 гр. наркотических средств, психотропных средств и их </w:t>
      </w:r>
      <w:proofErr w:type="spellStart"/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прекурсоров</w:t>
      </w:r>
      <w:proofErr w:type="spellEnd"/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E49BB" w:rsidRPr="00FA663F" w:rsidRDefault="007E49BB" w:rsidP="00FA663F">
      <w:pPr>
        <w:spacing w:after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FA663F">
        <w:rPr>
          <w:rFonts w:ascii="PT Astra Serif" w:eastAsia="Calibri" w:hAnsi="PT Astra Serif"/>
          <w:color w:val="000000"/>
          <w:sz w:val="28"/>
          <w:szCs w:val="28"/>
          <w:lang w:eastAsia="ru-RU"/>
        </w:rPr>
        <w:t>В 2022 году уменьшилось:</w:t>
      </w:r>
    </w:p>
    <w:p w:rsidR="00DA159F" w:rsidRPr="00FA663F" w:rsidRDefault="007E49BB" w:rsidP="00FA663F">
      <w:pPr>
        <w:spacing w:after="0"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lang w:eastAsia="ru-RU"/>
        </w:rPr>
      </w:pPr>
      <w:r w:rsidRPr="00FA663F">
        <w:rPr>
          <w:rFonts w:ascii="PT Astra Serif" w:eastAsia="Calibri" w:hAnsi="PT Astra Serif"/>
          <w:color w:val="000000"/>
          <w:sz w:val="28"/>
          <w:szCs w:val="28"/>
          <w:lang w:eastAsia="ru-RU"/>
        </w:rPr>
        <w:t>- число лиц, зарегистрированных «синдром зависимости от наркотиков» и «пагубное (с вредными последствиями) потребление наркотиков» с 112 до 107 человек;</w:t>
      </w:r>
    </w:p>
    <w:p w:rsidR="007E49BB" w:rsidRPr="00FA663F" w:rsidRDefault="007E49BB" w:rsidP="00FA663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FA663F">
        <w:rPr>
          <w:rFonts w:ascii="PT Astra Serif" w:eastAsia="Calibri" w:hAnsi="PT Astra Serif"/>
          <w:color w:val="000000"/>
          <w:sz w:val="28"/>
          <w:szCs w:val="28"/>
          <w:lang w:eastAsia="ru-RU"/>
        </w:rPr>
        <w:t>- ч</w:t>
      </w:r>
      <w:r w:rsidRPr="00FA663F">
        <w:rPr>
          <w:rFonts w:ascii="PT Astra Serif" w:hAnsi="PT Astra Serif"/>
          <w:sz w:val="28"/>
          <w:szCs w:val="28"/>
        </w:rPr>
        <w:t>исло лиц, зарегистрированных с диагнозом «наркомания» с 95 до 86 человек;</w:t>
      </w:r>
    </w:p>
    <w:p w:rsidR="007E49BB" w:rsidRPr="00FA663F" w:rsidRDefault="00AE3A2E" w:rsidP="00FA663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FA663F">
        <w:rPr>
          <w:rFonts w:ascii="PT Astra Serif" w:hAnsi="PT Astra Serif"/>
          <w:sz w:val="28"/>
          <w:szCs w:val="28"/>
        </w:rPr>
        <w:t>- Число несовершеннолетних, зарегистрированных с диагнозом «</w:t>
      </w:r>
      <w:r w:rsidRPr="00FA663F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потребление наркотиков с вредными последствиями</w:t>
      </w:r>
      <w:r w:rsidRPr="00FA663F">
        <w:rPr>
          <w:rFonts w:ascii="PT Astra Serif" w:hAnsi="PT Astra Serif"/>
          <w:sz w:val="28"/>
          <w:szCs w:val="28"/>
        </w:rPr>
        <w:t>» с 3 до 2 человек.</w:t>
      </w:r>
    </w:p>
    <w:p w:rsidR="00AE3A2E" w:rsidRPr="00FA663F" w:rsidRDefault="00AE3A2E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Увеличилось:</w:t>
      </w:r>
    </w:p>
    <w:p w:rsidR="00F36EDA" w:rsidRPr="00FA663F" w:rsidRDefault="00AE3A2E" w:rsidP="00FA663F">
      <w:pPr>
        <w:spacing w:after="0"/>
        <w:ind w:firstLine="567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FA663F">
        <w:rPr>
          <w:rFonts w:ascii="PT Astra Serif" w:hAnsi="PT Astra Serif"/>
          <w:sz w:val="28"/>
          <w:szCs w:val="28"/>
        </w:rPr>
        <w:t>- число лиц, зарегистрированных с диагнозом «</w:t>
      </w:r>
      <w:r w:rsidRPr="00FA663F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потребление наркотиков с вредными последствиями» с 17 до 18;</w:t>
      </w:r>
    </w:p>
    <w:p w:rsidR="00AE3A2E" w:rsidRPr="00FA663F" w:rsidRDefault="00AE3A2E" w:rsidP="00FA663F">
      <w:pPr>
        <w:spacing w:after="0"/>
        <w:ind w:firstLine="567"/>
        <w:jc w:val="both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FA663F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- число лиц с впервые в жизни установленным диагнозом «наркомания» с 1 до 2 человек;</w:t>
      </w:r>
    </w:p>
    <w:p w:rsidR="00AE3A2E" w:rsidRPr="00FA663F" w:rsidRDefault="00AE3A2E" w:rsidP="00FA663F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FA663F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- ч</w:t>
      </w:r>
      <w:r w:rsidRPr="00FA663F">
        <w:rPr>
          <w:rFonts w:ascii="PT Astra Serif" w:hAnsi="PT Astra Serif"/>
          <w:sz w:val="28"/>
          <w:szCs w:val="28"/>
        </w:rPr>
        <w:t>исло лиц с впервые в жизни установленным диагнозом «</w:t>
      </w:r>
      <w:r w:rsidRPr="00FA663F"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  <w:t>потребление наркотиков с вредными последствиями</w:t>
      </w:r>
      <w:r w:rsidRPr="00FA663F">
        <w:rPr>
          <w:rFonts w:ascii="PT Astra Serif" w:hAnsi="PT Astra Serif"/>
          <w:sz w:val="28"/>
          <w:szCs w:val="28"/>
        </w:rPr>
        <w:t>» с 1 до 2 человек.</w:t>
      </w:r>
    </w:p>
    <w:p w:rsidR="00AE3A2E" w:rsidRPr="00FA663F" w:rsidRDefault="00F67C52" w:rsidP="00FA663F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lastRenderedPageBreak/>
        <w:t xml:space="preserve">Предварительная оценка </w:t>
      </w:r>
      <w:proofErr w:type="spellStart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определяется в </w:t>
      </w:r>
      <w:proofErr w:type="gramStart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ежегодного мониторинга </w:t>
      </w:r>
      <w:proofErr w:type="spellStart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в соответствии с Методикой и порядком осуществления мониторинга, а также критериями оценки развития </w:t>
      </w:r>
      <w:proofErr w:type="spellStart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FA663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в Ханты-Мансийском автономном округе-Югре.</w:t>
      </w:r>
    </w:p>
    <w:p w:rsidR="004535BF" w:rsidRPr="00FA663F" w:rsidRDefault="00F67C52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A663F">
        <w:rPr>
          <w:rFonts w:ascii="PT Astra Serif" w:hAnsi="PT Astra Serif" w:cs="Times New Roman"/>
          <w:sz w:val="28"/>
          <w:szCs w:val="28"/>
        </w:rPr>
        <w:t>3.2.</w:t>
      </w:r>
      <w:r w:rsidRPr="00FA663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535BF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="004535BF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4535BF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БУ «Советская психоневрологическая больница» организовать мониторинг мероприятий, проведенных в 2022 году, по реализации Стратегии государственной антинаркотической политики Российской Федерации на период до 2030 года в городе Югорске для достижения целевых показателей эффективности их реализации по </w:t>
      </w:r>
      <w:proofErr w:type="spellStart"/>
      <w:r w:rsidR="004535BF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наркоситуации</w:t>
      </w:r>
      <w:proofErr w:type="spellEnd"/>
      <w:r w:rsidR="004535BF" w:rsidRPr="00FA663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A6537" w:rsidRPr="00FA663F" w:rsidRDefault="004535BF" w:rsidP="00FA663F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FA663F">
        <w:rPr>
          <w:rFonts w:ascii="PT Astra Serif" w:hAnsi="PT Astra Serif" w:cs="Times New Roman"/>
          <w:b/>
          <w:sz w:val="28"/>
          <w:szCs w:val="28"/>
        </w:rPr>
        <w:t>Срок: до 01.12.2022 года.</w:t>
      </w:r>
    </w:p>
    <w:p w:rsidR="00F67C52" w:rsidRPr="00FA663F" w:rsidRDefault="00F67C52" w:rsidP="00FA663F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22BD8" w:rsidRPr="00FA663F" w:rsidRDefault="00122BD8" w:rsidP="00FA663F">
      <w:pPr>
        <w:pStyle w:val="a4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A66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ранее принятых комиссией решений.</w:t>
      </w:r>
    </w:p>
    <w:p w:rsidR="00122BD8" w:rsidRPr="00FA663F" w:rsidRDefault="00122BD8" w:rsidP="00FA663F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Докладчик:</w:t>
      </w:r>
    </w:p>
    <w:p w:rsidR="00122BD8" w:rsidRPr="00FA663F" w:rsidRDefault="00122BD8" w:rsidP="00FA663F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Казаченко</w:t>
      </w:r>
      <w:r w:rsidR="00024FEE" w:rsidRPr="00FA663F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Т.В.</w:t>
      </w:r>
    </w:p>
    <w:p w:rsidR="00122BD8" w:rsidRPr="00FA663F" w:rsidRDefault="00122BD8" w:rsidP="00FA663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A663F">
        <w:rPr>
          <w:rFonts w:ascii="PT Astra Serif" w:hAnsi="PT Astra Serif" w:cs="Times New Roman"/>
          <w:b/>
          <w:sz w:val="28"/>
          <w:szCs w:val="28"/>
        </w:rPr>
        <w:t>Решили</w:t>
      </w:r>
      <w:r w:rsidRPr="00FA66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5951E3" w:rsidRPr="00DE3769" w:rsidRDefault="00122BD8" w:rsidP="00DE3769">
      <w:pPr>
        <w:pStyle w:val="a4"/>
        <w:numPr>
          <w:ilvl w:val="1"/>
          <w:numId w:val="10"/>
        </w:numPr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DE3769">
        <w:rPr>
          <w:rFonts w:ascii="PT Astra Serif" w:hAnsi="PT Astra Serif" w:cs="Times New Roman"/>
          <w:sz w:val="28"/>
          <w:szCs w:val="28"/>
        </w:rPr>
        <w:t>Считать исполненными и снять с контроля</w:t>
      </w:r>
      <w:r w:rsidR="005951E3" w:rsidRPr="00DE3769">
        <w:rPr>
          <w:rFonts w:ascii="PT Astra Serif" w:hAnsi="PT Astra Serif" w:cs="Times New Roman"/>
          <w:sz w:val="28"/>
          <w:szCs w:val="28"/>
        </w:rPr>
        <w:t>:</w:t>
      </w:r>
    </w:p>
    <w:p w:rsidR="004535BF" w:rsidRPr="00FA663F" w:rsidRDefault="004535BF" w:rsidP="00FA663F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663F">
        <w:rPr>
          <w:rFonts w:ascii="PT Astra Serif" w:hAnsi="PT Astra Serif" w:cs="Times New Roman"/>
          <w:sz w:val="28"/>
          <w:szCs w:val="28"/>
        </w:rPr>
        <w:t>- пункт 1.3 Протокола № 1 заседания Антинаркотической ком</w:t>
      </w:r>
      <w:r w:rsidR="00FA663F">
        <w:rPr>
          <w:rFonts w:ascii="PT Astra Serif" w:hAnsi="PT Astra Serif" w:cs="Times New Roman"/>
          <w:sz w:val="28"/>
          <w:szCs w:val="28"/>
        </w:rPr>
        <w:t>иссии города от 08.04.2022 года;</w:t>
      </w:r>
    </w:p>
    <w:p w:rsidR="00A74247" w:rsidRPr="00FA663F" w:rsidRDefault="00A74247" w:rsidP="00FA663F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A663F">
        <w:rPr>
          <w:rFonts w:ascii="PT Astra Serif" w:hAnsi="PT Astra Serif" w:cs="Times New Roman"/>
          <w:sz w:val="28"/>
          <w:szCs w:val="28"/>
        </w:rPr>
        <w:t>- пункт</w:t>
      </w:r>
      <w:r w:rsidR="004535BF" w:rsidRPr="00FA663F">
        <w:rPr>
          <w:rFonts w:ascii="PT Astra Serif" w:hAnsi="PT Astra Serif" w:cs="Times New Roman"/>
          <w:sz w:val="28"/>
          <w:szCs w:val="28"/>
        </w:rPr>
        <w:t xml:space="preserve">ы </w:t>
      </w:r>
      <w:r w:rsidR="004535BF" w:rsidRPr="004535BF">
        <w:rPr>
          <w:rFonts w:ascii="PT Astra Serif" w:hAnsi="PT Astra Serif"/>
          <w:sz w:val="28"/>
          <w:szCs w:val="28"/>
        </w:rPr>
        <w:t xml:space="preserve">1.2, 1.3, 2.2, 2.3 </w:t>
      </w:r>
      <w:r w:rsidRPr="00FA663F">
        <w:rPr>
          <w:rFonts w:ascii="PT Astra Serif" w:hAnsi="PT Astra Serif" w:cs="Times New Roman"/>
          <w:sz w:val="28"/>
          <w:szCs w:val="28"/>
        </w:rPr>
        <w:t xml:space="preserve">Протокола № 2 заседания Антинаркотической комиссии города от </w:t>
      </w:r>
      <w:r w:rsidR="004535BF" w:rsidRPr="00FA663F">
        <w:rPr>
          <w:rFonts w:ascii="PT Astra Serif" w:hAnsi="PT Astra Serif" w:cs="Times New Roman"/>
          <w:sz w:val="28"/>
          <w:szCs w:val="28"/>
        </w:rPr>
        <w:t>23</w:t>
      </w:r>
      <w:r w:rsidRPr="00FA663F">
        <w:rPr>
          <w:rFonts w:ascii="PT Astra Serif" w:hAnsi="PT Astra Serif" w:cs="Times New Roman"/>
          <w:sz w:val="28"/>
          <w:szCs w:val="28"/>
        </w:rPr>
        <w:t>.06.202</w:t>
      </w:r>
      <w:r w:rsidR="004535BF" w:rsidRPr="00FA663F">
        <w:rPr>
          <w:rFonts w:ascii="PT Astra Serif" w:hAnsi="PT Astra Serif" w:cs="Times New Roman"/>
          <w:sz w:val="28"/>
          <w:szCs w:val="28"/>
        </w:rPr>
        <w:t>2</w:t>
      </w:r>
      <w:r w:rsidRPr="00FA663F">
        <w:rPr>
          <w:rFonts w:ascii="PT Astra Serif" w:hAnsi="PT Astra Serif" w:cs="Times New Roman"/>
          <w:sz w:val="28"/>
          <w:szCs w:val="28"/>
        </w:rPr>
        <w:t xml:space="preserve"> года</w:t>
      </w:r>
      <w:r w:rsidR="004535BF" w:rsidRPr="00FA663F">
        <w:rPr>
          <w:rFonts w:ascii="PT Astra Serif" w:hAnsi="PT Astra Serif" w:cs="Times New Roman"/>
          <w:sz w:val="28"/>
          <w:szCs w:val="28"/>
        </w:rPr>
        <w:t>.</w:t>
      </w:r>
    </w:p>
    <w:p w:rsidR="00E87389" w:rsidRPr="00FA663F" w:rsidRDefault="00E87389" w:rsidP="00FA663F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64E18" w:rsidRPr="00FA663F" w:rsidRDefault="00F64E18" w:rsidP="00FA663F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Default="00D94089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A8042D" w:rsidRDefault="00A8042D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A8042D" w:rsidRDefault="00A8042D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Pr="005951E3" w:rsidRDefault="00D94089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Default="00122BD8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A74247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4C391C" w:rsidRPr="009A144B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9A144B">
        <w:rPr>
          <w:rFonts w:ascii="PT Astra Serif" w:hAnsi="PT Astra Serif" w:cs="Times New Roman"/>
          <w:b/>
          <w:sz w:val="28"/>
          <w:szCs w:val="28"/>
        </w:rPr>
        <w:t>наркотической</w:t>
      </w:r>
      <w:proofErr w:type="gramEnd"/>
      <w:r w:rsidR="00BD7E5A" w:rsidRPr="009A144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059E3" w:rsidRPr="009A144B" w:rsidRDefault="004C391C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9A144B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D94089">
        <w:rPr>
          <w:rFonts w:ascii="PT Astra Serif" w:hAnsi="PT Astra Serif" w:cs="Times New Roman"/>
          <w:b/>
          <w:sz w:val="28"/>
          <w:szCs w:val="28"/>
        </w:rPr>
        <w:t xml:space="preserve">                             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A74247">
        <w:rPr>
          <w:rFonts w:ascii="PT Astra Serif" w:hAnsi="PT Astra Serif" w:cs="Times New Roman"/>
          <w:b/>
          <w:sz w:val="28"/>
          <w:szCs w:val="28"/>
        </w:rPr>
        <w:t>А.Ю. Харлов</w:t>
      </w:r>
    </w:p>
    <w:sectPr w:rsidR="001059E3" w:rsidRPr="009A144B" w:rsidSect="00FC66BA">
      <w:pgSz w:w="11905" w:h="16837"/>
      <w:pgMar w:top="1135" w:right="848" w:bottom="1134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821E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DD4642"/>
    <w:multiLevelType w:val="hybridMultilevel"/>
    <w:tmpl w:val="D47E9A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A91"/>
    <w:multiLevelType w:val="multilevel"/>
    <w:tmpl w:val="5DF4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5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4285C"/>
    <w:multiLevelType w:val="multilevel"/>
    <w:tmpl w:val="0C265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AD4601C"/>
    <w:multiLevelType w:val="multilevel"/>
    <w:tmpl w:val="A8BA9C2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282DBC"/>
    <w:multiLevelType w:val="multilevel"/>
    <w:tmpl w:val="723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73400B9"/>
    <w:multiLevelType w:val="multilevel"/>
    <w:tmpl w:val="AAC260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2659CA"/>
    <w:multiLevelType w:val="multilevel"/>
    <w:tmpl w:val="E968D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F171B57"/>
    <w:multiLevelType w:val="multilevel"/>
    <w:tmpl w:val="1CF681F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</w:rPr>
    </w:lvl>
  </w:abstractNum>
  <w:abstractNum w:abstractNumId="17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9021EC"/>
    <w:multiLevelType w:val="hybridMultilevel"/>
    <w:tmpl w:val="9A2624C6"/>
    <w:lvl w:ilvl="0" w:tplc="1716F146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65BDD"/>
    <w:multiLevelType w:val="multilevel"/>
    <w:tmpl w:val="E17290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E642FE"/>
    <w:multiLevelType w:val="multilevel"/>
    <w:tmpl w:val="A8A8B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PT Astra Serif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7A957857"/>
    <w:multiLevelType w:val="multilevel"/>
    <w:tmpl w:val="D5FE12E4"/>
    <w:lvl w:ilvl="0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F0F2EA4"/>
    <w:multiLevelType w:val="multilevel"/>
    <w:tmpl w:val="F2541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2"/>
  </w:num>
  <w:num w:numId="5">
    <w:abstractNumId w:val="9"/>
  </w:num>
  <w:num w:numId="6">
    <w:abstractNumId w:val="4"/>
  </w:num>
  <w:num w:numId="7">
    <w:abstractNumId w:val="14"/>
  </w:num>
  <w:num w:numId="8">
    <w:abstractNumId w:val="10"/>
  </w:num>
  <w:num w:numId="9">
    <w:abstractNumId w:val="17"/>
  </w:num>
  <w:num w:numId="10">
    <w:abstractNumId w:val="21"/>
  </w:num>
  <w:num w:numId="11">
    <w:abstractNumId w:val="12"/>
  </w:num>
  <w:num w:numId="12">
    <w:abstractNumId w:val="19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3"/>
  </w:num>
  <w:num w:numId="17">
    <w:abstractNumId w:val="25"/>
  </w:num>
  <w:num w:numId="18">
    <w:abstractNumId w:val="15"/>
  </w:num>
  <w:num w:numId="19">
    <w:abstractNumId w:val="13"/>
  </w:num>
  <w:num w:numId="20">
    <w:abstractNumId w:val="18"/>
  </w:num>
  <w:num w:numId="21">
    <w:abstractNumId w:val="16"/>
  </w:num>
  <w:num w:numId="22">
    <w:abstractNumId w:val="20"/>
  </w:num>
  <w:num w:numId="23">
    <w:abstractNumId w:val="24"/>
  </w:num>
  <w:num w:numId="24">
    <w:abstractNumId w:val="11"/>
  </w:num>
  <w:num w:numId="25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24FEE"/>
    <w:rsid w:val="00030C10"/>
    <w:rsid w:val="00037806"/>
    <w:rsid w:val="00046A99"/>
    <w:rsid w:val="00052A5C"/>
    <w:rsid w:val="00073FA4"/>
    <w:rsid w:val="00081BBB"/>
    <w:rsid w:val="0008551A"/>
    <w:rsid w:val="000C51F4"/>
    <w:rsid w:val="000D3129"/>
    <w:rsid w:val="000D37AA"/>
    <w:rsid w:val="000F2EDE"/>
    <w:rsid w:val="000F38FC"/>
    <w:rsid w:val="001059E3"/>
    <w:rsid w:val="00106F30"/>
    <w:rsid w:val="00114BFE"/>
    <w:rsid w:val="00120AEB"/>
    <w:rsid w:val="00122BD8"/>
    <w:rsid w:val="00124E45"/>
    <w:rsid w:val="00157C4C"/>
    <w:rsid w:val="001669FC"/>
    <w:rsid w:val="00181950"/>
    <w:rsid w:val="001833AC"/>
    <w:rsid w:val="001949F0"/>
    <w:rsid w:val="001B315A"/>
    <w:rsid w:val="001C2967"/>
    <w:rsid w:val="001E1389"/>
    <w:rsid w:val="002045E7"/>
    <w:rsid w:val="0020557C"/>
    <w:rsid w:val="002073FB"/>
    <w:rsid w:val="00214B3D"/>
    <w:rsid w:val="00215618"/>
    <w:rsid w:val="00227593"/>
    <w:rsid w:val="00232FB3"/>
    <w:rsid w:val="00244096"/>
    <w:rsid w:val="00244A87"/>
    <w:rsid w:val="00267A40"/>
    <w:rsid w:val="00270711"/>
    <w:rsid w:val="002737B2"/>
    <w:rsid w:val="00273F52"/>
    <w:rsid w:val="0028045A"/>
    <w:rsid w:val="00290161"/>
    <w:rsid w:val="002978C6"/>
    <w:rsid w:val="002A5B81"/>
    <w:rsid w:val="002B263E"/>
    <w:rsid w:val="002B726A"/>
    <w:rsid w:val="002D6410"/>
    <w:rsid w:val="002E07AD"/>
    <w:rsid w:val="002F1247"/>
    <w:rsid w:val="0030384D"/>
    <w:rsid w:val="00314FF2"/>
    <w:rsid w:val="003205FA"/>
    <w:rsid w:val="003307E8"/>
    <w:rsid w:val="003466F3"/>
    <w:rsid w:val="00350E2D"/>
    <w:rsid w:val="0035191F"/>
    <w:rsid w:val="00357797"/>
    <w:rsid w:val="00366B21"/>
    <w:rsid w:val="00375CCD"/>
    <w:rsid w:val="003869FC"/>
    <w:rsid w:val="00387CD9"/>
    <w:rsid w:val="003A212C"/>
    <w:rsid w:val="003A69EC"/>
    <w:rsid w:val="003B03CB"/>
    <w:rsid w:val="003C33B6"/>
    <w:rsid w:val="003C7B01"/>
    <w:rsid w:val="003D61FC"/>
    <w:rsid w:val="003E29D3"/>
    <w:rsid w:val="003F1A91"/>
    <w:rsid w:val="004012F8"/>
    <w:rsid w:val="0040234F"/>
    <w:rsid w:val="00402950"/>
    <w:rsid w:val="004072D7"/>
    <w:rsid w:val="00407770"/>
    <w:rsid w:val="0041143A"/>
    <w:rsid w:val="00412074"/>
    <w:rsid w:val="0042020C"/>
    <w:rsid w:val="004208D8"/>
    <w:rsid w:val="004277A3"/>
    <w:rsid w:val="004535BF"/>
    <w:rsid w:val="00461520"/>
    <w:rsid w:val="00473DDE"/>
    <w:rsid w:val="004874FF"/>
    <w:rsid w:val="00493446"/>
    <w:rsid w:val="004C391C"/>
    <w:rsid w:val="00503C5D"/>
    <w:rsid w:val="00527068"/>
    <w:rsid w:val="00551893"/>
    <w:rsid w:val="0056130E"/>
    <w:rsid w:val="005712F9"/>
    <w:rsid w:val="00580C33"/>
    <w:rsid w:val="00582740"/>
    <w:rsid w:val="00592ADE"/>
    <w:rsid w:val="005951E3"/>
    <w:rsid w:val="005B3BD2"/>
    <w:rsid w:val="005C2987"/>
    <w:rsid w:val="005E6E8F"/>
    <w:rsid w:val="005F2552"/>
    <w:rsid w:val="00600DE3"/>
    <w:rsid w:val="00605D1E"/>
    <w:rsid w:val="00606EEE"/>
    <w:rsid w:val="00607908"/>
    <w:rsid w:val="00613FD4"/>
    <w:rsid w:val="0061549B"/>
    <w:rsid w:val="006349E9"/>
    <w:rsid w:val="006451BA"/>
    <w:rsid w:val="0064782E"/>
    <w:rsid w:val="00647F33"/>
    <w:rsid w:val="00664F06"/>
    <w:rsid w:val="00687031"/>
    <w:rsid w:val="00695314"/>
    <w:rsid w:val="006C08CE"/>
    <w:rsid w:val="006C5C61"/>
    <w:rsid w:val="006F1924"/>
    <w:rsid w:val="006F59EE"/>
    <w:rsid w:val="007016AA"/>
    <w:rsid w:val="007249CD"/>
    <w:rsid w:val="00750B9A"/>
    <w:rsid w:val="0076730B"/>
    <w:rsid w:val="007679B8"/>
    <w:rsid w:val="00770D56"/>
    <w:rsid w:val="00771BA0"/>
    <w:rsid w:val="007B0557"/>
    <w:rsid w:val="007B15EA"/>
    <w:rsid w:val="007E49BB"/>
    <w:rsid w:val="007E50CA"/>
    <w:rsid w:val="007E55A2"/>
    <w:rsid w:val="00816139"/>
    <w:rsid w:val="0082004A"/>
    <w:rsid w:val="00823F8F"/>
    <w:rsid w:val="00827C32"/>
    <w:rsid w:val="00834CA4"/>
    <w:rsid w:val="008534DB"/>
    <w:rsid w:val="00863D6B"/>
    <w:rsid w:val="0087042B"/>
    <w:rsid w:val="00885B5C"/>
    <w:rsid w:val="00887FB3"/>
    <w:rsid w:val="008A5D9F"/>
    <w:rsid w:val="008B1B88"/>
    <w:rsid w:val="008C111C"/>
    <w:rsid w:val="008C485A"/>
    <w:rsid w:val="008C7048"/>
    <w:rsid w:val="008D338F"/>
    <w:rsid w:val="008D3DB0"/>
    <w:rsid w:val="008E08ED"/>
    <w:rsid w:val="008E44D8"/>
    <w:rsid w:val="008E464A"/>
    <w:rsid w:val="008F1B04"/>
    <w:rsid w:val="008F4CD0"/>
    <w:rsid w:val="008F4EE1"/>
    <w:rsid w:val="00907094"/>
    <w:rsid w:val="00907169"/>
    <w:rsid w:val="00944DBB"/>
    <w:rsid w:val="00963AE0"/>
    <w:rsid w:val="0096583B"/>
    <w:rsid w:val="00977AB1"/>
    <w:rsid w:val="00983D9B"/>
    <w:rsid w:val="00987858"/>
    <w:rsid w:val="00991CA3"/>
    <w:rsid w:val="00994469"/>
    <w:rsid w:val="009A0527"/>
    <w:rsid w:val="009A144B"/>
    <w:rsid w:val="009B415E"/>
    <w:rsid w:val="009F1D38"/>
    <w:rsid w:val="009F2202"/>
    <w:rsid w:val="00A033EF"/>
    <w:rsid w:val="00A11EE1"/>
    <w:rsid w:val="00A25FA2"/>
    <w:rsid w:val="00A312B5"/>
    <w:rsid w:val="00A314AB"/>
    <w:rsid w:val="00A319EC"/>
    <w:rsid w:val="00A6631D"/>
    <w:rsid w:val="00A714C9"/>
    <w:rsid w:val="00A74247"/>
    <w:rsid w:val="00A8042D"/>
    <w:rsid w:val="00A84C89"/>
    <w:rsid w:val="00A84E41"/>
    <w:rsid w:val="00AA251B"/>
    <w:rsid w:val="00AA6FBE"/>
    <w:rsid w:val="00AB426E"/>
    <w:rsid w:val="00AC4D18"/>
    <w:rsid w:val="00AE10DA"/>
    <w:rsid w:val="00AE1657"/>
    <w:rsid w:val="00AE3A2E"/>
    <w:rsid w:val="00AF4AE3"/>
    <w:rsid w:val="00AF4D51"/>
    <w:rsid w:val="00B12030"/>
    <w:rsid w:val="00B17271"/>
    <w:rsid w:val="00B27BC0"/>
    <w:rsid w:val="00B3207E"/>
    <w:rsid w:val="00B33662"/>
    <w:rsid w:val="00B34DBE"/>
    <w:rsid w:val="00B543AE"/>
    <w:rsid w:val="00B61000"/>
    <w:rsid w:val="00B83AF4"/>
    <w:rsid w:val="00BA0A8F"/>
    <w:rsid w:val="00BB52F2"/>
    <w:rsid w:val="00BC42EB"/>
    <w:rsid w:val="00BD2712"/>
    <w:rsid w:val="00BD3F97"/>
    <w:rsid w:val="00BD5E3A"/>
    <w:rsid w:val="00BD78A2"/>
    <w:rsid w:val="00BD7E5A"/>
    <w:rsid w:val="00BF29C6"/>
    <w:rsid w:val="00BF5ED0"/>
    <w:rsid w:val="00C020BB"/>
    <w:rsid w:val="00C05B6B"/>
    <w:rsid w:val="00C12F24"/>
    <w:rsid w:val="00C17288"/>
    <w:rsid w:val="00C4081D"/>
    <w:rsid w:val="00C50445"/>
    <w:rsid w:val="00C621BC"/>
    <w:rsid w:val="00C726CB"/>
    <w:rsid w:val="00C765E9"/>
    <w:rsid w:val="00C87F2E"/>
    <w:rsid w:val="00C90E5B"/>
    <w:rsid w:val="00C94F07"/>
    <w:rsid w:val="00CA2003"/>
    <w:rsid w:val="00CB3D64"/>
    <w:rsid w:val="00CB766D"/>
    <w:rsid w:val="00CC7C42"/>
    <w:rsid w:val="00CD3756"/>
    <w:rsid w:val="00CD416D"/>
    <w:rsid w:val="00D059D9"/>
    <w:rsid w:val="00D14A59"/>
    <w:rsid w:val="00D15AA0"/>
    <w:rsid w:val="00D2058E"/>
    <w:rsid w:val="00D2067B"/>
    <w:rsid w:val="00D252C3"/>
    <w:rsid w:val="00D2536B"/>
    <w:rsid w:val="00D40581"/>
    <w:rsid w:val="00D456C3"/>
    <w:rsid w:val="00D50AE9"/>
    <w:rsid w:val="00D61D44"/>
    <w:rsid w:val="00D7187D"/>
    <w:rsid w:val="00D82C59"/>
    <w:rsid w:val="00D94089"/>
    <w:rsid w:val="00DA159F"/>
    <w:rsid w:val="00DA6537"/>
    <w:rsid w:val="00DB7951"/>
    <w:rsid w:val="00DD290E"/>
    <w:rsid w:val="00DE3769"/>
    <w:rsid w:val="00DE5508"/>
    <w:rsid w:val="00DF246F"/>
    <w:rsid w:val="00E1213A"/>
    <w:rsid w:val="00E25B4B"/>
    <w:rsid w:val="00E27EE7"/>
    <w:rsid w:val="00E37F86"/>
    <w:rsid w:val="00E4139B"/>
    <w:rsid w:val="00E4166A"/>
    <w:rsid w:val="00E41FD7"/>
    <w:rsid w:val="00E80924"/>
    <w:rsid w:val="00E87389"/>
    <w:rsid w:val="00E9312D"/>
    <w:rsid w:val="00ED25D4"/>
    <w:rsid w:val="00ED7FD2"/>
    <w:rsid w:val="00F07EC6"/>
    <w:rsid w:val="00F16C1B"/>
    <w:rsid w:val="00F201CE"/>
    <w:rsid w:val="00F20773"/>
    <w:rsid w:val="00F26D6B"/>
    <w:rsid w:val="00F36EDA"/>
    <w:rsid w:val="00F51931"/>
    <w:rsid w:val="00F521D2"/>
    <w:rsid w:val="00F54B2F"/>
    <w:rsid w:val="00F56319"/>
    <w:rsid w:val="00F574CE"/>
    <w:rsid w:val="00F64E18"/>
    <w:rsid w:val="00F65353"/>
    <w:rsid w:val="00F671E2"/>
    <w:rsid w:val="00F67C52"/>
    <w:rsid w:val="00F76244"/>
    <w:rsid w:val="00F86764"/>
    <w:rsid w:val="00F870E8"/>
    <w:rsid w:val="00F94FAB"/>
    <w:rsid w:val="00FA663F"/>
    <w:rsid w:val="00FC66BA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80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semiHidden/>
    <w:unhideWhenUsed/>
    <w:rsid w:val="00A8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51DA-E066-4FE8-84CA-C45CC003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78</cp:revision>
  <cp:lastPrinted>2022-10-19T06:53:00Z</cp:lastPrinted>
  <dcterms:created xsi:type="dcterms:W3CDTF">2019-05-16T11:48:00Z</dcterms:created>
  <dcterms:modified xsi:type="dcterms:W3CDTF">2023-01-25T06:09:00Z</dcterms:modified>
</cp:coreProperties>
</file>